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95F5C3" w14:textId="77777777" w:rsidR="00F4203E" w:rsidRPr="008D3D73" w:rsidRDefault="00F4203E" w:rsidP="005C786A">
      <w:pPr>
        <w:outlineLvl w:val="0"/>
        <w:rPr>
          <w:rFonts w:ascii="Times New Roman" w:eastAsia="Times New Roman" w:hAnsi="Times New Roman" w:cs="Times New Roman"/>
          <w:b/>
          <w:sz w:val="32"/>
          <w:szCs w:val="20"/>
          <w:lang w:eastAsia="x-none"/>
        </w:rPr>
      </w:pPr>
      <w:bookmarkStart w:id="0" w:name="_GoBack"/>
      <w:bookmarkEnd w:id="0"/>
    </w:p>
    <w:p w14:paraId="5CDE50A6" w14:textId="77777777" w:rsidR="00F4203E" w:rsidRPr="008D3D73" w:rsidRDefault="00F4203E" w:rsidP="00F4203E">
      <w:pPr>
        <w:jc w:val="center"/>
        <w:outlineLvl w:val="0"/>
        <w:rPr>
          <w:rFonts w:ascii="Times New Roman" w:eastAsia="Times New Roman" w:hAnsi="Times New Roman" w:cs="Times New Roman"/>
          <w:b/>
          <w:sz w:val="32"/>
          <w:szCs w:val="20"/>
          <w:lang w:eastAsia="x-none"/>
        </w:rPr>
      </w:pPr>
    </w:p>
    <w:p w14:paraId="13FC96FD" w14:textId="77777777" w:rsidR="00FC465A" w:rsidRPr="008D3D73" w:rsidRDefault="00FC465A" w:rsidP="00FC465A">
      <w:pPr>
        <w:jc w:val="center"/>
        <w:rPr>
          <w:rFonts w:ascii="Times New Roman" w:eastAsia="Times New Roman" w:hAnsi="Times New Roman" w:cs="Times New Roman"/>
          <w:b/>
          <w:sz w:val="32"/>
          <w:szCs w:val="20"/>
          <w:lang w:eastAsia="x-none"/>
        </w:rPr>
      </w:pPr>
    </w:p>
    <w:p w14:paraId="5C391C0F" w14:textId="0D78363D" w:rsidR="00FC465A" w:rsidRPr="008D3D73" w:rsidRDefault="005C786A" w:rsidP="00FC465A">
      <w:pPr>
        <w:jc w:val="center"/>
        <w:rPr>
          <w:rFonts w:ascii="Times New Roman" w:eastAsia="Times New Roman" w:hAnsi="Times New Roman" w:cs="Times New Roman"/>
          <w:b/>
          <w:sz w:val="32"/>
          <w:szCs w:val="20"/>
          <w:lang w:eastAsia="x-none"/>
        </w:rPr>
      </w:pPr>
      <w:r>
        <w:rPr>
          <w:rFonts w:ascii="Times New Roman" w:eastAsia="Times New Roman" w:hAnsi="Times New Roman" w:cs="Times New Roman"/>
          <w:b/>
          <w:sz w:val="32"/>
          <w:szCs w:val="20"/>
          <w:lang w:bidi="lv-LV"/>
        </w:rPr>
        <w:t>LATVIJAS REPUBLIKAS</w:t>
      </w:r>
    </w:p>
    <w:p w14:paraId="77F3A83D" w14:textId="77777777" w:rsidR="00F4203E" w:rsidRPr="008D3D73" w:rsidRDefault="00F4203E" w:rsidP="00F4203E">
      <w:pPr>
        <w:jc w:val="center"/>
        <w:rPr>
          <w:rFonts w:ascii="Times New Roman" w:eastAsia="Times New Roman" w:hAnsi="Times New Roman" w:cs="Times New Roman"/>
          <w:b/>
          <w:sz w:val="32"/>
          <w:szCs w:val="20"/>
          <w:lang w:eastAsia="x-none"/>
        </w:rPr>
      </w:pPr>
    </w:p>
    <w:p w14:paraId="598A1AFA" w14:textId="77777777" w:rsidR="00F4203E" w:rsidRPr="008D3D73" w:rsidRDefault="00F4203E" w:rsidP="00F4203E">
      <w:pPr>
        <w:jc w:val="center"/>
        <w:rPr>
          <w:rFonts w:ascii="Times New Roman" w:eastAsia="Times New Roman" w:hAnsi="Times New Roman" w:cs="Times New Roman"/>
          <w:b/>
          <w:sz w:val="32"/>
          <w:szCs w:val="20"/>
          <w:lang w:eastAsia="x-none"/>
        </w:rPr>
      </w:pPr>
      <w:r w:rsidRPr="008D3D73">
        <w:rPr>
          <w:rFonts w:ascii="Times New Roman" w:eastAsia="Times New Roman" w:hAnsi="Times New Roman" w:cs="Times New Roman"/>
          <w:b/>
          <w:sz w:val="32"/>
          <w:szCs w:val="20"/>
          <w:lang w:bidi="lv-LV"/>
        </w:rPr>
        <w:t>UN</w:t>
      </w:r>
    </w:p>
    <w:p w14:paraId="20A7F422" w14:textId="77777777" w:rsidR="00F4203E" w:rsidRPr="008D3D73" w:rsidRDefault="00F4203E" w:rsidP="00F4203E">
      <w:pPr>
        <w:jc w:val="center"/>
        <w:rPr>
          <w:rFonts w:ascii="Times New Roman" w:eastAsia="Times New Roman" w:hAnsi="Times New Roman" w:cs="Times New Roman"/>
          <w:b/>
          <w:sz w:val="32"/>
          <w:szCs w:val="20"/>
          <w:lang w:eastAsia="x-none"/>
        </w:rPr>
      </w:pPr>
    </w:p>
    <w:p w14:paraId="6905882D" w14:textId="77777777" w:rsidR="00F4203E" w:rsidRPr="008D3D73" w:rsidRDefault="00F4203E" w:rsidP="00F4203E">
      <w:pPr>
        <w:jc w:val="center"/>
        <w:rPr>
          <w:rFonts w:ascii="Times New Roman" w:eastAsia="Times New Roman" w:hAnsi="Times New Roman" w:cs="Times New Roman"/>
          <w:b/>
          <w:sz w:val="32"/>
          <w:szCs w:val="20"/>
          <w:lang w:eastAsia="x-none"/>
        </w:rPr>
      </w:pPr>
    </w:p>
    <w:p w14:paraId="1A92241C" w14:textId="4869D041" w:rsidR="00FC465A" w:rsidRPr="008D3D73" w:rsidRDefault="00FC465A" w:rsidP="00FC465A">
      <w:pPr>
        <w:jc w:val="center"/>
        <w:rPr>
          <w:rFonts w:ascii="Times New Roman" w:eastAsia="Times New Roman" w:hAnsi="Times New Roman" w:cs="Times New Roman"/>
          <w:b/>
          <w:sz w:val="32"/>
          <w:szCs w:val="20"/>
          <w:lang w:eastAsia="x-none"/>
        </w:rPr>
      </w:pPr>
      <w:r w:rsidRPr="008D3D73">
        <w:rPr>
          <w:rFonts w:ascii="Times New Roman" w:eastAsia="Times New Roman" w:hAnsi="Times New Roman" w:cs="Times New Roman"/>
          <w:b/>
          <w:sz w:val="32"/>
          <w:szCs w:val="20"/>
          <w:lang w:bidi="lv-LV"/>
        </w:rPr>
        <w:t>EI</w:t>
      </w:r>
      <w:r w:rsidR="005C786A">
        <w:rPr>
          <w:rFonts w:ascii="Times New Roman" w:eastAsia="Times New Roman" w:hAnsi="Times New Roman" w:cs="Times New Roman"/>
          <w:b/>
          <w:sz w:val="32"/>
          <w:szCs w:val="20"/>
          <w:lang w:bidi="lv-LV"/>
        </w:rPr>
        <w:t>ROPAS KODOLPĒTĪJUMU ORGANIZĀCIJAS</w:t>
      </w:r>
      <w:r w:rsidRPr="008D3D73">
        <w:rPr>
          <w:rFonts w:ascii="Times New Roman" w:eastAsia="Times New Roman" w:hAnsi="Times New Roman" w:cs="Times New Roman"/>
          <w:b/>
          <w:sz w:val="32"/>
          <w:szCs w:val="20"/>
          <w:lang w:bidi="lv-LV"/>
        </w:rPr>
        <w:t xml:space="preserve"> (CERN)</w:t>
      </w:r>
    </w:p>
    <w:p w14:paraId="737FF72C" w14:textId="77777777" w:rsidR="00FC465A" w:rsidRPr="008D3D73" w:rsidRDefault="00FC465A" w:rsidP="00FC465A">
      <w:pPr>
        <w:jc w:val="center"/>
        <w:rPr>
          <w:rFonts w:ascii="Times New Roman" w:eastAsia="Times New Roman" w:hAnsi="Times New Roman" w:cs="Times New Roman"/>
          <w:b/>
          <w:sz w:val="32"/>
          <w:szCs w:val="20"/>
          <w:lang w:eastAsia="x-none"/>
        </w:rPr>
      </w:pPr>
    </w:p>
    <w:p w14:paraId="2BBD9C54" w14:textId="77777777" w:rsidR="005C786A" w:rsidRDefault="005C786A" w:rsidP="005C786A">
      <w:pPr>
        <w:jc w:val="center"/>
        <w:outlineLvl w:val="0"/>
        <w:rPr>
          <w:rFonts w:ascii="Times New Roman" w:eastAsia="Times New Roman" w:hAnsi="Times New Roman" w:cs="Times New Roman"/>
          <w:b/>
          <w:sz w:val="32"/>
          <w:szCs w:val="20"/>
          <w:lang w:eastAsia="x-none"/>
        </w:rPr>
      </w:pPr>
    </w:p>
    <w:p w14:paraId="67B01FA7" w14:textId="77777777" w:rsidR="005C786A" w:rsidRPr="008D3D73" w:rsidRDefault="005C786A" w:rsidP="005C786A">
      <w:pPr>
        <w:jc w:val="center"/>
        <w:outlineLvl w:val="0"/>
        <w:rPr>
          <w:rFonts w:ascii="Times New Roman" w:eastAsia="Times New Roman" w:hAnsi="Times New Roman" w:cs="Times New Roman"/>
          <w:b/>
          <w:sz w:val="32"/>
          <w:szCs w:val="20"/>
          <w:lang w:eastAsia="x-none"/>
        </w:rPr>
      </w:pPr>
      <w:r>
        <w:rPr>
          <w:rFonts w:ascii="Times New Roman" w:eastAsia="Times New Roman" w:hAnsi="Times New Roman" w:cs="Times New Roman"/>
          <w:b/>
          <w:sz w:val="32"/>
          <w:szCs w:val="20"/>
          <w:lang w:eastAsia="x-none"/>
        </w:rPr>
        <w:t>LĪGUMS</w:t>
      </w:r>
    </w:p>
    <w:p w14:paraId="6CD7CD96" w14:textId="77777777" w:rsidR="00F4203E" w:rsidRPr="008D3D73" w:rsidRDefault="00F4203E" w:rsidP="00F4203E">
      <w:pPr>
        <w:jc w:val="center"/>
        <w:rPr>
          <w:rFonts w:ascii="Times New Roman" w:eastAsia="Times New Roman" w:hAnsi="Times New Roman" w:cs="Times New Roman"/>
          <w:b/>
          <w:sz w:val="32"/>
          <w:szCs w:val="20"/>
          <w:lang w:eastAsia="x-none"/>
        </w:rPr>
      </w:pPr>
    </w:p>
    <w:p w14:paraId="7409FB57" w14:textId="2422FA7D" w:rsidR="00F4203E" w:rsidRPr="008D3D73" w:rsidRDefault="00F4203E" w:rsidP="005C786A">
      <w:pPr>
        <w:jc w:val="center"/>
        <w:outlineLvl w:val="0"/>
        <w:rPr>
          <w:rFonts w:ascii="Times New Roman" w:eastAsia="Times New Roman" w:hAnsi="Times New Roman" w:cs="Times New Roman"/>
          <w:b/>
          <w:sz w:val="32"/>
          <w:szCs w:val="20"/>
          <w:lang w:eastAsia="x-none"/>
        </w:rPr>
      </w:pPr>
      <w:r w:rsidRPr="008D3D73">
        <w:rPr>
          <w:rFonts w:ascii="Times New Roman" w:eastAsia="Times New Roman" w:hAnsi="Times New Roman" w:cs="Times New Roman"/>
          <w:b/>
          <w:sz w:val="32"/>
          <w:szCs w:val="20"/>
          <w:lang w:bidi="lv-LV"/>
        </w:rPr>
        <w:t>PAR</w:t>
      </w:r>
    </w:p>
    <w:p w14:paraId="3DFC25DA" w14:textId="77777777" w:rsidR="00F4203E" w:rsidRPr="008D3D73" w:rsidRDefault="00F4203E" w:rsidP="00F4203E">
      <w:pPr>
        <w:jc w:val="center"/>
        <w:outlineLvl w:val="0"/>
        <w:rPr>
          <w:rFonts w:ascii="Times New Roman" w:eastAsia="Times New Roman" w:hAnsi="Times New Roman" w:cs="Times New Roman"/>
          <w:b/>
          <w:sz w:val="32"/>
          <w:szCs w:val="20"/>
          <w:lang w:eastAsia="x-none"/>
        </w:rPr>
      </w:pPr>
    </w:p>
    <w:p w14:paraId="0A910AE3" w14:textId="77777777" w:rsidR="00365FE7" w:rsidRDefault="00F4203E" w:rsidP="00F4203E">
      <w:pPr>
        <w:jc w:val="center"/>
        <w:outlineLvl w:val="0"/>
        <w:rPr>
          <w:rFonts w:ascii="Times New Roman" w:eastAsia="Times New Roman" w:hAnsi="Times New Roman" w:cs="Times New Roman"/>
          <w:b/>
          <w:sz w:val="32"/>
          <w:szCs w:val="20"/>
          <w:lang w:eastAsia="x-none"/>
        </w:rPr>
      </w:pPr>
      <w:r w:rsidRPr="008D3D73">
        <w:rPr>
          <w:rFonts w:ascii="Times New Roman" w:eastAsia="Times New Roman" w:hAnsi="Times New Roman" w:cs="Times New Roman"/>
          <w:b/>
          <w:sz w:val="32"/>
          <w:szCs w:val="20"/>
          <w:lang w:bidi="lv-LV"/>
        </w:rPr>
        <w:t>CERN ASOCIĒTĀS DALĪBVALSTS</w:t>
      </w:r>
    </w:p>
    <w:p w14:paraId="0D44EFBE" w14:textId="2210B77D" w:rsidR="00F4203E" w:rsidRPr="00FC465A" w:rsidRDefault="00F4203E" w:rsidP="00F4203E">
      <w:pPr>
        <w:jc w:val="center"/>
        <w:outlineLvl w:val="0"/>
        <w:rPr>
          <w:rFonts w:ascii="Times New Roman" w:eastAsia="Times New Roman" w:hAnsi="Times New Roman" w:cs="Times New Roman"/>
          <w:b/>
          <w:sz w:val="32"/>
          <w:szCs w:val="20"/>
          <w:lang w:eastAsia="x-none"/>
        </w:rPr>
      </w:pPr>
      <w:r w:rsidRPr="00FC465A">
        <w:rPr>
          <w:rFonts w:ascii="Times New Roman" w:eastAsia="Times New Roman" w:hAnsi="Times New Roman" w:cs="Times New Roman"/>
          <w:b/>
          <w:sz w:val="32"/>
          <w:szCs w:val="20"/>
          <w:lang w:bidi="lv-LV"/>
        </w:rPr>
        <w:t>STATUSA PIEŠĶIRŠANU</w:t>
      </w:r>
    </w:p>
    <w:p w14:paraId="28AE13CE" w14:textId="77777777" w:rsidR="00F4203E" w:rsidRPr="008D3D73" w:rsidRDefault="00F4203E" w:rsidP="00F4203E">
      <w:pPr>
        <w:jc w:val="center"/>
        <w:rPr>
          <w:rFonts w:ascii="Times New Roman" w:eastAsia="Times New Roman" w:hAnsi="Times New Roman" w:cs="Times New Roman"/>
          <w:sz w:val="20"/>
          <w:szCs w:val="20"/>
          <w:lang w:eastAsia="x-none"/>
        </w:rPr>
      </w:pPr>
    </w:p>
    <w:p w14:paraId="5F1A29F0" w14:textId="2B2C0292" w:rsidR="00FC465A" w:rsidRPr="008D3D73" w:rsidRDefault="00F4203E" w:rsidP="00FC465A">
      <w:pPr>
        <w:jc w:val="both"/>
        <w:outlineLvl w:val="0"/>
        <w:rPr>
          <w:rFonts w:ascii="Times New Roman" w:eastAsia="Times New Roman" w:hAnsi="Times New Roman" w:cs="Times New Roman"/>
          <w:szCs w:val="20"/>
          <w:lang w:eastAsia="x-none"/>
        </w:rPr>
      </w:pPr>
      <w:r w:rsidRPr="008D3D73">
        <w:rPr>
          <w:rFonts w:ascii="Times New Roman" w:eastAsia="Times New Roman" w:hAnsi="Times New Roman" w:cs="Times New Roman"/>
          <w:sz w:val="20"/>
          <w:szCs w:val="20"/>
          <w:lang w:bidi="lv-LV"/>
        </w:rPr>
        <w:br w:type="page"/>
      </w:r>
      <w:r w:rsidR="00FC465A">
        <w:rPr>
          <w:rFonts w:ascii="Times New Roman" w:eastAsia="Times New Roman" w:hAnsi="Times New Roman" w:cs="Times New Roman"/>
          <w:szCs w:val="20"/>
          <w:lang w:bidi="lv-LV"/>
        </w:rPr>
        <w:lastRenderedPageBreak/>
        <w:t xml:space="preserve">Latvijas Republika (“Latvija”), ko pārstāv </w:t>
      </w:r>
      <w:r w:rsidR="009F054B">
        <w:rPr>
          <w:rFonts w:ascii="Times New Roman" w:eastAsia="Times New Roman" w:hAnsi="Times New Roman" w:cs="Times New Roman"/>
          <w:szCs w:val="20"/>
          <w:lang w:bidi="lv-LV"/>
        </w:rPr>
        <w:t>Ministru prezidents</w:t>
      </w:r>
      <w:r w:rsidR="00FC465A">
        <w:rPr>
          <w:rFonts w:ascii="Times New Roman" w:eastAsia="Times New Roman" w:hAnsi="Times New Roman" w:cs="Times New Roman"/>
          <w:szCs w:val="20"/>
          <w:lang w:bidi="lv-LV"/>
        </w:rPr>
        <w:t xml:space="preserve"> </w:t>
      </w:r>
    </w:p>
    <w:p w14:paraId="191DC0BF" w14:textId="77777777" w:rsidR="00F4203E" w:rsidRPr="008D3D73" w:rsidRDefault="00F4203E" w:rsidP="00F4203E">
      <w:pPr>
        <w:jc w:val="both"/>
        <w:rPr>
          <w:rFonts w:ascii="Times New Roman" w:eastAsia="Times New Roman" w:hAnsi="Times New Roman" w:cs="Times New Roman"/>
          <w:szCs w:val="20"/>
          <w:lang w:eastAsia="x-none"/>
        </w:rPr>
      </w:pPr>
    </w:p>
    <w:p w14:paraId="2578200D" w14:textId="77777777" w:rsidR="00F4203E" w:rsidRPr="008D3D73" w:rsidRDefault="00F4203E" w:rsidP="00F4203E">
      <w:pPr>
        <w:jc w:val="right"/>
        <w:rPr>
          <w:rFonts w:ascii="Times New Roman" w:eastAsia="Times New Roman" w:hAnsi="Times New Roman" w:cs="Times New Roman"/>
          <w:szCs w:val="20"/>
          <w:lang w:eastAsia="x-none"/>
        </w:rPr>
      </w:pPr>
      <w:r w:rsidRPr="008D3D73">
        <w:rPr>
          <w:rFonts w:ascii="Times New Roman" w:eastAsia="Times New Roman" w:hAnsi="Times New Roman" w:cs="Times New Roman"/>
          <w:szCs w:val="20"/>
          <w:lang w:bidi="lv-LV"/>
        </w:rPr>
        <w:tab/>
      </w:r>
      <w:r w:rsidRPr="008D3D73">
        <w:rPr>
          <w:rFonts w:ascii="Times New Roman" w:eastAsia="Times New Roman" w:hAnsi="Times New Roman" w:cs="Times New Roman"/>
          <w:szCs w:val="20"/>
          <w:lang w:bidi="lv-LV"/>
        </w:rPr>
        <w:tab/>
      </w:r>
      <w:r w:rsidRPr="008D3D73">
        <w:rPr>
          <w:rFonts w:ascii="Times New Roman" w:eastAsia="Times New Roman" w:hAnsi="Times New Roman" w:cs="Times New Roman"/>
          <w:szCs w:val="20"/>
          <w:lang w:bidi="lv-LV"/>
        </w:rPr>
        <w:tab/>
      </w:r>
      <w:r w:rsidRPr="008D3D73">
        <w:rPr>
          <w:rFonts w:ascii="Times New Roman" w:eastAsia="Times New Roman" w:hAnsi="Times New Roman" w:cs="Times New Roman"/>
          <w:szCs w:val="20"/>
          <w:lang w:bidi="lv-LV"/>
        </w:rPr>
        <w:tab/>
      </w:r>
      <w:r w:rsidRPr="008D3D73">
        <w:rPr>
          <w:rFonts w:ascii="Times New Roman" w:eastAsia="Times New Roman" w:hAnsi="Times New Roman" w:cs="Times New Roman"/>
          <w:szCs w:val="20"/>
          <w:lang w:bidi="lv-LV"/>
        </w:rPr>
        <w:tab/>
      </w:r>
      <w:r w:rsidRPr="008D3D73">
        <w:rPr>
          <w:rFonts w:ascii="Times New Roman" w:eastAsia="Times New Roman" w:hAnsi="Times New Roman" w:cs="Times New Roman"/>
          <w:szCs w:val="20"/>
          <w:lang w:bidi="lv-LV"/>
        </w:rPr>
        <w:tab/>
      </w:r>
      <w:r w:rsidRPr="008D3D73">
        <w:rPr>
          <w:rFonts w:ascii="Times New Roman" w:eastAsia="Times New Roman" w:hAnsi="Times New Roman" w:cs="Times New Roman"/>
          <w:szCs w:val="20"/>
          <w:lang w:bidi="lv-LV"/>
        </w:rPr>
        <w:tab/>
      </w:r>
      <w:r w:rsidRPr="008D3D73">
        <w:rPr>
          <w:rFonts w:ascii="Times New Roman" w:eastAsia="Times New Roman" w:hAnsi="Times New Roman" w:cs="Times New Roman"/>
          <w:szCs w:val="20"/>
          <w:lang w:bidi="lv-LV"/>
        </w:rPr>
        <w:tab/>
        <w:t xml:space="preserve"> no vienas puses,</w:t>
      </w:r>
    </w:p>
    <w:p w14:paraId="0C726333" w14:textId="77777777" w:rsidR="00F4203E" w:rsidRPr="008D3D73" w:rsidRDefault="00F4203E" w:rsidP="00F4203E">
      <w:pPr>
        <w:jc w:val="both"/>
        <w:rPr>
          <w:rFonts w:ascii="Times New Roman" w:eastAsia="Times New Roman" w:hAnsi="Times New Roman" w:cs="Times New Roman"/>
          <w:szCs w:val="20"/>
          <w:lang w:eastAsia="x-none"/>
        </w:rPr>
      </w:pPr>
    </w:p>
    <w:p w14:paraId="1B545227" w14:textId="77777777" w:rsidR="00F4203E" w:rsidRPr="008D3D73" w:rsidRDefault="00F4203E" w:rsidP="00F4203E">
      <w:pPr>
        <w:jc w:val="both"/>
        <w:rPr>
          <w:rFonts w:ascii="Times New Roman" w:eastAsia="Times New Roman" w:hAnsi="Times New Roman" w:cs="Times New Roman"/>
          <w:szCs w:val="20"/>
          <w:lang w:eastAsia="x-none"/>
        </w:rPr>
      </w:pPr>
      <w:r w:rsidRPr="008D3D73">
        <w:rPr>
          <w:rFonts w:ascii="Times New Roman" w:eastAsia="Times New Roman" w:hAnsi="Times New Roman" w:cs="Times New Roman"/>
          <w:szCs w:val="20"/>
          <w:lang w:bidi="lv-LV"/>
        </w:rPr>
        <w:t>un</w:t>
      </w:r>
    </w:p>
    <w:p w14:paraId="0CE0659B" w14:textId="77777777" w:rsidR="00F4203E" w:rsidRPr="008D3D73" w:rsidRDefault="00F4203E" w:rsidP="00F4203E">
      <w:pPr>
        <w:jc w:val="both"/>
        <w:rPr>
          <w:rFonts w:ascii="Times New Roman" w:eastAsia="Times New Roman" w:hAnsi="Times New Roman" w:cs="Times New Roman"/>
          <w:szCs w:val="20"/>
          <w:lang w:eastAsia="x-none"/>
        </w:rPr>
      </w:pPr>
    </w:p>
    <w:p w14:paraId="490B44D8" w14:textId="77777777" w:rsidR="00FC465A" w:rsidRPr="008D3D73" w:rsidRDefault="00FC465A" w:rsidP="00FC465A">
      <w:pPr>
        <w:jc w:val="both"/>
        <w:rPr>
          <w:rFonts w:ascii="Times New Roman" w:eastAsia="Times New Roman" w:hAnsi="Times New Roman" w:cs="Times New Roman"/>
          <w:szCs w:val="20"/>
          <w:lang w:eastAsia="x-none"/>
        </w:rPr>
      </w:pPr>
      <w:r w:rsidRPr="008D3D73">
        <w:rPr>
          <w:rFonts w:ascii="Times New Roman" w:eastAsia="Times New Roman" w:hAnsi="Times New Roman" w:cs="Times New Roman"/>
          <w:szCs w:val="20"/>
          <w:lang w:bidi="lv-LV"/>
        </w:rPr>
        <w:t>Eiropas Kodolpētījumu organizācija (“CERN” vai “Organizācija”), starpvaldību organizācija, kuras galvenā mītne atrodas Ženēvā, Šveicē, un kuru pārstāv ģenerāldirektors (“Ģenerāldirektors”),</w:t>
      </w:r>
    </w:p>
    <w:p w14:paraId="70E3B722" w14:textId="77777777" w:rsidR="00F4203E" w:rsidRPr="008D3D73" w:rsidRDefault="00F4203E" w:rsidP="00F4203E">
      <w:pPr>
        <w:jc w:val="both"/>
        <w:rPr>
          <w:rFonts w:ascii="Times New Roman" w:eastAsia="Times New Roman" w:hAnsi="Times New Roman" w:cs="Times New Roman"/>
          <w:szCs w:val="20"/>
          <w:lang w:eastAsia="x-none"/>
        </w:rPr>
      </w:pPr>
    </w:p>
    <w:p w14:paraId="6AF58B02" w14:textId="77777777" w:rsidR="00F4203E" w:rsidRPr="008D3D73" w:rsidRDefault="00F4203E" w:rsidP="00F4203E">
      <w:pPr>
        <w:jc w:val="right"/>
        <w:rPr>
          <w:rFonts w:ascii="Times New Roman" w:eastAsia="Times New Roman" w:hAnsi="Times New Roman" w:cs="Times New Roman"/>
          <w:szCs w:val="20"/>
          <w:lang w:eastAsia="x-none"/>
        </w:rPr>
      </w:pPr>
      <w:r w:rsidRPr="008D3D73">
        <w:rPr>
          <w:rFonts w:ascii="Times New Roman" w:eastAsia="Times New Roman" w:hAnsi="Times New Roman" w:cs="Times New Roman"/>
          <w:szCs w:val="20"/>
          <w:lang w:bidi="lv-LV"/>
        </w:rPr>
        <w:tab/>
      </w:r>
      <w:r w:rsidRPr="008D3D73">
        <w:rPr>
          <w:rFonts w:ascii="Times New Roman" w:eastAsia="Times New Roman" w:hAnsi="Times New Roman" w:cs="Times New Roman"/>
          <w:szCs w:val="20"/>
          <w:lang w:bidi="lv-LV"/>
        </w:rPr>
        <w:tab/>
      </w:r>
      <w:r w:rsidRPr="008D3D73">
        <w:rPr>
          <w:rFonts w:ascii="Times New Roman" w:eastAsia="Times New Roman" w:hAnsi="Times New Roman" w:cs="Times New Roman"/>
          <w:szCs w:val="20"/>
          <w:lang w:bidi="lv-LV"/>
        </w:rPr>
        <w:tab/>
      </w:r>
      <w:r w:rsidRPr="008D3D73">
        <w:rPr>
          <w:rFonts w:ascii="Times New Roman" w:eastAsia="Times New Roman" w:hAnsi="Times New Roman" w:cs="Times New Roman"/>
          <w:szCs w:val="20"/>
          <w:lang w:bidi="lv-LV"/>
        </w:rPr>
        <w:tab/>
      </w:r>
      <w:r w:rsidRPr="008D3D73">
        <w:rPr>
          <w:rFonts w:ascii="Times New Roman" w:eastAsia="Times New Roman" w:hAnsi="Times New Roman" w:cs="Times New Roman"/>
          <w:szCs w:val="20"/>
          <w:lang w:bidi="lv-LV"/>
        </w:rPr>
        <w:tab/>
      </w:r>
      <w:r w:rsidRPr="008D3D73">
        <w:rPr>
          <w:rFonts w:ascii="Times New Roman" w:eastAsia="Times New Roman" w:hAnsi="Times New Roman" w:cs="Times New Roman"/>
          <w:szCs w:val="20"/>
          <w:lang w:bidi="lv-LV"/>
        </w:rPr>
        <w:tab/>
      </w:r>
      <w:r w:rsidRPr="008D3D73">
        <w:rPr>
          <w:rFonts w:ascii="Times New Roman" w:eastAsia="Times New Roman" w:hAnsi="Times New Roman" w:cs="Times New Roman"/>
          <w:szCs w:val="20"/>
          <w:lang w:bidi="lv-LV"/>
        </w:rPr>
        <w:tab/>
      </w:r>
      <w:r w:rsidRPr="008D3D73">
        <w:rPr>
          <w:rFonts w:ascii="Times New Roman" w:eastAsia="Times New Roman" w:hAnsi="Times New Roman" w:cs="Times New Roman"/>
          <w:szCs w:val="20"/>
          <w:lang w:bidi="lv-LV"/>
        </w:rPr>
        <w:tab/>
      </w:r>
      <w:r w:rsidRPr="008D3D73">
        <w:rPr>
          <w:rFonts w:ascii="Times New Roman" w:eastAsia="Times New Roman" w:hAnsi="Times New Roman" w:cs="Times New Roman"/>
          <w:szCs w:val="20"/>
          <w:lang w:bidi="lv-LV"/>
        </w:rPr>
        <w:tab/>
        <w:t>no otras puses,</w:t>
      </w:r>
    </w:p>
    <w:p w14:paraId="68E2CF13" w14:textId="77777777" w:rsidR="00F4203E" w:rsidRPr="008D3D73" w:rsidRDefault="00F4203E" w:rsidP="00F4203E">
      <w:pPr>
        <w:jc w:val="both"/>
        <w:rPr>
          <w:rFonts w:ascii="Times New Roman" w:eastAsia="Times New Roman" w:hAnsi="Times New Roman" w:cs="Times New Roman"/>
          <w:szCs w:val="20"/>
          <w:lang w:eastAsia="x-none"/>
        </w:rPr>
      </w:pPr>
    </w:p>
    <w:p w14:paraId="602EF5C6" w14:textId="77777777" w:rsidR="00F4203E" w:rsidRPr="008D3D73" w:rsidRDefault="00F4203E" w:rsidP="00F4203E">
      <w:pPr>
        <w:jc w:val="both"/>
        <w:rPr>
          <w:rFonts w:ascii="Times New Roman" w:eastAsia="Times New Roman" w:hAnsi="Times New Roman" w:cs="Times New Roman"/>
          <w:szCs w:val="20"/>
          <w:lang w:eastAsia="x-none"/>
        </w:rPr>
      </w:pPr>
    </w:p>
    <w:p w14:paraId="0497A006" w14:textId="77777777" w:rsidR="00F4203E" w:rsidRPr="008D3D73" w:rsidRDefault="00F4203E" w:rsidP="00F4203E">
      <w:pPr>
        <w:jc w:val="both"/>
        <w:rPr>
          <w:rFonts w:ascii="Times New Roman" w:eastAsia="Times New Roman" w:hAnsi="Times New Roman" w:cs="Times New Roman"/>
          <w:szCs w:val="20"/>
          <w:lang w:eastAsia="x-none"/>
        </w:rPr>
      </w:pPr>
      <w:r w:rsidRPr="008D3D73">
        <w:rPr>
          <w:rFonts w:ascii="Times New Roman" w:eastAsia="Times New Roman" w:hAnsi="Times New Roman" w:cs="Times New Roman"/>
          <w:szCs w:val="20"/>
          <w:lang w:bidi="lv-LV"/>
        </w:rPr>
        <w:t>turpmāk kopā sauktas “Puses”,</w:t>
      </w:r>
    </w:p>
    <w:p w14:paraId="47E2B9A8" w14:textId="77777777" w:rsidR="00F4203E" w:rsidRPr="008D3D73" w:rsidRDefault="00F4203E" w:rsidP="00F4203E">
      <w:pPr>
        <w:jc w:val="both"/>
        <w:rPr>
          <w:rFonts w:ascii="Times New Roman" w:eastAsia="Times New Roman" w:hAnsi="Times New Roman" w:cs="Times New Roman"/>
          <w:szCs w:val="20"/>
          <w:lang w:eastAsia="x-none"/>
        </w:rPr>
      </w:pPr>
    </w:p>
    <w:p w14:paraId="5FF933B4" w14:textId="77777777" w:rsidR="00F4203E" w:rsidRPr="008D3D73" w:rsidRDefault="00F4203E" w:rsidP="00F4203E">
      <w:pPr>
        <w:jc w:val="both"/>
        <w:rPr>
          <w:rFonts w:ascii="Times New Roman" w:eastAsia="Times New Roman" w:hAnsi="Times New Roman" w:cs="Times New Roman"/>
          <w:szCs w:val="20"/>
          <w:lang w:eastAsia="x-none"/>
        </w:rPr>
      </w:pPr>
    </w:p>
    <w:p w14:paraId="764159C7" w14:textId="77777777" w:rsidR="00F4203E" w:rsidRPr="008D3D73" w:rsidRDefault="00F4203E" w:rsidP="00F4203E">
      <w:pPr>
        <w:jc w:val="both"/>
        <w:outlineLvl w:val="0"/>
        <w:rPr>
          <w:rFonts w:ascii="Times New Roman" w:eastAsia="Times New Roman" w:hAnsi="Times New Roman" w:cs="Times New Roman"/>
          <w:b/>
          <w:szCs w:val="20"/>
          <w:lang w:eastAsia="x-none"/>
        </w:rPr>
      </w:pPr>
      <w:r w:rsidRPr="008D3D73">
        <w:rPr>
          <w:rFonts w:ascii="Times New Roman" w:eastAsia="Times New Roman" w:hAnsi="Times New Roman" w:cs="Times New Roman"/>
          <w:b/>
          <w:szCs w:val="20"/>
          <w:lang w:bidi="lv-LV"/>
        </w:rPr>
        <w:t>ŅEMOT VĒRĀ:</w:t>
      </w:r>
    </w:p>
    <w:p w14:paraId="441E1BE2" w14:textId="77777777" w:rsidR="00F4203E" w:rsidRPr="008D3D73" w:rsidRDefault="00F4203E" w:rsidP="00F4203E">
      <w:pPr>
        <w:jc w:val="both"/>
        <w:outlineLvl w:val="0"/>
        <w:rPr>
          <w:rFonts w:ascii="Times New Roman" w:eastAsia="Times New Roman" w:hAnsi="Times New Roman" w:cs="Times New Roman"/>
          <w:b/>
          <w:szCs w:val="20"/>
          <w:lang w:eastAsia="x-none"/>
        </w:rPr>
      </w:pPr>
    </w:p>
    <w:p w14:paraId="522078DA" w14:textId="77777777" w:rsidR="00F4203E" w:rsidRPr="008D3D73" w:rsidRDefault="00F4203E" w:rsidP="00F4203E">
      <w:pPr>
        <w:jc w:val="both"/>
        <w:rPr>
          <w:rFonts w:ascii="Times New Roman" w:eastAsia="Times New Roman" w:hAnsi="Times New Roman" w:cs="Times New Roman"/>
          <w:szCs w:val="20"/>
        </w:rPr>
      </w:pPr>
      <w:r w:rsidRPr="008D3D73">
        <w:rPr>
          <w:rFonts w:ascii="Times New Roman" w:eastAsia="Times New Roman" w:hAnsi="Times New Roman" w:cs="Times New Roman"/>
          <w:szCs w:val="20"/>
          <w:lang w:bidi="lv-LV"/>
        </w:rPr>
        <w:t>konvenciju par Eiropas Kodolpētījumu organizācijas izveidi un tai pievienoto finanšu protokolu, kas tika parakstīta 1953. gada 1. jūlijā, stājās spēkā 1954. gada 29. septembrī un tika grozīta 1971. gada 17. janvārī (“Konvencija”);</w:t>
      </w:r>
    </w:p>
    <w:p w14:paraId="42C93589" w14:textId="77777777" w:rsidR="00F4203E" w:rsidRPr="008D3D73" w:rsidRDefault="00F4203E" w:rsidP="00F4203E">
      <w:pPr>
        <w:jc w:val="both"/>
        <w:rPr>
          <w:rFonts w:ascii="Times New Roman" w:eastAsia="Times New Roman" w:hAnsi="Times New Roman" w:cs="Times New Roman"/>
          <w:szCs w:val="20"/>
        </w:rPr>
      </w:pPr>
    </w:p>
    <w:p w14:paraId="3C17A9A7" w14:textId="3FD2A66A" w:rsidR="00F4203E" w:rsidRPr="008D3D73" w:rsidRDefault="00F4203E" w:rsidP="00F4203E">
      <w:pPr>
        <w:jc w:val="both"/>
        <w:rPr>
          <w:rFonts w:ascii="Times New Roman" w:eastAsia="Times New Roman" w:hAnsi="Times New Roman" w:cs="Times New Roman"/>
          <w:szCs w:val="20"/>
        </w:rPr>
      </w:pPr>
      <w:r w:rsidRPr="008D3D73">
        <w:rPr>
          <w:rFonts w:ascii="Times New Roman" w:eastAsia="Times New Roman" w:hAnsi="Times New Roman" w:cs="Times New Roman"/>
          <w:szCs w:val="20"/>
          <w:lang w:bidi="lv-LV"/>
        </w:rPr>
        <w:t xml:space="preserve">CERN padomes (“Padome”) 2010. gada 17. jūnija rezolūciju (kā izklāstīts ziņojuma CERN ģeogrāfiskās paplašināšanās ziņojuma 3. pielikumā, CERN/2918/Rev.), ar kuru </w:t>
      </w:r>
      <w:r w:rsidR="003D48F4">
        <w:rPr>
          <w:rFonts w:ascii="Times New Roman" w:eastAsia="Times New Roman" w:hAnsi="Times New Roman" w:cs="Times New Roman"/>
          <w:szCs w:val="20"/>
          <w:lang w:bidi="lv-LV"/>
        </w:rPr>
        <w:t>tika</w:t>
      </w:r>
      <w:r w:rsidRPr="008D3D73">
        <w:rPr>
          <w:rFonts w:ascii="Times New Roman" w:eastAsia="Times New Roman" w:hAnsi="Times New Roman" w:cs="Times New Roman"/>
          <w:szCs w:val="20"/>
          <w:lang w:bidi="lv-LV"/>
        </w:rPr>
        <w:t xml:space="preserve"> izveido</w:t>
      </w:r>
      <w:r w:rsidR="003D48F4">
        <w:rPr>
          <w:rFonts w:ascii="Times New Roman" w:eastAsia="Times New Roman" w:hAnsi="Times New Roman" w:cs="Times New Roman"/>
          <w:szCs w:val="20"/>
          <w:lang w:bidi="lv-LV"/>
        </w:rPr>
        <w:t>ts</w:t>
      </w:r>
      <w:r w:rsidRPr="008D3D73">
        <w:rPr>
          <w:rFonts w:ascii="Times New Roman" w:eastAsia="Times New Roman" w:hAnsi="Times New Roman" w:cs="Times New Roman"/>
          <w:szCs w:val="20"/>
          <w:lang w:bidi="lv-LV"/>
        </w:rPr>
        <w:t xml:space="preserve"> asociētās dalībvalsts status</w:t>
      </w:r>
      <w:r w:rsidR="003D48F4">
        <w:rPr>
          <w:rFonts w:ascii="Times New Roman" w:eastAsia="Times New Roman" w:hAnsi="Times New Roman" w:cs="Times New Roman"/>
          <w:szCs w:val="20"/>
          <w:lang w:bidi="lv-LV"/>
        </w:rPr>
        <w:t>s</w:t>
      </w:r>
      <w:r w:rsidRPr="008D3D73">
        <w:rPr>
          <w:rFonts w:ascii="Times New Roman" w:eastAsia="Times New Roman" w:hAnsi="Times New Roman" w:cs="Times New Roman"/>
          <w:szCs w:val="20"/>
          <w:lang w:bidi="lv-LV"/>
        </w:rPr>
        <w:t>;</w:t>
      </w:r>
    </w:p>
    <w:p w14:paraId="72D4402F" w14:textId="77777777" w:rsidR="00F4203E" w:rsidRPr="008D3D73" w:rsidRDefault="00F4203E" w:rsidP="00F4203E">
      <w:pPr>
        <w:jc w:val="both"/>
        <w:rPr>
          <w:rFonts w:ascii="Times New Roman" w:eastAsia="Times New Roman" w:hAnsi="Times New Roman" w:cs="Times New Roman"/>
          <w:szCs w:val="20"/>
        </w:rPr>
      </w:pPr>
    </w:p>
    <w:p w14:paraId="53AF4714" w14:textId="51E6543F" w:rsidR="00F4203E" w:rsidRPr="008D3D73" w:rsidRDefault="00F4203E" w:rsidP="00F4203E">
      <w:pPr>
        <w:tabs>
          <w:tab w:val="left" w:pos="-851"/>
        </w:tabs>
        <w:jc w:val="both"/>
        <w:rPr>
          <w:rFonts w:ascii="Times New Roman" w:eastAsia="Times New Roman" w:hAnsi="Times New Roman" w:cs="Times New Roman"/>
          <w:szCs w:val="20"/>
          <w:lang w:val="en-US"/>
        </w:rPr>
      </w:pPr>
      <w:r w:rsidRPr="008D3D73">
        <w:rPr>
          <w:rFonts w:ascii="Times New Roman" w:eastAsia="Times New Roman" w:hAnsi="Times New Roman" w:cs="Times New Roman"/>
          <w:szCs w:val="20"/>
          <w:lang w:bidi="lv-LV"/>
        </w:rPr>
        <w:t xml:space="preserve">Padomes 2018. gada 15. marta lēmumu (CERN/3342/RA/Rev.), ar kuru tika noteikti termiņi, kas piemērojami dažādiem asociētā biedra statusa iegūšanas procesa posmiem, lai racionalizētu minēto procesu;  </w:t>
      </w:r>
    </w:p>
    <w:p w14:paraId="0646BBC9" w14:textId="77777777" w:rsidR="00F4203E" w:rsidRPr="008D3D73" w:rsidRDefault="00F4203E" w:rsidP="00F4203E">
      <w:pPr>
        <w:tabs>
          <w:tab w:val="left" w:pos="-851"/>
        </w:tabs>
        <w:jc w:val="both"/>
        <w:rPr>
          <w:rFonts w:ascii="Times New Roman" w:eastAsia="Times New Roman" w:hAnsi="Times New Roman" w:cs="Times New Roman"/>
          <w:szCs w:val="20"/>
          <w:lang w:val="en-US"/>
        </w:rPr>
      </w:pPr>
    </w:p>
    <w:p w14:paraId="629EC89D" w14:textId="0C3AE26F" w:rsidR="00F4203E" w:rsidRPr="008D3D73" w:rsidRDefault="00F4203E" w:rsidP="00F4203E">
      <w:pPr>
        <w:tabs>
          <w:tab w:val="left" w:pos="-851"/>
        </w:tabs>
        <w:jc w:val="both"/>
        <w:rPr>
          <w:rFonts w:ascii="Times New Roman" w:eastAsia="Times New Roman" w:hAnsi="Times New Roman" w:cs="Times New Roman"/>
        </w:rPr>
      </w:pPr>
      <w:r w:rsidRPr="008D3D73">
        <w:rPr>
          <w:rFonts w:ascii="Times New Roman" w:eastAsia="Times New Roman" w:hAnsi="Times New Roman" w:cs="Times New Roman"/>
          <w:szCs w:val="20"/>
          <w:lang w:bidi="lv-LV"/>
        </w:rPr>
        <w:t>Padomes 2019. gada 26. septembra lēmumu (CERN/3436/C/Rev.), saskaņā ar kuru Puses vienojas par asociētās dalībvalsts ikgadējo ieguldījumu, pienācīgi ņemot vērā to CERN lietotāju skaitu, kas saistīti ar šīs dalībvalsts universitātēm un institūtiem, kā arī tās infrastruktūru, ko izmanto Eiropas elementārdaļiņu fiziķi, vienmēr ievērojot nosacījumu, ka minētais ikgadējais ieguldījums ir vismaz 10% no valsts teorētiskā dalības ieguldījuma un kas jebkurā gadījumā atbilst vismaz minimālā ieguldījuma līmenim, kuru nosaka Padome</w:t>
      </w:r>
      <w:r w:rsidRPr="008D3D73">
        <w:rPr>
          <w:rFonts w:ascii="Times New Roman" w:eastAsia="Times New Roman" w:hAnsi="Times New Roman" w:cs="Times New Roman"/>
          <w:vertAlign w:val="superscript"/>
          <w:lang w:bidi="lv-LV"/>
        </w:rPr>
        <w:footnoteReference w:id="2"/>
      </w:r>
      <w:r w:rsidRPr="008D3D73">
        <w:rPr>
          <w:rFonts w:ascii="Times New Roman" w:eastAsia="Times New Roman" w:hAnsi="Times New Roman" w:cs="Times New Roman"/>
          <w:lang w:bidi="lv-LV"/>
        </w:rPr>
        <w:t>;</w:t>
      </w:r>
    </w:p>
    <w:p w14:paraId="00830A87" w14:textId="77777777" w:rsidR="00F4203E" w:rsidRPr="008D3D73" w:rsidRDefault="00F4203E" w:rsidP="00F4203E">
      <w:pPr>
        <w:jc w:val="both"/>
        <w:rPr>
          <w:rFonts w:ascii="Times New Roman" w:eastAsia="Times New Roman" w:hAnsi="Times New Roman" w:cs="Times New Roman"/>
          <w:szCs w:val="20"/>
        </w:rPr>
      </w:pPr>
    </w:p>
    <w:p w14:paraId="3E378834" w14:textId="0E30B2EB" w:rsidR="00F4203E" w:rsidRPr="008D3D73" w:rsidRDefault="00F4203E" w:rsidP="00F4203E">
      <w:pPr>
        <w:jc w:val="both"/>
        <w:rPr>
          <w:rFonts w:ascii="Times New Roman" w:eastAsia="Times New Roman" w:hAnsi="Times New Roman" w:cs="Times New Roman"/>
          <w:szCs w:val="20"/>
        </w:rPr>
      </w:pPr>
      <w:r w:rsidRPr="008D3D73">
        <w:rPr>
          <w:rFonts w:ascii="Times New Roman" w:eastAsia="Times New Roman" w:hAnsi="Times New Roman" w:cs="Times New Roman"/>
          <w:szCs w:val="20"/>
          <w:lang w:bidi="lv-LV"/>
        </w:rPr>
        <w:t>nosacījumus, kas piemērojami asociētās dalībvalsts statusam (“Standarta noteikumi”), ko Padome pārskatīja 2019. gada 12. decembrī (CERN/3474/C),</w:t>
      </w:r>
    </w:p>
    <w:p w14:paraId="50DA57E6" w14:textId="77777777" w:rsidR="00F4203E" w:rsidRPr="008D3D73" w:rsidRDefault="00F4203E" w:rsidP="00F4203E">
      <w:pPr>
        <w:tabs>
          <w:tab w:val="left" w:pos="-851"/>
        </w:tabs>
        <w:jc w:val="both"/>
        <w:rPr>
          <w:rFonts w:ascii="Times New Roman" w:eastAsia="Times New Roman" w:hAnsi="Times New Roman" w:cs="Times New Roman"/>
        </w:rPr>
      </w:pPr>
    </w:p>
    <w:p w14:paraId="636AFBFA" w14:textId="77777777" w:rsidR="00F4203E" w:rsidRPr="008D3D73" w:rsidRDefault="00F4203E" w:rsidP="00F4203E">
      <w:pPr>
        <w:tabs>
          <w:tab w:val="left" w:pos="-851"/>
        </w:tabs>
        <w:jc w:val="both"/>
        <w:rPr>
          <w:rFonts w:ascii="Times New Roman" w:eastAsia="Times New Roman" w:hAnsi="Times New Roman" w:cs="Times New Roman"/>
          <w:b/>
          <w:szCs w:val="20"/>
        </w:rPr>
      </w:pPr>
      <w:r w:rsidRPr="008D3D73">
        <w:rPr>
          <w:rFonts w:ascii="Times New Roman" w:eastAsia="Times New Roman" w:hAnsi="Times New Roman" w:cs="Times New Roman"/>
          <w:b/>
          <w:lang w:bidi="lv-LV"/>
        </w:rPr>
        <w:t>IEVĒROJOT:</w:t>
      </w:r>
    </w:p>
    <w:p w14:paraId="46DFC26F" w14:textId="77777777" w:rsidR="00F4203E" w:rsidRPr="008D3D73" w:rsidRDefault="00F4203E" w:rsidP="00F4203E">
      <w:pPr>
        <w:jc w:val="both"/>
        <w:rPr>
          <w:rFonts w:ascii="Times New Roman" w:eastAsia="Times New Roman" w:hAnsi="Times New Roman" w:cs="Times New Roman"/>
          <w:szCs w:val="20"/>
        </w:rPr>
      </w:pPr>
    </w:p>
    <w:p w14:paraId="698AECE7" w14:textId="71FA19AA" w:rsidR="00F4203E" w:rsidRPr="008D3D73" w:rsidRDefault="00F4203E" w:rsidP="00F4203E">
      <w:pPr>
        <w:spacing w:after="120"/>
        <w:jc w:val="both"/>
        <w:rPr>
          <w:rFonts w:ascii="Times New Roman" w:eastAsia="Times New Roman" w:hAnsi="Times New Roman" w:cs="Times New Roman"/>
          <w:szCs w:val="20"/>
          <w:lang w:eastAsia="x-none"/>
        </w:rPr>
      </w:pPr>
      <w:r w:rsidRPr="008D3D73">
        <w:rPr>
          <w:rFonts w:ascii="Times New Roman" w:eastAsia="Times New Roman" w:hAnsi="Times New Roman" w:cs="Times New Roman"/>
          <w:szCs w:val="20"/>
          <w:lang w:bidi="lv-LV"/>
        </w:rPr>
        <w:t>ilgtermiņa attiecības starp Organizāciju un Latviju, kā arī Latvijas veiksmīgo ieguldījumu CERN zinātniskās programmas īstenošanā, jo sevišķi pateicoties 2016. gadā noslēgtajam sadarbības līgumam (“Sadarbības līgums”) un tam pievienotajam P141 protokolam;</w:t>
      </w:r>
    </w:p>
    <w:p w14:paraId="11AF570D" w14:textId="0AC9DB3C" w:rsidR="00F4203E" w:rsidRPr="008D3D73" w:rsidRDefault="00F4203E" w:rsidP="00F4203E">
      <w:pPr>
        <w:jc w:val="both"/>
        <w:rPr>
          <w:rFonts w:ascii="Times New Roman" w:eastAsia="Times New Roman" w:hAnsi="Times New Roman" w:cs="Times New Roman"/>
          <w:szCs w:val="20"/>
          <w:lang w:eastAsia="x-none"/>
        </w:rPr>
      </w:pPr>
      <w:r w:rsidRPr="008D3D73">
        <w:rPr>
          <w:rFonts w:ascii="Times New Roman" w:eastAsia="Times New Roman" w:hAnsi="Times New Roman" w:cs="Times New Roman"/>
          <w:szCs w:val="20"/>
          <w:lang w:bidi="lv-LV"/>
        </w:rPr>
        <w:t>Latvijas pieteikumu asociētajai dalībai, ko CERN saņēma 2020. gada 24. februārī;</w:t>
      </w:r>
    </w:p>
    <w:p w14:paraId="0EAB4E3D" w14:textId="77777777" w:rsidR="00F4203E" w:rsidRPr="008D3D73" w:rsidRDefault="00F4203E" w:rsidP="00F4203E">
      <w:pPr>
        <w:jc w:val="both"/>
        <w:rPr>
          <w:rFonts w:ascii="Times New Roman" w:eastAsia="Times New Roman" w:hAnsi="Times New Roman" w:cs="Times New Roman"/>
          <w:szCs w:val="20"/>
          <w:lang w:eastAsia="x-none"/>
        </w:rPr>
      </w:pPr>
    </w:p>
    <w:p w14:paraId="175689B4" w14:textId="79320887" w:rsidR="00E828D2" w:rsidRPr="008D3D73" w:rsidRDefault="00F4203E" w:rsidP="00F4203E">
      <w:pPr>
        <w:spacing w:after="120"/>
        <w:jc w:val="both"/>
        <w:rPr>
          <w:rFonts w:ascii="Times New Roman" w:eastAsia="Times New Roman" w:hAnsi="Times New Roman" w:cs="Times New Roman"/>
          <w:szCs w:val="20"/>
          <w:lang w:eastAsia="x-none"/>
        </w:rPr>
      </w:pPr>
      <w:r w:rsidRPr="008D3D73">
        <w:rPr>
          <w:rFonts w:ascii="Times New Roman" w:eastAsia="Times New Roman" w:hAnsi="Times New Roman" w:cs="Times New Roman"/>
          <w:szCs w:val="20"/>
          <w:lang w:bidi="lv-LV"/>
        </w:rPr>
        <w:lastRenderedPageBreak/>
        <w:t xml:space="preserve">Padomes 2020. gada decembra sēdes novērtējumu, pamatojoties uz </w:t>
      </w:r>
      <w:r w:rsidR="0036684E">
        <w:rPr>
          <w:rFonts w:ascii="Times New Roman" w:eastAsia="Times New Roman" w:hAnsi="Times New Roman" w:cs="Times New Roman"/>
          <w:szCs w:val="20"/>
          <w:lang w:bidi="lv-LV"/>
        </w:rPr>
        <w:t>ekspertu</w:t>
      </w:r>
      <w:r w:rsidRPr="008D3D73">
        <w:rPr>
          <w:rFonts w:ascii="Times New Roman" w:eastAsia="Times New Roman" w:hAnsi="Times New Roman" w:cs="Times New Roman"/>
          <w:szCs w:val="20"/>
          <w:lang w:bidi="lv-LV"/>
        </w:rPr>
        <w:t xml:space="preserve"> darba grupas ziņojumu (CERN/3544/C), saskaņā ar kuru Latvija atbilst asociētās dalības kritērijiem; </w:t>
      </w:r>
    </w:p>
    <w:p w14:paraId="0A92708B" w14:textId="38B81BE8" w:rsidR="00F4203E" w:rsidRPr="008D3D73" w:rsidRDefault="00F4203E" w:rsidP="00F4203E">
      <w:pPr>
        <w:spacing w:after="120"/>
        <w:jc w:val="both"/>
        <w:rPr>
          <w:rFonts w:ascii="Times New Roman" w:eastAsia="Times New Roman" w:hAnsi="Times New Roman" w:cs="Times New Roman"/>
          <w:szCs w:val="20"/>
          <w:lang w:eastAsia="x-none"/>
        </w:rPr>
      </w:pPr>
      <w:r w:rsidRPr="008D3D73">
        <w:rPr>
          <w:rFonts w:ascii="Times New Roman" w:eastAsia="Times New Roman" w:hAnsi="Times New Roman" w:cs="Times New Roman"/>
          <w:szCs w:val="20"/>
          <w:lang w:bidi="lv-LV"/>
        </w:rPr>
        <w:t>Latvijas apstiprinājumu, kas izklāstīts vēstulē, kuru CERN saņēma [</w:t>
      </w:r>
      <w:r w:rsidRPr="00E828D2">
        <w:rPr>
          <w:rFonts w:ascii="Times New Roman" w:eastAsia="Times New Roman" w:hAnsi="Times New Roman" w:cs="Times New Roman"/>
          <w:szCs w:val="20"/>
          <w:highlight w:val="yellow"/>
          <w:lang w:bidi="lv-LV"/>
        </w:rPr>
        <w:t>DATUMS</w:t>
      </w:r>
      <w:r w:rsidR="00FC465A">
        <w:rPr>
          <w:rFonts w:ascii="Times New Roman" w:eastAsia="Times New Roman" w:hAnsi="Times New Roman" w:cs="Times New Roman"/>
          <w:szCs w:val="20"/>
          <w:lang w:bidi="lv-LV"/>
        </w:rPr>
        <w:t xml:space="preserve">] un ar kuru tā piekrīt šī Līguma </w:t>
      </w:r>
      <w:r w:rsidRPr="008D3D73">
        <w:rPr>
          <w:rFonts w:ascii="Times New Roman" w:eastAsia="Times New Roman" w:hAnsi="Times New Roman" w:cs="Times New Roman"/>
          <w:szCs w:val="20"/>
          <w:lang w:bidi="lv-LV"/>
        </w:rPr>
        <w:t>(“</w:t>
      </w:r>
      <w:r w:rsidR="00FC465A">
        <w:rPr>
          <w:rFonts w:ascii="Times New Roman" w:eastAsia="Times New Roman" w:hAnsi="Times New Roman" w:cs="Times New Roman"/>
          <w:szCs w:val="20"/>
          <w:lang w:bidi="lv-LV"/>
        </w:rPr>
        <w:t>Līgums</w:t>
      </w:r>
      <w:r w:rsidRPr="008D3D73">
        <w:rPr>
          <w:rFonts w:ascii="Times New Roman" w:eastAsia="Times New Roman" w:hAnsi="Times New Roman" w:cs="Times New Roman"/>
          <w:szCs w:val="20"/>
          <w:lang w:bidi="lv-LV"/>
        </w:rPr>
        <w:t xml:space="preserve">”) nosacījumiem, kā arī Pušu starpā saskaņotajam ikgadējā finansiālā ieguldījuma apjomam; </w:t>
      </w:r>
    </w:p>
    <w:p w14:paraId="2EF43EF1" w14:textId="08725BB7" w:rsidR="00F4203E" w:rsidRPr="008D3D73" w:rsidRDefault="00F4203E" w:rsidP="0006032A">
      <w:pPr>
        <w:spacing w:after="120"/>
        <w:jc w:val="both"/>
        <w:rPr>
          <w:rFonts w:ascii="Times New Roman" w:eastAsia="Times New Roman" w:hAnsi="Times New Roman" w:cs="Times New Roman"/>
          <w:szCs w:val="20"/>
          <w:lang w:bidi="lv-LV"/>
        </w:rPr>
      </w:pPr>
      <w:r w:rsidRPr="008D3D73">
        <w:rPr>
          <w:rFonts w:ascii="Times New Roman" w:eastAsia="Times New Roman" w:hAnsi="Times New Roman" w:cs="Times New Roman"/>
          <w:szCs w:val="20"/>
          <w:lang w:bidi="lv-LV"/>
        </w:rPr>
        <w:t xml:space="preserve">Padomes </w:t>
      </w:r>
      <w:r w:rsidRPr="00E828D2">
        <w:rPr>
          <w:rFonts w:ascii="Times New Roman" w:eastAsia="Times New Roman" w:hAnsi="Times New Roman" w:cs="Times New Roman"/>
          <w:szCs w:val="20"/>
          <w:highlight w:val="yellow"/>
          <w:lang w:bidi="lv-LV"/>
        </w:rPr>
        <w:t>[DATUMS] rezolūciju (CERN/…)</w:t>
      </w:r>
      <w:r w:rsidRPr="008D3D73">
        <w:rPr>
          <w:rFonts w:ascii="Times New Roman" w:eastAsia="Times New Roman" w:hAnsi="Times New Roman" w:cs="Times New Roman"/>
          <w:szCs w:val="20"/>
          <w:lang w:bidi="lv-LV"/>
        </w:rPr>
        <w:t xml:space="preserve">, kas nosaka, ka brīdī, kad stājas spēkā </w:t>
      </w:r>
      <w:r w:rsidR="00FC465A">
        <w:rPr>
          <w:rFonts w:ascii="Times New Roman" w:eastAsia="Times New Roman" w:hAnsi="Times New Roman" w:cs="Times New Roman"/>
          <w:szCs w:val="20"/>
          <w:lang w:bidi="lv-LV"/>
        </w:rPr>
        <w:t xml:space="preserve">Līgums </w:t>
      </w:r>
      <w:r w:rsidRPr="008D3D73">
        <w:rPr>
          <w:rFonts w:ascii="Times New Roman" w:eastAsia="Times New Roman" w:hAnsi="Times New Roman" w:cs="Times New Roman"/>
          <w:szCs w:val="20"/>
          <w:lang w:bidi="lv-LV"/>
        </w:rPr>
        <w:t xml:space="preserve">un </w:t>
      </w:r>
      <w:r w:rsidR="0006032A" w:rsidRPr="0006032A">
        <w:rPr>
          <w:rFonts w:ascii="Times New Roman" w:eastAsia="Times New Roman" w:hAnsi="Times New Roman" w:cs="Times New Roman"/>
          <w:szCs w:val="20"/>
          <w:lang w:bidi="lv-LV"/>
        </w:rPr>
        <w:t>Protokols</w:t>
      </w:r>
      <w:r w:rsidR="0006032A">
        <w:rPr>
          <w:rFonts w:ascii="Times New Roman" w:eastAsia="Times New Roman" w:hAnsi="Times New Roman" w:cs="Times New Roman"/>
          <w:szCs w:val="20"/>
          <w:lang w:bidi="lv-LV"/>
        </w:rPr>
        <w:t xml:space="preserve"> </w:t>
      </w:r>
      <w:r w:rsidR="0006032A" w:rsidRPr="0006032A">
        <w:rPr>
          <w:rFonts w:ascii="Times New Roman" w:eastAsia="Times New Roman" w:hAnsi="Times New Roman" w:cs="Times New Roman"/>
          <w:szCs w:val="20"/>
          <w:lang w:bidi="lv-LV"/>
        </w:rPr>
        <w:t>par</w:t>
      </w:r>
      <w:r w:rsidR="0006032A">
        <w:rPr>
          <w:rFonts w:ascii="Times New Roman" w:eastAsia="Times New Roman" w:hAnsi="Times New Roman" w:cs="Times New Roman"/>
          <w:szCs w:val="20"/>
          <w:lang w:bidi="lv-LV"/>
        </w:rPr>
        <w:t xml:space="preserve"> </w:t>
      </w:r>
      <w:r w:rsidR="0006032A" w:rsidRPr="0006032A">
        <w:rPr>
          <w:rFonts w:ascii="Times New Roman" w:eastAsia="Times New Roman" w:hAnsi="Times New Roman" w:cs="Times New Roman"/>
          <w:szCs w:val="20"/>
          <w:lang w:bidi="lv-LV"/>
        </w:rPr>
        <w:t>privilēģijām un imunitāti</w:t>
      </w:r>
      <w:r w:rsidR="0006032A">
        <w:rPr>
          <w:rFonts w:ascii="Times New Roman" w:eastAsia="Times New Roman" w:hAnsi="Times New Roman" w:cs="Times New Roman"/>
          <w:szCs w:val="20"/>
          <w:lang w:bidi="lv-LV"/>
        </w:rPr>
        <w:t xml:space="preserve"> </w:t>
      </w:r>
      <w:r w:rsidR="0006032A" w:rsidRPr="0006032A">
        <w:rPr>
          <w:rFonts w:ascii="Times New Roman" w:eastAsia="Times New Roman" w:hAnsi="Times New Roman" w:cs="Times New Roman"/>
          <w:szCs w:val="20"/>
          <w:lang w:bidi="lv-LV"/>
        </w:rPr>
        <w:t>Eiropas Kodolpētījumu</w:t>
      </w:r>
      <w:r w:rsidR="0006032A">
        <w:rPr>
          <w:rFonts w:ascii="Times New Roman" w:eastAsia="Times New Roman" w:hAnsi="Times New Roman" w:cs="Times New Roman"/>
          <w:szCs w:val="20"/>
          <w:lang w:bidi="lv-LV"/>
        </w:rPr>
        <w:t xml:space="preserve"> </w:t>
      </w:r>
      <w:r w:rsidR="0006032A" w:rsidRPr="0006032A">
        <w:rPr>
          <w:rFonts w:ascii="Times New Roman" w:eastAsia="Times New Roman" w:hAnsi="Times New Roman" w:cs="Times New Roman"/>
          <w:szCs w:val="20"/>
          <w:lang w:bidi="lv-LV"/>
        </w:rPr>
        <w:t xml:space="preserve">organizācija </w:t>
      </w:r>
      <w:r w:rsidRPr="008D3D73">
        <w:rPr>
          <w:rFonts w:ascii="Times New Roman" w:eastAsia="Times New Roman" w:hAnsi="Times New Roman" w:cs="Times New Roman"/>
          <w:szCs w:val="20"/>
          <w:lang w:bidi="lv-LV"/>
        </w:rPr>
        <w:t>(“Protokols”) attiecībā uz Latviju, Latvijai tiek piešķirts asociētās dalībvalsts statuss,</w:t>
      </w:r>
    </w:p>
    <w:p w14:paraId="6B1F7119" w14:textId="77777777" w:rsidR="00F4203E" w:rsidRPr="008D3D73" w:rsidRDefault="00F4203E" w:rsidP="00F4203E">
      <w:pPr>
        <w:jc w:val="both"/>
        <w:rPr>
          <w:rFonts w:ascii="Times New Roman" w:eastAsia="Times New Roman" w:hAnsi="Times New Roman" w:cs="Times New Roman"/>
          <w:szCs w:val="20"/>
        </w:rPr>
      </w:pPr>
    </w:p>
    <w:p w14:paraId="0DA0FE79" w14:textId="77777777" w:rsidR="00F4203E" w:rsidRPr="008D3D73" w:rsidRDefault="00F4203E" w:rsidP="00F4203E">
      <w:pPr>
        <w:jc w:val="both"/>
        <w:rPr>
          <w:rFonts w:ascii="Times New Roman" w:eastAsia="Times New Roman" w:hAnsi="Times New Roman" w:cs="Times New Roman"/>
          <w:szCs w:val="20"/>
          <w:lang w:eastAsia="x-none"/>
        </w:rPr>
      </w:pPr>
    </w:p>
    <w:p w14:paraId="744F2D0A" w14:textId="77777777" w:rsidR="00F4203E" w:rsidRPr="008D3D73" w:rsidRDefault="00F4203E" w:rsidP="00F4203E">
      <w:pPr>
        <w:jc w:val="both"/>
        <w:outlineLvl w:val="0"/>
        <w:rPr>
          <w:rFonts w:ascii="Times New Roman" w:eastAsia="Times New Roman" w:hAnsi="Times New Roman" w:cs="Times New Roman"/>
          <w:szCs w:val="20"/>
          <w:lang w:eastAsia="x-none"/>
        </w:rPr>
      </w:pPr>
      <w:r w:rsidRPr="008D3D73">
        <w:rPr>
          <w:rFonts w:ascii="Times New Roman" w:eastAsia="Times New Roman" w:hAnsi="Times New Roman" w:cs="Times New Roman"/>
          <w:b/>
          <w:szCs w:val="20"/>
          <w:lang w:bidi="lv-LV"/>
        </w:rPr>
        <w:t>PUSES IR VIENOJUŠĀS PAR TURPMĀKO</w:t>
      </w:r>
      <w:r w:rsidRPr="008D3D73">
        <w:rPr>
          <w:rFonts w:ascii="Times New Roman" w:eastAsia="Times New Roman" w:hAnsi="Times New Roman" w:cs="Times New Roman"/>
          <w:szCs w:val="20"/>
          <w:lang w:bidi="lv-LV"/>
        </w:rPr>
        <w:t>:</w:t>
      </w:r>
    </w:p>
    <w:p w14:paraId="1C7FC49B" w14:textId="77777777" w:rsidR="00F4203E" w:rsidRPr="008D3D73" w:rsidRDefault="00F4203E" w:rsidP="00F4203E">
      <w:pPr>
        <w:jc w:val="both"/>
        <w:rPr>
          <w:rFonts w:ascii="Times New Roman" w:eastAsia="Times New Roman" w:hAnsi="Times New Roman" w:cs="Times New Roman"/>
          <w:szCs w:val="20"/>
          <w:lang w:eastAsia="x-none"/>
        </w:rPr>
      </w:pPr>
    </w:p>
    <w:p w14:paraId="7A3F7AEC" w14:textId="77777777" w:rsidR="00F4203E" w:rsidRPr="008D3D73" w:rsidRDefault="00F4203E" w:rsidP="00F4203E">
      <w:pPr>
        <w:jc w:val="both"/>
        <w:rPr>
          <w:rFonts w:ascii="Times New Roman" w:eastAsia="Times New Roman" w:hAnsi="Times New Roman" w:cs="Times New Roman"/>
          <w:szCs w:val="20"/>
          <w:lang w:eastAsia="x-none"/>
        </w:rPr>
      </w:pPr>
    </w:p>
    <w:p w14:paraId="705B99FB" w14:textId="77777777" w:rsidR="00F4203E" w:rsidRPr="008D3D73" w:rsidRDefault="00F4203E" w:rsidP="00F4203E">
      <w:pPr>
        <w:jc w:val="center"/>
        <w:rPr>
          <w:rFonts w:ascii="Times New Roman" w:eastAsia="Times New Roman" w:hAnsi="Times New Roman" w:cs="Times New Roman"/>
          <w:b/>
          <w:szCs w:val="20"/>
          <w:lang w:eastAsia="x-none"/>
        </w:rPr>
      </w:pPr>
      <w:r w:rsidRPr="008D3D73">
        <w:rPr>
          <w:rFonts w:ascii="Times New Roman" w:eastAsia="Times New Roman" w:hAnsi="Times New Roman" w:cs="Times New Roman"/>
          <w:b/>
          <w:szCs w:val="20"/>
          <w:lang w:bidi="lv-LV"/>
        </w:rPr>
        <w:t>I PANTS</w:t>
      </w:r>
    </w:p>
    <w:p w14:paraId="052F21E8" w14:textId="77777777" w:rsidR="00F4203E" w:rsidRPr="008D3D73" w:rsidRDefault="00F4203E" w:rsidP="00F4203E">
      <w:pPr>
        <w:jc w:val="center"/>
        <w:rPr>
          <w:rFonts w:ascii="Times New Roman" w:eastAsia="Times New Roman" w:hAnsi="Times New Roman" w:cs="Times New Roman"/>
          <w:b/>
          <w:szCs w:val="20"/>
          <w:lang w:eastAsia="x-none"/>
        </w:rPr>
      </w:pPr>
      <w:r w:rsidRPr="008D3D73">
        <w:rPr>
          <w:rFonts w:ascii="Times New Roman" w:eastAsia="Times New Roman" w:hAnsi="Times New Roman" w:cs="Times New Roman"/>
          <w:b/>
          <w:szCs w:val="20"/>
          <w:lang w:bidi="lv-LV"/>
        </w:rPr>
        <w:t>Mērķis</w:t>
      </w:r>
    </w:p>
    <w:p w14:paraId="7C346E29" w14:textId="77777777" w:rsidR="00F4203E" w:rsidRPr="008D3D73" w:rsidRDefault="00F4203E" w:rsidP="00F4203E">
      <w:pPr>
        <w:jc w:val="both"/>
        <w:rPr>
          <w:rFonts w:ascii="Times New Roman" w:eastAsia="Times New Roman" w:hAnsi="Times New Roman" w:cs="Times New Roman"/>
          <w:szCs w:val="20"/>
          <w:lang w:eastAsia="x-none"/>
        </w:rPr>
      </w:pPr>
    </w:p>
    <w:p w14:paraId="701B4149" w14:textId="6658B51A" w:rsidR="00F4203E" w:rsidRPr="008D3D73" w:rsidRDefault="00F4203E" w:rsidP="00F4203E">
      <w:pPr>
        <w:jc w:val="both"/>
        <w:rPr>
          <w:rFonts w:ascii="Times New Roman" w:eastAsia="Times New Roman" w:hAnsi="Times New Roman" w:cs="Times New Roman"/>
          <w:szCs w:val="20"/>
          <w:lang w:eastAsia="x-none"/>
        </w:rPr>
      </w:pPr>
      <w:r w:rsidRPr="008D3D73">
        <w:rPr>
          <w:rFonts w:ascii="Times New Roman" w:eastAsia="Times New Roman" w:hAnsi="Times New Roman" w:cs="Times New Roman"/>
          <w:szCs w:val="20"/>
          <w:lang w:bidi="lv-LV"/>
        </w:rPr>
        <w:t xml:space="preserve">Piemērojot Padomes iepriekš minētās rezolūcijas un lēmumus, </w:t>
      </w:r>
      <w:r w:rsidR="00FC465A">
        <w:rPr>
          <w:rFonts w:ascii="Times New Roman" w:eastAsia="Times New Roman" w:hAnsi="Times New Roman" w:cs="Times New Roman"/>
          <w:szCs w:val="20"/>
          <w:lang w:bidi="lv-LV"/>
        </w:rPr>
        <w:t>Līgums, tostarp tā</w:t>
      </w:r>
      <w:r w:rsidRPr="008D3D73">
        <w:rPr>
          <w:rFonts w:ascii="Times New Roman" w:eastAsia="Times New Roman" w:hAnsi="Times New Roman" w:cs="Times New Roman"/>
          <w:szCs w:val="20"/>
          <w:lang w:bidi="lv-LV"/>
        </w:rPr>
        <w:t xml:space="preserve"> </w:t>
      </w:r>
      <w:r w:rsidR="00FC465A">
        <w:rPr>
          <w:rFonts w:ascii="Times New Roman" w:eastAsia="Times New Roman" w:hAnsi="Times New Roman" w:cs="Times New Roman"/>
          <w:szCs w:val="20"/>
          <w:lang w:bidi="lv-LV"/>
        </w:rPr>
        <w:t>pielikums, kas ir neatņemama tā</w:t>
      </w:r>
      <w:r w:rsidRPr="008D3D73">
        <w:rPr>
          <w:rFonts w:ascii="Times New Roman" w:eastAsia="Times New Roman" w:hAnsi="Times New Roman" w:cs="Times New Roman"/>
          <w:szCs w:val="20"/>
          <w:lang w:bidi="lv-LV"/>
        </w:rPr>
        <w:t xml:space="preserve"> sastāvdaļa, nosaka asociētās dalībvalsts statusam noteiktās tiesības un pienākumus. Noslēdzot </w:t>
      </w:r>
      <w:r w:rsidR="00FC465A">
        <w:rPr>
          <w:rFonts w:ascii="Times New Roman" w:eastAsia="Times New Roman" w:hAnsi="Times New Roman" w:cs="Times New Roman"/>
          <w:szCs w:val="20"/>
          <w:lang w:bidi="lv-LV"/>
        </w:rPr>
        <w:t>Līgumu</w:t>
      </w:r>
      <w:r w:rsidRPr="008D3D73">
        <w:rPr>
          <w:rFonts w:ascii="Times New Roman" w:eastAsia="Times New Roman" w:hAnsi="Times New Roman" w:cs="Times New Roman"/>
          <w:szCs w:val="20"/>
          <w:lang w:bidi="lv-LV"/>
        </w:rPr>
        <w:t xml:space="preserve">, Latvija pieņem minētās tiesības un pienākumus, kā arī tās tiesības un pienākumus, kas izriet no Organizācijas tiesiskā regulējuma, kas jo īpaši noteikti Konvencijā, Protokolā, Organizācijas noteikumos un nolikumos un tās </w:t>
      </w:r>
      <w:r w:rsidR="00B76778">
        <w:rPr>
          <w:rFonts w:ascii="Times New Roman" w:eastAsia="Times New Roman" w:hAnsi="Times New Roman" w:cs="Times New Roman"/>
          <w:szCs w:val="20"/>
          <w:lang w:bidi="lv-LV"/>
        </w:rPr>
        <w:t>atbildīgo</w:t>
      </w:r>
      <w:r w:rsidR="00912044">
        <w:rPr>
          <w:rFonts w:ascii="Times New Roman" w:eastAsia="Times New Roman" w:hAnsi="Times New Roman" w:cs="Times New Roman"/>
          <w:szCs w:val="20"/>
          <w:lang w:bidi="lv-LV"/>
        </w:rPr>
        <w:t xml:space="preserve"> struktūru </w:t>
      </w:r>
      <w:r w:rsidRPr="008D3D73">
        <w:rPr>
          <w:rFonts w:ascii="Times New Roman" w:eastAsia="Times New Roman" w:hAnsi="Times New Roman" w:cs="Times New Roman"/>
          <w:szCs w:val="20"/>
          <w:lang w:bidi="lv-LV"/>
        </w:rPr>
        <w:t xml:space="preserve">lēmumos.  </w:t>
      </w:r>
    </w:p>
    <w:p w14:paraId="60A49164" w14:textId="77777777" w:rsidR="00F4203E" w:rsidRPr="008D3D73" w:rsidRDefault="00F4203E" w:rsidP="00F4203E">
      <w:pPr>
        <w:jc w:val="both"/>
        <w:rPr>
          <w:rFonts w:ascii="Times New Roman" w:eastAsia="Times New Roman" w:hAnsi="Times New Roman" w:cs="Times New Roman"/>
          <w:szCs w:val="20"/>
          <w:lang w:eastAsia="x-none"/>
        </w:rPr>
      </w:pPr>
    </w:p>
    <w:p w14:paraId="246A9D8B" w14:textId="77777777" w:rsidR="00F4203E" w:rsidRPr="008D3D73" w:rsidRDefault="00F4203E" w:rsidP="00F4203E">
      <w:pPr>
        <w:jc w:val="center"/>
        <w:rPr>
          <w:rFonts w:ascii="Times New Roman" w:eastAsia="Times New Roman" w:hAnsi="Times New Roman" w:cs="Times New Roman"/>
          <w:b/>
          <w:szCs w:val="20"/>
          <w:lang w:eastAsia="x-none"/>
        </w:rPr>
      </w:pPr>
      <w:r w:rsidRPr="008D3D73">
        <w:rPr>
          <w:rFonts w:ascii="Times New Roman" w:eastAsia="Times New Roman" w:hAnsi="Times New Roman" w:cs="Times New Roman"/>
          <w:b/>
          <w:szCs w:val="20"/>
          <w:lang w:bidi="lv-LV"/>
        </w:rPr>
        <w:t>II PANTS</w:t>
      </w:r>
    </w:p>
    <w:p w14:paraId="292AACC6" w14:textId="77777777" w:rsidR="00F4203E" w:rsidRPr="008D3D73" w:rsidRDefault="00F4203E" w:rsidP="00F4203E">
      <w:pPr>
        <w:jc w:val="center"/>
        <w:rPr>
          <w:rFonts w:ascii="Times New Roman" w:eastAsia="Times New Roman" w:hAnsi="Times New Roman" w:cs="Times New Roman"/>
          <w:b/>
          <w:szCs w:val="20"/>
          <w:lang w:eastAsia="x-none"/>
        </w:rPr>
      </w:pPr>
      <w:r w:rsidRPr="008D3D73">
        <w:rPr>
          <w:rFonts w:ascii="Times New Roman" w:eastAsia="Times New Roman" w:hAnsi="Times New Roman" w:cs="Times New Roman"/>
          <w:b/>
          <w:szCs w:val="20"/>
          <w:lang w:bidi="lv-LV"/>
        </w:rPr>
        <w:t>Tiesības</w:t>
      </w:r>
    </w:p>
    <w:p w14:paraId="6532E226" w14:textId="77777777" w:rsidR="00F4203E" w:rsidRPr="008D3D73" w:rsidRDefault="00F4203E" w:rsidP="00F4203E">
      <w:pPr>
        <w:jc w:val="both"/>
        <w:rPr>
          <w:rFonts w:ascii="Times New Roman" w:eastAsia="Times New Roman" w:hAnsi="Times New Roman" w:cs="Times New Roman"/>
          <w:b/>
          <w:szCs w:val="20"/>
          <w:lang w:eastAsia="x-none"/>
        </w:rPr>
      </w:pPr>
    </w:p>
    <w:p w14:paraId="6C1AAAD0" w14:textId="77777777" w:rsidR="00F4203E" w:rsidRPr="008D3D73" w:rsidRDefault="00F4203E" w:rsidP="00F4203E">
      <w:pPr>
        <w:ind w:left="567" w:hanging="567"/>
        <w:jc w:val="both"/>
        <w:rPr>
          <w:rFonts w:ascii="Times New Roman" w:eastAsia="Times New Roman" w:hAnsi="Times New Roman" w:cs="Times New Roman"/>
          <w:b/>
          <w:szCs w:val="20"/>
          <w:lang w:eastAsia="x-none"/>
        </w:rPr>
      </w:pPr>
      <w:r w:rsidRPr="008D3D73">
        <w:rPr>
          <w:rFonts w:ascii="Times New Roman" w:eastAsia="Times New Roman" w:hAnsi="Times New Roman" w:cs="Times New Roman"/>
          <w:b/>
          <w:szCs w:val="20"/>
          <w:lang w:bidi="lv-LV"/>
        </w:rPr>
        <w:t>II.1.</w:t>
      </w:r>
      <w:r w:rsidRPr="008D3D73">
        <w:rPr>
          <w:rFonts w:ascii="Times New Roman" w:eastAsia="Times New Roman" w:hAnsi="Times New Roman" w:cs="Times New Roman"/>
          <w:b/>
          <w:szCs w:val="20"/>
          <w:lang w:bidi="lv-LV"/>
        </w:rPr>
        <w:tab/>
        <w:t>Dalība CERN programmās</w:t>
      </w:r>
    </w:p>
    <w:p w14:paraId="5617D3B0" w14:textId="77777777" w:rsidR="00F4203E" w:rsidRPr="008D3D73" w:rsidRDefault="00F4203E" w:rsidP="00F4203E">
      <w:pPr>
        <w:ind w:left="567" w:hanging="567"/>
        <w:jc w:val="both"/>
        <w:rPr>
          <w:rFonts w:ascii="Times New Roman" w:eastAsia="Times New Roman" w:hAnsi="Times New Roman" w:cs="Times New Roman"/>
          <w:szCs w:val="20"/>
          <w:lang w:eastAsia="x-none"/>
        </w:rPr>
      </w:pPr>
    </w:p>
    <w:p w14:paraId="6B20F6F4" w14:textId="08D6E0FC" w:rsidR="00F4203E" w:rsidRPr="008D3D73" w:rsidRDefault="00807000" w:rsidP="00F4203E">
      <w:pPr>
        <w:ind w:left="567" w:hanging="567"/>
        <w:jc w:val="both"/>
        <w:rPr>
          <w:rFonts w:ascii="Times New Roman" w:eastAsia="Times New Roman" w:hAnsi="Times New Roman" w:cs="Times New Roman"/>
          <w:szCs w:val="20"/>
          <w:lang w:eastAsia="x-none"/>
        </w:rPr>
      </w:pPr>
      <w:r>
        <w:rPr>
          <w:rFonts w:ascii="Times New Roman" w:eastAsia="Times New Roman" w:hAnsi="Times New Roman" w:cs="Times New Roman"/>
          <w:szCs w:val="20"/>
          <w:lang w:bidi="lv-LV"/>
        </w:rPr>
        <w:tab/>
        <w:t>Latvija ir tiesīga piedalīties Organizācijas zinātniskajā programmā, kā arī tās apmācību un izglītības programmās.</w:t>
      </w:r>
    </w:p>
    <w:p w14:paraId="517B63E8" w14:textId="77777777" w:rsidR="00F4203E" w:rsidRPr="008D3D73" w:rsidRDefault="00F4203E" w:rsidP="00F4203E">
      <w:pPr>
        <w:jc w:val="both"/>
        <w:rPr>
          <w:rFonts w:ascii="Times New Roman" w:eastAsia="Times New Roman" w:hAnsi="Times New Roman" w:cs="Times New Roman"/>
          <w:b/>
          <w:szCs w:val="20"/>
          <w:lang w:eastAsia="x-none"/>
        </w:rPr>
      </w:pPr>
    </w:p>
    <w:p w14:paraId="05B49340" w14:textId="77777777" w:rsidR="00F4203E" w:rsidRPr="008D3D73" w:rsidRDefault="00F4203E" w:rsidP="00E13227">
      <w:pPr>
        <w:keepNext/>
        <w:ind w:left="567" w:hanging="567"/>
        <w:jc w:val="both"/>
        <w:rPr>
          <w:rFonts w:ascii="Times New Roman" w:eastAsia="Times New Roman" w:hAnsi="Times New Roman" w:cs="Times New Roman"/>
          <w:b/>
          <w:szCs w:val="20"/>
          <w:lang w:eastAsia="x-none"/>
        </w:rPr>
      </w:pPr>
      <w:r w:rsidRPr="008D3D73">
        <w:rPr>
          <w:rFonts w:ascii="Times New Roman" w:eastAsia="Times New Roman" w:hAnsi="Times New Roman" w:cs="Times New Roman"/>
          <w:b/>
          <w:szCs w:val="20"/>
          <w:lang w:bidi="lv-LV"/>
        </w:rPr>
        <w:t>II.2.</w:t>
      </w:r>
      <w:r w:rsidRPr="008D3D73">
        <w:rPr>
          <w:rFonts w:ascii="Times New Roman" w:eastAsia="Times New Roman" w:hAnsi="Times New Roman" w:cs="Times New Roman"/>
          <w:b/>
          <w:szCs w:val="20"/>
          <w:lang w:bidi="lv-LV"/>
        </w:rPr>
        <w:tab/>
        <w:t>Dalība Padomē un tās komiteju darbā</w:t>
      </w:r>
    </w:p>
    <w:p w14:paraId="7B81BB2A" w14:textId="77777777" w:rsidR="00F4203E" w:rsidRPr="008D3D73" w:rsidRDefault="00F4203E" w:rsidP="00E13227">
      <w:pPr>
        <w:keepNext/>
        <w:ind w:left="567" w:hanging="567"/>
        <w:jc w:val="both"/>
        <w:rPr>
          <w:rFonts w:ascii="Times New Roman" w:eastAsia="Times New Roman" w:hAnsi="Times New Roman" w:cs="Times New Roman"/>
          <w:b/>
          <w:szCs w:val="20"/>
          <w:lang w:eastAsia="x-none"/>
        </w:rPr>
      </w:pPr>
    </w:p>
    <w:p w14:paraId="3AF62DF3" w14:textId="77777777" w:rsidR="00F4203E" w:rsidRPr="008D3D73" w:rsidRDefault="00F4203E" w:rsidP="00E13227">
      <w:pPr>
        <w:keepNext/>
        <w:ind w:left="567"/>
        <w:jc w:val="both"/>
        <w:rPr>
          <w:rFonts w:ascii="Times New Roman" w:eastAsia="Times New Roman" w:hAnsi="Times New Roman" w:cs="Times New Roman"/>
          <w:b/>
          <w:szCs w:val="20"/>
          <w:lang w:eastAsia="x-none"/>
        </w:rPr>
      </w:pPr>
      <w:r w:rsidRPr="008D3D73">
        <w:rPr>
          <w:rFonts w:ascii="Times New Roman" w:eastAsia="Times New Roman" w:hAnsi="Times New Roman" w:cs="Times New Roman"/>
          <w:b/>
          <w:szCs w:val="20"/>
          <w:lang w:bidi="lv-LV"/>
        </w:rPr>
        <w:t>Padomes sēdes</w:t>
      </w:r>
    </w:p>
    <w:p w14:paraId="114D8824" w14:textId="76AD301D" w:rsidR="00F4203E" w:rsidRDefault="00807000" w:rsidP="00F4203E">
      <w:pPr>
        <w:ind w:left="567"/>
        <w:jc w:val="both"/>
        <w:rPr>
          <w:rFonts w:ascii="Times New Roman" w:eastAsia="Times New Roman" w:hAnsi="Times New Roman" w:cs="Times New Roman"/>
          <w:szCs w:val="20"/>
          <w:lang w:eastAsia="x-none"/>
        </w:rPr>
      </w:pPr>
      <w:r>
        <w:rPr>
          <w:rFonts w:ascii="Times New Roman" w:eastAsia="Times New Roman" w:hAnsi="Times New Roman" w:cs="Times New Roman"/>
          <w:szCs w:val="20"/>
          <w:lang w:bidi="lv-LV"/>
        </w:rPr>
        <w:t>Latvija ir tiesīga būt pārstāvēta saskaņā ar piemērojamo reglamentu, izņemot slēgtajās sanāksmēs. Latvijai nav balsstiesību, bet ir tiesības lūgt izteikties.</w:t>
      </w:r>
    </w:p>
    <w:p w14:paraId="6B223E0A" w14:textId="77777777" w:rsidR="00F4203E" w:rsidRPr="008D3D73" w:rsidRDefault="00F4203E" w:rsidP="00F4203E">
      <w:pPr>
        <w:jc w:val="both"/>
        <w:rPr>
          <w:rFonts w:ascii="Times New Roman" w:eastAsia="Times New Roman" w:hAnsi="Times New Roman" w:cs="Times New Roman"/>
          <w:szCs w:val="20"/>
          <w:lang w:eastAsia="x-none"/>
        </w:rPr>
      </w:pPr>
    </w:p>
    <w:p w14:paraId="1BB3046A" w14:textId="77777777" w:rsidR="00F4203E" w:rsidRPr="008D3D73" w:rsidRDefault="00F4203E" w:rsidP="00F4203E">
      <w:pPr>
        <w:ind w:left="567"/>
        <w:jc w:val="both"/>
        <w:rPr>
          <w:rFonts w:ascii="Times New Roman" w:eastAsia="Times New Roman" w:hAnsi="Times New Roman" w:cs="Times New Roman"/>
          <w:b/>
          <w:szCs w:val="20"/>
          <w:lang w:eastAsia="x-none"/>
        </w:rPr>
      </w:pPr>
      <w:r w:rsidRPr="008D3D73">
        <w:rPr>
          <w:rFonts w:ascii="Times New Roman" w:eastAsia="Times New Roman" w:hAnsi="Times New Roman" w:cs="Times New Roman"/>
          <w:b/>
          <w:szCs w:val="20"/>
          <w:lang w:bidi="lv-LV"/>
        </w:rPr>
        <w:t>Finanšu komitejas sanāksmes</w:t>
      </w:r>
    </w:p>
    <w:p w14:paraId="3DBD16DF" w14:textId="0BECABDE" w:rsidR="00F4203E" w:rsidRPr="008D3D73" w:rsidRDefault="00DD30BB" w:rsidP="00F4203E">
      <w:pPr>
        <w:ind w:left="567"/>
        <w:jc w:val="both"/>
        <w:rPr>
          <w:rFonts w:ascii="Times New Roman" w:eastAsia="Times New Roman" w:hAnsi="Times New Roman" w:cs="Times New Roman"/>
          <w:szCs w:val="20"/>
          <w:lang w:eastAsia="x-none"/>
        </w:rPr>
      </w:pPr>
      <w:r>
        <w:rPr>
          <w:rFonts w:ascii="Times New Roman" w:eastAsia="Times New Roman" w:hAnsi="Times New Roman" w:cs="Times New Roman"/>
          <w:szCs w:val="20"/>
          <w:lang w:bidi="lv-LV"/>
        </w:rPr>
        <w:t xml:space="preserve">Latvija ir tiesīga būt pārstāvēta saskaņā ar piemērojamo reglamentu. Latvijai nav balsstiesību, bet ir tiesības lūgt izteikties. Jebkurš viedoklis, ko Latvija pauž jautājumā, kas ir Finanšu komitejas oficiāla balsojuma objekts, lai izteiktu ieteikumu Padomei, tiek reģistrēts un kopā ar ieteikumu tiek nosūtīts Padomei. </w:t>
      </w:r>
    </w:p>
    <w:p w14:paraId="1A2343FA" w14:textId="77777777" w:rsidR="00F4203E" w:rsidRPr="008D3D73" w:rsidRDefault="00F4203E" w:rsidP="00F4203E">
      <w:pPr>
        <w:ind w:left="567"/>
        <w:jc w:val="both"/>
        <w:rPr>
          <w:rFonts w:ascii="Times New Roman" w:eastAsia="Times New Roman" w:hAnsi="Times New Roman" w:cs="Times New Roman"/>
          <w:szCs w:val="20"/>
          <w:lang w:eastAsia="x-none"/>
        </w:rPr>
      </w:pPr>
    </w:p>
    <w:p w14:paraId="55F394ED" w14:textId="77777777" w:rsidR="00F4203E" w:rsidRPr="008D3D73" w:rsidRDefault="00F4203E" w:rsidP="00F4203E">
      <w:pPr>
        <w:ind w:left="567"/>
        <w:jc w:val="both"/>
        <w:rPr>
          <w:rFonts w:ascii="Times New Roman" w:eastAsia="Times New Roman" w:hAnsi="Times New Roman" w:cs="Times New Roman"/>
          <w:b/>
          <w:szCs w:val="20"/>
          <w:lang w:eastAsia="x-none"/>
        </w:rPr>
      </w:pPr>
      <w:r w:rsidRPr="008D3D73">
        <w:rPr>
          <w:rFonts w:ascii="Times New Roman" w:eastAsia="Times New Roman" w:hAnsi="Times New Roman" w:cs="Times New Roman"/>
          <w:b/>
          <w:szCs w:val="20"/>
          <w:lang w:bidi="lv-LV"/>
        </w:rPr>
        <w:t>Zinātnes politikas komitejas sanāksmes</w:t>
      </w:r>
    </w:p>
    <w:p w14:paraId="7CA53065" w14:textId="64D80366" w:rsidR="00F4203E" w:rsidRPr="008D3D73" w:rsidRDefault="00066FAB" w:rsidP="00F4203E">
      <w:pPr>
        <w:ind w:left="567"/>
        <w:jc w:val="both"/>
        <w:rPr>
          <w:rFonts w:ascii="Times New Roman" w:eastAsia="Times" w:hAnsi="Times New Roman" w:cs="Times New Roman"/>
          <w:szCs w:val="20"/>
        </w:rPr>
      </w:pPr>
      <w:r>
        <w:rPr>
          <w:rFonts w:ascii="Times New Roman" w:eastAsia="Times New Roman" w:hAnsi="Times New Roman" w:cs="Times New Roman"/>
          <w:szCs w:val="20"/>
          <w:lang w:bidi="lv-LV"/>
        </w:rPr>
        <w:t>Latvija ir tiesīga nosūtīt pārstāvi kā novērotāju uz sanāksmēm, kas tiek sasauktas ierastajā darba režīmā.</w:t>
      </w:r>
    </w:p>
    <w:p w14:paraId="683E8CE6" w14:textId="77777777" w:rsidR="00F4203E" w:rsidRPr="008D3D73" w:rsidRDefault="00F4203E" w:rsidP="00F4203E">
      <w:pPr>
        <w:ind w:left="567" w:hanging="567"/>
        <w:jc w:val="both"/>
        <w:rPr>
          <w:rFonts w:ascii="Times New Roman" w:eastAsia="Times New Roman" w:hAnsi="Times New Roman" w:cs="Times New Roman"/>
          <w:b/>
          <w:szCs w:val="20"/>
        </w:rPr>
      </w:pPr>
    </w:p>
    <w:p w14:paraId="42B03749" w14:textId="7C57D941" w:rsidR="00F4203E" w:rsidRPr="002354DA" w:rsidRDefault="00F4203E" w:rsidP="00F4203E">
      <w:pPr>
        <w:ind w:left="567" w:hanging="567"/>
        <w:jc w:val="both"/>
        <w:rPr>
          <w:rFonts w:ascii="Times New Roman" w:eastAsia="Times" w:hAnsi="Times New Roman" w:cs="Times New Roman"/>
          <w:b/>
          <w:szCs w:val="20"/>
        </w:rPr>
      </w:pPr>
      <w:r w:rsidRPr="008D3D73">
        <w:rPr>
          <w:rFonts w:ascii="Times New Roman" w:eastAsia="Cambria" w:hAnsi="Times New Roman" w:cs="Times New Roman"/>
          <w:b/>
          <w:szCs w:val="20"/>
          <w:lang w:bidi="lv-LV"/>
        </w:rPr>
        <w:t>II.3.</w:t>
      </w:r>
      <w:r w:rsidRPr="008D3D73">
        <w:rPr>
          <w:rFonts w:ascii="Times New Roman" w:eastAsia="Cambria" w:hAnsi="Times New Roman" w:cs="Times New Roman"/>
          <w:b/>
          <w:szCs w:val="20"/>
          <w:lang w:bidi="lv-LV"/>
        </w:rPr>
        <w:tab/>
        <w:t xml:space="preserve">Darbinieku, </w:t>
      </w:r>
      <w:r w:rsidR="00B43EB5">
        <w:rPr>
          <w:rFonts w:ascii="Times New Roman" w:eastAsia="Cambria" w:hAnsi="Times New Roman" w:cs="Times New Roman"/>
          <w:b/>
          <w:szCs w:val="20"/>
          <w:lang w:bidi="lv-LV"/>
        </w:rPr>
        <w:t>viesdarbinieku</w:t>
      </w:r>
      <w:r w:rsidR="00B43EB5" w:rsidRPr="008D3D73">
        <w:rPr>
          <w:rFonts w:ascii="Times New Roman" w:eastAsia="Cambria" w:hAnsi="Times New Roman" w:cs="Times New Roman"/>
          <w:b/>
          <w:szCs w:val="20"/>
          <w:lang w:bidi="lv-LV"/>
        </w:rPr>
        <w:t xml:space="preserve"> </w:t>
      </w:r>
      <w:r w:rsidRPr="008D3D73">
        <w:rPr>
          <w:rFonts w:ascii="Times New Roman" w:eastAsia="Cambria" w:hAnsi="Times New Roman" w:cs="Times New Roman"/>
          <w:b/>
          <w:szCs w:val="20"/>
          <w:lang w:bidi="lv-LV"/>
        </w:rPr>
        <w:t xml:space="preserve">un </w:t>
      </w:r>
      <w:r w:rsidR="0069505E">
        <w:rPr>
          <w:rFonts w:ascii="Times New Roman" w:eastAsia="Cambria" w:hAnsi="Times New Roman" w:cs="Times New Roman"/>
          <w:b/>
          <w:szCs w:val="20"/>
          <w:lang w:bidi="lv-LV"/>
        </w:rPr>
        <w:t>cita piesaistīt</w:t>
      </w:r>
      <w:r w:rsidR="000F0902">
        <w:rPr>
          <w:rFonts w:ascii="Times New Roman" w:eastAsia="Cambria" w:hAnsi="Times New Roman" w:cs="Times New Roman"/>
          <w:b/>
          <w:szCs w:val="20"/>
          <w:lang w:bidi="lv-LV"/>
        </w:rPr>
        <w:t>ā</w:t>
      </w:r>
      <w:r w:rsidR="00A139C7">
        <w:rPr>
          <w:rFonts w:ascii="Times New Roman" w:eastAsia="Cambria" w:hAnsi="Times New Roman" w:cs="Times New Roman"/>
          <w:b/>
          <w:szCs w:val="20"/>
          <w:lang w:bidi="lv-LV"/>
        </w:rPr>
        <w:t xml:space="preserve"> personāla</w:t>
      </w:r>
      <w:r w:rsidRPr="008D3D73">
        <w:rPr>
          <w:rFonts w:ascii="Times New Roman" w:eastAsia="Cambria" w:hAnsi="Times New Roman" w:cs="Times New Roman"/>
          <w:b/>
          <w:szCs w:val="20"/>
          <w:lang w:bidi="lv-LV"/>
        </w:rPr>
        <w:t xml:space="preserve"> iecelšanas tiesības</w:t>
      </w:r>
    </w:p>
    <w:p w14:paraId="7D45BC4A" w14:textId="12A287A7" w:rsidR="00F4203E" w:rsidRPr="008D3D73" w:rsidRDefault="00F4203E" w:rsidP="00F4203E">
      <w:pPr>
        <w:ind w:left="567" w:hanging="567"/>
        <w:jc w:val="both"/>
        <w:rPr>
          <w:rFonts w:ascii="Times New Roman" w:eastAsia="Cambria" w:hAnsi="Times New Roman" w:cs="Times New Roman"/>
          <w:szCs w:val="20"/>
        </w:rPr>
      </w:pPr>
      <w:r w:rsidRPr="002354DA">
        <w:rPr>
          <w:rFonts w:ascii="Times New Roman" w:eastAsia="Cambria" w:hAnsi="Times New Roman" w:cs="Times New Roman"/>
          <w:szCs w:val="20"/>
          <w:lang w:bidi="lv-LV"/>
        </w:rPr>
        <w:lastRenderedPageBreak/>
        <w:tab/>
        <w:t xml:space="preserve">Saskaņā ar </w:t>
      </w:r>
      <w:r w:rsidR="00194662">
        <w:rPr>
          <w:rFonts w:ascii="Times New Roman" w:eastAsia="Cambria" w:hAnsi="Times New Roman" w:cs="Times New Roman"/>
          <w:szCs w:val="20"/>
          <w:lang w:bidi="lv-LV"/>
        </w:rPr>
        <w:t>zemāk</w:t>
      </w:r>
      <w:r w:rsidR="008161ED">
        <w:rPr>
          <w:rFonts w:ascii="Times New Roman" w:eastAsia="Cambria" w:hAnsi="Times New Roman" w:cs="Times New Roman"/>
          <w:szCs w:val="20"/>
          <w:lang w:bidi="lv-LV"/>
        </w:rPr>
        <w:t xml:space="preserve"> </w:t>
      </w:r>
      <w:r w:rsidR="00194662">
        <w:rPr>
          <w:rFonts w:ascii="Times New Roman" w:eastAsia="Cambria" w:hAnsi="Times New Roman" w:cs="Times New Roman"/>
          <w:szCs w:val="20"/>
          <w:lang w:bidi="lv-LV"/>
        </w:rPr>
        <w:t xml:space="preserve">minētā </w:t>
      </w:r>
      <w:r w:rsidRPr="002354DA">
        <w:rPr>
          <w:rFonts w:ascii="Times New Roman" w:eastAsia="Cambria" w:hAnsi="Times New Roman" w:cs="Times New Roman"/>
          <w:szCs w:val="20"/>
          <w:lang w:bidi="lv-LV"/>
        </w:rPr>
        <w:t>II</w:t>
      </w:r>
      <w:r w:rsidR="0009798E">
        <w:rPr>
          <w:rFonts w:ascii="Times New Roman" w:eastAsia="Cambria" w:hAnsi="Times New Roman" w:cs="Times New Roman"/>
          <w:szCs w:val="20"/>
          <w:lang w:bidi="lv-LV"/>
        </w:rPr>
        <w:t>.5</w:t>
      </w:r>
      <w:r w:rsidRPr="002354DA">
        <w:rPr>
          <w:rFonts w:ascii="Times New Roman" w:eastAsia="Cambria" w:hAnsi="Times New Roman" w:cs="Times New Roman"/>
          <w:szCs w:val="20"/>
          <w:lang w:bidi="lv-LV"/>
        </w:rPr>
        <w:t> pant</w:t>
      </w:r>
      <w:r w:rsidR="0009798E">
        <w:rPr>
          <w:rFonts w:ascii="Times New Roman" w:eastAsia="Cambria" w:hAnsi="Times New Roman" w:cs="Times New Roman"/>
          <w:szCs w:val="20"/>
          <w:lang w:bidi="lv-LV"/>
        </w:rPr>
        <w:t>u</w:t>
      </w:r>
      <w:r w:rsidRPr="002354DA">
        <w:rPr>
          <w:rFonts w:ascii="Times New Roman" w:eastAsia="Cambria" w:hAnsi="Times New Roman" w:cs="Times New Roman"/>
          <w:szCs w:val="20"/>
          <w:lang w:bidi="lv-LV"/>
        </w:rPr>
        <w:t xml:space="preserve">  Latvijas pilsoņiem ir tiesības </w:t>
      </w:r>
      <w:r w:rsidR="0076153D">
        <w:rPr>
          <w:rFonts w:ascii="Times New Roman" w:eastAsia="Cambria" w:hAnsi="Times New Roman" w:cs="Times New Roman"/>
          <w:szCs w:val="20"/>
          <w:lang w:bidi="lv-LV"/>
        </w:rPr>
        <w:t>kļūt</w:t>
      </w:r>
      <w:r w:rsidRPr="002354DA">
        <w:rPr>
          <w:rFonts w:ascii="Times New Roman" w:eastAsia="Cambria" w:hAnsi="Times New Roman" w:cs="Times New Roman"/>
          <w:szCs w:val="20"/>
          <w:lang w:bidi="lv-LV"/>
        </w:rPr>
        <w:t xml:space="preserve"> par </w:t>
      </w:r>
      <w:r w:rsidR="009D74E5" w:rsidRPr="00A31A9C">
        <w:rPr>
          <w:rFonts w:ascii="Times New Roman" w:eastAsia="Cambria" w:hAnsi="Times New Roman" w:cs="Times New Roman"/>
          <w:szCs w:val="20"/>
          <w:lang w:bidi="lv-LV"/>
        </w:rPr>
        <w:t>darbiniekiem</w:t>
      </w:r>
      <w:r w:rsidRPr="00A31A9C">
        <w:rPr>
          <w:rFonts w:ascii="Times New Roman" w:eastAsia="Cambria" w:hAnsi="Times New Roman" w:cs="Times New Roman"/>
          <w:szCs w:val="20"/>
          <w:lang w:bidi="lv-LV"/>
        </w:rPr>
        <w:t xml:space="preserve">, kā arī par </w:t>
      </w:r>
      <w:r w:rsidR="00B43EB5" w:rsidRPr="00C06884">
        <w:rPr>
          <w:rFonts w:ascii="Times New Roman" w:eastAsia="Cambria" w:hAnsi="Times New Roman" w:cs="Times New Roman"/>
          <w:szCs w:val="20"/>
          <w:lang w:bidi="lv-LV"/>
        </w:rPr>
        <w:t>viesdarbiniekiem</w:t>
      </w:r>
      <w:r w:rsidR="00B43EB5" w:rsidRPr="00A31A9C">
        <w:rPr>
          <w:rFonts w:ascii="Times New Roman" w:eastAsia="Cambria" w:hAnsi="Times New Roman" w:cs="Times New Roman"/>
          <w:szCs w:val="20"/>
          <w:lang w:bidi="lv-LV"/>
        </w:rPr>
        <w:t xml:space="preserve"> </w:t>
      </w:r>
      <w:r w:rsidRPr="004265A5">
        <w:rPr>
          <w:rFonts w:ascii="Times New Roman" w:eastAsia="Cambria" w:hAnsi="Times New Roman" w:cs="Times New Roman"/>
          <w:szCs w:val="20"/>
          <w:lang w:bidi="lv-LV"/>
        </w:rPr>
        <w:t xml:space="preserve">un </w:t>
      </w:r>
      <w:r w:rsidR="00CE3881">
        <w:rPr>
          <w:rFonts w:ascii="Times New Roman" w:eastAsia="Cambria" w:hAnsi="Times New Roman" w:cs="Times New Roman"/>
          <w:szCs w:val="20"/>
          <w:lang w:bidi="lv-LV"/>
        </w:rPr>
        <w:t>cit</w:t>
      </w:r>
      <w:r w:rsidR="002210EC">
        <w:rPr>
          <w:rFonts w:ascii="Times New Roman" w:eastAsia="Cambria" w:hAnsi="Times New Roman" w:cs="Times New Roman"/>
          <w:szCs w:val="20"/>
          <w:lang w:bidi="lv-LV"/>
        </w:rPr>
        <w:t>u piesaistīto</w:t>
      </w:r>
      <w:r w:rsidR="00A139C7" w:rsidRPr="00C06884">
        <w:rPr>
          <w:rFonts w:ascii="Times New Roman" w:eastAsia="Cambria" w:hAnsi="Times New Roman" w:cs="Times New Roman"/>
          <w:szCs w:val="20"/>
          <w:lang w:bidi="lv-LV"/>
        </w:rPr>
        <w:t xml:space="preserve"> personāl</w:t>
      </w:r>
      <w:r w:rsidR="002210EC">
        <w:rPr>
          <w:rFonts w:ascii="Times New Roman" w:eastAsia="Cambria" w:hAnsi="Times New Roman" w:cs="Times New Roman"/>
          <w:szCs w:val="20"/>
          <w:lang w:bidi="lv-LV"/>
        </w:rPr>
        <w:t>u</w:t>
      </w:r>
      <w:r w:rsidRPr="00A31A9C">
        <w:rPr>
          <w:rFonts w:ascii="Times New Roman" w:eastAsia="Cambria" w:hAnsi="Times New Roman" w:cs="Times New Roman"/>
          <w:szCs w:val="20"/>
          <w:lang w:bidi="lv-LV"/>
        </w:rPr>
        <w:t>,</w:t>
      </w:r>
      <w:r w:rsidRPr="004265A5">
        <w:rPr>
          <w:rFonts w:ascii="Times New Roman" w:eastAsia="Cambria" w:hAnsi="Times New Roman" w:cs="Times New Roman"/>
          <w:szCs w:val="20"/>
          <w:lang w:bidi="lv-LV"/>
        </w:rPr>
        <w:t xml:space="preserve"> ieskaitot studentus</w:t>
      </w:r>
      <w:r w:rsidR="00700D51" w:rsidRPr="00523B15">
        <w:rPr>
          <w:rFonts w:ascii="Times New Roman" w:eastAsia="Cambria" w:hAnsi="Times New Roman" w:cs="Times New Roman"/>
          <w:szCs w:val="20"/>
          <w:lang w:bidi="lv-LV"/>
        </w:rPr>
        <w:t>, noslēdzot līgumu uz noteiktu laiku</w:t>
      </w:r>
      <w:r w:rsidRPr="002354DA">
        <w:rPr>
          <w:rFonts w:ascii="Times New Roman" w:eastAsia="Cambria" w:hAnsi="Times New Roman" w:cs="Times New Roman"/>
          <w:szCs w:val="20"/>
          <w:lang w:bidi="lv-LV"/>
        </w:rPr>
        <w:t>. Minēto personu atlasi un iecelšanu amatā reglamentē Organizācijas nolikums par personālu, kā arī tās pamatprincipi un pamatnostādnes.</w:t>
      </w:r>
    </w:p>
    <w:p w14:paraId="77555BBD" w14:textId="77777777" w:rsidR="00F4203E" w:rsidRPr="008D3D73" w:rsidRDefault="00F4203E" w:rsidP="00F4203E">
      <w:pPr>
        <w:ind w:left="567" w:hanging="567"/>
        <w:jc w:val="both"/>
        <w:rPr>
          <w:rFonts w:ascii="Times New Roman" w:eastAsia="Times New Roman" w:hAnsi="Times New Roman" w:cs="Times New Roman"/>
          <w:b/>
          <w:szCs w:val="20"/>
        </w:rPr>
      </w:pPr>
    </w:p>
    <w:p w14:paraId="20AD616A" w14:textId="03040203" w:rsidR="00F4203E" w:rsidRPr="008D3D73" w:rsidRDefault="00F4203E" w:rsidP="00F4203E">
      <w:pPr>
        <w:ind w:left="567" w:hanging="567"/>
        <w:jc w:val="both"/>
        <w:rPr>
          <w:rFonts w:ascii="Times New Roman" w:eastAsia="Times" w:hAnsi="Times New Roman" w:cs="Times New Roman"/>
          <w:b/>
          <w:szCs w:val="20"/>
        </w:rPr>
      </w:pPr>
      <w:r w:rsidRPr="008D3D73">
        <w:rPr>
          <w:rFonts w:ascii="Times New Roman" w:eastAsia="Times New Roman" w:hAnsi="Times New Roman" w:cs="Times New Roman"/>
          <w:b/>
          <w:szCs w:val="20"/>
          <w:lang w:bidi="lv-LV"/>
        </w:rPr>
        <w:t>II.4.</w:t>
      </w:r>
      <w:r w:rsidRPr="008D3D73">
        <w:rPr>
          <w:rFonts w:ascii="Times New Roman" w:eastAsia="Times New Roman" w:hAnsi="Times New Roman" w:cs="Times New Roman"/>
          <w:b/>
          <w:szCs w:val="20"/>
          <w:lang w:bidi="lv-LV"/>
        </w:rPr>
        <w:tab/>
        <w:t>Tiesības uz sadarbību</w:t>
      </w:r>
      <w:r w:rsidR="009F3C22">
        <w:rPr>
          <w:rFonts w:ascii="Times New Roman" w:eastAsia="Times New Roman" w:hAnsi="Times New Roman" w:cs="Times New Roman"/>
          <w:b/>
          <w:szCs w:val="20"/>
          <w:lang w:bidi="lv-LV"/>
        </w:rPr>
        <w:t xml:space="preserve"> ar </w:t>
      </w:r>
      <w:r w:rsidR="009F3C22" w:rsidRPr="009F3C22">
        <w:rPr>
          <w:rFonts w:ascii="Times New Roman" w:eastAsia="Times New Roman" w:hAnsi="Times New Roman" w:cs="Times New Roman"/>
          <w:b/>
          <w:szCs w:val="20"/>
          <w:lang w:bidi="lv-LV"/>
        </w:rPr>
        <w:t xml:space="preserve"> </w:t>
      </w:r>
      <w:r w:rsidR="009F3C22">
        <w:rPr>
          <w:rFonts w:ascii="Times New Roman" w:eastAsia="Times New Roman" w:hAnsi="Times New Roman" w:cs="Times New Roman"/>
          <w:b/>
          <w:szCs w:val="20"/>
          <w:lang w:bidi="lv-LV"/>
        </w:rPr>
        <w:t>industriju</w:t>
      </w:r>
    </w:p>
    <w:p w14:paraId="367EEDCF" w14:textId="54DF27F4" w:rsidR="00F4203E" w:rsidRPr="008D3D73" w:rsidRDefault="00F4203E" w:rsidP="00F4203E">
      <w:pPr>
        <w:ind w:left="567"/>
        <w:jc w:val="both"/>
        <w:rPr>
          <w:rFonts w:ascii="Times New Roman" w:eastAsia="Times" w:hAnsi="Times New Roman" w:cs="Times New Roman"/>
          <w:szCs w:val="20"/>
        </w:rPr>
      </w:pPr>
      <w:r w:rsidRPr="008D3D73">
        <w:rPr>
          <w:rFonts w:ascii="Times New Roman" w:eastAsia="Cambria" w:hAnsi="Times New Roman" w:cs="Times New Roman"/>
          <w:szCs w:val="20"/>
          <w:lang w:bidi="lv-LV"/>
        </w:rPr>
        <w:t>Ievērojot turpmāk minēto II</w:t>
      </w:r>
      <w:r w:rsidR="0009798E">
        <w:rPr>
          <w:rFonts w:ascii="Times New Roman" w:eastAsia="Cambria" w:hAnsi="Times New Roman" w:cs="Times New Roman"/>
          <w:szCs w:val="20"/>
          <w:lang w:bidi="lv-LV"/>
        </w:rPr>
        <w:t>.5</w:t>
      </w:r>
      <w:r w:rsidRPr="008D3D73">
        <w:rPr>
          <w:rFonts w:ascii="Times New Roman" w:eastAsia="Cambria" w:hAnsi="Times New Roman" w:cs="Times New Roman"/>
          <w:szCs w:val="20"/>
          <w:lang w:bidi="lv-LV"/>
        </w:rPr>
        <w:t>pant</w:t>
      </w:r>
      <w:r w:rsidR="0009798E">
        <w:rPr>
          <w:rFonts w:ascii="Times New Roman" w:eastAsia="Cambria" w:hAnsi="Times New Roman" w:cs="Times New Roman"/>
          <w:szCs w:val="20"/>
          <w:lang w:bidi="lv-LV"/>
        </w:rPr>
        <w:t>u</w:t>
      </w:r>
      <w:r w:rsidRPr="008D3D73">
        <w:rPr>
          <w:rFonts w:ascii="Times New Roman" w:eastAsia="Cambria" w:hAnsi="Times New Roman" w:cs="Times New Roman"/>
          <w:szCs w:val="20"/>
          <w:lang w:bidi="lv-LV"/>
        </w:rPr>
        <w:t xml:space="preserve">, uzņēmumi, kas piedāvā Latvijas izcelsmes preces un pakalpojumus, ir tiesīgi piedalīties CERN organizētajos </w:t>
      </w:r>
      <w:r w:rsidR="001C3065">
        <w:rPr>
          <w:rFonts w:ascii="Times New Roman" w:eastAsia="Cambria" w:hAnsi="Times New Roman" w:cs="Times New Roman"/>
          <w:szCs w:val="20"/>
          <w:lang w:bidi="lv-LV"/>
        </w:rPr>
        <w:t>iepirkumos</w:t>
      </w:r>
      <w:r w:rsidRPr="008D3D73">
        <w:rPr>
          <w:rFonts w:ascii="Times New Roman" w:eastAsia="Cambria" w:hAnsi="Times New Roman" w:cs="Times New Roman"/>
          <w:szCs w:val="20"/>
          <w:lang w:bidi="lv-LV"/>
        </w:rPr>
        <w:t xml:space="preserve">, </w:t>
      </w:r>
      <w:r w:rsidRPr="008D3D73">
        <w:rPr>
          <w:rFonts w:ascii="Times New Roman" w:eastAsia="Times New Roman" w:hAnsi="Times New Roman" w:cs="Times New Roman"/>
          <w:szCs w:val="20"/>
          <w:lang w:bidi="lv-LV"/>
        </w:rPr>
        <w:t xml:space="preserve">uz kuriem attiecas CERN iepirkuma noteikumi (kā noteikts CERN finanšu noteikumu īstenošanas kārtības 1. pielikumā), </w:t>
      </w:r>
      <w:r w:rsidRPr="008D3D73">
        <w:rPr>
          <w:rFonts w:ascii="Times New Roman" w:eastAsia="Times New Roman" w:hAnsi="Times New Roman" w:cs="Times New Roman"/>
          <w:i/>
          <w:szCs w:val="20"/>
          <w:lang w:bidi="lv-LV"/>
        </w:rPr>
        <w:t>mutatis mutandis</w:t>
      </w:r>
      <w:r w:rsidRPr="008D3D73">
        <w:rPr>
          <w:rFonts w:ascii="Times New Roman" w:eastAsia="Cambria" w:hAnsi="Times New Roman" w:cs="Times New Roman"/>
          <w:szCs w:val="20"/>
          <w:lang w:bidi="lv-LV"/>
        </w:rPr>
        <w:t>.</w:t>
      </w:r>
      <w:r w:rsidRPr="008D3D73">
        <w:rPr>
          <w:rFonts w:ascii="Times New Roman" w:eastAsia="Times New Roman" w:hAnsi="Times New Roman" w:cs="Times New Roman"/>
          <w:szCs w:val="20"/>
          <w:lang w:bidi="lv-LV"/>
        </w:rPr>
        <w:t xml:space="preserve"> Lai nodrošinātu pienācīgu saziņu un informācijas apmaiņu starp CERN un iepriekšminētajiem uzņēmumiem, Latvija var iecelt koordinatoru</w:t>
      </w:r>
      <w:r w:rsidR="00083F75">
        <w:rPr>
          <w:rFonts w:ascii="Times New Roman" w:eastAsia="Times New Roman" w:hAnsi="Times New Roman" w:cs="Times New Roman"/>
          <w:szCs w:val="20"/>
          <w:lang w:bidi="lv-LV"/>
        </w:rPr>
        <w:t xml:space="preserve"> sadarbībai ar </w:t>
      </w:r>
      <w:r w:rsidR="00161A96">
        <w:rPr>
          <w:rFonts w:ascii="Times New Roman" w:eastAsia="Times New Roman" w:hAnsi="Times New Roman" w:cs="Times New Roman"/>
          <w:szCs w:val="20"/>
          <w:lang w:bidi="lv-LV"/>
        </w:rPr>
        <w:t>industrijas pārstāvjiem</w:t>
      </w:r>
      <w:r w:rsidRPr="008D3D73">
        <w:rPr>
          <w:rFonts w:ascii="Times New Roman" w:eastAsia="Times New Roman" w:hAnsi="Times New Roman" w:cs="Times New Roman"/>
          <w:szCs w:val="20"/>
          <w:lang w:bidi="lv-LV"/>
        </w:rPr>
        <w:t>.</w:t>
      </w:r>
    </w:p>
    <w:p w14:paraId="3E75F0EC" w14:textId="77777777" w:rsidR="00F4203E" w:rsidRPr="008D3D73" w:rsidRDefault="00F4203E" w:rsidP="00F4203E">
      <w:pPr>
        <w:ind w:left="567"/>
        <w:jc w:val="both"/>
        <w:rPr>
          <w:rFonts w:ascii="Times New Roman" w:eastAsia="Times New Roman" w:hAnsi="Times New Roman" w:cs="Times New Roman"/>
          <w:szCs w:val="20"/>
        </w:rPr>
      </w:pPr>
    </w:p>
    <w:p w14:paraId="4DA85597" w14:textId="77777777" w:rsidR="00F4203E" w:rsidRPr="008D3D73" w:rsidRDefault="00F4203E" w:rsidP="00F4203E">
      <w:pPr>
        <w:ind w:left="567" w:hanging="567"/>
        <w:jc w:val="both"/>
        <w:rPr>
          <w:rFonts w:ascii="Times New Roman" w:eastAsia="Times" w:hAnsi="Times New Roman" w:cs="Times New Roman"/>
          <w:szCs w:val="20"/>
        </w:rPr>
      </w:pPr>
      <w:r w:rsidRPr="008D3D73">
        <w:rPr>
          <w:rFonts w:ascii="Times New Roman" w:eastAsia="Cambria" w:hAnsi="Times New Roman" w:cs="Times New Roman"/>
          <w:b/>
          <w:szCs w:val="20"/>
          <w:lang w:bidi="lv-LV"/>
        </w:rPr>
        <w:t>II.5.</w:t>
      </w:r>
      <w:r w:rsidRPr="008D3D73">
        <w:rPr>
          <w:rFonts w:ascii="Times New Roman" w:eastAsia="Cambria" w:hAnsi="Times New Roman" w:cs="Times New Roman"/>
          <w:b/>
          <w:szCs w:val="20"/>
          <w:lang w:bidi="lv-LV"/>
        </w:rPr>
        <w:tab/>
        <w:t>Maksimālā summa un piemērošanas kārtība</w:t>
      </w:r>
    </w:p>
    <w:p w14:paraId="4DE8631D" w14:textId="2B056127" w:rsidR="00F4203E" w:rsidRPr="008D3D73" w:rsidRDefault="00F4203E" w:rsidP="00F4203E">
      <w:pPr>
        <w:ind w:left="567" w:hanging="567"/>
        <w:jc w:val="both"/>
        <w:rPr>
          <w:rFonts w:ascii="Times New Roman" w:eastAsia="Times" w:hAnsi="Times New Roman" w:cs="Times New Roman"/>
          <w:szCs w:val="20"/>
        </w:rPr>
      </w:pPr>
      <w:r w:rsidRPr="008D3D73">
        <w:rPr>
          <w:rFonts w:ascii="Times New Roman" w:eastAsia="Cambria" w:hAnsi="Times New Roman" w:cs="Times New Roman"/>
          <w:szCs w:val="20"/>
          <w:lang w:bidi="lv-LV"/>
        </w:rPr>
        <w:tab/>
        <w:t>II</w:t>
      </w:r>
      <w:r w:rsidR="0009798E">
        <w:rPr>
          <w:rFonts w:ascii="Times New Roman" w:eastAsia="Cambria" w:hAnsi="Times New Roman" w:cs="Times New Roman"/>
          <w:szCs w:val="20"/>
          <w:lang w:bidi="lv-LV"/>
        </w:rPr>
        <w:t>.3</w:t>
      </w:r>
      <w:r w:rsidRPr="008D3D73">
        <w:rPr>
          <w:rFonts w:ascii="Times New Roman" w:eastAsia="Cambria" w:hAnsi="Times New Roman" w:cs="Times New Roman"/>
          <w:szCs w:val="20"/>
          <w:lang w:bidi="lv-LV"/>
        </w:rPr>
        <w:t>pant</w:t>
      </w:r>
      <w:r w:rsidR="0009798E">
        <w:rPr>
          <w:rFonts w:ascii="Times New Roman" w:eastAsia="Cambria" w:hAnsi="Times New Roman" w:cs="Times New Roman"/>
          <w:szCs w:val="20"/>
          <w:lang w:bidi="lv-LV"/>
        </w:rPr>
        <w:t>ā</w:t>
      </w:r>
      <w:r w:rsidRPr="008D3D73">
        <w:rPr>
          <w:rFonts w:ascii="Times New Roman" w:eastAsia="Cambria" w:hAnsi="Times New Roman" w:cs="Times New Roman"/>
          <w:szCs w:val="20"/>
          <w:lang w:bidi="lv-LV"/>
        </w:rPr>
        <w:t xml:space="preserve"> minēt</w:t>
      </w:r>
      <w:r w:rsidR="00B80710">
        <w:rPr>
          <w:rFonts w:ascii="Times New Roman" w:eastAsia="Cambria" w:hAnsi="Times New Roman" w:cs="Times New Roman"/>
          <w:szCs w:val="20"/>
          <w:lang w:bidi="lv-LV"/>
        </w:rPr>
        <w:t>ais ieceltais</w:t>
      </w:r>
      <w:r w:rsidR="00DA5137">
        <w:rPr>
          <w:rFonts w:ascii="Times New Roman" w:eastAsia="Cambria" w:hAnsi="Times New Roman" w:cs="Times New Roman"/>
          <w:szCs w:val="20"/>
          <w:lang w:bidi="lv-LV"/>
        </w:rPr>
        <w:t xml:space="preserve"> </w:t>
      </w:r>
      <w:r w:rsidR="00B80710">
        <w:rPr>
          <w:rFonts w:ascii="Times New Roman" w:eastAsia="Cambria" w:hAnsi="Times New Roman" w:cs="Times New Roman"/>
          <w:szCs w:val="20"/>
          <w:lang w:bidi="lv-LV"/>
        </w:rPr>
        <w:t>personāls</w:t>
      </w:r>
      <w:r w:rsidR="00B80710" w:rsidRPr="008D3D73">
        <w:rPr>
          <w:rFonts w:ascii="Times New Roman" w:eastAsia="Cambria" w:hAnsi="Times New Roman" w:cs="Times New Roman"/>
          <w:szCs w:val="20"/>
          <w:lang w:bidi="lv-LV"/>
        </w:rPr>
        <w:t xml:space="preserve"> </w:t>
      </w:r>
      <w:r w:rsidRPr="008D3D73">
        <w:rPr>
          <w:rFonts w:ascii="Times New Roman" w:eastAsia="Cambria" w:hAnsi="Times New Roman" w:cs="Times New Roman"/>
          <w:szCs w:val="20"/>
          <w:lang w:bidi="lv-LV"/>
        </w:rPr>
        <w:t>un II</w:t>
      </w:r>
      <w:r w:rsidR="0009798E">
        <w:rPr>
          <w:rFonts w:ascii="Times New Roman" w:eastAsia="Cambria" w:hAnsi="Times New Roman" w:cs="Times New Roman"/>
          <w:szCs w:val="20"/>
          <w:lang w:bidi="lv-LV"/>
        </w:rPr>
        <w:t>.4</w:t>
      </w:r>
      <w:r w:rsidRPr="008D3D73">
        <w:rPr>
          <w:rFonts w:ascii="Times New Roman" w:eastAsia="Cambria" w:hAnsi="Times New Roman" w:cs="Times New Roman"/>
          <w:szCs w:val="20"/>
          <w:lang w:bidi="lv-LV"/>
        </w:rPr>
        <w:t> pant</w:t>
      </w:r>
      <w:r w:rsidR="0009798E">
        <w:rPr>
          <w:rFonts w:ascii="Times New Roman" w:eastAsia="Cambria" w:hAnsi="Times New Roman" w:cs="Times New Roman"/>
          <w:szCs w:val="20"/>
          <w:lang w:bidi="lv-LV"/>
        </w:rPr>
        <w:t>ā</w:t>
      </w:r>
      <w:r w:rsidRPr="008D3D73">
        <w:rPr>
          <w:rFonts w:ascii="Times New Roman" w:eastAsia="Cambria" w:hAnsi="Times New Roman" w:cs="Times New Roman"/>
          <w:szCs w:val="20"/>
          <w:lang w:bidi="lv-LV"/>
        </w:rPr>
        <w:t xml:space="preserve"> minēto līgumu kopējā finansiālā vērtība vispārīgi nedrīkst pārsniegt </w:t>
      </w:r>
      <w:r w:rsidR="00FC465A">
        <w:rPr>
          <w:rFonts w:ascii="Times New Roman" w:eastAsia="Cambria" w:hAnsi="Times New Roman" w:cs="Times New Roman"/>
          <w:szCs w:val="20"/>
          <w:lang w:bidi="lv-LV"/>
        </w:rPr>
        <w:t>Līgumā</w:t>
      </w:r>
      <w:r w:rsidRPr="008D3D73">
        <w:rPr>
          <w:rFonts w:ascii="Times New Roman" w:eastAsia="Cambria" w:hAnsi="Times New Roman" w:cs="Times New Roman"/>
          <w:szCs w:val="20"/>
          <w:lang w:bidi="lv-LV"/>
        </w:rPr>
        <w:t xml:space="preserve"> noteikto Latvijas ikgadējā finansiālā ieguldījuma summu. Maksimālās summas piemērošanas kārtība ir noteikta pielikumā. Šis pants neregulē to, vai maksimālā summa var tikt vai tiks sasniegta.</w:t>
      </w:r>
    </w:p>
    <w:p w14:paraId="672F2088" w14:textId="77777777" w:rsidR="00F4203E" w:rsidRPr="008D3D73" w:rsidRDefault="00F4203E" w:rsidP="00F4203E">
      <w:pPr>
        <w:jc w:val="center"/>
        <w:rPr>
          <w:rFonts w:ascii="Times New Roman" w:eastAsia="Times New Roman" w:hAnsi="Times New Roman" w:cs="Times New Roman"/>
          <w:b/>
          <w:szCs w:val="20"/>
          <w:lang w:eastAsia="x-none"/>
        </w:rPr>
      </w:pPr>
    </w:p>
    <w:p w14:paraId="15FFE8CF" w14:textId="77777777" w:rsidR="00F4203E" w:rsidRPr="008D3D73" w:rsidRDefault="00F4203E" w:rsidP="00F4203E">
      <w:pPr>
        <w:jc w:val="center"/>
        <w:rPr>
          <w:rFonts w:ascii="Times New Roman" w:eastAsia="Times New Roman" w:hAnsi="Times New Roman" w:cs="Times New Roman"/>
          <w:b/>
          <w:szCs w:val="20"/>
          <w:lang w:eastAsia="x-none"/>
        </w:rPr>
      </w:pPr>
    </w:p>
    <w:p w14:paraId="15931A27" w14:textId="77777777" w:rsidR="00F4203E" w:rsidRPr="008D3D73" w:rsidRDefault="00F4203E" w:rsidP="00F4203E">
      <w:pPr>
        <w:jc w:val="center"/>
        <w:rPr>
          <w:rFonts w:ascii="Times New Roman" w:eastAsia="Times New Roman" w:hAnsi="Times New Roman" w:cs="Times New Roman"/>
          <w:b/>
          <w:szCs w:val="20"/>
          <w:lang w:eastAsia="x-none"/>
        </w:rPr>
      </w:pPr>
    </w:p>
    <w:p w14:paraId="475F128C" w14:textId="77777777" w:rsidR="00F4203E" w:rsidRPr="008D3D73" w:rsidRDefault="00F4203E" w:rsidP="00F4203E">
      <w:pPr>
        <w:jc w:val="center"/>
        <w:rPr>
          <w:rFonts w:ascii="Times New Roman" w:eastAsia="Times New Roman" w:hAnsi="Times New Roman" w:cs="Times New Roman"/>
          <w:b/>
          <w:szCs w:val="20"/>
          <w:lang w:eastAsia="x-none"/>
        </w:rPr>
      </w:pPr>
      <w:r w:rsidRPr="008D3D73">
        <w:rPr>
          <w:rFonts w:ascii="Times New Roman" w:eastAsia="Times New Roman" w:hAnsi="Times New Roman" w:cs="Times New Roman"/>
          <w:b/>
          <w:szCs w:val="20"/>
          <w:lang w:bidi="lv-LV"/>
        </w:rPr>
        <w:t>III PANTS</w:t>
      </w:r>
    </w:p>
    <w:p w14:paraId="25577089" w14:textId="77777777" w:rsidR="00F4203E" w:rsidRPr="008D3D73" w:rsidRDefault="00F4203E" w:rsidP="00F4203E">
      <w:pPr>
        <w:jc w:val="center"/>
        <w:rPr>
          <w:rFonts w:ascii="Times New Roman" w:eastAsia="Times New Roman" w:hAnsi="Times New Roman" w:cs="Times New Roman"/>
          <w:b/>
          <w:szCs w:val="20"/>
          <w:lang w:eastAsia="x-none"/>
        </w:rPr>
      </w:pPr>
      <w:r w:rsidRPr="008D3D73">
        <w:rPr>
          <w:rFonts w:ascii="Times New Roman" w:eastAsia="Times New Roman" w:hAnsi="Times New Roman" w:cs="Times New Roman"/>
          <w:b/>
          <w:szCs w:val="20"/>
          <w:lang w:bidi="lv-LV"/>
        </w:rPr>
        <w:t>Pienākumi</w:t>
      </w:r>
    </w:p>
    <w:p w14:paraId="2684EBEC" w14:textId="77777777" w:rsidR="00F4203E" w:rsidRPr="008D3D73" w:rsidRDefault="00F4203E" w:rsidP="00F4203E">
      <w:pPr>
        <w:jc w:val="both"/>
        <w:rPr>
          <w:rFonts w:ascii="Times New Roman" w:eastAsia="Times New Roman" w:hAnsi="Times New Roman" w:cs="Times New Roman"/>
          <w:szCs w:val="20"/>
        </w:rPr>
      </w:pPr>
    </w:p>
    <w:p w14:paraId="545B8065" w14:textId="77777777" w:rsidR="00F4203E" w:rsidRPr="008D3D73" w:rsidRDefault="00F4203E" w:rsidP="00F4203E">
      <w:pPr>
        <w:tabs>
          <w:tab w:val="left" w:pos="-851"/>
        </w:tabs>
        <w:ind w:left="567" w:hanging="567"/>
        <w:jc w:val="both"/>
        <w:rPr>
          <w:rFonts w:ascii="Times New Roman" w:eastAsia="Times" w:hAnsi="Times New Roman" w:cs="Times New Roman"/>
          <w:b/>
          <w:szCs w:val="20"/>
        </w:rPr>
      </w:pPr>
      <w:r w:rsidRPr="008D3D73">
        <w:rPr>
          <w:rFonts w:ascii="Times New Roman" w:eastAsia="Times New Roman" w:hAnsi="Times New Roman" w:cs="Times New Roman"/>
          <w:b/>
          <w:szCs w:val="20"/>
          <w:lang w:bidi="lv-LV"/>
        </w:rPr>
        <w:t>III.1.</w:t>
      </w:r>
      <w:r w:rsidRPr="008D3D73">
        <w:rPr>
          <w:rFonts w:ascii="Times New Roman" w:eastAsia="Times New Roman" w:hAnsi="Times New Roman" w:cs="Times New Roman"/>
          <w:b/>
          <w:szCs w:val="20"/>
          <w:lang w:bidi="lv-LV"/>
        </w:rPr>
        <w:tab/>
        <w:t>Finansiālais ieguldījums Organizācijā</w:t>
      </w:r>
    </w:p>
    <w:p w14:paraId="55597D5B" w14:textId="5EBDDE34" w:rsidR="00F4203E" w:rsidRPr="008D3D73" w:rsidRDefault="001745D0" w:rsidP="00F4203E">
      <w:pPr>
        <w:tabs>
          <w:tab w:val="left" w:pos="-851"/>
        </w:tabs>
        <w:ind w:left="567" w:hanging="567"/>
        <w:jc w:val="both"/>
        <w:rPr>
          <w:rFonts w:ascii="Times New Roman" w:eastAsia="Times New Roman" w:hAnsi="Times New Roman" w:cs="Times New Roman"/>
          <w:lang w:val="en-US"/>
        </w:rPr>
      </w:pPr>
      <w:r>
        <w:rPr>
          <w:rFonts w:ascii="Times New Roman" w:eastAsia="Times New Roman" w:hAnsi="Times New Roman" w:cs="Times New Roman"/>
          <w:szCs w:val="20"/>
          <w:lang w:bidi="lv-LV"/>
        </w:rPr>
        <w:tab/>
        <w:t>Latvijas ikgadējais ieguldījums Organi</w:t>
      </w:r>
      <w:r w:rsidR="002B3404">
        <w:rPr>
          <w:rFonts w:ascii="Times New Roman" w:eastAsia="Times New Roman" w:hAnsi="Times New Roman" w:cs="Times New Roman"/>
          <w:szCs w:val="20"/>
          <w:lang w:bidi="lv-LV"/>
        </w:rPr>
        <w:t xml:space="preserve">zācijas darbības finansēšanā ir </w:t>
      </w:r>
      <w:r w:rsidR="002B3404" w:rsidRPr="002B3404">
        <w:rPr>
          <w:rFonts w:ascii="Times New Roman" w:eastAsia="Times New Roman" w:hAnsi="Times New Roman" w:cs="Times New Roman"/>
          <w:szCs w:val="20"/>
          <w:highlight w:val="yellow"/>
          <w:lang w:bidi="lv-LV"/>
        </w:rPr>
        <w:t xml:space="preserve">10 </w:t>
      </w:r>
      <w:r w:rsidR="00F4203E" w:rsidRPr="002B3404">
        <w:rPr>
          <w:rFonts w:ascii="Times New Roman" w:eastAsia="Times New Roman" w:hAnsi="Times New Roman" w:cs="Times New Roman"/>
          <w:szCs w:val="20"/>
          <w:highlight w:val="yellow"/>
          <w:lang w:bidi="lv-LV"/>
        </w:rPr>
        <w:t>%</w:t>
      </w:r>
      <w:r>
        <w:rPr>
          <w:rFonts w:ascii="Times New Roman" w:eastAsia="Times New Roman" w:hAnsi="Times New Roman" w:cs="Times New Roman"/>
          <w:szCs w:val="20"/>
          <w:lang w:bidi="lv-LV"/>
        </w:rPr>
        <w:t xml:space="preserve"> no tās teorētiskā dalībvalsts ieguldījuma, taču tas nekādā gadījumā nedrīkst būt mazāks par Padomes noteikto minimālā ieguldījuma līmeni. Minētais minimālā ieguldījuma līmenis 2019. gadā bija 1 miljons Šveices franku, kas, sākot ar 2020. gadu, ik gadu tiek indeksēts saskaņā ar Organizācijas budžetam piemēroto izmaksu svārstību indeksu.</w:t>
      </w:r>
    </w:p>
    <w:p w14:paraId="652ADDA7" w14:textId="77777777" w:rsidR="00F4203E" w:rsidRPr="008D3D73" w:rsidRDefault="00F4203E" w:rsidP="00F4203E">
      <w:pPr>
        <w:tabs>
          <w:tab w:val="left" w:pos="-851"/>
        </w:tabs>
        <w:ind w:left="567" w:hanging="567"/>
        <w:jc w:val="both"/>
        <w:rPr>
          <w:rFonts w:ascii="Times New Roman" w:eastAsia="Times New Roman" w:hAnsi="Times New Roman" w:cs="Times New Roman"/>
        </w:rPr>
      </w:pPr>
    </w:p>
    <w:p w14:paraId="38864874" w14:textId="52F12636" w:rsidR="00F4203E" w:rsidRDefault="00F4203E" w:rsidP="00F4203E">
      <w:pPr>
        <w:tabs>
          <w:tab w:val="left" w:pos="-851"/>
        </w:tabs>
        <w:ind w:left="567" w:hanging="567"/>
        <w:jc w:val="both"/>
        <w:rPr>
          <w:rFonts w:ascii="Times New Roman" w:eastAsia="Times New Roman" w:hAnsi="Times New Roman" w:cs="Times New Roman"/>
          <w:szCs w:val="20"/>
        </w:rPr>
      </w:pPr>
      <w:r w:rsidRPr="008D3D73">
        <w:rPr>
          <w:rFonts w:ascii="Times New Roman" w:eastAsia="Times New Roman" w:hAnsi="Times New Roman" w:cs="Times New Roman"/>
          <w:lang w:bidi="lv-LV"/>
        </w:rPr>
        <w:tab/>
        <w:t xml:space="preserve">Pirmajā gadā Latvijas ieguldījumu aprēķina un proporcionāli nosaka par ceturksni, kas sākas ar to ceturksni, kurā stājas spēkā </w:t>
      </w:r>
      <w:r w:rsidR="00FC465A">
        <w:rPr>
          <w:rFonts w:ascii="Times New Roman" w:eastAsia="Times New Roman" w:hAnsi="Times New Roman" w:cs="Times New Roman"/>
          <w:lang w:bidi="lv-LV"/>
        </w:rPr>
        <w:t>Līgums</w:t>
      </w:r>
      <w:r w:rsidRPr="008D3D73">
        <w:rPr>
          <w:rFonts w:ascii="Times New Roman" w:eastAsia="Times New Roman" w:hAnsi="Times New Roman" w:cs="Times New Roman"/>
          <w:lang w:bidi="lv-LV"/>
        </w:rPr>
        <w:t>. Pēc tam ieguldījums ir veicams pilnā apmērā par katru finanšu gadu, pat ja asociētās dalībvalsts statuss uz Latvijas attiecas īsāku laikposmu.</w:t>
      </w:r>
    </w:p>
    <w:p w14:paraId="617CFEE1" w14:textId="77777777" w:rsidR="00F4203E" w:rsidRPr="008D3D73" w:rsidRDefault="00F4203E" w:rsidP="00E13227">
      <w:pPr>
        <w:tabs>
          <w:tab w:val="left" w:pos="-851"/>
        </w:tabs>
        <w:jc w:val="both"/>
        <w:rPr>
          <w:rFonts w:ascii="Times New Roman" w:eastAsia="Times New Roman" w:hAnsi="Times New Roman" w:cs="Times New Roman"/>
          <w:szCs w:val="20"/>
        </w:rPr>
      </w:pPr>
    </w:p>
    <w:p w14:paraId="134AF33B" w14:textId="77777777" w:rsidR="00F4203E" w:rsidRPr="008D3D73" w:rsidRDefault="00F4203E" w:rsidP="00F4203E">
      <w:pPr>
        <w:tabs>
          <w:tab w:val="left" w:pos="-851"/>
          <w:tab w:val="left" w:pos="567"/>
        </w:tabs>
        <w:jc w:val="both"/>
        <w:rPr>
          <w:rFonts w:ascii="Times New Roman" w:eastAsia="Times" w:hAnsi="Times New Roman" w:cs="Times New Roman"/>
          <w:b/>
          <w:szCs w:val="20"/>
        </w:rPr>
      </w:pPr>
      <w:r w:rsidRPr="008D3D73">
        <w:rPr>
          <w:rFonts w:ascii="Times New Roman" w:eastAsia="Times New Roman" w:hAnsi="Times New Roman" w:cs="Times New Roman"/>
          <w:b/>
          <w:szCs w:val="20"/>
          <w:lang w:bidi="lv-LV"/>
        </w:rPr>
        <w:t>III.2.</w:t>
      </w:r>
      <w:r w:rsidRPr="008D3D73">
        <w:rPr>
          <w:rFonts w:ascii="Times New Roman" w:eastAsia="Times New Roman" w:hAnsi="Times New Roman" w:cs="Times New Roman"/>
          <w:b/>
          <w:szCs w:val="20"/>
          <w:lang w:bidi="lv-LV"/>
        </w:rPr>
        <w:tab/>
        <w:t>Privilēģiju un neaizskaramības piešķiršana</w:t>
      </w:r>
    </w:p>
    <w:p w14:paraId="0FC7FE79" w14:textId="77777777" w:rsidR="00FC465A" w:rsidRDefault="00F4203E" w:rsidP="00F4203E">
      <w:pPr>
        <w:tabs>
          <w:tab w:val="left" w:pos="-851"/>
        </w:tabs>
        <w:ind w:left="567" w:hanging="567"/>
        <w:jc w:val="both"/>
        <w:rPr>
          <w:rFonts w:ascii="Times New Roman" w:eastAsia="Times New Roman" w:hAnsi="Times New Roman" w:cs="Times New Roman"/>
          <w:szCs w:val="20"/>
          <w:lang w:bidi="lv-LV"/>
        </w:rPr>
      </w:pPr>
      <w:r w:rsidRPr="008D3D73">
        <w:rPr>
          <w:rFonts w:ascii="Times New Roman" w:eastAsia="Times New Roman" w:hAnsi="Times New Roman" w:cs="Times New Roman"/>
          <w:szCs w:val="20"/>
          <w:lang w:bidi="lv-LV"/>
        </w:rPr>
        <w:tab/>
        <w:t xml:space="preserve">Lai nodrošinātu Organizācijas netraucētu darbību, vienlīdzīgu attieksmi pret un starp tās darbībā iesaistītajām valstīm, kā arī Organizācijas personāla neatkarību, Latvija bez </w:t>
      </w:r>
      <w:r w:rsidR="00FC465A">
        <w:rPr>
          <w:rFonts w:ascii="Times New Roman" w:eastAsia="Times New Roman" w:hAnsi="Times New Roman" w:cs="Times New Roman"/>
          <w:szCs w:val="20"/>
          <w:lang w:bidi="lv-LV"/>
        </w:rPr>
        <w:t>atrunām pievienojas Protokolam.</w:t>
      </w:r>
    </w:p>
    <w:p w14:paraId="3D61CAB7" w14:textId="086CED10" w:rsidR="00F4203E" w:rsidRPr="008D3D73" w:rsidRDefault="00FC465A" w:rsidP="00F4203E">
      <w:pPr>
        <w:tabs>
          <w:tab w:val="left" w:pos="-851"/>
        </w:tabs>
        <w:ind w:left="567" w:hanging="567"/>
        <w:jc w:val="both"/>
        <w:rPr>
          <w:rFonts w:ascii="Times New Roman" w:eastAsia="Times" w:hAnsi="Times New Roman" w:cs="Times New Roman"/>
          <w:szCs w:val="20"/>
        </w:rPr>
      </w:pPr>
      <w:r>
        <w:rPr>
          <w:rFonts w:ascii="Times New Roman" w:eastAsia="Times New Roman" w:hAnsi="Times New Roman" w:cs="Times New Roman"/>
          <w:szCs w:val="20"/>
          <w:lang w:bidi="lv-LV"/>
        </w:rPr>
        <w:tab/>
      </w:r>
      <w:r w:rsidR="00F4203E" w:rsidRPr="008D3D73">
        <w:rPr>
          <w:rFonts w:ascii="Times New Roman" w:eastAsia="Times New Roman" w:hAnsi="Times New Roman" w:cs="Times New Roman"/>
          <w:szCs w:val="20"/>
          <w:lang w:bidi="lv-LV"/>
        </w:rPr>
        <w:t xml:space="preserve">Tās pievienošanās dokumentu deponē UNESCO ne vēlāk kā 12 mēnešu laikā pēc dienas, kad Puses parakstījušas </w:t>
      </w:r>
      <w:r>
        <w:rPr>
          <w:rFonts w:ascii="Times New Roman" w:eastAsia="Times New Roman" w:hAnsi="Times New Roman" w:cs="Times New Roman"/>
          <w:szCs w:val="20"/>
          <w:lang w:bidi="lv-LV"/>
        </w:rPr>
        <w:t>Līgumu</w:t>
      </w:r>
      <w:r w:rsidR="00F4203E" w:rsidRPr="008D3D73">
        <w:rPr>
          <w:rFonts w:ascii="Times New Roman" w:eastAsia="Times New Roman" w:hAnsi="Times New Roman" w:cs="Times New Roman"/>
          <w:szCs w:val="20"/>
          <w:lang w:bidi="lv-LV"/>
        </w:rPr>
        <w:t>. Saskaņā ar Protokola 24.2. p</w:t>
      </w:r>
      <w:r w:rsidR="0009798E">
        <w:rPr>
          <w:rFonts w:ascii="Times New Roman" w:eastAsia="Times New Roman" w:hAnsi="Times New Roman" w:cs="Times New Roman"/>
          <w:szCs w:val="20"/>
          <w:lang w:bidi="lv-LV"/>
        </w:rPr>
        <w:t>antu</w:t>
      </w:r>
      <w:r w:rsidR="00F4203E" w:rsidRPr="008D3D73">
        <w:rPr>
          <w:rFonts w:ascii="Times New Roman" w:eastAsia="Times New Roman" w:hAnsi="Times New Roman" w:cs="Times New Roman"/>
          <w:szCs w:val="20"/>
          <w:lang w:bidi="lv-LV"/>
        </w:rPr>
        <w:t xml:space="preserve"> tas stājas spēkā trīsdesmitajā dienā pēc minētā deponējuma.</w:t>
      </w:r>
    </w:p>
    <w:p w14:paraId="6BAAB5BB" w14:textId="77777777" w:rsidR="00F4203E" w:rsidRPr="008D3D73" w:rsidRDefault="00F4203E" w:rsidP="00F4203E">
      <w:pPr>
        <w:tabs>
          <w:tab w:val="left" w:pos="-851"/>
        </w:tabs>
        <w:jc w:val="both"/>
        <w:rPr>
          <w:rFonts w:ascii="Times New Roman" w:eastAsia="Times New Roman" w:hAnsi="Times New Roman" w:cs="Times New Roman"/>
          <w:szCs w:val="20"/>
        </w:rPr>
      </w:pPr>
    </w:p>
    <w:p w14:paraId="0F0AAC51" w14:textId="77777777" w:rsidR="00F4203E" w:rsidRPr="008D3D73" w:rsidRDefault="00F4203E" w:rsidP="00F4203E">
      <w:pPr>
        <w:tabs>
          <w:tab w:val="left" w:pos="-851"/>
        </w:tabs>
        <w:ind w:left="567" w:hanging="567"/>
        <w:jc w:val="both"/>
        <w:rPr>
          <w:rFonts w:ascii="Times New Roman" w:eastAsia="Times" w:hAnsi="Times New Roman" w:cs="Times New Roman"/>
          <w:szCs w:val="20"/>
        </w:rPr>
      </w:pPr>
      <w:r w:rsidRPr="008D3D73">
        <w:rPr>
          <w:rFonts w:ascii="Times New Roman" w:eastAsia="Times New Roman" w:hAnsi="Times New Roman" w:cs="Times New Roman"/>
          <w:b/>
          <w:szCs w:val="20"/>
          <w:lang w:bidi="lv-LV"/>
        </w:rPr>
        <w:t>III.3.</w:t>
      </w:r>
      <w:r w:rsidRPr="008D3D73">
        <w:rPr>
          <w:rFonts w:ascii="Times New Roman" w:eastAsia="Times New Roman" w:hAnsi="Times New Roman" w:cs="Times New Roman"/>
          <w:b/>
          <w:szCs w:val="20"/>
          <w:lang w:bidi="lv-LV"/>
        </w:rPr>
        <w:tab/>
        <w:t xml:space="preserve">Asociētās dalībvalsts statusa periodiska pārskatīšana </w:t>
      </w:r>
    </w:p>
    <w:p w14:paraId="278149C3" w14:textId="2BECAF99" w:rsidR="00F4203E" w:rsidRPr="008D3D73" w:rsidRDefault="00F4203E" w:rsidP="00F4203E">
      <w:pPr>
        <w:tabs>
          <w:tab w:val="left" w:pos="-851"/>
        </w:tabs>
        <w:ind w:left="567" w:hanging="567"/>
        <w:jc w:val="both"/>
        <w:rPr>
          <w:rFonts w:ascii="Times New Roman" w:eastAsia="Times New Roman" w:hAnsi="Times New Roman" w:cs="Times New Roman"/>
          <w:szCs w:val="20"/>
        </w:rPr>
      </w:pPr>
      <w:r w:rsidRPr="008D3D73">
        <w:rPr>
          <w:rFonts w:ascii="Times New Roman" w:eastAsia="Times New Roman" w:hAnsi="Times New Roman" w:cs="Times New Roman"/>
          <w:szCs w:val="20"/>
          <w:lang w:bidi="lv-LV"/>
        </w:rPr>
        <w:tab/>
        <w:t xml:space="preserve">Padome regulāri, parasti ik pēc pieciem (5) gadiem, </w:t>
      </w:r>
      <w:r w:rsidR="00BD0D1D">
        <w:rPr>
          <w:rFonts w:ascii="Times New Roman" w:eastAsia="Times New Roman" w:hAnsi="Times New Roman" w:cs="Times New Roman"/>
          <w:szCs w:val="20"/>
          <w:lang w:bidi="lv-LV"/>
        </w:rPr>
        <w:t>izvērtē</w:t>
      </w:r>
      <w:r w:rsidRPr="008D3D73">
        <w:rPr>
          <w:rFonts w:ascii="Times New Roman" w:eastAsia="Times New Roman" w:hAnsi="Times New Roman" w:cs="Times New Roman"/>
          <w:szCs w:val="20"/>
          <w:lang w:bidi="lv-LV"/>
        </w:rPr>
        <w:t>, vai Latvija joprojām atbilst asociētās dalīb</w:t>
      </w:r>
      <w:r w:rsidR="00021C72">
        <w:rPr>
          <w:rFonts w:ascii="Times New Roman" w:eastAsia="Times New Roman" w:hAnsi="Times New Roman" w:cs="Times New Roman"/>
          <w:szCs w:val="20"/>
          <w:lang w:bidi="lv-LV"/>
        </w:rPr>
        <w:t>valsts</w:t>
      </w:r>
      <w:r w:rsidRPr="008D3D73">
        <w:rPr>
          <w:rFonts w:ascii="Times New Roman" w:eastAsia="Times New Roman" w:hAnsi="Times New Roman" w:cs="Times New Roman"/>
          <w:szCs w:val="20"/>
          <w:lang w:bidi="lv-LV"/>
        </w:rPr>
        <w:t xml:space="preserve"> kritērijiem un pilda asociētās dalībvalsts pienākumus. Šajā nolūkā Padome izveido darba grupu. Latvija apņemas minētajai darba grupai iesniegt failu, kas satur CERN ģeogrāfiskās paplašināšanās ziņojuma (CERN/2918/Rev.) 2. pielikumā norādīto informāciju, kā arī jebkuru citu Padomes pieprasīto informāciju. Pēc tam darba </w:t>
      </w:r>
      <w:r w:rsidRPr="008D3D73">
        <w:rPr>
          <w:rFonts w:ascii="Times New Roman" w:eastAsia="Times New Roman" w:hAnsi="Times New Roman" w:cs="Times New Roman"/>
          <w:szCs w:val="20"/>
          <w:lang w:bidi="lv-LV"/>
        </w:rPr>
        <w:lastRenderedPageBreak/>
        <w:t xml:space="preserve">grupa veic faktu vākšanas misiju Latvijā, lai pārbaudītu Latvijas sniegto informāciju un sagatavotu ziņojumu, kurā izklāstīti konstatētie fakti. Šo ziņojumu nosūta Latvijai komentāru sniegšanai un pēc tam iesniedz Padomei. </w:t>
      </w:r>
    </w:p>
    <w:p w14:paraId="25F7895F" w14:textId="77777777" w:rsidR="00F4203E" w:rsidRPr="008D3D73" w:rsidRDefault="00F4203E" w:rsidP="00F4203E">
      <w:pPr>
        <w:tabs>
          <w:tab w:val="left" w:pos="-851"/>
        </w:tabs>
        <w:ind w:left="567" w:hanging="567"/>
        <w:jc w:val="both"/>
        <w:rPr>
          <w:rFonts w:ascii="Times New Roman" w:eastAsia="Cambria" w:hAnsi="Times New Roman" w:cs="Times New Roman"/>
          <w:szCs w:val="20"/>
        </w:rPr>
      </w:pPr>
      <w:r w:rsidRPr="008D3D73">
        <w:rPr>
          <w:rFonts w:ascii="Times New Roman" w:eastAsia="Cambria" w:hAnsi="Times New Roman" w:cs="Times New Roman"/>
          <w:szCs w:val="20"/>
          <w:lang w:bidi="lv-LV"/>
        </w:rPr>
        <w:t xml:space="preserve">  </w:t>
      </w:r>
    </w:p>
    <w:p w14:paraId="245DB896" w14:textId="77777777" w:rsidR="00F4203E" w:rsidRPr="008D3D73" w:rsidRDefault="00F4203E" w:rsidP="00F4203E">
      <w:pPr>
        <w:jc w:val="center"/>
        <w:rPr>
          <w:rFonts w:ascii="Times New Roman" w:eastAsia="Cambria" w:hAnsi="Times New Roman" w:cs="Times New Roman"/>
          <w:szCs w:val="20"/>
        </w:rPr>
      </w:pPr>
    </w:p>
    <w:p w14:paraId="3A7F1960" w14:textId="77777777" w:rsidR="00F4203E" w:rsidRPr="008D3D73" w:rsidRDefault="00F4203E" w:rsidP="00F4203E">
      <w:pPr>
        <w:jc w:val="center"/>
        <w:rPr>
          <w:rFonts w:ascii="Times New Roman" w:eastAsia="Times" w:hAnsi="Times New Roman" w:cs="Times New Roman"/>
          <w:b/>
          <w:szCs w:val="20"/>
        </w:rPr>
      </w:pPr>
      <w:r w:rsidRPr="008D3D73">
        <w:rPr>
          <w:rFonts w:ascii="Times New Roman" w:eastAsia="Times New Roman" w:hAnsi="Times New Roman" w:cs="Times New Roman"/>
          <w:b/>
          <w:szCs w:val="20"/>
          <w:lang w:bidi="lv-LV"/>
        </w:rPr>
        <w:t>IV PANTS</w:t>
      </w:r>
    </w:p>
    <w:p w14:paraId="38FD4B45" w14:textId="77777777" w:rsidR="00F4203E" w:rsidRPr="008D3D73" w:rsidRDefault="00F4203E" w:rsidP="00F4203E">
      <w:pPr>
        <w:jc w:val="center"/>
        <w:rPr>
          <w:rFonts w:ascii="Times New Roman" w:eastAsia="Times" w:hAnsi="Times New Roman" w:cs="Times New Roman"/>
          <w:b/>
          <w:szCs w:val="20"/>
        </w:rPr>
      </w:pPr>
      <w:r w:rsidRPr="008D3D73">
        <w:rPr>
          <w:rFonts w:ascii="Times New Roman" w:eastAsia="Times New Roman" w:hAnsi="Times New Roman" w:cs="Times New Roman"/>
          <w:b/>
          <w:szCs w:val="20"/>
          <w:lang w:bidi="lv-LV"/>
        </w:rPr>
        <w:t xml:space="preserve">Stāšanās spēkā </w:t>
      </w:r>
    </w:p>
    <w:p w14:paraId="683D7646" w14:textId="77777777" w:rsidR="00F4203E" w:rsidRPr="008D3D73" w:rsidRDefault="00F4203E" w:rsidP="00F4203E">
      <w:pPr>
        <w:jc w:val="both"/>
        <w:rPr>
          <w:rFonts w:ascii="Times New Roman" w:eastAsia="Times New Roman" w:hAnsi="Times New Roman" w:cs="Times New Roman"/>
          <w:b/>
          <w:szCs w:val="20"/>
        </w:rPr>
      </w:pPr>
    </w:p>
    <w:p w14:paraId="18EF3DF7" w14:textId="0197DE67" w:rsidR="00F4203E" w:rsidRPr="008D3D73" w:rsidRDefault="00F4203E" w:rsidP="00F4203E">
      <w:pPr>
        <w:ind w:left="567" w:hanging="567"/>
        <w:jc w:val="both"/>
        <w:rPr>
          <w:rFonts w:ascii="Times New Roman" w:eastAsia="Times New Roman" w:hAnsi="Times New Roman" w:cs="Times New Roman"/>
          <w:b/>
          <w:szCs w:val="20"/>
        </w:rPr>
      </w:pPr>
      <w:r w:rsidRPr="008D3D73">
        <w:rPr>
          <w:rFonts w:ascii="Times New Roman" w:eastAsia="Times New Roman" w:hAnsi="Times New Roman" w:cs="Times New Roman"/>
          <w:b/>
          <w:szCs w:val="20"/>
          <w:lang w:bidi="lv-LV"/>
        </w:rPr>
        <w:t>IV.1.</w:t>
      </w:r>
      <w:r w:rsidRPr="008D3D73">
        <w:rPr>
          <w:rFonts w:ascii="Times New Roman" w:eastAsia="Times New Roman" w:hAnsi="Times New Roman" w:cs="Times New Roman"/>
          <w:b/>
          <w:szCs w:val="20"/>
          <w:lang w:bidi="lv-LV"/>
        </w:rPr>
        <w:tab/>
      </w:r>
      <w:r w:rsidR="00FC465A">
        <w:rPr>
          <w:rFonts w:ascii="Times New Roman" w:eastAsia="Times New Roman" w:hAnsi="Times New Roman" w:cs="Times New Roman"/>
          <w:b/>
          <w:szCs w:val="20"/>
          <w:lang w:bidi="lv-LV"/>
        </w:rPr>
        <w:t>Līguma</w:t>
      </w:r>
      <w:r w:rsidRPr="008D3D73">
        <w:rPr>
          <w:rFonts w:ascii="Times New Roman" w:eastAsia="Times New Roman" w:hAnsi="Times New Roman" w:cs="Times New Roman"/>
          <w:b/>
          <w:szCs w:val="20"/>
          <w:lang w:bidi="lv-LV"/>
        </w:rPr>
        <w:t xml:space="preserve"> stāšanās spēkā </w:t>
      </w:r>
    </w:p>
    <w:p w14:paraId="2D28DABD" w14:textId="165A501F" w:rsidR="00F4203E" w:rsidRPr="008D3D73" w:rsidRDefault="00F4203E" w:rsidP="00F4203E">
      <w:pPr>
        <w:ind w:left="567" w:hanging="567"/>
        <w:jc w:val="both"/>
        <w:rPr>
          <w:rFonts w:ascii="Times New Roman" w:eastAsia="Times New Roman" w:hAnsi="Times New Roman" w:cs="Times New Roman"/>
          <w:szCs w:val="20"/>
        </w:rPr>
      </w:pPr>
      <w:r w:rsidRPr="008D3D73">
        <w:rPr>
          <w:rFonts w:ascii="Times New Roman" w:eastAsia="Times New Roman" w:hAnsi="Times New Roman" w:cs="Times New Roman"/>
          <w:szCs w:val="20"/>
          <w:lang w:bidi="lv-LV"/>
        </w:rPr>
        <w:tab/>
      </w:r>
      <w:r w:rsidR="00FC465A">
        <w:rPr>
          <w:rFonts w:ascii="Times New Roman" w:eastAsia="Times New Roman" w:hAnsi="Times New Roman" w:cs="Times New Roman"/>
          <w:szCs w:val="20"/>
          <w:lang w:bidi="lv-LV"/>
        </w:rPr>
        <w:t>Līgums</w:t>
      </w:r>
      <w:r w:rsidRPr="008D3D73">
        <w:rPr>
          <w:rFonts w:ascii="Times New Roman" w:eastAsia="Times New Roman" w:hAnsi="Times New Roman" w:cs="Times New Roman"/>
          <w:szCs w:val="20"/>
          <w:lang w:bidi="lv-LV"/>
        </w:rPr>
        <w:t xml:space="preserve"> stājas spēkā ar dienu, kad Ģenerāldirektors saņem Latvijas paziņojumu par to, ka Latvija bez atrunām ir pabeigusi tai piemērojamās iekšējās apstiprināšanas procedūras. Minēt</w:t>
      </w:r>
      <w:r w:rsidR="00D00404">
        <w:rPr>
          <w:rFonts w:ascii="Times New Roman" w:eastAsia="Times New Roman" w:hAnsi="Times New Roman" w:cs="Times New Roman"/>
          <w:szCs w:val="20"/>
          <w:lang w:bidi="lv-LV"/>
        </w:rPr>
        <w:t>ais</w:t>
      </w:r>
      <w:r w:rsidRPr="008D3D73">
        <w:rPr>
          <w:rFonts w:ascii="Times New Roman" w:eastAsia="Times New Roman" w:hAnsi="Times New Roman" w:cs="Times New Roman"/>
          <w:szCs w:val="20"/>
          <w:lang w:bidi="lv-LV"/>
        </w:rPr>
        <w:t xml:space="preserve"> paziņojum</w:t>
      </w:r>
      <w:r w:rsidR="00D00404">
        <w:rPr>
          <w:rFonts w:ascii="Times New Roman" w:eastAsia="Times New Roman" w:hAnsi="Times New Roman" w:cs="Times New Roman"/>
          <w:szCs w:val="20"/>
          <w:lang w:bidi="lv-LV"/>
        </w:rPr>
        <w:t>s ir jāsaņem</w:t>
      </w:r>
      <w:r w:rsidRPr="008D3D73">
        <w:rPr>
          <w:rFonts w:ascii="Times New Roman" w:eastAsia="Times New Roman" w:hAnsi="Times New Roman" w:cs="Times New Roman"/>
          <w:szCs w:val="20"/>
          <w:lang w:bidi="lv-LV"/>
        </w:rPr>
        <w:t xml:space="preserve"> ne vēlāk kā 12 mēnešu laikā pēc dienas, kad Puses parakstījušas </w:t>
      </w:r>
      <w:r w:rsidR="00FC465A">
        <w:rPr>
          <w:rFonts w:ascii="Times New Roman" w:eastAsia="Times New Roman" w:hAnsi="Times New Roman" w:cs="Times New Roman"/>
          <w:szCs w:val="20"/>
          <w:lang w:bidi="lv-LV"/>
        </w:rPr>
        <w:t>Līgumu</w:t>
      </w:r>
      <w:r w:rsidRPr="008D3D73">
        <w:rPr>
          <w:rFonts w:ascii="Times New Roman" w:eastAsia="Times New Roman" w:hAnsi="Times New Roman" w:cs="Times New Roman"/>
          <w:szCs w:val="20"/>
          <w:lang w:bidi="lv-LV"/>
        </w:rPr>
        <w:t>.</w:t>
      </w:r>
    </w:p>
    <w:p w14:paraId="135C4C5F" w14:textId="77777777" w:rsidR="00F4203E" w:rsidRPr="008D3D73" w:rsidRDefault="00F4203E" w:rsidP="00F4203E">
      <w:pPr>
        <w:ind w:left="567" w:hanging="567"/>
        <w:jc w:val="both"/>
        <w:rPr>
          <w:rFonts w:ascii="Times New Roman" w:eastAsia="Times New Roman" w:hAnsi="Times New Roman" w:cs="Times New Roman"/>
          <w:szCs w:val="20"/>
        </w:rPr>
      </w:pPr>
    </w:p>
    <w:p w14:paraId="56EA8578" w14:textId="71EDE52D" w:rsidR="00F4203E" w:rsidRPr="008D3D73" w:rsidRDefault="00F4203E" w:rsidP="00F4203E">
      <w:pPr>
        <w:ind w:left="567" w:hanging="567"/>
        <w:jc w:val="both"/>
        <w:rPr>
          <w:rFonts w:ascii="Times New Roman" w:eastAsia="Times New Roman" w:hAnsi="Times New Roman" w:cs="Times New Roman"/>
          <w:b/>
          <w:szCs w:val="20"/>
        </w:rPr>
      </w:pPr>
      <w:r w:rsidRPr="008D3D73">
        <w:rPr>
          <w:rFonts w:ascii="Times New Roman" w:eastAsia="Times New Roman" w:hAnsi="Times New Roman" w:cs="Times New Roman"/>
          <w:b/>
          <w:szCs w:val="20"/>
          <w:lang w:bidi="lv-LV"/>
        </w:rPr>
        <w:t>IV.2.</w:t>
      </w:r>
      <w:r w:rsidRPr="008D3D73">
        <w:rPr>
          <w:rFonts w:ascii="Times New Roman" w:eastAsia="Times New Roman" w:hAnsi="Times New Roman" w:cs="Times New Roman"/>
          <w:b/>
          <w:szCs w:val="20"/>
          <w:lang w:bidi="lv-LV"/>
        </w:rPr>
        <w:tab/>
        <w:t xml:space="preserve">Asociētās dalībvalsts statusa stāšanās spēkā </w:t>
      </w:r>
    </w:p>
    <w:p w14:paraId="7E0F25D4" w14:textId="6E757D48" w:rsidR="00F4203E" w:rsidRPr="008D3D73" w:rsidRDefault="000A588B" w:rsidP="00F4203E">
      <w:pPr>
        <w:ind w:left="567"/>
        <w:jc w:val="both"/>
        <w:rPr>
          <w:rFonts w:ascii="Times New Roman" w:eastAsia="Times" w:hAnsi="Times New Roman" w:cs="Times New Roman"/>
          <w:szCs w:val="20"/>
        </w:rPr>
      </w:pPr>
      <w:r>
        <w:rPr>
          <w:rFonts w:ascii="Times New Roman" w:eastAsia="Times New Roman" w:hAnsi="Times New Roman" w:cs="Times New Roman"/>
          <w:szCs w:val="20"/>
          <w:lang w:bidi="lv-LV"/>
        </w:rPr>
        <w:t xml:space="preserve">Latvijas kā asociētās dalībvalsts statuss, ieskaitot no minētā statusa izrietošās tiesības un pienākumus, stājas spēkā ar brīdi, kad attiecībā uz Latviju ir stājusies spēkā gan </w:t>
      </w:r>
      <w:r w:rsidR="00FC465A">
        <w:rPr>
          <w:rFonts w:ascii="Times New Roman" w:eastAsia="Times New Roman" w:hAnsi="Times New Roman" w:cs="Times New Roman"/>
          <w:szCs w:val="20"/>
          <w:lang w:bidi="lv-LV"/>
        </w:rPr>
        <w:t>Līgums</w:t>
      </w:r>
      <w:r>
        <w:rPr>
          <w:rFonts w:ascii="Times New Roman" w:eastAsia="Times New Roman" w:hAnsi="Times New Roman" w:cs="Times New Roman"/>
          <w:szCs w:val="20"/>
          <w:lang w:bidi="lv-LV"/>
        </w:rPr>
        <w:t>, gan Protokols.</w:t>
      </w:r>
    </w:p>
    <w:p w14:paraId="262B4308" w14:textId="77777777" w:rsidR="00F4203E" w:rsidRPr="008D3D73" w:rsidRDefault="00F4203E" w:rsidP="00F4203E">
      <w:pPr>
        <w:ind w:left="567"/>
        <w:jc w:val="both"/>
        <w:rPr>
          <w:rFonts w:ascii="Times New Roman" w:eastAsia="Times New Roman" w:hAnsi="Times New Roman" w:cs="Times New Roman"/>
          <w:szCs w:val="20"/>
        </w:rPr>
      </w:pPr>
    </w:p>
    <w:p w14:paraId="380F7126" w14:textId="2C543349" w:rsidR="00F4203E" w:rsidRPr="00FC465A" w:rsidRDefault="00F4203E" w:rsidP="00FC465A">
      <w:pPr>
        <w:ind w:left="567"/>
        <w:jc w:val="both"/>
        <w:rPr>
          <w:rFonts w:ascii="Times New Roman" w:eastAsia="Times" w:hAnsi="Times New Roman" w:cs="Times New Roman"/>
          <w:szCs w:val="20"/>
        </w:rPr>
      </w:pPr>
      <w:r w:rsidRPr="008D3D73">
        <w:rPr>
          <w:rFonts w:ascii="Times New Roman" w:eastAsia="Times New Roman" w:hAnsi="Times New Roman" w:cs="Times New Roman"/>
          <w:szCs w:val="20"/>
          <w:lang w:bidi="lv-LV"/>
        </w:rPr>
        <w:t xml:space="preserve">Minētais statuss paliek spēkā bez termiņa ierobežojuma, </w:t>
      </w:r>
      <w:r w:rsidR="007E0848">
        <w:rPr>
          <w:rFonts w:ascii="Times New Roman" w:eastAsia="Times New Roman" w:hAnsi="Times New Roman" w:cs="Times New Roman"/>
          <w:szCs w:val="20"/>
          <w:lang w:bidi="lv-LV"/>
        </w:rPr>
        <w:t>vienlaicīgi ņemot vērā</w:t>
      </w:r>
      <w:r w:rsidRPr="008D3D73">
        <w:rPr>
          <w:rFonts w:ascii="Times New Roman" w:eastAsia="Times New Roman" w:hAnsi="Times New Roman" w:cs="Times New Roman"/>
          <w:szCs w:val="20"/>
          <w:lang w:bidi="lv-LV"/>
        </w:rPr>
        <w:t xml:space="preserve"> V pantu, kas ir izklāstīts turpmāk tekstā. </w:t>
      </w:r>
    </w:p>
    <w:p w14:paraId="437496EC" w14:textId="77777777" w:rsidR="00F4203E" w:rsidRPr="008D3D73" w:rsidRDefault="00F4203E" w:rsidP="00F4203E">
      <w:pPr>
        <w:ind w:left="567" w:hanging="567"/>
        <w:jc w:val="both"/>
        <w:rPr>
          <w:rFonts w:ascii="Times New Roman" w:eastAsia="Times New Roman" w:hAnsi="Times New Roman" w:cs="Times New Roman"/>
          <w:szCs w:val="20"/>
        </w:rPr>
      </w:pPr>
    </w:p>
    <w:p w14:paraId="6ACEA696" w14:textId="77777777" w:rsidR="00F4203E" w:rsidRPr="008D3D73" w:rsidRDefault="00F4203E" w:rsidP="00E13227">
      <w:pPr>
        <w:keepNext/>
        <w:jc w:val="center"/>
        <w:rPr>
          <w:rFonts w:ascii="Times New Roman" w:eastAsia="Times" w:hAnsi="Times New Roman" w:cs="Times New Roman"/>
          <w:b/>
          <w:szCs w:val="20"/>
        </w:rPr>
      </w:pPr>
      <w:r w:rsidRPr="008D3D73">
        <w:rPr>
          <w:rFonts w:ascii="Times New Roman" w:eastAsia="Times New Roman" w:hAnsi="Times New Roman" w:cs="Times New Roman"/>
          <w:b/>
          <w:szCs w:val="20"/>
          <w:lang w:bidi="lv-LV"/>
        </w:rPr>
        <w:t>V PANTS</w:t>
      </w:r>
    </w:p>
    <w:p w14:paraId="14D9B3F1" w14:textId="77777777" w:rsidR="00F4203E" w:rsidRPr="008D3D73" w:rsidRDefault="00F4203E" w:rsidP="00E13227">
      <w:pPr>
        <w:keepNext/>
        <w:ind w:left="567" w:hanging="567"/>
        <w:jc w:val="center"/>
        <w:rPr>
          <w:rFonts w:ascii="Times New Roman" w:eastAsia="Times New Roman" w:hAnsi="Times New Roman" w:cs="Times New Roman"/>
          <w:szCs w:val="20"/>
        </w:rPr>
      </w:pPr>
      <w:r w:rsidRPr="008D3D73">
        <w:rPr>
          <w:rFonts w:ascii="Times New Roman" w:eastAsia="Times New Roman" w:hAnsi="Times New Roman" w:cs="Times New Roman"/>
          <w:b/>
          <w:szCs w:val="20"/>
          <w:lang w:bidi="lv-LV"/>
        </w:rPr>
        <w:t xml:space="preserve">Asociētās dalības izbeigšana </w:t>
      </w:r>
    </w:p>
    <w:p w14:paraId="7ED8EA4E" w14:textId="77777777" w:rsidR="00F4203E" w:rsidRPr="008D3D73" w:rsidRDefault="00F4203E" w:rsidP="00F4203E">
      <w:pPr>
        <w:ind w:left="567" w:hanging="567"/>
        <w:jc w:val="both"/>
        <w:rPr>
          <w:rFonts w:ascii="Times New Roman" w:eastAsia="Times New Roman" w:hAnsi="Times New Roman" w:cs="Times New Roman"/>
          <w:b/>
          <w:szCs w:val="20"/>
        </w:rPr>
      </w:pPr>
    </w:p>
    <w:p w14:paraId="62A1B6A8" w14:textId="13CB6C94" w:rsidR="00F4203E" w:rsidRPr="008D3D73" w:rsidRDefault="00F4203E" w:rsidP="00F4203E">
      <w:pPr>
        <w:ind w:left="567" w:hanging="567"/>
        <w:jc w:val="both"/>
        <w:rPr>
          <w:rFonts w:ascii="Times New Roman" w:eastAsia="Times" w:hAnsi="Times New Roman" w:cs="Times New Roman"/>
          <w:b/>
          <w:szCs w:val="20"/>
        </w:rPr>
      </w:pPr>
      <w:r w:rsidRPr="008D3D73">
        <w:rPr>
          <w:rFonts w:ascii="Times New Roman" w:eastAsia="Times New Roman" w:hAnsi="Times New Roman" w:cs="Times New Roman"/>
          <w:b/>
          <w:szCs w:val="20"/>
          <w:lang w:bidi="lv-LV"/>
        </w:rPr>
        <w:t>V.1.</w:t>
      </w:r>
      <w:r w:rsidRPr="008D3D73">
        <w:rPr>
          <w:rFonts w:ascii="Times New Roman" w:eastAsia="Times New Roman" w:hAnsi="Times New Roman" w:cs="Times New Roman"/>
          <w:b/>
          <w:szCs w:val="20"/>
          <w:lang w:bidi="lv-LV"/>
        </w:rPr>
        <w:tab/>
        <w:t>Izbeigšana pēc Latvijas iniciatīvas</w:t>
      </w:r>
    </w:p>
    <w:p w14:paraId="48819761" w14:textId="6B3409EB" w:rsidR="00F4203E" w:rsidRPr="00DC6984" w:rsidRDefault="000A588B" w:rsidP="00DC6984">
      <w:pPr>
        <w:ind w:left="567" w:hanging="567"/>
        <w:jc w:val="both"/>
        <w:rPr>
          <w:rFonts w:ascii="Times New Roman" w:eastAsia="Times New Roman" w:hAnsi="Times New Roman" w:cs="Times New Roman"/>
          <w:lang w:val="en-US"/>
        </w:rPr>
      </w:pPr>
      <w:r>
        <w:rPr>
          <w:rFonts w:ascii="Times New Roman" w:eastAsia="Times New Roman" w:hAnsi="Times New Roman" w:cs="Times New Roman"/>
          <w:szCs w:val="20"/>
          <w:lang w:bidi="lv-LV"/>
        </w:rPr>
        <w:tab/>
        <w:t xml:space="preserve">Latvija var jebkurā </w:t>
      </w:r>
      <w:r w:rsidR="00FC465A">
        <w:rPr>
          <w:rFonts w:ascii="Times New Roman" w:eastAsia="Times New Roman" w:hAnsi="Times New Roman" w:cs="Times New Roman"/>
          <w:szCs w:val="20"/>
          <w:lang w:bidi="lv-LV"/>
        </w:rPr>
        <w:t>Līguma</w:t>
      </w:r>
      <w:r>
        <w:rPr>
          <w:rFonts w:ascii="Times New Roman" w:eastAsia="Times New Roman" w:hAnsi="Times New Roman" w:cs="Times New Roman"/>
          <w:szCs w:val="20"/>
          <w:lang w:bidi="lv-LV"/>
        </w:rPr>
        <w:t xml:space="preserve"> termiņa laikā lūgt Padomi izbeigt Latvijas kā asociētās dalībvalsts statusu, nosūtot rakstisku paziņojumu Ģenerāldirektoram. Pēc tam Padome pieņem lēmumu par Latvijas statusa izbeigšanu. Izbeigšana stājas spēkā tā finanšu gada beigās, kas seko pēc iepriekšminētā paziņojuma gada, ja vien Puses nevienojas par agrāku izbeigšanas datumu. </w:t>
      </w:r>
    </w:p>
    <w:p w14:paraId="2E993CCE" w14:textId="77777777" w:rsidR="00F4203E" w:rsidRPr="008D3D73" w:rsidRDefault="00F4203E" w:rsidP="00F4203E">
      <w:pPr>
        <w:ind w:left="567" w:hanging="567"/>
        <w:jc w:val="both"/>
        <w:rPr>
          <w:rFonts w:ascii="Times New Roman" w:eastAsia="Times New Roman" w:hAnsi="Times New Roman" w:cs="Times New Roman"/>
          <w:sz w:val="18"/>
          <w:szCs w:val="18"/>
          <w:lang w:val="en-US"/>
        </w:rPr>
      </w:pPr>
    </w:p>
    <w:p w14:paraId="47BE7923" w14:textId="46750757" w:rsidR="00F4203E" w:rsidRPr="008D3D73" w:rsidRDefault="00F4203E" w:rsidP="00F4203E">
      <w:pPr>
        <w:ind w:left="567"/>
        <w:jc w:val="both"/>
        <w:rPr>
          <w:rFonts w:ascii="Times New Roman" w:eastAsia="Times New Roman" w:hAnsi="Times New Roman" w:cs="Times New Roman"/>
          <w:lang w:val="en-US"/>
        </w:rPr>
      </w:pPr>
      <w:r w:rsidRPr="008D3D73">
        <w:rPr>
          <w:rFonts w:ascii="Times New Roman" w:eastAsia="Times New Roman" w:hAnsi="Times New Roman" w:cs="Times New Roman"/>
          <w:lang w:bidi="lv-LV"/>
        </w:rPr>
        <w:t>Ja pēc iepriekšminētā Padomes lēmuma Latvija nolemj denonsēt Protokolu saskaņā ar tā 27. pantu, šāda denonsēšana stājas spēkā viena gada laikā pēc dienas, kad UNESCO saņēmusi paziņojumu par denonsēšanu, ja vien paziņojumā nav norādīts vēlāks datums. </w:t>
      </w:r>
    </w:p>
    <w:p w14:paraId="713A066F" w14:textId="77777777" w:rsidR="00F4203E" w:rsidRPr="008D3D73" w:rsidRDefault="00F4203E" w:rsidP="00F4203E">
      <w:pPr>
        <w:ind w:left="567" w:hanging="567"/>
        <w:jc w:val="both"/>
        <w:rPr>
          <w:rFonts w:ascii="Times New Roman" w:eastAsia="Times New Roman" w:hAnsi="Times New Roman" w:cs="Times New Roman"/>
          <w:szCs w:val="20"/>
        </w:rPr>
      </w:pPr>
    </w:p>
    <w:p w14:paraId="5A15BE8B" w14:textId="77777777" w:rsidR="00F4203E" w:rsidRPr="008D3D73" w:rsidRDefault="00F4203E" w:rsidP="00F4203E">
      <w:pPr>
        <w:ind w:left="567" w:hanging="567"/>
        <w:jc w:val="both"/>
        <w:rPr>
          <w:rFonts w:ascii="Times New Roman" w:eastAsia="Times" w:hAnsi="Times New Roman" w:cs="Times New Roman"/>
          <w:szCs w:val="20"/>
        </w:rPr>
      </w:pPr>
      <w:r w:rsidRPr="008D3D73">
        <w:rPr>
          <w:rFonts w:ascii="Times New Roman" w:eastAsia="Times New Roman" w:hAnsi="Times New Roman" w:cs="Times New Roman"/>
          <w:b/>
          <w:szCs w:val="20"/>
          <w:lang w:bidi="lv-LV"/>
        </w:rPr>
        <w:t>V.2.</w:t>
      </w:r>
      <w:r w:rsidRPr="008D3D73">
        <w:rPr>
          <w:rFonts w:ascii="Times New Roman" w:eastAsia="Times New Roman" w:hAnsi="Times New Roman" w:cs="Times New Roman"/>
          <w:b/>
          <w:szCs w:val="20"/>
          <w:lang w:bidi="lv-LV"/>
        </w:rPr>
        <w:tab/>
        <w:t>Izbeigšana pēc Padomes iniciatīvas</w:t>
      </w:r>
    </w:p>
    <w:p w14:paraId="0F3BBBD5" w14:textId="5B8C8889" w:rsidR="00F4203E" w:rsidRPr="008D3D73" w:rsidRDefault="00F4203E" w:rsidP="00F4203E">
      <w:pPr>
        <w:ind w:left="567" w:hanging="567"/>
        <w:jc w:val="both"/>
        <w:rPr>
          <w:rFonts w:ascii="Times New Roman" w:eastAsia="Times New Roman" w:hAnsi="Times New Roman" w:cs="Times New Roman"/>
          <w:lang w:val="en-US"/>
        </w:rPr>
      </w:pPr>
      <w:r w:rsidRPr="008D3D73">
        <w:rPr>
          <w:rFonts w:ascii="Times New Roman" w:eastAsia="Times New Roman" w:hAnsi="Times New Roman" w:cs="Times New Roman"/>
          <w:szCs w:val="20"/>
          <w:lang w:bidi="lv-LV"/>
        </w:rPr>
        <w:tab/>
        <w:t xml:space="preserve">Padome var jebkurā </w:t>
      </w:r>
      <w:r w:rsidR="00FC465A">
        <w:rPr>
          <w:rFonts w:ascii="Times New Roman" w:eastAsia="Times New Roman" w:hAnsi="Times New Roman" w:cs="Times New Roman"/>
          <w:szCs w:val="20"/>
          <w:lang w:bidi="lv-LV"/>
        </w:rPr>
        <w:t>Līguma</w:t>
      </w:r>
      <w:r w:rsidRPr="008D3D73">
        <w:rPr>
          <w:rFonts w:ascii="Times New Roman" w:eastAsia="Times New Roman" w:hAnsi="Times New Roman" w:cs="Times New Roman"/>
          <w:szCs w:val="20"/>
          <w:lang w:bidi="lv-LV"/>
        </w:rPr>
        <w:t xml:space="preserve"> termiņa laikā pieņemt lēmumu izbeigt Latvijas kā asociētās dalībvalsts statusu, ja Latvija vairs neatbilst piemērojamiem kritērijiem vai ja tā būtiski nepilda pienākumus, k</w:t>
      </w:r>
      <w:r w:rsidR="00FC465A">
        <w:rPr>
          <w:rFonts w:ascii="Times New Roman" w:eastAsia="Times New Roman" w:hAnsi="Times New Roman" w:cs="Times New Roman"/>
          <w:szCs w:val="20"/>
          <w:lang w:bidi="lv-LV"/>
        </w:rPr>
        <w:t>as tai ir noteikti saskaņā ar Līgumu</w:t>
      </w:r>
      <w:r w:rsidRPr="008D3D73">
        <w:rPr>
          <w:rFonts w:ascii="Times New Roman" w:eastAsia="Times New Roman" w:hAnsi="Times New Roman" w:cs="Times New Roman"/>
          <w:szCs w:val="20"/>
          <w:lang w:bidi="lv-LV"/>
        </w:rPr>
        <w:t>. Izbeigšana stājas spēkā ar Padomes noteikto datumu.</w:t>
      </w:r>
    </w:p>
    <w:p w14:paraId="01A18BFC" w14:textId="77777777" w:rsidR="00F4203E" w:rsidRPr="008D3D73" w:rsidRDefault="00F4203E" w:rsidP="00F4203E">
      <w:pPr>
        <w:ind w:left="567" w:hanging="567"/>
        <w:jc w:val="both"/>
        <w:rPr>
          <w:rFonts w:ascii="Times New Roman" w:eastAsia="Times New Roman" w:hAnsi="Times New Roman" w:cs="Times New Roman"/>
          <w:lang w:val="en-US"/>
        </w:rPr>
      </w:pPr>
    </w:p>
    <w:p w14:paraId="2D83FF77" w14:textId="50EE0DBC" w:rsidR="00F4203E" w:rsidRPr="008D3D73" w:rsidRDefault="00F4203E" w:rsidP="00F4203E">
      <w:pPr>
        <w:ind w:left="567"/>
        <w:jc w:val="both"/>
        <w:rPr>
          <w:rFonts w:ascii="Times New Roman" w:eastAsia="Times New Roman" w:hAnsi="Times New Roman" w:cs="Times New Roman"/>
          <w:lang w:val="en-US"/>
        </w:rPr>
      </w:pPr>
      <w:r w:rsidRPr="008D3D73">
        <w:rPr>
          <w:rFonts w:ascii="Times New Roman" w:eastAsia="Times New Roman" w:hAnsi="Times New Roman" w:cs="Times New Roman"/>
          <w:lang w:bidi="lv-LV"/>
        </w:rPr>
        <w:t>Ja pēc iepriekšminētā Padomes lēmuma Latvija nolemj denonsēt Protokolu saskaņā ar tā 27. pantu, šāda denonsēšana stājas spēkā viena gada laikā pēc dienas, kad UNESCO saņēmusi paziņojumu par denonsēšanu, ja vien paziņojumā nav norādīts vēlāks datums. </w:t>
      </w:r>
    </w:p>
    <w:p w14:paraId="72354F4F" w14:textId="77777777" w:rsidR="00F4203E" w:rsidRPr="008D3D73" w:rsidRDefault="00F4203E" w:rsidP="00E13227">
      <w:pPr>
        <w:jc w:val="both"/>
        <w:rPr>
          <w:rFonts w:ascii="Times New Roman" w:eastAsia="Times New Roman" w:hAnsi="Times New Roman" w:cs="Times New Roman"/>
          <w:b/>
          <w:szCs w:val="20"/>
        </w:rPr>
      </w:pPr>
    </w:p>
    <w:p w14:paraId="02306F75" w14:textId="7150E88E" w:rsidR="00F4203E" w:rsidRPr="008D3D73" w:rsidRDefault="00F4203E" w:rsidP="00F4203E">
      <w:pPr>
        <w:ind w:left="567" w:hanging="567"/>
        <w:jc w:val="both"/>
        <w:rPr>
          <w:rFonts w:ascii="Times New Roman" w:eastAsia="Times" w:hAnsi="Times New Roman" w:cs="Times New Roman"/>
          <w:szCs w:val="20"/>
        </w:rPr>
      </w:pPr>
      <w:r w:rsidRPr="008D3D73">
        <w:rPr>
          <w:rFonts w:ascii="Times New Roman" w:eastAsia="Times New Roman" w:hAnsi="Times New Roman" w:cs="Times New Roman"/>
          <w:b/>
          <w:szCs w:val="20"/>
          <w:lang w:bidi="lv-LV"/>
        </w:rPr>
        <w:t>V.3.</w:t>
      </w:r>
      <w:r w:rsidRPr="008D3D73">
        <w:rPr>
          <w:rFonts w:ascii="Times New Roman" w:eastAsia="Times New Roman" w:hAnsi="Times New Roman" w:cs="Times New Roman"/>
          <w:b/>
          <w:szCs w:val="20"/>
          <w:lang w:bidi="lv-LV"/>
        </w:rPr>
        <w:tab/>
        <w:t>Izbeigšana pēc kopīgas iniciatīvas</w:t>
      </w:r>
    </w:p>
    <w:p w14:paraId="17308265" w14:textId="5729811F" w:rsidR="00F4203E" w:rsidRPr="008D3D73" w:rsidRDefault="00F4203E" w:rsidP="00F4203E">
      <w:pPr>
        <w:ind w:left="567" w:hanging="567"/>
        <w:jc w:val="both"/>
        <w:rPr>
          <w:rFonts w:ascii="Times New Roman" w:eastAsia="Times New Roman" w:hAnsi="Times New Roman" w:cs="Times New Roman"/>
          <w:lang w:val="en-US"/>
        </w:rPr>
      </w:pPr>
      <w:r w:rsidRPr="008D3D73">
        <w:rPr>
          <w:rFonts w:ascii="Times New Roman" w:eastAsia="Times New Roman" w:hAnsi="Times New Roman" w:cs="Times New Roman"/>
          <w:szCs w:val="20"/>
          <w:lang w:bidi="lv-LV"/>
        </w:rPr>
        <w:tab/>
        <w:t xml:space="preserve">Puses var jebkurā </w:t>
      </w:r>
      <w:r w:rsidR="00FC465A">
        <w:rPr>
          <w:rFonts w:ascii="Times New Roman" w:eastAsia="Times New Roman" w:hAnsi="Times New Roman" w:cs="Times New Roman"/>
          <w:szCs w:val="20"/>
          <w:lang w:bidi="lv-LV"/>
        </w:rPr>
        <w:t>Līguma</w:t>
      </w:r>
      <w:r w:rsidRPr="008D3D73">
        <w:rPr>
          <w:rFonts w:ascii="Times New Roman" w:eastAsia="Times New Roman" w:hAnsi="Times New Roman" w:cs="Times New Roman"/>
          <w:szCs w:val="20"/>
          <w:lang w:bidi="lv-LV"/>
        </w:rPr>
        <w:t xml:space="preserve"> termiņa laikā pēc kopīgas iniciatīvas pieņemt lēmumu, ka Padomei ir jāizbeidz Latvijas kā asociētās dalībvalsts statuss. Izbeigšana stājas spēkā tā </w:t>
      </w:r>
      <w:r w:rsidRPr="008D3D73">
        <w:rPr>
          <w:rFonts w:ascii="Times New Roman" w:eastAsia="Times New Roman" w:hAnsi="Times New Roman" w:cs="Times New Roman"/>
          <w:szCs w:val="20"/>
          <w:lang w:bidi="lv-LV"/>
        </w:rPr>
        <w:lastRenderedPageBreak/>
        <w:t>finanšu gada beigās, kas seko pēc gada, kurā Puses ir vienojušās par izbeigšanu, ja vien Puses nevienojas par agrāku izbeigšanas datumu. </w:t>
      </w:r>
    </w:p>
    <w:p w14:paraId="3B071A96" w14:textId="77777777" w:rsidR="00F4203E" w:rsidRPr="008D3D73" w:rsidRDefault="00F4203E" w:rsidP="00F4203E">
      <w:pPr>
        <w:ind w:left="567" w:hanging="567"/>
        <w:jc w:val="both"/>
        <w:rPr>
          <w:rFonts w:ascii="Times New Roman" w:eastAsia="Times New Roman" w:hAnsi="Times New Roman" w:cs="Times New Roman"/>
          <w:lang w:val="en-US"/>
        </w:rPr>
      </w:pPr>
    </w:p>
    <w:p w14:paraId="1A93B852" w14:textId="6113F3D4" w:rsidR="00F4203E" w:rsidRPr="008D3D73" w:rsidRDefault="00F4203E" w:rsidP="00F4203E">
      <w:pPr>
        <w:ind w:left="567"/>
        <w:jc w:val="both"/>
        <w:rPr>
          <w:rFonts w:ascii="Times New Roman" w:eastAsia="Times New Roman" w:hAnsi="Times New Roman" w:cs="Times New Roman"/>
          <w:lang w:val="en-US"/>
        </w:rPr>
      </w:pPr>
      <w:r w:rsidRPr="008D3D73">
        <w:rPr>
          <w:rFonts w:ascii="Times New Roman" w:eastAsia="Times New Roman" w:hAnsi="Times New Roman" w:cs="Times New Roman"/>
          <w:lang w:bidi="lv-LV"/>
        </w:rPr>
        <w:t>Ja pēc iepriekšminētā kopīgi pieņemtā lēmuma Latvija nolemj denonsēt Protokolu saskaņā ar tā 27. pantu, šāda denonsēšana stājas spēkā viena gada laikā pēc dienas, kad UNESCO saņēmusi paziņojumu par denonsēšanu, ja vien paziņojumā nav norādīts vēlāks datums. </w:t>
      </w:r>
    </w:p>
    <w:p w14:paraId="3012F4BC" w14:textId="77777777" w:rsidR="00F4203E" w:rsidRPr="008D3D73" w:rsidRDefault="00F4203E" w:rsidP="00F4203E">
      <w:pPr>
        <w:jc w:val="both"/>
        <w:rPr>
          <w:rFonts w:ascii="Times New Roman" w:eastAsia="Times New Roman" w:hAnsi="Times New Roman" w:cs="Times New Roman"/>
          <w:szCs w:val="20"/>
        </w:rPr>
      </w:pPr>
    </w:p>
    <w:p w14:paraId="6243AD0E" w14:textId="77777777" w:rsidR="00F4203E" w:rsidRPr="008D3D73" w:rsidRDefault="00F4203E" w:rsidP="00F4203E">
      <w:pPr>
        <w:ind w:left="567" w:hanging="567"/>
        <w:jc w:val="both"/>
        <w:rPr>
          <w:rFonts w:ascii="Times New Roman" w:eastAsia="Times" w:hAnsi="Times New Roman" w:cs="Times New Roman"/>
          <w:szCs w:val="20"/>
        </w:rPr>
      </w:pPr>
      <w:r w:rsidRPr="008D3D73">
        <w:rPr>
          <w:rFonts w:ascii="Times New Roman" w:eastAsia="Times New Roman" w:hAnsi="Times New Roman" w:cs="Times New Roman"/>
          <w:b/>
          <w:szCs w:val="20"/>
          <w:lang w:bidi="lv-LV"/>
        </w:rPr>
        <w:t>V.4.</w:t>
      </w:r>
      <w:r w:rsidRPr="008D3D73">
        <w:rPr>
          <w:rFonts w:ascii="Times New Roman" w:eastAsia="Times New Roman" w:hAnsi="Times New Roman" w:cs="Times New Roman"/>
          <w:b/>
          <w:szCs w:val="20"/>
          <w:lang w:bidi="lv-LV"/>
        </w:rPr>
        <w:tab/>
        <w:t xml:space="preserve">Izbeigšanas sekas </w:t>
      </w:r>
    </w:p>
    <w:p w14:paraId="5952ED57" w14:textId="643D5133" w:rsidR="00F4203E" w:rsidRPr="008D3D73" w:rsidRDefault="00F4203E" w:rsidP="00F4203E">
      <w:pPr>
        <w:ind w:left="567" w:hanging="567"/>
        <w:jc w:val="both"/>
        <w:rPr>
          <w:rFonts w:ascii="Times New Roman" w:eastAsia="Times" w:hAnsi="Times New Roman" w:cs="Times New Roman"/>
          <w:szCs w:val="20"/>
        </w:rPr>
      </w:pPr>
      <w:r w:rsidRPr="008D3D73">
        <w:rPr>
          <w:rFonts w:ascii="Times New Roman" w:eastAsia="Times New Roman" w:hAnsi="Times New Roman" w:cs="Times New Roman"/>
          <w:szCs w:val="20"/>
          <w:lang w:bidi="lv-LV"/>
        </w:rPr>
        <w:tab/>
        <w:t xml:space="preserve">Ja vien nepastāv cita vienošanās, Latvijas kā asociētās dalībvalsts statusa izbeigšana nesamazina pienākumus, kas Latvijai ir noteikti saskaņā ar </w:t>
      </w:r>
      <w:r w:rsidR="00FC465A">
        <w:rPr>
          <w:rFonts w:ascii="Times New Roman" w:eastAsia="Times New Roman" w:hAnsi="Times New Roman" w:cs="Times New Roman"/>
          <w:szCs w:val="20"/>
          <w:lang w:bidi="lv-LV"/>
        </w:rPr>
        <w:t>Līgumu</w:t>
      </w:r>
      <w:r w:rsidRPr="008D3D73">
        <w:rPr>
          <w:rFonts w:ascii="Times New Roman" w:eastAsia="Times New Roman" w:hAnsi="Times New Roman" w:cs="Times New Roman"/>
          <w:szCs w:val="20"/>
          <w:lang w:bidi="lv-LV"/>
        </w:rPr>
        <w:t>, attiecībā uz laikposmu līdz brīdim, kad izbeigšana ir stājusies spēkā. Neatkarīgi no V.1.–V.3. pant</w:t>
      </w:r>
      <w:r w:rsidR="00496D72">
        <w:rPr>
          <w:rFonts w:ascii="Times New Roman" w:eastAsia="Times New Roman" w:hAnsi="Times New Roman" w:cs="Times New Roman"/>
          <w:szCs w:val="20"/>
          <w:lang w:bidi="lv-LV"/>
        </w:rPr>
        <w:t>os</w:t>
      </w:r>
      <w:r w:rsidR="007676F7">
        <w:rPr>
          <w:rFonts w:ascii="Times New Roman" w:eastAsia="Times New Roman" w:hAnsi="Times New Roman" w:cs="Times New Roman"/>
          <w:szCs w:val="20"/>
          <w:lang w:bidi="lv-LV"/>
        </w:rPr>
        <w:t xml:space="preserve"> minētā,</w:t>
      </w:r>
      <w:r w:rsidRPr="008D3D73">
        <w:rPr>
          <w:rFonts w:ascii="Times New Roman" w:eastAsia="Times New Roman" w:hAnsi="Times New Roman" w:cs="Times New Roman"/>
          <w:szCs w:val="20"/>
          <w:lang w:bidi="lv-LV"/>
        </w:rPr>
        <w:t xml:space="preserve"> Latvijas piešķirtās privilēģijas un neaizskaramība paliek spēkā attiecībā uz jebkādām darbībām, kas tiek veiktas, īstenojot </w:t>
      </w:r>
      <w:r w:rsidR="00FC465A">
        <w:rPr>
          <w:rFonts w:ascii="Times New Roman" w:eastAsia="Times New Roman" w:hAnsi="Times New Roman" w:cs="Times New Roman"/>
          <w:szCs w:val="20"/>
          <w:lang w:bidi="lv-LV"/>
        </w:rPr>
        <w:t>Līgumu</w:t>
      </w:r>
      <w:r w:rsidRPr="008D3D73">
        <w:rPr>
          <w:rFonts w:ascii="Times New Roman" w:eastAsia="Times New Roman" w:hAnsi="Times New Roman" w:cs="Times New Roman"/>
          <w:szCs w:val="20"/>
          <w:lang w:bidi="lv-LV"/>
        </w:rPr>
        <w:t>.</w:t>
      </w:r>
    </w:p>
    <w:p w14:paraId="336719AA" w14:textId="77777777" w:rsidR="00F4203E" w:rsidRPr="008D3D73" w:rsidRDefault="00F4203E" w:rsidP="00FC465A">
      <w:pPr>
        <w:jc w:val="both"/>
        <w:rPr>
          <w:rFonts w:ascii="Times New Roman" w:eastAsia="Times New Roman" w:hAnsi="Times New Roman" w:cs="Times New Roman"/>
          <w:szCs w:val="20"/>
        </w:rPr>
      </w:pPr>
    </w:p>
    <w:p w14:paraId="15505CE9" w14:textId="77777777" w:rsidR="00F4203E" w:rsidRPr="008D3D73" w:rsidRDefault="00F4203E" w:rsidP="00E13227">
      <w:pPr>
        <w:keepNext/>
        <w:jc w:val="center"/>
        <w:rPr>
          <w:rFonts w:ascii="Times New Roman" w:eastAsia="Times" w:hAnsi="Times New Roman" w:cs="Times New Roman"/>
          <w:b/>
          <w:szCs w:val="20"/>
        </w:rPr>
      </w:pPr>
      <w:r w:rsidRPr="008D3D73">
        <w:rPr>
          <w:rFonts w:ascii="Times New Roman" w:eastAsia="Times New Roman" w:hAnsi="Times New Roman" w:cs="Times New Roman"/>
          <w:b/>
          <w:szCs w:val="20"/>
          <w:lang w:bidi="lv-LV"/>
        </w:rPr>
        <w:t>VI PANTS</w:t>
      </w:r>
    </w:p>
    <w:p w14:paraId="47091B6E" w14:textId="77777777" w:rsidR="00F4203E" w:rsidRPr="008D3D73" w:rsidRDefault="00F4203E" w:rsidP="00E13227">
      <w:pPr>
        <w:keepNext/>
        <w:jc w:val="center"/>
        <w:rPr>
          <w:rFonts w:ascii="Times New Roman" w:eastAsia="Times" w:hAnsi="Times New Roman" w:cs="Times New Roman"/>
          <w:b/>
          <w:szCs w:val="20"/>
        </w:rPr>
      </w:pPr>
      <w:r w:rsidRPr="008D3D73">
        <w:rPr>
          <w:rFonts w:ascii="Times New Roman" w:eastAsia="Times New Roman" w:hAnsi="Times New Roman" w:cs="Times New Roman"/>
          <w:b/>
          <w:szCs w:val="20"/>
          <w:lang w:bidi="lv-LV"/>
        </w:rPr>
        <w:t>Dažādi noteikumi</w:t>
      </w:r>
    </w:p>
    <w:p w14:paraId="436E1B0F" w14:textId="77777777" w:rsidR="00F4203E" w:rsidRPr="008D3D73" w:rsidRDefault="00F4203E" w:rsidP="00E13227">
      <w:pPr>
        <w:keepNext/>
        <w:jc w:val="both"/>
        <w:rPr>
          <w:rFonts w:ascii="Times New Roman" w:eastAsia="Times New Roman" w:hAnsi="Times New Roman" w:cs="Times New Roman"/>
          <w:b/>
          <w:szCs w:val="20"/>
        </w:rPr>
      </w:pPr>
    </w:p>
    <w:p w14:paraId="7210EEF4" w14:textId="5C44D9AF" w:rsidR="00F4203E" w:rsidRPr="008D3D73" w:rsidRDefault="00F4203E" w:rsidP="00F4203E">
      <w:pPr>
        <w:ind w:left="567" w:hanging="567"/>
        <w:jc w:val="both"/>
        <w:rPr>
          <w:rFonts w:ascii="Times New Roman" w:eastAsia="Times" w:hAnsi="Times New Roman" w:cs="Times New Roman"/>
          <w:b/>
          <w:szCs w:val="20"/>
        </w:rPr>
      </w:pPr>
      <w:r w:rsidRPr="008D3D73">
        <w:rPr>
          <w:rFonts w:ascii="Times New Roman" w:eastAsia="Times New Roman" w:hAnsi="Times New Roman" w:cs="Times New Roman"/>
          <w:b/>
          <w:szCs w:val="20"/>
          <w:lang w:bidi="lv-LV"/>
        </w:rPr>
        <w:t>VI.1.</w:t>
      </w:r>
      <w:r w:rsidRPr="008D3D73">
        <w:rPr>
          <w:rFonts w:ascii="Times New Roman" w:eastAsia="Times New Roman" w:hAnsi="Times New Roman" w:cs="Times New Roman"/>
          <w:b/>
          <w:szCs w:val="20"/>
          <w:lang w:bidi="lv-LV"/>
        </w:rPr>
        <w:tab/>
        <w:t>Latvijas pārstāvniecība</w:t>
      </w:r>
    </w:p>
    <w:p w14:paraId="0EAC050C" w14:textId="057C7372" w:rsidR="00F4203E" w:rsidRPr="008D3D73" w:rsidRDefault="007B2BC3" w:rsidP="00F4203E">
      <w:pPr>
        <w:ind w:left="567" w:hanging="567"/>
        <w:jc w:val="both"/>
        <w:rPr>
          <w:rFonts w:ascii="Times New Roman" w:eastAsia="Times New Roman" w:hAnsi="Times New Roman" w:cs="Times New Roman"/>
          <w:szCs w:val="20"/>
        </w:rPr>
      </w:pPr>
      <w:r>
        <w:rPr>
          <w:rFonts w:ascii="Times New Roman" w:eastAsia="Times New Roman" w:hAnsi="Times New Roman" w:cs="Times New Roman"/>
          <w:szCs w:val="20"/>
          <w:lang w:bidi="lv-LV"/>
        </w:rPr>
        <w:tab/>
        <w:t xml:space="preserve">Latvija Ģenerāldirektoram paziņo tās iestādes nosaukumu un tā/to darbinieka/-ku vārdus, ko tā ir iecēlusi, lai pārstāvētu Latviju </w:t>
      </w:r>
      <w:r w:rsidR="00FC465A">
        <w:rPr>
          <w:rFonts w:ascii="Times New Roman" w:eastAsia="Times New Roman" w:hAnsi="Times New Roman" w:cs="Times New Roman"/>
          <w:szCs w:val="20"/>
          <w:lang w:bidi="lv-LV"/>
        </w:rPr>
        <w:t>Līguma</w:t>
      </w:r>
      <w:r>
        <w:rPr>
          <w:rFonts w:ascii="Times New Roman" w:eastAsia="Times New Roman" w:hAnsi="Times New Roman" w:cs="Times New Roman"/>
          <w:szCs w:val="20"/>
          <w:lang w:bidi="lv-LV"/>
        </w:rPr>
        <w:t xml:space="preserve"> izpildei, kā arī tās pārstāvjus, kas piedalās Padomes un tās komiteju sanāksmēs.</w:t>
      </w:r>
    </w:p>
    <w:p w14:paraId="588456F6" w14:textId="77777777" w:rsidR="00F4203E" w:rsidRPr="008D3D73" w:rsidRDefault="00F4203E" w:rsidP="00FC465A">
      <w:pPr>
        <w:jc w:val="both"/>
        <w:rPr>
          <w:rFonts w:ascii="Times New Roman" w:eastAsia="Times New Roman" w:hAnsi="Times New Roman" w:cs="Times New Roman"/>
          <w:szCs w:val="20"/>
        </w:rPr>
      </w:pPr>
    </w:p>
    <w:p w14:paraId="680902FE" w14:textId="77777777" w:rsidR="00F4203E" w:rsidRPr="008D3D73" w:rsidRDefault="00F4203E" w:rsidP="00F4203E">
      <w:pPr>
        <w:ind w:left="567" w:hanging="567"/>
        <w:jc w:val="both"/>
        <w:rPr>
          <w:rFonts w:ascii="Times New Roman" w:eastAsia="Times" w:hAnsi="Times New Roman" w:cs="Times New Roman"/>
          <w:szCs w:val="20"/>
        </w:rPr>
      </w:pPr>
      <w:r w:rsidRPr="008D3D73">
        <w:rPr>
          <w:rFonts w:ascii="Times New Roman" w:eastAsia="Times New Roman" w:hAnsi="Times New Roman" w:cs="Times New Roman"/>
          <w:b/>
          <w:szCs w:val="20"/>
          <w:lang w:bidi="lv-LV"/>
        </w:rPr>
        <w:t>VI.2.</w:t>
      </w:r>
      <w:r w:rsidRPr="008D3D73">
        <w:rPr>
          <w:rFonts w:ascii="Times New Roman" w:eastAsia="Times New Roman" w:hAnsi="Times New Roman" w:cs="Times New Roman"/>
          <w:b/>
          <w:szCs w:val="20"/>
          <w:lang w:bidi="lv-LV"/>
        </w:rPr>
        <w:tab/>
        <w:t>Saistība ar citiem līgumiem</w:t>
      </w:r>
    </w:p>
    <w:p w14:paraId="3CC4AC21" w14:textId="7334AB73" w:rsidR="00F4203E" w:rsidRPr="008D3D73" w:rsidRDefault="00FC465A" w:rsidP="00F4203E">
      <w:pPr>
        <w:ind w:left="567"/>
        <w:jc w:val="both"/>
        <w:rPr>
          <w:rFonts w:ascii="Times New Roman" w:eastAsia="Times New Roman" w:hAnsi="Times New Roman" w:cs="Times New Roman"/>
          <w:szCs w:val="20"/>
          <w:lang w:val="en-US"/>
        </w:rPr>
      </w:pPr>
      <w:r>
        <w:rPr>
          <w:rFonts w:ascii="Times New Roman" w:eastAsia="Times New Roman" w:hAnsi="Times New Roman" w:cs="Times New Roman"/>
          <w:szCs w:val="20"/>
          <w:lang w:bidi="lv-LV"/>
        </w:rPr>
        <w:t>Līgums ar tās</w:t>
      </w:r>
      <w:r w:rsidR="00F4203E" w:rsidRPr="008D3D73">
        <w:rPr>
          <w:rFonts w:ascii="Times New Roman" w:eastAsia="Times New Roman" w:hAnsi="Times New Roman" w:cs="Times New Roman"/>
          <w:szCs w:val="20"/>
          <w:lang w:bidi="lv-LV"/>
        </w:rPr>
        <w:t xml:space="preserve"> spēkā stāšanās dienu atceļ un aizstāj </w:t>
      </w:r>
      <w:r>
        <w:rPr>
          <w:rFonts w:ascii="Times New Roman" w:eastAsia="Times New Roman" w:hAnsi="Times New Roman" w:cs="Times New Roman"/>
          <w:szCs w:val="20"/>
          <w:lang w:bidi="lv-LV"/>
        </w:rPr>
        <w:t>Līguma</w:t>
      </w:r>
      <w:r w:rsidR="00F4203E" w:rsidRPr="008D3D73">
        <w:rPr>
          <w:rFonts w:ascii="Times New Roman" w:eastAsia="Times New Roman" w:hAnsi="Times New Roman" w:cs="Times New Roman"/>
          <w:szCs w:val="20"/>
          <w:lang w:bidi="lv-LV"/>
        </w:rPr>
        <w:t xml:space="preserve"> preambulā minēto Sadarbības līgumu. Neatkarīgi no iepriekš minētā, ja vien Puses nav vienojušās citādi, Sadarbības līguma </w:t>
      </w:r>
      <w:r w:rsidR="00F848A2">
        <w:rPr>
          <w:rFonts w:ascii="Times New Roman" w:eastAsia="Times New Roman" w:hAnsi="Times New Roman" w:cs="Times New Roman"/>
          <w:szCs w:val="20"/>
          <w:lang w:bidi="lv-LV"/>
        </w:rPr>
        <w:t>ieviešanas</w:t>
      </w:r>
      <w:r w:rsidR="00F848A2" w:rsidRPr="008D3D73">
        <w:rPr>
          <w:rFonts w:ascii="Times New Roman" w:eastAsia="Times New Roman" w:hAnsi="Times New Roman" w:cs="Times New Roman"/>
          <w:szCs w:val="20"/>
          <w:lang w:bidi="lv-LV"/>
        </w:rPr>
        <w:t xml:space="preserve"> </w:t>
      </w:r>
      <w:r w:rsidR="00D15F35">
        <w:rPr>
          <w:rFonts w:ascii="Times New Roman" w:eastAsia="Times New Roman" w:hAnsi="Times New Roman" w:cs="Times New Roman"/>
          <w:szCs w:val="20"/>
          <w:lang w:bidi="lv-LV"/>
        </w:rPr>
        <w:t>mehānismu</w:t>
      </w:r>
      <w:r w:rsidR="00D15F35" w:rsidRPr="008D3D73">
        <w:rPr>
          <w:rFonts w:ascii="Times New Roman" w:eastAsia="Times New Roman" w:hAnsi="Times New Roman" w:cs="Times New Roman"/>
          <w:szCs w:val="20"/>
          <w:lang w:bidi="lv-LV"/>
        </w:rPr>
        <w:t xml:space="preserve"> </w:t>
      </w:r>
      <w:r w:rsidR="00F4203E" w:rsidRPr="008D3D73">
        <w:rPr>
          <w:rFonts w:ascii="Times New Roman" w:eastAsia="Times New Roman" w:hAnsi="Times New Roman" w:cs="Times New Roman"/>
          <w:szCs w:val="20"/>
          <w:lang w:bidi="lv-LV"/>
        </w:rPr>
        <w:t>(protokolu un/vai papildinājumu) turpina piemērot līdz brīdim, kad darbības, uz kurām attiecas minēt</w:t>
      </w:r>
      <w:r w:rsidR="00E92FDE">
        <w:rPr>
          <w:rFonts w:ascii="Times New Roman" w:eastAsia="Times New Roman" w:hAnsi="Times New Roman" w:cs="Times New Roman"/>
          <w:szCs w:val="20"/>
          <w:lang w:bidi="lv-LV"/>
        </w:rPr>
        <w:t xml:space="preserve">ais </w:t>
      </w:r>
      <w:r w:rsidR="00F848A2">
        <w:rPr>
          <w:rFonts w:ascii="Times New Roman" w:eastAsia="Times New Roman" w:hAnsi="Times New Roman" w:cs="Times New Roman"/>
          <w:szCs w:val="20"/>
          <w:lang w:bidi="lv-LV"/>
        </w:rPr>
        <w:t>ieviešanas</w:t>
      </w:r>
      <w:r w:rsidR="00E92FDE">
        <w:rPr>
          <w:rFonts w:ascii="Times New Roman" w:eastAsia="Times New Roman" w:hAnsi="Times New Roman" w:cs="Times New Roman"/>
          <w:szCs w:val="20"/>
          <w:lang w:bidi="lv-LV"/>
        </w:rPr>
        <w:t xml:space="preserve"> mehānisms</w:t>
      </w:r>
      <w:r w:rsidR="00F4203E" w:rsidRPr="008D3D73">
        <w:rPr>
          <w:rFonts w:ascii="Times New Roman" w:eastAsia="Times New Roman" w:hAnsi="Times New Roman" w:cs="Times New Roman"/>
          <w:szCs w:val="20"/>
          <w:lang w:bidi="lv-LV"/>
        </w:rPr>
        <w:t>, ir pilnībā izpildītas. Tiek pieņemts, ka visus strīdus, kas izriet no minēt</w:t>
      </w:r>
      <w:r w:rsidR="00E10080">
        <w:rPr>
          <w:rFonts w:ascii="Times New Roman" w:eastAsia="Times New Roman" w:hAnsi="Times New Roman" w:cs="Times New Roman"/>
          <w:szCs w:val="20"/>
          <w:lang w:bidi="lv-LV"/>
        </w:rPr>
        <w:t>o</w:t>
      </w:r>
      <w:r w:rsidR="00F4203E" w:rsidRPr="008D3D73">
        <w:rPr>
          <w:rFonts w:ascii="Times New Roman" w:eastAsia="Times New Roman" w:hAnsi="Times New Roman" w:cs="Times New Roman"/>
          <w:szCs w:val="20"/>
          <w:lang w:bidi="lv-LV"/>
        </w:rPr>
        <w:t xml:space="preserve"> </w:t>
      </w:r>
      <w:r w:rsidR="00F848A2">
        <w:rPr>
          <w:rFonts w:ascii="Times New Roman" w:eastAsia="Times New Roman" w:hAnsi="Times New Roman" w:cs="Times New Roman"/>
          <w:szCs w:val="20"/>
          <w:lang w:bidi="lv-LV"/>
        </w:rPr>
        <w:t>ieviešanas</w:t>
      </w:r>
      <w:r w:rsidR="00F848A2" w:rsidRPr="008D3D73">
        <w:rPr>
          <w:rFonts w:ascii="Times New Roman" w:eastAsia="Times New Roman" w:hAnsi="Times New Roman" w:cs="Times New Roman"/>
          <w:szCs w:val="20"/>
          <w:lang w:bidi="lv-LV"/>
        </w:rPr>
        <w:t xml:space="preserve"> </w:t>
      </w:r>
      <w:r w:rsidR="00C526A8">
        <w:rPr>
          <w:rFonts w:ascii="Times New Roman" w:eastAsia="Times New Roman" w:hAnsi="Times New Roman" w:cs="Times New Roman"/>
          <w:szCs w:val="20"/>
          <w:lang w:bidi="lv-LV"/>
        </w:rPr>
        <w:t>mehānism</w:t>
      </w:r>
      <w:r w:rsidR="00E10080">
        <w:rPr>
          <w:rFonts w:ascii="Times New Roman" w:eastAsia="Times New Roman" w:hAnsi="Times New Roman" w:cs="Times New Roman"/>
          <w:szCs w:val="20"/>
          <w:lang w:bidi="lv-LV"/>
        </w:rPr>
        <w:t>u īstenošanas</w:t>
      </w:r>
      <w:r w:rsidR="00F4203E" w:rsidRPr="008D3D73">
        <w:rPr>
          <w:rFonts w:ascii="Times New Roman" w:eastAsia="Times New Roman" w:hAnsi="Times New Roman" w:cs="Times New Roman"/>
          <w:szCs w:val="20"/>
          <w:lang w:bidi="lv-LV"/>
        </w:rPr>
        <w:t xml:space="preserve">, risina saskaņā ar Sadarbības līgumu. </w:t>
      </w:r>
    </w:p>
    <w:p w14:paraId="600C505E" w14:textId="77777777" w:rsidR="00F4203E" w:rsidRPr="008D3D73" w:rsidRDefault="00F4203E" w:rsidP="00F4203E">
      <w:pPr>
        <w:ind w:left="567" w:hanging="567"/>
        <w:jc w:val="both"/>
        <w:rPr>
          <w:rFonts w:ascii="Times New Roman" w:eastAsia="Cambria" w:hAnsi="Times New Roman" w:cs="Times New Roman"/>
          <w:szCs w:val="20"/>
        </w:rPr>
      </w:pPr>
    </w:p>
    <w:p w14:paraId="537412F2" w14:textId="77777777" w:rsidR="00F4203E" w:rsidRPr="008D3D73" w:rsidRDefault="00F4203E" w:rsidP="00F4203E">
      <w:pPr>
        <w:ind w:left="567" w:hanging="567"/>
        <w:jc w:val="both"/>
        <w:rPr>
          <w:rFonts w:ascii="Times New Roman" w:eastAsia="Cambria" w:hAnsi="Times New Roman" w:cs="Times New Roman"/>
          <w:szCs w:val="20"/>
        </w:rPr>
      </w:pPr>
      <w:r w:rsidRPr="008D3D73">
        <w:rPr>
          <w:rFonts w:ascii="Times New Roman" w:eastAsia="Times New Roman" w:hAnsi="Times New Roman" w:cs="Times New Roman"/>
          <w:b/>
          <w:szCs w:val="20"/>
          <w:lang w:bidi="lv-LV"/>
        </w:rPr>
        <w:t>VI.3.</w:t>
      </w:r>
      <w:r w:rsidRPr="008D3D73">
        <w:rPr>
          <w:rFonts w:ascii="Times New Roman" w:eastAsia="Times New Roman" w:hAnsi="Times New Roman" w:cs="Times New Roman"/>
          <w:b/>
          <w:szCs w:val="20"/>
          <w:lang w:bidi="lv-LV"/>
        </w:rPr>
        <w:tab/>
        <w:t>Piemērojamie tiesību akti</w:t>
      </w:r>
    </w:p>
    <w:p w14:paraId="6A3FF9DB" w14:textId="22881AAB" w:rsidR="00F4203E" w:rsidRPr="00FC465A" w:rsidRDefault="00F4203E" w:rsidP="00FC465A">
      <w:pPr>
        <w:ind w:left="567" w:hanging="567"/>
        <w:jc w:val="both"/>
        <w:rPr>
          <w:rFonts w:ascii="Times New Roman" w:eastAsia="Times New Roman" w:hAnsi="Times New Roman" w:cs="Times New Roman"/>
          <w:szCs w:val="20"/>
          <w:lang w:val="en-US"/>
        </w:rPr>
      </w:pPr>
      <w:r w:rsidRPr="008D3D73">
        <w:rPr>
          <w:rFonts w:ascii="Times New Roman" w:eastAsia="Times New Roman" w:hAnsi="Times New Roman" w:cs="Times New Roman"/>
          <w:szCs w:val="20"/>
          <w:lang w:bidi="lv-LV"/>
        </w:rPr>
        <w:tab/>
      </w:r>
      <w:r w:rsidR="00FC465A">
        <w:rPr>
          <w:rFonts w:ascii="Times New Roman" w:eastAsia="Times New Roman" w:hAnsi="Times New Roman" w:cs="Times New Roman"/>
          <w:szCs w:val="20"/>
          <w:lang w:bidi="lv-LV"/>
        </w:rPr>
        <w:t>Līguma</w:t>
      </w:r>
      <w:r w:rsidRPr="008D3D73">
        <w:rPr>
          <w:rFonts w:ascii="Times New Roman" w:eastAsia="Times New Roman" w:hAnsi="Times New Roman" w:cs="Times New Roman"/>
          <w:szCs w:val="20"/>
          <w:lang w:bidi="lv-LV"/>
        </w:rPr>
        <w:t xml:space="preserve"> noteikumus interpretē saskaņā ar to patieso nozīmi un mērķi, </w:t>
      </w:r>
      <w:r w:rsidR="00624D47">
        <w:rPr>
          <w:rFonts w:ascii="Times New Roman" w:eastAsia="Times New Roman" w:hAnsi="Times New Roman" w:cs="Times New Roman"/>
          <w:szCs w:val="20"/>
          <w:lang w:bidi="lv-LV"/>
        </w:rPr>
        <w:t>vienlaicīgi</w:t>
      </w:r>
      <w:r w:rsidR="00624D47" w:rsidRPr="008D3D73">
        <w:rPr>
          <w:rFonts w:ascii="Times New Roman" w:eastAsia="Times New Roman" w:hAnsi="Times New Roman" w:cs="Times New Roman"/>
          <w:szCs w:val="20"/>
          <w:lang w:bidi="lv-LV"/>
        </w:rPr>
        <w:t xml:space="preserve"> </w:t>
      </w:r>
      <w:r w:rsidRPr="008D3D73">
        <w:rPr>
          <w:rFonts w:ascii="Times New Roman" w:eastAsia="Times New Roman" w:hAnsi="Times New Roman" w:cs="Times New Roman"/>
          <w:szCs w:val="20"/>
          <w:lang w:bidi="lv-LV"/>
        </w:rPr>
        <w:t xml:space="preserve">ievērojot CERN tiesisko regulējumu, kā tas jo īpaši ir noteikts Konvencijā, Protokolā, Organizācijas noteikumos un nolikumos un tās </w:t>
      </w:r>
      <w:r w:rsidR="007E490C">
        <w:rPr>
          <w:rFonts w:ascii="Times New Roman" w:eastAsia="Times New Roman" w:hAnsi="Times New Roman" w:cs="Times New Roman"/>
          <w:szCs w:val="20"/>
          <w:lang w:bidi="lv-LV"/>
        </w:rPr>
        <w:t>atbildīgo</w:t>
      </w:r>
      <w:r w:rsidR="00507067">
        <w:rPr>
          <w:rFonts w:ascii="Times New Roman" w:eastAsia="Times New Roman" w:hAnsi="Times New Roman" w:cs="Times New Roman"/>
          <w:szCs w:val="20"/>
          <w:lang w:bidi="lv-LV"/>
        </w:rPr>
        <w:t xml:space="preserve"> struktūru</w:t>
      </w:r>
      <w:r w:rsidR="00536F89" w:rsidRPr="008D3D73">
        <w:rPr>
          <w:rFonts w:ascii="Times New Roman" w:eastAsia="Times New Roman" w:hAnsi="Times New Roman" w:cs="Times New Roman"/>
          <w:szCs w:val="20"/>
          <w:lang w:bidi="lv-LV"/>
        </w:rPr>
        <w:t xml:space="preserve"> </w:t>
      </w:r>
      <w:r w:rsidRPr="008D3D73">
        <w:rPr>
          <w:rFonts w:ascii="Times New Roman" w:eastAsia="Times New Roman" w:hAnsi="Times New Roman" w:cs="Times New Roman"/>
          <w:szCs w:val="20"/>
          <w:lang w:bidi="lv-LV"/>
        </w:rPr>
        <w:t>lēmumos.</w:t>
      </w:r>
    </w:p>
    <w:p w14:paraId="336126D8" w14:textId="77777777" w:rsidR="00F4203E" w:rsidRPr="008D3D73" w:rsidRDefault="00F4203E" w:rsidP="00F4203E">
      <w:pPr>
        <w:ind w:left="567" w:hanging="567"/>
        <w:jc w:val="both"/>
        <w:rPr>
          <w:rFonts w:ascii="Times New Roman" w:eastAsia="Times New Roman" w:hAnsi="Times New Roman" w:cs="Times New Roman"/>
          <w:b/>
          <w:szCs w:val="20"/>
        </w:rPr>
      </w:pPr>
    </w:p>
    <w:p w14:paraId="311BEF9B" w14:textId="77777777" w:rsidR="00F4203E" w:rsidRPr="008D3D73" w:rsidRDefault="00F4203E" w:rsidP="00F4203E">
      <w:pPr>
        <w:ind w:left="567" w:hanging="567"/>
        <w:jc w:val="both"/>
        <w:rPr>
          <w:rFonts w:ascii="Times New Roman" w:eastAsia="Times" w:hAnsi="Times New Roman" w:cs="Times New Roman"/>
          <w:szCs w:val="20"/>
        </w:rPr>
      </w:pPr>
      <w:r w:rsidRPr="008D3D73">
        <w:rPr>
          <w:rFonts w:ascii="Times New Roman" w:eastAsia="Times New Roman" w:hAnsi="Times New Roman" w:cs="Times New Roman"/>
          <w:b/>
          <w:szCs w:val="20"/>
          <w:lang w:bidi="lv-LV"/>
        </w:rPr>
        <w:t>VI.4.</w:t>
      </w:r>
      <w:r w:rsidRPr="008D3D73">
        <w:rPr>
          <w:rFonts w:ascii="Times New Roman" w:eastAsia="Times New Roman" w:hAnsi="Times New Roman" w:cs="Times New Roman"/>
          <w:b/>
          <w:szCs w:val="20"/>
          <w:lang w:bidi="lv-LV"/>
        </w:rPr>
        <w:tab/>
        <w:t>Strīdi</w:t>
      </w:r>
    </w:p>
    <w:p w14:paraId="50177F08" w14:textId="6F6D38B8" w:rsidR="00F4203E" w:rsidRPr="008D3D73" w:rsidRDefault="00F4203E" w:rsidP="00FC465A">
      <w:pPr>
        <w:ind w:left="567"/>
        <w:jc w:val="both"/>
        <w:rPr>
          <w:rFonts w:ascii="Times New Roman" w:eastAsia="Times" w:hAnsi="Times New Roman" w:cs="Times New Roman"/>
          <w:szCs w:val="20"/>
        </w:rPr>
      </w:pPr>
      <w:r w:rsidRPr="008D3D73">
        <w:rPr>
          <w:rFonts w:ascii="Times New Roman" w:eastAsia="Times New Roman" w:hAnsi="Times New Roman" w:cs="Times New Roman"/>
          <w:szCs w:val="20"/>
          <w:lang w:bidi="lv-LV"/>
        </w:rPr>
        <w:t xml:space="preserve">Jebkuru strīdu, kas rodas starp Pusēm saistībā ar </w:t>
      </w:r>
      <w:r w:rsidR="00FC465A">
        <w:rPr>
          <w:rFonts w:ascii="Times New Roman" w:eastAsia="Times New Roman" w:hAnsi="Times New Roman" w:cs="Times New Roman"/>
          <w:szCs w:val="20"/>
          <w:lang w:bidi="lv-LV"/>
        </w:rPr>
        <w:t>Līguma</w:t>
      </w:r>
      <w:r w:rsidRPr="008D3D73">
        <w:rPr>
          <w:rFonts w:ascii="Times New Roman" w:eastAsia="Times New Roman" w:hAnsi="Times New Roman" w:cs="Times New Roman"/>
          <w:szCs w:val="20"/>
          <w:lang w:bidi="lv-LV"/>
        </w:rPr>
        <w:t xml:space="preserve"> piemērošanu vai interpretāciju, kas nav atrisināts ar mierizlīgumu, jebkura Puse var iesniegt starptautiskajai šķīrējtiesai, </w:t>
      </w:r>
      <w:r w:rsidR="00CD2A8C">
        <w:rPr>
          <w:rFonts w:ascii="Times New Roman" w:eastAsia="Times New Roman" w:hAnsi="Times New Roman" w:cs="Times New Roman"/>
          <w:szCs w:val="20"/>
          <w:lang w:bidi="lv-LV"/>
        </w:rPr>
        <w:t>atbilst</w:t>
      </w:r>
      <w:r w:rsidR="009C67BF">
        <w:rPr>
          <w:rFonts w:ascii="Times New Roman" w:eastAsia="Times New Roman" w:hAnsi="Times New Roman" w:cs="Times New Roman"/>
          <w:szCs w:val="20"/>
          <w:lang w:bidi="lv-LV"/>
        </w:rPr>
        <w:t>o</w:t>
      </w:r>
      <w:r w:rsidR="00CD2A8C">
        <w:rPr>
          <w:rFonts w:ascii="Times New Roman" w:eastAsia="Times New Roman" w:hAnsi="Times New Roman" w:cs="Times New Roman"/>
          <w:szCs w:val="20"/>
          <w:lang w:bidi="lv-LV"/>
        </w:rPr>
        <w:t>ši</w:t>
      </w:r>
      <w:r w:rsidR="009C67BF">
        <w:rPr>
          <w:rFonts w:ascii="Times New Roman" w:eastAsia="Times New Roman" w:hAnsi="Times New Roman" w:cs="Times New Roman"/>
          <w:szCs w:val="20"/>
          <w:lang w:bidi="lv-LV"/>
        </w:rPr>
        <w:t xml:space="preserve"> </w:t>
      </w:r>
      <w:r w:rsidRPr="008D3D73">
        <w:rPr>
          <w:rFonts w:ascii="Times New Roman" w:eastAsia="Times New Roman" w:hAnsi="Times New Roman" w:cs="Times New Roman"/>
          <w:szCs w:val="20"/>
          <w:lang w:bidi="lv-LV"/>
        </w:rPr>
        <w:t>piemērojot Protokola 19. pantu.</w:t>
      </w:r>
    </w:p>
    <w:p w14:paraId="307125B5" w14:textId="77777777" w:rsidR="00F4203E" w:rsidRPr="008D3D73" w:rsidRDefault="00F4203E" w:rsidP="00F4203E">
      <w:pPr>
        <w:jc w:val="both"/>
        <w:rPr>
          <w:rFonts w:ascii="Times New Roman" w:eastAsia="Times New Roman" w:hAnsi="Times New Roman" w:cs="Times New Roman"/>
          <w:szCs w:val="20"/>
        </w:rPr>
      </w:pPr>
    </w:p>
    <w:p w14:paraId="7FC05562" w14:textId="77777777" w:rsidR="00F4203E" w:rsidRPr="008D3D73" w:rsidRDefault="00F4203E" w:rsidP="00F4203E">
      <w:pPr>
        <w:ind w:left="567" w:hanging="567"/>
        <w:jc w:val="both"/>
        <w:rPr>
          <w:rFonts w:ascii="Times New Roman" w:eastAsia="Times New Roman" w:hAnsi="Times New Roman" w:cs="Times New Roman"/>
          <w:b/>
          <w:szCs w:val="20"/>
        </w:rPr>
      </w:pPr>
      <w:r w:rsidRPr="008D3D73">
        <w:rPr>
          <w:rFonts w:ascii="Times New Roman" w:eastAsia="Times New Roman" w:hAnsi="Times New Roman" w:cs="Times New Roman"/>
          <w:b/>
          <w:szCs w:val="20"/>
          <w:lang w:bidi="lv-LV"/>
        </w:rPr>
        <w:t>VI.5.</w:t>
      </w:r>
      <w:r w:rsidRPr="008D3D73">
        <w:rPr>
          <w:rFonts w:ascii="Times New Roman" w:eastAsia="Times New Roman" w:hAnsi="Times New Roman" w:cs="Times New Roman"/>
          <w:b/>
          <w:szCs w:val="20"/>
          <w:lang w:bidi="lv-LV"/>
        </w:rPr>
        <w:tab/>
        <w:t>Noteikumi, kas ir spēkā pēc izbeigšanas</w:t>
      </w:r>
    </w:p>
    <w:p w14:paraId="10989F7E" w14:textId="0F3AAB5F" w:rsidR="00F4203E" w:rsidRPr="008D3D73" w:rsidRDefault="00F4203E" w:rsidP="00F4203E">
      <w:pPr>
        <w:ind w:left="567" w:hanging="567"/>
        <w:jc w:val="both"/>
        <w:rPr>
          <w:rFonts w:ascii="Times New Roman" w:eastAsia="Times" w:hAnsi="Times New Roman" w:cs="Times New Roman"/>
          <w:szCs w:val="20"/>
        </w:rPr>
      </w:pPr>
      <w:r w:rsidRPr="008D3D73">
        <w:rPr>
          <w:rFonts w:ascii="Times New Roman" w:eastAsia="Times New Roman" w:hAnsi="Times New Roman" w:cs="Times New Roman"/>
          <w:szCs w:val="20"/>
          <w:lang w:bidi="lv-LV"/>
        </w:rPr>
        <w:tab/>
        <w:t>Iepriekš tekstā izklāstītais V.</w:t>
      </w:r>
      <w:r w:rsidR="0009798E">
        <w:rPr>
          <w:rFonts w:ascii="Times New Roman" w:eastAsia="Times New Roman" w:hAnsi="Times New Roman" w:cs="Times New Roman"/>
          <w:szCs w:val="20"/>
          <w:lang w:bidi="lv-LV"/>
        </w:rPr>
        <w:t>4</w:t>
      </w:r>
      <w:r w:rsidR="00047DBF">
        <w:rPr>
          <w:rFonts w:ascii="Times New Roman" w:eastAsia="Times New Roman" w:hAnsi="Times New Roman" w:cs="Times New Roman"/>
          <w:szCs w:val="20"/>
          <w:lang w:bidi="lv-LV"/>
        </w:rPr>
        <w:t xml:space="preserve"> pant</w:t>
      </w:r>
      <w:r w:rsidR="0009798E">
        <w:rPr>
          <w:rFonts w:ascii="Times New Roman" w:eastAsia="Times New Roman" w:hAnsi="Times New Roman" w:cs="Times New Roman"/>
          <w:szCs w:val="20"/>
          <w:lang w:bidi="lv-LV"/>
        </w:rPr>
        <w:t>s</w:t>
      </w:r>
      <w:r w:rsidRPr="008D3D73">
        <w:rPr>
          <w:rFonts w:ascii="Times New Roman" w:eastAsia="Times New Roman" w:hAnsi="Times New Roman" w:cs="Times New Roman"/>
          <w:szCs w:val="20"/>
          <w:lang w:bidi="lv-LV"/>
        </w:rPr>
        <w:t>, kā arī VI.</w:t>
      </w:r>
      <w:r w:rsidR="0009798E">
        <w:rPr>
          <w:rFonts w:ascii="Times New Roman" w:eastAsia="Times New Roman" w:hAnsi="Times New Roman" w:cs="Times New Roman"/>
          <w:szCs w:val="20"/>
          <w:lang w:bidi="lv-LV"/>
        </w:rPr>
        <w:t>2 -4</w:t>
      </w:r>
      <w:r w:rsidR="00047DBF">
        <w:rPr>
          <w:rFonts w:ascii="Times New Roman" w:eastAsia="Times New Roman" w:hAnsi="Times New Roman" w:cs="Times New Roman"/>
          <w:szCs w:val="20"/>
          <w:lang w:bidi="lv-LV"/>
        </w:rPr>
        <w:t xml:space="preserve"> </w:t>
      </w:r>
      <w:r w:rsidR="0014604E">
        <w:rPr>
          <w:rFonts w:ascii="Times New Roman" w:eastAsia="Times New Roman" w:hAnsi="Times New Roman" w:cs="Times New Roman"/>
          <w:szCs w:val="20"/>
          <w:lang w:bidi="lv-LV"/>
        </w:rPr>
        <w:t>pant</w:t>
      </w:r>
      <w:r w:rsidR="0009798E">
        <w:rPr>
          <w:rFonts w:ascii="Times New Roman" w:eastAsia="Times New Roman" w:hAnsi="Times New Roman" w:cs="Times New Roman"/>
          <w:szCs w:val="20"/>
          <w:lang w:bidi="lv-LV"/>
        </w:rPr>
        <w:t>s</w:t>
      </w:r>
      <w:r w:rsidR="0014604E">
        <w:rPr>
          <w:rFonts w:ascii="Times New Roman" w:eastAsia="Times New Roman" w:hAnsi="Times New Roman" w:cs="Times New Roman"/>
          <w:szCs w:val="20"/>
          <w:lang w:bidi="lv-LV"/>
        </w:rPr>
        <w:t xml:space="preserve"> </w:t>
      </w:r>
      <w:r w:rsidRPr="008D3D73">
        <w:rPr>
          <w:rFonts w:ascii="Times New Roman" w:eastAsia="Times New Roman" w:hAnsi="Times New Roman" w:cs="Times New Roman"/>
          <w:szCs w:val="20"/>
          <w:lang w:bidi="lv-LV"/>
        </w:rPr>
        <w:t xml:space="preserve">neatkarīgi no izbeigšanas iemesla </w:t>
      </w:r>
      <w:r w:rsidR="004C0697">
        <w:rPr>
          <w:rFonts w:ascii="Times New Roman" w:eastAsia="Times New Roman" w:hAnsi="Times New Roman" w:cs="Times New Roman"/>
          <w:szCs w:val="20"/>
          <w:lang w:bidi="lv-LV"/>
        </w:rPr>
        <w:t>ir</w:t>
      </w:r>
      <w:r w:rsidRPr="008D3D73">
        <w:rPr>
          <w:rFonts w:ascii="Times New Roman" w:eastAsia="Times New Roman" w:hAnsi="Times New Roman" w:cs="Times New Roman"/>
          <w:szCs w:val="20"/>
          <w:lang w:bidi="lv-LV"/>
        </w:rPr>
        <w:t xml:space="preserve"> spēkā arī pēc </w:t>
      </w:r>
      <w:r w:rsidR="00FC465A">
        <w:rPr>
          <w:rFonts w:ascii="Times New Roman" w:eastAsia="Times New Roman" w:hAnsi="Times New Roman" w:cs="Times New Roman"/>
          <w:szCs w:val="20"/>
          <w:lang w:bidi="lv-LV"/>
        </w:rPr>
        <w:t>Līguma</w:t>
      </w:r>
      <w:r w:rsidRPr="008D3D73">
        <w:rPr>
          <w:rFonts w:ascii="Times New Roman" w:eastAsia="Times New Roman" w:hAnsi="Times New Roman" w:cs="Times New Roman"/>
          <w:szCs w:val="20"/>
          <w:lang w:bidi="lv-LV"/>
        </w:rPr>
        <w:t xml:space="preserve"> darbības beigām.  </w:t>
      </w:r>
      <w:r w:rsidRPr="008D3D73">
        <w:rPr>
          <w:rFonts w:ascii="Times New Roman" w:eastAsia="Times New Roman" w:hAnsi="Times New Roman" w:cs="Times New Roman"/>
          <w:szCs w:val="20"/>
          <w:lang w:bidi="lv-LV"/>
        </w:rPr>
        <w:tab/>
      </w:r>
    </w:p>
    <w:p w14:paraId="4A2B673C" w14:textId="77777777" w:rsidR="00F4203E" w:rsidRPr="008D3D73" w:rsidRDefault="00F4203E" w:rsidP="00F4203E">
      <w:pPr>
        <w:jc w:val="center"/>
        <w:rPr>
          <w:rFonts w:ascii="Times New Roman" w:eastAsia="Times New Roman" w:hAnsi="Times New Roman" w:cs="Times New Roman"/>
          <w:b/>
          <w:szCs w:val="20"/>
        </w:rPr>
      </w:pPr>
    </w:p>
    <w:p w14:paraId="50C6D141" w14:textId="2C548834" w:rsidR="00F4203E" w:rsidRPr="008D3D73" w:rsidRDefault="00F4203E" w:rsidP="00F4203E">
      <w:pPr>
        <w:tabs>
          <w:tab w:val="left" w:pos="-851"/>
        </w:tabs>
        <w:jc w:val="both"/>
        <w:rPr>
          <w:rFonts w:ascii="Times New Roman" w:eastAsia="Cambria" w:hAnsi="Times New Roman" w:cs="Times New Roman"/>
          <w:b/>
          <w:szCs w:val="20"/>
        </w:rPr>
      </w:pPr>
      <w:r w:rsidRPr="008D3D73">
        <w:rPr>
          <w:rFonts w:ascii="Times New Roman" w:eastAsia="Times New Roman" w:hAnsi="Times New Roman" w:cs="Times New Roman"/>
          <w:szCs w:val="20"/>
          <w:lang w:bidi="lv-LV"/>
        </w:rPr>
        <w:t>Sagatavota divos eksemplāros angļu, franču un latviešu valodā, pieņemot, ka interpretācijas problēmu vai pretrunu gadījumā noteicošais ir teksts angļu valodā.</w:t>
      </w:r>
    </w:p>
    <w:p w14:paraId="76569D7A" w14:textId="77777777" w:rsidR="00F4203E" w:rsidRPr="008D3D73" w:rsidRDefault="00F4203E" w:rsidP="00F4203E">
      <w:pPr>
        <w:tabs>
          <w:tab w:val="left" w:pos="-851"/>
        </w:tabs>
        <w:jc w:val="both"/>
        <w:rPr>
          <w:rFonts w:ascii="Times New Roman" w:eastAsia="Cambria" w:hAnsi="Times New Roman" w:cs="Times New Roman"/>
          <w:szCs w:val="20"/>
        </w:rPr>
      </w:pPr>
      <w:r w:rsidRPr="008D3D73">
        <w:rPr>
          <w:rFonts w:ascii="Times New Roman" w:eastAsia="Cambria" w:hAnsi="Times New Roman" w:cs="Times New Roman"/>
          <w:szCs w:val="20"/>
          <w:lang w:bidi="lv-LV"/>
        </w:rPr>
        <w:t xml:space="preserve"> </w:t>
      </w:r>
    </w:p>
    <w:p w14:paraId="15F65770" w14:textId="77777777" w:rsidR="00F4203E" w:rsidRPr="008D3D73" w:rsidRDefault="00F4203E" w:rsidP="00F4203E">
      <w:pPr>
        <w:jc w:val="both"/>
        <w:rPr>
          <w:rFonts w:ascii="Times New Roman" w:eastAsia="Times New Roman" w:hAnsi="Times New Roman" w:cs="Times New Roman"/>
          <w:szCs w:val="20"/>
        </w:rPr>
      </w:pPr>
    </w:p>
    <w:p w14:paraId="61C71559" w14:textId="6FC51DF2" w:rsidR="00FC465A" w:rsidRPr="008D3D73" w:rsidRDefault="00FC465A" w:rsidP="00FC465A">
      <w:pPr>
        <w:tabs>
          <w:tab w:val="left" w:pos="142"/>
          <w:tab w:val="left" w:pos="5529"/>
        </w:tabs>
        <w:jc w:val="both"/>
        <w:rPr>
          <w:rFonts w:ascii="Times New Roman" w:eastAsia="Times" w:hAnsi="Times New Roman" w:cs="Times New Roman"/>
          <w:szCs w:val="20"/>
        </w:rPr>
      </w:pPr>
      <w:r w:rsidRPr="008D3D73">
        <w:rPr>
          <w:rFonts w:ascii="Times New Roman" w:eastAsia="Times New Roman" w:hAnsi="Times New Roman" w:cs="Times New Roman"/>
          <w:szCs w:val="20"/>
          <w:lang w:bidi="lv-LV"/>
        </w:rPr>
        <w:t>Latvijas Republikas vārdā</w:t>
      </w:r>
      <w:r w:rsidRPr="00FC465A">
        <w:rPr>
          <w:rFonts w:ascii="Times New Roman" w:eastAsia="Times New Roman" w:hAnsi="Times New Roman" w:cs="Times New Roman"/>
          <w:szCs w:val="20"/>
          <w:lang w:bidi="lv-LV"/>
        </w:rPr>
        <w:t xml:space="preserve"> </w:t>
      </w:r>
      <w:r>
        <w:rPr>
          <w:rFonts w:ascii="Times New Roman" w:eastAsia="Times New Roman" w:hAnsi="Times New Roman" w:cs="Times New Roman"/>
          <w:szCs w:val="20"/>
          <w:lang w:bidi="lv-LV"/>
        </w:rPr>
        <w:t xml:space="preserve">                                        </w:t>
      </w:r>
      <w:r w:rsidRPr="008D3D73">
        <w:rPr>
          <w:rFonts w:ascii="Times New Roman" w:eastAsia="Times New Roman" w:hAnsi="Times New Roman" w:cs="Times New Roman"/>
          <w:szCs w:val="20"/>
          <w:lang w:bidi="lv-LV"/>
        </w:rPr>
        <w:t xml:space="preserve">Eiropas Kodolpētījumu organizācijas vārdā                                           </w:t>
      </w:r>
    </w:p>
    <w:p w14:paraId="2D8AE76D" w14:textId="77777777" w:rsidR="00FC465A" w:rsidRPr="008D3D73" w:rsidRDefault="00FC465A" w:rsidP="00FC465A">
      <w:pPr>
        <w:tabs>
          <w:tab w:val="left" w:pos="0"/>
        </w:tabs>
        <w:jc w:val="both"/>
        <w:rPr>
          <w:rFonts w:ascii="Times New Roman" w:eastAsia="Times New Roman" w:hAnsi="Times New Roman" w:cs="Times New Roman"/>
        </w:rPr>
      </w:pPr>
    </w:p>
    <w:p w14:paraId="562EF14F" w14:textId="77777777" w:rsidR="00FC465A" w:rsidRDefault="00FC465A" w:rsidP="00FC465A">
      <w:pPr>
        <w:tabs>
          <w:tab w:val="left" w:pos="0"/>
        </w:tabs>
        <w:jc w:val="both"/>
        <w:rPr>
          <w:rFonts w:ascii="Times New Roman" w:eastAsia="Times New Roman" w:hAnsi="Times New Roman" w:cs="Times New Roman"/>
          <w:szCs w:val="20"/>
        </w:rPr>
      </w:pPr>
    </w:p>
    <w:p w14:paraId="28507F07" w14:textId="77777777" w:rsidR="009F054B" w:rsidRDefault="009F054B" w:rsidP="00FC465A">
      <w:pPr>
        <w:tabs>
          <w:tab w:val="left" w:pos="0"/>
        </w:tabs>
        <w:jc w:val="both"/>
        <w:rPr>
          <w:rFonts w:ascii="Times New Roman" w:eastAsia="Times New Roman" w:hAnsi="Times New Roman" w:cs="Times New Roman"/>
          <w:szCs w:val="20"/>
        </w:rPr>
      </w:pPr>
    </w:p>
    <w:p w14:paraId="3325F826" w14:textId="77777777" w:rsidR="009F054B" w:rsidRPr="008D3D73" w:rsidRDefault="009F054B" w:rsidP="00FC465A">
      <w:pPr>
        <w:tabs>
          <w:tab w:val="left" w:pos="0"/>
        </w:tabs>
        <w:jc w:val="both"/>
        <w:rPr>
          <w:rFonts w:ascii="Times New Roman" w:eastAsia="Times New Roman" w:hAnsi="Times New Roman" w:cs="Times New Roman"/>
          <w:szCs w:val="20"/>
        </w:rPr>
      </w:pPr>
    </w:p>
    <w:p w14:paraId="5E873B5D" w14:textId="039CF6CC" w:rsidR="00F4203E" w:rsidRPr="008D3D73" w:rsidRDefault="00F4203E" w:rsidP="00F4203E">
      <w:pPr>
        <w:tabs>
          <w:tab w:val="left" w:pos="0"/>
        </w:tabs>
        <w:jc w:val="both"/>
        <w:rPr>
          <w:rFonts w:ascii="Times New Roman" w:eastAsia="Times" w:hAnsi="Times New Roman" w:cs="Times New Roman"/>
          <w:szCs w:val="20"/>
        </w:rPr>
      </w:pPr>
      <w:r w:rsidRPr="008D3D73">
        <w:rPr>
          <w:rFonts w:ascii="Times New Roman" w:eastAsia="Times New Roman" w:hAnsi="Times New Roman" w:cs="Times New Roman"/>
          <w:lang w:bidi="lv-LV"/>
        </w:rPr>
        <w:t>…</w:t>
      </w:r>
      <w:r w:rsidR="009F054B">
        <w:rPr>
          <w:rFonts w:ascii="Times New Roman" w:eastAsia="Times New Roman" w:hAnsi="Times New Roman" w:cs="Times New Roman"/>
          <w:lang w:bidi="lv-LV"/>
        </w:rPr>
        <w:t>……………………..</w:t>
      </w:r>
      <w:r w:rsidR="009F054B">
        <w:rPr>
          <w:rFonts w:ascii="Times New Roman" w:eastAsia="Times New Roman" w:hAnsi="Times New Roman" w:cs="Times New Roman"/>
          <w:lang w:bidi="lv-LV"/>
        </w:rPr>
        <w:tab/>
      </w:r>
      <w:r w:rsidR="009F054B">
        <w:rPr>
          <w:rFonts w:ascii="Times New Roman" w:eastAsia="Times New Roman" w:hAnsi="Times New Roman" w:cs="Times New Roman"/>
          <w:lang w:bidi="lv-LV"/>
        </w:rPr>
        <w:tab/>
      </w:r>
      <w:r w:rsidR="009F054B">
        <w:rPr>
          <w:rFonts w:ascii="Times New Roman" w:eastAsia="Times New Roman" w:hAnsi="Times New Roman" w:cs="Times New Roman"/>
          <w:lang w:bidi="lv-LV"/>
        </w:rPr>
        <w:tab/>
      </w:r>
      <w:r w:rsidR="009F054B">
        <w:rPr>
          <w:rFonts w:ascii="Times New Roman" w:eastAsia="Times New Roman" w:hAnsi="Times New Roman" w:cs="Times New Roman"/>
          <w:lang w:bidi="lv-LV"/>
        </w:rPr>
        <w:tab/>
        <w:t>…………………………………..</w:t>
      </w:r>
    </w:p>
    <w:p w14:paraId="37B4A5FC" w14:textId="77777777" w:rsidR="009F054B" w:rsidRPr="009F054B" w:rsidRDefault="009F054B" w:rsidP="009F054B">
      <w:pPr>
        <w:shd w:val="clear" w:color="auto" w:fill="FFFFFF"/>
        <w:outlineLvl w:val="1"/>
        <w:rPr>
          <w:rFonts w:ascii="RobustaTLPro-Medium" w:eastAsia="Times New Roman" w:hAnsi="RobustaTLPro-Medium" w:cs="Times New Roman"/>
          <w:color w:val="1C1C1C"/>
        </w:rPr>
      </w:pPr>
    </w:p>
    <w:p w14:paraId="660B8EA9" w14:textId="3E16E5D5" w:rsidR="009F054B" w:rsidRPr="009F054B" w:rsidRDefault="009F054B" w:rsidP="009F054B">
      <w:pPr>
        <w:shd w:val="clear" w:color="auto" w:fill="FFFFFF"/>
        <w:outlineLvl w:val="1"/>
        <w:rPr>
          <w:rFonts w:ascii="RobustaTLPro-Medium" w:eastAsia="Times New Roman" w:hAnsi="RobustaTLPro-Medium" w:cs="Times New Roman"/>
          <w:color w:val="1C1C1C"/>
        </w:rPr>
      </w:pPr>
      <w:r w:rsidRPr="009F054B">
        <w:rPr>
          <w:rFonts w:ascii="RobustaTLPro-Medium" w:eastAsia="Times New Roman" w:hAnsi="RobustaTLPro-Medium" w:cs="Times New Roman"/>
          <w:color w:val="1C1C1C"/>
        </w:rPr>
        <w:t>Arturs Krišjānis Kariņš,</w:t>
      </w:r>
      <w:r w:rsidRPr="009F054B">
        <w:rPr>
          <w:rFonts w:ascii="RobustaTLPro-Medium" w:eastAsia="Times New Roman" w:hAnsi="RobustaTLPro-Medium" w:cs="Times New Roman"/>
          <w:color w:val="1C1C1C"/>
        </w:rPr>
        <w:tab/>
      </w:r>
      <w:r w:rsidRPr="009F054B">
        <w:rPr>
          <w:rFonts w:ascii="RobustaTLPro-Medium" w:eastAsia="Times New Roman" w:hAnsi="RobustaTLPro-Medium" w:cs="Times New Roman"/>
          <w:color w:val="1C1C1C"/>
        </w:rPr>
        <w:tab/>
      </w:r>
      <w:r w:rsidRPr="009F054B">
        <w:rPr>
          <w:rFonts w:ascii="RobustaTLPro-Medium" w:eastAsia="Times New Roman" w:hAnsi="RobustaTLPro-Medium" w:cs="Times New Roman"/>
          <w:color w:val="1C1C1C"/>
        </w:rPr>
        <w:tab/>
      </w:r>
      <w:r w:rsidRPr="009F054B">
        <w:rPr>
          <w:rFonts w:ascii="RobustaTLPro-Medium" w:eastAsia="Times New Roman" w:hAnsi="RobustaTLPro-Medium" w:cs="Times New Roman"/>
          <w:color w:val="1C1C1C"/>
        </w:rPr>
        <w:tab/>
      </w:r>
      <w:proofErr w:type="spellStart"/>
      <w:r w:rsidRPr="009F054B">
        <w:rPr>
          <w:rFonts w:ascii="RobustaTLPro-Medium" w:eastAsia="Times New Roman" w:hAnsi="RobustaTLPro-Medium" w:cs="Times New Roman"/>
          <w:color w:val="1C1C1C"/>
        </w:rPr>
        <w:t>Fabjola</w:t>
      </w:r>
      <w:proofErr w:type="spellEnd"/>
      <w:r w:rsidRPr="009F054B">
        <w:rPr>
          <w:rFonts w:ascii="RobustaTLPro-Medium" w:eastAsia="Times New Roman" w:hAnsi="RobustaTLPro-Medium" w:cs="Times New Roman"/>
          <w:color w:val="1C1C1C"/>
        </w:rPr>
        <w:t xml:space="preserve"> </w:t>
      </w:r>
      <w:proofErr w:type="spellStart"/>
      <w:r w:rsidRPr="009F054B">
        <w:rPr>
          <w:rFonts w:ascii="RobustaTLPro-Medium" w:eastAsia="Times New Roman" w:hAnsi="RobustaTLPro-Medium" w:cs="Times New Roman"/>
          <w:color w:val="1C1C1C"/>
        </w:rPr>
        <w:t>Džanoti</w:t>
      </w:r>
      <w:proofErr w:type="spellEnd"/>
      <w:r w:rsidRPr="009F054B">
        <w:rPr>
          <w:rFonts w:ascii="RobustaTLPro-Medium" w:eastAsia="Times New Roman" w:hAnsi="RobustaTLPro-Medium" w:cs="Times New Roman"/>
          <w:color w:val="1C1C1C"/>
        </w:rPr>
        <w:t>,</w:t>
      </w:r>
    </w:p>
    <w:p w14:paraId="646CD391" w14:textId="6A7A21F7" w:rsidR="009F054B" w:rsidRPr="009F054B" w:rsidRDefault="009F054B" w:rsidP="009F054B">
      <w:pPr>
        <w:shd w:val="clear" w:color="auto" w:fill="FFFFFF"/>
        <w:outlineLvl w:val="1"/>
        <w:rPr>
          <w:rFonts w:ascii="RobustaTLPro-Medium" w:eastAsia="Times New Roman" w:hAnsi="RobustaTLPro-Medium" w:cs="Times New Roman"/>
          <w:color w:val="1C1C1C"/>
        </w:rPr>
      </w:pPr>
      <w:r w:rsidRPr="009F054B">
        <w:rPr>
          <w:rFonts w:ascii="RobustaTLPro-Medium" w:eastAsia="Times New Roman" w:hAnsi="RobustaTLPro-Medium" w:cs="Times New Roman"/>
          <w:color w:val="1C1C1C"/>
        </w:rPr>
        <w:t>Ministru prezidents</w:t>
      </w:r>
      <w:r w:rsidRPr="009F054B">
        <w:rPr>
          <w:rFonts w:ascii="RobustaTLPro-Medium" w:eastAsia="Times New Roman" w:hAnsi="RobustaTLPro-Medium" w:cs="Times New Roman"/>
          <w:color w:val="1C1C1C"/>
        </w:rPr>
        <w:tab/>
      </w:r>
      <w:r w:rsidRPr="009F054B">
        <w:rPr>
          <w:rFonts w:ascii="RobustaTLPro-Medium" w:eastAsia="Times New Roman" w:hAnsi="RobustaTLPro-Medium" w:cs="Times New Roman"/>
          <w:color w:val="1C1C1C"/>
        </w:rPr>
        <w:tab/>
      </w:r>
      <w:r w:rsidRPr="009F054B">
        <w:rPr>
          <w:rFonts w:ascii="RobustaTLPro-Medium" w:eastAsia="Times New Roman" w:hAnsi="RobustaTLPro-Medium" w:cs="Times New Roman"/>
          <w:color w:val="1C1C1C"/>
        </w:rPr>
        <w:tab/>
      </w:r>
      <w:r w:rsidRPr="009F054B">
        <w:rPr>
          <w:rFonts w:ascii="RobustaTLPro-Medium" w:eastAsia="Times New Roman" w:hAnsi="RobustaTLPro-Medium" w:cs="Times New Roman"/>
          <w:color w:val="1C1C1C"/>
        </w:rPr>
        <w:tab/>
      </w:r>
      <w:r w:rsidRPr="009F054B">
        <w:rPr>
          <w:rFonts w:ascii="RobustaTLPro-Medium" w:eastAsia="Times New Roman" w:hAnsi="RobustaTLPro-Medium" w:cs="Times New Roman"/>
          <w:color w:val="1C1C1C"/>
        </w:rPr>
        <w:tab/>
        <w:t>Ģenerāldirektore</w:t>
      </w:r>
    </w:p>
    <w:p w14:paraId="3A189836" w14:textId="77777777" w:rsidR="009F054B" w:rsidRPr="009F054B" w:rsidRDefault="009F054B" w:rsidP="009F054B">
      <w:pPr>
        <w:shd w:val="clear" w:color="auto" w:fill="FFFFFF"/>
        <w:outlineLvl w:val="1"/>
        <w:rPr>
          <w:rFonts w:ascii="RobustaTLPro-Medium" w:eastAsia="Times New Roman" w:hAnsi="RobustaTLPro-Medium" w:cs="Times New Roman"/>
          <w:color w:val="1C1C1C"/>
        </w:rPr>
      </w:pPr>
    </w:p>
    <w:p w14:paraId="5B8A6E88" w14:textId="77777777" w:rsidR="009F054B" w:rsidRPr="009F054B" w:rsidRDefault="009F054B" w:rsidP="009F054B">
      <w:pPr>
        <w:shd w:val="clear" w:color="auto" w:fill="FFFFFF"/>
        <w:outlineLvl w:val="1"/>
        <w:rPr>
          <w:rFonts w:ascii="RobustaTLPro-Medium" w:eastAsia="Times New Roman" w:hAnsi="RobustaTLPro-Medium" w:cs="Times New Roman"/>
          <w:color w:val="1C1C1C"/>
        </w:rPr>
      </w:pPr>
    </w:p>
    <w:p w14:paraId="39174F26" w14:textId="081D3AEC" w:rsidR="009F054B" w:rsidRPr="009F054B" w:rsidRDefault="009F054B" w:rsidP="009F054B">
      <w:pPr>
        <w:shd w:val="clear" w:color="auto" w:fill="FFFFFF"/>
        <w:outlineLvl w:val="1"/>
        <w:rPr>
          <w:rFonts w:ascii="RobustaTLPro-Medium" w:eastAsia="Times New Roman" w:hAnsi="RobustaTLPro-Medium" w:cs="Times New Roman"/>
          <w:color w:val="1C1C1C"/>
        </w:rPr>
      </w:pPr>
      <w:r w:rsidRPr="009F054B">
        <w:rPr>
          <w:rFonts w:ascii="RobustaTLPro-Medium" w:eastAsia="Times New Roman" w:hAnsi="RobustaTLPro-Medium" w:cs="Times New Roman"/>
          <w:color w:val="1C1C1C"/>
        </w:rPr>
        <w:t>Parakstīts ……..</w:t>
      </w:r>
      <w:r w:rsidRPr="009F054B">
        <w:rPr>
          <w:rFonts w:ascii="RobustaTLPro-Medium" w:eastAsia="Times New Roman" w:hAnsi="RobustaTLPro-Medium" w:cs="Times New Roman"/>
          <w:color w:val="1C1C1C"/>
        </w:rPr>
        <w:tab/>
      </w:r>
      <w:r w:rsidRPr="009F054B">
        <w:rPr>
          <w:rFonts w:ascii="RobustaTLPro-Medium" w:eastAsia="Times New Roman" w:hAnsi="RobustaTLPro-Medium" w:cs="Times New Roman"/>
          <w:color w:val="1C1C1C"/>
        </w:rPr>
        <w:tab/>
      </w:r>
      <w:r w:rsidRPr="009F054B">
        <w:rPr>
          <w:rFonts w:ascii="RobustaTLPro-Medium" w:eastAsia="Times New Roman" w:hAnsi="RobustaTLPro-Medium" w:cs="Times New Roman"/>
          <w:color w:val="1C1C1C"/>
        </w:rPr>
        <w:tab/>
      </w:r>
      <w:r w:rsidRPr="009F054B">
        <w:rPr>
          <w:rFonts w:ascii="RobustaTLPro-Medium" w:eastAsia="Times New Roman" w:hAnsi="RobustaTLPro-Medium" w:cs="Times New Roman"/>
          <w:color w:val="1C1C1C"/>
        </w:rPr>
        <w:tab/>
      </w:r>
      <w:r w:rsidRPr="009F054B">
        <w:rPr>
          <w:rFonts w:ascii="RobustaTLPro-Medium" w:eastAsia="Times New Roman" w:hAnsi="RobustaTLPro-Medium" w:cs="Times New Roman"/>
          <w:color w:val="1C1C1C"/>
        </w:rPr>
        <w:tab/>
        <w:t>Parakstīts………..</w:t>
      </w:r>
    </w:p>
    <w:p w14:paraId="04FD4A9C" w14:textId="77777777" w:rsidR="00F4203E" w:rsidRPr="008D3D73" w:rsidRDefault="00F4203E" w:rsidP="00F4203E">
      <w:pPr>
        <w:tabs>
          <w:tab w:val="left" w:pos="5245"/>
          <w:tab w:val="left" w:pos="5529"/>
        </w:tabs>
        <w:jc w:val="both"/>
        <w:rPr>
          <w:rFonts w:ascii="Times New Roman" w:eastAsia="Times" w:hAnsi="Times New Roman" w:cs="Times New Roman"/>
          <w:szCs w:val="20"/>
        </w:rPr>
      </w:pPr>
      <w:r w:rsidRPr="008D3D73">
        <w:rPr>
          <w:rFonts w:ascii="Times New Roman" w:eastAsia="Times New Roman" w:hAnsi="Times New Roman" w:cs="Times New Roman"/>
          <w:szCs w:val="20"/>
          <w:lang w:bidi="lv-LV"/>
        </w:rPr>
        <w:tab/>
      </w:r>
      <w:r w:rsidRPr="008D3D73">
        <w:rPr>
          <w:rFonts w:ascii="Times New Roman" w:eastAsia="Times New Roman" w:hAnsi="Times New Roman" w:cs="Times New Roman"/>
          <w:szCs w:val="20"/>
          <w:lang w:bidi="lv-LV"/>
        </w:rPr>
        <w:tab/>
      </w:r>
    </w:p>
    <w:p w14:paraId="042404C3" w14:textId="77777777" w:rsidR="00F4203E" w:rsidRPr="008D3D73" w:rsidRDefault="00F4203E" w:rsidP="00F4203E">
      <w:pPr>
        <w:tabs>
          <w:tab w:val="left" w:pos="5245"/>
          <w:tab w:val="left" w:pos="5529"/>
        </w:tabs>
        <w:jc w:val="both"/>
        <w:rPr>
          <w:rFonts w:ascii="Times New Roman" w:eastAsia="Times New Roman" w:hAnsi="Times New Roman" w:cs="Times New Roman"/>
          <w:szCs w:val="20"/>
        </w:rPr>
      </w:pPr>
    </w:p>
    <w:p w14:paraId="74D76841" w14:textId="77777777" w:rsidR="00F4203E" w:rsidRPr="008D3D73" w:rsidRDefault="00F4203E" w:rsidP="00F4203E">
      <w:pPr>
        <w:jc w:val="both"/>
        <w:rPr>
          <w:rFonts w:ascii="Times New Roman" w:eastAsia="Times New Roman" w:hAnsi="Times New Roman" w:cs="Times New Roman"/>
          <w:b/>
          <w:szCs w:val="20"/>
          <w:u w:val="single"/>
          <w:lang w:val="en-US"/>
        </w:rPr>
      </w:pPr>
    </w:p>
    <w:p w14:paraId="06C78765" w14:textId="77777777" w:rsidR="00F4203E" w:rsidRPr="008D3D73" w:rsidRDefault="00F4203E" w:rsidP="00F4203E">
      <w:pPr>
        <w:rPr>
          <w:rFonts w:ascii="Times New Roman" w:eastAsia="Times New Roman" w:hAnsi="Times New Roman" w:cs="Times New Roman"/>
          <w:b/>
          <w:szCs w:val="20"/>
          <w:u w:val="single"/>
          <w:lang w:val="en-US"/>
        </w:rPr>
      </w:pPr>
      <w:r w:rsidRPr="008D3D73">
        <w:rPr>
          <w:rFonts w:ascii="Times New Roman" w:eastAsia="Times New Roman" w:hAnsi="Times New Roman" w:cs="Times New Roman"/>
          <w:b/>
          <w:szCs w:val="20"/>
          <w:u w:val="single"/>
          <w:lang w:bidi="lv-LV"/>
        </w:rPr>
        <w:br w:type="page"/>
      </w:r>
    </w:p>
    <w:p w14:paraId="2FA1D1E2" w14:textId="77777777" w:rsidR="00F4203E" w:rsidRDefault="00F4203E" w:rsidP="00F4203E">
      <w:pPr>
        <w:jc w:val="center"/>
        <w:rPr>
          <w:rFonts w:ascii="Times New Roman" w:eastAsia="Times New Roman" w:hAnsi="Times New Roman" w:cs="Times New Roman"/>
          <w:b/>
          <w:szCs w:val="20"/>
          <w:u w:val="single"/>
          <w:lang w:val="en-US"/>
        </w:rPr>
      </w:pPr>
    </w:p>
    <w:p w14:paraId="6DFD9AAC" w14:textId="77777777" w:rsidR="00F4203E" w:rsidRDefault="00F4203E" w:rsidP="00F4203E">
      <w:pPr>
        <w:jc w:val="center"/>
        <w:rPr>
          <w:rFonts w:ascii="Times New Roman" w:eastAsia="Times New Roman" w:hAnsi="Times New Roman" w:cs="Times New Roman"/>
          <w:b/>
          <w:szCs w:val="20"/>
          <w:u w:val="single"/>
          <w:lang w:val="en-US"/>
        </w:rPr>
      </w:pPr>
    </w:p>
    <w:p w14:paraId="3523B4F1" w14:textId="77777777" w:rsidR="00F4203E" w:rsidRPr="008D3D73" w:rsidRDefault="00F4203E" w:rsidP="00F4203E">
      <w:pPr>
        <w:jc w:val="center"/>
        <w:rPr>
          <w:rFonts w:ascii="Times New Roman" w:eastAsia="Times" w:hAnsi="Times New Roman" w:cs="Times New Roman"/>
          <w:b/>
          <w:szCs w:val="20"/>
          <w:u w:val="single"/>
        </w:rPr>
      </w:pPr>
      <w:r w:rsidRPr="008D3D73">
        <w:rPr>
          <w:rFonts w:ascii="Times New Roman" w:eastAsia="Times New Roman" w:hAnsi="Times New Roman" w:cs="Times New Roman"/>
          <w:b/>
          <w:szCs w:val="20"/>
          <w:u w:val="single"/>
          <w:lang w:bidi="lv-LV"/>
        </w:rPr>
        <w:t>PIELIKUMS</w:t>
      </w:r>
    </w:p>
    <w:p w14:paraId="35E15027" w14:textId="77777777" w:rsidR="00F4203E" w:rsidRPr="008D3D73" w:rsidRDefault="00F4203E" w:rsidP="00F4203E">
      <w:pPr>
        <w:jc w:val="center"/>
        <w:rPr>
          <w:rFonts w:ascii="Times New Roman" w:eastAsia="Times New Roman" w:hAnsi="Times New Roman" w:cs="Times New Roman"/>
          <w:b/>
          <w:szCs w:val="20"/>
          <w:u w:val="single"/>
          <w:lang w:val="en-US"/>
        </w:rPr>
      </w:pPr>
    </w:p>
    <w:p w14:paraId="1FCCB067" w14:textId="3D4A6019" w:rsidR="00F4203E" w:rsidRPr="008D3D73" w:rsidRDefault="00F4203E" w:rsidP="00F4203E">
      <w:pPr>
        <w:jc w:val="center"/>
        <w:rPr>
          <w:rFonts w:ascii="Times New Roman" w:eastAsia="Times New Roman" w:hAnsi="Times New Roman" w:cs="Times New Roman"/>
          <w:b/>
          <w:szCs w:val="20"/>
          <w:u w:val="single"/>
          <w:lang w:val="en-US"/>
        </w:rPr>
      </w:pPr>
      <w:r w:rsidRPr="008D3D73">
        <w:rPr>
          <w:rFonts w:ascii="Times New Roman" w:eastAsia="Times New Roman" w:hAnsi="Times New Roman" w:cs="Times New Roman"/>
          <w:b/>
          <w:szCs w:val="20"/>
          <w:u w:val="single"/>
          <w:lang w:bidi="lv-LV"/>
        </w:rPr>
        <w:t>Personāla iecelšanas un sadarbības</w:t>
      </w:r>
      <w:r w:rsidR="004D05A7">
        <w:rPr>
          <w:rFonts w:ascii="Times New Roman" w:eastAsia="Times New Roman" w:hAnsi="Times New Roman" w:cs="Times New Roman"/>
          <w:b/>
          <w:szCs w:val="20"/>
          <w:u w:val="single"/>
          <w:lang w:bidi="lv-LV"/>
        </w:rPr>
        <w:t xml:space="preserve"> ar industriju</w:t>
      </w:r>
      <w:r w:rsidRPr="008D3D73">
        <w:rPr>
          <w:rFonts w:ascii="Times New Roman" w:eastAsia="Times New Roman" w:hAnsi="Times New Roman" w:cs="Times New Roman"/>
          <w:b/>
          <w:szCs w:val="20"/>
          <w:u w:val="single"/>
          <w:lang w:bidi="lv-LV"/>
        </w:rPr>
        <w:t xml:space="preserve"> maksimālā apjoma īstenošanas kārtība </w:t>
      </w:r>
    </w:p>
    <w:p w14:paraId="0A9816CB" w14:textId="77777777" w:rsidR="00F4203E" w:rsidRPr="008D3D73" w:rsidRDefault="00F4203E" w:rsidP="00F4203E">
      <w:pPr>
        <w:spacing w:before="100" w:beforeAutospacing="1" w:after="100" w:afterAutospacing="1"/>
        <w:jc w:val="both"/>
        <w:rPr>
          <w:rFonts w:ascii="Times New Roman" w:eastAsia="Times" w:hAnsi="Times New Roman" w:cs="Times New Roman"/>
          <w:szCs w:val="20"/>
          <w:u w:val="single"/>
          <w:lang w:val="en-US"/>
        </w:rPr>
      </w:pPr>
    </w:p>
    <w:p w14:paraId="07AF2624" w14:textId="77777777" w:rsidR="00F4203E" w:rsidRPr="008D3D73" w:rsidRDefault="00F4203E" w:rsidP="00F4203E">
      <w:pPr>
        <w:spacing w:before="100" w:beforeAutospacing="1" w:after="100" w:afterAutospacing="1"/>
        <w:jc w:val="both"/>
        <w:rPr>
          <w:rFonts w:ascii="Times New Roman" w:eastAsia="Times New Roman" w:hAnsi="Times New Roman" w:cs="Times New Roman"/>
          <w:u w:val="single"/>
        </w:rPr>
      </w:pPr>
      <w:r w:rsidRPr="008D3D73">
        <w:rPr>
          <w:rFonts w:ascii="Times New Roman" w:eastAsia="Times New Roman" w:hAnsi="Times New Roman" w:cs="Times New Roman"/>
          <w:u w:val="single"/>
          <w:lang w:bidi="lv-LV"/>
        </w:rPr>
        <w:t xml:space="preserve">Maksimālais apjoms </w:t>
      </w:r>
    </w:p>
    <w:p w14:paraId="6556F5FD" w14:textId="58E9E55E" w:rsidR="00F4203E" w:rsidRPr="008D3D73" w:rsidRDefault="00F4203E" w:rsidP="00F4203E">
      <w:pPr>
        <w:spacing w:before="100" w:beforeAutospacing="1" w:after="100" w:afterAutospacing="1"/>
        <w:jc w:val="both"/>
        <w:rPr>
          <w:rFonts w:ascii="Times New Roman" w:eastAsia="Times New Roman" w:hAnsi="Times New Roman" w:cs="Times New Roman"/>
        </w:rPr>
      </w:pPr>
      <w:r w:rsidRPr="008D3D73">
        <w:rPr>
          <w:rFonts w:ascii="Times New Roman" w:eastAsia="Times New Roman" w:hAnsi="Times New Roman" w:cs="Times New Roman"/>
          <w:lang w:bidi="lv-LV"/>
        </w:rPr>
        <w:t xml:space="preserve">Vispārīgā gadījumā pasūtījumu, līgumu un amatu kopējā gada finanšu vērtība nedrīkst pārsniegt Latvijas finansiālā ieguldījuma apmēru Organizācijā par attiecīgo finanšu gadu. </w:t>
      </w:r>
    </w:p>
    <w:p w14:paraId="5427CC9E" w14:textId="2F13DC10" w:rsidR="00F4203E" w:rsidRPr="008D3D73" w:rsidRDefault="00F4203E" w:rsidP="00F4203E">
      <w:pPr>
        <w:jc w:val="both"/>
        <w:rPr>
          <w:rFonts w:ascii="Times New Roman" w:eastAsia="Times New Roman" w:hAnsi="Times New Roman" w:cs="Times New Roman"/>
        </w:rPr>
      </w:pPr>
      <w:r w:rsidRPr="008D3D73">
        <w:rPr>
          <w:rFonts w:ascii="Times New Roman" w:eastAsia="Times New Roman" w:hAnsi="Times New Roman" w:cs="Times New Roman"/>
          <w:lang w:bidi="lv-LV"/>
        </w:rPr>
        <w:t xml:space="preserve">CERN pastāvīgi uzrauga un reģistrē to iepirkumu un personāla saistību apjomu, kas CERN rodas attiecībā pret Latviju, un salīdzina šo summu ar finansiālo ieguldījumu, ko Latvija maksā CERN par attiecīgo finanšu gadu. </w:t>
      </w:r>
    </w:p>
    <w:p w14:paraId="15E19DD8" w14:textId="77777777" w:rsidR="00F4203E" w:rsidRPr="008D3D73" w:rsidRDefault="00F4203E" w:rsidP="00F4203E">
      <w:pPr>
        <w:jc w:val="both"/>
        <w:rPr>
          <w:rFonts w:ascii="Times New Roman" w:eastAsia="Times New Roman" w:hAnsi="Times New Roman" w:cs="Times New Roman"/>
        </w:rPr>
      </w:pPr>
    </w:p>
    <w:p w14:paraId="0B713626" w14:textId="77777777" w:rsidR="00F4203E" w:rsidRPr="008D3D73" w:rsidRDefault="00F4203E" w:rsidP="00F4203E">
      <w:pPr>
        <w:spacing w:before="100" w:beforeAutospacing="1" w:after="100" w:afterAutospacing="1"/>
        <w:jc w:val="both"/>
        <w:rPr>
          <w:rFonts w:ascii="Times New Roman" w:eastAsia="Times New Roman" w:hAnsi="Times New Roman" w:cs="Times New Roman"/>
          <w:u w:val="single"/>
        </w:rPr>
      </w:pPr>
      <w:r w:rsidRPr="008D3D73">
        <w:rPr>
          <w:rFonts w:ascii="Times New Roman" w:eastAsia="Times New Roman" w:hAnsi="Times New Roman" w:cs="Times New Roman"/>
          <w:u w:val="single"/>
          <w:lang w:bidi="lv-LV"/>
        </w:rPr>
        <w:t xml:space="preserve">Saistību aprēķins </w:t>
      </w:r>
    </w:p>
    <w:p w14:paraId="1136F8A5" w14:textId="77777777" w:rsidR="00F4203E" w:rsidRPr="008D3D73" w:rsidRDefault="00F4203E" w:rsidP="00F4203E">
      <w:pPr>
        <w:spacing w:before="100" w:beforeAutospacing="1" w:after="100" w:afterAutospacing="1"/>
        <w:jc w:val="both"/>
        <w:rPr>
          <w:rFonts w:ascii="Times New Roman" w:eastAsia="Times New Roman" w:hAnsi="Times New Roman" w:cs="Times New Roman"/>
        </w:rPr>
      </w:pPr>
      <w:r w:rsidRPr="008D3D73">
        <w:rPr>
          <w:rFonts w:ascii="Times New Roman" w:eastAsia="Times New Roman" w:hAnsi="Times New Roman" w:cs="Times New Roman"/>
          <w:lang w:bidi="lv-LV"/>
        </w:rPr>
        <w:t xml:space="preserve">Saistības ietver veiktos maksājumus, kā arī saistības, kas radušās attiecīgajā gadā, bet vēl nav apmaksātas. Šo informāciju sniedz attiecīgie CERN dienesti. </w:t>
      </w:r>
    </w:p>
    <w:p w14:paraId="04ED8532" w14:textId="695574DF" w:rsidR="00F4203E" w:rsidRPr="008D3D73" w:rsidRDefault="00F4203E" w:rsidP="00F4203E">
      <w:pPr>
        <w:spacing w:before="100" w:beforeAutospacing="1" w:after="100" w:afterAutospacing="1"/>
        <w:jc w:val="both"/>
        <w:rPr>
          <w:rFonts w:ascii="Times New Roman" w:eastAsia="Times New Roman" w:hAnsi="Times New Roman" w:cs="Times New Roman"/>
        </w:rPr>
      </w:pPr>
      <w:r w:rsidRPr="008D3D73">
        <w:rPr>
          <w:rFonts w:ascii="Times New Roman" w:eastAsia="Times New Roman" w:hAnsi="Times New Roman" w:cs="Times New Roman"/>
          <w:lang w:bidi="lv-LV"/>
        </w:rPr>
        <w:t xml:space="preserve">Saistību iepirkumu daļu aprēķina, izmantojot to pašu metodoloģiju, ko izmanto, lai aprēķinātu dalībvalstu ienākumus no </w:t>
      </w:r>
      <w:r w:rsidR="00FB4DF0">
        <w:rPr>
          <w:rFonts w:ascii="Times New Roman" w:eastAsia="Times New Roman" w:hAnsi="Times New Roman" w:cs="Times New Roman"/>
          <w:lang w:bidi="lv-LV"/>
        </w:rPr>
        <w:t>industrijas iesaistes</w:t>
      </w:r>
      <w:r w:rsidRPr="008D3D73">
        <w:rPr>
          <w:rFonts w:ascii="Times New Roman" w:eastAsia="Times New Roman" w:hAnsi="Times New Roman" w:cs="Times New Roman"/>
          <w:lang w:bidi="lv-LV"/>
        </w:rPr>
        <w:t xml:space="preserve">. </w:t>
      </w:r>
    </w:p>
    <w:p w14:paraId="271B8BEF" w14:textId="56B903DB" w:rsidR="00F4203E" w:rsidRPr="009C67BF" w:rsidRDefault="00F4203E" w:rsidP="00F4203E">
      <w:pPr>
        <w:jc w:val="both"/>
        <w:rPr>
          <w:rFonts w:ascii="Times New Roman" w:eastAsia="Times New Roman" w:hAnsi="Times New Roman" w:cs="Times New Roman"/>
        </w:rPr>
      </w:pPr>
      <w:r w:rsidRPr="009C67BF">
        <w:rPr>
          <w:rFonts w:ascii="Times New Roman" w:eastAsia="Times New Roman" w:hAnsi="Times New Roman" w:cs="Times New Roman"/>
          <w:lang w:bidi="lv-LV"/>
        </w:rPr>
        <w:t xml:space="preserve">Saistību personāla daļu aprēķina, saskaitot izmaksas par resursiem, kas tiek iekasētas par labu CERN finansētajai daļai no </w:t>
      </w:r>
      <w:r w:rsidR="00C74815">
        <w:rPr>
          <w:rFonts w:ascii="Times New Roman" w:eastAsia="Times New Roman" w:hAnsi="Times New Roman" w:cs="Times New Roman"/>
          <w:lang w:bidi="lv-LV"/>
        </w:rPr>
        <w:t>darbinieku</w:t>
      </w:r>
      <w:r w:rsidRPr="009C67BF">
        <w:rPr>
          <w:rFonts w:ascii="Times New Roman" w:eastAsia="Times New Roman" w:hAnsi="Times New Roman" w:cs="Times New Roman"/>
          <w:lang w:bidi="lv-LV"/>
        </w:rPr>
        <w:t xml:space="preserve"> un </w:t>
      </w:r>
      <w:r w:rsidR="007E506C">
        <w:rPr>
          <w:rFonts w:ascii="Times New Roman" w:eastAsia="Times New Roman" w:hAnsi="Times New Roman" w:cs="Times New Roman"/>
          <w:lang w:bidi="lv-LV"/>
        </w:rPr>
        <w:t>vies</w:t>
      </w:r>
      <w:r w:rsidRPr="009C67BF">
        <w:rPr>
          <w:rFonts w:ascii="Times New Roman" w:eastAsia="Times New Roman" w:hAnsi="Times New Roman" w:cs="Times New Roman"/>
          <w:lang w:bidi="lv-LV"/>
        </w:rPr>
        <w:t xml:space="preserve">darbinieku budžeta, kā arī no studentu un </w:t>
      </w:r>
      <w:r w:rsidR="007E506C">
        <w:rPr>
          <w:rFonts w:ascii="Times New Roman" w:eastAsia="Times New Roman" w:hAnsi="Times New Roman" w:cs="Times New Roman"/>
          <w:lang w:bidi="lv-LV"/>
        </w:rPr>
        <w:t>cita personāla</w:t>
      </w:r>
      <w:r w:rsidRPr="009C67BF">
        <w:rPr>
          <w:rFonts w:ascii="Times New Roman" w:eastAsia="Times New Roman" w:hAnsi="Times New Roman" w:cs="Times New Roman"/>
          <w:lang w:bidi="lv-LV"/>
        </w:rPr>
        <w:t xml:space="preserve"> budžeta. </w:t>
      </w:r>
    </w:p>
    <w:p w14:paraId="66D40F36" w14:textId="77777777" w:rsidR="00F4203E" w:rsidRPr="008D3D73" w:rsidRDefault="00F4203E" w:rsidP="00F4203E">
      <w:pPr>
        <w:jc w:val="both"/>
        <w:rPr>
          <w:rFonts w:ascii="Times New Roman" w:eastAsia="Times New Roman" w:hAnsi="Times New Roman" w:cs="Times New Roman"/>
        </w:rPr>
      </w:pPr>
    </w:p>
    <w:p w14:paraId="70587E14" w14:textId="77777777" w:rsidR="00F4203E" w:rsidRPr="008D3D73" w:rsidRDefault="00F4203E" w:rsidP="00F4203E">
      <w:pPr>
        <w:spacing w:before="100" w:beforeAutospacing="1" w:after="100" w:afterAutospacing="1"/>
        <w:jc w:val="both"/>
        <w:rPr>
          <w:rFonts w:ascii="Times New Roman" w:eastAsia="Times New Roman" w:hAnsi="Times New Roman" w:cs="Times New Roman"/>
          <w:u w:val="single"/>
        </w:rPr>
      </w:pPr>
      <w:r w:rsidRPr="008D3D73">
        <w:rPr>
          <w:rFonts w:ascii="Times New Roman" w:eastAsia="Times New Roman" w:hAnsi="Times New Roman" w:cs="Times New Roman"/>
          <w:u w:val="single"/>
          <w:lang w:bidi="lv-LV"/>
        </w:rPr>
        <w:t xml:space="preserve">Korektīvie pasākumi </w:t>
      </w:r>
    </w:p>
    <w:p w14:paraId="0DE9C1F3" w14:textId="6129E5DE" w:rsidR="00F4203E" w:rsidRPr="008D3D73" w:rsidRDefault="00F4203E" w:rsidP="00F4203E">
      <w:pPr>
        <w:spacing w:before="100" w:beforeAutospacing="1" w:after="100" w:afterAutospacing="1"/>
        <w:jc w:val="both"/>
        <w:rPr>
          <w:rFonts w:ascii="Times New Roman" w:eastAsia="Times New Roman" w:hAnsi="Times New Roman" w:cs="Times New Roman"/>
        </w:rPr>
      </w:pPr>
      <w:r w:rsidRPr="008D3D73">
        <w:rPr>
          <w:rFonts w:ascii="Times New Roman" w:eastAsia="Times New Roman" w:hAnsi="Times New Roman" w:cs="Times New Roman"/>
          <w:lang w:bidi="lv-LV"/>
        </w:rPr>
        <w:t xml:space="preserve">Ja un kad saistību apjoms tuvojas, ir sasniedzis vai atbilstoši attiecīgajam gadījumam pārsniedz Latvijas finansiālo ieguldījumu Organizācijā par attiecīgo finanšu gadu, CERN </w:t>
      </w:r>
      <w:r w:rsidR="0094593D">
        <w:rPr>
          <w:rFonts w:ascii="Times New Roman" w:eastAsia="Times New Roman" w:hAnsi="Times New Roman" w:cs="Times New Roman"/>
          <w:lang w:bidi="lv-LV"/>
        </w:rPr>
        <w:t>ir jā</w:t>
      </w:r>
      <w:r w:rsidRPr="008D3D73">
        <w:rPr>
          <w:rFonts w:ascii="Times New Roman" w:eastAsia="Times New Roman" w:hAnsi="Times New Roman" w:cs="Times New Roman"/>
          <w:lang w:bidi="lv-LV"/>
        </w:rPr>
        <w:t>veic korektīv</w:t>
      </w:r>
      <w:r w:rsidR="00427E30">
        <w:rPr>
          <w:rFonts w:ascii="Times New Roman" w:eastAsia="Times New Roman" w:hAnsi="Times New Roman" w:cs="Times New Roman"/>
          <w:lang w:bidi="lv-LV"/>
        </w:rPr>
        <w:t>ie</w:t>
      </w:r>
      <w:r w:rsidRPr="008D3D73">
        <w:rPr>
          <w:rFonts w:ascii="Times New Roman" w:eastAsia="Times New Roman" w:hAnsi="Times New Roman" w:cs="Times New Roman"/>
          <w:lang w:bidi="lv-LV"/>
        </w:rPr>
        <w:t xml:space="preserve"> pasākum</w:t>
      </w:r>
      <w:r w:rsidR="00427E30">
        <w:rPr>
          <w:rFonts w:ascii="Times New Roman" w:eastAsia="Times New Roman" w:hAnsi="Times New Roman" w:cs="Times New Roman"/>
          <w:lang w:bidi="lv-LV"/>
        </w:rPr>
        <w:t>i</w:t>
      </w:r>
      <w:r w:rsidRPr="008D3D73">
        <w:rPr>
          <w:rFonts w:ascii="Times New Roman" w:eastAsia="Times New Roman" w:hAnsi="Times New Roman" w:cs="Times New Roman"/>
          <w:lang w:bidi="lv-LV"/>
        </w:rPr>
        <w:t xml:space="preserve">. Īstenojot minētos pasākumus, Latvijas uzņēmumiem vai uzņēmumiem, kas piedāvā Latvijas izcelsmes preces un pakalpojumus, var tikt apturētas tiesības piedalīties cenu aptaujās un </w:t>
      </w:r>
      <w:r w:rsidR="008D1852">
        <w:rPr>
          <w:rFonts w:ascii="Times New Roman" w:eastAsia="Times New Roman" w:hAnsi="Times New Roman" w:cs="Times New Roman"/>
          <w:lang w:bidi="lv-LV"/>
        </w:rPr>
        <w:t>iepi</w:t>
      </w:r>
      <w:r w:rsidR="00A2504D">
        <w:rPr>
          <w:rFonts w:ascii="Times New Roman" w:eastAsia="Times New Roman" w:hAnsi="Times New Roman" w:cs="Times New Roman"/>
          <w:lang w:bidi="lv-LV"/>
        </w:rPr>
        <w:t>r</w:t>
      </w:r>
      <w:r w:rsidR="008D1852">
        <w:rPr>
          <w:rFonts w:ascii="Times New Roman" w:eastAsia="Times New Roman" w:hAnsi="Times New Roman" w:cs="Times New Roman"/>
          <w:lang w:bidi="lv-LV"/>
        </w:rPr>
        <w:t>kumos</w:t>
      </w:r>
      <w:r w:rsidRPr="008D3D73">
        <w:rPr>
          <w:rFonts w:ascii="Times New Roman" w:eastAsia="Times New Roman" w:hAnsi="Times New Roman" w:cs="Times New Roman"/>
          <w:lang w:bidi="lv-LV"/>
        </w:rPr>
        <w:t xml:space="preserve">, </w:t>
      </w:r>
      <w:r w:rsidR="0028078A">
        <w:rPr>
          <w:rFonts w:ascii="Times New Roman" w:eastAsia="Times New Roman" w:hAnsi="Times New Roman" w:cs="Times New Roman"/>
          <w:lang w:bidi="lv-LV"/>
        </w:rPr>
        <w:t xml:space="preserve">var </w:t>
      </w:r>
      <w:r w:rsidRPr="008D3D73">
        <w:rPr>
          <w:rFonts w:ascii="Times New Roman" w:eastAsia="Times New Roman" w:hAnsi="Times New Roman" w:cs="Times New Roman"/>
          <w:lang w:bidi="lv-LV"/>
        </w:rPr>
        <w:t xml:space="preserve">tikt </w:t>
      </w:r>
      <w:r w:rsidR="00254CAE">
        <w:rPr>
          <w:rFonts w:ascii="Times New Roman" w:eastAsia="Times New Roman" w:hAnsi="Times New Roman" w:cs="Times New Roman"/>
          <w:lang w:bidi="lv-LV"/>
        </w:rPr>
        <w:t>izvērtēt</w:t>
      </w:r>
      <w:r w:rsidR="0028078A">
        <w:rPr>
          <w:rFonts w:ascii="Times New Roman" w:eastAsia="Times New Roman" w:hAnsi="Times New Roman" w:cs="Times New Roman"/>
          <w:lang w:bidi="lv-LV"/>
        </w:rPr>
        <w:t>a</w:t>
      </w:r>
      <w:r w:rsidR="00254CAE" w:rsidRPr="008D3D73">
        <w:rPr>
          <w:rFonts w:ascii="Times New Roman" w:eastAsia="Times New Roman" w:hAnsi="Times New Roman" w:cs="Times New Roman"/>
          <w:lang w:bidi="lv-LV"/>
        </w:rPr>
        <w:t xml:space="preserve"> </w:t>
      </w:r>
      <w:r w:rsidRPr="008D3D73">
        <w:rPr>
          <w:rFonts w:ascii="Times New Roman" w:eastAsia="Times New Roman" w:hAnsi="Times New Roman" w:cs="Times New Roman"/>
          <w:lang w:bidi="lv-LV"/>
        </w:rPr>
        <w:t>attiecīgo pasūtījumu un līgumu piešķiršana, kā arī</w:t>
      </w:r>
      <w:r w:rsidR="00F00FE2">
        <w:rPr>
          <w:rFonts w:ascii="Times New Roman" w:eastAsia="Times New Roman" w:hAnsi="Times New Roman" w:cs="Times New Roman"/>
          <w:lang w:bidi="lv-LV"/>
        </w:rPr>
        <w:t xml:space="preserve"> pārskatītas</w:t>
      </w:r>
      <w:r w:rsidRPr="008D3D73">
        <w:rPr>
          <w:rFonts w:ascii="Times New Roman" w:eastAsia="Times New Roman" w:hAnsi="Times New Roman" w:cs="Times New Roman"/>
          <w:lang w:bidi="lv-LV"/>
        </w:rPr>
        <w:t xml:space="preserve"> Latvijas pilsoņu tiesības tikt ieceltiem par darbiniekiem, </w:t>
      </w:r>
      <w:r w:rsidR="00254CAE">
        <w:rPr>
          <w:rFonts w:ascii="Times New Roman" w:eastAsia="Times New Roman" w:hAnsi="Times New Roman" w:cs="Times New Roman"/>
          <w:lang w:bidi="lv-LV"/>
        </w:rPr>
        <w:t>viesdarbiniekiem</w:t>
      </w:r>
      <w:r w:rsidR="00254CAE" w:rsidRPr="008D3D73">
        <w:rPr>
          <w:rFonts w:ascii="Times New Roman" w:eastAsia="Times New Roman" w:hAnsi="Times New Roman" w:cs="Times New Roman"/>
          <w:lang w:bidi="lv-LV"/>
        </w:rPr>
        <w:t xml:space="preserve"> </w:t>
      </w:r>
      <w:r w:rsidRPr="008D3D73">
        <w:rPr>
          <w:rFonts w:ascii="Times New Roman" w:eastAsia="Times New Roman" w:hAnsi="Times New Roman" w:cs="Times New Roman"/>
          <w:lang w:bidi="lv-LV"/>
        </w:rPr>
        <w:t>un studentiem</w:t>
      </w:r>
      <w:r w:rsidR="00F00FE2">
        <w:rPr>
          <w:rFonts w:ascii="Times New Roman" w:eastAsia="Times New Roman" w:hAnsi="Times New Roman" w:cs="Times New Roman"/>
          <w:lang w:bidi="lv-LV"/>
        </w:rPr>
        <w:t>,</w:t>
      </w:r>
      <w:r w:rsidRPr="008D3D73">
        <w:rPr>
          <w:rFonts w:ascii="Times New Roman" w:eastAsia="Times New Roman" w:hAnsi="Times New Roman" w:cs="Times New Roman"/>
          <w:lang w:bidi="lv-LV"/>
        </w:rPr>
        <w:t xml:space="preserve"> līdz brīdim, kad saistību apjoms kļūst mazāks par Latvijas finansiālo ieguldījumu Organizācijā attiecī</w:t>
      </w:r>
      <w:r w:rsidR="00E00AF7">
        <w:rPr>
          <w:rFonts w:ascii="Times New Roman" w:eastAsia="Times New Roman" w:hAnsi="Times New Roman" w:cs="Times New Roman"/>
          <w:lang w:bidi="lv-LV"/>
        </w:rPr>
        <w:t>gajā</w:t>
      </w:r>
      <w:r w:rsidRPr="008D3D73">
        <w:rPr>
          <w:rFonts w:ascii="Times New Roman" w:eastAsia="Times New Roman" w:hAnsi="Times New Roman" w:cs="Times New Roman"/>
          <w:lang w:bidi="lv-LV"/>
        </w:rPr>
        <w:t xml:space="preserve"> finanšu gad</w:t>
      </w:r>
      <w:r w:rsidR="00E00AF7">
        <w:rPr>
          <w:rFonts w:ascii="Times New Roman" w:eastAsia="Times New Roman" w:hAnsi="Times New Roman" w:cs="Times New Roman"/>
          <w:lang w:bidi="lv-LV"/>
        </w:rPr>
        <w:t>ā</w:t>
      </w:r>
      <w:r w:rsidRPr="008D3D73">
        <w:rPr>
          <w:rFonts w:ascii="Times New Roman" w:eastAsia="Times New Roman" w:hAnsi="Times New Roman" w:cs="Times New Roman"/>
          <w:lang w:bidi="lv-LV"/>
        </w:rPr>
        <w:t xml:space="preserve">. Apturēšana neattiecas uz esošajām saistībām vai dalību jau publicētājās cenu aptaujās, </w:t>
      </w:r>
      <w:r w:rsidR="00BC2A02">
        <w:rPr>
          <w:rFonts w:ascii="Times New Roman" w:eastAsia="Times New Roman" w:hAnsi="Times New Roman" w:cs="Times New Roman"/>
          <w:lang w:bidi="lv-LV"/>
        </w:rPr>
        <w:t>iepirkumos</w:t>
      </w:r>
      <w:r w:rsidRPr="008D3D73">
        <w:rPr>
          <w:rFonts w:ascii="Times New Roman" w:eastAsia="Times New Roman" w:hAnsi="Times New Roman" w:cs="Times New Roman"/>
          <w:lang w:bidi="lv-LV"/>
        </w:rPr>
        <w:t xml:space="preserve"> vai amata konkursos.</w:t>
      </w:r>
    </w:p>
    <w:p w14:paraId="5BC24458" w14:textId="77777777" w:rsidR="00F4203E" w:rsidRPr="008D3D73" w:rsidRDefault="00F4203E" w:rsidP="00E13227">
      <w:pPr>
        <w:keepNext/>
        <w:spacing w:before="100" w:beforeAutospacing="1" w:after="100" w:afterAutospacing="1"/>
        <w:jc w:val="both"/>
        <w:rPr>
          <w:rFonts w:ascii="Times New Roman" w:eastAsia="Times New Roman" w:hAnsi="Times New Roman" w:cs="Times New Roman"/>
          <w:u w:val="single"/>
        </w:rPr>
      </w:pPr>
      <w:r w:rsidRPr="008D3D73">
        <w:rPr>
          <w:rFonts w:ascii="Times New Roman" w:eastAsia="Times New Roman" w:hAnsi="Times New Roman" w:cs="Times New Roman"/>
          <w:u w:val="single"/>
          <w:lang w:bidi="lv-LV"/>
        </w:rPr>
        <w:t xml:space="preserve">Finansiālā ieguldījuma nemaksāšana </w:t>
      </w:r>
    </w:p>
    <w:p w14:paraId="04E91D6B" w14:textId="3072736D" w:rsidR="00F4203E" w:rsidRDefault="003C3AFB" w:rsidP="00F4203E">
      <w:pPr>
        <w:jc w:val="both"/>
        <w:rPr>
          <w:rFonts w:ascii="Times New Roman" w:eastAsia="Times New Roman" w:hAnsi="Times New Roman" w:cs="Times New Roman"/>
        </w:rPr>
      </w:pPr>
      <w:r>
        <w:rPr>
          <w:rFonts w:ascii="Times New Roman" w:eastAsia="Times New Roman" w:hAnsi="Times New Roman" w:cs="Times New Roman"/>
          <w:szCs w:val="20"/>
          <w:lang w:bidi="lv-LV"/>
        </w:rPr>
        <w:t>Ja dienā, kad tiek publicēts Organizācijas g</w:t>
      </w:r>
      <w:r w:rsidR="00F04A4B">
        <w:rPr>
          <w:rFonts w:ascii="Times New Roman" w:eastAsia="Times New Roman" w:hAnsi="Times New Roman" w:cs="Times New Roman"/>
          <w:szCs w:val="20"/>
          <w:lang w:bidi="lv-LV"/>
        </w:rPr>
        <w:t xml:space="preserve">adskārtējais </w:t>
      </w:r>
      <w:r w:rsidR="00D76137">
        <w:rPr>
          <w:rFonts w:ascii="Times New Roman" w:eastAsia="Times New Roman" w:hAnsi="Times New Roman" w:cs="Times New Roman"/>
          <w:szCs w:val="20"/>
          <w:lang w:bidi="lv-LV"/>
        </w:rPr>
        <w:t xml:space="preserve">progresa </w:t>
      </w:r>
      <w:r>
        <w:rPr>
          <w:rFonts w:ascii="Times New Roman" w:eastAsia="Times New Roman" w:hAnsi="Times New Roman" w:cs="Times New Roman"/>
          <w:szCs w:val="20"/>
          <w:lang w:bidi="lv-LV"/>
        </w:rPr>
        <w:t xml:space="preserve">ziņojums, Latvija nav pilnā apmērā apmaksājusi finansiālā ieguldījuma summu par iepriekšējo gadu, tās tiesības tiek apturētas līdz brīdim, kad CERN saņem maksājamo summu. </w:t>
      </w:r>
    </w:p>
    <w:p w14:paraId="7E1A4352" w14:textId="77777777" w:rsidR="00F4203E" w:rsidRPr="008D3D73" w:rsidRDefault="00F4203E" w:rsidP="00F4203E">
      <w:pPr>
        <w:jc w:val="both"/>
        <w:rPr>
          <w:rFonts w:ascii="Times New Roman" w:eastAsia="Times New Roman" w:hAnsi="Times New Roman" w:cs="Times New Roman"/>
        </w:rPr>
      </w:pPr>
    </w:p>
    <w:p w14:paraId="50959C7F" w14:textId="77777777" w:rsidR="00F4203E" w:rsidRPr="008D3D73" w:rsidRDefault="00F4203E" w:rsidP="00F4203E">
      <w:pPr>
        <w:spacing w:before="100" w:beforeAutospacing="1" w:after="100" w:afterAutospacing="1"/>
        <w:jc w:val="both"/>
        <w:rPr>
          <w:rFonts w:ascii="Times New Roman" w:eastAsia="Times New Roman" w:hAnsi="Times New Roman" w:cs="Times New Roman"/>
          <w:u w:val="single"/>
        </w:rPr>
      </w:pPr>
      <w:r w:rsidRPr="008D3D73">
        <w:rPr>
          <w:rFonts w:ascii="Times New Roman" w:eastAsia="Times New Roman" w:hAnsi="Times New Roman" w:cs="Times New Roman"/>
          <w:u w:val="single"/>
          <w:lang w:bidi="lv-LV"/>
        </w:rPr>
        <w:lastRenderedPageBreak/>
        <w:t xml:space="preserve">Asociētās dalībvalsts statusa izbeigšana </w:t>
      </w:r>
    </w:p>
    <w:p w14:paraId="16A189C8" w14:textId="2F834854" w:rsidR="00F4203E" w:rsidRDefault="00F4203E" w:rsidP="00F4203E">
      <w:pPr>
        <w:jc w:val="both"/>
        <w:rPr>
          <w:rFonts w:ascii="Times New Roman" w:eastAsia="Times New Roman" w:hAnsi="Times New Roman" w:cs="Times New Roman"/>
        </w:rPr>
      </w:pPr>
      <w:r w:rsidRPr="008D3D73">
        <w:rPr>
          <w:rFonts w:ascii="Times New Roman" w:eastAsia="Times New Roman" w:hAnsi="Times New Roman" w:cs="Times New Roman"/>
          <w:lang w:bidi="lv-LV"/>
        </w:rPr>
        <w:t xml:space="preserve">Ja un kad tiek paziņots par Latvijas kā asociētās dalībvalsts statusa izbeigšanu vai Organizācija un Latvija ir vienojušās par šādu izbeigšanu, Organizācijas jauno saistību ilgums nedrīkst pārsniegt laikposmu, </w:t>
      </w:r>
      <w:r w:rsidR="008161ED">
        <w:rPr>
          <w:rFonts w:ascii="Times New Roman" w:eastAsia="Times New Roman" w:hAnsi="Times New Roman" w:cs="Times New Roman"/>
          <w:lang w:bidi="lv-LV"/>
        </w:rPr>
        <w:t>kad</w:t>
      </w:r>
      <w:r w:rsidR="008161ED" w:rsidRPr="008D3D73">
        <w:rPr>
          <w:rFonts w:ascii="Times New Roman" w:eastAsia="Times New Roman" w:hAnsi="Times New Roman" w:cs="Times New Roman"/>
          <w:lang w:bidi="lv-LV"/>
        </w:rPr>
        <w:t xml:space="preserve"> </w:t>
      </w:r>
      <w:r w:rsidRPr="008D3D73">
        <w:rPr>
          <w:rFonts w:ascii="Times New Roman" w:eastAsia="Times New Roman" w:hAnsi="Times New Roman" w:cs="Times New Roman"/>
          <w:lang w:bidi="lv-LV"/>
        </w:rPr>
        <w:t>minētā izbeigšana stājas spēkā.</w:t>
      </w:r>
    </w:p>
    <w:p w14:paraId="4E2F88BC" w14:textId="77777777" w:rsidR="00F4203E" w:rsidRDefault="00F4203E" w:rsidP="00F4203E">
      <w:pPr>
        <w:jc w:val="center"/>
        <w:rPr>
          <w:rFonts w:ascii="Times New Roman" w:eastAsia="Times New Roman" w:hAnsi="Times New Roman" w:cs="Times New Roman"/>
        </w:rPr>
      </w:pPr>
    </w:p>
    <w:p w14:paraId="109D6E4A" w14:textId="77777777" w:rsidR="00F4203E" w:rsidRDefault="00F4203E" w:rsidP="00F4203E">
      <w:pPr>
        <w:jc w:val="center"/>
        <w:rPr>
          <w:rFonts w:ascii="Times New Roman" w:eastAsia="Times New Roman" w:hAnsi="Times New Roman" w:cs="Times New Roman"/>
        </w:rPr>
      </w:pPr>
    </w:p>
    <w:p w14:paraId="1B139A76" w14:textId="77777777" w:rsidR="0093658B" w:rsidRDefault="0093658B"/>
    <w:sectPr w:rsidR="0093658B" w:rsidSect="009C602C">
      <w:headerReference w:type="even" r:id="rId9"/>
      <w:headerReference w:type="default" r:id="rId10"/>
      <w:footerReference w:type="default" r:id="rId11"/>
      <w:headerReference w:type="first" r:id="rId1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15A355" w14:textId="77777777" w:rsidR="00203AD6" w:rsidRDefault="00203AD6" w:rsidP="00F4203E">
      <w:r>
        <w:separator/>
      </w:r>
    </w:p>
  </w:endnote>
  <w:endnote w:type="continuationSeparator" w:id="0">
    <w:p w14:paraId="706909F2" w14:textId="77777777" w:rsidR="00203AD6" w:rsidRDefault="00203AD6" w:rsidP="00F4203E">
      <w:r>
        <w:continuationSeparator/>
      </w:r>
    </w:p>
  </w:endnote>
  <w:endnote w:type="continuationNotice" w:id="1">
    <w:p w14:paraId="4E26D882" w14:textId="77777777" w:rsidR="00203AD6" w:rsidRDefault="00203A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Cambria">
    <w:panose1 w:val="02040503050406030204"/>
    <w:charset w:val="BA"/>
    <w:family w:val="roman"/>
    <w:pitch w:val="variable"/>
    <w:sig w:usb0="E00002FF" w:usb1="400004FF" w:usb2="00000000" w:usb3="00000000" w:csb0="0000019F" w:csb1="00000000"/>
  </w:font>
  <w:font w:name="RobustaTLPro-Medium">
    <w:altName w:val="Times New Roman"/>
    <w:panose1 w:val="00000000000000000000"/>
    <w:charset w:val="00"/>
    <w:family w:val="roman"/>
    <w:notTrueType/>
    <w:pitch w:val="default"/>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CB3FBE" w14:textId="5CBF66E8" w:rsidR="00FC465A" w:rsidRPr="00FC465A" w:rsidRDefault="00FC465A">
    <w:pPr>
      <w:pStyle w:val="Footer"/>
      <w:rPr>
        <w:rFonts w:ascii="Times New Roman" w:hAnsi="Times New Roman" w:cs="Times New Roman"/>
        <w:sz w:val="20"/>
        <w:szCs w:val="20"/>
      </w:rPr>
    </w:pPr>
    <w:r w:rsidRPr="00FC465A">
      <w:rPr>
        <w:rFonts w:ascii="Times New Roman" w:hAnsi="Times New Roman" w:cs="Times New Roman"/>
        <w:sz w:val="20"/>
        <w:szCs w:val="20"/>
      </w:rPr>
      <w:t>IZMsl_220221_CERN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8B2FF5" w14:textId="77777777" w:rsidR="00203AD6" w:rsidRDefault="00203AD6" w:rsidP="00F4203E">
      <w:r>
        <w:separator/>
      </w:r>
    </w:p>
  </w:footnote>
  <w:footnote w:type="continuationSeparator" w:id="0">
    <w:p w14:paraId="78B6E2B0" w14:textId="77777777" w:rsidR="00203AD6" w:rsidRDefault="00203AD6" w:rsidP="00F4203E">
      <w:r>
        <w:continuationSeparator/>
      </w:r>
    </w:p>
  </w:footnote>
  <w:footnote w:type="continuationNotice" w:id="1">
    <w:p w14:paraId="3ACC8BEE" w14:textId="77777777" w:rsidR="00203AD6" w:rsidRDefault="00203AD6"/>
  </w:footnote>
  <w:footnote w:id="2">
    <w:p w14:paraId="029CC622" w14:textId="77777777" w:rsidR="00F4203E" w:rsidRPr="00DC1CFD" w:rsidRDefault="00F4203E" w:rsidP="00F4203E">
      <w:pPr>
        <w:pStyle w:val="FootnoteText"/>
        <w:rPr>
          <w:rFonts w:ascii="Times New Roman" w:hAnsi="Times New Roman"/>
        </w:rPr>
      </w:pPr>
      <w:r w:rsidRPr="00612A93">
        <w:rPr>
          <w:rStyle w:val="FootnoteReference"/>
          <w:rFonts w:ascii="Times New Roman" w:eastAsia="Times New Roman" w:hAnsi="Times New Roman" w:cs="Times New Roman"/>
          <w:lang w:bidi="lv-LV"/>
        </w:rPr>
        <w:footnoteRef/>
      </w:r>
      <w:r w:rsidRPr="00612A93">
        <w:rPr>
          <w:rFonts w:ascii="Times New Roman" w:eastAsia="Times New Roman" w:hAnsi="Times New Roman" w:cs="Times New Roman"/>
          <w:lang w:bidi="lv-LV"/>
        </w:rPr>
        <w:t xml:space="preserve"> Minētais minimālā ieguldījuma līmenis 2019. gadā bija 1 miljons Šveices franku, kas, sākot ar 2020. gadu, ik gadu tiek indeksēts saskaņā ar Organizācijas budžetam piemēroto izmaksu svārstību indeksu.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3689FB" w14:textId="77FBA669" w:rsidR="00E13227" w:rsidRDefault="00203AD6">
    <w:pPr>
      <w:pStyle w:val="Header"/>
    </w:pPr>
    <w:r>
      <w:rPr>
        <w:noProof/>
        <w:lang w:bidi="lv-LV"/>
      </w:rPr>
      <w:pict w14:anchorId="0C2BF8E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59997" o:spid="_x0000_s2051" type="#_x0000_t136" alt="" style="position:absolute;margin-left:0;margin-top:0;width:322pt;height:146pt;rotation:315;z-index:-251658239;mso-wrap-edited:f;mso-width-percent:0;mso-height-percent:0;mso-position-horizontal:center;mso-position-horizontal-relative:margin;mso-position-vertical:center;mso-position-vertical-relative:margin;mso-width-percent:0;mso-height-percent:0" o:allowincell="f" fillcolor="silver" stroked="f">
          <v:fill opacity="53739f"/>
          <v:textpath style="font-family:&quot;Calibri&quot;;font-size:120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237F4F" w14:textId="701422CE" w:rsidR="00E13227" w:rsidRPr="002F3195" w:rsidRDefault="00203AD6" w:rsidP="00FC465A">
    <w:pPr>
      <w:pStyle w:val="Header"/>
      <w:jc w:val="right"/>
      <w:rPr>
        <w:rFonts w:ascii="Times New Roman" w:hAnsi="Times New Roman" w:cs="Times New Roman"/>
        <w:lang w:val="fr-CH"/>
      </w:rPr>
    </w:pPr>
    <w:r>
      <w:rPr>
        <w:noProof/>
        <w:lang w:bidi="lv-LV"/>
      </w:rPr>
      <w:pict w14:anchorId="51BE05F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59998" o:spid="_x0000_s2050" type="#_x0000_t136" alt="" style="position:absolute;left:0;text-align:left;margin-left:0;margin-top:0;width:322pt;height:146pt;rotation:315;z-index:-251658238;mso-wrap-edited:f;mso-width-percent:0;mso-height-percent:0;mso-position-horizontal:center;mso-position-horizontal-relative:margin;mso-position-vertical:center;mso-position-vertical-relative:margin;mso-width-percent:0;mso-height-percent:0" o:allowincell="f" fillcolor="silver" stroked="f">
          <v:fill opacity="53739f"/>
          <v:textpath style="font-family:&quot;Calibri&quot;;font-size:120pt" string="DRAFT"/>
          <w10:wrap anchorx="margin" anchory="margin"/>
        </v:shape>
      </w:pict>
    </w:r>
    <w:r w:rsidR="00E13227" w:rsidRPr="002F3195">
      <w:rPr>
        <w:rFonts w:ascii="Times New Roman" w:eastAsia="Times New Roman" w:hAnsi="Times New Roman" w:cs="Times New Roman"/>
        <w:lang w:bidi="lv-LV"/>
      </w:rPr>
      <w:t>PROJEKTS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F7714B" w14:textId="52BEE1D4" w:rsidR="00E13227" w:rsidRDefault="00203AD6">
    <w:pPr>
      <w:pStyle w:val="Header"/>
    </w:pPr>
    <w:r>
      <w:rPr>
        <w:noProof/>
        <w:lang w:bidi="lv-LV"/>
      </w:rPr>
      <w:pict w14:anchorId="7FEA578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59996" o:spid="_x0000_s2049" type="#_x0000_t136" alt="" style="position:absolute;margin-left:0;margin-top:0;width:322pt;height:146pt;rotation:315;z-index:-251658240;mso-wrap-edited:f;mso-width-percent:0;mso-height-percent:0;mso-position-horizontal:center;mso-position-horizontal-relative:margin;mso-position-vertical:center;mso-position-vertical-relative:margin;mso-width-percent:0;mso-height-percent:0" o:allowincell="f" fillcolor="silver" stroked="f">
          <v:fill opacity="53739f"/>
          <v:textpath style="font-family:&quot;Calibri&quot;;font-size:120pt" string="DRAF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fr-CH"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fr-CH" w:vendorID="64" w:dllVersion="4096" w:nlCheck="1" w:checkStyle="0"/>
  <w:activeWritingStyle w:appName="MSWord" w:lang="en-US" w:vendorID="64" w:dllVersion="131078" w:nlCheck="1" w:checkStyle="1"/>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03E"/>
    <w:rsid w:val="00000690"/>
    <w:rsid w:val="00021C72"/>
    <w:rsid w:val="00047DBF"/>
    <w:rsid w:val="00052C26"/>
    <w:rsid w:val="0006032A"/>
    <w:rsid w:val="00061209"/>
    <w:rsid w:val="00066FAB"/>
    <w:rsid w:val="00070E08"/>
    <w:rsid w:val="00074E71"/>
    <w:rsid w:val="00077F50"/>
    <w:rsid w:val="00083F75"/>
    <w:rsid w:val="0009794E"/>
    <w:rsid w:val="0009798E"/>
    <w:rsid w:val="000A235B"/>
    <w:rsid w:val="000A588B"/>
    <w:rsid w:val="000E10C8"/>
    <w:rsid w:val="000E4DBC"/>
    <w:rsid w:val="000F0902"/>
    <w:rsid w:val="00102067"/>
    <w:rsid w:val="00105957"/>
    <w:rsid w:val="00110838"/>
    <w:rsid w:val="0014604E"/>
    <w:rsid w:val="00156B0A"/>
    <w:rsid w:val="00161A96"/>
    <w:rsid w:val="001745D0"/>
    <w:rsid w:val="00194662"/>
    <w:rsid w:val="001B0298"/>
    <w:rsid w:val="001C3065"/>
    <w:rsid w:val="001C66E9"/>
    <w:rsid w:val="001D1A26"/>
    <w:rsid w:val="00203AD6"/>
    <w:rsid w:val="00204DC4"/>
    <w:rsid w:val="0021486F"/>
    <w:rsid w:val="002210EC"/>
    <w:rsid w:val="00223D6A"/>
    <w:rsid w:val="002354DA"/>
    <w:rsid w:val="00242AC9"/>
    <w:rsid w:val="0025448C"/>
    <w:rsid w:val="00254CAE"/>
    <w:rsid w:val="002705A7"/>
    <w:rsid w:val="0028078A"/>
    <w:rsid w:val="00293331"/>
    <w:rsid w:val="002B3404"/>
    <w:rsid w:val="002B54BC"/>
    <w:rsid w:val="002C35B5"/>
    <w:rsid w:val="002C7353"/>
    <w:rsid w:val="002E05E5"/>
    <w:rsid w:val="002F3195"/>
    <w:rsid w:val="00305230"/>
    <w:rsid w:val="003509BA"/>
    <w:rsid w:val="00365FE7"/>
    <w:rsid w:val="00366214"/>
    <w:rsid w:val="0036684E"/>
    <w:rsid w:val="0039018F"/>
    <w:rsid w:val="00390669"/>
    <w:rsid w:val="00396DB3"/>
    <w:rsid w:val="003B27F4"/>
    <w:rsid w:val="003C3AFB"/>
    <w:rsid w:val="003D48F4"/>
    <w:rsid w:val="003F32E2"/>
    <w:rsid w:val="00400808"/>
    <w:rsid w:val="00406BA9"/>
    <w:rsid w:val="00413D5E"/>
    <w:rsid w:val="004236FA"/>
    <w:rsid w:val="004265A5"/>
    <w:rsid w:val="00426D86"/>
    <w:rsid w:val="00427E30"/>
    <w:rsid w:val="00475C13"/>
    <w:rsid w:val="0049223B"/>
    <w:rsid w:val="004939DF"/>
    <w:rsid w:val="00496D72"/>
    <w:rsid w:val="004A2096"/>
    <w:rsid w:val="004A2584"/>
    <w:rsid w:val="004A4ABC"/>
    <w:rsid w:val="004C0697"/>
    <w:rsid w:val="004D05A7"/>
    <w:rsid w:val="004E6E18"/>
    <w:rsid w:val="004F5584"/>
    <w:rsid w:val="004F6DEC"/>
    <w:rsid w:val="00507067"/>
    <w:rsid w:val="005078D1"/>
    <w:rsid w:val="00514A87"/>
    <w:rsid w:val="00520828"/>
    <w:rsid w:val="00523B15"/>
    <w:rsid w:val="00534310"/>
    <w:rsid w:val="00536F89"/>
    <w:rsid w:val="005634A1"/>
    <w:rsid w:val="005C3402"/>
    <w:rsid w:val="005C786A"/>
    <w:rsid w:val="005E0209"/>
    <w:rsid w:val="005E6664"/>
    <w:rsid w:val="00603A6E"/>
    <w:rsid w:val="00604426"/>
    <w:rsid w:val="00613B85"/>
    <w:rsid w:val="00624D47"/>
    <w:rsid w:val="00663091"/>
    <w:rsid w:val="0069505E"/>
    <w:rsid w:val="006B1E2F"/>
    <w:rsid w:val="006C10EE"/>
    <w:rsid w:val="006C2759"/>
    <w:rsid w:val="00700D51"/>
    <w:rsid w:val="00717240"/>
    <w:rsid w:val="00755F3B"/>
    <w:rsid w:val="0076153D"/>
    <w:rsid w:val="007676F7"/>
    <w:rsid w:val="007A59DF"/>
    <w:rsid w:val="007A5A7C"/>
    <w:rsid w:val="007B1B49"/>
    <w:rsid w:val="007B2BC3"/>
    <w:rsid w:val="007E0848"/>
    <w:rsid w:val="007E0911"/>
    <w:rsid w:val="007E490C"/>
    <w:rsid w:val="007E506C"/>
    <w:rsid w:val="00807000"/>
    <w:rsid w:val="008161ED"/>
    <w:rsid w:val="008C0223"/>
    <w:rsid w:val="008D1852"/>
    <w:rsid w:val="008D3042"/>
    <w:rsid w:val="008E59A5"/>
    <w:rsid w:val="008F1263"/>
    <w:rsid w:val="00900617"/>
    <w:rsid w:val="00905E48"/>
    <w:rsid w:val="00912044"/>
    <w:rsid w:val="0093658B"/>
    <w:rsid w:val="0094593D"/>
    <w:rsid w:val="00947986"/>
    <w:rsid w:val="00947DDF"/>
    <w:rsid w:val="0097006F"/>
    <w:rsid w:val="00977007"/>
    <w:rsid w:val="00980F4A"/>
    <w:rsid w:val="009900F8"/>
    <w:rsid w:val="00995E7A"/>
    <w:rsid w:val="009C602C"/>
    <w:rsid w:val="009C67BF"/>
    <w:rsid w:val="009D122C"/>
    <w:rsid w:val="009D74E5"/>
    <w:rsid w:val="009F054B"/>
    <w:rsid w:val="009F3C22"/>
    <w:rsid w:val="00A139C7"/>
    <w:rsid w:val="00A15F89"/>
    <w:rsid w:val="00A2504D"/>
    <w:rsid w:val="00A31A9C"/>
    <w:rsid w:val="00A32988"/>
    <w:rsid w:val="00A448BC"/>
    <w:rsid w:val="00A459C4"/>
    <w:rsid w:val="00A5305F"/>
    <w:rsid w:val="00A5507A"/>
    <w:rsid w:val="00A64828"/>
    <w:rsid w:val="00A95F33"/>
    <w:rsid w:val="00AD00E7"/>
    <w:rsid w:val="00B109C5"/>
    <w:rsid w:val="00B1104B"/>
    <w:rsid w:val="00B14A9D"/>
    <w:rsid w:val="00B31D93"/>
    <w:rsid w:val="00B3310B"/>
    <w:rsid w:val="00B43EB5"/>
    <w:rsid w:val="00B551DD"/>
    <w:rsid w:val="00B554BB"/>
    <w:rsid w:val="00B57A6F"/>
    <w:rsid w:val="00B76778"/>
    <w:rsid w:val="00B80710"/>
    <w:rsid w:val="00B854DE"/>
    <w:rsid w:val="00B907B1"/>
    <w:rsid w:val="00B931B8"/>
    <w:rsid w:val="00BC12E1"/>
    <w:rsid w:val="00BC2A02"/>
    <w:rsid w:val="00BD0D1D"/>
    <w:rsid w:val="00BD612E"/>
    <w:rsid w:val="00C01255"/>
    <w:rsid w:val="00C06884"/>
    <w:rsid w:val="00C43B4A"/>
    <w:rsid w:val="00C526A8"/>
    <w:rsid w:val="00C630FA"/>
    <w:rsid w:val="00C74815"/>
    <w:rsid w:val="00C8376A"/>
    <w:rsid w:val="00C9576C"/>
    <w:rsid w:val="00CB5C9D"/>
    <w:rsid w:val="00CD2A8C"/>
    <w:rsid w:val="00CD325C"/>
    <w:rsid w:val="00CE3881"/>
    <w:rsid w:val="00D00404"/>
    <w:rsid w:val="00D058E7"/>
    <w:rsid w:val="00D15F35"/>
    <w:rsid w:val="00D22BE8"/>
    <w:rsid w:val="00D43DF1"/>
    <w:rsid w:val="00D70701"/>
    <w:rsid w:val="00D76137"/>
    <w:rsid w:val="00D924C8"/>
    <w:rsid w:val="00D943BF"/>
    <w:rsid w:val="00DA5137"/>
    <w:rsid w:val="00DA7560"/>
    <w:rsid w:val="00DB44BE"/>
    <w:rsid w:val="00DC6984"/>
    <w:rsid w:val="00DD30BB"/>
    <w:rsid w:val="00DD522F"/>
    <w:rsid w:val="00DE0854"/>
    <w:rsid w:val="00E00AF7"/>
    <w:rsid w:val="00E10080"/>
    <w:rsid w:val="00E13227"/>
    <w:rsid w:val="00E55053"/>
    <w:rsid w:val="00E57795"/>
    <w:rsid w:val="00E63BDE"/>
    <w:rsid w:val="00E739B1"/>
    <w:rsid w:val="00E77C6E"/>
    <w:rsid w:val="00E828D2"/>
    <w:rsid w:val="00E92FDE"/>
    <w:rsid w:val="00EA4092"/>
    <w:rsid w:val="00ED05E9"/>
    <w:rsid w:val="00ED2F65"/>
    <w:rsid w:val="00EE2264"/>
    <w:rsid w:val="00EE4628"/>
    <w:rsid w:val="00F00FE2"/>
    <w:rsid w:val="00F04A4B"/>
    <w:rsid w:val="00F052B0"/>
    <w:rsid w:val="00F21319"/>
    <w:rsid w:val="00F25CCE"/>
    <w:rsid w:val="00F36BB4"/>
    <w:rsid w:val="00F4203E"/>
    <w:rsid w:val="00F6041C"/>
    <w:rsid w:val="00F66294"/>
    <w:rsid w:val="00F77664"/>
    <w:rsid w:val="00F848A2"/>
    <w:rsid w:val="00FB4DF0"/>
    <w:rsid w:val="00FC465A"/>
    <w:rsid w:val="00FD60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8584A8F"/>
  <w15:chartTrackingRefBased/>
  <w15:docId w15:val="{51B6F91F-FF85-274B-8EBD-2D223D140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20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F4203E"/>
    <w:rPr>
      <w:sz w:val="20"/>
      <w:szCs w:val="20"/>
    </w:rPr>
  </w:style>
  <w:style w:type="character" w:customStyle="1" w:styleId="FootnoteTextChar">
    <w:name w:val="Footnote Text Char"/>
    <w:basedOn w:val="DefaultParagraphFont"/>
    <w:link w:val="FootnoteText"/>
    <w:rsid w:val="00F4203E"/>
    <w:rPr>
      <w:sz w:val="20"/>
      <w:szCs w:val="20"/>
      <w:lang w:val="en-GB"/>
    </w:rPr>
  </w:style>
  <w:style w:type="character" w:styleId="FootnoteReference">
    <w:name w:val="footnote reference"/>
    <w:rsid w:val="00F4203E"/>
    <w:rPr>
      <w:vertAlign w:val="superscript"/>
    </w:rPr>
  </w:style>
  <w:style w:type="paragraph" w:styleId="BalloonText">
    <w:name w:val="Balloon Text"/>
    <w:basedOn w:val="Normal"/>
    <w:link w:val="BalloonTextChar"/>
    <w:uiPriority w:val="99"/>
    <w:semiHidden/>
    <w:unhideWhenUsed/>
    <w:rsid w:val="00A3298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32988"/>
    <w:rPr>
      <w:rFonts w:ascii="Times New Roman" w:hAnsi="Times New Roman" w:cs="Times New Roman"/>
      <w:sz w:val="18"/>
      <w:szCs w:val="18"/>
      <w:lang w:val="en-GB"/>
    </w:rPr>
  </w:style>
  <w:style w:type="paragraph" w:styleId="Header">
    <w:name w:val="header"/>
    <w:basedOn w:val="Normal"/>
    <w:link w:val="HeaderChar"/>
    <w:uiPriority w:val="99"/>
    <w:unhideWhenUsed/>
    <w:rsid w:val="00E13227"/>
    <w:pPr>
      <w:tabs>
        <w:tab w:val="center" w:pos="4680"/>
        <w:tab w:val="right" w:pos="9360"/>
      </w:tabs>
    </w:pPr>
  </w:style>
  <w:style w:type="character" w:customStyle="1" w:styleId="HeaderChar">
    <w:name w:val="Header Char"/>
    <w:basedOn w:val="DefaultParagraphFont"/>
    <w:link w:val="Header"/>
    <w:uiPriority w:val="99"/>
    <w:rsid w:val="00E13227"/>
    <w:rPr>
      <w:lang w:val="en-GB"/>
    </w:rPr>
  </w:style>
  <w:style w:type="paragraph" w:styleId="Footer">
    <w:name w:val="footer"/>
    <w:basedOn w:val="Normal"/>
    <w:link w:val="FooterChar"/>
    <w:uiPriority w:val="99"/>
    <w:unhideWhenUsed/>
    <w:rsid w:val="00E13227"/>
    <w:pPr>
      <w:tabs>
        <w:tab w:val="center" w:pos="4680"/>
        <w:tab w:val="right" w:pos="9360"/>
      </w:tabs>
    </w:pPr>
  </w:style>
  <w:style w:type="character" w:customStyle="1" w:styleId="FooterChar">
    <w:name w:val="Footer Char"/>
    <w:basedOn w:val="DefaultParagraphFont"/>
    <w:link w:val="Footer"/>
    <w:uiPriority w:val="99"/>
    <w:rsid w:val="00E13227"/>
    <w:rPr>
      <w:lang w:val="en-GB"/>
    </w:rPr>
  </w:style>
  <w:style w:type="character" w:styleId="CommentReference">
    <w:name w:val="annotation reference"/>
    <w:basedOn w:val="DefaultParagraphFont"/>
    <w:uiPriority w:val="99"/>
    <w:semiHidden/>
    <w:unhideWhenUsed/>
    <w:rsid w:val="00E13227"/>
    <w:rPr>
      <w:sz w:val="16"/>
      <w:szCs w:val="16"/>
    </w:rPr>
  </w:style>
  <w:style w:type="paragraph" w:styleId="CommentText">
    <w:name w:val="annotation text"/>
    <w:basedOn w:val="Normal"/>
    <w:link w:val="CommentTextChar"/>
    <w:uiPriority w:val="99"/>
    <w:semiHidden/>
    <w:unhideWhenUsed/>
    <w:rsid w:val="00E13227"/>
    <w:rPr>
      <w:sz w:val="20"/>
      <w:szCs w:val="20"/>
    </w:rPr>
  </w:style>
  <w:style w:type="character" w:customStyle="1" w:styleId="CommentTextChar">
    <w:name w:val="Comment Text Char"/>
    <w:basedOn w:val="DefaultParagraphFont"/>
    <w:link w:val="CommentText"/>
    <w:uiPriority w:val="99"/>
    <w:semiHidden/>
    <w:rsid w:val="00E13227"/>
    <w:rPr>
      <w:sz w:val="20"/>
      <w:szCs w:val="20"/>
      <w:lang w:val="en-GB"/>
    </w:rPr>
  </w:style>
  <w:style w:type="paragraph" w:styleId="CommentSubject">
    <w:name w:val="annotation subject"/>
    <w:basedOn w:val="CommentText"/>
    <w:next w:val="CommentText"/>
    <w:link w:val="CommentSubjectChar"/>
    <w:uiPriority w:val="99"/>
    <w:semiHidden/>
    <w:unhideWhenUsed/>
    <w:rsid w:val="00E13227"/>
    <w:rPr>
      <w:b/>
      <w:bCs/>
    </w:rPr>
  </w:style>
  <w:style w:type="character" w:customStyle="1" w:styleId="CommentSubjectChar">
    <w:name w:val="Comment Subject Char"/>
    <w:basedOn w:val="CommentTextChar"/>
    <w:link w:val="CommentSubject"/>
    <w:uiPriority w:val="99"/>
    <w:semiHidden/>
    <w:rsid w:val="00E13227"/>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557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D75F9843BB8004A9BA74A2F7C18BEDE" ma:contentTypeVersion="13" ma:contentTypeDescription="Create a new document." ma:contentTypeScope="" ma:versionID="666cf0a96d66901cb5998f0e963ff3fd">
  <xsd:schema xmlns:xsd="http://www.w3.org/2001/XMLSchema" xmlns:xs="http://www.w3.org/2001/XMLSchema" xmlns:p="http://schemas.microsoft.com/office/2006/metadata/properties" xmlns:ns3="e2a07eb4-8e15-4059-9fd9-3ac3bbab3e51" xmlns:ns4="610bb54e-f054-494e-be90-7f41c41bcc44" targetNamespace="http://schemas.microsoft.com/office/2006/metadata/properties" ma:root="true" ma:fieldsID="0f4edc04bb2d4178a0fe8d7038d48e23" ns3:_="" ns4:_="">
    <xsd:import namespace="e2a07eb4-8e15-4059-9fd9-3ac3bbab3e51"/>
    <xsd:import namespace="610bb54e-f054-494e-be90-7f41c41bcc4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a07eb4-8e15-4059-9fd9-3ac3bbab3e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0bb54e-f054-494e-be90-7f41c41bcc4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824296A-4784-45E7-BD31-9DE797DC606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A747B82-B05B-4760-95D0-282D3D2FBC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a07eb4-8e15-4059-9fd9-3ac3bbab3e51"/>
    <ds:schemaRef ds:uri="610bb54e-f054-494e-be90-7f41c41bcc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18E1AF-1B55-4767-AC43-C8B45B7ACC6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9478</Words>
  <Characters>5403</Characters>
  <Application>Microsoft Office Word</Application>
  <DocSecurity>0</DocSecurity>
  <Lines>45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Sofia Intoudi</dc:creator>
  <cp:keywords/>
  <dc:description/>
  <cp:lastModifiedBy>Sandra Obodova</cp:lastModifiedBy>
  <cp:revision>2</cp:revision>
  <dcterms:created xsi:type="dcterms:W3CDTF">2021-02-24T08:45:00Z</dcterms:created>
  <dcterms:modified xsi:type="dcterms:W3CDTF">2021-02-24T08:45:00Z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0x010100FD75F9843BB8004A9BA74A2F7C18BEDE</vt:lpwstr>
  </property>
</Properties>
</file>