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193" w:rsidRPr="00947663" w:rsidRDefault="00196278" w:rsidP="00870B5E">
      <w:pPr>
        <w:pStyle w:val="naisnod"/>
        <w:spacing w:before="0" w:after="0"/>
        <w:rPr>
          <w:color w:val="000000" w:themeColor="text1"/>
          <w:sz w:val="22"/>
          <w:szCs w:val="22"/>
        </w:rPr>
      </w:pPr>
      <w:bookmarkStart w:id="0" w:name="_GoBack"/>
      <w:bookmarkEnd w:id="0"/>
      <w:r w:rsidRPr="00947663">
        <w:rPr>
          <w:color w:val="000000" w:themeColor="text1"/>
          <w:sz w:val="22"/>
          <w:szCs w:val="22"/>
        </w:rPr>
        <w:t>Izziņa par atzinumos sniegtajiem iebildumiem</w:t>
      </w:r>
      <w:r w:rsidR="00A94C44" w:rsidRPr="00947663">
        <w:rPr>
          <w:color w:val="000000" w:themeColor="text1"/>
          <w:sz w:val="22"/>
          <w:szCs w:val="22"/>
        </w:rPr>
        <w:t xml:space="preserve"> par </w:t>
      </w:r>
    </w:p>
    <w:p w:rsidR="009A7558" w:rsidRPr="00947663" w:rsidRDefault="009A5BDC" w:rsidP="00870B5E">
      <w:pPr>
        <w:pStyle w:val="naisnod"/>
        <w:spacing w:before="0" w:after="0"/>
        <w:rPr>
          <w:color w:val="000000" w:themeColor="text1"/>
          <w:sz w:val="22"/>
          <w:szCs w:val="22"/>
        </w:rPr>
      </w:pPr>
      <w:r w:rsidRPr="00947663">
        <w:rPr>
          <w:color w:val="000000" w:themeColor="text1"/>
          <w:sz w:val="22"/>
          <w:szCs w:val="22"/>
        </w:rPr>
        <w:t>likumprojektu „Par Uzņ</w:t>
      </w:r>
      <w:r w:rsidR="008E3F8C" w:rsidRPr="00947663">
        <w:rPr>
          <w:color w:val="000000" w:themeColor="text1"/>
          <w:sz w:val="22"/>
          <w:szCs w:val="22"/>
        </w:rPr>
        <w:t xml:space="preserve">emošās </w:t>
      </w:r>
      <w:r w:rsidRPr="00947663">
        <w:rPr>
          <w:color w:val="000000" w:themeColor="text1"/>
          <w:sz w:val="22"/>
          <w:szCs w:val="22"/>
        </w:rPr>
        <w:t>valsts līgumu starp Latvijas</w:t>
      </w:r>
      <w:r w:rsidR="00791A30">
        <w:rPr>
          <w:color w:val="000000" w:themeColor="text1"/>
          <w:sz w:val="22"/>
          <w:szCs w:val="22"/>
        </w:rPr>
        <w:t xml:space="preserve"> Republikas valdību un Ziemeļu d</w:t>
      </w:r>
      <w:r w:rsidRPr="00947663">
        <w:rPr>
          <w:color w:val="000000" w:themeColor="text1"/>
          <w:sz w:val="22"/>
          <w:szCs w:val="22"/>
        </w:rPr>
        <w:t xml:space="preserve">imensijas </w:t>
      </w:r>
    </w:p>
    <w:p w:rsidR="00AC6123" w:rsidRPr="00947663" w:rsidRDefault="009A5BDC" w:rsidP="00870B5E">
      <w:pPr>
        <w:pStyle w:val="naisnod"/>
        <w:spacing w:before="0" w:after="0"/>
        <w:rPr>
          <w:color w:val="000000" w:themeColor="text1"/>
          <w:sz w:val="22"/>
          <w:szCs w:val="22"/>
        </w:rPr>
      </w:pPr>
      <w:r w:rsidRPr="00947663">
        <w:rPr>
          <w:color w:val="000000" w:themeColor="text1"/>
          <w:sz w:val="22"/>
          <w:szCs w:val="22"/>
        </w:rPr>
        <w:t>Kultūras partnerības sekretariātu”</w:t>
      </w:r>
    </w:p>
    <w:p w:rsidR="00032061" w:rsidRPr="00947663" w:rsidRDefault="00032061" w:rsidP="00870B5E">
      <w:pPr>
        <w:jc w:val="center"/>
        <w:rPr>
          <w:b/>
          <w:bCs/>
          <w:color w:val="000000" w:themeColor="text1"/>
          <w:sz w:val="22"/>
          <w:szCs w:val="22"/>
        </w:rPr>
      </w:pPr>
    </w:p>
    <w:p w:rsidR="00384B79" w:rsidRPr="00947663" w:rsidRDefault="006D1FDA">
      <w:pPr>
        <w:numPr>
          <w:ilvl w:val="0"/>
          <w:numId w:val="1"/>
        </w:numPr>
        <w:ind w:left="0" w:hanging="207"/>
        <w:jc w:val="center"/>
        <w:rPr>
          <w:b/>
          <w:bCs/>
          <w:color w:val="000000" w:themeColor="text1"/>
          <w:sz w:val="22"/>
          <w:szCs w:val="22"/>
        </w:rPr>
      </w:pPr>
      <w:r w:rsidRPr="00947663">
        <w:rPr>
          <w:b/>
          <w:bCs/>
          <w:color w:val="000000" w:themeColor="text1"/>
          <w:sz w:val="22"/>
          <w:szCs w:val="22"/>
        </w:rPr>
        <w:t>Jautājumi, par kuriem saskaņošanā vienošanās nav panākta</w:t>
      </w:r>
    </w:p>
    <w:p w:rsidR="00384B79" w:rsidRPr="00947663" w:rsidRDefault="00384B79">
      <w:pPr>
        <w:rPr>
          <w:b/>
          <w:bCs/>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58"/>
        <w:gridCol w:w="2852"/>
        <w:gridCol w:w="2977"/>
        <w:gridCol w:w="2977"/>
        <w:gridCol w:w="2267"/>
        <w:gridCol w:w="2488"/>
      </w:tblGrid>
      <w:tr w:rsidR="00947663" w:rsidRPr="00947663" w:rsidTr="00973B52">
        <w:tc>
          <w:tcPr>
            <w:tcW w:w="231" w:type="pct"/>
            <w:tcBorders>
              <w:top w:val="single" w:sz="6" w:space="0" w:color="000000"/>
              <w:left w:val="single" w:sz="6" w:space="0" w:color="000000"/>
              <w:bottom w:val="single" w:sz="6" w:space="0" w:color="000000"/>
              <w:right w:val="single" w:sz="6" w:space="0" w:color="000000"/>
            </w:tcBorders>
            <w:vAlign w:val="center"/>
            <w:hideMark/>
          </w:tcPr>
          <w:p w:rsidR="00CC3D30" w:rsidRPr="00947663" w:rsidRDefault="006D1FDA" w:rsidP="00870B5E">
            <w:pPr>
              <w:pStyle w:val="naisc"/>
              <w:spacing w:before="0" w:after="0"/>
              <w:rPr>
                <w:color w:val="000000" w:themeColor="text1"/>
                <w:lang w:eastAsia="en-US"/>
              </w:rPr>
            </w:pPr>
            <w:r w:rsidRPr="00947663">
              <w:rPr>
                <w:color w:val="000000" w:themeColor="text1"/>
                <w:sz w:val="22"/>
                <w:szCs w:val="22"/>
                <w:lang w:eastAsia="en-US"/>
              </w:rPr>
              <w:t>Nr. p.k.</w:t>
            </w:r>
          </w:p>
        </w:tc>
        <w:tc>
          <w:tcPr>
            <w:tcW w:w="1003" w:type="pct"/>
            <w:tcBorders>
              <w:top w:val="single" w:sz="6" w:space="0" w:color="000000"/>
              <w:left w:val="single" w:sz="6" w:space="0" w:color="000000"/>
              <w:bottom w:val="single" w:sz="6" w:space="0" w:color="000000"/>
              <w:right w:val="single" w:sz="6" w:space="0" w:color="000000"/>
            </w:tcBorders>
            <w:vAlign w:val="center"/>
            <w:hideMark/>
          </w:tcPr>
          <w:p w:rsidR="00CC3D30" w:rsidRPr="00947663" w:rsidRDefault="00F64DE4" w:rsidP="00870B5E">
            <w:pPr>
              <w:pStyle w:val="naisc"/>
              <w:spacing w:before="0" w:after="0"/>
              <w:ind w:firstLine="12"/>
              <w:rPr>
                <w:color w:val="000000" w:themeColor="text1"/>
                <w:lang w:eastAsia="en-US"/>
              </w:rPr>
            </w:pPr>
            <w:r w:rsidRPr="00947663">
              <w:rPr>
                <w:color w:val="000000" w:themeColor="text1"/>
                <w:sz w:val="22"/>
                <w:szCs w:val="22"/>
                <w:lang w:eastAsia="en-US"/>
              </w:rPr>
              <w:t xml:space="preserve">Saskaņošanai </w:t>
            </w:r>
            <w:r w:rsidR="006D1FDA" w:rsidRPr="00947663">
              <w:rPr>
                <w:color w:val="000000" w:themeColor="text1"/>
                <w:sz w:val="22"/>
                <w:szCs w:val="22"/>
                <w:lang w:eastAsia="en-US"/>
              </w:rPr>
              <w:t>nosūtītā projekta redakcija (konkrēta punkta (panta) redakcija)</w:t>
            </w:r>
          </w:p>
        </w:tc>
        <w:tc>
          <w:tcPr>
            <w:tcW w:w="1047" w:type="pct"/>
            <w:tcBorders>
              <w:top w:val="single" w:sz="6" w:space="0" w:color="000000"/>
              <w:left w:val="single" w:sz="6" w:space="0" w:color="000000"/>
              <w:bottom w:val="single" w:sz="6" w:space="0" w:color="000000"/>
              <w:right w:val="single" w:sz="6" w:space="0" w:color="000000"/>
            </w:tcBorders>
            <w:vAlign w:val="center"/>
            <w:hideMark/>
          </w:tcPr>
          <w:p w:rsidR="00384B79" w:rsidRPr="00947663" w:rsidRDefault="00F64DE4">
            <w:pPr>
              <w:pStyle w:val="naisc"/>
              <w:spacing w:before="0" w:after="0"/>
              <w:rPr>
                <w:color w:val="000000" w:themeColor="text1"/>
                <w:lang w:eastAsia="en-US"/>
              </w:rPr>
            </w:pPr>
            <w:r w:rsidRPr="00947663">
              <w:rPr>
                <w:color w:val="000000" w:themeColor="text1"/>
                <w:sz w:val="22"/>
                <w:szCs w:val="22"/>
                <w:lang w:eastAsia="en-US"/>
              </w:rPr>
              <w:t>Atzinumā norādītais ministrijas (citas institūcijas) iebildums, kā arī saskaņošanā papildus izte</w:t>
            </w:r>
            <w:r w:rsidR="006D1FDA" w:rsidRPr="00947663">
              <w:rPr>
                <w:color w:val="000000" w:themeColor="text1"/>
                <w:sz w:val="22"/>
                <w:szCs w:val="22"/>
                <w:lang w:eastAsia="en-US"/>
              </w:rPr>
              <w:t>iktais iebildums par projekta konkrēto punktu (pantu)</w:t>
            </w:r>
          </w:p>
        </w:tc>
        <w:tc>
          <w:tcPr>
            <w:tcW w:w="1047" w:type="pct"/>
            <w:tcBorders>
              <w:top w:val="single" w:sz="6" w:space="0" w:color="000000"/>
              <w:left w:val="single" w:sz="6" w:space="0" w:color="000000"/>
              <w:bottom w:val="single" w:sz="6" w:space="0" w:color="000000"/>
              <w:right w:val="single" w:sz="6" w:space="0" w:color="000000"/>
            </w:tcBorders>
            <w:vAlign w:val="center"/>
            <w:hideMark/>
          </w:tcPr>
          <w:p w:rsidR="00CC3D30" w:rsidRPr="00947663" w:rsidRDefault="00F64DE4" w:rsidP="00870B5E">
            <w:pPr>
              <w:pStyle w:val="naisc"/>
              <w:spacing w:before="0" w:after="0"/>
              <w:ind w:firstLine="21"/>
              <w:rPr>
                <w:color w:val="000000" w:themeColor="text1"/>
                <w:lang w:eastAsia="en-US"/>
              </w:rPr>
            </w:pPr>
            <w:r w:rsidRPr="00947663">
              <w:rPr>
                <w:color w:val="000000" w:themeColor="text1"/>
                <w:sz w:val="22"/>
                <w:szCs w:val="22"/>
                <w:lang w:eastAsia="en-US"/>
              </w:rPr>
              <w:t>Atbildīgās ministrijas pamatojums iebildum</w:t>
            </w:r>
            <w:r w:rsidR="006D1FDA" w:rsidRPr="00947663">
              <w:rPr>
                <w:color w:val="000000" w:themeColor="text1"/>
                <w:sz w:val="22"/>
                <w:szCs w:val="22"/>
                <w:lang w:eastAsia="en-US"/>
              </w:rPr>
              <w:t>a noraidījumam</w:t>
            </w:r>
          </w:p>
        </w:tc>
        <w:tc>
          <w:tcPr>
            <w:tcW w:w="797" w:type="pct"/>
            <w:tcBorders>
              <w:top w:val="single" w:sz="4" w:space="0" w:color="auto"/>
              <w:left w:val="single" w:sz="4" w:space="0" w:color="auto"/>
              <w:bottom w:val="single" w:sz="4" w:space="0" w:color="auto"/>
              <w:right w:val="single" w:sz="4" w:space="0" w:color="auto"/>
            </w:tcBorders>
            <w:vAlign w:val="center"/>
            <w:hideMark/>
          </w:tcPr>
          <w:p w:rsidR="00CC3D30" w:rsidRPr="00947663" w:rsidRDefault="00F64DE4" w:rsidP="00870B5E">
            <w:pPr>
              <w:jc w:val="center"/>
              <w:rPr>
                <w:color w:val="000000" w:themeColor="text1"/>
                <w:lang w:eastAsia="en-US"/>
              </w:rPr>
            </w:pPr>
            <w:r w:rsidRPr="00947663">
              <w:rPr>
                <w:color w:val="000000" w:themeColor="text1"/>
                <w:sz w:val="22"/>
                <w:szCs w:val="22"/>
                <w:lang w:eastAsia="en-US"/>
              </w:rPr>
              <w:t>Atzinuma sniedzēja uzturētais iebildums, ja tas atšķiras no atzinumā norādītā iebilduma pamatojuma</w:t>
            </w:r>
          </w:p>
        </w:tc>
        <w:tc>
          <w:tcPr>
            <w:tcW w:w="875" w:type="pct"/>
            <w:tcBorders>
              <w:top w:val="single" w:sz="4" w:space="0" w:color="auto"/>
              <w:left w:val="single" w:sz="4" w:space="0" w:color="auto"/>
              <w:bottom w:val="single" w:sz="4" w:space="0" w:color="auto"/>
              <w:right w:val="single" w:sz="4" w:space="0" w:color="auto"/>
            </w:tcBorders>
            <w:vAlign w:val="center"/>
            <w:hideMark/>
          </w:tcPr>
          <w:p w:rsidR="00CC3D30" w:rsidRPr="00947663" w:rsidRDefault="00F64DE4" w:rsidP="00870B5E">
            <w:pPr>
              <w:jc w:val="center"/>
              <w:rPr>
                <w:color w:val="000000" w:themeColor="text1"/>
                <w:lang w:eastAsia="en-US"/>
              </w:rPr>
            </w:pPr>
            <w:r w:rsidRPr="00947663">
              <w:rPr>
                <w:color w:val="000000" w:themeColor="text1"/>
                <w:sz w:val="22"/>
                <w:szCs w:val="22"/>
                <w:lang w:eastAsia="en-US"/>
              </w:rPr>
              <w:t>Projekta attiecīgā punkta (panta) galīgā redakcija</w:t>
            </w:r>
          </w:p>
        </w:tc>
      </w:tr>
      <w:tr w:rsidR="00947663" w:rsidRPr="00947663" w:rsidTr="00973B52">
        <w:tc>
          <w:tcPr>
            <w:tcW w:w="231" w:type="pct"/>
            <w:tcBorders>
              <w:top w:val="single" w:sz="6" w:space="0" w:color="000000"/>
              <w:left w:val="single" w:sz="6" w:space="0" w:color="000000"/>
              <w:bottom w:val="single" w:sz="6" w:space="0" w:color="000000"/>
              <w:right w:val="single" w:sz="6" w:space="0" w:color="000000"/>
            </w:tcBorders>
            <w:hideMark/>
          </w:tcPr>
          <w:p w:rsidR="00C01E51" w:rsidRPr="00947663" w:rsidRDefault="00F64DE4" w:rsidP="00870B5E">
            <w:pPr>
              <w:pStyle w:val="naisc"/>
              <w:spacing w:before="0" w:after="0"/>
              <w:rPr>
                <w:color w:val="000000" w:themeColor="text1"/>
                <w:lang w:eastAsia="en-US"/>
              </w:rPr>
            </w:pPr>
            <w:r w:rsidRPr="00947663">
              <w:rPr>
                <w:color w:val="000000" w:themeColor="text1"/>
                <w:sz w:val="22"/>
                <w:szCs w:val="22"/>
                <w:lang w:eastAsia="en-US"/>
              </w:rPr>
              <w:t>1</w:t>
            </w:r>
          </w:p>
        </w:tc>
        <w:tc>
          <w:tcPr>
            <w:tcW w:w="1003" w:type="pct"/>
            <w:tcBorders>
              <w:top w:val="single" w:sz="6" w:space="0" w:color="000000"/>
              <w:left w:val="single" w:sz="6" w:space="0" w:color="000000"/>
              <w:bottom w:val="single" w:sz="6" w:space="0" w:color="000000"/>
              <w:right w:val="single" w:sz="6" w:space="0" w:color="000000"/>
            </w:tcBorders>
            <w:hideMark/>
          </w:tcPr>
          <w:p w:rsidR="00C01E51" w:rsidRPr="00947663" w:rsidRDefault="00F64DE4" w:rsidP="00870B5E">
            <w:pPr>
              <w:pStyle w:val="naisc"/>
              <w:spacing w:before="0" w:after="0"/>
              <w:ind w:hanging="11"/>
              <w:rPr>
                <w:color w:val="000000" w:themeColor="text1"/>
                <w:lang w:eastAsia="en-US"/>
              </w:rPr>
            </w:pPr>
            <w:r w:rsidRPr="00947663">
              <w:rPr>
                <w:color w:val="000000" w:themeColor="text1"/>
                <w:sz w:val="22"/>
                <w:szCs w:val="22"/>
                <w:lang w:eastAsia="en-US"/>
              </w:rPr>
              <w:t>2</w:t>
            </w:r>
          </w:p>
        </w:tc>
        <w:tc>
          <w:tcPr>
            <w:tcW w:w="1047" w:type="pct"/>
            <w:tcBorders>
              <w:top w:val="single" w:sz="6" w:space="0" w:color="000000"/>
              <w:left w:val="single" w:sz="6" w:space="0" w:color="000000"/>
              <w:bottom w:val="single" w:sz="6" w:space="0" w:color="000000"/>
              <w:right w:val="single" w:sz="6" w:space="0" w:color="000000"/>
            </w:tcBorders>
            <w:hideMark/>
          </w:tcPr>
          <w:p w:rsidR="00C01E51" w:rsidRPr="00947663" w:rsidRDefault="00F64DE4" w:rsidP="00870B5E">
            <w:pPr>
              <w:pStyle w:val="naisc"/>
              <w:spacing w:before="0" w:after="0"/>
              <w:rPr>
                <w:color w:val="000000" w:themeColor="text1"/>
                <w:lang w:eastAsia="en-US"/>
              </w:rPr>
            </w:pPr>
            <w:r w:rsidRPr="00947663">
              <w:rPr>
                <w:color w:val="000000" w:themeColor="text1"/>
                <w:sz w:val="22"/>
                <w:szCs w:val="22"/>
                <w:lang w:eastAsia="en-US"/>
              </w:rPr>
              <w:t>3</w:t>
            </w:r>
          </w:p>
        </w:tc>
        <w:tc>
          <w:tcPr>
            <w:tcW w:w="1047" w:type="pct"/>
            <w:tcBorders>
              <w:top w:val="single" w:sz="6" w:space="0" w:color="000000"/>
              <w:left w:val="single" w:sz="6" w:space="0" w:color="000000"/>
              <w:bottom w:val="single" w:sz="6" w:space="0" w:color="000000"/>
              <w:right w:val="single" w:sz="6" w:space="0" w:color="000000"/>
            </w:tcBorders>
            <w:hideMark/>
          </w:tcPr>
          <w:p w:rsidR="00CC3D30" w:rsidRPr="00947663" w:rsidRDefault="00F64DE4" w:rsidP="00870B5E">
            <w:pPr>
              <w:pStyle w:val="naisc"/>
              <w:spacing w:before="0" w:after="0"/>
              <w:rPr>
                <w:color w:val="000000" w:themeColor="text1"/>
                <w:lang w:eastAsia="en-US"/>
              </w:rPr>
            </w:pPr>
            <w:r w:rsidRPr="00947663">
              <w:rPr>
                <w:color w:val="000000" w:themeColor="text1"/>
                <w:sz w:val="22"/>
                <w:szCs w:val="22"/>
                <w:lang w:eastAsia="en-US"/>
              </w:rPr>
              <w:t>4</w:t>
            </w:r>
          </w:p>
        </w:tc>
        <w:tc>
          <w:tcPr>
            <w:tcW w:w="797" w:type="pct"/>
            <w:tcBorders>
              <w:top w:val="single" w:sz="4" w:space="0" w:color="auto"/>
              <w:left w:val="single" w:sz="4" w:space="0" w:color="auto"/>
              <w:bottom w:val="single" w:sz="4" w:space="0" w:color="auto"/>
              <w:right w:val="single" w:sz="4" w:space="0" w:color="auto"/>
            </w:tcBorders>
            <w:hideMark/>
          </w:tcPr>
          <w:p w:rsidR="00CC3D30" w:rsidRPr="00947663" w:rsidRDefault="00F64DE4" w:rsidP="00870B5E">
            <w:pPr>
              <w:jc w:val="center"/>
              <w:rPr>
                <w:color w:val="000000" w:themeColor="text1"/>
                <w:lang w:eastAsia="en-US"/>
              </w:rPr>
            </w:pPr>
            <w:r w:rsidRPr="00947663">
              <w:rPr>
                <w:color w:val="000000" w:themeColor="text1"/>
                <w:sz w:val="22"/>
                <w:szCs w:val="22"/>
                <w:lang w:eastAsia="en-US"/>
              </w:rPr>
              <w:t>5</w:t>
            </w:r>
          </w:p>
        </w:tc>
        <w:tc>
          <w:tcPr>
            <w:tcW w:w="875" w:type="pct"/>
            <w:tcBorders>
              <w:top w:val="single" w:sz="4" w:space="0" w:color="auto"/>
              <w:left w:val="single" w:sz="4" w:space="0" w:color="auto"/>
              <w:bottom w:val="single" w:sz="4" w:space="0" w:color="auto"/>
              <w:right w:val="single" w:sz="4" w:space="0" w:color="auto"/>
            </w:tcBorders>
            <w:hideMark/>
          </w:tcPr>
          <w:p w:rsidR="00CC3D30" w:rsidRPr="00947663" w:rsidRDefault="00F64DE4" w:rsidP="00870B5E">
            <w:pPr>
              <w:jc w:val="center"/>
              <w:rPr>
                <w:color w:val="000000" w:themeColor="text1"/>
                <w:lang w:eastAsia="en-US"/>
              </w:rPr>
            </w:pPr>
            <w:r w:rsidRPr="00947663">
              <w:rPr>
                <w:color w:val="000000" w:themeColor="text1"/>
                <w:sz w:val="22"/>
                <w:szCs w:val="22"/>
                <w:lang w:eastAsia="en-US"/>
              </w:rPr>
              <w:t>6</w:t>
            </w:r>
          </w:p>
        </w:tc>
      </w:tr>
      <w:tr w:rsidR="00947663" w:rsidRPr="00947663" w:rsidTr="00973B52">
        <w:tc>
          <w:tcPr>
            <w:tcW w:w="231" w:type="pct"/>
            <w:tcBorders>
              <w:top w:val="single" w:sz="6" w:space="0" w:color="000000"/>
              <w:left w:val="single" w:sz="6" w:space="0" w:color="000000"/>
              <w:bottom w:val="single" w:sz="6" w:space="0" w:color="000000"/>
              <w:right w:val="single" w:sz="6" w:space="0" w:color="000000"/>
            </w:tcBorders>
          </w:tcPr>
          <w:p w:rsidR="00BE386D" w:rsidRPr="00947663" w:rsidRDefault="00BE386D" w:rsidP="00BE386D">
            <w:pPr>
              <w:pStyle w:val="naisc"/>
              <w:spacing w:before="0" w:after="0"/>
              <w:rPr>
                <w:color w:val="000000" w:themeColor="text1"/>
                <w:lang w:eastAsia="en-US"/>
              </w:rPr>
            </w:pPr>
          </w:p>
        </w:tc>
        <w:tc>
          <w:tcPr>
            <w:tcW w:w="1003" w:type="pct"/>
            <w:tcBorders>
              <w:top w:val="single" w:sz="6" w:space="0" w:color="000000"/>
              <w:left w:val="single" w:sz="6" w:space="0" w:color="000000"/>
              <w:bottom w:val="single" w:sz="6" w:space="0" w:color="000000"/>
              <w:right w:val="single" w:sz="6" w:space="0" w:color="000000"/>
            </w:tcBorders>
          </w:tcPr>
          <w:p w:rsidR="00BE386D" w:rsidRPr="00947663" w:rsidRDefault="00BE386D" w:rsidP="00BE386D">
            <w:pPr>
              <w:pStyle w:val="naisc"/>
              <w:spacing w:before="0" w:after="0"/>
              <w:ind w:hanging="11"/>
              <w:jc w:val="both"/>
              <w:rPr>
                <w:color w:val="000000" w:themeColor="text1"/>
                <w:lang w:eastAsia="en-US"/>
              </w:rPr>
            </w:pPr>
          </w:p>
        </w:tc>
        <w:tc>
          <w:tcPr>
            <w:tcW w:w="1047" w:type="pct"/>
            <w:tcBorders>
              <w:top w:val="single" w:sz="6" w:space="0" w:color="000000"/>
              <w:left w:val="single" w:sz="6" w:space="0" w:color="000000"/>
              <w:bottom w:val="single" w:sz="6" w:space="0" w:color="000000"/>
              <w:right w:val="single" w:sz="6" w:space="0" w:color="000000"/>
            </w:tcBorders>
          </w:tcPr>
          <w:p w:rsidR="00BE386D" w:rsidRPr="00947663" w:rsidRDefault="00BE386D" w:rsidP="00BE386D">
            <w:pPr>
              <w:pStyle w:val="naisc"/>
              <w:spacing w:before="0" w:after="0"/>
              <w:jc w:val="both"/>
              <w:rPr>
                <w:color w:val="000000" w:themeColor="text1"/>
                <w:lang w:eastAsia="en-US"/>
              </w:rPr>
            </w:pPr>
          </w:p>
        </w:tc>
        <w:tc>
          <w:tcPr>
            <w:tcW w:w="1047" w:type="pct"/>
            <w:tcBorders>
              <w:top w:val="single" w:sz="6" w:space="0" w:color="000000"/>
              <w:left w:val="single" w:sz="6" w:space="0" w:color="000000"/>
              <w:bottom w:val="single" w:sz="6" w:space="0" w:color="000000"/>
              <w:right w:val="single" w:sz="6" w:space="0" w:color="000000"/>
            </w:tcBorders>
          </w:tcPr>
          <w:p w:rsidR="00ED66EB" w:rsidRPr="00947663" w:rsidRDefault="00ED66EB" w:rsidP="00BE386D">
            <w:pPr>
              <w:pStyle w:val="naisc"/>
              <w:spacing w:before="0" w:after="0"/>
              <w:jc w:val="both"/>
              <w:rPr>
                <w:color w:val="000000" w:themeColor="text1"/>
                <w:lang w:eastAsia="en-US"/>
              </w:rPr>
            </w:pPr>
          </w:p>
        </w:tc>
        <w:tc>
          <w:tcPr>
            <w:tcW w:w="797" w:type="pct"/>
            <w:tcBorders>
              <w:top w:val="single" w:sz="4" w:space="0" w:color="auto"/>
              <w:left w:val="single" w:sz="4" w:space="0" w:color="auto"/>
              <w:bottom w:val="single" w:sz="4" w:space="0" w:color="auto"/>
              <w:right w:val="single" w:sz="4" w:space="0" w:color="auto"/>
            </w:tcBorders>
          </w:tcPr>
          <w:p w:rsidR="00BE386D" w:rsidRPr="00947663" w:rsidRDefault="00BE386D" w:rsidP="00BE386D">
            <w:pPr>
              <w:jc w:val="center"/>
              <w:rPr>
                <w:color w:val="000000" w:themeColor="text1"/>
                <w:lang w:eastAsia="en-US"/>
              </w:rPr>
            </w:pPr>
          </w:p>
        </w:tc>
        <w:tc>
          <w:tcPr>
            <w:tcW w:w="875" w:type="pct"/>
            <w:tcBorders>
              <w:top w:val="single" w:sz="4" w:space="0" w:color="auto"/>
              <w:left w:val="single" w:sz="4" w:space="0" w:color="auto"/>
              <w:bottom w:val="single" w:sz="4" w:space="0" w:color="auto"/>
              <w:right w:val="single" w:sz="4" w:space="0" w:color="auto"/>
            </w:tcBorders>
          </w:tcPr>
          <w:p w:rsidR="00BE386D" w:rsidRPr="00947663" w:rsidRDefault="00BE386D" w:rsidP="00BE386D">
            <w:pPr>
              <w:pStyle w:val="naisc"/>
              <w:spacing w:before="0" w:after="0"/>
              <w:ind w:hanging="11"/>
              <w:jc w:val="both"/>
              <w:rPr>
                <w:color w:val="000000" w:themeColor="text1"/>
                <w:lang w:eastAsia="en-US"/>
              </w:rPr>
            </w:pPr>
          </w:p>
        </w:tc>
      </w:tr>
    </w:tbl>
    <w:p w:rsidR="00384B79" w:rsidRPr="00947663" w:rsidRDefault="00384B79">
      <w:pPr>
        <w:ind w:firstLine="375"/>
        <w:contextualSpacing/>
        <w:mirrorIndents/>
        <w:jc w:val="both"/>
        <w:rPr>
          <w:color w:val="000000" w:themeColor="text1"/>
          <w:sz w:val="22"/>
          <w:szCs w:val="22"/>
        </w:rPr>
      </w:pPr>
    </w:p>
    <w:p w:rsidR="00384B79" w:rsidRPr="00947663" w:rsidRDefault="006D1FDA">
      <w:pPr>
        <w:contextualSpacing/>
        <w:mirrorIndents/>
        <w:rPr>
          <w:color w:val="000000" w:themeColor="text1"/>
          <w:sz w:val="22"/>
          <w:szCs w:val="22"/>
        </w:rPr>
      </w:pPr>
      <w:r w:rsidRPr="00947663">
        <w:rPr>
          <w:b/>
          <w:bCs/>
          <w:color w:val="000000" w:themeColor="text1"/>
          <w:sz w:val="22"/>
          <w:szCs w:val="22"/>
        </w:rPr>
        <w:t>Informācija par starpministriju (starpinstitūciju) sanāksmi vai elektronisko saskaņošanu</w:t>
      </w:r>
      <w:r w:rsidRPr="00947663">
        <w:rPr>
          <w:color w:val="000000" w:themeColor="text1"/>
          <w:sz w:val="22"/>
          <w:szCs w:val="22"/>
        </w:rPr>
        <w:t> </w:t>
      </w:r>
    </w:p>
    <w:p w:rsidR="00CC3D30" w:rsidRPr="00947663" w:rsidRDefault="00CC3D30" w:rsidP="003356F3">
      <w:pPr>
        <w:contextualSpacing/>
        <w:mirrorIndents/>
        <w:rPr>
          <w:color w:val="000000" w:themeColor="text1"/>
          <w:sz w:val="22"/>
          <w:szCs w:val="22"/>
        </w:rPr>
      </w:pPr>
    </w:p>
    <w:tbl>
      <w:tblPr>
        <w:tblW w:w="5000" w:type="pct"/>
        <w:tblLook w:val="00A0" w:firstRow="1" w:lastRow="0" w:firstColumn="1" w:lastColumn="0" w:noHBand="0" w:noVBand="0"/>
      </w:tblPr>
      <w:tblGrid>
        <w:gridCol w:w="6399"/>
        <w:gridCol w:w="7820"/>
      </w:tblGrid>
      <w:tr w:rsidR="00947663" w:rsidRPr="00947663" w:rsidTr="00973B52">
        <w:tc>
          <w:tcPr>
            <w:tcW w:w="2250" w:type="pct"/>
            <w:hideMark/>
          </w:tcPr>
          <w:p w:rsidR="003356F3" w:rsidRPr="00947663" w:rsidRDefault="003356F3" w:rsidP="00384B79">
            <w:pPr>
              <w:pStyle w:val="naisf"/>
              <w:spacing w:before="0" w:after="0"/>
              <w:ind w:firstLine="0"/>
              <w:rPr>
                <w:color w:val="000000" w:themeColor="text1"/>
                <w:lang w:eastAsia="en-US"/>
              </w:rPr>
            </w:pPr>
            <w:r w:rsidRPr="00947663">
              <w:rPr>
                <w:color w:val="000000" w:themeColor="text1"/>
                <w:sz w:val="22"/>
                <w:szCs w:val="22"/>
                <w:lang w:eastAsia="en-US"/>
              </w:rPr>
              <w:t>Datums</w:t>
            </w:r>
          </w:p>
        </w:tc>
        <w:tc>
          <w:tcPr>
            <w:tcW w:w="2750" w:type="pct"/>
            <w:tcBorders>
              <w:top w:val="nil"/>
              <w:left w:val="nil"/>
              <w:bottom w:val="single" w:sz="4" w:space="0" w:color="auto"/>
              <w:right w:val="nil"/>
            </w:tcBorders>
            <w:hideMark/>
          </w:tcPr>
          <w:p w:rsidR="003356F3" w:rsidRPr="00947663" w:rsidRDefault="003356F3" w:rsidP="00384B79">
            <w:pPr>
              <w:pStyle w:val="NormalWeb"/>
              <w:spacing w:before="0" w:beforeAutospacing="0" w:after="0" w:afterAutospacing="0"/>
              <w:rPr>
                <w:color w:val="000000" w:themeColor="text1"/>
                <w:lang w:eastAsia="en-US"/>
              </w:rPr>
            </w:pPr>
            <w:r w:rsidRPr="00947663">
              <w:rPr>
                <w:color w:val="000000" w:themeColor="text1"/>
                <w:sz w:val="22"/>
                <w:szCs w:val="22"/>
                <w:lang w:eastAsia="en-US"/>
              </w:rPr>
              <w:t>2020.gada</w:t>
            </w:r>
            <w:r w:rsidR="00EB3704">
              <w:rPr>
                <w:color w:val="000000" w:themeColor="text1"/>
                <w:sz w:val="22"/>
                <w:szCs w:val="22"/>
                <w:lang w:eastAsia="en-US"/>
              </w:rPr>
              <w:t xml:space="preserve"> </w:t>
            </w:r>
            <w:r w:rsidR="004F1B06">
              <w:rPr>
                <w:color w:val="000000" w:themeColor="text1"/>
                <w:sz w:val="22"/>
                <w:szCs w:val="22"/>
                <w:lang w:eastAsia="en-US"/>
              </w:rPr>
              <w:t>20</w:t>
            </w:r>
            <w:r w:rsidR="00D46184" w:rsidRPr="00947663">
              <w:rPr>
                <w:color w:val="000000" w:themeColor="text1"/>
                <w:sz w:val="22"/>
                <w:szCs w:val="22"/>
                <w:lang w:eastAsia="en-US"/>
              </w:rPr>
              <w:t>.novembrī</w:t>
            </w:r>
            <w:r w:rsidR="00C51ED1" w:rsidRPr="00947663">
              <w:rPr>
                <w:color w:val="000000" w:themeColor="text1"/>
                <w:sz w:val="22"/>
                <w:szCs w:val="22"/>
                <w:lang w:eastAsia="en-US"/>
              </w:rPr>
              <w:t xml:space="preserve">, 2020.gada </w:t>
            </w:r>
            <w:r w:rsidR="00AC7D31" w:rsidRPr="00947663">
              <w:rPr>
                <w:color w:val="000000" w:themeColor="text1"/>
                <w:sz w:val="22"/>
                <w:szCs w:val="22"/>
                <w:lang w:eastAsia="en-US"/>
              </w:rPr>
              <w:t>2</w:t>
            </w:r>
            <w:r w:rsidR="00AC7D31">
              <w:rPr>
                <w:color w:val="000000" w:themeColor="text1"/>
                <w:sz w:val="22"/>
                <w:szCs w:val="22"/>
                <w:lang w:eastAsia="en-US"/>
              </w:rPr>
              <w:t>2</w:t>
            </w:r>
            <w:r w:rsidR="00C51ED1" w:rsidRPr="00947663">
              <w:rPr>
                <w:color w:val="000000" w:themeColor="text1"/>
                <w:sz w:val="22"/>
                <w:szCs w:val="22"/>
                <w:lang w:eastAsia="en-US"/>
              </w:rPr>
              <w:t>.decembrī</w:t>
            </w:r>
          </w:p>
        </w:tc>
      </w:tr>
      <w:tr w:rsidR="00947663" w:rsidRPr="00947663" w:rsidTr="00973B52">
        <w:tc>
          <w:tcPr>
            <w:tcW w:w="2250" w:type="pct"/>
          </w:tcPr>
          <w:p w:rsidR="003356F3" w:rsidRPr="00947663" w:rsidRDefault="003356F3" w:rsidP="00384B79">
            <w:pPr>
              <w:pStyle w:val="naisf"/>
              <w:spacing w:before="0" w:after="0"/>
              <w:rPr>
                <w:color w:val="000000" w:themeColor="text1"/>
                <w:lang w:eastAsia="en-US"/>
              </w:rPr>
            </w:pPr>
          </w:p>
        </w:tc>
        <w:tc>
          <w:tcPr>
            <w:tcW w:w="2750" w:type="pct"/>
            <w:tcBorders>
              <w:top w:val="single" w:sz="4" w:space="0" w:color="auto"/>
              <w:left w:val="nil"/>
              <w:bottom w:val="nil"/>
              <w:right w:val="nil"/>
            </w:tcBorders>
          </w:tcPr>
          <w:p w:rsidR="003356F3" w:rsidRPr="00947663" w:rsidRDefault="003356F3" w:rsidP="00384B79">
            <w:pPr>
              <w:pStyle w:val="NormalWeb"/>
              <w:spacing w:before="0" w:beforeAutospacing="0" w:after="0" w:afterAutospacing="0"/>
              <w:ind w:firstLine="720"/>
              <w:rPr>
                <w:color w:val="000000" w:themeColor="text1"/>
                <w:lang w:eastAsia="en-US"/>
              </w:rPr>
            </w:pPr>
          </w:p>
        </w:tc>
      </w:tr>
      <w:tr w:rsidR="00947663" w:rsidRPr="00947663" w:rsidTr="00973B52">
        <w:tc>
          <w:tcPr>
            <w:tcW w:w="2250" w:type="pct"/>
            <w:hideMark/>
          </w:tcPr>
          <w:p w:rsidR="003356F3" w:rsidRPr="00947663" w:rsidRDefault="003356F3" w:rsidP="00384B79">
            <w:pPr>
              <w:pStyle w:val="naiskr"/>
              <w:spacing w:before="0" w:after="0"/>
              <w:rPr>
                <w:color w:val="000000" w:themeColor="text1"/>
                <w:lang w:eastAsia="en-US"/>
              </w:rPr>
            </w:pPr>
            <w:r w:rsidRPr="00947663">
              <w:rPr>
                <w:color w:val="000000" w:themeColor="text1"/>
                <w:sz w:val="22"/>
                <w:szCs w:val="22"/>
                <w:lang w:eastAsia="en-US"/>
              </w:rPr>
              <w:t>Saskaņošanas dalībnieki</w:t>
            </w:r>
          </w:p>
        </w:tc>
        <w:tc>
          <w:tcPr>
            <w:tcW w:w="2750" w:type="pct"/>
            <w:tcBorders>
              <w:top w:val="nil"/>
              <w:left w:val="nil"/>
              <w:bottom w:val="single" w:sz="4" w:space="0" w:color="auto"/>
            </w:tcBorders>
            <w:hideMark/>
          </w:tcPr>
          <w:p w:rsidR="003356F3" w:rsidRPr="00947663" w:rsidRDefault="00B45CB7" w:rsidP="003356F3">
            <w:pPr>
              <w:pStyle w:val="NormalWeb"/>
              <w:spacing w:before="0" w:beforeAutospacing="0" w:after="0" w:afterAutospacing="0"/>
              <w:jc w:val="both"/>
              <w:rPr>
                <w:color w:val="000000" w:themeColor="text1"/>
                <w:lang w:eastAsia="en-US"/>
              </w:rPr>
            </w:pPr>
            <w:r w:rsidRPr="009A7558">
              <w:rPr>
                <w:sz w:val="22"/>
                <w:szCs w:val="22"/>
                <w:lang w:eastAsia="en-US"/>
              </w:rPr>
              <w:t>Finanšu ministrija, Tieslietu ministrija, Ārlietu ministrija, Iekšlietu ministrija, Labklājības ministrija, Ekonomikas ministrija un Latvijas Brīvo arodbiedrību savienība</w:t>
            </w:r>
          </w:p>
        </w:tc>
      </w:tr>
      <w:tr w:rsidR="00947663" w:rsidRPr="00947663" w:rsidTr="00973B52">
        <w:trPr>
          <w:trHeight w:val="208"/>
        </w:trPr>
        <w:tc>
          <w:tcPr>
            <w:tcW w:w="2250" w:type="pct"/>
          </w:tcPr>
          <w:p w:rsidR="003356F3" w:rsidRPr="00947663" w:rsidRDefault="003356F3" w:rsidP="00384B79">
            <w:pPr>
              <w:pStyle w:val="naiskr"/>
              <w:spacing w:before="0" w:after="0"/>
              <w:rPr>
                <w:color w:val="000000" w:themeColor="text1"/>
                <w:lang w:eastAsia="en-US"/>
              </w:rPr>
            </w:pPr>
          </w:p>
        </w:tc>
        <w:tc>
          <w:tcPr>
            <w:tcW w:w="2750" w:type="pct"/>
          </w:tcPr>
          <w:p w:rsidR="003356F3" w:rsidRPr="00947663" w:rsidRDefault="003356F3" w:rsidP="00384B79">
            <w:pPr>
              <w:pStyle w:val="naiskr"/>
              <w:spacing w:before="0" w:after="0"/>
              <w:ind w:firstLine="12"/>
              <w:rPr>
                <w:color w:val="000000" w:themeColor="text1"/>
                <w:lang w:eastAsia="en-US"/>
              </w:rPr>
            </w:pPr>
          </w:p>
        </w:tc>
      </w:tr>
      <w:tr w:rsidR="00947663" w:rsidRPr="00947663" w:rsidTr="00973B52">
        <w:trPr>
          <w:trHeight w:val="461"/>
        </w:trPr>
        <w:tc>
          <w:tcPr>
            <w:tcW w:w="2250" w:type="pct"/>
            <w:hideMark/>
          </w:tcPr>
          <w:p w:rsidR="00384B79" w:rsidRPr="00947663" w:rsidRDefault="003356F3">
            <w:pPr>
              <w:pStyle w:val="naiskr"/>
              <w:spacing w:before="0" w:after="0"/>
              <w:rPr>
                <w:color w:val="000000" w:themeColor="text1"/>
                <w:lang w:eastAsia="en-US"/>
              </w:rPr>
            </w:pPr>
            <w:r w:rsidRPr="00947663">
              <w:rPr>
                <w:color w:val="000000" w:themeColor="text1"/>
                <w:sz w:val="22"/>
                <w:szCs w:val="22"/>
                <w:lang w:eastAsia="en-US"/>
              </w:rPr>
              <w:t>Saskaņošanas dalībnieki izskatīja šādu ministriju (citu institūciju) iebildumus</w:t>
            </w:r>
          </w:p>
        </w:tc>
        <w:tc>
          <w:tcPr>
            <w:tcW w:w="2750" w:type="pct"/>
            <w:tcBorders>
              <w:top w:val="nil"/>
              <w:left w:val="nil"/>
              <w:bottom w:val="single" w:sz="4" w:space="0" w:color="auto"/>
              <w:right w:val="nil"/>
            </w:tcBorders>
            <w:hideMark/>
          </w:tcPr>
          <w:p w:rsidR="003356F3" w:rsidRPr="00947663" w:rsidRDefault="003356F3" w:rsidP="00384B79">
            <w:pPr>
              <w:pStyle w:val="naiskr"/>
              <w:spacing w:before="0" w:after="0"/>
              <w:jc w:val="both"/>
              <w:rPr>
                <w:color w:val="000000" w:themeColor="text1"/>
                <w:lang w:eastAsia="en-US"/>
              </w:rPr>
            </w:pPr>
          </w:p>
          <w:p w:rsidR="003356F3" w:rsidRPr="00947663" w:rsidRDefault="004F1B06" w:rsidP="00384B79">
            <w:pPr>
              <w:pStyle w:val="naiskr"/>
              <w:spacing w:before="0" w:after="0"/>
              <w:jc w:val="both"/>
              <w:rPr>
                <w:color w:val="000000" w:themeColor="text1"/>
                <w:lang w:eastAsia="en-US"/>
              </w:rPr>
            </w:pPr>
            <w:r w:rsidRPr="009A7558">
              <w:rPr>
                <w:sz w:val="22"/>
                <w:szCs w:val="22"/>
                <w:lang w:eastAsia="en-US"/>
              </w:rPr>
              <w:t>Tieslietu ministrija, Finanšu ministrija un Labklājības ministrija</w:t>
            </w:r>
          </w:p>
        </w:tc>
      </w:tr>
      <w:tr w:rsidR="00947663" w:rsidRPr="00947663" w:rsidTr="00973B52">
        <w:trPr>
          <w:trHeight w:val="224"/>
        </w:trPr>
        <w:tc>
          <w:tcPr>
            <w:tcW w:w="5000" w:type="pct"/>
            <w:gridSpan w:val="2"/>
          </w:tcPr>
          <w:p w:rsidR="00384B79" w:rsidRPr="00947663" w:rsidRDefault="00384B79">
            <w:pPr>
              <w:pStyle w:val="naisc"/>
              <w:spacing w:before="0" w:after="0"/>
              <w:rPr>
                <w:color w:val="000000" w:themeColor="text1"/>
                <w:lang w:eastAsia="en-US"/>
              </w:rPr>
            </w:pPr>
          </w:p>
        </w:tc>
      </w:tr>
      <w:tr w:rsidR="00947663" w:rsidRPr="00947663" w:rsidTr="00973B52">
        <w:tc>
          <w:tcPr>
            <w:tcW w:w="2250" w:type="pct"/>
            <w:hideMark/>
          </w:tcPr>
          <w:p w:rsidR="00384B79" w:rsidRPr="00947663" w:rsidRDefault="003356F3">
            <w:pPr>
              <w:pStyle w:val="naiskr"/>
              <w:spacing w:before="0" w:after="0"/>
              <w:rPr>
                <w:color w:val="000000" w:themeColor="text1"/>
                <w:lang w:eastAsia="en-US"/>
              </w:rPr>
            </w:pPr>
            <w:r w:rsidRPr="00947663">
              <w:rPr>
                <w:color w:val="000000" w:themeColor="text1"/>
                <w:sz w:val="22"/>
                <w:szCs w:val="22"/>
                <w:lang w:eastAsia="en-US"/>
              </w:rPr>
              <w:t>Ministrijas (citas institūcijas), kuras nav ieradušās uz sanāksmi vai kuras nav atbildējušas uz uzaicinājumu piedalīties elektroniskajā saskaņošanā</w:t>
            </w:r>
          </w:p>
        </w:tc>
        <w:tc>
          <w:tcPr>
            <w:tcW w:w="2750" w:type="pct"/>
            <w:tcBorders>
              <w:top w:val="nil"/>
              <w:left w:val="nil"/>
              <w:bottom w:val="single" w:sz="4" w:space="0" w:color="auto"/>
              <w:right w:val="nil"/>
            </w:tcBorders>
          </w:tcPr>
          <w:p w:rsidR="003356F3" w:rsidRPr="00947663" w:rsidRDefault="003356F3" w:rsidP="00384B79">
            <w:pPr>
              <w:rPr>
                <w:color w:val="000000" w:themeColor="text1"/>
                <w:lang w:eastAsia="en-US"/>
              </w:rPr>
            </w:pPr>
          </w:p>
        </w:tc>
      </w:tr>
    </w:tbl>
    <w:p w:rsidR="0084153A" w:rsidRPr="00947663" w:rsidRDefault="0084153A">
      <w:pPr>
        <w:contextualSpacing/>
        <w:mirrorIndents/>
        <w:rPr>
          <w:color w:val="000000" w:themeColor="text1"/>
          <w:sz w:val="22"/>
          <w:szCs w:val="22"/>
        </w:rPr>
      </w:pPr>
    </w:p>
    <w:p w:rsidR="009A7558" w:rsidRDefault="009A7558">
      <w:pPr>
        <w:contextualSpacing/>
        <w:mirrorIndents/>
        <w:rPr>
          <w:color w:val="000000" w:themeColor="text1"/>
          <w:sz w:val="22"/>
          <w:szCs w:val="22"/>
        </w:rPr>
      </w:pPr>
    </w:p>
    <w:p w:rsidR="008C4A89" w:rsidRDefault="008C4A89">
      <w:pPr>
        <w:contextualSpacing/>
        <w:mirrorIndents/>
        <w:rPr>
          <w:color w:val="000000" w:themeColor="text1"/>
          <w:sz w:val="22"/>
          <w:szCs w:val="22"/>
        </w:rPr>
      </w:pPr>
    </w:p>
    <w:p w:rsidR="008C4A89" w:rsidRDefault="008C4A89">
      <w:pPr>
        <w:contextualSpacing/>
        <w:mirrorIndents/>
        <w:rPr>
          <w:color w:val="000000" w:themeColor="text1"/>
          <w:sz w:val="22"/>
          <w:szCs w:val="22"/>
        </w:rPr>
      </w:pPr>
    </w:p>
    <w:p w:rsidR="008C4A89" w:rsidRDefault="008C4A89">
      <w:pPr>
        <w:contextualSpacing/>
        <w:mirrorIndents/>
        <w:rPr>
          <w:color w:val="000000" w:themeColor="text1"/>
          <w:sz w:val="22"/>
          <w:szCs w:val="22"/>
        </w:rPr>
      </w:pPr>
    </w:p>
    <w:p w:rsidR="008C4A89" w:rsidRDefault="008C4A89">
      <w:pPr>
        <w:contextualSpacing/>
        <w:mirrorIndents/>
        <w:rPr>
          <w:color w:val="000000" w:themeColor="text1"/>
          <w:sz w:val="22"/>
          <w:szCs w:val="22"/>
        </w:rPr>
      </w:pPr>
    </w:p>
    <w:p w:rsidR="008C4A89" w:rsidRDefault="008C4A89">
      <w:pPr>
        <w:contextualSpacing/>
        <w:mirrorIndents/>
        <w:rPr>
          <w:color w:val="000000" w:themeColor="text1"/>
          <w:sz w:val="22"/>
          <w:szCs w:val="22"/>
        </w:rPr>
      </w:pPr>
    </w:p>
    <w:p w:rsidR="008C4A89" w:rsidRPr="00947663" w:rsidRDefault="008C4A89">
      <w:pPr>
        <w:contextualSpacing/>
        <w:mirrorIndents/>
        <w:rPr>
          <w:color w:val="000000" w:themeColor="text1"/>
          <w:sz w:val="22"/>
          <w:szCs w:val="22"/>
        </w:rPr>
      </w:pPr>
    </w:p>
    <w:p w:rsidR="00384B79" w:rsidRPr="00947663" w:rsidRDefault="00102ED6">
      <w:pPr>
        <w:pStyle w:val="naisnod"/>
        <w:spacing w:before="0" w:after="0"/>
        <w:contextualSpacing/>
        <w:mirrorIndents/>
        <w:rPr>
          <w:color w:val="000000" w:themeColor="text1"/>
          <w:sz w:val="22"/>
          <w:szCs w:val="22"/>
        </w:rPr>
      </w:pPr>
      <w:r w:rsidRPr="00947663">
        <w:rPr>
          <w:color w:val="000000" w:themeColor="text1"/>
          <w:sz w:val="22"/>
          <w:szCs w:val="22"/>
        </w:rPr>
        <w:lastRenderedPageBreak/>
        <w:t>II. Jautājumi, par kuriem saskaņošanā vienošanās ir panākta</w:t>
      </w:r>
    </w:p>
    <w:p w:rsidR="00384B79" w:rsidRPr="00947663" w:rsidRDefault="00384B79">
      <w:pPr>
        <w:pStyle w:val="naisnod"/>
        <w:spacing w:before="0" w:after="0"/>
        <w:contextualSpacing/>
        <w:mirrorIndents/>
        <w:rPr>
          <w:color w:val="000000" w:themeColor="text1"/>
          <w:sz w:val="22"/>
          <w:szCs w:val="22"/>
        </w:rPr>
      </w:pPr>
    </w:p>
    <w:tbl>
      <w:tblPr>
        <w:tblW w:w="5066" w:type="pct"/>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75"/>
        <w:gridCol w:w="3507"/>
        <w:gridCol w:w="3703"/>
        <w:gridCol w:w="3164"/>
        <w:gridCol w:w="3458"/>
      </w:tblGrid>
      <w:tr w:rsidR="00947663" w:rsidRPr="0084153A" w:rsidTr="000C5DF7">
        <w:tc>
          <w:tcPr>
            <w:tcW w:w="200" w:type="pct"/>
            <w:tcBorders>
              <w:top w:val="single" w:sz="6" w:space="0" w:color="000000"/>
              <w:left w:val="single" w:sz="6" w:space="0" w:color="000000"/>
              <w:bottom w:val="single" w:sz="6" w:space="0" w:color="000000"/>
              <w:right w:val="single" w:sz="6" w:space="0" w:color="000000"/>
            </w:tcBorders>
            <w:vAlign w:val="center"/>
          </w:tcPr>
          <w:p w:rsidR="00CC3D30" w:rsidRPr="0084153A" w:rsidRDefault="006D1FDA" w:rsidP="00870B5E">
            <w:pPr>
              <w:pStyle w:val="naisc"/>
              <w:spacing w:before="0" w:after="0"/>
              <w:jc w:val="left"/>
              <w:rPr>
                <w:color w:val="000000" w:themeColor="text1"/>
                <w:lang w:eastAsia="en-US"/>
              </w:rPr>
            </w:pPr>
            <w:r w:rsidRPr="0084153A">
              <w:rPr>
                <w:color w:val="000000" w:themeColor="text1"/>
                <w:sz w:val="22"/>
                <w:szCs w:val="22"/>
                <w:lang w:eastAsia="en-US"/>
              </w:rPr>
              <w:t>Nr. p.k.</w:t>
            </w:r>
          </w:p>
        </w:tc>
        <w:tc>
          <w:tcPr>
            <w:tcW w:w="1217" w:type="pct"/>
            <w:tcBorders>
              <w:top w:val="single" w:sz="6" w:space="0" w:color="000000"/>
              <w:left w:val="single" w:sz="6" w:space="0" w:color="000000"/>
              <w:bottom w:val="single" w:sz="6" w:space="0" w:color="000000"/>
              <w:right w:val="single" w:sz="6" w:space="0" w:color="000000"/>
            </w:tcBorders>
            <w:vAlign w:val="center"/>
            <w:hideMark/>
          </w:tcPr>
          <w:p w:rsidR="00CC3D30" w:rsidRPr="0084153A" w:rsidRDefault="00F64DE4" w:rsidP="00870B5E">
            <w:pPr>
              <w:pStyle w:val="naisc"/>
              <w:spacing w:before="0" w:after="0"/>
              <w:ind w:firstLine="12"/>
              <w:rPr>
                <w:color w:val="000000" w:themeColor="text1"/>
                <w:lang w:eastAsia="en-US"/>
              </w:rPr>
            </w:pPr>
            <w:r w:rsidRPr="0084153A">
              <w:rPr>
                <w:color w:val="000000" w:themeColor="text1"/>
                <w:sz w:val="22"/>
                <w:szCs w:val="22"/>
                <w:lang w:eastAsia="en-US"/>
              </w:rPr>
              <w:t>Saskaņošanai nosūtītā projekta redakcija</w:t>
            </w:r>
            <w:r w:rsidR="006D1FDA" w:rsidRPr="0084153A">
              <w:rPr>
                <w:color w:val="000000" w:themeColor="text1"/>
                <w:sz w:val="22"/>
                <w:szCs w:val="22"/>
                <w:lang w:eastAsia="en-US"/>
              </w:rPr>
              <w:t xml:space="preserve"> (konkrēta punkta (panta) redakcija)</w:t>
            </w:r>
          </w:p>
        </w:tc>
        <w:tc>
          <w:tcPr>
            <w:tcW w:w="1285" w:type="pct"/>
            <w:tcBorders>
              <w:top w:val="single" w:sz="6" w:space="0" w:color="000000"/>
              <w:left w:val="single" w:sz="6" w:space="0" w:color="000000"/>
              <w:bottom w:val="single" w:sz="6" w:space="0" w:color="000000"/>
              <w:right w:val="single" w:sz="6" w:space="0" w:color="000000"/>
            </w:tcBorders>
            <w:vAlign w:val="center"/>
            <w:hideMark/>
          </w:tcPr>
          <w:p w:rsidR="00384B79" w:rsidRPr="0084153A" w:rsidRDefault="00F64DE4">
            <w:pPr>
              <w:pStyle w:val="naisc"/>
              <w:spacing w:before="0" w:after="0"/>
              <w:rPr>
                <w:color w:val="000000" w:themeColor="text1"/>
                <w:lang w:eastAsia="en-US"/>
              </w:rPr>
            </w:pPr>
            <w:r w:rsidRPr="0084153A">
              <w:rPr>
                <w:color w:val="000000" w:themeColor="text1"/>
                <w:sz w:val="22"/>
                <w:szCs w:val="22"/>
                <w:lang w:eastAsia="en-US"/>
              </w:rPr>
              <w:t xml:space="preserve">Atzinumā norādītais ministrijas (citas institūcijas) </w:t>
            </w:r>
            <w:r w:rsidR="006D1FDA" w:rsidRPr="0084153A">
              <w:rPr>
                <w:color w:val="000000" w:themeColor="text1"/>
                <w:sz w:val="22"/>
                <w:szCs w:val="22"/>
                <w:lang w:eastAsia="en-US"/>
              </w:rPr>
              <w:t>iebildums, kā arī saskaņošanā papildus izteiktais iebildums par projekta konkrēto punktu (pantu)</w:t>
            </w:r>
          </w:p>
        </w:tc>
        <w:tc>
          <w:tcPr>
            <w:tcW w:w="1098" w:type="pct"/>
            <w:tcBorders>
              <w:top w:val="single" w:sz="6" w:space="0" w:color="000000"/>
              <w:left w:val="single" w:sz="6" w:space="0" w:color="000000"/>
              <w:bottom w:val="single" w:sz="6" w:space="0" w:color="000000"/>
              <w:right w:val="single" w:sz="6" w:space="0" w:color="000000"/>
            </w:tcBorders>
            <w:vAlign w:val="center"/>
            <w:hideMark/>
          </w:tcPr>
          <w:p w:rsidR="00CC3D30" w:rsidRPr="0084153A" w:rsidRDefault="00102ED6" w:rsidP="00870B5E">
            <w:pPr>
              <w:pStyle w:val="naisc"/>
              <w:spacing w:before="0" w:after="0"/>
              <w:rPr>
                <w:color w:val="000000" w:themeColor="text1"/>
                <w:lang w:eastAsia="en-US"/>
              </w:rPr>
            </w:pPr>
            <w:r w:rsidRPr="0084153A">
              <w:rPr>
                <w:color w:val="000000" w:themeColor="text1"/>
                <w:sz w:val="22"/>
                <w:szCs w:val="22"/>
                <w:lang w:eastAsia="en-US"/>
              </w:rPr>
              <w:t>Atbildīgās ministrijas norāde par to, ka iebildums ir ņemts vērā, vai informācija par saskaņošanā panākto alternatīvo risinājumu</w:t>
            </w:r>
          </w:p>
        </w:tc>
        <w:tc>
          <w:tcPr>
            <w:tcW w:w="1200" w:type="pct"/>
            <w:tcBorders>
              <w:top w:val="single" w:sz="4" w:space="0" w:color="auto"/>
              <w:left w:val="single" w:sz="4" w:space="0" w:color="auto"/>
              <w:bottom w:val="single" w:sz="4" w:space="0" w:color="auto"/>
              <w:right w:val="single" w:sz="4" w:space="0" w:color="auto"/>
            </w:tcBorders>
            <w:vAlign w:val="center"/>
            <w:hideMark/>
          </w:tcPr>
          <w:p w:rsidR="00CC3D30" w:rsidRPr="0084153A" w:rsidRDefault="00102ED6" w:rsidP="00870B5E">
            <w:pPr>
              <w:pStyle w:val="naisc"/>
              <w:spacing w:before="0" w:after="0"/>
              <w:rPr>
                <w:color w:val="000000" w:themeColor="text1"/>
                <w:lang w:eastAsia="en-US"/>
              </w:rPr>
            </w:pPr>
            <w:r w:rsidRPr="0084153A">
              <w:rPr>
                <w:color w:val="000000" w:themeColor="text1"/>
                <w:sz w:val="22"/>
                <w:szCs w:val="22"/>
                <w:lang w:eastAsia="en-US"/>
              </w:rPr>
              <w:t>Projekta attiecīgā punkta (pan</w:t>
            </w:r>
            <w:r w:rsidR="006D1FDA" w:rsidRPr="0084153A">
              <w:rPr>
                <w:color w:val="000000" w:themeColor="text1"/>
                <w:sz w:val="22"/>
                <w:szCs w:val="22"/>
                <w:lang w:eastAsia="en-US"/>
              </w:rPr>
              <w:t>ta) galīgā redakcija</w:t>
            </w:r>
          </w:p>
        </w:tc>
      </w:tr>
      <w:tr w:rsidR="00947663" w:rsidRPr="0084153A" w:rsidTr="000C5DF7">
        <w:tc>
          <w:tcPr>
            <w:tcW w:w="200" w:type="pct"/>
            <w:tcBorders>
              <w:top w:val="single" w:sz="6" w:space="0" w:color="000000"/>
              <w:left w:val="single" w:sz="6" w:space="0" w:color="000000"/>
              <w:bottom w:val="single" w:sz="4" w:space="0" w:color="auto"/>
              <w:right w:val="single" w:sz="6" w:space="0" w:color="000000"/>
            </w:tcBorders>
            <w:hideMark/>
          </w:tcPr>
          <w:p w:rsidR="00C01E51" w:rsidRPr="0084153A" w:rsidRDefault="00102ED6" w:rsidP="00870B5E">
            <w:pPr>
              <w:pStyle w:val="naisc"/>
              <w:spacing w:before="0" w:after="0"/>
              <w:jc w:val="left"/>
              <w:rPr>
                <w:color w:val="000000" w:themeColor="text1"/>
                <w:lang w:eastAsia="en-US"/>
              </w:rPr>
            </w:pPr>
            <w:r w:rsidRPr="0084153A">
              <w:rPr>
                <w:color w:val="000000" w:themeColor="text1"/>
                <w:sz w:val="22"/>
                <w:szCs w:val="22"/>
                <w:lang w:eastAsia="en-US"/>
              </w:rPr>
              <w:t>1</w:t>
            </w:r>
          </w:p>
        </w:tc>
        <w:tc>
          <w:tcPr>
            <w:tcW w:w="1217" w:type="pct"/>
            <w:tcBorders>
              <w:top w:val="single" w:sz="6" w:space="0" w:color="000000"/>
              <w:left w:val="single" w:sz="6" w:space="0" w:color="000000"/>
              <w:bottom w:val="single" w:sz="4" w:space="0" w:color="auto"/>
              <w:right w:val="single" w:sz="6" w:space="0" w:color="000000"/>
            </w:tcBorders>
            <w:hideMark/>
          </w:tcPr>
          <w:p w:rsidR="00CC3D30" w:rsidRPr="0084153A" w:rsidRDefault="00102ED6" w:rsidP="00870B5E">
            <w:pPr>
              <w:pStyle w:val="naisc"/>
              <w:spacing w:before="0" w:after="0"/>
              <w:ind w:firstLine="12"/>
              <w:rPr>
                <w:color w:val="000000" w:themeColor="text1"/>
                <w:lang w:eastAsia="en-US"/>
              </w:rPr>
            </w:pPr>
            <w:r w:rsidRPr="0084153A">
              <w:rPr>
                <w:color w:val="000000" w:themeColor="text1"/>
                <w:sz w:val="22"/>
                <w:szCs w:val="22"/>
                <w:lang w:eastAsia="en-US"/>
              </w:rPr>
              <w:t>2</w:t>
            </w:r>
          </w:p>
        </w:tc>
        <w:tc>
          <w:tcPr>
            <w:tcW w:w="1285" w:type="pct"/>
            <w:tcBorders>
              <w:top w:val="single" w:sz="6" w:space="0" w:color="000000"/>
              <w:left w:val="single" w:sz="6" w:space="0" w:color="000000"/>
              <w:bottom w:val="single" w:sz="4" w:space="0" w:color="auto"/>
              <w:right w:val="single" w:sz="6" w:space="0" w:color="000000"/>
            </w:tcBorders>
            <w:hideMark/>
          </w:tcPr>
          <w:p w:rsidR="00384B79" w:rsidRPr="0084153A" w:rsidRDefault="00102ED6">
            <w:pPr>
              <w:pStyle w:val="naisc"/>
              <w:spacing w:before="0" w:after="0"/>
              <w:rPr>
                <w:color w:val="000000" w:themeColor="text1"/>
                <w:lang w:eastAsia="en-US"/>
              </w:rPr>
            </w:pPr>
            <w:r w:rsidRPr="0084153A">
              <w:rPr>
                <w:color w:val="000000" w:themeColor="text1"/>
                <w:sz w:val="22"/>
                <w:szCs w:val="22"/>
                <w:lang w:eastAsia="en-US"/>
              </w:rPr>
              <w:t>3</w:t>
            </w:r>
          </w:p>
        </w:tc>
        <w:tc>
          <w:tcPr>
            <w:tcW w:w="1098" w:type="pct"/>
            <w:tcBorders>
              <w:top w:val="single" w:sz="6" w:space="0" w:color="000000"/>
              <w:left w:val="single" w:sz="6" w:space="0" w:color="000000"/>
              <w:bottom w:val="single" w:sz="4" w:space="0" w:color="auto"/>
              <w:right w:val="single" w:sz="6" w:space="0" w:color="000000"/>
            </w:tcBorders>
            <w:hideMark/>
          </w:tcPr>
          <w:p w:rsidR="00CC3D30" w:rsidRPr="0084153A" w:rsidRDefault="00102ED6" w:rsidP="00870B5E">
            <w:pPr>
              <w:pStyle w:val="naisc"/>
              <w:spacing w:before="0" w:after="0"/>
              <w:rPr>
                <w:color w:val="000000" w:themeColor="text1"/>
                <w:lang w:eastAsia="en-US"/>
              </w:rPr>
            </w:pPr>
            <w:r w:rsidRPr="0084153A">
              <w:rPr>
                <w:color w:val="000000" w:themeColor="text1"/>
                <w:sz w:val="22"/>
                <w:szCs w:val="22"/>
                <w:lang w:eastAsia="en-US"/>
              </w:rPr>
              <w:t>4</w:t>
            </w:r>
          </w:p>
        </w:tc>
        <w:tc>
          <w:tcPr>
            <w:tcW w:w="1200" w:type="pct"/>
            <w:tcBorders>
              <w:top w:val="single" w:sz="4" w:space="0" w:color="auto"/>
              <w:left w:val="single" w:sz="4" w:space="0" w:color="auto"/>
              <w:bottom w:val="single" w:sz="4" w:space="0" w:color="auto"/>
              <w:right w:val="single" w:sz="4" w:space="0" w:color="auto"/>
            </w:tcBorders>
            <w:hideMark/>
          </w:tcPr>
          <w:p w:rsidR="00CC3D30" w:rsidRPr="0084153A" w:rsidRDefault="00102ED6" w:rsidP="00870B5E">
            <w:pPr>
              <w:jc w:val="center"/>
              <w:rPr>
                <w:color w:val="000000" w:themeColor="text1"/>
                <w:lang w:eastAsia="en-US"/>
              </w:rPr>
            </w:pPr>
            <w:r w:rsidRPr="0084153A">
              <w:rPr>
                <w:color w:val="000000" w:themeColor="text1"/>
                <w:sz w:val="22"/>
                <w:szCs w:val="22"/>
                <w:lang w:eastAsia="en-US"/>
              </w:rPr>
              <w:t>5</w:t>
            </w:r>
          </w:p>
        </w:tc>
      </w:tr>
      <w:tr w:rsidR="00947663" w:rsidRPr="0084153A" w:rsidTr="000C5DF7">
        <w:tc>
          <w:tcPr>
            <w:tcW w:w="200" w:type="pct"/>
            <w:tcBorders>
              <w:top w:val="single" w:sz="6" w:space="0" w:color="000000"/>
              <w:left w:val="single" w:sz="6" w:space="0" w:color="000000"/>
              <w:bottom w:val="single" w:sz="4" w:space="0" w:color="auto"/>
              <w:right w:val="single" w:sz="6" w:space="0" w:color="000000"/>
            </w:tcBorders>
          </w:tcPr>
          <w:p w:rsidR="00651E87" w:rsidRPr="0084153A" w:rsidRDefault="00651E87" w:rsidP="00870B5E">
            <w:pPr>
              <w:pStyle w:val="naisc"/>
              <w:numPr>
                <w:ilvl w:val="0"/>
                <w:numId w:val="24"/>
              </w:numPr>
              <w:spacing w:before="0" w:after="0"/>
              <w:ind w:left="0" w:firstLine="0"/>
              <w:jc w:val="left"/>
              <w:rPr>
                <w:b/>
                <w:color w:val="000000" w:themeColor="text1"/>
                <w:lang w:eastAsia="en-US"/>
              </w:rPr>
            </w:pPr>
          </w:p>
        </w:tc>
        <w:tc>
          <w:tcPr>
            <w:tcW w:w="1217" w:type="pct"/>
            <w:tcBorders>
              <w:top w:val="single" w:sz="6" w:space="0" w:color="000000"/>
              <w:left w:val="single" w:sz="6" w:space="0" w:color="000000"/>
              <w:bottom w:val="single" w:sz="4" w:space="0" w:color="auto"/>
              <w:right w:val="single" w:sz="6" w:space="0" w:color="000000"/>
            </w:tcBorders>
          </w:tcPr>
          <w:p w:rsidR="00651E87" w:rsidRPr="0084153A" w:rsidRDefault="00194F2C" w:rsidP="00870B5E">
            <w:pPr>
              <w:keepNext/>
              <w:keepLines/>
              <w:jc w:val="both"/>
              <w:outlineLvl w:val="1"/>
              <w:rPr>
                <w:bCs/>
                <w:color w:val="000000" w:themeColor="text1"/>
              </w:rPr>
            </w:pPr>
            <w:r w:rsidRPr="0084153A">
              <w:rPr>
                <w:color w:val="000000" w:themeColor="text1"/>
                <w:sz w:val="22"/>
                <w:szCs w:val="22"/>
                <w:shd w:val="clear" w:color="auto" w:fill="FFFFFF"/>
              </w:rPr>
              <w:t>Ministru kabineta sēdes protokollēmuma projekts</w:t>
            </w:r>
            <w:r w:rsidR="00791A30">
              <w:rPr>
                <w:color w:val="000000" w:themeColor="text1"/>
                <w:sz w:val="22"/>
                <w:szCs w:val="22"/>
                <w:shd w:val="clear" w:color="auto" w:fill="FFFFFF"/>
              </w:rPr>
              <w:t xml:space="preserve"> </w:t>
            </w:r>
            <w:r w:rsidR="00FE2F65" w:rsidRPr="0084153A">
              <w:rPr>
                <w:bCs/>
                <w:color w:val="000000" w:themeColor="text1"/>
                <w:sz w:val="22"/>
                <w:szCs w:val="22"/>
              </w:rPr>
              <w:t>„Likumprojekts „Par Uzņ</w:t>
            </w:r>
            <w:r w:rsidR="007A6914" w:rsidRPr="0084153A">
              <w:rPr>
                <w:bCs/>
                <w:color w:val="000000" w:themeColor="text1"/>
                <w:sz w:val="22"/>
                <w:szCs w:val="22"/>
              </w:rPr>
              <w:t xml:space="preserve">emošās </w:t>
            </w:r>
            <w:r w:rsidR="00FE2F65" w:rsidRPr="0084153A">
              <w:rPr>
                <w:bCs/>
                <w:color w:val="000000" w:themeColor="text1"/>
                <w:sz w:val="22"/>
                <w:szCs w:val="22"/>
              </w:rPr>
              <w:t xml:space="preserve">valsts līgumu starp Latvijas </w:t>
            </w:r>
            <w:r w:rsidR="00791A30">
              <w:rPr>
                <w:bCs/>
                <w:color w:val="000000" w:themeColor="text1"/>
                <w:sz w:val="22"/>
                <w:szCs w:val="22"/>
              </w:rPr>
              <w:t>Republikas valdību un Ziemeļu d</w:t>
            </w:r>
            <w:r w:rsidR="00FE2F65" w:rsidRPr="0084153A">
              <w:rPr>
                <w:bCs/>
                <w:color w:val="000000" w:themeColor="text1"/>
                <w:sz w:val="22"/>
                <w:szCs w:val="22"/>
              </w:rPr>
              <w:t>imensijas Kultūras partnerības sekretariātu”” (turpmāk – Protokollēmuma projekts)</w:t>
            </w:r>
            <w:r w:rsidR="00523D84" w:rsidRPr="0084153A">
              <w:rPr>
                <w:color w:val="000000" w:themeColor="text1"/>
                <w:sz w:val="22"/>
                <w:szCs w:val="22"/>
                <w:shd w:val="clear" w:color="auto" w:fill="FFFFFF"/>
              </w:rPr>
              <w:t>.</w:t>
            </w:r>
          </w:p>
        </w:tc>
        <w:tc>
          <w:tcPr>
            <w:tcW w:w="1285" w:type="pct"/>
            <w:tcBorders>
              <w:top w:val="single" w:sz="6" w:space="0" w:color="000000"/>
              <w:left w:val="single" w:sz="6" w:space="0" w:color="000000"/>
              <w:bottom w:val="single" w:sz="4" w:space="0" w:color="auto"/>
              <w:right w:val="single" w:sz="6" w:space="0" w:color="000000"/>
            </w:tcBorders>
          </w:tcPr>
          <w:p w:rsidR="00384B79" w:rsidRPr="0084153A" w:rsidRDefault="00033AEA">
            <w:pPr>
              <w:jc w:val="both"/>
              <w:rPr>
                <w:b/>
                <w:color w:val="000000" w:themeColor="text1"/>
                <w:lang w:eastAsia="en-US"/>
              </w:rPr>
            </w:pPr>
            <w:r w:rsidRPr="0084153A">
              <w:rPr>
                <w:b/>
                <w:color w:val="000000" w:themeColor="text1"/>
                <w:sz w:val="22"/>
                <w:szCs w:val="22"/>
                <w:lang w:eastAsia="en-US"/>
              </w:rPr>
              <w:t>Finanšu ministrija</w:t>
            </w:r>
            <w:r w:rsidR="00802E09" w:rsidRPr="0084153A">
              <w:rPr>
                <w:b/>
                <w:color w:val="000000" w:themeColor="text1"/>
                <w:sz w:val="22"/>
                <w:szCs w:val="22"/>
                <w:lang w:eastAsia="en-US"/>
              </w:rPr>
              <w:t>:</w:t>
            </w:r>
          </w:p>
          <w:p w:rsidR="00384B79" w:rsidRPr="0084153A" w:rsidRDefault="00033AEA">
            <w:pPr>
              <w:jc w:val="both"/>
              <w:rPr>
                <w:color w:val="000000" w:themeColor="text1"/>
                <w:shd w:val="clear" w:color="auto" w:fill="FFFFFF"/>
              </w:rPr>
            </w:pPr>
            <w:r w:rsidRPr="0084153A">
              <w:rPr>
                <w:color w:val="000000" w:themeColor="text1"/>
                <w:sz w:val="22"/>
                <w:szCs w:val="22"/>
                <w:shd w:val="clear" w:color="auto" w:fill="FFFFFF"/>
              </w:rPr>
              <w:t>Lūdzam Ministru kabineta sēdes protokollēmuma projektu papildināt ar jaunu punktu šādā redakcijā:</w:t>
            </w:r>
            <w:r w:rsidR="00791A30">
              <w:rPr>
                <w:color w:val="000000" w:themeColor="text1"/>
                <w:sz w:val="22"/>
                <w:szCs w:val="22"/>
                <w:shd w:val="clear" w:color="auto" w:fill="FFFFFF"/>
              </w:rPr>
              <w:t xml:space="preserve"> </w:t>
            </w:r>
            <w:r w:rsidR="005268B6" w:rsidRPr="0084153A">
              <w:rPr>
                <w:bCs/>
                <w:color w:val="000000" w:themeColor="text1"/>
                <w:sz w:val="22"/>
                <w:szCs w:val="22"/>
              </w:rPr>
              <w:t>„</w:t>
            </w:r>
            <w:r w:rsidRPr="0084153A">
              <w:rPr>
                <w:color w:val="000000" w:themeColor="text1"/>
                <w:sz w:val="22"/>
                <w:szCs w:val="22"/>
                <w:shd w:val="clear" w:color="auto" w:fill="FFFFFF"/>
              </w:rPr>
              <w:t>Līguma ietvaros Latvijas puses noteiktās finanšu saistības tiks nodrošinātas Kultūras ministrijas esošo valsts budžeta līdzekļu ietvaros”.</w:t>
            </w:r>
          </w:p>
        </w:tc>
        <w:tc>
          <w:tcPr>
            <w:tcW w:w="1098" w:type="pct"/>
            <w:tcBorders>
              <w:top w:val="single" w:sz="6" w:space="0" w:color="000000"/>
              <w:left w:val="single" w:sz="6" w:space="0" w:color="000000"/>
              <w:bottom w:val="single" w:sz="4" w:space="0" w:color="auto"/>
              <w:right w:val="single" w:sz="6" w:space="0" w:color="000000"/>
            </w:tcBorders>
          </w:tcPr>
          <w:p w:rsidR="00651E87" w:rsidRPr="0084153A" w:rsidRDefault="00651E87" w:rsidP="00870B5E">
            <w:pPr>
              <w:pStyle w:val="naisc"/>
              <w:spacing w:before="0" w:after="0"/>
              <w:rPr>
                <w:b/>
                <w:color w:val="000000" w:themeColor="text1"/>
                <w:lang w:eastAsia="en-US"/>
              </w:rPr>
            </w:pPr>
            <w:r w:rsidRPr="0084153A">
              <w:rPr>
                <w:b/>
                <w:color w:val="000000" w:themeColor="text1"/>
                <w:sz w:val="22"/>
                <w:szCs w:val="22"/>
                <w:lang w:eastAsia="en-US"/>
              </w:rPr>
              <w:t>Ņemts vērā</w:t>
            </w:r>
          </w:p>
        </w:tc>
        <w:tc>
          <w:tcPr>
            <w:tcW w:w="1200" w:type="pct"/>
            <w:tcBorders>
              <w:top w:val="single" w:sz="4" w:space="0" w:color="auto"/>
              <w:left w:val="single" w:sz="4" w:space="0" w:color="auto"/>
              <w:bottom w:val="single" w:sz="4" w:space="0" w:color="auto"/>
              <w:right w:val="single" w:sz="4" w:space="0" w:color="auto"/>
            </w:tcBorders>
          </w:tcPr>
          <w:p w:rsidR="00217C1B" w:rsidRPr="0084153A" w:rsidRDefault="00FE2F65" w:rsidP="00870B5E">
            <w:pPr>
              <w:jc w:val="both"/>
              <w:rPr>
                <w:color w:val="000000" w:themeColor="text1"/>
                <w:lang w:eastAsia="en-US"/>
              </w:rPr>
            </w:pPr>
            <w:r w:rsidRPr="0084153A">
              <w:rPr>
                <w:color w:val="000000" w:themeColor="text1"/>
                <w:sz w:val="22"/>
                <w:szCs w:val="22"/>
                <w:lang w:eastAsia="en-US"/>
              </w:rPr>
              <w:t>P</w:t>
            </w:r>
            <w:r w:rsidR="00217C1B" w:rsidRPr="0084153A">
              <w:rPr>
                <w:color w:val="000000" w:themeColor="text1"/>
                <w:sz w:val="22"/>
                <w:szCs w:val="22"/>
                <w:lang w:eastAsia="en-US"/>
              </w:rPr>
              <w:t>rotokollēmuma projekt</w:t>
            </w:r>
            <w:r w:rsidR="00197D82" w:rsidRPr="0084153A">
              <w:rPr>
                <w:color w:val="000000" w:themeColor="text1"/>
                <w:sz w:val="22"/>
                <w:szCs w:val="22"/>
                <w:lang w:eastAsia="en-US"/>
              </w:rPr>
              <w:t>s papildināts</w:t>
            </w:r>
            <w:r w:rsidR="00791A30">
              <w:rPr>
                <w:color w:val="000000" w:themeColor="text1"/>
                <w:sz w:val="22"/>
                <w:szCs w:val="22"/>
                <w:lang w:eastAsia="en-US"/>
              </w:rPr>
              <w:t xml:space="preserve"> </w:t>
            </w:r>
            <w:r w:rsidR="00197D82" w:rsidRPr="0084153A">
              <w:rPr>
                <w:color w:val="000000" w:themeColor="text1"/>
                <w:sz w:val="22"/>
                <w:szCs w:val="22"/>
                <w:lang w:eastAsia="en-US"/>
              </w:rPr>
              <w:t>ar</w:t>
            </w:r>
            <w:r w:rsidR="00791A30">
              <w:rPr>
                <w:color w:val="000000" w:themeColor="text1"/>
                <w:sz w:val="22"/>
                <w:szCs w:val="22"/>
                <w:lang w:eastAsia="en-US"/>
              </w:rPr>
              <w:t xml:space="preserve"> </w:t>
            </w:r>
            <w:r w:rsidR="00364B3F" w:rsidRPr="0084153A">
              <w:rPr>
                <w:color w:val="000000" w:themeColor="text1"/>
                <w:sz w:val="22"/>
                <w:szCs w:val="22"/>
                <w:lang w:eastAsia="en-US"/>
              </w:rPr>
              <w:t>7.</w:t>
            </w:r>
            <w:r w:rsidR="00197D82" w:rsidRPr="0084153A">
              <w:rPr>
                <w:color w:val="000000" w:themeColor="text1"/>
                <w:sz w:val="22"/>
                <w:szCs w:val="22"/>
                <w:lang w:eastAsia="en-US"/>
              </w:rPr>
              <w:t xml:space="preserve">punktu </w:t>
            </w:r>
            <w:r w:rsidR="00AA7BCB" w:rsidRPr="0084153A">
              <w:rPr>
                <w:color w:val="000000" w:themeColor="text1"/>
                <w:sz w:val="22"/>
                <w:szCs w:val="22"/>
                <w:lang w:eastAsia="en-US"/>
              </w:rPr>
              <w:t>šādā redakcijā</w:t>
            </w:r>
            <w:r w:rsidR="00217C1B" w:rsidRPr="0084153A">
              <w:rPr>
                <w:color w:val="000000" w:themeColor="text1"/>
                <w:sz w:val="22"/>
                <w:szCs w:val="22"/>
                <w:lang w:eastAsia="en-US"/>
              </w:rPr>
              <w:t>:</w:t>
            </w:r>
          </w:p>
          <w:p w:rsidR="00B36B2C" w:rsidRPr="0084153A" w:rsidRDefault="00B36B2C" w:rsidP="00870B5E">
            <w:pPr>
              <w:jc w:val="both"/>
              <w:rPr>
                <w:color w:val="000000" w:themeColor="text1"/>
                <w:lang w:eastAsia="en-US"/>
              </w:rPr>
            </w:pPr>
          </w:p>
          <w:p w:rsidR="00217C1B" w:rsidRPr="0084153A" w:rsidRDefault="003D1D84" w:rsidP="00870B5E">
            <w:pPr>
              <w:jc w:val="both"/>
              <w:rPr>
                <w:color w:val="000000" w:themeColor="text1"/>
                <w:lang w:eastAsia="en-US"/>
              </w:rPr>
            </w:pPr>
            <w:r w:rsidRPr="0084153A">
              <w:rPr>
                <w:color w:val="000000" w:themeColor="text1"/>
                <w:sz w:val="22"/>
                <w:szCs w:val="22"/>
                <w:lang w:eastAsia="en-US"/>
              </w:rPr>
              <w:t>„</w:t>
            </w:r>
            <w:r w:rsidR="00217C1B" w:rsidRPr="0084153A">
              <w:rPr>
                <w:color w:val="000000" w:themeColor="text1"/>
                <w:sz w:val="22"/>
                <w:szCs w:val="22"/>
                <w:lang w:eastAsia="en-US"/>
              </w:rPr>
              <w:t>7.</w:t>
            </w:r>
            <w:r w:rsidR="00FE2F65" w:rsidRPr="0084153A">
              <w:rPr>
                <w:color w:val="000000" w:themeColor="text1"/>
                <w:sz w:val="22"/>
                <w:szCs w:val="22"/>
                <w:lang w:eastAsia="en-US"/>
              </w:rPr>
              <w:t> </w:t>
            </w:r>
            <w:r w:rsidR="00217C1B" w:rsidRPr="0084153A">
              <w:rPr>
                <w:color w:val="000000" w:themeColor="text1"/>
                <w:sz w:val="22"/>
                <w:szCs w:val="22"/>
                <w:lang w:eastAsia="en-US"/>
              </w:rPr>
              <w:t>Līguma ietvaros Latvijas puses noteiktās finanšu saistības tiks nodrošinātas Kultūras ministrijas esošo valsts budžeta līdzekļu ietvaros.</w:t>
            </w:r>
            <w:r w:rsidRPr="0084153A">
              <w:rPr>
                <w:color w:val="000000" w:themeColor="text1"/>
                <w:sz w:val="22"/>
                <w:szCs w:val="22"/>
                <w:lang w:eastAsia="en-US"/>
              </w:rPr>
              <w:t>”</w:t>
            </w:r>
          </w:p>
        </w:tc>
      </w:tr>
      <w:tr w:rsidR="00947663" w:rsidRPr="0084153A" w:rsidTr="000C5DF7">
        <w:trPr>
          <w:trHeight w:val="546"/>
        </w:trPr>
        <w:tc>
          <w:tcPr>
            <w:tcW w:w="200" w:type="pct"/>
            <w:tcBorders>
              <w:top w:val="single" w:sz="6" w:space="0" w:color="000000"/>
              <w:left w:val="single" w:sz="6" w:space="0" w:color="000000"/>
              <w:bottom w:val="single" w:sz="4" w:space="0" w:color="auto"/>
              <w:right w:val="single" w:sz="6" w:space="0" w:color="000000"/>
            </w:tcBorders>
          </w:tcPr>
          <w:p w:rsidR="000154FB" w:rsidRPr="0084153A" w:rsidRDefault="000154FB" w:rsidP="000154FB">
            <w:pPr>
              <w:pStyle w:val="naisc"/>
              <w:numPr>
                <w:ilvl w:val="0"/>
                <w:numId w:val="24"/>
              </w:numPr>
              <w:spacing w:before="0" w:after="0"/>
              <w:ind w:left="0" w:firstLine="0"/>
              <w:jc w:val="left"/>
              <w:rPr>
                <w:b/>
                <w:color w:val="000000" w:themeColor="text1"/>
                <w:lang w:eastAsia="en-US"/>
              </w:rPr>
            </w:pPr>
          </w:p>
        </w:tc>
        <w:tc>
          <w:tcPr>
            <w:tcW w:w="1217" w:type="pct"/>
            <w:tcBorders>
              <w:top w:val="single" w:sz="6" w:space="0" w:color="000000"/>
              <w:left w:val="single" w:sz="6" w:space="0" w:color="000000"/>
              <w:bottom w:val="single" w:sz="4" w:space="0" w:color="auto"/>
              <w:right w:val="single" w:sz="6" w:space="0" w:color="000000"/>
            </w:tcBorders>
          </w:tcPr>
          <w:p w:rsidR="000154FB" w:rsidRPr="0084153A" w:rsidRDefault="000154FB" w:rsidP="00947663">
            <w:pPr>
              <w:pStyle w:val="naisc"/>
              <w:spacing w:before="0" w:after="0"/>
              <w:ind w:firstLine="12"/>
              <w:jc w:val="both"/>
              <w:rPr>
                <w:color w:val="000000" w:themeColor="text1"/>
                <w:lang w:eastAsia="en-US"/>
              </w:rPr>
            </w:pPr>
            <w:r w:rsidRPr="0084153A">
              <w:rPr>
                <w:color w:val="000000" w:themeColor="text1"/>
                <w:sz w:val="22"/>
                <w:szCs w:val="22"/>
              </w:rPr>
              <w:t xml:space="preserve">Likumprojekta </w:t>
            </w:r>
            <w:r w:rsidRPr="0084153A">
              <w:rPr>
                <w:rFonts w:eastAsia="Calibri"/>
                <w:color w:val="000000" w:themeColor="text1"/>
                <w:sz w:val="22"/>
                <w:szCs w:val="22"/>
              </w:rPr>
              <w:t>„Par Uzņemošās valsts līgumu starp Latvijas</w:t>
            </w:r>
            <w:r w:rsidR="00791A30">
              <w:rPr>
                <w:rFonts w:eastAsia="Calibri"/>
                <w:color w:val="000000" w:themeColor="text1"/>
                <w:sz w:val="22"/>
                <w:szCs w:val="22"/>
              </w:rPr>
              <w:t xml:space="preserve"> Republikas valdību un Ziemeļu d</w:t>
            </w:r>
            <w:r w:rsidRPr="0084153A">
              <w:rPr>
                <w:rFonts w:eastAsia="Calibri"/>
                <w:color w:val="000000" w:themeColor="text1"/>
                <w:sz w:val="22"/>
                <w:szCs w:val="22"/>
              </w:rPr>
              <w:t xml:space="preserve">imensijas Kultūras partnerības sekretariātu” sākotnējās ietekmes novērtējuma ziņojuma (anotācijas) (turpmāk – anotācija) </w:t>
            </w:r>
            <w:r w:rsidRPr="0084153A">
              <w:rPr>
                <w:color w:val="000000" w:themeColor="text1"/>
                <w:sz w:val="22"/>
                <w:szCs w:val="22"/>
                <w:lang w:eastAsia="en-US"/>
              </w:rPr>
              <w:t>I</w:t>
            </w:r>
            <w:r w:rsidR="0084153A">
              <w:rPr>
                <w:color w:val="000000" w:themeColor="text1"/>
                <w:sz w:val="22"/>
                <w:szCs w:val="22"/>
                <w:lang w:eastAsia="en-US"/>
              </w:rPr>
              <w:t> </w:t>
            </w:r>
            <w:r w:rsidRPr="0084153A">
              <w:rPr>
                <w:color w:val="000000" w:themeColor="text1"/>
                <w:sz w:val="22"/>
                <w:szCs w:val="22"/>
                <w:lang w:eastAsia="en-US"/>
              </w:rPr>
              <w:t>sadaļas 2.punkts</w:t>
            </w:r>
            <w:r w:rsidRPr="0084153A">
              <w:rPr>
                <w:rFonts w:eastAsia="Calibri"/>
                <w:color w:val="000000" w:themeColor="text1"/>
                <w:sz w:val="22"/>
                <w:szCs w:val="22"/>
              </w:rPr>
              <w:t>.</w:t>
            </w:r>
          </w:p>
        </w:tc>
        <w:tc>
          <w:tcPr>
            <w:tcW w:w="1285" w:type="pct"/>
            <w:tcBorders>
              <w:top w:val="single" w:sz="6" w:space="0" w:color="000000"/>
              <w:left w:val="single" w:sz="6" w:space="0" w:color="000000"/>
              <w:bottom w:val="single" w:sz="4" w:space="0" w:color="auto"/>
              <w:right w:val="single" w:sz="6" w:space="0" w:color="000000"/>
            </w:tcBorders>
          </w:tcPr>
          <w:p w:rsidR="000154FB" w:rsidRPr="0084153A" w:rsidRDefault="000154FB" w:rsidP="000154FB">
            <w:pPr>
              <w:pStyle w:val="naisc"/>
              <w:spacing w:before="0" w:after="0"/>
              <w:jc w:val="both"/>
              <w:rPr>
                <w:b/>
                <w:color w:val="000000" w:themeColor="text1"/>
                <w:lang w:eastAsia="en-US"/>
              </w:rPr>
            </w:pPr>
            <w:r w:rsidRPr="0084153A">
              <w:rPr>
                <w:b/>
                <w:color w:val="000000" w:themeColor="text1"/>
                <w:sz w:val="22"/>
                <w:szCs w:val="22"/>
                <w:lang w:eastAsia="en-US"/>
              </w:rPr>
              <w:t>Tieslietu ministrija:</w:t>
            </w:r>
          </w:p>
          <w:p w:rsidR="000154FB" w:rsidRPr="0084153A" w:rsidRDefault="000154FB" w:rsidP="000154FB">
            <w:pPr>
              <w:jc w:val="both"/>
              <w:rPr>
                <w:color w:val="000000" w:themeColor="text1"/>
              </w:rPr>
            </w:pPr>
            <w:r w:rsidRPr="0084153A">
              <w:rPr>
                <w:color w:val="000000" w:themeColor="text1"/>
                <w:sz w:val="22"/>
                <w:szCs w:val="22"/>
              </w:rPr>
              <w:t xml:space="preserve">Lūdzam likumprojekta anotācijā skaidrot, kāda veida palīdzība domāta ar līguma projekta 4. panta 1. punktā norādīto – „Valdība apņemas palīdzēt un </w:t>
            </w:r>
            <w:r w:rsidRPr="0084153A">
              <w:rPr>
                <w:iCs/>
                <w:color w:val="000000" w:themeColor="text1"/>
                <w:sz w:val="22"/>
                <w:szCs w:val="22"/>
              </w:rPr>
              <w:t>ja iespējams</w:t>
            </w:r>
            <w:r w:rsidRPr="0084153A">
              <w:rPr>
                <w:color w:val="000000" w:themeColor="text1"/>
                <w:sz w:val="22"/>
                <w:szCs w:val="22"/>
              </w:rPr>
              <w:t xml:space="preserve"> nodrošināt Sekretariātam piemērotas telpas tā biroja vajadzībām”, tādējādi apzinot un konkretizējot Latvijas uzņemto saistību apjomu un vai to būs iespējams nodrošināt, t.sk. konkretizējot subjektu, kuram valdības atzaram konkrēti tas būs jānodrošina. Tieslietu ministrijas ieskatā līguma projekta 4.panta 1.punktā nepieciešams konkretizēt Latvijas pienākumu, tādējādi nodrošinot skaidras un izpildāmas Latvijas starptautiskās saistības.</w:t>
            </w:r>
          </w:p>
        </w:tc>
        <w:tc>
          <w:tcPr>
            <w:tcW w:w="1098" w:type="pct"/>
            <w:tcBorders>
              <w:top w:val="single" w:sz="6" w:space="0" w:color="000000"/>
              <w:left w:val="single" w:sz="6" w:space="0" w:color="000000"/>
              <w:bottom w:val="single" w:sz="4" w:space="0" w:color="auto"/>
              <w:right w:val="single" w:sz="6" w:space="0" w:color="000000"/>
            </w:tcBorders>
          </w:tcPr>
          <w:p w:rsidR="000154FB" w:rsidRPr="0084153A" w:rsidRDefault="000154FB" w:rsidP="000154FB">
            <w:pPr>
              <w:pStyle w:val="naisc"/>
              <w:spacing w:before="0" w:after="0"/>
              <w:rPr>
                <w:b/>
                <w:color w:val="000000" w:themeColor="text1"/>
                <w:lang w:eastAsia="en-US"/>
              </w:rPr>
            </w:pPr>
            <w:r w:rsidRPr="0084153A">
              <w:rPr>
                <w:b/>
                <w:color w:val="000000" w:themeColor="text1"/>
                <w:sz w:val="22"/>
                <w:szCs w:val="22"/>
                <w:lang w:eastAsia="en-US"/>
              </w:rPr>
              <w:t>Ņemts vērā</w:t>
            </w:r>
          </w:p>
          <w:p w:rsidR="000154FB" w:rsidRPr="0084153A" w:rsidRDefault="000154FB" w:rsidP="000154FB">
            <w:pPr>
              <w:jc w:val="both"/>
              <w:rPr>
                <w:b/>
                <w:bCs/>
                <w:color w:val="000000" w:themeColor="text1"/>
                <w:lang w:eastAsia="en-US"/>
              </w:rPr>
            </w:pPr>
            <w:r w:rsidRPr="0084153A">
              <w:rPr>
                <w:color w:val="000000" w:themeColor="text1"/>
                <w:sz w:val="22"/>
                <w:szCs w:val="22"/>
                <w:lang w:eastAsia="en-US"/>
              </w:rPr>
              <w:t xml:space="preserve">Skaidrojam, ka </w:t>
            </w:r>
            <w:r w:rsidR="00B3598D" w:rsidRPr="0084153A">
              <w:rPr>
                <w:iCs/>
                <w:color w:val="000000" w:themeColor="text1"/>
                <w:sz w:val="22"/>
                <w:szCs w:val="22"/>
              </w:rPr>
              <w:t xml:space="preserve">„Uzņemošās valsts līgums starp Latvijas Republikas valdību un Ziemeļu dimensijas Kultūras partnerības sekretariātu” </w:t>
            </w:r>
            <w:r w:rsidR="00B3598D" w:rsidRPr="0084153A">
              <w:rPr>
                <w:color w:val="000000" w:themeColor="text1"/>
                <w:sz w:val="22"/>
                <w:szCs w:val="22"/>
              </w:rPr>
              <w:t>(turpmāk – Līguma projekts)</w:t>
            </w:r>
            <w:r w:rsidR="00791A30">
              <w:rPr>
                <w:color w:val="000000" w:themeColor="text1"/>
                <w:sz w:val="22"/>
                <w:szCs w:val="22"/>
              </w:rPr>
              <w:t xml:space="preserve"> </w:t>
            </w:r>
            <w:r w:rsidRPr="0084153A">
              <w:rPr>
                <w:color w:val="000000" w:themeColor="text1"/>
                <w:sz w:val="22"/>
                <w:szCs w:val="22"/>
                <w:lang w:eastAsia="en-US"/>
              </w:rPr>
              <w:t>IV</w:t>
            </w:r>
            <w:r w:rsidR="0084153A">
              <w:rPr>
                <w:color w:val="000000" w:themeColor="text1"/>
                <w:sz w:val="22"/>
                <w:szCs w:val="22"/>
                <w:lang w:eastAsia="en-US"/>
              </w:rPr>
              <w:t> </w:t>
            </w:r>
            <w:r w:rsidRPr="0084153A">
              <w:rPr>
                <w:color w:val="000000" w:themeColor="text1"/>
                <w:sz w:val="22"/>
                <w:szCs w:val="22"/>
                <w:lang w:eastAsia="en-US"/>
              </w:rPr>
              <w:t xml:space="preserve">panta 1.punktā Latvijas puses noteiktās finanšu saistības tiks nodrošinātas Kultūras ministrijas esošo valsts budžeta līdzekļu ietvaros, vienlaikus norādām, ka Kultūras ministrija ir paredzējusi konsultatīvu atbalstu </w:t>
            </w:r>
            <w:r w:rsidR="00C90AC3" w:rsidRPr="0084153A">
              <w:rPr>
                <w:color w:val="000000" w:themeColor="text1"/>
                <w:sz w:val="22"/>
                <w:szCs w:val="22"/>
                <w:lang w:eastAsia="en-US"/>
              </w:rPr>
              <w:t xml:space="preserve">Ziemeļu dimensijas Kultūras partnerības sekretariāta (turpmāk – Sekretariāts) </w:t>
            </w:r>
            <w:r w:rsidRPr="0084153A">
              <w:rPr>
                <w:color w:val="000000" w:themeColor="text1"/>
                <w:sz w:val="22"/>
                <w:szCs w:val="22"/>
                <w:lang w:eastAsia="en-US"/>
              </w:rPr>
              <w:t xml:space="preserve">biroja telpu atrašanā, piedāvājot nekustamo īpašumu brokeru kontaktinformāciju un citu </w:t>
            </w:r>
            <w:r w:rsidRPr="0084153A">
              <w:rPr>
                <w:color w:val="000000" w:themeColor="text1"/>
                <w:sz w:val="22"/>
                <w:szCs w:val="22"/>
                <w:lang w:eastAsia="en-US"/>
              </w:rPr>
              <w:lastRenderedPageBreak/>
              <w:t>informāciju par telpu piedāvājumu Rīgā.</w:t>
            </w:r>
          </w:p>
        </w:tc>
        <w:tc>
          <w:tcPr>
            <w:tcW w:w="1200" w:type="pct"/>
            <w:tcBorders>
              <w:top w:val="single" w:sz="4" w:space="0" w:color="auto"/>
              <w:left w:val="single" w:sz="4" w:space="0" w:color="auto"/>
              <w:bottom w:val="single" w:sz="4" w:space="0" w:color="auto"/>
              <w:right w:val="single" w:sz="4" w:space="0" w:color="auto"/>
            </w:tcBorders>
          </w:tcPr>
          <w:p w:rsidR="000154FB" w:rsidRPr="0084153A" w:rsidRDefault="000154FB" w:rsidP="000154FB">
            <w:pPr>
              <w:jc w:val="both"/>
              <w:rPr>
                <w:color w:val="000000" w:themeColor="text1"/>
                <w:lang w:eastAsia="en-US"/>
              </w:rPr>
            </w:pPr>
            <w:r w:rsidRPr="0084153A">
              <w:rPr>
                <w:color w:val="000000" w:themeColor="text1"/>
                <w:sz w:val="22"/>
                <w:szCs w:val="22"/>
                <w:lang w:eastAsia="en-US"/>
              </w:rPr>
              <w:lastRenderedPageBreak/>
              <w:t>Papildināts anotācijas I</w:t>
            </w:r>
            <w:r w:rsidR="0084153A">
              <w:rPr>
                <w:color w:val="000000" w:themeColor="text1"/>
                <w:sz w:val="22"/>
                <w:szCs w:val="22"/>
                <w:lang w:eastAsia="en-US"/>
              </w:rPr>
              <w:t> </w:t>
            </w:r>
            <w:r w:rsidRPr="0084153A">
              <w:rPr>
                <w:color w:val="000000" w:themeColor="text1"/>
                <w:sz w:val="22"/>
                <w:szCs w:val="22"/>
                <w:lang w:eastAsia="en-US"/>
              </w:rPr>
              <w:t>sadaļas 2.punkts.</w:t>
            </w:r>
          </w:p>
        </w:tc>
      </w:tr>
      <w:tr w:rsidR="00947663" w:rsidRPr="0084153A" w:rsidTr="000C5DF7">
        <w:tc>
          <w:tcPr>
            <w:tcW w:w="200" w:type="pct"/>
            <w:tcBorders>
              <w:top w:val="single" w:sz="6" w:space="0" w:color="000000"/>
              <w:left w:val="single" w:sz="6" w:space="0" w:color="000000"/>
              <w:bottom w:val="single" w:sz="4" w:space="0" w:color="auto"/>
              <w:right w:val="single" w:sz="6" w:space="0" w:color="000000"/>
            </w:tcBorders>
          </w:tcPr>
          <w:p w:rsidR="000154FB" w:rsidRPr="0084153A" w:rsidRDefault="000154FB" w:rsidP="000154FB">
            <w:pPr>
              <w:pStyle w:val="naisc"/>
              <w:numPr>
                <w:ilvl w:val="0"/>
                <w:numId w:val="24"/>
              </w:numPr>
              <w:spacing w:before="0" w:after="0"/>
              <w:ind w:left="0" w:firstLine="0"/>
              <w:jc w:val="left"/>
              <w:rPr>
                <w:b/>
                <w:color w:val="000000" w:themeColor="text1"/>
                <w:lang w:eastAsia="en-US"/>
              </w:rPr>
            </w:pPr>
          </w:p>
        </w:tc>
        <w:tc>
          <w:tcPr>
            <w:tcW w:w="1217" w:type="pct"/>
            <w:tcBorders>
              <w:top w:val="single" w:sz="6" w:space="0" w:color="000000"/>
              <w:left w:val="single" w:sz="6" w:space="0" w:color="000000"/>
              <w:bottom w:val="single" w:sz="4" w:space="0" w:color="auto"/>
              <w:right w:val="single" w:sz="6" w:space="0" w:color="000000"/>
            </w:tcBorders>
          </w:tcPr>
          <w:p w:rsidR="000154FB" w:rsidRPr="0084153A" w:rsidRDefault="000154FB" w:rsidP="000154FB">
            <w:pPr>
              <w:pStyle w:val="naisc"/>
              <w:spacing w:before="0" w:after="0"/>
              <w:ind w:firstLine="12"/>
              <w:jc w:val="left"/>
              <w:rPr>
                <w:color w:val="000000" w:themeColor="text1"/>
                <w:lang w:eastAsia="en-US"/>
              </w:rPr>
            </w:pPr>
            <w:r w:rsidRPr="0084153A">
              <w:rPr>
                <w:color w:val="000000" w:themeColor="text1"/>
                <w:sz w:val="22"/>
                <w:szCs w:val="22"/>
              </w:rPr>
              <w:t xml:space="preserve">Anotācijas </w:t>
            </w:r>
            <w:r w:rsidRPr="0084153A">
              <w:rPr>
                <w:color w:val="000000" w:themeColor="text1"/>
                <w:sz w:val="22"/>
                <w:szCs w:val="22"/>
                <w:lang w:eastAsia="en-US"/>
              </w:rPr>
              <w:t>I</w:t>
            </w:r>
            <w:r w:rsidR="0084153A">
              <w:rPr>
                <w:color w:val="000000" w:themeColor="text1"/>
                <w:sz w:val="22"/>
                <w:szCs w:val="22"/>
                <w:lang w:eastAsia="en-US"/>
              </w:rPr>
              <w:t> </w:t>
            </w:r>
            <w:r w:rsidRPr="0084153A">
              <w:rPr>
                <w:color w:val="000000" w:themeColor="text1"/>
                <w:sz w:val="22"/>
                <w:szCs w:val="22"/>
                <w:lang w:eastAsia="en-US"/>
              </w:rPr>
              <w:t>sadaļas 2.punkts</w:t>
            </w:r>
            <w:r w:rsidRPr="0084153A">
              <w:rPr>
                <w:color w:val="000000" w:themeColor="text1"/>
                <w:sz w:val="22"/>
                <w:szCs w:val="22"/>
              </w:rPr>
              <w:t>.</w:t>
            </w:r>
          </w:p>
        </w:tc>
        <w:tc>
          <w:tcPr>
            <w:tcW w:w="1285" w:type="pct"/>
            <w:tcBorders>
              <w:top w:val="single" w:sz="6" w:space="0" w:color="000000"/>
              <w:left w:val="single" w:sz="6" w:space="0" w:color="000000"/>
              <w:bottom w:val="single" w:sz="4" w:space="0" w:color="auto"/>
              <w:right w:val="single" w:sz="6" w:space="0" w:color="000000"/>
            </w:tcBorders>
          </w:tcPr>
          <w:p w:rsidR="000154FB" w:rsidRPr="0084153A" w:rsidRDefault="000154FB" w:rsidP="000154FB">
            <w:pPr>
              <w:pStyle w:val="naisc"/>
              <w:spacing w:before="0" w:after="0"/>
              <w:jc w:val="both"/>
              <w:rPr>
                <w:b/>
                <w:color w:val="000000" w:themeColor="text1"/>
                <w:lang w:eastAsia="en-US"/>
              </w:rPr>
            </w:pPr>
            <w:r w:rsidRPr="0084153A">
              <w:rPr>
                <w:b/>
                <w:color w:val="000000" w:themeColor="text1"/>
                <w:sz w:val="22"/>
                <w:szCs w:val="22"/>
                <w:lang w:eastAsia="en-US"/>
              </w:rPr>
              <w:t>Tieslietu ministrija:</w:t>
            </w:r>
          </w:p>
          <w:p w:rsidR="000154FB" w:rsidRPr="0084153A" w:rsidRDefault="000154FB" w:rsidP="000154FB">
            <w:pPr>
              <w:pStyle w:val="naisc"/>
              <w:spacing w:before="0" w:after="0"/>
              <w:jc w:val="both"/>
              <w:rPr>
                <w:b/>
                <w:color w:val="000000" w:themeColor="text1"/>
                <w:lang w:eastAsia="en-US"/>
              </w:rPr>
            </w:pPr>
            <w:r w:rsidRPr="0084153A">
              <w:rPr>
                <w:color w:val="000000" w:themeColor="text1"/>
                <w:sz w:val="22"/>
                <w:szCs w:val="22"/>
              </w:rPr>
              <w:t>Lūdzam likumprojekta anotācijā skaidrot, kāda veida sabiedriskie pakalpojumi domāti līguma projekta 4.panta 4.punktā, kas noteic, ka „Attiecīgās Latvijas iestādes veic atbilstošus pasākumus, lai nodrošinātu, ka Sekretariātam ir pieeja nepieciešamajiem sabiedriskajiem pakalpojumiem un ka šie pakalpojumi sniegti par saprātīgiem nosacījumiem”. Kā arī skaidrot, kuras būs attiecīgās Latvijas iestādes, kurām būs jānodrošina Sekretariāta pieeja šiem sabiedriskajiem pakalpojumiem.</w:t>
            </w:r>
          </w:p>
        </w:tc>
        <w:tc>
          <w:tcPr>
            <w:tcW w:w="1098" w:type="pct"/>
            <w:tcBorders>
              <w:top w:val="single" w:sz="6" w:space="0" w:color="000000"/>
              <w:left w:val="single" w:sz="6" w:space="0" w:color="000000"/>
              <w:bottom w:val="single" w:sz="4" w:space="0" w:color="auto"/>
              <w:right w:val="single" w:sz="6" w:space="0" w:color="000000"/>
            </w:tcBorders>
          </w:tcPr>
          <w:p w:rsidR="000154FB" w:rsidRPr="0084153A" w:rsidRDefault="000154FB" w:rsidP="000154FB">
            <w:pPr>
              <w:pStyle w:val="naisc"/>
              <w:spacing w:before="0" w:after="0"/>
              <w:rPr>
                <w:b/>
                <w:color w:val="000000" w:themeColor="text1"/>
                <w:lang w:eastAsia="en-US"/>
              </w:rPr>
            </w:pPr>
            <w:r w:rsidRPr="0084153A">
              <w:rPr>
                <w:b/>
                <w:color w:val="000000" w:themeColor="text1"/>
                <w:sz w:val="22"/>
                <w:szCs w:val="22"/>
                <w:lang w:eastAsia="en-US"/>
              </w:rPr>
              <w:t>Ņemts vērā</w:t>
            </w:r>
          </w:p>
          <w:p w:rsidR="000154FB" w:rsidRPr="0084153A" w:rsidRDefault="000154FB" w:rsidP="000154FB">
            <w:pPr>
              <w:jc w:val="both"/>
              <w:rPr>
                <w:color w:val="000000" w:themeColor="text1"/>
                <w:lang w:eastAsia="en-US"/>
              </w:rPr>
            </w:pPr>
            <w:r w:rsidRPr="0084153A">
              <w:rPr>
                <w:color w:val="000000" w:themeColor="text1"/>
                <w:sz w:val="22"/>
                <w:szCs w:val="22"/>
                <w:lang w:eastAsia="en-US"/>
              </w:rPr>
              <w:t xml:space="preserve">Skaidrojam, ka Sekretariāta vadītājam un pastāvīgajam personālam, kā arī ģimenes locekļiem ir pieejami visi sabiedriskie pakalpojumi ar tādiem pašiem nosacījumiem kā Latvijas valsts iedzīvotājiem. Līguma projekta </w:t>
            </w:r>
            <w:r w:rsidRPr="0084153A">
              <w:rPr>
                <w:color w:val="000000" w:themeColor="text1"/>
                <w:sz w:val="22"/>
                <w:szCs w:val="22"/>
              </w:rPr>
              <w:t>IV</w:t>
            </w:r>
            <w:r w:rsidR="00BC2FE8">
              <w:rPr>
                <w:color w:val="000000" w:themeColor="text1"/>
                <w:sz w:val="22"/>
                <w:szCs w:val="22"/>
              </w:rPr>
              <w:t> </w:t>
            </w:r>
            <w:r w:rsidRPr="0084153A">
              <w:rPr>
                <w:color w:val="000000" w:themeColor="text1"/>
                <w:sz w:val="22"/>
                <w:szCs w:val="22"/>
              </w:rPr>
              <w:t>panta 4.</w:t>
            </w:r>
            <w:r w:rsidRPr="0084153A">
              <w:rPr>
                <w:color w:val="000000" w:themeColor="text1"/>
                <w:sz w:val="22"/>
                <w:szCs w:val="22"/>
                <w:lang w:eastAsia="en-US"/>
              </w:rPr>
              <w:t>punkta izpratnē sabiedriskos pakalpojumus Sekretariāta vadītājam un pastāvīgajam personālam, tā ģimenes locekļiem, tāpat kā jebkuram Latvijas iedzīvotājam, nodrošina attiecīgās Latvijas iestādes (piemēram, VSAA u.c.).</w:t>
            </w:r>
          </w:p>
        </w:tc>
        <w:tc>
          <w:tcPr>
            <w:tcW w:w="1200" w:type="pct"/>
            <w:tcBorders>
              <w:top w:val="single" w:sz="4" w:space="0" w:color="auto"/>
              <w:left w:val="single" w:sz="4" w:space="0" w:color="auto"/>
              <w:bottom w:val="single" w:sz="4" w:space="0" w:color="auto"/>
              <w:right w:val="single" w:sz="4" w:space="0" w:color="auto"/>
            </w:tcBorders>
          </w:tcPr>
          <w:p w:rsidR="000154FB" w:rsidRPr="0084153A" w:rsidRDefault="000154FB" w:rsidP="000154FB">
            <w:pPr>
              <w:jc w:val="both"/>
              <w:rPr>
                <w:color w:val="000000" w:themeColor="text1"/>
                <w:lang w:eastAsia="en-US"/>
              </w:rPr>
            </w:pPr>
            <w:r w:rsidRPr="0084153A">
              <w:rPr>
                <w:color w:val="000000" w:themeColor="text1"/>
                <w:sz w:val="22"/>
                <w:szCs w:val="22"/>
                <w:lang w:eastAsia="en-US"/>
              </w:rPr>
              <w:t>Papildināts anotācijas I</w:t>
            </w:r>
            <w:r w:rsidR="008C4A89">
              <w:rPr>
                <w:color w:val="000000" w:themeColor="text1"/>
                <w:sz w:val="22"/>
                <w:szCs w:val="22"/>
                <w:lang w:eastAsia="en-US"/>
              </w:rPr>
              <w:t> </w:t>
            </w:r>
            <w:r w:rsidRPr="0084153A">
              <w:rPr>
                <w:color w:val="000000" w:themeColor="text1"/>
                <w:sz w:val="22"/>
                <w:szCs w:val="22"/>
                <w:lang w:eastAsia="en-US"/>
              </w:rPr>
              <w:t>sadaļas 2.punkts.</w:t>
            </w:r>
          </w:p>
        </w:tc>
      </w:tr>
      <w:tr w:rsidR="00947663" w:rsidRPr="0084153A" w:rsidTr="000C5DF7">
        <w:tc>
          <w:tcPr>
            <w:tcW w:w="200" w:type="pct"/>
            <w:tcBorders>
              <w:top w:val="single" w:sz="6" w:space="0" w:color="000000"/>
              <w:left w:val="single" w:sz="6" w:space="0" w:color="000000"/>
              <w:bottom w:val="single" w:sz="4" w:space="0" w:color="auto"/>
              <w:right w:val="single" w:sz="6" w:space="0" w:color="000000"/>
            </w:tcBorders>
          </w:tcPr>
          <w:p w:rsidR="000154FB" w:rsidRPr="0084153A" w:rsidRDefault="000154FB" w:rsidP="000154FB">
            <w:pPr>
              <w:pStyle w:val="naisc"/>
              <w:numPr>
                <w:ilvl w:val="0"/>
                <w:numId w:val="24"/>
              </w:numPr>
              <w:spacing w:before="0" w:after="0"/>
              <w:ind w:left="0" w:firstLine="0"/>
              <w:jc w:val="left"/>
              <w:rPr>
                <w:b/>
                <w:color w:val="000000" w:themeColor="text1"/>
                <w:lang w:eastAsia="en-US"/>
              </w:rPr>
            </w:pPr>
          </w:p>
        </w:tc>
        <w:tc>
          <w:tcPr>
            <w:tcW w:w="1217" w:type="pct"/>
            <w:tcBorders>
              <w:top w:val="single" w:sz="6" w:space="0" w:color="000000"/>
              <w:left w:val="single" w:sz="6" w:space="0" w:color="000000"/>
              <w:bottom w:val="single" w:sz="4" w:space="0" w:color="auto"/>
              <w:right w:val="single" w:sz="6" w:space="0" w:color="000000"/>
            </w:tcBorders>
          </w:tcPr>
          <w:p w:rsidR="000154FB" w:rsidRPr="0084153A" w:rsidRDefault="000154FB" w:rsidP="000154FB">
            <w:pPr>
              <w:widowControl w:val="0"/>
              <w:rPr>
                <w:noProof/>
                <w:color w:val="000000" w:themeColor="text1"/>
              </w:rPr>
            </w:pPr>
            <w:r w:rsidRPr="0084153A">
              <w:rPr>
                <w:color w:val="000000" w:themeColor="text1"/>
                <w:sz w:val="22"/>
                <w:szCs w:val="22"/>
              </w:rPr>
              <w:t>Anotācijas I sadaļas 2.punkts.</w:t>
            </w:r>
          </w:p>
        </w:tc>
        <w:tc>
          <w:tcPr>
            <w:tcW w:w="1285" w:type="pct"/>
            <w:tcBorders>
              <w:top w:val="single" w:sz="6" w:space="0" w:color="000000"/>
              <w:left w:val="single" w:sz="6" w:space="0" w:color="000000"/>
              <w:bottom w:val="single" w:sz="4" w:space="0" w:color="auto"/>
              <w:right w:val="single" w:sz="6" w:space="0" w:color="000000"/>
            </w:tcBorders>
          </w:tcPr>
          <w:p w:rsidR="000154FB" w:rsidRPr="0084153A" w:rsidRDefault="000154FB" w:rsidP="000154FB">
            <w:pPr>
              <w:pStyle w:val="naisc"/>
              <w:spacing w:before="0" w:after="0"/>
              <w:jc w:val="left"/>
              <w:rPr>
                <w:b/>
                <w:color w:val="000000" w:themeColor="text1"/>
                <w:lang w:eastAsia="en-US"/>
              </w:rPr>
            </w:pPr>
            <w:r w:rsidRPr="0084153A">
              <w:rPr>
                <w:b/>
                <w:color w:val="000000" w:themeColor="text1"/>
                <w:sz w:val="22"/>
                <w:szCs w:val="22"/>
                <w:lang w:eastAsia="en-US"/>
              </w:rPr>
              <w:t>Finanšu ministrija:</w:t>
            </w:r>
          </w:p>
          <w:p w:rsidR="000154FB" w:rsidRPr="0084153A" w:rsidRDefault="000154FB" w:rsidP="000154FB">
            <w:pPr>
              <w:pStyle w:val="naisc"/>
              <w:spacing w:before="0" w:after="0"/>
              <w:jc w:val="both"/>
              <w:rPr>
                <w:b/>
                <w:color w:val="000000" w:themeColor="text1"/>
                <w:lang w:eastAsia="en-US"/>
              </w:rPr>
            </w:pPr>
            <w:r w:rsidRPr="0084153A">
              <w:rPr>
                <w:color w:val="000000" w:themeColor="text1"/>
                <w:sz w:val="22"/>
                <w:szCs w:val="22"/>
              </w:rPr>
              <w:t>Informējam, ka saskaņā ar Padomes 2006.gada 28.novembra direktīvas 2006/112/EK par kopējo pievienotās vērtības nodokļa sistēmu (turpmāk – PVN direktīva) 151.panta 1.punkta “b” apakšpunktu dalībvalsts atbrīvo no pievienotās vērtības nodokļa (turpmāk – PVN) preču piegādi vai pakalpojumu sniegšanu starptautiskām struktūrām, kuras nav minētas minētā punkta “</w:t>
            </w:r>
            <w:proofErr w:type="spellStart"/>
            <w:r w:rsidRPr="0084153A">
              <w:rPr>
                <w:color w:val="000000" w:themeColor="text1"/>
                <w:sz w:val="22"/>
                <w:szCs w:val="22"/>
              </w:rPr>
              <w:t>aa</w:t>
            </w:r>
            <w:proofErr w:type="spellEnd"/>
            <w:r w:rsidRPr="0084153A">
              <w:rPr>
                <w:color w:val="000000" w:themeColor="text1"/>
                <w:sz w:val="22"/>
                <w:szCs w:val="22"/>
              </w:rPr>
              <w:t xml:space="preserve">” apakšpunktā un kuras par tādām atzinušas uzņemošās dalībvalsts valsts iestādes, un šādu struktūru dalībniekiem saskaņā ar ierobežojumiem un nosacījumiem, kas paredzēti starptautiskās konvencijās, ar kurām izveido minētās struktūras, vai </w:t>
            </w:r>
            <w:r w:rsidRPr="0084153A">
              <w:rPr>
                <w:color w:val="000000" w:themeColor="text1"/>
                <w:sz w:val="22"/>
                <w:szCs w:val="22"/>
              </w:rPr>
              <w:lastRenderedPageBreak/>
              <w:t xml:space="preserve">mītnes nolīgumos. Atbilstoši Uzņemošās valsts līguma starp Latvijas Republikas valdību un Ziemeļu Dimensijas Kultūras partnerības sekretariātu III panta otrajā daļā minētajam Ziemeļu Dimensijas Kultūras partnerības sekretariāts, tā īpašums un aktīvi, ienākumi un ieņēmumi ir atbrīvoti no netiešajiem nodokļiem par precēm, kas iegādātas, vai pakalpojumiem, kuri sniegti Sekretariāta darbības labā, atbilstoši noteikumiem par nodokļu privilēģijām starptautiskajām organizācijām, kas noteiktas saskaņā ar Latvijas Republikas tiesību aktiem par netiešajiem nodokļiem. Minēto PVN atbrīvojumu Latvija piemēro netieši, atmaksājot samaksāto nodokli par preču piegādēm un pakalpojumiem, kas iekšzemē sniegti Latvijas Republikā reģistrētām starptautiskajām struktūrām, kuras nav minētas šā panta pirmās daļas 3.punktā un kuras par tādām atzinušas Latvijas Republikas kompetentās iestādes, un šādu struktūru dalībniekiem, — saskaņā ar ierobežojumiem un nosacījumiem, kas paredzēti starptautiskajās konvencijās, ar kurām šīs struktūras izveidotas, vai mītnes līgumos. Savukārt nosacījumi un kārtība, kādā tiek veikta PVN atmaksa, ir paredzēta Ministru kabineta 2012.gada 18.decembra noteikumos Nr.908 “Kārtība, kādā piemēro pievienotās vērtības nodokļa 0 procentu likmi preču piegādēm un </w:t>
            </w:r>
            <w:r w:rsidRPr="0084153A">
              <w:rPr>
                <w:color w:val="000000" w:themeColor="text1"/>
                <w:sz w:val="22"/>
                <w:szCs w:val="22"/>
              </w:rPr>
              <w:lastRenderedPageBreak/>
              <w:t xml:space="preserve">pakalpojumiem, kas sniegti diplomātiskajām un konsulārajām pārstāvniecībām, starptautiskajām organizācijām, Eiropas Savienības institūcijām un Ziemeļatlantijas līguma organizācijai (NATO), un kārtība, kādā atmaksā akcīzes nodokli par Latvijas Republikā iegādātajām akcīzes precēm un piemēro akcīzes nodokļa atbrīvojumu”. Lai novērstu Uzņemošās valsts līguma starp Latvijas Republikas valdību un Ziemeļu Dimensijas Kultūras partnerības sekretariātu III panta otrās daļas nosacījumu piemērošanas interpretācijas, lūdzam papildināt likumprojekta anotācijas I sadaļas 2.punktu “Pašreizējā situācija un problēmas, kuru risināšanai tiesību akta projekts izstrādāts, tiesiskā regulējuma mērķis un būtība” ar PVN atbrīvojuma piemērošanas aprakstu, ja tiek iegādātas preces un pakalpojumi Ziemeļu Dimensijas Kultūras partnerības sekretariāta oficiālajām vajadzībām. Tādējādi lūdzam atbilstoši precizēt likumprojekta anotācijas I sadaļas 2.punktu “Pašreizējā situācija un problēmas, kuru risināšanai tiesību akta projekts izstrādāts, tiesiskā regulējuma mērķis un būtība”, piemēram, anotāciju papildinot ar šādu teikumu: “PVN atbrīvojums par precēm, kas iegādātas, un pakalpojumiem, kuri sniegti, Ziemeļu Dimensijas Kultūras partnerības sekretariāta oficiālo vajadzību nodrošināšanai tiks piemērots netieši, </w:t>
            </w:r>
            <w:r w:rsidRPr="0084153A">
              <w:rPr>
                <w:color w:val="000000" w:themeColor="text1"/>
                <w:sz w:val="22"/>
                <w:szCs w:val="22"/>
              </w:rPr>
              <w:lastRenderedPageBreak/>
              <w:t>atmaksājot samaksāto PVN, atbilstoši PVN jomas regulējošo normatīvo aktu nosacījumiem.”</w:t>
            </w:r>
          </w:p>
        </w:tc>
        <w:tc>
          <w:tcPr>
            <w:tcW w:w="1098" w:type="pct"/>
            <w:tcBorders>
              <w:top w:val="single" w:sz="6" w:space="0" w:color="000000"/>
              <w:left w:val="single" w:sz="6" w:space="0" w:color="000000"/>
              <w:bottom w:val="single" w:sz="4" w:space="0" w:color="auto"/>
              <w:right w:val="single" w:sz="6" w:space="0" w:color="000000"/>
            </w:tcBorders>
          </w:tcPr>
          <w:p w:rsidR="000154FB" w:rsidRPr="0084153A" w:rsidRDefault="000154FB" w:rsidP="000154FB">
            <w:pPr>
              <w:pStyle w:val="naisc"/>
              <w:spacing w:before="0" w:after="0"/>
              <w:rPr>
                <w:b/>
                <w:color w:val="000000" w:themeColor="text1"/>
                <w:lang w:eastAsia="en-US"/>
              </w:rPr>
            </w:pPr>
            <w:r w:rsidRPr="0084153A">
              <w:rPr>
                <w:b/>
                <w:color w:val="000000" w:themeColor="text1"/>
                <w:sz w:val="22"/>
                <w:szCs w:val="22"/>
                <w:lang w:eastAsia="en-US"/>
              </w:rPr>
              <w:lastRenderedPageBreak/>
              <w:t>Ņemts vērā</w:t>
            </w:r>
          </w:p>
        </w:tc>
        <w:tc>
          <w:tcPr>
            <w:tcW w:w="1200" w:type="pct"/>
            <w:tcBorders>
              <w:top w:val="single" w:sz="4" w:space="0" w:color="auto"/>
              <w:left w:val="single" w:sz="4" w:space="0" w:color="auto"/>
              <w:bottom w:val="single" w:sz="4" w:space="0" w:color="auto"/>
              <w:right w:val="single" w:sz="4" w:space="0" w:color="auto"/>
            </w:tcBorders>
          </w:tcPr>
          <w:p w:rsidR="000154FB" w:rsidRPr="0084153A" w:rsidRDefault="000154FB" w:rsidP="00744AAF">
            <w:pPr>
              <w:jc w:val="both"/>
              <w:rPr>
                <w:color w:val="000000" w:themeColor="text1"/>
                <w:lang w:eastAsia="en-US"/>
              </w:rPr>
            </w:pPr>
            <w:r w:rsidRPr="0084153A">
              <w:rPr>
                <w:color w:val="000000" w:themeColor="text1"/>
                <w:sz w:val="22"/>
                <w:szCs w:val="22"/>
                <w:lang w:eastAsia="en-US"/>
              </w:rPr>
              <w:t>Papildināts anotācijas I</w:t>
            </w:r>
            <w:r w:rsidR="008C4A89">
              <w:rPr>
                <w:color w:val="000000" w:themeColor="text1"/>
                <w:sz w:val="22"/>
                <w:szCs w:val="22"/>
                <w:lang w:eastAsia="en-US"/>
              </w:rPr>
              <w:t> </w:t>
            </w:r>
            <w:r w:rsidRPr="0084153A">
              <w:rPr>
                <w:color w:val="000000" w:themeColor="text1"/>
                <w:sz w:val="22"/>
                <w:szCs w:val="22"/>
                <w:lang w:eastAsia="en-US"/>
              </w:rPr>
              <w:t>sadaļas 2.punkts.</w:t>
            </w:r>
          </w:p>
        </w:tc>
      </w:tr>
      <w:tr w:rsidR="00947663" w:rsidRPr="0084153A" w:rsidTr="000C5DF7">
        <w:tc>
          <w:tcPr>
            <w:tcW w:w="200" w:type="pct"/>
            <w:tcBorders>
              <w:top w:val="single" w:sz="6" w:space="0" w:color="000000"/>
              <w:left w:val="single" w:sz="6" w:space="0" w:color="000000"/>
              <w:bottom w:val="single" w:sz="4" w:space="0" w:color="auto"/>
              <w:right w:val="single" w:sz="6" w:space="0" w:color="000000"/>
            </w:tcBorders>
          </w:tcPr>
          <w:p w:rsidR="000154FB" w:rsidRPr="0084153A" w:rsidRDefault="000154FB" w:rsidP="000154FB">
            <w:pPr>
              <w:pStyle w:val="naisc"/>
              <w:numPr>
                <w:ilvl w:val="0"/>
                <w:numId w:val="24"/>
              </w:numPr>
              <w:spacing w:before="0" w:after="0"/>
              <w:ind w:left="0" w:firstLine="0"/>
              <w:jc w:val="left"/>
              <w:rPr>
                <w:b/>
                <w:color w:val="000000" w:themeColor="text1"/>
                <w:lang w:eastAsia="en-US"/>
              </w:rPr>
            </w:pPr>
          </w:p>
        </w:tc>
        <w:tc>
          <w:tcPr>
            <w:tcW w:w="1217" w:type="pct"/>
            <w:tcBorders>
              <w:top w:val="single" w:sz="6" w:space="0" w:color="000000"/>
              <w:left w:val="single" w:sz="6" w:space="0" w:color="000000"/>
              <w:bottom w:val="single" w:sz="4" w:space="0" w:color="auto"/>
              <w:right w:val="single" w:sz="6" w:space="0" w:color="000000"/>
            </w:tcBorders>
          </w:tcPr>
          <w:p w:rsidR="000154FB" w:rsidRPr="0084153A" w:rsidRDefault="000154FB" w:rsidP="000154FB">
            <w:pPr>
              <w:widowControl w:val="0"/>
              <w:rPr>
                <w:color w:val="000000" w:themeColor="text1"/>
                <w:lang w:eastAsia="en-US"/>
              </w:rPr>
            </w:pPr>
            <w:r w:rsidRPr="0084153A">
              <w:rPr>
                <w:color w:val="000000" w:themeColor="text1"/>
                <w:sz w:val="22"/>
                <w:szCs w:val="22"/>
              </w:rPr>
              <w:t xml:space="preserve">Anotācijas I sadaļas 2.punkts. </w:t>
            </w:r>
          </w:p>
        </w:tc>
        <w:tc>
          <w:tcPr>
            <w:tcW w:w="1285" w:type="pct"/>
            <w:tcBorders>
              <w:top w:val="single" w:sz="6" w:space="0" w:color="000000"/>
              <w:left w:val="single" w:sz="6" w:space="0" w:color="000000"/>
              <w:bottom w:val="single" w:sz="4" w:space="0" w:color="auto"/>
              <w:right w:val="single" w:sz="6" w:space="0" w:color="000000"/>
            </w:tcBorders>
          </w:tcPr>
          <w:p w:rsidR="000154FB" w:rsidRPr="0084153A" w:rsidRDefault="000154FB" w:rsidP="000154FB">
            <w:pPr>
              <w:rPr>
                <w:b/>
                <w:color w:val="000000" w:themeColor="text1"/>
              </w:rPr>
            </w:pPr>
            <w:r w:rsidRPr="0084153A">
              <w:rPr>
                <w:b/>
                <w:color w:val="000000" w:themeColor="text1"/>
                <w:sz w:val="22"/>
                <w:szCs w:val="22"/>
              </w:rPr>
              <w:t>Finanšu ministrija:</w:t>
            </w:r>
          </w:p>
          <w:p w:rsidR="000154FB" w:rsidRPr="0084153A" w:rsidRDefault="000154FB" w:rsidP="000154FB">
            <w:pPr>
              <w:jc w:val="both"/>
              <w:rPr>
                <w:color w:val="000000" w:themeColor="text1"/>
              </w:rPr>
            </w:pPr>
            <w:bookmarkStart w:id="1" w:name="_Hlk51059589"/>
            <w:r w:rsidRPr="0084153A">
              <w:rPr>
                <w:color w:val="000000" w:themeColor="text1"/>
                <w:sz w:val="22"/>
                <w:szCs w:val="22"/>
              </w:rPr>
              <w:t xml:space="preserve">Atbilstoši Uzņemošās valsts līguma starp Latvijas Republikas valdību un Ziemeļu Dimensijas Kultūras partnerības sekretariātu VIII panta otrajā daļā minētajam papildus šā panta pirmajā daļā norādītajai imunitātei un privilēģijām Pastāvīgā personāla loceklim kopā ar tā ģimenes locekļiem, ciktāl viņš nav Latvijas pilsonis vai Latvijas Republikas pastāvīgais iedzīvotājs, kad viņu ieceļ amatā, ir tādas pašas privilēģijas un imunitāte, kādu parasti piešķir saskaņā ar 1961.gada 18.aprīļa Vīnes konvenciju par diplomātiskajiem sakariem. Atzīmējam, ka </w:t>
            </w:r>
            <w:bookmarkStart w:id="2" w:name="_Hlk51059465"/>
            <w:r w:rsidRPr="0084153A">
              <w:rPr>
                <w:color w:val="000000" w:themeColor="text1"/>
                <w:sz w:val="22"/>
                <w:szCs w:val="22"/>
              </w:rPr>
              <w:t xml:space="preserve">PVN direktīva neparedz PVN atbrīvojuma piemērošanu preču piegādēm un pakalpojumu sniegšanai starptautisku struktūru darbinieku personiskajām vajadzībām. PVN atbrīvojums atbilstoši PVN direktīvas ietvaram ir piemērojams Ziemeļu Dimensijas Kultūras partnerības sekretariāta vadītājam un darbiniekiem, ja tiem Latvijas Republikas teritorijā ir piešķirts diplomātiskais statuss. Savukārt, ja Ziemeļu Dimensijas Kultūras partnerības sekretariāta darbiniekiem Latvijas Republikas teritorijā nav diplomātiskais statuss, bet politiski tiks lemts piešķirt fiskālās priekšrocības darbiniekiem, kuriem nav diplomātiskais statuss, izdevumi </w:t>
            </w:r>
            <w:r w:rsidRPr="0084153A">
              <w:rPr>
                <w:color w:val="000000" w:themeColor="text1"/>
                <w:sz w:val="22"/>
                <w:szCs w:val="22"/>
              </w:rPr>
              <w:lastRenderedPageBreak/>
              <w:t xml:space="preserve">par to personiskajām vajadzībām iegādātajām precēm ir atlīdzināmi no Kultūras ministrijas budžeta līdzekļiem kā kompensācija PVN summas apmērā. </w:t>
            </w:r>
            <w:bookmarkEnd w:id="2"/>
            <w:r w:rsidRPr="0084153A">
              <w:rPr>
                <w:color w:val="000000" w:themeColor="text1"/>
                <w:sz w:val="22"/>
                <w:szCs w:val="22"/>
              </w:rPr>
              <w:t>Lūdzam atbilstoši precizēt Uzņemošās valsts līguma starp Latvijas Republikas valdību un Ziemeļu Dimensijas Kultūras partnerības sekretariātu VIII panta otrās daļas redakciju.</w:t>
            </w:r>
          </w:p>
          <w:p w:rsidR="000154FB" w:rsidRPr="0084153A" w:rsidRDefault="000154FB" w:rsidP="000154FB">
            <w:pPr>
              <w:jc w:val="both"/>
              <w:rPr>
                <w:color w:val="000000" w:themeColor="text1"/>
              </w:rPr>
            </w:pPr>
            <w:r w:rsidRPr="0084153A">
              <w:rPr>
                <w:color w:val="000000" w:themeColor="text1"/>
                <w:sz w:val="22"/>
                <w:szCs w:val="22"/>
              </w:rPr>
              <w:t xml:space="preserve">Savukārt, lai novērstu Uzņemošās valsts līguma </w:t>
            </w:r>
            <w:bookmarkStart w:id="3" w:name="_Hlk51059617"/>
            <w:bookmarkEnd w:id="1"/>
            <w:r w:rsidRPr="0084153A">
              <w:rPr>
                <w:color w:val="000000" w:themeColor="text1"/>
                <w:sz w:val="22"/>
                <w:szCs w:val="22"/>
              </w:rPr>
              <w:t xml:space="preserve">starp Latvijas Republikas valdību un Ziemeļu Dimensijas Kultūras partnerības sekretariātu VIII panta otrā daļas nosacījumu piemērošanas interpretācijas, lūdzam papildināt likumprojekta anotācijas I sadaļas 2.punktu “Pašreizējā situācija un problēmas, kuru risināšanai tiesību akta projekts izstrādāts, tiesiskā regulējuma mērķis un būtība” ar PVN atbrīvojuma piemērošanas aprakstu, ja tiek iegādātas preces Ziemeļu Dimensijas Kultūras partnerības sekretariāta darbinieku personiskajām vajadzībām. </w:t>
            </w:r>
          </w:p>
          <w:p w:rsidR="000154FB" w:rsidRPr="0084153A" w:rsidRDefault="000154FB" w:rsidP="000154FB">
            <w:pPr>
              <w:jc w:val="both"/>
              <w:rPr>
                <w:b/>
                <w:color w:val="000000" w:themeColor="text1"/>
              </w:rPr>
            </w:pPr>
            <w:r w:rsidRPr="0084153A">
              <w:rPr>
                <w:color w:val="000000" w:themeColor="text1"/>
                <w:sz w:val="22"/>
                <w:szCs w:val="22"/>
              </w:rPr>
              <w:t xml:space="preserve">Tādējādi lūdzam atbilstoši precizēt likumprojekta anotācijas I sadaļas 2.punktu “Pašreizējā situācija un problēmas, kuru risināšanai tiesību akta projekts izstrādāts, tiesiskā regulējuma mērķis un būtība”, piemēram, anotāciju papildinot ar tekstu šādā redakcijā: “PVN atbrīvojums par precēm, kas iegādātas, un pakalpojumiem, kuri sniegti, Ziemeļu Dimensijas Kultūras </w:t>
            </w:r>
            <w:r w:rsidRPr="0084153A">
              <w:rPr>
                <w:color w:val="000000" w:themeColor="text1"/>
                <w:sz w:val="22"/>
                <w:szCs w:val="22"/>
              </w:rPr>
              <w:lastRenderedPageBreak/>
              <w:t>partnerības sekretariāta direktora un darbinieku, kuriem Latvijas Republikā ir piešķirts diplomātiskais statuss, personiskajām vajadzībām tiks piemērots netieši, atmaksājot samaksāto PVN, atbilstoši PVN jomas regulējošo normatīvo aktu nosacījumiem un ierobežojumiem. Savukārt tiem Ziemeļu Dimensijas Kultūras partnerības sekretariāta darbiniekiem, kuriem Latvijas Republikas teritorijā nav diplomātiskais statuss, izdevumi par personiskajām vajadzībām iegādātajām precēm un saņemtajiem pakalpojumiem ir atlīdzināmi no Kultūras ministrijas budžeta līdzekļiem kā kompensācija PVN summas apmērā.”</w:t>
            </w:r>
            <w:bookmarkEnd w:id="3"/>
          </w:p>
        </w:tc>
        <w:tc>
          <w:tcPr>
            <w:tcW w:w="1098" w:type="pct"/>
            <w:tcBorders>
              <w:top w:val="single" w:sz="6" w:space="0" w:color="000000"/>
              <w:left w:val="single" w:sz="6" w:space="0" w:color="000000"/>
              <w:bottom w:val="single" w:sz="4" w:space="0" w:color="auto"/>
              <w:right w:val="single" w:sz="6" w:space="0" w:color="000000"/>
            </w:tcBorders>
          </w:tcPr>
          <w:p w:rsidR="000154FB" w:rsidRPr="0084153A" w:rsidRDefault="000154FB" w:rsidP="000154FB">
            <w:pPr>
              <w:pStyle w:val="naisc"/>
              <w:spacing w:before="0" w:after="0"/>
              <w:rPr>
                <w:color w:val="000000" w:themeColor="text1"/>
                <w:lang w:eastAsia="en-US"/>
              </w:rPr>
            </w:pPr>
            <w:r w:rsidRPr="0084153A">
              <w:rPr>
                <w:b/>
                <w:color w:val="000000" w:themeColor="text1"/>
                <w:sz w:val="22"/>
                <w:szCs w:val="22"/>
                <w:lang w:eastAsia="en-US"/>
              </w:rPr>
              <w:lastRenderedPageBreak/>
              <w:t>Ņemts vērā</w:t>
            </w:r>
          </w:p>
          <w:p w:rsidR="000154FB" w:rsidRPr="0084153A" w:rsidRDefault="000154FB" w:rsidP="000154FB">
            <w:pPr>
              <w:pStyle w:val="naisc"/>
              <w:spacing w:before="0" w:after="0"/>
              <w:jc w:val="both"/>
              <w:rPr>
                <w:b/>
                <w:color w:val="000000" w:themeColor="text1"/>
                <w:lang w:eastAsia="en-US"/>
              </w:rPr>
            </w:pPr>
            <w:r w:rsidRPr="0084153A">
              <w:rPr>
                <w:color w:val="000000" w:themeColor="text1"/>
                <w:sz w:val="22"/>
                <w:szCs w:val="22"/>
                <w:lang w:eastAsia="en-US"/>
              </w:rPr>
              <w:t xml:space="preserve">Skaidrojam, ka Kultūras ministrija no tās budžeta līdzekļiem nav paredzējusi atlīdzināt (kā kompensāciju PVN summas apmērā) izdevumus par personiskajām vajadzībām iegādātajām precēm un saņemtajiem pakalpojumiem tiem </w:t>
            </w:r>
            <w:r w:rsidR="00C90AC3" w:rsidRPr="0084153A">
              <w:rPr>
                <w:color w:val="000000" w:themeColor="text1"/>
                <w:sz w:val="22"/>
                <w:szCs w:val="22"/>
                <w:lang w:eastAsia="en-US"/>
              </w:rPr>
              <w:t>S</w:t>
            </w:r>
            <w:r w:rsidRPr="0084153A">
              <w:rPr>
                <w:color w:val="000000" w:themeColor="text1"/>
                <w:sz w:val="22"/>
                <w:szCs w:val="22"/>
                <w:lang w:eastAsia="en-US"/>
              </w:rPr>
              <w:t>ekretariāta darbiniekiem, kuriem Latvijas Republikas teritorijā nav diplomātiskais statuss.</w:t>
            </w:r>
          </w:p>
        </w:tc>
        <w:tc>
          <w:tcPr>
            <w:tcW w:w="1200" w:type="pct"/>
            <w:tcBorders>
              <w:top w:val="single" w:sz="4" w:space="0" w:color="auto"/>
              <w:left w:val="single" w:sz="4" w:space="0" w:color="auto"/>
              <w:bottom w:val="single" w:sz="4" w:space="0" w:color="auto"/>
              <w:right w:val="single" w:sz="4" w:space="0" w:color="auto"/>
            </w:tcBorders>
          </w:tcPr>
          <w:p w:rsidR="000154FB" w:rsidRPr="0084153A" w:rsidRDefault="000154FB" w:rsidP="000154FB">
            <w:pPr>
              <w:jc w:val="both"/>
              <w:rPr>
                <w:color w:val="000000" w:themeColor="text1"/>
              </w:rPr>
            </w:pPr>
            <w:r w:rsidRPr="0084153A">
              <w:rPr>
                <w:color w:val="000000" w:themeColor="text1"/>
                <w:sz w:val="22"/>
                <w:szCs w:val="22"/>
              </w:rPr>
              <w:t>Papildināts anotācijas I</w:t>
            </w:r>
            <w:r w:rsidR="008C4A89">
              <w:rPr>
                <w:color w:val="000000" w:themeColor="text1"/>
                <w:sz w:val="22"/>
                <w:szCs w:val="22"/>
              </w:rPr>
              <w:t> </w:t>
            </w:r>
            <w:r w:rsidRPr="0084153A">
              <w:rPr>
                <w:color w:val="000000" w:themeColor="text1"/>
                <w:sz w:val="22"/>
                <w:szCs w:val="22"/>
              </w:rPr>
              <w:t xml:space="preserve">sadaļas 2.punkts ar šādu informāciju: </w:t>
            </w:r>
          </w:p>
          <w:p w:rsidR="000154FB" w:rsidRPr="0084153A" w:rsidRDefault="000154FB" w:rsidP="000154FB">
            <w:pPr>
              <w:jc w:val="both"/>
              <w:rPr>
                <w:color w:val="000000" w:themeColor="text1"/>
              </w:rPr>
            </w:pPr>
          </w:p>
          <w:p w:rsidR="000154FB" w:rsidRPr="0084153A" w:rsidRDefault="000154FB" w:rsidP="000154FB">
            <w:pPr>
              <w:jc w:val="both"/>
              <w:rPr>
                <w:color w:val="000000" w:themeColor="text1"/>
                <w:lang w:eastAsia="en-US"/>
              </w:rPr>
            </w:pPr>
            <w:r w:rsidRPr="0084153A">
              <w:rPr>
                <w:bCs/>
                <w:color w:val="000000" w:themeColor="text1"/>
                <w:sz w:val="22"/>
                <w:szCs w:val="22"/>
              </w:rPr>
              <w:t>„</w:t>
            </w:r>
            <w:r w:rsidRPr="0084153A">
              <w:rPr>
                <w:color w:val="000000" w:themeColor="text1"/>
                <w:sz w:val="22"/>
                <w:szCs w:val="22"/>
              </w:rPr>
              <w:t>PVN atbrīvojums par precēm, kas iegādātas, un pakalpojumiem, kuri sniegti Sekretariāta vadītāja un darbinieku, kuriem Latvijas Republikā ir piešķirts diplomātiskais statuss, personiskajām vajadzībām tiks piemērots netieši, atmaksājot samaksāto PVN, atbilstoši PVN jomas regulējošo normatīvo aktu nosacījumiem un ierobežojumiem.”</w:t>
            </w:r>
          </w:p>
        </w:tc>
      </w:tr>
      <w:tr w:rsidR="00947663" w:rsidRPr="0084153A" w:rsidTr="000C5DF7">
        <w:tc>
          <w:tcPr>
            <w:tcW w:w="200" w:type="pct"/>
            <w:tcBorders>
              <w:top w:val="single" w:sz="6" w:space="0" w:color="000000"/>
              <w:left w:val="single" w:sz="6" w:space="0" w:color="000000"/>
              <w:bottom w:val="single" w:sz="4" w:space="0" w:color="auto"/>
              <w:right w:val="single" w:sz="6" w:space="0" w:color="000000"/>
            </w:tcBorders>
          </w:tcPr>
          <w:p w:rsidR="000154FB" w:rsidRPr="0084153A" w:rsidRDefault="000154FB" w:rsidP="000154FB">
            <w:pPr>
              <w:pStyle w:val="naisc"/>
              <w:numPr>
                <w:ilvl w:val="0"/>
                <w:numId w:val="24"/>
              </w:numPr>
              <w:spacing w:before="0" w:after="0"/>
              <w:ind w:left="0" w:firstLine="0"/>
              <w:jc w:val="left"/>
              <w:rPr>
                <w:b/>
                <w:color w:val="000000" w:themeColor="text1"/>
                <w:lang w:eastAsia="en-US"/>
              </w:rPr>
            </w:pPr>
          </w:p>
        </w:tc>
        <w:tc>
          <w:tcPr>
            <w:tcW w:w="1217" w:type="pct"/>
            <w:tcBorders>
              <w:top w:val="single" w:sz="6" w:space="0" w:color="000000"/>
              <w:left w:val="single" w:sz="6" w:space="0" w:color="000000"/>
              <w:bottom w:val="single" w:sz="4" w:space="0" w:color="auto"/>
              <w:right w:val="single" w:sz="6" w:space="0" w:color="000000"/>
            </w:tcBorders>
          </w:tcPr>
          <w:p w:rsidR="000154FB" w:rsidRPr="0084153A" w:rsidRDefault="000154FB" w:rsidP="000154FB">
            <w:pPr>
              <w:pStyle w:val="naisc"/>
              <w:spacing w:before="0" w:after="0"/>
              <w:ind w:firstLine="12"/>
              <w:jc w:val="both"/>
              <w:rPr>
                <w:color w:val="000000" w:themeColor="text1"/>
                <w:lang w:eastAsia="en-US"/>
              </w:rPr>
            </w:pPr>
            <w:r w:rsidRPr="0084153A">
              <w:rPr>
                <w:color w:val="000000" w:themeColor="text1"/>
                <w:sz w:val="22"/>
                <w:szCs w:val="22"/>
                <w:lang w:eastAsia="en-US"/>
              </w:rPr>
              <w:t>Anotācijas V</w:t>
            </w:r>
            <w:r w:rsidR="008C4A89">
              <w:rPr>
                <w:color w:val="000000" w:themeColor="text1"/>
                <w:sz w:val="22"/>
                <w:szCs w:val="22"/>
                <w:lang w:eastAsia="en-US"/>
              </w:rPr>
              <w:t> </w:t>
            </w:r>
            <w:r w:rsidRPr="0084153A">
              <w:rPr>
                <w:color w:val="000000" w:themeColor="text1"/>
                <w:sz w:val="22"/>
                <w:szCs w:val="22"/>
                <w:lang w:eastAsia="en-US"/>
              </w:rPr>
              <w:t>sadaļas 3.punkts</w:t>
            </w:r>
          </w:p>
        </w:tc>
        <w:tc>
          <w:tcPr>
            <w:tcW w:w="1285" w:type="pct"/>
            <w:tcBorders>
              <w:top w:val="single" w:sz="6" w:space="0" w:color="000000"/>
              <w:left w:val="single" w:sz="6" w:space="0" w:color="000000"/>
              <w:bottom w:val="single" w:sz="4" w:space="0" w:color="auto"/>
              <w:right w:val="single" w:sz="6" w:space="0" w:color="000000"/>
            </w:tcBorders>
          </w:tcPr>
          <w:p w:rsidR="000154FB" w:rsidRPr="0084153A" w:rsidRDefault="000154FB" w:rsidP="000154FB">
            <w:pPr>
              <w:jc w:val="both"/>
              <w:rPr>
                <w:b/>
                <w:color w:val="000000" w:themeColor="text1"/>
              </w:rPr>
            </w:pPr>
            <w:r w:rsidRPr="0084153A">
              <w:rPr>
                <w:b/>
                <w:color w:val="000000" w:themeColor="text1"/>
                <w:sz w:val="22"/>
                <w:szCs w:val="22"/>
              </w:rPr>
              <w:t>Finanšu ministrija:</w:t>
            </w:r>
          </w:p>
          <w:p w:rsidR="000154FB" w:rsidRPr="0084153A" w:rsidRDefault="000154FB" w:rsidP="000154FB">
            <w:pPr>
              <w:jc w:val="both"/>
              <w:rPr>
                <w:b/>
                <w:color w:val="000000" w:themeColor="text1"/>
              </w:rPr>
            </w:pPr>
            <w:r w:rsidRPr="0084153A">
              <w:rPr>
                <w:rStyle w:val="Emphasis"/>
                <w:i w:val="0"/>
                <w:color w:val="000000" w:themeColor="text1"/>
                <w:sz w:val="22"/>
                <w:szCs w:val="22"/>
                <w:shd w:val="clear" w:color="auto" w:fill="FFFFFF"/>
              </w:rPr>
              <w:t>Papildus vēršam uzmanību</w:t>
            </w:r>
            <w:r w:rsidRPr="0084153A">
              <w:rPr>
                <w:i/>
                <w:color w:val="000000" w:themeColor="text1"/>
                <w:sz w:val="22"/>
                <w:szCs w:val="22"/>
              </w:rPr>
              <w:t>,</w:t>
            </w:r>
            <w:r w:rsidRPr="0084153A">
              <w:rPr>
                <w:color w:val="000000" w:themeColor="text1"/>
                <w:sz w:val="22"/>
                <w:szCs w:val="22"/>
              </w:rPr>
              <w:t xml:space="preserve"> ka saskaņā ar Līguma par Eiropas Savienības darbību regulas ir vispārpiemērojamas un tās uzliek saistības kopumā un ir tieši piemērojamas visās dalībvalstīs. Regulas Nr.1186/2009 129.pants paredz, ka </w:t>
            </w:r>
            <w:r w:rsidRPr="0084153A">
              <w:rPr>
                <w:color w:val="000000" w:themeColor="text1"/>
                <w:sz w:val="22"/>
                <w:szCs w:val="22"/>
                <w:shd w:val="clear" w:color="auto" w:fill="FFFFFF"/>
              </w:rPr>
              <w:t xml:space="preserve">dalībvalstis Eiropas Komisijai dara zināmus muitas noteikumus, kas ietverti 128.panta 1.punkta “b”, “c”, “d”, “e”, “f” un “g” apakšpunktā un 128.panta 3.punktā minētā tipa starptautiskajās konvencijās un nolīgumos, kurus tās noslēgušas pēc 1983.gada 26.aprīļa. </w:t>
            </w:r>
            <w:r w:rsidRPr="0084153A">
              <w:rPr>
                <w:color w:val="000000" w:themeColor="text1"/>
                <w:sz w:val="22"/>
                <w:szCs w:val="22"/>
              </w:rPr>
              <w:t>Ņemot vērā minēto, lūdzam papildināt anotāciju ar informāciju par to, ka Kultūras ministrija</w:t>
            </w:r>
            <w:r w:rsidRPr="0084153A">
              <w:rPr>
                <w:color w:val="000000" w:themeColor="text1"/>
                <w:sz w:val="22"/>
                <w:szCs w:val="22"/>
                <w:shd w:val="clear" w:color="auto" w:fill="FFFFFF"/>
              </w:rPr>
              <w:t xml:space="preserve"> informēs Eiropas </w:t>
            </w:r>
            <w:r w:rsidRPr="0084153A">
              <w:rPr>
                <w:color w:val="000000" w:themeColor="text1"/>
                <w:sz w:val="22"/>
                <w:szCs w:val="22"/>
                <w:shd w:val="clear" w:color="auto" w:fill="FFFFFF"/>
              </w:rPr>
              <w:lastRenderedPageBreak/>
              <w:t>Komisija par ievedmuitas atvieglojumiem, kuri paredzēti Līgumā sekretariāta personālam, kā arī attiecīgi jāinformē Eiropas Komisija.</w:t>
            </w:r>
          </w:p>
        </w:tc>
        <w:tc>
          <w:tcPr>
            <w:tcW w:w="1098" w:type="pct"/>
            <w:tcBorders>
              <w:top w:val="single" w:sz="6" w:space="0" w:color="000000"/>
              <w:left w:val="single" w:sz="6" w:space="0" w:color="000000"/>
              <w:bottom w:val="single" w:sz="4" w:space="0" w:color="auto"/>
              <w:right w:val="single" w:sz="6" w:space="0" w:color="000000"/>
            </w:tcBorders>
          </w:tcPr>
          <w:p w:rsidR="000154FB" w:rsidRPr="0084153A" w:rsidRDefault="000154FB" w:rsidP="000154FB">
            <w:pPr>
              <w:pStyle w:val="naisc"/>
              <w:spacing w:before="0" w:after="0"/>
              <w:rPr>
                <w:b/>
                <w:color w:val="000000" w:themeColor="text1"/>
                <w:lang w:eastAsia="en-US"/>
              </w:rPr>
            </w:pPr>
            <w:r w:rsidRPr="0084153A">
              <w:rPr>
                <w:b/>
                <w:color w:val="000000" w:themeColor="text1"/>
                <w:sz w:val="22"/>
                <w:szCs w:val="22"/>
                <w:lang w:eastAsia="en-US"/>
              </w:rPr>
              <w:lastRenderedPageBreak/>
              <w:t>Ņemts vērā</w:t>
            </w:r>
          </w:p>
        </w:tc>
        <w:tc>
          <w:tcPr>
            <w:tcW w:w="1200" w:type="pct"/>
            <w:tcBorders>
              <w:top w:val="single" w:sz="4" w:space="0" w:color="auto"/>
              <w:left w:val="single" w:sz="4" w:space="0" w:color="auto"/>
              <w:bottom w:val="single" w:sz="4" w:space="0" w:color="auto"/>
              <w:right w:val="single" w:sz="4" w:space="0" w:color="auto"/>
            </w:tcBorders>
          </w:tcPr>
          <w:p w:rsidR="000154FB" w:rsidRPr="0084153A" w:rsidRDefault="000154FB" w:rsidP="000154FB">
            <w:pPr>
              <w:jc w:val="both"/>
              <w:rPr>
                <w:color w:val="000000" w:themeColor="text1"/>
                <w:lang w:eastAsia="en-US"/>
              </w:rPr>
            </w:pPr>
            <w:r w:rsidRPr="0084153A">
              <w:rPr>
                <w:color w:val="000000" w:themeColor="text1"/>
                <w:sz w:val="22"/>
                <w:szCs w:val="22"/>
                <w:lang w:eastAsia="en-US"/>
              </w:rPr>
              <w:t>Papildināts anotācijas V</w:t>
            </w:r>
            <w:r w:rsidR="008C4A89">
              <w:rPr>
                <w:color w:val="000000" w:themeColor="text1"/>
                <w:sz w:val="22"/>
                <w:szCs w:val="22"/>
                <w:lang w:eastAsia="en-US"/>
              </w:rPr>
              <w:t> </w:t>
            </w:r>
            <w:r w:rsidRPr="0084153A">
              <w:rPr>
                <w:color w:val="000000" w:themeColor="text1"/>
                <w:sz w:val="22"/>
                <w:szCs w:val="22"/>
                <w:lang w:eastAsia="en-US"/>
              </w:rPr>
              <w:t>sadaļas 1.punkts.</w:t>
            </w:r>
          </w:p>
        </w:tc>
      </w:tr>
      <w:tr w:rsidR="00947663" w:rsidRPr="0084153A" w:rsidTr="000C5DF7">
        <w:tc>
          <w:tcPr>
            <w:tcW w:w="200" w:type="pct"/>
            <w:tcBorders>
              <w:top w:val="single" w:sz="6" w:space="0" w:color="000000"/>
              <w:left w:val="single" w:sz="6" w:space="0" w:color="000000"/>
              <w:bottom w:val="single" w:sz="4" w:space="0" w:color="auto"/>
              <w:right w:val="single" w:sz="6" w:space="0" w:color="000000"/>
            </w:tcBorders>
          </w:tcPr>
          <w:p w:rsidR="000154FB" w:rsidRPr="0084153A" w:rsidRDefault="000154FB" w:rsidP="000154FB">
            <w:pPr>
              <w:pStyle w:val="naisc"/>
              <w:numPr>
                <w:ilvl w:val="0"/>
                <w:numId w:val="24"/>
              </w:numPr>
              <w:spacing w:before="0" w:after="0"/>
              <w:ind w:left="0" w:firstLine="0"/>
              <w:jc w:val="left"/>
              <w:rPr>
                <w:b/>
                <w:color w:val="000000" w:themeColor="text1"/>
                <w:lang w:eastAsia="en-US"/>
              </w:rPr>
            </w:pPr>
          </w:p>
        </w:tc>
        <w:tc>
          <w:tcPr>
            <w:tcW w:w="1217" w:type="pct"/>
            <w:tcBorders>
              <w:top w:val="single" w:sz="6" w:space="0" w:color="000000"/>
              <w:left w:val="single" w:sz="6" w:space="0" w:color="000000"/>
              <w:bottom w:val="single" w:sz="4" w:space="0" w:color="auto"/>
              <w:right w:val="single" w:sz="6" w:space="0" w:color="000000"/>
            </w:tcBorders>
          </w:tcPr>
          <w:p w:rsidR="000154FB" w:rsidRPr="0084153A" w:rsidRDefault="000154FB" w:rsidP="000154FB">
            <w:pPr>
              <w:pStyle w:val="naisc"/>
              <w:spacing w:before="0" w:after="0"/>
              <w:ind w:firstLine="12"/>
              <w:jc w:val="left"/>
              <w:rPr>
                <w:color w:val="000000" w:themeColor="text1"/>
                <w:lang w:eastAsia="en-US"/>
              </w:rPr>
            </w:pPr>
            <w:r w:rsidRPr="0084153A">
              <w:rPr>
                <w:color w:val="000000" w:themeColor="text1"/>
                <w:sz w:val="22"/>
                <w:szCs w:val="22"/>
                <w:lang w:eastAsia="en-US"/>
              </w:rPr>
              <w:t>Anotācijas V</w:t>
            </w:r>
            <w:r w:rsidR="008C4A89">
              <w:rPr>
                <w:color w:val="000000" w:themeColor="text1"/>
                <w:sz w:val="22"/>
                <w:szCs w:val="22"/>
                <w:lang w:eastAsia="en-US"/>
              </w:rPr>
              <w:t> </w:t>
            </w:r>
            <w:r w:rsidRPr="0084153A">
              <w:rPr>
                <w:color w:val="000000" w:themeColor="text1"/>
                <w:sz w:val="22"/>
                <w:szCs w:val="22"/>
                <w:lang w:eastAsia="en-US"/>
              </w:rPr>
              <w:t>sadaļas 2.tabula</w:t>
            </w:r>
          </w:p>
        </w:tc>
        <w:tc>
          <w:tcPr>
            <w:tcW w:w="1285" w:type="pct"/>
            <w:tcBorders>
              <w:top w:val="single" w:sz="6" w:space="0" w:color="000000"/>
              <w:left w:val="single" w:sz="6" w:space="0" w:color="000000"/>
              <w:bottom w:val="single" w:sz="4" w:space="0" w:color="auto"/>
              <w:right w:val="single" w:sz="6" w:space="0" w:color="000000"/>
            </w:tcBorders>
          </w:tcPr>
          <w:p w:rsidR="000154FB" w:rsidRPr="0084153A" w:rsidRDefault="000154FB" w:rsidP="000154FB">
            <w:pPr>
              <w:pStyle w:val="naisc"/>
              <w:spacing w:before="0" w:after="0"/>
              <w:jc w:val="both"/>
              <w:rPr>
                <w:b/>
                <w:color w:val="000000" w:themeColor="text1"/>
                <w:lang w:eastAsia="en-US"/>
              </w:rPr>
            </w:pPr>
            <w:r w:rsidRPr="0084153A">
              <w:rPr>
                <w:b/>
                <w:color w:val="000000" w:themeColor="text1"/>
                <w:sz w:val="22"/>
                <w:szCs w:val="22"/>
                <w:lang w:eastAsia="en-US"/>
              </w:rPr>
              <w:t>Tieslietu ministrija:</w:t>
            </w:r>
          </w:p>
          <w:p w:rsidR="000154FB" w:rsidRPr="0084153A" w:rsidRDefault="000154FB" w:rsidP="000154FB">
            <w:pPr>
              <w:pStyle w:val="naisc"/>
              <w:spacing w:before="0" w:after="0"/>
              <w:jc w:val="both"/>
              <w:rPr>
                <w:b/>
                <w:color w:val="000000" w:themeColor="text1"/>
                <w:lang w:eastAsia="en-US"/>
              </w:rPr>
            </w:pPr>
            <w:r w:rsidRPr="0084153A">
              <w:rPr>
                <w:color w:val="000000" w:themeColor="text1"/>
                <w:sz w:val="22"/>
                <w:szCs w:val="22"/>
              </w:rPr>
              <w:t>Ņemot vērā, ka likumprojekts izstrādāts līguma projekta apstiprināšanai, lūdzam korekti un izvērsti aizpildīt likumprojekta anotācijas V sadaļas 2. tabulu Ministru kabineta 2009. gada 15. decembra instrukcijas Nr. 19 “Tiesību akta projekta sākotnējās ietekmes izvērtēšanas kārtība” 57. un 58. punktam, jo īpaši norādot tos līguma projekta pantus, kur konkrēti norādīti Latvijas puses pienākumi un saistības un kā tās plānots izpildīt.</w:t>
            </w:r>
          </w:p>
        </w:tc>
        <w:tc>
          <w:tcPr>
            <w:tcW w:w="1098" w:type="pct"/>
            <w:tcBorders>
              <w:top w:val="single" w:sz="6" w:space="0" w:color="000000"/>
              <w:left w:val="single" w:sz="6" w:space="0" w:color="000000"/>
              <w:bottom w:val="single" w:sz="4" w:space="0" w:color="auto"/>
              <w:right w:val="single" w:sz="6" w:space="0" w:color="000000"/>
            </w:tcBorders>
          </w:tcPr>
          <w:p w:rsidR="000154FB" w:rsidRPr="0084153A" w:rsidRDefault="000154FB" w:rsidP="000154FB">
            <w:pPr>
              <w:pStyle w:val="naisc"/>
              <w:spacing w:before="0" w:after="0"/>
              <w:rPr>
                <w:b/>
                <w:color w:val="000000" w:themeColor="text1"/>
                <w:lang w:eastAsia="en-US"/>
              </w:rPr>
            </w:pPr>
            <w:r w:rsidRPr="0084153A">
              <w:rPr>
                <w:b/>
                <w:color w:val="000000" w:themeColor="text1"/>
                <w:sz w:val="22"/>
                <w:szCs w:val="22"/>
                <w:lang w:eastAsia="en-US"/>
              </w:rPr>
              <w:t>Ņemts vērā</w:t>
            </w:r>
          </w:p>
        </w:tc>
        <w:tc>
          <w:tcPr>
            <w:tcW w:w="1200" w:type="pct"/>
            <w:tcBorders>
              <w:top w:val="single" w:sz="4" w:space="0" w:color="auto"/>
              <w:left w:val="single" w:sz="4" w:space="0" w:color="auto"/>
              <w:bottom w:val="single" w:sz="4" w:space="0" w:color="auto"/>
              <w:right w:val="single" w:sz="4" w:space="0" w:color="auto"/>
            </w:tcBorders>
          </w:tcPr>
          <w:p w:rsidR="000154FB" w:rsidRPr="0084153A" w:rsidRDefault="000154FB" w:rsidP="000154FB">
            <w:pPr>
              <w:jc w:val="both"/>
              <w:rPr>
                <w:color w:val="000000" w:themeColor="text1"/>
                <w:lang w:eastAsia="en-US"/>
              </w:rPr>
            </w:pPr>
            <w:r w:rsidRPr="0084153A">
              <w:rPr>
                <w:color w:val="000000" w:themeColor="text1"/>
                <w:sz w:val="22"/>
                <w:szCs w:val="22"/>
                <w:lang w:eastAsia="en-US"/>
              </w:rPr>
              <w:t>Papildināta anotācijas V</w:t>
            </w:r>
            <w:r w:rsidR="008C4A89">
              <w:rPr>
                <w:color w:val="000000" w:themeColor="text1"/>
                <w:sz w:val="22"/>
                <w:szCs w:val="22"/>
                <w:lang w:eastAsia="en-US"/>
              </w:rPr>
              <w:t> </w:t>
            </w:r>
            <w:r w:rsidRPr="0084153A">
              <w:rPr>
                <w:color w:val="000000" w:themeColor="text1"/>
                <w:sz w:val="22"/>
                <w:szCs w:val="22"/>
                <w:lang w:eastAsia="en-US"/>
              </w:rPr>
              <w:t>sadaļas 2.tabula.</w:t>
            </w:r>
          </w:p>
        </w:tc>
      </w:tr>
      <w:tr w:rsidR="00947663" w:rsidRPr="0084153A" w:rsidTr="00E755C7">
        <w:tc>
          <w:tcPr>
            <w:tcW w:w="200" w:type="pct"/>
            <w:tcBorders>
              <w:top w:val="single" w:sz="6" w:space="0" w:color="000000"/>
              <w:left w:val="single" w:sz="6" w:space="0" w:color="000000"/>
              <w:bottom w:val="single" w:sz="4" w:space="0" w:color="auto"/>
              <w:right w:val="single" w:sz="6" w:space="0" w:color="000000"/>
            </w:tcBorders>
          </w:tcPr>
          <w:p w:rsidR="000154FB" w:rsidRPr="0084153A" w:rsidRDefault="000154FB" w:rsidP="00E755C7">
            <w:pPr>
              <w:pStyle w:val="naisc"/>
              <w:numPr>
                <w:ilvl w:val="0"/>
                <w:numId w:val="24"/>
              </w:numPr>
              <w:spacing w:before="0" w:after="0"/>
              <w:ind w:left="0" w:firstLine="0"/>
              <w:jc w:val="left"/>
              <w:rPr>
                <w:b/>
                <w:color w:val="000000" w:themeColor="text1"/>
                <w:lang w:eastAsia="en-US"/>
              </w:rPr>
            </w:pPr>
          </w:p>
        </w:tc>
        <w:tc>
          <w:tcPr>
            <w:tcW w:w="1217" w:type="pct"/>
            <w:tcBorders>
              <w:top w:val="single" w:sz="6" w:space="0" w:color="000000"/>
              <w:left w:val="single" w:sz="6" w:space="0" w:color="000000"/>
              <w:bottom w:val="single" w:sz="4" w:space="0" w:color="auto"/>
              <w:right w:val="single" w:sz="6" w:space="0" w:color="000000"/>
            </w:tcBorders>
          </w:tcPr>
          <w:p w:rsidR="000154FB" w:rsidRPr="0084153A" w:rsidRDefault="000154FB" w:rsidP="00E755C7">
            <w:pPr>
              <w:widowControl w:val="0"/>
              <w:jc w:val="both"/>
              <w:rPr>
                <w:color w:val="000000" w:themeColor="text1"/>
              </w:rPr>
            </w:pPr>
            <w:r w:rsidRPr="0084153A">
              <w:rPr>
                <w:color w:val="000000" w:themeColor="text1"/>
                <w:sz w:val="22"/>
                <w:szCs w:val="22"/>
              </w:rPr>
              <w:t xml:space="preserve">Līguma projekta </w:t>
            </w:r>
            <w:r w:rsidRPr="0084153A">
              <w:rPr>
                <w:iCs/>
                <w:color w:val="000000" w:themeColor="text1"/>
                <w:sz w:val="22"/>
                <w:szCs w:val="22"/>
              </w:rPr>
              <w:t>I</w:t>
            </w:r>
            <w:r w:rsidR="008C4A89">
              <w:rPr>
                <w:iCs/>
                <w:color w:val="000000" w:themeColor="text1"/>
                <w:sz w:val="22"/>
                <w:szCs w:val="22"/>
              </w:rPr>
              <w:t> </w:t>
            </w:r>
            <w:r w:rsidRPr="0084153A">
              <w:rPr>
                <w:color w:val="000000" w:themeColor="text1"/>
                <w:sz w:val="22"/>
                <w:szCs w:val="22"/>
              </w:rPr>
              <w:t>panta 1.punkta b) apakšpunkts un 2.punkts:</w:t>
            </w:r>
          </w:p>
          <w:p w:rsidR="000154FB" w:rsidRPr="0084153A" w:rsidRDefault="000154FB" w:rsidP="00E755C7">
            <w:pPr>
              <w:widowControl w:val="0"/>
              <w:jc w:val="both"/>
              <w:rPr>
                <w:color w:val="000000" w:themeColor="text1"/>
              </w:rPr>
            </w:pPr>
          </w:p>
          <w:p w:rsidR="000154FB" w:rsidRPr="0084153A" w:rsidRDefault="000154FB" w:rsidP="00E755C7">
            <w:pPr>
              <w:widowControl w:val="0"/>
              <w:jc w:val="both"/>
              <w:rPr>
                <w:color w:val="000000" w:themeColor="text1"/>
              </w:rPr>
            </w:pPr>
            <w:r w:rsidRPr="0084153A">
              <w:rPr>
                <w:iCs/>
                <w:color w:val="000000" w:themeColor="text1"/>
                <w:sz w:val="22"/>
                <w:szCs w:val="22"/>
              </w:rPr>
              <w:t>„</w:t>
            </w:r>
            <w:r w:rsidRPr="0084153A">
              <w:rPr>
                <w:color w:val="000000" w:themeColor="text1"/>
                <w:sz w:val="22"/>
                <w:szCs w:val="22"/>
              </w:rPr>
              <w:t>b) „Sekretariāts” ir Ziemeļu dimensijas Kultūras partnerības sekretariāts;”;</w:t>
            </w:r>
          </w:p>
          <w:p w:rsidR="000154FB" w:rsidRPr="0084153A" w:rsidRDefault="000154FB" w:rsidP="00E755C7">
            <w:pPr>
              <w:widowControl w:val="0"/>
              <w:jc w:val="both"/>
              <w:rPr>
                <w:color w:val="000000" w:themeColor="text1"/>
              </w:rPr>
            </w:pPr>
          </w:p>
          <w:p w:rsidR="000154FB" w:rsidRPr="0084153A" w:rsidRDefault="000154FB" w:rsidP="00E755C7">
            <w:pPr>
              <w:keepNext/>
              <w:keepLines/>
              <w:jc w:val="both"/>
              <w:outlineLvl w:val="1"/>
              <w:rPr>
                <w:color w:val="000000" w:themeColor="text1"/>
                <w:shd w:val="clear" w:color="auto" w:fill="FFFFFF"/>
              </w:rPr>
            </w:pPr>
            <w:r w:rsidRPr="0084153A">
              <w:rPr>
                <w:iCs/>
                <w:color w:val="000000" w:themeColor="text1"/>
                <w:sz w:val="22"/>
                <w:szCs w:val="22"/>
              </w:rPr>
              <w:t>„2. </w:t>
            </w:r>
            <w:r w:rsidRPr="0084153A">
              <w:rPr>
                <w:color w:val="000000" w:themeColor="text1"/>
                <w:sz w:val="22"/>
                <w:szCs w:val="22"/>
              </w:rPr>
              <w:t>Šā līguma izpratnē Sekretariāta pastāvīgais birojs atrodas Rīgā, Latvijā, turpmāk – Mītnes valsts. Pastāvīgo biroju veido ēkas, iekārtas un zeme, ko Sekretariāts Rīgā izmanto savai oficiālajai darbībai, tostarp, jo īpaši, biroja telpām un tā arhīviem.”</w:t>
            </w:r>
          </w:p>
        </w:tc>
        <w:tc>
          <w:tcPr>
            <w:tcW w:w="1285" w:type="pct"/>
            <w:tcBorders>
              <w:top w:val="single" w:sz="6" w:space="0" w:color="000000"/>
              <w:left w:val="single" w:sz="6" w:space="0" w:color="000000"/>
              <w:bottom w:val="single" w:sz="4" w:space="0" w:color="auto"/>
              <w:right w:val="single" w:sz="6" w:space="0" w:color="000000"/>
            </w:tcBorders>
          </w:tcPr>
          <w:p w:rsidR="000154FB" w:rsidRPr="0084153A" w:rsidRDefault="000154FB" w:rsidP="00E755C7">
            <w:pPr>
              <w:jc w:val="both"/>
              <w:rPr>
                <w:b/>
                <w:color w:val="000000" w:themeColor="text1"/>
              </w:rPr>
            </w:pPr>
            <w:r w:rsidRPr="0084153A">
              <w:rPr>
                <w:b/>
                <w:color w:val="000000" w:themeColor="text1"/>
                <w:sz w:val="22"/>
                <w:szCs w:val="22"/>
              </w:rPr>
              <w:t>Tieslietu ministrija:</w:t>
            </w:r>
          </w:p>
          <w:p w:rsidR="000154FB" w:rsidRPr="0084153A" w:rsidRDefault="000154FB" w:rsidP="00E755C7">
            <w:pPr>
              <w:jc w:val="both"/>
              <w:rPr>
                <w:b/>
                <w:color w:val="000000" w:themeColor="text1"/>
                <w:lang w:eastAsia="en-US"/>
              </w:rPr>
            </w:pPr>
            <w:r w:rsidRPr="0084153A">
              <w:rPr>
                <w:color w:val="000000" w:themeColor="text1"/>
                <w:sz w:val="22"/>
                <w:szCs w:val="22"/>
              </w:rPr>
              <w:t xml:space="preserve">Norādām, ka līguma projekts daudzviet dublē 2018. gada 28. maija Somijas Republikas valdības, Latvijas Republikas valdības, Norvēģijas Karalistes valdības, Polijas Republikas valdības, Krievijas Federācijas valdības un Zviedrijas Karalistes valdības līguma par Ziemeļu dimensijas Kultūras partnerības sekretariāta izveidi (turpmāk – Līgums par izveidi). Piemēram, līguma projekta 1. panta b) punkts saturiski dublē Līguma par izveidi 1. panta 1.3. punktu. Tāpat nav saprotams, kāpēc līguma projekta 2. pantā jāatkārto Līguma par izveidi 2. pants, regulējums par imunitāti u.tml. Attiecīgi lūdzam precizēt līguma </w:t>
            </w:r>
            <w:r w:rsidRPr="0084153A">
              <w:rPr>
                <w:color w:val="000000" w:themeColor="text1"/>
                <w:sz w:val="22"/>
                <w:szCs w:val="22"/>
              </w:rPr>
              <w:lastRenderedPageBreak/>
              <w:t>projektu, novēršot dublēšanos.</w:t>
            </w:r>
          </w:p>
        </w:tc>
        <w:tc>
          <w:tcPr>
            <w:tcW w:w="1098" w:type="pct"/>
            <w:tcBorders>
              <w:top w:val="single" w:sz="6" w:space="0" w:color="000000"/>
              <w:left w:val="single" w:sz="6" w:space="0" w:color="000000"/>
              <w:bottom w:val="single" w:sz="4" w:space="0" w:color="auto"/>
              <w:right w:val="single" w:sz="6" w:space="0" w:color="000000"/>
            </w:tcBorders>
          </w:tcPr>
          <w:p w:rsidR="001E6717" w:rsidRDefault="007925A3" w:rsidP="00E755C7">
            <w:pPr>
              <w:jc w:val="center"/>
              <w:rPr>
                <w:b/>
                <w:bCs/>
                <w:color w:val="000000" w:themeColor="text1"/>
                <w:lang w:eastAsia="en-US"/>
              </w:rPr>
            </w:pPr>
            <w:r w:rsidRPr="0084153A">
              <w:rPr>
                <w:b/>
                <w:bCs/>
                <w:color w:val="000000" w:themeColor="text1"/>
                <w:sz w:val="22"/>
                <w:szCs w:val="22"/>
                <w:lang w:eastAsia="en-US"/>
              </w:rPr>
              <w:lastRenderedPageBreak/>
              <w:t xml:space="preserve">Panākta vienošanās </w:t>
            </w:r>
          </w:p>
          <w:p w:rsidR="000154FB" w:rsidRPr="0084153A" w:rsidRDefault="00B3598D" w:rsidP="00E755C7">
            <w:pPr>
              <w:jc w:val="center"/>
              <w:rPr>
                <w:b/>
                <w:bCs/>
                <w:color w:val="000000" w:themeColor="text1"/>
                <w:lang w:eastAsia="en-US"/>
              </w:rPr>
            </w:pPr>
            <w:r w:rsidRPr="0084153A">
              <w:rPr>
                <w:b/>
                <w:bCs/>
                <w:color w:val="000000" w:themeColor="text1"/>
                <w:sz w:val="22"/>
                <w:szCs w:val="22"/>
                <w:lang w:eastAsia="en-US"/>
              </w:rPr>
              <w:t>2020.gada</w:t>
            </w:r>
            <w:r w:rsidR="001E6717">
              <w:rPr>
                <w:b/>
                <w:bCs/>
                <w:color w:val="000000" w:themeColor="text1"/>
                <w:sz w:val="22"/>
                <w:szCs w:val="22"/>
                <w:lang w:eastAsia="en-US"/>
              </w:rPr>
              <w:t xml:space="preserve"> </w:t>
            </w:r>
            <w:r w:rsidR="0006797B" w:rsidRPr="0084153A">
              <w:rPr>
                <w:b/>
                <w:bCs/>
                <w:color w:val="000000" w:themeColor="text1"/>
                <w:sz w:val="22"/>
                <w:szCs w:val="22"/>
                <w:lang w:eastAsia="en-US"/>
              </w:rPr>
              <w:t>20</w:t>
            </w:r>
            <w:r w:rsidRPr="0084153A">
              <w:rPr>
                <w:b/>
                <w:bCs/>
                <w:color w:val="000000" w:themeColor="text1"/>
                <w:sz w:val="22"/>
                <w:szCs w:val="22"/>
                <w:lang w:eastAsia="en-US"/>
              </w:rPr>
              <w:t>.novembra starpinstitūciju sanāksmē</w:t>
            </w:r>
          </w:p>
          <w:p w:rsidR="000154FB" w:rsidRPr="0084153A" w:rsidRDefault="000154FB" w:rsidP="00E755C7">
            <w:pPr>
              <w:pStyle w:val="naisc"/>
              <w:spacing w:before="0" w:after="0"/>
              <w:jc w:val="both"/>
              <w:rPr>
                <w:b/>
                <w:color w:val="000000" w:themeColor="text1"/>
                <w:lang w:eastAsia="en-US"/>
              </w:rPr>
            </w:pPr>
            <w:r w:rsidRPr="0084153A">
              <w:rPr>
                <w:color w:val="000000" w:themeColor="text1"/>
                <w:sz w:val="22"/>
                <w:szCs w:val="22"/>
                <w:lang w:eastAsia="en-US"/>
              </w:rPr>
              <w:t xml:space="preserve">Norādām, ka 2018.gada 28.maija Somijas Republikas valdības, Latvijas Republikas valdības, Norvēģijas Karalistes valdības, Polijas Republikas valdības, Krievijas Federācijas valdības un Zviedrijas Karalistes valdības līguma par Ziemeļu dimensijas Kultūras partnerības sekretariāta izveidi (turpmāk – Līgums par izveidi) un Līguma projekta </w:t>
            </w:r>
            <w:proofErr w:type="spellStart"/>
            <w:r w:rsidRPr="0084153A">
              <w:rPr>
                <w:color w:val="000000" w:themeColor="text1"/>
                <w:sz w:val="22"/>
                <w:szCs w:val="22"/>
                <w:lang w:eastAsia="en-US"/>
              </w:rPr>
              <w:t>ievadnormu</w:t>
            </w:r>
            <w:proofErr w:type="spellEnd"/>
            <w:r w:rsidRPr="0084153A">
              <w:rPr>
                <w:color w:val="000000" w:themeColor="text1"/>
                <w:sz w:val="22"/>
                <w:szCs w:val="22"/>
                <w:lang w:eastAsia="en-US"/>
              </w:rPr>
              <w:t xml:space="preserve"> dublēšana Līguma projektā ir nepieciešama, jo tas Līguma projektu padara vieglāk uztveramu tā lasītājam. </w:t>
            </w:r>
            <w:r w:rsidRPr="0084153A">
              <w:rPr>
                <w:color w:val="000000" w:themeColor="text1"/>
                <w:sz w:val="22"/>
                <w:szCs w:val="22"/>
              </w:rPr>
              <w:t xml:space="preserve">Atkārtot dažus būtiskus noteikumus </w:t>
            </w:r>
            <w:r w:rsidRPr="0084153A">
              <w:rPr>
                <w:color w:val="000000" w:themeColor="text1"/>
                <w:sz w:val="22"/>
                <w:szCs w:val="22"/>
              </w:rPr>
              <w:lastRenderedPageBreak/>
              <w:t>apakšlīgumos ir ierasta procedūra, lai lasītājam sniegtu pilnīgu informāciju. Vietās, kur parādās dublēšanās, ir ietverta juridiski lietota metode – atsaukšanās uz Līguma par izveidi konkrētajiem punktiem.</w:t>
            </w:r>
          </w:p>
        </w:tc>
        <w:tc>
          <w:tcPr>
            <w:tcW w:w="1200" w:type="pct"/>
            <w:tcBorders>
              <w:top w:val="single" w:sz="4" w:space="0" w:color="auto"/>
              <w:left w:val="single" w:sz="4" w:space="0" w:color="auto"/>
              <w:bottom w:val="single" w:sz="4" w:space="0" w:color="auto"/>
              <w:right w:val="single" w:sz="4" w:space="0" w:color="auto"/>
            </w:tcBorders>
          </w:tcPr>
          <w:p w:rsidR="000154FB" w:rsidRPr="0084153A" w:rsidRDefault="000154FB" w:rsidP="00E755C7">
            <w:pPr>
              <w:jc w:val="both"/>
              <w:rPr>
                <w:color w:val="000000" w:themeColor="text1"/>
              </w:rPr>
            </w:pPr>
            <w:r w:rsidRPr="0084153A">
              <w:rPr>
                <w:color w:val="000000" w:themeColor="text1"/>
                <w:sz w:val="22"/>
                <w:szCs w:val="22"/>
              </w:rPr>
              <w:lastRenderedPageBreak/>
              <w:t xml:space="preserve">Līguma projekta </w:t>
            </w:r>
            <w:r w:rsidRPr="0084153A">
              <w:rPr>
                <w:iCs/>
                <w:color w:val="000000" w:themeColor="text1"/>
                <w:sz w:val="22"/>
                <w:szCs w:val="22"/>
              </w:rPr>
              <w:t>I</w:t>
            </w:r>
            <w:r w:rsidR="008C4A89">
              <w:rPr>
                <w:iCs/>
                <w:color w:val="000000" w:themeColor="text1"/>
                <w:sz w:val="22"/>
                <w:szCs w:val="22"/>
              </w:rPr>
              <w:t> </w:t>
            </w:r>
            <w:r w:rsidRPr="0084153A">
              <w:rPr>
                <w:color w:val="000000" w:themeColor="text1"/>
                <w:sz w:val="22"/>
                <w:szCs w:val="22"/>
              </w:rPr>
              <w:t>panta 1.punkta b) apakšpunkts un 2.punkts:</w:t>
            </w:r>
          </w:p>
          <w:p w:rsidR="000154FB" w:rsidRPr="0084153A" w:rsidRDefault="000154FB" w:rsidP="00E755C7">
            <w:pPr>
              <w:jc w:val="both"/>
              <w:rPr>
                <w:color w:val="000000" w:themeColor="text1"/>
              </w:rPr>
            </w:pPr>
          </w:p>
          <w:p w:rsidR="000154FB" w:rsidRPr="0084153A" w:rsidRDefault="000154FB" w:rsidP="00E755C7">
            <w:pPr>
              <w:widowControl w:val="0"/>
              <w:jc w:val="both"/>
              <w:rPr>
                <w:color w:val="000000" w:themeColor="text1"/>
              </w:rPr>
            </w:pPr>
            <w:r w:rsidRPr="0084153A">
              <w:rPr>
                <w:iCs/>
                <w:color w:val="000000" w:themeColor="text1"/>
                <w:sz w:val="22"/>
                <w:szCs w:val="22"/>
              </w:rPr>
              <w:t>„</w:t>
            </w:r>
            <w:r w:rsidRPr="0084153A">
              <w:rPr>
                <w:color w:val="000000" w:themeColor="text1"/>
                <w:sz w:val="22"/>
                <w:szCs w:val="22"/>
              </w:rPr>
              <w:t>b) „Sekretariāts”, kā definēts Līguma par izveidi 1. un 5.pantā, ir Ziemeļu dimensijas Kultūras partnerības sekretariāts;”;</w:t>
            </w:r>
          </w:p>
          <w:p w:rsidR="000154FB" w:rsidRPr="0084153A" w:rsidRDefault="000154FB" w:rsidP="00E755C7">
            <w:pPr>
              <w:widowControl w:val="0"/>
              <w:jc w:val="both"/>
              <w:rPr>
                <w:color w:val="000000" w:themeColor="text1"/>
              </w:rPr>
            </w:pPr>
          </w:p>
          <w:p w:rsidR="000154FB" w:rsidRPr="0084153A" w:rsidRDefault="000154FB" w:rsidP="00E755C7">
            <w:pPr>
              <w:jc w:val="both"/>
              <w:rPr>
                <w:color w:val="000000" w:themeColor="text1"/>
                <w:lang w:eastAsia="en-US"/>
              </w:rPr>
            </w:pPr>
            <w:r w:rsidRPr="0084153A">
              <w:rPr>
                <w:iCs/>
                <w:color w:val="000000" w:themeColor="text1"/>
                <w:sz w:val="22"/>
                <w:szCs w:val="22"/>
              </w:rPr>
              <w:t>„2. </w:t>
            </w:r>
            <w:r w:rsidRPr="0084153A">
              <w:rPr>
                <w:color w:val="000000" w:themeColor="text1"/>
                <w:sz w:val="22"/>
                <w:szCs w:val="22"/>
              </w:rPr>
              <w:t>Šā līguma izpratnē, kā definēts Līguma par izveidi 1. panta 1.punkta 3.apakšpunktā, Sekretariāta pastāvīgais birojs atrodas Rīgā, Latvijā, turpmāk – Uzņemošā valsts. Pastāvīgo biroju veido ēkas, iekārtas un zeme, ko Sekretariāts Rīgā izmanto savai oficiālajai darbībai, tostarp, jo īpaši, biroja telpām un tā arhīviem.”</w:t>
            </w:r>
          </w:p>
        </w:tc>
      </w:tr>
      <w:tr w:rsidR="00947663" w:rsidRPr="0084153A" w:rsidTr="000C5DF7">
        <w:tc>
          <w:tcPr>
            <w:tcW w:w="200" w:type="pct"/>
            <w:tcBorders>
              <w:top w:val="single" w:sz="4" w:space="0" w:color="auto"/>
              <w:left w:val="single" w:sz="4" w:space="0" w:color="auto"/>
              <w:bottom w:val="single" w:sz="4" w:space="0" w:color="auto"/>
              <w:right w:val="single" w:sz="4" w:space="0" w:color="auto"/>
            </w:tcBorders>
          </w:tcPr>
          <w:p w:rsidR="000154FB" w:rsidRPr="0084153A" w:rsidRDefault="000154FB" w:rsidP="000154FB">
            <w:pPr>
              <w:pStyle w:val="naisc"/>
              <w:numPr>
                <w:ilvl w:val="0"/>
                <w:numId w:val="24"/>
              </w:numPr>
              <w:spacing w:before="0" w:after="0"/>
              <w:ind w:left="0" w:firstLine="0"/>
              <w:jc w:val="left"/>
              <w:rPr>
                <w:b/>
                <w:color w:val="000000" w:themeColor="text1"/>
                <w:lang w:eastAsia="en-US"/>
              </w:rPr>
            </w:pPr>
          </w:p>
        </w:tc>
        <w:tc>
          <w:tcPr>
            <w:tcW w:w="1217" w:type="pct"/>
            <w:tcBorders>
              <w:top w:val="single" w:sz="6" w:space="0" w:color="000000"/>
              <w:left w:val="single" w:sz="4" w:space="0" w:color="auto"/>
              <w:bottom w:val="single" w:sz="4" w:space="0" w:color="auto"/>
              <w:right w:val="single" w:sz="6" w:space="0" w:color="000000"/>
            </w:tcBorders>
          </w:tcPr>
          <w:p w:rsidR="000154FB" w:rsidRPr="0084153A" w:rsidRDefault="000154FB" w:rsidP="000154FB">
            <w:pPr>
              <w:widowControl w:val="0"/>
              <w:jc w:val="both"/>
              <w:rPr>
                <w:color w:val="000000" w:themeColor="text1"/>
              </w:rPr>
            </w:pPr>
            <w:r w:rsidRPr="0084153A">
              <w:rPr>
                <w:color w:val="000000" w:themeColor="text1"/>
                <w:sz w:val="22"/>
                <w:szCs w:val="22"/>
              </w:rPr>
              <w:t>Līguma projekta I panta 1.punkta a) un c) apakšpunkts:</w:t>
            </w:r>
          </w:p>
          <w:p w:rsidR="000154FB" w:rsidRPr="0084153A" w:rsidRDefault="000154FB" w:rsidP="000154FB">
            <w:pPr>
              <w:widowControl w:val="0"/>
              <w:jc w:val="both"/>
              <w:rPr>
                <w:color w:val="000000" w:themeColor="text1"/>
              </w:rPr>
            </w:pPr>
          </w:p>
          <w:p w:rsidR="000154FB" w:rsidRPr="0084153A" w:rsidRDefault="000154FB" w:rsidP="000154FB">
            <w:pPr>
              <w:widowControl w:val="0"/>
              <w:jc w:val="both"/>
              <w:rPr>
                <w:color w:val="000000" w:themeColor="text1"/>
              </w:rPr>
            </w:pPr>
            <w:r w:rsidRPr="0084153A">
              <w:rPr>
                <w:color w:val="000000" w:themeColor="text1"/>
                <w:sz w:val="22"/>
                <w:szCs w:val="22"/>
              </w:rPr>
              <w:t xml:space="preserve">„a) „Valdība” ir Latvijas Republikas valdība; </w:t>
            </w:r>
          </w:p>
          <w:p w:rsidR="000154FB" w:rsidRPr="0084153A" w:rsidRDefault="000154FB" w:rsidP="000154FB">
            <w:pPr>
              <w:widowControl w:val="0"/>
              <w:jc w:val="both"/>
              <w:rPr>
                <w:noProof/>
                <w:color w:val="000000" w:themeColor="text1"/>
              </w:rPr>
            </w:pPr>
          </w:p>
          <w:p w:rsidR="000154FB" w:rsidRPr="0084153A" w:rsidRDefault="000154FB" w:rsidP="000154FB">
            <w:pPr>
              <w:widowControl w:val="0"/>
              <w:jc w:val="both"/>
              <w:rPr>
                <w:noProof/>
                <w:color w:val="000000" w:themeColor="text1"/>
              </w:rPr>
            </w:pPr>
            <w:r w:rsidRPr="0084153A">
              <w:rPr>
                <w:color w:val="000000" w:themeColor="text1"/>
                <w:sz w:val="22"/>
                <w:szCs w:val="22"/>
              </w:rPr>
              <w:t>c) „Sekretariāta vadītājs” ir Sekretariāta vadītājs un jebkura cita amatpersona, kas īpaši norīkota rīkoties vadītāja vārdā;”</w:t>
            </w:r>
          </w:p>
          <w:p w:rsidR="000154FB" w:rsidRPr="0084153A" w:rsidRDefault="000154FB" w:rsidP="000154FB">
            <w:pPr>
              <w:pStyle w:val="naisc"/>
              <w:spacing w:before="0" w:after="0"/>
              <w:ind w:firstLine="12"/>
              <w:jc w:val="both"/>
              <w:rPr>
                <w:b/>
                <w:bCs/>
                <w:color w:val="000000" w:themeColor="text1"/>
                <w:lang w:eastAsia="en-US"/>
              </w:rPr>
            </w:pPr>
          </w:p>
        </w:tc>
        <w:tc>
          <w:tcPr>
            <w:tcW w:w="1285" w:type="pct"/>
            <w:tcBorders>
              <w:top w:val="single" w:sz="6" w:space="0" w:color="000000"/>
              <w:left w:val="single" w:sz="6" w:space="0" w:color="000000"/>
              <w:bottom w:val="single" w:sz="4" w:space="0" w:color="auto"/>
              <w:right w:val="single" w:sz="6" w:space="0" w:color="000000"/>
            </w:tcBorders>
          </w:tcPr>
          <w:p w:rsidR="000154FB" w:rsidRPr="0084153A" w:rsidRDefault="000154FB" w:rsidP="000154FB">
            <w:pPr>
              <w:jc w:val="both"/>
              <w:rPr>
                <w:b/>
                <w:color w:val="000000" w:themeColor="text1"/>
              </w:rPr>
            </w:pPr>
            <w:r w:rsidRPr="0084153A">
              <w:rPr>
                <w:b/>
                <w:color w:val="000000" w:themeColor="text1"/>
                <w:sz w:val="22"/>
                <w:szCs w:val="22"/>
              </w:rPr>
              <w:t xml:space="preserve">Tieslietu ministrija: </w:t>
            </w:r>
          </w:p>
          <w:p w:rsidR="000154FB" w:rsidRPr="0084153A" w:rsidRDefault="000154FB" w:rsidP="000154FB">
            <w:pPr>
              <w:jc w:val="both"/>
              <w:rPr>
                <w:color w:val="000000" w:themeColor="text1"/>
              </w:rPr>
            </w:pPr>
            <w:r w:rsidRPr="0084153A">
              <w:rPr>
                <w:color w:val="000000" w:themeColor="text1"/>
                <w:sz w:val="22"/>
                <w:szCs w:val="22"/>
              </w:rPr>
              <w:t>Norādām, ka Uzņemošās valsts līguma projekta1. panta a) punkta c) apakšpunkts pašreizējā redakcijā ir bez juridiskās slodzes, jo skaidrojums – „Sekretariāta vadītājs” ir Sekretariāta vadītājs – ir bezjēdzīgs. Attiecīgi lūdzam to svītrot vai arī būtiski precizēt termina „Sekretariāta vadītājs” skaidrojumu.</w:t>
            </w:r>
          </w:p>
          <w:p w:rsidR="000154FB" w:rsidRPr="0084153A" w:rsidRDefault="000154FB" w:rsidP="000154FB">
            <w:pPr>
              <w:jc w:val="both"/>
              <w:rPr>
                <w:color w:val="000000" w:themeColor="text1"/>
              </w:rPr>
            </w:pPr>
            <w:r w:rsidRPr="0084153A">
              <w:rPr>
                <w:color w:val="000000" w:themeColor="text1"/>
                <w:sz w:val="22"/>
                <w:szCs w:val="22"/>
              </w:rPr>
              <w:t>Vienlaikus atbilstoši juridiskās tehnikas prasībām lūdzam līguma projektā kā panta apakšvienības sākotnēji norādīt apakšpunktus ar romiešu cipariem, tad ar mazajiem alfabēta burtiem.</w:t>
            </w:r>
          </w:p>
        </w:tc>
        <w:tc>
          <w:tcPr>
            <w:tcW w:w="1098" w:type="pct"/>
            <w:tcBorders>
              <w:top w:val="single" w:sz="6" w:space="0" w:color="000000"/>
              <w:left w:val="single" w:sz="6" w:space="0" w:color="000000"/>
              <w:bottom w:val="single" w:sz="4" w:space="0" w:color="auto"/>
              <w:right w:val="single" w:sz="6" w:space="0" w:color="000000"/>
            </w:tcBorders>
          </w:tcPr>
          <w:p w:rsidR="000154FB" w:rsidRPr="0084153A" w:rsidRDefault="000154FB" w:rsidP="000154FB">
            <w:pPr>
              <w:pStyle w:val="naisc"/>
              <w:spacing w:before="0" w:after="0"/>
              <w:rPr>
                <w:b/>
                <w:color w:val="000000" w:themeColor="text1"/>
                <w:lang w:eastAsia="en-US"/>
              </w:rPr>
            </w:pPr>
            <w:r w:rsidRPr="0084153A">
              <w:rPr>
                <w:b/>
                <w:color w:val="000000" w:themeColor="text1"/>
                <w:sz w:val="22"/>
                <w:szCs w:val="22"/>
                <w:lang w:eastAsia="en-US"/>
              </w:rPr>
              <w:t>Ņemts vērā</w:t>
            </w:r>
          </w:p>
        </w:tc>
        <w:tc>
          <w:tcPr>
            <w:tcW w:w="1200" w:type="pct"/>
            <w:tcBorders>
              <w:top w:val="single" w:sz="4" w:space="0" w:color="auto"/>
              <w:left w:val="single" w:sz="4" w:space="0" w:color="auto"/>
              <w:bottom w:val="single" w:sz="4" w:space="0" w:color="auto"/>
              <w:right w:val="single" w:sz="4" w:space="0" w:color="auto"/>
            </w:tcBorders>
          </w:tcPr>
          <w:p w:rsidR="000154FB" w:rsidRPr="0084153A" w:rsidRDefault="000154FB" w:rsidP="000154FB">
            <w:pPr>
              <w:jc w:val="both"/>
              <w:rPr>
                <w:color w:val="000000" w:themeColor="text1"/>
                <w:lang w:eastAsia="en-US"/>
              </w:rPr>
            </w:pPr>
            <w:r w:rsidRPr="0084153A">
              <w:rPr>
                <w:color w:val="000000" w:themeColor="text1"/>
                <w:sz w:val="22"/>
                <w:szCs w:val="22"/>
                <w:lang w:eastAsia="en-US"/>
              </w:rPr>
              <w:t>Precizēts Līguma projekta I</w:t>
            </w:r>
            <w:r w:rsidR="008C4A89">
              <w:rPr>
                <w:color w:val="000000" w:themeColor="text1"/>
                <w:sz w:val="22"/>
                <w:szCs w:val="22"/>
                <w:lang w:eastAsia="en-US"/>
              </w:rPr>
              <w:t> </w:t>
            </w:r>
            <w:r w:rsidRPr="0084153A">
              <w:rPr>
                <w:color w:val="000000" w:themeColor="text1"/>
                <w:sz w:val="22"/>
                <w:szCs w:val="22"/>
                <w:lang w:eastAsia="en-US"/>
              </w:rPr>
              <w:t>panta 1.punkts šādā redakcijā:</w:t>
            </w:r>
          </w:p>
          <w:p w:rsidR="000154FB" w:rsidRPr="0084153A" w:rsidRDefault="000154FB" w:rsidP="000154FB">
            <w:pPr>
              <w:jc w:val="both"/>
              <w:rPr>
                <w:color w:val="000000" w:themeColor="text1"/>
              </w:rPr>
            </w:pPr>
          </w:p>
          <w:p w:rsidR="000154FB" w:rsidRPr="0084153A" w:rsidRDefault="000154FB" w:rsidP="000154FB">
            <w:pPr>
              <w:jc w:val="both"/>
              <w:rPr>
                <w:color w:val="000000" w:themeColor="text1"/>
                <w:lang w:eastAsia="en-US"/>
              </w:rPr>
            </w:pPr>
            <w:r w:rsidRPr="0084153A">
              <w:rPr>
                <w:color w:val="000000" w:themeColor="text1"/>
                <w:sz w:val="22"/>
                <w:szCs w:val="22"/>
              </w:rPr>
              <w:t>„</w:t>
            </w:r>
            <w:r w:rsidRPr="0084153A">
              <w:rPr>
                <w:color w:val="000000" w:themeColor="text1"/>
                <w:sz w:val="22"/>
                <w:szCs w:val="22"/>
                <w:lang w:eastAsia="en-US"/>
              </w:rPr>
              <w:t>1. Šajā līgumā turpmāk minētajiem vārdiem un izteicieniem ir šāda nozīme:</w:t>
            </w:r>
          </w:p>
          <w:p w:rsidR="000154FB" w:rsidRPr="0084153A" w:rsidRDefault="000154FB" w:rsidP="000154FB">
            <w:pPr>
              <w:ind w:left="243" w:hanging="243"/>
              <w:jc w:val="both"/>
              <w:rPr>
                <w:color w:val="000000" w:themeColor="text1"/>
                <w:lang w:eastAsia="en-US"/>
              </w:rPr>
            </w:pPr>
            <w:r w:rsidRPr="0084153A">
              <w:rPr>
                <w:color w:val="000000" w:themeColor="text1"/>
                <w:sz w:val="22"/>
                <w:szCs w:val="22"/>
                <w:lang w:eastAsia="en-US"/>
              </w:rPr>
              <w:t>a)</w:t>
            </w:r>
            <w:r w:rsidRPr="0084153A">
              <w:rPr>
                <w:color w:val="000000" w:themeColor="text1"/>
                <w:sz w:val="22"/>
                <w:szCs w:val="22"/>
                <w:lang w:eastAsia="en-US"/>
              </w:rPr>
              <w:tab/>
              <w:t>„Valdība” ir Latvijas Republikas valdība;</w:t>
            </w:r>
          </w:p>
          <w:p w:rsidR="000154FB" w:rsidRPr="0084153A" w:rsidRDefault="000154FB" w:rsidP="000154FB">
            <w:pPr>
              <w:ind w:left="243" w:hanging="243"/>
              <w:jc w:val="both"/>
              <w:rPr>
                <w:color w:val="000000" w:themeColor="text1"/>
                <w:lang w:eastAsia="en-US"/>
              </w:rPr>
            </w:pPr>
            <w:r w:rsidRPr="0084153A">
              <w:rPr>
                <w:color w:val="000000" w:themeColor="text1"/>
                <w:sz w:val="22"/>
                <w:szCs w:val="22"/>
                <w:lang w:eastAsia="en-US"/>
              </w:rPr>
              <w:t>b)</w:t>
            </w:r>
            <w:r w:rsidRPr="0084153A">
              <w:rPr>
                <w:color w:val="000000" w:themeColor="text1"/>
                <w:sz w:val="22"/>
                <w:szCs w:val="22"/>
                <w:lang w:eastAsia="en-US"/>
              </w:rPr>
              <w:tab/>
              <w:t>„Sekretariāts” ir Ziemeļu dimensijas Kultūras partnerības sekretariāts;</w:t>
            </w:r>
          </w:p>
          <w:p w:rsidR="000154FB" w:rsidRPr="0084153A" w:rsidRDefault="000154FB" w:rsidP="000154FB">
            <w:pPr>
              <w:ind w:left="243" w:hanging="243"/>
              <w:jc w:val="both"/>
              <w:rPr>
                <w:color w:val="000000" w:themeColor="text1"/>
                <w:lang w:eastAsia="en-US"/>
              </w:rPr>
            </w:pPr>
            <w:r w:rsidRPr="0084153A">
              <w:rPr>
                <w:color w:val="000000" w:themeColor="text1"/>
                <w:sz w:val="22"/>
                <w:szCs w:val="22"/>
                <w:lang w:eastAsia="en-US"/>
              </w:rPr>
              <w:t>c)</w:t>
            </w:r>
            <w:r w:rsidRPr="0084153A">
              <w:rPr>
                <w:color w:val="000000" w:themeColor="text1"/>
                <w:sz w:val="22"/>
                <w:szCs w:val="22"/>
                <w:lang w:eastAsia="en-US"/>
              </w:rPr>
              <w:tab/>
              <w:t xml:space="preserve">„Vadības komiteja” ir komiteja, kā definēts Līguma par izveidi 1.pielikuma 5.pantā,  ko veido nacionālo ministriju pārstāvji no Dānijas, Igaunijas, Somijas, Vācijas, Islandes, Latvijas, Lietuvas, Norvēģijas, Polijas, Krievijas un Zviedrijas, kā arī pievienojoties pārstāvim no Eiropas Savienības; </w:t>
            </w:r>
          </w:p>
          <w:p w:rsidR="000154FB" w:rsidRPr="0084153A" w:rsidRDefault="000154FB" w:rsidP="000154FB">
            <w:pPr>
              <w:ind w:left="243" w:hanging="243"/>
              <w:jc w:val="both"/>
              <w:rPr>
                <w:color w:val="000000" w:themeColor="text1"/>
                <w:lang w:eastAsia="en-US"/>
              </w:rPr>
            </w:pPr>
            <w:r w:rsidRPr="0084153A">
              <w:rPr>
                <w:color w:val="000000" w:themeColor="text1"/>
                <w:sz w:val="22"/>
                <w:szCs w:val="22"/>
                <w:lang w:eastAsia="en-US"/>
              </w:rPr>
              <w:t>d)</w:t>
            </w:r>
            <w:r w:rsidRPr="0084153A">
              <w:rPr>
                <w:color w:val="000000" w:themeColor="text1"/>
                <w:sz w:val="22"/>
                <w:szCs w:val="22"/>
                <w:lang w:eastAsia="en-US"/>
              </w:rPr>
              <w:tab/>
              <w:t>„Sekretariāta vadītājs” ir Ziemeļu dimensijas Kultūras partnerības sekretariāta vadītājs un jebkura cita amatpersona, kas īpaši norīkota rīkoties vadītāja vārdā;</w:t>
            </w:r>
          </w:p>
          <w:p w:rsidR="000154FB" w:rsidRPr="0084153A" w:rsidRDefault="000154FB" w:rsidP="000154FB">
            <w:pPr>
              <w:ind w:left="243" w:hanging="243"/>
              <w:jc w:val="both"/>
              <w:rPr>
                <w:color w:val="000000" w:themeColor="text1"/>
                <w:lang w:eastAsia="en-US"/>
              </w:rPr>
            </w:pPr>
            <w:r w:rsidRPr="0084153A">
              <w:rPr>
                <w:color w:val="000000" w:themeColor="text1"/>
                <w:sz w:val="22"/>
                <w:szCs w:val="22"/>
                <w:lang w:eastAsia="en-US"/>
              </w:rPr>
              <w:t>e)</w:t>
            </w:r>
            <w:r w:rsidRPr="0084153A">
              <w:rPr>
                <w:color w:val="000000" w:themeColor="text1"/>
                <w:sz w:val="22"/>
                <w:szCs w:val="22"/>
                <w:lang w:eastAsia="en-US"/>
              </w:rPr>
              <w:tab/>
              <w:t xml:space="preserve">„Pastāvīgais personāls”, kā definēts Līguma par izveidi 1.pielikuma 4.panta trešajā daļā, ir Sekretariāta vadītājs un cits </w:t>
            </w:r>
            <w:r w:rsidRPr="0084153A">
              <w:rPr>
                <w:color w:val="000000" w:themeColor="text1"/>
                <w:sz w:val="22"/>
                <w:szCs w:val="22"/>
                <w:lang w:eastAsia="en-US"/>
              </w:rPr>
              <w:lastRenderedPageBreak/>
              <w:t>Sekretariāta profesionālais personāls, kas savas galvenās nodarbinātības ietvaros pilda Sekretariāta funkcijas;</w:t>
            </w:r>
          </w:p>
          <w:p w:rsidR="000154FB" w:rsidRPr="0084153A" w:rsidRDefault="000154FB" w:rsidP="000154FB">
            <w:pPr>
              <w:ind w:left="243" w:hanging="243"/>
              <w:jc w:val="both"/>
              <w:rPr>
                <w:color w:val="000000" w:themeColor="text1"/>
                <w:lang w:eastAsia="en-US"/>
              </w:rPr>
            </w:pPr>
            <w:r w:rsidRPr="0084153A">
              <w:rPr>
                <w:color w:val="000000" w:themeColor="text1"/>
                <w:sz w:val="22"/>
                <w:szCs w:val="22"/>
                <w:lang w:eastAsia="en-US"/>
              </w:rPr>
              <w:t>f)</w:t>
            </w:r>
            <w:r w:rsidRPr="0084153A">
              <w:rPr>
                <w:color w:val="000000" w:themeColor="text1"/>
                <w:sz w:val="22"/>
                <w:szCs w:val="22"/>
                <w:lang w:eastAsia="en-US"/>
              </w:rPr>
              <w:tab/>
              <w:t>„Ģimenes locekļi” ir:</w:t>
            </w:r>
          </w:p>
          <w:p w:rsidR="000154FB" w:rsidRPr="0084153A" w:rsidRDefault="000154FB" w:rsidP="000154FB">
            <w:pPr>
              <w:ind w:left="526" w:hanging="283"/>
              <w:jc w:val="both"/>
              <w:rPr>
                <w:color w:val="000000" w:themeColor="text1"/>
                <w:lang w:eastAsia="en-US"/>
              </w:rPr>
            </w:pPr>
            <w:r w:rsidRPr="0084153A">
              <w:rPr>
                <w:color w:val="000000" w:themeColor="text1"/>
                <w:sz w:val="22"/>
                <w:szCs w:val="22"/>
                <w:lang w:eastAsia="en-US"/>
              </w:rPr>
              <w:t>i)</w:t>
            </w:r>
            <w:r w:rsidRPr="0084153A">
              <w:rPr>
                <w:color w:val="000000" w:themeColor="text1"/>
                <w:sz w:val="22"/>
                <w:szCs w:val="22"/>
                <w:lang w:eastAsia="en-US"/>
              </w:rPr>
              <w:tab/>
              <w:t>Pastāvīgā personāla locekļa laulātais;</w:t>
            </w:r>
          </w:p>
          <w:p w:rsidR="000154FB" w:rsidRPr="0084153A" w:rsidRDefault="000154FB" w:rsidP="000154FB">
            <w:pPr>
              <w:ind w:left="526" w:hanging="283"/>
              <w:jc w:val="both"/>
              <w:rPr>
                <w:color w:val="000000" w:themeColor="text1"/>
                <w:lang w:eastAsia="en-US"/>
              </w:rPr>
            </w:pPr>
            <w:r w:rsidRPr="0084153A">
              <w:rPr>
                <w:color w:val="000000" w:themeColor="text1"/>
                <w:sz w:val="22"/>
                <w:szCs w:val="22"/>
                <w:lang w:eastAsia="en-US"/>
              </w:rPr>
              <w:t>ii)</w:t>
            </w:r>
            <w:r w:rsidRPr="0084153A">
              <w:rPr>
                <w:color w:val="000000" w:themeColor="text1"/>
                <w:sz w:val="22"/>
                <w:szCs w:val="22"/>
                <w:lang w:eastAsia="en-US"/>
              </w:rPr>
              <w:tab/>
              <w:t>Pastāvīgā personāla locekļa partneris, ja abas personas ir oficiāli reģistrējušas savas attiecības, vai tās citā veidā uzskata par partneriem to izcelsmes valstī;</w:t>
            </w:r>
          </w:p>
          <w:p w:rsidR="000154FB" w:rsidRPr="0084153A" w:rsidRDefault="000154FB" w:rsidP="000154FB">
            <w:pPr>
              <w:ind w:left="526" w:hanging="283"/>
              <w:jc w:val="both"/>
              <w:rPr>
                <w:color w:val="000000" w:themeColor="text1"/>
                <w:lang w:eastAsia="en-US"/>
              </w:rPr>
            </w:pPr>
            <w:r w:rsidRPr="0084153A">
              <w:rPr>
                <w:color w:val="000000" w:themeColor="text1"/>
                <w:sz w:val="22"/>
                <w:szCs w:val="22"/>
                <w:lang w:eastAsia="en-US"/>
              </w:rPr>
              <w:t>iii)</w:t>
            </w:r>
            <w:r w:rsidRPr="0084153A">
              <w:rPr>
                <w:color w:val="000000" w:themeColor="text1"/>
                <w:sz w:val="22"/>
                <w:szCs w:val="22"/>
                <w:lang w:eastAsia="en-US"/>
              </w:rPr>
              <w:tab/>
              <w:t>Pastāvīgā personāla locekļa un tā laulātā vai šā panta ii) punktā definētās personas bērni, kas ir jaunāki par 18 gadiem vai ir apgādājami un dzīvo kopā ar Pastāvīgā personāla locekli;</w:t>
            </w:r>
          </w:p>
          <w:p w:rsidR="000154FB" w:rsidRPr="0084153A" w:rsidRDefault="000154FB" w:rsidP="000154FB">
            <w:pPr>
              <w:ind w:left="243" w:hanging="243"/>
              <w:jc w:val="both"/>
              <w:rPr>
                <w:color w:val="000000" w:themeColor="text1"/>
                <w:lang w:eastAsia="en-US"/>
              </w:rPr>
            </w:pPr>
            <w:r w:rsidRPr="0084153A">
              <w:rPr>
                <w:color w:val="000000" w:themeColor="text1"/>
                <w:sz w:val="22"/>
                <w:szCs w:val="22"/>
                <w:lang w:eastAsia="en-US"/>
              </w:rPr>
              <w:t>g)</w:t>
            </w:r>
            <w:r w:rsidRPr="0084153A">
              <w:rPr>
                <w:color w:val="000000" w:themeColor="text1"/>
                <w:sz w:val="22"/>
                <w:szCs w:val="22"/>
                <w:lang w:eastAsia="en-US"/>
              </w:rPr>
              <w:tab/>
              <w:t xml:space="preserve">„Norīkotais personāls”, kā definēts Līguma par izveidi 1.pielikuma 4.panta sestajā daļā, ir personāls, kuru akceptējusi Vadības komiteja, kas norīkots no citām struktūrām; </w:t>
            </w:r>
          </w:p>
          <w:p w:rsidR="000154FB" w:rsidRPr="0084153A" w:rsidRDefault="000154FB" w:rsidP="000154FB">
            <w:pPr>
              <w:ind w:left="243" w:hanging="243"/>
              <w:jc w:val="both"/>
              <w:rPr>
                <w:color w:val="000000" w:themeColor="text1"/>
                <w:lang w:eastAsia="en-US"/>
              </w:rPr>
            </w:pPr>
            <w:r w:rsidRPr="0084153A">
              <w:rPr>
                <w:color w:val="000000" w:themeColor="text1"/>
                <w:sz w:val="22"/>
                <w:szCs w:val="22"/>
                <w:lang w:eastAsia="en-US"/>
              </w:rPr>
              <w:t>h)</w:t>
            </w:r>
            <w:r w:rsidRPr="0084153A">
              <w:rPr>
                <w:color w:val="000000" w:themeColor="text1"/>
                <w:sz w:val="22"/>
                <w:szCs w:val="22"/>
                <w:lang w:eastAsia="en-US"/>
              </w:rPr>
              <w:tab/>
              <w:t xml:space="preserve">„Prakses darba vietas”, kā definēts Līguma par izveidi 1.pielikuma 4.panta septītajā daļā, ir prakses darba vietas jauniem profesionāļiem vai citiem indivīdiem uz noteiktu laiku līdz trīs mēnešiem; </w:t>
            </w:r>
          </w:p>
          <w:p w:rsidR="000154FB" w:rsidRPr="0084153A" w:rsidRDefault="000154FB" w:rsidP="000154FB">
            <w:pPr>
              <w:ind w:left="243" w:hanging="243"/>
              <w:jc w:val="both"/>
              <w:rPr>
                <w:color w:val="000000" w:themeColor="text1"/>
                <w:lang w:eastAsia="en-US"/>
              </w:rPr>
            </w:pPr>
            <w:r w:rsidRPr="0084153A">
              <w:rPr>
                <w:color w:val="000000" w:themeColor="text1"/>
                <w:sz w:val="22"/>
                <w:szCs w:val="22"/>
                <w:lang w:eastAsia="en-US"/>
              </w:rPr>
              <w:t>i)</w:t>
            </w:r>
            <w:r w:rsidRPr="0084153A">
              <w:rPr>
                <w:color w:val="000000" w:themeColor="text1"/>
                <w:sz w:val="22"/>
                <w:szCs w:val="22"/>
                <w:lang w:eastAsia="en-US"/>
              </w:rPr>
              <w:tab/>
              <w:t xml:space="preserve">„Ienākumi” ir visas ar nodarbinātību Sekretariātā saistītās summas, kas amatpersonai ir jebkurā veidā </w:t>
            </w:r>
            <w:r w:rsidRPr="0084153A">
              <w:rPr>
                <w:color w:val="000000" w:themeColor="text1"/>
                <w:sz w:val="22"/>
                <w:szCs w:val="22"/>
                <w:lang w:eastAsia="en-US"/>
              </w:rPr>
              <w:lastRenderedPageBreak/>
              <w:t>izmaksātas vai piešķirtas, vai kuras tā ir uzkrājusi.”</w:t>
            </w:r>
          </w:p>
        </w:tc>
      </w:tr>
      <w:tr w:rsidR="00A02C51" w:rsidRPr="0084153A" w:rsidTr="000C5DF7">
        <w:tc>
          <w:tcPr>
            <w:tcW w:w="200" w:type="pct"/>
            <w:tcBorders>
              <w:top w:val="single" w:sz="4" w:space="0" w:color="auto"/>
              <w:left w:val="single" w:sz="4" w:space="0" w:color="auto"/>
              <w:bottom w:val="single" w:sz="4" w:space="0" w:color="auto"/>
              <w:right w:val="single" w:sz="4" w:space="0" w:color="auto"/>
            </w:tcBorders>
          </w:tcPr>
          <w:p w:rsidR="00A02C51" w:rsidRPr="0084153A" w:rsidRDefault="00A02C51" w:rsidP="000154FB">
            <w:pPr>
              <w:pStyle w:val="naisc"/>
              <w:numPr>
                <w:ilvl w:val="0"/>
                <w:numId w:val="24"/>
              </w:numPr>
              <w:spacing w:before="0" w:after="0"/>
              <w:ind w:left="0" w:firstLine="0"/>
              <w:jc w:val="left"/>
              <w:rPr>
                <w:b/>
                <w:color w:val="000000" w:themeColor="text1"/>
                <w:lang w:eastAsia="en-US"/>
              </w:rPr>
            </w:pPr>
          </w:p>
        </w:tc>
        <w:tc>
          <w:tcPr>
            <w:tcW w:w="1217" w:type="pct"/>
            <w:tcBorders>
              <w:top w:val="single" w:sz="6" w:space="0" w:color="000000"/>
              <w:left w:val="single" w:sz="4" w:space="0" w:color="auto"/>
              <w:bottom w:val="single" w:sz="4" w:space="0" w:color="auto"/>
              <w:right w:val="single" w:sz="6" w:space="0" w:color="000000"/>
            </w:tcBorders>
          </w:tcPr>
          <w:p w:rsidR="00A02C51" w:rsidRPr="0084153A" w:rsidRDefault="00A02C51" w:rsidP="00A02C51">
            <w:pPr>
              <w:widowControl w:val="0"/>
              <w:jc w:val="both"/>
              <w:rPr>
                <w:color w:val="000000" w:themeColor="text1"/>
              </w:rPr>
            </w:pPr>
            <w:r w:rsidRPr="0084153A">
              <w:rPr>
                <w:color w:val="000000" w:themeColor="text1"/>
                <w:sz w:val="22"/>
                <w:szCs w:val="22"/>
              </w:rPr>
              <w:t>Līguma projekta III</w:t>
            </w:r>
            <w:r w:rsidR="008C4A89">
              <w:rPr>
                <w:color w:val="000000" w:themeColor="text1"/>
                <w:sz w:val="22"/>
                <w:szCs w:val="22"/>
              </w:rPr>
              <w:t> </w:t>
            </w:r>
            <w:r w:rsidRPr="0084153A">
              <w:rPr>
                <w:color w:val="000000" w:themeColor="text1"/>
                <w:sz w:val="22"/>
                <w:szCs w:val="22"/>
              </w:rPr>
              <w:t>pant</w:t>
            </w:r>
            <w:r w:rsidR="006B2FE4" w:rsidRPr="0084153A">
              <w:rPr>
                <w:color w:val="000000" w:themeColor="text1"/>
                <w:sz w:val="22"/>
                <w:szCs w:val="22"/>
              </w:rPr>
              <w:t>s</w:t>
            </w:r>
            <w:r w:rsidR="00791A30">
              <w:rPr>
                <w:color w:val="000000" w:themeColor="text1"/>
                <w:sz w:val="22"/>
                <w:szCs w:val="22"/>
              </w:rPr>
              <w:t xml:space="preserve"> </w:t>
            </w:r>
            <w:r w:rsidR="005B0482" w:rsidRPr="0084153A">
              <w:rPr>
                <w:color w:val="000000" w:themeColor="text1"/>
                <w:sz w:val="22"/>
                <w:szCs w:val="22"/>
                <w:lang w:eastAsia="en-US"/>
              </w:rPr>
              <w:t>latviešu un angļu valodas versijās</w:t>
            </w:r>
            <w:r w:rsidRPr="0084153A">
              <w:rPr>
                <w:color w:val="000000" w:themeColor="text1"/>
                <w:sz w:val="22"/>
                <w:szCs w:val="22"/>
              </w:rPr>
              <w:t>:</w:t>
            </w:r>
          </w:p>
          <w:p w:rsidR="00A02C51" w:rsidRPr="0084153A" w:rsidRDefault="00A02C51" w:rsidP="00A02C51">
            <w:pPr>
              <w:widowControl w:val="0"/>
              <w:jc w:val="both"/>
              <w:rPr>
                <w:color w:val="000000" w:themeColor="text1"/>
              </w:rPr>
            </w:pPr>
          </w:p>
          <w:p w:rsidR="006B2FE4" w:rsidRPr="0084153A" w:rsidRDefault="006B2FE4" w:rsidP="006B2FE4">
            <w:pPr>
              <w:widowControl w:val="0"/>
              <w:jc w:val="both"/>
              <w:rPr>
                <w:color w:val="000000" w:themeColor="text1"/>
              </w:rPr>
            </w:pPr>
            <w:r w:rsidRPr="0084153A">
              <w:rPr>
                <w:color w:val="000000" w:themeColor="text1"/>
                <w:sz w:val="22"/>
                <w:szCs w:val="22"/>
              </w:rPr>
              <w:t>„III pants</w:t>
            </w:r>
          </w:p>
          <w:p w:rsidR="006B2FE4" w:rsidRPr="0084153A" w:rsidRDefault="006B2FE4" w:rsidP="006B2FE4">
            <w:pPr>
              <w:widowControl w:val="0"/>
              <w:jc w:val="both"/>
              <w:rPr>
                <w:i/>
                <w:iCs/>
                <w:color w:val="000000" w:themeColor="text1"/>
              </w:rPr>
            </w:pPr>
            <w:r w:rsidRPr="0084153A">
              <w:rPr>
                <w:i/>
                <w:iCs/>
                <w:color w:val="000000" w:themeColor="text1"/>
                <w:sz w:val="22"/>
                <w:szCs w:val="22"/>
              </w:rPr>
              <w:t>Īpašums, līdzekļi un aktīvi</w:t>
            </w:r>
          </w:p>
          <w:p w:rsidR="006B2FE4" w:rsidRPr="0084153A" w:rsidRDefault="006B2FE4" w:rsidP="006B2FE4">
            <w:pPr>
              <w:widowControl w:val="0"/>
              <w:jc w:val="both"/>
              <w:rPr>
                <w:color w:val="000000" w:themeColor="text1"/>
              </w:rPr>
            </w:pPr>
          </w:p>
          <w:p w:rsidR="006B2FE4" w:rsidRPr="0084153A" w:rsidRDefault="006B2FE4" w:rsidP="00744AAF">
            <w:pPr>
              <w:widowControl w:val="0"/>
              <w:ind w:left="-2" w:firstLine="2"/>
              <w:jc w:val="both"/>
              <w:rPr>
                <w:color w:val="000000" w:themeColor="text1"/>
              </w:rPr>
            </w:pPr>
            <w:r w:rsidRPr="0084153A">
              <w:rPr>
                <w:color w:val="000000" w:themeColor="text1"/>
                <w:sz w:val="22"/>
                <w:szCs w:val="22"/>
              </w:rPr>
              <w:t>1. Sekretariātam, tā īpašumam un aktīviem ir noteikta imunitāte pret visa veida tiesvedību. Uz Sekretariāta mērķu un funkciju izpildei nepieciešamo īpašumu un aktīviem neattiecas rekvizīcija, konfiskācija, ekspropriācija vai cita veida izpildinstitūcijas, administratīvās vai tiesu iestādes īstenoti iejaukšanās pasākumi. Sekretariāta vadītājam ir tiesības jebkurā konkrētā gadījumā atcelt šo imunitāti.</w:t>
            </w:r>
          </w:p>
          <w:p w:rsidR="006B2FE4" w:rsidRPr="0084153A" w:rsidRDefault="006B2FE4" w:rsidP="00744AAF">
            <w:pPr>
              <w:widowControl w:val="0"/>
              <w:ind w:left="-2" w:firstLine="2"/>
              <w:jc w:val="both"/>
              <w:rPr>
                <w:color w:val="000000" w:themeColor="text1"/>
              </w:rPr>
            </w:pPr>
          </w:p>
          <w:p w:rsidR="006B2FE4" w:rsidRPr="0084153A" w:rsidRDefault="006B2FE4" w:rsidP="00744AAF">
            <w:pPr>
              <w:widowControl w:val="0"/>
              <w:ind w:left="-2" w:firstLine="2"/>
              <w:jc w:val="both"/>
              <w:rPr>
                <w:color w:val="000000" w:themeColor="text1"/>
              </w:rPr>
            </w:pPr>
            <w:r w:rsidRPr="0084153A">
              <w:rPr>
                <w:color w:val="000000" w:themeColor="text1"/>
                <w:sz w:val="22"/>
                <w:szCs w:val="22"/>
              </w:rPr>
              <w:t>2. Sekretariāts, tā īpašums un aktīvi, ienākumi un ieņēmumi ir atbrīvoti no:</w:t>
            </w:r>
          </w:p>
          <w:p w:rsidR="006B2FE4" w:rsidRPr="0084153A" w:rsidRDefault="006B2FE4" w:rsidP="005B0482">
            <w:pPr>
              <w:widowControl w:val="0"/>
              <w:ind w:left="565" w:hanging="283"/>
              <w:jc w:val="both"/>
              <w:rPr>
                <w:color w:val="000000" w:themeColor="text1"/>
              </w:rPr>
            </w:pPr>
            <w:r w:rsidRPr="0084153A">
              <w:rPr>
                <w:color w:val="000000" w:themeColor="text1"/>
                <w:sz w:val="22"/>
                <w:szCs w:val="22"/>
              </w:rPr>
              <w:t>a)</w:t>
            </w:r>
            <w:r w:rsidRPr="0084153A">
              <w:rPr>
                <w:color w:val="000000" w:themeColor="text1"/>
                <w:sz w:val="22"/>
                <w:szCs w:val="22"/>
              </w:rPr>
              <w:tab/>
              <w:t>visiem tiešajiem nodokļiem. Tomēr Sekretariāts nepieprasa atbrīvojumu no nodokļiem, ko iekasē par sabiedriskajiem pakalpojumiem;</w:t>
            </w:r>
          </w:p>
          <w:p w:rsidR="006B2FE4" w:rsidRPr="0084153A" w:rsidRDefault="006B2FE4" w:rsidP="00744AAF">
            <w:pPr>
              <w:widowControl w:val="0"/>
              <w:ind w:left="565" w:hanging="283"/>
              <w:jc w:val="both"/>
              <w:rPr>
                <w:color w:val="000000" w:themeColor="text1"/>
              </w:rPr>
            </w:pPr>
            <w:r w:rsidRPr="0084153A">
              <w:rPr>
                <w:color w:val="000000" w:themeColor="text1"/>
                <w:sz w:val="22"/>
                <w:szCs w:val="22"/>
              </w:rPr>
              <w:t>b)</w:t>
            </w:r>
            <w:r w:rsidRPr="0084153A">
              <w:rPr>
                <w:color w:val="000000" w:themeColor="text1"/>
                <w:sz w:val="22"/>
                <w:szCs w:val="22"/>
              </w:rPr>
              <w:tab/>
              <w:t xml:space="preserve">netiešajiem nodokļiem par precēm, kas iegādātas, vai pakalpojumiem, kuri sniegti Sekretariāta darbības labā, atbilstoši noteikumiem par nodokļu privilēģijām starptautiskajām </w:t>
            </w:r>
            <w:r w:rsidRPr="0084153A">
              <w:rPr>
                <w:color w:val="000000" w:themeColor="text1"/>
                <w:sz w:val="22"/>
                <w:szCs w:val="22"/>
              </w:rPr>
              <w:lastRenderedPageBreak/>
              <w:t>organizācijām, kas noteiktas saskaņā ar Latvijas Republikas tiesību aktiem par netiešajiem nodokļiem;</w:t>
            </w:r>
          </w:p>
          <w:p w:rsidR="006B2FE4" w:rsidRPr="0084153A" w:rsidRDefault="006B2FE4" w:rsidP="00744AAF">
            <w:pPr>
              <w:widowControl w:val="0"/>
              <w:ind w:left="565" w:hanging="283"/>
              <w:jc w:val="both"/>
              <w:rPr>
                <w:color w:val="000000" w:themeColor="text1"/>
              </w:rPr>
            </w:pPr>
            <w:r w:rsidRPr="0084153A">
              <w:rPr>
                <w:color w:val="000000" w:themeColor="text1"/>
                <w:sz w:val="22"/>
                <w:szCs w:val="22"/>
              </w:rPr>
              <w:t>c)</w:t>
            </w:r>
            <w:r w:rsidRPr="0084153A">
              <w:rPr>
                <w:color w:val="000000" w:themeColor="text1"/>
                <w:sz w:val="22"/>
                <w:szCs w:val="22"/>
              </w:rPr>
              <w:tab/>
              <w:t>Pastāvīgā personāla darba algas nodokļiem;</w:t>
            </w:r>
          </w:p>
          <w:p w:rsidR="006B2FE4" w:rsidRPr="0084153A" w:rsidRDefault="006B2FE4" w:rsidP="00744AAF">
            <w:pPr>
              <w:widowControl w:val="0"/>
              <w:ind w:left="565" w:hanging="283"/>
              <w:jc w:val="both"/>
              <w:rPr>
                <w:color w:val="000000" w:themeColor="text1"/>
              </w:rPr>
            </w:pPr>
            <w:r w:rsidRPr="0084153A">
              <w:rPr>
                <w:color w:val="000000" w:themeColor="text1"/>
                <w:sz w:val="22"/>
                <w:szCs w:val="22"/>
              </w:rPr>
              <w:t>d)</w:t>
            </w:r>
            <w:r w:rsidRPr="0084153A">
              <w:rPr>
                <w:color w:val="000000" w:themeColor="text1"/>
                <w:sz w:val="22"/>
                <w:szCs w:val="22"/>
              </w:rPr>
              <w:tab/>
              <w:t xml:space="preserve">muitas nodoklis un </w:t>
            </w:r>
            <w:proofErr w:type="spellStart"/>
            <w:r w:rsidRPr="0084153A">
              <w:rPr>
                <w:color w:val="000000" w:themeColor="text1"/>
                <w:sz w:val="22"/>
                <w:szCs w:val="22"/>
              </w:rPr>
              <w:t>ievedmaksājumiem</w:t>
            </w:r>
            <w:proofErr w:type="spellEnd"/>
            <w:r w:rsidRPr="0084153A">
              <w:rPr>
                <w:color w:val="000000" w:themeColor="text1"/>
                <w:sz w:val="22"/>
                <w:szCs w:val="22"/>
              </w:rPr>
              <w:t>.</w:t>
            </w:r>
          </w:p>
          <w:p w:rsidR="006B2FE4" w:rsidRPr="0084153A" w:rsidRDefault="006B2FE4" w:rsidP="006B2FE4">
            <w:pPr>
              <w:widowControl w:val="0"/>
              <w:jc w:val="both"/>
              <w:rPr>
                <w:color w:val="000000" w:themeColor="text1"/>
              </w:rPr>
            </w:pPr>
          </w:p>
          <w:p w:rsidR="005B0482" w:rsidRPr="0084153A" w:rsidRDefault="006B2FE4" w:rsidP="00744AAF">
            <w:pPr>
              <w:widowControl w:val="0"/>
              <w:ind w:left="-2" w:firstLine="2"/>
              <w:jc w:val="both"/>
              <w:rPr>
                <w:color w:val="000000" w:themeColor="text1"/>
              </w:rPr>
            </w:pPr>
            <w:r w:rsidRPr="0084153A">
              <w:rPr>
                <w:color w:val="000000" w:themeColor="text1"/>
                <w:sz w:val="22"/>
                <w:szCs w:val="22"/>
              </w:rPr>
              <w:t>3. Uz Sekretariātu neattiecas tiesību normas par importa un eksporta ierobežojumiem attiecībā uz precēm, ko Sekretariāts ieved vai izved dienesta vajadzībām. Latvijas Republikā ievestās preces nedrīkst pārdot Latvijas Republikā, izņemot atbilstoši Latvijas Republikas normatīvajiem aktiem.</w:t>
            </w:r>
          </w:p>
          <w:p w:rsidR="006B2FE4" w:rsidRPr="0084153A" w:rsidRDefault="006B2FE4" w:rsidP="00744AAF">
            <w:pPr>
              <w:widowControl w:val="0"/>
              <w:ind w:left="-2" w:firstLine="2"/>
              <w:jc w:val="both"/>
              <w:rPr>
                <w:color w:val="000000" w:themeColor="text1"/>
              </w:rPr>
            </w:pPr>
          </w:p>
          <w:p w:rsidR="005B0482" w:rsidRPr="0084153A" w:rsidRDefault="005B0482" w:rsidP="005B0482">
            <w:pPr>
              <w:widowControl w:val="0"/>
              <w:ind w:left="282" w:hanging="282"/>
              <w:jc w:val="both"/>
              <w:rPr>
                <w:b/>
                <w:bCs/>
                <w:noProof/>
                <w:color w:val="000000" w:themeColor="text1"/>
              </w:rPr>
            </w:pPr>
            <w:r w:rsidRPr="0084153A">
              <w:rPr>
                <w:b/>
                <w:bCs/>
                <w:noProof/>
                <w:color w:val="000000" w:themeColor="text1"/>
                <w:sz w:val="22"/>
                <w:szCs w:val="22"/>
              </w:rPr>
              <w:t>Article III</w:t>
            </w:r>
          </w:p>
          <w:p w:rsidR="005B0482" w:rsidRPr="0084153A" w:rsidRDefault="005B0482" w:rsidP="005B0482">
            <w:pPr>
              <w:widowControl w:val="0"/>
              <w:ind w:left="282" w:hanging="282"/>
              <w:jc w:val="both"/>
              <w:rPr>
                <w:i/>
                <w:iCs/>
                <w:noProof/>
                <w:color w:val="000000" w:themeColor="text1"/>
              </w:rPr>
            </w:pPr>
            <w:r w:rsidRPr="0084153A">
              <w:rPr>
                <w:i/>
                <w:iCs/>
                <w:noProof/>
                <w:color w:val="000000" w:themeColor="text1"/>
                <w:sz w:val="22"/>
                <w:szCs w:val="22"/>
              </w:rPr>
              <w:t>Property, funds and assets</w:t>
            </w:r>
          </w:p>
          <w:p w:rsidR="005B0482" w:rsidRPr="0084153A" w:rsidRDefault="005B0482" w:rsidP="005B0482">
            <w:pPr>
              <w:widowControl w:val="0"/>
              <w:ind w:left="282" w:hanging="282"/>
              <w:jc w:val="both"/>
              <w:rPr>
                <w:noProof/>
                <w:color w:val="000000" w:themeColor="text1"/>
              </w:rPr>
            </w:pPr>
          </w:p>
          <w:p w:rsidR="005B0482" w:rsidRPr="0084153A" w:rsidRDefault="005B0482" w:rsidP="005B0482">
            <w:pPr>
              <w:widowControl w:val="0"/>
              <w:jc w:val="both"/>
              <w:rPr>
                <w:noProof/>
                <w:color w:val="000000" w:themeColor="text1"/>
              </w:rPr>
            </w:pPr>
            <w:r w:rsidRPr="0084153A">
              <w:rPr>
                <w:noProof/>
                <w:color w:val="000000" w:themeColor="text1"/>
                <w:sz w:val="22"/>
                <w:szCs w:val="22"/>
              </w:rPr>
              <w:t>1. The Secretariat, its property and assets shall enjoy immunity from any form of legal proceedings. The property and assets held by the Secretariat in order to fulfil its aims and functions shall be exempt from requisition, confiscation, expropriation, and any other form of interference by an executive, administrative or judicial authority. The Head of the Secretariat has the right to waive this immunity in any particular case.</w:t>
            </w:r>
          </w:p>
          <w:p w:rsidR="005B0482" w:rsidRPr="0084153A" w:rsidRDefault="005B0482" w:rsidP="005B0482">
            <w:pPr>
              <w:widowControl w:val="0"/>
              <w:jc w:val="both"/>
              <w:rPr>
                <w:noProof/>
                <w:color w:val="000000" w:themeColor="text1"/>
              </w:rPr>
            </w:pPr>
            <w:r w:rsidRPr="0084153A">
              <w:rPr>
                <w:noProof/>
                <w:color w:val="000000" w:themeColor="text1"/>
                <w:sz w:val="22"/>
                <w:szCs w:val="22"/>
              </w:rPr>
              <w:t xml:space="preserve">2. The Secretariat, its property and assets, income and revenue shall be </w:t>
            </w:r>
            <w:r w:rsidRPr="0084153A">
              <w:rPr>
                <w:noProof/>
                <w:color w:val="000000" w:themeColor="text1"/>
                <w:sz w:val="22"/>
                <w:szCs w:val="22"/>
              </w:rPr>
              <w:lastRenderedPageBreak/>
              <w:t>exempt from:</w:t>
            </w:r>
          </w:p>
          <w:p w:rsidR="005B0482" w:rsidRPr="0084153A" w:rsidRDefault="005B0482" w:rsidP="00744AAF">
            <w:pPr>
              <w:widowControl w:val="0"/>
              <w:ind w:left="565" w:hanging="283"/>
              <w:jc w:val="both"/>
              <w:rPr>
                <w:noProof/>
                <w:color w:val="000000" w:themeColor="text1"/>
              </w:rPr>
            </w:pPr>
            <w:r w:rsidRPr="0084153A">
              <w:rPr>
                <w:noProof/>
                <w:color w:val="000000" w:themeColor="text1"/>
                <w:sz w:val="22"/>
                <w:szCs w:val="22"/>
              </w:rPr>
              <w:t>a)</w:t>
            </w:r>
            <w:r w:rsidRPr="0084153A">
              <w:rPr>
                <w:noProof/>
                <w:color w:val="000000" w:themeColor="text1"/>
                <w:sz w:val="22"/>
                <w:szCs w:val="22"/>
              </w:rPr>
              <w:tab/>
              <w:t xml:space="preserve">all direct taxes. The Secretariat shall not, however, demand exemption from taxes being charged for public services; </w:t>
            </w:r>
          </w:p>
          <w:p w:rsidR="005B0482" w:rsidRPr="0084153A" w:rsidRDefault="005B0482" w:rsidP="00744AAF">
            <w:pPr>
              <w:widowControl w:val="0"/>
              <w:ind w:left="565" w:hanging="283"/>
              <w:jc w:val="both"/>
              <w:rPr>
                <w:noProof/>
                <w:color w:val="000000" w:themeColor="text1"/>
              </w:rPr>
            </w:pPr>
            <w:r w:rsidRPr="0084153A">
              <w:rPr>
                <w:noProof/>
                <w:color w:val="000000" w:themeColor="text1"/>
                <w:sz w:val="22"/>
                <w:szCs w:val="22"/>
              </w:rPr>
              <w:t>b)</w:t>
            </w:r>
            <w:r w:rsidRPr="0084153A">
              <w:rPr>
                <w:noProof/>
                <w:color w:val="000000" w:themeColor="text1"/>
                <w:sz w:val="22"/>
                <w:szCs w:val="22"/>
              </w:rPr>
              <w:tab/>
              <w:t xml:space="preserve">indirect taxes on goods purchased or services performed for the benefits of the activities of the Secretariat, in accordance with the rules regarding tax privileges for international organisations stipulated in accordance with the legislation of the Republic of Latvia concerning indirect taxation; </w:t>
            </w:r>
          </w:p>
          <w:p w:rsidR="005B0482" w:rsidRPr="0084153A" w:rsidRDefault="005B0482" w:rsidP="00744AAF">
            <w:pPr>
              <w:widowControl w:val="0"/>
              <w:ind w:left="565" w:hanging="283"/>
              <w:jc w:val="both"/>
              <w:rPr>
                <w:noProof/>
                <w:color w:val="000000" w:themeColor="text1"/>
              </w:rPr>
            </w:pPr>
            <w:r w:rsidRPr="0084153A">
              <w:rPr>
                <w:noProof/>
                <w:color w:val="000000" w:themeColor="text1"/>
                <w:sz w:val="22"/>
                <w:szCs w:val="22"/>
              </w:rPr>
              <w:t>c)</w:t>
            </w:r>
            <w:r w:rsidRPr="0084153A">
              <w:rPr>
                <w:noProof/>
                <w:color w:val="000000" w:themeColor="text1"/>
                <w:sz w:val="22"/>
                <w:szCs w:val="22"/>
              </w:rPr>
              <w:tab/>
              <w:t xml:space="preserve">payroll taxes and wage taxes for the Permanent Personnel; </w:t>
            </w:r>
          </w:p>
          <w:p w:rsidR="005B0482" w:rsidRPr="0084153A" w:rsidRDefault="005B0482" w:rsidP="00744AAF">
            <w:pPr>
              <w:widowControl w:val="0"/>
              <w:ind w:left="565" w:hanging="283"/>
              <w:jc w:val="both"/>
              <w:rPr>
                <w:noProof/>
                <w:color w:val="000000" w:themeColor="text1"/>
              </w:rPr>
            </w:pPr>
            <w:r w:rsidRPr="0084153A">
              <w:rPr>
                <w:noProof/>
                <w:color w:val="000000" w:themeColor="text1"/>
                <w:sz w:val="22"/>
                <w:szCs w:val="22"/>
              </w:rPr>
              <w:t>d)</w:t>
            </w:r>
            <w:r w:rsidRPr="0084153A">
              <w:rPr>
                <w:noProof/>
                <w:color w:val="000000" w:themeColor="text1"/>
                <w:sz w:val="22"/>
                <w:szCs w:val="22"/>
              </w:rPr>
              <w:tab/>
              <w:t>customs duties and import charges.</w:t>
            </w:r>
          </w:p>
          <w:p w:rsidR="005B0482" w:rsidRPr="0084153A" w:rsidRDefault="005B0482" w:rsidP="005B0482">
            <w:pPr>
              <w:widowControl w:val="0"/>
              <w:ind w:left="282" w:hanging="282"/>
              <w:jc w:val="both"/>
              <w:rPr>
                <w:noProof/>
                <w:color w:val="000000" w:themeColor="text1"/>
              </w:rPr>
            </w:pPr>
          </w:p>
          <w:p w:rsidR="005B0482" w:rsidRPr="0084153A" w:rsidRDefault="005B0482" w:rsidP="005B0482">
            <w:pPr>
              <w:widowControl w:val="0"/>
              <w:jc w:val="both"/>
              <w:rPr>
                <w:noProof/>
                <w:color w:val="000000" w:themeColor="text1"/>
              </w:rPr>
            </w:pPr>
            <w:r w:rsidRPr="0084153A">
              <w:rPr>
                <w:noProof/>
                <w:color w:val="000000" w:themeColor="text1"/>
                <w:sz w:val="22"/>
                <w:szCs w:val="22"/>
              </w:rPr>
              <w:t>3. The Secretariat shall not be subject to any legal provisions concerning import and export restrictions with regard to goods imported or exported by the Secretariat for official use. Goods brought into the Republic of Latvia shall not be sold in the Republic of Latvia, except on conditions approved by the Government.</w:t>
            </w:r>
            <w:r w:rsidR="005302AC" w:rsidRPr="0084153A">
              <w:rPr>
                <w:noProof/>
                <w:color w:val="000000" w:themeColor="text1"/>
                <w:sz w:val="22"/>
                <w:szCs w:val="22"/>
              </w:rPr>
              <w:t>”</w:t>
            </w:r>
          </w:p>
          <w:p w:rsidR="00A02C51" w:rsidRPr="0084153A" w:rsidRDefault="00A02C51" w:rsidP="00744AAF">
            <w:pPr>
              <w:widowControl w:val="0"/>
              <w:ind w:left="282" w:hanging="282"/>
              <w:jc w:val="both"/>
              <w:rPr>
                <w:color w:val="000000" w:themeColor="text1"/>
              </w:rPr>
            </w:pPr>
          </w:p>
          <w:p w:rsidR="00A02C51" w:rsidRPr="0084153A" w:rsidRDefault="00A02C51" w:rsidP="00A02C51">
            <w:pPr>
              <w:widowControl w:val="0"/>
              <w:jc w:val="both"/>
              <w:rPr>
                <w:color w:val="000000" w:themeColor="text1"/>
              </w:rPr>
            </w:pPr>
            <w:r w:rsidRPr="0084153A">
              <w:rPr>
                <w:color w:val="000000" w:themeColor="text1"/>
                <w:sz w:val="22"/>
                <w:szCs w:val="22"/>
              </w:rPr>
              <w:t>Līguma projekta VIII</w:t>
            </w:r>
            <w:r w:rsidR="000058A1">
              <w:rPr>
                <w:color w:val="000000" w:themeColor="text1"/>
                <w:sz w:val="22"/>
                <w:szCs w:val="22"/>
              </w:rPr>
              <w:t> </w:t>
            </w:r>
            <w:r w:rsidRPr="0084153A">
              <w:rPr>
                <w:color w:val="000000" w:themeColor="text1"/>
                <w:sz w:val="22"/>
                <w:szCs w:val="22"/>
              </w:rPr>
              <w:t>panta 1.punkta f) apakšpunkts</w:t>
            </w:r>
            <w:r w:rsidR="000058A1">
              <w:rPr>
                <w:color w:val="000000" w:themeColor="text1"/>
                <w:sz w:val="22"/>
                <w:szCs w:val="22"/>
              </w:rPr>
              <w:t xml:space="preserve"> </w:t>
            </w:r>
            <w:r w:rsidR="005302AC" w:rsidRPr="0084153A">
              <w:rPr>
                <w:color w:val="000000" w:themeColor="text1"/>
                <w:sz w:val="22"/>
                <w:szCs w:val="22"/>
                <w:lang w:eastAsia="en-US"/>
              </w:rPr>
              <w:t>latviešu un angļu valodas versijās</w:t>
            </w:r>
            <w:r w:rsidRPr="0084153A">
              <w:rPr>
                <w:color w:val="000000" w:themeColor="text1"/>
                <w:sz w:val="22"/>
                <w:szCs w:val="22"/>
              </w:rPr>
              <w:t>:</w:t>
            </w:r>
          </w:p>
          <w:p w:rsidR="00C155A4" w:rsidRPr="0084153A" w:rsidRDefault="00C155A4" w:rsidP="00A02C51">
            <w:pPr>
              <w:widowControl w:val="0"/>
              <w:jc w:val="both"/>
              <w:rPr>
                <w:color w:val="000000" w:themeColor="text1"/>
              </w:rPr>
            </w:pPr>
          </w:p>
          <w:p w:rsidR="005302AC" w:rsidRPr="0084153A" w:rsidRDefault="00AC7D31" w:rsidP="00A02C51">
            <w:pPr>
              <w:widowControl w:val="0"/>
              <w:jc w:val="both"/>
              <w:rPr>
                <w:color w:val="000000" w:themeColor="text1"/>
              </w:rPr>
            </w:pPr>
            <w:r w:rsidRPr="0084153A">
              <w:rPr>
                <w:color w:val="000000" w:themeColor="text1"/>
                <w:sz w:val="22"/>
                <w:szCs w:val="22"/>
              </w:rPr>
              <w:t>„</w:t>
            </w:r>
            <w:r w:rsidR="00C155A4" w:rsidRPr="0084153A">
              <w:rPr>
                <w:color w:val="000000" w:themeColor="text1"/>
                <w:sz w:val="22"/>
                <w:szCs w:val="22"/>
              </w:rPr>
              <w:t>f) tiesības, stājoties amatā un neuzņemoties atbildību par muitas nodokli un citu ievedmaksu, ievest mēbeles un citas personīgās mantas, tostarp vienu transportlīdzekli katram Pastāvīgā personāla loceklim un tā laulātajam vai partnerim; ievešanu var veikt vienā vai vairākos sūtījumos.</w:t>
            </w:r>
          </w:p>
          <w:p w:rsidR="005302AC" w:rsidRPr="0084153A" w:rsidRDefault="005302AC" w:rsidP="00A02C51">
            <w:pPr>
              <w:widowControl w:val="0"/>
              <w:jc w:val="both"/>
              <w:rPr>
                <w:color w:val="000000" w:themeColor="text1"/>
              </w:rPr>
            </w:pPr>
          </w:p>
          <w:p w:rsidR="00C155A4" w:rsidRPr="0084153A" w:rsidRDefault="005302AC" w:rsidP="00A02C51">
            <w:pPr>
              <w:widowControl w:val="0"/>
              <w:jc w:val="both"/>
              <w:rPr>
                <w:color w:val="000000" w:themeColor="text1"/>
              </w:rPr>
            </w:pPr>
            <w:r w:rsidRPr="0084153A">
              <w:rPr>
                <w:color w:val="000000" w:themeColor="text1"/>
                <w:sz w:val="22"/>
                <w:szCs w:val="22"/>
              </w:rPr>
              <w:t>f) </w:t>
            </w:r>
            <w:r w:rsidRPr="00025DAE">
              <w:rPr>
                <w:color w:val="000000" w:themeColor="text1"/>
                <w:sz w:val="22"/>
                <w:szCs w:val="22"/>
                <w:lang w:val="en-US"/>
              </w:rPr>
              <w:t>The</w:t>
            </w:r>
            <w:r w:rsidR="00E755C7" w:rsidRPr="00025DAE">
              <w:rPr>
                <w:color w:val="000000" w:themeColor="text1"/>
                <w:sz w:val="22"/>
                <w:szCs w:val="22"/>
                <w:lang w:val="en-US"/>
              </w:rPr>
              <w:t xml:space="preserve"> </w:t>
            </w:r>
            <w:r w:rsidRPr="00025DAE">
              <w:rPr>
                <w:color w:val="000000" w:themeColor="text1"/>
                <w:sz w:val="22"/>
                <w:szCs w:val="22"/>
                <w:lang w:val="en-US"/>
              </w:rPr>
              <w:t>right, when</w:t>
            </w:r>
            <w:r w:rsidR="00E755C7" w:rsidRPr="00025DAE">
              <w:rPr>
                <w:color w:val="000000" w:themeColor="text1"/>
                <w:sz w:val="22"/>
                <w:szCs w:val="22"/>
                <w:lang w:val="en-US"/>
              </w:rPr>
              <w:t xml:space="preserve"> </w:t>
            </w:r>
            <w:r w:rsidRPr="00025DAE">
              <w:rPr>
                <w:color w:val="000000" w:themeColor="text1"/>
                <w:sz w:val="22"/>
                <w:szCs w:val="22"/>
                <w:lang w:val="en-US"/>
              </w:rPr>
              <w:t>taking</w:t>
            </w:r>
            <w:r w:rsidR="00E755C7" w:rsidRPr="00025DAE">
              <w:rPr>
                <w:color w:val="000000" w:themeColor="text1"/>
                <w:sz w:val="22"/>
                <w:szCs w:val="22"/>
                <w:lang w:val="en-US"/>
              </w:rPr>
              <w:t xml:space="preserve"> </w:t>
            </w:r>
            <w:r w:rsidRPr="00025DAE">
              <w:rPr>
                <w:color w:val="000000" w:themeColor="text1"/>
                <w:sz w:val="22"/>
                <w:szCs w:val="22"/>
                <w:lang w:val="en-US"/>
              </w:rPr>
              <w:t>up</w:t>
            </w:r>
            <w:r w:rsidR="00E755C7" w:rsidRPr="00025DAE">
              <w:rPr>
                <w:color w:val="000000" w:themeColor="text1"/>
                <w:sz w:val="22"/>
                <w:szCs w:val="22"/>
                <w:lang w:val="en-US"/>
              </w:rPr>
              <w:t xml:space="preserve"> </w:t>
            </w:r>
            <w:r w:rsidRPr="00025DAE">
              <w:rPr>
                <w:color w:val="000000" w:themeColor="text1"/>
                <w:sz w:val="22"/>
                <w:szCs w:val="22"/>
                <w:lang w:val="en-US"/>
              </w:rPr>
              <w:t>their</w:t>
            </w:r>
            <w:r w:rsidR="00E755C7" w:rsidRPr="00025DAE">
              <w:rPr>
                <w:color w:val="000000" w:themeColor="text1"/>
                <w:sz w:val="22"/>
                <w:szCs w:val="22"/>
                <w:lang w:val="en-US"/>
              </w:rPr>
              <w:t xml:space="preserve"> </w:t>
            </w:r>
            <w:r w:rsidRPr="00025DAE">
              <w:rPr>
                <w:color w:val="000000" w:themeColor="text1"/>
                <w:sz w:val="22"/>
                <w:szCs w:val="22"/>
                <w:lang w:val="en-US"/>
              </w:rPr>
              <w:t>appointment, and</w:t>
            </w:r>
            <w:r w:rsidR="00E755C7" w:rsidRPr="00025DAE">
              <w:rPr>
                <w:color w:val="000000" w:themeColor="text1"/>
                <w:sz w:val="22"/>
                <w:szCs w:val="22"/>
                <w:lang w:val="en-US"/>
              </w:rPr>
              <w:t xml:space="preserve"> </w:t>
            </w:r>
            <w:r w:rsidRPr="00025DAE">
              <w:rPr>
                <w:color w:val="000000" w:themeColor="text1"/>
                <w:sz w:val="22"/>
                <w:szCs w:val="22"/>
                <w:lang w:val="en-US"/>
              </w:rPr>
              <w:t>without</w:t>
            </w:r>
            <w:r w:rsidR="00E755C7" w:rsidRPr="00025DAE">
              <w:rPr>
                <w:color w:val="000000" w:themeColor="text1"/>
                <w:sz w:val="22"/>
                <w:szCs w:val="22"/>
                <w:lang w:val="en-US"/>
              </w:rPr>
              <w:t xml:space="preserve"> </w:t>
            </w:r>
            <w:r w:rsidRPr="00025DAE">
              <w:rPr>
                <w:color w:val="000000" w:themeColor="text1"/>
                <w:sz w:val="22"/>
                <w:szCs w:val="22"/>
                <w:lang w:val="en-US"/>
              </w:rPr>
              <w:t>liability</w:t>
            </w:r>
            <w:r w:rsidR="00E755C7" w:rsidRPr="00025DAE">
              <w:rPr>
                <w:color w:val="000000" w:themeColor="text1"/>
                <w:sz w:val="22"/>
                <w:szCs w:val="22"/>
                <w:lang w:val="en-US"/>
              </w:rPr>
              <w:t xml:space="preserve"> </w:t>
            </w:r>
            <w:r w:rsidRPr="00025DAE">
              <w:rPr>
                <w:color w:val="000000" w:themeColor="text1"/>
                <w:sz w:val="22"/>
                <w:szCs w:val="22"/>
                <w:lang w:val="en-US"/>
              </w:rPr>
              <w:t>for</w:t>
            </w:r>
            <w:r w:rsidR="00E755C7" w:rsidRPr="00025DAE">
              <w:rPr>
                <w:color w:val="000000" w:themeColor="text1"/>
                <w:sz w:val="22"/>
                <w:szCs w:val="22"/>
                <w:lang w:val="en-US"/>
              </w:rPr>
              <w:t xml:space="preserve"> </w:t>
            </w:r>
            <w:r w:rsidRPr="00025DAE">
              <w:rPr>
                <w:color w:val="000000" w:themeColor="text1"/>
                <w:sz w:val="22"/>
                <w:szCs w:val="22"/>
                <w:lang w:val="en-US"/>
              </w:rPr>
              <w:t>customs</w:t>
            </w:r>
            <w:r w:rsidR="00E755C7" w:rsidRPr="00025DAE">
              <w:rPr>
                <w:color w:val="000000" w:themeColor="text1"/>
                <w:sz w:val="22"/>
                <w:szCs w:val="22"/>
                <w:lang w:val="en-US"/>
              </w:rPr>
              <w:t xml:space="preserve"> </w:t>
            </w:r>
            <w:r w:rsidRPr="00025DAE">
              <w:rPr>
                <w:color w:val="000000" w:themeColor="text1"/>
                <w:sz w:val="22"/>
                <w:szCs w:val="22"/>
                <w:lang w:val="en-US"/>
              </w:rPr>
              <w:t>and</w:t>
            </w:r>
            <w:r w:rsidR="00E755C7" w:rsidRPr="00025DAE">
              <w:rPr>
                <w:color w:val="000000" w:themeColor="text1"/>
                <w:sz w:val="22"/>
                <w:szCs w:val="22"/>
                <w:lang w:val="en-US"/>
              </w:rPr>
              <w:t xml:space="preserve"> </w:t>
            </w:r>
            <w:r w:rsidRPr="00025DAE">
              <w:rPr>
                <w:color w:val="000000" w:themeColor="text1"/>
                <w:sz w:val="22"/>
                <w:szCs w:val="22"/>
                <w:lang w:val="en-US"/>
              </w:rPr>
              <w:t>other</w:t>
            </w:r>
            <w:r w:rsidR="00E755C7" w:rsidRPr="00025DAE">
              <w:rPr>
                <w:color w:val="000000" w:themeColor="text1"/>
                <w:sz w:val="22"/>
                <w:szCs w:val="22"/>
                <w:lang w:val="en-US"/>
              </w:rPr>
              <w:t xml:space="preserve"> </w:t>
            </w:r>
            <w:r w:rsidRPr="00025DAE">
              <w:rPr>
                <w:color w:val="000000" w:themeColor="text1"/>
                <w:sz w:val="22"/>
                <w:szCs w:val="22"/>
                <w:lang w:val="en-US"/>
              </w:rPr>
              <w:t>import</w:t>
            </w:r>
            <w:r w:rsidR="00E755C7" w:rsidRPr="00025DAE">
              <w:rPr>
                <w:color w:val="000000" w:themeColor="text1"/>
                <w:sz w:val="22"/>
                <w:szCs w:val="22"/>
                <w:lang w:val="en-US"/>
              </w:rPr>
              <w:t xml:space="preserve"> </w:t>
            </w:r>
            <w:r w:rsidRPr="00025DAE">
              <w:rPr>
                <w:color w:val="000000" w:themeColor="text1"/>
                <w:sz w:val="22"/>
                <w:szCs w:val="22"/>
                <w:lang w:val="en-US"/>
              </w:rPr>
              <w:t>dues, to import</w:t>
            </w:r>
            <w:r w:rsidR="00E755C7" w:rsidRPr="00025DAE">
              <w:rPr>
                <w:color w:val="000000" w:themeColor="text1"/>
                <w:sz w:val="22"/>
                <w:szCs w:val="22"/>
                <w:lang w:val="en-US"/>
              </w:rPr>
              <w:t xml:space="preserve"> </w:t>
            </w:r>
            <w:r w:rsidRPr="00025DAE">
              <w:rPr>
                <w:color w:val="000000" w:themeColor="text1"/>
                <w:sz w:val="22"/>
                <w:szCs w:val="22"/>
                <w:lang w:val="en-US"/>
              </w:rPr>
              <w:t>furniture</w:t>
            </w:r>
            <w:r w:rsidR="00E755C7" w:rsidRPr="00025DAE">
              <w:rPr>
                <w:color w:val="000000" w:themeColor="text1"/>
                <w:sz w:val="22"/>
                <w:szCs w:val="22"/>
                <w:lang w:val="en-US"/>
              </w:rPr>
              <w:t xml:space="preserve"> </w:t>
            </w:r>
            <w:r w:rsidRPr="00025DAE">
              <w:rPr>
                <w:color w:val="000000" w:themeColor="text1"/>
                <w:sz w:val="22"/>
                <w:szCs w:val="22"/>
                <w:lang w:val="en-US"/>
              </w:rPr>
              <w:t>and</w:t>
            </w:r>
            <w:r w:rsidR="00E755C7" w:rsidRPr="00025DAE">
              <w:rPr>
                <w:color w:val="000000" w:themeColor="text1"/>
                <w:sz w:val="22"/>
                <w:szCs w:val="22"/>
                <w:lang w:val="en-US"/>
              </w:rPr>
              <w:t xml:space="preserve"> </w:t>
            </w:r>
            <w:r w:rsidRPr="00025DAE">
              <w:rPr>
                <w:color w:val="000000" w:themeColor="text1"/>
                <w:sz w:val="22"/>
                <w:szCs w:val="22"/>
                <w:lang w:val="en-US"/>
              </w:rPr>
              <w:t>other</w:t>
            </w:r>
            <w:r w:rsidR="00E755C7" w:rsidRPr="00025DAE">
              <w:rPr>
                <w:color w:val="000000" w:themeColor="text1"/>
                <w:sz w:val="22"/>
                <w:szCs w:val="22"/>
                <w:lang w:val="en-US"/>
              </w:rPr>
              <w:t xml:space="preserve"> </w:t>
            </w:r>
            <w:r w:rsidRPr="00025DAE">
              <w:rPr>
                <w:color w:val="000000" w:themeColor="text1"/>
                <w:sz w:val="22"/>
                <w:szCs w:val="22"/>
                <w:lang w:val="en-US"/>
              </w:rPr>
              <w:t>personal</w:t>
            </w:r>
            <w:r w:rsidR="00E755C7" w:rsidRPr="00025DAE">
              <w:rPr>
                <w:color w:val="000000" w:themeColor="text1"/>
                <w:sz w:val="22"/>
                <w:szCs w:val="22"/>
                <w:lang w:val="en-US"/>
              </w:rPr>
              <w:t xml:space="preserve"> </w:t>
            </w:r>
            <w:r w:rsidRPr="00025DAE">
              <w:rPr>
                <w:color w:val="000000" w:themeColor="text1"/>
                <w:sz w:val="22"/>
                <w:szCs w:val="22"/>
                <w:lang w:val="en-US"/>
              </w:rPr>
              <w:t>belongings, including</w:t>
            </w:r>
            <w:r w:rsidR="00E755C7" w:rsidRPr="00025DAE">
              <w:rPr>
                <w:color w:val="000000" w:themeColor="text1"/>
                <w:sz w:val="22"/>
                <w:szCs w:val="22"/>
                <w:lang w:val="en-US"/>
              </w:rPr>
              <w:t xml:space="preserve"> </w:t>
            </w:r>
            <w:r w:rsidRPr="00025DAE">
              <w:rPr>
                <w:color w:val="000000" w:themeColor="text1"/>
                <w:sz w:val="22"/>
                <w:szCs w:val="22"/>
                <w:lang w:val="en-US"/>
              </w:rPr>
              <w:t>one</w:t>
            </w:r>
            <w:r w:rsidR="00E755C7" w:rsidRPr="00025DAE">
              <w:rPr>
                <w:color w:val="000000" w:themeColor="text1"/>
                <w:sz w:val="22"/>
                <w:szCs w:val="22"/>
                <w:lang w:val="en-US"/>
              </w:rPr>
              <w:t xml:space="preserve"> </w:t>
            </w:r>
            <w:r w:rsidRPr="00025DAE">
              <w:rPr>
                <w:color w:val="000000" w:themeColor="text1"/>
                <w:sz w:val="22"/>
                <w:szCs w:val="22"/>
                <w:lang w:val="en-US"/>
              </w:rPr>
              <w:t>vehicle per the</w:t>
            </w:r>
            <w:r w:rsidR="00E755C7" w:rsidRPr="00025DAE">
              <w:rPr>
                <w:color w:val="000000" w:themeColor="text1"/>
                <w:sz w:val="22"/>
                <w:szCs w:val="22"/>
                <w:lang w:val="en-US"/>
              </w:rPr>
              <w:t xml:space="preserve"> </w:t>
            </w:r>
            <w:r w:rsidRPr="00025DAE">
              <w:rPr>
                <w:color w:val="000000" w:themeColor="text1"/>
                <w:sz w:val="22"/>
                <w:szCs w:val="22"/>
                <w:lang w:val="en-US"/>
              </w:rPr>
              <w:t>Permanent</w:t>
            </w:r>
            <w:r w:rsidR="00E755C7" w:rsidRPr="00025DAE">
              <w:rPr>
                <w:color w:val="000000" w:themeColor="text1"/>
                <w:sz w:val="22"/>
                <w:szCs w:val="22"/>
                <w:lang w:val="en-US"/>
              </w:rPr>
              <w:t xml:space="preserve"> </w:t>
            </w:r>
            <w:r w:rsidRPr="00025DAE">
              <w:rPr>
                <w:color w:val="000000" w:themeColor="text1"/>
                <w:sz w:val="22"/>
                <w:szCs w:val="22"/>
                <w:lang w:val="en-US"/>
              </w:rPr>
              <w:t>Personnel</w:t>
            </w:r>
            <w:r w:rsidR="00E755C7" w:rsidRPr="00025DAE">
              <w:rPr>
                <w:color w:val="000000" w:themeColor="text1"/>
                <w:sz w:val="22"/>
                <w:szCs w:val="22"/>
                <w:lang w:val="en-US"/>
              </w:rPr>
              <w:t xml:space="preserve"> </w:t>
            </w:r>
            <w:r w:rsidRPr="00025DAE">
              <w:rPr>
                <w:color w:val="000000" w:themeColor="text1"/>
                <w:sz w:val="22"/>
                <w:szCs w:val="22"/>
                <w:lang w:val="en-US"/>
              </w:rPr>
              <w:t>and</w:t>
            </w:r>
            <w:r w:rsidR="00E755C7" w:rsidRPr="00025DAE">
              <w:rPr>
                <w:color w:val="000000" w:themeColor="text1"/>
                <w:sz w:val="22"/>
                <w:szCs w:val="22"/>
                <w:lang w:val="en-US"/>
              </w:rPr>
              <w:t xml:space="preserve"> </w:t>
            </w:r>
            <w:r w:rsidRPr="00025DAE">
              <w:rPr>
                <w:color w:val="000000" w:themeColor="text1"/>
                <w:sz w:val="22"/>
                <w:szCs w:val="22"/>
                <w:lang w:val="en-US"/>
              </w:rPr>
              <w:t>spouse</w:t>
            </w:r>
            <w:r w:rsidR="00E755C7" w:rsidRPr="00025DAE">
              <w:rPr>
                <w:color w:val="000000" w:themeColor="text1"/>
                <w:sz w:val="22"/>
                <w:szCs w:val="22"/>
                <w:lang w:val="en-US"/>
              </w:rPr>
              <w:t xml:space="preserve"> </w:t>
            </w:r>
            <w:r w:rsidRPr="00025DAE">
              <w:rPr>
                <w:color w:val="000000" w:themeColor="text1"/>
                <w:sz w:val="22"/>
                <w:szCs w:val="22"/>
                <w:lang w:val="en-US"/>
              </w:rPr>
              <w:t>or</w:t>
            </w:r>
            <w:r w:rsidR="00E755C7" w:rsidRPr="00025DAE">
              <w:rPr>
                <w:color w:val="000000" w:themeColor="text1"/>
                <w:sz w:val="22"/>
                <w:szCs w:val="22"/>
                <w:lang w:val="en-US"/>
              </w:rPr>
              <w:t xml:space="preserve"> </w:t>
            </w:r>
            <w:r w:rsidRPr="00025DAE">
              <w:rPr>
                <w:color w:val="000000" w:themeColor="text1"/>
                <w:sz w:val="22"/>
                <w:szCs w:val="22"/>
                <w:lang w:val="en-US"/>
              </w:rPr>
              <w:t>partner; importation</w:t>
            </w:r>
            <w:r w:rsidR="009711F5" w:rsidRPr="00025DAE">
              <w:rPr>
                <w:color w:val="000000" w:themeColor="text1"/>
                <w:sz w:val="22"/>
                <w:szCs w:val="22"/>
                <w:lang w:val="en-US"/>
              </w:rPr>
              <w:t xml:space="preserve"> </w:t>
            </w:r>
            <w:r w:rsidRPr="00025DAE">
              <w:rPr>
                <w:color w:val="000000" w:themeColor="text1"/>
                <w:sz w:val="22"/>
                <w:szCs w:val="22"/>
                <w:lang w:val="en-US"/>
              </w:rPr>
              <w:t>can</w:t>
            </w:r>
            <w:r w:rsidR="009711F5" w:rsidRPr="00025DAE">
              <w:rPr>
                <w:color w:val="000000" w:themeColor="text1"/>
                <w:sz w:val="22"/>
                <w:szCs w:val="22"/>
                <w:lang w:val="en-US"/>
              </w:rPr>
              <w:t xml:space="preserve"> </w:t>
            </w:r>
            <w:r w:rsidRPr="00025DAE">
              <w:rPr>
                <w:color w:val="000000" w:themeColor="text1"/>
                <w:sz w:val="22"/>
                <w:szCs w:val="22"/>
                <w:lang w:val="en-US"/>
              </w:rPr>
              <w:t>be</w:t>
            </w:r>
            <w:r w:rsidR="009711F5" w:rsidRPr="00025DAE">
              <w:rPr>
                <w:color w:val="000000" w:themeColor="text1"/>
                <w:sz w:val="22"/>
                <w:szCs w:val="22"/>
                <w:lang w:val="en-US"/>
              </w:rPr>
              <w:t xml:space="preserve"> </w:t>
            </w:r>
            <w:r w:rsidRPr="00025DAE">
              <w:rPr>
                <w:color w:val="000000" w:themeColor="text1"/>
                <w:sz w:val="22"/>
                <w:szCs w:val="22"/>
                <w:lang w:val="en-US"/>
              </w:rPr>
              <w:t>effected</w:t>
            </w:r>
            <w:r w:rsidR="009711F5" w:rsidRPr="00025DAE">
              <w:rPr>
                <w:color w:val="000000" w:themeColor="text1"/>
                <w:sz w:val="22"/>
                <w:szCs w:val="22"/>
                <w:lang w:val="en-US"/>
              </w:rPr>
              <w:t xml:space="preserve"> </w:t>
            </w:r>
            <w:r w:rsidRPr="00025DAE">
              <w:rPr>
                <w:color w:val="000000" w:themeColor="text1"/>
                <w:sz w:val="22"/>
                <w:szCs w:val="22"/>
                <w:lang w:val="en-US"/>
              </w:rPr>
              <w:t>in</w:t>
            </w:r>
            <w:r w:rsidR="009711F5" w:rsidRPr="00025DAE">
              <w:rPr>
                <w:color w:val="000000" w:themeColor="text1"/>
                <w:sz w:val="22"/>
                <w:szCs w:val="22"/>
                <w:lang w:val="en-US"/>
              </w:rPr>
              <w:t xml:space="preserve"> </w:t>
            </w:r>
            <w:r w:rsidRPr="00025DAE">
              <w:rPr>
                <w:color w:val="000000" w:themeColor="text1"/>
                <w:sz w:val="22"/>
                <w:szCs w:val="22"/>
                <w:lang w:val="en-US"/>
              </w:rPr>
              <w:t>one</w:t>
            </w:r>
            <w:r w:rsidR="009711F5" w:rsidRPr="00025DAE">
              <w:rPr>
                <w:color w:val="000000" w:themeColor="text1"/>
                <w:sz w:val="22"/>
                <w:szCs w:val="22"/>
                <w:lang w:val="en-US"/>
              </w:rPr>
              <w:t xml:space="preserve"> </w:t>
            </w:r>
            <w:r w:rsidRPr="00025DAE">
              <w:rPr>
                <w:color w:val="000000" w:themeColor="text1"/>
                <w:sz w:val="22"/>
                <w:szCs w:val="22"/>
                <w:lang w:val="en-US"/>
              </w:rPr>
              <w:t>or</w:t>
            </w:r>
            <w:r w:rsidR="009711F5" w:rsidRPr="00025DAE">
              <w:rPr>
                <w:color w:val="000000" w:themeColor="text1"/>
                <w:sz w:val="22"/>
                <w:szCs w:val="22"/>
                <w:lang w:val="en-US"/>
              </w:rPr>
              <w:t xml:space="preserve"> </w:t>
            </w:r>
            <w:r w:rsidRPr="00025DAE">
              <w:rPr>
                <w:color w:val="000000" w:themeColor="text1"/>
                <w:sz w:val="22"/>
                <w:szCs w:val="22"/>
                <w:lang w:val="en-US"/>
              </w:rPr>
              <w:t>more</w:t>
            </w:r>
            <w:r w:rsidR="009711F5" w:rsidRPr="00025DAE">
              <w:rPr>
                <w:color w:val="000000" w:themeColor="text1"/>
                <w:sz w:val="22"/>
                <w:szCs w:val="22"/>
                <w:lang w:val="en-US"/>
              </w:rPr>
              <w:t xml:space="preserve"> </w:t>
            </w:r>
            <w:r w:rsidRPr="00025DAE">
              <w:rPr>
                <w:color w:val="000000" w:themeColor="text1"/>
                <w:sz w:val="22"/>
                <w:szCs w:val="22"/>
                <w:lang w:val="en-US"/>
              </w:rPr>
              <w:t>shipments.</w:t>
            </w:r>
            <w:r w:rsidR="00C155A4" w:rsidRPr="00025DAE">
              <w:rPr>
                <w:color w:val="000000" w:themeColor="text1"/>
                <w:sz w:val="22"/>
                <w:szCs w:val="22"/>
                <w:lang w:val="en-US"/>
              </w:rPr>
              <w:t>”</w:t>
            </w:r>
          </w:p>
        </w:tc>
        <w:tc>
          <w:tcPr>
            <w:tcW w:w="1285" w:type="pct"/>
            <w:tcBorders>
              <w:top w:val="single" w:sz="6" w:space="0" w:color="000000"/>
              <w:left w:val="single" w:sz="6" w:space="0" w:color="000000"/>
              <w:bottom w:val="single" w:sz="4" w:space="0" w:color="auto"/>
              <w:right w:val="single" w:sz="6" w:space="0" w:color="000000"/>
            </w:tcBorders>
          </w:tcPr>
          <w:p w:rsidR="00A02C51" w:rsidRPr="0084153A" w:rsidRDefault="00A02C51" w:rsidP="000154FB">
            <w:pPr>
              <w:jc w:val="both"/>
              <w:rPr>
                <w:b/>
                <w:color w:val="000000" w:themeColor="text1"/>
              </w:rPr>
            </w:pPr>
            <w:r w:rsidRPr="0084153A">
              <w:rPr>
                <w:b/>
                <w:color w:val="000000" w:themeColor="text1"/>
                <w:sz w:val="22"/>
                <w:szCs w:val="22"/>
              </w:rPr>
              <w:lastRenderedPageBreak/>
              <w:t>Finanšu ministrija:</w:t>
            </w:r>
          </w:p>
          <w:p w:rsidR="00A02C51" w:rsidRPr="0084153A" w:rsidRDefault="00A02C51" w:rsidP="000154FB">
            <w:pPr>
              <w:jc w:val="both"/>
              <w:rPr>
                <w:bCs/>
                <w:color w:val="000000" w:themeColor="text1"/>
              </w:rPr>
            </w:pPr>
            <w:r w:rsidRPr="0084153A">
              <w:rPr>
                <w:bCs/>
                <w:color w:val="000000" w:themeColor="text1"/>
                <w:sz w:val="22"/>
                <w:szCs w:val="22"/>
              </w:rPr>
              <w:t>Padomes Regula (EK) Nr.1186/2009 (2009.gada 16.novembris), ar kuru izveido Kopienas sistēmu atbrīvojumiem no muitas nodokļiem 128.panta 1.punkta b) apakšpunkts paredz atbrīvojumu no muitas nodokļiem saskaņā ar parastajām privilēģijām, kas izriet no starptautiskiem līgumiem vai nolīgumiem par galveno mītni (līgumiem starp starptautisku organizāciju un valsti), kur vai nu trešā valsts, vai starptautiska organizācija ir līgumslēdzēja puse, tostarp atbrīvojumu, kas piešķirts starptautisku sanāksmju gadījumā. Ievērojot Eiropas Atomenerģijas kopienas dibināšanas līguma Protokolā par parastām privilēģijām un imunitāti Eiropas Savienībā minēto, uzskatām, ka nepieciešams precizēt Par uzņemošās valsts līgumu starp Latvijas Republikas valdību un Ziemeļu dimensijas Kultūras partnerības sekretariātu (turpmāk - Līgums) 3. un 8.pantus.</w:t>
            </w:r>
          </w:p>
          <w:p w:rsidR="00A02C51" w:rsidRPr="0084153A" w:rsidRDefault="00A02C51" w:rsidP="00A02C51">
            <w:pPr>
              <w:jc w:val="both"/>
              <w:rPr>
                <w:bCs/>
                <w:color w:val="000000" w:themeColor="text1"/>
              </w:rPr>
            </w:pPr>
            <w:r w:rsidRPr="0084153A">
              <w:rPr>
                <w:bCs/>
                <w:color w:val="000000" w:themeColor="text1"/>
                <w:sz w:val="22"/>
                <w:szCs w:val="22"/>
              </w:rPr>
              <w:t xml:space="preserve">Ņemot vērā to, ka pašreizējā Līguma 3.pantā 2.punkta d) apakšpunktā redakcijā nav saprotams objekts uz kuru tiks attiecināms muitas nodokļa atbrīvojums, mūsuprāt, attiecīgā norma būtu precizējama. Ņemot vērā minēto, Līguma 3.panta 2.punkta d) apakšpunktu latviešu valodā lūdzam izteikt šādā redakcijā: </w:t>
            </w:r>
          </w:p>
          <w:p w:rsidR="00A02C51" w:rsidRPr="0084153A" w:rsidRDefault="00A02C51" w:rsidP="00A02C51">
            <w:pPr>
              <w:jc w:val="both"/>
              <w:rPr>
                <w:bCs/>
                <w:color w:val="000000" w:themeColor="text1"/>
              </w:rPr>
            </w:pPr>
            <w:r w:rsidRPr="0084153A">
              <w:rPr>
                <w:bCs/>
                <w:color w:val="000000" w:themeColor="text1"/>
                <w:sz w:val="22"/>
                <w:szCs w:val="22"/>
              </w:rPr>
              <w:lastRenderedPageBreak/>
              <w:t xml:space="preserve">“d) muitas nodokļa, kā arī importa un eksporta aizliegumi un ierobežojumi attiecībā uz mantām, ko Sekretariāts importē vai eksportē ar mērķi izmantot savām oficiālajām vajadzībām; tomēr ar šo tiek saprasts, ka atbilstoši šādam izņēmuma statusam importētās preces netiks pārdotas valstī, kurā tās importētas, izņemot nosacījumu, kad tam piekritusi attiecīgās valsts valdība;” </w:t>
            </w:r>
          </w:p>
          <w:p w:rsidR="00A02C51" w:rsidRPr="0084153A" w:rsidRDefault="00A02C51" w:rsidP="00A02C51">
            <w:pPr>
              <w:jc w:val="both"/>
              <w:rPr>
                <w:bCs/>
                <w:color w:val="000000" w:themeColor="text1"/>
              </w:rPr>
            </w:pPr>
            <w:r w:rsidRPr="0084153A">
              <w:rPr>
                <w:bCs/>
                <w:color w:val="000000" w:themeColor="text1"/>
                <w:sz w:val="22"/>
                <w:szCs w:val="22"/>
              </w:rPr>
              <w:t xml:space="preserve">Līguma 3.panta 2.punkta d) apakšpunktu angļu valodā lūdzam izteikt šādā redakcijā: </w:t>
            </w:r>
          </w:p>
          <w:p w:rsidR="00A02C51" w:rsidRPr="00025DAE" w:rsidRDefault="00A02C51" w:rsidP="00A02C51">
            <w:pPr>
              <w:jc w:val="both"/>
              <w:rPr>
                <w:bCs/>
                <w:color w:val="000000" w:themeColor="text1"/>
                <w:lang w:val="en-US"/>
              </w:rPr>
            </w:pPr>
            <w:r w:rsidRPr="0084153A">
              <w:rPr>
                <w:bCs/>
                <w:color w:val="000000" w:themeColor="text1"/>
                <w:sz w:val="22"/>
                <w:szCs w:val="22"/>
              </w:rPr>
              <w:t xml:space="preserve">“d) </w:t>
            </w:r>
            <w:r w:rsidRPr="00025DAE">
              <w:rPr>
                <w:bCs/>
                <w:color w:val="000000" w:themeColor="text1"/>
                <w:sz w:val="22"/>
                <w:szCs w:val="22"/>
                <w:lang w:val="en-US"/>
              </w:rPr>
              <w:t>all</w:t>
            </w:r>
            <w:r w:rsidR="00BC2FE8" w:rsidRPr="00025DAE">
              <w:rPr>
                <w:bCs/>
                <w:color w:val="000000" w:themeColor="text1"/>
                <w:sz w:val="22"/>
                <w:szCs w:val="22"/>
                <w:lang w:val="en-US"/>
              </w:rPr>
              <w:t xml:space="preserve"> </w:t>
            </w:r>
            <w:r w:rsidRPr="00025DAE">
              <w:rPr>
                <w:bCs/>
                <w:color w:val="000000" w:themeColor="text1"/>
                <w:sz w:val="22"/>
                <w:szCs w:val="22"/>
                <w:lang w:val="en-US"/>
              </w:rPr>
              <w:t>customs</w:t>
            </w:r>
            <w:r w:rsidR="00BC2FE8" w:rsidRPr="00025DAE">
              <w:rPr>
                <w:bCs/>
                <w:color w:val="000000" w:themeColor="text1"/>
                <w:sz w:val="22"/>
                <w:szCs w:val="22"/>
                <w:lang w:val="en-US"/>
              </w:rPr>
              <w:t xml:space="preserve"> </w:t>
            </w:r>
            <w:r w:rsidRPr="00025DAE">
              <w:rPr>
                <w:bCs/>
                <w:color w:val="000000" w:themeColor="text1"/>
                <w:sz w:val="22"/>
                <w:szCs w:val="22"/>
                <w:lang w:val="en-US"/>
              </w:rPr>
              <w:t>duties, prohibitions</w:t>
            </w:r>
            <w:r w:rsidR="00BC2FE8" w:rsidRPr="00025DAE">
              <w:rPr>
                <w:bCs/>
                <w:color w:val="000000" w:themeColor="text1"/>
                <w:sz w:val="22"/>
                <w:szCs w:val="22"/>
                <w:lang w:val="en-US"/>
              </w:rPr>
              <w:t xml:space="preserve"> </w:t>
            </w:r>
            <w:r w:rsidRPr="00025DAE">
              <w:rPr>
                <w:bCs/>
                <w:color w:val="000000" w:themeColor="text1"/>
                <w:sz w:val="22"/>
                <w:szCs w:val="22"/>
                <w:lang w:val="en-US"/>
              </w:rPr>
              <w:t>and</w:t>
            </w:r>
            <w:r w:rsidR="00BC2FE8" w:rsidRPr="00025DAE">
              <w:rPr>
                <w:bCs/>
                <w:color w:val="000000" w:themeColor="text1"/>
                <w:sz w:val="22"/>
                <w:szCs w:val="22"/>
                <w:lang w:val="en-US"/>
              </w:rPr>
              <w:t xml:space="preserve"> </w:t>
            </w:r>
            <w:r w:rsidRPr="00025DAE">
              <w:rPr>
                <w:bCs/>
                <w:color w:val="000000" w:themeColor="text1"/>
                <w:sz w:val="22"/>
                <w:szCs w:val="22"/>
                <w:lang w:val="en-US"/>
              </w:rPr>
              <w:t>restrictions</w:t>
            </w:r>
            <w:r w:rsidR="00BC2FE8" w:rsidRPr="00025DAE">
              <w:rPr>
                <w:bCs/>
                <w:color w:val="000000" w:themeColor="text1"/>
                <w:sz w:val="22"/>
                <w:szCs w:val="22"/>
                <w:lang w:val="en-US"/>
              </w:rPr>
              <w:t xml:space="preserve"> </w:t>
            </w:r>
            <w:r w:rsidRPr="00025DAE">
              <w:rPr>
                <w:bCs/>
                <w:color w:val="000000" w:themeColor="text1"/>
                <w:sz w:val="22"/>
                <w:szCs w:val="22"/>
                <w:lang w:val="en-US"/>
              </w:rPr>
              <w:t>on imports and</w:t>
            </w:r>
            <w:r w:rsidR="00BC2FE8" w:rsidRPr="00025DAE">
              <w:rPr>
                <w:bCs/>
                <w:color w:val="000000" w:themeColor="text1"/>
                <w:sz w:val="22"/>
                <w:szCs w:val="22"/>
                <w:lang w:val="en-US"/>
              </w:rPr>
              <w:t xml:space="preserve"> </w:t>
            </w:r>
            <w:r w:rsidRPr="00025DAE">
              <w:rPr>
                <w:bCs/>
                <w:color w:val="000000" w:themeColor="text1"/>
                <w:sz w:val="22"/>
                <w:szCs w:val="22"/>
                <w:lang w:val="en-US"/>
              </w:rPr>
              <w:t>exports</w:t>
            </w:r>
            <w:r w:rsidR="00BC2FE8" w:rsidRPr="00025DAE">
              <w:rPr>
                <w:bCs/>
                <w:color w:val="000000" w:themeColor="text1"/>
                <w:sz w:val="22"/>
                <w:szCs w:val="22"/>
                <w:lang w:val="en-US"/>
              </w:rPr>
              <w:t xml:space="preserve"> </w:t>
            </w:r>
            <w:r w:rsidRPr="00025DAE">
              <w:rPr>
                <w:bCs/>
                <w:color w:val="000000" w:themeColor="text1"/>
                <w:sz w:val="22"/>
                <w:szCs w:val="22"/>
                <w:lang w:val="en-US"/>
              </w:rPr>
              <w:t>in</w:t>
            </w:r>
            <w:r w:rsidR="00BC2FE8" w:rsidRPr="00025DAE">
              <w:rPr>
                <w:bCs/>
                <w:color w:val="000000" w:themeColor="text1"/>
                <w:sz w:val="22"/>
                <w:szCs w:val="22"/>
                <w:lang w:val="en-US"/>
              </w:rPr>
              <w:t xml:space="preserve"> </w:t>
            </w:r>
            <w:r w:rsidRPr="00025DAE">
              <w:rPr>
                <w:bCs/>
                <w:color w:val="000000" w:themeColor="text1"/>
                <w:sz w:val="22"/>
                <w:szCs w:val="22"/>
                <w:lang w:val="en-US"/>
              </w:rPr>
              <w:t>respect</w:t>
            </w:r>
            <w:r w:rsidR="00BC2FE8" w:rsidRPr="00025DAE">
              <w:rPr>
                <w:bCs/>
                <w:color w:val="000000" w:themeColor="text1"/>
                <w:sz w:val="22"/>
                <w:szCs w:val="22"/>
                <w:lang w:val="en-US"/>
              </w:rPr>
              <w:t xml:space="preserve"> </w:t>
            </w:r>
            <w:r w:rsidRPr="00025DAE">
              <w:rPr>
                <w:bCs/>
                <w:color w:val="000000" w:themeColor="text1"/>
                <w:sz w:val="22"/>
                <w:szCs w:val="22"/>
                <w:lang w:val="en-US"/>
              </w:rPr>
              <w:t>of</w:t>
            </w:r>
            <w:r w:rsidR="00BC2FE8" w:rsidRPr="00025DAE">
              <w:rPr>
                <w:bCs/>
                <w:color w:val="000000" w:themeColor="text1"/>
                <w:sz w:val="22"/>
                <w:szCs w:val="22"/>
                <w:lang w:val="en-US"/>
              </w:rPr>
              <w:t xml:space="preserve"> </w:t>
            </w:r>
            <w:r w:rsidRPr="00025DAE">
              <w:rPr>
                <w:bCs/>
                <w:color w:val="000000" w:themeColor="text1"/>
                <w:sz w:val="22"/>
                <w:szCs w:val="22"/>
                <w:lang w:val="en-US"/>
              </w:rPr>
              <w:t>articles</w:t>
            </w:r>
            <w:r w:rsidR="000058A1" w:rsidRPr="00025DAE">
              <w:rPr>
                <w:bCs/>
                <w:color w:val="000000" w:themeColor="text1"/>
                <w:sz w:val="22"/>
                <w:szCs w:val="22"/>
                <w:lang w:val="en-US"/>
              </w:rPr>
              <w:t xml:space="preserve"> </w:t>
            </w:r>
            <w:r w:rsidRPr="00025DAE">
              <w:rPr>
                <w:bCs/>
                <w:color w:val="000000" w:themeColor="text1"/>
                <w:sz w:val="22"/>
                <w:szCs w:val="22"/>
                <w:lang w:val="en-US"/>
              </w:rPr>
              <w:t>intended</w:t>
            </w:r>
            <w:r w:rsidR="000058A1" w:rsidRPr="00025DAE">
              <w:rPr>
                <w:bCs/>
                <w:color w:val="000000" w:themeColor="text1"/>
                <w:sz w:val="22"/>
                <w:szCs w:val="22"/>
                <w:lang w:val="en-US"/>
              </w:rPr>
              <w:t xml:space="preserve"> </w:t>
            </w:r>
            <w:r w:rsidRPr="00025DAE">
              <w:rPr>
                <w:bCs/>
                <w:color w:val="000000" w:themeColor="text1"/>
                <w:sz w:val="22"/>
                <w:szCs w:val="22"/>
                <w:lang w:val="en-US"/>
              </w:rPr>
              <w:t>for</w:t>
            </w:r>
            <w:r w:rsidR="000058A1" w:rsidRPr="00025DAE">
              <w:rPr>
                <w:bCs/>
                <w:color w:val="000000" w:themeColor="text1"/>
                <w:sz w:val="22"/>
                <w:szCs w:val="22"/>
                <w:lang w:val="en-US"/>
              </w:rPr>
              <w:t xml:space="preserve"> </w:t>
            </w:r>
            <w:r w:rsidRPr="00025DAE">
              <w:rPr>
                <w:bCs/>
                <w:color w:val="000000" w:themeColor="text1"/>
                <w:sz w:val="22"/>
                <w:szCs w:val="22"/>
                <w:lang w:val="en-US"/>
              </w:rPr>
              <w:t>its</w:t>
            </w:r>
            <w:r w:rsidR="000058A1" w:rsidRPr="00025DAE">
              <w:rPr>
                <w:bCs/>
                <w:color w:val="000000" w:themeColor="text1"/>
                <w:sz w:val="22"/>
                <w:szCs w:val="22"/>
                <w:lang w:val="en-US"/>
              </w:rPr>
              <w:t xml:space="preserve"> </w:t>
            </w:r>
            <w:r w:rsidRPr="00025DAE">
              <w:rPr>
                <w:bCs/>
                <w:color w:val="000000" w:themeColor="text1"/>
                <w:sz w:val="22"/>
                <w:szCs w:val="22"/>
                <w:lang w:val="en-US"/>
              </w:rPr>
              <w:t>official</w:t>
            </w:r>
            <w:r w:rsidR="000058A1" w:rsidRPr="00025DAE">
              <w:rPr>
                <w:bCs/>
                <w:color w:val="000000" w:themeColor="text1"/>
                <w:sz w:val="22"/>
                <w:szCs w:val="22"/>
                <w:lang w:val="en-US"/>
              </w:rPr>
              <w:t xml:space="preserve"> </w:t>
            </w:r>
            <w:r w:rsidRPr="00025DAE">
              <w:rPr>
                <w:bCs/>
                <w:color w:val="000000" w:themeColor="text1"/>
                <w:sz w:val="22"/>
                <w:szCs w:val="22"/>
                <w:lang w:val="en-US"/>
              </w:rPr>
              <w:t xml:space="preserve">use. </w:t>
            </w:r>
            <w:r w:rsidR="000058A1" w:rsidRPr="000058A1">
              <w:rPr>
                <w:bCs/>
                <w:color w:val="000000" w:themeColor="text1"/>
                <w:sz w:val="22"/>
                <w:szCs w:val="22"/>
                <w:lang w:val="en-US"/>
              </w:rPr>
              <w:t>Articles so</w:t>
            </w:r>
            <w:r w:rsidR="000058A1" w:rsidRPr="00025DAE">
              <w:rPr>
                <w:bCs/>
                <w:color w:val="000000" w:themeColor="text1"/>
                <w:sz w:val="22"/>
                <w:szCs w:val="22"/>
                <w:lang w:val="en-US"/>
              </w:rPr>
              <w:t xml:space="preserve"> </w:t>
            </w:r>
            <w:r w:rsidRPr="00025DAE">
              <w:rPr>
                <w:bCs/>
                <w:color w:val="000000" w:themeColor="text1"/>
                <w:sz w:val="22"/>
                <w:szCs w:val="22"/>
                <w:lang w:val="en-US"/>
              </w:rPr>
              <w:t>imported</w:t>
            </w:r>
            <w:r w:rsidR="000058A1" w:rsidRPr="00025DAE">
              <w:rPr>
                <w:bCs/>
                <w:color w:val="000000" w:themeColor="text1"/>
                <w:sz w:val="22"/>
                <w:szCs w:val="22"/>
                <w:lang w:val="en-US"/>
              </w:rPr>
              <w:t xml:space="preserve"> </w:t>
            </w:r>
            <w:r w:rsidRPr="00025DAE">
              <w:rPr>
                <w:bCs/>
                <w:color w:val="000000" w:themeColor="text1"/>
                <w:sz w:val="22"/>
                <w:szCs w:val="22"/>
                <w:lang w:val="en-US"/>
              </w:rPr>
              <w:t>shall</w:t>
            </w:r>
            <w:r w:rsidR="000058A1" w:rsidRPr="00025DAE">
              <w:rPr>
                <w:bCs/>
                <w:color w:val="000000" w:themeColor="text1"/>
                <w:sz w:val="22"/>
                <w:szCs w:val="22"/>
                <w:lang w:val="en-US"/>
              </w:rPr>
              <w:t xml:space="preserve"> </w:t>
            </w:r>
            <w:r w:rsidRPr="00025DAE">
              <w:rPr>
                <w:bCs/>
                <w:color w:val="000000" w:themeColor="text1"/>
                <w:sz w:val="22"/>
                <w:szCs w:val="22"/>
                <w:lang w:val="en-US"/>
              </w:rPr>
              <w:t>not</w:t>
            </w:r>
            <w:r w:rsidR="000058A1" w:rsidRPr="00025DAE">
              <w:rPr>
                <w:bCs/>
                <w:color w:val="000000" w:themeColor="text1"/>
                <w:sz w:val="22"/>
                <w:szCs w:val="22"/>
                <w:lang w:val="en-US"/>
              </w:rPr>
              <w:t xml:space="preserve"> </w:t>
            </w:r>
            <w:r w:rsidRPr="00025DAE">
              <w:rPr>
                <w:bCs/>
                <w:color w:val="000000" w:themeColor="text1"/>
                <w:sz w:val="22"/>
                <w:szCs w:val="22"/>
                <w:lang w:val="en-US"/>
              </w:rPr>
              <w:t>be</w:t>
            </w:r>
            <w:r w:rsidR="000058A1" w:rsidRPr="00025DAE">
              <w:rPr>
                <w:bCs/>
                <w:color w:val="000000" w:themeColor="text1"/>
                <w:sz w:val="22"/>
                <w:szCs w:val="22"/>
                <w:lang w:val="en-US"/>
              </w:rPr>
              <w:t xml:space="preserve"> </w:t>
            </w:r>
            <w:r w:rsidRPr="00025DAE">
              <w:rPr>
                <w:bCs/>
                <w:color w:val="000000" w:themeColor="text1"/>
                <w:sz w:val="22"/>
                <w:szCs w:val="22"/>
                <w:lang w:val="en-US"/>
              </w:rPr>
              <w:t>disposed</w:t>
            </w:r>
            <w:r w:rsidR="000058A1" w:rsidRPr="00025DAE">
              <w:rPr>
                <w:bCs/>
                <w:color w:val="000000" w:themeColor="text1"/>
                <w:sz w:val="22"/>
                <w:szCs w:val="22"/>
                <w:lang w:val="en-US"/>
              </w:rPr>
              <w:t xml:space="preserve"> </w:t>
            </w:r>
            <w:r w:rsidRPr="00025DAE">
              <w:rPr>
                <w:bCs/>
                <w:color w:val="000000" w:themeColor="text1"/>
                <w:sz w:val="22"/>
                <w:szCs w:val="22"/>
                <w:lang w:val="en-US"/>
              </w:rPr>
              <w:t>of, whether</w:t>
            </w:r>
            <w:r w:rsidR="000058A1" w:rsidRPr="00025DAE">
              <w:rPr>
                <w:bCs/>
                <w:color w:val="000000" w:themeColor="text1"/>
                <w:sz w:val="22"/>
                <w:szCs w:val="22"/>
                <w:lang w:val="en-US"/>
              </w:rPr>
              <w:t xml:space="preserve"> </w:t>
            </w:r>
            <w:r w:rsidRPr="00025DAE">
              <w:rPr>
                <w:bCs/>
                <w:color w:val="000000" w:themeColor="text1"/>
                <w:sz w:val="22"/>
                <w:szCs w:val="22"/>
                <w:lang w:val="en-US"/>
              </w:rPr>
              <w:t>or</w:t>
            </w:r>
            <w:r w:rsidR="000058A1" w:rsidRPr="00025DAE">
              <w:rPr>
                <w:bCs/>
                <w:color w:val="000000" w:themeColor="text1"/>
                <w:sz w:val="22"/>
                <w:szCs w:val="22"/>
                <w:lang w:val="en-US"/>
              </w:rPr>
              <w:t xml:space="preserve"> </w:t>
            </w:r>
            <w:r w:rsidRPr="00025DAE">
              <w:rPr>
                <w:bCs/>
                <w:color w:val="000000" w:themeColor="text1"/>
                <w:sz w:val="22"/>
                <w:szCs w:val="22"/>
                <w:lang w:val="en-US"/>
              </w:rPr>
              <w:t>not</w:t>
            </w:r>
            <w:r w:rsidR="000058A1" w:rsidRPr="00025DAE">
              <w:rPr>
                <w:bCs/>
                <w:color w:val="000000" w:themeColor="text1"/>
                <w:sz w:val="22"/>
                <w:szCs w:val="22"/>
                <w:lang w:val="en-US"/>
              </w:rPr>
              <w:t xml:space="preserve"> </w:t>
            </w:r>
            <w:r w:rsidRPr="00025DAE">
              <w:rPr>
                <w:bCs/>
                <w:color w:val="000000" w:themeColor="text1"/>
                <w:sz w:val="22"/>
                <w:szCs w:val="22"/>
                <w:lang w:val="en-US"/>
              </w:rPr>
              <w:t>in</w:t>
            </w:r>
            <w:r w:rsidR="000058A1" w:rsidRPr="00025DAE">
              <w:rPr>
                <w:bCs/>
                <w:color w:val="000000" w:themeColor="text1"/>
                <w:sz w:val="22"/>
                <w:szCs w:val="22"/>
                <w:lang w:val="en-US"/>
              </w:rPr>
              <w:t xml:space="preserve"> </w:t>
            </w:r>
            <w:r w:rsidRPr="00025DAE">
              <w:rPr>
                <w:bCs/>
                <w:color w:val="000000" w:themeColor="text1"/>
                <w:sz w:val="22"/>
                <w:szCs w:val="22"/>
                <w:lang w:val="en-US"/>
              </w:rPr>
              <w:t>return</w:t>
            </w:r>
            <w:r w:rsidR="000058A1" w:rsidRPr="00025DAE">
              <w:rPr>
                <w:bCs/>
                <w:color w:val="000000" w:themeColor="text1"/>
                <w:sz w:val="22"/>
                <w:szCs w:val="22"/>
                <w:lang w:val="en-US"/>
              </w:rPr>
              <w:t xml:space="preserve"> </w:t>
            </w:r>
            <w:r w:rsidRPr="00025DAE">
              <w:rPr>
                <w:bCs/>
                <w:color w:val="000000" w:themeColor="text1"/>
                <w:sz w:val="22"/>
                <w:szCs w:val="22"/>
                <w:lang w:val="en-US"/>
              </w:rPr>
              <w:t>for</w:t>
            </w:r>
            <w:r w:rsidR="000058A1" w:rsidRPr="00025DAE">
              <w:rPr>
                <w:bCs/>
                <w:color w:val="000000" w:themeColor="text1"/>
                <w:sz w:val="22"/>
                <w:szCs w:val="22"/>
                <w:lang w:val="en-US"/>
              </w:rPr>
              <w:t xml:space="preserve"> </w:t>
            </w:r>
            <w:r w:rsidRPr="00025DAE">
              <w:rPr>
                <w:bCs/>
                <w:color w:val="000000" w:themeColor="text1"/>
                <w:sz w:val="22"/>
                <w:szCs w:val="22"/>
                <w:lang w:val="en-US"/>
              </w:rPr>
              <w:t>payment, in</w:t>
            </w:r>
            <w:r w:rsidR="000058A1" w:rsidRPr="00025DAE">
              <w:rPr>
                <w:bCs/>
                <w:color w:val="000000" w:themeColor="text1"/>
                <w:sz w:val="22"/>
                <w:szCs w:val="22"/>
                <w:lang w:val="en-US"/>
              </w:rPr>
              <w:t xml:space="preserve"> </w:t>
            </w:r>
            <w:r w:rsidRPr="00025DAE">
              <w:rPr>
                <w:bCs/>
                <w:color w:val="000000" w:themeColor="text1"/>
                <w:sz w:val="22"/>
                <w:szCs w:val="22"/>
                <w:lang w:val="en-US"/>
              </w:rPr>
              <w:t>the</w:t>
            </w:r>
            <w:r w:rsidR="000058A1" w:rsidRPr="00025DAE">
              <w:rPr>
                <w:bCs/>
                <w:color w:val="000000" w:themeColor="text1"/>
                <w:sz w:val="22"/>
                <w:szCs w:val="22"/>
                <w:lang w:val="en-US"/>
              </w:rPr>
              <w:t xml:space="preserve"> </w:t>
            </w:r>
            <w:r w:rsidRPr="00025DAE">
              <w:rPr>
                <w:bCs/>
                <w:color w:val="000000" w:themeColor="text1"/>
                <w:sz w:val="22"/>
                <w:szCs w:val="22"/>
                <w:lang w:val="en-US"/>
              </w:rPr>
              <w:t>Host</w:t>
            </w:r>
            <w:r w:rsidR="000058A1" w:rsidRPr="00025DAE">
              <w:rPr>
                <w:bCs/>
                <w:color w:val="000000" w:themeColor="text1"/>
                <w:sz w:val="22"/>
                <w:szCs w:val="22"/>
                <w:lang w:val="en-US"/>
              </w:rPr>
              <w:t xml:space="preserve"> </w:t>
            </w:r>
            <w:r w:rsidRPr="00025DAE">
              <w:rPr>
                <w:bCs/>
                <w:color w:val="000000" w:themeColor="text1"/>
                <w:sz w:val="22"/>
                <w:szCs w:val="22"/>
                <w:lang w:val="en-US"/>
              </w:rPr>
              <w:t>Member</w:t>
            </w:r>
            <w:r w:rsidR="000058A1" w:rsidRPr="00025DAE">
              <w:rPr>
                <w:bCs/>
                <w:color w:val="000000" w:themeColor="text1"/>
                <w:sz w:val="22"/>
                <w:szCs w:val="22"/>
                <w:lang w:val="en-US"/>
              </w:rPr>
              <w:t xml:space="preserve"> </w:t>
            </w:r>
            <w:r w:rsidRPr="00025DAE">
              <w:rPr>
                <w:bCs/>
                <w:color w:val="000000" w:themeColor="text1"/>
                <w:sz w:val="22"/>
                <w:szCs w:val="22"/>
                <w:lang w:val="en-US"/>
              </w:rPr>
              <w:t>State</w:t>
            </w:r>
            <w:r w:rsidR="000058A1" w:rsidRPr="00025DAE">
              <w:rPr>
                <w:bCs/>
                <w:color w:val="000000" w:themeColor="text1"/>
                <w:sz w:val="22"/>
                <w:szCs w:val="22"/>
                <w:lang w:val="en-US"/>
              </w:rPr>
              <w:t xml:space="preserve"> </w:t>
            </w:r>
            <w:r w:rsidRPr="00025DAE">
              <w:rPr>
                <w:bCs/>
                <w:color w:val="000000" w:themeColor="text1"/>
                <w:sz w:val="22"/>
                <w:szCs w:val="22"/>
                <w:lang w:val="en-US"/>
              </w:rPr>
              <w:t>or</w:t>
            </w:r>
            <w:r w:rsidR="000058A1" w:rsidRPr="00025DAE">
              <w:rPr>
                <w:bCs/>
                <w:color w:val="000000" w:themeColor="text1"/>
                <w:sz w:val="22"/>
                <w:szCs w:val="22"/>
                <w:lang w:val="en-US"/>
              </w:rPr>
              <w:t xml:space="preserve"> </w:t>
            </w:r>
            <w:r w:rsidRPr="00025DAE">
              <w:rPr>
                <w:bCs/>
                <w:color w:val="000000" w:themeColor="text1"/>
                <w:sz w:val="22"/>
                <w:szCs w:val="22"/>
                <w:lang w:val="en-US"/>
              </w:rPr>
              <w:t>the</w:t>
            </w:r>
            <w:r w:rsidR="000058A1" w:rsidRPr="00025DAE">
              <w:rPr>
                <w:bCs/>
                <w:color w:val="000000" w:themeColor="text1"/>
                <w:sz w:val="22"/>
                <w:szCs w:val="22"/>
                <w:lang w:val="en-US"/>
              </w:rPr>
              <w:t xml:space="preserve"> </w:t>
            </w:r>
            <w:r w:rsidRPr="00025DAE">
              <w:rPr>
                <w:bCs/>
                <w:color w:val="000000" w:themeColor="text1"/>
                <w:sz w:val="22"/>
                <w:szCs w:val="22"/>
                <w:lang w:val="en-US"/>
              </w:rPr>
              <w:t>internal</w:t>
            </w:r>
            <w:r w:rsidR="002B73FC" w:rsidRPr="00025DAE">
              <w:rPr>
                <w:bCs/>
                <w:color w:val="000000" w:themeColor="text1"/>
                <w:sz w:val="22"/>
                <w:szCs w:val="22"/>
                <w:lang w:val="en-US"/>
              </w:rPr>
              <w:t xml:space="preserve"> </w:t>
            </w:r>
            <w:r w:rsidRPr="00025DAE">
              <w:rPr>
                <w:bCs/>
                <w:color w:val="000000" w:themeColor="text1"/>
                <w:sz w:val="22"/>
                <w:szCs w:val="22"/>
                <w:lang w:val="en-US"/>
              </w:rPr>
              <w:t>market</w:t>
            </w:r>
            <w:r w:rsidR="002B73FC" w:rsidRPr="00025DAE">
              <w:rPr>
                <w:bCs/>
                <w:color w:val="000000" w:themeColor="text1"/>
                <w:sz w:val="22"/>
                <w:szCs w:val="22"/>
                <w:lang w:val="en-US"/>
              </w:rPr>
              <w:t xml:space="preserve"> </w:t>
            </w:r>
            <w:r w:rsidRPr="00025DAE">
              <w:rPr>
                <w:bCs/>
                <w:color w:val="000000" w:themeColor="text1"/>
                <w:sz w:val="22"/>
                <w:szCs w:val="22"/>
                <w:lang w:val="en-US"/>
              </w:rPr>
              <w:t>without</w:t>
            </w:r>
            <w:r w:rsidR="002B73FC" w:rsidRPr="00025DAE">
              <w:rPr>
                <w:bCs/>
                <w:color w:val="000000" w:themeColor="text1"/>
                <w:sz w:val="22"/>
                <w:szCs w:val="22"/>
                <w:lang w:val="en-US"/>
              </w:rPr>
              <w:t xml:space="preserve"> </w:t>
            </w:r>
            <w:r w:rsidRPr="00025DAE">
              <w:rPr>
                <w:bCs/>
                <w:color w:val="000000" w:themeColor="text1"/>
                <w:sz w:val="22"/>
                <w:szCs w:val="22"/>
                <w:lang w:val="en-US"/>
              </w:rPr>
              <w:t>prior</w:t>
            </w:r>
            <w:r w:rsidR="002B73FC" w:rsidRPr="00025DAE">
              <w:rPr>
                <w:bCs/>
                <w:color w:val="000000" w:themeColor="text1"/>
                <w:sz w:val="22"/>
                <w:szCs w:val="22"/>
                <w:lang w:val="en-US"/>
              </w:rPr>
              <w:t xml:space="preserve"> </w:t>
            </w:r>
            <w:r w:rsidRPr="00025DAE">
              <w:rPr>
                <w:bCs/>
                <w:color w:val="000000" w:themeColor="text1"/>
                <w:sz w:val="22"/>
                <w:szCs w:val="22"/>
                <w:lang w:val="en-US"/>
              </w:rPr>
              <w:t>approval</w:t>
            </w:r>
            <w:r w:rsidR="002B73FC" w:rsidRPr="00025DAE">
              <w:rPr>
                <w:bCs/>
                <w:color w:val="000000" w:themeColor="text1"/>
                <w:sz w:val="22"/>
                <w:szCs w:val="22"/>
                <w:lang w:val="en-US"/>
              </w:rPr>
              <w:t xml:space="preserve"> </w:t>
            </w:r>
            <w:r w:rsidRPr="00025DAE">
              <w:rPr>
                <w:bCs/>
                <w:color w:val="000000" w:themeColor="text1"/>
                <w:sz w:val="22"/>
                <w:szCs w:val="22"/>
                <w:lang w:val="en-US"/>
              </w:rPr>
              <w:t>of</w:t>
            </w:r>
            <w:r w:rsidR="002B73FC" w:rsidRPr="00025DAE">
              <w:rPr>
                <w:bCs/>
                <w:color w:val="000000" w:themeColor="text1"/>
                <w:sz w:val="22"/>
                <w:szCs w:val="22"/>
                <w:lang w:val="en-US"/>
              </w:rPr>
              <w:t xml:space="preserve"> </w:t>
            </w:r>
            <w:r w:rsidRPr="00025DAE">
              <w:rPr>
                <w:bCs/>
                <w:color w:val="000000" w:themeColor="text1"/>
                <w:sz w:val="22"/>
                <w:szCs w:val="22"/>
                <w:lang w:val="en-US"/>
              </w:rPr>
              <w:t>the</w:t>
            </w:r>
            <w:r w:rsidR="002B73FC" w:rsidRPr="00025DAE">
              <w:rPr>
                <w:bCs/>
                <w:color w:val="000000" w:themeColor="text1"/>
                <w:sz w:val="22"/>
                <w:szCs w:val="22"/>
                <w:lang w:val="en-US"/>
              </w:rPr>
              <w:t xml:space="preserve"> </w:t>
            </w:r>
            <w:r w:rsidRPr="00025DAE">
              <w:rPr>
                <w:bCs/>
                <w:color w:val="000000" w:themeColor="text1"/>
                <w:sz w:val="22"/>
                <w:szCs w:val="22"/>
                <w:lang w:val="en-US"/>
              </w:rPr>
              <w:t>Government</w:t>
            </w:r>
            <w:r w:rsidR="002B73FC" w:rsidRPr="00025DAE">
              <w:rPr>
                <w:bCs/>
                <w:color w:val="000000" w:themeColor="text1"/>
                <w:sz w:val="22"/>
                <w:szCs w:val="22"/>
                <w:lang w:val="en-US"/>
              </w:rPr>
              <w:t xml:space="preserve"> </w:t>
            </w:r>
            <w:r w:rsidRPr="00025DAE">
              <w:rPr>
                <w:bCs/>
                <w:color w:val="000000" w:themeColor="text1"/>
                <w:sz w:val="22"/>
                <w:szCs w:val="22"/>
                <w:lang w:val="en-US"/>
              </w:rPr>
              <w:t>of</w:t>
            </w:r>
            <w:r w:rsidR="002B73FC" w:rsidRPr="00025DAE">
              <w:rPr>
                <w:bCs/>
                <w:color w:val="000000" w:themeColor="text1"/>
                <w:sz w:val="22"/>
                <w:szCs w:val="22"/>
                <w:lang w:val="en-US"/>
              </w:rPr>
              <w:t xml:space="preserve"> </w:t>
            </w:r>
            <w:r w:rsidRPr="00025DAE">
              <w:rPr>
                <w:bCs/>
                <w:color w:val="000000" w:themeColor="text1"/>
                <w:sz w:val="22"/>
                <w:szCs w:val="22"/>
                <w:lang w:val="en-US"/>
              </w:rPr>
              <w:t>the</w:t>
            </w:r>
            <w:r w:rsidR="002B73FC" w:rsidRPr="00025DAE">
              <w:rPr>
                <w:bCs/>
                <w:color w:val="000000" w:themeColor="text1"/>
                <w:sz w:val="22"/>
                <w:szCs w:val="22"/>
                <w:lang w:val="en-US"/>
              </w:rPr>
              <w:t xml:space="preserve"> </w:t>
            </w:r>
            <w:r w:rsidRPr="00025DAE">
              <w:rPr>
                <w:bCs/>
                <w:color w:val="000000" w:themeColor="text1"/>
                <w:sz w:val="22"/>
                <w:szCs w:val="22"/>
                <w:lang w:val="en-US"/>
              </w:rPr>
              <w:t>Host</w:t>
            </w:r>
            <w:r w:rsidR="002B73FC" w:rsidRPr="00025DAE">
              <w:rPr>
                <w:bCs/>
                <w:color w:val="000000" w:themeColor="text1"/>
                <w:sz w:val="22"/>
                <w:szCs w:val="22"/>
                <w:lang w:val="en-US"/>
              </w:rPr>
              <w:t xml:space="preserve"> </w:t>
            </w:r>
            <w:r w:rsidRPr="00025DAE">
              <w:rPr>
                <w:bCs/>
                <w:color w:val="000000" w:themeColor="text1"/>
                <w:sz w:val="22"/>
                <w:szCs w:val="22"/>
                <w:lang w:val="en-US"/>
              </w:rPr>
              <w:t>Member</w:t>
            </w:r>
            <w:r w:rsidR="002B73FC" w:rsidRPr="00025DAE">
              <w:rPr>
                <w:bCs/>
                <w:color w:val="000000" w:themeColor="text1"/>
                <w:sz w:val="22"/>
                <w:szCs w:val="22"/>
                <w:lang w:val="en-US"/>
              </w:rPr>
              <w:t xml:space="preserve"> </w:t>
            </w:r>
            <w:r w:rsidRPr="00025DAE">
              <w:rPr>
                <w:bCs/>
                <w:color w:val="000000" w:themeColor="text1"/>
                <w:sz w:val="22"/>
                <w:szCs w:val="22"/>
                <w:lang w:val="en-US"/>
              </w:rPr>
              <w:t xml:space="preserve">State.” </w:t>
            </w:r>
          </w:p>
          <w:p w:rsidR="00A02C51" w:rsidRPr="0084153A" w:rsidRDefault="00A02C51" w:rsidP="00A02C51">
            <w:pPr>
              <w:jc w:val="both"/>
              <w:rPr>
                <w:bCs/>
                <w:color w:val="000000" w:themeColor="text1"/>
              </w:rPr>
            </w:pPr>
            <w:r w:rsidRPr="0084153A">
              <w:rPr>
                <w:bCs/>
                <w:color w:val="000000" w:themeColor="text1"/>
                <w:sz w:val="22"/>
                <w:szCs w:val="22"/>
              </w:rPr>
              <w:t xml:space="preserve">Līguma 3.panta 2.punktu latviešu valodā lūdzam papildināt ar e) apakšpunktu šādā redakcijā: </w:t>
            </w:r>
          </w:p>
          <w:p w:rsidR="00A02C51" w:rsidRPr="0084153A" w:rsidRDefault="00A02C51" w:rsidP="00A02C51">
            <w:pPr>
              <w:jc w:val="both"/>
              <w:rPr>
                <w:bCs/>
                <w:color w:val="000000" w:themeColor="text1"/>
              </w:rPr>
            </w:pPr>
            <w:r w:rsidRPr="0084153A">
              <w:rPr>
                <w:bCs/>
                <w:color w:val="000000" w:themeColor="text1"/>
                <w:sz w:val="22"/>
                <w:szCs w:val="22"/>
              </w:rPr>
              <w:t xml:space="preserve">“e) jebkādiem muitas nodokļiem un jebkādiem importa un eksporta aizliegumiem un ierobežojumiem attiecībā uz tās publikācijām.” </w:t>
            </w:r>
          </w:p>
          <w:p w:rsidR="00A02C51" w:rsidRPr="0084153A" w:rsidRDefault="00A02C51" w:rsidP="00A02C51">
            <w:pPr>
              <w:jc w:val="both"/>
              <w:rPr>
                <w:bCs/>
                <w:color w:val="000000" w:themeColor="text1"/>
              </w:rPr>
            </w:pPr>
          </w:p>
          <w:p w:rsidR="00A02C51" w:rsidRPr="0084153A" w:rsidRDefault="00A02C51" w:rsidP="00A02C51">
            <w:pPr>
              <w:jc w:val="both"/>
              <w:rPr>
                <w:bCs/>
                <w:color w:val="000000" w:themeColor="text1"/>
              </w:rPr>
            </w:pPr>
            <w:r w:rsidRPr="0084153A">
              <w:rPr>
                <w:bCs/>
                <w:color w:val="000000" w:themeColor="text1"/>
                <w:sz w:val="22"/>
                <w:szCs w:val="22"/>
              </w:rPr>
              <w:t xml:space="preserve">Līguma 3.pantu angļu valodā lūdzam papildināt ar e) apakšpunktu šādā redakcijā: </w:t>
            </w:r>
          </w:p>
          <w:p w:rsidR="00A02C51" w:rsidRPr="00025DAE" w:rsidRDefault="00A02C51" w:rsidP="00A02C51">
            <w:pPr>
              <w:jc w:val="both"/>
              <w:rPr>
                <w:bCs/>
                <w:color w:val="000000" w:themeColor="text1"/>
                <w:lang w:val="en-US"/>
              </w:rPr>
            </w:pPr>
            <w:r w:rsidRPr="0084153A">
              <w:rPr>
                <w:bCs/>
                <w:color w:val="000000" w:themeColor="text1"/>
                <w:sz w:val="22"/>
                <w:szCs w:val="22"/>
              </w:rPr>
              <w:t xml:space="preserve">“e) </w:t>
            </w:r>
            <w:r w:rsidRPr="00025DAE">
              <w:rPr>
                <w:bCs/>
                <w:color w:val="000000" w:themeColor="text1"/>
                <w:sz w:val="22"/>
                <w:szCs w:val="22"/>
                <w:lang w:val="en-US"/>
              </w:rPr>
              <w:t>any</w:t>
            </w:r>
            <w:r w:rsidR="002B73FC" w:rsidRPr="00025DAE">
              <w:rPr>
                <w:bCs/>
                <w:color w:val="000000" w:themeColor="text1"/>
                <w:sz w:val="22"/>
                <w:szCs w:val="22"/>
                <w:lang w:val="en-US"/>
              </w:rPr>
              <w:t xml:space="preserve"> </w:t>
            </w:r>
            <w:r w:rsidRPr="00025DAE">
              <w:rPr>
                <w:bCs/>
                <w:color w:val="000000" w:themeColor="text1"/>
                <w:sz w:val="22"/>
                <w:szCs w:val="22"/>
                <w:lang w:val="en-US"/>
              </w:rPr>
              <w:t>customs</w:t>
            </w:r>
            <w:r w:rsidR="002B73FC" w:rsidRPr="00025DAE">
              <w:rPr>
                <w:bCs/>
                <w:color w:val="000000" w:themeColor="text1"/>
                <w:sz w:val="22"/>
                <w:szCs w:val="22"/>
                <w:lang w:val="en-US"/>
              </w:rPr>
              <w:t xml:space="preserve"> </w:t>
            </w:r>
            <w:r w:rsidRPr="00025DAE">
              <w:rPr>
                <w:bCs/>
                <w:color w:val="000000" w:themeColor="text1"/>
                <w:sz w:val="22"/>
                <w:szCs w:val="22"/>
                <w:lang w:val="en-US"/>
              </w:rPr>
              <w:t>duties</w:t>
            </w:r>
            <w:r w:rsidR="002B73FC" w:rsidRPr="00025DAE">
              <w:rPr>
                <w:bCs/>
                <w:color w:val="000000" w:themeColor="text1"/>
                <w:sz w:val="22"/>
                <w:szCs w:val="22"/>
                <w:lang w:val="en-US"/>
              </w:rPr>
              <w:t xml:space="preserve"> </w:t>
            </w:r>
            <w:r w:rsidRPr="00025DAE">
              <w:rPr>
                <w:bCs/>
                <w:color w:val="000000" w:themeColor="text1"/>
                <w:sz w:val="22"/>
                <w:szCs w:val="22"/>
                <w:lang w:val="en-US"/>
              </w:rPr>
              <w:t>and</w:t>
            </w:r>
            <w:r w:rsidR="002B73FC" w:rsidRPr="00025DAE">
              <w:rPr>
                <w:bCs/>
                <w:color w:val="000000" w:themeColor="text1"/>
                <w:sz w:val="22"/>
                <w:szCs w:val="22"/>
                <w:lang w:val="en-US"/>
              </w:rPr>
              <w:t xml:space="preserve"> </w:t>
            </w:r>
            <w:r w:rsidRPr="00025DAE">
              <w:rPr>
                <w:bCs/>
                <w:color w:val="000000" w:themeColor="text1"/>
                <w:sz w:val="22"/>
                <w:szCs w:val="22"/>
                <w:lang w:val="en-US"/>
              </w:rPr>
              <w:t>any</w:t>
            </w:r>
            <w:r w:rsidR="002B73FC" w:rsidRPr="00025DAE">
              <w:rPr>
                <w:bCs/>
                <w:color w:val="000000" w:themeColor="text1"/>
                <w:sz w:val="22"/>
                <w:szCs w:val="22"/>
                <w:lang w:val="en-US"/>
              </w:rPr>
              <w:t xml:space="preserve"> </w:t>
            </w:r>
            <w:r w:rsidRPr="00025DAE">
              <w:rPr>
                <w:bCs/>
                <w:color w:val="000000" w:themeColor="text1"/>
                <w:sz w:val="22"/>
                <w:szCs w:val="22"/>
                <w:lang w:val="en-US"/>
              </w:rPr>
              <w:t>prohibitions</w:t>
            </w:r>
            <w:r w:rsidR="002B73FC" w:rsidRPr="00025DAE">
              <w:rPr>
                <w:bCs/>
                <w:color w:val="000000" w:themeColor="text1"/>
                <w:sz w:val="22"/>
                <w:szCs w:val="22"/>
                <w:lang w:val="en-US"/>
              </w:rPr>
              <w:t xml:space="preserve"> </w:t>
            </w:r>
            <w:r w:rsidRPr="00025DAE">
              <w:rPr>
                <w:bCs/>
                <w:color w:val="000000" w:themeColor="text1"/>
                <w:sz w:val="22"/>
                <w:szCs w:val="22"/>
                <w:lang w:val="en-US"/>
              </w:rPr>
              <w:t>and</w:t>
            </w:r>
            <w:r w:rsidR="002B73FC" w:rsidRPr="00025DAE">
              <w:rPr>
                <w:bCs/>
                <w:color w:val="000000" w:themeColor="text1"/>
                <w:sz w:val="22"/>
                <w:szCs w:val="22"/>
                <w:lang w:val="en-US"/>
              </w:rPr>
              <w:t xml:space="preserve"> </w:t>
            </w:r>
            <w:r w:rsidRPr="00025DAE">
              <w:rPr>
                <w:bCs/>
                <w:color w:val="000000" w:themeColor="text1"/>
                <w:sz w:val="22"/>
                <w:szCs w:val="22"/>
                <w:lang w:val="en-US"/>
              </w:rPr>
              <w:t>restrictions</w:t>
            </w:r>
            <w:r w:rsidR="002B73FC" w:rsidRPr="00025DAE">
              <w:rPr>
                <w:bCs/>
                <w:color w:val="000000" w:themeColor="text1"/>
                <w:sz w:val="22"/>
                <w:szCs w:val="22"/>
                <w:lang w:val="en-US"/>
              </w:rPr>
              <w:t xml:space="preserve"> </w:t>
            </w:r>
            <w:r w:rsidRPr="00025DAE">
              <w:rPr>
                <w:bCs/>
                <w:color w:val="000000" w:themeColor="text1"/>
                <w:sz w:val="22"/>
                <w:szCs w:val="22"/>
                <w:lang w:val="en-US"/>
              </w:rPr>
              <w:t xml:space="preserve">on imports </w:t>
            </w:r>
            <w:r w:rsidRPr="00025DAE">
              <w:rPr>
                <w:bCs/>
                <w:color w:val="000000" w:themeColor="text1"/>
                <w:sz w:val="22"/>
                <w:szCs w:val="22"/>
                <w:lang w:val="en-US"/>
              </w:rPr>
              <w:lastRenderedPageBreak/>
              <w:t>and</w:t>
            </w:r>
            <w:r w:rsidR="002B73FC" w:rsidRPr="00025DAE">
              <w:rPr>
                <w:bCs/>
                <w:color w:val="000000" w:themeColor="text1"/>
                <w:sz w:val="22"/>
                <w:szCs w:val="22"/>
                <w:lang w:val="en-US"/>
              </w:rPr>
              <w:t xml:space="preserve"> </w:t>
            </w:r>
            <w:r w:rsidRPr="00025DAE">
              <w:rPr>
                <w:bCs/>
                <w:color w:val="000000" w:themeColor="text1"/>
                <w:sz w:val="22"/>
                <w:szCs w:val="22"/>
                <w:lang w:val="en-US"/>
              </w:rPr>
              <w:t>exports</w:t>
            </w:r>
            <w:r w:rsidR="002B73FC" w:rsidRPr="00025DAE">
              <w:rPr>
                <w:bCs/>
                <w:color w:val="000000" w:themeColor="text1"/>
                <w:sz w:val="22"/>
                <w:szCs w:val="22"/>
                <w:lang w:val="en-US"/>
              </w:rPr>
              <w:t xml:space="preserve"> </w:t>
            </w:r>
            <w:r w:rsidRPr="00025DAE">
              <w:rPr>
                <w:bCs/>
                <w:color w:val="000000" w:themeColor="text1"/>
                <w:sz w:val="22"/>
                <w:szCs w:val="22"/>
                <w:lang w:val="en-US"/>
              </w:rPr>
              <w:t>in</w:t>
            </w:r>
            <w:r w:rsidR="002B73FC" w:rsidRPr="00025DAE">
              <w:rPr>
                <w:bCs/>
                <w:color w:val="000000" w:themeColor="text1"/>
                <w:sz w:val="22"/>
                <w:szCs w:val="22"/>
                <w:lang w:val="en-US"/>
              </w:rPr>
              <w:t xml:space="preserve"> </w:t>
            </w:r>
            <w:r w:rsidRPr="00025DAE">
              <w:rPr>
                <w:bCs/>
                <w:color w:val="000000" w:themeColor="text1"/>
                <w:sz w:val="22"/>
                <w:szCs w:val="22"/>
                <w:lang w:val="en-US"/>
              </w:rPr>
              <w:t>respect</w:t>
            </w:r>
            <w:r w:rsidR="002B73FC" w:rsidRPr="00025DAE">
              <w:rPr>
                <w:bCs/>
                <w:color w:val="000000" w:themeColor="text1"/>
                <w:sz w:val="22"/>
                <w:szCs w:val="22"/>
                <w:lang w:val="en-US"/>
              </w:rPr>
              <w:t xml:space="preserve"> </w:t>
            </w:r>
            <w:r w:rsidRPr="00025DAE">
              <w:rPr>
                <w:bCs/>
                <w:color w:val="000000" w:themeColor="text1"/>
                <w:sz w:val="22"/>
                <w:szCs w:val="22"/>
                <w:lang w:val="en-US"/>
              </w:rPr>
              <w:t>of</w:t>
            </w:r>
            <w:r w:rsidR="002B73FC" w:rsidRPr="00025DAE">
              <w:rPr>
                <w:bCs/>
                <w:color w:val="000000" w:themeColor="text1"/>
                <w:sz w:val="22"/>
                <w:szCs w:val="22"/>
                <w:lang w:val="en-US"/>
              </w:rPr>
              <w:t xml:space="preserve"> </w:t>
            </w:r>
            <w:r w:rsidRPr="00025DAE">
              <w:rPr>
                <w:bCs/>
                <w:color w:val="000000" w:themeColor="text1"/>
                <w:sz w:val="22"/>
                <w:szCs w:val="22"/>
                <w:lang w:val="en-US"/>
              </w:rPr>
              <w:t>its</w:t>
            </w:r>
            <w:r w:rsidR="002B73FC" w:rsidRPr="00025DAE">
              <w:rPr>
                <w:bCs/>
                <w:color w:val="000000" w:themeColor="text1"/>
                <w:sz w:val="22"/>
                <w:szCs w:val="22"/>
                <w:lang w:val="en-US"/>
              </w:rPr>
              <w:t xml:space="preserve"> </w:t>
            </w:r>
            <w:r w:rsidRPr="00025DAE">
              <w:rPr>
                <w:bCs/>
                <w:color w:val="000000" w:themeColor="text1"/>
                <w:sz w:val="22"/>
                <w:szCs w:val="22"/>
                <w:lang w:val="en-US"/>
              </w:rPr>
              <w:t xml:space="preserve">publications.” </w:t>
            </w:r>
          </w:p>
          <w:p w:rsidR="00A02C51" w:rsidRPr="0084153A" w:rsidRDefault="00A02C51" w:rsidP="00A02C51">
            <w:pPr>
              <w:jc w:val="both"/>
              <w:rPr>
                <w:bCs/>
                <w:color w:val="000000" w:themeColor="text1"/>
              </w:rPr>
            </w:pPr>
            <w:r w:rsidRPr="0084153A">
              <w:rPr>
                <w:bCs/>
                <w:color w:val="000000" w:themeColor="text1"/>
                <w:sz w:val="22"/>
                <w:szCs w:val="22"/>
              </w:rPr>
              <w:t>Vienlaikus lūdzam svītrot Līguma 3.panta 3.punktu latviešu valodā un angļu valodā.</w:t>
            </w:r>
          </w:p>
          <w:p w:rsidR="00A02C51" w:rsidRPr="0084153A" w:rsidRDefault="00A02C51" w:rsidP="00A02C51">
            <w:pPr>
              <w:jc w:val="both"/>
              <w:rPr>
                <w:bCs/>
                <w:color w:val="000000" w:themeColor="text1"/>
              </w:rPr>
            </w:pPr>
            <w:r w:rsidRPr="0084153A">
              <w:rPr>
                <w:bCs/>
                <w:color w:val="000000" w:themeColor="text1"/>
                <w:sz w:val="22"/>
                <w:szCs w:val="22"/>
              </w:rPr>
              <w:t xml:space="preserve">Līguma 8.panta 1.punkta f) apakšpunktu latviešu valodā lūdzam izteikt šādā redakcijā: </w:t>
            </w:r>
          </w:p>
          <w:p w:rsidR="00A02C51" w:rsidRPr="0084153A" w:rsidRDefault="00A02C51" w:rsidP="00A02C51">
            <w:pPr>
              <w:jc w:val="both"/>
              <w:rPr>
                <w:bCs/>
                <w:color w:val="000000" w:themeColor="text1"/>
              </w:rPr>
            </w:pPr>
            <w:r w:rsidRPr="0084153A">
              <w:rPr>
                <w:bCs/>
                <w:color w:val="000000" w:themeColor="text1"/>
                <w:sz w:val="22"/>
                <w:szCs w:val="22"/>
              </w:rPr>
              <w:t xml:space="preserve">“f) ir tiesības ievest mēbeles un personiskās mantas, tostarp vienu mehānisko transportlīdzekli, bez nodokļiem, kad viņi pirmo reizi uzsāk pildīt amata pienākumus attiecīgajā valstī.” </w:t>
            </w:r>
          </w:p>
          <w:p w:rsidR="00A02C51" w:rsidRPr="0084153A" w:rsidRDefault="00A02C51" w:rsidP="00A02C51">
            <w:pPr>
              <w:jc w:val="both"/>
              <w:rPr>
                <w:bCs/>
                <w:color w:val="000000" w:themeColor="text1"/>
              </w:rPr>
            </w:pPr>
            <w:r w:rsidRPr="0084153A">
              <w:rPr>
                <w:bCs/>
                <w:color w:val="000000" w:themeColor="text1"/>
                <w:sz w:val="22"/>
                <w:szCs w:val="22"/>
              </w:rPr>
              <w:t xml:space="preserve">Līguma 8.panta 1.punkta f) apakšpunktu angļu valodā lūdzam izteikt šādā redakcijā: </w:t>
            </w:r>
          </w:p>
          <w:p w:rsidR="00A02C51" w:rsidRPr="0084153A" w:rsidRDefault="00A02C51" w:rsidP="00A02C51">
            <w:pPr>
              <w:jc w:val="both"/>
              <w:rPr>
                <w:bCs/>
                <w:color w:val="000000" w:themeColor="text1"/>
              </w:rPr>
            </w:pPr>
            <w:r w:rsidRPr="0084153A">
              <w:rPr>
                <w:bCs/>
                <w:color w:val="000000" w:themeColor="text1"/>
                <w:sz w:val="22"/>
                <w:szCs w:val="22"/>
              </w:rPr>
              <w:t xml:space="preserve">“f) </w:t>
            </w:r>
            <w:r w:rsidRPr="00025DAE">
              <w:rPr>
                <w:bCs/>
                <w:color w:val="000000" w:themeColor="text1"/>
                <w:sz w:val="22"/>
                <w:szCs w:val="22"/>
                <w:lang w:val="en-US"/>
              </w:rPr>
              <w:t>have</w:t>
            </w:r>
            <w:r w:rsidR="002B73FC" w:rsidRPr="00025DAE">
              <w:rPr>
                <w:bCs/>
                <w:color w:val="000000" w:themeColor="text1"/>
                <w:sz w:val="22"/>
                <w:szCs w:val="22"/>
                <w:lang w:val="en-US"/>
              </w:rPr>
              <w:t xml:space="preserve"> </w:t>
            </w:r>
            <w:r w:rsidRPr="00025DAE">
              <w:rPr>
                <w:bCs/>
                <w:color w:val="000000" w:themeColor="text1"/>
                <w:sz w:val="22"/>
                <w:szCs w:val="22"/>
                <w:lang w:val="en-US"/>
              </w:rPr>
              <w:t>the</w:t>
            </w:r>
            <w:r w:rsidR="002B73FC" w:rsidRPr="00025DAE">
              <w:rPr>
                <w:bCs/>
                <w:color w:val="000000" w:themeColor="text1"/>
                <w:sz w:val="22"/>
                <w:szCs w:val="22"/>
                <w:lang w:val="en-US"/>
              </w:rPr>
              <w:t xml:space="preserve"> </w:t>
            </w:r>
            <w:r w:rsidRPr="00025DAE">
              <w:rPr>
                <w:bCs/>
                <w:color w:val="000000" w:themeColor="text1"/>
                <w:sz w:val="22"/>
                <w:szCs w:val="22"/>
                <w:lang w:val="en-US"/>
              </w:rPr>
              <w:t>right to import</w:t>
            </w:r>
            <w:r w:rsidR="002B73FC" w:rsidRPr="00025DAE">
              <w:rPr>
                <w:bCs/>
                <w:color w:val="000000" w:themeColor="text1"/>
                <w:sz w:val="22"/>
                <w:szCs w:val="22"/>
                <w:lang w:val="en-US"/>
              </w:rPr>
              <w:t xml:space="preserve"> </w:t>
            </w:r>
            <w:r w:rsidRPr="00025DAE">
              <w:rPr>
                <w:bCs/>
                <w:color w:val="000000" w:themeColor="text1"/>
                <w:sz w:val="22"/>
                <w:szCs w:val="22"/>
                <w:lang w:val="en-US"/>
              </w:rPr>
              <w:t>free</w:t>
            </w:r>
            <w:r w:rsidR="002B73FC" w:rsidRPr="00025DAE">
              <w:rPr>
                <w:bCs/>
                <w:color w:val="000000" w:themeColor="text1"/>
                <w:sz w:val="22"/>
                <w:szCs w:val="22"/>
                <w:lang w:val="en-US"/>
              </w:rPr>
              <w:t xml:space="preserve"> </w:t>
            </w:r>
            <w:r w:rsidRPr="00025DAE">
              <w:rPr>
                <w:bCs/>
                <w:color w:val="000000" w:themeColor="text1"/>
                <w:sz w:val="22"/>
                <w:szCs w:val="22"/>
                <w:lang w:val="en-US"/>
              </w:rPr>
              <w:t>of</w:t>
            </w:r>
            <w:r w:rsidR="002B73FC" w:rsidRPr="00025DAE">
              <w:rPr>
                <w:bCs/>
                <w:color w:val="000000" w:themeColor="text1"/>
                <w:sz w:val="22"/>
                <w:szCs w:val="22"/>
                <w:lang w:val="en-US"/>
              </w:rPr>
              <w:t xml:space="preserve"> </w:t>
            </w:r>
            <w:r w:rsidRPr="00025DAE">
              <w:rPr>
                <w:bCs/>
                <w:color w:val="000000" w:themeColor="text1"/>
                <w:sz w:val="22"/>
                <w:szCs w:val="22"/>
                <w:lang w:val="en-US"/>
              </w:rPr>
              <w:t>duty</w:t>
            </w:r>
            <w:r w:rsidR="002B73FC" w:rsidRPr="00025DAE">
              <w:rPr>
                <w:bCs/>
                <w:color w:val="000000" w:themeColor="text1"/>
                <w:sz w:val="22"/>
                <w:szCs w:val="22"/>
                <w:lang w:val="en-US"/>
              </w:rPr>
              <w:t xml:space="preserve"> </w:t>
            </w:r>
            <w:r w:rsidRPr="00025DAE">
              <w:rPr>
                <w:bCs/>
                <w:color w:val="000000" w:themeColor="text1"/>
                <w:sz w:val="22"/>
                <w:szCs w:val="22"/>
                <w:lang w:val="en-US"/>
              </w:rPr>
              <w:t>their</w:t>
            </w:r>
            <w:r w:rsidR="002B73FC" w:rsidRPr="00025DAE">
              <w:rPr>
                <w:bCs/>
                <w:color w:val="000000" w:themeColor="text1"/>
                <w:sz w:val="22"/>
                <w:szCs w:val="22"/>
                <w:lang w:val="en-US"/>
              </w:rPr>
              <w:t xml:space="preserve"> </w:t>
            </w:r>
            <w:r w:rsidRPr="00025DAE">
              <w:rPr>
                <w:bCs/>
                <w:color w:val="000000" w:themeColor="text1"/>
                <w:sz w:val="22"/>
                <w:szCs w:val="22"/>
                <w:lang w:val="en-US"/>
              </w:rPr>
              <w:t>furniture</w:t>
            </w:r>
            <w:r w:rsidR="002B73FC" w:rsidRPr="00025DAE">
              <w:rPr>
                <w:bCs/>
                <w:color w:val="000000" w:themeColor="text1"/>
                <w:sz w:val="22"/>
                <w:szCs w:val="22"/>
                <w:lang w:val="en-US"/>
              </w:rPr>
              <w:t xml:space="preserve"> </w:t>
            </w:r>
            <w:r w:rsidRPr="00025DAE">
              <w:rPr>
                <w:bCs/>
                <w:color w:val="000000" w:themeColor="text1"/>
                <w:sz w:val="22"/>
                <w:szCs w:val="22"/>
                <w:lang w:val="en-US"/>
              </w:rPr>
              <w:t>and</w:t>
            </w:r>
            <w:r w:rsidR="002B73FC" w:rsidRPr="00025DAE">
              <w:rPr>
                <w:bCs/>
                <w:color w:val="000000" w:themeColor="text1"/>
                <w:sz w:val="22"/>
                <w:szCs w:val="22"/>
                <w:lang w:val="en-US"/>
              </w:rPr>
              <w:t xml:space="preserve"> </w:t>
            </w:r>
            <w:r w:rsidRPr="00025DAE">
              <w:rPr>
                <w:bCs/>
                <w:color w:val="000000" w:themeColor="text1"/>
                <w:sz w:val="22"/>
                <w:szCs w:val="22"/>
                <w:lang w:val="en-US"/>
              </w:rPr>
              <w:t>effects, including</w:t>
            </w:r>
            <w:r w:rsidR="002B73FC" w:rsidRPr="00025DAE">
              <w:rPr>
                <w:bCs/>
                <w:color w:val="000000" w:themeColor="text1"/>
                <w:sz w:val="22"/>
                <w:szCs w:val="22"/>
                <w:lang w:val="en-US"/>
              </w:rPr>
              <w:t xml:space="preserve"> </w:t>
            </w:r>
            <w:r w:rsidRPr="00025DAE">
              <w:rPr>
                <w:bCs/>
                <w:color w:val="000000" w:themeColor="text1"/>
                <w:sz w:val="22"/>
                <w:szCs w:val="22"/>
                <w:lang w:val="en-US"/>
              </w:rPr>
              <w:t>one</w:t>
            </w:r>
            <w:r w:rsidR="002B73FC" w:rsidRPr="00025DAE">
              <w:rPr>
                <w:bCs/>
                <w:color w:val="000000" w:themeColor="text1"/>
                <w:sz w:val="22"/>
                <w:szCs w:val="22"/>
                <w:lang w:val="en-US"/>
              </w:rPr>
              <w:t xml:space="preserve"> </w:t>
            </w:r>
            <w:r w:rsidRPr="00025DAE">
              <w:rPr>
                <w:bCs/>
                <w:color w:val="000000" w:themeColor="text1"/>
                <w:sz w:val="22"/>
                <w:szCs w:val="22"/>
                <w:lang w:val="en-US"/>
              </w:rPr>
              <w:t>motor</w:t>
            </w:r>
            <w:r w:rsidR="002B73FC" w:rsidRPr="00025DAE">
              <w:rPr>
                <w:bCs/>
                <w:color w:val="000000" w:themeColor="text1"/>
                <w:sz w:val="22"/>
                <w:szCs w:val="22"/>
                <w:lang w:val="en-US"/>
              </w:rPr>
              <w:t xml:space="preserve"> </w:t>
            </w:r>
            <w:r w:rsidRPr="00025DAE">
              <w:rPr>
                <w:bCs/>
                <w:color w:val="000000" w:themeColor="text1"/>
                <w:sz w:val="22"/>
                <w:szCs w:val="22"/>
                <w:lang w:val="en-US"/>
              </w:rPr>
              <w:t>vehicles, at</w:t>
            </w:r>
            <w:r w:rsidR="002B73FC" w:rsidRPr="00025DAE">
              <w:rPr>
                <w:bCs/>
                <w:color w:val="000000" w:themeColor="text1"/>
                <w:sz w:val="22"/>
                <w:szCs w:val="22"/>
                <w:lang w:val="en-US"/>
              </w:rPr>
              <w:t xml:space="preserve"> </w:t>
            </w:r>
            <w:r w:rsidRPr="00025DAE">
              <w:rPr>
                <w:bCs/>
                <w:color w:val="000000" w:themeColor="text1"/>
                <w:sz w:val="22"/>
                <w:szCs w:val="22"/>
                <w:lang w:val="en-US"/>
              </w:rPr>
              <w:t>the</w:t>
            </w:r>
            <w:r w:rsidR="002B73FC" w:rsidRPr="00025DAE">
              <w:rPr>
                <w:bCs/>
                <w:color w:val="000000" w:themeColor="text1"/>
                <w:sz w:val="22"/>
                <w:szCs w:val="22"/>
                <w:lang w:val="en-US"/>
              </w:rPr>
              <w:t xml:space="preserve"> </w:t>
            </w:r>
            <w:r w:rsidRPr="00025DAE">
              <w:rPr>
                <w:bCs/>
                <w:color w:val="000000" w:themeColor="text1"/>
                <w:sz w:val="22"/>
                <w:szCs w:val="22"/>
                <w:lang w:val="en-US"/>
              </w:rPr>
              <w:t>time</w:t>
            </w:r>
            <w:r w:rsidR="002B73FC" w:rsidRPr="00025DAE">
              <w:rPr>
                <w:bCs/>
                <w:color w:val="000000" w:themeColor="text1"/>
                <w:sz w:val="22"/>
                <w:szCs w:val="22"/>
                <w:lang w:val="en-US"/>
              </w:rPr>
              <w:t xml:space="preserve"> </w:t>
            </w:r>
            <w:r w:rsidRPr="00025DAE">
              <w:rPr>
                <w:bCs/>
                <w:color w:val="000000" w:themeColor="text1"/>
                <w:sz w:val="22"/>
                <w:szCs w:val="22"/>
                <w:lang w:val="en-US"/>
              </w:rPr>
              <w:t>of first taking</w:t>
            </w:r>
            <w:r w:rsidR="00E755C7" w:rsidRPr="00025DAE">
              <w:rPr>
                <w:bCs/>
                <w:color w:val="000000" w:themeColor="text1"/>
                <w:sz w:val="22"/>
                <w:szCs w:val="22"/>
                <w:lang w:val="en-US"/>
              </w:rPr>
              <w:t xml:space="preserve"> </w:t>
            </w:r>
            <w:r w:rsidRPr="00025DAE">
              <w:rPr>
                <w:bCs/>
                <w:color w:val="000000" w:themeColor="text1"/>
                <w:sz w:val="22"/>
                <w:szCs w:val="22"/>
                <w:lang w:val="en-US"/>
              </w:rPr>
              <w:t>up</w:t>
            </w:r>
            <w:r w:rsidR="00E755C7" w:rsidRPr="00025DAE">
              <w:rPr>
                <w:bCs/>
                <w:color w:val="000000" w:themeColor="text1"/>
                <w:sz w:val="22"/>
                <w:szCs w:val="22"/>
                <w:lang w:val="en-US"/>
              </w:rPr>
              <w:t xml:space="preserve"> </w:t>
            </w:r>
            <w:r w:rsidRPr="00025DAE">
              <w:rPr>
                <w:bCs/>
                <w:color w:val="000000" w:themeColor="text1"/>
                <w:sz w:val="22"/>
                <w:szCs w:val="22"/>
                <w:lang w:val="en-US"/>
              </w:rPr>
              <w:t>their post in</w:t>
            </w:r>
            <w:r w:rsidR="00E755C7" w:rsidRPr="00025DAE">
              <w:rPr>
                <w:bCs/>
                <w:color w:val="000000" w:themeColor="text1"/>
                <w:sz w:val="22"/>
                <w:szCs w:val="22"/>
                <w:lang w:val="en-US"/>
              </w:rPr>
              <w:t xml:space="preserve"> </w:t>
            </w:r>
            <w:r w:rsidRPr="00025DAE">
              <w:rPr>
                <w:bCs/>
                <w:color w:val="000000" w:themeColor="text1"/>
                <w:sz w:val="22"/>
                <w:szCs w:val="22"/>
                <w:lang w:val="en-US"/>
              </w:rPr>
              <w:t>the</w:t>
            </w:r>
            <w:r w:rsidR="00E755C7" w:rsidRPr="00025DAE">
              <w:rPr>
                <w:bCs/>
                <w:color w:val="000000" w:themeColor="text1"/>
                <w:sz w:val="22"/>
                <w:szCs w:val="22"/>
                <w:lang w:val="en-US"/>
              </w:rPr>
              <w:t xml:space="preserve"> </w:t>
            </w:r>
            <w:r w:rsidRPr="00025DAE">
              <w:rPr>
                <w:bCs/>
                <w:color w:val="000000" w:themeColor="text1"/>
                <w:sz w:val="22"/>
                <w:szCs w:val="22"/>
                <w:lang w:val="en-US"/>
              </w:rPr>
              <w:t>country</w:t>
            </w:r>
            <w:r w:rsidR="00E755C7" w:rsidRPr="00025DAE">
              <w:rPr>
                <w:bCs/>
                <w:color w:val="000000" w:themeColor="text1"/>
                <w:sz w:val="22"/>
                <w:szCs w:val="22"/>
                <w:lang w:val="en-US"/>
              </w:rPr>
              <w:t xml:space="preserve"> </w:t>
            </w:r>
            <w:r w:rsidRPr="00025DAE">
              <w:rPr>
                <w:bCs/>
                <w:color w:val="000000" w:themeColor="text1"/>
                <w:sz w:val="22"/>
                <w:szCs w:val="22"/>
                <w:lang w:val="en-US"/>
              </w:rPr>
              <w:t>in</w:t>
            </w:r>
            <w:r w:rsidR="00E755C7" w:rsidRPr="00025DAE">
              <w:rPr>
                <w:bCs/>
                <w:color w:val="000000" w:themeColor="text1"/>
                <w:sz w:val="22"/>
                <w:szCs w:val="22"/>
                <w:lang w:val="en-US"/>
              </w:rPr>
              <w:t xml:space="preserve"> </w:t>
            </w:r>
            <w:r w:rsidRPr="00025DAE">
              <w:rPr>
                <w:bCs/>
                <w:color w:val="000000" w:themeColor="text1"/>
                <w:sz w:val="22"/>
                <w:szCs w:val="22"/>
                <w:lang w:val="en-US"/>
              </w:rPr>
              <w:t>question; importation</w:t>
            </w:r>
            <w:r w:rsidR="00E755C7" w:rsidRPr="00025DAE">
              <w:rPr>
                <w:bCs/>
                <w:color w:val="000000" w:themeColor="text1"/>
                <w:sz w:val="22"/>
                <w:szCs w:val="22"/>
                <w:lang w:val="en-US"/>
              </w:rPr>
              <w:t xml:space="preserve"> </w:t>
            </w:r>
            <w:r w:rsidRPr="00025DAE">
              <w:rPr>
                <w:bCs/>
                <w:color w:val="000000" w:themeColor="text1"/>
                <w:sz w:val="22"/>
                <w:szCs w:val="22"/>
                <w:lang w:val="en-US"/>
              </w:rPr>
              <w:t>can</w:t>
            </w:r>
            <w:r w:rsidR="00E755C7" w:rsidRPr="00025DAE">
              <w:rPr>
                <w:bCs/>
                <w:color w:val="000000" w:themeColor="text1"/>
                <w:sz w:val="22"/>
                <w:szCs w:val="22"/>
                <w:lang w:val="en-US"/>
              </w:rPr>
              <w:t xml:space="preserve"> </w:t>
            </w:r>
            <w:r w:rsidRPr="00025DAE">
              <w:rPr>
                <w:bCs/>
                <w:color w:val="000000" w:themeColor="text1"/>
                <w:sz w:val="22"/>
                <w:szCs w:val="22"/>
                <w:lang w:val="en-US"/>
              </w:rPr>
              <w:t>be</w:t>
            </w:r>
            <w:r w:rsidR="00E755C7" w:rsidRPr="00025DAE">
              <w:rPr>
                <w:bCs/>
                <w:color w:val="000000" w:themeColor="text1"/>
                <w:sz w:val="22"/>
                <w:szCs w:val="22"/>
                <w:lang w:val="en-US"/>
              </w:rPr>
              <w:t xml:space="preserve"> </w:t>
            </w:r>
            <w:r w:rsidRPr="00025DAE">
              <w:rPr>
                <w:bCs/>
                <w:color w:val="000000" w:themeColor="text1"/>
                <w:sz w:val="22"/>
                <w:szCs w:val="22"/>
                <w:lang w:val="en-US"/>
              </w:rPr>
              <w:t>effected</w:t>
            </w:r>
            <w:r w:rsidR="00E755C7" w:rsidRPr="00025DAE">
              <w:rPr>
                <w:bCs/>
                <w:color w:val="000000" w:themeColor="text1"/>
                <w:sz w:val="22"/>
                <w:szCs w:val="22"/>
                <w:lang w:val="en-US"/>
              </w:rPr>
              <w:t xml:space="preserve"> </w:t>
            </w:r>
            <w:r w:rsidRPr="00025DAE">
              <w:rPr>
                <w:bCs/>
                <w:color w:val="000000" w:themeColor="text1"/>
                <w:sz w:val="22"/>
                <w:szCs w:val="22"/>
                <w:lang w:val="en-US"/>
              </w:rPr>
              <w:t>in</w:t>
            </w:r>
            <w:r w:rsidR="00E755C7" w:rsidRPr="00025DAE">
              <w:rPr>
                <w:bCs/>
                <w:color w:val="000000" w:themeColor="text1"/>
                <w:sz w:val="22"/>
                <w:szCs w:val="22"/>
                <w:lang w:val="en-US"/>
              </w:rPr>
              <w:t xml:space="preserve"> </w:t>
            </w:r>
            <w:r w:rsidRPr="00025DAE">
              <w:rPr>
                <w:bCs/>
                <w:color w:val="000000" w:themeColor="text1"/>
                <w:sz w:val="22"/>
                <w:szCs w:val="22"/>
                <w:lang w:val="en-US"/>
              </w:rPr>
              <w:t>one</w:t>
            </w:r>
            <w:r w:rsidR="00E755C7" w:rsidRPr="00025DAE">
              <w:rPr>
                <w:bCs/>
                <w:color w:val="000000" w:themeColor="text1"/>
                <w:sz w:val="22"/>
                <w:szCs w:val="22"/>
                <w:lang w:val="en-US"/>
              </w:rPr>
              <w:t xml:space="preserve"> </w:t>
            </w:r>
            <w:r w:rsidRPr="00025DAE">
              <w:rPr>
                <w:bCs/>
                <w:color w:val="000000" w:themeColor="text1"/>
                <w:sz w:val="22"/>
                <w:szCs w:val="22"/>
                <w:lang w:val="en-US"/>
              </w:rPr>
              <w:t>or</w:t>
            </w:r>
            <w:r w:rsidR="00E755C7" w:rsidRPr="00025DAE">
              <w:rPr>
                <w:bCs/>
                <w:color w:val="000000" w:themeColor="text1"/>
                <w:sz w:val="22"/>
                <w:szCs w:val="22"/>
                <w:lang w:val="en-US"/>
              </w:rPr>
              <w:t xml:space="preserve"> </w:t>
            </w:r>
            <w:r w:rsidRPr="00025DAE">
              <w:rPr>
                <w:bCs/>
                <w:color w:val="000000" w:themeColor="text1"/>
                <w:sz w:val="22"/>
                <w:szCs w:val="22"/>
                <w:lang w:val="en-US"/>
              </w:rPr>
              <w:t>more</w:t>
            </w:r>
            <w:r w:rsidR="00E755C7" w:rsidRPr="00025DAE">
              <w:rPr>
                <w:bCs/>
                <w:color w:val="000000" w:themeColor="text1"/>
                <w:sz w:val="22"/>
                <w:szCs w:val="22"/>
                <w:lang w:val="en-US"/>
              </w:rPr>
              <w:t xml:space="preserve"> </w:t>
            </w:r>
            <w:r w:rsidRPr="00025DAE">
              <w:rPr>
                <w:bCs/>
                <w:color w:val="000000" w:themeColor="text1"/>
                <w:sz w:val="22"/>
                <w:szCs w:val="22"/>
                <w:lang w:val="en-US"/>
              </w:rPr>
              <w:t>shipments.”</w:t>
            </w:r>
          </w:p>
        </w:tc>
        <w:tc>
          <w:tcPr>
            <w:tcW w:w="1098" w:type="pct"/>
            <w:tcBorders>
              <w:top w:val="single" w:sz="6" w:space="0" w:color="000000"/>
              <w:left w:val="single" w:sz="6" w:space="0" w:color="000000"/>
              <w:bottom w:val="single" w:sz="4" w:space="0" w:color="auto"/>
              <w:right w:val="single" w:sz="6" w:space="0" w:color="000000"/>
            </w:tcBorders>
          </w:tcPr>
          <w:p w:rsidR="00A02C51" w:rsidRPr="0084153A" w:rsidRDefault="00A02C51" w:rsidP="000154FB">
            <w:pPr>
              <w:pStyle w:val="naisc"/>
              <w:spacing w:before="0" w:after="0"/>
              <w:rPr>
                <w:b/>
                <w:color w:val="000000" w:themeColor="text1"/>
                <w:lang w:eastAsia="en-US"/>
              </w:rPr>
            </w:pPr>
            <w:r w:rsidRPr="0084153A">
              <w:rPr>
                <w:b/>
                <w:color w:val="000000" w:themeColor="text1"/>
                <w:sz w:val="22"/>
                <w:szCs w:val="22"/>
                <w:lang w:eastAsia="en-US"/>
              </w:rPr>
              <w:lastRenderedPageBreak/>
              <w:t>Ņemts vērā</w:t>
            </w:r>
          </w:p>
        </w:tc>
        <w:tc>
          <w:tcPr>
            <w:tcW w:w="1200" w:type="pct"/>
            <w:tcBorders>
              <w:top w:val="single" w:sz="4" w:space="0" w:color="auto"/>
              <w:left w:val="single" w:sz="4" w:space="0" w:color="auto"/>
              <w:bottom w:val="single" w:sz="4" w:space="0" w:color="auto"/>
              <w:right w:val="single" w:sz="4" w:space="0" w:color="auto"/>
            </w:tcBorders>
          </w:tcPr>
          <w:p w:rsidR="00A02C51" w:rsidRPr="0084153A" w:rsidRDefault="00C155A4" w:rsidP="000154FB">
            <w:pPr>
              <w:jc w:val="both"/>
              <w:rPr>
                <w:color w:val="000000" w:themeColor="text1"/>
                <w:lang w:eastAsia="en-US"/>
              </w:rPr>
            </w:pPr>
            <w:r w:rsidRPr="0084153A">
              <w:rPr>
                <w:color w:val="000000" w:themeColor="text1"/>
                <w:sz w:val="22"/>
                <w:szCs w:val="22"/>
                <w:lang w:eastAsia="en-US"/>
              </w:rPr>
              <w:t>Precizēt</w:t>
            </w:r>
            <w:r w:rsidR="00EA5265" w:rsidRPr="0084153A">
              <w:rPr>
                <w:color w:val="000000" w:themeColor="text1"/>
                <w:sz w:val="22"/>
                <w:szCs w:val="22"/>
                <w:lang w:eastAsia="en-US"/>
              </w:rPr>
              <w:t>s</w:t>
            </w:r>
            <w:r w:rsidRPr="0084153A">
              <w:rPr>
                <w:color w:val="000000" w:themeColor="text1"/>
                <w:sz w:val="22"/>
                <w:szCs w:val="22"/>
                <w:lang w:eastAsia="en-US"/>
              </w:rPr>
              <w:t xml:space="preserve"> Līguma projekta III</w:t>
            </w:r>
            <w:r w:rsidR="008C4A89">
              <w:rPr>
                <w:color w:val="000000" w:themeColor="text1"/>
                <w:sz w:val="22"/>
                <w:szCs w:val="22"/>
                <w:lang w:eastAsia="en-US"/>
              </w:rPr>
              <w:t> </w:t>
            </w:r>
            <w:r w:rsidRPr="0084153A">
              <w:rPr>
                <w:color w:val="000000" w:themeColor="text1"/>
                <w:sz w:val="22"/>
                <w:szCs w:val="22"/>
                <w:lang w:eastAsia="en-US"/>
              </w:rPr>
              <w:t>pants šādā redakcijā latviešu un angļu valodas versijās:</w:t>
            </w:r>
          </w:p>
          <w:p w:rsidR="00C155A4" w:rsidRPr="0084153A" w:rsidRDefault="00C155A4" w:rsidP="000154FB">
            <w:pPr>
              <w:jc w:val="both"/>
              <w:rPr>
                <w:color w:val="000000" w:themeColor="text1"/>
                <w:lang w:eastAsia="en-US"/>
              </w:rPr>
            </w:pPr>
          </w:p>
          <w:p w:rsidR="00C155A4" w:rsidRPr="0084153A" w:rsidRDefault="00661F39" w:rsidP="00C155A4">
            <w:pPr>
              <w:jc w:val="both"/>
              <w:rPr>
                <w:color w:val="000000" w:themeColor="text1"/>
                <w:lang w:eastAsia="en-US"/>
              </w:rPr>
            </w:pPr>
            <w:r w:rsidRPr="0084153A">
              <w:rPr>
                <w:color w:val="000000" w:themeColor="text1"/>
                <w:sz w:val="22"/>
                <w:szCs w:val="22"/>
              </w:rPr>
              <w:t>„</w:t>
            </w:r>
            <w:r w:rsidR="00C155A4" w:rsidRPr="0084153A">
              <w:rPr>
                <w:color w:val="000000" w:themeColor="text1"/>
                <w:sz w:val="22"/>
                <w:szCs w:val="22"/>
                <w:lang w:eastAsia="en-US"/>
              </w:rPr>
              <w:t>III pants</w:t>
            </w:r>
          </w:p>
          <w:p w:rsidR="00C155A4" w:rsidRPr="0084153A" w:rsidRDefault="00C155A4" w:rsidP="00C155A4">
            <w:pPr>
              <w:jc w:val="both"/>
              <w:rPr>
                <w:i/>
                <w:iCs/>
                <w:color w:val="000000" w:themeColor="text1"/>
                <w:lang w:eastAsia="en-US"/>
              </w:rPr>
            </w:pPr>
            <w:r w:rsidRPr="0084153A">
              <w:rPr>
                <w:i/>
                <w:iCs/>
                <w:color w:val="000000" w:themeColor="text1"/>
                <w:sz w:val="22"/>
                <w:szCs w:val="22"/>
                <w:lang w:eastAsia="en-US"/>
              </w:rPr>
              <w:t>Īpašums, līdzekļi un aktīvi</w:t>
            </w:r>
          </w:p>
          <w:p w:rsidR="00C155A4" w:rsidRPr="0084153A" w:rsidRDefault="00C155A4" w:rsidP="00C155A4">
            <w:pPr>
              <w:jc w:val="both"/>
              <w:rPr>
                <w:color w:val="000000" w:themeColor="text1"/>
                <w:lang w:eastAsia="en-US"/>
              </w:rPr>
            </w:pPr>
          </w:p>
          <w:p w:rsidR="00C155A4" w:rsidRPr="0084153A" w:rsidRDefault="00C155A4" w:rsidP="00C155A4">
            <w:pPr>
              <w:jc w:val="both"/>
              <w:rPr>
                <w:color w:val="000000" w:themeColor="text1"/>
                <w:lang w:eastAsia="en-US"/>
              </w:rPr>
            </w:pPr>
            <w:r w:rsidRPr="0084153A">
              <w:rPr>
                <w:color w:val="000000" w:themeColor="text1"/>
                <w:sz w:val="22"/>
                <w:szCs w:val="22"/>
                <w:lang w:eastAsia="en-US"/>
              </w:rPr>
              <w:t>1.</w:t>
            </w:r>
            <w:r w:rsidR="00EA5265" w:rsidRPr="0084153A">
              <w:rPr>
                <w:color w:val="000000" w:themeColor="text1"/>
                <w:sz w:val="22"/>
                <w:szCs w:val="22"/>
                <w:lang w:eastAsia="en-US"/>
              </w:rPr>
              <w:t> </w:t>
            </w:r>
            <w:r w:rsidRPr="0084153A">
              <w:rPr>
                <w:color w:val="000000" w:themeColor="text1"/>
                <w:sz w:val="22"/>
                <w:szCs w:val="22"/>
                <w:lang w:eastAsia="en-US"/>
              </w:rPr>
              <w:t>Sekretariātam, tā īpašumam un aktīviem ir noteikta imunitāte pret visa veida tiesvedību. Uz Sekretariāta mērķu un funkciju izpildei nepieciešamo īpašumu un aktīviem neattiecas rekvizīcija, konfiskācija, ekspropriācija vai cita veida izpildinstitūcijas, administratīvās vai tiesu iestādes īstenoti iejaukšanās pasākumi. Sekretariāta vadītājam ir tiesības jebkurā konkrētā gadījumā atcelt šo imunitāti.</w:t>
            </w:r>
          </w:p>
          <w:p w:rsidR="00C155A4" w:rsidRPr="0084153A" w:rsidRDefault="00C155A4" w:rsidP="00C155A4">
            <w:pPr>
              <w:jc w:val="both"/>
              <w:rPr>
                <w:color w:val="000000" w:themeColor="text1"/>
                <w:lang w:eastAsia="en-US"/>
              </w:rPr>
            </w:pPr>
          </w:p>
          <w:p w:rsidR="00C155A4" w:rsidRPr="0084153A" w:rsidRDefault="00C155A4" w:rsidP="00C155A4">
            <w:pPr>
              <w:jc w:val="both"/>
              <w:rPr>
                <w:color w:val="000000" w:themeColor="text1"/>
                <w:lang w:eastAsia="en-US"/>
              </w:rPr>
            </w:pPr>
            <w:r w:rsidRPr="0084153A">
              <w:rPr>
                <w:color w:val="000000" w:themeColor="text1"/>
                <w:sz w:val="22"/>
                <w:szCs w:val="22"/>
                <w:lang w:eastAsia="en-US"/>
              </w:rPr>
              <w:t>2.</w:t>
            </w:r>
            <w:r w:rsidR="00EA5265" w:rsidRPr="0084153A">
              <w:rPr>
                <w:color w:val="000000" w:themeColor="text1"/>
                <w:sz w:val="22"/>
                <w:szCs w:val="22"/>
                <w:lang w:eastAsia="en-US"/>
              </w:rPr>
              <w:t> </w:t>
            </w:r>
            <w:r w:rsidRPr="0084153A">
              <w:rPr>
                <w:color w:val="000000" w:themeColor="text1"/>
                <w:sz w:val="22"/>
                <w:szCs w:val="22"/>
                <w:lang w:eastAsia="en-US"/>
              </w:rPr>
              <w:t>Sekretariāts, tā īpašums un aktīvi, ienākumi un ieņēmumi ir atbrīvoti no:</w:t>
            </w:r>
          </w:p>
          <w:p w:rsidR="00C155A4" w:rsidRPr="0084153A" w:rsidRDefault="00C155A4" w:rsidP="00EA5265">
            <w:pPr>
              <w:ind w:left="548" w:hanging="283"/>
              <w:jc w:val="both"/>
              <w:rPr>
                <w:color w:val="000000" w:themeColor="text1"/>
                <w:lang w:eastAsia="en-US"/>
              </w:rPr>
            </w:pPr>
            <w:r w:rsidRPr="0084153A">
              <w:rPr>
                <w:color w:val="000000" w:themeColor="text1"/>
                <w:sz w:val="22"/>
                <w:szCs w:val="22"/>
                <w:lang w:eastAsia="en-US"/>
              </w:rPr>
              <w:t>a)</w:t>
            </w:r>
            <w:r w:rsidR="00EA5265" w:rsidRPr="0084153A">
              <w:rPr>
                <w:color w:val="000000" w:themeColor="text1"/>
                <w:sz w:val="22"/>
                <w:szCs w:val="22"/>
                <w:lang w:eastAsia="en-US"/>
              </w:rPr>
              <w:tab/>
            </w:r>
            <w:r w:rsidRPr="0084153A">
              <w:rPr>
                <w:color w:val="000000" w:themeColor="text1"/>
                <w:sz w:val="22"/>
                <w:szCs w:val="22"/>
                <w:lang w:eastAsia="en-US"/>
              </w:rPr>
              <w:t>visiem tiešajiem nodokļiem. Tomēr Sekretariāts nepieprasa atbrīvojumu no nodokļiem, ko iekasē par sabiedriskajiem pakalpojumiem;</w:t>
            </w:r>
          </w:p>
          <w:p w:rsidR="00C155A4" w:rsidRPr="0084153A" w:rsidRDefault="00C155A4" w:rsidP="00744AAF">
            <w:pPr>
              <w:ind w:left="548" w:hanging="283"/>
              <w:jc w:val="both"/>
              <w:rPr>
                <w:color w:val="000000" w:themeColor="text1"/>
                <w:lang w:eastAsia="en-US"/>
              </w:rPr>
            </w:pPr>
            <w:r w:rsidRPr="0084153A">
              <w:rPr>
                <w:color w:val="000000" w:themeColor="text1"/>
                <w:sz w:val="22"/>
                <w:szCs w:val="22"/>
                <w:lang w:eastAsia="en-US"/>
              </w:rPr>
              <w:t>b)</w:t>
            </w:r>
            <w:r w:rsidR="00EA5265" w:rsidRPr="0084153A">
              <w:rPr>
                <w:color w:val="000000" w:themeColor="text1"/>
                <w:sz w:val="22"/>
                <w:szCs w:val="22"/>
                <w:lang w:eastAsia="en-US"/>
              </w:rPr>
              <w:tab/>
            </w:r>
            <w:r w:rsidRPr="0084153A">
              <w:rPr>
                <w:color w:val="000000" w:themeColor="text1"/>
                <w:sz w:val="22"/>
                <w:szCs w:val="22"/>
                <w:lang w:eastAsia="en-US"/>
              </w:rPr>
              <w:t xml:space="preserve">netiešajiem nodokļiem par precēm, kas iegādātas, vai pakalpojumiem, kuri sniegti Sekretariāta darbības labā, atbilstoši noteikumiem par nodokļu privilēģijām </w:t>
            </w:r>
            <w:r w:rsidRPr="0084153A">
              <w:rPr>
                <w:color w:val="000000" w:themeColor="text1"/>
                <w:sz w:val="22"/>
                <w:szCs w:val="22"/>
                <w:lang w:eastAsia="en-US"/>
              </w:rPr>
              <w:lastRenderedPageBreak/>
              <w:t>starptautiskajām organizācijām, kas noteiktas saskaņā ar Latvijas Republikas tiesību aktiem par netiešajiem nodokļiem;</w:t>
            </w:r>
          </w:p>
          <w:p w:rsidR="00C155A4" w:rsidRPr="0084153A" w:rsidRDefault="00C155A4" w:rsidP="00744AAF">
            <w:pPr>
              <w:ind w:left="548" w:hanging="283"/>
              <w:jc w:val="both"/>
              <w:rPr>
                <w:color w:val="000000" w:themeColor="text1"/>
                <w:lang w:eastAsia="en-US"/>
              </w:rPr>
            </w:pPr>
            <w:r w:rsidRPr="0084153A">
              <w:rPr>
                <w:color w:val="000000" w:themeColor="text1"/>
                <w:sz w:val="22"/>
                <w:szCs w:val="22"/>
                <w:lang w:eastAsia="en-US"/>
              </w:rPr>
              <w:t>c)</w:t>
            </w:r>
            <w:r w:rsidR="00EA5265" w:rsidRPr="0084153A">
              <w:rPr>
                <w:color w:val="000000" w:themeColor="text1"/>
                <w:sz w:val="22"/>
                <w:szCs w:val="22"/>
                <w:lang w:eastAsia="en-US"/>
              </w:rPr>
              <w:tab/>
            </w:r>
            <w:r w:rsidRPr="0084153A">
              <w:rPr>
                <w:color w:val="000000" w:themeColor="text1"/>
                <w:sz w:val="22"/>
                <w:szCs w:val="22"/>
                <w:lang w:eastAsia="en-US"/>
              </w:rPr>
              <w:t>Pastāvīgā personāla darba algas nodokļiem;</w:t>
            </w:r>
          </w:p>
          <w:p w:rsidR="00C155A4" w:rsidRPr="0084153A" w:rsidRDefault="00C155A4" w:rsidP="00744AAF">
            <w:pPr>
              <w:ind w:left="548" w:hanging="283"/>
              <w:jc w:val="both"/>
              <w:rPr>
                <w:color w:val="000000" w:themeColor="text1"/>
                <w:lang w:eastAsia="en-US"/>
              </w:rPr>
            </w:pPr>
            <w:r w:rsidRPr="0084153A">
              <w:rPr>
                <w:color w:val="000000" w:themeColor="text1"/>
                <w:sz w:val="22"/>
                <w:szCs w:val="22"/>
                <w:lang w:eastAsia="en-US"/>
              </w:rPr>
              <w:t>d)</w:t>
            </w:r>
            <w:r w:rsidR="00EA5265" w:rsidRPr="0084153A">
              <w:rPr>
                <w:color w:val="000000" w:themeColor="text1"/>
                <w:sz w:val="22"/>
                <w:szCs w:val="22"/>
                <w:lang w:eastAsia="en-US"/>
              </w:rPr>
              <w:tab/>
            </w:r>
            <w:r w:rsidRPr="0084153A">
              <w:rPr>
                <w:color w:val="000000" w:themeColor="text1"/>
                <w:sz w:val="22"/>
                <w:szCs w:val="22"/>
                <w:lang w:eastAsia="en-US"/>
              </w:rPr>
              <w:t>muitas nodokļa, kā arī importa un eksporta aizliegumiem un ierobežojumiem attiecībā uz mantām, ko Sekretariāts importē vai eksportē ar mērķi izmantot savām oficiālajām vajadzībām; tomēr ar šo tiek saprasts, ka atbilstoši šādam izņēmuma statusam importētās preces netiks pārdotas valstī, kurā tās importētas, izņemot nosacījumu, kad tam piekritusi attiecīgās valsts valdība;</w:t>
            </w:r>
          </w:p>
          <w:p w:rsidR="00C155A4" w:rsidRPr="0084153A" w:rsidRDefault="00C155A4" w:rsidP="00744AAF">
            <w:pPr>
              <w:ind w:left="548" w:hanging="283"/>
              <w:jc w:val="both"/>
              <w:rPr>
                <w:color w:val="000000" w:themeColor="text1"/>
                <w:lang w:eastAsia="en-US"/>
              </w:rPr>
            </w:pPr>
            <w:r w:rsidRPr="0084153A">
              <w:rPr>
                <w:color w:val="000000" w:themeColor="text1"/>
                <w:sz w:val="22"/>
                <w:szCs w:val="22"/>
                <w:lang w:eastAsia="en-US"/>
              </w:rPr>
              <w:t>e)</w:t>
            </w:r>
            <w:r w:rsidRPr="0084153A">
              <w:rPr>
                <w:color w:val="000000" w:themeColor="text1"/>
                <w:sz w:val="22"/>
                <w:szCs w:val="22"/>
                <w:lang w:eastAsia="en-US"/>
              </w:rPr>
              <w:tab/>
              <w:t>jebkādiem muitas nodokļiem un jebkādiem importa un eksporta aizliegumiem un ierobežojumiem attiecībā uz tās publikācijām.”</w:t>
            </w:r>
          </w:p>
          <w:p w:rsidR="00C155A4" w:rsidRPr="0084153A" w:rsidRDefault="00C155A4" w:rsidP="00C155A4">
            <w:pPr>
              <w:jc w:val="both"/>
              <w:rPr>
                <w:color w:val="000000" w:themeColor="text1"/>
                <w:lang w:eastAsia="en-US"/>
              </w:rPr>
            </w:pPr>
          </w:p>
          <w:p w:rsidR="00C155A4" w:rsidRPr="0084153A" w:rsidRDefault="00EA5265" w:rsidP="00C155A4">
            <w:pPr>
              <w:jc w:val="both"/>
              <w:rPr>
                <w:color w:val="000000" w:themeColor="text1"/>
                <w:lang w:val="en-US" w:eastAsia="en-US"/>
              </w:rPr>
            </w:pPr>
            <w:r w:rsidRPr="0084153A">
              <w:rPr>
                <w:color w:val="000000" w:themeColor="text1"/>
                <w:sz w:val="22"/>
                <w:szCs w:val="22"/>
              </w:rPr>
              <w:t>„</w:t>
            </w:r>
            <w:r w:rsidR="00C155A4" w:rsidRPr="0084153A">
              <w:rPr>
                <w:color w:val="000000" w:themeColor="text1"/>
                <w:sz w:val="22"/>
                <w:szCs w:val="22"/>
                <w:lang w:val="en-US" w:eastAsia="en-US"/>
              </w:rPr>
              <w:t>Article III</w:t>
            </w:r>
          </w:p>
          <w:p w:rsidR="00C155A4" w:rsidRPr="0084153A" w:rsidRDefault="00C155A4" w:rsidP="00C155A4">
            <w:pPr>
              <w:jc w:val="both"/>
              <w:rPr>
                <w:i/>
                <w:iCs/>
                <w:color w:val="000000" w:themeColor="text1"/>
                <w:lang w:val="en-US" w:eastAsia="en-US"/>
              </w:rPr>
            </w:pPr>
            <w:r w:rsidRPr="0084153A">
              <w:rPr>
                <w:i/>
                <w:iCs/>
                <w:color w:val="000000" w:themeColor="text1"/>
                <w:sz w:val="22"/>
                <w:szCs w:val="22"/>
                <w:lang w:val="en-US" w:eastAsia="en-US"/>
              </w:rPr>
              <w:t>Property, funds and assets</w:t>
            </w:r>
          </w:p>
          <w:p w:rsidR="00C155A4" w:rsidRPr="0084153A" w:rsidRDefault="00C155A4" w:rsidP="00C155A4">
            <w:pPr>
              <w:jc w:val="both"/>
              <w:rPr>
                <w:color w:val="000000" w:themeColor="text1"/>
                <w:lang w:val="en-US" w:eastAsia="en-US"/>
              </w:rPr>
            </w:pPr>
          </w:p>
          <w:p w:rsidR="00C155A4" w:rsidRPr="0084153A" w:rsidRDefault="00C155A4" w:rsidP="00C155A4">
            <w:pPr>
              <w:jc w:val="both"/>
              <w:rPr>
                <w:color w:val="000000" w:themeColor="text1"/>
                <w:lang w:val="en-US" w:eastAsia="en-US"/>
              </w:rPr>
            </w:pPr>
            <w:r w:rsidRPr="0084153A">
              <w:rPr>
                <w:color w:val="000000" w:themeColor="text1"/>
                <w:sz w:val="22"/>
                <w:szCs w:val="22"/>
                <w:lang w:val="en-US" w:eastAsia="en-US"/>
              </w:rPr>
              <w:t>1.</w:t>
            </w:r>
            <w:r w:rsidR="00EA5265" w:rsidRPr="0084153A">
              <w:rPr>
                <w:color w:val="000000" w:themeColor="text1"/>
                <w:sz w:val="22"/>
                <w:szCs w:val="22"/>
                <w:lang w:val="en-US" w:eastAsia="en-US"/>
              </w:rPr>
              <w:t> </w:t>
            </w:r>
            <w:r w:rsidRPr="0084153A">
              <w:rPr>
                <w:color w:val="000000" w:themeColor="text1"/>
                <w:sz w:val="22"/>
                <w:szCs w:val="22"/>
                <w:lang w:val="en-US" w:eastAsia="en-US"/>
              </w:rPr>
              <w:t xml:space="preserve">The Secretariat, its property and assets shall enjoy immunity from any form of legal proceedings. The property and assets held by the Secretariat in order to fulfil its aims </w:t>
            </w:r>
            <w:r w:rsidRPr="0084153A">
              <w:rPr>
                <w:color w:val="000000" w:themeColor="text1"/>
                <w:sz w:val="22"/>
                <w:szCs w:val="22"/>
                <w:lang w:val="en-US" w:eastAsia="en-US"/>
              </w:rPr>
              <w:lastRenderedPageBreak/>
              <w:t>and functions shall be exempt from requisition, confiscation, expropriation, and any other form of interference by an executive, administrative or judicial authority. The Head of the Secretariat has the right to waive this immunity in any particular case.</w:t>
            </w:r>
          </w:p>
          <w:p w:rsidR="00C155A4" w:rsidRPr="0084153A" w:rsidRDefault="00C155A4" w:rsidP="00C155A4">
            <w:pPr>
              <w:jc w:val="both"/>
              <w:rPr>
                <w:color w:val="000000" w:themeColor="text1"/>
                <w:lang w:val="en-US" w:eastAsia="en-US"/>
              </w:rPr>
            </w:pPr>
            <w:r w:rsidRPr="0084153A">
              <w:rPr>
                <w:color w:val="000000" w:themeColor="text1"/>
                <w:sz w:val="22"/>
                <w:szCs w:val="22"/>
                <w:lang w:val="en-US" w:eastAsia="en-US"/>
              </w:rPr>
              <w:t>2.</w:t>
            </w:r>
            <w:r w:rsidR="00EA5265" w:rsidRPr="0084153A">
              <w:rPr>
                <w:color w:val="000000" w:themeColor="text1"/>
                <w:sz w:val="22"/>
                <w:szCs w:val="22"/>
                <w:lang w:val="en-US" w:eastAsia="en-US"/>
              </w:rPr>
              <w:t> </w:t>
            </w:r>
            <w:r w:rsidRPr="0084153A">
              <w:rPr>
                <w:color w:val="000000" w:themeColor="text1"/>
                <w:sz w:val="22"/>
                <w:szCs w:val="22"/>
                <w:lang w:val="en-US" w:eastAsia="en-US"/>
              </w:rPr>
              <w:t>The Secretariat, its property and assets, income and revenue shall be exempt from:</w:t>
            </w:r>
          </w:p>
          <w:p w:rsidR="00C155A4" w:rsidRPr="0084153A" w:rsidRDefault="00C155A4" w:rsidP="00744AAF">
            <w:pPr>
              <w:ind w:left="406" w:hanging="283"/>
              <w:jc w:val="both"/>
              <w:rPr>
                <w:color w:val="000000" w:themeColor="text1"/>
                <w:lang w:val="en-US" w:eastAsia="en-US"/>
              </w:rPr>
            </w:pPr>
            <w:r w:rsidRPr="0084153A">
              <w:rPr>
                <w:color w:val="000000" w:themeColor="text1"/>
                <w:sz w:val="22"/>
                <w:szCs w:val="22"/>
                <w:lang w:val="en-US" w:eastAsia="en-US"/>
              </w:rPr>
              <w:t>a)</w:t>
            </w:r>
            <w:r w:rsidRPr="0084153A">
              <w:rPr>
                <w:color w:val="000000" w:themeColor="text1"/>
                <w:sz w:val="22"/>
                <w:szCs w:val="22"/>
                <w:lang w:val="en-US" w:eastAsia="en-US"/>
              </w:rPr>
              <w:tab/>
              <w:t xml:space="preserve">all direct taxes. The Secretariat shall not, however, demand exemption from taxes being charged for public services; </w:t>
            </w:r>
          </w:p>
          <w:p w:rsidR="00C155A4" w:rsidRPr="0084153A" w:rsidRDefault="00C155A4" w:rsidP="00744AAF">
            <w:pPr>
              <w:ind w:left="406" w:hanging="283"/>
              <w:jc w:val="both"/>
              <w:rPr>
                <w:color w:val="000000" w:themeColor="text1"/>
                <w:lang w:val="en-US" w:eastAsia="en-US"/>
              </w:rPr>
            </w:pPr>
            <w:r w:rsidRPr="0084153A">
              <w:rPr>
                <w:color w:val="000000" w:themeColor="text1"/>
                <w:sz w:val="22"/>
                <w:szCs w:val="22"/>
                <w:lang w:val="en-US" w:eastAsia="en-US"/>
              </w:rPr>
              <w:t>b)</w:t>
            </w:r>
            <w:r w:rsidRPr="0084153A">
              <w:rPr>
                <w:color w:val="000000" w:themeColor="text1"/>
                <w:sz w:val="22"/>
                <w:szCs w:val="22"/>
                <w:lang w:val="en-US" w:eastAsia="en-US"/>
              </w:rPr>
              <w:tab/>
              <w:t xml:space="preserve">indirect taxes on goods purchased or services performed for the benefits of the activities of the Secretariat, in accordance with the rules regarding tax privileges for international </w:t>
            </w:r>
            <w:proofErr w:type="spellStart"/>
            <w:r w:rsidRPr="0084153A">
              <w:rPr>
                <w:color w:val="000000" w:themeColor="text1"/>
                <w:sz w:val="22"/>
                <w:szCs w:val="22"/>
                <w:lang w:val="en-US" w:eastAsia="en-US"/>
              </w:rPr>
              <w:t>organisations</w:t>
            </w:r>
            <w:proofErr w:type="spellEnd"/>
            <w:r w:rsidRPr="0084153A">
              <w:rPr>
                <w:color w:val="000000" w:themeColor="text1"/>
                <w:sz w:val="22"/>
                <w:szCs w:val="22"/>
                <w:lang w:val="en-US" w:eastAsia="en-US"/>
              </w:rPr>
              <w:t xml:space="preserve"> stipulated in accordance with the legislation of the Republic of Latvia concerning indirect taxation; </w:t>
            </w:r>
          </w:p>
          <w:p w:rsidR="00C155A4" w:rsidRPr="0084153A" w:rsidRDefault="00C155A4" w:rsidP="00744AAF">
            <w:pPr>
              <w:ind w:left="406" w:hanging="283"/>
              <w:jc w:val="both"/>
              <w:rPr>
                <w:color w:val="000000" w:themeColor="text1"/>
                <w:lang w:val="en-US" w:eastAsia="en-US"/>
              </w:rPr>
            </w:pPr>
            <w:r w:rsidRPr="0084153A">
              <w:rPr>
                <w:color w:val="000000" w:themeColor="text1"/>
                <w:sz w:val="22"/>
                <w:szCs w:val="22"/>
                <w:lang w:val="en-US" w:eastAsia="en-US"/>
              </w:rPr>
              <w:t>c)</w:t>
            </w:r>
            <w:r w:rsidRPr="0084153A">
              <w:rPr>
                <w:color w:val="000000" w:themeColor="text1"/>
                <w:sz w:val="22"/>
                <w:szCs w:val="22"/>
                <w:lang w:val="en-US" w:eastAsia="en-US"/>
              </w:rPr>
              <w:tab/>
              <w:t xml:space="preserve">payroll taxes and wage taxes for the Permanent Personnel; </w:t>
            </w:r>
          </w:p>
          <w:p w:rsidR="00C155A4" w:rsidRPr="0084153A" w:rsidRDefault="00C155A4" w:rsidP="00744AAF">
            <w:pPr>
              <w:ind w:left="406" w:hanging="283"/>
              <w:jc w:val="both"/>
              <w:rPr>
                <w:color w:val="000000" w:themeColor="text1"/>
                <w:lang w:val="en-US" w:eastAsia="en-US"/>
              </w:rPr>
            </w:pPr>
            <w:r w:rsidRPr="0084153A">
              <w:rPr>
                <w:color w:val="000000" w:themeColor="text1"/>
                <w:sz w:val="22"/>
                <w:szCs w:val="22"/>
                <w:lang w:val="en-US" w:eastAsia="en-US"/>
              </w:rPr>
              <w:t>d)</w:t>
            </w:r>
            <w:r w:rsidRPr="0084153A">
              <w:rPr>
                <w:color w:val="000000" w:themeColor="text1"/>
                <w:sz w:val="22"/>
                <w:szCs w:val="22"/>
                <w:lang w:val="en-US" w:eastAsia="en-US"/>
              </w:rPr>
              <w:tab/>
              <w:t xml:space="preserve">all customs duties, prohibitions and restrictions on imports and exports in respect of articles intended for its official use. Goods so imported shall not be disposed of, whether or not in return for payment, in the Host Country or the internal market without prior approval of the </w:t>
            </w:r>
            <w:r w:rsidRPr="0084153A">
              <w:rPr>
                <w:color w:val="000000" w:themeColor="text1"/>
                <w:sz w:val="22"/>
                <w:szCs w:val="22"/>
                <w:lang w:val="en-US" w:eastAsia="en-US"/>
              </w:rPr>
              <w:lastRenderedPageBreak/>
              <w:t>Government of the Host Country.;</w:t>
            </w:r>
          </w:p>
          <w:p w:rsidR="00C155A4" w:rsidRPr="0084153A" w:rsidRDefault="00C155A4" w:rsidP="00744AAF">
            <w:pPr>
              <w:ind w:left="406" w:hanging="283"/>
              <w:jc w:val="both"/>
              <w:rPr>
                <w:color w:val="000000" w:themeColor="text1"/>
                <w:lang w:val="en-US" w:eastAsia="en-US"/>
              </w:rPr>
            </w:pPr>
            <w:r w:rsidRPr="0084153A">
              <w:rPr>
                <w:color w:val="000000" w:themeColor="text1"/>
                <w:sz w:val="22"/>
                <w:szCs w:val="22"/>
                <w:lang w:val="en-US" w:eastAsia="en-US"/>
              </w:rPr>
              <w:t>e)</w:t>
            </w:r>
            <w:r w:rsidRPr="0084153A">
              <w:rPr>
                <w:color w:val="000000" w:themeColor="text1"/>
                <w:sz w:val="22"/>
                <w:szCs w:val="22"/>
                <w:lang w:val="en-US" w:eastAsia="en-US"/>
              </w:rPr>
              <w:tab/>
              <w:t>any customs duties and any prohibitions and restrictions on imports and exports in respect of its publications.”</w:t>
            </w:r>
          </w:p>
          <w:p w:rsidR="00C155A4" w:rsidRPr="0084153A" w:rsidRDefault="00C155A4" w:rsidP="00C155A4">
            <w:pPr>
              <w:jc w:val="both"/>
              <w:rPr>
                <w:color w:val="000000" w:themeColor="text1"/>
                <w:lang w:eastAsia="en-US"/>
              </w:rPr>
            </w:pPr>
          </w:p>
          <w:p w:rsidR="00EA5265" w:rsidRPr="0084153A" w:rsidRDefault="00EA5265" w:rsidP="00EA5265">
            <w:pPr>
              <w:jc w:val="both"/>
              <w:rPr>
                <w:color w:val="000000" w:themeColor="text1"/>
                <w:lang w:eastAsia="en-US"/>
              </w:rPr>
            </w:pPr>
            <w:r w:rsidRPr="0084153A">
              <w:rPr>
                <w:color w:val="000000" w:themeColor="text1"/>
                <w:sz w:val="22"/>
                <w:szCs w:val="22"/>
                <w:lang w:eastAsia="en-US"/>
              </w:rPr>
              <w:t>Precizēs Līguma projekta VIII</w:t>
            </w:r>
            <w:r w:rsidR="009711F5">
              <w:rPr>
                <w:color w:val="000000" w:themeColor="text1"/>
                <w:sz w:val="22"/>
                <w:szCs w:val="22"/>
                <w:lang w:eastAsia="en-US"/>
              </w:rPr>
              <w:t> </w:t>
            </w:r>
            <w:r w:rsidRPr="0084153A">
              <w:rPr>
                <w:color w:val="000000" w:themeColor="text1"/>
                <w:sz w:val="22"/>
                <w:szCs w:val="22"/>
                <w:lang w:eastAsia="en-US"/>
              </w:rPr>
              <w:t>panta 1.punkta f) apakšpunkts šādā redakcijā latviešu un angļu valodas versijās:</w:t>
            </w:r>
          </w:p>
          <w:p w:rsidR="00EA5265" w:rsidRPr="0084153A" w:rsidRDefault="00EA5265" w:rsidP="00C155A4">
            <w:pPr>
              <w:jc w:val="both"/>
              <w:rPr>
                <w:color w:val="000000" w:themeColor="text1"/>
                <w:lang w:eastAsia="en-US"/>
              </w:rPr>
            </w:pPr>
          </w:p>
          <w:p w:rsidR="00C155A4" w:rsidRPr="0084153A" w:rsidRDefault="00EA5265" w:rsidP="00744AAF">
            <w:pPr>
              <w:ind w:left="406" w:hanging="406"/>
              <w:jc w:val="both"/>
              <w:rPr>
                <w:color w:val="000000" w:themeColor="text1"/>
                <w:lang w:eastAsia="en-US"/>
              </w:rPr>
            </w:pPr>
            <w:r w:rsidRPr="0084153A">
              <w:rPr>
                <w:color w:val="000000" w:themeColor="text1"/>
                <w:sz w:val="22"/>
                <w:szCs w:val="22"/>
              </w:rPr>
              <w:t>„</w:t>
            </w:r>
            <w:r w:rsidR="00C155A4" w:rsidRPr="0084153A">
              <w:rPr>
                <w:color w:val="000000" w:themeColor="text1"/>
                <w:sz w:val="22"/>
                <w:szCs w:val="22"/>
                <w:lang w:eastAsia="en-US"/>
              </w:rPr>
              <w:t>f)</w:t>
            </w:r>
            <w:r w:rsidR="00C155A4" w:rsidRPr="0084153A">
              <w:rPr>
                <w:color w:val="000000" w:themeColor="text1"/>
                <w:sz w:val="22"/>
                <w:szCs w:val="22"/>
                <w:lang w:eastAsia="en-US"/>
              </w:rPr>
              <w:tab/>
              <w:t>mēbeļu un personisko mantu, tostarp viena mehāniskā transportlīdzekļa ievešanu, bez nodokļiem, kad viņi pirmo reizi uzsāk pildīt amata pienākumus attiecīgajā valstī; ievešanu var veikt vienā vai vairākos sūtījumos.</w:t>
            </w:r>
          </w:p>
          <w:p w:rsidR="00C155A4" w:rsidRPr="0084153A" w:rsidRDefault="00C155A4" w:rsidP="005302AC">
            <w:pPr>
              <w:ind w:left="406" w:hanging="406"/>
              <w:jc w:val="both"/>
              <w:rPr>
                <w:color w:val="000000" w:themeColor="text1"/>
                <w:lang w:eastAsia="en-US"/>
              </w:rPr>
            </w:pPr>
          </w:p>
          <w:p w:rsidR="00C155A4" w:rsidRPr="0084153A" w:rsidRDefault="00C155A4" w:rsidP="00744AAF">
            <w:pPr>
              <w:ind w:left="406" w:hanging="406"/>
              <w:jc w:val="both"/>
              <w:rPr>
                <w:color w:val="000000" w:themeColor="text1"/>
                <w:lang w:eastAsia="en-US"/>
              </w:rPr>
            </w:pPr>
            <w:r w:rsidRPr="0084153A">
              <w:rPr>
                <w:color w:val="000000" w:themeColor="text1"/>
                <w:sz w:val="22"/>
                <w:szCs w:val="22"/>
                <w:lang w:eastAsia="en-US"/>
              </w:rPr>
              <w:t>f)</w:t>
            </w:r>
            <w:r w:rsidRPr="0084153A">
              <w:rPr>
                <w:color w:val="000000" w:themeColor="text1"/>
                <w:sz w:val="22"/>
                <w:szCs w:val="22"/>
                <w:lang w:eastAsia="en-US"/>
              </w:rPr>
              <w:tab/>
            </w:r>
            <w:r w:rsidR="00791A30">
              <w:rPr>
                <w:color w:val="000000" w:themeColor="text1"/>
                <w:sz w:val="22"/>
                <w:szCs w:val="22"/>
                <w:lang w:val="en-US" w:eastAsia="en-US"/>
              </w:rPr>
              <w:t>h</w:t>
            </w:r>
            <w:r w:rsidRPr="0084153A">
              <w:rPr>
                <w:color w:val="000000" w:themeColor="text1"/>
                <w:sz w:val="22"/>
                <w:szCs w:val="22"/>
                <w:lang w:val="en-US" w:eastAsia="en-US"/>
              </w:rPr>
              <w:t>aving the right to import free of duty their furniture and effects, including one motor vehicles, at the time of first taking up their post in the country in question; importation can be effected in one or more shipments.”</w:t>
            </w:r>
          </w:p>
        </w:tc>
      </w:tr>
      <w:tr w:rsidR="00947663" w:rsidRPr="0084153A" w:rsidTr="000C5DF7">
        <w:tc>
          <w:tcPr>
            <w:tcW w:w="200" w:type="pct"/>
            <w:tcBorders>
              <w:left w:val="single" w:sz="6" w:space="0" w:color="000000"/>
              <w:bottom w:val="single" w:sz="4" w:space="0" w:color="auto"/>
              <w:right w:val="single" w:sz="6" w:space="0" w:color="000000"/>
            </w:tcBorders>
          </w:tcPr>
          <w:p w:rsidR="000154FB" w:rsidRPr="0084153A" w:rsidRDefault="000154FB" w:rsidP="000154FB">
            <w:pPr>
              <w:pStyle w:val="naisc"/>
              <w:numPr>
                <w:ilvl w:val="0"/>
                <w:numId w:val="24"/>
              </w:numPr>
              <w:spacing w:before="0" w:after="0"/>
              <w:ind w:left="0" w:firstLine="0"/>
              <w:jc w:val="left"/>
              <w:rPr>
                <w:b/>
                <w:color w:val="000000" w:themeColor="text1"/>
                <w:lang w:eastAsia="en-US"/>
              </w:rPr>
            </w:pPr>
          </w:p>
        </w:tc>
        <w:tc>
          <w:tcPr>
            <w:tcW w:w="1217" w:type="pct"/>
            <w:tcBorders>
              <w:top w:val="single" w:sz="6" w:space="0" w:color="000000"/>
              <w:left w:val="single" w:sz="6" w:space="0" w:color="000000"/>
              <w:bottom w:val="single" w:sz="4" w:space="0" w:color="auto"/>
              <w:right w:val="single" w:sz="6" w:space="0" w:color="000000"/>
            </w:tcBorders>
          </w:tcPr>
          <w:p w:rsidR="000154FB" w:rsidRPr="0084153A" w:rsidRDefault="000154FB" w:rsidP="000154FB">
            <w:pPr>
              <w:pStyle w:val="naisc"/>
              <w:spacing w:before="0" w:after="0"/>
              <w:ind w:firstLine="12"/>
              <w:jc w:val="left"/>
              <w:rPr>
                <w:color w:val="000000" w:themeColor="text1"/>
              </w:rPr>
            </w:pPr>
            <w:r w:rsidRPr="0084153A">
              <w:rPr>
                <w:color w:val="000000" w:themeColor="text1"/>
                <w:sz w:val="22"/>
                <w:szCs w:val="22"/>
              </w:rPr>
              <w:t>Līguma projekta V</w:t>
            </w:r>
            <w:r w:rsidR="008C4A89">
              <w:rPr>
                <w:color w:val="000000" w:themeColor="text1"/>
                <w:sz w:val="22"/>
                <w:szCs w:val="22"/>
              </w:rPr>
              <w:t> </w:t>
            </w:r>
            <w:r w:rsidRPr="0084153A">
              <w:rPr>
                <w:color w:val="000000" w:themeColor="text1"/>
                <w:sz w:val="22"/>
                <w:szCs w:val="22"/>
              </w:rPr>
              <w:t>panta 2.punkts:</w:t>
            </w:r>
          </w:p>
          <w:p w:rsidR="000154FB" w:rsidRPr="0084153A" w:rsidRDefault="000154FB" w:rsidP="000154FB">
            <w:pPr>
              <w:widowControl w:val="0"/>
              <w:jc w:val="both"/>
              <w:rPr>
                <w:color w:val="000000" w:themeColor="text1"/>
              </w:rPr>
            </w:pPr>
          </w:p>
          <w:p w:rsidR="000154FB" w:rsidRPr="0084153A" w:rsidRDefault="000154FB" w:rsidP="000154FB">
            <w:pPr>
              <w:widowControl w:val="0"/>
              <w:jc w:val="both"/>
              <w:rPr>
                <w:color w:val="000000" w:themeColor="text1"/>
                <w:lang w:eastAsia="en-US"/>
              </w:rPr>
            </w:pPr>
            <w:r w:rsidRPr="0084153A">
              <w:rPr>
                <w:color w:val="000000" w:themeColor="text1"/>
                <w:sz w:val="22"/>
                <w:szCs w:val="22"/>
              </w:rPr>
              <w:t>„2. Valdība nodrošina Sekretariātam neierobežotas saziņas uzturēšanu visos oficiālajos nolūkos un aizsargā to.”</w:t>
            </w:r>
          </w:p>
        </w:tc>
        <w:tc>
          <w:tcPr>
            <w:tcW w:w="1285" w:type="pct"/>
            <w:tcBorders>
              <w:top w:val="single" w:sz="6" w:space="0" w:color="000000"/>
              <w:left w:val="single" w:sz="6" w:space="0" w:color="000000"/>
              <w:bottom w:val="single" w:sz="4" w:space="0" w:color="auto"/>
              <w:right w:val="single" w:sz="6" w:space="0" w:color="000000"/>
            </w:tcBorders>
          </w:tcPr>
          <w:p w:rsidR="000154FB" w:rsidRPr="0084153A" w:rsidRDefault="000154FB" w:rsidP="000154FB">
            <w:pPr>
              <w:jc w:val="both"/>
              <w:rPr>
                <w:b/>
                <w:color w:val="000000" w:themeColor="text1"/>
              </w:rPr>
            </w:pPr>
            <w:r w:rsidRPr="0084153A">
              <w:rPr>
                <w:b/>
                <w:color w:val="000000" w:themeColor="text1"/>
                <w:sz w:val="22"/>
                <w:szCs w:val="22"/>
              </w:rPr>
              <w:t>Tieslietu ministrija:</w:t>
            </w:r>
          </w:p>
          <w:p w:rsidR="000154FB" w:rsidRPr="0084153A" w:rsidRDefault="000154FB" w:rsidP="000154FB">
            <w:pPr>
              <w:jc w:val="both"/>
              <w:rPr>
                <w:color w:val="000000" w:themeColor="text1"/>
              </w:rPr>
            </w:pPr>
            <w:r w:rsidRPr="0084153A">
              <w:rPr>
                <w:color w:val="000000" w:themeColor="text1"/>
                <w:sz w:val="22"/>
                <w:szCs w:val="22"/>
              </w:rPr>
              <w:t xml:space="preserve">Lūdzam precizēt līguma projekta 5.panta 2.punktu, izvērstāk skaidrojot Latvijas saistību „neierobežota saziņas uzturēšana un aizsargāšana”, proti, norādot, konkrēti kāda veida pasākumi Latvijai jānodrošina. Kā arī lūdzam likumprojekta anotācijā sniegt izvērstu </w:t>
            </w:r>
            <w:r w:rsidRPr="0084153A">
              <w:rPr>
                <w:color w:val="000000" w:themeColor="text1"/>
                <w:sz w:val="22"/>
                <w:szCs w:val="22"/>
              </w:rPr>
              <w:lastRenderedPageBreak/>
              <w:t>skaidrojumu, ko sevī ietvers šī uzņemtā saistība, kas un kādā veidā nodrošinās to izpildi.</w:t>
            </w:r>
          </w:p>
          <w:p w:rsidR="000154FB" w:rsidRPr="0084153A" w:rsidRDefault="000154FB" w:rsidP="000154FB">
            <w:pPr>
              <w:jc w:val="both"/>
              <w:rPr>
                <w:b/>
                <w:bCs/>
                <w:color w:val="000000" w:themeColor="text1"/>
              </w:rPr>
            </w:pPr>
          </w:p>
        </w:tc>
        <w:tc>
          <w:tcPr>
            <w:tcW w:w="1098" w:type="pct"/>
            <w:tcBorders>
              <w:top w:val="single" w:sz="6" w:space="0" w:color="000000"/>
              <w:left w:val="single" w:sz="6" w:space="0" w:color="000000"/>
              <w:bottom w:val="single" w:sz="4" w:space="0" w:color="auto"/>
              <w:right w:val="single" w:sz="6" w:space="0" w:color="000000"/>
            </w:tcBorders>
          </w:tcPr>
          <w:p w:rsidR="000154FB" w:rsidRPr="0084153A" w:rsidRDefault="000154FB" w:rsidP="000154FB">
            <w:pPr>
              <w:pStyle w:val="naisc"/>
              <w:spacing w:before="0" w:after="0"/>
              <w:rPr>
                <w:b/>
                <w:color w:val="000000" w:themeColor="text1"/>
                <w:lang w:eastAsia="en-US"/>
              </w:rPr>
            </w:pPr>
            <w:r w:rsidRPr="0084153A">
              <w:rPr>
                <w:b/>
                <w:color w:val="000000" w:themeColor="text1"/>
                <w:sz w:val="22"/>
                <w:szCs w:val="22"/>
                <w:lang w:eastAsia="en-US"/>
              </w:rPr>
              <w:lastRenderedPageBreak/>
              <w:t>Ņemts vērā</w:t>
            </w:r>
          </w:p>
        </w:tc>
        <w:tc>
          <w:tcPr>
            <w:tcW w:w="1200" w:type="pct"/>
            <w:tcBorders>
              <w:top w:val="single" w:sz="4" w:space="0" w:color="auto"/>
              <w:left w:val="single" w:sz="4" w:space="0" w:color="auto"/>
              <w:bottom w:val="single" w:sz="4" w:space="0" w:color="auto"/>
              <w:right w:val="single" w:sz="4" w:space="0" w:color="auto"/>
            </w:tcBorders>
          </w:tcPr>
          <w:p w:rsidR="000154FB" w:rsidRPr="0084153A" w:rsidRDefault="000154FB" w:rsidP="000154FB">
            <w:pPr>
              <w:jc w:val="both"/>
              <w:rPr>
                <w:color w:val="000000" w:themeColor="text1"/>
                <w:lang w:eastAsia="en-US"/>
              </w:rPr>
            </w:pPr>
            <w:r w:rsidRPr="0084153A">
              <w:rPr>
                <w:color w:val="000000" w:themeColor="text1"/>
                <w:sz w:val="22"/>
                <w:szCs w:val="22"/>
                <w:lang w:eastAsia="en-US"/>
              </w:rPr>
              <w:t>Precizēts Līguma projekta V</w:t>
            </w:r>
            <w:r w:rsidR="008C4A89">
              <w:rPr>
                <w:color w:val="000000" w:themeColor="text1"/>
                <w:sz w:val="22"/>
                <w:szCs w:val="22"/>
                <w:lang w:eastAsia="en-US"/>
              </w:rPr>
              <w:t> </w:t>
            </w:r>
            <w:r w:rsidRPr="0084153A">
              <w:rPr>
                <w:color w:val="000000" w:themeColor="text1"/>
                <w:sz w:val="22"/>
                <w:szCs w:val="22"/>
                <w:lang w:eastAsia="en-US"/>
              </w:rPr>
              <w:t>pants šādā redakcijā:</w:t>
            </w:r>
          </w:p>
          <w:p w:rsidR="000154FB" w:rsidRPr="0084153A" w:rsidRDefault="000154FB" w:rsidP="000154FB">
            <w:pPr>
              <w:jc w:val="both"/>
              <w:rPr>
                <w:color w:val="000000" w:themeColor="text1"/>
                <w:lang w:eastAsia="en-US"/>
              </w:rPr>
            </w:pPr>
          </w:p>
          <w:p w:rsidR="000154FB" w:rsidRPr="0084153A" w:rsidRDefault="000154FB" w:rsidP="000154FB">
            <w:pPr>
              <w:jc w:val="both"/>
              <w:rPr>
                <w:color w:val="000000" w:themeColor="text1"/>
                <w:lang w:eastAsia="en-US"/>
              </w:rPr>
            </w:pPr>
            <w:r w:rsidRPr="0084153A">
              <w:rPr>
                <w:color w:val="000000" w:themeColor="text1"/>
                <w:sz w:val="22"/>
                <w:szCs w:val="22"/>
              </w:rPr>
              <w:t>„</w:t>
            </w:r>
            <w:r w:rsidRPr="0084153A">
              <w:rPr>
                <w:color w:val="000000" w:themeColor="text1"/>
                <w:sz w:val="22"/>
                <w:szCs w:val="22"/>
                <w:lang w:eastAsia="en-US"/>
              </w:rPr>
              <w:t>V pants</w:t>
            </w:r>
          </w:p>
          <w:p w:rsidR="000154FB" w:rsidRPr="0084153A" w:rsidRDefault="000154FB" w:rsidP="000154FB">
            <w:pPr>
              <w:jc w:val="both"/>
              <w:rPr>
                <w:i/>
                <w:iCs/>
                <w:color w:val="000000" w:themeColor="text1"/>
                <w:lang w:eastAsia="en-US"/>
              </w:rPr>
            </w:pPr>
            <w:r w:rsidRPr="0084153A">
              <w:rPr>
                <w:i/>
                <w:iCs/>
                <w:color w:val="000000" w:themeColor="text1"/>
                <w:sz w:val="22"/>
                <w:szCs w:val="22"/>
                <w:lang w:eastAsia="en-US"/>
              </w:rPr>
              <w:t>Saziņa</w:t>
            </w:r>
          </w:p>
          <w:p w:rsidR="000154FB" w:rsidRPr="0084153A" w:rsidRDefault="000154FB" w:rsidP="000154FB">
            <w:pPr>
              <w:jc w:val="both"/>
              <w:rPr>
                <w:color w:val="000000" w:themeColor="text1"/>
                <w:lang w:eastAsia="en-US"/>
              </w:rPr>
            </w:pPr>
            <w:r w:rsidRPr="0084153A">
              <w:rPr>
                <w:color w:val="000000" w:themeColor="text1"/>
                <w:sz w:val="22"/>
                <w:szCs w:val="22"/>
                <w:lang w:eastAsia="en-US"/>
              </w:rPr>
              <w:t>Sekretariāta oficiālā korespondence ir neaizskarama.”</w:t>
            </w:r>
          </w:p>
          <w:p w:rsidR="000154FB" w:rsidRPr="0084153A" w:rsidRDefault="000154FB" w:rsidP="000154FB">
            <w:pPr>
              <w:jc w:val="both"/>
              <w:rPr>
                <w:color w:val="000000" w:themeColor="text1"/>
                <w:lang w:eastAsia="en-US"/>
              </w:rPr>
            </w:pPr>
            <w:r w:rsidRPr="0084153A">
              <w:rPr>
                <w:color w:val="000000" w:themeColor="text1"/>
                <w:sz w:val="22"/>
                <w:szCs w:val="22"/>
                <w:lang w:eastAsia="en-US"/>
              </w:rPr>
              <w:lastRenderedPageBreak/>
              <w:t>Norādām, ka saskaņā ar Vīnes konvencijas par diplomātiskajām attiecībām 27.pantu, kurā noteikts, ka uzņemošajai valstij ir jāatļauj un jāaizsargā pārstāvniecības sakaru brīvība visiem oficiāliem mērķiem. Sazinoties ar nosūtošās valsts valdību un citām pārstāvniecībām un konsulātiem, lai kur tie atrastos, pārstāvniecība drīkst izmantot visus piemērotus līdzekļus, ieskaitot diplomātiskos kurjerus un kodētus vai šifrētus ziņojumus. Tomēr pārstāvniecība drīkst uzstādīt un izmantot radioraidītāju tikai ar uzņemošās valsts piekrišanu un pārstāvniecības oficiālā korespondence ir neaizskarama. Oficiālā korespondence nozīmē visu korespondenci, kura attiecas uz pārstāvniecību un tās funkcijām, Līguma projekta V</w:t>
            </w:r>
            <w:r w:rsidR="0084153A" w:rsidRPr="0084153A">
              <w:rPr>
                <w:color w:val="000000" w:themeColor="text1"/>
                <w:sz w:val="22"/>
                <w:szCs w:val="22"/>
                <w:lang w:eastAsia="en-US"/>
              </w:rPr>
              <w:t> </w:t>
            </w:r>
            <w:r w:rsidRPr="0084153A">
              <w:rPr>
                <w:color w:val="000000" w:themeColor="text1"/>
                <w:sz w:val="22"/>
                <w:szCs w:val="22"/>
                <w:lang w:eastAsia="en-US"/>
              </w:rPr>
              <w:t>panta 2.punkts atspoguļo kopējās starptautiskās tiesības.</w:t>
            </w:r>
          </w:p>
          <w:p w:rsidR="000154FB" w:rsidRPr="0084153A" w:rsidRDefault="000154FB" w:rsidP="000154FB">
            <w:pPr>
              <w:jc w:val="both"/>
              <w:rPr>
                <w:color w:val="000000" w:themeColor="text1"/>
                <w:lang w:eastAsia="en-US"/>
              </w:rPr>
            </w:pPr>
          </w:p>
          <w:p w:rsidR="000154FB" w:rsidRPr="0084153A" w:rsidRDefault="000154FB" w:rsidP="000154FB">
            <w:pPr>
              <w:jc w:val="both"/>
              <w:rPr>
                <w:color w:val="000000" w:themeColor="text1"/>
                <w:lang w:eastAsia="en-US"/>
              </w:rPr>
            </w:pPr>
            <w:r w:rsidRPr="0084153A">
              <w:rPr>
                <w:color w:val="000000" w:themeColor="text1"/>
                <w:sz w:val="22"/>
                <w:szCs w:val="22"/>
                <w:lang w:eastAsia="en-US"/>
              </w:rPr>
              <w:t>Papildināts anotācijas I</w:t>
            </w:r>
            <w:r w:rsidR="0084153A" w:rsidRPr="0084153A">
              <w:rPr>
                <w:color w:val="000000" w:themeColor="text1"/>
                <w:sz w:val="22"/>
                <w:szCs w:val="22"/>
                <w:lang w:eastAsia="en-US"/>
              </w:rPr>
              <w:t> </w:t>
            </w:r>
            <w:r w:rsidRPr="0084153A">
              <w:rPr>
                <w:color w:val="000000" w:themeColor="text1"/>
                <w:sz w:val="22"/>
                <w:szCs w:val="22"/>
                <w:lang w:eastAsia="en-US"/>
              </w:rPr>
              <w:t>sadaļas 2.punkts.</w:t>
            </w:r>
          </w:p>
        </w:tc>
      </w:tr>
      <w:tr w:rsidR="00947663" w:rsidRPr="0084153A" w:rsidTr="000C5DF7">
        <w:tc>
          <w:tcPr>
            <w:tcW w:w="200" w:type="pct"/>
            <w:tcBorders>
              <w:left w:val="single" w:sz="6" w:space="0" w:color="000000"/>
              <w:bottom w:val="single" w:sz="4" w:space="0" w:color="auto"/>
              <w:right w:val="single" w:sz="6" w:space="0" w:color="000000"/>
            </w:tcBorders>
          </w:tcPr>
          <w:p w:rsidR="000154FB" w:rsidRPr="0084153A" w:rsidRDefault="000154FB" w:rsidP="000154FB">
            <w:pPr>
              <w:pStyle w:val="naisc"/>
              <w:numPr>
                <w:ilvl w:val="0"/>
                <w:numId w:val="24"/>
              </w:numPr>
              <w:spacing w:before="0" w:after="0"/>
              <w:ind w:left="0" w:firstLine="0"/>
              <w:jc w:val="left"/>
              <w:rPr>
                <w:b/>
                <w:color w:val="000000" w:themeColor="text1"/>
                <w:lang w:eastAsia="en-US"/>
              </w:rPr>
            </w:pPr>
          </w:p>
        </w:tc>
        <w:tc>
          <w:tcPr>
            <w:tcW w:w="1217" w:type="pct"/>
            <w:tcBorders>
              <w:top w:val="single" w:sz="6" w:space="0" w:color="000000"/>
              <w:left w:val="single" w:sz="6" w:space="0" w:color="000000"/>
              <w:bottom w:val="single" w:sz="4" w:space="0" w:color="auto"/>
              <w:right w:val="single" w:sz="6" w:space="0" w:color="000000"/>
            </w:tcBorders>
          </w:tcPr>
          <w:p w:rsidR="000154FB" w:rsidRPr="0084153A" w:rsidRDefault="000154FB" w:rsidP="000154FB">
            <w:pPr>
              <w:pStyle w:val="naisc"/>
              <w:spacing w:before="0" w:after="0"/>
              <w:ind w:firstLine="12"/>
              <w:jc w:val="left"/>
              <w:rPr>
                <w:color w:val="000000" w:themeColor="text1"/>
              </w:rPr>
            </w:pPr>
            <w:r w:rsidRPr="0084153A">
              <w:rPr>
                <w:color w:val="000000" w:themeColor="text1"/>
                <w:sz w:val="22"/>
                <w:szCs w:val="22"/>
              </w:rPr>
              <w:t>Līguma projekta IV</w:t>
            </w:r>
            <w:r w:rsidR="0084153A" w:rsidRPr="0084153A">
              <w:rPr>
                <w:color w:val="000000" w:themeColor="text1"/>
                <w:sz w:val="22"/>
                <w:szCs w:val="22"/>
              </w:rPr>
              <w:t> </w:t>
            </w:r>
            <w:r w:rsidRPr="0084153A">
              <w:rPr>
                <w:color w:val="000000" w:themeColor="text1"/>
                <w:sz w:val="22"/>
                <w:szCs w:val="22"/>
              </w:rPr>
              <w:t>panta 4. punkts:</w:t>
            </w:r>
          </w:p>
          <w:p w:rsidR="000154FB" w:rsidRPr="0084153A" w:rsidRDefault="000154FB" w:rsidP="000154FB">
            <w:pPr>
              <w:pStyle w:val="naisc"/>
              <w:spacing w:before="0" w:after="0"/>
              <w:ind w:firstLine="12"/>
              <w:jc w:val="left"/>
              <w:rPr>
                <w:color w:val="000000" w:themeColor="text1"/>
              </w:rPr>
            </w:pPr>
          </w:p>
          <w:p w:rsidR="000154FB" w:rsidRPr="0084153A" w:rsidRDefault="000154FB" w:rsidP="000154FB">
            <w:pPr>
              <w:pStyle w:val="naisc"/>
              <w:spacing w:before="0" w:after="0"/>
              <w:ind w:firstLine="12"/>
              <w:jc w:val="both"/>
              <w:rPr>
                <w:color w:val="000000" w:themeColor="text1"/>
              </w:rPr>
            </w:pPr>
            <w:r w:rsidRPr="0084153A">
              <w:rPr>
                <w:color w:val="000000" w:themeColor="text1"/>
                <w:sz w:val="22"/>
                <w:szCs w:val="22"/>
              </w:rPr>
              <w:t>„4. Attiecīgās Latvijas iestādes veic atbilstošus pasākumus, lai nodrošinātu, ka Sekretariātam ir pieeja nepieciešamajiem sabiedriskajiem pakalpojumiem un ka šie pakalpojumi sniegti par saprātīgiem nosacījumiem.”</w:t>
            </w:r>
          </w:p>
        </w:tc>
        <w:tc>
          <w:tcPr>
            <w:tcW w:w="1285" w:type="pct"/>
            <w:tcBorders>
              <w:top w:val="single" w:sz="6" w:space="0" w:color="000000"/>
              <w:left w:val="single" w:sz="6" w:space="0" w:color="000000"/>
              <w:bottom w:val="single" w:sz="4" w:space="0" w:color="auto"/>
              <w:right w:val="single" w:sz="6" w:space="0" w:color="000000"/>
            </w:tcBorders>
          </w:tcPr>
          <w:p w:rsidR="000154FB" w:rsidRPr="0084153A" w:rsidRDefault="000154FB" w:rsidP="000154FB">
            <w:pPr>
              <w:rPr>
                <w:b/>
                <w:color w:val="000000" w:themeColor="text1"/>
              </w:rPr>
            </w:pPr>
            <w:r w:rsidRPr="0084153A">
              <w:rPr>
                <w:b/>
                <w:color w:val="000000" w:themeColor="text1"/>
                <w:sz w:val="22"/>
                <w:szCs w:val="22"/>
              </w:rPr>
              <w:t>Tieslietu ministrija:</w:t>
            </w:r>
          </w:p>
          <w:p w:rsidR="000154FB" w:rsidRPr="0084153A" w:rsidRDefault="000154FB" w:rsidP="000154FB">
            <w:pPr>
              <w:jc w:val="both"/>
              <w:rPr>
                <w:color w:val="000000" w:themeColor="text1"/>
              </w:rPr>
            </w:pPr>
            <w:r w:rsidRPr="0084153A">
              <w:rPr>
                <w:color w:val="000000" w:themeColor="text1"/>
                <w:sz w:val="22"/>
                <w:szCs w:val="22"/>
              </w:rPr>
              <w:t>Tiesiskās skaidrības nolūkos, lūdzam līguma projekta 4. panta 4. punktā izvērsti norādīt, kas tiek saprasts ar „saprātīgiem nosacījumiem” sabiedrisko pakalpojumu sniegšanai, kas būs jānodrošina Latvijas iestādēm.</w:t>
            </w:r>
          </w:p>
          <w:p w:rsidR="000154FB" w:rsidRPr="0084153A" w:rsidRDefault="000154FB" w:rsidP="000154FB">
            <w:pPr>
              <w:rPr>
                <w:b/>
                <w:bCs/>
                <w:color w:val="000000" w:themeColor="text1"/>
              </w:rPr>
            </w:pPr>
          </w:p>
        </w:tc>
        <w:tc>
          <w:tcPr>
            <w:tcW w:w="1098" w:type="pct"/>
            <w:tcBorders>
              <w:top w:val="single" w:sz="6" w:space="0" w:color="000000"/>
              <w:left w:val="single" w:sz="6" w:space="0" w:color="000000"/>
              <w:bottom w:val="single" w:sz="4" w:space="0" w:color="auto"/>
              <w:right w:val="single" w:sz="6" w:space="0" w:color="000000"/>
            </w:tcBorders>
          </w:tcPr>
          <w:p w:rsidR="000154FB" w:rsidRPr="0084153A" w:rsidRDefault="000154FB" w:rsidP="000154FB">
            <w:pPr>
              <w:jc w:val="center"/>
              <w:rPr>
                <w:color w:val="000000" w:themeColor="text1"/>
                <w:lang w:eastAsia="en-US"/>
              </w:rPr>
            </w:pPr>
            <w:r w:rsidRPr="0084153A">
              <w:rPr>
                <w:b/>
                <w:color w:val="000000" w:themeColor="text1"/>
                <w:sz w:val="22"/>
                <w:szCs w:val="22"/>
                <w:lang w:eastAsia="en-US"/>
              </w:rPr>
              <w:t>Ņemts vērā</w:t>
            </w:r>
          </w:p>
          <w:p w:rsidR="000154FB" w:rsidRPr="0084153A" w:rsidRDefault="000154FB" w:rsidP="000154FB">
            <w:pPr>
              <w:jc w:val="both"/>
              <w:rPr>
                <w:color w:val="000000" w:themeColor="text1"/>
                <w:lang w:eastAsia="en-US"/>
              </w:rPr>
            </w:pPr>
            <w:r w:rsidRPr="0084153A">
              <w:rPr>
                <w:color w:val="000000" w:themeColor="text1"/>
                <w:sz w:val="22"/>
                <w:szCs w:val="22"/>
                <w:lang w:eastAsia="en-US"/>
              </w:rPr>
              <w:t>Skaidrojam, ka ar „saprātīgiem nosacījumiem” saprotam</w:t>
            </w:r>
            <w:r w:rsidR="00947663" w:rsidRPr="0084153A">
              <w:rPr>
                <w:color w:val="000000" w:themeColor="text1"/>
                <w:sz w:val="22"/>
                <w:szCs w:val="22"/>
                <w:lang w:eastAsia="en-US"/>
              </w:rPr>
              <w:t>a</w:t>
            </w:r>
            <w:r w:rsidRPr="0084153A">
              <w:rPr>
                <w:color w:val="000000" w:themeColor="text1"/>
                <w:sz w:val="22"/>
                <w:szCs w:val="22"/>
                <w:lang w:eastAsia="en-US"/>
              </w:rPr>
              <w:t xml:space="preserve"> sabiedrisko pakalpojumu nodrošināšana Sekretariāta vadītājam un pastāvīgajam personālam, to ģimenēm par tādiem pašiem nosacījumiem kā tie ir nodrošināti Latvijas valsts iedzīvotājiem, un norādām, ka </w:t>
            </w:r>
            <w:r w:rsidRPr="0084153A">
              <w:rPr>
                <w:color w:val="000000" w:themeColor="text1"/>
                <w:sz w:val="22"/>
                <w:szCs w:val="22"/>
                <w:lang w:eastAsia="en-US"/>
              </w:rPr>
              <w:lastRenderedPageBreak/>
              <w:t>attiecīgajā Līguma projekta redakcijā nav nepieciešams plašāk paskaidrot šīs frāzes lietojumu.</w:t>
            </w:r>
          </w:p>
        </w:tc>
        <w:tc>
          <w:tcPr>
            <w:tcW w:w="1200" w:type="pct"/>
            <w:tcBorders>
              <w:top w:val="single" w:sz="4" w:space="0" w:color="auto"/>
              <w:left w:val="single" w:sz="4" w:space="0" w:color="auto"/>
              <w:bottom w:val="single" w:sz="4" w:space="0" w:color="auto"/>
              <w:right w:val="single" w:sz="4" w:space="0" w:color="auto"/>
            </w:tcBorders>
          </w:tcPr>
          <w:p w:rsidR="000154FB" w:rsidRPr="0084153A" w:rsidRDefault="000154FB" w:rsidP="000154FB">
            <w:pPr>
              <w:jc w:val="both"/>
              <w:rPr>
                <w:color w:val="000000" w:themeColor="text1"/>
                <w:lang w:eastAsia="en-US"/>
              </w:rPr>
            </w:pPr>
            <w:r w:rsidRPr="0084153A">
              <w:rPr>
                <w:color w:val="000000" w:themeColor="text1"/>
                <w:sz w:val="22"/>
                <w:szCs w:val="22"/>
                <w:lang w:eastAsia="en-US"/>
              </w:rPr>
              <w:lastRenderedPageBreak/>
              <w:t>Skaidrojums ir ietverts anotācijas I</w:t>
            </w:r>
            <w:r w:rsidR="0084153A" w:rsidRPr="0084153A">
              <w:rPr>
                <w:color w:val="000000" w:themeColor="text1"/>
                <w:sz w:val="22"/>
                <w:szCs w:val="22"/>
                <w:lang w:eastAsia="en-US"/>
              </w:rPr>
              <w:t> </w:t>
            </w:r>
            <w:r w:rsidRPr="0084153A">
              <w:rPr>
                <w:color w:val="000000" w:themeColor="text1"/>
                <w:sz w:val="22"/>
                <w:szCs w:val="22"/>
                <w:lang w:eastAsia="en-US"/>
              </w:rPr>
              <w:t>sadaļas 2.punktā.</w:t>
            </w:r>
          </w:p>
        </w:tc>
      </w:tr>
      <w:tr w:rsidR="00947663" w:rsidRPr="0084153A" w:rsidTr="000C5DF7">
        <w:tc>
          <w:tcPr>
            <w:tcW w:w="200" w:type="pct"/>
            <w:tcBorders>
              <w:left w:val="single" w:sz="6" w:space="0" w:color="000000"/>
              <w:bottom w:val="single" w:sz="4" w:space="0" w:color="auto"/>
              <w:right w:val="single" w:sz="6" w:space="0" w:color="000000"/>
            </w:tcBorders>
          </w:tcPr>
          <w:p w:rsidR="000154FB" w:rsidRPr="0084153A" w:rsidRDefault="000154FB" w:rsidP="000154FB">
            <w:pPr>
              <w:pStyle w:val="naisc"/>
              <w:numPr>
                <w:ilvl w:val="0"/>
                <w:numId w:val="24"/>
              </w:numPr>
              <w:spacing w:before="0" w:after="0"/>
              <w:ind w:left="0" w:firstLine="0"/>
              <w:jc w:val="left"/>
              <w:rPr>
                <w:b/>
                <w:color w:val="000000" w:themeColor="text1"/>
                <w:lang w:eastAsia="en-US"/>
              </w:rPr>
            </w:pPr>
          </w:p>
        </w:tc>
        <w:tc>
          <w:tcPr>
            <w:tcW w:w="1217" w:type="pct"/>
            <w:tcBorders>
              <w:top w:val="single" w:sz="6" w:space="0" w:color="000000"/>
              <w:left w:val="single" w:sz="6" w:space="0" w:color="000000"/>
              <w:bottom w:val="single" w:sz="4" w:space="0" w:color="auto"/>
              <w:right w:val="single" w:sz="6" w:space="0" w:color="000000"/>
            </w:tcBorders>
          </w:tcPr>
          <w:p w:rsidR="000154FB" w:rsidRPr="0084153A" w:rsidRDefault="000154FB" w:rsidP="00ED5425">
            <w:pPr>
              <w:pStyle w:val="naisc"/>
              <w:spacing w:before="0" w:after="0"/>
              <w:ind w:firstLine="12"/>
              <w:jc w:val="both"/>
              <w:rPr>
                <w:color w:val="000000" w:themeColor="text1"/>
              </w:rPr>
            </w:pPr>
            <w:r w:rsidRPr="0084153A">
              <w:rPr>
                <w:color w:val="000000" w:themeColor="text1"/>
                <w:sz w:val="22"/>
                <w:szCs w:val="22"/>
              </w:rPr>
              <w:t>Līguma projekta VI</w:t>
            </w:r>
            <w:r w:rsidR="0084153A" w:rsidRPr="0084153A">
              <w:rPr>
                <w:color w:val="000000" w:themeColor="text1"/>
                <w:sz w:val="22"/>
                <w:szCs w:val="22"/>
              </w:rPr>
              <w:t> </w:t>
            </w:r>
            <w:r w:rsidRPr="0084153A">
              <w:rPr>
                <w:color w:val="000000" w:themeColor="text1"/>
                <w:sz w:val="22"/>
                <w:szCs w:val="22"/>
              </w:rPr>
              <w:t>panta</w:t>
            </w:r>
            <w:r w:rsidR="007C7423">
              <w:rPr>
                <w:color w:val="000000" w:themeColor="text1"/>
                <w:sz w:val="22"/>
                <w:szCs w:val="22"/>
              </w:rPr>
              <w:t xml:space="preserve"> </w:t>
            </w:r>
            <w:r w:rsidRPr="0084153A">
              <w:rPr>
                <w:color w:val="000000" w:themeColor="text1"/>
                <w:sz w:val="22"/>
                <w:szCs w:val="22"/>
              </w:rPr>
              <w:t>1., 4. un 5.punkts:</w:t>
            </w:r>
          </w:p>
          <w:p w:rsidR="000154FB" w:rsidRPr="0084153A" w:rsidRDefault="000154FB" w:rsidP="000154FB">
            <w:pPr>
              <w:pStyle w:val="naisc"/>
              <w:spacing w:before="0" w:after="0"/>
              <w:ind w:firstLine="12"/>
              <w:jc w:val="left"/>
              <w:rPr>
                <w:color w:val="000000" w:themeColor="text1"/>
              </w:rPr>
            </w:pPr>
          </w:p>
          <w:p w:rsidR="000154FB" w:rsidRPr="0084153A" w:rsidRDefault="000154FB" w:rsidP="000154FB">
            <w:pPr>
              <w:widowControl w:val="0"/>
              <w:jc w:val="both"/>
              <w:rPr>
                <w:rStyle w:val="Hyperlink"/>
                <w:color w:val="000000" w:themeColor="text1"/>
                <w:u w:val="none"/>
              </w:rPr>
            </w:pPr>
            <w:r w:rsidRPr="0084153A">
              <w:rPr>
                <w:color w:val="000000" w:themeColor="text1"/>
                <w:sz w:val="22"/>
                <w:szCs w:val="22"/>
              </w:rPr>
              <w:t xml:space="preserve">„1.Valdība apņemas Pastāvīgā personāla locekļiem un viņu Ģimenes locekļiem tik ilgi, kamēr Pastāvīgā personāla locekļi pilda darba pienākumus Sekretariātā, un ja tas ir nepieciešams, izsniegt Latvijas Republikas vīzu bez vīzas nodevas saskaņā ar </w:t>
            </w:r>
            <w:r w:rsidRPr="0084153A">
              <w:rPr>
                <w:rStyle w:val="Hyperlink"/>
                <w:color w:val="000000" w:themeColor="text1"/>
                <w:sz w:val="22"/>
                <w:szCs w:val="22"/>
                <w:u w:val="none"/>
              </w:rPr>
              <w:t>Eiropas Parlamenta un Padomes 2010.gada 25.marta Regulu (ES) Nr.265/2010, ar kuru Šengenas nolīguma Īstenošanas konvenciju un Regulu (EK) Nr.562/2006 groza attiecībā uz tādu personu pārvietošanos, kurām ir ilgtermiņa vīzas.</w:t>
            </w:r>
          </w:p>
          <w:p w:rsidR="000154FB" w:rsidRPr="0084153A" w:rsidRDefault="000154FB" w:rsidP="000154FB">
            <w:pPr>
              <w:widowControl w:val="0"/>
              <w:jc w:val="both"/>
              <w:rPr>
                <w:noProof/>
                <w:color w:val="000000" w:themeColor="text1"/>
              </w:rPr>
            </w:pPr>
          </w:p>
          <w:p w:rsidR="000154FB" w:rsidRPr="0084153A" w:rsidRDefault="000154FB" w:rsidP="000154FB">
            <w:pPr>
              <w:widowControl w:val="0"/>
              <w:jc w:val="both"/>
              <w:rPr>
                <w:color w:val="000000" w:themeColor="text1"/>
              </w:rPr>
            </w:pPr>
            <w:r w:rsidRPr="0084153A">
              <w:rPr>
                <w:color w:val="000000" w:themeColor="text1"/>
                <w:sz w:val="22"/>
                <w:szCs w:val="22"/>
              </w:rPr>
              <w:t>4.</w:t>
            </w:r>
            <w:r w:rsidRPr="0084153A">
              <w:rPr>
                <w:rStyle w:val="Hyperlink"/>
                <w:color w:val="000000" w:themeColor="text1"/>
                <w:sz w:val="22"/>
                <w:szCs w:val="22"/>
                <w:u w:val="none"/>
              </w:rPr>
              <w:t xml:space="preserve"> Eiropas Parlamenta un Padomes 2016.gada 9.marta Regula (ES) Nr.2016/399 par Savienības Kodeksu par noteikumiem, kas reglamentē personu pārvietošanos pār robežām (Šengenas Robežu kodekss)</w:t>
            </w:r>
            <w:r w:rsidRPr="0084153A">
              <w:rPr>
                <w:color w:val="000000" w:themeColor="text1"/>
                <w:sz w:val="22"/>
                <w:szCs w:val="22"/>
              </w:rPr>
              <w:t>, attiecas uz ārējo robežu šķērsošanu un ieceļošanas nosacījumiem.</w:t>
            </w:r>
          </w:p>
          <w:p w:rsidR="000154FB" w:rsidRPr="0084153A" w:rsidRDefault="000154FB" w:rsidP="000154FB">
            <w:pPr>
              <w:widowControl w:val="0"/>
              <w:jc w:val="both"/>
              <w:rPr>
                <w:noProof/>
                <w:color w:val="000000" w:themeColor="text1"/>
              </w:rPr>
            </w:pPr>
          </w:p>
          <w:p w:rsidR="000154FB" w:rsidRPr="0084153A" w:rsidRDefault="000154FB" w:rsidP="000154FB">
            <w:pPr>
              <w:jc w:val="both"/>
              <w:rPr>
                <w:color w:val="000000" w:themeColor="text1"/>
              </w:rPr>
            </w:pPr>
            <w:r w:rsidRPr="0084153A">
              <w:rPr>
                <w:color w:val="000000" w:themeColor="text1"/>
                <w:sz w:val="22"/>
                <w:szCs w:val="22"/>
              </w:rPr>
              <w:t xml:space="preserve">5.Valdība apņemas personām, kuras atbilst </w:t>
            </w:r>
            <w:r w:rsidR="009711F5" w:rsidRPr="0084153A">
              <w:rPr>
                <w:color w:val="000000" w:themeColor="text1"/>
                <w:sz w:val="22"/>
                <w:szCs w:val="22"/>
              </w:rPr>
              <w:t>Līgum</w:t>
            </w:r>
            <w:r w:rsidR="009711F5">
              <w:rPr>
                <w:color w:val="000000" w:themeColor="text1"/>
                <w:sz w:val="22"/>
                <w:szCs w:val="22"/>
              </w:rPr>
              <w:t>a</w:t>
            </w:r>
            <w:r w:rsidR="009711F5" w:rsidRPr="0084153A">
              <w:rPr>
                <w:color w:val="000000" w:themeColor="text1"/>
                <w:sz w:val="22"/>
                <w:szCs w:val="22"/>
              </w:rPr>
              <w:t xml:space="preserve"> </w:t>
            </w:r>
            <w:r w:rsidRPr="0084153A">
              <w:rPr>
                <w:color w:val="000000" w:themeColor="text1"/>
                <w:sz w:val="22"/>
                <w:szCs w:val="22"/>
              </w:rPr>
              <w:t>par izveidi 1.pielikuma 4.panta</w:t>
            </w:r>
            <w:r w:rsidR="00791A30">
              <w:rPr>
                <w:color w:val="000000" w:themeColor="text1"/>
                <w:sz w:val="22"/>
                <w:szCs w:val="22"/>
              </w:rPr>
              <w:t xml:space="preserve"> </w:t>
            </w:r>
            <w:r w:rsidRPr="0084153A">
              <w:rPr>
                <w:color w:val="000000" w:themeColor="text1"/>
                <w:sz w:val="22"/>
                <w:szCs w:val="22"/>
              </w:rPr>
              <w:t>septīta</w:t>
            </w:r>
            <w:r w:rsidR="009711F5">
              <w:rPr>
                <w:color w:val="000000" w:themeColor="text1"/>
                <w:sz w:val="22"/>
                <w:szCs w:val="22"/>
              </w:rPr>
              <w:t>ja</w:t>
            </w:r>
            <w:r w:rsidRPr="0084153A">
              <w:rPr>
                <w:color w:val="000000" w:themeColor="text1"/>
                <w:sz w:val="22"/>
                <w:szCs w:val="22"/>
              </w:rPr>
              <w:t xml:space="preserve">i daļai, tik ilgi, kamēr tās pilda darba </w:t>
            </w:r>
            <w:r w:rsidRPr="0084153A">
              <w:rPr>
                <w:color w:val="000000" w:themeColor="text1"/>
                <w:sz w:val="22"/>
                <w:szCs w:val="22"/>
              </w:rPr>
              <w:lastRenderedPageBreak/>
              <w:t xml:space="preserve">pienākumus Sekretariātā, un ja tas ir nepieciešams, izsniegt Latvijas Republikas vīzu bez vīzas nodevas saskaņā ar </w:t>
            </w:r>
            <w:r w:rsidRPr="0084153A">
              <w:rPr>
                <w:rStyle w:val="Hyperlink"/>
                <w:color w:val="000000" w:themeColor="text1"/>
                <w:sz w:val="22"/>
                <w:szCs w:val="22"/>
                <w:u w:val="none"/>
              </w:rPr>
              <w:t>Eiropas Parlamenta un Padomes 2009.gada 13.jūlija Regulu (ES) Nr.810/2009, ar ko izveido Kopienas Vīzu kodeksu (Vīzu kodekss).”</w:t>
            </w:r>
          </w:p>
        </w:tc>
        <w:tc>
          <w:tcPr>
            <w:tcW w:w="1285" w:type="pct"/>
            <w:tcBorders>
              <w:top w:val="single" w:sz="6" w:space="0" w:color="000000"/>
              <w:left w:val="single" w:sz="6" w:space="0" w:color="000000"/>
              <w:bottom w:val="single" w:sz="4" w:space="0" w:color="auto"/>
              <w:right w:val="single" w:sz="6" w:space="0" w:color="000000"/>
            </w:tcBorders>
          </w:tcPr>
          <w:p w:rsidR="000154FB" w:rsidRPr="0084153A" w:rsidRDefault="000154FB" w:rsidP="000154FB">
            <w:pPr>
              <w:rPr>
                <w:b/>
                <w:color w:val="000000" w:themeColor="text1"/>
              </w:rPr>
            </w:pPr>
            <w:r w:rsidRPr="0084153A">
              <w:rPr>
                <w:b/>
                <w:color w:val="000000" w:themeColor="text1"/>
                <w:sz w:val="22"/>
                <w:szCs w:val="22"/>
              </w:rPr>
              <w:lastRenderedPageBreak/>
              <w:t>Tieslietu ministrija:</w:t>
            </w:r>
          </w:p>
          <w:p w:rsidR="000154FB" w:rsidRPr="0084153A" w:rsidRDefault="000154FB" w:rsidP="000154FB">
            <w:pPr>
              <w:jc w:val="both"/>
              <w:rPr>
                <w:color w:val="000000" w:themeColor="text1"/>
              </w:rPr>
            </w:pPr>
            <w:bookmarkStart w:id="4" w:name="_Hlk51064007"/>
            <w:r w:rsidRPr="0084153A">
              <w:rPr>
                <w:color w:val="000000" w:themeColor="text1"/>
                <w:sz w:val="22"/>
                <w:szCs w:val="22"/>
              </w:rPr>
              <w:t>Lai atvieglotu līguma projekta piemērošanu, lūdzam līguma projekta 6. panta 1., 4. un 5. punktā norādīt precīzas Eiropas Savienības regulu vienības</w:t>
            </w:r>
            <w:bookmarkEnd w:id="4"/>
            <w:r w:rsidRPr="0084153A">
              <w:rPr>
                <w:color w:val="000000" w:themeColor="text1"/>
                <w:sz w:val="22"/>
                <w:szCs w:val="22"/>
              </w:rPr>
              <w:t>, vienlaikus papildinot likumprojekta anotācijas V sadaļas 1. punktu un 1. tabulu atbilstoši Ministru kabineta 2009. gada 15. decembra instrukcijas Nr. 19 “Tiesību akta projekta sākotnējās ietekmes izvērtēšanas kārtība” 55. un 56.punktam.</w:t>
            </w:r>
          </w:p>
        </w:tc>
        <w:tc>
          <w:tcPr>
            <w:tcW w:w="1098" w:type="pct"/>
            <w:tcBorders>
              <w:top w:val="single" w:sz="6" w:space="0" w:color="000000"/>
              <w:left w:val="single" w:sz="6" w:space="0" w:color="000000"/>
              <w:bottom w:val="single" w:sz="4" w:space="0" w:color="auto"/>
              <w:right w:val="single" w:sz="6" w:space="0" w:color="000000"/>
            </w:tcBorders>
          </w:tcPr>
          <w:p w:rsidR="000154FB" w:rsidRPr="0084153A" w:rsidRDefault="000154FB" w:rsidP="000154FB">
            <w:pPr>
              <w:pStyle w:val="naisc"/>
              <w:spacing w:before="0" w:after="0"/>
              <w:rPr>
                <w:color w:val="000000" w:themeColor="text1"/>
                <w:lang w:eastAsia="en-US"/>
              </w:rPr>
            </w:pPr>
            <w:r w:rsidRPr="0084153A">
              <w:rPr>
                <w:b/>
                <w:color w:val="000000" w:themeColor="text1"/>
                <w:sz w:val="22"/>
                <w:szCs w:val="22"/>
                <w:lang w:eastAsia="en-US"/>
              </w:rPr>
              <w:t>Ņemts vērā</w:t>
            </w:r>
          </w:p>
          <w:p w:rsidR="000154FB" w:rsidRPr="0084153A" w:rsidRDefault="000154FB" w:rsidP="000154FB">
            <w:pPr>
              <w:pStyle w:val="naisc"/>
              <w:spacing w:before="0" w:after="0"/>
              <w:jc w:val="both"/>
              <w:rPr>
                <w:b/>
                <w:color w:val="000000" w:themeColor="text1"/>
                <w:lang w:eastAsia="en-US"/>
              </w:rPr>
            </w:pPr>
            <w:r w:rsidRPr="0084153A">
              <w:rPr>
                <w:color w:val="000000" w:themeColor="text1"/>
                <w:sz w:val="22"/>
                <w:szCs w:val="22"/>
                <w:lang w:eastAsia="en-US"/>
              </w:rPr>
              <w:t>Skaidrojam, ka Līguma projekta VI</w:t>
            </w:r>
            <w:r w:rsidR="0084153A" w:rsidRPr="0084153A">
              <w:rPr>
                <w:color w:val="000000" w:themeColor="text1"/>
                <w:sz w:val="22"/>
                <w:szCs w:val="22"/>
                <w:lang w:eastAsia="en-US"/>
              </w:rPr>
              <w:t> </w:t>
            </w:r>
            <w:r w:rsidRPr="0084153A">
              <w:rPr>
                <w:color w:val="000000" w:themeColor="text1"/>
                <w:sz w:val="22"/>
                <w:szCs w:val="22"/>
                <w:lang w:eastAsia="en-US"/>
              </w:rPr>
              <w:t>panta 1., 4. un 5.punkta redakcijas nav nepieciešams papildināt ar regulu vienībām, ņemot vērā to, ka Līguma projekta VI</w:t>
            </w:r>
            <w:r w:rsidR="0084153A" w:rsidRPr="0084153A">
              <w:rPr>
                <w:color w:val="000000" w:themeColor="text1"/>
                <w:sz w:val="22"/>
                <w:szCs w:val="22"/>
                <w:lang w:eastAsia="en-US"/>
              </w:rPr>
              <w:t> </w:t>
            </w:r>
            <w:r w:rsidRPr="0084153A">
              <w:rPr>
                <w:color w:val="000000" w:themeColor="text1"/>
                <w:sz w:val="22"/>
                <w:szCs w:val="22"/>
                <w:lang w:eastAsia="en-US"/>
              </w:rPr>
              <w:t>panta 4.punktā minētie nosacījumi ir attiecināmi uz visu regulas saturu.</w:t>
            </w:r>
          </w:p>
        </w:tc>
        <w:tc>
          <w:tcPr>
            <w:tcW w:w="1200" w:type="pct"/>
            <w:tcBorders>
              <w:top w:val="single" w:sz="4" w:space="0" w:color="auto"/>
              <w:left w:val="single" w:sz="4" w:space="0" w:color="auto"/>
              <w:bottom w:val="single" w:sz="4" w:space="0" w:color="auto"/>
              <w:right w:val="single" w:sz="4" w:space="0" w:color="auto"/>
            </w:tcBorders>
          </w:tcPr>
          <w:p w:rsidR="000154FB" w:rsidRPr="0084153A" w:rsidRDefault="000154FB" w:rsidP="000154FB">
            <w:pPr>
              <w:jc w:val="both"/>
              <w:rPr>
                <w:color w:val="000000" w:themeColor="text1"/>
                <w:lang w:eastAsia="en-US"/>
              </w:rPr>
            </w:pPr>
            <w:r w:rsidRPr="0084153A">
              <w:rPr>
                <w:color w:val="000000" w:themeColor="text1"/>
                <w:sz w:val="22"/>
                <w:szCs w:val="22"/>
                <w:lang w:eastAsia="en-US"/>
              </w:rPr>
              <w:t>Papildināts anotācijas V</w:t>
            </w:r>
            <w:r w:rsidR="0084153A" w:rsidRPr="0084153A">
              <w:rPr>
                <w:color w:val="000000" w:themeColor="text1"/>
                <w:sz w:val="22"/>
                <w:szCs w:val="22"/>
                <w:lang w:eastAsia="en-US"/>
              </w:rPr>
              <w:t> </w:t>
            </w:r>
            <w:r w:rsidRPr="0084153A">
              <w:rPr>
                <w:color w:val="000000" w:themeColor="text1"/>
                <w:sz w:val="22"/>
                <w:szCs w:val="22"/>
                <w:lang w:eastAsia="en-US"/>
              </w:rPr>
              <w:t>sadaļas 1.punkts.</w:t>
            </w:r>
          </w:p>
        </w:tc>
      </w:tr>
      <w:tr w:rsidR="00947663" w:rsidRPr="0084153A" w:rsidTr="000C5DF7">
        <w:tc>
          <w:tcPr>
            <w:tcW w:w="200" w:type="pct"/>
            <w:tcBorders>
              <w:left w:val="single" w:sz="6" w:space="0" w:color="000000"/>
              <w:bottom w:val="single" w:sz="4" w:space="0" w:color="auto"/>
              <w:right w:val="single" w:sz="6" w:space="0" w:color="000000"/>
            </w:tcBorders>
          </w:tcPr>
          <w:p w:rsidR="007410BF" w:rsidRPr="0084153A" w:rsidRDefault="007410BF" w:rsidP="007410BF">
            <w:pPr>
              <w:pStyle w:val="naisc"/>
              <w:numPr>
                <w:ilvl w:val="0"/>
                <w:numId w:val="24"/>
              </w:numPr>
              <w:spacing w:before="0" w:after="0"/>
              <w:ind w:left="0" w:firstLine="0"/>
              <w:jc w:val="left"/>
              <w:rPr>
                <w:b/>
                <w:color w:val="000000" w:themeColor="text1"/>
                <w:lang w:eastAsia="en-US"/>
              </w:rPr>
            </w:pPr>
          </w:p>
        </w:tc>
        <w:tc>
          <w:tcPr>
            <w:tcW w:w="1217" w:type="pct"/>
            <w:tcBorders>
              <w:top w:val="single" w:sz="6" w:space="0" w:color="000000"/>
              <w:left w:val="single" w:sz="6" w:space="0" w:color="000000"/>
              <w:bottom w:val="single" w:sz="4" w:space="0" w:color="auto"/>
              <w:right w:val="single" w:sz="6" w:space="0" w:color="000000"/>
            </w:tcBorders>
          </w:tcPr>
          <w:p w:rsidR="007410BF" w:rsidRPr="0084153A" w:rsidRDefault="007410BF" w:rsidP="007410BF">
            <w:pPr>
              <w:widowControl w:val="0"/>
              <w:jc w:val="both"/>
              <w:rPr>
                <w:color w:val="000000" w:themeColor="text1"/>
              </w:rPr>
            </w:pPr>
            <w:r w:rsidRPr="0084153A">
              <w:rPr>
                <w:color w:val="000000" w:themeColor="text1"/>
                <w:sz w:val="22"/>
                <w:szCs w:val="22"/>
              </w:rPr>
              <w:t>Līguma projekta VIII</w:t>
            </w:r>
            <w:r w:rsidR="0084153A" w:rsidRPr="0084153A">
              <w:rPr>
                <w:color w:val="000000" w:themeColor="text1"/>
                <w:sz w:val="22"/>
                <w:szCs w:val="22"/>
              </w:rPr>
              <w:t> </w:t>
            </w:r>
            <w:r w:rsidRPr="0084153A">
              <w:rPr>
                <w:color w:val="000000" w:themeColor="text1"/>
                <w:sz w:val="22"/>
                <w:szCs w:val="22"/>
              </w:rPr>
              <w:t>panta 2.punkts:</w:t>
            </w:r>
          </w:p>
          <w:p w:rsidR="007410BF" w:rsidRPr="0084153A" w:rsidRDefault="007410BF" w:rsidP="007410BF">
            <w:pPr>
              <w:pStyle w:val="naisc"/>
              <w:spacing w:before="0" w:after="0"/>
              <w:jc w:val="both"/>
              <w:rPr>
                <w:iCs/>
                <w:color w:val="000000" w:themeColor="text1"/>
              </w:rPr>
            </w:pPr>
          </w:p>
          <w:p w:rsidR="007410BF" w:rsidRPr="0084153A" w:rsidRDefault="007410BF" w:rsidP="007410BF">
            <w:pPr>
              <w:pStyle w:val="naisc"/>
              <w:spacing w:before="0" w:after="0"/>
              <w:ind w:firstLine="12"/>
              <w:jc w:val="both"/>
              <w:rPr>
                <w:color w:val="000000" w:themeColor="text1"/>
              </w:rPr>
            </w:pPr>
            <w:r w:rsidRPr="0084153A">
              <w:rPr>
                <w:iCs/>
                <w:color w:val="000000" w:themeColor="text1"/>
                <w:sz w:val="22"/>
                <w:szCs w:val="22"/>
              </w:rPr>
              <w:t>„2. </w:t>
            </w:r>
            <w:r w:rsidRPr="0084153A">
              <w:rPr>
                <w:color w:val="000000" w:themeColor="text1"/>
                <w:sz w:val="22"/>
                <w:szCs w:val="22"/>
              </w:rPr>
              <w:t>Pastāvīgā personāla loceklim kopā ar tā Ģimenes locekļiem, ciktāl viņš nav Latvijas pilsonis vai Latvijas Republikas pastāvīgais iedzīvotājs, kad viņu ieceļ amatā, ir tādas pašas privilēģijas un imunitāte, kādu parasti piešķir saskaņā ar 1961.gada 18.aprīļa Vīnes konvenciju par diplomātiskajiem sakariem. Tomēr Pastāvīgā personāla locekļiem nav imunitātes attiecībā uz kādas trešās personas civilprasību par kaitējumu, kas radies negadījumā, kuru izraisījis Pastāvīgā personāla loceklim piederošs vai tā vadīts mehāniskais transportlīdzeklis vai cits transportlīdzeklis, vai attiecībā uz satiksmes pārkāpumu, kas saistīts ar šādu transportlīdzekli un ko Pastāvīgā personāla loceklis izraisījis.”</w:t>
            </w:r>
          </w:p>
        </w:tc>
        <w:tc>
          <w:tcPr>
            <w:tcW w:w="1285" w:type="pct"/>
            <w:tcBorders>
              <w:top w:val="single" w:sz="6" w:space="0" w:color="000000"/>
              <w:left w:val="single" w:sz="6" w:space="0" w:color="000000"/>
              <w:bottom w:val="single" w:sz="4" w:space="0" w:color="auto"/>
              <w:right w:val="single" w:sz="6" w:space="0" w:color="000000"/>
            </w:tcBorders>
          </w:tcPr>
          <w:p w:rsidR="007410BF" w:rsidRPr="0084153A" w:rsidRDefault="007410BF" w:rsidP="007410BF">
            <w:pPr>
              <w:jc w:val="both"/>
              <w:rPr>
                <w:b/>
                <w:color w:val="000000" w:themeColor="text1"/>
              </w:rPr>
            </w:pPr>
            <w:r w:rsidRPr="0084153A">
              <w:rPr>
                <w:b/>
                <w:color w:val="000000" w:themeColor="text1"/>
                <w:sz w:val="22"/>
                <w:szCs w:val="22"/>
              </w:rPr>
              <w:t>Tieslietu ministrija:</w:t>
            </w:r>
          </w:p>
          <w:p w:rsidR="007410BF" w:rsidRPr="0084153A" w:rsidRDefault="007410BF" w:rsidP="007410BF">
            <w:pPr>
              <w:jc w:val="both"/>
              <w:rPr>
                <w:b/>
                <w:color w:val="000000" w:themeColor="text1"/>
              </w:rPr>
            </w:pPr>
            <w:r w:rsidRPr="0084153A">
              <w:rPr>
                <w:color w:val="000000" w:themeColor="text1"/>
                <w:sz w:val="22"/>
                <w:szCs w:val="22"/>
              </w:rPr>
              <w:t>Līguma projekta 8. panta 2. punktā norādīts, ka “papildus šā panta pirmajā daļā norādītajai imunitātei un privilēģijām Pastāvīgā personāla loceklim kopā ar tā ģimenes locekļiem, ciktāl viņš nav Latvijas pilsonis vai Latvijas Republikas pastāvīgais iedzīvotājs, kad viņu ieceļ amatā, ir tādas pašas privilēģijas un imunitāte, kādu parasti piešķir saskaņā ar 1961. gada 18.aprīļa Vīnes konvenciju par diplomātiskajiem sakariem”. Nav saprotams, kāpēc Ziemeļu Dimensijas Kultūras partnerības sekretariāta personālam tiek piešķirta papildus imunitāte, nekā cita veida diplomātiskajam personālam. Norādām, ka minētais regulējums varētu pārkāpt vienlīdzības principu. Ievērojot minēto, lūdzam svītrot attiecīgo regulējumu vai izvērsti skaidrot, kādēļ nepieciešamas šādas garantijas.</w:t>
            </w:r>
          </w:p>
        </w:tc>
        <w:tc>
          <w:tcPr>
            <w:tcW w:w="1098" w:type="pct"/>
            <w:tcBorders>
              <w:top w:val="single" w:sz="6" w:space="0" w:color="000000"/>
              <w:left w:val="single" w:sz="6" w:space="0" w:color="000000"/>
              <w:bottom w:val="single" w:sz="4" w:space="0" w:color="auto"/>
              <w:right w:val="single" w:sz="6" w:space="0" w:color="000000"/>
            </w:tcBorders>
          </w:tcPr>
          <w:p w:rsidR="00D72FD6" w:rsidRDefault="00EA7271" w:rsidP="007410BF">
            <w:pPr>
              <w:jc w:val="center"/>
              <w:rPr>
                <w:b/>
                <w:bCs/>
                <w:color w:val="000000" w:themeColor="text1"/>
                <w:lang w:eastAsia="en-US"/>
              </w:rPr>
            </w:pPr>
            <w:r w:rsidRPr="0084153A">
              <w:rPr>
                <w:b/>
                <w:bCs/>
                <w:color w:val="000000" w:themeColor="text1"/>
                <w:sz w:val="22"/>
                <w:szCs w:val="22"/>
                <w:lang w:eastAsia="en-US"/>
              </w:rPr>
              <w:t xml:space="preserve">Panākta vienošanās </w:t>
            </w:r>
          </w:p>
          <w:p w:rsidR="007410BF" w:rsidRPr="0084153A" w:rsidRDefault="00B3598D" w:rsidP="007410BF">
            <w:pPr>
              <w:jc w:val="center"/>
              <w:rPr>
                <w:b/>
                <w:bCs/>
                <w:color w:val="000000" w:themeColor="text1"/>
                <w:lang w:eastAsia="en-US"/>
              </w:rPr>
            </w:pPr>
            <w:r w:rsidRPr="0084153A">
              <w:rPr>
                <w:b/>
                <w:bCs/>
                <w:color w:val="000000" w:themeColor="text1"/>
                <w:sz w:val="22"/>
                <w:szCs w:val="22"/>
                <w:lang w:eastAsia="en-US"/>
              </w:rPr>
              <w:t>2020.gada</w:t>
            </w:r>
            <w:r w:rsidR="00D72FD6">
              <w:rPr>
                <w:b/>
                <w:bCs/>
                <w:color w:val="000000" w:themeColor="text1"/>
                <w:sz w:val="22"/>
                <w:szCs w:val="22"/>
                <w:lang w:eastAsia="en-US"/>
              </w:rPr>
              <w:t xml:space="preserve"> </w:t>
            </w:r>
            <w:r w:rsidR="0006797B" w:rsidRPr="0084153A">
              <w:rPr>
                <w:b/>
                <w:bCs/>
                <w:color w:val="000000" w:themeColor="text1"/>
                <w:sz w:val="22"/>
                <w:szCs w:val="22"/>
                <w:lang w:eastAsia="en-US"/>
              </w:rPr>
              <w:t>20</w:t>
            </w:r>
            <w:r w:rsidRPr="0084153A">
              <w:rPr>
                <w:b/>
                <w:bCs/>
                <w:color w:val="000000" w:themeColor="text1"/>
                <w:sz w:val="22"/>
                <w:szCs w:val="22"/>
                <w:lang w:eastAsia="en-US"/>
              </w:rPr>
              <w:t>.novembra starpinstitūciju sanāksmē</w:t>
            </w:r>
          </w:p>
          <w:p w:rsidR="007410BF" w:rsidRPr="0084153A" w:rsidRDefault="007410BF" w:rsidP="007410BF">
            <w:pPr>
              <w:pStyle w:val="naisc"/>
              <w:spacing w:before="0" w:after="0"/>
              <w:jc w:val="both"/>
              <w:rPr>
                <w:b/>
                <w:color w:val="000000" w:themeColor="text1"/>
                <w:lang w:eastAsia="en-US"/>
              </w:rPr>
            </w:pPr>
            <w:r w:rsidRPr="0084153A">
              <w:rPr>
                <w:color w:val="000000" w:themeColor="text1"/>
                <w:sz w:val="22"/>
                <w:szCs w:val="22"/>
                <w:lang w:eastAsia="en-US"/>
              </w:rPr>
              <w:t>Skaidrojam, ka Līguma projekta VIII</w:t>
            </w:r>
            <w:r w:rsidR="0084153A" w:rsidRPr="0084153A">
              <w:rPr>
                <w:color w:val="000000" w:themeColor="text1"/>
                <w:sz w:val="22"/>
                <w:szCs w:val="22"/>
                <w:lang w:eastAsia="en-US"/>
              </w:rPr>
              <w:t> </w:t>
            </w:r>
            <w:r w:rsidRPr="0084153A">
              <w:rPr>
                <w:color w:val="000000" w:themeColor="text1"/>
                <w:sz w:val="22"/>
                <w:szCs w:val="22"/>
                <w:lang w:eastAsia="en-US"/>
              </w:rPr>
              <w:t>panta 2.punktā paredzētās privilēģijas un imunitātes norādītas pamatojoties uz Līguma par izveidi III</w:t>
            </w:r>
            <w:r w:rsidR="0084153A" w:rsidRPr="0084153A">
              <w:rPr>
                <w:color w:val="000000" w:themeColor="text1"/>
                <w:sz w:val="22"/>
                <w:szCs w:val="22"/>
                <w:lang w:eastAsia="en-US"/>
              </w:rPr>
              <w:t> </w:t>
            </w:r>
            <w:r w:rsidRPr="0084153A">
              <w:rPr>
                <w:color w:val="000000" w:themeColor="text1"/>
                <w:sz w:val="22"/>
                <w:szCs w:val="22"/>
                <w:lang w:eastAsia="en-US"/>
              </w:rPr>
              <w:t xml:space="preserve">panta 2.punktā noteikto. Vēršam uzmanību, ka lēmums par </w:t>
            </w:r>
            <w:r w:rsidR="00C90AC3" w:rsidRPr="0084153A">
              <w:rPr>
                <w:color w:val="000000" w:themeColor="text1"/>
                <w:sz w:val="22"/>
                <w:szCs w:val="22"/>
                <w:lang w:eastAsia="en-US"/>
              </w:rPr>
              <w:t>S</w:t>
            </w:r>
            <w:r w:rsidRPr="0084153A">
              <w:rPr>
                <w:color w:val="000000" w:themeColor="text1"/>
                <w:sz w:val="22"/>
                <w:szCs w:val="22"/>
                <w:lang w:eastAsia="en-US"/>
              </w:rPr>
              <w:t xml:space="preserve">ekretariāta izvietošanu Latvijā, kā arī ar to saistītās līgumtiesiskās bāzes sagatavošana bija garu un sarežģītu sarunu rezultāts. Iespējamās izmaiņas Līguma projektā, kas saskaņotas ar Līguma par izveidi dalībvalstu Vadības komiteju, varētu radīt negatīvu iespaidu par Latvijas puses uzticamību un nelabvēlīgi ietekmēt jau uzsākto </w:t>
            </w:r>
            <w:r w:rsidR="00C90AC3" w:rsidRPr="0084153A">
              <w:rPr>
                <w:color w:val="000000" w:themeColor="text1"/>
                <w:sz w:val="22"/>
                <w:szCs w:val="22"/>
                <w:lang w:eastAsia="en-US"/>
              </w:rPr>
              <w:t>S</w:t>
            </w:r>
            <w:r w:rsidRPr="0084153A">
              <w:rPr>
                <w:color w:val="000000" w:themeColor="text1"/>
                <w:sz w:val="22"/>
                <w:szCs w:val="22"/>
                <w:lang w:eastAsia="en-US"/>
              </w:rPr>
              <w:t>ekretariāta darbu Latvijā. Papildus vēlamies uzsvērt, ka katru Līguma projektu un tā sagatavošanas procesu nepieciešams vērtēt atsevišķi.</w:t>
            </w:r>
          </w:p>
        </w:tc>
        <w:tc>
          <w:tcPr>
            <w:tcW w:w="1200" w:type="pct"/>
            <w:tcBorders>
              <w:top w:val="single" w:sz="4" w:space="0" w:color="auto"/>
              <w:left w:val="single" w:sz="4" w:space="0" w:color="auto"/>
              <w:bottom w:val="single" w:sz="4" w:space="0" w:color="auto"/>
              <w:right w:val="single" w:sz="4" w:space="0" w:color="auto"/>
            </w:tcBorders>
          </w:tcPr>
          <w:p w:rsidR="007410BF" w:rsidRPr="0084153A" w:rsidRDefault="007410BF" w:rsidP="007410BF">
            <w:pPr>
              <w:widowControl w:val="0"/>
              <w:jc w:val="both"/>
              <w:rPr>
                <w:color w:val="000000" w:themeColor="text1"/>
              </w:rPr>
            </w:pPr>
            <w:r w:rsidRPr="0084153A">
              <w:rPr>
                <w:color w:val="000000" w:themeColor="text1"/>
                <w:sz w:val="22"/>
                <w:szCs w:val="22"/>
              </w:rPr>
              <w:t>Līguma projekta VIII</w:t>
            </w:r>
            <w:r w:rsidR="0084153A" w:rsidRPr="0084153A">
              <w:rPr>
                <w:color w:val="000000" w:themeColor="text1"/>
                <w:sz w:val="22"/>
                <w:szCs w:val="22"/>
              </w:rPr>
              <w:t> </w:t>
            </w:r>
            <w:r w:rsidRPr="0084153A">
              <w:rPr>
                <w:color w:val="000000" w:themeColor="text1"/>
                <w:sz w:val="22"/>
                <w:szCs w:val="22"/>
              </w:rPr>
              <w:t>panta 2.punkts:</w:t>
            </w:r>
          </w:p>
          <w:p w:rsidR="007410BF" w:rsidRPr="0084153A" w:rsidRDefault="007410BF" w:rsidP="007410BF">
            <w:pPr>
              <w:pStyle w:val="naisc"/>
              <w:spacing w:before="0" w:after="0"/>
              <w:jc w:val="both"/>
              <w:rPr>
                <w:iCs/>
                <w:color w:val="000000" w:themeColor="text1"/>
              </w:rPr>
            </w:pPr>
          </w:p>
          <w:p w:rsidR="007410BF" w:rsidRPr="0084153A" w:rsidRDefault="007410BF" w:rsidP="007410BF">
            <w:pPr>
              <w:jc w:val="both"/>
              <w:rPr>
                <w:color w:val="000000" w:themeColor="text1"/>
              </w:rPr>
            </w:pPr>
            <w:r w:rsidRPr="0084153A">
              <w:rPr>
                <w:iCs/>
                <w:color w:val="000000" w:themeColor="text1"/>
                <w:sz w:val="22"/>
                <w:szCs w:val="22"/>
              </w:rPr>
              <w:t>„2. </w:t>
            </w:r>
            <w:r w:rsidRPr="0084153A">
              <w:rPr>
                <w:color w:val="000000" w:themeColor="text1"/>
                <w:sz w:val="22"/>
                <w:szCs w:val="22"/>
              </w:rPr>
              <w:t>Papildus šā panta pirmajā daļā norādītajai imunitātei un privilēģijām Pastāvīgajam personālam kopā ar Ģimenes locekļiem, ciktāl viņš nav Latvijas pilsonis vai Latvijas Republikas pastāvīgais iedzīvotājs, kad viņu ieceļ amatā, tiek piešķirtas tādas privilēģijas un imunitātes, pielīdzināmas tām, kādas parasti piešķir saskaņā ar 1961.gada 18.aprīļa Vīnes konvenciju par diplomātiskajiem sakariem. Tomēr Pastāvīgajam personālam nav imunitātes attiecībā uz kādas trešās personas civilprasību par kaitējumu, kas radies negadījumā, kuru izraisījis Pastāvīgajam personālam piederošs vai tā vadīts mehāniskais transportlīdzeklis vai cits transportlīdzeklis, vai attiecībā uz satiksmes pārkāpumu, kas saistīts ar šādu transportlīdzekli un ko Pastāvīgais personāls izraisījis.”</w:t>
            </w:r>
          </w:p>
          <w:p w:rsidR="007410BF" w:rsidRDefault="007410BF" w:rsidP="007410BF">
            <w:pPr>
              <w:jc w:val="both"/>
              <w:rPr>
                <w:color w:val="000000" w:themeColor="text1"/>
              </w:rPr>
            </w:pPr>
          </w:p>
          <w:p w:rsidR="00973B52" w:rsidRPr="0084153A" w:rsidRDefault="00973B52" w:rsidP="007410BF">
            <w:pPr>
              <w:jc w:val="both"/>
              <w:rPr>
                <w:color w:val="000000" w:themeColor="text1"/>
              </w:rPr>
            </w:pPr>
          </w:p>
          <w:p w:rsidR="007410BF" w:rsidRPr="0084153A" w:rsidRDefault="007410BF" w:rsidP="007410BF">
            <w:pPr>
              <w:jc w:val="both"/>
              <w:rPr>
                <w:color w:val="000000" w:themeColor="text1"/>
                <w:lang w:eastAsia="en-US"/>
              </w:rPr>
            </w:pPr>
            <w:r w:rsidRPr="0084153A">
              <w:rPr>
                <w:color w:val="000000" w:themeColor="text1"/>
                <w:sz w:val="22"/>
                <w:szCs w:val="22"/>
                <w:lang w:eastAsia="en-US"/>
              </w:rPr>
              <w:lastRenderedPageBreak/>
              <w:t>Papildināts anotācijas I</w:t>
            </w:r>
            <w:r w:rsidR="0084153A" w:rsidRPr="0084153A">
              <w:rPr>
                <w:color w:val="000000" w:themeColor="text1"/>
                <w:sz w:val="22"/>
                <w:szCs w:val="22"/>
                <w:lang w:eastAsia="en-US"/>
              </w:rPr>
              <w:t> </w:t>
            </w:r>
            <w:r w:rsidRPr="0084153A">
              <w:rPr>
                <w:color w:val="000000" w:themeColor="text1"/>
                <w:sz w:val="22"/>
                <w:szCs w:val="22"/>
                <w:lang w:eastAsia="en-US"/>
              </w:rPr>
              <w:t>sadaļas 2.punkts:</w:t>
            </w:r>
          </w:p>
          <w:p w:rsidR="007410BF" w:rsidRPr="0084153A" w:rsidRDefault="007410BF" w:rsidP="007410BF">
            <w:pPr>
              <w:jc w:val="both"/>
              <w:rPr>
                <w:color w:val="000000" w:themeColor="text1"/>
                <w:lang w:eastAsia="en-US"/>
              </w:rPr>
            </w:pPr>
          </w:p>
          <w:p w:rsidR="007410BF" w:rsidRPr="0084153A" w:rsidRDefault="0084153A" w:rsidP="007410BF">
            <w:pPr>
              <w:jc w:val="both"/>
              <w:rPr>
                <w:color w:val="000000" w:themeColor="text1"/>
                <w:lang w:eastAsia="en-US"/>
              </w:rPr>
            </w:pPr>
            <w:r w:rsidRPr="0084153A">
              <w:rPr>
                <w:color w:val="000000" w:themeColor="text1"/>
                <w:sz w:val="22"/>
                <w:szCs w:val="22"/>
              </w:rPr>
              <w:t>„</w:t>
            </w:r>
            <w:r w:rsidR="007410BF" w:rsidRPr="0084153A">
              <w:rPr>
                <w:color w:val="000000" w:themeColor="text1"/>
                <w:sz w:val="22"/>
                <w:szCs w:val="22"/>
                <w:lang w:eastAsia="en-US"/>
              </w:rPr>
              <w:t>Uzņemošās valsts līguma projekta VIII</w:t>
            </w:r>
            <w:r w:rsidRPr="0084153A">
              <w:rPr>
                <w:color w:val="000000" w:themeColor="text1"/>
                <w:sz w:val="22"/>
                <w:szCs w:val="22"/>
                <w:lang w:eastAsia="en-US"/>
              </w:rPr>
              <w:t> </w:t>
            </w:r>
            <w:r w:rsidR="007410BF" w:rsidRPr="0084153A">
              <w:rPr>
                <w:color w:val="000000" w:themeColor="text1"/>
                <w:sz w:val="22"/>
                <w:szCs w:val="22"/>
                <w:lang w:eastAsia="en-US"/>
              </w:rPr>
              <w:t>panta 2.punktā paredzētās privilēģijas un imunitātes norādītas pamatojoties uz Līguma par izveidi III</w:t>
            </w:r>
            <w:r w:rsidRPr="0084153A">
              <w:rPr>
                <w:color w:val="000000" w:themeColor="text1"/>
                <w:sz w:val="22"/>
                <w:szCs w:val="22"/>
                <w:lang w:eastAsia="en-US"/>
              </w:rPr>
              <w:t> </w:t>
            </w:r>
            <w:r w:rsidR="007410BF" w:rsidRPr="0084153A">
              <w:rPr>
                <w:color w:val="000000" w:themeColor="text1"/>
                <w:sz w:val="22"/>
                <w:szCs w:val="22"/>
                <w:lang w:eastAsia="en-US"/>
              </w:rPr>
              <w:t>panta 2.punktā noteikto. Ietverot šo punktu, līguma projektā tiek ievērots tiesiskās vienlīdzības princips.”</w:t>
            </w:r>
          </w:p>
        </w:tc>
      </w:tr>
      <w:tr w:rsidR="00947663" w:rsidRPr="0084153A" w:rsidTr="000C5DF7">
        <w:tc>
          <w:tcPr>
            <w:tcW w:w="200" w:type="pct"/>
            <w:tcBorders>
              <w:left w:val="single" w:sz="6" w:space="0" w:color="000000"/>
              <w:bottom w:val="single" w:sz="4" w:space="0" w:color="auto"/>
              <w:right w:val="single" w:sz="6" w:space="0" w:color="000000"/>
            </w:tcBorders>
          </w:tcPr>
          <w:p w:rsidR="007410BF" w:rsidRPr="0084153A" w:rsidRDefault="007410BF" w:rsidP="007410BF">
            <w:pPr>
              <w:pStyle w:val="naisc"/>
              <w:numPr>
                <w:ilvl w:val="0"/>
                <w:numId w:val="24"/>
              </w:numPr>
              <w:spacing w:before="0" w:after="0"/>
              <w:ind w:left="0" w:firstLine="0"/>
              <w:jc w:val="left"/>
              <w:rPr>
                <w:b/>
                <w:color w:val="000000" w:themeColor="text1"/>
                <w:lang w:eastAsia="en-US"/>
              </w:rPr>
            </w:pPr>
          </w:p>
        </w:tc>
        <w:tc>
          <w:tcPr>
            <w:tcW w:w="1217" w:type="pct"/>
            <w:tcBorders>
              <w:top w:val="single" w:sz="6" w:space="0" w:color="000000"/>
              <w:left w:val="single" w:sz="6" w:space="0" w:color="000000"/>
              <w:bottom w:val="single" w:sz="4" w:space="0" w:color="auto"/>
              <w:right w:val="single" w:sz="6" w:space="0" w:color="000000"/>
            </w:tcBorders>
          </w:tcPr>
          <w:p w:rsidR="007410BF" w:rsidRPr="0084153A" w:rsidRDefault="007410BF" w:rsidP="007410BF">
            <w:pPr>
              <w:pStyle w:val="naisc"/>
              <w:spacing w:before="0" w:after="0"/>
              <w:ind w:firstLine="12"/>
              <w:jc w:val="both"/>
              <w:rPr>
                <w:color w:val="000000" w:themeColor="text1"/>
              </w:rPr>
            </w:pPr>
            <w:r w:rsidRPr="0084153A">
              <w:rPr>
                <w:color w:val="000000" w:themeColor="text1"/>
                <w:sz w:val="22"/>
                <w:szCs w:val="22"/>
              </w:rPr>
              <w:t>Līguma projekta X panta 1.punkts un XIII, XIV</w:t>
            </w:r>
            <w:r w:rsidR="009711F5">
              <w:rPr>
                <w:color w:val="000000" w:themeColor="text1"/>
                <w:sz w:val="22"/>
                <w:szCs w:val="22"/>
              </w:rPr>
              <w:t xml:space="preserve"> </w:t>
            </w:r>
            <w:r w:rsidRPr="0084153A">
              <w:rPr>
                <w:color w:val="000000" w:themeColor="text1"/>
                <w:sz w:val="22"/>
                <w:szCs w:val="22"/>
              </w:rPr>
              <w:t>un XV</w:t>
            </w:r>
            <w:r w:rsidR="009711F5">
              <w:rPr>
                <w:color w:val="000000" w:themeColor="text1"/>
                <w:sz w:val="22"/>
                <w:szCs w:val="22"/>
              </w:rPr>
              <w:t> </w:t>
            </w:r>
            <w:r w:rsidRPr="0084153A">
              <w:rPr>
                <w:color w:val="000000" w:themeColor="text1"/>
                <w:sz w:val="22"/>
                <w:szCs w:val="22"/>
              </w:rPr>
              <w:t>pants:</w:t>
            </w:r>
          </w:p>
          <w:p w:rsidR="007410BF" w:rsidRPr="0084153A" w:rsidRDefault="007410BF" w:rsidP="007410BF">
            <w:pPr>
              <w:pStyle w:val="naisc"/>
              <w:spacing w:before="0" w:after="0"/>
              <w:ind w:firstLine="12"/>
              <w:jc w:val="both"/>
              <w:rPr>
                <w:color w:val="000000" w:themeColor="text1"/>
              </w:rPr>
            </w:pPr>
          </w:p>
          <w:p w:rsidR="007410BF" w:rsidRPr="0084153A" w:rsidRDefault="007410BF" w:rsidP="007410BF">
            <w:pPr>
              <w:pStyle w:val="naisc"/>
              <w:spacing w:before="0" w:after="0"/>
              <w:ind w:firstLine="12"/>
              <w:jc w:val="both"/>
              <w:rPr>
                <w:color w:val="000000" w:themeColor="text1"/>
              </w:rPr>
            </w:pPr>
            <w:r w:rsidRPr="0084153A">
              <w:rPr>
                <w:color w:val="000000" w:themeColor="text1"/>
                <w:sz w:val="22"/>
                <w:szCs w:val="22"/>
              </w:rPr>
              <w:t>„1. Atrodoties Latvijas Republikā un uz nodarbinātības laiku Sekretariāta Pastāvīgajā personālā, Pastāvīgā personāla locekļiem un viņu Ģimenes locekļiem ir neierobežota piekļuve darba tirgum.</w:t>
            </w:r>
          </w:p>
          <w:p w:rsidR="007410BF" w:rsidRPr="0084153A" w:rsidRDefault="007410BF" w:rsidP="007410BF">
            <w:pPr>
              <w:pStyle w:val="naisc"/>
              <w:spacing w:before="0" w:after="0"/>
              <w:ind w:firstLine="12"/>
              <w:jc w:val="both"/>
              <w:rPr>
                <w:color w:val="000000" w:themeColor="text1"/>
              </w:rPr>
            </w:pPr>
          </w:p>
          <w:p w:rsidR="007410BF" w:rsidRPr="0084153A" w:rsidRDefault="007410BF" w:rsidP="007410BF">
            <w:pPr>
              <w:pStyle w:val="naisc"/>
              <w:spacing w:before="0" w:after="0"/>
              <w:ind w:firstLine="12"/>
              <w:jc w:val="both"/>
              <w:rPr>
                <w:color w:val="000000" w:themeColor="text1"/>
              </w:rPr>
            </w:pPr>
            <w:r w:rsidRPr="0084153A">
              <w:rPr>
                <w:color w:val="000000" w:themeColor="text1"/>
                <w:sz w:val="22"/>
                <w:szCs w:val="22"/>
              </w:rPr>
              <w:t>XIII pants</w:t>
            </w:r>
          </w:p>
          <w:p w:rsidR="007410BF" w:rsidRPr="0084153A" w:rsidRDefault="007410BF" w:rsidP="007410BF">
            <w:pPr>
              <w:pStyle w:val="naisc"/>
              <w:spacing w:before="0" w:after="0"/>
              <w:ind w:firstLine="12"/>
              <w:jc w:val="both"/>
              <w:rPr>
                <w:i/>
                <w:iCs/>
                <w:color w:val="000000" w:themeColor="text1"/>
              </w:rPr>
            </w:pPr>
            <w:r w:rsidRPr="0084153A">
              <w:rPr>
                <w:i/>
                <w:iCs/>
                <w:color w:val="000000" w:themeColor="text1"/>
                <w:sz w:val="22"/>
                <w:szCs w:val="22"/>
              </w:rPr>
              <w:t>Veselības aprūpe</w:t>
            </w:r>
          </w:p>
          <w:p w:rsidR="007410BF" w:rsidRPr="0084153A" w:rsidRDefault="007410BF" w:rsidP="007410BF">
            <w:pPr>
              <w:pStyle w:val="naisc"/>
              <w:spacing w:before="0" w:after="0"/>
              <w:ind w:firstLine="12"/>
              <w:jc w:val="both"/>
              <w:rPr>
                <w:color w:val="000000" w:themeColor="text1"/>
              </w:rPr>
            </w:pPr>
          </w:p>
          <w:p w:rsidR="007410BF" w:rsidRPr="0084153A" w:rsidRDefault="007410BF" w:rsidP="007410BF">
            <w:pPr>
              <w:pStyle w:val="naisc"/>
              <w:spacing w:before="0" w:after="0"/>
              <w:ind w:firstLine="12"/>
              <w:jc w:val="both"/>
              <w:rPr>
                <w:color w:val="000000" w:themeColor="text1"/>
              </w:rPr>
            </w:pPr>
            <w:r w:rsidRPr="0084153A">
              <w:rPr>
                <w:color w:val="000000" w:themeColor="text1"/>
                <w:sz w:val="22"/>
                <w:szCs w:val="22"/>
              </w:rPr>
              <w:t>Pastāvīgajam personālam un Ģimenes locekļiem ir pieejama veselības aprūpe atbilstoši tādiem pašiem nosacījumiem kā Latvijas iedzīvotājiem. Uz citu Sekretariāta un Ģimenes locekļu papildu personālu, kas ir daļa no attiecīgajām mājsaimniecībām, attiecas attiecīgi Sekretariāta veikti pasākumi.</w:t>
            </w:r>
          </w:p>
          <w:p w:rsidR="007410BF" w:rsidRPr="0084153A" w:rsidRDefault="007410BF" w:rsidP="007410BF">
            <w:pPr>
              <w:pStyle w:val="naisc"/>
              <w:spacing w:before="0" w:after="0"/>
              <w:ind w:firstLine="12"/>
              <w:jc w:val="both"/>
              <w:rPr>
                <w:color w:val="000000" w:themeColor="text1"/>
              </w:rPr>
            </w:pPr>
          </w:p>
          <w:p w:rsidR="007410BF" w:rsidRPr="0084153A" w:rsidRDefault="007410BF" w:rsidP="007410BF">
            <w:pPr>
              <w:pStyle w:val="naisc"/>
              <w:spacing w:before="0" w:after="0"/>
              <w:ind w:firstLine="12"/>
              <w:jc w:val="both"/>
              <w:rPr>
                <w:color w:val="000000" w:themeColor="text1"/>
              </w:rPr>
            </w:pPr>
            <w:r w:rsidRPr="0084153A">
              <w:rPr>
                <w:color w:val="000000" w:themeColor="text1"/>
                <w:sz w:val="22"/>
                <w:szCs w:val="22"/>
              </w:rPr>
              <w:t>XIV pants</w:t>
            </w:r>
          </w:p>
          <w:p w:rsidR="007410BF" w:rsidRPr="0084153A" w:rsidRDefault="007410BF" w:rsidP="007410BF">
            <w:pPr>
              <w:pStyle w:val="naisc"/>
              <w:spacing w:before="0" w:after="0"/>
              <w:ind w:firstLine="12"/>
              <w:jc w:val="both"/>
              <w:rPr>
                <w:i/>
                <w:iCs/>
                <w:color w:val="000000" w:themeColor="text1"/>
              </w:rPr>
            </w:pPr>
            <w:r w:rsidRPr="0084153A">
              <w:rPr>
                <w:i/>
                <w:iCs/>
                <w:color w:val="000000" w:themeColor="text1"/>
                <w:sz w:val="22"/>
                <w:szCs w:val="22"/>
              </w:rPr>
              <w:t xml:space="preserve">Piekļuve pašvaldību pirmsskolas </w:t>
            </w:r>
            <w:r w:rsidRPr="0084153A">
              <w:rPr>
                <w:i/>
                <w:iCs/>
                <w:color w:val="000000" w:themeColor="text1"/>
                <w:sz w:val="22"/>
                <w:szCs w:val="22"/>
              </w:rPr>
              <w:lastRenderedPageBreak/>
              <w:t>pasākumiem un bērnu aprūpei, ko organizē pašvaldības</w:t>
            </w:r>
          </w:p>
          <w:p w:rsidR="007410BF" w:rsidRPr="0084153A" w:rsidRDefault="007410BF" w:rsidP="007410BF">
            <w:pPr>
              <w:pStyle w:val="naisc"/>
              <w:spacing w:before="0" w:after="0"/>
              <w:ind w:firstLine="12"/>
              <w:jc w:val="both"/>
              <w:rPr>
                <w:color w:val="000000" w:themeColor="text1"/>
              </w:rPr>
            </w:pPr>
          </w:p>
          <w:p w:rsidR="007410BF" w:rsidRPr="0084153A" w:rsidRDefault="007410BF" w:rsidP="007410BF">
            <w:pPr>
              <w:pStyle w:val="naisc"/>
              <w:spacing w:before="0" w:after="0"/>
              <w:ind w:firstLine="12"/>
              <w:jc w:val="both"/>
              <w:rPr>
                <w:color w:val="000000" w:themeColor="text1"/>
              </w:rPr>
            </w:pPr>
            <w:r w:rsidRPr="0084153A">
              <w:rPr>
                <w:color w:val="000000" w:themeColor="text1"/>
                <w:sz w:val="22"/>
                <w:szCs w:val="22"/>
              </w:rPr>
              <w:t>Ģimenes locekļiem atbilstoši tādiem pašiem noteikumiem, kurus ievēro attiecībā uz citiem bērniem viņu pašvaldībā, ir pieejami pirmsskolas pasākumi un skolas vecuma bērniem nodrošināmā aprūpe, ko organizē Latvijas pašvaldības.</w:t>
            </w:r>
          </w:p>
          <w:p w:rsidR="007410BF" w:rsidRPr="0084153A" w:rsidRDefault="007410BF" w:rsidP="007410BF">
            <w:pPr>
              <w:pStyle w:val="naisc"/>
              <w:spacing w:before="0" w:after="0"/>
              <w:ind w:firstLine="12"/>
              <w:jc w:val="both"/>
              <w:rPr>
                <w:color w:val="000000" w:themeColor="text1"/>
              </w:rPr>
            </w:pPr>
          </w:p>
          <w:p w:rsidR="007410BF" w:rsidRPr="0084153A" w:rsidRDefault="007410BF" w:rsidP="007410BF">
            <w:pPr>
              <w:pStyle w:val="naisc"/>
              <w:spacing w:before="0" w:after="0"/>
              <w:ind w:firstLine="12"/>
              <w:jc w:val="both"/>
              <w:rPr>
                <w:color w:val="000000" w:themeColor="text1"/>
              </w:rPr>
            </w:pPr>
            <w:r w:rsidRPr="0084153A">
              <w:rPr>
                <w:color w:val="000000" w:themeColor="text1"/>
                <w:sz w:val="22"/>
                <w:szCs w:val="22"/>
              </w:rPr>
              <w:t>XV pants</w:t>
            </w:r>
          </w:p>
          <w:p w:rsidR="007410BF" w:rsidRPr="0084153A" w:rsidRDefault="007410BF" w:rsidP="007410BF">
            <w:pPr>
              <w:pStyle w:val="naisc"/>
              <w:spacing w:before="0" w:after="0"/>
              <w:ind w:firstLine="12"/>
              <w:jc w:val="both"/>
              <w:rPr>
                <w:i/>
                <w:iCs/>
                <w:color w:val="000000" w:themeColor="text1"/>
              </w:rPr>
            </w:pPr>
            <w:r w:rsidRPr="0084153A">
              <w:rPr>
                <w:i/>
                <w:iCs/>
                <w:color w:val="000000" w:themeColor="text1"/>
                <w:sz w:val="22"/>
                <w:szCs w:val="22"/>
              </w:rPr>
              <w:t>Latvijas obligātās izglītības un vidusskolas izglītības pieejamība</w:t>
            </w:r>
          </w:p>
          <w:p w:rsidR="007410BF" w:rsidRPr="0084153A" w:rsidRDefault="007410BF" w:rsidP="007410BF">
            <w:pPr>
              <w:pStyle w:val="naisc"/>
              <w:spacing w:before="0" w:after="0"/>
              <w:ind w:firstLine="12"/>
              <w:jc w:val="both"/>
              <w:rPr>
                <w:color w:val="000000" w:themeColor="text1"/>
              </w:rPr>
            </w:pPr>
          </w:p>
          <w:p w:rsidR="007410BF" w:rsidRPr="0084153A" w:rsidRDefault="007410BF" w:rsidP="007410BF">
            <w:pPr>
              <w:widowControl w:val="0"/>
              <w:jc w:val="both"/>
              <w:rPr>
                <w:noProof/>
                <w:color w:val="000000" w:themeColor="text1"/>
              </w:rPr>
            </w:pPr>
            <w:r w:rsidRPr="0084153A">
              <w:rPr>
                <w:color w:val="000000" w:themeColor="text1"/>
                <w:sz w:val="22"/>
                <w:szCs w:val="22"/>
              </w:rPr>
              <w:t>Ģimenes locekļiem ir pieejama obligātā izglītība un vidusskolas izglītība saskaņā ar Latvijas Republikas tiesību aktiem.”</w:t>
            </w:r>
          </w:p>
        </w:tc>
        <w:tc>
          <w:tcPr>
            <w:tcW w:w="1285" w:type="pct"/>
            <w:tcBorders>
              <w:top w:val="single" w:sz="6" w:space="0" w:color="000000"/>
              <w:left w:val="single" w:sz="6" w:space="0" w:color="000000"/>
              <w:bottom w:val="single" w:sz="4" w:space="0" w:color="auto"/>
              <w:right w:val="single" w:sz="6" w:space="0" w:color="000000"/>
            </w:tcBorders>
          </w:tcPr>
          <w:p w:rsidR="007410BF" w:rsidRPr="0084153A" w:rsidRDefault="007410BF" w:rsidP="007410BF">
            <w:pPr>
              <w:rPr>
                <w:b/>
                <w:color w:val="000000" w:themeColor="text1"/>
              </w:rPr>
            </w:pPr>
            <w:r w:rsidRPr="0084153A">
              <w:rPr>
                <w:b/>
                <w:color w:val="000000" w:themeColor="text1"/>
                <w:sz w:val="22"/>
                <w:szCs w:val="22"/>
              </w:rPr>
              <w:lastRenderedPageBreak/>
              <w:t>Tieslietu ministrija:</w:t>
            </w:r>
          </w:p>
          <w:p w:rsidR="007410BF" w:rsidRPr="0084153A" w:rsidRDefault="007410BF" w:rsidP="007410BF">
            <w:pPr>
              <w:jc w:val="both"/>
              <w:rPr>
                <w:b/>
                <w:color w:val="000000" w:themeColor="text1"/>
              </w:rPr>
            </w:pPr>
            <w:r w:rsidRPr="0084153A">
              <w:rPr>
                <w:color w:val="000000" w:themeColor="text1"/>
                <w:sz w:val="22"/>
                <w:szCs w:val="22"/>
              </w:rPr>
              <w:t>Līguma projekta 10. panta 1. punkts noteic, ka, atrodoties Latvijas Republikā uz nodarbinātības laiku, Sekretariāta Pastāvīgajam personālam, Pastāvīgā personāla locekļiem un viņu ģimenes locekļiem ir neierobežota piekļuve darba tirgum. Pirmkārt, nav skaidrs, ar ko atšķiras „Sekretariāta Pastāvīgais personāls” no „Pastāvīgā personāla locekļiem”. Otrkārt, norādām, ka, nosakot citādu regulējumu, tas būtu pretēji jebkādām Latvijas Republikas starptautiskajām un Eiropas Savienības saistībām. Attiecīgi ietverot šādu līguma projekta vienību, faktiski tiek pateikts, ka varētu būt arī atšķirīgs regulējums, kas nav tiesa. Ievērojot minēto, lūdzam svītrot līguma projekta 10. panta 1. punktu. Minētais attiecas arī uz līguma projekta 13., 14. un 15. pantu.</w:t>
            </w:r>
          </w:p>
        </w:tc>
        <w:tc>
          <w:tcPr>
            <w:tcW w:w="1098" w:type="pct"/>
            <w:tcBorders>
              <w:top w:val="single" w:sz="6" w:space="0" w:color="000000"/>
              <w:left w:val="single" w:sz="6" w:space="0" w:color="000000"/>
              <w:bottom w:val="single" w:sz="4" w:space="0" w:color="auto"/>
              <w:right w:val="single" w:sz="6" w:space="0" w:color="000000"/>
            </w:tcBorders>
          </w:tcPr>
          <w:p w:rsidR="007410BF" w:rsidRPr="0084153A" w:rsidRDefault="007410BF" w:rsidP="007410BF">
            <w:pPr>
              <w:pStyle w:val="naisc"/>
              <w:spacing w:before="0" w:after="0"/>
              <w:rPr>
                <w:b/>
                <w:color w:val="000000" w:themeColor="text1"/>
                <w:lang w:eastAsia="en-US"/>
              </w:rPr>
            </w:pPr>
            <w:r w:rsidRPr="0084153A">
              <w:rPr>
                <w:b/>
                <w:color w:val="000000" w:themeColor="text1"/>
                <w:sz w:val="22"/>
                <w:szCs w:val="22"/>
                <w:lang w:eastAsia="en-US"/>
              </w:rPr>
              <w:t>Ņemts vērā</w:t>
            </w:r>
          </w:p>
        </w:tc>
        <w:tc>
          <w:tcPr>
            <w:tcW w:w="1200" w:type="pct"/>
            <w:tcBorders>
              <w:top w:val="single" w:sz="4" w:space="0" w:color="auto"/>
              <w:left w:val="single" w:sz="4" w:space="0" w:color="auto"/>
              <w:bottom w:val="single" w:sz="4" w:space="0" w:color="auto"/>
              <w:right w:val="single" w:sz="4" w:space="0" w:color="auto"/>
            </w:tcBorders>
          </w:tcPr>
          <w:p w:rsidR="007410BF" w:rsidRPr="0084153A" w:rsidRDefault="007410BF" w:rsidP="007410BF">
            <w:pPr>
              <w:jc w:val="both"/>
              <w:rPr>
                <w:color w:val="000000" w:themeColor="text1"/>
              </w:rPr>
            </w:pPr>
            <w:r w:rsidRPr="0084153A">
              <w:rPr>
                <w:color w:val="000000" w:themeColor="text1"/>
                <w:sz w:val="22"/>
                <w:szCs w:val="22"/>
                <w:lang w:eastAsia="en-US"/>
              </w:rPr>
              <w:t xml:space="preserve">Precizēts </w:t>
            </w:r>
            <w:r w:rsidRPr="0084153A">
              <w:rPr>
                <w:color w:val="000000" w:themeColor="text1"/>
                <w:sz w:val="22"/>
                <w:szCs w:val="22"/>
              </w:rPr>
              <w:t xml:space="preserve">Līguma projekta X., </w:t>
            </w:r>
            <w:r w:rsidRPr="0084153A">
              <w:rPr>
                <w:color w:val="000000" w:themeColor="text1"/>
                <w:sz w:val="22"/>
                <w:szCs w:val="22"/>
                <w:lang w:eastAsia="en-US"/>
              </w:rPr>
              <w:t>XIII., XIV un XV</w:t>
            </w:r>
            <w:r w:rsidR="009711F5">
              <w:rPr>
                <w:color w:val="000000" w:themeColor="text1"/>
                <w:sz w:val="22"/>
                <w:szCs w:val="22"/>
                <w:lang w:eastAsia="en-US"/>
              </w:rPr>
              <w:t> </w:t>
            </w:r>
            <w:r w:rsidRPr="0084153A">
              <w:rPr>
                <w:color w:val="000000" w:themeColor="text1"/>
                <w:sz w:val="22"/>
                <w:szCs w:val="22"/>
              </w:rPr>
              <w:t xml:space="preserve">pants šādā redakcijā: </w:t>
            </w:r>
          </w:p>
          <w:p w:rsidR="007410BF" w:rsidRPr="0084153A" w:rsidRDefault="007410BF" w:rsidP="007410BF">
            <w:pPr>
              <w:jc w:val="both"/>
              <w:rPr>
                <w:color w:val="000000" w:themeColor="text1"/>
              </w:rPr>
            </w:pPr>
          </w:p>
          <w:p w:rsidR="007410BF" w:rsidRPr="0084153A" w:rsidRDefault="007410BF" w:rsidP="007410BF">
            <w:pPr>
              <w:pStyle w:val="naisc"/>
              <w:spacing w:before="0" w:after="0"/>
              <w:ind w:firstLine="12"/>
              <w:jc w:val="both"/>
              <w:rPr>
                <w:color w:val="000000" w:themeColor="text1"/>
              </w:rPr>
            </w:pPr>
            <w:r w:rsidRPr="0084153A">
              <w:rPr>
                <w:color w:val="000000" w:themeColor="text1"/>
                <w:sz w:val="22"/>
                <w:szCs w:val="22"/>
              </w:rPr>
              <w:t>„X pants</w:t>
            </w:r>
          </w:p>
          <w:p w:rsidR="007410BF" w:rsidRPr="0084153A" w:rsidRDefault="007410BF" w:rsidP="007410BF">
            <w:pPr>
              <w:jc w:val="both"/>
              <w:rPr>
                <w:i/>
                <w:iCs/>
                <w:color w:val="000000" w:themeColor="text1"/>
              </w:rPr>
            </w:pPr>
            <w:r w:rsidRPr="0084153A">
              <w:rPr>
                <w:i/>
                <w:iCs/>
                <w:color w:val="000000" w:themeColor="text1"/>
                <w:sz w:val="22"/>
                <w:szCs w:val="22"/>
              </w:rPr>
              <w:t>Nodarbinātība</w:t>
            </w:r>
          </w:p>
          <w:p w:rsidR="007410BF" w:rsidRPr="0084153A" w:rsidRDefault="007410BF" w:rsidP="007410BF">
            <w:pPr>
              <w:jc w:val="both"/>
              <w:rPr>
                <w:color w:val="000000" w:themeColor="text1"/>
              </w:rPr>
            </w:pPr>
          </w:p>
          <w:p w:rsidR="007410BF" w:rsidRPr="0084153A" w:rsidRDefault="007410BF" w:rsidP="007410BF">
            <w:pPr>
              <w:ind w:left="183" w:hanging="183"/>
              <w:jc w:val="both"/>
              <w:rPr>
                <w:color w:val="000000" w:themeColor="text1"/>
              </w:rPr>
            </w:pPr>
            <w:r w:rsidRPr="0084153A">
              <w:rPr>
                <w:color w:val="000000" w:themeColor="text1"/>
                <w:sz w:val="22"/>
                <w:szCs w:val="22"/>
              </w:rPr>
              <w:t>„1.</w:t>
            </w:r>
            <w:bookmarkStart w:id="5" w:name="_Hlk52198959"/>
            <w:r w:rsidRPr="0084153A">
              <w:rPr>
                <w:color w:val="000000" w:themeColor="text1"/>
                <w:sz w:val="22"/>
                <w:szCs w:val="22"/>
              </w:rPr>
              <w:t> Atrodoties Latvijas Republikā un uz nodarbinātības laiku Sekretariātā, Pastāvīgajam personālam un Ģimenes locekļiem ir piekļuve darba tirgum atbilstoši tādiem pašiem nosacījumiem kā Latvijas iedzīvotājiem</w:t>
            </w:r>
            <w:bookmarkEnd w:id="5"/>
            <w:r w:rsidRPr="0084153A">
              <w:rPr>
                <w:color w:val="000000" w:themeColor="text1"/>
                <w:sz w:val="22"/>
                <w:szCs w:val="22"/>
              </w:rPr>
              <w:t>.</w:t>
            </w:r>
          </w:p>
          <w:p w:rsidR="007410BF" w:rsidRPr="0084153A" w:rsidRDefault="007410BF" w:rsidP="007410BF">
            <w:pPr>
              <w:ind w:left="183" w:hanging="183"/>
              <w:jc w:val="both"/>
              <w:rPr>
                <w:color w:val="000000" w:themeColor="text1"/>
                <w:lang w:eastAsia="en-US"/>
              </w:rPr>
            </w:pPr>
            <w:r w:rsidRPr="0084153A">
              <w:rPr>
                <w:color w:val="000000" w:themeColor="text1"/>
                <w:sz w:val="22"/>
                <w:szCs w:val="22"/>
              </w:rPr>
              <w:t>2.Sekretariāta Pastāvīgajam personālam un Ģimenes locekļiem, kuri iegūst algotu darbu Latvijas Republikā, nav imunitātes pret kriminālu, civiltiesisku vai administratīvu jurisdikciju attiecībā uz jautājumiem, kas rodas saistībā ar šādu nodarbinātību vai tās laikā.</w:t>
            </w:r>
          </w:p>
          <w:p w:rsidR="007410BF" w:rsidRDefault="007410BF" w:rsidP="007410BF">
            <w:pPr>
              <w:jc w:val="both"/>
              <w:rPr>
                <w:color w:val="000000" w:themeColor="text1"/>
                <w:lang w:eastAsia="en-US"/>
              </w:rPr>
            </w:pPr>
          </w:p>
          <w:p w:rsidR="00973B52" w:rsidRDefault="00973B52" w:rsidP="007410BF">
            <w:pPr>
              <w:jc w:val="both"/>
              <w:rPr>
                <w:color w:val="000000" w:themeColor="text1"/>
                <w:lang w:eastAsia="en-US"/>
              </w:rPr>
            </w:pPr>
          </w:p>
          <w:p w:rsidR="00973B52" w:rsidRPr="0084153A" w:rsidRDefault="00973B52" w:rsidP="007410BF">
            <w:pPr>
              <w:jc w:val="both"/>
              <w:rPr>
                <w:color w:val="000000" w:themeColor="text1"/>
                <w:lang w:eastAsia="en-US"/>
              </w:rPr>
            </w:pPr>
          </w:p>
          <w:p w:rsidR="007410BF" w:rsidRPr="0084153A" w:rsidRDefault="007410BF" w:rsidP="007410BF">
            <w:pPr>
              <w:jc w:val="both"/>
              <w:rPr>
                <w:color w:val="000000" w:themeColor="text1"/>
                <w:lang w:eastAsia="en-US"/>
              </w:rPr>
            </w:pPr>
            <w:r w:rsidRPr="0084153A">
              <w:rPr>
                <w:color w:val="000000" w:themeColor="text1"/>
                <w:sz w:val="22"/>
                <w:szCs w:val="22"/>
                <w:lang w:eastAsia="en-US"/>
              </w:rPr>
              <w:lastRenderedPageBreak/>
              <w:t>XIII pants</w:t>
            </w:r>
          </w:p>
          <w:p w:rsidR="007410BF" w:rsidRPr="0084153A" w:rsidRDefault="007410BF" w:rsidP="007410BF">
            <w:pPr>
              <w:jc w:val="both"/>
              <w:rPr>
                <w:i/>
                <w:iCs/>
                <w:color w:val="000000" w:themeColor="text1"/>
                <w:lang w:eastAsia="en-US"/>
              </w:rPr>
            </w:pPr>
            <w:r w:rsidRPr="0084153A">
              <w:rPr>
                <w:i/>
                <w:iCs/>
                <w:color w:val="000000" w:themeColor="text1"/>
                <w:sz w:val="22"/>
                <w:szCs w:val="22"/>
                <w:lang w:eastAsia="en-US"/>
              </w:rPr>
              <w:t>Veselības aprūpe</w:t>
            </w:r>
          </w:p>
          <w:p w:rsidR="007410BF" w:rsidRPr="0084153A" w:rsidRDefault="007410BF" w:rsidP="007410BF">
            <w:pPr>
              <w:jc w:val="both"/>
              <w:rPr>
                <w:color w:val="000000" w:themeColor="text1"/>
                <w:lang w:eastAsia="en-US"/>
              </w:rPr>
            </w:pPr>
          </w:p>
          <w:p w:rsidR="007410BF" w:rsidRDefault="007410BF" w:rsidP="007410BF">
            <w:pPr>
              <w:jc w:val="both"/>
              <w:rPr>
                <w:color w:val="000000" w:themeColor="text1"/>
                <w:lang w:eastAsia="en-US"/>
              </w:rPr>
            </w:pPr>
            <w:r w:rsidRPr="0084153A">
              <w:rPr>
                <w:color w:val="000000" w:themeColor="text1"/>
                <w:sz w:val="22"/>
                <w:szCs w:val="22"/>
                <w:lang w:eastAsia="en-US"/>
              </w:rPr>
              <w:t>Pastāvīgajam personālam un Ģimenes locekļiem ir pieejama veselības aprūpe atbilstoši tādiem pašiem nosacījumiem kā Latvijas iedzīvotājiem. Uz citu Sekretariāta un Ģimenes locekļu papildu personālu, kas ir daļa no attiecīgajām mājsaimniecībām, attiecas Sekretariāta veikti pasākumi.</w:t>
            </w:r>
          </w:p>
          <w:p w:rsidR="00B374E5" w:rsidRPr="0084153A" w:rsidRDefault="00B374E5" w:rsidP="007410BF">
            <w:pPr>
              <w:jc w:val="both"/>
              <w:rPr>
                <w:color w:val="000000" w:themeColor="text1"/>
                <w:lang w:eastAsia="en-US"/>
              </w:rPr>
            </w:pPr>
          </w:p>
          <w:p w:rsidR="007410BF" w:rsidRPr="0084153A" w:rsidRDefault="007410BF" w:rsidP="007410BF">
            <w:pPr>
              <w:jc w:val="both"/>
              <w:rPr>
                <w:color w:val="000000" w:themeColor="text1"/>
                <w:lang w:eastAsia="en-US"/>
              </w:rPr>
            </w:pPr>
            <w:r w:rsidRPr="0084153A">
              <w:rPr>
                <w:color w:val="000000" w:themeColor="text1"/>
                <w:sz w:val="22"/>
                <w:szCs w:val="22"/>
                <w:lang w:eastAsia="en-US"/>
              </w:rPr>
              <w:t>XIV pants</w:t>
            </w:r>
          </w:p>
          <w:p w:rsidR="007410BF" w:rsidRPr="0084153A" w:rsidRDefault="007410BF" w:rsidP="007410BF">
            <w:pPr>
              <w:jc w:val="both"/>
              <w:rPr>
                <w:i/>
                <w:iCs/>
                <w:color w:val="000000" w:themeColor="text1"/>
                <w:lang w:eastAsia="en-US"/>
              </w:rPr>
            </w:pPr>
            <w:r w:rsidRPr="0084153A">
              <w:rPr>
                <w:i/>
                <w:iCs/>
                <w:color w:val="000000" w:themeColor="text1"/>
                <w:sz w:val="22"/>
                <w:szCs w:val="22"/>
                <w:lang w:eastAsia="en-US"/>
              </w:rPr>
              <w:t>Piekļuve pašvaldību pirmsskolas pasākumiem un bērnu aprūpei, ko organizē pašvaldības</w:t>
            </w:r>
          </w:p>
          <w:p w:rsidR="007410BF" w:rsidRPr="0084153A" w:rsidRDefault="007410BF" w:rsidP="007410BF">
            <w:pPr>
              <w:jc w:val="both"/>
              <w:rPr>
                <w:color w:val="000000" w:themeColor="text1"/>
                <w:lang w:eastAsia="en-US"/>
              </w:rPr>
            </w:pPr>
          </w:p>
          <w:p w:rsidR="007410BF" w:rsidRPr="0084153A" w:rsidRDefault="007410BF" w:rsidP="007410BF">
            <w:pPr>
              <w:jc w:val="both"/>
              <w:rPr>
                <w:color w:val="000000" w:themeColor="text1"/>
                <w:lang w:eastAsia="en-US"/>
              </w:rPr>
            </w:pPr>
            <w:r w:rsidRPr="0084153A">
              <w:rPr>
                <w:color w:val="000000" w:themeColor="text1"/>
                <w:sz w:val="22"/>
                <w:szCs w:val="22"/>
                <w:lang w:eastAsia="en-US"/>
              </w:rPr>
              <w:t>Ģimenes locekļiem ir piekļuve pašvaldību pirmsskolas pasākumiem un skolas vecuma bērniem nodrošinātai aprūpei, ko organizē Latvijas Republikas pašvaldības atbilstoši tādiem pašiem noteikumiem, kurus ievēro attiecībā uz citiem bērniem pašvaldībā.</w:t>
            </w:r>
          </w:p>
          <w:p w:rsidR="007410BF" w:rsidRPr="0084153A" w:rsidRDefault="007410BF" w:rsidP="007410BF">
            <w:pPr>
              <w:jc w:val="both"/>
              <w:rPr>
                <w:color w:val="000000" w:themeColor="text1"/>
                <w:lang w:eastAsia="en-US"/>
              </w:rPr>
            </w:pPr>
          </w:p>
          <w:p w:rsidR="007410BF" w:rsidRPr="0084153A" w:rsidRDefault="007410BF" w:rsidP="007410BF">
            <w:pPr>
              <w:jc w:val="both"/>
              <w:rPr>
                <w:color w:val="000000" w:themeColor="text1"/>
                <w:lang w:eastAsia="en-US"/>
              </w:rPr>
            </w:pPr>
            <w:r w:rsidRPr="0084153A">
              <w:rPr>
                <w:color w:val="000000" w:themeColor="text1"/>
                <w:sz w:val="22"/>
                <w:szCs w:val="22"/>
                <w:lang w:eastAsia="en-US"/>
              </w:rPr>
              <w:t>XV pants</w:t>
            </w:r>
          </w:p>
          <w:p w:rsidR="007410BF" w:rsidRPr="0084153A" w:rsidRDefault="007410BF" w:rsidP="007410BF">
            <w:pPr>
              <w:jc w:val="both"/>
              <w:rPr>
                <w:i/>
                <w:iCs/>
                <w:color w:val="000000" w:themeColor="text1"/>
                <w:lang w:eastAsia="en-US"/>
              </w:rPr>
            </w:pPr>
            <w:r w:rsidRPr="0084153A">
              <w:rPr>
                <w:i/>
                <w:iCs/>
                <w:color w:val="000000" w:themeColor="text1"/>
                <w:sz w:val="22"/>
                <w:szCs w:val="22"/>
                <w:lang w:eastAsia="en-US"/>
              </w:rPr>
              <w:t>Latvijas obligātās izglītības un vidusskolas izglītības pieejamība</w:t>
            </w:r>
          </w:p>
          <w:p w:rsidR="007410BF" w:rsidRPr="0084153A" w:rsidRDefault="007410BF" w:rsidP="007410BF">
            <w:pPr>
              <w:jc w:val="both"/>
              <w:rPr>
                <w:color w:val="000000" w:themeColor="text1"/>
                <w:lang w:eastAsia="en-US"/>
              </w:rPr>
            </w:pPr>
          </w:p>
          <w:p w:rsidR="007410BF" w:rsidRPr="0084153A" w:rsidRDefault="007410BF" w:rsidP="007410BF">
            <w:pPr>
              <w:jc w:val="both"/>
              <w:rPr>
                <w:color w:val="000000" w:themeColor="text1"/>
                <w:lang w:eastAsia="en-US"/>
              </w:rPr>
            </w:pPr>
            <w:r w:rsidRPr="0084153A">
              <w:rPr>
                <w:color w:val="000000" w:themeColor="text1"/>
                <w:sz w:val="22"/>
                <w:szCs w:val="22"/>
                <w:lang w:eastAsia="en-US"/>
              </w:rPr>
              <w:t>Ģimenes locekļiem ir pieejama obligātā izglītība un vidusskolas izglītība saskaņā ar Latvijas Republikas tiesību aktiem.”</w:t>
            </w:r>
          </w:p>
        </w:tc>
      </w:tr>
      <w:tr w:rsidR="00947663" w:rsidRPr="0084153A" w:rsidTr="00E755C7">
        <w:tc>
          <w:tcPr>
            <w:tcW w:w="200" w:type="pct"/>
            <w:tcBorders>
              <w:left w:val="single" w:sz="6" w:space="0" w:color="000000"/>
              <w:bottom w:val="single" w:sz="4" w:space="0" w:color="auto"/>
              <w:right w:val="single" w:sz="6" w:space="0" w:color="000000"/>
            </w:tcBorders>
          </w:tcPr>
          <w:p w:rsidR="007410BF" w:rsidRPr="0084153A" w:rsidRDefault="007410BF" w:rsidP="007410BF">
            <w:pPr>
              <w:pStyle w:val="naisc"/>
              <w:numPr>
                <w:ilvl w:val="0"/>
                <w:numId w:val="24"/>
              </w:numPr>
              <w:spacing w:before="0" w:after="0"/>
              <w:ind w:left="0" w:firstLine="0"/>
              <w:jc w:val="left"/>
              <w:rPr>
                <w:b/>
                <w:color w:val="000000" w:themeColor="text1"/>
                <w:lang w:eastAsia="en-US"/>
              </w:rPr>
            </w:pPr>
          </w:p>
        </w:tc>
        <w:tc>
          <w:tcPr>
            <w:tcW w:w="1217" w:type="pct"/>
            <w:vMerge w:val="restart"/>
            <w:tcBorders>
              <w:top w:val="single" w:sz="6" w:space="0" w:color="000000"/>
              <w:left w:val="single" w:sz="6" w:space="0" w:color="000000"/>
              <w:right w:val="single" w:sz="6" w:space="0" w:color="000000"/>
            </w:tcBorders>
          </w:tcPr>
          <w:p w:rsidR="007410BF" w:rsidRPr="0084153A" w:rsidRDefault="007410BF" w:rsidP="007410BF">
            <w:pPr>
              <w:widowControl w:val="0"/>
              <w:jc w:val="both"/>
              <w:rPr>
                <w:color w:val="000000" w:themeColor="text1"/>
              </w:rPr>
            </w:pPr>
            <w:r w:rsidRPr="0084153A">
              <w:rPr>
                <w:color w:val="000000" w:themeColor="text1"/>
                <w:sz w:val="22"/>
                <w:szCs w:val="22"/>
              </w:rPr>
              <w:t>Līguma projekta XII</w:t>
            </w:r>
            <w:r w:rsidR="0084153A" w:rsidRPr="0084153A">
              <w:rPr>
                <w:color w:val="000000" w:themeColor="text1"/>
                <w:sz w:val="22"/>
                <w:szCs w:val="22"/>
              </w:rPr>
              <w:t> </w:t>
            </w:r>
            <w:r w:rsidRPr="0084153A">
              <w:rPr>
                <w:color w:val="000000" w:themeColor="text1"/>
                <w:sz w:val="22"/>
                <w:szCs w:val="22"/>
              </w:rPr>
              <w:t>pants:</w:t>
            </w:r>
          </w:p>
          <w:p w:rsidR="007410BF" w:rsidRPr="0084153A" w:rsidRDefault="007410BF" w:rsidP="007410BF">
            <w:pPr>
              <w:keepNext/>
              <w:keepLines/>
              <w:widowControl w:val="0"/>
              <w:spacing w:before="200"/>
              <w:jc w:val="both"/>
              <w:outlineLvl w:val="2"/>
              <w:rPr>
                <w:color w:val="000000" w:themeColor="text1"/>
              </w:rPr>
            </w:pPr>
          </w:p>
          <w:p w:rsidR="007410BF" w:rsidRPr="0084153A" w:rsidRDefault="007410BF" w:rsidP="007410BF">
            <w:pPr>
              <w:widowControl w:val="0"/>
              <w:jc w:val="both"/>
              <w:rPr>
                <w:color w:val="000000" w:themeColor="text1"/>
              </w:rPr>
            </w:pPr>
            <w:r w:rsidRPr="0084153A">
              <w:rPr>
                <w:color w:val="000000" w:themeColor="text1"/>
                <w:sz w:val="22"/>
                <w:szCs w:val="22"/>
              </w:rPr>
              <w:t>„XII pants</w:t>
            </w:r>
          </w:p>
          <w:p w:rsidR="007410BF" w:rsidRPr="0084153A" w:rsidRDefault="007410BF" w:rsidP="007410BF">
            <w:pPr>
              <w:widowControl w:val="0"/>
              <w:jc w:val="both"/>
              <w:rPr>
                <w:i/>
                <w:iCs/>
                <w:color w:val="000000" w:themeColor="text1"/>
              </w:rPr>
            </w:pPr>
            <w:r w:rsidRPr="0084153A">
              <w:rPr>
                <w:i/>
                <w:iCs/>
                <w:color w:val="000000" w:themeColor="text1"/>
                <w:sz w:val="22"/>
                <w:szCs w:val="22"/>
              </w:rPr>
              <w:t>Sociālais nodrošinājums un pensijas tiesības</w:t>
            </w:r>
          </w:p>
          <w:p w:rsidR="007410BF" w:rsidRPr="0084153A" w:rsidRDefault="007410BF" w:rsidP="007410BF">
            <w:pPr>
              <w:widowControl w:val="0"/>
              <w:jc w:val="both"/>
              <w:rPr>
                <w:color w:val="000000" w:themeColor="text1"/>
              </w:rPr>
            </w:pPr>
          </w:p>
          <w:p w:rsidR="007410BF" w:rsidRPr="0084153A" w:rsidRDefault="007410BF" w:rsidP="007410BF">
            <w:pPr>
              <w:widowControl w:val="0"/>
              <w:ind w:left="227" w:hanging="227"/>
              <w:jc w:val="both"/>
              <w:rPr>
                <w:color w:val="000000" w:themeColor="text1"/>
              </w:rPr>
            </w:pPr>
            <w:r w:rsidRPr="0084153A">
              <w:rPr>
                <w:color w:val="000000" w:themeColor="text1"/>
                <w:sz w:val="22"/>
                <w:szCs w:val="22"/>
              </w:rPr>
              <w:t xml:space="preserve">1. </w:t>
            </w:r>
            <w:r w:rsidRPr="0084153A">
              <w:rPr>
                <w:color w:val="000000" w:themeColor="text1"/>
                <w:sz w:val="22"/>
                <w:szCs w:val="22"/>
              </w:rPr>
              <w:tab/>
              <w:t>Sekretariāts īsteno pasākumus, lai veiktu sociālās apdrošināšanas iemaksas par Pastāvīgā personāla locekļiem un Ģimenes locekļiem un viņu vārdā.</w:t>
            </w:r>
          </w:p>
          <w:p w:rsidR="007410BF" w:rsidRPr="0084153A" w:rsidRDefault="007410BF" w:rsidP="007410BF">
            <w:pPr>
              <w:widowControl w:val="0"/>
              <w:ind w:left="227" w:hanging="227"/>
              <w:jc w:val="both"/>
              <w:rPr>
                <w:color w:val="000000" w:themeColor="text1"/>
              </w:rPr>
            </w:pPr>
          </w:p>
          <w:p w:rsidR="007410BF" w:rsidRPr="0084153A" w:rsidRDefault="007410BF" w:rsidP="007410BF">
            <w:pPr>
              <w:widowControl w:val="0"/>
              <w:ind w:left="227" w:hanging="227"/>
              <w:jc w:val="both"/>
              <w:rPr>
                <w:color w:val="000000" w:themeColor="text1"/>
              </w:rPr>
            </w:pPr>
            <w:r w:rsidRPr="0084153A">
              <w:rPr>
                <w:color w:val="000000" w:themeColor="text1"/>
                <w:sz w:val="22"/>
                <w:szCs w:val="22"/>
              </w:rPr>
              <w:t xml:space="preserve">2. </w:t>
            </w:r>
            <w:r w:rsidRPr="0084153A">
              <w:rPr>
                <w:color w:val="000000" w:themeColor="text1"/>
                <w:sz w:val="22"/>
                <w:szCs w:val="22"/>
              </w:rPr>
              <w:tab/>
              <w:t>Pastāvīgā personāla locekļiem, uz kuriem attiecas sociālā nodrošinājuma sistēma, ir tiesības uz medicīniskiem, sociāliem un citiem piemērojamiem pabalstiem, tostarp tiesības uz pensiju.</w:t>
            </w:r>
          </w:p>
          <w:p w:rsidR="007410BF" w:rsidRPr="0084153A" w:rsidRDefault="007410BF" w:rsidP="007410BF">
            <w:pPr>
              <w:widowControl w:val="0"/>
              <w:ind w:left="227" w:hanging="227"/>
              <w:jc w:val="both"/>
              <w:rPr>
                <w:color w:val="000000" w:themeColor="text1"/>
              </w:rPr>
            </w:pPr>
          </w:p>
          <w:p w:rsidR="007410BF" w:rsidRPr="0084153A" w:rsidRDefault="007410BF" w:rsidP="007410BF">
            <w:pPr>
              <w:widowControl w:val="0"/>
              <w:ind w:left="227" w:hanging="227"/>
              <w:jc w:val="both"/>
              <w:rPr>
                <w:color w:val="000000" w:themeColor="text1"/>
              </w:rPr>
            </w:pPr>
            <w:r w:rsidRPr="0084153A">
              <w:rPr>
                <w:color w:val="000000" w:themeColor="text1"/>
                <w:sz w:val="22"/>
                <w:szCs w:val="22"/>
              </w:rPr>
              <w:t xml:space="preserve">3. </w:t>
            </w:r>
            <w:r w:rsidRPr="0084153A">
              <w:rPr>
                <w:color w:val="000000" w:themeColor="text1"/>
                <w:sz w:val="22"/>
                <w:szCs w:val="22"/>
              </w:rPr>
              <w:tab/>
              <w:t>Šā panta noteikumi neattiecas uz sociālā nodrošinājuma pabalstiem, kas saistīti ar ienākumiem no algota darba Latvijas Republikā ārpus Sekretariāta.</w:t>
            </w:r>
          </w:p>
          <w:p w:rsidR="007410BF" w:rsidRPr="0084153A" w:rsidRDefault="007410BF" w:rsidP="007410BF">
            <w:pPr>
              <w:widowControl w:val="0"/>
              <w:ind w:left="227" w:hanging="227"/>
              <w:jc w:val="both"/>
              <w:rPr>
                <w:color w:val="000000" w:themeColor="text1"/>
              </w:rPr>
            </w:pPr>
          </w:p>
          <w:p w:rsidR="007410BF" w:rsidRPr="0084153A" w:rsidRDefault="007410BF" w:rsidP="007410BF">
            <w:pPr>
              <w:widowControl w:val="0"/>
              <w:ind w:left="227" w:hanging="227"/>
              <w:jc w:val="both"/>
              <w:rPr>
                <w:color w:val="000000" w:themeColor="text1"/>
              </w:rPr>
            </w:pPr>
            <w:r w:rsidRPr="0084153A">
              <w:rPr>
                <w:color w:val="000000" w:themeColor="text1"/>
                <w:sz w:val="22"/>
                <w:szCs w:val="22"/>
              </w:rPr>
              <w:t xml:space="preserve">4. </w:t>
            </w:r>
            <w:r w:rsidRPr="0084153A">
              <w:rPr>
                <w:color w:val="000000" w:themeColor="text1"/>
                <w:sz w:val="22"/>
                <w:szCs w:val="22"/>
              </w:rPr>
              <w:tab/>
              <w:t>Attiecībā uz Pastāvīgā personāla locekļiem, kas ir apdrošināmi saskaņā ar Latvijas Republikas sociālās apdrošināšanas sistēmu, Sekretariāts apņemas nodrošināt, ka darba devēju un darbinieku iemaksas par attiecīgo Pastāvīgā personāla locekli tiek izmaksātas attiecīgajām Latvijas iestādēm.</w:t>
            </w:r>
          </w:p>
          <w:p w:rsidR="007410BF" w:rsidRPr="0084153A" w:rsidRDefault="007410BF" w:rsidP="007410BF">
            <w:pPr>
              <w:widowControl w:val="0"/>
              <w:ind w:left="227" w:hanging="227"/>
              <w:jc w:val="both"/>
              <w:rPr>
                <w:color w:val="000000" w:themeColor="text1"/>
              </w:rPr>
            </w:pPr>
          </w:p>
          <w:p w:rsidR="007410BF" w:rsidRPr="0084153A" w:rsidRDefault="007410BF" w:rsidP="007410BF">
            <w:pPr>
              <w:pStyle w:val="naisc"/>
              <w:spacing w:before="0" w:after="0"/>
              <w:ind w:left="227" w:hanging="227"/>
              <w:jc w:val="both"/>
              <w:rPr>
                <w:color w:val="000000" w:themeColor="text1"/>
              </w:rPr>
            </w:pPr>
            <w:r w:rsidRPr="0084153A">
              <w:rPr>
                <w:color w:val="000000" w:themeColor="text1"/>
                <w:sz w:val="22"/>
                <w:szCs w:val="22"/>
              </w:rPr>
              <w:t xml:space="preserve">5. </w:t>
            </w:r>
            <w:r w:rsidRPr="0084153A">
              <w:rPr>
                <w:color w:val="000000" w:themeColor="text1"/>
                <w:sz w:val="22"/>
                <w:szCs w:val="22"/>
              </w:rPr>
              <w:tab/>
              <w:t xml:space="preserve">Attiecībā uz Pastāvīgo personālu, </w:t>
            </w:r>
            <w:r w:rsidRPr="0084153A">
              <w:rPr>
                <w:color w:val="000000" w:themeColor="text1"/>
                <w:sz w:val="22"/>
                <w:szCs w:val="22"/>
              </w:rPr>
              <w:lastRenderedPageBreak/>
              <w:t>kas ir norīkots darbā uz Latvijas Republiku un uz kuru attiecas nosūtošās valsts sociālā nodrošinājuma sistēma, attiecīgajām Latvijas iestādēm iesniedz seguma sertifikātus.”</w:t>
            </w:r>
          </w:p>
        </w:tc>
        <w:tc>
          <w:tcPr>
            <w:tcW w:w="1285" w:type="pct"/>
            <w:tcBorders>
              <w:top w:val="single" w:sz="6" w:space="0" w:color="000000"/>
              <w:left w:val="single" w:sz="6" w:space="0" w:color="000000"/>
              <w:bottom w:val="single" w:sz="4" w:space="0" w:color="auto"/>
              <w:right w:val="single" w:sz="6" w:space="0" w:color="000000"/>
            </w:tcBorders>
          </w:tcPr>
          <w:p w:rsidR="007410BF" w:rsidRPr="0084153A" w:rsidRDefault="007410BF" w:rsidP="007410BF">
            <w:pPr>
              <w:rPr>
                <w:b/>
                <w:color w:val="000000" w:themeColor="text1"/>
              </w:rPr>
            </w:pPr>
            <w:r w:rsidRPr="0084153A">
              <w:rPr>
                <w:b/>
                <w:color w:val="000000" w:themeColor="text1"/>
                <w:sz w:val="22"/>
                <w:szCs w:val="22"/>
              </w:rPr>
              <w:lastRenderedPageBreak/>
              <w:t xml:space="preserve">Labklājības ministrija: </w:t>
            </w:r>
          </w:p>
          <w:p w:rsidR="007410BF" w:rsidRPr="0084153A" w:rsidRDefault="007410BF" w:rsidP="007410BF">
            <w:pPr>
              <w:jc w:val="both"/>
              <w:rPr>
                <w:color w:val="000000" w:themeColor="text1"/>
              </w:rPr>
            </w:pPr>
            <w:r w:rsidRPr="0084153A">
              <w:rPr>
                <w:color w:val="000000" w:themeColor="text1"/>
                <w:sz w:val="22"/>
                <w:szCs w:val="22"/>
              </w:rPr>
              <w:t>Lūdzam 12.panta nosaukumā, trešajā daļā un piektajā daļā vārda “nodrošinājums” vietā lietot vārdu “drošība” (attiecīgajā locījumā), jo vārdu salikums “sociālais nodrošinājums” var attiekties uz atsevišķu sociālās drošības pabalsta veidu Latvijā (valsts sociālā nodrošinājuma pabalsts).</w:t>
            </w:r>
          </w:p>
        </w:tc>
        <w:tc>
          <w:tcPr>
            <w:tcW w:w="1098" w:type="pct"/>
            <w:tcBorders>
              <w:top w:val="single" w:sz="6" w:space="0" w:color="000000"/>
              <w:left w:val="single" w:sz="6" w:space="0" w:color="000000"/>
              <w:bottom w:val="single" w:sz="4" w:space="0" w:color="auto"/>
              <w:right w:val="single" w:sz="6" w:space="0" w:color="000000"/>
            </w:tcBorders>
          </w:tcPr>
          <w:p w:rsidR="007410BF" w:rsidRPr="0084153A" w:rsidRDefault="007410BF" w:rsidP="007410BF">
            <w:pPr>
              <w:pStyle w:val="naisc"/>
              <w:spacing w:before="0" w:after="0"/>
              <w:rPr>
                <w:b/>
                <w:color w:val="000000" w:themeColor="text1"/>
                <w:lang w:eastAsia="en-US"/>
              </w:rPr>
            </w:pPr>
            <w:r w:rsidRPr="0084153A">
              <w:rPr>
                <w:b/>
                <w:color w:val="000000" w:themeColor="text1"/>
                <w:sz w:val="22"/>
                <w:szCs w:val="22"/>
                <w:lang w:eastAsia="en-US"/>
              </w:rPr>
              <w:t>Ņemts vērā</w:t>
            </w:r>
          </w:p>
        </w:tc>
        <w:tc>
          <w:tcPr>
            <w:tcW w:w="1200" w:type="pct"/>
            <w:vMerge w:val="restart"/>
            <w:tcBorders>
              <w:top w:val="single" w:sz="4" w:space="0" w:color="auto"/>
              <w:left w:val="single" w:sz="4" w:space="0" w:color="auto"/>
              <w:right w:val="single" w:sz="4" w:space="0" w:color="auto"/>
            </w:tcBorders>
          </w:tcPr>
          <w:p w:rsidR="007410BF" w:rsidRDefault="007410BF" w:rsidP="007410BF">
            <w:pPr>
              <w:widowControl w:val="0"/>
              <w:jc w:val="both"/>
              <w:rPr>
                <w:color w:val="000000" w:themeColor="text1"/>
              </w:rPr>
            </w:pPr>
            <w:r w:rsidRPr="0084153A">
              <w:rPr>
                <w:color w:val="000000" w:themeColor="text1"/>
                <w:sz w:val="22"/>
                <w:szCs w:val="22"/>
              </w:rPr>
              <w:t>Precizēts Līguma projekta XII</w:t>
            </w:r>
            <w:r w:rsidR="0084153A" w:rsidRPr="0084153A">
              <w:rPr>
                <w:color w:val="000000" w:themeColor="text1"/>
                <w:sz w:val="22"/>
                <w:szCs w:val="22"/>
              </w:rPr>
              <w:t> </w:t>
            </w:r>
            <w:r w:rsidRPr="0084153A">
              <w:rPr>
                <w:color w:val="000000" w:themeColor="text1"/>
                <w:sz w:val="22"/>
                <w:szCs w:val="22"/>
              </w:rPr>
              <w:t>pants:</w:t>
            </w:r>
          </w:p>
          <w:p w:rsidR="00973B52" w:rsidRPr="0084153A" w:rsidRDefault="00973B52" w:rsidP="007410BF">
            <w:pPr>
              <w:widowControl w:val="0"/>
              <w:jc w:val="both"/>
              <w:rPr>
                <w:color w:val="000000" w:themeColor="text1"/>
              </w:rPr>
            </w:pPr>
          </w:p>
          <w:p w:rsidR="007410BF" w:rsidRPr="0084153A" w:rsidRDefault="007410BF" w:rsidP="007410BF">
            <w:pPr>
              <w:widowControl w:val="0"/>
              <w:jc w:val="both"/>
              <w:rPr>
                <w:color w:val="000000" w:themeColor="text1"/>
              </w:rPr>
            </w:pPr>
            <w:r w:rsidRPr="0084153A">
              <w:rPr>
                <w:color w:val="000000" w:themeColor="text1"/>
                <w:sz w:val="22"/>
                <w:szCs w:val="22"/>
              </w:rPr>
              <w:t>„XII pants</w:t>
            </w:r>
          </w:p>
          <w:p w:rsidR="007410BF" w:rsidRPr="0084153A" w:rsidRDefault="007410BF" w:rsidP="007410BF">
            <w:pPr>
              <w:widowControl w:val="0"/>
              <w:jc w:val="both"/>
              <w:rPr>
                <w:i/>
                <w:iCs/>
                <w:color w:val="000000" w:themeColor="text1"/>
              </w:rPr>
            </w:pPr>
            <w:r w:rsidRPr="0084153A">
              <w:rPr>
                <w:i/>
                <w:iCs/>
                <w:color w:val="000000" w:themeColor="text1"/>
                <w:sz w:val="22"/>
                <w:szCs w:val="22"/>
              </w:rPr>
              <w:t>Sociālā drošība un pensijas tiesības</w:t>
            </w:r>
          </w:p>
          <w:p w:rsidR="007410BF" w:rsidRPr="0084153A" w:rsidRDefault="007410BF" w:rsidP="007410BF">
            <w:pPr>
              <w:widowControl w:val="0"/>
              <w:jc w:val="both"/>
              <w:rPr>
                <w:color w:val="000000" w:themeColor="text1"/>
              </w:rPr>
            </w:pPr>
          </w:p>
          <w:p w:rsidR="007410BF" w:rsidRPr="0084153A" w:rsidRDefault="007410BF" w:rsidP="007410BF">
            <w:pPr>
              <w:widowControl w:val="0"/>
              <w:ind w:left="244" w:hanging="244"/>
              <w:jc w:val="both"/>
              <w:rPr>
                <w:color w:val="000000" w:themeColor="text1"/>
              </w:rPr>
            </w:pPr>
            <w:r w:rsidRPr="0084153A">
              <w:rPr>
                <w:color w:val="000000" w:themeColor="text1"/>
                <w:sz w:val="22"/>
                <w:szCs w:val="22"/>
              </w:rPr>
              <w:t xml:space="preserve">1. </w:t>
            </w:r>
            <w:r w:rsidRPr="0084153A">
              <w:rPr>
                <w:color w:val="000000" w:themeColor="text1"/>
                <w:sz w:val="22"/>
                <w:szCs w:val="22"/>
              </w:rPr>
              <w:tab/>
              <w:t>Sekretariāts īsteno pasākumus, lai veiktu sociālās apdrošināšanas iemaksas par Pastāvīgo personālu un Ģimenes locekļiem un viņu vārdā.</w:t>
            </w:r>
          </w:p>
          <w:p w:rsidR="007410BF" w:rsidRPr="0084153A" w:rsidRDefault="007410BF" w:rsidP="007410BF">
            <w:pPr>
              <w:widowControl w:val="0"/>
              <w:ind w:left="244" w:hanging="244"/>
              <w:jc w:val="both"/>
              <w:rPr>
                <w:color w:val="000000" w:themeColor="text1"/>
              </w:rPr>
            </w:pPr>
          </w:p>
          <w:p w:rsidR="007410BF" w:rsidRPr="0084153A" w:rsidRDefault="007410BF" w:rsidP="007410BF">
            <w:pPr>
              <w:widowControl w:val="0"/>
              <w:ind w:left="244" w:hanging="244"/>
              <w:jc w:val="both"/>
              <w:rPr>
                <w:color w:val="000000" w:themeColor="text1"/>
              </w:rPr>
            </w:pPr>
            <w:r w:rsidRPr="0084153A">
              <w:rPr>
                <w:color w:val="000000" w:themeColor="text1"/>
                <w:sz w:val="22"/>
                <w:szCs w:val="22"/>
              </w:rPr>
              <w:t xml:space="preserve">2. </w:t>
            </w:r>
            <w:r w:rsidRPr="0084153A">
              <w:rPr>
                <w:color w:val="000000" w:themeColor="text1"/>
                <w:sz w:val="22"/>
                <w:szCs w:val="22"/>
              </w:rPr>
              <w:tab/>
              <w:t>Pastāvīgajam personālam, uz kuriem attiecas sociālās drošības sistēma, ir tiesības uz medicīniskiem, sociāliem un citiem piemērojamiem pabalstiem, tostarp tiesības uz pensiju.</w:t>
            </w:r>
          </w:p>
          <w:p w:rsidR="007410BF" w:rsidRPr="0084153A" w:rsidRDefault="007410BF" w:rsidP="007410BF">
            <w:pPr>
              <w:widowControl w:val="0"/>
              <w:ind w:left="244" w:hanging="244"/>
              <w:jc w:val="both"/>
              <w:rPr>
                <w:color w:val="000000" w:themeColor="text1"/>
              </w:rPr>
            </w:pPr>
          </w:p>
          <w:p w:rsidR="007410BF" w:rsidRPr="0084153A" w:rsidRDefault="007410BF" w:rsidP="007410BF">
            <w:pPr>
              <w:widowControl w:val="0"/>
              <w:ind w:left="244" w:hanging="244"/>
              <w:jc w:val="both"/>
              <w:rPr>
                <w:color w:val="000000" w:themeColor="text1"/>
              </w:rPr>
            </w:pPr>
            <w:r w:rsidRPr="0084153A">
              <w:rPr>
                <w:color w:val="000000" w:themeColor="text1"/>
                <w:sz w:val="22"/>
                <w:szCs w:val="22"/>
              </w:rPr>
              <w:t xml:space="preserve">3. </w:t>
            </w:r>
            <w:r w:rsidRPr="0084153A">
              <w:rPr>
                <w:color w:val="000000" w:themeColor="text1"/>
                <w:sz w:val="22"/>
                <w:szCs w:val="22"/>
              </w:rPr>
              <w:tab/>
              <w:t>Šā panta noteikumi neattiecas uz sociālās drošības pabalstiem, kas saistīti ar ienākumiem no algota darba Latvijas Republikā ārpus Sekretariāta.</w:t>
            </w:r>
          </w:p>
          <w:p w:rsidR="007410BF" w:rsidRPr="0084153A" w:rsidRDefault="007410BF" w:rsidP="007410BF">
            <w:pPr>
              <w:widowControl w:val="0"/>
              <w:ind w:left="244" w:hanging="244"/>
              <w:jc w:val="both"/>
              <w:rPr>
                <w:color w:val="000000" w:themeColor="text1"/>
              </w:rPr>
            </w:pPr>
          </w:p>
          <w:p w:rsidR="007410BF" w:rsidRPr="0084153A" w:rsidRDefault="007410BF" w:rsidP="007410BF">
            <w:pPr>
              <w:widowControl w:val="0"/>
              <w:ind w:left="244" w:hanging="244"/>
              <w:jc w:val="both"/>
              <w:rPr>
                <w:color w:val="000000" w:themeColor="text1"/>
              </w:rPr>
            </w:pPr>
            <w:r w:rsidRPr="0084153A">
              <w:rPr>
                <w:color w:val="000000" w:themeColor="text1"/>
                <w:sz w:val="22"/>
                <w:szCs w:val="22"/>
              </w:rPr>
              <w:t xml:space="preserve">4. </w:t>
            </w:r>
            <w:r w:rsidRPr="0084153A">
              <w:rPr>
                <w:color w:val="000000" w:themeColor="text1"/>
                <w:sz w:val="22"/>
                <w:szCs w:val="22"/>
              </w:rPr>
              <w:tab/>
              <w:t>Attiecībā uz Pastāvīgo personālu, kas ir apdrošināmi saskaņā ar Latvijas Republikas sociālās apdrošināšanas sistēmu, Sekretariāts apņemas nodrošināt, ka darba devēju un darbinieku iemaksas par attiecīgo Pastāvīgo personālu tiek maksātas attiecīgajām Latvijas iestādēm.</w:t>
            </w:r>
          </w:p>
          <w:p w:rsidR="007410BF" w:rsidRPr="0084153A" w:rsidRDefault="007410BF" w:rsidP="007410BF">
            <w:pPr>
              <w:widowControl w:val="0"/>
              <w:ind w:left="284" w:hanging="284"/>
              <w:jc w:val="both"/>
              <w:rPr>
                <w:color w:val="000000" w:themeColor="text1"/>
              </w:rPr>
            </w:pPr>
          </w:p>
          <w:p w:rsidR="007410BF" w:rsidRPr="0084153A" w:rsidRDefault="007410BF" w:rsidP="007410BF">
            <w:pPr>
              <w:widowControl w:val="0"/>
              <w:ind w:left="284" w:hanging="284"/>
              <w:jc w:val="both"/>
              <w:rPr>
                <w:color w:val="000000" w:themeColor="text1"/>
                <w:lang w:eastAsia="en-US"/>
              </w:rPr>
            </w:pPr>
            <w:r w:rsidRPr="0084153A">
              <w:rPr>
                <w:color w:val="000000" w:themeColor="text1"/>
                <w:sz w:val="22"/>
                <w:szCs w:val="22"/>
              </w:rPr>
              <w:lastRenderedPageBreak/>
              <w:t xml:space="preserve">5. </w:t>
            </w:r>
            <w:r w:rsidRPr="0084153A">
              <w:rPr>
                <w:color w:val="000000" w:themeColor="text1"/>
                <w:sz w:val="22"/>
                <w:szCs w:val="22"/>
              </w:rPr>
              <w:tab/>
              <w:t>Attiecībā uz Pastāvīgo personālu, kas ir norīkots darbā uz Latvijas Republiku un uz kuru attiecas nosūtošās valsts sociālās drošības sistēma, attiecīgajām Latvijas iestādēm iesniedz seguma sertifikātus.”</w:t>
            </w:r>
          </w:p>
        </w:tc>
      </w:tr>
      <w:tr w:rsidR="00947663" w:rsidRPr="0084153A" w:rsidTr="00E755C7">
        <w:tc>
          <w:tcPr>
            <w:tcW w:w="200" w:type="pct"/>
            <w:tcBorders>
              <w:left w:val="single" w:sz="6" w:space="0" w:color="000000"/>
              <w:bottom w:val="single" w:sz="4" w:space="0" w:color="auto"/>
              <w:right w:val="single" w:sz="6" w:space="0" w:color="000000"/>
            </w:tcBorders>
          </w:tcPr>
          <w:p w:rsidR="007410BF" w:rsidRPr="0084153A" w:rsidRDefault="007410BF" w:rsidP="007410BF">
            <w:pPr>
              <w:pStyle w:val="naisc"/>
              <w:numPr>
                <w:ilvl w:val="0"/>
                <w:numId w:val="24"/>
              </w:numPr>
              <w:spacing w:before="0" w:after="0"/>
              <w:ind w:left="0" w:firstLine="0"/>
              <w:jc w:val="left"/>
              <w:rPr>
                <w:b/>
                <w:color w:val="000000" w:themeColor="text1"/>
                <w:lang w:eastAsia="en-US"/>
              </w:rPr>
            </w:pPr>
          </w:p>
        </w:tc>
        <w:tc>
          <w:tcPr>
            <w:tcW w:w="1217" w:type="pct"/>
            <w:vMerge/>
            <w:tcBorders>
              <w:left w:val="single" w:sz="6" w:space="0" w:color="000000"/>
              <w:bottom w:val="single" w:sz="4" w:space="0" w:color="auto"/>
              <w:right w:val="single" w:sz="6" w:space="0" w:color="000000"/>
            </w:tcBorders>
          </w:tcPr>
          <w:p w:rsidR="007410BF" w:rsidRPr="0084153A" w:rsidRDefault="007410BF" w:rsidP="007410BF">
            <w:pPr>
              <w:pStyle w:val="naisc"/>
              <w:spacing w:before="0" w:after="0"/>
              <w:ind w:firstLine="12"/>
              <w:jc w:val="left"/>
              <w:rPr>
                <w:color w:val="000000" w:themeColor="text1"/>
                <w:lang w:eastAsia="en-US"/>
              </w:rPr>
            </w:pPr>
          </w:p>
        </w:tc>
        <w:tc>
          <w:tcPr>
            <w:tcW w:w="1285" w:type="pct"/>
            <w:tcBorders>
              <w:top w:val="single" w:sz="6" w:space="0" w:color="000000"/>
              <w:left w:val="single" w:sz="6" w:space="0" w:color="000000"/>
              <w:bottom w:val="single" w:sz="4" w:space="0" w:color="auto"/>
              <w:right w:val="single" w:sz="6" w:space="0" w:color="000000"/>
            </w:tcBorders>
          </w:tcPr>
          <w:p w:rsidR="007410BF" w:rsidRPr="0084153A" w:rsidRDefault="007410BF" w:rsidP="007410BF">
            <w:pPr>
              <w:rPr>
                <w:b/>
                <w:color w:val="000000" w:themeColor="text1"/>
              </w:rPr>
            </w:pPr>
            <w:r w:rsidRPr="0084153A">
              <w:rPr>
                <w:b/>
                <w:color w:val="000000" w:themeColor="text1"/>
                <w:sz w:val="22"/>
                <w:szCs w:val="22"/>
              </w:rPr>
              <w:t>Labklājības ministrija:</w:t>
            </w:r>
          </w:p>
          <w:p w:rsidR="007410BF" w:rsidRPr="0084153A" w:rsidRDefault="007410BF" w:rsidP="007410BF">
            <w:pPr>
              <w:jc w:val="both"/>
              <w:rPr>
                <w:color w:val="000000" w:themeColor="text1"/>
              </w:rPr>
            </w:pPr>
            <w:r w:rsidRPr="0084153A">
              <w:rPr>
                <w:color w:val="000000" w:themeColor="text1"/>
                <w:sz w:val="22"/>
                <w:szCs w:val="22"/>
              </w:rPr>
              <w:t>Lūdzam 12.panta ceturtajā daļā vārda “izmaksātas” vietā lietot vārdu “maksātas”.</w:t>
            </w:r>
          </w:p>
        </w:tc>
        <w:tc>
          <w:tcPr>
            <w:tcW w:w="1098" w:type="pct"/>
            <w:tcBorders>
              <w:top w:val="single" w:sz="6" w:space="0" w:color="000000"/>
              <w:left w:val="single" w:sz="6" w:space="0" w:color="000000"/>
              <w:bottom w:val="single" w:sz="4" w:space="0" w:color="auto"/>
              <w:right w:val="single" w:sz="6" w:space="0" w:color="000000"/>
            </w:tcBorders>
          </w:tcPr>
          <w:p w:rsidR="007410BF" w:rsidRPr="0084153A" w:rsidRDefault="007410BF" w:rsidP="007410BF">
            <w:pPr>
              <w:pStyle w:val="naisc"/>
              <w:spacing w:before="0" w:after="0"/>
              <w:rPr>
                <w:b/>
                <w:color w:val="000000" w:themeColor="text1"/>
                <w:lang w:eastAsia="en-US"/>
              </w:rPr>
            </w:pPr>
            <w:r w:rsidRPr="0084153A">
              <w:rPr>
                <w:b/>
                <w:color w:val="000000" w:themeColor="text1"/>
                <w:sz w:val="22"/>
                <w:szCs w:val="22"/>
                <w:lang w:eastAsia="en-US"/>
              </w:rPr>
              <w:t>Ņemts vērā</w:t>
            </w:r>
          </w:p>
        </w:tc>
        <w:tc>
          <w:tcPr>
            <w:tcW w:w="1200" w:type="pct"/>
            <w:vMerge/>
            <w:tcBorders>
              <w:left w:val="single" w:sz="4" w:space="0" w:color="auto"/>
              <w:bottom w:val="single" w:sz="4" w:space="0" w:color="auto"/>
              <w:right w:val="single" w:sz="4" w:space="0" w:color="auto"/>
            </w:tcBorders>
          </w:tcPr>
          <w:p w:rsidR="007410BF" w:rsidRPr="0084153A" w:rsidRDefault="007410BF" w:rsidP="007410BF">
            <w:pPr>
              <w:jc w:val="both"/>
              <w:rPr>
                <w:color w:val="000000" w:themeColor="text1"/>
                <w:lang w:eastAsia="en-US"/>
              </w:rPr>
            </w:pPr>
          </w:p>
        </w:tc>
      </w:tr>
      <w:tr w:rsidR="00947663" w:rsidRPr="0084153A" w:rsidTr="00E755C7">
        <w:tc>
          <w:tcPr>
            <w:tcW w:w="200" w:type="pct"/>
            <w:tcBorders>
              <w:left w:val="single" w:sz="6" w:space="0" w:color="000000"/>
              <w:bottom w:val="single" w:sz="4" w:space="0" w:color="auto"/>
              <w:right w:val="single" w:sz="6" w:space="0" w:color="000000"/>
            </w:tcBorders>
          </w:tcPr>
          <w:p w:rsidR="00C3563E" w:rsidRPr="0084153A" w:rsidRDefault="00C3563E" w:rsidP="007410BF">
            <w:pPr>
              <w:pStyle w:val="naisc"/>
              <w:numPr>
                <w:ilvl w:val="0"/>
                <w:numId w:val="24"/>
              </w:numPr>
              <w:spacing w:before="0" w:after="0"/>
              <w:ind w:left="0" w:firstLine="0"/>
              <w:jc w:val="left"/>
              <w:rPr>
                <w:b/>
                <w:color w:val="000000" w:themeColor="text1"/>
                <w:lang w:eastAsia="en-US"/>
              </w:rPr>
            </w:pPr>
          </w:p>
        </w:tc>
        <w:tc>
          <w:tcPr>
            <w:tcW w:w="1217" w:type="pct"/>
            <w:tcBorders>
              <w:left w:val="single" w:sz="6" w:space="0" w:color="000000"/>
              <w:bottom w:val="single" w:sz="4" w:space="0" w:color="auto"/>
              <w:right w:val="single" w:sz="6" w:space="0" w:color="000000"/>
            </w:tcBorders>
          </w:tcPr>
          <w:p w:rsidR="00C3563E" w:rsidRPr="0084153A" w:rsidRDefault="00C3563E" w:rsidP="00C3563E">
            <w:pPr>
              <w:widowControl w:val="0"/>
              <w:jc w:val="both"/>
              <w:rPr>
                <w:color w:val="000000" w:themeColor="text1"/>
              </w:rPr>
            </w:pPr>
            <w:r w:rsidRPr="0084153A">
              <w:rPr>
                <w:color w:val="000000" w:themeColor="text1"/>
                <w:sz w:val="22"/>
                <w:szCs w:val="22"/>
              </w:rPr>
              <w:t>Līguma projekta XVIII</w:t>
            </w:r>
            <w:r w:rsidR="0084153A" w:rsidRPr="0084153A">
              <w:rPr>
                <w:color w:val="000000" w:themeColor="text1"/>
                <w:sz w:val="22"/>
                <w:szCs w:val="22"/>
              </w:rPr>
              <w:t> </w:t>
            </w:r>
            <w:r w:rsidRPr="0084153A">
              <w:rPr>
                <w:color w:val="000000" w:themeColor="text1"/>
                <w:sz w:val="22"/>
                <w:szCs w:val="22"/>
              </w:rPr>
              <w:t>panta 1.punkts:</w:t>
            </w:r>
          </w:p>
          <w:p w:rsidR="00C3563E" w:rsidRPr="0084153A" w:rsidRDefault="00C3563E" w:rsidP="00C3563E">
            <w:pPr>
              <w:widowControl w:val="0"/>
              <w:jc w:val="both"/>
              <w:rPr>
                <w:color w:val="000000" w:themeColor="text1"/>
              </w:rPr>
            </w:pPr>
          </w:p>
          <w:p w:rsidR="00C3563E" w:rsidRPr="0084153A" w:rsidRDefault="00C3563E" w:rsidP="0084153A">
            <w:pPr>
              <w:pStyle w:val="naisc"/>
              <w:spacing w:before="0" w:after="0"/>
              <w:ind w:firstLine="12"/>
              <w:jc w:val="both"/>
              <w:rPr>
                <w:color w:val="000000" w:themeColor="text1"/>
                <w:lang w:eastAsia="en-US"/>
              </w:rPr>
            </w:pPr>
            <w:r w:rsidRPr="0084153A">
              <w:rPr>
                <w:color w:val="000000" w:themeColor="text1"/>
                <w:sz w:val="22"/>
                <w:szCs w:val="22"/>
              </w:rPr>
              <w:t>„1. Šis līgums stājas spēkā dienā, kad sniedz rakstveida paziņojumu, ar kuru Latvijas puse paziņo Sekretariātam par iekšējo procedūru pabeigšanu.”</w:t>
            </w:r>
          </w:p>
        </w:tc>
        <w:tc>
          <w:tcPr>
            <w:tcW w:w="1285" w:type="pct"/>
            <w:tcBorders>
              <w:top w:val="single" w:sz="6" w:space="0" w:color="000000"/>
              <w:left w:val="single" w:sz="6" w:space="0" w:color="000000"/>
              <w:bottom w:val="single" w:sz="4" w:space="0" w:color="auto"/>
              <w:right w:val="single" w:sz="6" w:space="0" w:color="000000"/>
            </w:tcBorders>
          </w:tcPr>
          <w:p w:rsidR="00C3563E" w:rsidRPr="0084153A" w:rsidRDefault="00C3563E" w:rsidP="00C3563E">
            <w:pPr>
              <w:rPr>
                <w:b/>
                <w:color w:val="000000" w:themeColor="text1"/>
              </w:rPr>
            </w:pPr>
            <w:r w:rsidRPr="0084153A">
              <w:rPr>
                <w:b/>
                <w:color w:val="000000" w:themeColor="text1"/>
                <w:sz w:val="22"/>
                <w:szCs w:val="22"/>
              </w:rPr>
              <w:t xml:space="preserve">Tieslietu ministrija: </w:t>
            </w:r>
          </w:p>
          <w:p w:rsidR="00C3563E" w:rsidRPr="0084153A" w:rsidRDefault="00C3563E" w:rsidP="00C3563E">
            <w:pPr>
              <w:jc w:val="both"/>
              <w:rPr>
                <w:b/>
                <w:color w:val="000000" w:themeColor="text1"/>
              </w:rPr>
            </w:pPr>
            <w:r w:rsidRPr="0084153A">
              <w:rPr>
                <w:color w:val="000000" w:themeColor="text1"/>
                <w:sz w:val="22"/>
                <w:szCs w:val="22"/>
              </w:rPr>
              <w:t>Līguma projekta 18. panta 1. punkts paredz, ka „Šis līgums stājas spēkā dienā, kad sniedz rakstveida paziņojumu, ar kuru Latvijas puse paziņo Sekretariātam par iekšējo procedūru pabeigšanu”. No minētā izriet, ka līguma projekta spēkā stāšanās ir atkarīga no vienas puses iekšējām procedūrām. Norādām, ka līguma projektu slēdz divas puses un tāpēc ir svarīga abu pušu aktīva rīcība – līguma parakstīšana. Ievērojot minēto, lūdzam attiecīgi precizēt līguma projekta 18.panta 1.punktu.</w:t>
            </w:r>
          </w:p>
        </w:tc>
        <w:tc>
          <w:tcPr>
            <w:tcW w:w="1098" w:type="pct"/>
            <w:tcBorders>
              <w:top w:val="single" w:sz="6" w:space="0" w:color="000000"/>
              <w:left w:val="single" w:sz="6" w:space="0" w:color="000000"/>
              <w:bottom w:val="single" w:sz="4" w:space="0" w:color="auto"/>
              <w:right w:val="single" w:sz="6" w:space="0" w:color="000000"/>
            </w:tcBorders>
          </w:tcPr>
          <w:p w:rsidR="00973B52" w:rsidRDefault="00BA17F4" w:rsidP="00C3563E">
            <w:pPr>
              <w:jc w:val="center"/>
              <w:rPr>
                <w:b/>
                <w:bCs/>
                <w:color w:val="000000" w:themeColor="text1"/>
                <w:lang w:eastAsia="en-US"/>
              </w:rPr>
            </w:pPr>
            <w:r w:rsidRPr="0084153A">
              <w:rPr>
                <w:b/>
                <w:bCs/>
                <w:color w:val="000000" w:themeColor="text1"/>
                <w:sz w:val="22"/>
                <w:szCs w:val="22"/>
                <w:lang w:eastAsia="en-US"/>
              </w:rPr>
              <w:t xml:space="preserve">Panākta vienošanās </w:t>
            </w:r>
          </w:p>
          <w:p w:rsidR="00C3563E" w:rsidRPr="0084153A" w:rsidRDefault="00C51ED1" w:rsidP="00C3563E">
            <w:pPr>
              <w:jc w:val="center"/>
              <w:rPr>
                <w:b/>
                <w:bCs/>
                <w:color w:val="000000" w:themeColor="text1"/>
                <w:lang w:eastAsia="en-US"/>
              </w:rPr>
            </w:pPr>
            <w:r w:rsidRPr="0084153A">
              <w:rPr>
                <w:b/>
                <w:bCs/>
                <w:color w:val="000000" w:themeColor="text1"/>
                <w:sz w:val="22"/>
                <w:szCs w:val="22"/>
                <w:lang w:eastAsia="en-US"/>
              </w:rPr>
              <w:t>2020.gada</w:t>
            </w:r>
            <w:r w:rsidR="00973B52">
              <w:rPr>
                <w:b/>
                <w:bCs/>
                <w:color w:val="000000" w:themeColor="text1"/>
                <w:sz w:val="22"/>
                <w:szCs w:val="22"/>
                <w:lang w:eastAsia="en-US"/>
              </w:rPr>
              <w:t xml:space="preserve"> </w:t>
            </w:r>
            <w:r w:rsidR="0006797B" w:rsidRPr="0084153A">
              <w:rPr>
                <w:b/>
                <w:bCs/>
                <w:color w:val="000000" w:themeColor="text1"/>
                <w:sz w:val="22"/>
                <w:szCs w:val="22"/>
                <w:lang w:eastAsia="en-US"/>
              </w:rPr>
              <w:t>20</w:t>
            </w:r>
            <w:r w:rsidRPr="0084153A">
              <w:rPr>
                <w:b/>
                <w:bCs/>
                <w:color w:val="000000" w:themeColor="text1"/>
                <w:sz w:val="22"/>
                <w:szCs w:val="22"/>
                <w:lang w:eastAsia="en-US"/>
              </w:rPr>
              <w:t>.novembra starpinstitūciju sanāksmē</w:t>
            </w:r>
          </w:p>
          <w:p w:rsidR="00C3563E" w:rsidRPr="0084153A" w:rsidRDefault="00C3563E" w:rsidP="00C3563E">
            <w:pPr>
              <w:pStyle w:val="naisc"/>
              <w:spacing w:before="0" w:after="0"/>
              <w:jc w:val="both"/>
              <w:rPr>
                <w:b/>
                <w:color w:val="000000" w:themeColor="text1"/>
                <w:lang w:eastAsia="en-US"/>
              </w:rPr>
            </w:pPr>
            <w:r w:rsidRPr="0084153A">
              <w:rPr>
                <w:color w:val="000000" w:themeColor="text1"/>
                <w:sz w:val="22"/>
                <w:szCs w:val="22"/>
                <w:lang w:eastAsia="en-US"/>
              </w:rPr>
              <w:t>Skaidrojam, ka XVIII</w:t>
            </w:r>
            <w:r w:rsidR="009711F5">
              <w:rPr>
                <w:color w:val="000000" w:themeColor="text1"/>
                <w:sz w:val="22"/>
                <w:szCs w:val="22"/>
                <w:lang w:eastAsia="en-US"/>
              </w:rPr>
              <w:t> </w:t>
            </w:r>
            <w:r w:rsidRPr="0084153A">
              <w:rPr>
                <w:color w:val="000000" w:themeColor="text1"/>
                <w:sz w:val="22"/>
                <w:szCs w:val="22"/>
                <w:lang w:eastAsia="en-US"/>
              </w:rPr>
              <w:t xml:space="preserve">panta 1.punkta redakcija sagatavota saskaņā ar Līguma par izveidi 2.panta, 3.panta 3.3.punktu un 1.pielikuma 3.panta 3.3.punktu. No Sekretariāta puses Uzņemošās valsts līgumu paraksta </w:t>
            </w:r>
            <w:r w:rsidR="00947663" w:rsidRPr="0084153A">
              <w:rPr>
                <w:color w:val="000000" w:themeColor="text1"/>
                <w:sz w:val="22"/>
                <w:szCs w:val="22"/>
                <w:lang w:eastAsia="en-US"/>
              </w:rPr>
              <w:t xml:space="preserve">Sekretariāta </w:t>
            </w:r>
            <w:r w:rsidRPr="0084153A">
              <w:rPr>
                <w:color w:val="000000" w:themeColor="text1"/>
                <w:sz w:val="22"/>
                <w:szCs w:val="22"/>
                <w:lang w:eastAsia="en-US"/>
              </w:rPr>
              <w:t>vadītāja, kuru pirms tam ir pilnvarojusi Vadības komiteja. Līdz ar ko, Sekretariāts no savas puses parakstīšanas brīdī jau ir izpildījis visas nepieciešamās procedūras, lai līgums stātos spēkā.</w:t>
            </w:r>
          </w:p>
        </w:tc>
        <w:tc>
          <w:tcPr>
            <w:tcW w:w="1200" w:type="pct"/>
            <w:tcBorders>
              <w:left w:val="single" w:sz="4" w:space="0" w:color="auto"/>
              <w:bottom w:val="single" w:sz="4" w:space="0" w:color="auto"/>
              <w:right w:val="single" w:sz="4" w:space="0" w:color="auto"/>
            </w:tcBorders>
          </w:tcPr>
          <w:p w:rsidR="00C3563E" w:rsidRPr="0084153A" w:rsidRDefault="00C3563E" w:rsidP="00C3563E">
            <w:pPr>
              <w:widowControl w:val="0"/>
              <w:jc w:val="both"/>
              <w:rPr>
                <w:color w:val="000000" w:themeColor="text1"/>
              </w:rPr>
            </w:pPr>
            <w:r w:rsidRPr="0084153A">
              <w:rPr>
                <w:color w:val="000000" w:themeColor="text1"/>
                <w:sz w:val="22"/>
                <w:szCs w:val="22"/>
              </w:rPr>
              <w:t>Līguma projekta XVIII</w:t>
            </w:r>
            <w:r w:rsidR="009711F5">
              <w:rPr>
                <w:color w:val="000000" w:themeColor="text1"/>
                <w:sz w:val="22"/>
                <w:szCs w:val="22"/>
              </w:rPr>
              <w:t> </w:t>
            </w:r>
            <w:r w:rsidRPr="0084153A">
              <w:rPr>
                <w:color w:val="000000" w:themeColor="text1"/>
                <w:sz w:val="22"/>
                <w:szCs w:val="22"/>
              </w:rPr>
              <w:t>panta 1.punkts:</w:t>
            </w:r>
          </w:p>
          <w:p w:rsidR="00C3563E" w:rsidRPr="0084153A" w:rsidRDefault="00C3563E" w:rsidP="00C3563E">
            <w:pPr>
              <w:widowControl w:val="0"/>
              <w:jc w:val="both"/>
              <w:rPr>
                <w:color w:val="000000" w:themeColor="text1"/>
              </w:rPr>
            </w:pPr>
          </w:p>
          <w:p w:rsidR="00C3563E" w:rsidRPr="0084153A" w:rsidRDefault="00C3563E" w:rsidP="00C3563E">
            <w:pPr>
              <w:jc w:val="both"/>
              <w:rPr>
                <w:color w:val="000000" w:themeColor="text1"/>
                <w:lang w:eastAsia="en-US"/>
              </w:rPr>
            </w:pPr>
            <w:r w:rsidRPr="0084153A">
              <w:rPr>
                <w:color w:val="000000" w:themeColor="text1"/>
                <w:sz w:val="22"/>
                <w:szCs w:val="22"/>
              </w:rPr>
              <w:t>„1. Šis līgums stājas spēkā dienā, kad sniedz rakstveida paziņojumu, ar kuru Latvijas puse paziņo Sekretariātam par iekšējo procedūru pabeigšanu.”</w:t>
            </w:r>
          </w:p>
        </w:tc>
      </w:tr>
      <w:tr w:rsidR="00947663" w:rsidRPr="0084153A" w:rsidTr="00E755C7">
        <w:tc>
          <w:tcPr>
            <w:tcW w:w="200" w:type="pct"/>
            <w:tcBorders>
              <w:left w:val="single" w:sz="6" w:space="0" w:color="000000"/>
              <w:bottom w:val="single" w:sz="4" w:space="0" w:color="auto"/>
              <w:right w:val="single" w:sz="6" w:space="0" w:color="000000"/>
            </w:tcBorders>
          </w:tcPr>
          <w:p w:rsidR="00C3563E" w:rsidRPr="0084153A" w:rsidRDefault="00C3563E" w:rsidP="007410BF">
            <w:pPr>
              <w:pStyle w:val="naisc"/>
              <w:numPr>
                <w:ilvl w:val="0"/>
                <w:numId w:val="24"/>
              </w:numPr>
              <w:spacing w:before="0" w:after="0"/>
              <w:ind w:left="0" w:firstLine="0"/>
              <w:jc w:val="left"/>
              <w:rPr>
                <w:b/>
                <w:color w:val="000000" w:themeColor="text1"/>
                <w:lang w:eastAsia="en-US"/>
              </w:rPr>
            </w:pPr>
          </w:p>
        </w:tc>
        <w:tc>
          <w:tcPr>
            <w:tcW w:w="1217" w:type="pct"/>
            <w:tcBorders>
              <w:left w:val="single" w:sz="6" w:space="0" w:color="000000"/>
              <w:bottom w:val="single" w:sz="4" w:space="0" w:color="auto"/>
              <w:right w:val="single" w:sz="6" w:space="0" w:color="000000"/>
            </w:tcBorders>
          </w:tcPr>
          <w:p w:rsidR="00C3563E" w:rsidRPr="0084153A" w:rsidRDefault="00C3563E" w:rsidP="00C3563E">
            <w:pPr>
              <w:widowControl w:val="0"/>
              <w:jc w:val="both"/>
              <w:rPr>
                <w:color w:val="000000" w:themeColor="text1"/>
              </w:rPr>
            </w:pPr>
            <w:r w:rsidRPr="0084153A">
              <w:rPr>
                <w:color w:val="000000" w:themeColor="text1"/>
                <w:sz w:val="22"/>
                <w:szCs w:val="22"/>
              </w:rPr>
              <w:t>Līguma projekta XVIII</w:t>
            </w:r>
            <w:r w:rsidR="0084153A" w:rsidRPr="0084153A">
              <w:rPr>
                <w:color w:val="000000" w:themeColor="text1"/>
                <w:sz w:val="22"/>
                <w:szCs w:val="22"/>
              </w:rPr>
              <w:t> </w:t>
            </w:r>
            <w:r w:rsidRPr="0084153A">
              <w:rPr>
                <w:color w:val="000000" w:themeColor="text1"/>
                <w:sz w:val="22"/>
                <w:szCs w:val="22"/>
              </w:rPr>
              <w:t>panta 4.punkts:</w:t>
            </w:r>
          </w:p>
          <w:p w:rsidR="00C3563E" w:rsidRPr="0084153A" w:rsidRDefault="00C3563E" w:rsidP="00C3563E">
            <w:pPr>
              <w:widowControl w:val="0"/>
              <w:jc w:val="both"/>
              <w:rPr>
                <w:color w:val="000000" w:themeColor="text1"/>
              </w:rPr>
            </w:pPr>
          </w:p>
          <w:p w:rsidR="00C3563E" w:rsidRPr="0084153A" w:rsidRDefault="00C3563E" w:rsidP="00C3563E">
            <w:pPr>
              <w:widowControl w:val="0"/>
              <w:jc w:val="both"/>
              <w:rPr>
                <w:color w:val="000000" w:themeColor="text1"/>
              </w:rPr>
            </w:pPr>
            <w:r w:rsidRPr="0084153A">
              <w:rPr>
                <w:color w:val="000000" w:themeColor="text1"/>
                <w:sz w:val="22"/>
                <w:szCs w:val="22"/>
              </w:rPr>
              <w:t xml:space="preserve">„4. Jebkura no Pusēm jebkurā laikā var šo līgumu izbeigt, par to 6 (sešus) mēnešus iepriekš rakstveidā paziņojot otrai Pusei. Gadījumā, ja Sekretariātu pārvieto no Latvijas teritorijas, līgumu pārtrauc piemērot attiecībā uz laiku pēc Sekretariāta pārvietošanas, kad ir pagājis pamatoti ilgs laiks, kas </w:t>
            </w:r>
            <w:r w:rsidRPr="0084153A">
              <w:rPr>
                <w:color w:val="000000" w:themeColor="text1"/>
                <w:sz w:val="22"/>
                <w:szCs w:val="22"/>
              </w:rPr>
              <w:lastRenderedPageBreak/>
              <w:t>nepieciešams šādai pārvietošanai un Sekretariāta īpašuma atsavināšanai Latvijas Republikā.”</w:t>
            </w:r>
          </w:p>
        </w:tc>
        <w:tc>
          <w:tcPr>
            <w:tcW w:w="1285" w:type="pct"/>
            <w:tcBorders>
              <w:top w:val="single" w:sz="6" w:space="0" w:color="000000"/>
              <w:left w:val="single" w:sz="6" w:space="0" w:color="000000"/>
              <w:bottom w:val="single" w:sz="4" w:space="0" w:color="auto"/>
              <w:right w:val="single" w:sz="6" w:space="0" w:color="000000"/>
            </w:tcBorders>
          </w:tcPr>
          <w:p w:rsidR="00C3563E" w:rsidRPr="0084153A" w:rsidRDefault="00C3563E" w:rsidP="00C3563E">
            <w:pPr>
              <w:pStyle w:val="naisc"/>
              <w:spacing w:before="0" w:after="0"/>
              <w:jc w:val="both"/>
              <w:rPr>
                <w:b/>
                <w:color w:val="000000" w:themeColor="text1"/>
                <w:lang w:eastAsia="en-US"/>
              </w:rPr>
            </w:pPr>
            <w:r w:rsidRPr="0084153A">
              <w:rPr>
                <w:b/>
                <w:color w:val="000000" w:themeColor="text1"/>
                <w:sz w:val="22"/>
                <w:szCs w:val="22"/>
                <w:lang w:eastAsia="en-US"/>
              </w:rPr>
              <w:lastRenderedPageBreak/>
              <w:t>Tieslietu ministrija:</w:t>
            </w:r>
          </w:p>
          <w:p w:rsidR="00C3563E" w:rsidRPr="0084153A" w:rsidRDefault="00C3563E" w:rsidP="00C3563E">
            <w:pPr>
              <w:jc w:val="both"/>
              <w:rPr>
                <w:b/>
                <w:color w:val="000000" w:themeColor="text1"/>
              </w:rPr>
            </w:pPr>
            <w:r w:rsidRPr="0084153A">
              <w:rPr>
                <w:color w:val="000000" w:themeColor="text1"/>
                <w:sz w:val="22"/>
                <w:szCs w:val="22"/>
                <w:lang w:eastAsia="en-US"/>
              </w:rPr>
              <w:t xml:space="preserve">Lūdzam precizēt līguma projekta 18. panta 4. punktu, jo no pašreizējās redakcijas nav skaidrs, ko saprot ar „pamatoti ilgu laiku”, kas nepieciešams Sekretariāta pārvietošanai uz citu valsti un Sekretariāta īpašuma atsavināšanai Latvijas Republikā. Norādām, ka ir ļoti svarīgi līguma projekta normas rakstīt maksimāli izsmeļošas un skaidras, tādējādi atvieglojot līguma </w:t>
            </w:r>
            <w:r w:rsidRPr="0084153A">
              <w:rPr>
                <w:color w:val="000000" w:themeColor="text1"/>
                <w:sz w:val="22"/>
                <w:szCs w:val="22"/>
                <w:lang w:eastAsia="en-US"/>
              </w:rPr>
              <w:lastRenderedPageBreak/>
              <w:t>piemērošanu praksē.</w:t>
            </w:r>
          </w:p>
        </w:tc>
        <w:tc>
          <w:tcPr>
            <w:tcW w:w="1098" w:type="pct"/>
            <w:tcBorders>
              <w:top w:val="single" w:sz="6" w:space="0" w:color="000000"/>
              <w:left w:val="single" w:sz="6" w:space="0" w:color="000000"/>
              <w:bottom w:val="single" w:sz="4" w:space="0" w:color="auto"/>
              <w:right w:val="single" w:sz="6" w:space="0" w:color="000000"/>
            </w:tcBorders>
          </w:tcPr>
          <w:p w:rsidR="00973B52" w:rsidRDefault="00BA17F4" w:rsidP="00BA17F4">
            <w:pPr>
              <w:jc w:val="center"/>
              <w:rPr>
                <w:b/>
                <w:bCs/>
                <w:color w:val="000000" w:themeColor="text1"/>
                <w:lang w:eastAsia="en-US"/>
              </w:rPr>
            </w:pPr>
            <w:r w:rsidRPr="0084153A">
              <w:rPr>
                <w:b/>
                <w:bCs/>
                <w:color w:val="000000" w:themeColor="text1"/>
                <w:sz w:val="22"/>
                <w:szCs w:val="22"/>
                <w:lang w:eastAsia="en-US"/>
              </w:rPr>
              <w:lastRenderedPageBreak/>
              <w:t xml:space="preserve">Panākta vienošanās </w:t>
            </w:r>
          </w:p>
          <w:p w:rsidR="00BA17F4" w:rsidRPr="0084153A" w:rsidRDefault="00B3598D" w:rsidP="00BA17F4">
            <w:pPr>
              <w:jc w:val="center"/>
              <w:rPr>
                <w:b/>
                <w:bCs/>
                <w:color w:val="000000" w:themeColor="text1"/>
                <w:lang w:eastAsia="en-US"/>
              </w:rPr>
            </w:pPr>
            <w:r w:rsidRPr="0084153A">
              <w:rPr>
                <w:b/>
                <w:bCs/>
                <w:color w:val="000000" w:themeColor="text1"/>
                <w:sz w:val="22"/>
                <w:szCs w:val="22"/>
                <w:lang w:eastAsia="en-US"/>
              </w:rPr>
              <w:t>2020.gada</w:t>
            </w:r>
            <w:r w:rsidR="00973B52">
              <w:rPr>
                <w:b/>
                <w:bCs/>
                <w:color w:val="000000" w:themeColor="text1"/>
                <w:sz w:val="22"/>
                <w:szCs w:val="22"/>
                <w:lang w:eastAsia="en-US"/>
              </w:rPr>
              <w:t xml:space="preserve"> </w:t>
            </w:r>
            <w:r w:rsidR="0006797B" w:rsidRPr="0084153A">
              <w:rPr>
                <w:b/>
                <w:bCs/>
                <w:color w:val="000000" w:themeColor="text1"/>
                <w:sz w:val="22"/>
                <w:szCs w:val="22"/>
                <w:lang w:eastAsia="en-US"/>
              </w:rPr>
              <w:t>20</w:t>
            </w:r>
            <w:r w:rsidRPr="0084153A">
              <w:rPr>
                <w:b/>
                <w:bCs/>
                <w:color w:val="000000" w:themeColor="text1"/>
                <w:sz w:val="22"/>
                <w:szCs w:val="22"/>
                <w:lang w:eastAsia="en-US"/>
              </w:rPr>
              <w:t>.novembra starpinstitūciju sanāksmē</w:t>
            </w:r>
          </w:p>
          <w:p w:rsidR="00C3563E" w:rsidRPr="0084153A" w:rsidRDefault="00C3563E" w:rsidP="00C3563E">
            <w:pPr>
              <w:jc w:val="both"/>
              <w:rPr>
                <w:b/>
                <w:bCs/>
                <w:color w:val="000000" w:themeColor="text1"/>
                <w:lang w:eastAsia="en-US"/>
              </w:rPr>
            </w:pPr>
            <w:r w:rsidRPr="0084153A">
              <w:rPr>
                <w:color w:val="000000" w:themeColor="text1"/>
                <w:sz w:val="22"/>
                <w:szCs w:val="22"/>
                <w:lang w:eastAsia="en-US"/>
              </w:rPr>
              <w:t xml:space="preserve">Skaidrojam, ka šāda veida valoda tiek izmantota arī Uzņemošās valsts līgumā, ko Zviedrijas Karaliste ir noslēgusi Ziemeļu dimensijas partnerības sabiedrības veselības un sociālās labklājības jautājumos (NDPHS), uz kā bāzes tika veidots Līguma projekts. </w:t>
            </w:r>
            <w:r w:rsidRPr="0084153A">
              <w:rPr>
                <w:color w:val="000000" w:themeColor="text1"/>
                <w:sz w:val="22"/>
                <w:szCs w:val="22"/>
                <w:lang w:eastAsia="en-US"/>
              </w:rPr>
              <w:lastRenderedPageBreak/>
              <w:t>Uzskatām, ka konsekvencei būtu nepieciešams lietot vienāda veida valodu abos Ziemeļu dimensijas partnerību līgumos. Norādām, ka uzņemošās valsts interesēs bija izvēlēties saudzējošāku valodu, proti, frāzi „pamatoti ilgu laiku”, nevis lai padarītu Līguma projekta nosacījumus neskaidrus, bet gan lai Sekretariāta pārvietošanas procesam neuzliktu papildu slogu laika izpratnē.</w:t>
            </w:r>
          </w:p>
        </w:tc>
        <w:tc>
          <w:tcPr>
            <w:tcW w:w="1200" w:type="pct"/>
            <w:tcBorders>
              <w:left w:val="single" w:sz="4" w:space="0" w:color="auto"/>
              <w:bottom w:val="single" w:sz="4" w:space="0" w:color="auto"/>
              <w:right w:val="single" w:sz="4" w:space="0" w:color="auto"/>
            </w:tcBorders>
          </w:tcPr>
          <w:p w:rsidR="00C3563E" w:rsidRPr="0084153A" w:rsidRDefault="00C3563E" w:rsidP="00C3563E">
            <w:pPr>
              <w:widowControl w:val="0"/>
              <w:jc w:val="both"/>
              <w:rPr>
                <w:color w:val="000000" w:themeColor="text1"/>
              </w:rPr>
            </w:pPr>
            <w:r w:rsidRPr="0084153A">
              <w:rPr>
                <w:color w:val="000000" w:themeColor="text1"/>
                <w:sz w:val="22"/>
                <w:szCs w:val="22"/>
              </w:rPr>
              <w:lastRenderedPageBreak/>
              <w:t>Līguma projekta XVIII</w:t>
            </w:r>
            <w:r w:rsidR="0084153A" w:rsidRPr="0084153A">
              <w:rPr>
                <w:color w:val="000000" w:themeColor="text1"/>
                <w:sz w:val="22"/>
                <w:szCs w:val="22"/>
              </w:rPr>
              <w:t> </w:t>
            </w:r>
            <w:r w:rsidRPr="0084153A">
              <w:rPr>
                <w:color w:val="000000" w:themeColor="text1"/>
                <w:sz w:val="22"/>
                <w:szCs w:val="22"/>
              </w:rPr>
              <w:t>panta 4.punkts:</w:t>
            </w:r>
          </w:p>
          <w:p w:rsidR="00C3563E" w:rsidRPr="0084153A" w:rsidRDefault="00C3563E" w:rsidP="00C3563E">
            <w:pPr>
              <w:widowControl w:val="0"/>
              <w:jc w:val="both"/>
              <w:rPr>
                <w:color w:val="000000" w:themeColor="text1"/>
              </w:rPr>
            </w:pPr>
          </w:p>
          <w:p w:rsidR="00C3563E" w:rsidRPr="0084153A" w:rsidRDefault="00C3563E" w:rsidP="00C3563E">
            <w:pPr>
              <w:widowControl w:val="0"/>
              <w:jc w:val="both"/>
              <w:rPr>
                <w:color w:val="000000" w:themeColor="text1"/>
              </w:rPr>
            </w:pPr>
            <w:r w:rsidRPr="0084153A">
              <w:rPr>
                <w:color w:val="000000" w:themeColor="text1"/>
                <w:sz w:val="22"/>
                <w:szCs w:val="22"/>
              </w:rPr>
              <w:t xml:space="preserve">„4. Jebkura no Pusēm jebkurā laikā var šo līgumu izbeigt, par to 6 (sešus) mēnešus iepriekš rakstveidā paziņojot otrai Pusei. Gadījumā, ja Sekretariātu pārvieto no Latvijas teritorijas, līgumu pārtrauc piemērot attiecībā uz laiku pēc Sekretariāta pārvietošanas, kad ir pagājis pamatoti ilgs laiks, kas </w:t>
            </w:r>
            <w:r w:rsidRPr="0084153A">
              <w:rPr>
                <w:color w:val="000000" w:themeColor="text1"/>
                <w:sz w:val="22"/>
                <w:szCs w:val="22"/>
              </w:rPr>
              <w:lastRenderedPageBreak/>
              <w:t>nepieciešams šādai pārvietošanai un Sekretariāta īpašuma atsavināšanai Latvijas Republikā.”</w:t>
            </w:r>
          </w:p>
        </w:tc>
      </w:tr>
      <w:tr w:rsidR="00947663" w:rsidRPr="0084153A" w:rsidTr="000C5DF7">
        <w:tc>
          <w:tcPr>
            <w:tcW w:w="200" w:type="pct"/>
            <w:tcBorders>
              <w:left w:val="single" w:sz="6" w:space="0" w:color="000000"/>
              <w:bottom w:val="single" w:sz="4" w:space="0" w:color="auto"/>
              <w:right w:val="single" w:sz="6" w:space="0" w:color="000000"/>
            </w:tcBorders>
          </w:tcPr>
          <w:p w:rsidR="007410BF" w:rsidRPr="0084153A" w:rsidRDefault="007410BF" w:rsidP="001E6717">
            <w:pPr>
              <w:pStyle w:val="naisc"/>
              <w:numPr>
                <w:ilvl w:val="0"/>
                <w:numId w:val="24"/>
              </w:numPr>
              <w:spacing w:before="0" w:after="0"/>
              <w:ind w:left="0" w:firstLine="0"/>
              <w:rPr>
                <w:b/>
                <w:color w:val="000000" w:themeColor="text1"/>
                <w:lang w:eastAsia="en-US"/>
              </w:rPr>
            </w:pPr>
          </w:p>
        </w:tc>
        <w:tc>
          <w:tcPr>
            <w:tcW w:w="1217" w:type="pct"/>
            <w:tcBorders>
              <w:top w:val="single" w:sz="6" w:space="0" w:color="000000"/>
              <w:left w:val="single" w:sz="6" w:space="0" w:color="000000"/>
              <w:bottom w:val="single" w:sz="4" w:space="0" w:color="auto"/>
              <w:right w:val="single" w:sz="6" w:space="0" w:color="000000"/>
            </w:tcBorders>
          </w:tcPr>
          <w:p w:rsidR="007410BF" w:rsidRPr="0084153A" w:rsidRDefault="007410BF" w:rsidP="007410BF">
            <w:pPr>
              <w:pStyle w:val="naisc"/>
              <w:spacing w:before="0" w:after="0"/>
              <w:ind w:firstLine="12"/>
              <w:jc w:val="left"/>
              <w:rPr>
                <w:color w:val="000000" w:themeColor="text1"/>
              </w:rPr>
            </w:pPr>
            <w:r w:rsidRPr="0084153A">
              <w:rPr>
                <w:color w:val="000000" w:themeColor="text1"/>
                <w:sz w:val="22"/>
                <w:szCs w:val="22"/>
              </w:rPr>
              <w:t>Līguma projekta III</w:t>
            </w:r>
            <w:r w:rsidR="0084153A" w:rsidRPr="0084153A">
              <w:rPr>
                <w:color w:val="000000" w:themeColor="text1"/>
                <w:sz w:val="22"/>
                <w:szCs w:val="22"/>
              </w:rPr>
              <w:t> </w:t>
            </w:r>
            <w:r w:rsidRPr="0084153A">
              <w:rPr>
                <w:color w:val="000000" w:themeColor="text1"/>
                <w:sz w:val="22"/>
                <w:szCs w:val="22"/>
              </w:rPr>
              <w:t>panta 2.punkts:</w:t>
            </w:r>
          </w:p>
          <w:p w:rsidR="007410BF" w:rsidRPr="0084153A" w:rsidRDefault="007410BF" w:rsidP="007410BF">
            <w:pPr>
              <w:pStyle w:val="naisc"/>
              <w:spacing w:before="0" w:after="0"/>
              <w:ind w:firstLine="12"/>
              <w:jc w:val="both"/>
              <w:rPr>
                <w:color w:val="000000" w:themeColor="text1"/>
              </w:rPr>
            </w:pPr>
            <w:r w:rsidRPr="0084153A">
              <w:rPr>
                <w:color w:val="000000" w:themeColor="text1"/>
                <w:sz w:val="22"/>
                <w:szCs w:val="22"/>
              </w:rPr>
              <w:t>„2. Sekretariāts, tā īpašums un aktīvi, ienākumi un ieņēmumi ir atbrīvoti no:</w:t>
            </w:r>
          </w:p>
          <w:p w:rsidR="007410BF" w:rsidRPr="0084153A" w:rsidRDefault="007410BF" w:rsidP="007410BF">
            <w:pPr>
              <w:widowControl w:val="0"/>
              <w:ind w:left="227" w:hanging="227"/>
              <w:jc w:val="both"/>
              <w:rPr>
                <w:noProof/>
                <w:color w:val="000000" w:themeColor="text1"/>
              </w:rPr>
            </w:pPr>
            <w:r w:rsidRPr="0084153A">
              <w:rPr>
                <w:color w:val="000000" w:themeColor="text1"/>
                <w:sz w:val="22"/>
                <w:szCs w:val="22"/>
              </w:rPr>
              <w:t>a) visiem tiešajiem nodokļiem. Tomēr Sekretariāts nepieprasa atbrīvojumu no nodokļiem, ko iekasē par sabiedriskajiem pakalpojumiem;</w:t>
            </w:r>
          </w:p>
          <w:p w:rsidR="007410BF" w:rsidRPr="0084153A" w:rsidRDefault="007410BF" w:rsidP="007410BF">
            <w:pPr>
              <w:widowControl w:val="0"/>
              <w:ind w:left="227" w:hanging="227"/>
              <w:jc w:val="both"/>
              <w:rPr>
                <w:noProof/>
                <w:color w:val="000000" w:themeColor="text1"/>
              </w:rPr>
            </w:pPr>
            <w:r w:rsidRPr="0084153A">
              <w:rPr>
                <w:color w:val="000000" w:themeColor="text1"/>
                <w:sz w:val="22"/>
                <w:szCs w:val="22"/>
              </w:rPr>
              <w:t>b) netiešajiem nodokļiem par precēm, kas iegādātas, vai pakalpojumiem, kuri sniegti Sekretariāta darbības labā, atbilstoši noteikumiem par nodokļu privilēģijām starptautiskajām organizācijām, kas noteiktas saskaņā ar Latvijas Republikas tiesību aktiem par netiešajiem nodokļiem;</w:t>
            </w:r>
          </w:p>
          <w:p w:rsidR="007410BF" w:rsidRPr="0084153A" w:rsidRDefault="007410BF" w:rsidP="007410BF">
            <w:pPr>
              <w:widowControl w:val="0"/>
              <w:ind w:left="227" w:hanging="227"/>
              <w:jc w:val="both"/>
              <w:rPr>
                <w:color w:val="000000" w:themeColor="text1"/>
              </w:rPr>
            </w:pPr>
            <w:r w:rsidRPr="0084153A">
              <w:rPr>
                <w:color w:val="000000" w:themeColor="text1"/>
                <w:sz w:val="22"/>
                <w:szCs w:val="22"/>
              </w:rPr>
              <w:t>c) Pastāvīgā personāla darba algas nodokļiem;</w:t>
            </w:r>
          </w:p>
          <w:p w:rsidR="007410BF" w:rsidRPr="0084153A" w:rsidRDefault="007410BF" w:rsidP="007410BF">
            <w:pPr>
              <w:widowControl w:val="0"/>
              <w:ind w:left="227" w:hanging="227"/>
              <w:jc w:val="both"/>
              <w:rPr>
                <w:noProof/>
                <w:color w:val="000000" w:themeColor="text1"/>
              </w:rPr>
            </w:pPr>
            <w:r w:rsidRPr="0084153A">
              <w:rPr>
                <w:color w:val="000000" w:themeColor="text1"/>
                <w:sz w:val="22"/>
                <w:szCs w:val="22"/>
              </w:rPr>
              <w:t xml:space="preserve">d) muitas nodevām un </w:t>
            </w:r>
            <w:proofErr w:type="spellStart"/>
            <w:r w:rsidRPr="0084153A">
              <w:rPr>
                <w:color w:val="000000" w:themeColor="text1"/>
                <w:sz w:val="22"/>
                <w:szCs w:val="22"/>
              </w:rPr>
              <w:t>ievedmaksājumiem</w:t>
            </w:r>
            <w:proofErr w:type="spellEnd"/>
            <w:r w:rsidRPr="0084153A">
              <w:rPr>
                <w:color w:val="000000" w:themeColor="text1"/>
                <w:sz w:val="22"/>
                <w:szCs w:val="22"/>
              </w:rPr>
              <w:t>.”</w:t>
            </w:r>
          </w:p>
        </w:tc>
        <w:tc>
          <w:tcPr>
            <w:tcW w:w="1285" w:type="pct"/>
            <w:tcBorders>
              <w:top w:val="single" w:sz="6" w:space="0" w:color="000000"/>
              <w:left w:val="single" w:sz="6" w:space="0" w:color="000000"/>
              <w:bottom w:val="single" w:sz="4" w:space="0" w:color="auto"/>
              <w:right w:val="single" w:sz="6" w:space="0" w:color="000000"/>
            </w:tcBorders>
          </w:tcPr>
          <w:p w:rsidR="007410BF" w:rsidRPr="0084153A" w:rsidRDefault="007410BF" w:rsidP="007410BF">
            <w:pPr>
              <w:rPr>
                <w:b/>
                <w:color w:val="000000" w:themeColor="text1"/>
              </w:rPr>
            </w:pPr>
            <w:r w:rsidRPr="0084153A">
              <w:rPr>
                <w:b/>
                <w:color w:val="000000" w:themeColor="text1"/>
                <w:sz w:val="22"/>
                <w:szCs w:val="22"/>
              </w:rPr>
              <w:t xml:space="preserve">Finanšu ministrija: </w:t>
            </w:r>
          </w:p>
          <w:p w:rsidR="007410BF" w:rsidRPr="0084153A" w:rsidRDefault="007410BF" w:rsidP="007410BF">
            <w:pPr>
              <w:jc w:val="both"/>
              <w:rPr>
                <w:color w:val="000000" w:themeColor="text1"/>
                <w:shd w:val="clear" w:color="auto" w:fill="FFFFFF"/>
              </w:rPr>
            </w:pPr>
            <w:r w:rsidRPr="0084153A">
              <w:rPr>
                <w:color w:val="000000" w:themeColor="text1"/>
                <w:sz w:val="22"/>
                <w:szCs w:val="22"/>
              </w:rPr>
              <w:t xml:space="preserve">Līguma 3.panta 2.punkts nosaka, ka Sekretariāts ir atbrīvoti no muitas nodevām un </w:t>
            </w:r>
            <w:proofErr w:type="spellStart"/>
            <w:r w:rsidRPr="0084153A">
              <w:rPr>
                <w:color w:val="000000" w:themeColor="text1"/>
                <w:sz w:val="22"/>
                <w:szCs w:val="22"/>
              </w:rPr>
              <w:t>ievedmaksājumiem</w:t>
            </w:r>
            <w:proofErr w:type="spellEnd"/>
            <w:r w:rsidRPr="0084153A">
              <w:rPr>
                <w:color w:val="000000" w:themeColor="text1"/>
                <w:sz w:val="22"/>
                <w:szCs w:val="22"/>
              </w:rPr>
              <w:t xml:space="preserve">. </w:t>
            </w:r>
            <w:r w:rsidRPr="0084153A">
              <w:rPr>
                <w:rStyle w:val="Emphasis"/>
                <w:color w:val="000000" w:themeColor="text1"/>
                <w:sz w:val="22"/>
                <w:szCs w:val="22"/>
                <w:shd w:val="clear" w:color="auto" w:fill="FFFFFF"/>
              </w:rPr>
              <w:t>Eiropas Savienībā atbrīvojumi no muitas</w:t>
            </w:r>
            <w:r w:rsidRPr="0084153A">
              <w:rPr>
                <w:color w:val="000000" w:themeColor="text1"/>
                <w:sz w:val="22"/>
                <w:szCs w:val="22"/>
                <w:shd w:val="clear" w:color="auto" w:fill="FFFFFF"/>
              </w:rPr>
              <w:t xml:space="preserve"> nodokļa tiek regulēti ar </w:t>
            </w:r>
            <w:r w:rsidRPr="0084153A">
              <w:rPr>
                <w:color w:val="000000" w:themeColor="text1"/>
                <w:sz w:val="22"/>
                <w:szCs w:val="22"/>
              </w:rPr>
              <w:t xml:space="preserve">Padomes 2009.gada 16.novembra regula (EK) Nr.1186/2009, ar kuru izveido Kopienas sistēmu atbrīvojumiem no muitas nodokļiem (turpmāk - Regula Nr.1186/2009). Regulas Nr.1186/2009 128.panta 1.punkta “b” apakšpunkts paredz, ka atbrīvojumu saskaņā ar parastajām privilēģijām, kas izriet no starptautiskiem līgumiem vai nolīgumiem par galveno mītni (līgumiem starp starptautisku organizāciju un valsti), kur vai nu trešā valsts, vai starptautiska organizācija ir līgumslēdzēja puse, tostarp atbrīvojumu, kas piešķirts starptautisku sanāksmju gadījumā. Saskaņā ar Eiropas Savienības normatīvajiem </w:t>
            </w:r>
            <w:r w:rsidRPr="0084153A">
              <w:rPr>
                <w:color w:val="000000" w:themeColor="text1"/>
                <w:sz w:val="22"/>
                <w:szCs w:val="22"/>
              </w:rPr>
              <w:lastRenderedPageBreak/>
              <w:t xml:space="preserve">aktiem muitas jomā, </w:t>
            </w:r>
            <w:r w:rsidRPr="0084153A">
              <w:rPr>
                <w:rStyle w:val="Strong"/>
                <w:b w:val="0"/>
                <w:bCs w:val="0"/>
                <w:color w:val="000000" w:themeColor="text1"/>
                <w:sz w:val="22"/>
                <w:szCs w:val="22"/>
                <w:shd w:val="clear" w:color="auto" w:fill="FFFFFF"/>
              </w:rPr>
              <w:t>muitas nodoklis</w:t>
            </w:r>
            <w:r w:rsidR="009711F5">
              <w:rPr>
                <w:rStyle w:val="Strong"/>
                <w:b w:val="0"/>
                <w:bCs w:val="0"/>
                <w:color w:val="000000" w:themeColor="text1"/>
                <w:sz w:val="22"/>
                <w:szCs w:val="22"/>
                <w:shd w:val="clear" w:color="auto" w:fill="FFFFFF"/>
              </w:rPr>
              <w:t xml:space="preserve"> </w:t>
            </w:r>
            <w:r w:rsidRPr="0084153A">
              <w:rPr>
                <w:color w:val="000000" w:themeColor="text1"/>
                <w:sz w:val="22"/>
                <w:szCs w:val="22"/>
                <w:shd w:val="clear" w:color="auto" w:fill="FFFFFF"/>
              </w:rPr>
              <w:t>ir ievedmuita un izvedmuita.</w:t>
            </w:r>
          </w:p>
          <w:p w:rsidR="007410BF" w:rsidRPr="0084153A" w:rsidRDefault="007410BF" w:rsidP="007410BF">
            <w:pPr>
              <w:jc w:val="both"/>
              <w:rPr>
                <w:b/>
                <w:color w:val="000000" w:themeColor="text1"/>
              </w:rPr>
            </w:pPr>
            <w:r w:rsidRPr="0084153A">
              <w:rPr>
                <w:color w:val="000000" w:themeColor="text1"/>
                <w:sz w:val="22"/>
                <w:szCs w:val="22"/>
                <w:shd w:val="clear" w:color="auto" w:fill="FFFFFF"/>
              </w:rPr>
              <w:t>Ievērojot minēto, lūdzam Līguma 3.panta 2.punktā un citur līguma tekstā terminu “muitas nodeva” aizstāt ar terminu “muitas nodoklis”, kā arī angļu valodā terminus “</w:t>
            </w:r>
            <w:proofErr w:type="spellStart"/>
            <w:r w:rsidRPr="0084153A">
              <w:rPr>
                <w:color w:val="000000" w:themeColor="text1"/>
                <w:sz w:val="22"/>
                <w:szCs w:val="22"/>
              </w:rPr>
              <w:t>customs</w:t>
            </w:r>
            <w:proofErr w:type="spellEnd"/>
            <w:r w:rsidR="009711F5">
              <w:rPr>
                <w:color w:val="000000" w:themeColor="text1"/>
                <w:sz w:val="22"/>
                <w:szCs w:val="22"/>
              </w:rPr>
              <w:t xml:space="preserve"> </w:t>
            </w:r>
            <w:proofErr w:type="spellStart"/>
            <w:r w:rsidRPr="0084153A">
              <w:rPr>
                <w:color w:val="000000" w:themeColor="text1"/>
                <w:sz w:val="22"/>
                <w:szCs w:val="22"/>
              </w:rPr>
              <w:t>and</w:t>
            </w:r>
            <w:proofErr w:type="spellEnd"/>
            <w:r w:rsidR="009711F5">
              <w:rPr>
                <w:color w:val="000000" w:themeColor="text1"/>
                <w:sz w:val="22"/>
                <w:szCs w:val="22"/>
              </w:rPr>
              <w:t xml:space="preserve"> </w:t>
            </w:r>
            <w:r w:rsidRPr="0084153A">
              <w:rPr>
                <w:color w:val="000000" w:themeColor="text1"/>
                <w:sz w:val="22"/>
                <w:szCs w:val="22"/>
              </w:rPr>
              <w:t>import</w:t>
            </w:r>
            <w:r w:rsidR="009711F5">
              <w:rPr>
                <w:color w:val="000000" w:themeColor="text1"/>
                <w:sz w:val="22"/>
                <w:szCs w:val="22"/>
              </w:rPr>
              <w:t xml:space="preserve"> </w:t>
            </w:r>
            <w:proofErr w:type="spellStart"/>
            <w:r w:rsidRPr="0084153A">
              <w:rPr>
                <w:color w:val="000000" w:themeColor="text1"/>
                <w:sz w:val="22"/>
                <w:szCs w:val="22"/>
              </w:rPr>
              <w:t>charges</w:t>
            </w:r>
            <w:proofErr w:type="spellEnd"/>
            <w:r w:rsidRPr="0084153A">
              <w:rPr>
                <w:color w:val="000000" w:themeColor="text1"/>
                <w:sz w:val="22"/>
                <w:szCs w:val="22"/>
              </w:rPr>
              <w:t>” aizstāt ar “</w:t>
            </w:r>
            <w:proofErr w:type="spellStart"/>
            <w:r w:rsidRPr="0084153A">
              <w:rPr>
                <w:color w:val="000000" w:themeColor="text1"/>
                <w:sz w:val="22"/>
                <w:szCs w:val="22"/>
              </w:rPr>
              <w:t>customs</w:t>
            </w:r>
            <w:proofErr w:type="spellEnd"/>
            <w:r w:rsidR="009711F5">
              <w:rPr>
                <w:color w:val="000000" w:themeColor="text1"/>
                <w:sz w:val="22"/>
                <w:szCs w:val="22"/>
              </w:rPr>
              <w:t xml:space="preserve"> </w:t>
            </w:r>
            <w:proofErr w:type="spellStart"/>
            <w:r w:rsidRPr="0084153A">
              <w:rPr>
                <w:color w:val="000000" w:themeColor="text1"/>
                <w:sz w:val="22"/>
                <w:szCs w:val="22"/>
              </w:rPr>
              <w:t>duties</w:t>
            </w:r>
            <w:proofErr w:type="spellEnd"/>
            <w:r w:rsidR="009711F5">
              <w:rPr>
                <w:color w:val="000000" w:themeColor="text1"/>
                <w:sz w:val="22"/>
                <w:szCs w:val="22"/>
              </w:rPr>
              <w:t xml:space="preserve"> </w:t>
            </w:r>
            <w:proofErr w:type="spellStart"/>
            <w:r w:rsidRPr="0084153A">
              <w:rPr>
                <w:color w:val="000000" w:themeColor="text1"/>
                <w:sz w:val="22"/>
                <w:szCs w:val="22"/>
              </w:rPr>
              <w:t>and</w:t>
            </w:r>
            <w:proofErr w:type="spellEnd"/>
            <w:r w:rsidR="009711F5">
              <w:rPr>
                <w:color w:val="000000" w:themeColor="text1"/>
                <w:sz w:val="22"/>
                <w:szCs w:val="22"/>
              </w:rPr>
              <w:t xml:space="preserve"> </w:t>
            </w:r>
            <w:r w:rsidRPr="0084153A">
              <w:rPr>
                <w:color w:val="000000" w:themeColor="text1"/>
                <w:sz w:val="22"/>
                <w:szCs w:val="22"/>
              </w:rPr>
              <w:t>import”.</w:t>
            </w:r>
          </w:p>
        </w:tc>
        <w:tc>
          <w:tcPr>
            <w:tcW w:w="1098" w:type="pct"/>
            <w:tcBorders>
              <w:top w:val="single" w:sz="6" w:space="0" w:color="000000"/>
              <w:left w:val="single" w:sz="6" w:space="0" w:color="000000"/>
              <w:bottom w:val="single" w:sz="4" w:space="0" w:color="auto"/>
              <w:right w:val="single" w:sz="6" w:space="0" w:color="000000"/>
            </w:tcBorders>
          </w:tcPr>
          <w:p w:rsidR="007410BF" w:rsidRPr="0084153A" w:rsidRDefault="007410BF" w:rsidP="007410BF">
            <w:pPr>
              <w:pStyle w:val="naisc"/>
              <w:spacing w:before="0" w:after="0"/>
              <w:rPr>
                <w:b/>
                <w:color w:val="000000" w:themeColor="text1"/>
                <w:lang w:eastAsia="en-US"/>
              </w:rPr>
            </w:pPr>
            <w:r w:rsidRPr="0084153A">
              <w:rPr>
                <w:b/>
                <w:color w:val="000000" w:themeColor="text1"/>
                <w:sz w:val="22"/>
                <w:szCs w:val="22"/>
                <w:lang w:eastAsia="en-US"/>
              </w:rPr>
              <w:lastRenderedPageBreak/>
              <w:t>Ņemts vērā</w:t>
            </w:r>
          </w:p>
        </w:tc>
        <w:tc>
          <w:tcPr>
            <w:tcW w:w="1200" w:type="pct"/>
            <w:tcBorders>
              <w:top w:val="single" w:sz="4" w:space="0" w:color="auto"/>
              <w:left w:val="single" w:sz="4" w:space="0" w:color="auto"/>
              <w:bottom w:val="single" w:sz="4" w:space="0" w:color="auto"/>
              <w:right w:val="single" w:sz="4" w:space="0" w:color="auto"/>
            </w:tcBorders>
          </w:tcPr>
          <w:p w:rsidR="007410BF" w:rsidRPr="0084153A" w:rsidRDefault="007410BF" w:rsidP="00025DAE">
            <w:pPr>
              <w:jc w:val="both"/>
              <w:rPr>
                <w:color w:val="000000" w:themeColor="text1"/>
                <w:lang w:eastAsia="en-US"/>
              </w:rPr>
            </w:pPr>
            <w:r w:rsidRPr="0084153A">
              <w:rPr>
                <w:color w:val="000000" w:themeColor="text1"/>
                <w:sz w:val="22"/>
                <w:szCs w:val="22"/>
                <w:lang w:eastAsia="en-US"/>
              </w:rPr>
              <w:t>Precizēts Līguma projekta III</w:t>
            </w:r>
            <w:r w:rsidR="0084153A" w:rsidRPr="0084153A">
              <w:rPr>
                <w:color w:val="000000" w:themeColor="text1"/>
                <w:sz w:val="22"/>
                <w:szCs w:val="22"/>
                <w:lang w:eastAsia="en-US"/>
              </w:rPr>
              <w:t> </w:t>
            </w:r>
            <w:r w:rsidRPr="0084153A">
              <w:rPr>
                <w:color w:val="000000" w:themeColor="text1"/>
                <w:sz w:val="22"/>
                <w:szCs w:val="22"/>
                <w:lang w:eastAsia="en-US"/>
              </w:rPr>
              <w:t>panta 2.punkta redakcija latviešu un angļu valodas versijās.</w:t>
            </w:r>
          </w:p>
        </w:tc>
      </w:tr>
    </w:tbl>
    <w:p w:rsidR="00CC3D30" w:rsidRPr="00947663" w:rsidRDefault="00CC3D30" w:rsidP="00870B5E">
      <w:pPr>
        <w:outlineLvl w:val="0"/>
        <w:rPr>
          <w:color w:val="000000" w:themeColor="text1"/>
          <w:sz w:val="22"/>
          <w:szCs w:val="22"/>
        </w:rPr>
      </w:pPr>
    </w:p>
    <w:p w:rsidR="00CC3D30" w:rsidRPr="00947663" w:rsidRDefault="00CC3D30" w:rsidP="00870B5E">
      <w:pPr>
        <w:outlineLvl w:val="0"/>
        <w:rPr>
          <w:color w:val="000000" w:themeColor="text1"/>
          <w:sz w:val="22"/>
          <w:szCs w:val="22"/>
        </w:rPr>
      </w:pPr>
    </w:p>
    <w:p w:rsidR="00CC3D30" w:rsidRPr="00947663" w:rsidRDefault="00C177F4" w:rsidP="00870B5E">
      <w:pPr>
        <w:outlineLvl w:val="0"/>
        <w:rPr>
          <w:color w:val="000000" w:themeColor="text1"/>
          <w:sz w:val="20"/>
          <w:szCs w:val="20"/>
        </w:rPr>
      </w:pPr>
      <w:r w:rsidRPr="00947663">
        <w:rPr>
          <w:color w:val="000000" w:themeColor="text1"/>
          <w:sz w:val="20"/>
          <w:szCs w:val="20"/>
        </w:rPr>
        <w:t>Zanda</w:t>
      </w:r>
      <w:r w:rsidR="009711F5">
        <w:rPr>
          <w:color w:val="000000" w:themeColor="text1"/>
          <w:sz w:val="20"/>
          <w:szCs w:val="20"/>
        </w:rPr>
        <w:t xml:space="preserve"> </w:t>
      </w:r>
      <w:r w:rsidRPr="00947663">
        <w:rPr>
          <w:color w:val="000000" w:themeColor="text1"/>
          <w:sz w:val="20"/>
          <w:szCs w:val="20"/>
        </w:rPr>
        <w:t>Jaunskunga</w:t>
      </w:r>
    </w:p>
    <w:p w:rsidR="00CC3D30" w:rsidRPr="00947663" w:rsidRDefault="00A94C44" w:rsidP="00870B5E">
      <w:pPr>
        <w:rPr>
          <w:iCs/>
          <w:color w:val="000000" w:themeColor="text1"/>
          <w:sz w:val="20"/>
          <w:szCs w:val="20"/>
        </w:rPr>
      </w:pPr>
      <w:r w:rsidRPr="00947663">
        <w:rPr>
          <w:iCs/>
          <w:color w:val="000000" w:themeColor="text1"/>
          <w:sz w:val="20"/>
          <w:szCs w:val="20"/>
        </w:rPr>
        <w:t xml:space="preserve">Kultūras ministrijas </w:t>
      </w:r>
    </w:p>
    <w:p w:rsidR="00CC3D30" w:rsidRPr="00947663" w:rsidRDefault="00C177F4" w:rsidP="00870B5E">
      <w:pPr>
        <w:rPr>
          <w:iCs/>
          <w:color w:val="000000" w:themeColor="text1"/>
          <w:sz w:val="20"/>
          <w:szCs w:val="20"/>
        </w:rPr>
      </w:pPr>
      <w:r w:rsidRPr="00947663">
        <w:rPr>
          <w:iCs/>
          <w:color w:val="000000" w:themeColor="text1"/>
          <w:sz w:val="20"/>
          <w:szCs w:val="20"/>
        </w:rPr>
        <w:t>Kultūrpolitikas</w:t>
      </w:r>
      <w:r w:rsidR="00A94C44" w:rsidRPr="00947663">
        <w:rPr>
          <w:iCs/>
          <w:color w:val="000000" w:themeColor="text1"/>
          <w:sz w:val="20"/>
          <w:szCs w:val="20"/>
        </w:rPr>
        <w:t xml:space="preserve"> departamenta </w:t>
      </w:r>
    </w:p>
    <w:p w:rsidR="00CC3D30" w:rsidRPr="00947663" w:rsidRDefault="00C177F4" w:rsidP="00870B5E">
      <w:pPr>
        <w:rPr>
          <w:iCs/>
          <w:color w:val="000000" w:themeColor="text1"/>
          <w:sz w:val="20"/>
          <w:szCs w:val="20"/>
        </w:rPr>
      </w:pPr>
      <w:r w:rsidRPr="00947663">
        <w:rPr>
          <w:iCs/>
          <w:color w:val="000000" w:themeColor="text1"/>
          <w:sz w:val="20"/>
          <w:szCs w:val="20"/>
        </w:rPr>
        <w:t>Radošo industriju nodaļas</w:t>
      </w:r>
      <w:r w:rsidR="009711F5">
        <w:rPr>
          <w:iCs/>
          <w:color w:val="000000" w:themeColor="text1"/>
          <w:sz w:val="20"/>
          <w:szCs w:val="20"/>
        </w:rPr>
        <w:t xml:space="preserve"> </w:t>
      </w:r>
      <w:r w:rsidRPr="00947663">
        <w:rPr>
          <w:iCs/>
          <w:color w:val="000000" w:themeColor="text1"/>
          <w:sz w:val="20"/>
          <w:szCs w:val="20"/>
        </w:rPr>
        <w:t xml:space="preserve">vadītāja </w:t>
      </w:r>
    </w:p>
    <w:p w:rsidR="00CC3D30" w:rsidRPr="00947663" w:rsidRDefault="00A94C44" w:rsidP="00CE4D18">
      <w:pPr>
        <w:tabs>
          <w:tab w:val="left" w:pos="6804"/>
        </w:tabs>
        <w:rPr>
          <w:color w:val="000000" w:themeColor="text1"/>
          <w:sz w:val="20"/>
          <w:szCs w:val="20"/>
        </w:rPr>
      </w:pPr>
      <w:r w:rsidRPr="00947663">
        <w:rPr>
          <w:color w:val="000000" w:themeColor="text1"/>
          <w:sz w:val="20"/>
          <w:szCs w:val="20"/>
        </w:rPr>
        <w:t>Tālr. 67330</w:t>
      </w:r>
      <w:r w:rsidR="00C177F4" w:rsidRPr="00947663">
        <w:rPr>
          <w:color w:val="000000" w:themeColor="text1"/>
          <w:sz w:val="20"/>
          <w:szCs w:val="20"/>
        </w:rPr>
        <w:t>216</w:t>
      </w:r>
      <w:r w:rsidR="00CE4D18" w:rsidRPr="00947663">
        <w:rPr>
          <w:color w:val="000000" w:themeColor="text1"/>
          <w:sz w:val="20"/>
          <w:szCs w:val="20"/>
        </w:rPr>
        <w:t xml:space="preserve">; </w:t>
      </w:r>
      <w:hyperlink r:id="rId7" w:history="1">
        <w:r w:rsidR="006C65D2" w:rsidRPr="005867DC">
          <w:rPr>
            <w:rStyle w:val="Hyperlink"/>
            <w:sz w:val="20"/>
            <w:szCs w:val="20"/>
          </w:rPr>
          <w:t>Zanda.Jaunskunga@km.gov.lv</w:t>
        </w:r>
      </w:hyperlink>
    </w:p>
    <w:sectPr w:rsidR="00CC3D30" w:rsidRPr="00947663" w:rsidSect="008C4A89">
      <w:headerReference w:type="default" r:id="rId8"/>
      <w:footerReference w:type="default" r:id="rId9"/>
      <w:footerReference w:type="first" r:id="rId10"/>
      <w:pgSz w:w="16838" w:h="11906" w:orient="landscape"/>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99E" w:rsidRDefault="00EC099E" w:rsidP="00F64DE4">
      <w:r>
        <w:separator/>
      </w:r>
    </w:p>
  </w:endnote>
  <w:endnote w:type="continuationSeparator" w:id="0">
    <w:p w:rsidR="00EC099E" w:rsidRDefault="00EC099E" w:rsidP="00F64DE4">
      <w:r>
        <w:continuationSeparator/>
      </w:r>
    </w:p>
  </w:endnote>
  <w:endnote w:type="continuationNotice" w:id="1">
    <w:p w:rsidR="00EC099E" w:rsidRDefault="00EC0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5C7" w:rsidRPr="00986FB6" w:rsidRDefault="00E755C7" w:rsidP="00447DFF">
    <w:pPr>
      <w:pStyle w:val="Footer"/>
    </w:pPr>
    <w:r>
      <w:rPr>
        <w:sz w:val="20"/>
        <w:szCs w:val="20"/>
      </w:rPr>
      <w:t>KMIzz_</w:t>
    </w:r>
    <w:r w:rsidR="001E6717">
      <w:rPr>
        <w:sz w:val="20"/>
        <w:szCs w:val="20"/>
      </w:rPr>
      <w:t>20</w:t>
    </w:r>
    <w:r>
      <w:rPr>
        <w:sz w:val="20"/>
        <w:szCs w:val="20"/>
      </w:rPr>
      <w:t>0121</w:t>
    </w:r>
    <w:r w:rsidRPr="00F077D7">
      <w:rPr>
        <w:sz w:val="20"/>
        <w:szCs w:val="20"/>
      </w:rPr>
      <w:t>_</w:t>
    </w:r>
    <w:r>
      <w:rPr>
        <w:sz w:val="20"/>
        <w:szCs w:val="20"/>
      </w:rPr>
      <w:t>HCA_NDPC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5C7" w:rsidRDefault="00E755C7">
    <w:pPr>
      <w:pStyle w:val="Footer"/>
    </w:pPr>
    <w:r>
      <w:rPr>
        <w:sz w:val="20"/>
        <w:szCs w:val="20"/>
      </w:rPr>
      <w:t>KMIzz_</w:t>
    </w:r>
    <w:r w:rsidR="001E6717">
      <w:rPr>
        <w:sz w:val="20"/>
        <w:szCs w:val="20"/>
      </w:rPr>
      <w:t>20</w:t>
    </w:r>
    <w:r>
      <w:rPr>
        <w:sz w:val="20"/>
        <w:szCs w:val="20"/>
      </w:rPr>
      <w:t>0121</w:t>
    </w:r>
    <w:r w:rsidRPr="00F077D7">
      <w:rPr>
        <w:sz w:val="20"/>
        <w:szCs w:val="20"/>
      </w:rPr>
      <w:t>_</w:t>
    </w:r>
    <w:r>
      <w:rPr>
        <w:sz w:val="20"/>
        <w:szCs w:val="20"/>
      </w:rPr>
      <w:t>HCA_NDPC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99E" w:rsidRDefault="00EC099E" w:rsidP="00F64DE4">
      <w:r>
        <w:separator/>
      </w:r>
    </w:p>
  </w:footnote>
  <w:footnote w:type="continuationSeparator" w:id="0">
    <w:p w:rsidR="00EC099E" w:rsidRDefault="00EC099E" w:rsidP="00F64DE4">
      <w:r>
        <w:continuationSeparator/>
      </w:r>
    </w:p>
  </w:footnote>
  <w:footnote w:type="continuationNotice" w:id="1">
    <w:p w:rsidR="00EC099E" w:rsidRDefault="00EC09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1310"/>
      <w:docPartObj>
        <w:docPartGallery w:val="Page Numbers (Top of Page)"/>
        <w:docPartUnique/>
      </w:docPartObj>
    </w:sdtPr>
    <w:sdtEndPr/>
    <w:sdtContent>
      <w:p w:rsidR="00E755C7" w:rsidRDefault="00E755C7">
        <w:pPr>
          <w:pStyle w:val="Header"/>
          <w:jc w:val="center"/>
        </w:pPr>
        <w:r w:rsidRPr="00196278">
          <w:rPr>
            <w:sz w:val="22"/>
            <w:szCs w:val="22"/>
          </w:rPr>
          <w:fldChar w:fldCharType="begin"/>
        </w:r>
        <w:r w:rsidRPr="00196278">
          <w:rPr>
            <w:sz w:val="22"/>
            <w:szCs w:val="22"/>
          </w:rPr>
          <w:instrText xml:space="preserve"> PAGE   \* MERGEFORMAT </w:instrText>
        </w:r>
        <w:r w:rsidRPr="00196278">
          <w:rPr>
            <w:sz w:val="22"/>
            <w:szCs w:val="22"/>
          </w:rPr>
          <w:fldChar w:fldCharType="separate"/>
        </w:r>
        <w:r>
          <w:rPr>
            <w:noProof/>
            <w:sz w:val="22"/>
            <w:szCs w:val="22"/>
          </w:rPr>
          <w:t>4</w:t>
        </w:r>
        <w:r w:rsidRPr="00196278">
          <w:rPr>
            <w:sz w:val="22"/>
            <w:szCs w:val="22"/>
          </w:rPr>
          <w:fldChar w:fldCharType="end"/>
        </w:r>
      </w:p>
    </w:sdtContent>
  </w:sdt>
  <w:p w:rsidR="00E755C7" w:rsidRDefault="00E75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3F8"/>
    <w:multiLevelType w:val="hybridMultilevel"/>
    <w:tmpl w:val="10BEAAD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15:restartNumberingAfterBreak="0">
    <w:nsid w:val="049D352B"/>
    <w:multiLevelType w:val="multilevel"/>
    <w:tmpl w:val="0426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27BD8"/>
    <w:multiLevelType w:val="hybridMultilevel"/>
    <w:tmpl w:val="CBC011DE"/>
    <w:lvl w:ilvl="0" w:tplc="0426000F">
      <w:start w:val="1"/>
      <w:numFmt w:val="decimal"/>
      <w:lvlText w:val="%1."/>
      <w:lvlJc w:val="left"/>
      <w:pPr>
        <w:ind w:left="502" w:hanging="360"/>
      </w:pPr>
    </w:lvl>
    <w:lvl w:ilvl="1" w:tplc="04260019">
      <w:start w:val="1"/>
      <w:numFmt w:val="lowerLetter"/>
      <w:lvlText w:val="%2."/>
      <w:lvlJc w:val="left"/>
      <w:pPr>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19A57D55"/>
    <w:multiLevelType w:val="hybridMultilevel"/>
    <w:tmpl w:val="350ECBC4"/>
    <w:lvl w:ilvl="0" w:tplc="CE368308">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FE125C4"/>
    <w:multiLevelType w:val="hybridMultilevel"/>
    <w:tmpl w:val="0E5085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2810243D"/>
    <w:multiLevelType w:val="hybridMultilevel"/>
    <w:tmpl w:val="EE524094"/>
    <w:lvl w:ilvl="0" w:tplc="FF88B9F0">
      <w:start w:val="1"/>
      <w:numFmt w:val="decimal"/>
      <w:lvlText w:val="%1)"/>
      <w:lvlJc w:val="left"/>
      <w:pPr>
        <w:ind w:left="720" w:hanging="360"/>
      </w:pPr>
      <w:rPr>
        <w:rFonts w:ascii="Times New Roman" w:eastAsia="Times New Roman" w:hAnsi="Times New Roman" w:cs="Times New Roman"/>
        <w:sz w:val="28"/>
        <w:szCs w:val="28"/>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2ABC26AE"/>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EF60AB"/>
    <w:multiLevelType w:val="hybridMultilevel"/>
    <w:tmpl w:val="90FA6CB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15:restartNumberingAfterBreak="0">
    <w:nsid w:val="2F80784B"/>
    <w:multiLevelType w:val="multilevel"/>
    <w:tmpl w:val="AB1AA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734098A"/>
    <w:multiLevelType w:val="multilevel"/>
    <w:tmpl w:val="688AEF62"/>
    <w:lvl w:ilvl="0">
      <w:start w:val="1"/>
      <w:numFmt w:val="lowerLetter"/>
      <w:lvlText w:val="%1)"/>
      <w:lvlJc w:val="left"/>
      <w:pPr>
        <w:ind w:left="717" w:hanging="360"/>
      </w:p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10" w15:restartNumberingAfterBreak="0">
    <w:nsid w:val="3DC72D76"/>
    <w:multiLevelType w:val="hybridMultilevel"/>
    <w:tmpl w:val="D9D086F6"/>
    <w:lvl w:ilvl="0" w:tplc="04260017">
      <w:start w:val="1"/>
      <w:numFmt w:val="lowerLetter"/>
      <w:lvlText w:val="%1)"/>
      <w:lvlJc w:val="left"/>
      <w:pPr>
        <w:ind w:left="720" w:hanging="360"/>
      </w:pPr>
    </w:lvl>
    <w:lvl w:ilvl="1" w:tplc="0C4C44F4">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0413EB7"/>
    <w:multiLevelType w:val="hybridMultilevel"/>
    <w:tmpl w:val="40B6E9E6"/>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15:restartNumberingAfterBreak="0">
    <w:nsid w:val="47C04607"/>
    <w:multiLevelType w:val="hybridMultilevel"/>
    <w:tmpl w:val="2C24B9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CC9749B"/>
    <w:multiLevelType w:val="hybridMultilevel"/>
    <w:tmpl w:val="418AC840"/>
    <w:lvl w:ilvl="0" w:tplc="EB02284E">
      <w:start w:val="1"/>
      <w:numFmt w:val="decimal"/>
      <w:lvlText w:val="%1."/>
      <w:lvlJc w:val="left"/>
      <w:pPr>
        <w:ind w:left="720" w:hanging="360"/>
      </w:pPr>
      <w:rPr>
        <w:b w:val="0"/>
        <w:bCs/>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DB96D08"/>
    <w:multiLevelType w:val="hybridMultilevel"/>
    <w:tmpl w:val="843EC5F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3E40A06"/>
    <w:multiLevelType w:val="hybridMultilevel"/>
    <w:tmpl w:val="F0B4CDBC"/>
    <w:lvl w:ilvl="0" w:tplc="6F6C1C38">
      <w:start w:val="1"/>
      <w:numFmt w:val="upperRoman"/>
      <w:lvlText w:val="%1."/>
      <w:lvlJc w:val="left"/>
      <w:pPr>
        <w:ind w:left="732" w:hanging="720"/>
      </w:pPr>
      <w:rPr>
        <w:rFonts w:hint="default"/>
      </w:rPr>
    </w:lvl>
    <w:lvl w:ilvl="1" w:tplc="04260019" w:tentative="1">
      <w:start w:val="1"/>
      <w:numFmt w:val="lowerLetter"/>
      <w:lvlText w:val="%2."/>
      <w:lvlJc w:val="left"/>
      <w:pPr>
        <w:ind w:left="1092" w:hanging="360"/>
      </w:pPr>
    </w:lvl>
    <w:lvl w:ilvl="2" w:tplc="0426001B" w:tentative="1">
      <w:start w:val="1"/>
      <w:numFmt w:val="lowerRoman"/>
      <w:lvlText w:val="%3."/>
      <w:lvlJc w:val="right"/>
      <w:pPr>
        <w:ind w:left="1812" w:hanging="180"/>
      </w:pPr>
    </w:lvl>
    <w:lvl w:ilvl="3" w:tplc="0426000F" w:tentative="1">
      <w:start w:val="1"/>
      <w:numFmt w:val="decimal"/>
      <w:lvlText w:val="%4."/>
      <w:lvlJc w:val="left"/>
      <w:pPr>
        <w:ind w:left="2532" w:hanging="360"/>
      </w:pPr>
    </w:lvl>
    <w:lvl w:ilvl="4" w:tplc="04260019" w:tentative="1">
      <w:start w:val="1"/>
      <w:numFmt w:val="lowerLetter"/>
      <w:lvlText w:val="%5."/>
      <w:lvlJc w:val="left"/>
      <w:pPr>
        <w:ind w:left="3252" w:hanging="360"/>
      </w:pPr>
    </w:lvl>
    <w:lvl w:ilvl="5" w:tplc="0426001B" w:tentative="1">
      <w:start w:val="1"/>
      <w:numFmt w:val="lowerRoman"/>
      <w:lvlText w:val="%6."/>
      <w:lvlJc w:val="right"/>
      <w:pPr>
        <w:ind w:left="3972" w:hanging="180"/>
      </w:pPr>
    </w:lvl>
    <w:lvl w:ilvl="6" w:tplc="0426000F" w:tentative="1">
      <w:start w:val="1"/>
      <w:numFmt w:val="decimal"/>
      <w:lvlText w:val="%7."/>
      <w:lvlJc w:val="left"/>
      <w:pPr>
        <w:ind w:left="4692" w:hanging="360"/>
      </w:pPr>
    </w:lvl>
    <w:lvl w:ilvl="7" w:tplc="04260019" w:tentative="1">
      <w:start w:val="1"/>
      <w:numFmt w:val="lowerLetter"/>
      <w:lvlText w:val="%8."/>
      <w:lvlJc w:val="left"/>
      <w:pPr>
        <w:ind w:left="5412" w:hanging="360"/>
      </w:pPr>
    </w:lvl>
    <w:lvl w:ilvl="8" w:tplc="0426001B" w:tentative="1">
      <w:start w:val="1"/>
      <w:numFmt w:val="lowerRoman"/>
      <w:lvlText w:val="%9."/>
      <w:lvlJc w:val="right"/>
      <w:pPr>
        <w:ind w:left="6132" w:hanging="180"/>
      </w:pPr>
    </w:lvl>
  </w:abstractNum>
  <w:abstractNum w:abstractNumId="16" w15:restartNumberingAfterBreak="0">
    <w:nsid w:val="56ED0CBD"/>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3754486"/>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15:restartNumberingAfterBreak="0">
    <w:nsid w:val="701B19BA"/>
    <w:multiLevelType w:val="hybridMultilevel"/>
    <w:tmpl w:val="5D8C4A74"/>
    <w:lvl w:ilvl="0" w:tplc="C7AC9868">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7CBE4CDD"/>
    <w:multiLevelType w:val="hybridMultilevel"/>
    <w:tmpl w:val="F788D5CA"/>
    <w:lvl w:ilvl="0" w:tplc="BF50046C">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1"/>
  </w:num>
  <w:num w:numId="10">
    <w:abstractNumId w:val="15"/>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5"/>
  </w:num>
  <w:num w:numId="22">
    <w:abstractNumId w:val="0"/>
  </w:num>
  <w:num w:numId="23">
    <w:abstractNumId w:val="12"/>
  </w:num>
  <w:num w:numId="2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F64DE4"/>
    <w:rsid w:val="000010A9"/>
    <w:rsid w:val="000058A1"/>
    <w:rsid w:val="00005E79"/>
    <w:rsid w:val="00007D4C"/>
    <w:rsid w:val="000121C4"/>
    <w:rsid w:val="00012FC5"/>
    <w:rsid w:val="0001528C"/>
    <w:rsid w:val="000154FB"/>
    <w:rsid w:val="000176BB"/>
    <w:rsid w:val="000212DA"/>
    <w:rsid w:val="00021771"/>
    <w:rsid w:val="000232C2"/>
    <w:rsid w:val="000241D1"/>
    <w:rsid w:val="00024C1D"/>
    <w:rsid w:val="00025346"/>
    <w:rsid w:val="00025BB7"/>
    <w:rsid w:val="00025DAE"/>
    <w:rsid w:val="000260A4"/>
    <w:rsid w:val="00026F40"/>
    <w:rsid w:val="00027058"/>
    <w:rsid w:val="00032061"/>
    <w:rsid w:val="00032E70"/>
    <w:rsid w:val="00032E91"/>
    <w:rsid w:val="00033AEA"/>
    <w:rsid w:val="000354C5"/>
    <w:rsid w:val="00035AE7"/>
    <w:rsid w:val="00035FB7"/>
    <w:rsid w:val="00036D98"/>
    <w:rsid w:val="0005107F"/>
    <w:rsid w:val="00054A0A"/>
    <w:rsid w:val="00055EA4"/>
    <w:rsid w:val="00061A9C"/>
    <w:rsid w:val="000630D0"/>
    <w:rsid w:val="00065C78"/>
    <w:rsid w:val="000660F1"/>
    <w:rsid w:val="0006797B"/>
    <w:rsid w:val="00071313"/>
    <w:rsid w:val="0007173E"/>
    <w:rsid w:val="0008454E"/>
    <w:rsid w:val="00087937"/>
    <w:rsid w:val="00093D56"/>
    <w:rsid w:val="000957ED"/>
    <w:rsid w:val="000968F8"/>
    <w:rsid w:val="00097A72"/>
    <w:rsid w:val="000A1B66"/>
    <w:rsid w:val="000A3880"/>
    <w:rsid w:val="000A4593"/>
    <w:rsid w:val="000A46C8"/>
    <w:rsid w:val="000A4D2F"/>
    <w:rsid w:val="000B22AA"/>
    <w:rsid w:val="000B483A"/>
    <w:rsid w:val="000B4CD9"/>
    <w:rsid w:val="000C5DF7"/>
    <w:rsid w:val="000C6136"/>
    <w:rsid w:val="000C7D3F"/>
    <w:rsid w:val="000D049A"/>
    <w:rsid w:val="000D095C"/>
    <w:rsid w:val="000D0BDC"/>
    <w:rsid w:val="000D1657"/>
    <w:rsid w:val="000D2036"/>
    <w:rsid w:val="000D2A27"/>
    <w:rsid w:val="000D2FC1"/>
    <w:rsid w:val="000D5835"/>
    <w:rsid w:val="000E130E"/>
    <w:rsid w:val="000F2E92"/>
    <w:rsid w:val="000F30AC"/>
    <w:rsid w:val="00101637"/>
    <w:rsid w:val="001021FD"/>
    <w:rsid w:val="00102ED6"/>
    <w:rsid w:val="001047CE"/>
    <w:rsid w:val="00105C81"/>
    <w:rsid w:val="001065BC"/>
    <w:rsid w:val="00113883"/>
    <w:rsid w:val="0011435B"/>
    <w:rsid w:val="0012096E"/>
    <w:rsid w:val="001229CC"/>
    <w:rsid w:val="00123FE1"/>
    <w:rsid w:val="00125470"/>
    <w:rsid w:val="0012645F"/>
    <w:rsid w:val="001264B1"/>
    <w:rsid w:val="00126CCB"/>
    <w:rsid w:val="00126D56"/>
    <w:rsid w:val="001301C8"/>
    <w:rsid w:val="00132568"/>
    <w:rsid w:val="001325F2"/>
    <w:rsid w:val="00134AA7"/>
    <w:rsid w:val="00146E6B"/>
    <w:rsid w:val="00151B33"/>
    <w:rsid w:val="00153256"/>
    <w:rsid w:val="0015479C"/>
    <w:rsid w:val="00164A32"/>
    <w:rsid w:val="00166C41"/>
    <w:rsid w:val="00170D37"/>
    <w:rsid w:val="00173B1F"/>
    <w:rsid w:val="00174AE2"/>
    <w:rsid w:val="001836FE"/>
    <w:rsid w:val="0019215E"/>
    <w:rsid w:val="00194F2C"/>
    <w:rsid w:val="00196278"/>
    <w:rsid w:val="00196F55"/>
    <w:rsid w:val="00197D82"/>
    <w:rsid w:val="001A07FC"/>
    <w:rsid w:val="001A10A2"/>
    <w:rsid w:val="001A4348"/>
    <w:rsid w:val="001B0B62"/>
    <w:rsid w:val="001B1E4B"/>
    <w:rsid w:val="001C1CE2"/>
    <w:rsid w:val="001C36D1"/>
    <w:rsid w:val="001C45A1"/>
    <w:rsid w:val="001D027F"/>
    <w:rsid w:val="001D33E7"/>
    <w:rsid w:val="001D6060"/>
    <w:rsid w:val="001D6914"/>
    <w:rsid w:val="001E6717"/>
    <w:rsid w:val="001F5C45"/>
    <w:rsid w:val="001F7F8E"/>
    <w:rsid w:val="00202444"/>
    <w:rsid w:val="00203343"/>
    <w:rsid w:val="00207239"/>
    <w:rsid w:val="00207501"/>
    <w:rsid w:val="0021013D"/>
    <w:rsid w:val="00213407"/>
    <w:rsid w:val="00217C1B"/>
    <w:rsid w:val="00222E72"/>
    <w:rsid w:val="00227488"/>
    <w:rsid w:val="002342AA"/>
    <w:rsid w:val="00237667"/>
    <w:rsid w:val="0024507F"/>
    <w:rsid w:val="002453DB"/>
    <w:rsid w:val="00246932"/>
    <w:rsid w:val="00246CBA"/>
    <w:rsid w:val="00247D55"/>
    <w:rsid w:val="00254DC8"/>
    <w:rsid w:val="002559F7"/>
    <w:rsid w:val="0026010D"/>
    <w:rsid w:val="00261BA7"/>
    <w:rsid w:val="00262C7D"/>
    <w:rsid w:val="00267978"/>
    <w:rsid w:val="0027059B"/>
    <w:rsid w:val="00275C68"/>
    <w:rsid w:val="0027615C"/>
    <w:rsid w:val="002768BD"/>
    <w:rsid w:val="00276EA7"/>
    <w:rsid w:val="00277C8F"/>
    <w:rsid w:val="0028497B"/>
    <w:rsid w:val="00286BD2"/>
    <w:rsid w:val="0029097E"/>
    <w:rsid w:val="002A0E1C"/>
    <w:rsid w:val="002A1965"/>
    <w:rsid w:val="002A209F"/>
    <w:rsid w:val="002A2A24"/>
    <w:rsid w:val="002A6573"/>
    <w:rsid w:val="002A785D"/>
    <w:rsid w:val="002B25FC"/>
    <w:rsid w:val="002B467E"/>
    <w:rsid w:val="002B7278"/>
    <w:rsid w:val="002B73FC"/>
    <w:rsid w:val="002B75C5"/>
    <w:rsid w:val="002C3CC9"/>
    <w:rsid w:val="002C6678"/>
    <w:rsid w:val="002C67E6"/>
    <w:rsid w:val="002D2211"/>
    <w:rsid w:val="002D5123"/>
    <w:rsid w:val="002D690C"/>
    <w:rsid w:val="002D6A77"/>
    <w:rsid w:val="002E0A60"/>
    <w:rsid w:val="002E176D"/>
    <w:rsid w:val="002E65D8"/>
    <w:rsid w:val="002F0785"/>
    <w:rsid w:val="00300D93"/>
    <w:rsid w:val="0030186E"/>
    <w:rsid w:val="00303B8A"/>
    <w:rsid w:val="0030686D"/>
    <w:rsid w:val="00315F62"/>
    <w:rsid w:val="00331676"/>
    <w:rsid w:val="0033184A"/>
    <w:rsid w:val="0033518C"/>
    <w:rsid w:val="003356F3"/>
    <w:rsid w:val="00335D4B"/>
    <w:rsid w:val="0034308D"/>
    <w:rsid w:val="00343719"/>
    <w:rsid w:val="00347D11"/>
    <w:rsid w:val="0035122F"/>
    <w:rsid w:val="00353C50"/>
    <w:rsid w:val="003578E5"/>
    <w:rsid w:val="003641EE"/>
    <w:rsid w:val="00364B3F"/>
    <w:rsid w:val="00367D01"/>
    <w:rsid w:val="00370CBA"/>
    <w:rsid w:val="00370D54"/>
    <w:rsid w:val="00371DF2"/>
    <w:rsid w:val="00373394"/>
    <w:rsid w:val="00381352"/>
    <w:rsid w:val="00382D4F"/>
    <w:rsid w:val="00384B79"/>
    <w:rsid w:val="00390FDD"/>
    <w:rsid w:val="00395280"/>
    <w:rsid w:val="00395D63"/>
    <w:rsid w:val="003977E8"/>
    <w:rsid w:val="003A0193"/>
    <w:rsid w:val="003A32A0"/>
    <w:rsid w:val="003A3D30"/>
    <w:rsid w:val="003A7BFD"/>
    <w:rsid w:val="003B293D"/>
    <w:rsid w:val="003C1382"/>
    <w:rsid w:val="003D1D84"/>
    <w:rsid w:val="003D3D98"/>
    <w:rsid w:val="003D562D"/>
    <w:rsid w:val="003D78CD"/>
    <w:rsid w:val="003D7B3A"/>
    <w:rsid w:val="003E105B"/>
    <w:rsid w:val="003E255C"/>
    <w:rsid w:val="003F339D"/>
    <w:rsid w:val="003F3EA7"/>
    <w:rsid w:val="003F5387"/>
    <w:rsid w:val="00400DA4"/>
    <w:rsid w:val="00401378"/>
    <w:rsid w:val="004028A6"/>
    <w:rsid w:val="00404DE8"/>
    <w:rsid w:val="00405687"/>
    <w:rsid w:val="00411F70"/>
    <w:rsid w:val="00414B0A"/>
    <w:rsid w:val="00414D32"/>
    <w:rsid w:val="0042290D"/>
    <w:rsid w:val="00424EE1"/>
    <w:rsid w:val="00426AFD"/>
    <w:rsid w:val="004416CB"/>
    <w:rsid w:val="004425DB"/>
    <w:rsid w:val="00443649"/>
    <w:rsid w:val="004457B4"/>
    <w:rsid w:val="00447245"/>
    <w:rsid w:val="00447DFF"/>
    <w:rsid w:val="00452359"/>
    <w:rsid w:val="00453676"/>
    <w:rsid w:val="00456636"/>
    <w:rsid w:val="00457CB7"/>
    <w:rsid w:val="004610D8"/>
    <w:rsid w:val="004652E5"/>
    <w:rsid w:val="0046692F"/>
    <w:rsid w:val="00466CD4"/>
    <w:rsid w:val="00466F18"/>
    <w:rsid w:val="0047574C"/>
    <w:rsid w:val="00480F41"/>
    <w:rsid w:val="00481CE9"/>
    <w:rsid w:val="004824EB"/>
    <w:rsid w:val="00486445"/>
    <w:rsid w:val="00487893"/>
    <w:rsid w:val="004950D9"/>
    <w:rsid w:val="00496CCB"/>
    <w:rsid w:val="004A058F"/>
    <w:rsid w:val="004A0C2B"/>
    <w:rsid w:val="004A47D8"/>
    <w:rsid w:val="004A4877"/>
    <w:rsid w:val="004A6834"/>
    <w:rsid w:val="004B0948"/>
    <w:rsid w:val="004B2749"/>
    <w:rsid w:val="004B41AD"/>
    <w:rsid w:val="004B7984"/>
    <w:rsid w:val="004C1D49"/>
    <w:rsid w:val="004C70A0"/>
    <w:rsid w:val="004D1E94"/>
    <w:rsid w:val="004D2EB1"/>
    <w:rsid w:val="004D4B68"/>
    <w:rsid w:val="004D5C5B"/>
    <w:rsid w:val="004E30BA"/>
    <w:rsid w:val="004E5B69"/>
    <w:rsid w:val="004E7AF6"/>
    <w:rsid w:val="004F1B06"/>
    <w:rsid w:val="004F564D"/>
    <w:rsid w:val="004F6763"/>
    <w:rsid w:val="004F686F"/>
    <w:rsid w:val="004F7F46"/>
    <w:rsid w:val="00501B9D"/>
    <w:rsid w:val="00503771"/>
    <w:rsid w:val="00504A89"/>
    <w:rsid w:val="00506C49"/>
    <w:rsid w:val="005134D4"/>
    <w:rsid w:val="00514089"/>
    <w:rsid w:val="00520FA9"/>
    <w:rsid w:val="00521BA5"/>
    <w:rsid w:val="00522905"/>
    <w:rsid w:val="00523CE1"/>
    <w:rsid w:val="00523D84"/>
    <w:rsid w:val="00523D9C"/>
    <w:rsid w:val="00525185"/>
    <w:rsid w:val="005268B6"/>
    <w:rsid w:val="00527403"/>
    <w:rsid w:val="00527ED1"/>
    <w:rsid w:val="005302AC"/>
    <w:rsid w:val="005328D0"/>
    <w:rsid w:val="00533C68"/>
    <w:rsid w:val="00542CEE"/>
    <w:rsid w:val="005476D4"/>
    <w:rsid w:val="00550273"/>
    <w:rsid w:val="00550844"/>
    <w:rsid w:val="00553F03"/>
    <w:rsid w:val="00554148"/>
    <w:rsid w:val="0055495A"/>
    <w:rsid w:val="00560966"/>
    <w:rsid w:val="00562E1F"/>
    <w:rsid w:val="00566D88"/>
    <w:rsid w:val="005749B7"/>
    <w:rsid w:val="00575829"/>
    <w:rsid w:val="00581BF8"/>
    <w:rsid w:val="00584DEA"/>
    <w:rsid w:val="00587C43"/>
    <w:rsid w:val="005902F6"/>
    <w:rsid w:val="00591604"/>
    <w:rsid w:val="005924F7"/>
    <w:rsid w:val="005A025A"/>
    <w:rsid w:val="005A5121"/>
    <w:rsid w:val="005A6F9A"/>
    <w:rsid w:val="005A7AF0"/>
    <w:rsid w:val="005A7ED1"/>
    <w:rsid w:val="005B0482"/>
    <w:rsid w:val="005B258F"/>
    <w:rsid w:val="005B7983"/>
    <w:rsid w:val="005C255C"/>
    <w:rsid w:val="005C2807"/>
    <w:rsid w:val="005C3D87"/>
    <w:rsid w:val="005C5B44"/>
    <w:rsid w:val="005C7ED2"/>
    <w:rsid w:val="005D1DFC"/>
    <w:rsid w:val="005D2EE7"/>
    <w:rsid w:val="005D7B08"/>
    <w:rsid w:val="005E1B14"/>
    <w:rsid w:val="005E44DF"/>
    <w:rsid w:val="005E7063"/>
    <w:rsid w:val="005F0A60"/>
    <w:rsid w:val="005F0AFE"/>
    <w:rsid w:val="005F16DA"/>
    <w:rsid w:val="005F2355"/>
    <w:rsid w:val="005F4938"/>
    <w:rsid w:val="00601919"/>
    <w:rsid w:val="006035C3"/>
    <w:rsid w:val="00605D7E"/>
    <w:rsid w:val="006079CE"/>
    <w:rsid w:val="006137F3"/>
    <w:rsid w:val="00613A61"/>
    <w:rsid w:val="00616BFE"/>
    <w:rsid w:val="006238ED"/>
    <w:rsid w:val="00633984"/>
    <w:rsid w:val="0063567D"/>
    <w:rsid w:val="00641393"/>
    <w:rsid w:val="00645C4C"/>
    <w:rsid w:val="0064617F"/>
    <w:rsid w:val="00646E81"/>
    <w:rsid w:val="00650DB5"/>
    <w:rsid w:val="00651E87"/>
    <w:rsid w:val="00661F39"/>
    <w:rsid w:val="00664EA0"/>
    <w:rsid w:val="0066607B"/>
    <w:rsid w:val="006762D5"/>
    <w:rsid w:val="0067664D"/>
    <w:rsid w:val="006833EA"/>
    <w:rsid w:val="00687575"/>
    <w:rsid w:val="006909B2"/>
    <w:rsid w:val="006A1B5E"/>
    <w:rsid w:val="006A2194"/>
    <w:rsid w:val="006A24C9"/>
    <w:rsid w:val="006A32FD"/>
    <w:rsid w:val="006B20D0"/>
    <w:rsid w:val="006B231C"/>
    <w:rsid w:val="006B2FE4"/>
    <w:rsid w:val="006B453E"/>
    <w:rsid w:val="006C1361"/>
    <w:rsid w:val="006C4872"/>
    <w:rsid w:val="006C65D2"/>
    <w:rsid w:val="006C7BD1"/>
    <w:rsid w:val="006C7E46"/>
    <w:rsid w:val="006D1FDA"/>
    <w:rsid w:val="006E0376"/>
    <w:rsid w:val="006E535D"/>
    <w:rsid w:val="006E6AFD"/>
    <w:rsid w:val="006F39B6"/>
    <w:rsid w:val="006F4794"/>
    <w:rsid w:val="007004F9"/>
    <w:rsid w:val="007019F3"/>
    <w:rsid w:val="007025A9"/>
    <w:rsid w:val="00702882"/>
    <w:rsid w:val="00704105"/>
    <w:rsid w:val="00704197"/>
    <w:rsid w:val="00704E63"/>
    <w:rsid w:val="0070677B"/>
    <w:rsid w:val="00711BEA"/>
    <w:rsid w:val="00711F5D"/>
    <w:rsid w:val="00714077"/>
    <w:rsid w:val="00720BC3"/>
    <w:rsid w:val="007227E4"/>
    <w:rsid w:val="0072495C"/>
    <w:rsid w:val="00730989"/>
    <w:rsid w:val="00730F68"/>
    <w:rsid w:val="00731175"/>
    <w:rsid w:val="0073474B"/>
    <w:rsid w:val="00734AC4"/>
    <w:rsid w:val="00735FF8"/>
    <w:rsid w:val="007365F2"/>
    <w:rsid w:val="007401FD"/>
    <w:rsid w:val="007410BF"/>
    <w:rsid w:val="00741795"/>
    <w:rsid w:val="00742140"/>
    <w:rsid w:val="0074301F"/>
    <w:rsid w:val="00743F71"/>
    <w:rsid w:val="00744402"/>
    <w:rsid w:val="00744AAF"/>
    <w:rsid w:val="007462DC"/>
    <w:rsid w:val="007471ED"/>
    <w:rsid w:val="00751640"/>
    <w:rsid w:val="00752090"/>
    <w:rsid w:val="00754AEE"/>
    <w:rsid w:val="00755FB2"/>
    <w:rsid w:val="00761412"/>
    <w:rsid w:val="00761D00"/>
    <w:rsid w:val="00761E19"/>
    <w:rsid w:val="007645D5"/>
    <w:rsid w:val="007700F1"/>
    <w:rsid w:val="00771A85"/>
    <w:rsid w:val="0077311C"/>
    <w:rsid w:val="00775919"/>
    <w:rsid w:val="00783074"/>
    <w:rsid w:val="00791A30"/>
    <w:rsid w:val="00792200"/>
    <w:rsid w:val="00792564"/>
    <w:rsid w:val="007925A3"/>
    <w:rsid w:val="007A4999"/>
    <w:rsid w:val="007A55D6"/>
    <w:rsid w:val="007A6914"/>
    <w:rsid w:val="007A768E"/>
    <w:rsid w:val="007B227E"/>
    <w:rsid w:val="007B26AA"/>
    <w:rsid w:val="007B2B89"/>
    <w:rsid w:val="007B48D1"/>
    <w:rsid w:val="007B77D8"/>
    <w:rsid w:val="007C7423"/>
    <w:rsid w:val="007D2106"/>
    <w:rsid w:val="007D33CD"/>
    <w:rsid w:val="007D3FEE"/>
    <w:rsid w:val="007E255E"/>
    <w:rsid w:val="007E2DE0"/>
    <w:rsid w:val="007E3436"/>
    <w:rsid w:val="007E4CFF"/>
    <w:rsid w:val="007F0022"/>
    <w:rsid w:val="007F2E08"/>
    <w:rsid w:val="007F73CA"/>
    <w:rsid w:val="00802E09"/>
    <w:rsid w:val="008040F7"/>
    <w:rsid w:val="0080687B"/>
    <w:rsid w:val="00810CBD"/>
    <w:rsid w:val="0081238B"/>
    <w:rsid w:val="00813078"/>
    <w:rsid w:val="0081557B"/>
    <w:rsid w:val="00817F8E"/>
    <w:rsid w:val="008320CF"/>
    <w:rsid w:val="0084153A"/>
    <w:rsid w:val="00845019"/>
    <w:rsid w:val="008525CC"/>
    <w:rsid w:val="00854E1E"/>
    <w:rsid w:val="008602A7"/>
    <w:rsid w:val="00861CB8"/>
    <w:rsid w:val="00867F54"/>
    <w:rsid w:val="00870B5E"/>
    <w:rsid w:val="00874419"/>
    <w:rsid w:val="00880513"/>
    <w:rsid w:val="00880FE5"/>
    <w:rsid w:val="00882B01"/>
    <w:rsid w:val="00885BF3"/>
    <w:rsid w:val="008930FD"/>
    <w:rsid w:val="00893623"/>
    <w:rsid w:val="00893E3C"/>
    <w:rsid w:val="0089452F"/>
    <w:rsid w:val="00895F51"/>
    <w:rsid w:val="008A04F9"/>
    <w:rsid w:val="008A60D7"/>
    <w:rsid w:val="008A76AD"/>
    <w:rsid w:val="008B1A6A"/>
    <w:rsid w:val="008B2964"/>
    <w:rsid w:val="008B47BC"/>
    <w:rsid w:val="008B7400"/>
    <w:rsid w:val="008C0FDD"/>
    <w:rsid w:val="008C25A2"/>
    <w:rsid w:val="008C4131"/>
    <w:rsid w:val="008C4A89"/>
    <w:rsid w:val="008C673C"/>
    <w:rsid w:val="008D2EE2"/>
    <w:rsid w:val="008D6AF3"/>
    <w:rsid w:val="008D6DEB"/>
    <w:rsid w:val="008D6FEA"/>
    <w:rsid w:val="008D775D"/>
    <w:rsid w:val="008E047B"/>
    <w:rsid w:val="008E150B"/>
    <w:rsid w:val="008E214C"/>
    <w:rsid w:val="008E3AED"/>
    <w:rsid w:val="008E3F8C"/>
    <w:rsid w:val="008E7825"/>
    <w:rsid w:val="008F1107"/>
    <w:rsid w:val="008F29DD"/>
    <w:rsid w:val="008F5841"/>
    <w:rsid w:val="0090071B"/>
    <w:rsid w:val="00904D99"/>
    <w:rsid w:val="009128C6"/>
    <w:rsid w:val="00914954"/>
    <w:rsid w:val="0091622B"/>
    <w:rsid w:val="00920E9F"/>
    <w:rsid w:val="00925343"/>
    <w:rsid w:val="00927810"/>
    <w:rsid w:val="00931442"/>
    <w:rsid w:val="00940DEB"/>
    <w:rsid w:val="00944623"/>
    <w:rsid w:val="009453B4"/>
    <w:rsid w:val="00947663"/>
    <w:rsid w:val="0095096E"/>
    <w:rsid w:val="00956633"/>
    <w:rsid w:val="00957820"/>
    <w:rsid w:val="009608D8"/>
    <w:rsid w:val="00961707"/>
    <w:rsid w:val="00962E62"/>
    <w:rsid w:val="00965226"/>
    <w:rsid w:val="00970225"/>
    <w:rsid w:val="009711F5"/>
    <w:rsid w:val="00971211"/>
    <w:rsid w:val="0097325B"/>
    <w:rsid w:val="00973B52"/>
    <w:rsid w:val="00975EF9"/>
    <w:rsid w:val="00986FB6"/>
    <w:rsid w:val="00991C1B"/>
    <w:rsid w:val="00995B2C"/>
    <w:rsid w:val="009969DE"/>
    <w:rsid w:val="009978A3"/>
    <w:rsid w:val="00997920"/>
    <w:rsid w:val="009A32F3"/>
    <w:rsid w:val="009A478A"/>
    <w:rsid w:val="009A5BDC"/>
    <w:rsid w:val="009A7558"/>
    <w:rsid w:val="009A7AEA"/>
    <w:rsid w:val="009C0EEA"/>
    <w:rsid w:val="009C51EE"/>
    <w:rsid w:val="009D07BD"/>
    <w:rsid w:val="009D4222"/>
    <w:rsid w:val="009E1C50"/>
    <w:rsid w:val="009E3C47"/>
    <w:rsid w:val="009E41B2"/>
    <w:rsid w:val="009E6611"/>
    <w:rsid w:val="009E6A4C"/>
    <w:rsid w:val="009F10C8"/>
    <w:rsid w:val="009F11EE"/>
    <w:rsid w:val="009F6C5C"/>
    <w:rsid w:val="00A006FA"/>
    <w:rsid w:val="00A01B2D"/>
    <w:rsid w:val="00A01FA3"/>
    <w:rsid w:val="00A02C51"/>
    <w:rsid w:val="00A03239"/>
    <w:rsid w:val="00A07ACB"/>
    <w:rsid w:val="00A11BF6"/>
    <w:rsid w:val="00A11ED6"/>
    <w:rsid w:val="00A12900"/>
    <w:rsid w:val="00A12A79"/>
    <w:rsid w:val="00A12A80"/>
    <w:rsid w:val="00A14134"/>
    <w:rsid w:val="00A207B4"/>
    <w:rsid w:val="00A2172A"/>
    <w:rsid w:val="00A23C13"/>
    <w:rsid w:val="00A258F4"/>
    <w:rsid w:val="00A25C03"/>
    <w:rsid w:val="00A33497"/>
    <w:rsid w:val="00A44206"/>
    <w:rsid w:val="00A468D1"/>
    <w:rsid w:val="00A47B3E"/>
    <w:rsid w:val="00A52B44"/>
    <w:rsid w:val="00A555B0"/>
    <w:rsid w:val="00A56B0B"/>
    <w:rsid w:val="00A571DB"/>
    <w:rsid w:val="00A60B90"/>
    <w:rsid w:val="00A60C84"/>
    <w:rsid w:val="00A616F9"/>
    <w:rsid w:val="00A630C4"/>
    <w:rsid w:val="00A63353"/>
    <w:rsid w:val="00A638B6"/>
    <w:rsid w:val="00A64F39"/>
    <w:rsid w:val="00A6684B"/>
    <w:rsid w:val="00A727AC"/>
    <w:rsid w:val="00A76894"/>
    <w:rsid w:val="00A85DEE"/>
    <w:rsid w:val="00A91017"/>
    <w:rsid w:val="00A914A4"/>
    <w:rsid w:val="00A94C44"/>
    <w:rsid w:val="00AA615E"/>
    <w:rsid w:val="00AA7BCB"/>
    <w:rsid w:val="00AB0473"/>
    <w:rsid w:val="00AB0573"/>
    <w:rsid w:val="00AB1854"/>
    <w:rsid w:val="00AC0EE3"/>
    <w:rsid w:val="00AC6123"/>
    <w:rsid w:val="00AC6974"/>
    <w:rsid w:val="00AC7D31"/>
    <w:rsid w:val="00AD1D7D"/>
    <w:rsid w:val="00AD429A"/>
    <w:rsid w:val="00AD45AB"/>
    <w:rsid w:val="00AD484B"/>
    <w:rsid w:val="00AD4BBE"/>
    <w:rsid w:val="00AE0DF8"/>
    <w:rsid w:val="00AE45BB"/>
    <w:rsid w:val="00AF5790"/>
    <w:rsid w:val="00AF6B57"/>
    <w:rsid w:val="00B0196C"/>
    <w:rsid w:val="00B01FC8"/>
    <w:rsid w:val="00B0535A"/>
    <w:rsid w:val="00B05D89"/>
    <w:rsid w:val="00B109C6"/>
    <w:rsid w:val="00B14707"/>
    <w:rsid w:val="00B1626E"/>
    <w:rsid w:val="00B17B64"/>
    <w:rsid w:val="00B2253B"/>
    <w:rsid w:val="00B2308B"/>
    <w:rsid w:val="00B27E25"/>
    <w:rsid w:val="00B32401"/>
    <w:rsid w:val="00B3338F"/>
    <w:rsid w:val="00B3598D"/>
    <w:rsid w:val="00B35F62"/>
    <w:rsid w:val="00B3601D"/>
    <w:rsid w:val="00B36B2C"/>
    <w:rsid w:val="00B374E5"/>
    <w:rsid w:val="00B37756"/>
    <w:rsid w:val="00B40D34"/>
    <w:rsid w:val="00B4493C"/>
    <w:rsid w:val="00B44B9E"/>
    <w:rsid w:val="00B45CB7"/>
    <w:rsid w:val="00B50EB9"/>
    <w:rsid w:val="00B515DA"/>
    <w:rsid w:val="00B53181"/>
    <w:rsid w:val="00B56D48"/>
    <w:rsid w:val="00B572C6"/>
    <w:rsid w:val="00B641BB"/>
    <w:rsid w:val="00B668FA"/>
    <w:rsid w:val="00B6784A"/>
    <w:rsid w:val="00B70F9B"/>
    <w:rsid w:val="00B723BD"/>
    <w:rsid w:val="00B77BE6"/>
    <w:rsid w:val="00B8108A"/>
    <w:rsid w:val="00B82BE2"/>
    <w:rsid w:val="00B82E9F"/>
    <w:rsid w:val="00B83856"/>
    <w:rsid w:val="00B83B5C"/>
    <w:rsid w:val="00B844E2"/>
    <w:rsid w:val="00B865A5"/>
    <w:rsid w:val="00BA17F4"/>
    <w:rsid w:val="00BA42E7"/>
    <w:rsid w:val="00BA4B01"/>
    <w:rsid w:val="00BA7754"/>
    <w:rsid w:val="00BB551F"/>
    <w:rsid w:val="00BB6B17"/>
    <w:rsid w:val="00BB7BBA"/>
    <w:rsid w:val="00BC2FE8"/>
    <w:rsid w:val="00BC3144"/>
    <w:rsid w:val="00BD03DC"/>
    <w:rsid w:val="00BD153E"/>
    <w:rsid w:val="00BD2285"/>
    <w:rsid w:val="00BD2A4B"/>
    <w:rsid w:val="00BD4157"/>
    <w:rsid w:val="00BE016F"/>
    <w:rsid w:val="00BE386D"/>
    <w:rsid w:val="00BF021B"/>
    <w:rsid w:val="00BF22B0"/>
    <w:rsid w:val="00BF22C5"/>
    <w:rsid w:val="00BF43BC"/>
    <w:rsid w:val="00BF7660"/>
    <w:rsid w:val="00C01373"/>
    <w:rsid w:val="00C018A5"/>
    <w:rsid w:val="00C01E51"/>
    <w:rsid w:val="00C02E44"/>
    <w:rsid w:val="00C03848"/>
    <w:rsid w:val="00C064CA"/>
    <w:rsid w:val="00C0656C"/>
    <w:rsid w:val="00C103AE"/>
    <w:rsid w:val="00C155A4"/>
    <w:rsid w:val="00C177F4"/>
    <w:rsid w:val="00C20508"/>
    <w:rsid w:val="00C21915"/>
    <w:rsid w:val="00C22872"/>
    <w:rsid w:val="00C2478A"/>
    <w:rsid w:val="00C34381"/>
    <w:rsid w:val="00C347F1"/>
    <w:rsid w:val="00C34D0A"/>
    <w:rsid w:val="00C3563E"/>
    <w:rsid w:val="00C40716"/>
    <w:rsid w:val="00C426BD"/>
    <w:rsid w:val="00C444D7"/>
    <w:rsid w:val="00C46689"/>
    <w:rsid w:val="00C47ABF"/>
    <w:rsid w:val="00C50454"/>
    <w:rsid w:val="00C51ED1"/>
    <w:rsid w:val="00C53F35"/>
    <w:rsid w:val="00C54359"/>
    <w:rsid w:val="00C574F7"/>
    <w:rsid w:val="00C626E3"/>
    <w:rsid w:val="00C700DF"/>
    <w:rsid w:val="00C73846"/>
    <w:rsid w:val="00C74835"/>
    <w:rsid w:val="00C77668"/>
    <w:rsid w:val="00C7798D"/>
    <w:rsid w:val="00C82893"/>
    <w:rsid w:val="00C83B07"/>
    <w:rsid w:val="00C868AD"/>
    <w:rsid w:val="00C90AC3"/>
    <w:rsid w:val="00C92FF3"/>
    <w:rsid w:val="00C97142"/>
    <w:rsid w:val="00C97F19"/>
    <w:rsid w:val="00CA2840"/>
    <w:rsid w:val="00CB1506"/>
    <w:rsid w:val="00CB4031"/>
    <w:rsid w:val="00CB46C7"/>
    <w:rsid w:val="00CB6840"/>
    <w:rsid w:val="00CC1368"/>
    <w:rsid w:val="00CC1C55"/>
    <w:rsid w:val="00CC2BC6"/>
    <w:rsid w:val="00CC3D30"/>
    <w:rsid w:val="00CC3E05"/>
    <w:rsid w:val="00CC779F"/>
    <w:rsid w:val="00CE074A"/>
    <w:rsid w:val="00CE4D18"/>
    <w:rsid w:val="00CE745B"/>
    <w:rsid w:val="00CF1E43"/>
    <w:rsid w:val="00CF2529"/>
    <w:rsid w:val="00CF3B59"/>
    <w:rsid w:val="00D000E6"/>
    <w:rsid w:val="00D0082C"/>
    <w:rsid w:val="00D02A09"/>
    <w:rsid w:val="00D02BC5"/>
    <w:rsid w:val="00D04E69"/>
    <w:rsid w:val="00D071DE"/>
    <w:rsid w:val="00D130C6"/>
    <w:rsid w:val="00D135F0"/>
    <w:rsid w:val="00D146BB"/>
    <w:rsid w:val="00D14940"/>
    <w:rsid w:val="00D154A8"/>
    <w:rsid w:val="00D16F15"/>
    <w:rsid w:val="00D2025E"/>
    <w:rsid w:val="00D231F7"/>
    <w:rsid w:val="00D27223"/>
    <w:rsid w:val="00D33E17"/>
    <w:rsid w:val="00D379B5"/>
    <w:rsid w:val="00D37ABD"/>
    <w:rsid w:val="00D401D1"/>
    <w:rsid w:val="00D411EE"/>
    <w:rsid w:val="00D4157C"/>
    <w:rsid w:val="00D44E3D"/>
    <w:rsid w:val="00D46184"/>
    <w:rsid w:val="00D461A5"/>
    <w:rsid w:val="00D46525"/>
    <w:rsid w:val="00D46FA6"/>
    <w:rsid w:val="00D4730B"/>
    <w:rsid w:val="00D50745"/>
    <w:rsid w:val="00D526EA"/>
    <w:rsid w:val="00D54090"/>
    <w:rsid w:val="00D60B0A"/>
    <w:rsid w:val="00D71155"/>
    <w:rsid w:val="00D71C04"/>
    <w:rsid w:val="00D724E9"/>
    <w:rsid w:val="00D72946"/>
    <w:rsid w:val="00D72FD6"/>
    <w:rsid w:val="00D745BE"/>
    <w:rsid w:val="00D820C2"/>
    <w:rsid w:val="00D82880"/>
    <w:rsid w:val="00D87B8B"/>
    <w:rsid w:val="00D90161"/>
    <w:rsid w:val="00D905F3"/>
    <w:rsid w:val="00D958CF"/>
    <w:rsid w:val="00DA04D4"/>
    <w:rsid w:val="00DA49A2"/>
    <w:rsid w:val="00DB00D2"/>
    <w:rsid w:val="00DB46A1"/>
    <w:rsid w:val="00DC4B72"/>
    <w:rsid w:val="00DC56BA"/>
    <w:rsid w:val="00DC5FD9"/>
    <w:rsid w:val="00DC74FE"/>
    <w:rsid w:val="00DC7D92"/>
    <w:rsid w:val="00DD08F3"/>
    <w:rsid w:val="00DD3345"/>
    <w:rsid w:val="00DE091A"/>
    <w:rsid w:val="00DE288E"/>
    <w:rsid w:val="00DE4904"/>
    <w:rsid w:val="00DF169A"/>
    <w:rsid w:val="00DF27D2"/>
    <w:rsid w:val="00DF357C"/>
    <w:rsid w:val="00E00B50"/>
    <w:rsid w:val="00E02A97"/>
    <w:rsid w:val="00E02CFD"/>
    <w:rsid w:val="00E06413"/>
    <w:rsid w:val="00E128D5"/>
    <w:rsid w:val="00E12BFD"/>
    <w:rsid w:val="00E135F4"/>
    <w:rsid w:val="00E13B1B"/>
    <w:rsid w:val="00E14CA7"/>
    <w:rsid w:val="00E1542D"/>
    <w:rsid w:val="00E164E4"/>
    <w:rsid w:val="00E17CBA"/>
    <w:rsid w:val="00E2101B"/>
    <w:rsid w:val="00E25F06"/>
    <w:rsid w:val="00E342FA"/>
    <w:rsid w:val="00E34C90"/>
    <w:rsid w:val="00E359C0"/>
    <w:rsid w:val="00E37CA1"/>
    <w:rsid w:val="00E41D7A"/>
    <w:rsid w:val="00E43359"/>
    <w:rsid w:val="00E5011F"/>
    <w:rsid w:val="00E52C48"/>
    <w:rsid w:val="00E63A68"/>
    <w:rsid w:val="00E63AF0"/>
    <w:rsid w:val="00E67816"/>
    <w:rsid w:val="00E716CB"/>
    <w:rsid w:val="00E72363"/>
    <w:rsid w:val="00E755C7"/>
    <w:rsid w:val="00E81D90"/>
    <w:rsid w:val="00E90D74"/>
    <w:rsid w:val="00E91F9F"/>
    <w:rsid w:val="00E9321A"/>
    <w:rsid w:val="00E93A23"/>
    <w:rsid w:val="00E96173"/>
    <w:rsid w:val="00E9618F"/>
    <w:rsid w:val="00E97303"/>
    <w:rsid w:val="00EA13B4"/>
    <w:rsid w:val="00EA5265"/>
    <w:rsid w:val="00EA6B94"/>
    <w:rsid w:val="00EA6DC7"/>
    <w:rsid w:val="00EA7271"/>
    <w:rsid w:val="00EB096E"/>
    <w:rsid w:val="00EB129B"/>
    <w:rsid w:val="00EB228B"/>
    <w:rsid w:val="00EB2300"/>
    <w:rsid w:val="00EB2C8C"/>
    <w:rsid w:val="00EB3704"/>
    <w:rsid w:val="00EB575C"/>
    <w:rsid w:val="00EB662F"/>
    <w:rsid w:val="00EB68EF"/>
    <w:rsid w:val="00EB6BFB"/>
    <w:rsid w:val="00EC099E"/>
    <w:rsid w:val="00ED28D7"/>
    <w:rsid w:val="00ED40D0"/>
    <w:rsid w:val="00ED5425"/>
    <w:rsid w:val="00ED66EB"/>
    <w:rsid w:val="00EE3EF5"/>
    <w:rsid w:val="00EE45EC"/>
    <w:rsid w:val="00EE5022"/>
    <w:rsid w:val="00EE5F83"/>
    <w:rsid w:val="00EF4D41"/>
    <w:rsid w:val="00EF64CF"/>
    <w:rsid w:val="00EF6829"/>
    <w:rsid w:val="00EF68EE"/>
    <w:rsid w:val="00EF6FA8"/>
    <w:rsid w:val="00F01201"/>
    <w:rsid w:val="00F02ADE"/>
    <w:rsid w:val="00F06B91"/>
    <w:rsid w:val="00F07336"/>
    <w:rsid w:val="00F075C0"/>
    <w:rsid w:val="00F10AFD"/>
    <w:rsid w:val="00F14021"/>
    <w:rsid w:val="00F238CA"/>
    <w:rsid w:val="00F24A55"/>
    <w:rsid w:val="00F26C63"/>
    <w:rsid w:val="00F30F19"/>
    <w:rsid w:val="00F325F6"/>
    <w:rsid w:val="00F332EC"/>
    <w:rsid w:val="00F33E30"/>
    <w:rsid w:val="00F344E1"/>
    <w:rsid w:val="00F346DB"/>
    <w:rsid w:val="00F42DFC"/>
    <w:rsid w:val="00F43171"/>
    <w:rsid w:val="00F43A50"/>
    <w:rsid w:val="00F4453B"/>
    <w:rsid w:val="00F46972"/>
    <w:rsid w:val="00F476CE"/>
    <w:rsid w:val="00F539A1"/>
    <w:rsid w:val="00F55E3E"/>
    <w:rsid w:val="00F569A3"/>
    <w:rsid w:val="00F603AA"/>
    <w:rsid w:val="00F64DE4"/>
    <w:rsid w:val="00F719CD"/>
    <w:rsid w:val="00F75368"/>
    <w:rsid w:val="00F774B9"/>
    <w:rsid w:val="00F8095A"/>
    <w:rsid w:val="00F813BA"/>
    <w:rsid w:val="00F81A08"/>
    <w:rsid w:val="00F81B8B"/>
    <w:rsid w:val="00F8216B"/>
    <w:rsid w:val="00F86123"/>
    <w:rsid w:val="00F87AF9"/>
    <w:rsid w:val="00F87AFF"/>
    <w:rsid w:val="00F90019"/>
    <w:rsid w:val="00F92048"/>
    <w:rsid w:val="00F95DE4"/>
    <w:rsid w:val="00FA44B6"/>
    <w:rsid w:val="00FA522C"/>
    <w:rsid w:val="00FB0374"/>
    <w:rsid w:val="00FB0855"/>
    <w:rsid w:val="00FB2C3F"/>
    <w:rsid w:val="00FB384D"/>
    <w:rsid w:val="00FC0B12"/>
    <w:rsid w:val="00FC1872"/>
    <w:rsid w:val="00FD14C0"/>
    <w:rsid w:val="00FD2B01"/>
    <w:rsid w:val="00FE2D1C"/>
    <w:rsid w:val="00FE2F65"/>
    <w:rsid w:val="00FE3B53"/>
    <w:rsid w:val="00FE41F6"/>
    <w:rsid w:val="00FE4D6D"/>
    <w:rsid w:val="00FE5D6A"/>
    <w:rsid w:val="00FE714D"/>
    <w:rsid w:val="00FF5A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D4DEDD-BFF6-406B-AA2E-2C9857A1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DE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DE4"/>
    <w:rPr>
      <w:color w:val="0000FF"/>
      <w:u w:val="single"/>
    </w:rPr>
  </w:style>
  <w:style w:type="paragraph" w:styleId="NormalWeb">
    <w:name w:val="Normal (Web)"/>
    <w:basedOn w:val="Normal"/>
    <w:uiPriority w:val="99"/>
    <w:unhideWhenUsed/>
    <w:rsid w:val="00F64DE4"/>
    <w:pPr>
      <w:spacing w:before="100" w:beforeAutospacing="1" w:after="100" w:afterAutospacing="1"/>
    </w:pPr>
  </w:style>
  <w:style w:type="paragraph" w:styleId="CommentText">
    <w:name w:val="annotation text"/>
    <w:basedOn w:val="Normal"/>
    <w:link w:val="CommentTextChar"/>
    <w:uiPriority w:val="99"/>
    <w:unhideWhenUsed/>
    <w:rsid w:val="00F64DE4"/>
    <w:rPr>
      <w:sz w:val="20"/>
      <w:szCs w:val="20"/>
    </w:rPr>
  </w:style>
  <w:style w:type="character" w:customStyle="1" w:styleId="CommentTextChar">
    <w:name w:val="Comment Text Char"/>
    <w:basedOn w:val="DefaultParagraphFont"/>
    <w:link w:val="CommentText"/>
    <w:uiPriority w:val="99"/>
    <w:rsid w:val="00F64DE4"/>
    <w:rPr>
      <w:rFonts w:ascii="Times New Roman" w:eastAsia="Times New Roman" w:hAnsi="Times New Roman" w:cs="Times New Roman"/>
      <w:sz w:val="20"/>
      <w:szCs w:val="20"/>
      <w:lang w:eastAsia="lv-LV"/>
    </w:rPr>
  </w:style>
  <w:style w:type="paragraph" w:styleId="Header">
    <w:name w:val="header"/>
    <w:basedOn w:val="Normal"/>
    <w:link w:val="HeaderChar"/>
    <w:uiPriority w:val="99"/>
    <w:unhideWhenUsed/>
    <w:rsid w:val="00F64DE4"/>
    <w:pPr>
      <w:widowControl w:val="0"/>
      <w:tabs>
        <w:tab w:val="center" w:pos="4153"/>
        <w:tab w:val="right" w:pos="8306"/>
      </w:tabs>
    </w:pPr>
    <w:rPr>
      <w:sz w:val="28"/>
      <w:szCs w:val="20"/>
      <w:lang w:eastAsia="en-US"/>
    </w:rPr>
  </w:style>
  <w:style w:type="character" w:customStyle="1" w:styleId="HeaderChar">
    <w:name w:val="Header Char"/>
    <w:basedOn w:val="DefaultParagraphFont"/>
    <w:link w:val="Header"/>
    <w:uiPriority w:val="99"/>
    <w:rsid w:val="00F64DE4"/>
    <w:rPr>
      <w:rFonts w:ascii="Times New Roman" w:eastAsia="Times New Roman" w:hAnsi="Times New Roman" w:cs="Times New Roman"/>
      <w:sz w:val="28"/>
      <w:szCs w:val="20"/>
    </w:rPr>
  </w:style>
  <w:style w:type="paragraph" w:styleId="Footer">
    <w:name w:val="footer"/>
    <w:basedOn w:val="Normal"/>
    <w:link w:val="FooterChar"/>
    <w:unhideWhenUsed/>
    <w:rsid w:val="00F64DE4"/>
    <w:pPr>
      <w:tabs>
        <w:tab w:val="center" w:pos="4153"/>
        <w:tab w:val="right" w:pos="8306"/>
      </w:tabs>
    </w:pPr>
  </w:style>
  <w:style w:type="character" w:customStyle="1" w:styleId="FooterChar">
    <w:name w:val="Footer Char"/>
    <w:basedOn w:val="DefaultParagraphFont"/>
    <w:link w:val="Footer"/>
    <w:rsid w:val="00F64DE4"/>
    <w:rPr>
      <w:rFonts w:ascii="Times New Roman" w:eastAsia="Times New Roman" w:hAnsi="Times New Roman" w:cs="Times New Roman"/>
      <w:sz w:val="24"/>
      <w:szCs w:val="24"/>
      <w:lang w:eastAsia="lv-LV"/>
    </w:rPr>
  </w:style>
  <w:style w:type="paragraph" w:styleId="NoSpacing">
    <w:name w:val="No Spacing"/>
    <w:uiPriority w:val="1"/>
    <w:qFormat/>
    <w:rsid w:val="00F64DE4"/>
    <w:pPr>
      <w:spacing w:after="0" w:line="240" w:lineRule="auto"/>
    </w:pPr>
    <w:rPr>
      <w:rFonts w:ascii="Calibri" w:eastAsia="Calibri" w:hAnsi="Calibri" w:cs="Times New Roman"/>
    </w:rPr>
  </w:style>
  <w:style w:type="paragraph" w:styleId="ListParagraph">
    <w:name w:val="List Paragraph"/>
    <w:aliases w:val="Colorful List - Accent 12,Numbered Para 1,Dot pt,No Spacing1,List Paragraph Char Char Char,Indicator Text,Bullet 1,Bullet Points,F5 List Paragraph,Colorful List - Accent 11,List Paragraph2,Normal numbered,List Paragraph11"/>
    <w:basedOn w:val="Normal"/>
    <w:link w:val="ListParagraphChar1"/>
    <w:uiPriority w:val="34"/>
    <w:qFormat/>
    <w:rsid w:val="00F64DE4"/>
    <w:pPr>
      <w:ind w:left="720"/>
      <w:contextualSpacing/>
    </w:pPr>
    <w:rPr>
      <w:rFonts w:ascii="Calibri" w:eastAsia="Calibri" w:hAnsi="Calibri"/>
      <w:sz w:val="22"/>
      <w:szCs w:val="22"/>
      <w:lang w:eastAsia="en-US"/>
    </w:rPr>
  </w:style>
  <w:style w:type="paragraph" w:customStyle="1" w:styleId="naisf">
    <w:name w:val="naisf"/>
    <w:basedOn w:val="Normal"/>
    <w:uiPriority w:val="99"/>
    <w:rsid w:val="00F64DE4"/>
    <w:pPr>
      <w:spacing w:before="75" w:after="75"/>
      <w:ind w:firstLine="375"/>
      <w:jc w:val="both"/>
    </w:pPr>
  </w:style>
  <w:style w:type="paragraph" w:customStyle="1" w:styleId="naisnod">
    <w:name w:val="naisnod"/>
    <w:basedOn w:val="Normal"/>
    <w:uiPriority w:val="99"/>
    <w:rsid w:val="00F64DE4"/>
    <w:pPr>
      <w:spacing w:before="150" w:after="150"/>
      <w:jc w:val="center"/>
    </w:pPr>
    <w:rPr>
      <w:b/>
      <w:bCs/>
    </w:rPr>
  </w:style>
  <w:style w:type="paragraph" w:customStyle="1" w:styleId="naiskr">
    <w:name w:val="naiskr"/>
    <w:basedOn w:val="Normal"/>
    <w:uiPriority w:val="99"/>
    <w:rsid w:val="00F64DE4"/>
    <w:pPr>
      <w:spacing w:before="75" w:after="75"/>
    </w:pPr>
  </w:style>
  <w:style w:type="paragraph" w:customStyle="1" w:styleId="naisc">
    <w:name w:val="naisc"/>
    <w:basedOn w:val="Normal"/>
    <w:rsid w:val="00F64DE4"/>
    <w:pPr>
      <w:spacing w:before="75" w:after="75"/>
      <w:jc w:val="center"/>
    </w:pPr>
  </w:style>
  <w:style w:type="paragraph" w:styleId="BalloonText">
    <w:name w:val="Balloon Text"/>
    <w:basedOn w:val="Normal"/>
    <w:link w:val="BalloonTextChar"/>
    <w:uiPriority w:val="99"/>
    <w:semiHidden/>
    <w:unhideWhenUsed/>
    <w:rsid w:val="00F64DE4"/>
    <w:pPr>
      <w:widowControl w:val="0"/>
    </w:pPr>
    <w:rPr>
      <w:rFonts w:ascii="Tahoma" w:eastAsia="Calibri" w:hAnsi="Tahoma" w:cs="Tahoma"/>
      <w:sz w:val="16"/>
      <w:szCs w:val="16"/>
      <w:lang w:val="en-US" w:eastAsia="en-US"/>
    </w:rPr>
  </w:style>
  <w:style w:type="character" w:customStyle="1" w:styleId="BalloonTextChar">
    <w:name w:val="Balloon Text Char"/>
    <w:basedOn w:val="DefaultParagraphFont"/>
    <w:link w:val="BalloonText"/>
    <w:uiPriority w:val="99"/>
    <w:semiHidden/>
    <w:rsid w:val="00F64DE4"/>
    <w:rPr>
      <w:rFonts w:ascii="Tahoma" w:eastAsia="Calibri" w:hAnsi="Tahoma" w:cs="Tahoma"/>
      <w:sz w:val="16"/>
      <w:szCs w:val="16"/>
      <w:lang w:val="en-US"/>
    </w:rPr>
  </w:style>
  <w:style w:type="paragraph" w:customStyle="1" w:styleId="Paraststmeklis1">
    <w:name w:val="Parasts (tīmeklis)1"/>
    <w:basedOn w:val="Normal"/>
    <w:rsid w:val="00B844E2"/>
    <w:pPr>
      <w:spacing w:before="100" w:beforeAutospacing="1" w:after="100" w:afterAutospacing="1"/>
    </w:pPr>
    <w:rPr>
      <w:rFonts w:ascii="Helvetica" w:hAnsi="Helvetica"/>
      <w:color w:val="000000"/>
      <w:sz w:val="20"/>
      <w:szCs w:val="20"/>
    </w:rPr>
  </w:style>
  <w:style w:type="paragraph" w:customStyle="1" w:styleId="Default">
    <w:name w:val="Default"/>
    <w:rsid w:val="0003206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qFormat/>
    <w:rsid w:val="00025346"/>
    <w:rPr>
      <w:vertAlign w:val="superscript"/>
    </w:rPr>
  </w:style>
  <w:style w:type="paragraph" w:customStyle="1" w:styleId="CharCharCharChar">
    <w:name w:val="Char Char Char Char"/>
    <w:aliases w:val="Char2"/>
    <w:basedOn w:val="Normal"/>
    <w:next w:val="Normal"/>
    <w:link w:val="FootnoteReference"/>
    <w:uiPriority w:val="99"/>
    <w:rsid w:val="0002534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025346"/>
    <w:rPr>
      <w:sz w:val="20"/>
      <w:szCs w:val="20"/>
      <w:lang w:val="en-AU"/>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25346"/>
    <w:rPr>
      <w:rFonts w:ascii="Times New Roman" w:eastAsia="Times New Roman" w:hAnsi="Times New Roman" w:cs="Times New Roman"/>
      <w:sz w:val="20"/>
      <w:szCs w:val="20"/>
      <w:lang w:val="en-AU" w:eastAsia="lv-LV"/>
    </w:rPr>
  </w:style>
  <w:style w:type="paragraph" w:customStyle="1" w:styleId="tv2132">
    <w:name w:val="tv2132"/>
    <w:basedOn w:val="Normal"/>
    <w:rsid w:val="00720BC3"/>
    <w:pPr>
      <w:spacing w:line="360" w:lineRule="auto"/>
      <w:ind w:firstLine="272"/>
    </w:pPr>
    <w:rPr>
      <w:color w:val="414142"/>
      <w:sz w:val="18"/>
      <w:szCs w:val="18"/>
    </w:rPr>
  </w:style>
  <w:style w:type="paragraph" w:customStyle="1" w:styleId="thr">
    <w:name w:val="thr"/>
    <w:basedOn w:val="Normal"/>
    <w:uiPriority w:val="99"/>
    <w:rsid w:val="00720BC3"/>
    <w:pPr>
      <w:spacing w:before="100" w:beforeAutospacing="1" w:after="100" w:afterAutospacing="1"/>
      <w:jc w:val="right"/>
    </w:pPr>
  </w:style>
  <w:style w:type="character" w:styleId="CommentReference">
    <w:name w:val="annotation reference"/>
    <w:basedOn w:val="DefaultParagraphFont"/>
    <w:uiPriority w:val="99"/>
    <w:semiHidden/>
    <w:unhideWhenUsed/>
    <w:rsid w:val="00371DF2"/>
    <w:rPr>
      <w:sz w:val="16"/>
      <w:szCs w:val="16"/>
    </w:rPr>
  </w:style>
  <w:style w:type="paragraph" w:styleId="CommentSubject">
    <w:name w:val="annotation subject"/>
    <w:basedOn w:val="CommentText"/>
    <w:next w:val="CommentText"/>
    <w:link w:val="CommentSubjectChar"/>
    <w:uiPriority w:val="99"/>
    <w:semiHidden/>
    <w:unhideWhenUsed/>
    <w:rsid w:val="00371DF2"/>
    <w:rPr>
      <w:b/>
      <w:bCs/>
    </w:rPr>
  </w:style>
  <w:style w:type="character" w:customStyle="1" w:styleId="CommentSubjectChar">
    <w:name w:val="Comment Subject Char"/>
    <w:basedOn w:val="CommentTextChar"/>
    <w:link w:val="CommentSubject"/>
    <w:uiPriority w:val="99"/>
    <w:semiHidden/>
    <w:rsid w:val="00371DF2"/>
    <w:rPr>
      <w:rFonts w:ascii="Times New Roman" w:eastAsia="Times New Roman" w:hAnsi="Times New Roman" w:cs="Times New Roman"/>
      <w:b/>
      <w:bCs/>
      <w:sz w:val="20"/>
      <w:szCs w:val="20"/>
      <w:lang w:eastAsia="lv-LV"/>
    </w:rPr>
  </w:style>
  <w:style w:type="paragraph" w:styleId="Revision">
    <w:name w:val="Revision"/>
    <w:hidden/>
    <w:uiPriority w:val="99"/>
    <w:semiHidden/>
    <w:rsid w:val="00B05D89"/>
    <w:pPr>
      <w:spacing w:after="0"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D379B5"/>
    <w:pPr>
      <w:spacing w:after="120"/>
    </w:pPr>
  </w:style>
  <w:style w:type="character" w:customStyle="1" w:styleId="BodyTextChar">
    <w:name w:val="Body Text Char"/>
    <w:basedOn w:val="DefaultParagraphFont"/>
    <w:link w:val="BodyText"/>
    <w:uiPriority w:val="99"/>
    <w:semiHidden/>
    <w:rsid w:val="00D379B5"/>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Normal bullet 2 Char,Bullet list Char,List Paragraph1 Char"/>
    <w:basedOn w:val="DefaultParagraphFont"/>
    <w:link w:val="Sarakstarindkopa1"/>
    <w:uiPriority w:val="34"/>
    <w:locked/>
    <w:rsid w:val="009A7AEA"/>
    <w:rPr>
      <w:rFonts w:ascii="Calibri" w:hAnsi="Calibri"/>
    </w:rPr>
  </w:style>
  <w:style w:type="paragraph" w:customStyle="1" w:styleId="Sarakstarindkopa1">
    <w:name w:val="Saraksta rindkopa1"/>
    <w:aliases w:val="2,H&amp;P List Paragraph,Strip,Normal bullet 2,Bullet list,List Paragraph1"/>
    <w:basedOn w:val="Normal"/>
    <w:link w:val="ListParagraphChar"/>
    <w:uiPriority w:val="34"/>
    <w:rsid w:val="009A7AEA"/>
    <w:pPr>
      <w:ind w:left="720"/>
      <w:contextualSpacing/>
      <w:jc w:val="both"/>
    </w:pPr>
    <w:rPr>
      <w:rFonts w:ascii="Calibri" w:eastAsiaTheme="minorHAnsi" w:hAnsi="Calibri" w:cstheme="minorBidi"/>
      <w:sz w:val="22"/>
      <w:szCs w:val="22"/>
      <w:lang w:eastAsia="en-US"/>
    </w:rPr>
  </w:style>
  <w:style w:type="character" w:customStyle="1" w:styleId="ListParagraphChar1">
    <w:name w:val="List Paragraph Char1"/>
    <w:aliases w:val="Colorful List - Accent 12 Char,Numbered Para 1 Char,Dot pt Char,No Spacing1 Char,List Paragraph Char Char Char Char,Indicator Text Char,Bullet 1 Char,Bullet Points Char,F5 List Paragraph Char,Colorful List - Accent 11 Char"/>
    <w:link w:val="ListParagraph"/>
    <w:qFormat/>
    <w:rsid w:val="000D049A"/>
    <w:rPr>
      <w:rFonts w:ascii="Calibri" w:eastAsia="Calibri" w:hAnsi="Calibri" w:cs="Times New Roman"/>
    </w:rPr>
  </w:style>
  <w:style w:type="paragraph" w:customStyle="1" w:styleId="tv213">
    <w:name w:val="tv213"/>
    <w:basedOn w:val="Normal"/>
    <w:rsid w:val="00E34C90"/>
    <w:pPr>
      <w:spacing w:before="100" w:beforeAutospacing="1" w:after="100" w:afterAutospacing="1"/>
    </w:pPr>
  </w:style>
  <w:style w:type="paragraph" w:customStyle="1" w:styleId="doc-ti">
    <w:name w:val="doc-ti"/>
    <w:basedOn w:val="Normal"/>
    <w:uiPriority w:val="99"/>
    <w:rsid w:val="00704197"/>
    <w:pPr>
      <w:spacing w:before="100" w:beforeAutospacing="1" w:after="100" w:afterAutospacing="1"/>
    </w:pPr>
    <w:rPr>
      <w:rFonts w:eastAsiaTheme="minorHAnsi"/>
    </w:rPr>
  </w:style>
  <w:style w:type="character" w:styleId="Emphasis">
    <w:name w:val="Emphasis"/>
    <w:basedOn w:val="DefaultParagraphFont"/>
    <w:uiPriority w:val="20"/>
    <w:qFormat/>
    <w:rsid w:val="00E342FA"/>
    <w:rPr>
      <w:i/>
      <w:iCs/>
    </w:rPr>
  </w:style>
  <w:style w:type="character" w:styleId="Strong">
    <w:name w:val="Strong"/>
    <w:basedOn w:val="DefaultParagraphFont"/>
    <w:uiPriority w:val="22"/>
    <w:qFormat/>
    <w:rsid w:val="00E342FA"/>
    <w:rPr>
      <w:b/>
      <w:bCs/>
    </w:rPr>
  </w:style>
  <w:style w:type="character" w:customStyle="1" w:styleId="UnresolvedMention1">
    <w:name w:val="Unresolved Mention1"/>
    <w:basedOn w:val="DefaultParagraphFont"/>
    <w:uiPriority w:val="99"/>
    <w:semiHidden/>
    <w:unhideWhenUsed/>
    <w:rsid w:val="00CE4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2936">
      <w:bodyDiv w:val="1"/>
      <w:marLeft w:val="0"/>
      <w:marRight w:val="0"/>
      <w:marTop w:val="0"/>
      <w:marBottom w:val="0"/>
      <w:divBdr>
        <w:top w:val="none" w:sz="0" w:space="0" w:color="auto"/>
        <w:left w:val="none" w:sz="0" w:space="0" w:color="auto"/>
        <w:bottom w:val="none" w:sz="0" w:space="0" w:color="auto"/>
        <w:right w:val="none" w:sz="0" w:space="0" w:color="auto"/>
      </w:divBdr>
    </w:div>
    <w:div w:id="29915266">
      <w:bodyDiv w:val="1"/>
      <w:marLeft w:val="0"/>
      <w:marRight w:val="0"/>
      <w:marTop w:val="0"/>
      <w:marBottom w:val="0"/>
      <w:divBdr>
        <w:top w:val="none" w:sz="0" w:space="0" w:color="auto"/>
        <w:left w:val="none" w:sz="0" w:space="0" w:color="auto"/>
        <w:bottom w:val="none" w:sz="0" w:space="0" w:color="auto"/>
        <w:right w:val="none" w:sz="0" w:space="0" w:color="auto"/>
      </w:divBdr>
    </w:div>
    <w:div w:id="60713258">
      <w:bodyDiv w:val="1"/>
      <w:marLeft w:val="0"/>
      <w:marRight w:val="0"/>
      <w:marTop w:val="0"/>
      <w:marBottom w:val="0"/>
      <w:divBdr>
        <w:top w:val="none" w:sz="0" w:space="0" w:color="auto"/>
        <w:left w:val="none" w:sz="0" w:space="0" w:color="auto"/>
        <w:bottom w:val="none" w:sz="0" w:space="0" w:color="auto"/>
        <w:right w:val="none" w:sz="0" w:space="0" w:color="auto"/>
      </w:divBdr>
    </w:div>
    <w:div w:id="98333800">
      <w:bodyDiv w:val="1"/>
      <w:marLeft w:val="0"/>
      <w:marRight w:val="0"/>
      <w:marTop w:val="0"/>
      <w:marBottom w:val="0"/>
      <w:divBdr>
        <w:top w:val="none" w:sz="0" w:space="0" w:color="auto"/>
        <w:left w:val="none" w:sz="0" w:space="0" w:color="auto"/>
        <w:bottom w:val="none" w:sz="0" w:space="0" w:color="auto"/>
        <w:right w:val="none" w:sz="0" w:space="0" w:color="auto"/>
      </w:divBdr>
    </w:div>
    <w:div w:id="99381474">
      <w:bodyDiv w:val="1"/>
      <w:marLeft w:val="0"/>
      <w:marRight w:val="0"/>
      <w:marTop w:val="0"/>
      <w:marBottom w:val="0"/>
      <w:divBdr>
        <w:top w:val="none" w:sz="0" w:space="0" w:color="auto"/>
        <w:left w:val="none" w:sz="0" w:space="0" w:color="auto"/>
        <w:bottom w:val="none" w:sz="0" w:space="0" w:color="auto"/>
        <w:right w:val="none" w:sz="0" w:space="0" w:color="auto"/>
      </w:divBdr>
    </w:div>
    <w:div w:id="102457443">
      <w:bodyDiv w:val="1"/>
      <w:marLeft w:val="0"/>
      <w:marRight w:val="0"/>
      <w:marTop w:val="0"/>
      <w:marBottom w:val="0"/>
      <w:divBdr>
        <w:top w:val="none" w:sz="0" w:space="0" w:color="auto"/>
        <w:left w:val="none" w:sz="0" w:space="0" w:color="auto"/>
        <w:bottom w:val="none" w:sz="0" w:space="0" w:color="auto"/>
        <w:right w:val="none" w:sz="0" w:space="0" w:color="auto"/>
      </w:divBdr>
    </w:div>
    <w:div w:id="144011758">
      <w:bodyDiv w:val="1"/>
      <w:marLeft w:val="0"/>
      <w:marRight w:val="0"/>
      <w:marTop w:val="0"/>
      <w:marBottom w:val="0"/>
      <w:divBdr>
        <w:top w:val="none" w:sz="0" w:space="0" w:color="auto"/>
        <w:left w:val="none" w:sz="0" w:space="0" w:color="auto"/>
        <w:bottom w:val="none" w:sz="0" w:space="0" w:color="auto"/>
        <w:right w:val="none" w:sz="0" w:space="0" w:color="auto"/>
      </w:divBdr>
    </w:div>
    <w:div w:id="144712544">
      <w:bodyDiv w:val="1"/>
      <w:marLeft w:val="0"/>
      <w:marRight w:val="0"/>
      <w:marTop w:val="0"/>
      <w:marBottom w:val="0"/>
      <w:divBdr>
        <w:top w:val="none" w:sz="0" w:space="0" w:color="auto"/>
        <w:left w:val="none" w:sz="0" w:space="0" w:color="auto"/>
        <w:bottom w:val="none" w:sz="0" w:space="0" w:color="auto"/>
        <w:right w:val="none" w:sz="0" w:space="0" w:color="auto"/>
      </w:divBdr>
    </w:div>
    <w:div w:id="145324392">
      <w:bodyDiv w:val="1"/>
      <w:marLeft w:val="0"/>
      <w:marRight w:val="0"/>
      <w:marTop w:val="0"/>
      <w:marBottom w:val="0"/>
      <w:divBdr>
        <w:top w:val="none" w:sz="0" w:space="0" w:color="auto"/>
        <w:left w:val="none" w:sz="0" w:space="0" w:color="auto"/>
        <w:bottom w:val="none" w:sz="0" w:space="0" w:color="auto"/>
        <w:right w:val="none" w:sz="0" w:space="0" w:color="auto"/>
      </w:divBdr>
    </w:div>
    <w:div w:id="184369711">
      <w:bodyDiv w:val="1"/>
      <w:marLeft w:val="0"/>
      <w:marRight w:val="0"/>
      <w:marTop w:val="0"/>
      <w:marBottom w:val="0"/>
      <w:divBdr>
        <w:top w:val="none" w:sz="0" w:space="0" w:color="auto"/>
        <w:left w:val="none" w:sz="0" w:space="0" w:color="auto"/>
        <w:bottom w:val="none" w:sz="0" w:space="0" w:color="auto"/>
        <w:right w:val="none" w:sz="0" w:space="0" w:color="auto"/>
      </w:divBdr>
    </w:div>
    <w:div w:id="191769757">
      <w:bodyDiv w:val="1"/>
      <w:marLeft w:val="0"/>
      <w:marRight w:val="0"/>
      <w:marTop w:val="0"/>
      <w:marBottom w:val="0"/>
      <w:divBdr>
        <w:top w:val="none" w:sz="0" w:space="0" w:color="auto"/>
        <w:left w:val="none" w:sz="0" w:space="0" w:color="auto"/>
        <w:bottom w:val="none" w:sz="0" w:space="0" w:color="auto"/>
        <w:right w:val="none" w:sz="0" w:space="0" w:color="auto"/>
      </w:divBdr>
    </w:div>
    <w:div w:id="307592696">
      <w:bodyDiv w:val="1"/>
      <w:marLeft w:val="0"/>
      <w:marRight w:val="0"/>
      <w:marTop w:val="0"/>
      <w:marBottom w:val="0"/>
      <w:divBdr>
        <w:top w:val="none" w:sz="0" w:space="0" w:color="auto"/>
        <w:left w:val="none" w:sz="0" w:space="0" w:color="auto"/>
        <w:bottom w:val="none" w:sz="0" w:space="0" w:color="auto"/>
        <w:right w:val="none" w:sz="0" w:space="0" w:color="auto"/>
      </w:divBdr>
    </w:div>
    <w:div w:id="361058354">
      <w:bodyDiv w:val="1"/>
      <w:marLeft w:val="0"/>
      <w:marRight w:val="0"/>
      <w:marTop w:val="0"/>
      <w:marBottom w:val="0"/>
      <w:divBdr>
        <w:top w:val="none" w:sz="0" w:space="0" w:color="auto"/>
        <w:left w:val="none" w:sz="0" w:space="0" w:color="auto"/>
        <w:bottom w:val="none" w:sz="0" w:space="0" w:color="auto"/>
        <w:right w:val="none" w:sz="0" w:space="0" w:color="auto"/>
      </w:divBdr>
    </w:div>
    <w:div w:id="432163469">
      <w:bodyDiv w:val="1"/>
      <w:marLeft w:val="0"/>
      <w:marRight w:val="0"/>
      <w:marTop w:val="0"/>
      <w:marBottom w:val="0"/>
      <w:divBdr>
        <w:top w:val="none" w:sz="0" w:space="0" w:color="auto"/>
        <w:left w:val="none" w:sz="0" w:space="0" w:color="auto"/>
        <w:bottom w:val="none" w:sz="0" w:space="0" w:color="auto"/>
        <w:right w:val="none" w:sz="0" w:space="0" w:color="auto"/>
      </w:divBdr>
    </w:div>
    <w:div w:id="478232687">
      <w:bodyDiv w:val="1"/>
      <w:marLeft w:val="0"/>
      <w:marRight w:val="0"/>
      <w:marTop w:val="0"/>
      <w:marBottom w:val="0"/>
      <w:divBdr>
        <w:top w:val="none" w:sz="0" w:space="0" w:color="auto"/>
        <w:left w:val="none" w:sz="0" w:space="0" w:color="auto"/>
        <w:bottom w:val="none" w:sz="0" w:space="0" w:color="auto"/>
        <w:right w:val="none" w:sz="0" w:space="0" w:color="auto"/>
      </w:divBdr>
    </w:div>
    <w:div w:id="489103789">
      <w:bodyDiv w:val="1"/>
      <w:marLeft w:val="0"/>
      <w:marRight w:val="0"/>
      <w:marTop w:val="0"/>
      <w:marBottom w:val="0"/>
      <w:divBdr>
        <w:top w:val="none" w:sz="0" w:space="0" w:color="auto"/>
        <w:left w:val="none" w:sz="0" w:space="0" w:color="auto"/>
        <w:bottom w:val="none" w:sz="0" w:space="0" w:color="auto"/>
        <w:right w:val="none" w:sz="0" w:space="0" w:color="auto"/>
      </w:divBdr>
    </w:div>
    <w:div w:id="489709887">
      <w:bodyDiv w:val="1"/>
      <w:marLeft w:val="0"/>
      <w:marRight w:val="0"/>
      <w:marTop w:val="0"/>
      <w:marBottom w:val="0"/>
      <w:divBdr>
        <w:top w:val="none" w:sz="0" w:space="0" w:color="auto"/>
        <w:left w:val="none" w:sz="0" w:space="0" w:color="auto"/>
        <w:bottom w:val="none" w:sz="0" w:space="0" w:color="auto"/>
        <w:right w:val="none" w:sz="0" w:space="0" w:color="auto"/>
      </w:divBdr>
    </w:div>
    <w:div w:id="554435393">
      <w:bodyDiv w:val="1"/>
      <w:marLeft w:val="0"/>
      <w:marRight w:val="0"/>
      <w:marTop w:val="0"/>
      <w:marBottom w:val="0"/>
      <w:divBdr>
        <w:top w:val="none" w:sz="0" w:space="0" w:color="auto"/>
        <w:left w:val="none" w:sz="0" w:space="0" w:color="auto"/>
        <w:bottom w:val="none" w:sz="0" w:space="0" w:color="auto"/>
        <w:right w:val="none" w:sz="0" w:space="0" w:color="auto"/>
      </w:divBdr>
    </w:div>
    <w:div w:id="561449714">
      <w:bodyDiv w:val="1"/>
      <w:marLeft w:val="0"/>
      <w:marRight w:val="0"/>
      <w:marTop w:val="0"/>
      <w:marBottom w:val="0"/>
      <w:divBdr>
        <w:top w:val="none" w:sz="0" w:space="0" w:color="auto"/>
        <w:left w:val="none" w:sz="0" w:space="0" w:color="auto"/>
        <w:bottom w:val="none" w:sz="0" w:space="0" w:color="auto"/>
        <w:right w:val="none" w:sz="0" w:space="0" w:color="auto"/>
      </w:divBdr>
    </w:div>
    <w:div w:id="584799242">
      <w:bodyDiv w:val="1"/>
      <w:marLeft w:val="0"/>
      <w:marRight w:val="0"/>
      <w:marTop w:val="0"/>
      <w:marBottom w:val="0"/>
      <w:divBdr>
        <w:top w:val="none" w:sz="0" w:space="0" w:color="auto"/>
        <w:left w:val="none" w:sz="0" w:space="0" w:color="auto"/>
        <w:bottom w:val="none" w:sz="0" w:space="0" w:color="auto"/>
        <w:right w:val="none" w:sz="0" w:space="0" w:color="auto"/>
      </w:divBdr>
    </w:div>
    <w:div w:id="646862893">
      <w:bodyDiv w:val="1"/>
      <w:marLeft w:val="0"/>
      <w:marRight w:val="0"/>
      <w:marTop w:val="0"/>
      <w:marBottom w:val="0"/>
      <w:divBdr>
        <w:top w:val="none" w:sz="0" w:space="0" w:color="auto"/>
        <w:left w:val="none" w:sz="0" w:space="0" w:color="auto"/>
        <w:bottom w:val="none" w:sz="0" w:space="0" w:color="auto"/>
        <w:right w:val="none" w:sz="0" w:space="0" w:color="auto"/>
      </w:divBdr>
    </w:div>
    <w:div w:id="655107495">
      <w:bodyDiv w:val="1"/>
      <w:marLeft w:val="0"/>
      <w:marRight w:val="0"/>
      <w:marTop w:val="0"/>
      <w:marBottom w:val="0"/>
      <w:divBdr>
        <w:top w:val="none" w:sz="0" w:space="0" w:color="auto"/>
        <w:left w:val="none" w:sz="0" w:space="0" w:color="auto"/>
        <w:bottom w:val="none" w:sz="0" w:space="0" w:color="auto"/>
        <w:right w:val="none" w:sz="0" w:space="0" w:color="auto"/>
      </w:divBdr>
    </w:div>
    <w:div w:id="672486972">
      <w:bodyDiv w:val="1"/>
      <w:marLeft w:val="0"/>
      <w:marRight w:val="0"/>
      <w:marTop w:val="0"/>
      <w:marBottom w:val="0"/>
      <w:divBdr>
        <w:top w:val="none" w:sz="0" w:space="0" w:color="auto"/>
        <w:left w:val="none" w:sz="0" w:space="0" w:color="auto"/>
        <w:bottom w:val="none" w:sz="0" w:space="0" w:color="auto"/>
        <w:right w:val="none" w:sz="0" w:space="0" w:color="auto"/>
      </w:divBdr>
    </w:div>
    <w:div w:id="681934078">
      <w:bodyDiv w:val="1"/>
      <w:marLeft w:val="0"/>
      <w:marRight w:val="0"/>
      <w:marTop w:val="0"/>
      <w:marBottom w:val="0"/>
      <w:divBdr>
        <w:top w:val="none" w:sz="0" w:space="0" w:color="auto"/>
        <w:left w:val="none" w:sz="0" w:space="0" w:color="auto"/>
        <w:bottom w:val="none" w:sz="0" w:space="0" w:color="auto"/>
        <w:right w:val="none" w:sz="0" w:space="0" w:color="auto"/>
      </w:divBdr>
    </w:div>
    <w:div w:id="728453941">
      <w:bodyDiv w:val="1"/>
      <w:marLeft w:val="0"/>
      <w:marRight w:val="0"/>
      <w:marTop w:val="0"/>
      <w:marBottom w:val="0"/>
      <w:divBdr>
        <w:top w:val="none" w:sz="0" w:space="0" w:color="auto"/>
        <w:left w:val="none" w:sz="0" w:space="0" w:color="auto"/>
        <w:bottom w:val="none" w:sz="0" w:space="0" w:color="auto"/>
        <w:right w:val="none" w:sz="0" w:space="0" w:color="auto"/>
      </w:divBdr>
    </w:div>
    <w:div w:id="739449897">
      <w:bodyDiv w:val="1"/>
      <w:marLeft w:val="0"/>
      <w:marRight w:val="0"/>
      <w:marTop w:val="0"/>
      <w:marBottom w:val="0"/>
      <w:divBdr>
        <w:top w:val="none" w:sz="0" w:space="0" w:color="auto"/>
        <w:left w:val="none" w:sz="0" w:space="0" w:color="auto"/>
        <w:bottom w:val="none" w:sz="0" w:space="0" w:color="auto"/>
        <w:right w:val="none" w:sz="0" w:space="0" w:color="auto"/>
      </w:divBdr>
    </w:div>
    <w:div w:id="849679671">
      <w:bodyDiv w:val="1"/>
      <w:marLeft w:val="0"/>
      <w:marRight w:val="0"/>
      <w:marTop w:val="0"/>
      <w:marBottom w:val="0"/>
      <w:divBdr>
        <w:top w:val="none" w:sz="0" w:space="0" w:color="auto"/>
        <w:left w:val="none" w:sz="0" w:space="0" w:color="auto"/>
        <w:bottom w:val="none" w:sz="0" w:space="0" w:color="auto"/>
        <w:right w:val="none" w:sz="0" w:space="0" w:color="auto"/>
      </w:divBdr>
    </w:div>
    <w:div w:id="868102822">
      <w:bodyDiv w:val="1"/>
      <w:marLeft w:val="0"/>
      <w:marRight w:val="0"/>
      <w:marTop w:val="0"/>
      <w:marBottom w:val="0"/>
      <w:divBdr>
        <w:top w:val="none" w:sz="0" w:space="0" w:color="auto"/>
        <w:left w:val="none" w:sz="0" w:space="0" w:color="auto"/>
        <w:bottom w:val="none" w:sz="0" w:space="0" w:color="auto"/>
        <w:right w:val="none" w:sz="0" w:space="0" w:color="auto"/>
      </w:divBdr>
    </w:div>
    <w:div w:id="890188725">
      <w:bodyDiv w:val="1"/>
      <w:marLeft w:val="0"/>
      <w:marRight w:val="0"/>
      <w:marTop w:val="0"/>
      <w:marBottom w:val="0"/>
      <w:divBdr>
        <w:top w:val="none" w:sz="0" w:space="0" w:color="auto"/>
        <w:left w:val="none" w:sz="0" w:space="0" w:color="auto"/>
        <w:bottom w:val="none" w:sz="0" w:space="0" w:color="auto"/>
        <w:right w:val="none" w:sz="0" w:space="0" w:color="auto"/>
      </w:divBdr>
    </w:div>
    <w:div w:id="936644426">
      <w:bodyDiv w:val="1"/>
      <w:marLeft w:val="0"/>
      <w:marRight w:val="0"/>
      <w:marTop w:val="0"/>
      <w:marBottom w:val="0"/>
      <w:divBdr>
        <w:top w:val="none" w:sz="0" w:space="0" w:color="auto"/>
        <w:left w:val="none" w:sz="0" w:space="0" w:color="auto"/>
        <w:bottom w:val="none" w:sz="0" w:space="0" w:color="auto"/>
        <w:right w:val="none" w:sz="0" w:space="0" w:color="auto"/>
      </w:divBdr>
    </w:div>
    <w:div w:id="1002506996">
      <w:bodyDiv w:val="1"/>
      <w:marLeft w:val="0"/>
      <w:marRight w:val="0"/>
      <w:marTop w:val="0"/>
      <w:marBottom w:val="0"/>
      <w:divBdr>
        <w:top w:val="none" w:sz="0" w:space="0" w:color="auto"/>
        <w:left w:val="none" w:sz="0" w:space="0" w:color="auto"/>
        <w:bottom w:val="none" w:sz="0" w:space="0" w:color="auto"/>
        <w:right w:val="none" w:sz="0" w:space="0" w:color="auto"/>
      </w:divBdr>
    </w:div>
    <w:div w:id="1019281499">
      <w:bodyDiv w:val="1"/>
      <w:marLeft w:val="0"/>
      <w:marRight w:val="0"/>
      <w:marTop w:val="0"/>
      <w:marBottom w:val="0"/>
      <w:divBdr>
        <w:top w:val="none" w:sz="0" w:space="0" w:color="auto"/>
        <w:left w:val="none" w:sz="0" w:space="0" w:color="auto"/>
        <w:bottom w:val="none" w:sz="0" w:space="0" w:color="auto"/>
        <w:right w:val="none" w:sz="0" w:space="0" w:color="auto"/>
      </w:divBdr>
    </w:div>
    <w:div w:id="1026517038">
      <w:bodyDiv w:val="1"/>
      <w:marLeft w:val="0"/>
      <w:marRight w:val="0"/>
      <w:marTop w:val="0"/>
      <w:marBottom w:val="0"/>
      <w:divBdr>
        <w:top w:val="none" w:sz="0" w:space="0" w:color="auto"/>
        <w:left w:val="none" w:sz="0" w:space="0" w:color="auto"/>
        <w:bottom w:val="none" w:sz="0" w:space="0" w:color="auto"/>
        <w:right w:val="none" w:sz="0" w:space="0" w:color="auto"/>
      </w:divBdr>
    </w:div>
    <w:div w:id="1107968934">
      <w:bodyDiv w:val="1"/>
      <w:marLeft w:val="0"/>
      <w:marRight w:val="0"/>
      <w:marTop w:val="0"/>
      <w:marBottom w:val="0"/>
      <w:divBdr>
        <w:top w:val="none" w:sz="0" w:space="0" w:color="auto"/>
        <w:left w:val="none" w:sz="0" w:space="0" w:color="auto"/>
        <w:bottom w:val="none" w:sz="0" w:space="0" w:color="auto"/>
        <w:right w:val="none" w:sz="0" w:space="0" w:color="auto"/>
      </w:divBdr>
    </w:div>
    <w:div w:id="1182664729">
      <w:bodyDiv w:val="1"/>
      <w:marLeft w:val="0"/>
      <w:marRight w:val="0"/>
      <w:marTop w:val="0"/>
      <w:marBottom w:val="0"/>
      <w:divBdr>
        <w:top w:val="none" w:sz="0" w:space="0" w:color="auto"/>
        <w:left w:val="none" w:sz="0" w:space="0" w:color="auto"/>
        <w:bottom w:val="none" w:sz="0" w:space="0" w:color="auto"/>
        <w:right w:val="none" w:sz="0" w:space="0" w:color="auto"/>
      </w:divBdr>
    </w:div>
    <w:div w:id="1233924709">
      <w:bodyDiv w:val="1"/>
      <w:marLeft w:val="0"/>
      <w:marRight w:val="0"/>
      <w:marTop w:val="0"/>
      <w:marBottom w:val="0"/>
      <w:divBdr>
        <w:top w:val="none" w:sz="0" w:space="0" w:color="auto"/>
        <w:left w:val="none" w:sz="0" w:space="0" w:color="auto"/>
        <w:bottom w:val="none" w:sz="0" w:space="0" w:color="auto"/>
        <w:right w:val="none" w:sz="0" w:space="0" w:color="auto"/>
      </w:divBdr>
    </w:div>
    <w:div w:id="1260454812">
      <w:bodyDiv w:val="1"/>
      <w:marLeft w:val="0"/>
      <w:marRight w:val="0"/>
      <w:marTop w:val="0"/>
      <w:marBottom w:val="0"/>
      <w:divBdr>
        <w:top w:val="none" w:sz="0" w:space="0" w:color="auto"/>
        <w:left w:val="none" w:sz="0" w:space="0" w:color="auto"/>
        <w:bottom w:val="none" w:sz="0" w:space="0" w:color="auto"/>
        <w:right w:val="none" w:sz="0" w:space="0" w:color="auto"/>
      </w:divBdr>
    </w:div>
    <w:div w:id="1264530998">
      <w:bodyDiv w:val="1"/>
      <w:marLeft w:val="0"/>
      <w:marRight w:val="0"/>
      <w:marTop w:val="0"/>
      <w:marBottom w:val="0"/>
      <w:divBdr>
        <w:top w:val="none" w:sz="0" w:space="0" w:color="auto"/>
        <w:left w:val="none" w:sz="0" w:space="0" w:color="auto"/>
        <w:bottom w:val="none" w:sz="0" w:space="0" w:color="auto"/>
        <w:right w:val="none" w:sz="0" w:space="0" w:color="auto"/>
      </w:divBdr>
    </w:div>
    <w:div w:id="1268733968">
      <w:bodyDiv w:val="1"/>
      <w:marLeft w:val="0"/>
      <w:marRight w:val="0"/>
      <w:marTop w:val="0"/>
      <w:marBottom w:val="0"/>
      <w:divBdr>
        <w:top w:val="none" w:sz="0" w:space="0" w:color="auto"/>
        <w:left w:val="none" w:sz="0" w:space="0" w:color="auto"/>
        <w:bottom w:val="none" w:sz="0" w:space="0" w:color="auto"/>
        <w:right w:val="none" w:sz="0" w:space="0" w:color="auto"/>
      </w:divBdr>
    </w:div>
    <w:div w:id="1336686265">
      <w:bodyDiv w:val="1"/>
      <w:marLeft w:val="0"/>
      <w:marRight w:val="0"/>
      <w:marTop w:val="0"/>
      <w:marBottom w:val="0"/>
      <w:divBdr>
        <w:top w:val="none" w:sz="0" w:space="0" w:color="auto"/>
        <w:left w:val="none" w:sz="0" w:space="0" w:color="auto"/>
        <w:bottom w:val="none" w:sz="0" w:space="0" w:color="auto"/>
        <w:right w:val="none" w:sz="0" w:space="0" w:color="auto"/>
      </w:divBdr>
    </w:div>
    <w:div w:id="1342706201">
      <w:bodyDiv w:val="1"/>
      <w:marLeft w:val="0"/>
      <w:marRight w:val="0"/>
      <w:marTop w:val="0"/>
      <w:marBottom w:val="0"/>
      <w:divBdr>
        <w:top w:val="none" w:sz="0" w:space="0" w:color="auto"/>
        <w:left w:val="none" w:sz="0" w:space="0" w:color="auto"/>
        <w:bottom w:val="none" w:sz="0" w:space="0" w:color="auto"/>
        <w:right w:val="none" w:sz="0" w:space="0" w:color="auto"/>
      </w:divBdr>
    </w:div>
    <w:div w:id="1359156629">
      <w:bodyDiv w:val="1"/>
      <w:marLeft w:val="0"/>
      <w:marRight w:val="0"/>
      <w:marTop w:val="0"/>
      <w:marBottom w:val="0"/>
      <w:divBdr>
        <w:top w:val="none" w:sz="0" w:space="0" w:color="auto"/>
        <w:left w:val="none" w:sz="0" w:space="0" w:color="auto"/>
        <w:bottom w:val="none" w:sz="0" w:space="0" w:color="auto"/>
        <w:right w:val="none" w:sz="0" w:space="0" w:color="auto"/>
      </w:divBdr>
    </w:div>
    <w:div w:id="1364093963">
      <w:bodyDiv w:val="1"/>
      <w:marLeft w:val="0"/>
      <w:marRight w:val="0"/>
      <w:marTop w:val="0"/>
      <w:marBottom w:val="0"/>
      <w:divBdr>
        <w:top w:val="none" w:sz="0" w:space="0" w:color="auto"/>
        <w:left w:val="none" w:sz="0" w:space="0" w:color="auto"/>
        <w:bottom w:val="none" w:sz="0" w:space="0" w:color="auto"/>
        <w:right w:val="none" w:sz="0" w:space="0" w:color="auto"/>
      </w:divBdr>
    </w:div>
    <w:div w:id="1384989990">
      <w:bodyDiv w:val="1"/>
      <w:marLeft w:val="0"/>
      <w:marRight w:val="0"/>
      <w:marTop w:val="0"/>
      <w:marBottom w:val="0"/>
      <w:divBdr>
        <w:top w:val="none" w:sz="0" w:space="0" w:color="auto"/>
        <w:left w:val="none" w:sz="0" w:space="0" w:color="auto"/>
        <w:bottom w:val="none" w:sz="0" w:space="0" w:color="auto"/>
        <w:right w:val="none" w:sz="0" w:space="0" w:color="auto"/>
      </w:divBdr>
    </w:div>
    <w:div w:id="1406075838">
      <w:bodyDiv w:val="1"/>
      <w:marLeft w:val="0"/>
      <w:marRight w:val="0"/>
      <w:marTop w:val="0"/>
      <w:marBottom w:val="0"/>
      <w:divBdr>
        <w:top w:val="none" w:sz="0" w:space="0" w:color="auto"/>
        <w:left w:val="none" w:sz="0" w:space="0" w:color="auto"/>
        <w:bottom w:val="none" w:sz="0" w:space="0" w:color="auto"/>
        <w:right w:val="none" w:sz="0" w:space="0" w:color="auto"/>
      </w:divBdr>
    </w:div>
    <w:div w:id="1430585795">
      <w:bodyDiv w:val="1"/>
      <w:marLeft w:val="0"/>
      <w:marRight w:val="0"/>
      <w:marTop w:val="0"/>
      <w:marBottom w:val="0"/>
      <w:divBdr>
        <w:top w:val="none" w:sz="0" w:space="0" w:color="auto"/>
        <w:left w:val="none" w:sz="0" w:space="0" w:color="auto"/>
        <w:bottom w:val="none" w:sz="0" w:space="0" w:color="auto"/>
        <w:right w:val="none" w:sz="0" w:space="0" w:color="auto"/>
      </w:divBdr>
    </w:div>
    <w:div w:id="1489831821">
      <w:bodyDiv w:val="1"/>
      <w:marLeft w:val="0"/>
      <w:marRight w:val="0"/>
      <w:marTop w:val="0"/>
      <w:marBottom w:val="0"/>
      <w:divBdr>
        <w:top w:val="none" w:sz="0" w:space="0" w:color="auto"/>
        <w:left w:val="none" w:sz="0" w:space="0" w:color="auto"/>
        <w:bottom w:val="none" w:sz="0" w:space="0" w:color="auto"/>
        <w:right w:val="none" w:sz="0" w:space="0" w:color="auto"/>
      </w:divBdr>
    </w:div>
    <w:div w:id="1571114200">
      <w:bodyDiv w:val="1"/>
      <w:marLeft w:val="0"/>
      <w:marRight w:val="0"/>
      <w:marTop w:val="0"/>
      <w:marBottom w:val="0"/>
      <w:divBdr>
        <w:top w:val="none" w:sz="0" w:space="0" w:color="auto"/>
        <w:left w:val="none" w:sz="0" w:space="0" w:color="auto"/>
        <w:bottom w:val="none" w:sz="0" w:space="0" w:color="auto"/>
        <w:right w:val="none" w:sz="0" w:space="0" w:color="auto"/>
      </w:divBdr>
    </w:div>
    <w:div w:id="1585912766">
      <w:bodyDiv w:val="1"/>
      <w:marLeft w:val="0"/>
      <w:marRight w:val="0"/>
      <w:marTop w:val="0"/>
      <w:marBottom w:val="0"/>
      <w:divBdr>
        <w:top w:val="none" w:sz="0" w:space="0" w:color="auto"/>
        <w:left w:val="none" w:sz="0" w:space="0" w:color="auto"/>
        <w:bottom w:val="none" w:sz="0" w:space="0" w:color="auto"/>
        <w:right w:val="none" w:sz="0" w:space="0" w:color="auto"/>
      </w:divBdr>
    </w:div>
    <w:div w:id="1651058169">
      <w:bodyDiv w:val="1"/>
      <w:marLeft w:val="0"/>
      <w:marRight w:val="0"/>
      <w:marTop w:val="0"/>
      <w:marBottom w:val="0"/>
      <w:divBdr>
        <w:top w:val="none" w:sz="0" w:space="0" w:color="auto"/>
        <w:left w:val="none" w:sz="0" w:space="0" w:color="auto"/>
        <w:bottom w:val="none" w:sz="0" w:space="0" w:color="auto"/>
        <w:right w:val="none" w:sz="0" w:space="0" w:color="auto"/>
      </w:divBdr>
    </w:div>
    <w:div w:id="1669627198">
      <w:bodyDiv w:val="1"/>
      <w:marLeft w:val="0"/>
      <w:marRight w:val="0"/>
      <w:marTop w:val="0"/>
      <w:marBottom w:val="0"/>
      <w:divBdr>
        <w:top w:val="none" w:sz="0" w:space="0" w:color="auto"/>
        <w:left w:val="none" w:sz="0" w:space="0" w:color="auto"/>
        <w:bottom w:val="none" w:sz="0" w:space="0" w:color="auto"/>
        <w:right w:val="none" w:sz="0" w:space="0" w:color="auto"/>
      </w:divBdr>
    </w:div>
    <w:div w:id="1694531146">
      <w:bodyDiv w:val="1"/>
      <w:marLeft w:val="0"/>
      <w:marRight w:val="0"/>
      <w:marTop w:val="0"/>
      <w:marBottom w:val="0"/>
      <w:divBdr>
        <w:top w:val="none" w:sz="0" w:space="0" w:color="auto"/>
        <w:left w:val="none" w:sz="0" w:space="0" w:color="auto"/>
        <w:bottom w:val="none" w:sz="0" w:space="0" w:color="auto"/>
        <w:right w:val="none" w:sz="0" w:space="0" w:color="auto"/>
      </w:divBdr>
    </w:div>
    <w:div w:id="1712027183">
      <w:bodyDiv w:val="1"/>
      <w:marLeft w:val="0"/>
      <w:marRight w:val="0"/>
      <w:marTop w:val="0"/>
      <w:marBottom w:val="0"/>
      <w:divBdr>
        <w:top w:val="none" w:sz="0" w:space="0" w:color="auto"/>
        <w:left w:val="none" w:sz="0" w:space="0" w:color="auto"/>
        <w:bottom w:val="none" w:sz="0" w:space="0" w:color="auto"/>
        <w:right w:val="none" w:sz="0" w:space="0" w:color="auto"/>
      </w:divBdr>
    </w:div>
    <w:div w:id="1755391581">
      <w:bodyDiv w:val="1"/>
      <w:marLeft w:val="0"/>
      <w:marRight w:val="0"/>
      <w:marTop w:val="0"/>
      <w:marBottom w:val="0"/>
      <w:divBdr>
        <w:top w:val="none" w:sz="0" w:space="0" w:color="auto"/>
        <w:left w:val="none" w:sz="0" w:space="0" w:color="auto"/>
        <w:bottom w:val="none" w:sz="0" w:space="0" w:color="auto"/>
        <w:right w:val="none" w:sz="0" w:space="0" w:color="auto"/>
      </w:divBdr>
    </w:div>
    <w:div w:id="1757706749">
      <w:bodyDiv w:val="1"/>
      <w:marLeft w:val="0"/>
      <w:marRight w:val="0"/>
      <w:marTop w:val="0"/>
      <w:marBottom w:val="0"/>
      <w:divBdr>
        <w:top w:val="none" w:sz="0" w:space="0" w:color="auto"/>
        <w:left w:val="none" w:sz="0" w:space="0" w:color="auto"/>
        <w:bottom w:val="none" w:sz="0" w:space="0" w:color="auto"/>
        <w:right w:val="none" w:sz="0" w:space="0" w:color="auto"/>
      </w:divBdr>
    </w:div>
    <w:div w:id="1771658136">
      <w:bodyDiv w:val="1"/>
      <w:marLeft w:val="0"/>
      <w:marRight w:val="0"/>
      <w:marTop w:val="0"/>
      <w:marBottom w:val="0"/>
      <w:divBdr>
        <w:top w:val="none" w:sz="0" w:space="0" w:color="auto"/>
        <w:left w:val="none" w:sz="0" w:space="0" w:color="auto"/>
        <w:bottom w:val="none" w:sz="0" w:space="0" w:color="auto"/>
        <w:right w:val="none" w:sz="0" w:space="0" w:color="auto"/>
      </w:divBdr>
    </w:div>
    <w:div w:id="1905068613">
      <w:bodyDiv w:val="1"/>
      <w:marLeft w:val="0"/>
      <w:marRight w:val="0"/>
      <w:marTop w:val="0"/>
      <w:marBottom w:val="0"/>
      <w:divBdr>
        <w:top w:val="none" w:sz="0" w:space="0" w:color="auto"/>
        <w:left w:val="none" w:sz="0" w:space="0" w:color="auto"/>
        <w:bottom w:val="none" w:sz="0" w:space="0" w:color="auto"/>
        <w:right w:val="none" w:sz="0" w:space="0" w:color="auto"/>
      </w:divBdr>
    </w:div>
    <w:div w:id="1918901994">
      <w:bodyDiv w:val="1"/>
      <w:marLeft w:val="0"/>
      <w:marRight w:val="0"/>
      <w:marTop w:val="0"/>
      <w:marBottom w:val="0"/>
      <w:divBdr>
        <w:top w:val="none" w:sz="0" w:space="0" w:color="auto"/>
        <w:left w:val="none" w:sz="0" w:space="0" w:color="auto"/>
        <w:bottom w:val="none" w:sz="0" w:space="0" w:color="auto"/>
        <w:right w:val="none" w:sz="0" w:space="0" w:color="auto"/>
      </w:divBdr>
    </w:div>
    <w:div w:id="1925188484">
      <w:bodyDiv w:val="1"/>
      <w:marLeft w:val="0"/>
      <w:marRight w:val="0"/>
      <w:marTop w:val="0"/>
      <w:marBottom w:val="0"/>
      <w:divBdr>
        <w:top w:val="none" w:sz="0" w:space="0" w:color="auto"/>
        <w:left w:val="none" w:sz="0" w:space="0" w:color="auto"/>
        <w:bottom w:val="none" w:sz="0" w:space="0" w:color="auto"/>
        <w:right w:val="none" w:sz="0" w:space="0" w:color="auto"/>
      </w:divBdr>
    </w:div>
    <w:div w:id="1976135940">
      <w:bodyDiv w:val="1"/>
      <w:marLeft w:val="0"/>
      <w:marRight w:val="0"/>
      <w:marTop w:val="0"/>
      <w:marBottom w:val="0"/>
      <w:divBdr>
        <w:top w:val="none" w:sz="0" w:space="0" w:color="auto"/>
        <w:left w:val="none" w:sz="0" w:space="0" w:color="auto"/>
        <w:bottom w:val="none" w:sz="0" w:space="0" w:color="auto"/>
        <w:right w:val="none" w:sz="0" w:space="0" w:color="auto"/>
      </w:divBdr>
    </w:div>
    <w:div w:id="1976979990">
      <w:bodyDiv w:val="1"/>
      <w:marLeft w:val="0"/>
      <w:marRight w:val="0"/>
      <w:marTop w:val="0"/>
      <w:marBottom w:val="0"/>
      <w:divBdr>
        <w:top w:val="none" w:sz="0" w:space="0" w:color="auto"/>
        <w:left w:val="none" w:sz="0" w:space="0" w:color="auto"/>
        <w:bottom w:val="none" w:sz="0" w:space="0" w:color="auto"/>
        <w:right w:val="none" w:sz="0" w:space="0" w:color="auto"/>
      </w:divBdr>
    </w:div>
    <w:div w:id="2021926056">
      <w:bodyDiv w:val="1"/>
      <w:marLeft w:val="0"/>
      <w:marRight w:val="0"/>
      <w:marTop w:val="0"/>
      <w:marBottom w:val="0"/>
      <w:divBdr>
        <w:top w:val="none" w:sz="0" w:space="0" w:color="auto"/>
        <w:left w:val="none" w:sz="0" w:space="0" w:color="auto"/>
        <w:bottom w:val="none" w:sz="0" w:space="0" w:color="auto"/>
        <w:right w:val="none" w:sz="0" w:space="0" w:color="auto"/>
      </w:divBdr>
    </w:div>
    <w:div w:id="2039234366">
      <w:bodyDiv w:val="1"/>
      <w:marLeft w:val="0"/>
      <w:marRight w:val="0"/>
      <w:marTop w:val="0"/>
      <w:marBottom w:val="0"/>
      <w:divBdr>
        <w:top w:val="none" w:sz="0" w:space="0" w:color="auto"/>
        <w:left w:val="none" w:sz="0" w:space="0" w:color="auto"/>
        <w:bottom w:val="none" w:sz="0" w:space="0" w:color="auto"/>
        <w:right w:val="none" w:sz="0" w:space="0" w:color="auto"/>
      </w:divBdr>
    </w:div>
    <w:div w:id="2062512136">
      <w:bodyDiv w:val="1"/>
      <w:marLeft w:val="0"/>
      <w:marRight w:val="0"/>
      <w:marTop w:val="0"/>
      <w:marBottom w:val="0"/>
      <w:divBdr>
        <w:top w:val="none" w:sz="0" w:space="0" w:color="auto"/>
        <w:left w:val="none" w:sz="0" w:space="0" w:color="auto"/>
        <w:bottom w:val="none" w:sz="0" w:space="0" w:color="auto"/>
        <w:right w:val="none" w:sz="0" w:space="0" w:color="auto"/>
      </w:divBdr>
    </w:div>
    <w:div w:id="208332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anda.Jaunskunga@k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30256</Words>
  <Characters>17247</Characters>
  <Application>Microsoft Office Word</Application>
  <DocSecurity>0</DocSecurity>
  <Lines>143</Lines>
  <Paragraphs>94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47409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Ugis</dc:creator>
  <cp:lastModifiedBy>Zanda Jaunskunga</cp:lastModifiedBy>
  <cp:revision>2</cp:revision>
  <cp:lastPrinted>2018-03-05T07:30:00Z</cp:lastPrinted>
  <dcterms:created xsi:type="dcterms:W3CDTF">2021-01-20T16:10:00Z</dcterms:created>
  <dcterms:modified xsi:type="dcterms:W3CDTF">2021-01-20T16:10:00Z</dcterms:modified>
</cp:coreProperties>
</file>