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9F0FC" w14:textId="77777777" w:rsidR="00CD066A" w:rsidRPr="00A60021" w:rsidRDefault="00CD066A" w:rsidP="001541EF">
      <w:pPr>
        <w:tabs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95EB555" w14:textId="77777777" w:rsidR="001541EF" w:rsidRPr="00A60021" w:rsidRDefault="001541EF" w:rsidP="001541EF">
      <w:pPr>
        <w:tabs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15F6A26" w14:textId="77777777" w:rsidR="004407F6" w:rsidRPr="00A60021" w:rsidRDefault="004407F6" w:rsidP="001541EF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781FB3" w14:textId="54AF5A93" w:rsidR="001541EF" w:rsidRPr="00A60021" w:rsidRDefault="001541EF" w:rsidP="001541E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60021">
        <w:rPr>
          <w:rFonts w:ascii="Times New Roman" w:eastAsia="Times New Roman" w:hAnsi="Times New Roman"/>
          <w:sz w:val="28"/>
          <w:szCs w:val="28"/>
        </w:rPr>
        <w:t>2021</w:t>
      </w:r>
      <w:r w:rsidR="00256E73">
        <w:rPr>
          <w:rFonts w:ascii="Times New Roman" w:hAnsi="Times New Roman"/>
          <w:sz w:val="28"/>
          <w:szCs w:val="28"/>
        </w:rPr>
        <w:t>. gada 12. martā</w:t>
      </w:r>
      <w:r w:rsidRPr="00A60021">
        <w:rPr>
          <w:rFonts w:ascii="Times New Roman" w:hAnsi="Times New Roman"/>
          <w:sz w:val="28"/>
          <w:szCs w:val="28"/>
        </w:rPr>
        <w:tab/>
        <w:t>Noteikumi</w:t>
      </w:r>
      <w:r w:rsidRPr="00A60021">
        <w:rPr>
          <w:rFonts w:ascii="Times New Roman" w:eastAsia="Times New Roman" w:hAnsi="Times New Roman"/>
          <w:sz w:val="28"/>
          <w:szCs w:val="28"/>
        </w:rPr>
        <w:t xml:space="preserve"> Nr.</w:t>
      </w:r>
      <w:r w:rsidR="00256E73">
        <w:rPr>
          <w:rFonts w:ascii="Times New Roman" w:eastAsia="Times New Roman" w:hAnsi="Times New Roman"/>
          <w:sz w:val="28"/>
          <w:szCs w:val="28"/>
        </w:rPr>
        <w:t> 165</w:t>
      </w:r>
    </w:p>
    <w:p w14:paraId="3F650572" w14:textId="13BDAC16" w:rsidR="001541EF" w:rsidRPr="00A60021" w:rsidRDefault="00256E73" w:rsidP="001541E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Rīgā</w:t>
      </w:r>
      <w:r>
        <w:rPr>
          <w:rFonts w:ascii="Times New Roman" w:eastAsia="Times New Roman" w:hAnsi="Times New Roman"/>
          <w:sz w:val="28"/>
          <w:szCs w:val="28"/>
        </w:rPr>
        <w:tab/>
        <w:t>(prot. Nr. 26 8</w:t>
      </w:r>
      <w:r w:rsidR="001541EF" w:rsidRPr="00A60021">
        <w:rPr>
          <w:rFonts w:ascii="Times New Roman" w:eastAsia="Times New Roman" w:hAnsi="Times New Roman"/>
          <w:sz w:val="28"/>
          <w:szCs w:val="28"/>
        </w:rPr>
        <w:t>. §)</w:t>
      </w:r>
      <w:bookmarkStart w:id="0" w:name="_GoBack"/>
      <w:bookmarkEnd w:id="0"/>
    </w:p>
    <w:p w14:paraId="218EC427" w14:textId="77777777" w:rsidR="00AF134D" w:rsidRPr="00A60021" w:rsidRDefault="00AF134D" w:rsidP="001541E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D07C88F" w14:textId="77777777" w:rsidR="00820806" w:rsidRPr="00A60021" w:rsidRDefault="00820806" w:rsidP="001541EF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021">
        <w:rPr>
          <w:rFonts w:ascii="Times New Roman" w:hAnsi="Times New Roman"/>
          <w:b/>
          <w:bCs/>
          <w:sz w:val="28"/>
          <w:szCs w:val="28"/>
        </w:rPr>
        <w:t>Grozījum</w:t>
      </w:r>
      <w:r w:rsidR="009A38C1" w:rsidRPr="00A60021">
        <w:rPr>
          <w:rFonts w:ascii="Times New Roman" w:hAnsi="Times New Roman"/>
          <w:b/>
          <w:bCs/>
          <w:sz w:val="28"/>
          <w:szCs w:val="28"/>
        </w:rPr>
        <w:t>i</w:t>
      </w:r>
      <w:r w:rsidRPr="00A60021">
        <w:rPr>
          <w:rFonts w:ascii="Times New Roman" w:hAnsi="Times New Roman"/>
          <w:b/>
          <w:bCs/>
          <w:sz w:val="28"/>
          <w:szCs w:val="28"/>
        </w:rPr>
        <w:t xml:space="preserve"> Ministru kabineta</w:t>
      </w:r>
      <w:r w:rsidR="00AF134D" w:rsidRPr="00A600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0021">
        <w:rPr>
          <w:rFonts w:ascii="Times New Roman" w:hAnsi="Times New Roman"/>
          <w:b/>
          <w:bCs/>
          <w:sz w:val="28"/>
          <w:szCs w:val="28"/>
        </w:rPr>
        <w:t>2020.</w:t>
      </w:r>
      <w:r w:rsidR="00112C54" w:rsidRPr="00A60021">
        <w:rPr>
          <w:rFonts w:ascii="Times New Roman" w:hAnsi="Times New Roman"/>
          <w:b/>
          <w:bCs/>
          <w:sz w:val="28"/>
          <w:szCs w:val="28"/>
        </w:rPr>
        <w:t> </w:t>
      </w:r>
      <w:r w:rsidRPr="00A60021">
        <w:rPr>
          <w:rFonts w:ascii="Times New Roman" w:hAnsi="Times New Roman"/>
          <w:b/>
          <w:bCs/>
          <w:sz w:val="28"/>
          <w:szCs w:val="28"/>
        </w:rPr>
        <w:t>gada 9.</w:t>
      </w:r>
      <w:r w:rsidR="00112C54" w:rsidRPr="00A60021">
        <w:rPr>
          <w:rFonts w:ascii="Times New Roman" w:hAnsi="Times New Roman"/>
          <w:b/>
          <w:bCs/>
          <w:sz w:val="28"/>
          <w:szCs w:val="28"/>
        </w:rPr>
        <w:t> </w:t>
      </w:r>
      <w:r w:rsidRPr="00A60021">
        <w:rPr>
          <w:rFonts w:ascii="Times New Roman" w:hAnsi="Times New Roman"/>
          <w:b/>
          <w:bCs/>
          <w:sz w:val="28"/>
          <w:szCs w:val="28"/>
        </w:rPr>
        <w:t>jūnija noteikumos Nr.</w:t>
      </w:r>
      <w:r w:rsidR="00AF134D" w:rsidRPr="00A60021">
        <w:rPr>
          <w:rFonts w:ascii="Times New Roman" w:hAnsi="Times New Roman"/>
          <w:b/>
          <w:bCs/>
          <w:sz w:val="28"/>
          <w:szCs w:val="28"/>
        </w:rPr>
        <w:t> </w:t>
      </w:r>
      <w:r w:rsidRPr="00A60021">
        <w:rPr>
          <w:rFonts w:ascii="Times New Roman" w:hAnsi="Times New Roman"/>
          <w:b/>
          <w:bCs/>
          <w:sz w:val="28"/>
          <w:szCs w:val="28"/>
        </w:rPr>
        <w:t>360</w:t>
      </w:r>
      <w:r w:rsidR="00AF134D" w:rsidRPr="00A600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6A00" w:rsidRPr="00A60021">
        <w:rPr>
          <w:rFonts w:ascii="Times New Roman" w:hAnsi="Times New Roman"/>
          <w:b/>
          <w:sz w:val="28"/>
          <w:szCs w:val="28"/>
        </w:rPr>
        <w:t>"</w:t>
      </w:r>
      <w:r w:rsidRPr="00A60021">
        <w:rPr>
          <w:rFonts w:ascii="Times New Roman" w:hAnsi="Times New Roman"/>
          <w:b/>
          <w:bCs/>
          <w:sz w:val="28"/>
          <w:szCs w:val="28"/>
        </w:rPr>
        <w:t>Epidemioloģiskās drošības pasākumi Covid-19 infekcijas izplatības ierobežošanai</w:t>
      </w:r>
      <w:r w:rsidR="00C26A00" w:rsidRPr="00A60021">
        <w:rPr>
          <w:rFonts w:ascii="Times New Roman" w:hAnsi="Times New Roman"/>
          <w:b/>
          <w:sz w:val="28"/>
          <w:szCs w:val="28"/>
        </w:rPr>
        <w:t>"</w:t>
      </w:r>
    </w:p>
    <w:p w14:paraId="2EA5FF3A" w14:textId="77777777" w:rsidR="00E943B3" w:rsidRPr="00A60021" w:rsidRDefault="00E943B3" w:rsidP="001541EF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3D0F7D" w14:textId="77777777" w:rsidR="00E943B3" w:rsidRPr="00A60021" w:rsidRDefault="00E943B3" w:rsidP="001541EF">
      <w:pPr>
        <w:pStyle w:val="NoSpacing"/>
        <w:jc w:val="right"/>
        <w:rPr>
          <w:sz w:val="28"/>
          <w:szCs w:val="28"/>
          <w:lang w:val="lv-LV"/>
        </w:rPr>
      </w:pPr>
      <w:r w:rsidRPr="00A60021">
        <w:rPr>
          <w:sz w:val="28"/>
          <w:szCs w:val="28"/>
          <w:lang w:val="lv-LV"/>
        </w:rPr>
        <w:t>Izdoti saskaņā ar</w:t>
      </w:r>
    </w:p>
    <w:p w14:paraId="0E8809D3" w14:textId="77777777" w:rsidR="00C01A35" w:rsidRPr="00A60021" w:rsidRDefault="00E943B3" w:rsidP="001541EF">
      <w:pPr>
        <w:pStyle w:val="NoSpacing"/>
        <w:jc w:val="right"/>
        <w:rPr>
          <w:sz w:val="28"/>
          <w:szCs w:val="28"/>
          <w:lang w:val="lv-LV"/>
        </w:rPr>
      </w:pPr>
      <w:r w:rsidRPr="00A60021">
        <w:rPr>
          <w:sz w:val="28"/>
          <w:szCs w:val="28"/>
          <w:lang w:val="lv-LV"/>
        </w:rPr>
        <w:t>Epidemioloģiskās drošības likuma</w:t>
      </w:r>
      <w:r w:rsidR="00417988" w:rsidRPr="00A60021">
        <w:rPr>
          <w:sz w:val="28"/>
          <w:szCs w:val="28"/>
          <w:lang w:val="lv-LV"/>
        </w:rPr>
        <w:t xml:space="preserve"> </w:t>
      </w:r>
    </w:p>
    <w:p w14:paraId="13EDAE36" w14:textId="77777777" w:rsidR="00C01A35" w:rsidRPr="00A60021" w:rsidRDefault="00E943B3" w:rsidP="001541EF">
      <w:pPr>
        <w:pStyle w:val="NoSpacing"/>
        <w:jc w:val="right"/>
        <w:rPr>
          <w:sz w:val="28"/>
          <w:szCs w:val="28"/>
          <w:shd w:val="clear" w:color="auto" w:fill="FFFFFF"/>
          <w:lang w:val="lv-LV"/>
        </w:rPr>
      </w:pPr>
      <w:r w:rsidRPr="00A60021">
        <w:rPr>
          <w:sz w:val="28"/>
          <w:szCs w:val="28"/>
          <w:lang w:val="lv-LV"/>
        </w:rPr>
        <w:t>3. panta otro daļu</w:t>
      </w:r>
      <w:r w:rsidR="00C01A35" w:rsidRPr="00A60021">
        <w:rPr>
          <w:sz w:val="28"/>
          <w:szCs w:val="28"/>
          <w:lang w:val="lv-LV"/>
        </w:rPr>
        <w:t xml:space="preserve">, </w:t>
      </w:r>
      <w:r w:rsidR="00C01A35" w:rsidRPr="00A60021">
        <w:rPr>
          <w:sz w:val="28"/>
          <w:szCs w:val="28"/>
          <w:shd w:val="clear" w:color="auto" w:fill="FFFFFF"/>
          <w:lang w:val="lv-LV"/>
        </w:rPr>
        <w:t>14. panta pirmās daļas 5. punktu,</w:t>
      </w:r>
    </w:p>
    <w:p w14:paraId="2040F6D4" w14:textId="77777777" w:rsidR="00C01A35" w:rsidRPr="00A60021" w:rsidRDefault="00256E73" w:rsidP="001541EF">
      <w:pPr>
        <w:pStyle w:val="NoSpacing"/>
        <w:jc w:val="right"/>
        <w:rPr>
          <w:sz w:val="28"/>
          <w:szCs w:val="28"/>
          <w:shd w:val="clear" w:color="auto" w:fill="FFFFFF"/>
          <w:lang w:val="lv-LV"/>
        </w:rPr>
      </w:pPr>
      <w:hyperlink r:id="rId8" w:anchor="p19" w:tgtFrame="_blank" w:history="1">
        <w:r w:rsidR="00C01A35" w:rsidRPr="00A6002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19.</w:t>
        </w:r>
      </w:hyperlink>
      <w:r w:rsidR="00C01A35" w:rsidRPr="00A60021">
        <w:rPr>
          <w:sz w:val="28"/>
          <w:szCs w:val="28"/>
          <w:shd w:val="clear" w:color="auto" w:fill="FFFFFF"/>
          <w:lang w:val="lv-LV"/>
        </w:rPr>
        <w:t> panta pirmo</w:t>
      </w:r>
      <w:r w:rsidR="00434C1D" w:rsidRPr="00A60021">
        <w:rPr>
          <w:sz w:val="28"/>
          <w:szCs w:val="28"/>
          <w:lang w:val="lv-LV"/>
        </w:rPr>
        <w:t xml:space="preserve"> un</w:t>
      </w:r>
      <w:r w:rsidR="00C01A35" w:rsidRPr="00A60021">
        <w:rPr>
          <w:sz w:val="28"/>
          <w:szCs w:val="28"/>
          <w:lang w:val="lv-LV"/>
        </w:rPr>
        <w:t xml:space="preserve"> </w:t>
      </w:r>
      <w:r w:rsidR="00C01A35" w:rsidRPr="00A60021">
        <w:rPr>
          <w:sz w:val="28"/>
          <w:szCs w:val="28"/>
          <w:shd w:val="clear" w:color="auto" w:fill="FFFFFF"/>
          <w:lang w:val="lv-LV"/>
        </w:rPr>
        <w:t>2.</w:t>
      </w:r>
      <w:r w:rsidR="00C01A35" w:rsidRPr="00A60021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="00C01A35" w:rsidRPr="00A60021">
        <w:rPr>
          <w:sz w:val="28"/>
          <w:szCs w:val="28"/>
          <w:shd w:val="clear" w:color="auto" w:fill="FFFFFF"/>
          <w:lang w:val="lv-LV"/>
        </w:rPr>
        <w:t> daļu, 19.</w:t>
      </w:r>
      <w:r w:rsidR="00C01A35" w:rsidRPr="00A60021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="00C01A35" w:rsidRPr="00A60021">
        <w:rPr>
          <w:sz w:val="28"/>
          <w:szCs w:val="28"/>
          <w:shd w:val="clear" w:color="auto" w:fill="FFFFFF"/>
          <w:lang w:val="lv-LV"/>
        </w:rPr>
        <w:t xml:space="preserve"> pantu, </w:t>
      </w:r>
      <w:hyperlink r:id="rId9" w:anchor="p30" w:tgtFrame="_blank" w:history="1">
        <w:r w:rsidR="00C01A35" w:rsidRPr="00A6002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30.</w:t>
        </w:r>
      </w:hyperlink>
      <w:r w:rsidR="00C01A35" w:rsidRPr="00A60021">
        <w:rPr>
          <w:sz w:val="28"/>
          <w:szCs w:val="28"/>
          <w:shd w:val="clear" w:color="auto" w:fill="FFFFFF"/>
          <w:lang w:val="lv-LV"/>
        </w:rPr>
        <w:t> panta trešo daļu,</w:t>
      </w:r>
    </w:p>
    <w:p w14:paraId="7749F91B" w14:textId="77777777" w:rsidR="00E943B3" w:rsidRPr="00A60021" w:rsidRDefault="00256E73" w:rsidP="001541EF">
      <w:pPr>
        <w:pStyle w:val="NoSpacing"/>
        <w:jc w:val="right"/>
        <w:rPr>
          <w:sz w:val="28"/>
          <w:szCs w:val="28"/>
          <w:lang w:val="lv-LV"/>
        </w:rPr>
      </w:pPr>
      <w:hyperlink r:id="rId10" w:anchor="p31" w:tgtFrame="_blank" w:history="1">
        <w:r w:rsidR="00C01A35" w:rsidRPr="00A6002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31.</w:t>
        </w:r>
      </w:hyperlink>
      <w:r w:rsidR="00C01A35" w:rsidRPr="00A60021">
        <w:rPr>
          <w:sz w:val="28"/>
          <w:szCs w:val="28"/>
          <w:shd w:val="clear" w:color="auto" w:fill="FFFFFF"/>
          <w:lang w:val="lv-LV"/>
        </w:rPr>
        <w:t> panta piekto daļu, 39. panta pirmo un otro daļu, </w:t>
      </w:r>
    </w:p>
    <w:p w14:paraId="6BE675B2" w14:textId="77777777" w:rsidR="00417988" w:rsidRPr="00A60021" w:rsidRDefault="00E943B3" w:rsidP="001541EF">
      <w:pPr>
        <w:pStyle w:val="NoSpacing"/>
        <w:jc w:val="right"/>
        <w:rPr>
          <w:sz w:val="28"/>
          <w:szCs w:val="28"/>
          <w:lang w:val="lv-LV"/>
        </w:rPr>
      </w:pPr>
      <w:r w:rsidRPr="00A60021">
        <w:rPr>
          <w:sz w:val="28"/>
          <w:szCs w:val="28"/>
          <w:lang w:val="lv-LV"/>
        </w:rPr>
        <w:t>Covid-19 infekcijas izplatības pārvaldības likuma</w:t>
      </w:r>
      <w:r w:rsidR="00417988" w:rsidRPr="00A60021">
        <w:rPr>
          <w:sz w:val="28"/>
          <w:szCs w:val="28"/>
          <w:lang w:val="lv-LV"/>
        </w:rPr>
        <w:t xml:space="preserve"> </w:t>
      </w:r>
    </w:p>
    <w:p w14:paraId="033E154B" w14:textId="77777777" w:rsidR="0034096F" w:rsidRPr="00A60021" w:rsidRDefault="00E943B3" w:rsidP="001541EF">
      <w:pPr>
        <w:pStyle w:val="NoSpacing"/>
        <w:jc w:val="right"/>
        <w:rPr>
          <w:sz w:val="28"/>
          <w:szCs w:val="28"/>
          <w:shd w:val="clear" w:color="auto" w:fill="FFFFFF"/>
          <w:lang w:val="lv-LV"/>
        </w:rPr>
      </w:pPr>
      <w:r w:rsidRPr="00A60021">
        <w:rPr>
          <w:sz w:val="28"/>
          <w:szCs w:val="28"/>
          <w:lang w:val="lv-LV"/>
        </w:rPr>
        <w:t xml:space="preserve">4. panta </w:t>
      </w:r>
      <w:r w:rsidR="00C01A35" w:rsidRPr="00A60021">
        <w:rPr>
          <w:sz w:val="28"/>
          <w:szCs w:val="28"/>
          <w:shd w:val="clear" w:color="auto" w:fill="FFFFFF"/>
          <w:lang w:val="lv-LV"/>
        </w:rPr>
        <w:t xml:space="preserve">1., 2., 3., 4., 5., 6., </w:t>
      </w:r>
      <w:r w:rsidRPr="00A60021">
        <w:rPr>
          <w:sz w:val="28"/>
          <w:szCs w:val="28"/>
          <w:lang w:val="lv-LV"/>
        </w:rPr>
        <w:t>7.</w:t>
      </w:r>
      <w:r w:rsidR="00C01A35" w:rsidRPr="00A60021">
        <w:rPr>
          <w:sz w:val="28"/>
          <w:szCs w:val="28"/>
          <w:lang w:val="lv-LV"/>
        </w:rPr>
        <w:t>,</w:t>
      </w:r>
      <w:r w:rsidR="00C01A35" w:rsidRPr="00A60021">
        <w:rPr>
          <w:sz w:val="28"/>
          <w:szCs w:val="28"/>
          <w:shd w:val="clear" w:color="auto" w:fill="FFFFFF"/>
          <w:lang w:val="lv-LV"/>
        </w:rPr>
        <w:t xml:space="preserve"> 8., 9., 10.,</w:t>
      </w:r>
      <w:r w:rsidR="005F4D4F" w:rsidRPr="00A60021">
        <w:rPr>
          <w:sz w:val="28"/>
          <w:szCs w:val="28"/>
          <w:shd w:val="clear" w:color="auto" w:fill="FFFFFF"/>
          <w:lang w:val="lv-LV"/>
        </w:rPr>
        <w:t xml:space="preserve"> </w:t>
      </w:r>
      <w:r w:rsidR="00C01A35" w:rsidRPr="00A60021">
        <w:rPr>
          <w:sz w:val="28"/>
          <w:szCs w:val="28"/>
          <w:shd w:val="clear" w:color="auto" w:fill="FFFFFF"/>
          <w:lang w:val="lv-LV"/>
        </w:rPr>
        <w:t>11., 12., 13.,</w:t>
      </w:r>
    </w:p>
    <w:p w14:paraId="7FC399CF" w14:textId="7AA2FB43" w:rsidR="0034096F" w:rsidRPr="00A60021" w:rsidRDefault="00C01A35" w:rsidP="001541EF">
      <w:pPr>
        <w:pStyle w:val="NoSpacing"/>
        <w:jc w:val="right"/>
        <w:rPr>
          <w:sz w:val="28"/>
          <w:szCs w:val="28"/>
          <w:shd w:val="clear" w:color="auto" w:fill="FFFFFF"/>
          <w:lang w:val="lv-LV"/>
        </w:rPr>
      </w:pPr>
      <w:r w:rsidRPr="00A60021">
        <w:rPr>
          <w:sz w:val="28"/>
          <w:szCs w:val="28"/>
          <w:shd w:val="clear" w:color="auto" w:fill="FFFFFF"/>
          <w:lang w:val="lv-LV"/>
        </w:rPr>
        <w:t>14. un 16</w:t>
      </w:r>
      <w:r w:rsidR="00EC7908" w:rsidRPr="00A60021">
        <w:rPr>
          <w:sz w:val="28"/>
          <w:szCs w:val="28"/>
          <w:shd w:val="clear" w:color="auto" w:fill="FFFFFF"/>
          <w:lang w:val="lv-LV"/>
        </w:rPr>
        <w:t>.</w:t>
      </w:r>
      <w:r w:rsidR="00E943B3" w:rsidRPr="00A60021">
        <w:rPr>
          <w:sz w:val="28"/>
          <w:szCs w:val="28"/>
          <w:lang w:val="lv-LV"/>
        </w:rPr>
        <w:t> punktu</w:t>
      </w:r>
      <w:r w:rsidR="0034096F" w:rsidRPr="00A60021">
        <w:rPr>
          <w:sz w:val="28"/>
          <w:szCs w:val="28"/>
          <w:lang w:val="lv-LV"/>
        </w:rPr>
        <w:t>,</w:t>
      </w:r>
      <w:r w:rsidR="00E943B3" w:rsidRPr="00A60021">
        <w:rPr>
          <w:sz w:val="28"/>
          <w:szCs w:val="28"/>
          <w:lang w:val="lv-LV"/>
        </w:rPr>
        <w:t xml:space="preserve"> </w:t>
      </w:r>
      <w:hyperlink r:id="rId11" w:anchor="p6.1" w:tgtFrame="_blank" w:history="1">
        <w:r w:rsidRPr="00A6002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6.</w:t>
        </w:r>
        <w:r w:rsidRPr="00A60021">
          <w:rPr>
            <w:rStyle w:val="Hyperlink"/>
            <w:color w:val="auto"/>
            <w:sz w:val="28"/>
            <w:szCs w:val="28"/>
            <w:u w:val="none"/>
            <w:shd w:val="clear" w:color="auto" w:fill="FFFFFF"/>
            <w:vertAlign w:val="superscript"/>
            <w:lang w:val="lv-LV"/>
          </w:rPr>
          <w:t>1 </w:t>
        </w:r>
        <w:r w:rsidRPr="00A6002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34096F" w:rsidRPr="00A60021">
        <w:rPr>
          <w:sz w:val="28"/>
          <w:szCs w:val="28"/>
          <w:shd w:val="clear" w:color="auto" w:fill="FFFFFF"/>
          <w:lang w:val="lv-LV"/>
        </w:rPr>
        <w:t xml:space="preserve"> </w:t>
      </w:r>
      <w:r w:rsidRPr="00A60021">
        <w:rPr>
          <w:sz w:val="28"/>
          <w:szCs w:val="28"/>
          <w:shd w:val="clear" w:color="auto" w:fill="FFFFFF"/>
          <w:lang w:val="lv-LV"/>
        </w:rPr>
        <w:t>otro daļu un</w:t>
      </w:r>
      <w:r w:rsidR="0034096F" w:rsidRPr="00A60021">
        <w:rPr>
          <w:sz w:val="28"/>
          <w:szCs w:val="28"/>
          <w:shd w:val="clear" w:color="auto" w:fill="FFFFFF"/>
          <w:lang w:val="lv-LV"/>
        </w:rPr>
        <w:t xml:space="preserve"> </w:t>
      </w:r>
      <w:hyperlink r:id="rId12" w:anchor="p6.3" w:tgtFrame="_blank" w:history="1">
        <w:r w:rsidRPr="00A6002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6.</w:t>
        </w:r>
        <w:r w:rsidRPr="00A60021">
          <w:rPr>
            <w:rStyle w:val="Hyperlink"/>
            <w:color w:val="auto"/>
            <w:sz w:val="28"/>
            <w:szCs w:val="28"/>
            <w:u w:val="none"/>
            <w:shd w:val="clear" w:color="auto" w:fill="FFFFFF"/>
            <w:vertAlign w:val="superscript"/>
            <w:lang w:val="lv-LV"/>
          </w:rPr>
          <w:t>3 </w:t>
        </w:r>
        <w:r w:rsidRPr="00A6002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34096F" w:rsidRPr="00A60021">
        <w:rPr>
          <w:sz w:val="28"/>
          <w:szCs w:val="28"/>
          <w:shd w:val="clear" w:color="auto" w:fill="FFFFFF"/>
          <w:lang w:val="lv-LV"/>
        </w:rPr>
        <w:t xml:space="preserve"> </w:t>
      </w:r>
      <w:r w:rsidRPr="00A60021">
        <w:rPr>
          <w:sz w:val="28"/>
          <w:szCs w:val="28"/>
          <w:shd w:val="clear" w:color="auto" w:fill="FFFFFF"/>
          <w:lang w:val="lv-LV"/>
        </w:rPr>
        <w:t>otro daļu</w:t>
      </w:r>
    </w:p>
    <w:p w14:paraId="0DF0A9EB" w14:textId="77777777" w:rsidR="00C01A35" w:rsidRPr="00A60021" w:rsidRDefault="00C01A35" w:rsidP="001541EF">
      <w:pPr>
        <w:pStyle w:val="NoSpacing"/>
        <w:jc w:val="right"/>
        <w:rPr>
          <w:sz w:val="28"/>
          <w:szCs w:val="28"/>
          <w:lang w:val="lv-LV"/>
        </w:rPr>
      </w:pPr>
      <w:r w:rsidRPr="00A60021">
        <w:rPr>
          <w:sz w:val="28"/>
          <w:szCs w:val="28"/>
          <w:shd w:val="clear" w:color="auto" w:fill="FFFFFF"/>
          <w:lang w:val="lv-LV"/>
        </w:rPr>
        <w:t xml:space="preserve"> un</w:t>
      </w:r>
      <w:r w:rsidR="0034096F" w:rsidRPr="00A60021">
        <w:rPr>
          <w:sz w:val="28"/>
          <w:szCs w:val="28"/>
          <w:shd w:val="clear" w:color="auto" w:fill="FFFFFF"/>
          <w:lang w:val="lv-LV"/>
        </w:rPr>
        <w:t xml:space="preserve"> </w:t>
      </w:r>
      <w:hyperlink r:id="rId13" w:tgtFrame="_blank" w:history="1">
        <w:r w:rsidRPr="00A6002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Farmācijas likuma</w:t>
        </w:r>
      </w:hyperlink>
      <w:r w:rsidR="0034096F" w:rsidRPr="00A60021">
        <w:rPr>
          <w:sz w:val="28"/>
          <w:szCs w:val="28"/>
          <w:shd w:val="clear" w:color="auto" w:fill="FFFFFF"/>
          <w:lang w:val="lv-LV"/>
        </w:rPr>
        <w:t xml:space="preserve"> </w:t>
      </w:r>
      <w:hyperlink r:id="rId14" w:anchor="p5" w:tgtFrame="_blank" w:history="1">
        <w:r w:rsidRPr="00A6002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5.</w:t>
        </w:r>
      </w:hyperlink>
      <w:r w:rsidRPr="00A60021">
        <w:rPr>
          <w:sz w:val="28"/>
          <w:szCs w:val="28"/>
          <w:shd w:val="clear" w:color="auto" w:fill="FFFFFF"/>
          <w:lang w:val="lv-LV"/>
        </w:rPr>
        <w:t> panta 3. un 12. punktu</w:t>
      </w:r>
    </w:p>
    <w:p w14:paraId="64B34F65" w14:textId="77777777" w:rsidR="00E943B3" w:rsidRPr="00A60021" w:rsidRDefault="00E943B3" w:rsidP="001541EF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DF9CA48" w14:textId="4FA91B94" w:rsidR="009A38C1" w:rsidRPr="00A60021" w:rsidRDefault="00AB71F8" w:rsidP="0088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021">
        <w:rPr>
          <w:rFonts w:ascii="Times New Roman" w:hAnsi="Times New Roman"/>
          <w:sz w:val="28"/>
          <w:szCs w:val="28"/>
        </w:rPr>
        <w:t>1. </w:t>
      </w:r>
      <w:r w:rsidR="00820806" w:rsidRPr="00A60021">
        <w:rPr>
          <w:rFonts w:ascii="Times New Roman" w:hAnsi="Times New Roman"/>
          <w:sz w:val="28"/>
          <w:szCs w:val="28"/>
        </w:rPr>
        <w:t>Izdarīt Ministru kabineta 2020.</w:t>
      </w:r>
      <w:r w:rsidR="00112C54" w:rsidRPr="00A60021">
        <w:rPr>
          <w:rFonts w:ascii="Times New Roman" w:hAnsi="Times New Roman"/>
          <w:sz w:val="28"/>
          <w:szCs w:val="28"/>
        </w:rPr>
        <w:t> </w:t>
      </w:r>
      <w:r w:rsidR="00820806" w:rsidRPr="00A60021">
        <w:rPr>
          <w:rFonts w:ascii="Times New Roman" w:hAnsi="Times New Roman"/>
          <w:sz w:val="28"/>
          <w:szCs w:val="28"/>
        </w:rPr>
        <w:t>gada 9.</w:t>
      </w:r>
      <w:r w:rsidR="00112C54" w:rsidRPr="00A60021">
        <w:rPr>
          <w:rFonts w:ascii="Times New Roman" w:hAnsi="Times New Roman"/>
          <w:sz w:val="28"/>
          <w:szCs w:val="28"/>
        </w:rPr>
        <w:t> </w:t>
      </w:r>
      <w:r w:rsidR="00820806" w:rsidRPr="00A60021">
        <w:rPr>
          <w:rFonts w:ascii="Times New Roman" w:hAnsi="Times New Roman"/>
          <w:sz w:val="28"/>
          <w:szCs w:val="28"/>
        </w:rPr>
        <w:t>jūnija noteikumos Nr.</w:t>
      </w:r>
      <w:r w:rsidR="00112C54" w:rsidRPr="00A60021">
        <w:rPr>
          <w:rFonts w:ascii="Times New Roman" w:hAnsi="Times New Roman"/>
          <w:sz w:val="28"/>
          <w:szCs w:val="28"/>
        </w:rPr>
        <w:t> </w:t>
      </w:r>
      <w:r w:rsidR="00820806" w:rsidRPr="00A60021">
        <w:rPr>
          <w:rFonts w:ascii="Times New Roman" w:hAnsi="Times New Roman"/>
          <w:sz w:val="28"/>
          <w:szCs w:val="28"/>
        </w:rPr>
        <w:t xml:space="preserve">360 </w:t>
      </w:r>
      <w:r w:rsidR="00C26A00" w:rsidRPr="00A60021">
        <w:rPr>
          <w:rFonts w:ascii="Times New Roman" w:hAnsi="Times New Roman"/>
          <w:sz w:val="28"/>
          <w:szCs w:val="28"/>
        </w:rPr>
        <w:t>"</w:t>
      </w:r>
      <w:r w:rsidR="00820806" w:rsidRPr="00A60021">
        <w:rPr>
          <w:rFonts w:ascii="Times New Roman" w:hAnsi="Times New Roman"/>
          <w:sz w:val="28"/>
          <w:szCs w:val="28"/>
        </w:rPr>
        <w:t>Epidemioloģiskās drošības pasākumi Covid-19 infe</w:t>
      </w:r>
      <w:r w:rsidR="005C5B92" w:rsidRPr="00A60021">
        <w:rPr>
          <w:rFonts w:ascii="Times New Roman" w:hAnsi="Times New Roman"/>
          <w:sz w:val="28"/>
          <w:szCs w:val="28"/>
        </w:rPr>
        <w:t>kcijas izplatības ierobežošanai</w:t>
      </w:r>
      <w:r w:rsidR="00C26A00" w:rsidRPr="00A60021">
        <w:rPr>
          <w:rFonts w:ascii="Times New Roman" w:hAnsi="Times New Roman"/>
          <w:sz w:val="28"/>
          <w:szCs w:val="28"/>
        </w:rPr>
        <w:t>"</w:t>
      </w:r>
      <w:r w:rsidR="00820806" w:rsidRPr="00A60021">
        <w:rPr>
          <w:rFonts w:ascii="Times New Roman" w:hAnsi="Times New Roman"/>
          <w:sz w:val="28"/>
          <w:szCs w:val="28"/>
        </w:rPr>
        <w:t xml:space="preserve"> (Latvijas Vēstnesis, 2020, 110B., 123A., 131A., 134B., 145A., 156A., 170A., 172A., 174A., 179A., 184A., 189A., 189B., 192A., 193A., 196A., 198A., 203A., 206A., 208A., 213A.</w:t>
      </w:r>
      <w:r w:rsidR="00817A91" w:rsidRPr="00A60021">
        <w:rPr>
          <w:rFonts w:ascii="Times New Roman" w:hAnsi="Times New Roman"/>
          <w:sz w:val="28"/>
          <w:szCs w:val="28"/>
        </w:rPr>
        <w:t>, 223A.</w:t>
      </w:r>
      <w:r w:rsidR="00403555" w:rsidRPr="00A60021">
        <w:rPr>
          <w:rFonts w:ascii="Times New Roman" w:hAnsi="Times New Roman"/>
          <w:sz w:val="28"/>
          <w:szCs w:val="28"/>
        </w:rPr>
        <w:t>, 233A., 237A., 245A.</w:t>
      </w:r>
      <w:r w:rsidR="00B73269" w:rsidRPr="00A60021">
        <w:rPr>
          <w:rFonts w:ascii="Times New Roman" w:hAnsi="Times New Roman"/>
          <w:sz w:val="28"/>
          <w:szCs w:val="28"/>
        </w:rPr>
        <w:t>, 246.</w:t>
      </w:r>
      <w:r w:rsidR="00112C54" w:rsidRPr="00A60021">
        <w:rPr>
          <w:rFonts w:ascii="Times New Roman" w:hAnsi="Times New Roman"/>
          <w:sz w:val="28"/>
          <w:szCs w:val="28"/>
        </w:rPr>
        <w:t> </w:t>
      </w:r>
      <w:r w:rsidR="00403555" w:rsidRPr="00A60021">
        <w:rPr>
          <w:rFonts w:ascii="Times New Roman" w:hAnsi="Times New Roman"/>
          <w:sz w:val="28"/>
          <w:szCs w:val="28"/>
        </w:rPr>
        <w:t>nr.</w:t>
      </w:r>
      <w:r w:rsidR="005F4D4F" w:rsidRPr="00A60021">
        <w:rPr>
          <w:rFonts w:ascii="Times New Roman" w:hAnsi="Times New Roman"/>
          <w:sz w:val="28"/>
          <w:szCs w:val="28"/>
        </w:rPr>
        <w:t>;</w:t>
      </w:r>
      <w:r w:rsidR="00403555" w:rsidRPr="00A60021">
        <w:rPr>
          <w:rFonts w:ascii="Times New Roman" w:hAnsi="Times New Roman"/>
          <w:sz w:val="28"/>
          <w:szCs w:val="28"/>
        </w:rPr>
        <w:t xml:space="preserve"> 2021, 2B.</w:t>
      </w:r>
      <w:r w:rsidR="00774160" w:rsidRPr="00A60021">
        <w:rPr>
          <w:rFonts w:ascii="Times New Roman" w:hAnsi="Times New Roman"/>
          <w:sz w:val="28"/>
          <w:szCs w:val="28"/>
        </w:rPr>
        <w:t>, 4B</w:t>
      </w:r>
      <w:r w:rsidR="00112C54" w:rsidRPr="00A60021">
        <w:rPr>
          <w:rFonts w:ascii="Times New Roman" w:hAnsi="Times New Roman"/>
          <w:sz w:val="28"/>
          <w:szCs w:val="28"/>
        </w:rPr>
        <w:t>, 9A.</w:t>
      </w:r>
      <w:r w:rsidR="005E367C" w:rsidRPr="00A60021">
        <w:rPr>
          <w:rFonts w:ascii="Times New Roman" w:hAnsi="Times New Roman"/>
          <w:sz w:val="28"/>
          <w:szCs w:val="28"/>
        </w:rPr>
        <w:t xml:space="preserve">, 14A., 22A., </w:t>
      </w:r>
      <w:r w:rsidR="004407F6" w:rsidRPr="00A60021">
        <w:rPr>
          <w:rFonts w:ascii="Times New Roman" w:hAnsi="Times New Roman"/>
          <w:sz w:val="28"/>
          <w:szCs w:val="28"/>
        </w:rPr>
        <w:t>25A., 29A., 35A., 38C., 40A., 46.</w:t>
      </w:r>
      <w:r w:rsidR="00EF1859" w:rsidRPr="00A60021">
        <w:rPr>
          <w:rFonts w:ascii="Times New Roman" w:hAnsi="Times New Roman"/>
          <w:sz w:val="28"/>
          <w:szCs w:val="28"/>
        </w:rPr>
        <w:t>, 49A</w:t>
      </w:r>
      <w:r w:rsidR="006B5069" w:rsidRPr="00A60021">
        <w:rPr>
          <w:rFonts w:ascii="Times New Roman" w:hAnsi="Times New Roman"/>
          <w:sz w:val="28"/>
          <w:szCs w:val="28"/>
        </w:rPr>
        <w:t>.</w:t>
      </w:r>
      <w:r w:rsidR="008E3D4E" w:rsidRPr="00A60021">
        <w:rPr>
          <w:rFonts w:ascii="Times New Roman" w:hAnsi="Times New Roman"/>
          <w:sz w:val="28"/>
          <w:szCs w:val="28"/>
        </w:rPr>
        <w:t>, 50A</w:t>
      </w:r>
      <w:r w:rsidR="00FD59D8" w:rsidRPr="00A60021">
        <w:rPr>
          <w:rFonts w:ascii="Times New Roman" w:hAnsi="Times New Roman"/>
          <w:sz w:val="28"/>
          <w:szCs w:val="28"/>
        </w:rPr>
        <w:t>.</w:t>
      </w:r>
      <w:r w:rsidR="00112C54" w:rsidRPr="00A60021">
        <w:rPr>
          <w:rFonts w:ascii="Times New Roman" w:hAnsi="Times New Roman"/>
          <w:sz w:val="28"/>
          <w:szCs w:val="28"/>
        </w:rPr>
        <w:t> </w:t>
      </w:r>
      <w:r w:rsidR="00820806" w:rsidRPr="00A60021">
        <w:rPr>
          <w:rFonts w:ascii="Times New Roman" w:hAnsi="Times New Roman"/>
          <w:sz w:val="28"/>
          <w:szCs w:val="28"/>
        </w:rPr>
        <w:t xml:space="preserve">nr.) </w:t>
      </w:r>
      <w:r w:rsidR="0055664B" w:rsidRPr="00A60021">
        <w:rPr>
          <w:rFonts w:ascii="Times New Roman" w:hAnsi="Times New Roman"/>
          <w:sz w:val="28"/>
          <w:szCs w:val="28"/>
        </w:rPr>
        <w:t>š</w:t>
      </w:r>
      <w:r w:rsidR="009A38C1" w:rsidRPr="00A60021">
        <w:rPr>
          <w:rFonts w:ascii="Times New Roman" w:hAnsi="Times New Roman"/>
          <w:sz w:val="28"/>
          <w:szCs w:val="28"/>
        </w:rPr>
        <w:t xml:space="preserve">ādus </w:t>
      </w:r>
      <w:r w:rsidR="00820806" w:rsidRPr="00A60021">
        <w:rPr>
          <w:rFonts w:ascii="Times New Roman" w:hAnsi="Times New Roman"/>
          <w:sz w:val="28"/>
          <w:szCs w:val="28"/>
        </w:rPr>
        <w:t>grozījumu</w:t>
      </w:r>
      <w:r w:rsidR="009A38C1" w:rsidRPr="00A60021">
        <w:rPr>
          <w:rFonts w:ascii="Times New Roman" w:hAnsi="Times New Roman"/>
          <w:sz w:val="28"/>
          <w:szCs w:val="28"/>
        </w:rPr>
        <w:t>s:</w:t>
      </w:r>
    </w:p>
    <w:p w14:paraId="4C20719F" w14:textId="77777777" w:rsidR="009A38C1" w:rsidRPr="00A60021" w:rsidRDefault="00AB71F8" w:rsidP="00886350">
      <w:pPr>
        <w:pStyle w:val="Title"/>
        <w:spacing w:line="259" w:lineRule="auto"/>
        <w:ind w:firstLine="709"/>
        <w:jc w:val="both"/>
        <w:rPr>
          <w:szCs w:val="28"/>
        </w:rPr>
      </w:pPr>
      <w:r w:rsidRPr="00A60021">
        <w:rPr>
          <w:lang w:eastAsia="lv-LV"/>
        </w:rPr>
        <w:t>1.</w:t>
      </w:r>
      <w:r w:rsidR="009A38C1" w:rsidRPr="00A60021">
        <w:rPr>
          <w:lang w:eastAsia="lv-LV"/>
        </w:rPr>
        <w:t>1.</w:t>
      </w:r>
      <w:r w:rsidRPr="00A60021">
        <w:rPr>
          <w:lang w:eastAsia="lv-LV"/>
        </w:rPr>
        <w:t> p</w:t>
      </w:r>
      <w:r w:rsidR="009A38C1" w:rsidRPr="00A60021">
        <w:t>apildināt noteikumus ar 5.</w:t>
      </w:r>
      <w:r w:rsidR="009A38C1" w:rsidRPr="00A60021">
        <w:rPr>
          <w:vertAlign w:val="superscript"/>
        </w:rPr>
        <w:t>1</w:t>
      </w:r>
      <w:r w:rsidR="009A38C1" w:rsidRPr="00A60021">
        <w:t xml:space="preserve"> punktu šādā redakcijā:</w:t>
      </w:r>
    </w:p>
    <w:p w14:paraId="13B3C1A6" w14:textId="77777777" w:rsidR="009A38C1" w:rsidRPr="00A60021" w:rsidRDefault="009A38C1" w:rsidP="00886350">
      <w:pPr>
        <w:pStyle w:val="Title"/>
        <w:ind w:firstLine="709"/>
        <w:jc w:val="both"/>
        <w:outlineLvl w:val="0"/>
      </w:pPr>
    </w:p>
    <w:p w14:paraId="7218C276" w14:textId="77777777" w:rsidR="009A38C1" w:rsidRPr="00A60021" w:rsidRDefault="009A38C1" w:rsidP="00886350">
      <w:pPr>
        <w:pStyle w:val="Title"/>
        <w:ind w:firstLine="709"/>
        <w:jc w:val="both"/>
        <w:outlineLvl w:val="0"/>
      </w:pPr>
      <w:r w:rsidRPr="00A60021">
        <w:t>"5.</w:t>
      </w:r>
      <w:r w:rsidRPr="00A60021">
        <w:rPr>
          <w:vertAlign w:val="superscript"/>
        </w:rPr>
        <w:t>1</w:t>
      </w:r>
      <w:r w:rsidRPr="00A60021">
        <w:t xml:space="preserve"> Lai samazinātu un ierobežotu infekcijas izplatību, saimnieciska vai publiska pakalpojuma sniedzējs vai pasākuma organizators labi redzamā vietā izvieto aicinājumu par nacionālās kontaktu noteikšanas un brīdināšanas mobilās lietotnes </w:t>
      </w:r>
      <w:r w:rsidR="006B5069" w:rsidRPr="00A60021">
        <w:t>"</w:t>
      </w:r>
      <w:r w:rsidRPr="00A60021">
        <w:t>Apturi Covid</w:t>
      </w:r>
      <w:r w:rsidR="006B5069" w:rsidRPr="00A60021">
        <w:t>"</w:t>
      </w:r>
      <w:r w:rsidRPr="00A60021">
        <w:t xml:space="preserve"> izmantošanu."</w:t>
      </w:r>
      <w:r w:rsidR="008E3D4E" w:rsidRPr="00A60021">
        <w:t>;</w:t>
      </w:r>
    </w:p>
    <w:p w14:paraId="3AE91BCF" w14:textId="77777777" w:rsidR="00AB71F8" w:rsidRPr="00A60021" w:rsidRDefault="00AB71F8" w:rsidP="00886350">
      <w:pPr>
        <w:pStyle w:val="Title"/>
        <w:ind w:firstLine="709"/>
        <w:jc w:val="both"/>
        <w:outlineLvl w:val="0"/>
      </w:pPr>
    </w:p>
    <w:p w14:paraId="1BDCA041" w14:textId="77777777" w:rsidR="00AB71F8" w:rsidRPr="00A60021" w:rsidRDefault="00AB71F8" w:rsidP="00886350">
      <w:pPr>
        <w:pStyle w:val="Title"/>
        <w:spacing w:line="259" w:lineRule="auto"/>
        <w:ind w:firstLine="709"/>
        <w:jc w:val="both"/>
      </w:pPr>
      <w:r w:rsidRPr="00A60021">
        <w:t>1.2. papildināt noteikumus ar 56.</w:t>
      </w:r>
      <w:r w:rsidRPr="00A60021">
        <w:rPr>
          <w:vertAlign w:val="superscript"/>
        </w:rPr>
        <w:t>4</w:t>
      </w:r>
      <w:r w:rsidRPr="00A60021">
        <w:t xml:space="preserve"> punktu šādā redakcijā:</w:t>
      </w:r>
    </w:p>
    <w:p w14:paraId="79FC9F19" w14:textId="77777777" w:rsidR="00AB71F8" w:rsidRPr="00A60021" w:rsidRDefault="00AB71F8" w:rsidP="00AB71F8">
      <w:pPr>
        <w:pStyle w:val="Title"/>
        <w:ind w:firstLine="709"/>
        <w:jc w:val="both"/>
        <w:outlineLvl w:val="0"/>
      </w:pPr>
    </w:p>
    <w:p w14:paraId="72686805" w14:textId="77777777" w:rsidR="00AB71F8" w:rsidRPr="00A60021" w:rsidRDefault="00AB71F8" w:rsidP="00AB71F8">
      <w:pPr>
        <w:pStyle w:val="Title"/>
        <w:spacing w:line="259" w:lineRule="auto"/>
        <w:ind w:firstLine="709"/>
        <w:jc w:val="both"/>
        <w:rPr>
          <w:shd w:val="clear" w:color="auto" w:fill="FFFFFF"/>
          <w:lang w:eastAsia="lv-LV"/>
        </w:rPr>
      </w:pPr>
      <w:r w:rsidRPr="00A60021">
        <w:rPr>
          <w:shd w:val="clear" w:color="auto" w:fill="FFFFFF"/>
          <w:lang w:eastAsia="lv-LV"/>
        </w:rPr>
        <w:t>"56.</w:t>
      </w:r>
      <w:r w:rsidRPr="00A60021">
        <w:rPr>
          <w:shd w:val="clear" w:color="auto" w:fill="FFFFFF"/>
          <w:vertAlign w:val="superscript"/>
          <w:lang w:eastAsia="lv-LV"/>
        </w:rPr>
        <w:t>4</w:t>
      </w:r>
      <w:r w:rsidRPr="00A60021">
        <w:rPr>
          <w:shd w:val="clear" w:color="auto" w:fill="FFFFFF"/>
          <w:lang w:eastAsia="lv-LV"/>
        </w:rPr>
        <w:t> </w:t>
      </w:r>
      <w:r w:rsidRPr="00A60021">
        <w:rPr>
          <w:lang w:eastAsia="lv-LV"/>
        </w:rPr>
        <w:t>Ja persona ieceļo Latvijā caur Eiropas Savienības ārējās robežas robežšķērsošanas vietām ar gaisa kuģi</w:t>
      </w:r>
      <w:r w:rsidRPr="00A60021">
        <w:rPr>
          <w:szCs w:val="28"/>
        </w:rPr>
        <w:t>,</w:t>
      </w:r>
      <w:r w:rsidRPr="00A60021">
        <w:rPr>
          <w:shd w:val="clear" w:color="auto" w:fill="FFFFFF"/>
          <w:lang w:eastAsia="lv-LV"/>
        </w:rPr>
        <w:t xml:space="preserve"> viņa:</w:t>
      </w:r>
    </w:p>
    <w:p w14:paraId="2A6B7810" w14:textId="1CDD5E2A" w:rsidR="00AB71F8" w:rsidRPr="00A60021" w:rsidRDefault="00AB71F8" w:rsidP="00AB71F8">
      <w:pPr>
        <w:pStyle w:val="Title"/>
        <w:spacing w:line="259" w:lineRule="auto"/>
        <w:ind w:firstLine="709"/>
        <w:jc w:val="both"/>
        <w:rPr>
          <w:lang w:eastAsia="lv-LV"/>
        </w:rPr>
      </w:pPr>
      <w:r w:rsidRPr="00A60021">
        <w:rPr>
          <w:lang w:eastAsia="lv-LV"/>
        </w:rPr>
        <w:t>56.</w:t>
      </w:r>
      <w:r w:rsidRPr="00A60021">
        <w:rPr>
          <w:vertAlign w:val="superscript"/>
          <w:lang w:eastAsia="lv-LV"/>
        </w:rPr>
        <w:t>4</w:t>
      </w:r>
      <w:r w:rsidR="00886350" w:rsidRPr="00A60021">
        <w:rPr>
          <w:vertAlign w:val="superscript"/>
          <w:lang w:eastAsia="lv-LV"/>
        </w:rPr>
        <w:t> </w:t>
      </w:r>
      <w:r w:rsidRPr="00A60021">
        <w:rPr>
          <w:shd w:val="clear" w:color="auto" w:fill="FFFFFF"/>
          <w:lang w:eastAsia="lv-LV"/>
        </w:rPr>
        <w:t>1.</w:t>
      </w:r>
      <w:r w:rsidR="00267527" w:rsidRPr="00A60021">
        <w:rPr>
          <w:shd w:val="clear" w:color="auto" w:fill="FFFFFF"/>
          <w:lang w:eastAsia="lv-LV"/>
        </w:rPr>
        <w:t>  </w:t>
      </w:r>
      <w:r w:rsidRPr="00A60021">
        <w:rPr>
          <w:lang w:eastAsia="lv-LV"/>
        </w:rPr>
        <w:t xml:space="preserve">10 dienas pēc iebraukšanas Latvijā </w:t>
      </w:r>
      <w:r w:rsidRPr="00A60021">
        <w:rPr>
          <w:shd w:val="clear" w:color="auto" w:fill="FFFFFF"/>
          <w:lang w:eastAsia="lv-LV"/>
        </w:rPr>
        <w:t xml:space="preserve">nodrošina pašizolāciju savā dzīvesvietā vai brīvi izvēlētā Latvijas tūristu mītnē no Latvijas Investīciju un </w:t>
      </w:r>
      <w:r w:rsidRPr="00A60021">
        <w:rPr>
          <w:shd w:val="clear" w:color="auto" w:fill="FFFFFF"/>
          <w:lang w:eastAsia="lv-LV"/>
        </w:rPr>
        <w:lastRenderedPageBreak/>
        <w:t>attīstības aģentūras administrētā tūristu mītņu saraksta, k</w:t>
      </w:r>
      <w:r w:rsidR="00EC1178" w:rsidRPr="00A60021">
        <w:rPr>
          <w:shd w:val="clear" w:color="auto" w:fill="FFFFFF"/>
          <w:lang w:eastAsia="lv-LV"/>
        </w:rPr>
        <w:t>urai</w:t>
      </w:r>
      <w:r w:rsidRPr="00A60021">
        <w:rPr>
          <w:shd w:val="clear" w:color="auto" w:fill="FFFFFF"/>
          <w:lang w:eastAsia="lv-LV"/>
        </w:rPr>
        <w:t xml:space="preserve"> ir izstrādāti nepieciešamie drošības protokoli;</w:t>
      </w:r>
    </w:p>
    <w:p w14:paraId="77E9B52E" w14:textId="40972241" w:rsidR="00AB71F8" w:rsidRPr="00A60021" w:rsidRDefault="00AB71F8" w:rsidP="00AB71F8">
      <w:pPr>
        <w:pStyle w:val="Title"/>
        <w:spacing w:line="259" w:lineRule="auto"/>
        <w:ind w:firstLine="709"/>
        <w:jc w:val="both"/>
        <w:rPr>
          <w:szCs w:val="28"/>
          <w:lang w:eastAsia="lv-LV"/>
        </w:rPr>
      </w:pPr>
      <w:r w:rsidRPr="00A60021">
        <w:rPr>
          <w:lang w:eastAsia="lv-LV"/>
        </w:rPr>
        <w:t>56.</w:t>
      </w:r>
      <w:r w:rsidRPr="00A60021">
        <w:rPr>
          <w:vertAlign w:val="superscript"/>
          <w:lang w:eastAsia="lv-LV"/>
        </w:rPr>
        <w:t>4</w:t>
      </w:r>
      <w:r w:rsidR="00886350" w:rsidRPr="00A60021">
        <w:rPr>
          <w:vertAlign w:val="superscript"/>
          <w:lang w:eastAsia="lv-LV"/>
        </w:rPr>
        <w:t> </w:t>
      </w:r>
      <w:r w:rsidRPr="00A60021">
        <w:rPr>
          <w:shd w:val="clear" w:color="auto" w:fill="FFFFFF"/>
          <w:lang w:eastAsia="lv-LV"/>
        </w:rPr>
        <w:t>2.</w:t>
      </w:r>
      <w:r w:rsidR="00267527" w:rsidRPr="00A60021">
        <w:rPr>
          <w:shd w:val="clear" w:color="auto" w:fill="FFFFFF"/>
          <w:lang w:eastAsia="lv-LV"/>
        </w:rPr>
        <w:t> </w:t>
      </w:r>
      <w:r w:rsidR="008E3D4E" w:rsidRPr="00A60021">
        <w:rPr>
          <w:shd w:val="clear" w:color="auto" w:fill="FFFFFF"/>
          <w:lang w:eastAsia="lv-LV"/>
        </w:rPr>
        <w:t>i</w:t>
      </w:r>
      <w:r w:rsidRPr="00A60021">
        <w:rPr>
          <w:shd w:val="clear" w:color="auto" w:fill="FFFFFF"/>
          <w:lang w:eastAsia="lv-LV"/>
        </w:rPr>
        <w:t xml:space="preserve">eceļojot Latvijā, </w:t>
      </w:r>
      <w:r w:rsidR="00EC1178" w:rsidRPr="00A60021">
        <w:rPr>
          <w:shd w:val="clear" w:color="auto" w:fill="FFFFFF"/>
          <w:lang w:eastAsia="lv-LV"/>
        </w:rPr>
        <w:t xml:space="preserve">par saviem līdzekļiem </w:t>
      </w:r>
      <w:r w:rsidRPr="00A60021">
        <w:rPr>
          <w:shd w:val="clear" w:color="auto" w:fill="FFFFFF"/>
          <w:lang w:eastAsia="lv-LV"/>
        </w:rPr>
        <w:t xml:space="preserve">nekavējoties </w:t>
      </w:r>
      <w:r w:rsidR="00267527" w:rsidRPr="00A60021">
        <w:rPr>
          <w:shd w:val="clear" w:color="auto" w:fill="FFFFFF"/>
          <w:lang w:eastAsia="lv-LV"/>
        </w:rPr>
        <w:t xml:space="preserve">veic testu </w:t>
      </w:r>
      <w:r w:rsidRPr="00A60021">
        <w:rPr>
          <w:shd w:val="clear" w:color="auto" w:fill="FFFFFF"/>
          <w:lang w:eastAsia="lv-LV"/>
        </w:rPr>
        <w:t>tuvākajā pieejamajā testēšanas punktā</w:t>
      </w:r>
      <w:r w:rsidR="00267527" w:rsidRPr="00A60021">
        <w:rPr>
          <w:shd w:val="clear" w:color="auto" w:fill="FFFFFF"/>
          <w:lang w:eastAsia="lv-LV"/>
        </w:rPr>
        <w:t xml:space="preserve"> un</w:t>
      </w:r>
      <w:r w:rsidRPr="00A60021">
        <w:rPr>
          <w:shd w:val="clear" w:color="auto" w:fill="FFFFFF"/>
          <w:lang w:eastAsia="lv-LV"/>
        </w:rPr>
        <w:t xml:space="preserve">, ja tas nav iespējams, </w:t>
      </w:r>
      <w:r w:rsidR="003A5970" w:rsidRPr="00A60021">
        <w:rPr>
          <w:shd w:val="clear" w:color="auto" w:fill="FFFFFF"/>
          <w:lang w:eastAsia="lv-LV"/>
        </w:rPr>
        <w:t>i</w:t>
      </w:r>
      <w:r w:rsidR="004450E0" w:rsidRPr="00A60021">
        <w:rPr>
          <w:lang w:eastAsia="lv-LV"/>
        </w:rPr>
        <w:t xml:space="preserve">nformāciju atzīmē </w:t>
      </w:r>
      <w:r w:rsidR="00267527" w:rsidRPr="00A60021">
        <w:rPr>
          <w:lang w:eastAsia="lv-LV"/>
        </w:rPr>
        <w:t>informācijas sistēmā tīmekļvietnē (covidpass.lv)</w:t>
      </w:r>
      <w:r w:rsidR="00DC1A0E" w:rsidRPr="00A60021">
        <w:rPr>
          <w:lang w:eastAsia="lv-LV"/>
        </w:rPr>
        <w:t>,</w:t>
      </w:r>
      <w:r w:rsidR="00267527" w:rsidRPr="00A60021">
        <w:rPr>
          <w:lang w:eastAsia="lv-LV"/>
        </w:rPr>
        <w:t xml:space="preserve"> </w:t>
      </w:r>
      <w:r w:rsidRPr="00A60021">
        <w:rPr>
          <w:lang w:eastAsia="lv-LV"/>
        </w:rPr>
        <w:t xml:space="preserve">un nekavējoties </w:t>
      </w:r>
      <w:r w:rsidRPr="00A60021">
        <w:rPr>
          <w:shd w:val="clear" w:color="auto" w:fill="FFFFFF"/>
          <w:lang w:eastAsia="lv-LV"/>
        </w:rPr>
        <w:t xml:space="preserve">dodas uz </w:t>
      </w:r>
      <w:r w:rsidR="00267527" w:rsidRPr="00A60021">
        <w:rPr>
          <w:shd w:val="clear" w:color="auto" w:fill="FFFFFF"/>
          <w:lang w:eastAsia="lv-LV"/>
        </w:rPr>
        <w:t xml:space="preserve">kādu </w:t>
      </w:r>
      <w:r w:rsidRPr="00A60021">
        <w:rPr>
          <w:lang w:eastAsia="lv-LV"/>
        </w:rPr>
        <w:t>no Latvijas Investīciju un attīstības aģentūras administrētā tūristu mītņu sarakst</w:t>
      </w:r>
      <w:r w:rsidR="00267527" w:rsidRPr="00A60021">
        <w:rPr>
          <w:lang w:eastAsia="lv-LV"/>
        </w:rPr>
        <w:t>ā norādītajām</w:t>
      </w:r>
      <w:r w:rsidRPr="00A60021">
        <w:rPr>
          <w:lang w:eastAsia="lv-LV"/>
        </w:rPr>
        <w:t xml:space="preserve"> </w:t>
      </w:r>
      <w:r w:rsidR="00267527" w:rsidRPr="00A60021">
        <w:rPr>
          <w:lang w:eastAsia="lv-LV"/>
        </w:rPr>
        <w:t>tūristu mītnēm</w:t>
      </w:r>
      <w:r w:rsidR="00FD59D8" w:rsidRPr="00A60021">
        <w:rPr>
          <w:lang w:eastAsia="lv-LV"/>
        </w:rPr>
        <w:t>, kā arī</w:t>
      </w:r>
      <w:r w:rsidRPr="00A60021">
        <w:rPr>
          <w:lang w:eastAsia="lv-LV"/>
        </w:rPr>
        <w:t xml:space="preserve"> par saviem līdzekļiem tuvākajā iespējamajā laikā</w:t>
      </w:r>
      <w:r w:rsidR="00267527" w:rsidRPr="00A60021">
        <w:rPr>
          <w:lang w:eastAsia="lv-LV"/>
        </w:rPr>
        <w:t xml:space="preserve"> veic testu</w:t>
      </w:r>
      <w:r w:rsidRPr="00A60021">
        <w:rPr>
          <w:lang w:eastAsia="lv-LV"/>
        </w:rPr>
        <w:t>:</w:t>
      </w:r>
    </w:p>
    <w:p w14:paraId="5BD8AED4" w14:textId="0E8C9E06" w:rsidR="00AB71F8" w:rsidRPr="00A60021" w:rsidRDefault="00AB71F8" w:rsidP="00AB71F8">
      <w:pPr>
        <w:pStyle w:val="Title"/>
        <w:spacing w:line="259" w:lineRule="auto"/>
        <w:ind w:firstLine="709"/>
        <w:jc w:val="both"/>
        <w:rPr>
          <w:lang w:eastAsia="lv-LV"/>
        </w:rPr>
      </w:pPr>
      <w:r w:rsidRPr="00A60021">
        <w:rPr>
          <w:lang w:eastAsia="lv-LV"/>
        </w:rPr>
        <w:t>56.</w:t>
      </w:r>
      <w:r w:rsidRPr="00A60021">
        <w:rPr>
          <w:vertAlign w:val="superscript"/>
          <w:lang w:eastAsia="lv-LV"/>
        </w:rPr>
        <w:t>4</w:t>
      </w:r>
      <w:r w:rsidR="00886350" w:rsidRPr="00A60021">
        <w:rPr>
          <w:vertAlign w:val="superscript"/>
          <w:lang w:eastAsia="lv-LV"/>
        </w:rPr>
        <w:t> </w:t>
      </w:r>
      <w:r w:rsidRPr="00A60021">
        <w:rPr>
          <w:lang w:eastAsia="lv-LV"/>
        </w:rPr>
        <w:t>2.1.</w:t>
      </w:r>
      <w:r w:rsidR="00267527" w:rsidRPr="00A60021">
        <w:rPr>
          <w:lang w:eastAsia="lv-LV"/>
        </w:rPr>
        <w:t> </w:t>
      </w:r>
      <w:r w:rsidRPr="00A60021">
        <w:rPr>
          <w:shd w:val="clear" w:color="auto" w:fill="FFFFFF"/>
          <w:lang w:eastAsia="lv-LV"/>
        </w:rPr>
        <w:t>ja tests ir negatīvs</w:t>
      </w:r>
      <w:r w:rsidR="00EC1178" w:rsidRPr="00A60021">
        <w:rPr>
          <w:shd w:val="clear" w:color="auto" w:fill="FFFFFF"/>
          <w:lang w:eastAsia="lv-LV"/>
        </w:rPr>
        <w:t>,</w:t>
      </w:r>
      <w:r w:rsidRPr="00A60021">
        <w:rPr>
          <w:shd w:val="clear" w:color="auto" w:fill="FFFFFF"/>
          <w:lang w:eastAsia="lv-LV"/>
        </w:rPr>
        <w:t xml:space="preserve"> </w:t>
      </w:r>
      <w:r w:rsidR="00267527" w:rsidRPr="00A60021">
        <w:rPr>
          <w:shd w:val="clear" w:color="auto" w:fill="FFFFFF"/>
          <w:lang w:eastAsia="lv-LV"/>
        </w:rPr>
        <w:t>–</w:t>
      </w:r>
      <w:r w:rsidRPr="00A60021">
        <w:rPr>
          <w:shd w:val="clear" w:color="auto" w:fill="FFFFFF"/>
          <w:lang w:eastAsia="lv-LV"/>
        </w:rPr>
        <w:t xml:space="preserve"> persona dodas uz savu dzīvesvietu pašizolācijā un ievēro šo noteikumu 56.</w:t>
      </w:r>
      <w:r w:rsidR="00886350" w:rsidRPr="00A60021">
        <w:rPr>
          <w:shd w:val="clear" w:color="auto" w:fill="FFFFFF"/>
          <w:lang w:eastAsia="lv-LV"/>
        </w:rPr>
        <w:t> </w:t>
      </w:r>
      <w:r w:rsidRPr="00A60021">
        <w:rPr>
          <w:shd w:val="clear" w:color="auto" w:fill="FFFFFF"/>
          <w:lang w:eastAsia="lv-LV"/>
        </w:rPr>
        <w:t xml:space="preserve">punktā </w:t>
      </w:r>
      <w:r w:rsidR="00EC1178" w:rsidRPr="00A60021">
        <w:rPr>
          <w:shd w:val="clear" w:color="auto" w:fill="FFFFFF"/>
          <w:lang w:eastAsia="lv-LV"/>
        </w:rPr>
        <w:t>minēt</w:t>
      </w:r>
      <w:r w:rsidRPr="00A60021">
        <w:rPr>
          <w:shd w:val="clear" w:color="auto" w:fill="FFFFFF"/>
          <w:lang w:eastAsia="lv-LV"/>
        </w:rPr>
        <w:t>ās prasības;</w:t>
      </w:r>
    </w:p>
    <w:p w14:paraId="22B7E471" w14:textId="38B91DF3" w:rsidR="00AB71F8" w:rsidRPr="00A60021" w:rsidRDefault="00AB71F8" w:rsidP="00AB71F8">
      <w:pPr>
        <w:pStyle w:val="Title"/>
        <w:spacing w:line="259" w:lineRule="auto"/>
        <w:ind w:firstLine="709"/>
        <w:jc w:val="both"/>
        <w:rPr>
          <w:lang w:eastAsia="lv-LV"/>
        </w:rPr>
      </w:pPr>
      <w:r w:rsidRPr="00A60021">
        <w:rPr>
          <w:lang w:eastAsia="lv-LV"/>
        </w:rPr>
        <w:t>56.</w:t>
      </w:r>
      <w:r w:rsidRPr="00A60021">
        <w:rPr>
          <w:vertAlign w:val="superscript"/>
          <w:lang w:eastAsia="lv-LV"/>
        </w:rPr>
        <w:t>4</w:t>
      </w:r>
      <w:r w:rsidR="00886350" w:rsidRPr="00A60021">
        <w:rPr>
          <w:vertAlign w:val="superscript"/>
          <w:lang w:eastAsia="lv-LV"/>
        </w:rPr>
        <w:t> </w:t>
      </w:r>
      <w:r w:rsidRPr="00A60021">
        <w:rPr>
          <w:lang w:eastAsia="lv-LV"/>
        </w:rPr>
        <w:t>2.2.</w:t>
      </w:r>
      <w:r w:rsidR="00267527" w:rsidRPr="00A60021">
        <w:rPr>
          <w:shd w:val="clear" w:color="auto" w:fill="FFFFFF"/>
          <w:lang w:eastAsia="lv-LV"/>
        </w:rPr>
        <w:t> </w:t>
      </w:r>
      <w:r w:rsidRPr="00A60021">
        <w:rPr>
          <w:shd w:val="clear" w:color="auto" w:fill="FFFFFF"/>
          <w:lang w:eastAsia="lv-LV"/>
        </w:rPr>
        <w:t>j</w:t>
      </w:r>
      <w:r w:rsidRPr="00A60021">
        <w:rPr>
          <w:lang w:eastAsia="lv-LV"/>
        </w:rPr>
        <w:t>a persona neveic testu vai ja tests ir pozitīvs</w:t>
      </w:r>
      <w:r w:rsidR="00EC1178" w:rsidRPr="00A60021">
        <w:rPr>
          <w:lang w:eastAsia="lv-LV"/>
        </w:rPr>
        <w:t>,</w:t>
      </w:r>
      <w:r w:rsidRPr="00A60021">
        <w:rPr>
          <w:lang w:eastAsia="lv-LV"/>
        </w:rPr>
        <w:t xml:space="preserve"> </w:t>
      </w:r>
      <w:r w:rsidR="00267527" w:rsidRPr="00A60021">
        <w:rPr>
          <w:lang w:eastAsia="lv-LV"/>
        </w:rPr>
        <w:t>–</w:t>
      </w:r>
      <w:r w:rsidRPr="00A60021">
        <w:rPr>
          <w:lang w:eastAsia="lv-LV"/>
        </w:rPr>
        <w:t xml:space="preserve"> persona nekavējoties dodas obligātajā izolācijā uz </w:t>
      </w:r>
      <w:r w:rsidR="00EC1178" w:rsidRPr="00A60021">
        <w:rPr>
          <w:lang w:eastAsia="lv-LV"/>
        </w:rPr>
        <w:t xml:space="preserve">kādu no </w:t>
      </w:r>
      <w:r w:rsidRPr="00A60021">
        <w:rPr>
          <w:lang w:eastAsia="lv-LV"/>
        </w:rPr>
        <w:t>Latvijas Investīciju un attīstības aģentūras administrētā tūristu mītņu sarakst</w:t>
      </w:r>
      <w:r w:rsidR="00EC1178" w:rsidRPr="00A60021">
        <w:rPr>
          <w:lang w:eastAsia="lv-LV"/>
        </w:rPr>
        <w:t>ā minētajām tūristu mītnēm</w:t>
      </w:r>
      <w:r w:rsidRPr="00A60021">
        <w:rPr>
          <w:lang w:eastAsia="lv-LV"/>
        </w:rPr>
        <w:t>, ievērojot šo noteikumu 54.</w:t>
      </w:r>
      <w:r w:rsidR="00EC1178" w:rsidRPr="00A60021">
        <w:rPr>
          <w:lang w:eastAsia="lv-LV"/>
        </w:rPr>
        <w:t> </w:t>
      </w:r>
      <w:r w:rsidRPr="00A60021">
        <w:rPr>
          <w:lang w:eastAsia="lv-LV"/>
        </w:rPr>
        <w:t>punktā noteiktās prasības, un informē tūristu mītni</w:t>
      </w:r>
      <w:r w:rsidRPr="00A60021">
        <w:rPr>
          <w:shd w:val="clear" w:color="auto" w:fill="FFFFFF"/>
          <w:lang w:eastAsia="lv-LV"/>
        </w:rPr>
        <w:t xml:space="preserve"> par nebūtiskā ieceļotāja no trešajām valstīm bez testa vai ar pozitīvu testu statusu</w:t>
      </w:r>
      <w:r w:rsidRPr="00A60021">
        <w:rPr>
          <w:lang w:eastAsia="lv-LV"/>
        </w:rPr>
        <w:t>;</w:t>
      </w:r>
    </w:p>
    <w:p w14:paraId="03C38C56" w14:textId="0EBA9A6B" w:rsidR="00AB71F8" w:rsidRPr="00A60021" w:rsidRDefault="00AB71F8" w:rsidP="00AB71F8">
      <w:pPr>
        <w:pStyle w:val="Title"/>
        <w:spacing w:line="259" w:lineRule="auto"/>
        <w:ind w:firstLine="709"/>
        <w:jc w:val="both"/>
        <w:rPr>
          <w:lang w:eastAsia="lv-LV"/>
        </w:rPr>
      </w:pPr>
      <w:r w:rsidRPr="00A60021">
        <w:rPr>
          <w:lang w:eastAsia="lv-LV"/>
        </w:rPr>
        <w:t>56.</w:t>
      </w:r>
      <w:r w:rsidRPr="00A60021">
        <w:rPr>
          <w:vertAlign w:val="superscript"/>
          <w:lang w:eastAsia="lv-LV"/>
        </w:rPr>
        <w:t>4</w:t>
      </w:r>
      <w:r w:rsidR="00886350" w:rsidRPr="00A60021">
        <w:rPr>
          <w:vertAlign w:val="superscript"/>
          <w:lang w:eastAsia="lv-LV"/>
        </w:rPr>
        <w:t> </w:t>
      </w:r>
      <w:r w:rsidRPr="00A60021">
        <w:rPr>
          <w:lang w:eastAsia="lv-LV"/>
        </w:rPr>
        <w:t>2.3.</w:t>
      </w:r>
      <w:r w:rsidR="00267527" w:rsidRPr="00A60021">
        <w:rPr>
          <w:shd w:val="clear" w:color="auto" w:fill="FFFFFF"/>
          <w:lang w:eastAsia="lv-LV"/>
        </w:rPr>
        <w:t> </w:t>
      </w:r>
      <w:r w:rsidR="008E3D4E" w:rsidRPr="00A60021">
        <w:rPr>
          <w:shd w:val="clear" w:color="auto" w:fill="FFFFFF"/>
          <w:lang w:eastAsia="lv-LV"/>
        </w:rPr>
        <w:t>t</w:t>
      </w:r>
      <w:r w:rsidRPr="00A60021">
        <w:rPr>
          <w:shd w:val="clear" w:color="auto" w:fill="FFFFFF"/>
          <w:lang w:eastAsia="lv-LV"/>
        </w:rPr>
        <w:t xml:space="preserve">ūristu </w:t>
      </w:r>
      <w:r w:rsidRPr="00A60021">
        <w:rPr>
          <w:lang w:eastAsia="lv-LV"/>
        </w:rPr>
        <w:t>mītnei ir pie</w:t>
      </w:r>
      <w:r w:rsidRPr="00A60021">
        <w:rPr>
          <w:szCs w:val="28"/>
          <w:lang w:eastAsia="lv-LV"/>
        </w:rPr>
        <w:t>nākums informēt Valsts policiju par personas nenakšņošanu vai ilgstošu neatrašanos tūristu mītnē izolācijas perioda laikā;</w:t>
      </w:r>
    </w:p>
    <w:p w14:paraId="7FEB6514" w14:textId="7519A532" w:rsidR="00AB71F8" w:rsidRPr="00A60021" w:rsidRDefault="00AB71F8" w:rsidP="00AB71F8">
      <w:pPr>
        <w:pStyle w:val="Title"/>
        <w:spacing w:line="259" w:lineRule="auto"/>
        <w:ind w:firstLine="709"/>
        <w:jc w:val="both"/>
        <w:rPr>
          <w:szCs w:val="28"/>
          <w:lang w:eastAsia="lv-LV"/>
        </w:rPr>
      </w:pPr>
      <w:r w:rsidRPr="00A60021">
        <w:rPr>
          <w:lang w:eastAsia="lv-LV"/>
        </w:rPr>
        <w:t>56.</w:t>
      </w:r>
      <w:r w:rsidRPr="00A60021">
        <w:rPr>
          <w:szCs w:val="28"/>
          <w:vertAlign w:val="superscript"/>
          <w:lang w:eastAsia="lv-LV"/>
        </w:rPr>
        <w:t>4</w:t>
      </w:r>
      <w:r w:rsidR="00886350" w:rsidRPr="00A60021">
        <w:rPr>
          <w:szCs w:val="28"/>
          <w:vertAlign w:val="superscript"/>
          <w:lang w:eastAsia="lv-LV"/>
        </w:rPr>
        <w:t> </w:t>
      </w:r>
      <w:r w:rsidRPr="00A60021">
        <w:rPr>
          <w:szCs w:val="28"/>
          <w:lang w:eastAsia="lv-LV"/>
        </w:rPr>
        <w:t>3</w:t>
      </w:r>
      <w:r w:rsidR="008E3D4E" w:rsidRPr="00A60021">
        <w:rPr>
          <w:szCs w:val="28"/>
          <w:lang w:eastAsia="lv-LV"/>
        </w:rPr>
        <w:t>.</w:t>
      </w:r>
      <w:r w:rsidR="00267527" w:rsidRPr="00A60021">
        <w:rPr>
          <w:szCs w:val="28"/>
          <w:lang w:eastAsia="lv-LV"/>
        </w:rPr>
        <w:t> </w:t>
      </w:r>
      <w:r w:rsidRPr="00A60021">
        <w:rPr>
          <w:szCs w:val="28"/>
          <w:lang w:eastAsia="lv-LV"/>
        </w:rPr>
        <w:t>ir veikusi testu un tests ir pozitīvs</w:t>
      </w:r>
      <w:r w:rsidR="00EC1178" w:rsidRPr="00A60021">
        <w:rPr>
          <w:szCs w:val="28"/>
          <w:lang w:eastAsia="lv-LV"/>
        </w:rPr>
        <w:t>,</w:t>
      </w:r>
      <w:r w:rsidRPr="00A60021">
        <w:rPr>
          <w:szCs w:val="28"/>
          <w:lang w:eastAsia="lv-LV"/>
        </w:rPr>
        <w:t xml:space="preserve"> </w:t>
      </w:r>
      <w:r w:rsidR="00267527" w:rsidRPr="00A60021">
        <w:rPr>
          <w:szCs w:val="28"/>
          <w:lang w:eastAsia="lv-LV"/>
        </w:rPr>
        <w:t>–</w:t>
      </w:r>
      <w:r w:rsidRPr="00A60021">
        <w:rPr>
          <w:szCs w:val="28"/>
          <w:lang w:eastAsia="lv-LV"/>
        </w:rPr>
        <w:t xml:space="preserve"> tūrisma pakalpojuma sniedzēja pienākums ir </w:t>
      </w:r>
      <w:r w:rsidR="00EC1178" w:rsidRPr="00A60021">
        <w:rPr>
          <w:szCs w:val="28"/>
          <w:lang w:eastAsia="lv-LV"/>
        </w:rPr>
        <w:t xml:space="preserve">par personas līdzekļiem </w:t>
      </w:r>
      <w:r w:rsidRPr="00A60021">
        <w:rPr>
          <w:szCs w:val="28"/>
          <w:lang w:eastAsia="lv-LV"/>
        </w:rPr>
        <w:t>nodrošināt personas transportēšanu uz tūristu mītni izolācijai. Ja personas transportēšanai ir nepieciešama Valsts policijas iesaiste, izdevum</w:t>
      </w:r>
      <w:r w:rsidR="00267527" w:rsidRPr="00A60021">
        <w:rPr>
          <w:szCs w:val="28"/>
          <w:lang w:eastAsia="lv-LV"/>
        </w:rPr>
        <w:t>u</w:t>
      </w:r>
      <w:r w:rsidRPr="00A60021">
        <w:rPr>
          <w:szCs w:val="28"/>
          <w:lang w:eastAsia="lv-LV"/>
        </w:rPr>
        <w:t>s sedz no personas līdzekļiem;</w:t>
      </w:r>
    </w:p>
    <w:p w14:paraId="0491A60F" w14:textId="0F5599CE" w:rsidR="00AB71F8" w:rsidRPr="00A60021" w:rsidRDefault="00AB71F8" w:rsidP="00AB71F8">
      <w:pPr>
        <w:pStyle w:val="Title"/>
        <w:spacing w:line="259" w:lineRule="auto"/>
        <w:ind w:firstLine="709"/>
        <w:jc w:val="both"/>
        <w:rPr>
          <w:lang w:eastAsia="lv-LV"/>
        </w:rPr>
      </w:pPr>
      <w:r w:rsidRPr="00A60021">
        <w:rPr>
          <w:lang w:eastAsia="lv-LV"/>
        </w:rPr>
        <w:t>56.</w:t>
      </w:r>
      <w:r w:rsidRPr="00A60021">
        <w:rPr>
          <w:szCs w:val="28"/>
          <w:vertAlign w:val="superscript"/>
          <w:lang w:eastAsia="lv-LV"/>
        </w:rPr>
        <w:t>4</w:t>
      </w:r>
      <w:r w:rsidR="00886350" w:rsidRPr="00A60021">
        <w:rPr>
          <w:szCs w:val="28"/>
          <w:vertAlign w:val="superscript"/>
          <w:lang w:eastAsia="lv-LV"/>
        </w:rPr>
        <w:t> </w:t>
      </w:r>
      <w:r w:rsidRPr="00A60021">
        <w:rPr>
          <w:szCs w:val="28"/>
          <w:lang w:eastAsia="lv-LV"/>
        </w:rPr>
        <w:t>4.</w:t>
      </w:r>
      <w:r w:rsidR="00267527" w:rsidRPr="00A60021">
        <w:rPr>
          <w:lang w:eastAsia="lv-LV"/>
        </w:rPr>
        <w:t> </w:t>
      </w:r>
      <w:r w:rsidR="008E3D4E" w:rsidRPr="00A60021">
        <w:rPr>
          <w:lang w:eastAsia="lv-LV"/>
        </w:rPr>
        <w:t>i</w:t>
      </w:r>
      <w:r w:rsidRPr="00A60021">
        <w:rPr>
          <w:lang w:eastAsia="lv-LV"/>
        </w:rPr>
        <w:t>zmaksas par personas uzturēšanos tūristu mītnē izolācijas vai pašizolācijas laikā tiek segtas no personas līdzekļiem neatkarīgi no testa rezultāta</w:t>
      </w:r>
      <w:r w:rsidR="00EC1178" w:rsidRPr="00A60021">
        <w:rPr>
          <w:lang w:eastAsia="lv-LV"/>
        </w:rPr>
        <w:t>;</w:t>
      </w:r>
    </w:p>
    <w:p w14:paraId="629C2F3D" w14:textId="2156F624" w:rsidR="00AB71F8" w:rsidRPr="00A60021" w:rsidRDefault="00AB71F8" w:rsidP="00AB71F8">
      <w:pPr>
        <w:pStyle w:val="Title"/>
        <w:ind w:firstLine="709"/>
        <w:jc w:val="both"/>
        <w:rPr>
          <w:lang w:eastAsia="lv-LV"/>
        </w:rPr>
      </w:pPr>
      <w:bookmarkStart w:id="1" w:name="_Hlk66469071"/>
      <w:r w:rsidRPr="00A60021">
        <w:rPr>
          <w:szCs w:val="28"/>
        </w:rPr>
        <w:t>56.</w:t>
      </w:r>
      <w:r w:rsidRPr="00A60021">
        <w:rPr>
          <w:szCs w:val="28"/>
          <w:vertAlign w:val="superscript"/>
        </w:rPr>
        <w:t>4</w:t>
      </w:r>
      <w:r w:rsidR="00886350" w:rsidRPr="00A60021">
        <w:rPr>
          <w:szCs w:val="28"/>
          <w:vertAlign w:val="superscript"/>
        </w:rPr>
        <w:t> </w:t>
      </w:r>
      <w:r w:rsidRPr="00A60021">
        <w:rPr>
          <w:szCs w:val="28"/>
        </w:rPr>
        <w:t>5.</w:t>
      </w:r>
      <w:bookmarkEnd w:id="1"/>
      <w:r w:rsidR="00EC1178" w:rsidRPr="00A60021">
        <w:rPr>
          <w:szCs w:val="28"/>
        </w:rPr>
        <w:t> </w:t>
      </w:r>
      <w:r w:rsidR="008E3D4E" w:rsidRPr="00A60021">
        <w:rPr>
          <w:szCs w:val="28"/>
        </w:rPr>
        <w:t>t</w:t>
      </w:r>
      <w:r w:rsidRPr="00A60021">
        <w:rPr>
          <w:szCs w:val="28"/>
        </w:rPr>
        <w:t>ūrisma pakalpojumu sniedzējam ir pienākums informēt Valsts policiju par visām personām, kas ir iegādājušās tūrisma pakalpojumu uz trešajām valstīm</w:t>
      </w:r>
      <w:r w:rsidR="00EC1178" w:rsidRPr="00A60021">
        <w:rPr>
          <w:szCs w:val="28"/>
        </w:rPr>
        <w:t>,</w:t>
      </w:r>
      <w:r w:rsidRPr="00A60021">
        <w:rPr>
          <w:szCs w:val="28"/>
        </w:rPr>
        <w:t xml:space="preserve"> neatkarīgi </w:t>
      </w:r>
      <w:r w:rsidR="00267527" w:rsidRPr="00A60021">
        <w:rPr>
          <w:szCs w:val="28"/>
        </w:rPr>
        <w:t xml:space="preserve">no tā, </w:t>
      </w:r>
      <w:r w:rsidRPr="00A60021">
        <w:rPr>
          <w:szCs w:val="28"/>
        </w:rPr>
        <w:t xml:space="preserve">vai </w:t>
      </w:r>
      <w:r w:rsidR="00267527" w:rsidRPr="00A60021">
        <w:rPr>
          <w:szCs w:val="28"/>
        </w:rPr>
        <w:t xml:space="preserve">tas ir darīts </w:t>
      </w:r>
      <w:r w:rsidRPr="00A60021">
        <w:rPr>
          <w:szCs w:val="28"/>
        </w:rPr>
        <w:t xml:space="preserve">caur Rīgas </w:t>
      </w:r>
      <w:r w:rsidR="00267527" w:rsidRPr="00A60021">
        <w:rPr>
          <w:szCs w:val="28"/>
        </w:rPr>
        <w:t xml:space="preserve">lidostu </w:t>
      </w:r>
      <w:r w:rsidRPr="00A60021">
        <w:rPr>
          <w:szCs w:val="28"/>
        </w:rPr>
        <w:t xml:space="preserve">vai citu valstu lidostām, un ievadīt visu ceļotāju datus </w:t>
      </w:r>
      <w:r w:rsidRPr="00A60021">
        <w:rPr>
          <w:lang w:eastAsia="lv-LV"/>
        </w:rPr>
        <w:t>informācijas sistēmā tīme</w:t>
      </w:r>
      <w:r w:rsidR="00267527" w:rsidRPr="00A60021">
        <w:rPr>
          <w:lang w:eastAsia="lv-LV"/>
        </w:rPr>
        <w:t xml:space="preserve">kļvietnē </w:t>
      </w:r>
      <w:r w:rsidR="000F1E8B" w:rsidRPr="00A60021">
        <w:rPr>
          <w:lang w:eastAsia="lv-LV"/>
        </w:rPr>
        <w:t>(</w:t>
      </w:r>
      <w:r w:rsidRPr="00A60021">
        <w:rPr>
          <w:lang w:eastAsia="lv-LV"/>
        </w:rPr>
        <w:t>covidpass.lv</w:t>
      </w:r>
      <w:r w:rsidR="000F1E8B" w:rsidRPr="00A60021">
        <w:rPr>
          <w:lang w:eastAsia="lv-LV"/>
        </w:rPr>
        <w:t>)</w:t>
      </w:r>
      <w:r w:rsidRPr="00A60021">
        <w:rPr>
          <w:lang w:eastAsia="lv-LV"/>
        </w:rPr>
        <w:t>;</w:t>
      </w:r>
    </w:p>
    <w:p w14:paraId="1CCD344B" w14:textId="6CAAFBD2" w:rsidR="00AB71F8" w:rsidRPr="00A60021" w:rsidRDefault="00AB71F8" w:rsidP="00AB71F8">
      <w:pPr>
        <w:pStyle w:val="Title"/>
        <w:spacing w:line="252" w:lineRule="auto"/>
        <w:ind w:firstLine="709"/>
        <w:jc w:val="both"/>
        <w:rPr>
          <w:rFonts w:eastAsia="Calibri"/>
          <w:szCs w:val="28"/>
          <w:lang w:eastAsia="lv-LV"/>
        </w:rPr>
      </w:pPr>
      <w:r w:rsidRPr="00A60021">
        <w:rPr>
          <w:szCs w:val="28"/>
        </w:rPr>
        <w:t>56.</w:t>
      </w:r>
      <w:r w:rsidRPr="00A60021">
        <w:rPr>
          <w:szCs w:val="28"/>
          <w:vertAlign w:val="superscript"/>
        </w:rPr>
        <w:t>4</w:t>
      </w:r>
      <w:r w:rsidR="00886350" w:rsidRPr="00A60021">
        <w:rPr>
          <w:szCs w:val="28"/>
          <w:vertAlign w:val="superscript"/>
        </w:rPr>
        <w:t> </w:t>
      </w:r>
      <w:r w:rsidRPr="00A60021">
        <w:rPr>
          <w:szCs w:val="28"/>
        </w:rPr>
        <w:t>6.</w:t>
      </w:r>
      <w:r w:rsidR="00EC1178" w:rsidRPr="00A60021">
        <w:rPr>
          <w:szCs w:val="28"/>
        </w:rPr>
        <w:t> </w:t>
      </w:r>
      <w:r w:rsidR="008E3D4E" w:rsidRPr="00A60021">
        <w:rPr>
          <w:szCs w:val="28"/>
        </w:rPr>
        <w:t>š</w:t>
      </w:r>
      <w:r w:rsidRPr="00A60021">
        <w:rPr>
          <w:szCs w:val="28"/>
        </w:rPr>
        <w:t xml:space="preserve">ajā punktā minētie ierobežojumi neattiecas uz šo noteikumu 3. punktā, </w:t>
      </w:r>
      <w:r w:rsidRPr="00A60021">
        <w:rPr>
          <w:rFonts w:eastAsia="Calibri"/>
          <w:szCs w:val="28"/>
          <w:lang w:eastAsia="lv-LV"/>
        </w:rPr>
        <w:t>37.3., 37.4., 37.5., 37.6, 37.7., 37.8., 37.10., 37.11., 37.11.</w:t>
      </w:r>
      <w:r w:rsidRPr="00A60021">
        <w:rPr>
          <w:rFonts w:eastAsia="Calibri"/>
          <w:szCs w:val="28"/>
          <w:vertAlign w:val="superscript"/>
          <w:lang w:eastAsia="lv-LV"/>
        </w:rPr>
        <w:t>1</w:t>
      </w:r>
      <w:r w:rsidRPr="00A60021">
        <w:rPr>
          <w:rFonts w:eastAsia="Calibri"/>
          <w:szCs w:val="28"/>
          <w:lang w:eastAsia="lv-LV"/>
        </w:rPr>
        <w:t>, 37.12., 37.13. un 37.16.</w:t>
      </w:r>
      <w:r w:rsidR="00EC1178" w:rsidRPr="00A60021">
        <w:rPr>
          <w:rFonts w:eastAsia="Calibri"/>
          <w:szCs w:val="28"/>
          <w:lang w:eastAsia="lv-LV"/>
        </w:rPr>
        <w:t> </w:t>
      </w:r>
      <w:r w:rsidRPr="00A60021">
        <w:rPr>
          <w:rFonts w:eastAsia="Calibri"/>
          <w:szCs w:val="28"/>
          <w:lang w:eastAsia="lv-LV"/>
        </w:rPr>
        <w:t>apakšpunktā minēt</w:t>
      </w:r>
      <w:r w:rsidR="005F5850" w:rsidRPr="00A60021">
        <w:rPr>
          <w:rFonts w:eastAsia="Calibri"/>
          <w:szCs w:val="28"/>
          <w:lang w:eastAsia="lv-LV"/>
        </w:rPr>
        <w:t>a</w:t>
      </w:r>
      <w:r w:rsidRPr="00A60021">
        <w:rPr>
          <w:rFonts w:eastAsia="Calibri"/>
          <w:szCs w:val="28"/>
          <w:lang w:eastAsia="lv-LV"/>
        </w:rPr>
        <w:t>jām personām, kā arī tranzīta pasažieriem, kas šķērso Latvijas Republikas teritoriju pa sauszemi.</w:t>
      </w:r>
      <w:r w:rsidR="00886350" w:rsidRPr="00A60021">
        <w:rPr>
          <w:szCs w:val="28"/>
        </w:rPr>
        <w:t>"</w:t>
      </w:r>
      <w:r w:rsidR="008E3D4E" w:rsidRPr="00A60021">
        <w:rPr>
          <w:rFonts w:eastAsia="Calibri"/>
          <w:szCs w:val="28"/>
          <w:lang w:eastAsia="lv-LV"/>
        </w:rPr>
        <w:t>;</w:t>
      </w:r>
      <w:r w:rsidRPr="00A60021">
        <w:rPr>
          <w:rFonts w:eastAsia="Calibri"/>
          <w:szCs w:val="28"/>
          <w:lang w:eastAsia="lv-LV"/>
        </w:rPr>
        <w:t xml:space="preserve"> </w:t>
      </w:r>
    </w:p>
    <w:p w14:paraId="075BE1C3" w14:textId="77777777" w:rsidR="00AB71F8" w:rsidRPr="00A60021" w:rsidRDefault="00AB71F8" w:rsidP="00AB71F8">
      <w:pPr>
        <w:pStyle w:val="Title"/>
        <w:spacing w:line="259" w:lineRule="auto"/>
        <w:ind w:firstLine="709"/>
        <w:jc w:val="both"/>
        <w:rPr>
          <w:szCs w:val="28"/>
          <w:lang w:eastAsia="lv-LV"/>
        </w:rPr>
      </w:pPr>
    </w:p>
    <w:p w14:paraId="77826E91" w14:textId="77777777" w:rsidR="009A38C1" w:rsidRPr="00A60021" w:rsidRDefault="00AB71F8" w:rsidP="0088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021">
        <w:rPr>
          <w:rFonts w:ascii="Times New Roman" w:hAnsi="Times New Roman"/>
          <w:sz w:val="28"/>
          <w:szCs w:val="28"/>
        </w:rPr>
        <w:t>1.3. p</w:t>
      </w:r>
      <w:r w:rsidR="009A38C1" w:rsidRPr="00A60021">
        <w:rPr>
          <w:rFonts w:ascii="Times New Roman" w:hAnsi="Times New Roman"/>
          <w:sz w:val="28"/>
          <w:szCs w:val="28"/>
          <w:shd w:val="clear" w:color="auto" w:fill="FFFFFF"/>
        </w:rPr>
        <w:t>apildināt 62.</w:t>
      </w:r>
      <w:r w:rsidR="009A38C1" w:rsidRPr="00A6002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18 </w:t>
      </w:r>
      <w:r w:rsidR="009A38C1" w:rsidRPr="00A60021">
        <w:rPr>
          <w:rFonts w:ascii="Times New Roman" w:hAnsi="Times New Roman"/>
          <w:sz w:val="28"/>
          <w:szCs w:val="28"/>
          <w:shd w:val="clear" w:color="auto" w:fill="FFFFFF"/>
        </w:rPr>
        <w:t xml:space="preserve">punktu aiz vārda </w:t>
      </w:r>
      <w:r w:rsidR="00FC4CAF" w:rsidRPr="00A60021">
        <w:rPr>
          <w:rFonts w:ascii="Times New Roman" w:hAnsi="Times New Roman"/>
          <w:sz w:val="28"/>
          <w:szCs w:val="28"/>
        </w:rPr>
        <w:t>"</w:t>
      </w:r>
      <w:r w:rsidR="009A38C1" w:rsidRPr="00A60021">
        <w:rPr>
          <w:rFonts w:ascii="Times New Roman" w:hAnsi="Times New Roman"/>
          <w:sz w:val="28"/>
          <w:szCs w:val="28"/>
          <w:shd w:val="clear" w:color="auto" w:fill="FFFFFF"/>
        </w:rPr>
        <w:t>kontaktinformācija</w:t>
      </w:r>
      <w:r w:rsidR="00FC4CAF" w:rsidRPr="00A60021">
        <w:rPr>
          <w:rFonts w:ascii="Times New Roman" w:hAnsi="Times New Roman"/>
          <w:sz w:val="28"/>
          <w:szCs w:val="28"/>
        </w:rPr>
        <w:t>"</w:t>
      </w:r>
      <w:r w:rsidR="009A38C1" w:rsidRPr="00A60021">
        <w:rPr>
          <w:rFonts w:ascii="Times New Roman" w:hAnsi="Times New Roman"/>
          <w:sz w:val="28"/>
          <w:szCs w:val="28"/>
          <w:shd w:val="clear" w:color="auto" w:fill="FFFFFF"/>
        </w:rPr>
        <w:t xml:space="preserve"> ar vārdiem </w:t>
      </w:r>
      <w:r w:rsidR="00FC4CAF" w:rsidRPr="00A60021">
        <w:rPr>
          <w:rFonts w:ascii="Times New Roman" w:hAnsi="Times New Roman"/>
          <w:sz w:val="28"/>
          <w:szCs w:val="28"/>
        </w:rPr>
        <w:t>"</w:t>
      </w:r>
      <w:r w:rsidR="009A38C1" w:rsidRPr="00A60021">
        <w:rPr>
          <w:rFonts w:ascii="Times New Roman" w:hAnsi="Times New Roman"/>
          <w:sz w:val="28"/>
          <w:szCs w:val="28"/>
          <w:shd w:val="clear" w:color="auto" w:fill="FFFFFF"/>
        </w:rPr>
        <w:t>tajā skaitā personas dzīvesvietas adrese</w:t>
      </w:r>
      <w:r w:rsidR="00EF1859" w:rsidRPr="00A60021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9A38C1" w:rsidRPr="00A60021">
        <w:rPr>
          <w:rFonts w:ascii="Times New Roman" w:hAnsi="Times New Roman"/>
          <w:sz w:val="28"/>
          <w:szCs w:val="28"/>
          <w:shd w:val="clear" w:color="auto" w:fill="FFFFFF"/>
        </w:rPr>
        <w:t>ja ir nepieciešama izbraukuma vakcinācija</w:t>
      </w:r>
      <w:r w:rsidR="00EF1859" w:rsidRPr="00A6002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926BB" w:rsidRPr="00A60021">
        <w:rPr>
          <w:rFonts w:ascii="Times New Roman" w:hAnsi="Times New Roman"/>
          <w:sz w:val="28"/>
          <w:szCs w:val="28"/>
        </w:rPr>
        <w:t>"</w:t>
      </w:r>
      <w:r w:rsidRPr="00A6002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01DA409" w14:textId="602BED26" w:rsidR="00AB71F8" w:rsidRPr="00A60021" w:rsidRDefault="00AB71F8" w:rsidP="00886350">
      <w:pPr>
        <w:pStyle w:val="Title"/>
        <w:ind w:firstLine="709"/>
        <w:jc w:val="both"/>
        <w:outlineLvl w:val="0"/>
        <w:rPr>
          <w:sz w:val="27"/>
          <w:szCs w:val="27"/>
        </w:rPr>
      </w:pPr>
      <w:r w:rsidRPr="00A60021">
        <w:t xml:space="preserve">1.4. papildināt </w:t>
      </w:r>
      <w:r w:rsidRPr="00A60021">
        <w:rPr>
          <w:szCs w:val="28"/>
        </w:rPr>
        <w:t>noteikumu</w:t>
      </w:r>
      <w:r w:rsidR="005F5850" w:rsidRPr="00A60021">
        <w:rPr>
          <w:szCs w:val="28"/>
        </w:rPr>
        <w:t>s</w:t>
      </w:r>
      <w:r w:rsidRPr="00A60021">
        <w:rPr>
          <w:szCs w:val="28"/>
        </w:rPr>
        <w:t xml:space="preserve"> ar 89. punktu šādā redakcijā:</w:t>
      </w:r>
    </w:p>
    <w:p w14:paraId="1C2AC922" w14:textId="77777777" w:rsidR="00AB71F8" w:rsidRPr="00A60021" w:rsidRDefault="00AB71F8" w:rsidP="00886350">
      <w:pPr>
        <w:pStyle w:val="Title"/>
        <w:ind w:firstLine="709"/>
        <w:jc w:val="both"/>
        <w:outlineLvl w:val="0"/>
        <w:rPr>
          <w:szCs w:val="28"/>
        </w:rPr>
      </w:pPr>
    </w:p>
    <w:p w14:paraId="3072EB5A" w14:textId="52B45E53" w:rsidR="00AB71F8" w:rsidRPr="00A60021" w:rsidRDefault="00AB71F8" w:rsidP="00886350">
      <w:pPr>
        <w:pStyle w:val="Title"/>
        <w:ind w:firstLine="709"/>
        <w:jc w:val="both"/>
        <w:outlineLvl w:val="0"/>
        <w:rPr>
          <w:szCs w:val="28"/>
        </w:rPr>
      </w:pPr>
      <w:r w:rsidRPr="00A60021">
        <w:rPr>
          <w:szCs w:val="28"/>
        </w:rPr>
        <w:t>"89. </w:t>
      </w:r>
      <w:r w:rsidR="00B60B6D" w:rsidRPr="00A60021">
        <w:rPr>
          <w:szCs w:val="28"/>
        </w:rPr>
        <w:t xml:space="preserve">Šo noteikumu </w:t>
      </w:r>
      <w:r w:rsidR="00B60B6D" w:rsidRPr="00A60021">
        <w:t>56.</w:t>
      </w:r>
      <w:r w:rsidR="00B60B6D" w:rsidRPr="00A60021">
        <w:rPr>
          <w:vertAlign w:val="superscript"/>
        </w:rPr>
        <w:t xml:space="preserve">4 </w:t>
      </w:r>
      <w:r w:rsidR="00B60B6D" w:rsidRPr="00A60021">
        <w:rPr>
          <w:szCs w:val="28"/>
        </w:rPr>
        <w:t>un</w:t>
      </w:r>
      <w:r w:rsidR="00B60B6D" w:rsidRPr="00A60021">
        <w:rPr>
          <w:vertAlign w:val="superscript"/>
        </w:rPr>
        <w:t xml:space="preserve"> </w:t>
      </w:r>
      <w:r w:rsidR="00B60B6D" w:rsidRPr="00A60021">
        <w:t>56.</w:t>
      </w:r>
      <w:r w:rsidR="00B60B6D" w:rsidRPr="00A60021">
        <w:rPr>
          <w:vertAlign w:val="superscript"/>
        </w:rPr>
        <w:t>5</w:t>
      </w:r>
      <w:r w:rsidR="00B60B6D" w:rsidRPr="00A60021">
        <w:t> punktā minētās prasības ir attiecināmas uz visām attiecīgajos punktos minētajām personām, kas atgriežas Latvijas Republikā četru nedēļu laikā no šo noteikumu spēkā stāšanās</w:t>
      </w:r>
      <w:r w:rsidRPr="00A60021">
        <w:t>.</w:t>
      </w:r>
      <w:r w:rsidRPr="00A60021">
        <w:rPr>
          <w:szCs w:val="28"/>
        </w:rPr>
        <w:t>"</w:t>
      </w:r>
    </w:p>
    <w:p w14:paraId="43BBB8E8" w14:textId="77777777" w:rsidR="008E3D4E" w:rsidRPr="00A60021" w:rsidRDefault="008E3D4E" w:rsidP="00886350">
      <w:pPr>
        <w:pStyle w:val="Title"/>
        <w:ind w:firstLine="709"/>
        <w:jc w:val="both"/>
        <w:outlineLvl w:val="0"/>
        <w:rPr>
          <w:szCs w:val="28"/>
        </w:rPr>
      </w:pPr>
    </w:p>
    <w:p w14:paraId="463C3F47" w14:textId="77777777" w:rsidR="00EC1178" w:rsidRPr="00A60021" w:rsidRDefault="00EC1178">
      <w:pPr>
        <w:suppressAutoHyphens w:val="0"/>
        <w:spacing w:line="259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A60021">
        <w:rPr>
          <w:szCs w:val="28"/>
        </w:rPr>
        <w:br w:type="page"/>
      </w:r>
    </w:p>
    <w:p w14:paraId="13B174A0" w14:textId="79F38652" w:rsidR="008E3D4E" w:rsidRPr="00A60021" w:rsidRDefault="008E3D4E" w:rsidP="00886350">
      <w:pPr>
        <w:pStyle w:val="Title"/>
        <w:ind w:firstLine="709"/>
        <w:jc w:val="both"/>
        <w:outlineLvl w:val="0"/>
        <w:rPr>
          <w:szCs w:val="28"/>
        </w:rPr>
      </w:pPr>
      <w:r w:rsidRPr="00A60021">
        <w:rPr>
          <w:szCs w:val="28"/>
        </w:rPr>
        <w:lastRenderedPageBreak/>
        <w:t>2. </w:t>
      </w:r>
      <w:r w:rsidR="005F5850" w:rsidRPr="00A60021">
        <w:rPr>
          <w:szCs w:val="28"/>
        </w:rPr>
        <w:t>N</w:t>
      </w:r>
      <w:r w:rsidRPr="00A60021">
        <w:rPr>
          <w:szCs w:val="28"/>
        </w:rPr>
        <w:t>oteikumi stājas spēkā 2021. gada 17. martā</w:t>
      </w:r>
      <w:r w:rsidR="00886350" w:rsidRPr="00A60021">
        <w:rPr>
          <w:szCs w:val="28"/>
        </w:rPr>
        <w:t>.</w:t>
      </w:r>
    </w:p>
    <w:p w14:paraId="19D3D786" w14:textId="77777777" w:rsidR="006616C6" w:rsidRPr="00A60021" w:rsidRDefault="006616C6" w:rsidP="00154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FFE866" w14:textId="77777777" w:rsidR="00476835" w:rsidRPr="00A60021" w:rsidRDefault="00476835" w:rsidP="001541E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A837E26" w14:textId="77777777" w:rsidR="00820806" w:rsidRPr="00A60021" w:rsidRDefault="00820806" w:rsidP="00EC1178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0021">
        <w:rPr>
          <w:rFonts w:ascii="Times New Roman" w:hAnsi="Times New Roman"/>
          <w:sz w:val="28"/>
          <w:szCs w:val="28"/>
        </w:rPr>
        <w:t>Ministru prezidents</w:t>
      </w:r>
      <w:r w:rsidR="00F02B07" w:rsidRPr="00A60021">
        <w:rPr>
          <w:rFonts w:ascii="Times New Roman" w:hAnsi="Times New Roman"/>
          <w:sz w:val="28"/>
          <w:szCs w:val="28"/>
        </w:rPr>
        <w:tab/>
      </w:r>
      <w:r w:rsidRPr="00A60021">
        <w:rPr>
          <w:rFonts w:ascii="Times New Roman" w:hAnsi="Times New Roman"/>
          <w:sz w:val="28"/>
          <w:szCs w:val="28"/>
        </w:rPr>
        <w:t>A. K. Kariņš</w:t>
      </w:r>
    </w:p>
    <w:p w14:paraId="518B63A0" w14:textId="77777777" w:rsidR="00820806" w:rsidRPr="00A60021" w:rsidRDefault="00820806" w:rsidP="00EC1178">
      <w:pPr>
        <w:tabs>
          <w:tab w:val="left" w:pos="6237"/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B79D993" w14:textId="77777777" w:rsidR="001541EF" w:rsidRPr="00A60021" w:rsidRDefault="001541EF" w:rsidP="00EC1178">
      <w:pPr>
        <w:tabs>
          <w:tab w:val="left" w:pos="6237"/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C9CBE2F" w14:textId="77777777" w:rsidR="001853B5" w:rsidRPr="00A60021" w:rsidRDefault="001853B5" w:rsidP="00EC1178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38EC8F" w14:textId="77777777" w:rsidR="00041EB7" w:rsidRPr="00A60021" w:rsidRDefault="009A38C1" w:rsidP="00EC1178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0021">
        <w:rPr>
          <w:rFonts w:ascii="Times New Roman" w:hAnsi="Times New Roman"/>
          <w:sz w:val="28"/>
          <w:szCs w:val="28"/>
        </w:rPr>
        <w:t>Veselības</w:t>
      </w:r>
      <w:r w:rsidR="001853B5" w:rsidRPr="00A60021">
        <w:rPr>
          <w:rFonts w:ascii="Times New Roman" w:hAnsi="Times New Roman"/>
          <w:sz w:val="28"/>
          <w:szCs w:val="28"/>
        </w:rPr>
        <w:t xml:space="preserve"> ministrs</w:t>
      </w:r>
      <w:r w:rsidR="001853B5" w:rsidRPr="00A60021">
        <w:rPr>
          <w:rFonts w:ascii="Times New Roman" w:hAnsi="Times New Roman"/>
          <w:sz w:val="28"/>
          <w:szCs w:val="28"/>
        </w:rPr>
        <w:tab/>
      </w:r>
      <w:r w:rsidRPr="00A60021">
        <w:rPr>
          <w:rFonts w:ascii="Times New Roman" w:hAnsi="Times New Roman"/>
          <w:sz w:val="28"/>
          <w:szCs w:val="28"/>
        </w:rPr>
        <w:t>D.</w:t>
      </w:r>
      <w:r w:rsidR="000E7E0A" w:rsidRPr="00A60021">
        <w:rPr>
          <w:rFonts w:ascii="Times New Roman" w:hAnsi="Times New Roman"/>
          <w:sz w:val="28"/>
          <w:szCs w:val="28"/>
        </w:rPr>
        <w:t> </w:t>
      </w:r>
      <w:r w:rsidRPr="00A60021">
        <w:rPr>
          <w:rFonts w:ascii="Times New Roman" w:hAnsi="Times New Roman"/>
          <w:sz w:val="28"/>
          <w:szCs w:val="28"/>
        </w:rPr>
        <w:t>Pavļuts</w:t>
      </w:r>
    </w:p>
    <w:sectPr w:rsidR="00041EB7" w:rsidRPr="00A60021" w:rsidSect="000E7E0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5769" w16cex:dateUtc="2021-03-12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7E3D6A" w16cid:durableId="23F6576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1457" w14:textId="77777777" w:rsidR="00256E73" w:rsidRDefault="00256E73" w:rsidP="001853B5">
      <w:pPr>
        <w:spacing w:after="0" w:line="240" w:lineRule="auto"/>
      </w:pPr>
      <w:r>
        <w:separator/>
      </w:r>
    </w:p>
  </w:endnote>
  <w:endnote w:type="continuationSeparator" w:id="0">
    <w:p w14:paraId="68FF8738" w14:textId="77777777" w:rsidR="00256E73" w:rsidRDefault="00256E73" w:rsidP="001853B5">
      <w:pPr>
        <w:spacing w:after="0" w:line="240" w:lineRule="auto"/>
      </w:pPr>
      <w:r>
        <w:continuationSeparator/>
      </w:r>
    </w:p>
  </w:endnote>
  <w:endnote w:type="continuationNotice" w:id="1">
    <w:p w14:paraId="6ED761DB" w14:textId="77777777" w:rsidR="00256E73" w:rsidRDefault="00256E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19E1" w14:textId="77777777" w:rsidR="00256E73" w:rsidRPr="001541EF" w:rsidRDefault="00256E73" w:rsidP="000E7E0A">
    <w:pPr>
      <w:pStyle w:val="Footer"/>
      <w:rPr>
        <w:sz w:val="16"/>
        <w:szCs w:val="16"/>
      </w:rPr>
    </w:pPr>
    <w:r w:rsidRPr="006B5069">
      <w:rPr>
        <w:rFonts w:ascii="Times New Roman" w:eastAsia="Times New Roman" w:hAnsi="Times New Roman"/>
        <w:sz w:val="16"/>
        <w:szCs w:val="16"/>
        <w:lang w:eastAsia="en-US"/>
      </w:rPr>
      <w:t>N0584_1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FD88" w14:textId="77777777" w:rsidR="00256E73" w:rsidRPr="001541EF" w:rsidRDefault="00256E73" w:rsidP="00CD066A">
    <w:pPr>
      <w:pStyle w:val="Footer"/>
      <w:rPr>
        <w:sz w:val="16"/>
        <w:szCs w:val="16"/>
      </w:rPr>
    </w:pPr>
    <w:r w:rsidRPr="006B5069">
      <w:rPr>
        <w:rFonts w:ascii="Times New Roman" w:eastAsia="Times New Roman" w:hAnsi="Times New Roman"/>
        <w:sz w:val="16"/>
        <w:szCs w:val="16"/>
        <w:lang w:eastAsia="en-US"/>
      </w:rPr>
      <w:t>N0584_1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7E9E" w14:textId="77777777" w:rsidR="00256E73" w:rsidRDefault="00256E73" w:rsidP="001853B5">
      <w:pPr>
        <w:spacing w:after="0" w:line="240" w:lineRule="auto"/>
      </w:pPr>
      <w:r>
        <w:separator/>
      </w:r>
    </w:p>
  </w:footnote>
  <w:footnote w:type="continuationSeparator" w:id="0">
    <w:p w14:paraId="1F756916" w14:textId="77777777" w:rsidR="00256E73" w:rsidRDefault="00256E73" w:rsidP="001853B5">
      <w:pPr>
        <w:spacing w:after="0" w:line="240" w:lineRule="auto"/>
      </w:pPr>
      <w:r>
        <w:continuationSeparator/>
      </w:r>
    </w:p>
  </w:footnote>
  <w:footnote w:type="continuationNotice" w:id="1">
    <w:p w14:paraId="0D0ECCA2" w14:textId="77777777" w:rsidR="00256E73" w:rsidRDefault="00256E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0641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CA48BFA" w14:textId="12D6302E" w:rsidR="00256E73" w:rsidRPr="00AE61F3" w:rsidRDefault="00256E7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AE61F3">
          <w:rPr>
            <w:rFonts w:ascii="Times New Roman" w:hAnsi="Times New Roman"/>
            <w:sz w:val="24"/>
            <w:szCs w:val="24"/>
          </w:rPr>
          <w:fldChar w:fldCharType="begin"/>
        </w:r>
        <w:r w:rsidRPr="00AE61F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61F3">
          <w:rPr>
            <w:rFonts w:ascii="Times New Roman" w:hAnsi="Times New Roman"/>
            <w:sz w:val="24"/>
            <w:szCs w:val="24"/>
          </w:rPr>
          <w:fldChar w:fldCharType="separate"/>
        </w:r>
        <w:r w:rsidR="00D13019">
          <w:rPr>
            <w:rFonts w:ascii="Times New Roman" w:hAnsi="Times New Roman"/>
            <w:noProof/>
            <w:sz w:val="24"/>
            <w:szCs w:val="24"/>
          </w:rPr>
          <w:t>1</w:t>
        </w:r>
        <w:r w:rsidRPr="00AE61F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EF0F" w14:textId="77777777" w:rsidR="00256E73" w:rsidRDefault="00256E73">
    <w:pPr>
      <w:pStyle w:val="Header"/>
      <w:rPr>
        <w:rFonts w:ascii="Times New Roman" w:hAnsi="Times New Roman"/>
        <w:sz w:val="24"/>
        <w:szCs w:val="24"/>
      </w:rPr>
    </w:pPr>
  </w:p>
  <w:p w14:paraId="6C190F81" w14:textId="77777777" w:rsidR="00256E73" w:rsidRDefault="00256E73" w:rsidP="001541EF">
    <w:pPr>
      <w:pStyle w:val="Header"/>
    </w:pPr>
    <w:r>
      <w:rPr>
        <w:noProof/>
        <w:lang w:eastAsia="lv-LV"/>
      </w:rPr>
      <w:drawing>
        <wp:inline distT="0" distB="0" distL="0" distR="0" wp14:anchorId="17ED0B1D" wp14:editId="7BD01E5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537"/>
        </w:tabs>
        <w:ind w:left="453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537"/>
        </w:tabs>
        <w:ind w:left="4537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4537"/>
        </w:tabs>
        <w:ind w:left="453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537"/>
        </w:tabs>
        <w:ind w:left="453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537"/>
        </w:tabs>
        <w:ind w:left="453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537"/>
        </w:tabs>
        <w:ind w:left="453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537"/>
        </w:tabs>
        <w:ind w:left="453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537"/>
        </w:tabs>
        <w:ind w:left="453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537"/>
        </w:tabs>
        <w:ind w:left="4537" w:firstLine="0"/>
      </w:pPr>
    </w:lvl>
  </w:abstractNum>
  <w:abstractNum w:abstractNumId="1" w15:restartNumberingAfterBreak="0">
    <w:nsid w:val="1F9662AE"/>
    <w:multiLevelType w:val="hybridMultilevel"/>
    <w:tmpl w:val="4682452E"/>
    <w:lvl w:ilvl="0" w:tplc="FC889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6355B"/>
    <w:multiLevelType w:val="hybridMultilevel"/>
    <w:tmpl w:val="ADEA8166"/>
    <w:lvl w:ilvl="0" w:tplc="075CB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6C653E"/>
    <w:multiLevelType w:val="multilevel"/>
    <w:tmpl w:val="6FE66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1066FE8"/>
    <w:multiLevelType w:val="hybridMultilevel"/>
    <w:tmpl w:val="BD62EF54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92623CC6">
      <w:start w:val="1"/>
      <w:numFmt w:val="lowerLetter"/>
      <w:lvlText w:val="%2."/>
      <w:lvlJc w:val="left"/>
      <w:pPr>
        <w:ind w:left="1363" w:hanging="360"/>
      </w:pPr>
    </w:lvl>
    <w:lvl w:ilvl="2" w:tplc="DE82DA02">
      <w:start w:val="1"/>
      <w:numFmt w:val="lowerRoman"/>
      <w:lvlText w:val="%3."/>
      <w:lvlJc w:val="right"/>
      <w:pPr>
        <w:ind w:left="2083" w:hanging="180"/>
      </w:pPr>
    </w:lvl>
    <w:lvl w:ilvl="3" w:tplc="0AEA289A">
      <w:start w:val="1"/>
      <w:numFmt w:val="decimal"/>
      <w:lvlText w:val="%4."/>
      <w:lvlJc w:val="left"/>
      <w:pPr>
        <w:ind w:left="2803" w:hanging="360"/>
      </w:pPr>
    </w:lvl>
    <w:lvl w:ilvl="4" w:tplc="F3FC9B96">
      <w:start w:val="1"/>
      <w:numFmt w:val="lowerLetter"/>
      <w:lvlText w:val="%5."/>
      <w:lvlJc w:val="left"/>
      <w:pPr>
        <w:ind w:left="3523" w:hanging="360"/>
      </w:pPr>
    </w:lvl>
    <w:lvl w:ilvl="5" w:tplc="49E41472">
      <w:start w:val="1"/>
      <w:numFmt w:val="lowerRoman"/>
      <w:lvlText w:val="%6."/>
      <w:lvlJc w:val="right"/>
      <w:pPr>
        <w:ind w:left="4243" w:hanging="180"/>
      </w:pPr>
    </w:lvl>
    <w:lvl w:ilvl="6" w:tplc="97425404">
      <w:start w:val="1"/>
      <w:numFmt w:val="decimal"/>
      <w:lvlText w:val="%7."/>
      <w:lvlJc w:val="left"/>
      <w:pPr>
        <w:ind w:left="4963" w:hanging="360"/>
      </w:pPr>
    </w:lvl>
    <w:lvl w:ilvl="7" w:tplc="7B20DB1C">
      <w:start w:val="1"/>
      <w:numFmt w:val="lowerLetter"/>
      <w:lvlText w:val="%8."/>
      <w:lvlJc w:val="left"/>
      <w:pPr>
        <w:ind w:left="5683" w:hanging="360"/>
      </w:pPr>
    </w:lvl>
    <w:lvl w:ilvl="8" w:tplc="7CFE9BA6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6"/>
    <w:rsid w:val="00000789"/>
    <w:rsid w:val="00003DC7"/>
    <w:rsid w:val="0000624F"/>
    <w:rsid w:val="00014FED"/>
    <w:rsid w:val="0001527F"/>
    <w:rsid w:val="00021E81"/>
    <w:rsid w:val="00041EB7"/>
    <w:rsid w:val="000548B2"/>
    <w:rsid w:val="00062F7D"/>
    <w:rsid w:val="00072BCA"/>
    <w:rsid w:val="00081EE4"/>
    <w:rsid w:val="00084B4F"/>
    <w:rsid w:val="000900C3"/>
    <w:rsid w:val="00093C50"/>
    <w:rsid w:val="00094929"/>
    <w:rsid w:val="000B13E6"/>
    <w:rsid w:val="000C63B8"/>
    <w:rsid w:val="000D10B1"/>
    <w:rsid w:val="000E2A94"/>
    <w:rsid w:val="000E7E0A"/>
    <w:rsid w:val="000F1E8B"/>
    <w:rsid w:val="000F2BF7"/>
    <w:rsid w:val="001017FA"/>
    <w:rsid w:val="00112C54"/>
    <w:rsid w:val="00123EA7"/>
    <w:rsid w:val="00132B93"/>
    <w:rsid w:val="00141C93"/>
    <w:rsid w:val="0015085A"/>
    <w:rsid w:val="00153EC3"/>
    <w:rsid w:val="001541EF"/>
    <w:rsid w:val="001826C4"/>
    <w:rsid w:val="00184F66"/>
    <w:rsid w:val="001853B5"/>
    <w:rsid w:val="001961C3"/>
    <w:rsid w:val="001A5292"/>
    <w:rsid w:val="001F1015"/>
    <w:rsid w:val="00207B4C"/>
    <w:rsid w:val="002152E6"/>
    <w:rsid w:val="00224805"/>
    <w:rsid w:val="00234251"/>
    <w:rsid w:val="00245931"/>
    <w:rsid w:val="00256E73"/>
    <w:rsid w:val="00263A8B"/>
    <w:rsid w:val="00267527"/>
    <w:rsid w:val="002802D5"/>
    <w:rsid w:val="0029525E"/>
    <w:rsid w:val="00295D10"/>
    <w:rsid w:val="002A7758"/>
    <w:rsid w:val="002B13F4"/>
    <w:rsid w:val="002B5179"/>
    <w:rsid w:val="002C0B7B"/>
    <w:rsid w:val="002C5E76"/>
    <w:rsid w:val="002D166C"/>
    <w:rsid w:val="002D663F"/>
    <w:rsid w:val="00324EF9"/>
    <w:rsid w:val="00325764"/>
    <w:rsid w:val="00331F2F"/>
    <w:rsid w:val="003368B6"/>
    <w:rsid w:val="0034051B"/>
    <w:rsid w:val="0034096F"/>
    <w:rsid w:val="00342775"/>
    <w:rsid w:val="0035334C"/>
    <w:rsid w:val="00376406"/>
    <w:rsid w:val="0038262C"/>
    <w:rsid w:val="00394822"/>
    <w:rsid w:val="003A329E"/>
    <w:rsid w:val="003A5970"/>
    <w:rsid w:val="003D5F87"/>
    <w:rsid w:val="003E4938"/>
    <w:rsid w:val="003E783A"/>
    <w:rsid w:val="003F43D6"/>
    <w:rsid w:val="00402F83"/>
    <w:rsid w:val="00403555"/>
    <w:rsid w:val="00404758"/>
    <w:rsid w:val="004149D5"/>
    <w:rsid w:val="00417988"/>
    <w:rsid w:val="00420EA3"/>
    <w:rsid w:val="00423B59"/>
    <w:rsid w:val="00425823"/>
    <w:rsid w:val="00434C1D"/>
    <w:rsid w:val="00435479"/>
    <w:rsid w:val="004367B1"/>
    <w:rsid w:val="004402F1"/>
    <w:rsid w:val="004407F6"/>
    <w:rsid w:val="004445DB"/>
    <w:rsid w:val="004450E0"/>
    <w:rsid w:val="0045502B"/>
    <w:rsid w:val="00464F3D"/>
    <w:rsid w:val="0047413A"/>
    <w:rsid w:val="00476835"/>
    <w:rsid w:val="004820F8"/>
    <w:rsid w:val="004D6524"/>
    <w:rsid w:val="004E259E"/>
    <w:rsid w:val="0053045F"/>
    <w:rsid w:val="005358A1"/>
    <w:rsid w:val="0053675E"/>
    <w:rsid w:val="00540196"/>
    <w:rsid w:val="005404F3"/>
    <w:rsid w:val="00544036"/>
    <w:rsid w:val="00546410"/>
    <w:rsid w:val="00550309"/>
    <w:rsid w:val="00551902"/>
    <w:rsid w:val="0055664B"/>
    <w:rsid w:val="0056327C"/>
    <w:rsid w:val="00591040"/>
    <w:rsid w:val="005958CC"/>
    <w:rsid w:val="005A4AD9"/>
    <w:rsid w:val="005A53A4"/>
    <w:rsid w:val="005C0F4B"/>
    <w:rsid w:val="005C466A"/>
    <w:rsid w:val="005C5B92"/>
    <w:rsid w:val="005D52A3"/>
    <w:rsid w:val="005E2AFC"/>
    <w:rsid w:val="005E367C"/>
    <w:rsid w:val="005E4493"/>
    <w:rsid w:val="005F4D4F"/>
    <w:rsid w:val="005F5850"/>
    <w:rsid w:val="005F6E74"/>
    <w:rsid w:val="00611270"/>
    <w:rsid w:val="00616BE8"/>
    <w:rsid w:val="0063509B"/>
    <w:rsid w:val="006616C6"/>
    <w:rsid w:val="006617BB"/>
    <w:rsid w:val="00661988"/>
    <w:rsid w:val="00687626"/>
    <w:rsid w:val="0069293A"/>
    <w:rsid w:val="006B5069"/>
    <w:rsid w:val="006E79BA"/>
    <w:rsid w:val="006E7EDE"/>
    <w:rsid w:val="00726187"/>
    <w:rsid w:val="0073439C"/>
    <w:rsid w:val="00744DB4"/>
    <w:rsid w:val="007469E8"/>
    <w:rsid w:val="00754125"/>
    <w:rsid w:val="007674A9"/>
    <w:rsid w:val="00774160"/>
    <w:rsid w:val="00776ACC"/>
    <w:rsid w:val="007A6CDA"/>
    <w:rsid w:val="007B1FE1"/>
    <w:rsid w:val="007C2BCB"/>
    <w:rsid w:val="007C4050"/>
    <w:rsid w:val="007C746E"/>
    <w:rsid w:val="008158B5"/>
    <w:rsid w:val="00817A91"/>
    <w:rsid w:val="00820806"/>
    <w:rsid w:val="008616FF"/>
    <w:rsid w:val="00866BFE"/>
    <w:rsid w:val="008803B9"/>
    <w:rsid w:val="00882A44"/>
    <w:rsid w:val="0088378D"/>
    <w:rsid w:val="00886350"/>
    <w:rsid w:val="008903A0"/>
    <w:rsid w:val="008A4899"/>
    <w:rsid w:val="008B0FAA"/>
    <w:rsid w:val="008B54CD"/>
    <w:rsid w:val="008D4AA9"/>
    <w:rsid w:val="008D6108"/>
    <w:rsid w:val="008E2376"/>
    <w:rsid w:val="008E3D4E"/>
    <w:rsid w:val="00906804"/>
    <w:rsid w:val="009321DF"/>
    <w:rsid w:val="00937669"/>
    <w:rsid w:val="009646CF"/>
    <w:rsid w:val="0099532F"/>
    <w:rsid w:val="009A1442"/>
    <w:rsid w:val="009A38C1"/>
    <w:rsid w:val="009A42FF"/>
    <w:rsid w:val="009A4C92"/>
    <w:rsid w:val="009B345B"/>
    <w:rsid w:val="009B3492"/>
    <w:rsid w:val="009D799B"/>
    <w:rsid w:val="009E512C"/>
    <w:rsid w:val="009F50C7"/>
    <w:rsid w:val="00A150B4"/>
    <w:rsid w:val="00A237AE"/>
    <w:rsid w:val="00A321EF"/>
    <w:rsid w:val="00A37784"/>
    <w:rsid w:val="00A37AA5"/>
    <w:rsid w:val="00A478DA"/>
    <w:rsid w:val="00A60021"/>
    <w:rsid w:val="00A80EF8"/>
    <w:rsid w:val="00A87B4A"/>
    <w:rsid w:val="00AA1E46"/>
    <w:rsid w:val="00AA4F74"/>
    <w:rsid w:val="00AB71F8"/>
    <w:rsid w:val="00AC1656"/>
    <w:rsid w:val="00AC61F8"/>
    <w:rsid w:val="00AE61F3"/>
    <w:rsid w:val="00AF134D"/>
    <w:rsid w:val="00AF6A07"/>
    <w:rsid w:val="00B105D9"/>
    <w:rsid w:val="00B12931"/>
    <w:rsid w:val="00B204D5"/>
    <w:rsid w:val="00B22832"/>
    <w:rsid w:val="00B25F30"/>
    <w:rsid w:val="00B30DA3"/>
    <w:rsid w:val="00B406DB"/>
    <w:rsid w:val="00B60B6D"/>
    <w:rsid w:val="00B63783"/>
    <w:rsid w:val="00B70896"/>
    <w:rsid w:val="00B73269"/>
    <w:rsid w:val="00B77277"/>
    <w:rsid w:val="00B81452"/>
    <w:rsid w:val="00BB6BE1"/>
    <w:rsid w:val="00BE1B4D"/>
    <w:rsid w:val="00BF29A6"/>
    <w:rsid w:val="00BF4A11"/>
    <w:rsid w:val="00C01A35"/>
    <w:rsid w:val="00C2084F"/>
    <w:rsid w:val="00C26A00"/>
    <w:rsid w:val="00C41623"/>
    <w:rsid w:val="00C429BA"/>
    <w:rsid w:val="00C4521B"/>
    <w:rsid w:val="00C46C97"/>
    <w:rsid w:val="00C56237"/>
    <w:rsid w:val="00C65D26"/>
    <w:rsid w:val="00C909FD"/>
    <w:rsid w:val="00C93373"/>
    <w:rsid w:val="00CA22B5"/>
    <w:rsid w:val="00CA6CD2"/>
    <w:rsid w:val="00CC02C3"/>
    <w:rsid w:val="00CD066A"/>
    <w:rsid w:val="00CD3343"/>
    <w:rsid w:val="00CD7C81"/>
    <w:rsid w:val="00CE42A0"/>
    <w:rsid w:val="00CE6774"/>
    <w:rsid w:val="00CF148F"/>
    <w:rsid w:val="00D029F5"/>
    <w:rsid w:val="00D11C50"/>
    <w:rsid w:val="00D13019"/>
    <w:rsid w:val="00D14810"/>
    <w:rsid w:val="00D17E60"/>
    <w:rsid w:val="00D443A6"/>
    <w:rsid w:val="00D51106"/>
    <w:rsid w:val="00D53B24"/>
    <w:rsid w:val="00D67453"/>
    <w:rsid w:val="00D839BC"/>
    <w:rsid w:val="00DA2195"/>
    <w:rsid w:val="00DC1A0E"/>
    <w:rsid w:val="00DC285C"/>
    <w:rsid w:val="00DC6E96"/>
    <w:rsid w:val="00DC760C"/>
    <w:rsid w:val="00DD2542"/>
    <w:rsid w:val="00DE5AC0"/>
    <w:rsid w:val="00DF16AD"/>
    <w:rsid w:val="00DF288F"/>
    <w:rsid w:val="00E03017"/>
    <w:rsid w:val="00E15799"/>
    <w:rsid w:val="00E21468"/>
    <w:rsid w:val="00E24239"/>
    <w:rsid w:val="00E24690"/>
    <w:rsid w:val="00E5493F"/>
    <w:rsid w:val="00E55BD4"/>
    <w:rsid w:val="00E67200"/>
    <w:rsid w:val="00E92254"/>
    <w:rsid w:val="00E926BB"/>
    <w:rsid w:val="00E943B3"/>
    <w:rsid w:val="00EB2DA7"/>
    <w:rsid w:val="00EC1178"/>
    <w:rsid w:val="00EC7908"/>
    <w:rsid w:val="00ED0CFA"/>
    <w:rsid w:val="00EF13D4"/>
    <w:rsid w:val="00EF1859"/>
    <w:rsid w:val="00EF7F66"/>
    <w:rsid w:val="00F02B07"/>
    <w:rsid w:val="00F05403"/>
    <w:rsid w:val="00F06300"/>
    <w:rsid w:val="00F152BB"/>
    <w:rsid w:val="00F420BA"/>
    <w:rsid w:val="00F436E1"/>
    <w:rsid w:val="00F52C52"/>
    <w:rsid w:val="00FA47BE"/>
    <w:rsid w:val="00FA5407"/>
    <w:rsid w:val="00FC4CAF"/>
    <w:rsid w:val="00FD59D8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2106"/>
  <w15:docId w15:val="{95E9C2AC-7289-4A47-86B9-9CC2DC4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06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paragraph" w:styleId="Heading3">
    <w:name w:val="heading 3"/>
    <w:basedOn w:val="Normal"/>
    <w:next w:val="BodyText"/>
    <w:link w:val="Heading3Char"/>
    <w:unhideWhenUsed/>
    <w:qFormat/>
    <w:rsid w:val="00820806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0806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8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806"/>
    <w:rPr>
      <w:rFonts w:ascii="Calibri" w:eastAsia="Calibri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8208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74"/>
    <w:rPr>
      <w:rFonts w:ascii="Segoe UI" w:eastAsia="Calibr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85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3B5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5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B5"/>
    <w:rPr>
      <w:rFonts w:ascii="Calibri" w:eastAsia="Calibri" w:hAnsi="Calibri" w:cs="Times New Roman"/>
      <w:lang w:eastAsia="zh-CN"/>
    </w:rPr>
  </w:style>
  <w:style w:type="paragraph" w:styleId="BodyText2">
    <w:name w:val="Body Text 2"/>
    <w:basedOn w:val="Normal"/>
    <w:link w:val="BodyText2Char"/>
    <w:rsid w:val="001853B5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853B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5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2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CA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C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xmsonormal">
    <w:name w:val="x_msonormal"/>
    <w:basedOn w:val="Normal"/>
    <w:rsid w:val="00F52C52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lv-LV"/>
    </w:rPr>
  </w:style>
  <w:style w:type="paragraph" w:styleId="Title">
    <w:name w:val="Title"/>
    <w:basedOn w:val="Normal"/>
    <w:link w:val="TitleChar"/>
    <w:uiPriority w:val="10"/>
    <w:qFormat/>
    <w:rsid w:val="009A38C1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A38C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2951-epidemiologiskas-drosibas-likums" TargetMode="External"/><Relationship Id="rId13" Type="http://schemas.openxmlformats.org/officeDocument/2006/relationships/hyperlink" Target="https://likumi.lv/ta/id/43127-farmacijas-likum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15278-covid-19-infekcijas-izplatibas-parvaldibas-likum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15278-covid-19-infekcijas-izplatibas-parvaldibas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52951-epidemiologiskas-drosibas-likum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2951-epidemiologiskas-drosibas-likums" TargetMode="External"/><Relationship Id="rId14" Type="http://schemas.openxmlformats.org/officeDocument/2006/relationships/hyperlink" Target="https://likumi.lv/ta/id/43127-farmacijas-likums" TargetMode="Externa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D5CB-5A35-4B2D-8E60-9AEE0496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3370</Words>
  <Characters>1922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Taurina</dc:creator>
  <cp:lastModifiedBy>VK_NTDOM\dpdjb</cp:lastModifiedBy>
  <cp:revision>16</cp:revision>
  <cp:lastPrinted>2021-03-12T19:08:00Z</cp:lastPrinted>
  <dcterms:created xsi:type="dcterms:W3CDTF">2021-03-12T17:56:00Z</dcterms:created>
  <dcterms:modified xsi:type="dcterms:W3CDTF">2021-03-12T20:49:00Z</dcterms:modified>
</cp:coreProperties>
</file>