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41B4" w14:textId="77777777" w:rsidR="00EC099A" w:rsidRDefault="00EC099A" w:rsidP="00EC099A">
      <w:pPr>
        <w:jc w:val="right"/>
        <w:rPr>
          <w:i/>
          <w:sz w:val="28"/>
          <w:szCs w:val="28"/>
        </w:rPr>
      </w:pPr>
      <w:bookmarkStart w:id="0" w:name="_GoBack"/>
      <w:bookmarkEnd w:id="0"/>
      <w:r w:rsidRPr="00D04C7F">
        <w:rPr>
          <w:i/>
          <w:sz w:val="28"/>
          <w:szCs w:val="28"/>
        </w:rPr>
        <w:t>Projekts</w:t>
      </w:r>
    </w:p>
    <w:p w14:paraId="207441B5" w14:textId="77777777" w:rsidR="00EC099A" w:rsidRDefault="00EC099A" w:rsidP="00EC099A">
      <w:pPr>
        <w:jc w:val="right"/>
        <w:rPr>
          <w:i/>
          <w:sz w:val="28"/>
          <w:szCs w:val="28"/>
        </w:rPr>
      </w:pPr>
    </w:p>
    <w:p w14:paraId="19CBA260" w14:textId="27A545DE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14:paraId="3421063B" w14:textId="77777777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14:paraId="207441B7" w14:textId="3EEB78A8" w:rsidR="00EC099A" w:rsidRPr="00D04C7F" w:rsidRDefault="00E841A9" w:rsidP="00EC099A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14:paraId="0A762AC5" w14:textId="77777777" w:rsidR="00E841A9" w:rsidRDefault="00E841A9" w:rsidP="008E0CA3">
      <w:pPr>
        <w:rPr>
          <w:sz w:val="28"/>
          <w:szCs w:val="28"/>
        </w:rPr>
      </w:pPr>
    </w:p>
    <w:p w14:paraId="6E967143" w14:textId="5B299A5A" w:rsidR="008E0CA3" w:rsidRPr="00B91D76" w:rsidRDefault="008E0CA3" w:rsidP="008E0CA3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proofErr w:type="gramStart"/>
      <w:r w:rsidRPr="00B91D76">
        <w:rPr>
          <w:sz w:val="28"/>
          <w:szCs w:val="28"/>
        </w:rPr>
        <w:t xml:space="preserve">    </w:t>
      </w:r>
      <w:proofErr w:type="gramEnd"/>
      <w:r w:rsidRPr="00B91D76">
        <w:rPr>
          <w:sz w:val="28"/>
          <w:szCs w:val="28"/>
        </w:rPr>
        <w:t>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463D31">
        <w:rPr>
          <w:sz w:val="28"/>
          <w:szCs w:val="28"/>
        </w:rPr>
        <w:t>21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14:paraId="1C840F61" w14:textId="77777777" w:rsidR="008E0CA3" w:rsidRDefault="008E0CA3" w:rsidP="008E0CA3">
      <w:pPr>
        <w:rPr>
          <w:sz w:val="28"/>
          <w:szCs w:val="28"/>
        </w:rPr>
      </w:pPr>
    </w:p>
    <w:p w14:paraId="114EAF45" w14:textId="77777777" w:rsidR="008E0CA3" w:rsidRPr="005C174C" w:rsidRDefault="008E0CA3" w:rsidP="008E0CA3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14:paraId="771F6B06" w14:textId="77777777" w:rsidR="008E0CA3" w:rsidRDefault="008E0CA3" w:rsidP="008E0CA3">
      <w:pPr>
        <w:pStyle w:val="Heading1"/>
        <w:spacing w:after="0"/>
        <w:rPr>
          <w:bCs w:val="0"/>
          <w:sz w:val="28"/>
          <w:szCs w:val="28"/>
        </w:rPr>
      </w:pPr>
    </w:p>
    <w:p w14:paraId="0F319DF2" w14:textId="459DA348" w:rsidR="00860744" w:rsidRDefault="00D44B9A" w:rsidP="00C618EA">
      <w:pPr>
        <w:jc w:val="center"/>
        <w:rPr>
          <w:rFonts w:cs="Arial"/>
          <w:b/>
          <w:bCs/>
          <w:kern w:val="32"/>
          <w:sz w:val="28"/>
          <w:szCs w:val="28"/>
          <w:lang w:eastAsia="en-US"/>
        </w:rPr>
      </w:pPr>
      <w:r w:rsidRPr="00D44B9A">
        <w:rPr>
          <w:rFonts w:cs="Arial"/>
          <w:b/>
          <w:bCs/>
          <w:kern w:val="32"/>
          <w:sz w:val="28"/>
          <w:szCs w:val="28"/>
          <w:lang w:eastAsia="en-US"/>
        </w:rPr>
        <w:t>Grozījumi Jūras vides aizsardzības un pārvaldības likumā</w:t>
      </w:r>
    </w:p>
    <w:p w14:paraId="1867ED70" w14:textId="77777777" w:rsidR="00C618EA" w:rsidRDefault="00C618EA" w:rsidP="00EC099A">
      <w:pPr>
        <w:rPr>
          <w:b/>
          <w:sz w:val="28"/>
          <w:szCs w:val="28"/>
        </w:rPr>
      </w:pPr>
    </w:p>
    <w:p w14:paraId="582C6041" w14:textId="24108A30" w:rsidR="00006DE7" w:rsidRPr="00831471" w:rsidRDefault="00754855" w:rsidP="00831471">
      <w:pPr>
        <w:spacing w:after="60"/>
        <w:jc w:val="both"/>
        <w:rPr>
          <w:sz w:val="28"/>
          <w:szCs w:val="28"/>
        </w:rPr>
      </w:pPr>
      <w:r w:rsidRPr="78385D11">
        <w:rPr>
          <w:sz w:val="28"/>
          <w:szCs w:val="28"/>
        </w:rPr>
        <w:t>1. </w:t>
      </w:r>
      <w:r w:rsidR="00006DE7" w:rsidRPr="78385D11">
        <w:rPr>
          <w:sz w:val="28"/>
          <w:szCs w:val="28"/>
        </w:rPr>
        <w:t xml:space="preserve">Valsts kancelejai sagatavot </w:t>
      </w:r>
      <w:r w:rsidR="00D44B9A" w:rsidRPr="78385D11">
        <w:rPr>
          <w:sz w:val="28"/>
          <w:szCs w:val="28"/>
        </w:rPr>
        <w:t>likumprojektu nosūtīšanai Saeimai</w:t>
      </w:r>
      <w:r w:rsidR="3F5DAFB4" w:rsidRPr="78385D11">
        <w:rPr>
          <w:sz w:val="28"/>
          <w:szCs w:val="28"/>
        </w:rPr>
        <w:t xml:space="preserve"> un lūgt likumprojektu atzīt par steidzamu</w:t>
      </w:r>
      <w:r w:rsidR="00006DE7" w:rsidRPr="78385D11">
        <w:rPr>
          <w:sz w:val="28"/>
          <w:szCs w:val="28"/>
        </w:rPr>
        <w:t>.</w:t>
      </w:r>
    </w:p>
    <w:p w14:paraId="1E02FD77" w14:textId="77777777" w:rsidR="00006DE7" w:rsidRPr="00006DE7" w:rsidRDefault="00006DE7" w:rsidP="00006DE7">
      <w:pPr>
        <w:spacing w:after="60"/>
        <w:ind w:firstLine="720"/>
        <w:rPr>
          <w:sz w:val="28"/>
          <w:szCs w:val="28"/>
        </w:rPr>
      </w:pPr>
    </w:p>
    <w:p w14:paraId="01F69C5F" w14:textId="237B6C55" w:rsidR="008223C8" w:rsidRPr="00CD3502" w:rsidRDefault="00006DE7" w:rsidP="00831471">
      <w:pPr>
        <w:spacing w:after="60"/>
        <w:jc w:val="both"/>
        <w:rPr>
          <w:sz w:val="28"/>
          <w:szCs w:val="28"/>
        </w:rPr>
      </w:pPr>
      <w:r w:rsidRPr="3A6800C4">
        <w:rPr>
          <w:sz w:val="28"/>
          <w:szCs w:val="28"/>
        </w:rPr>
        <w:t>2</w:t>
      </w:r>
      <w:r w:rsidR="00754855" w:rsidRPr="3A6800C4">
        <w:rPr>
          <w:sz w:val="28"/>
          <w:szCs w:val="28"/>
        </w:rPr>
        <w:t>. </w:t>
      </w:r>
      <w:r w:rsidR="00D44B9A" w:rsidRPr="3A6800C4">
        <w:rPr>
          <w:sz w:val="28"/>
          <w:szCs w:val="28"/>
        </w:rPr>
        <w:t>Tieslietu ministrijai</w:t>
      </w:r>
      <w:r w:rsidR="00831471" w:rsidRPr="3A6800C4">
        <w:rPr>
          <w:sz w:val="28"/>
          <w:szCs w:val="28"/>
        </w:rPr>
        <w:t xml:space="preserve"> </w:t>
      </w:r>
      <w:r w:rsidR="00A912B6" w:rsidRPr="3A6800C4">
        <w:rPr>
          <w:sz w:val="28"/>
          <w:szCs w:val="28"/>
        </w:rPr>
        <w:t>pildot</w:t>
      </w:r>
      <w:r w:rsidR="00831471" w:rsidRPr="3A6800C4">
        <w:rPr>
          <w:sz w:val="28"/>
          <w:szCs w:val="28"/>
        </w:rPr>
        <w:t xml:space="preserve"> Ministru kabineta 2020. gada 1. decembra </w:t>
      </w:r>
      <w:r w:rsidR="00A912B6" w:rsidRPr="3A6800C4">
        <w:rPr>
          <w:sz w:val="28"/>
          <w:szCs w:val="28"/>
        </w:rPr>
        <w:t>rīkojuma</w:t>
      </w:r>
      <w:r w:rsidR="00831471" w:rsidRPr="3A6800C4">
        <w:rPr>
          <w:sz w:val="28"/>
          <w:szCs w:val="28"/>
        </w:rPr>
        <w:t xml:space="preserve"> Nr. 718 (prot. Nr. 75 33. §) “Par konceptuālo ziņojumu </w:t>
      </w:r>
      <w:r w:rsidR="147F0256" w:rsidRPr="3A6800C4">
        <w:rPr>
          <w:sz w:val="28"/>
          <w:szCs w:val="28"/>
        </w:rPr>
        <w:t>“</w:t>
      </w:r>
      <w:r w:rsidR="00831471" w:rsidRPr="3A6800C4">
        <w:rPr>
          <w:sz w:val="28"/>
          <w:szCs w:val="28"/>
        </w:rPr>
        <w:t>Zemes konsolidācijas ieviešana Latvijā”</w:t>
      </w:r>
      <w:r w:rsidR="09F8B60A" w:rsidRPr="3A6800C4">
        <w:rPr>
          <w:sz w:val="28"/>
          <w:szCs w:val="28"/>
        </w:rPr>
        <w:t>”</w:t>
      </w:r>
      <w:r w:rsidR="00831471" w:rsidRPr="3A6800C4">
        <w:rPr>
          <w:sz w:val="28"/>
          <w:szCs w:val="28"/>
        </w:rPr>
        <w:t xml:space="preserve"> 3.1. </w:t>
      </w:r>
      <w:r w:rsidR="00A912B6" w:rsidRPr="3A6800C4">
        <w:rPr>
          <w:sz w:val="28"/>
          <w:szCs w:val="28"/>
        </w:rPr>
        <w:t xml:space="preserve">apakšpunktā noteikto uzdevumu </w:t>
      </w:r>
      <w:r w:rsidR="00831471" w:rsidRPr="3A6800C4">
        <w:rPr>
          <w:sz w:val="28"/>
          <w:szCs w:val="28"/>
        </w:rPr>
        <w:t>izstrādāt likumprojektu "Groz</w:t>
      </w:r>
      <w:r w:rsidR="00A912B6" w:rsidRPr="3A6800C4">
        <w:rPr>
          <w:sz w:val="28"/>
          <w:szCs w:val="28"/>
        </w:rPr>
        <w:t xml:space="preserve">ījumi Zemes pārvaldības likumā" par grozījumiem saistībā ar zemes konsolidācijas norisi, vienlaicīgi </w:t>
      </w:r>
      <w:r w:rsidR="00DE7E65">
        <w:rPr>
          <w:sz w:val="28"/>
          <w:szCs w:val="28"/>
        </w:rPr>
        <w:t xml:space="preserve">izvērtēt nepieciešamību </w:t>
      </w:r>
      <w:r w:rsidR="00A912B6" w:rsidRPr="3A6800C4">
        <w:rPr>
          <w:sz w:val="28"/>
          <w:szCs w:val="28"/>
        </w:rPr>
        <w:t xml:space="preserve">iekļaut arī grozījumus Zemes pārvaldības likumā, lai precizētu </w:t>
      </w:r>
      <w:r w:rsidR="00831471" w:rsidRPr="3A6800C4">
        <w:rPr>
          <w:sz w:val="28"/>
          <w:szCs w:val="28"/>
        </w:rPr>
        <w:t>Pārejas noteikumu</w:t>
      </w:r>
      <w:r w:rsidR="00A912B6" w:rsidRPr="3A6800C4">
        <w:rPr>
          <w:sz w:val="28"/>
          <w:szCs w:val="28"/>
        </w:rPr>
        <w:t xml:space="preserve"> 5.punkta 6.apakšpunktā noteikto termiņu.</w:t>
      </w:r>
    </w:p>
    <w:p w14:paraId="207441C2" w14:textId="77777777" w:rsidR="00EC099A" w:rsidRPr="00B75BCB" w:rsidRDefault="00EC099A" w:rsidP="00EC099A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14:paraId="207441C3" w14:textId="77777777" w:rsidR="00EC099A" w:rsidRPr="003C4718" w:rsidRDefault="00EC099A" w:rsidP="00EC099A">
      <w:pPr>
        <w:tabs>
          <w:tab w:val="left" w:pos="0"/>
        </w:tabs>
        <w:jc w:val="both"/>
        <w:rPr>
          <w:sz w:val="28"/>
          <w:szCs w:val="28"/>
        </w:rPr>
      </w:pPr>
    </w:p>
    <w:p w14:paraId="207441C4" w14:textId="57D24A85" w:rsidR="00EC099A" w:rsidRPr="001B4920" w:rsidRDefault="00EC099A" w:rsidP="00463D31">
      <w:pPr>
        <w:pStyle w:val="StyleRight"/>
        <w:tabs>
          <w:tab w:val="left" w:pos="6521"/>
        </w:tabs>
        <w:spacing w:after="0"/>
        <w:ind w:firstLine="0"/>
        <w:jc w:val="both"/>
      </w:pPr>
      <w:r w:rsidRPr="001B4920">
        <w:t>Ministru prezident</w:t>
      </w:r>
      <w:r w:rsidR="008315B3">
        <w:t>s</w:t>
      </w:r>
      <w:r w:rsidR="00463D31">
        <w:tab/>
      </w:r>
      <w:r w:rsidR="00D5452D">
        <w:tab/>
      </w:r>
      <w:r w:rsidR="00D44B9A">
        <w:t>A.</w:t>
      </w:r>
      <w:r w:rsidR="00463D31">
        <w:t> </w:t>
      </w:r>
      <w:r w:rsidR="00D44B9A">
        <w:t>K.</w:t>
      </w:r>
      <w:r w:rsidR="00D5452D">
        <w:t> </w:t>
      </w:r>
      <w:r w:rsidR="00020858">
        <w:t>Kariņš</w:t>
      </w:r>
    </w:p>
    <w:p w14:paraId="207441C5" w14:textId="77777777" w:rsidR="00EC099A" w:rsidRPr="001B4920" w:rsidRDefault="00EC099A" w:rsidP="00EC099A">
      <w:pPr>
        <w:pStyle w:val="StyleRight"/>
        <w:spacing w:after="0"/>
        <w:ind w:firstLine="0"/>
        <w:jc w:val="both"/>
      </w:pPr>
    </w:p>
    <w:p w14:paraId="207441C6" w14:textId="5C8790FE" w:rsidR="00EC099A" w:rsidRPr="003762AB" w:rsidRDefault="00E841A9" w:rsidP="00463D31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D44B9A">
        <w:rPr>
          <w:sz w:val="28"/>
          <w:szCs w:val="28"/>
        </w:rPr>
        <w:t>J.</w:t>
      </w:r>
      <w:r w:rsidR="00463D31">
        <w:rPr>
          <w:sz w:val="28"/>
          <w:szCs w:val="28"/>
        </w:rPr>
        <w:t> </w:t>
      </w:r>
      <w:proofErr w:type="spellStart"/>
      <w:r w:rsidR="00020858">
        <w:rPr>
          <w:sz w:val="28"/>
          <w:szCs w:val="28"/>
        </w:rPr>
        <w:t>Citskovskis</w:t>
      </w:r>
      <w:proofErr w:type="spellEnd"/>
    </w:p>
    <w:p w14:paraId="207441C7" w14:textId="2D2E4E35" w:rsidR="00EC099A" w:rsidRDefault="00EC099A" w:rsidP="00EC099A">
      <w:pPr>
        <w:jc w:val="both"/>
        <w:rPr>
          <w:sz w:val="28"/>
          <w:szCs w:val="28"/>
        </w:rPr>
      </w:pPr>
    </w:p>
    <w:p w14:paraId="647B2417" w14:textId="77777777" w:rsidR="00D44B9A" w:rsidRDefault="00D44B9A" w:rsidP="00EC099A">
      <w:pPr>
        <w:jc w:val="both"/>
        <w:rPr>
          <w:sz w:val="28"/>
          <w:szCs w:val="28"/>
        </w:rPr>
      </w:pPr>
    </w:p>
    <w:p w14:paraId="207441C8" w14:textId="77777777" w:rsidR="00EC099A" w:rsidRPr="000E76AD" w:rsidRDefault="00EC099A" w:rsidP="00EC099A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14:paraId="373E8A02" w14:textId="3981BFE3" w:rsidR="00D44B9A" w:rsidRPr="00463D31" w:rsidRDefault="00463D31" w:rsidP="00463D31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A.T. Plešs</w:t>
      </w:r>
    </w:p>
    <w:sectPr w:rsidR="00D44B9A" w:rsidRPr="00463D31" w:rsidSect="00463D3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1051A" w14:textId="77777777" w:rsidR="00E435EC" w:rsidRDefault="00E435EC">
      <w:r>
        <w:separator/>
      </w:r>
    </w:p>
  </w:endnote>
  <w:endnote w:type="continuationSeparator" w:id="0">
    <w:p w14:paraId="46662C0E" w14:textId="77777777" w:rsidR="00E435EC" w:rsidRDefault="00E435EC">
      <w:r>
        <w:continuationSeparator/>
      </w:r>
    </w:p>
  </w:endnote>
  <w:endnote w:type="continuationNotice" w:id="1">
    <w:p w14:paraId="32F66C79" w14:textId="77777777" w:rsidR="00E435EC" w:rsidRDefault="00E43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A" w14:textId="77777777" w:rsidR="00E435EC" w:rsidRPr="00E76574" w:rsidRDefault="00E435EC" w:rsidP="00463D31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1FFA" w14:textId="5BA71FB1" w:rsidR="00E435EC" w:rsidRPr="004561CC" w:rsidRDefault="00E435EC" w:rsidP="00463D31">
    <w:pPr>
      <w:jc w:val="both"/>
      <w:rPr>
        <w:b/>
        <w:sz w:val="28"/>
        <w:szCs w:val="28"/>
      </w:rPr>
    </w:pPr>
    <w:r>
      <w:rPr>
        <w:sz w:val="20"/>
        <w:szCs w:val="20"/>
      </w:rPr>
      <w:t>VARAMProt_291220_groz_JVPL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0937" w14:textId="77777777" w:rsidR="00E435EC" w:rsidRDefault="00E435EC">
      <w:r>
        <w:separator/>
      </w:r>
    </w:p>
  </w:footnote>
  <w:footnote w:type="continuationSeparator" w:id="0">
    <w:p w14:paraId="1C11E485" w14:textId="77777777" w:rsidR="00E435EC" w:rsidRDefault="00E435EC">
      <w:r>
        <w:continuationSeparator/>
      </w:r>
    </w:p>
  </w:footnote>
  <w:footnote w:type="continuationNotice" w:id="1">
    <w:p w14:paraId="2D1752B5" w14:textId="77777777" w:rsidR="00E435EC" w:rsidRDefault="00E435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6" w14:textId="77777777" w:rsidR="00E435EC" w:rsidRDefault="00E435EC" w:rsidP="00463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441D7" w14:textId="77777777" w:rsidR="00E435EC" w:rsidRDefault="00E43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8" w14:textId="43FB1994" w:rsidR="00E435EC" w:rsidRDefault="00E435EC" w:rsidP="00463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441D9" w14:textId="77777777" w:rsidR="00E435EC" w:rsidRDefault="00E43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B" w14:textId="77777777" w:rsidR="00E435EC" w:rsidRDefault="00E435EC" w:rsidP="00463D3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9A"/>
    <w:rsid w:val="00006DE7"/>
    <w:rsid w:val="00016971"/>
    <w:rsid w:val="00020858"/>
    <w:rsid w:val="00061FC6"/>
    <w:rsid w:val="0008119C"/>
    <w:rsid w:val="000A2BF5"/>
    <w:rsid w:val="0013335D"/>
    <w:rsid w:val="00145082"/>
    <w:rsid w:val="00145DE9"/>
    <w:rsid w:val="00162C0D"/>
    <w:rsid w:val="00164308"/>
    <w:rsid w:val="001D1310"/>
    <w:rsid w:val="0021010B"/>
    <w:rsid w:val="002340A0"/>
    <w:rsid w:val="00267CEA"/>
    <w:rsid w:val="002807D0"/>
    <w:rsid w:val="002B2229"/>
    <w:rsid w:val="003172D8"/>
    <w:rsid w:val="00331A70"/>
    <w:rsid w:val="0035228B"/>
    <w:rsid w:val="003A32B4"/>
    <w:rsid w:val="003D3172"/>
    <w:rsid w:val="00422456"/>
    <w:rsid w:val="00463D31"/>
    <w:rsid w:val="00482334"/>
    <w:rsid w:val="004B06E1"/>
    <w:rsid w:val="004B629D"/>
    <w:rsid w:val="00503F41"/>
    <w:rsid w:val="00597EDB"/>
    <w:rsid w:val="005C10ED"/>
    <w:rsid w:val="00602388"/>
    <w:rsid w:val="006B00E7"/>
    <w:rsid w:val="00754855"/>
    <w:rsid w:val="00757A3A"/>
    <w:rsid w:val="00791E7B"/>
    <w:rsid w:val="00791F99"/>
    <w:rsid w:val="007A00C3"/>
    <w:rsid w:val="007C7593"/>
    <w:rsid w:val="007E363B"/>
    <w:rsid w:val="0080212D"/>
    <w:rsid w:val="008151DC"/>
    <w:rsid w:val="008223C8"/>
    <w:rsid w:val="00831471"/>
    <w:rsid w:val="008315B3"/>
    <w:rsid w:val="008549AE"/>
    <w:rsid w:val="00854AA3"/>
    <w:rsid w:val="00855657"/>
    <w:rsid w:val="00860744"/>
    <w:rsid w:val="00896DCB"/>
    <w:rsid w:val="008B5FFE"/>
    <w:rsid w:val="008E0CA3"/>
    <w:rsid w:val="008E741D"/>
    <w:rsid w:val="009C7111"/>
    <w:rsid w:val="009E5A6E"/>
    <w:rsid w:val="009E5B5F"/>
    <w:rsid w:val="009F605F"/>
    <w:rsid w:val="009F61B7"/>
    <w:rsid w:val="00A13C71"/>
    <w:rsid w:val="00A912B6"/>
    <w:rsid w:val="00AA322A"/>
    <w:rsid w:val="00AB441F"/>
    <w:rsid w:val="00AE2CD9"/>
    <w:rsid w:val="00B03647"/>
    <w:rsid w:val="00B77743"/>
    <w:rsid w:val="00B87B59"/>
    <w:rsid w:val="00BB33A5"/>
    <w:rsid w:val="00BC2086"/>
    <w:rsid w:val="00C618EA"/>
    <w:rsid w:val="00C70542"/>
    <w:rsid w:val="00CD3502"/>
    <w:rsid w:val="00CD38BA"/>
    <w:rsid w:val="00D44B9A"/>
    <w:rsid w:val="00D45A6D"/>
    <w:rsid w:val="00D47079"/>
    <w:rsid w:val="00D47EA0"/>
    <w:rsid w:val="00D5452D"/>
    <w:rsid w:val="00D6086F"/>
    <w:rsid w:val="00DE1D1E"/>
    <w:rsid w:val="00DE78CD"/>
    <w:rsid w:val="00DE7E65"/>
    <w:rsid w:val="00E12394"/>
    <w:rsid w:val="00E20F1E"/>
    <w:rsid w:val="00E255FC"/>
    <w:rsid w:val="00E27A07"/>
    <w:rsid w:val="00E435EC"/>
    <w:rsid w:val="00E81B6B"/>
    <w:rsid w:val="00E841A9"/>
    <w:rsid w:val="00E9250E"/>
    <w:rsid w:val="00EC099A"/>
    <w:rsid w:val="00EE3029"/>
    <w:rsid w:val="00F0731B"/>
    <w:rsid w:val="00F101F7"/>
    <w:rsid w:val="00F343D3"/>
    <w:rsid w:val="00F614C4"/>
    <w:rsid w:val="00F6157D"/>
    <w:rsid w:val="00F8468C"/>
    <w:rsid w:val="09F8B60A"/>
    <w:rsid w:val="101DA729"/>
    <w:rsid w:val="147F0256"/>
    <w:rsid w:val="28361FD7"/>
    <w:rsid w:val="2F16A2FC"/>
    <w:rsid w:val="3A6800C4"/>
    <w:rsid w:val="3F5DAFB4"/>
    <w:rsid w:val="69640FDB"/>
    <w:rsid w:val="75942348"/>
    <w:rsid w:val="78385D11"/>
    <w:rsid w:val="7A2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74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6CB9-5D80-4665-A06D-7CD78EC4F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A3D04-9055-4E39-91DD-855740B384C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ace8e44c-fa88-44c0-8590-dfda63664a63"/>
    <ds:schemaRef ds:uri="http://schemas.microsoft.com/office/2006/metadata/properties"/>
    <ds:schemaRef ds:uri="122e0e09-afb4-4bf9-abab-ecc4519bc6eb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DCAF127-3622-4CFD-9224-738C5ECDC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6D8E6-5A59-48DF-AFBF-96F52E85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Jūras vides aizsardzības un pārvaldības likumā</vt:lpstr>
    </vt:vector>
  </TitlesOfParts>
  <Company>Latvijas Republikas Patentu valde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vides aizsardzības un pārvaldības likumā</dc:title>
  <dc:subject>Ministru kabineta sēdes protokollēmuma projekts</dc:subject>
  <dc:creator>Edvīns Kāpostiņš</dc:creator>
  <dc:description>67026565; edvins.kapostins@varam.gov.lv</dc:description>
  <cp:lastModifiedBy>EP</cp:lastModifiedBy>
  <cp:revision>6</cp:revision>
  <dcterms:created xsi:type="dcterms:W3CDTF">2020-12-29T12:50:00Z</dcterms:created>
  <dcterms:modified xsi:type="dcterms:W3CDTF">2021-01-08T05:02:00Z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