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2C9685CA" w:rsidR="000E4698" w:rsidRPr="00475925" w:rsidRDefault="006E79D3" w:rsidP="003148AF">
            <w:pPr>
              <w:ind w:left="223"/>
              <w:jc w:val="center"/>
              <w:rPr>
                <w:color w:val="000000"/>
              </w:rPr>
            </w:pPr>
            <w:r w:rsidRPr="006E79D3">
              <w:rPr>
                <w:color w:val="000000"/>
              </w:rPr>
              <w:t xml:space="preserve">Ministru kabineta rīkojuma projekta </w:t>
            </w:r>
            <w:r w:rsidR="00EB0256">
              <w:rPr>
                <w:color w:val="000000"/>
              </w:rPr>
              <w:t>“</w:t>
            </w:r>
            <w:r w:rsidR="003779C5" w:rsidRPr="003779C5">
              <w:rPr>
                <w:color w:val="000000"/>
              </w:rPr>
              <w:t>Par valstij piekrītošā nekustamā īpašuma Stacijas ielā 34-10, Olainē, Olaines novadā, nodošanu Olaines novada pašvaldības īpašumā</w:t>
            </w:r>
            <w:r w:rsidRPr="006E79D3">
              <w:rPr>
                <w:color w:val="000000"/>
              </w:rPr>
              <w:t xml:space="preserve">” </w:t>
            </w:r>
            <w:r>
              <w:rPr>
                <w:color w:val="000000"/>
              </w:rPr>
              <w:t xml:space="preserve"> VSS-10</w:t>
            </w:r>
            <w:r w:rsidR="00465504">
              <w:rPr>
                <w:color w:val="000000"/>
              </w:rPr>
              <w:t>87</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2552"/>
        <w:gridCol w:w="2113"/>
      </w:tblGrid>
      <w:tr w:rsidR="000E4698" w:rsidRPr="00475925" w14:paraId="76CF20BF" w14:textId="77777777" w:rsidTr="00E953F7">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2113"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E953F7">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2552"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2113"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E953F7">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57751F3D" w:rsidR="004714C3" w:rsidRPr="00475925" w:rsidRDefault="004714C3" w:rsidP="006F3E52">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1424D97C" w:rsidR="004714C3" w:rsidRPr="00475925" w:rsidRDefault="004714C3" w:rsidP="00C4058D">
            <w:pPr>
              <w:pStyle w:val="naisc"/>
              <w:spacing w:before="0" w:after="0"/>
              <w:ind w:firstLine="34"/>
              <w:jc w:val="both"/>
              <w:rPr>
                <w:color w:val="000000"/>
              </w:rPr>
            </w:pPr>
          </w:p>
        </w:tc>
        <w:tc>
          <w:tcPr>
            <w:tcW w:w="2552"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2113" w:type="dxa"/>
            <w:tcBorders>
              <w:top w:val="single" w:sz="4" w:space="0" w:color="auto"/>
              <w:left w:val="single" w:sz="4" w:space="0" w:color="auto"/>
              <w:bottom w:val="single" w:sz="4" w:space="0" w:color="auto"/>
            </w:tcBorders>
          </w:tcPr>
          <w:p w14:paraId="5684A96E" w14:textId="4D041631"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7D083F4E" w:rsidR="000E4698" w:rsidRPr="00475925" w:rsidRDefault="00AC69A9" w:rsidP="00AC69A9">
            <w:pPr>
              <w:pStyle w:val="NormalWeb"/>
              <w:spacing w:before="0" w:beforeAutospacing="0" w:after="0" w:afterAutospacing="0"/>
              <w:jc w:val="both"/>
              <w:rPr>
                <w:color w:val="000000"/>
              </w:rPr>
            </w:pPr>
            <w:r>
              <w:rPr>
                <w:color w:val="000000" w:themeColor="text1"/>
              </w:rPr>
              <w:t>17</w:t>
            </w:r>
            <w:r w:rsidR="003148AF">
              <w:rPr>
                <w:color w:val="000000" w:themeColor="text1"/>
              </w:rPr>
              <w:t>.12.2020., VSS-10</w:t>
            </w:r>
            <w:r>
              <w:rPr>
                <w:color w:val="000000" w:themeColor="text1"/>
              </w:rPr>
              <w:t>87</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0E7A2954" w:rsidR="000E4698" w:rsidRPr="00475925" w:rsidRDefault="003148AF" w:rsidP="00AC69A9">
            <w:pPr>
              <w:pStyle w:val="naiskr"/>
              <w:spacing w:before="0" w:after="0"/>
              <w:ind w:left="-108"/>
              <w:jc w:val="both"/>
              <w:rPr>
                <w:color w:val="000000"/>
              </w:rPr>
            </w:pPr>
            <w:r>
              <w:rPr>
                <w:color w:val="000000" w:themeColor="text1"/>
              </w:rPr>
              <w:t>Finanšu</w:t>
            </w:r>
            <w:r w:rsidR="00AC69A9">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098129EF" w:rsidR="00E248E4" w:rsidRPr="00AC69A9" w:rsidRDefault="00AC69A9" w:rsidP="002974DA">
            <w:pPr>
              <w:jc w:val="center"/>
              <w:rPr>
                <w:bCs/>
                <w:color w:val="000000" w:themeColor="text1"/>
              </w:rPr>
            </w:pPr>
            <w:r w:rsidRPr="00AC69A9">
              <w:rPr>
                <w:bCs/>
                <w:color w:val="000000" w:themeColor="text1"/>
              </w:rPr>
              <w:t>1.</w:t>
            </w:r>
          </w:p>
        </w:tc>
        <w:tc>
          <w:tcPr>
            <w:tcW w:w="2530" w:type="dxa"/>
            <w:gridSpan w:val="2"/>
          </w:tcPr>
          <w:p w14:paraId="63D48EDF" w14:textId="7ADBE987" w:rsidR="00E248E4" w:rsidRPr="00AC69A9" w:rsidRDefault="00AC69A9" w:rsidP="00AC69A9">
            <w:pPr>
              <w:jc w:val="both"/>
              <w:rPr>
                <w:bCs/>
                <w:color w:val="000000" w:themeColor="text1"/>
              </w:rPr>
            </w:pPr>
            <w:r w:rsidRPr="00AC69A9">
              <w:rPr>
                <w:bCs/>
                <w:color w:val="000000" w:themeColor="text1"/>
              </w:rPr>
              <w:t xml:space="preserve">4.2. norādīt, ka īpašuma tiesības nostiprinātas uz laiku, kamēr Olaines novada pašvaldība nodrošina šā rīkojuma 1. punktā minētās funkcijas īstenošanu </w:t>
            </w:r>
            <w:r w:rsidRPr="00AC69A9">
              <w:rPr>
                <w:bCs/>
                <w:color w:val="000000" w:themeColor="text1"/>
                <w:u w:val="single"/>
              </w:rPr>
              <w:t>vai tiek īstenotas šā rīkojuma 5. punktā minētās darbības;</w:t>
            </w:r>
          </w:p>
        </w:tc>
        <w:tc>
          <w:tcPr>
            <w:tcW w:w="4847" w:type="dxa"/>
          </w:tcPr>
          <w:p w14:paraId="5555821D" w14:textId="77777777" w:rsidR="00AC69A9" w:rsidRDefault="00AC69A9" w:rsidP="006E79D3">
            <w:pPr>
              <w:jc w:val="both"/>
              <w:rPr>
                <w:b/>
                <w:bCs/>
                <w:color w:val="000000" w:themeColor="text1"/>
              </w:rPr>
            </w:pPr>
            <w:r w:rsidRPr="00AC69A9">
              <w:rPr>
                <w:b/>
                <w:bCs/>
                <w:color w:val="000000" w:themeColor="text1"/>
              </w:rPr>
              <w:t>Finanšu ministrija</w:t>
            </w:r>
          </w:p>
          <w:p w14:paraId="3485B246" w14:textId="30DCDC02" w:rsidR="00E248E4" w:rsidRPr="00AC69A9" w:rsidRDefault="00AC69A9" w:rsidP="006E79D3">
            <w:pPr>
              <w:jc w:val="both"/>
              <w:rPr>
                <w:b/>
                <w:bCs/>
                <w:color w:val="000000" w:themeColor="text1"/>
              </w:rPr>
            </w:pPr>
            <w:r>
              <w:t>Lūdzam precizēt rīkojuma projekta 4.2.apakšpunktu, svītrojot vārdus “</w:t>
            </w:r>
            <w:r w:rsidRPr="00C07570">
              <w:t>vai tiek īstenotas šā rīkojuma 5.punktā minētās darbības</w:t>
            </w:r>
            <w:r>
              <w:t>”, lai nodrošinātu rīkojuma projekta atbilstību pastāvošajai praksei (Valsts iestāžu juridisko dienestu vadītāju 2014.gada 17.aprīļa sanāksmes prot.Nr.1 1.</w:t>
            </w:r>
            <w:r w:rsidRPr="00F60F49">
              <w:t>§</w:t>
            </w:r>
            <w:r>
              <w:t>) šāda veida Ministru kabineta rīkojuma projektu sagatavošanā.</w:t>
            </w:r>
          </w:p>
        </w:tc>
        <w:tc>
          <w:tcPr>
            <w:tcW w:w="2555" w:type="dxa"/>
          </w:tcPr>
          <w:p w14:paraId="33A13FFD" w14:textId="77777777" w:rsidR="006F3E52" w:rsidRPr="00C93798" w:rsidRDefault="006F3E52" w:rsidP="006E79D3">
            <w:pPr>
              <w:jc w:val="both"/>
              <w:rPr>
                <w:b/>
                <w:bCs/>
                <w:color w:val="000000" w:themeColor="text1"/>
              </w:rPr>
            </w:pPr>
            <w:r w:rsidRPr="00C93798">
              <w:rPr>
                <w:b/>
                <w:bCs/>
                <w:color w:val="000000" w:themeColor="text1"/>
              </w:rPr>
              <w:t>Ņemts vērā</w:t>
            </w:r>
          </w:p>
          <w:p w14:paraId="0B2AC3A3" w14:textId="152AAC3B" w:rsidR="00E248E4" w:rsidRPr="00E248E4" w:rsidRDefault="006F3E52" w:rsidP="00AC69A9">
            <w:pPr>
              <w:jc w:val="both"/>
              <w:rPr>
                <w:bCs/>
                <w:color w:val="000000" w:themeColor="text1"/>
              </w:rPr>
            </w:pPr>
            <w:r>
              <w:rPr>
                <w:bCs/>
                <w:color w:val="000000" w:themeColor="text1"/>
              </w:rPr>
              <w:t xml:space="preserve">Precizēta rīkojuma projekta </w:t>
            </w:r>
            <w:r w:rsidR="00AC69A9">
              <w:rPr>
                <w:bCs/>
                <w:color w:val="000000" w:themeColor="text1"/>
              </w:rPr>
              <w:t>4.2</w:t>
            </w:r>
            <w:r>
              <w:rPr>
                <w:bCs/>
                <w:color w:val="000000" w:themeColor="text1"/>
              </w:rPr>
              <w:t>.</w:t>
            </w:r>
            <w:r w:rsidR="00AC69A9">
              <w:rPr>
                <w:bCs/>
                <w:color w:val="000000" w:themeColor="text1"/>
              </w:rPr>
              <w:t>apakš</w:t>
            </w:r>
            <w:r>
              <w:rPr>
                <w:bCs/>
                <w:color w:val="000000" w:themeColor="text1"/>
              </w:rPr>
              <w:t>punkta redakcija.</w:t>
            </w:r>
          </w:p>
        </w:tc>
        <w:tc>
          <w:tcPr>
            <w:tcW w:w="4817" w:type="dxa"/>
          </w:tcPr>
          <w:p w14:paraId="61A4CCEA" w14:textId="05764226" w:rsidR="00E248E4" w:rsidRPr="00E248E4" w:rsidRDefault="00AC69A9" w:rsidP="006E79D3">
            <w:pPr>
              <w:jc w:val="both"/>
              <w:rPr>
                <w:bCs/>
                <w:color w:val="000000" w:themeColor="text1"/>
              </w:rPr>
            </w:pPr>
            <w:r>
              <w:t xml:space="preserve"> </w:t>
            </w:r>
            <w:r w:rsidRPr="00AC69A9">
              <w:rPr>
                <w:bCs/>
                <w:color w:val="000000" w:themeColor="text1"/>
              </w:rPr>
              <w:t>4.2. norādīt, ka īpašuma tiesības nostiprinātas uz laiku, kamēr Olaines novada pašvaldība nodrošina šā rīkojuma 1. punktā minētās funkcijas īstenošanu;</w:t>
            </w:r>
          </w:p>
        </w:tc>
      </w:tr>
      <w:tr w:rsidR="00A724C3" w:rsidRPr="00475925" w14:paraId="358BCDF5" w14:textId="77777777" w:rsidTr="519709B8">
        <w:tc>
          <w:tcPr>
            <w:tcW w:w="15446" w:type="dxa"/>
            <w:gridSpan w:val="6"/>
          </w:tcPr>
          <w:p w14:paraId="7BCAFE54" w14:textId="3BF8F919" w:rsidR="00A724C3" w:rsidRDefault="00A724C3" w:rsidP="006E79D3">
            <w:pPr>
              <w:spacing w:before="120" w:after="120"/>
              <w:jc w:val="both"/>
              <w:rPr>
                <w:b/>
                <w:bCs/>
                <w:color w:val="000000" w:themeColor="text1"/>
              </w:rPr>
            </w:pPr>
          </w:p>
        </w:tc>
      </w:tr>
    </w:tbl>
    <w:p w14:paraId="01F5FD95" w14:textId="77777777" w:rsidR="00CA7ADA" w:rsidRPr="00475925" w:rsidRDefault="00CA7ADA" w:rsidP="003148AF">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w:t>
        </w:r>
        <w:bookmarkStart w:id="0" w:name="_GoBack"/>
        <w:bookmarkEnd w:id="0"/>
        <w:r w:rsidRPr="00311DB6">
          <w:rPr>
            <w:rStyle w:val="Hyperlink"/>
            <w:szCs w:val="20"/>
          </w:rPr>
          <w:t>.lv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E19D" w14:textId="39769BA3" w:rsidR="00D60738" w:rsidRPr="00AC69A9" w:rsidRDefault="00AC69A9" w:rsidP="00AC69A9">
    <w:pPr>
      <w:pStyle w:val="Footer"/>
    </w:pPr>
    <w:r w:rsidRPr="00AC69A9">
      <w:rPr>
        <w:sz w:val="20"/>
        <w:szCs w:val="20"/>
      </w:rPr>
      <w:t>VARAM</w:t>
    </w:r>
    <w:r w:rsidR="00EB0256">
      <w:rPr>
        <w:sz w:val="20"/>
        <w:szCs w:val="20"/>
      </w:rPr>
      <w:t>i</w:t>
    </w:r>
    <w:r w:rsidRPr="00AC69A9">
      <w:rPr>
        <w:sz w:val="20"/>
        <w:szCs w:val="20"/>
      </w:rPr>
      <w:t>zz_110121_Olaine_Stacijas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BD26" w14:textId="546968C3" w:rsidR="00D60738" w:rsidRPr="00B93FB3" w:rsidRDefault="00D60738" w:rsidP="00B93FB3">
    <w:pPr>
      <w:pStyle w:val="Footer"/>
      <w:rPr>
        <w:sz w:val="20"/>
        <w:szCs w:val="20"/>
      </w:rPr>
    </w:pPr>
    <w:r>
      <w:rPr>
        <w:sz w:val="20"/>
        <w:szCs w:val="20"/>
      </w:rPr>
      <w:t>VARAM</w:t>
    </w:r>
    <w:r w:rsidR="00EB0256">
      <w:rPr>
        <w:sz w:val="20"/>
        <w:szCs w:val="20"/>
      </w:rPr>
      <w:t>i</w:t>
    </w:r>
    <w:r>
      <w:rPr>
        <w:sz w:val="20"/>
        <w:szCs w:val="20"/>
      </w:rPr>
      <w:t>zz_</w:t>
    </w:r>
    <w:r w:rsidR="00AC69A9">
      <w:rPr>
        <w:sz w:val="20"/>
        <w:szCs w:val="20"/>
      </w:rPr>
      <w:t>110121</w:t>
    </w:r>
    <w:r>
      <w:rPr>
        <w:sz w:val="20"/>
        <w:szCs w:val="20"/>
      </w:rPr>
      <w:t>_</w:t>
    </w:r>
    <w:r w:rsidR="00AC69A9">
      <w:rPr>
        <w:sz w:val="20"/>
        <w:szCs w:val="20"/>
      </w:rPr>
      <w:t>Olaine_Stacijas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135098"/>
      <w:docPartObj>
        <w:docPartGallery w:val="Page Numbers (Top of Page)"/>
        <w:docPartUnique/>
      </w:docPartObj>
    </w:sdtPr>
    <w:sdtEndPr>
      <w:rPr>
        <w:noProof/>
      </w:rPr>
    </w:sdtEndPr>
    <w:sdtContent>
      <w:p w14:paraId="7522606C" w14:textId="0C79777E" w:rsidR="00D60738" w:rsidRDefault="00D60738" w:rsidP="001E08AC">
        <w:pPr>
          <w:pStyle w:val="Header"/>
          <w:jc w:val="center"/>
        </w:pPr>
        <w:r>
          <w:fldChar w:fldCharType="begin"/>
        </w:r>
        <w:r>
          <w:instrText xml:space="preserve"> PAGE   \* MERGEFORMAT </w:instrText>
        </w:r>
        <w:r>
          <w:fldChar w:fldCharType="separate"/>
        </w:r>
        <w:r w:rsidR="00AC69A9">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2FA3"/>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467B"/>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9C5"/>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5504"/>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E79D3"/>
    <w:rsid w:val="006F397F"/>
    <w:rsid w:val="006F3E52"/>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4709F"/>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520F"/>
    <w:rsid w:val="007A59CD"/>
    <w:rsid w:val="007B17F6"/>
    <w:rsid w:val="007B4C52"/>
    <w:rsid w:val="007B4E9A"/>
    <w:rsid w:val="007B5349"/>
    <w:rsid w:val="007C0212"/>
    <w:rsid w:val="007C5D82"/>
    <w:rsid w:val="007C7FA8"/>
    <w:rsid w:val="007D0B3F"/>
    <w:rsid w:val="007D1ED7"/>
    <w:rsid w:val="007D28F3"/>
    <w:rsid w:val="007D64FA"/>
    <w:rsid w:val="007E13F4"/>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0794"/>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C69A9"/>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457"/>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0367"/>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058D"/>
    <w:rsid w:val="00C41A23"/>
    <w:rsid w:val="00C44D25"/>
    <w:rsid w:val="00C52357"/>
    <w:rsid w:val="00C52D79"/>
    <w:rsid w:val="00C5398D"/>
    <w:rsid w:val="00C61FE2"/>
    <w:rsid w:val="00C63233"/>
    <w:rsid w:val="00C64471"/>
    <w:rsid w:val="00C67EF6"/>
    <w:rsid w:val="00C67FC1"/>
    <w:rsid w:val="00C73108"/>
    <w:rsid w:val="00C7518E"/>
    <w:rsid w:val="00C76386"/>
    <w:rsid w:val="00C817CD"/>
    <w:rsid w:val="00C8719E"/>
    <w:rsid w:val="00C93798"/>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C52"/>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53F7"/>
    <w:rsid w:val="00E96FB9"/>
    <w:rsid w:val="00E97809"/>
    <w:rsid w:val="00EA0F2D"/>
    <w:rsid w:val="00EA64A9"/>
    <w:rsid w:val="00EA6B25"/>
    <w:rsid w:val="00EA7AA9"/>
    <w:rsid w:val="00EB0256"/>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2287"/>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2.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D01E3-7E15-4018-93F1-8C686DB6E0AD}">
  <ds:schemaRefs>
    <ds:schemaRef ds:uri="http://schemas.microsoft.com/office/infopath/2007/PartnerControls"/>
    <ds:schemaRef ds:uri="ace8e44c-fa88-44c0-8590-dfda63664a63"/>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122e0e09-afb4-4bf9-abab-ecc4519bc6eb"/>
    <ds:schemaRef ds:uri="http://schemas.microsoft.com/office/2006/metadata/properties"/>
  </ds:schemaRefs>
</ds:datastoreItem>
</file>

<file path=customXml/itemProps4.xml><?xml version="1.0" encoding="utf-8"?>
<ds:datastoreItem xmlns:ds="http://schemas.openxmlformats.org/officeDocument/2006/customXml" ds:itemID="{3BC2AEF0-C2AF-4960-8146-3A681889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1767</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5</cp:revision>
  <cp:lastPrinted>2019-02-05T15:50:00Z</cp:lastPrinted>
  <dcterms:created xsi:type="dcterms:W3CDTF">2021-01-11T08:45:00Z</dcterms:created>
  <dcterms:modified xsi:type="dcterms:W3CDTF">2021-01-25T11:05:00Z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