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9127F" w:rsidR="002752A2" w:rsidP="005633E8" w:rsidRDefault="1120DB26" w14:paraId="7A331705" w14:textId="77777777">
      <w:pPr>
        <w:spacing w:after="120" w:line="240" w:lineRule="auto"/>
        <w:ind w:firstLine="567"/>
        <w:jc w:val="center"/>
        <w15:collapsed w:val="false"/>
        <w:rPr>
          <w:rFonts w:ascii="Times New Roman" w:hAnsi="Times New Roman" w:cs="Times New Roman"/>
        </w:rPr>
      </w:pPr>
      <w:r w:rsidRPr="00F9127F">
        <w:rPr>
          <w:rFonts w:ascii="Times New Roman" w:hAnsi="Times New Roman" w:cs="Times New Roman"/>
          <w:b/>
          <w:bCs/>
          <w:caps/>
        </w:rPr>
        <w:t>Informatīvais ziņojums</w:t>
      </w:r>
    </w:p>
    <w:p w:rsidRPr="00F9127F" w:rsidR="002752A2" w:rsidP="00123286" w:rsidRDefault="002752A2" w14:paraId="7A331706" w14:textId="70B6D502">
      <w:pPr>
        <w:pStyle w:val="BodyTextIndent"/>
        <w:spacing w:line="240" w:lineRule="auto"/>
        <w:ind w:left="0" w:firstLine="567"/>
        <w:jc w:val="center"/>
        <w:rPr>
          <w:sz w:val="24"/>
          <w:szCs w:val="24"/>
        </w:rPr>
      </w:pPr>
      <w:bookmarkStart w:name="OLE_LINK1" w:id="0"/>
      <w:bookmarkStart w:name="OLE_LINK2" w:id="1"/>
      <w:bookmarkStart w:name="OLE_LINK5" w:id="2"/>
      <w:bookmarkStart w:name="OLE_LINK3" w:id="3"/>
      <w:bookmarkStart w:name="OLE_LINK4" w:id="4"/>
      <w:r w:rsidRPr="00F9127F">
        <w:rPr>
          <w:sz w:val="24"/>
          <w:szCs w:val="24"/>
        </w:rPr>
        <w:t>Par 20</w:t>
      </w:r>
      <w:r w:rsidRPr="00F9127F" w:rsidR="009270A0">
        <w:rPr>
          <w:sz w:val="24"/>
          <w:szCs w:val="24"/>
        </w:rPr>
        <w:t>20</w:t>
      </w:r>
      <w:r w:rsidRPr="00F9127F">
        <w:rPr>
          <w:sz w:val="24"/>
          <w:szCs w:val="24"/>
        </w:rPr>
        <w:t>.</w:t>
      </w:r>
      <w:r w:rsidRPr="00F9127F" w:rsidR="002E4B26">
        <w:rPr>
          <w:sz w:val="24"/>
          <w:szCs w:val="24"/>
        </w:rPr>
        <w:t> </w:t>
      </w:r>
      <w:r w:rsidRPr="00F9127F">
        <w:rPr>
          <w:sz w:val="24"/>
          <w:szCs w:val="24"/>
        </w:rPr>
        <w:t xml:space="preserve">gada </w:t>
      </w:r>
      <w:r w:rsidRPr="00F9127F" w:rsidR="00F721D8">
        <w:rPr>
          <w:sz w:val="24"/>
          <w:szCs w:val="24"/>
        </w:rPr>
        <w:t>17</w:t>
      </w:r>
      <w:r w:rsidRPr="00F9127F" w:rsidR="007A10B3">
        <w:rPr>
          <w:sz w:val="24"/>
          <w:szCs w:val="24"/>
        </w:rPr>
        <w:t>.</w:t>
      </w:r>
      <w:r w:rsidRPr="00F9127F" w:rsidR="005633E8">
        <w:rPr>
          <w:sz w:val="24"/>
          <w:szCs w:val="24"/>
        </w:rPr>
        <w:t> </w:t>
      </w:r>
      <w:r w:rsidRPr="00F9127F" w:rsidR="00F721D8">
        <w:rPr>
          <w:sz w:val="24"/>
          <w:szCs w:val="24"/>
        </w:rPr>
        <w:t>decembra</w:t>
      </w:r>
      <w:r w:rsidRPr="00F9127F">
        <w:rPr>
          <w:sz w:val="24"/>
          <w:szCs w:val="24"/>
        </w:rPr>
        <w:t xml:space="preserve"> Eiropas Savienības Vides ministru </w:t>
      </w:r>
      <w:r w:rsidRPr="00F9127F" w:rsidR="00677D97">
        <w:rPr>
          <w:sz w:val="24"/>
          <w:szCs w:val="24"/>
        </w:rPr>
        <w:t xml:space="preserve">padomes </w:t>
      </w:r>
      <w:r w:rsidRPr="00F9127F">
        <w:rPr>
          <w:sz w:val="24"/>
          <w:szCs w:val="24"/>
        </w:rPr>
        <w:t>sanāksmē izskatāmajiem jautājumiem</w:t>
      </w:r>
      <w:bookmarkEnd w:id="0"/>
      <w:bookmarkEnd w:id="1"/>
      <w:bookmarkEnd w:id="2"/>
    </w:p>
    <w:bookmarkEnd w:id="3"/>
    <w:bookmarkEnd w:id="4"/>
    <w:p w:rsidRPr="00F9127F" w:rsidR="00294ED1" w:rsidP="00123286" w:rsidRDefault="002752A2" w14:paraId="7A331707" w14:textId="542F9CA6">
      <w:pPr>
        <w:spacing w:after="120" w:line="240" w:lineRule="auto"/>
        <w:ind w:firstLine="709"/>
        <w:jc w:val="both"/>
        <w:rPr>
          <w:rFonts w:ascii="Times New Roman" w:hAnsi="Times New Roman" w:cs="Times New Roman"/>
          <w:color w:val="auto"/>
        </w:rPr>
      </w:pPr>
      <w:r w:rsidRPr="00F9127F">
        <w:rPr>
          <w:rFonts w:ascii="Times New Roman" w:hAnsi="Times New Roman" w:cs="Times New Roman"/>
          <w:color w:val="auto"/>
        </w:rPr>
        <w:t>20</w:t>
      </w:r>
      <w:r w:rsidRPr="00F9127F" w:rsidR="009270A0">
        <w:rPr>
          <w:rFonts w:ascii="Times New Roman" w:hAnsi="Times New Roman" w:cs="Times New Roman"/>
          <w:color w:val="auto"/>
        </w:rPr>
        <w:t>20</w:t>
      </w:r>
      <w:r w:rsidRPr="00F9127F">
        <w:rPr>
          <w:rFonts w:ascii="Times New Roman" w:hAnsi="Times New Roman" w:cs="Times New Roman"/>
          <w:color w:val="auto"/>
        </w:rPr>
        <w:t>.</w:t>
      </w:r>
      <w:r w:rsidRPr="00F9127F" w:rsidR="002E4B26">
        <w:rPr>
          <w:rFonts w:ascii="Times New Roman" w:hAnsi="Times New Roman" w:cs="Times New Roman"/>
          <w:color w:val="auto"/>
        </w:rPr>
        <w:t> </w:t>
      </w:r>
      <w:r w:rsidRPr="00F9127F">
        <w:rPr>
          <w:rFonts w:ascii="Times New Roman" w:hAnsi="Times New Roman" w:cs="Times New Roman"/>
          <w:color w:val="auto"/>
        </w:rPr>
        <w:t xml:space="preserve">gada </w:t>
      </w:r>
      <w:r w:rsidRPr="00F9127F" w:rsidR="00F721D8">
        <w:rPr>
          <w:rFonts w:ascii="Times New Roman" w:hAnsi="Times New Roman" w:cs="Times New Roman"/>
          <w:color w:val="auto"/>
        </w:rPr>
        <w:t>17</w:t>
      </w:r>
      <w:r w:rsidRPr="00F9127F">
        <w:rPr>
          <w:rFonts w:ascii="Times New Roman" w:hAnsi="Times New Roman" w:cs="Times New Roman"/>
          <w:color w:val="auto"/>
        </w:rPr>
        <w:t>.</w:t>
      </w:r>
      <w:r w:rsidRPr="00F9127F" w:rsidR="002E4B26">
        <w:rPr>
          <w:rFonts w:ascii="Times New Roman" w:hAnsi="Times New Roman" w:cs="Times New Roman"/>
          <w:color w:val="auto"/>
        </w:rPr>
        <w:t> </w:t>
      </w:r>
      <w:r w:rsidRPr="00F9127F" w:rsidR="00F721D8">
        <w:rPr>
          <w:rFonts w:ascii="Times New Roman" w:hAnsi="Times New Roman" w:cs="Times New Roman"/>
          <w:color w:val="auto"/>
        </w:rPr>
        <w:t>decembrī</w:t>
      </w:r>
      <w:r w:rsidRPr="00F9127F">
        <w:rPr>
          <w:rFonts w:ascii="Times New Roman" w:hAnsi="Times New Roman" w:cs="Times New Roman"/>
          <w:color w:val="auto"/>
        </w:rPr>
        <w:t xml:space="preserve"> notiks Eiropas Savienības (</w:t>
      </w:r>
      <w:r w:rsidRPr="00F9127F" w:rsidR="002E4B26">
        <w:rPr>
          <w:rFonts w:ascii="Times New Roman" w:hAnsi="Times New Roman" w:cs="Times New Roman"/>
          <w:color w:val="auto"/>
        </w:rPr>
        <w:t xml:space="preserve">turpmāk – </w:t>
      </w:r>
      <w:r w:rsidRPr="00F9127F">
        <w:rPr>
          <w:rFonts w:ascii="Times New Roman" w:hAnsi="Times New Roman" w:cs="Times New Roman"/>
          <w:color w:val="auto"/>
        </w:rPr>
        <w:t>ES</w:t>
      </w:r>
      <w:r w:rsidRPr="00F9127F" w:rsidR="002E4B26">
        <w:rPr>
          <w:rFonts w:ascii="Times New Roman" w:hAnsi="Times New Roman" w:cs="Times New Roman"/>
          <w:color w:val="auto"/>
        </w:rPr>
        <w:t>)</w:t>
      </w:r>
      <w:r w:rsidRPr="00F9127F">
        <w:rPr>
          <w:rFonts w:ascii="Times New Roman" w:hAnsi="Times New Roman" w:cs="Times New Roman"/>
          <w:color w:val="auto"/>
        </w:rPr>
        <w:t xml:space="preserve"> Vides ministru </w:t>
      </w:r>
      <w:r w:rsidRPr="00F9127F" w:rsidR="0096310D">
        <w:rPr>
          <w:rFonts w:ascii="Times New Roman" w:hAnsi="Times New Roman" w:cs="Times New Roman"/>
          <w:color w:val="auto"/>
        </w:rPr>
        <w:t xml:space="preserve">padomes </w:t>
      </w:r>
      <w:r w:rsidRPr="00F9127F">
        <w:rPr>
          <w:rFonts w:ascii="Times New Roman" w:hAnsi="Times New Roman" w:cs="Times New Roman"/>
          <w:color w:val="auto"/>
        </w:rPr>
        <w:t>sanāksme</w:t>
      </w:r>
      <w:r w:rsidRPr="00F9127F" w:rsidR="002E4B26">
        <w:rPr>
          <w:rFonts w:ascii="Times New Roman" w:hAnsi="Times New Roman" w:cs="Times New Roman"/>
          <w:color w:val="auto"/>
        </w:rPr>
        <w:t xml:space="preserve"> (turpmāk – </w:t>
      </w:r>
      <w:r w:rsidRPr="00F9127F" w:rsidR="00225160">
        <w:rPr>
          <w:rFonts w:ascii="Times New Roman" w:hAnsi="Times New Roman" w:cs="Times New Roman"/>
          <w:color w:val="auto"/>
        </w:rPr>
        <w:t xml:space="preserve">Padomes </w:t>
      </w:r>
      <w:r w:rsidRPr="00F9127F" w:rsidR="002E4B26">
        <w:rPr>
          <w:rFonts w:ascii="Times New Roman" w:hAnsi="Times New Roman" w:cs="Times New Roman"/>
          <w:color w:val="auto"/>
        </w:rPr>
        <w:t xml:space="preserve">sanāksme) </w:t>
      </w:r>
      <w:r w:rsidRPr="00F9127F" w:rsidR="00F721D8">
        <w:rPr>
          <w:rFonts w:ascii="Times New Roman" w:hAnsi="Times New Roman" w:cs="Times New Roman"/>
          <w:color w:val="auto"/>
        </w:rPr>
        <w:t>Briselē</w:t>
      </w:r>
      <w:r w:rsidRPr="00F9127F">
        <w:rPr>
          <w:rFonts w:ascii="Times New Roman" w:hAnsi="Times New Roman" w:cs="Times New Roman"/>
          <w:color w:val="auto"/>
        </w:rPr>
        <w:t xml:space="preserve">. </w:t>
      </w:r>
    </w:p>
    <w:p w:rsidRPr="00F9127F" w:rsidR="00A402AC" w:rsidP="00123286" w:rsidRDefault="65F506D8" w14:paraId="7A331708" w14:textId="5F11BA7D">
      <w:pPr>
        <w:shd w:val="clear" w:color="auto" w:fill="FFFFFF" w:themeFill="background1"/>
        <w:spacing w:after="120" w:line="240" w:lineRule="auto"/>
        <w:ind w:firstLine="709"/>
        <w:jc w:val="both"/>
        <w:rPr>
          <w:rFonts w:ascii="Times New Roman" w:hAnsi="Times New Roman" w:cs="Times New Roman"/>
        </w:rPr>
      </w:pPr>
      <w:r w:rsidRPr="00F9127F">
        <w:rPr>
          <w:rFonts w:ascii="Times New Roman" w:hAnsi="Times New Roman" w:cs="Times New Roman"/>
          <w:color w:val="auto"/>
        </w:rPr>
        <w:t xml:space="preserve">Padomes sanāksmē </w:t>
      </w:r>
      <w:r w:rsidRPr="00F9127F" w:rsidR="2142914C">
        <w:rPr>
          <w:rFonts w:ascii="Times New Roman" w:hAnsi="Times New Roman" w:cs="Times New Roman"/>
          <w:color w:val="auto"/>
        </w:rPr>
        <w:t xml:space="preserve">plānots apstiprināt </w:t>
      </w:r>
      <w:r w:rsidRPr="00F9127F" w:rsidR="3974A1E3">
        <w:rPr>
          <w:rFonts w:ascii="Times New Roman" w:hAnsi="Times New Roman" w:cs="Times New Roman"/>
          <w:color w:val="auto"/>
        </w:rPr>
        <w:t>ES P</w:t>
      </w:r>
      <w:r w:rsidRPr="00F9127F" w:rsidR="2142914C">
        <w:rPr>
          <w:rFonts w:ascii="Times New Roman" w:hAnsi="Times New Roman" w:cs="Times New Roman"/>
          <w:color w:val="auto"/>
        </w:rPr>
        <w:t>adomes secinājumus</w:t>
      </w:r>
      <w:r w:rsidRPr="00F9127F" w:rsidR="3974A1E3">
        <w:rPr>
          <w:rFonts w:ascii="Times New Roman" w:hAnsi="Times New Roman" w:cs="Times New Roman"/>
          <w:color w:val="auto"/>
        </w:rPr>
        <w:t xml:space="preserve"> </w:t>
      </w:r>
      <w:r w:rsidRPr="00F9127F" w:rsidR="2142914C">
        <w:rPr>
          <w:rFonts w:ascii="Times New Roman" w:hAnsi="Times New Roman" w:cs="Times New Roman"/>
          <w:color w:val="auto"/>
        </w:rPr>
        <w:t xml:space="preserve">par </w:t>
      </w:r>
      <w:r w:rsidRPr="00F9127F" w:rsidR="007B40FE">
        <w:rPr>
          <w:rFonts w:ascii="Times New Roman" w:hAnsi="Times New Roman" w:cs="Times New Roman"/>
          <w:color w:val="auto"/>
        </w:rPr>
        <w:t>digitalizāciju vides labā</w:t>
      </w:r>
      <w:r w:rsidRPr="00F9127F" w:rsidR="0090494E">
        <w:rPr>
          <w:rFonts w:ascii="Times New Roman" w:hAnsi="Times New Roman" w:cs="Times New Roman"/>
          <w:color w:val="auto"/>
        </w:rPr>
        <w:t>, kā arī Padomes secinājumus par</w:t>
      </w:r>
      <w:r w:rsidRPr="00F9127F" w:rsidR="00A26220">
        <w:rPr>
          <w:rFonts w:ascii="Times New Roman" w:hAnsi="Times New Roman" w:cs="Times New Roman"/>
          <w:color w:val="auto"/>
        </w:rPr>
        <w:t xml:space="preserve"> zaļu un</w:t>
      </w:r>
      <w:r w:rsidRPr="00F9127F" w:rsidR="0090494E">
        <w:rPr>
          <w:rFonts w:ascii="Times New Roman" w:hAnsi="Times New Roman" w:cs="Times New Roman"/>
          <w:color w:val="auto"/>
        </w:rPr>
        <w:t xml:space="preserve"> aprit</w:t>
      </w:r>
      <w:r w:rsidRPr="00F9127F" w:rsidR="00A26220">
        <w:rPr>
          <w:rFonts w:ascii="Times New Roman" w:hAnsi="Times New Roman" w:cs="Times New Roman"/>
          <w:color w:val="auto"/>
        </w:rPr>
        <w:t>īgu atjaunošanos</w:t>
      </w:r>
      <w:r w:rsidRPr="00F9127F" w:rsidR="00804F2D">
        <w:rPr>
          <w:rFonts w:ascii="Times New Roman" w:hAnsi="Times New Roman" w:cs="Times New Roman"/>
          <w:color w:val="auto"/>
        </w:rPr>
        <w:t>.</w:t>
      </w:r>
      <w:r w:rsidRPr="00F9127F" w:rsidR="7BA1F6E7">
        <w:rPr>
          <w:rFonts w:ascii="Times New Roman" w:hAnsi="Times New Roman" w:cs="Times New Roman"/>
          <w:color w:val="auto"/>
        </w:rPr>
        <w:t xml:space="preserve"> </w:t>
      </w:r>
      <w:r w:rsidRPr="00F9127F" w:rsidR="6560A14D">
        <w:rPr>
          <w:rFonts w:ascii="Times New Roman" w:hAnsi="Times New Roman" w:cs="Times New Roman"/>
          <w:color w:val="auto"/>
        </w:rPr>
        <w:t>Padomes s</w:t>
      </w:r>
      <w:r w:rsidRPr="00F9127F" w:rsidR="014710C0">
        <w:rPr>
          <w:rFonts w:ascii="Times New Roman" w:hAnsi="Times New Roman" w:cs="Times New Roman"/>
          <w:color w:val="auto"/>
        </w:rPr>
        <w:t>anāksmē plānot</w:t>
      </w:r>
      <w:r w:rsidRPr="00F9127F" w:rsidR="7BA1F6E7">
        <w:rPr>
          <w:rFonts w:ascii="Times New Roman" w:hAnsi="Times New Roman" w:cs="Times New Roman"/>
          <w:color w:val="auto"/>
        </w:rPr>
        <w:t xml:space="preserve">s panākt </w:t>
      </w:r>
      <w:r w:rsidRPr="00F9127F" w:rsidR="10417C61">
        <w:rPr>
          <w:rFonts w:ascii="Times New Roman" w:hAnsi="Times New Roman" w:cs="Times New Roman"/>
          <w:color w:val="auto"/>
        </w:rPr>
        <w:t xml:space="preserve">vienošanos par </w:t>
      </w:r>
      <w:r w:rsidRPr="00F9127F" w:rsidR="7BA1F6E7">
        <w:rPr>
          <w:rFonts w:ascii="Times New Roman" w:hAnsi="Times New Roman" w:cs="Times New Roman"/>
          <w:color w:val="auto"/>
        </w:rPr>
        <w:t xml:space="preserve">vispārējo pieeju par Eiropas Klimata </w:t>
      </w:r>
      <w:r w:rsidRPr="00F9127F" w:rsidR="00A86701">
        <w:rPr>
          <w:rFonts w:ascii="Times New Roman" w:hAnsi="Times New Roman" w:cs="Times New Roman"/>
          <w:color w:val="auto"/>
        </w:rPr>
        <w:t>likumu</w:t>
      </w:r>
      <w:r w:rsidRPr="00F9127F" w:rsidR="0082577F">
        <w:rPr>
          <w:rFonts w:ascii="Times New Roman" w:hAnsi="Times New Roman" w:cs="Times New Roman"/>
          <w:color w:val="auto"/>
        </w:rPr>
        <w:t xml:space="preserve"> un Orhūsas regulas</w:t>
      </w:r>
      <w:r w:rsidRPr="00F9127F" w:rsidR="00327659">
        <w:rPr>
          <w:rFonts w:ascii="Times New Roman" w:hAnsi="Times New Roman" w:cs="Times New Roman"/>
          <w:color w:val="auto"/>
        </w:rPr>
        <w:t xml:space="preserve"> grozījumiem, </w:t>
      </w:r>
      <w:r w:rsidRPr="00F9127F" w:rsidR="00804F2D">
        <w:rPr>
          <w:rFonts w:ascii="Times New Roman" w:hAnsi="Times New Roman" w:cs="Times New Roman"/>
          <w:color w:val="auto"/>
        </w:rPr>
        <w:t xml:space="preserve">un </w:t>
      </w:r>
      <w:r w:rsidRPr="00F9127F" w:rsidR="4F09EC61">
        <w:rPr>
          <w:rFonts w:ascii="Times New Roman" w:hAnsi="Times New Roman" w:cs="Times New Roman"/>
          <w:color w:val="auto"/>
        </w:rPr>
        <w:t xml:space="preserve">apstiprināt </w:t>
      </w:r>
      <w:r w:rsidRPr="00F9127F" w:rsidR="4F09EC61">
        <w:rPr>
          <w:rFonts w:ascii="Times New Roman" w:hAnsi="Times New Roman" w:cs="Times New Roman"/>
        </w:rPr>
        <w:t>ES iesniegumu</w:t>
      </w:r>
      <w:r w:rsidRPr="00F9127F" w:rsidR="69EF9C99">
        <w:rPr>
          <w:rFonts w:ascii="Times New Roman" w:hAnsi="Times New Roman" w:cs="Times New Roman"/>
        </w:rPr>
        <w:t xml:space="preserve"> par atjaunoto nacionāli noteikto devumu (turpmāk – NDC).</w:t>
      </w:r>
      <w:r w:rsidRPr="00F9127F" w:rsidR="00F57D62">
        <w:rPr>
          <w:rFonts w:ascii="Times New Roman" w:hAnsi="Times New Roman" w:cs="Times New Roman"/>
        </w:rPr>
        <w:t xml:space="preserve"> Padomes sanāksmē notiks viedokļu apmaiņa par ES Ķimikāliju stratēģiju.</w:t>
      </w:r>
    </w:p>
    <w:p w:rsidRPr="00F9127F" w:rsidR="005633E8" w:rsidP="00123286" w:rsidRDefault="005633E8" w14:paraId="462C4525" w14:textId="77777777">
      <w:pPr>
        <w:shd w:val="clear" w:color="auto" w:fill="FFFFFF" w:themeFill="background1"/>
        <w:spacing w:line="240" w:lineRule="auto"/>
        <w:ind w:firstLine="567"/>
        <w:jc w:val="both"/>
        <w:rPr>
          <w:rFonts w:ascii="Times New Roman" w:hAnsi="Times New Roman" w:cs="Times New Roman"/>
        </w:rPr>
      </w:pPr>
    </w:p>
    <w:p w:rsidRPr="00F9127F" w:rsidR="00575BDB" w:rsidP="00123286" w:rsidRDefault="00C10760" w14:paraId="7A331709" w14:textId="6307A610">
      <w:pPr>
        <w:shd w:val="clear" w:color="auto" w:fill="BFBFBF" w:themeFill="background1" w:themeFillShade="BF"/>
        <w:spacing w:line="240" w:lineRule="auto"/>
        <w:jc w:val="both"/>
        <w:rPr>
          <w:rFonts w:ascii="Times New Roman" w:hAnsi="Times New Roman" w:cs="Times New Roman"/>
          <w:b/>
          <w:bCs/>
        </w:rPr>
      </w:pPr>
      <w:r w:rsidRPr="00F9127F">
        <w:rPr>
          <w:rFonts w:ascii="Times New Roman" w:hAnsi="Times New Roman" w:cs="Times New Roman"/>
          <w:b/>
        </w:rPr>
        <w:t>1</w:t>
      </w:r>
      <w:r w:rsidRPr="00F9127F" w:rsidR="0096310D">
        <w:rPr>
          <w:rFonts w:ascii="Times New Roman" w:hAnsi="Times New Roman" w:cs="Times New Roman"/>
          <w:b/>
        </w:rPr>
        <w:t>. </w:t>
      </w:r>
      <w:r w:rsidRPr="00F9127F" w:rsidR="000D3E0B">
        <w:rPr>
          <w:rFonts w:ascii="Times New Roman" w:hAnsi="Times New Roman" w:cs="Times New Roman"/>
          <w:b/>
        </w:rPr>
        <w:t xml:space="preserve">Padomes secinājumi par </w:t>
      </w:r>
      <w:r w:rsidRPr="00F9127F" w:rsidR="001617AE">
        <w:rPr>
          <w:rFonts w:ascii="Times New Roman" w:hAnsi="Times New Roman" w:cs="Times New Roman"/>
          <w:b/>
          <w:bCs/>
        </w:rPr>
        <w:t>zaļu un apritīgu atjaunošanos</w:t>
      </w:r>
    </w:p>
    <w:p w:rsidRPr="00F9127F" w:rsidR="00AA4D38" w:rsidP="00123286" w:rsidRDefault="00EA58B5" w14:paraId="7A33170A" w14:textId="77777777">
      <w:pPr>
        <w:shd w:val="clear" w:color="auto" w:fill="BFBFBF" w:themeFill="background1" w:themeFillShade="BF"/>
        <w:spacing w:line="240" w:lineRule="auto"/>
        <w:ind w:firstLine="567"/>
        <w:rPr>
          <w:rFonts w:ascii="Times New Roman" w:hAnsi="Times New Roman" w:cs="Times New Roman"/>
        </w:rPr>
      </w:pPr>
      <w:r w:rsidRPr="00F9127F">
        <w:rPr>
          <w:rFonts w:ascii="Times New Roman" w:hAnsi="Times New Roman" w:cs="Times New Roman"/>
        </w:rPr>
        <w:t>– </w:t>
      </w:r>
      <w:r w:rsidRPr="00F9127F" w:rsidR="00DA21D6">
        <w:rPr>
          <w:rFonts w:ascii="Times New Roman" w:hAnsi="Times New Roman" w:cs="Times New Roman"/>
        </w:rPr>
        <w:t xml:space="preserve"> </w:t>
      </w:r>
      <w:r w:rsidRPr="00F9127F" w:rsidR="00553A11">
        <w:rPr>
          <w:rFonts w:ascii="Times New Roman" w:hAnsi="Times New Roman" w:cs="Times New Roman"/>
        </w:rPr>
        <w:t>apstiprināšana</w:t>
      </w:r>
    </w:p>
    <w:p w:rsidRPr="00F9127F" w:rsidR="009B07FF" w:rsidP="00123286" w:rsidRDefault="304AEDE5" w14:paraId="0F5A677C" w14:textId="4192E4E4">
      <w:pPr>
        <w:spacing w:after="120" w:line="240" w:lineRule="auto"/>
        <w:ind w:firstLine="709"/>
        <w:jc w:val="both"/>
        <w:rPr>
          <w:rFonts w:ascii="Times New Roman" w:hAnsi="Times New Roman" w:eastAsia="Times New Roman" w:cs="Times New Roman"/>
          <w:i/>
          <w:iCs/>
        </w:rPr>
      </w:pPr>
      <w:r w:rsidRPr="00F9127F">
        <w:rPr>
          <w:rFonts w:ascii="Times New Roman" w:hAnsi="Times New Roman" w:eastAsia="Times New Roman" w:cs="Times New Roman"/>
        </w:rPr>
        <w:t>2020.</w:t>
      </w:r>
      <w:r w:rsidRPr="00F9127F" w:rsidR="00020AB2">
        <w:rPr>
          <w:rFonts w:ascii="Times New Roman" w:hAnsi="Times New Roman" w:eastAsia="Times New Roman" w:cs="Times New Roman"/>
        </w:rPr>
        <w:t> </w:t>
      </w:r>
      <w:r w:rsidRPr="00F9127F">
        <w:rPr>
          <w:rFonts w:ascii="Times New Roman" w:hAnsi="Times New Roman" w:eastAsia="Times New Roman" w:cs="Times New Roman"/>
        </w:rPr>
        <w:t>gada 11.</w:t>
      </w:r>
      <w:r w:rsidRPr="00F9127F" w:rsidR="00020AB2">
        <w:rPr>
          <w:rFonts w:ascii="Times New Roman" w:hAnsi="Times New Roman" w:eastAsia="Times New Roman" w:cs="Times New Roman"/>
        </w:rPr>
        <w:t> </w:t>
      </w:r>
      <w:r w:rsidRPr="00F9127F">
        <w:rPr>
          <w:rFonts w:ascii="Times New Roman" w:hAnsi="Times New Roman" w:eastAsia="Times New Roman" w:cs="Times New Roman"/>
        </w:rPr>
        <w:t>martā Eiropas Komisija</w:t>
      </w:r>
      <w:r w:rsidRPr="00F9127F" w:rsidR="008A2D71">
        <w:rPr>
          <w:rFonts w:ascii="Times New Roman" w:hAnsi="Times New Roman" w:eastAsia="Times New Roman" w:cs="Times New Roman"/>
        </w:rPr>
        <w:t xml:space="preserve"> (turpmāk – EK) </w:t>
      </w:r>
      <w:r w:rsidRPr="00F9127F">
        <w:rPr>
          <w:rFonts w:ascii="Times New Roman" w:hAnsi="Times New Roman" w:eastAsia="Times New Roman" w:cs="Times New Roman"/>
        </w:rPr>
        <w:t>nāca klajā ar paziņojumu par Jaunu aprites ekonomikas rīcības plānu</w:t>
      </w:r>
      <w:r w:rsidRPr="00F9127F" w:rsidR="009B07FF">
        <w:rPr>
          <w:rFonts w:ascii="Times New Roman" w:hAnsi="Times New Roman" w:eastAsia="Times New Roman" w:cs="Times New Roman"/>
          <w:vertAlign w:val="superscript"/>
        </w:rPr>
        <w:footnoteReference w:id="2"/>
      </w:r>
      <w:r w:rsidRPr="00F9127F">
        <w:rPr>
          <w:rFonts w:ascii="Times New Roman" w:hAnsi="Times New Roman" w:eastAsia="Times New Roman" w:cs="Times New Roman"/>
        </w:rPr>
        <w:t xml:space="preserve">, kura mērķis ir veidot tīrāku un konkurētspējīgāku Eiropu un </w:t>
      </w:r>
      <w:r w:rsidR="006A3261">
        <w:rPr>
          <w:rFonts w:ascii="Times New Roman" w:hAnsi="Times New Roman" w:eastAsia="Times New Roman" w:cs="Times New Roman"/>
        </w:rPr>
        <w:t xml:space="preserve">sekmēt </w:t>
      </w:r>
      <w:r w:rsidRPr="00F9127F">
        <w:rPr>
          <w:rFonts w:ascii="Times New Roman" w:hAnsi="Times New Roman" w:eastAsia="Times New Roman" w:cs="Times New Roman"/>
        </w:rPr>
        <w:t xml:space="preserve">Eiropas </w:t>
      </w:r>
      <w:r w:rsidRPr="00F9127F" w:rsidR="00020AB2">
        <w:rPr>
          <w:rFonts w:ascii="Times New Roman" w:hAnsi="Times New Roman" w:eastAsia="Times New Roman" w:cs="Times New Roman"/>
        </w:rPr>
        <w:t>Z</w:t>
      </w:r>
      <w:r w:rsidRPr="00F9127F">
        <w:rPr>
          <w:rFonts w:ascii="Times New Roman" w:hAnsi="Times New Roman" w:eastAsia="Times New Roman" w:cs="Times New Roman"/>
        </w:rPr>
        <w:t>aļ</w:t>
      </w:r>
      <w:r w:rsidR="006A3261">
        <w:rPr>
          <w:rFonts w:ascii="Times New Roman" w:hAnsi="Times New Roman" w:eastAsia="Times New Roman" w:cs="Times New Roman"/>
        </w:rPr>
        <w:t>ā</w:t>
      </w:r>
      <w:r w:rsidRPr="00F9127F">
        <w:rPr>
          <w:rFonts w:ascii="Times New Roman" w:hAnsi="Times New Roman" w:eastAsia="Times New Roman" w:cs="Times New Roman"/>
        </w:rPr>
        <w:t xml:space="preserve"> kurs</w:t>
      </w:r>
      <w:r w:rsidR="006A3261">
        <w:rPr>
          <w:rFonts w:ascii="Times New Roman" w:hAnsi="Times New Roman" w:eastAsia="Times New Roman" w:cs="Times New Roman"/>
        </w:rPr>
        <w:t>a</w:t>
      </w:r>
      <w:r w:rsidRPr="00F9127F" w:rsidR="009B07FF">
        <w:rPr>
          <w:rFonts w:ascii="Times New Roman" w:hAnsi="Times New Roman" w:eastAsia="Times New Roman" w:cs="Times New Roman"/>
          <w:vertAlign w:val="superscript"/>
        </w:rPr>
        <w:footnoteReference w:id="3"/>
      </w:r>
      <w:r w:rsidR="006A3261">
        <w:rPr>
          <w:rFonts w:ascii="Times New Roman" w:hAnsi="Times New Roman" w:eastAsia="Times New Roman" w:cs="Times New Roman"/>
        </w:rPr>
        <w:t xml:space="preserve"> ieviešanu</w:t>
      </w:r>
      <w:r w:rsidRPr="00F9127F">
        <w:rPr>
          <w:rFonts w:ascii="Times New Roman" w:hAnsi="Times New Roman" w:eastAsia="Times New Roman" w:cs="Times New Roman"/>
        </w:rPr>
        <w:t>. Plāns paredz veicināt aprites ekonomikas principu integrēšanu visās ekonomikas jomās, kas ir izšķirīgi, lai nodrošinātu</w:t>
      </w:r>
      <w:r w:rsidR="006A3261">
        <w:rPr>
          <w:rFonts w:ascii="Times New Roman" w:hAnsi="Times New Roman" w:eastAsia="Times New Roman" w:cs="Times New Roman"/>
        </w:rPr>
        <w:t xml:space="preserve"> klimatneitralitātes sasniegšanu</w:t>
      </w:r>
      <w:r w:rsidRPr="00F9127F">
        <w:rPr>
          <w:rFonts w:ascii="Times New Roman" w:hAnsi="Times New Roman" w:eastAsia="Times New Roman" w:cs="Times New Roman"/>
        </w:rPr>
        <w:t xml:space="preserve"> līdz 2050.</w:t>
      </w:r>
      <w:r w:rsidRPr="00F9127F" w:rsidR="003A5CB5">
        <w:rPr>
          <w:rFonts w:ascii="Times New Roman" w:hAnsi="Times New Roman" w:eastAsia="Times New Roman" w:cs="Times New Roman"/>
        </w:rPr>
        <w:t> </w:t>
      </w:r>
      <w:r w:rsidRPr="00F9127F">
        <w:rPr>
          <w:rFonts w:ascii="Times New Roman" w:hAnsi="Times New Roman" w:eastAsia="Times New Roman" w:cs="Times New Roman"/>
        </w:rPr>
        <w:t>gadam un ekonomikas izaugsme</w:t>
      </w:r>
      <w:r w:rsidR="006A3261">
        <w:rPr>
          <w:rFonts w:ascii="Times New Roman" w:hAnsi="Times New Roman" w:eastAsia="Times New Roman" w:cs="Times New Roman"/>
        </w:rPr>
        <w:t>s</w:t>
      </w:r>
      <w:r w:rsidRPr="00F9127F">
        <w:rPr>
          <w:rFonts w:ascii="Times New Roman" w:hAnsi="Times New Roman" w:eastAsia="Times New Roman" w:cs="Times New Roman"/>
        </w:rPr>
        <w:t xml:space="preserve"> atsaistī</w:t>
      </w:r>
      <w:r w:rsidR="006A3261">
        <w:rPr>
          <w:rFonts w:ascii="Times New Roman" w:hAnsi="Times New Roman" w:eastAsia="Times New Roman" w:cs="Times New Roman"/>
        </w:rPr>
        <w:t>šanu</w:t>
      </w:r>
      <w:r w:rsidRPr="00F9127F">
        <w:rPr>
          <w:rFonts w:ascii="Times New Roman" w:hAnsi="Times New Roman" w:eastAsia="Times New Roman" w:cs="Times New Roman"/>
        </w:rPr>
        <w:t xml:space="preserve"> no resursu patēriņa, </w:t>
      </w:r>
      <w:r w:rsidR="009F2049">
        <w:rPr>
          <w:rFonts w:ascii="Times New Roman" w:hAnsi="Times New Roman" w:eastAsia="Times New Roman" w:cs="Times New Roman"/>
        </w:rPr>
        <w:t>vienlaikus</w:t>
      </w:r>
      <w:r w:rsidRPr="00F9127F">
        <w:rPr>
          <w:rFonts w:ascii="Times New Roman" w:hAnsi="Times New Roman" w:eastAsia="Times New Roman" w:cs="Times New Roman"/>
        </w:rPr>
        <w:t xml:space="preserve"> veicinot ES konkurētspēju ilgtermiņā</w:t>
      </w:r>
      <w:r w:rsidR="009F2049">
        <w:rPr>
          <w:rFonts w:ascii="Times New Roman" w:hAnsi="Times New Roman" w:eastAsia="Times New Roman" w:cs="Times New Roman"/>
        </w:rPr>
        <w:t xml:space="preserve"> un</w:t>
      </w:r>
      <w:r w:rsidRPr="00F9127F">
        <w:rPr>
          <w:rFonts w:ascii="Times New Roman" w:hAnsi="Times New Roman" w:eastAsia="Times New Roman" w:cs="Times New Roman"/>
        </w:rPr>
        <w:t xml:space="preserve"> nevienu neatstājot novārtā. </w:t>
      </w:r>
    </w:p>
    <w:p w:rsidRPr="00F9127F" w:rsidR="00151FB2" w:rsidP="00123286" w:rsidRDefault="0EA33554" w14:paraId="089091EA" w14:textId="7411838E">
      <w:pPr>
        <w:spacing w:after="120" w:line="240" w:lineRule="auto"/>
        <w:ind w:firstLine="709"/>
        <w:jc w:val="both"/>
        <w:rPr>
          <w:rFonts w:ascii="Times New Roman" w:hAnsi="Times New Roman" w:eastAsia="Times New Roman" w:cs="Times New Roman"/>
        </w:rPr>
      </w:pPr>
      <w:r w:rsidRPr="00F9127F">
        <w:rPr>
          <w:rFonts w:ascii="Times New Roman" w:hAnsi="Times New Roman" w:eastAsia="Times New Roman" w:cs="Times New Roman"/>
        </w:rPr>
        <w:t xml:space="preserve">Apstiprināšanai Padomes sanāksmē </w:t>
      </w:r>
      <w:r w:rsidRPr="00F9127F" w:rsidR="66329B9E">
        <w:rPr>
          <w:rFonts w:ascii="Times New Roman" w:hAnsi="Times New Roman" w:eastAsia="Times New Roman" w:cs="Times New Roman"/>
        </w:rPr>
        <w:t xml:space="preserve">sagatavots </w:t>
      </w:r>
      <w:r w:rsidRPr="00F9127F" w:rsidR="5DCBDA9E">
        <w:rPr>
          <w:rFonts w:ascii="Times New Roman" w:hAnsi="Times New Roman" w:eastAsia="Times New Roman" w:cs="Times New Roman"/>
        </w:rPr>
        <w:t xml:space="preserve">ES Padomes </w:t>
      </w:r>
      <w:r w:rsidRPr="00F9127F" w:rsidR="20315E77">
        <w:rPr>
          <w:rFonts w:ascii="Times New Roman" w:hAnsi="Times New Roman" w:eastAsia="Times New Roman" w:cs="Times New Roman"/>
        </w:rPr>
        <w:t>s</w:t>
      </w:r>
      <w:r w:rsidRPr="00F9127F" w:rsidR="66329B9E">
        <w:rPr>
          <w:rFonts w:ascii="Times New Roman" w:hAnsi="Times New Roman" w:eastAsia="Times New Roman" w:cs="Times New Roman"/>
        </w:rPr>
        <w:t>ecinājumu projekts "Padarīt atveseļošanos apritīgu un zaļu"</w:t>
      </w:r>
      <w:r w:rsidRPr="13CC2583" w:rsidR="000E504D">
        <w:rPr>
          <w:rFonts w:ascii="Times New Roman" w:hAnsi="Times New Roman" w:eastAsia="Times New Roman" w:cs="Times New Roman"/>
          <w:i/>
          <w:iCs/>
        </w:rPr>
        <w:t xml:space="preserve"> </w:t>
      </w:r>
      <w:r w:rsidRPr="00F9127F" w:rsidR="000E504D">
        <w:rPr>
          <w:rFonts w:ascii="Times New Roman" w:hAnsi="Times New Roman" w:eastAsia="Times New Roman" w:cs="Times New Roman"/>
        </w:rPr>
        <w:t>(turpmāk – Secinājumu p</w:t>
      </w:r>
      <w:r w:rsidRPr="00F9127F" w:rsidR="00055400">
        <w:rPr>
          <w:rFonts w:ascii="Times New Roman" w:hAnsi="Times New Roman" w:eastAsia="Times New Roman" w:cs="Times New Roman"/>
        </w:rPr>
        <w:t>rojekts)</w:t>
      </w:r>
      <w:r w:rsidRPr="13CC2583" w:rsidR="4212E91C">
        <w:rPr>
          <w:rFonts w:ascii="Times New Roman" w:hAnsi="Times New Roman" w:eastAsia="Times New Roman" w:cs="Times New Roman"/>
          <w:i/>
          <w:iCs/>
        </w:rPr>
        <w:t>.</w:t>
      </w:r>
      <w:r w:rsidRPr="13CC2583" w:rsidR="00F9127F">
        <w:rPr>
          <w:rFonts w:ascii="Times New Roman" w:hAnsi="Times New Roman" w:eastAsia="Times New Roman" w:cs="Times New Roman"/>
          <w:i/>
          <w:iCs/>
        </w:rPr>
        <w:t xml:space="preserve"> </w:t>
      </w:r>
      <w:r w:rsidRPr="00F9127F" w:rsidR="4E3926D1">
        <w:rPr>
          <w:rFonts w:ascii="Times New Roman" w:hAnsi="Times New Roman" w:eastAsia="Times New Roman" w:cs="Times New Roman"/>
        </w:rPr>
        <w:t xml:space="preserve">Secinājumu projekts </w:t>
      </w:r>
      <w:r w:rsidRPr="00F9127F" w:rsidR="052B6179">
        <w:rPr>
          <w:rFonts w:ascii="Times New Roman" w:hAnsi="Times New Roman" w:eastAsia="Times New Roman" w:cs="Times New Roman"/>
        </w:rPr>
        <w:t>ietver Padomes vēstījumus</w:t>
      </w:r>
      <w:r w:rsidRPr="00F9127F" w:rsidR="7BE4A2DB">
        <w:rPr>
          <w:rFonts w:ascii="Times New Roman" w:hAnsi="Times New Roman" w:eastAsia="Times New Roman" w:cs="Times New Roman"/>
        </w:rPr>
        <w:t xml:space="preserve"> gan attiecībā uz</w:t>
      </w:r>
      <w:r w:rsidRPr="00F9127F" w:rsidR="009A05A0">
        <w:rPr>
          <w:rFonts w:ascii="Times New Roman" w:hAnsi="Times New Roman" w:eastAsia="Times New Roman" w:cs="Times New Roman"/>
        </w:rPr>
        <w:t xml:space="preserve"> </w:t>
      </w:r>
      <w:r w:rsidRPr="00F9127F" w:rsidR="7BE4A2DB">
        <w:rPr>
          <w:rFonts w:ascii="Times New Roman" w:hAnsi="Times New Roman" w:eastAsia="Times New Roman" w:cs="Times New Roman"/>
        </w:rPr>
        <w:t>paziņojumu par Jau</w:t>
      </w:r>
      <w:r w:rsidRPr="00F9127F" w:rsidR="00364C14">
        <w:rPr>
          <w:rFonts w:ascii="Times New Roman" w:hAnsi="Times New Roman" w:eastAsia="Times New Roman" w:cs="Times New Roman"/>
        </w:rPr>
        <w:t>n</w:t>
      </w:r>
      <w:r w:rsidRPr="00F9127F" w:rsidR="7BE4A2DB">
        <w:rPr>
          <w:rFonts w:ascii="Times New Roman" w:hAnsi="Times New Roman" w:eastAsia="Times New Roman" w:cs="Times New Roman"/>
        </w:rPr>
        <w:t xml:space="preserve">u aprites ekonomikas </w:t>
      </w:r>
      <w:r w:rsidRPr="00F9127F" w:rsidR="009A05A0">
        <w:rPr>
          <w:rFonts w:ascii="Times New Roman" w:hAnsi="Times New Roman" w:eastAsia="Times New Roman" w:cs="Times New Roman"/>
        </w:rPr>
        <w:t xml:space="preserve">rīcības </w:t>
      </w:r>
      <w:r w:rsidRPr="00F9127F" w:rsidR="7BE4A2DB">
        <w:rPr>
          <w:rFonts w:ascii="Times New Roman" w:hAnsi="Times New Roman" w:eastAsia="Times New Roman" w:cs="Times New Roman"/>
        </w:rPr>
        <w:t>plānu</w:t>
      </w:r>
      <w:r w:rsidRPr="00F9127F" w:rsidR="009A05A0">
        <w:rPr>
          <w:rFonts w:ascii="Times New Roman" w:hAnsi="Times New Roman" w:eastAsia="Times New Roman" w:cs="Times New Roman"/>
        </w:rPr>
        <w:t xml:space="preserve"> un Eiropas zaļo kursu</w:t>
      </w:r>
      <w:r w:rsidRPr="00F9127F" w:rsidR="7BE4A2DB">
        <w:rPr>
          <w:rFonts w:ascii="Times New Roman" w:hAnsi="Times New Roman" w:eastAsia="Times New Roman" w:cs="Times New Roman"/>
        </w:rPr>
        <w:t>, gan citiem saistītiem dokumentiem, piemēram,</w:t>
      </w:r>
      <w:r w:rsidRPr="00F9127F" w:rsidR="5372ACA0">
        <w:rPr>
          <w:rFonts w:ascii="Times New Roman" w:hAnsi="Times New Roman" w:eastAsia="Times New Roman" w:cs="Times New Roman"/>
        </w:rPr>
        <w:t xml:space="preserve"> paziņojumu “Tīru planētu–visiem! Stratēģisks Eiropas ilgtermiņa redzējums par pārticīgu, modernu, konkurētspējīgu un klimatneitrālu ekonomiku”</w:t>
      </w:r>
      <w:r w:rsidRPr="00F9127F" w:rsidR="009B07FF">
        <w:rPr>
          <w:rFonts w:ascii="Times New Roman" w:hAnsi="Times New Roman" w:eastAsia="Times New Roman" w:cs="Times New Roman"/>
          <w:vertAlign w:val="superscript"/>
        </w:rPr>
        <w:footnoteReference w:id="4"/>
      </w:r>
      <w:r w:rsidRPr="00F9127F" w:rsidR="009A05A0">
        <w:rPr>
          <w:rFonts w:ascii="Times New Roman" w:hAnsi="Times New Roman" w:eastAsia="Times New Roman" w:cs="Times New Roman"/>
        </w:rPr>
        <w:t xml:space="preserve">, </w:t>
      </w:r>
      <w:r w:rsidRPr="00F9127F" w:rsidR="2D16160B">
        <w:rPr>
          <w:rFonts w:ascii="Times New Roman" w:hAnsi="Times New Roman" w:eastAsia="Times New Roman" w:cs="Times New Roman"/>
        </w:rPr>
        <w:t xml:space="preserve"> </w:t>
      </w:r>
      <w:r w:rsidRPr="00F9127F" w:rsidR="6714AA85">
        <w:rPr>
          <w:rFonts w:ascii="Times New Roman" w:hAnsi="Times New Roman" w:eastAsia="Times New Roman" w:cs="Times New Roman"/>
        </w:rPr>
        <w:t>Eiropas industriālo stratēģiju</w:t>
      </w:r>
      <w:r w:rsidRPr="00F9127F" w:rsidR="009B07FF">
        <w:rPr>
          <w:rFonts w:ascii="Times New Roman" w:hAnsi="Times New Roman" w:eastAsia="Times New Roman" w:cs="Times New Roman"/>
          <w:vertAlign w:val="superscript"/>
        </w:rPr>
        <w:footnoteReference w:id="5"/>
      </w:r>
      <w:r w:rsidRPr="00F9127F" w:rsidR="22F41B7F">
        <w:rPr>
          <w:rFonts w:ascii="Times New Roman" w:hAnsi="Times New Roman" w:eastAsia="Times New Roman" w:cs="Times New Roman"/>
        </w:rPr>
        <w:t>un</w:t>
      </w:r>
      <w:r w:rsidRPr="00F9127F" w:rsidR="009A05A0">
        <w:rPr>
          <w:rFonts w:ascii="Times New Roman" w:hAnsi="Times New Roman" w:eastAsia="Times New Roman" w:cs="Times New Roman"/>
        </w:rPr>
        <w:t xml:space="preserve"> </w:t>
      </w:r>
      <w:r w:rsidRPr="13CC2583" w:rsidR="009A05A0">
        <w:rPr>
          <w:rFonts w:ascii="Times New Roman" w:hAnsi="Times New Roman" w:cs="Times New Roman"/>
        </w:rPr>
        <w:t>Ilgtspēju sekmējošu ķimikāliju stratēģiju</w:t>
      </w:r>
      <w:r w:rsidRPr="00F9127F" w:rsidR="00E670E2">
        <w:rPr>
          <w:rFonts w:ascii="Times New Roman" w:hAnsi="Times New Roman" w:eastAsia="Times New Roman" w:cs="Times New Roman"/>
        </w:rPr>
        <w:t xml:space="preserve">. </w:t>
      </w:r>
    </w:p>
    <w:p w:rsidRPr="00F9127F" w:rsidR="009B07FF" w:rsidP="00151FB2" w:rsidRDefault="00151FB2" w14:paraId="5F422524" w14:textId="6BDAAA89">
      <w:pPr>
        <w:spacing w:after="120" w:line="240" w:lineRule="auto"/>
        <w:ind w:firstLine="709"/>
        <w:jc w:val="both"/>
        <w:rPr>
          <w:rFonts w:ascii="Times New Roman" w:hAnsi="Times New Roman" w:eastAsia="Times New Roman" w:cs="Times New Roman"/>
          <w:i/>
          <w:iCs/>
        </w:rPr>
      </w:pPr>
      <w:r w:rsidRPr="00F9127F">
        <w:rPr>
          <w:rFonts w:ascii="Times New Roman" w:hAnsi="Times New Roman" w:eastAsia="Times New Roman" w:cs="Times New Roman"/>
        </w:rPr>
        <w:t xml:space="preserve">Secinājumu projekts ietver vēstījumus kontekstā ar 2020. gada 21. jūlija Eiropadomes secinājumiem par </w:t>
      </w:r>
      <w:r w:rsidR="009F2049">
        <w:rPr>
          <w:rFonts w:ascii="Times New Roman" w:hAnsi="Times New Roman" w:eastAsia="Times New Roman" w:cs="Times New Roman"/>
        </w:rPr>
        <w:t>ES D</w:t>
      </w:r>
      <w:r w:rsidRPr="00F9127F">
        <w:rPr>
          <w:rFonts w:ascii="Times New Roman" w:hAnsi="Times New Roman" w:eastAsia="Times New Roman" w:cs="Times New Roman"/>
        </w:rPr>
        <w:t xml:space="preserve">audzgadu finanšu shēmu un ES Atveseļošanās instrumentu “Nākamās paaudzes ES” , un tas uzsver šo instrumentu nozīmīgo lomu pandēmijas seku un it īpaši bezdarba ietekmju mazināšanā. </w:t>
      </w:r>
      <w:r w:rsidRPr="00F9127F" w:rsidR="684F185D">
        <w:rPr>
          <w:rFonts w:ascii="Times New Roman" w:hAnsi="Times New Roman" w:eastAsia="Times New Roman" w:cs="Times New Roman"/>
        </w:rPr>
        <w:t xml:space="preserve">Ietverti arī vēstījumi </w:t>
      </w:r>
      <w:r w:rsidR="006A3261">
        <w:rPr>
          <w:rFonts w:ascii="Times New Roman" w:hAnsi="Times New Roman" w:eastAsia="Times New Roman" w:cs="Times New Roman"/>
        </w:rPr>
        <w:t>p</w:t>
      </w:r>
      <w:r w:rsidRPr="00F9127F" w:rsidR="684F185D">
        <w:rPr>
          <w:rFonts w:ascii="Times New Roman" w:hAnsi="Times New Roman" w:eastAsia="Times New Roman" w:cs="Times New Roman"/>
        </w:rPr>
        <w:t xml:space="preserve">ar nepieciešamību </w:t>
      </w:r>
      <w:r w:rsidR="009F2049">
        <w:rPr>
          <w:rFonts w:ascii="Times New Roman" w:hAnsi="Times New Roman" w:eastAsia="Times New Roman" w:cs="Times New Roman"/>
        </w:rPr>
        <w:t>sagatavot</w:t>
      </w:r>
      <w:r w:rsidRPr="00F9127F" w:rsidR="009F2049">
        <w:rPr>
          <w:rFonts w:ascii="Times New Roman" w:hAnsi="Times New Roman" w:eastAsia="Times New Roman" w:cs="Times New Roman"/>
        </w:rPr>
        <w:t xml:space="preserve"> </w:t>
      </w:r>
      <w:r w:rsidRPr="00F9127F" w:rsidR="684F185D">
        <w:rPr>
          <w:rFonts w:ascii="Times New Roman" w:hAnsi="Times New Roman" w:eastAsia="Times New Roman" w:cs="Times New Roman"/>
        </w:rPr>
        <w:t>ES līmeņa COVID-19 pandēmijas seku novēršana</w:t>
      </w:r>
      <w:r w:rsidR="009F2049">
        <w:rPr>
          <w:rFonts w:ascii="Times New Roman" w:hAnsi="Times New Roman" w:eastAsia="Times New Roman" w:cs="Times New Roman"/>
        </w:rPr>
        <w:t>s</w:t>
      </w:r>
      <w:r w:rsidRPr="009F2049" w:rsidR="009F2049">
        <w:rPr>
          <w:rFonts w:ascii="Times New Roman" w:hAnsi="Times New Roman" w:eastAsia="Times New Roman" w:cs="Times New Roman"/>
        </w:rPr>
        <w:t xml:space="preserve"> </w:t>
      </w:r>
      <w:r w:rsidRPr="00F9127F" w:rsidR="009F2049">
        <w:rPr>
          <w:rFonts w:ascii="Times New Roman" w:hAnsi="Times New Roman" w:eastAsia="Times New Roman" w:cs="Times New Roman"/>
        </w:rPr>
        <w:t>plānu</w:t>
      </w:r>
      <w:r w:rsidRPr="00F9127F" w:rsidR="684F185D">
        <w:rPr>
          <w:rFonts w:ascii="Times New Roman" w:hAnsi="Times New Roman" w:eastAsia="Times New Roman" w:cs="Times New Roman"/>
          <w:i/>
          <w:iCs/>
        </w:rPr>
        <w:t>.</w:t>
      </w:r>
    </w:p>
    <w:p w:rsidRPr="00F9127F" w:rsidR="009B07FF" w:rsidP="0070189B" w:rsidRDefault="6E99C30B" w14:paraId="1C4FA00A" w14:textId="5777D5F6">
      <w:pPr>
        <w:spacing w:after="120" w:line="240" w:lineRule="auto"/>
        <w:ind w:firstLine="709"/>
        <w:jc w:val="both"/>
        <w:rPr>
          <w:rFonts w:ascii="Times New Roman" w:hAnsi="Times New Roman" w:eastAsia="Times New Roman" w:cs="Times New Roman"/>
        </w:rPr>
      </w:pPr>
      <w:r w:rsidRPr="13CC2583">
        <w:rPr>
          <w:rFonts w:ascii="Times New Roman" w:hAnsi="Times New Roman" w:eastAsia="Times New Roman" w:cs="Times New Roman"/>
        </w:rPr>
        <w:t xml:space="preserve">Secinājumu projekts ir iedalīts </w:t>
      </w:r>
      <w:r w:rsidRPr="13CC2583" w:rsidR="00735025">
        <w:rPr>
          <w:rFonts w:ascii="Times New Roman" w:hAnsi="Times New Roman" w:eastAsia="Times New Roman" w:cs="Times New Roman"/>
        </w:rPr>
        <w:t>astoņās</w:t>
      </w:r>
      <w:r w:rsidRPr="13CC2583">
        <w:rPr>
          <w:rFonts w:ascii="Times New Roman" w:hAnsi="Times New Roman" w:eastAsia="Times New Roman" w:cs="Times New Roman"/>
        </w:rPr>
        <w:t xml:space="preserve"> tematiskās daļās</w:t>
      </w:r>
      <w:r w:rsidRPr="13CC2583" w:rsidR="0AB03E81">
        <w:rPr>
          <w:rFonts w:ascii="Times New Roman" w:hAnsi="Times New Roman" w:eastAsia="Times New Roman" w:cs="Times New Roman"/>
        </w:rPr>
        <w:t>:</w:t>
      </w:r>
    </w:p>
    <w:p w:rsidRPr="00F9127F" w:rsidR="009B07FF" w:rsidP="00123286" w:rsidRDefault="0AB03E81" w14:paraId="4FE4B024" w14:textId="346762FD">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Par virzību uz atveseļošanos no COVID-19 pandēmijas</w:t>
      </w:r>
      <w:r w:rsidRPr="00F9127F" w:rsidR="24102C59">
        <w:rPr>
          <w:rFonts w:ascii="Times New Roman" w:hAnsi="Times New Roman" w:eastAsia="Times New Roman" w:cs="Times New Roman"/>
        </w:rPr>
        <w:t>;</w:t>
      </w:r>
      <w:r w:rsidRPr="00F9127F">
        <w:rPr>
          <w:rFonts w:ascii="Times New Roman" w:hAnsi="Times New Roman" w:eastAsia="Times New Roman" w:cs="Times New Roman"/>
        </w:rPr>
        <w:t xml:space="preserve"> </w:t>
      </w:r>
    </w:p>
    <w:p w:rsidRPr="00FB2854" w:rsidR="00151FB2" w:rsidP="00FB2854" w:rsidRDefault="0AB03E81" w14:paraId="617FD62B" w14:textId="7FD7A05F">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rPr>
        <w:t xml:space="preserve">Ilgtspējīga </w:t>
      </w:r>
      <w:r w:rsidRPr="13CC2583" w:rsidR="65DA0FD1">
        <w:rPr>
          <w:rFonts w:ascii="Times New Roman" w:hAnsi="Times New Roman" w:eastAsia="Times New Roman" w:cs="Times New Roman"/>
        </w:rPr>
        <w:t xml:space="preserve">ražošana </w:t>
      </w:r>
      <w:r w:rsidRPr="13CC2583" w:rsidR="00F16462">
        <w:rPr>
          <w:rFonts w:ascii="Times New Roman" w:hAnsi="Times New Roman" w:eastAsia="Times New Roman" w:cs="Times New Roman"/>
        </w:rPr>
        <w:t xml:space="preserve">kā </w:t>
      </w:r>
      <w:r w:rsidRPr="13CC2583">
        <w:rPr>
          <w:rFonts w:ascii="Times New Roman" w:hAnsi="Times New Roman" w:eastAsia="Times New Roman" w:cs="Times New Roman"/>
        </w:rPr>
        <w:t>norm</w:t>
      </w:r>
      <w:r w:rsidRPr="13CC2583" w:rsidR="00F16462">
        <w:rPr>
          <w:rFonts w:ascii="Times New Roman" w:hAnsi="Times New Roman" w:eastAsia="Times New Roman" w:cs="Times New Roman"/>
        </w:rPr>
        <w:t>a</w:t>
      </w:r>
      <w:r w:rsidRPr="13CC2583" w:rsidR="4EDE6774">
        <w:rPr>
          <w:rFonts w:ascii="Times New Roman" w:hAnsi="Times New Roman" w:eastAsia="Times New Roman" w:cs="Times New Roman"/>
        </w:rPr>
        <w:t>;</w:t>
      </w:r>
    </w:p>
    <w:p w:rsidRPr="00F9127F" w:rsidR="009B07FF" w:rsidP="00123286" w:rsidRDefault="006A3261" w14:paraId="45342200" w14:textId="6B621678">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Stratēģiskas pieejas galvenajām produktu vērtību ķēdēm</w:t>
      </w:r>
      <w:r w:rsidRPr="00F9127F" w:rsidR="2FDC6823">
        <w:rPr>
          <w:rFonts w:ascii="Times New Roman" w:hAnsi="Times New Roman" w:eastAsia="Times New Roman" w:cs="Times New Roman"/>
        </w:rPr>
        <w:t>;</w:t>
      </w:r>
      <w:r w:rsidRPr="00F9127F" w:rsidR="0AB03E81">
        <w:rPr>
          <w:rFonts w:ascii="Times New Roman" w:hAnsi="Times New Roman" w:eastAsia="Times New Roman" w:cs="Times New Roman"/>
        </w:rPr>
        <w:t xml:space="preserve"> </w:t>
      </w:r>
    </w:p>
    <w:p w:rsidRPr="00F9127F" w:rsidR="009B07FF" w:rsidP="00123286" w:rsidRDefault="541924DB" w14:paraId="75178C84" w14:textId="7D922FC0">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lastRenderedPageBreak/>
        <w:t>Atkritumu novēršana un jaunu iespēju radīšana</w:t>
      </w:r>
      <w:r w:rsidR="00AE391D">
        <w:rPr>
          <w:rFonts w:ascii="Times New Roman" w:hAnsi="Times New Roman" w:eastAsia="Times New Roman" w:cs="Times New Roman"/>
          <w:lang w:eastAsia="lv-LV"/>
        </w:rPr>
        <w:t>;</w:t>
      </w:r>
    </w:p>
    <w:p w:rsidRPr="00F9127F" w:rsidR="009B07FF" w:rsidP="00123286" w:rsidRDefault="0AB03E81" w14:paraId="1F228FAE" w14:textId="51FF9CA3">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Aprites ekonomika un digitālās tehnoloģijas</w:t>
      </w:r>
      <w:r w:rsidRPr="00F9127F" w:rsidR="7CCD2AB9">
        <w:rPr>
          <w:rFonts w:ascii="Times New Roman" w:hAnsi="Times New Roman" w:eastAsia="Times New Roman" w:cs="Times New Roman"/>
        </w:rPr>
        <w:t>;</w:t>
      </w:r>
    </w:p>
    <w:p w:rsidRPr="00F9127F" w:rsidR="009B07FF" w:rsidP="00123286" w:rsidRDefault="0AB03E81" w14:paraId="64F0BCC5" w14:textId="0E5AF1EC">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proofErr w:type="spellStart"/>
      <w:r w:rsidRPr="00F9127F">
        <w:rPr>
          <w:rFonts w:ascii="Times New Roman" w:hAnsi="Times New Roman" w:eastAsia="Times New Roman" w:cs="Times New Roman"/>
        </w:rPr>
        <w:t>Apritīguma</w:t>
      </w:r>
      <w:proofErr w:type="spellEnd"/>
      <w:r w:rsidRPr="00F9127F">
        <w:rPr>
          <w:rFonts w:ascii="Times New Roman" w:hAnsi="Times New Roman" w:eastAsia="Times New Roman" w:cs="Times New Roman"/>
        </w:rPr>
        <w:t xml:space="preserve"> veicinā</w:t>
      </w:r>
      <w:r w:rsidRPr="00F9127F" w:rsidR="291C0DB9">
        <w:rPr>
          <w:rFonts w:ascii="Times New Roman" w:hAnsi="Times New Roman" w:eastAsia="Times New Roman" w:cs="Times New Roman"/>
        </w:rPr>
        <w:t xml:space="preserve">šana </w:t>
      </w:r>
      <w:r w:rsidRPr="00F9127F" w:rsidR="00735025">
        <w:rPr>
          <w:rFonts w:ascii="Times New Roman" w:hAnsi="Times New Roman" w:eastAsia="Times New Roman" w:cs="Times New Roman"/>
        </w:rPr>
        <w:t xml:space="preserve">ES </w:t>
      </w:r>
      <w:r w:rsidRPr="00F9127F" w:rsidR="291C0DB9">
        <w:rPr>
          <w:rFonts w:ascii="Times New Roman" w:hAnsi="Times New Roman" w:eastAsia="Times New Roman" w:cs="Times New Roman"/>
        </w:rPr>
        <w:t>Vienotajā tirgū</w:t>
      </w:r>
      <w:r w:rsidR="00AE391D">
        <w:rPr>
          <w:rFonts w:ascii="Times New Roman" w:hAnsi="Times New Roman" w:eastAsia="Times New Roman" w:cs="Times New Roman"/>
        </w:rPr>
        <w:t>;</w:t>
      </w:r>
    </w:p>
    <w:p w:rsidRPr="00F9127F" w:rsidR="009B07FF" w:rsidP="00123286" w:rsidRDefault="0AB03E81" w14:paraId="31875D5A" w14:textId="08163A87">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Globālo centienu </w:t>
      </w:r>
      <w:r w:rsidR="00F16462">
        <w:rPr>
          <w:rFonts w:ascii="Times New Roman" w:hAnsi="Times New Roman" w:eastAsia="Times New Roman" w:cs="Times New Roman"/>
        </w:rPr>
        <w:t>vadībā</w:t>
      </w:r>
      <w:r w:rsidRPr="00F9127F" w:rsidR="4984D453">
        <w:rPr>
          <w:rFonts w:ascii="Times New Roman" w:hAnsi="Times New Roman" w:eastAsia="Times New Roman" w:cs="Times New Roman"/>
        </w:rPr>
        <w:t>;</w:t>
      </w:r>
      <w:r w:rsidRPr="00F9127F">
        <w:rPr>
          <w:rFonts w:ascii="Times New Roman" w:hAnsi="Times New Roman" w:eastAsia="Times New Roman" w:cs="Times New Roman"/>
        </w:rPr>
        <w:t xml:space="preserve"> </w:t>
      </w:r>
    </w:p>
    <w:p w:rsidRPr="00F9127F" w:rsidR="009B07FF" w:rsidP="00123286" w:rsidRDefault="0AB03E81" w14:paraId="4B8E2F1D" w14:textId="73797B76">
      <w:pPr>
        <w:pStyle w:val="ListParagraph"/>
        <w:numPr>
          <w:ilvl w:val="0"/>
          <w:numId w:val="8"/>
        </w:numPr>
        <w:spacing w:after="120" w:line="240" w:lineRule="auto"/>
        <w:ind w:left="0" w:firstLine="0"/>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rPr>
        <w:t xml:space="preserve">Sekmju monitorings virzībā uz </w:t>
      </w:r>
      <w:proofErr w:type="spellStart"/>
      <w:r w:rsidRPr="13CC2583">
        <w:rPr>
          <w:rFonts w:ascii="Times New Roman" w:hAnsi="Times New Roman" w:eastAsia="Times New Roman" w:cs="Times New Roman"/>
        </w:rPr>
        <w:t>apritīgumu</w:t>
      </w:r>
      <w:proofErr w:type="spellEnd"/>
      <w:r w:rsidRPr="13CC2583" w:rsidR="6CA935A9">
        <w:rPr>
          <w:rFonts w:ascii="Times New Roman" w:hAnsi="Times New Roman" w:eastAsia="Times New Roman" w:cs="Times New Roman"/>
        </w:rPr>
        <w:t>.</w:t>
      </w:r>
    </w:p>
    <w:p w:rsidRPr="00F9127F" w:rsidR="00075AFC" w:rsidP="00123286" w:rsidRDefault="005E2AA9" w14:paraId="7A331714" w14:textId="77777777">
      <w:pPr>
        <w:spacing w:after="120" w:line="240" w:lineRule="auto"/>
        <w:ind w:firstLine="709"/>
        <w:rPr>
          <w:rFonts w:ascii="Times New Roman" w:hAnsi="Times New Roman" w:cs="Times New Roman"/>
          <w:b/>
          <w:u w:val="single"/>
        </w:rPr>
      </w:pPr>
      <w:bookmarkStart w:name="_Hlk53581752" w:id="5"/>
      <w:r w:rsidRPr="00F9127F">
        <w:rPr>
          <w:rFonts w:ascii="Times New Roman" w:hAnsi="Times New Roman" w:cs="Times New Roman"/>
          <w:b/>
          <w:u w:val="single"/>
        </w:rPr>
        <w:t>Latvijas viedoklis</w:t>
      </w:r>
    </w:p>
    <w:p w:rsidRPr="00F9127F" w:rsidR="48C04395" w:rsidP="00123286" w:rsidRDefault="48C04395" w14:paraId="3E737209" w14:textId="37C6645C">
      <w:pPr>
        <w:spacing w:after="120" w:line="240" w:lineRule="auto"/>
        <w:ind w:firstLine="709"/>
        <w:jc w:val="both"/>
        <w:rPr>
          <w:rFonts w:ascii="Times New Roman" w:hAnsi="Times New Roman" w:cs="Times New Roman"/>
        </w:rPr>
      </w:pPr>
      <w:r w:rsidRPr="00F9127F">
        <w:rPr>
          <w:rFonts w:ascii="Times New Roman" w:hAnsi="Times New Roman" w:cs="Times New Roman"/>
        </w:rPr>
        <w:t xml:space="preserve">Latvijas nostāja iekļauta pozīcijā Nr. 1. “Jauns aprites ekonomikas rīcības plāns. Par tīrāku un konkurētspējīgāku Eiropu”, kas apstiprināta </w:t>
      </w:r>
      <w:r w:rsidR="006A3261">
        <w:rPr>
          <w:rFonts w:ascii="Times New Roman" w:hAnsi="Times New Roman" w:cs="Times New Roman"/>
        </w:rPr>
        <w:t>2020. gada</w:t>
      </w:r>
      <w:r w:rsidRPr="00F9127F">
        <w:rPr>
          <w:rFonts w:ascii="Times New Roman" w:hAnsi="Times New Roman" w:cs="Times New Roman"/>
        </w:rPr>
        <w:t xml:space="preserve"> 28. aprīļa Ministru kabineta sēdē.  </w:t>
      </w:r>
    </w:p>
    <w:p w:rsidRPr="00F9127F" w:rsidR="48C04395" w:rsidP="00123286" w:rsidRDefault="60EAA65B" w14:paraId="0AFBE73A" w14:textId="0E121F76">
      <w:pPr>
        <w:spacing w:after="120" w:line="240" w:lineRule="auto"/>
        <w:ind w:firstLine="709"/>
        <w:jc w:val="both"/>
        <w:rPr>
          <w:rFonts w:ascii="Times New Roman" w:hAnsi="Times New Roman" w:cs="Times New Roman"/>
        </w:rPr>
      </w:pPr>
      <w:r w:rsidRPr="00F9127F">
        <w:rPr>
          <w:rFonts w:ascii="Times New Roman" w:hAnsi="Times New Roman" w:cs="Times New Roman"/>
        </w:rPr>
        <w:t xml:space="preserve">Latvija atbalsta </w:t>
      </w:r>
      <w:r w:rsidRPr="00F9127F" w:rsidR="68893CB2">
        <w:rPr>
          <w:rFonts w:ascii="Times New Roman" w:hAnsi="Times New Roman" w:cs="Times New Roman"/>
        </w:rPr>
        <w:t xml:space="preserve">Padomes secinājumu </w:t>
      </w:r>
      <w:r w:rsidRPr="00F9127F" w:rsidR="005633E8">
        <w:rPr>
          <w:rFonts w:ascii="Times New Roman" w:hAnsi="Times New Roman" w:cs="Times New Roman"/>
        </w:rPr>
        <w:t>“</w:t>
      </w:r>
      <w:r w:rsidRPr="00F9127F" w:rsidR="3CCC8452">
        <w:rPr>
          <w:rFonts w:ascii="Times New Roman" w:hAnsi="Times New Roman" w:cs="Times New Roman"/>
        </w:rPr>
        <w:t>Padarīt atveseļošanos apritīgu un zaļu</w:t>
      </w:r>
      <w:r w:rsidRPr="00F9127F" w:rsidR="005633E8">
        <w:rPr>
          <w:rFonts w:ascii="Times New Roman" w:hAnsi="Times New Roman" w:cs="Times New Roman"/>
        </w:rPr>
        <w:t>”</w:t>
      </w:r>
      <w:r w:rsidRPr="00F9127F" w:rsidR="3CCC8452">
        <w:rPr>
          <w:rFonts w:ascii="Times New Roman" w:hAnsi="Times New Roman" w:cs="Times New Roman"/>
        </w:rPr>
        <w:t xml:space="preserve"> </w:t>
      </w:r>
      <w:r w:rsidRPr="00F9127F">
        <w:rPr>
          <w:rFonts w:ascii="Times New Roman" w:hAnsi="Times New Roman" w:cs="Times New Roman"/>
        </w:rPr>
        <w:t xml:space="preserve">apstiprināšanu esošajā redakcijā. </w:t>
      </w:r>
    </w:p>
    <w:p w:rsidRPr="00F9127F" w:rsidR="48C04395" w:rsidP="00123286" w:rsidRDefault="60EAA65B" w14:paraId="1460FDC5" w14:textId="1BF59227">
      <w:pPr>
        <w:spacing w:after="120" w:line="240" w:lineRule="auto"/>
        <w:ind w:firstLine="709"/>
        <w:jc w:val="both"/>
        <w:rPr>
          <w:rFonts w:ascii="Times New Roman" w:hAnsi="Times New Roman" w:cs="Times New Roman"/>
        </w:rPr>
      </w:pPr>
      <w:r w:rsidRPr="00F9127F">
        <w:rPr>
          <w:rFonts w:ascii="Times New Roman" w:hAnsi="Times New Roman" w:cs="Times New Roman"/>
        </w:rPr>
        <w:t xml:space="preserve">Latvija atbalsta </w:t>
      </w:r>
      <w:r w:rsidRPr="00F9127F" w:rsidR="62C29F5F">
        <w:rPr>
          <w:rFonts w:ascii="Times New Roman" w:hAnsi="Times New Roman" w:cs="Times New Roman"/>
        </w:rPr>
        <w:t xml:space="preserve">Padomes </w:t>
      </w:r>
      <w:r w:rsidRPr="00F9127F" w:rsidR="071A1A39">
        <w:rPr>
          <w:rFonts w:ascii="Times New Roman" w:hAnsi="Times New Roman" w:cs="Times New Roman"/>
        </w:rPr>
        <w:t>s</w:t>
      </w:r>
      <w:r w:rsidRPr="00F9127F">
        <w:rPr>
          <w:rFonts w:ascii="Times New Roman" w:hAnsi="Times New Roman" w:cs="Times New Roman"/>
        </w:rPr>
        <w:t>ecinājum</w:t>
      </w:r>
      <w:r w:rsidRPr="00F9127F" w:rsidR="1809A586">
        <w:rPr>
          <w:rFonts w:ascii="Times New Roman" w:hAnsi="Times New Roman" w:cs="Times New Roman"/>
        </w:rPr>
        <w:t>os</w:t>
      </w:r>
      <w:r w:rsidRPr="00F9127F">
        <w:rPr>
          <w:rFonts w:ascii="Times New Roman" w:hAnsi="Times New Roman" w:cs="Times New Roman"/>
        </w:rPr>
        <w:t xml:space="preserve"> sniegtos priekšlikumus par ilgtspējīgu atveseļošanos</w:t>
      </w:r>
      <w:r w:rsidRPr="00F9127F" w:rsidR="1603F6E2">
        <w:rPr>
          <w:rFonts w:ascii="Times New Roman" w:hAnsi="Times New Roman" w:cs="Times New Roman"/>
        </w:rPr>
        <w:t>.</w:t>
      </w:r>
      <w:r w:rsidRPr="00F9127F">
        <w:rPr>
          <w:rFonts w:ascii="Times New Roman" w:hAnsi="Times New Roman" w:cs="Times New Roman"/>
        </w:rPr>
        <w:t xml:space="preserve"> </w:t>
      </w:r>
      <w:r w:rsidRPr="00F9127F" w:rsidR="50415D53">
        <w:rPr>
          <w:rFonts w:ascii="Times New Roman" w:hAnsi="Times New Roman" w:cs="Times New Roman"/>
        </w:rPr>
        <w:t>Ilgtspējīgas atveseļošanās pasākumiem</w:t>
      </w:r>
      <w:r w:rsidRPr="00F9127F">
        <w:rPr>
          <w:rFonts w:ascii="Times New Roman" w:hAnsi="Times New Roman" w:cs="Times New Roman"/>
        </w:rPr>
        <w:t xml:space="preserve"> ir jābūt sasaistītiem gan ar aprites ekonomikas jomu, gan ES notiekošo procesu digitalizāciju, gan jānodrošina ES noteiktā virzība uz klimatneitralitāti.</w:t>
      </w:r>
    </w:p>
    <w:p w:rsidRPr="00F9127F" w:rsidR="00377DB3" w:rsidP="00123286" w:rsidRDefault="00377DB3" w14:paraId="7737DBF3" w14:textId="34FDF8A8">
      <w:pPr>
        <w:spacing w:after="120" w:line="240" w:lineRule="auto"/>
        <w:ind w:firstLine="567"/>
        <w:jc w:val="both"/>
        <w:rPr>
          <w:rFonts w:ascii="Times New Roman" w:hAnsi="Times New Roman" w:cs="Times New Roman"/>
        </w:rPr>
      </w:pPr>
    </w:p>
    <w:p w:rsidRPr="00F9127F" w:rsidR="00377DB3" w:rsidP="00123286" w:rsidRDefault="233DF8CA" w14:paraId="0E3916C8" w14:textId="4E6C4723">
      <w:pPr>
        <w:shd w:val="clear" w:color="auto" w:fill="BFBFBF" w:themeFill="background1" w:themeFillShade="BF"/>
        <w:spacing w:after="120" w:line="240" w:lineRule="auto"/>
        <w:jc w:val="both"/>
        <w:rPr>
          <w:rFonts w:ascii="Times New Roman" w:hAnsi="Times New Roman" w:cs="Times New Roman"/>
          <w:b/>
          <w:bCs/>
        </w:rPr>
      </w:pPr>
      <w:r w:rsidRPr="00F9127F">
        <w:rPr>
          <w:rFonts w:ascii="Times New Roman" w:hAnsi="Times New Roman" w:cs="Times New Roman"/>
          <w:b/>
          <w:bCs/>
        </w:rPr>
        <w:t>2. </w:t>
      </w:r>
      <w:r w:rsidRPr="00F9127F" w:rsidR="321C1F80">
        <w:rPr>
          <w:rFonts w:ascii="Times New Roman" w:hAnsi="Times New Roman" w:cs="Times New Roman"/>
          <w:b/>
          <w:bCs/>
        </w:rPr>
        <w:t xml:space="preserve">Padomes secinājumi </w:t>
      </w:r>
      <w:r w:rsidRPr="00F9127F" w:rsidR="005633E8">
        <w:rPr>
          <w:rFonts w:ascii="Times New Roman" w:hAnsi="Times New Roman" w:cs="Times New Roman"/>
          <w:b/>
          <w:bCs/>
        </w:rPr>
        <w:t>“</w:t>
      </w:r>
      <w:r w:rsidRPr="00F9127F" w:rsidR="321C1F80">
        <w:rPr>
          <w:rFonts w:ascii="Times New Roman" w:hAnsi="Times New Roman" w:cs="Times New Roman"/>
          <w:b/>
          <w:bCs/>
        </w:rPr>
        <w:t>Digitalizācij</w:t>
      </w:r>
      <w:r w:rsidRPr="00F9127F" w:rsidR="0A773D74">
        <w:rPr>
          <w:rFonts w:ascii="Times New Roman" w:hAnsi="Times New Roman" w:cs="Times New Roman"/>
          <w:b/>
          <w:bCs/>
        </w:rPr>
        <w:t>a</w:t>
      </w:r>
      <w:r w:rsidRPr="00F9127F" w:rsidR="321C1F80">
        <w:rPr>
          <w:rFonts w:ascii="Times New Roman" w:hAnsi="Times New Roman" w:cs="Times New Roman"/>
          <w:b/>
          <w:bCs/>
        </w:rPr>
        <w:t xml:space="preserve"> par labu videi</w:t>
      </w:r>
      <w:r w:rsidRPr="00F9127F" w:rsidR="005633E8">
        <w:rPr>
          <w:rFonts w:ascii="Times New Roman" w:hAnsi="Times New Roman" w:cs="Times New Roman"/>
          <w:b/>
          <w:bCs/>
        </w:rPr>
        <w:t>”</w:t>
      </w:r>
    </w:p>
    <w:p w:rsidRPr="00F9127F" w:rsidR="00FF24B0" w:rsidP="00123286" w:rsidRDefault="004138E1" w14:paraId="67993A99" w14:textId="63324988">
      <w:pPr>
        <w:shd w:val="clear" w:color="auto" w:fill="BFBFBF" w:themeFill="background1" w:themeFillShade="BF"/>
        <w:spacing w:after="120" w:line="240" w:lineRule="auto"/>
        <w:ind w:firstLine="567"/>
        <w:jc w:val="both"/>
        <w:rPr>
          <w:rFonts w:ascii="Times New Roman" w:hAnsi="Times New Roman" w:cs="Times New Roman"/>
        </w:rPr>
      </w:pPr>
      <w:r w:rsidRPr="00F9127F">
        <w:rPr>
          <w:rFonts w:ascii="Times New Roman" w:hAnsi="Times New Roman" w:cs="Times New Roman"/>
          <w:b/>
          <w:bCs/>
        </w:rPr>
        <w:t>- </w:t>
      </w:r>
      <w:r w:rsidRPr="00F9127F">
        <w:rPr>
          <w:rFonts w:ascii="Times New Roman" w:hAnsi="Times New Roman" w:cs="Times New Roman"/>
        </w:rPr>
        <w:t>apstiprināšana</w:t>
      </w:r>
    </w:p>
    <w:p w:rsidRPr="00F9127F" w:rsidR="00FF24B0" w:rsidP="00123286" w:rsidRDefault="736805A2" w14:paraId="7276EB30" w14:textId="1FCF9BF3">
      <w:pPr>
        <w:spacing w:after="120" w:line="240" w:lineRule="auto"/>
        <w:ind w:firstLine="720"/>
        <w:jc w:val="both"/>
        <w:rPr>
          <w:rFonts w:ascii="Times New Roman" w:hAnsi="Times New Roman" w:eastAsia="Times New Roman" w:cs="Times New Roman"/>
        </w:rPr>
      </w:pPr>
      <w:r w:rsidRPr="00F9127F">
        <w:rPr>
          <w:rFonts w:ascii="Times New Roman" w:hAnsi="Times New Roman" w:eastAsia="Times New Roman" w:cs="Times New Roman"/>
        </w:rPr>
        <w:t>Pēc Vācijas prezidentūras iniciatīvas ir izstrādāti Padomes secinājumi “Digitalizācija par labu videi”, balstoties uz ministru diskusijām n</w:t>
      </w:r>
      <w:r w:rsidRPr="00F9127F" w:rsidR="52CFE1B3">
        <w:rPr>
          <w:rFonts w:ascii="Times New Roman" w:hAnsi="Times New Roman" w:eastAsia="Times New Roman" w:cs="Times New Roman"/>
        </w:rPr>
        <w:t xml:space="preserve">eformālajā vides ministru sanāksmē š.g. jūlijā. </w:t>
      </w:r>
    </w:p>
    <w:p w:rsidR="00F16462" w:rsidP="00123286" w:rsidRDefault="779C988B" w14:paraId="2AFCC2E7" w14:textId="77777777">
      <w:pPr>
        <w:spacing w:after="120" w:line="240" w:lineRule="auto"/>
        <w:ind w:firstLine="720"/>
        <w:jc w:val="both"/>
        <w:rPr>
          <w:rFonts w:ascii="Times New Roman" w:hAnsi="Times New Roman" w:eastAsia="Times New Roman" w:cs="Times New Roman"/>
        </w:rPr>
      </w:pPr>
      <w:r w:rsidRPr="00F9127F">
        <w:rPr>
          <w:rFonts w:ascii="Times New Roman" w:hAnsi="Times New Roman" w:eastAsia="Times New Roman" w:cs="Times New Roman"/>
        </w:rPr>
        <w:t>Secinājumu projektā uzsvērta digitālās transformācijas nozīme vides un klimata jomās identificēto problēmu risināšanā, virzoties uz klimata neitralitāti līdz 2050.</w:t>
      </w:r>
      <w:r w:rsidRPr="00F9127F" w:rsidR="001B6D28">
        <w:rPr>
          <w:rFonts w:ascii="Times New Roman" w:hAnsi="Times New Roman" w:eastAsia="Times New Roman" w:cs="Times New Roman"/>
        </w:rPr>
        <w:t> </w:t>
      </w:r>
      <w:r w:rsidRPr="00F9127F">
        <w:rPr>
          <w:rFonts w:ascii="Times New Roman" w:hAnsi="Times New Roman" w:eastAsia="Times New Roman" w:cs="Times New Roman"/>
        </w:rPr>
        <w:t xml:space="preserve">gadam. </w:t>
      </w:r>
      <w:r w:rsidRPr="00F9127F" w:rsidR="1B8570BE">
        <w:rPr>
          <w:rFonts w:ascii="Times New Roman" w:hAnsi="Times New Roman" w:eastAsia="Times New Roman" w:cs="Times New Roman"/>
        </w:rPr>
        <w:t>Secinājumu projektā uzsvērta digitālo tehnoloģiju loma vides un klimata mēr</w:t>
      </w:r>
      <w:r w:rsidRPr="00F9127F" w:rsidR="55F4DFFA">
        <w:rPr>
          <w:rFonts w:ascii="Times New Roman" w:hAnsi="Times New Roman" w:eastAsia="Times New Roman" w:cs="Times New Roman"/>
        </w:rPr>
        <w:t>ķu sasniegšanā</w:t>
      </w:r>
      <w:r w:rsidRPr="00F9127F" w:rsidR="0913029A">
        <w:rPr>
          <w:rFonts w:ascii="Times New Roman" w:hAnsi="Times New Roman" w:eastAsia="Times New Roman" w:cs="Times New Roman"/>
        </w:rPr>
        <w:t xml:space="preserve">, kā </w:t>
      </w:r>
      <w:r w:rsidR="009F2049">
        <w:rPr>
          <w:rFonts w:ascii="Times New Roman" w:hAnsi="Times New Roman" w:eastAsia="Times New Roman" w:cs="Times New Roman"/>
        </w:rPr>
        <w:t xml:space="preserve">arī </w:t>
      </w:r>
      <w:r w:rsidRPr="00F9127F" w:rsidR="0913029A">
        <w:rPr>
          <w:rFonts w:ascii="Times New Roman" w:hAnsi="Times New Roman" w:eastAsia="Times New Roman" w:cs="Times New Roman"/>
        </w:rPr>
        <w:t xml:space="preserve">videi draudzīgu zaļo datu centru izveidošana un uzturēšana samazinātu šo tehnoloģiju negatīvo ietekmi uz vidi. </w:t>
      </w:r>
    </w:p>
    <w:p w:rsidR="00F16462" w:rsidP="13CC2583" w:rsidRDefault="0913029A" w14:paraId="25F834F4" w14:textId="49428AEF">
      <w:pPr>
        <w:spacing w:after="120" w:line="240" w:lineRule="auto"/>
        <w:ind w:firstLine="720"/>
        <w:jc w:val="both"/>
        <w:rPr>
          <w:rFonts w:ascii="Times New Roman" w:hAnsi="Times New Roman" w:eastAsia="Times New Roman" w:cs="Times New Roman"/>
        </w:rPr>
      </w:pPr>
      <w:r w:rsidRPr="13CC2583">
        <w:rPr>
          <w:rFonts w:ascii="Times New Roman" w:hAnsi="Times New Roman" w:eastAsia="Times New Roman" w:cs="Times New Roman"/>
        </w:rPr>
        <w:t xml:space="preserve">Secinājumos </w:t>
      </w:r>
      <w:r w:rsidRPr="13CC2583" w:rsidR="19C317F0">
        <w:rPr>
          <w:rFonts w:ascii="Times New Roman" w:hAnsi="Times New Roman" w:eastAsia="Times New Roman" w:cs="Times New Roman"/>
        </w:rPr>
        <w:t>uzsvērt</w:t>
      </w:r>
      <w:r w:rsidRPr="13CC2583" w:rsidR="08D4FCA8">
        <w:rPr>
          <w:rFonts w:ascii="Times New Roman" w:hAnsi="Times New Roman" w:eastAsia="Times New Roman" w:cs="Times New Roman"/>
        </w:rPr>
        <w:t>a</w:t>
      </w:r>
      <w:r w:rsidRPr="13CC2583" w:rsidR="19C317F0">
        <w:rPr>
          <w:rFonts w:ascii="Times New Roman" w:hAnsi="Times New Roman" w:eastAsia="Times New Roman" w:cs="Times New Roman"/>
        </w:rPr>
        <w:t xml:space="preserve">s mākoņdatošanas tehnoloģiju </w:t>
      </w:r>
      <w:r w:rsidRPr="13CC2583" w:rsidR="7B72F5C3">
        <w:rPr>
          <w:rFonts w:ascii="Times New Roman" w:hAnsi="Times New Roman" w:eastAsia="Times New Roman" w:cs="Times New Roman"/>
        </w:rPr>
        <w:t>sniegtās priekšrocības un iespējas</w:t>
      </w:r>
      <w:r w:rsidRPr="13CC2583" w:rsidR="38E54F1A">
        <w:rPr>
          <w:rFonts w:ascii="Times New Roman" w:hAnsi="Times New Roman" w:eastAsia="Times New Roman" w:cs="Times New Roman"/>
        </w:rPr>
        <w:t>,</w:t>
      </w:r>
      <w:r w:rsidRPr="13CC2583" w:rsidR="7B72F5C3">
        <w:rPr>
          <w:rFonts w:ascii="Times New Roman" w:hAnsi="Times New Roman" w:eastAsia="Times New Roman" w:cs="Times New Roman"/>
        </w:rPr>
        <w:t xml:space="preserve"> attīstot vienotu ES datu telpu</w:t>
      </w:r>
      <w:r w:rsidRPr="13CC2583" w:rsidR="3B30E733">
        <w:rPr>
          <w:rFonts w:ascii="Times New Roman" w:hAnsi="Times New Roman" w:eastAsia="Times New Roman" w:cs="Times New Roman"/>
        </w:rPr>
        <w:t>. Vienotās datu telpas</w:t>
      </w:r>
      <w:r w:rsidRPr="13CC2583" w:rsidR="3C3D5CB6">
        <w:rPr>
          <w:rFonts w:ascii="Times New Roman" w:hAnsi="Times New Roman" w:eastAsia="Times New Roman" w:cs="Times New Roman"/>
        </w:rPr>
        <w:t xml:space="preserve"> ietvaros ES dalībvalstis varētu </w:t>
      </w:r>
      <w:r w:rsidRPr="13CC2583" w:rsidR="50DF86F6">
        <w:rPr>
          <w:rFonts w:ascii="Times New Roman" w:hAnsi="Times New Roman" w:eastAsia="Times New Roman" w:cs="Times New Roman"/>
        </w:rPr>
        <w:t>apmainīties ar vides un klimata</w:t>
      </w:r>
      <w:r w:rsidRPr="13CC2583" w:rsidR="1B302E71">
        <w:rPr>
          <w:rFonts w:ascii="Times New Roman" w:hAnsi="Times New Roman" w:eastAsia="Times New Roman" w:cs="Times New Roman"/>
        </w:rPr>
        <w:t xml:space="preserve"> jomas datiem</w:t>
      </w:r>
      <w:r w:rsidRPr="13CC2583" w:rsidR="00D5CB49">
        <w:rPr>
          <w:rFonts w:ascii="Times New Roman" w:hAnsi="Times New Roman" w:eastAsia="Times New Roman" w:cs="Times New Roman"/>
        </w:rPr>
        <w:t>,</w:t>
      </w:r>
      <w:r w:rsidRPr="13CC2583" w:rsidR="1B302E71">
        <w:rPr>
          <w:rFonts w:ascii="Times New Roman" w:hAnsi="Times New Roman" w:eastAsia="Times New Roman" w:cs="Times New Roman"/>
        </w:rPr>
        <w:t xml:space="preserve"> pilnveidojot dalībvalstu atbildīgo institūciju kontroles, uzraudzības  funkciju kapacitāti. </w:t>
      </w:r>
      <w:r w:rsidRPr="13CC2583" w:rsidR="009F2049">
        <w:rPr>
          <w:rFonts w:ascii="Times New Roman" w:hAnsi="Times New Roman" w:eastAsia="Times New Roman" w:cs="Times New Roman"/>
        </w:rPr>
        <w:t xml:space="preserve">Vienlaikus </w:t>
      </w:r>
      <w:r w:rsidRPr="13CC2583" w:rsidR="119FBC2F">
        <w:rPr>
          <w:rFonts w:ascii="Times New Roman" w:hAnsi="Times New Roman" w:eastAsia="Times New Roman" w:cs="Times New Roman"/>
        </w:rPr>
        <w:t xml:space="preserve">secinājumu projektā </w:t>
      </w:r>
      <w:r w:rsidRPr="13CC2583" w:rsidR="2774411A">
        <w:rPr>
          <w:rFonts w:ascii="Times New Roman" w:hAnsi="Times New Roman" w:eastAsia="Times New Roman" w:cs="Times New Roman"/>
        </w:rPr>
        <w:t xml:space="preserve">uzsvērta digitālo tehnoloģiju loma ES ekonomikas </w:t>
      </w:r>
      <w:r w:rsidRPr="13CC2583" w:rsidR="5EEE0933">
        <w:rPr>
          <w:rFonts w:ascii="Times New Roman" w:hAnsi="Times New Roman" w:eastAsia="Times New Roman" w:cs="Times New Roman"/>
        </w:rPr>
        <w:t>ilgtermiņa attīstībā</w:t>
      </w:r>
      <w:r w:rsidRPr="13CC2583" w:rsidR="0983FF67">
        <w:rPr>
          <w:rFonts w:ascii="Times New Roman" w:hAnsi="Times New Roman" w:eastAsia="Times New Roman" w:cs="Times New Roman"/>
        </w:rPr>
        <w:t>,</w:t>
      </w:r>
      <w:r w:rsidRPr="13CC2583" w:rsidR="443ECC26">
        <w:rPr>
          <w:rFonts w:ascii="Times New Roman" w:hAnsi="Times New Roman" w:eastAsia="Times New Roman" w:cs="Times New Roman"/>
        </w:rPr>
        <w:t xml:space="preserve"> uzsverot ka </w:t>
      </w:r>
      <w:r w:rsidRPr="13CC2583" w:rsidR="19122E8C">
        <w:rPr>
          <w:rFonts w:ascii="Times New Roman" w:hAnsi="Times New Roman" w:eastAsia="Times New Roman" w:cs="Times New Roman"/>
        </w:rPr>
        <w:t xml:space="preserve">ES </w:t>
      </w:r>
      <w:r w:rsidRPr="13CC2583" w:rsidR="443ECC26">
        <w:rPr>
          <w:rFonts w:ascii="Times New Roman" w:hAnsi="Times New Roman" w:eastAsia="Times New Roman" w:cs="Times New Roman"/>
        </w:rPr>
        <w:t>un</w:t>
      </w:r>
      <w:r w:rsidRPr="13CC2583" w:rsidR="2538E066">
        <w:rPr>
          <w:rFonts w:ascii="Times New Roman" w:hAnsi="Times New Roman" w:eastAsia="Times New Roman" w:cs="Times New Roman"/>
        </w:rPr>
        <w:t xml:space="preserve"> dalībvalstīm</w:t>
      </w:r>
      <w:r w:rsidRPr="13CC2583" w:rsidR="06850853">
        <w:rPr>
          <w:rFonts w:ascii="Times New Roman" w:hAnsi="Times New Roman" w:eastAsia="Times New Roman" w:cs="Times New Roman"/>
        </w:rPr>
        <w:t xml:space="preserve"> jāpalielina investīcijas tehnoloģijās</w:t>
      </w:r>
      <w:r w:rsidRPr="13CC2583" w:rsidR="54B019E4">
        <w:rPr>
          <w:rFonts w:ascii="Times New Roman" w:hAnsi="Times New Roman" w:eastAsia="Times New Roman" w:cs="Times New Roman"/>
        </w:rPr>
        <w:t xml:space="preserve">, </w:t>
      </w:r>
      <w:r w:rsidRPr="13CC2583" w:rsidR="78D243A8">
        <w:rPr>
          <w:rFonts w:ascii="Times New Roman" w:hAnsi="Times New Roman" w:eastAsia="Times New Roman" w:cs="Times New Roman"/>
        </w:rPr>
        <w:t>tādējādi ilgtermiņā veicinot</w:t>
      </w:r>
      <w:r w:rsidRPr="13CC2583" w:rsidR="443ECC26">
        <w:rPr>
          <w:rFonts w:ascii="Times New Roman" w:hAnsi="Times New Roman" w:eastAsia="Times New Roman" w:cs="Times New Roman"/>
        </w:rPr>
        <w:t xml:space="preserve"> </w:t>
      </w:r>
      <w:r w:rsidRPr="13CC2583" w:rsidR="78DC9474">
        <w:rPr>
          <w:rFonts w:ascii="Times New Roman" w:hAnsi="Times New Roman" w:eastAsia="Times New Roman" w:cs="Times New Roman"/>
        </w:rPr>
        <w:t xml:space="preserve">ES vides un klimata politikas mērķu sasniegšanu. </w:t>
      </w:r>
    </w:p>
    <w:p w:rsidRPr="00F9127F" w:rsidR="00FF24B0" w:rsidP="00123286" w:rsidRDefault="78DC9474" w14:paraId="477EE854" w14:textId="63CA2B18">
      <w:pPr>
        <w:spacing w:after="120" w:line="240" w:lineRule="auto"/>
        <w:ind w:firstLine="720"/>
        <w:jc w:val="both"/>
        <w:rPr>
          <w:rFonts w:ascii="Times New Roman" w:hAnsi="Times New Roman" w:eastAsia="Times New Roman" w:cs="Times New Roman"/>
        </w:rPr>
      </w:pPr>
      <w:r w:rsidRPr="13CC2583">
        <w:rPr>
          <w:rFonts w:ascii="Times New Roman" w:hAnsi="Times New Roman" w:eastAsia="Times New Roman" w:cs="Times New Roman"/>
        </w:rPr>
        <w:t>Secinājumu projektā uzsvērtas arī ES plānotās iniciatīvas aprites ekonomikas attīstībai</w:t>
      </w:r>
      <w:r w:rsidRPr="13CC2583" w:rsidR="4366837B">
        <w:rPr>
          <w:rFonts w:ascii="Times New Roman" w:hAnsi="Times New Roman" w:eastAsia="Times New Roman" w:cs="Times New Roman"/>
        </w:rPr>
        <w:t>, ieviešot digitālās produktu pases, kur</w:t>
      </w:r>
      <w:r w:rsidRPr="13CC2583" w:rsidR="009F2049">
        <w:rPr>
          <w:rFonts w:ascii="Times New Roman" w:hAnsi="Times New Roman" w:eastAsia="Times New Roman" w:cs="Times New Roman"/>
        </w:rPr>
        <w:t>ās</w:t>
      </w:r>
      <w:r w:rsidRPr="13CC2583" w:rsidR="4366837B">
        <w:rPr>
          <w:rFonts w:ascii="Times New Roman" w:hAnsi="Times New Roman" w:eastAsia="Times New Roman" w:cs="Times New Roman"/>
        </w:rPr>
        <w:t xml:space="preserve"> attiecīgi tiktu uzglabāta informācija par preces sastāvdaļām</w:t>
      </w:r>
      <w:r w:rsidRPr="13CC2583" w:rsidR="72C0E0EF">
        <w:rPr>
          <w:rFonts w:ascii="Times New Roman" w:hAnsi="Times New Roman" w:eastAsia="Times New Roman" w:cs="Times New Roman"/>
        </w:rPr>
        <w:t>.</w:t>
      </w:r>
      <w:r w:rsidRPr="13CC2583" w:rsidR="0B7C3081">
        <w:rPr>
          <w:rFonts w:ascii="Times New Roman" w:hAnsi="Times New Roman" w:eastAsia="Times New Roman" w:cs="Times New Roman"/>
        </w:rPr>
        <w:t xml:space="preserve"> </w:t>
      </w:r>
      <w:r w:rsidRPr="13CC2583" w:rsidR="6F18565F">
        <w:rPr>
          <w:rFonts w:ascii="Times New Roman" w:hAnsi="Times New Roman" w:eastAsia="Times New Roman" w:cs="Times New Roman"/>
        </w:rPr>
        <w:t>T</w:t>
      </w:r>
      <w:r w:rsidRPr="13CC2583" w:rsidR="0B7C3081">
        <w:rPr>
          <w:rFonts w:ascii="Times New Roman" w:hAnsi="Times New Roman" w:eastAsia="Times New Roman" w:cs="Times New Roman"/>
        </w:rPr>
        <w:t xml:space="preserve">ādējādi </w:t>
      </w:r>
      <w:r w:rsidRPr="13CC2583" w:rsidR="02EEEFED">
        <w:rPr>
          <w:rFonts w:ascii="Times New Roman" w:hAnsi="Times New Roman" w:eastAsia="Times New Roman" w:cs="Times New Roman"/>
        </w:rPr>
        <w:t xml:space="preserve">tiks </w:t>
      </w:r>
      <w:r w:rsidRPr="13CC2583" w:rsidR="0B7C3081">
        <w:rPr>
          <w:rFonts w:ascii="Times New Roman" w:hAnsi="Times New Roman" w:eastAsia="Times New Roman" w:cs="Times New Roman"/>
        </w:rPr>
        <w:t>nodrošin</w:t>
      </w:r>
      <w:r w:rsidRPr="13CC2583" w:rsidR="6855794C">
        <w:rPr>
          <w:rFonts w:ascii="Times New Roman" w:hAnsi="Times New Roman" w:eastAsia="Times New Roman" w:cs="Times New Roman"/>
        </w:rPr>
        <w:t>ā</w:t>
      </w:r>
      <w:r w:rsidRPr="13CC2583" w:rsidR="0B7C3081">
        <w:rPr>
          <w:rFonts w:ascii="Times New Roman" w:hAnsi="Times New Roman" w:eastAsia="Times New Roman" w:cs="Times New Roman"/>
        </w:rPr>
        <w:t>t</w:t>
      </w:r>
      <w:r w:rsidRPr="13CC2583" w:rsidR="6980B628">
        <w:rPr>
          <w:rFonts w:ascii="Times New Roman" w:hAnsi="Times New Roman" w:eastAsia="Times New Roman" w:cs="Times New Roman"/>
        </w:rPr>
        <w:t>s</w:t>
      </w:r>
      <w:r w:rsidRPr="13CC2583" w:rsidR="0B7C3081">
        <w:rPr>
          <w:rFonts w:ascii="Times New Roman" w:hAnsi="Times New Roman" w:eastAsia="Times New Roman" w:cs="Times New Roman"/>
        </w:rPr>
        <w:t xml:space="preserve">, ka dalībvalstu atbildīgās institūcijas preces </w:t>
      </w:r>
      <w:r w:rsidRPr="13CC2583" w:rsidR="29089590">
        <w:rPr>
          <w:rFonts w:ascii="Times New Roman" w:hAnsi="Times New Roman" w:eastAsia="Times New Roman" w:cs="Times New Roman"/>
        </w:rPr>
        <w:t>pārstrādē izvēlās vispiemērotāko metodi, kas rada mazāku kaitējumu videi.</w:t>
      </w:r>
    </w:p>
    <w:p w:rsidRPr="00F9127F" w:rsidR="004138E1" w:rsidP="00123286" w:rsidRDefault="004138E1" w14:paraId="3236156E" w14:textId="057A1E65">
      <w:pPr>
        <w:spacing w:after="120" w:line="240" w:lineRule="auto"/>
        <w:ind w:firstLine="709"/>
        <w:jc w:val="both"/>
        <w:rPr>
          <w:rFonts w:ascii="Times New Roman" w:hAnsi="Times New Roman" w:eastAsia="Times New Roman" w:cs="Times New Roman"/>
          <w:b/>
          <w:bCs/>
          <w:u w:val="single"/>
        </w:rPr>
      </w:pPr>
      <w:r w:rsidRPr="00F9127F">
        <w:rPr>
          <w:rFonts w:ascii="Times New Roman" w:hAnsi="Times New Roman" w:eastAsia="Times New Roman" w:cs="Times New Roman"/>
          <w:b/>
          <w:bCs/>
          <w:u w:val="single"/>
        </w:rPr>
        <w:t>Latvijas viedoklis</w:t>
      </w:r>
    </w:p>
    <w:p w:rsidRPr="00F9127F" w:rsidR="005633E8" w:rsidP="00123286" w:rsidRDefault="005633E8" w14:paraId="5E7EB80D" w14:textId="21786A2A">
      <w:pPr>
        <w:spacing w:after="120" w:line="240" w:lineRule="auto"/>
        <w:ind w:firstLine="709"/>
        <w:jc w:val="both"/>
        <w:rPr>
          <w:rFonts w:ascii="Times New Roman" w:hAnsi="Times New Roman" w:cs="Times New Roman"/>
        </w:rPr>
      </w:pPr>
      <w:r w:rsidRPr="00F9127F">
        <w:rPr>
          <w:rFonts w:ascii="Times New Roman" w:hAnsi="Times New Roman" w:cs="Times New Roman"/>
        </w:rPr>
        <w:t xml:space="preserve">Latvijas nostāja iekļauta </w:t>
      </w:r>
      <w:r w:rsidRPr="00F9127F" w:rsidR="00735025">
        <w:rPr>
          <w:rFonts w:ascii="Times New Roman" w:hAnsi="Times New Roman" w:cs="Times New Roman"/>
        </w:rPr>
        <w:t xml:space="preserve">informatīvajā ziņojumā par Eiropas Komisijas paziņojumu “Eiropas Zaļais kurss”, kas izskatīts </w:t>
      </w:r>
      <w:r w:rsidR="006A3261">
        <w:rPr>
          <w:rFonts w:ascii="Times New Roman" w:hAnsi="Times New Roman" w:cs="Times New Roman"/>
        </w:rPr>
        <w:t>2020. gada</w:t>
      </w:r>
      <w:r w:rsidRPr="00F9127F" w:rsidR="00735025">
        <w:rPr>
          <w:rFonts w:ascii="Times New Roman" w:hAnsi="Times New Roman" w:cs="Times New Roman"/>
        </w:rPr>
        <w:t xml:space="preserve"> 4. februār</w:t>
      </w:r>
      <w:r w:rsidR="006A3261">
        <w:rPr>
          <w:rFonts w:ascii="Times New Roman" w:hAnsi="Times New Roman" w:cs="Times New Roman"/>
        </w:rPr>
        <w:t>a Ministru kabineta sēdē</w:t>
      </w:r>
      <w:r w:rsidRPr="00F9127F" w:rsidR="00735025">
        <w:rPr>
          <w:rFonts w:ascii="Times New Roman" w:hAnsi="Times New Roman" w:cs="Times New Roman"/>
        </w:rPr>
        <w:t xml:space="preserve">, </w:t>
      </w:r>
      <w:r w:rsidRPr="00F9127F">
        <w:rPr>
          <w:rFonts w:ascii="Times New Roman" w:hAnsi="Times New Roman" w:cs="Times New Roman"/>
        </w:rPr>
        <w:t xml:space="preserve">pozīcijā Nr. 1. “Jauns aprites ekonomikas rīcības plāns. Par tīrāku un konkurētspējīgāku Eiropu”, kas apstiprināta </w:t>
      </w:r>
      <w:r w:rsidR="006A3261">
        <w:rPr>
          <w:rFonts w:ascii="Times New Roman" w:hAnsi="Times New Roman" w:cs="Times New Roman"/>
        </w:rPr>
        <w:t>2020. gada</w:t>
      </w:r>
      <w:r w:rsidRPr="00F9127F">
        <w:rPr>
          <w:rFonts w:ascii="Times New Roman" w:hAnsi="Times New Roman" w:cs="Times New Roman"/>
        </w:rPr>
        <w:t xml:space="preserve"> 28. aprīļa Ministru kabineta sēdē, </w:t>
      </w:r>
      <w:r w:rsidRPr="00F9127F" w:rsidR="00735025">
        <w:rPr>
          <w:rFonts w:ascii="Times New Roman" w:hAnsi="Times New Roman" w:cs="Times New Roman"/>
        </w:rPr>
        <w:t xml:space="preserve">kā arī pozīcijā par Eiropas Komisijas paziņojumu “Eiropas digitālās nākotnes veidošana”, kas apstiprināta </w:t>
      </w:r>
      <w:r w:rsidR="006A3261">
        <w:rPr>
          <w:rFonts w:ascii="Times New Roman" w:hAnsi="Times New Roman" w:cs="Times New Roman"/>
        </w:rPr>
        <w:t>2020. gada</w:t>
      </w:r>
      <w:r w:rsidRPr="00F9127F" w:rsidR="00735025">
        <w:rPr>
          <w:rFonts w:ascii="Times New Roman" w:hAnsi="Times New Roman" w:cs="Times New Roman"/>
        </w:rPr>
        <w:t xml:space="preserve"> 19. maij</w:t>
      </w:r>
      <w:r w:rsidR="006A3261">
        <w:rPr>
          <w:rFonts w:ascii="Times New Roman" w:hAnsi="Times New Roman" w:cs="Times New Roman"/>
        </w:rPr>
        <w:t>a Ministru kabineta sēdē</w:t>
      </w:r>
      <w:r w:rsidRPr="00F9127F">
        <w:rPr>
          <w:rFonts w:ascii="Times New Roman" w:hAnsi="Times New Roman" w:cs="Times New Roman"/>
        </w:rPr>
        <w:t xml:space="preserve">.  </w:t>
      </w:r>
    </w:p>
    <w:p w:rsidRPr="00F9127F" w:rsidR="004138E1" w:rsidP="00123286" w:rsidRDefault="58A40CDB" w14:paraId="302E88A8" w14:textId="682E3C0C">
      <w:pPr>
        <w:spacing w:after="120" w:line="240" w:lineRule="auto"/>
        <w:ind w:firstLine="709"/>
        <w:jc w:val="both"/>
        <w:rPr>
          <w:rFonts w:ascii="Times New Roman" w:hAnsi="Times New Roman" w:eastAsia="Times New Roman" w:cs="Times New Roman"/>
        </w:rPr>
      </w:pPr>
      <w:r w:rsidRPr="00F9127F">
        <w:rPr>
          <w:rFonts w:ascii="Times New Roman" w:hAnsi="Times New Roman" w:eastAsia="Times New Roman" w:cs="Times New Roman"/>
        </w:rPr>
        <w:lastRenderedPageBreak/>
        <w:t>Latvijas kopumā atbalsta secinājumu apstiprināšanu sevišķi uzsverot:</w:t>
      </w:r>
    </w:p>
    <w:p w:rsidRPr="00F9127F" w:rsidR="004138E1" w:rsidP="006A3261" w:rsidRDefault="58A40CDB" w14:paraId="6A3C9ED5" w14:textId="4E811320">
      <w:pPr>
        <w:pStyle w:val="ListParagraph"/>
        <w:numPr>
          <w:ilvl w:val="0"/>
          <w:numId w:val="7"/>
        </w:numPr>
        <w:spacing w:after="120" w:line="240" w:lineRule="auto"/>
        <w:ind w:left="284" w:hanging="284"/>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digitālās produktu pases iniciatīvas attīstīšanu;</w:t>
      </w:r>
    </w:p>
    <w:p w:rsidRPr="00F9127F" w:rsidR="004138E1" w:rsidP="006A3261" w:rsidRDefault="58A40CDB" w14:paraId="4DECCB90" w14:textId="7515F02D">
      <w:pPr>
        <w:pStyle w:val="ListParagraph"/>
        <w:numPr>
          <w:ilvl w:val="0"/>
          <w:numId w:val="7"/>
        </w:numPr>
        <w:spacing w:after="120" w:line="240" w:lineRule="auto"/>
        <w:ind w:left="284" w:hanging="284"/>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zaļo datu centru un mākoņdatošanas infrastruktūras pilnveidi;</w:t>
      </w:r>
    </w:p>
    <w:p w:rsidRPr="00F9127F" w:rsidR="005633E8" w:rsidP="006A3261" w:rsidRDefault="58A40CDB" w14:paraId="372A22EE" w14:textId="77777777">
      <w:pPr>
        <w:pStyle w:val="ListParagraph"/>
        <w:numPr>
          <w:ilvl w:val="0"/>
          <w:numId w:val="7"/>
        </w:numPr>
        <w:spacing w:after="120" w:line="240" w:lineRule="auto"/>
        <w:ind w:left="284" w:hanging="284"/>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nepieciešamību izstrādāt vienotu ES datu telpu vides un klimata datu apmaiņai.</w:t>
      </w:r>
    </w:p>
    <w:p w:rsidRPr="00F9127F" w:rsidR="004138E1" w:rsidP="00123286" w:rsidRDefault="58A40CDB" w14:paraId="2B7BA804" w14:textId="087A1C12">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Papildus iepriekš minētajam Latvija uzsver, ka viens no būtiskākajiem izaicinājumiem</w:t>
      </w:r>
      <w:r w:rsidRPr="00F9127F" w:rsidR="005633E8">
        <w:rPr>
          <w:rFonts w:ascii="Times New Roman" w:hAnsi="Times New Roman" w:eastAsia="Times New Roman" w:cs="Times New Roman"/>
        </w:rPr>
        <w:t>,</w:t>
      </w:r>
      <w:r w:rsidRPr="00F9127F">
        <w:rPr>
          <w:rFonts w:ascii="Times New Roman" w:hAnsi="Times New Roman" w:eastAsia="Times New Roman" w:cs="Times New Roman"/>
        </w:rPr>
        <w:t xml:space="preserve"> ar ko sastapsies ES dalībvalstis</w:t>
      </w:r>
      <w:r w:rsidRPr="00F9127F" w:rsidR="005633E8">
        <w:rPr>
          <w:rFonts w:ascii="Times New Roman" w:hAnsi="Times New Roman" w:eastAsia="Times New Roman" w:cs="Times New Roman"/>
        </w:rPr>
        <w:t>,</w:t>
      </w:r>
      <w:r w:rsidRPr="00F9127F">
        <w:rPr>
          <w:rFonts w:ascii="Times New Roman" w:hAnsi="Times New Roman" w:eastAsia="Times New Roman" w:cs="Times New Roman"/>
        </w:rPr>
        <w:t xml:space="preserve"> ir savstarpēji saskaņotas politikas veidošana vides, klimata un digitālās transformācijas jomās, lai sasniegtu ES mērogā nospraustos mērķus.</w:t>
      </w:r>
    </w:p>
    <w:p w:rsidRPr="00F9127F" w:rsidR="004138E1" w:rsidP="00123286" w:rsidRDefault="004138E1" w14:paraId="501F5646" w14:textId="7681246C">
      <w:pPr>
        <w:spacing w:line="240" w:lineRule="auto"/>
        <w:ind w:firstLine="567"/>
        <w:jc w:val="both"/>
        <w:rPr>
          <w:rFonts w:ascii="Times New Roman" w:hAnsi="Times New Roman" w:eastAsia="Times New Roman" w:cs="Times New Roman"/>
        </w:rPr>
      </w:pPr>
    </w:p>
    <w:p w:rsidRPr="00F9127F" w:rsidR="004138E1" w:rsidP="00123286" w:rsidRDefault="00160149" w14:paraId="58AAD66E" w14:textId="3B314A06">
      <w:pPr>
        <w:shd w:val="clear" w:color="auto" w:fill="BFBFBF" w:themeFill="background1" w:themeFillShade="BF"/>
        <w:spacing w:line="240" w:lineRule="auto"/>
        <w:rPr>
          <w:rFonts w:ascii="Times New Roman" w:hAnsi="Times New Roman" w:cs="Times New Roman"/>
          <w:b/>
          <w:bCs/>
        </w:rPr>
      </w:pPr>
      <w:r w:rsidRPr="00F9127F">
        <w:rPr>
          <w:rFonts w:ascii="Times New Roman" w:hAnsi="Times New Roman" w:cs="Times New Roman"/>
          <w:b/>
          <w:bCs/>
        </w:rPr>
        <w:t>3.</w:t>
      </w:r>
      <w:r w:rsidRPr="00F9127F" w:rsidR="0087038E">
        <w:rPr>
          <w:rFonts w:ascii="Times New Roman" w:hAnsi="Times New Roman" w:cs="Times New Roman"/>
          <w:b/>
          <w:bCs/>
        </w:rPr>
        <w:t xml:space="preserve"> Ilgtspēju sekmējoša ķīmikāliju stratēģija ceļā uz vidi, kas brīva no </w:t>
      </w:r>
      <w:proofErr w:type="spellStart"/>
      <w:r w:rsidRPr="00F9127F" w:rsidR="0087038E">
        <w:rPr>
          <w:rFonts w:ascii="Times New Roman" w:hAnsi="Times New Roman" w:cs="Times New Roman"/>
          <w:b/>
          <w:bCs/>
        </w:rPr>
        <w:t>toksikantiem</w:t>
      </w:r>
      <w:proofErr w:type="spellEnd"/>
    </w:p>
    <w:p w:rsidRPr="00F9127F" w:rsidR="0087038E" w:rsidP="00123286" w:rsidRDefault="0087038E" w14:paraId="6CF1980D" w14:textId="3D4F7D0E">
      <w:pPr>
        <w:shd w:val="clear" w:color="auto" w:fill="BFBFBF" w:themeFill="background1" w:themeFillShade="BF"/>
        <w:spacing w:line="240" w:lineRule="auto"/>
        <w:ind w:firstLine="567"/>
        <w:rPr>
          <w:rFonts w:ascii="Times New Roman" w:hAnsi="Times New Roman" w:cs="Times New Roman"/>
        </w:rPr>
      </w:pPr>
      <w:r w:rsidRPr="00F9127F">
        <w:rPr>
          <w:rFonts w:ascii="Times New Roman" w:hAnsi="Times New Roman" w:cs="Times New Roman"/>
        </w:rPr>
        <w:t>- viedokļu apmaiņa</w:t>
      </w:r>
    </w:p>
    <w:p w:rsidRPr="00F9127F" w:rsidR="3C06AA1F" w:rsidP="00123286" w:rsidRDefault="574F1D55" w14:paraId="6191B6B6" w14:textId="480FF40E">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Padomes sanāksmē plānota viedokļu apmaiņa par 2020.</w:t>
      </w:r>
      <w:r w:rsidRPr="00F9127F" w:rsidR="00010805">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gada 14.</w:t>
      </w:r>
      <w:r w:rsidRPr="00F9127F" w:rsidR="00010805">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oktobrī </w:t>
      </w:r>
      <w:r w:rsidRPr="00F9127F" w:rsidR="001B4367">
        <w:rPr>
          <w:rFonts w:ascii="Times New Roman" w:hAnsi="Times New Roman" w:eastAsia="Times New Roman" w:cs="Times New Roman"/>
          <w:color w:val="000000" w:themeColor="text1"/>
        </w:rPr>
        <w:t>EK</w:t>
      </w:r>
      <w:r w:rsidRPr="00F9127F">
        <w:rPr>
          <w:rFonts w:ascii="Times New Roman" w:hAnsi="Times New Roman" w:eastAsia="Times New Roman" w:cs="Times New Roman"/>
          <w:color w:val="000000" w:themeColor="text1"/>
        </w:rPr>
        <w:t xml:space="preserve"> publicēto Ilgtspēju sekmējošo ķīmikāliju stratēģiju ceļā uz vidi, kas brīva no </w:t>
      </w:r>
      <w:proofErr w:type="spellStart"/>
      <w:r w:rsidRPr="00F9127F">
        <w:rPr>
          <w:rFonts w:ascii="Times New Roman" w:hAnsi="Times New Roman" w:eastAsia="Times New Roman" w:cs="Times New Roman"/>
          <w:color w:val="000000" w:themeColor="text1"/>
        </w:rPr>
        <w:t>toksikantiem</w:t>
      </w:r>
      <w:proofErr w:type="spellEnd"/>
      <w:r w:rsidRPr="00F9127F">
        <w:rPr>
          <w:rFonts w:ascii="Times New Roman" w:hAnsi="Times New Roman" w:eastAsia="Times New Roman" w:cs="Times New Roman"/>
          <w:color w:val="000000" w:themeColor="text1"/>
        </w:rPr>
        <w:t xml:space="preserve"> (turpmāk – Stratēģija)</w:t>
      </w:r>
      <w:r w:rsidRPr="00F9127F" w:rsidR="00926C2A">
        <w:rPr>
          <w:rStyle w:val="FootnoteReference"/>
          <w:rFonts w:ascii="Times New Roman" w:hAnsi="Times New Roman" w:eastAsia="Times New Roman" w:cs="Times New Roman"/>
          <w:color w:val="000000" w:themeColor="text1"/>
        </w:rPr>
        <w:footnoteReference w:id="6"/>
      </w:r>
    </w:p>
    <w:p w:rsidRPr="00F9127F" w:rsidR="3C06AA1F" w:rsidP="00123286" w:rsidRDefault="574F1D55" w14:paraId="734A82CE" w14:textId="38ECC981">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Stratēģija ir vērsta uz jaunu ilgtermiņa redzējumu par ES</w:t>
      </w:r>
      <w:r w:rsidRPr="00F9127F" w:rsidR="00735025">
        <w:rPr>
          <w:rFonts w:ascii="Times New Roman" w:hAnsi="Times New Roman" w:eastAsia="Times New Roman" w:cs="Times New Roman"/>
          <w:color w:val="000000" w:themeColor="text1"/>
        </w:rPr>
        <w:t xml:space="preserve"> </w:t>
      </w:r>
      <w:r w:rsidRPr="00F9127F">
        <w:rPr>
          <w:rFonts w:ascii="Times New Roman" w:hAnsi="Times New Roman" w:eastAsia="Times New Roman" w:cs="Times New Roman"/>
          <w:color w:val="000000" w:themeColor="text1"/>
        </w:rPr>
        <w:t xml:space="preserve">rīcībpolitiku ķīmisko vielu jomā, nosakot vairākas rīcības, kurās </w:t>
      </w:r>
      <w:r w:rsidRPr="00F9127F" w:rsidR="00362CC3">
        <w:rPr>
          <w:rFonts w:ascii="Times New Roman" w:hAnsi="Times New Roman" w:eastAsia="Times New Roman" w:cs="Times New Roman"/>
          <w:color w:val="000000" w:themeColor="text1"/>
        </w:rPr>
        <w:t>EK</w:t>
      </w:r>
      <w:r w:rsidRPr="00F9127F">
        <w:rPr>
          <w:rFonts w:ascii="Times New Roman" w:hAnsi="Times New Roman" w:eastAsia="Times New Roman" w:cs="Times New Roman"/>
          <w:color w:val="000000" w:themeColor="text1"/>
        </w:rPr>
        <w:t xml:space="preserve"> vēlas panākt lielāku progresu. Būtiskāk</w:t>
      </w:r>
      <w:r w:rsidRPr="00F9127F" w:rsidR="00503E25">
        <w:rPr>
          <w:rFonts w:ascii="Times New Roman" w:hAnsi="Times New Roman" w:eastAsia="Times New Roman" w:cs="Times New Roman"/>
          <w:color w:val="000000" w:themeColor="text1"/>
        </w:rPr>
        <w:t>ā</w:t>
      </w:r>
      <w:r w:rsidRPr="00F9127F">
        <w:rPr>
          <w:rFonts w:ascii="Times New Roman" w:hAnsi="Times New Roman" w:eastAsia="Times New Roman" w:cs="Times New Roman"/>
          <w:color w:val="000000" w:themeColor="text1"/>
        </w:rPr>
        <w:t>s rīcības:</w:t>
      </w:r>
    </w:p>
    <w:p w:rsidRPr="00F9127F" w:rsidR="3C06AA1F" w:rsidP="00123286" w:rsidRDefault="574F1D55" w14:paraId="7142A0BC" w14:textId="7F0C9B5A">
      <w:pPr>
        <w:pStyle w:val="ListParagraph"/>
        <w:numPr>
          <w:ilvl w:val="0"/>
          <w:numId w:val="6"/>
        </w:numPr>
        <w:spacing w:after="120" w:line="240" w:lineRule="auto"/>
        <w:ind w:left="426" w:hanging="426"/>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Veicināt inovācijas ar mērķi apgādāt ES ar drošām un ilgtspējīgām ķīmiskām vielām: </w:t>
      </w:r>
    </w:p>
    <w:p w:rsidRPr="00F9127F" w:rsidR="3C06AA1F" w:rsidP="00123286" w:rsidRDefault="574F1D55" w14:paraId="23858D44" w14:textId="5C626FB2">
      <w:pPr>
        <w:pStyle w:val="ListParagraph"/>
        <w:numPr>
          <w:ilvl w:val="0"/>
          <w:numId w:val="5"/>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ES kritēriju izstrāde drošām un konceptuāli ilgtspējīgām ķīmiskām vielām un atbalsts šādu vielu izmantošanai;</w:t>
      </w:r>
    </w:p>
    <w:p w:rsidRPr="00F9127F" w:rsidR="3C06AA1F" w:rsidP="00123286" w:rsidRDefault="574F1D55" w14:paraId="0313A472" w14:textId="4D02D629">
      <w:pPr>
        <w:pStyle w:val="ListParagraph"/>
        <w:numPr>
          <w:ilvl w:val="0"/>
          <w:numId w:val="5"/>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drošu produktu un netoksisku materiālu aprites cikla nodrošināšana; </w:t>
      </w:r>
    </w:p>
    <w:p w:rsidRPr="00F9127F" w:rsidR="3C06AA1F" w:rsidP="00123286" w:rsidRDefault="574F1D55" w14:paraId="15B79F3C" w14:textId="71D7B3C0">
      <w:pPr>
        <w:pStyle w:val="ListParagraph"/>
        <w:numPr>
          <w:ilvl w:val="0"/>
          <w:numId w:val="5"/>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ķīmisko vielu ražošanas zaļināšana un atbalsts digitālo tehnoloģiju pielietošanā;</w:t>
      </w:r>
    </w:p>
    <w:p w:rsidRPr="00F9127F" w:rsidR="3C06AA1F" w:rsidP="00123286" w:rsidRDefault="574F1D55" w14:paraId="512D146C" w14:textId="1A59885D">
      <w:pPr>
        <w:pStyle w:val="ListParagraph"/>
        <w:numPr>
          <w:ilvl w:val="0"/>
          <w:numId w:val="5"/>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kritiski svarīgu ķīmisko vielu ražošanas un piegādes ilgtspējas nodrošināšana.</w:t>
      </w:r>
    </w:p>
    <w:p w:rsidRPr="00F9127F" w:rsidR="3C06AA1F" w:rsidP="00123286" w:rsidRDefault="574F1D55" w14:paraId="508D0355" w14:textId="70A70172">
      <w:pPr>
        <w:pStyle w:val="ListParagraph"/>
        <w:numPr>
          <w:ilvl w:val="0"/>
          <w:numId w:val="6"/>
        </w:numPr>
        <w:spacing w:after="120" w:line="240" w:lineRule="auto"/>
        <w:ind w:left="426" w:hanging="426"/>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Izstrādāt stingrāku regulējumu, lai risinātu aktuālos vides un cilvēku veselības aizsardzības jautājumus:  </w:t>
      </w:r>
    </w:p>
    <w:p w:rsidRPr="00F9127F" w:rsidR="3C06AA1F" w:rsidP="00123286" w:rsidRDefault="574F1D55" w14:paraId="5B83DB84" w14:textId="3F1C99CE">
      <w:pPr>
        <w:pStyle w:val="ListParagraph"/>
        <w:numPr>
          <w:ilvl w:val="0"/>
          <w:numId w:val="4"/>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patērētāju, mazāk aizsargātu iedzīvotāju grupu (bērnu, grūtnieču, vecāka gada gājuma cilvēku) un nodarbināto aizsardzība no visbīstamākajām ķīmiskām vielām; </w:t>
      </w:r>
    </w:p>
    <w:p w:rsidRPr="00F9127F" w:rsidR="3C06AA1F" w:rsidP="00123286" w:rsidRDefault="574F1D55" w14:paraId="6457DFC3" w14:textId="425EA8DB">
      <w:pPr>
        <w:pStyle w:val="ListParagraph"/>
        <w:numPr>
          <w:ilvl w:val="0"/>
          <w:numId w:val="4"/>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cilvēku un vides aizsardzība no ķīmisko vielu kombinētās iedarbības; </w:t>
      </w:r>
    </w:p>
    <w:p w:rsidRPr="00F9127F" w:rsidR="3C06AA1F" w:rsidP="00123286" w:rsidRDefault="574F1D55" w14:paraId="5237485D" w14:textId="14BFB83C">
      <w:pPr>
        <w:pStyle w:val="ListParagraph"/>
        <w:numPr>
          <w:ilvl w:val="0"/>
          <w:numId w:val="4"/>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ķīmisko vielu piesārņojuma novēršana vidē, ieviešot jaunas ķīmisko vielu bīstamības klases un nosakot īpašas prasības </w:t>
      </w:r>
      <w:proofErr w:type="spellStart"/>
      <w:r w:rsidRPr="00F9127F">
        <w:rPr>
          <w:rFonts w:ascii="Times New Roman" w:hAnsi="Times New Roman" w:eastAsia="Times New Roman" w:cs="Times New Roman"/>
        </w:rPr>
        <w:t>perfluoralkilvielām</w:t>
      </w:r>
      <w:proofErr w:type="spellEnd"/>
      <w:r w:rsidRPr="00F9127F">
        <w:rPr>
          <w:rFonts w:ascii="Times New Roman" w:hAnsi="Times New Roman" w:eastAsia="Times New Roman" w:cs="Times New Roman"/>
        </w:rPr>
        <w:t xml:space="preserve"> un </w:t>
      </w:r>
      <w:proofErr w:type="spellStart"/>
      <w:r w:rsidRPr="00F9127F">
        <w:rPr>
          <w:rFonts w:ascii="Times New Roman" w:hAnsi="Times New Roman" w:eastAsia="Times New Roman" w:cs="Times New Roman"/>
        </w:rPr>
        <w:t>polifluoralkilvielām</w:t>
      </w:r>
      <w:proofErr w:type="spellEnd"/>
      <w:r w:rsidRPr="00F9127F">
        <w:rPr>
          <w:rFonts w:ascii="Times New Roman" w:hAnsi="Times New Roman" w:eastAsia="Times New Roman" w:cs="Times New Roman"/>
        </w:rPr>
        <w:t xml:space="preserve">. </w:t>
      </w:r>
    </w:p>
    <w:p w:rsidRPr="00F9127F" w:rsidR="3C06AA1F" w:rsidP="00123286" w:rsidRDefault="574F1D55" w14:paraId="16A44168" w14:textId="3047A2CA">
      <w:pPr>
        <w:pStyle w:val="ListParagraph"/>
        <w:numPr>
          <w:ilvl w:val="0"/>
          <w:numId w:val="3"/>
        </w:numPr>
        <w:spacing w:after="120" w:line="240" w:lineRule="auto"/>
        <w:ind w:left="426" w:hanging="426"/>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Vienkāršot un apvienot regulējumu, kā arī nodrošināt datu pieejamību: </w:t>
      </w:r>
    </w:p>
    <w:p w:rsidRPr="00F9127F" w:rsidR="3C06AA1F" w:rsidP="00123286" w:rsidRDefault="574F1D55" w14:paraId="0D88AA8A" w14:textId="3C26A5C4">
      <w:pPr>
        <w:pStyle w:val="ListParagraph"/>
        <w:numPr>
          <w:ilvl w:val="0"/>
          <w:numId w:val="2"/>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koordinēt ķīmisko vielu drošuma novērtējumu visās jomās; </w:t>
      </w:r>
    </w:p>
    <w:p w:rsidRPr="00F9127F" w:rsidR="3C06AA1F" w:rsidP="00123286" w:rsidRDefault="574F1D55" w14:paraId="455E8DDE" w14:textId="7F9E3C17">
      <w:pPr>
        <w:pStyle w:val="ListParagraph"/>
        <w:numPr>
          <w:ilvl w:val="0"/>
          <w:numId w:val="2"/>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REACH</w:t>
      </w:r>
      <w:r w:rsidRPr="00F9127F" w:rsidR="00A70A32">
        <w:rPr>
          <w:rStyle w:val="FootnoteReference"/>
          <w:rFonts w:ascii="Times New Roman" w:hAnsi="Times New Roman" w:eastAsia="Times New Roman" w:cs="Times New Roman"/>
        </w:rPr>
        <w:footnoteReference w:id="7"/>
      </w:r>
      <w:r w:rsidRPr="00F9127F">
        <w:rPr>
          <w:rFonts w:ascii="Times New Roman" w:hAnsi="Times New Roman" w:eastAsia="Times New Roman" w:cs="Times New Roman"/>
        </w:rPr>
        <w:t xml:space="preserve"> regulas ierobežojumu un licencēšanas procesu pārskatīšana; </w:t>
      </w:r>
    </w:p>
    <w:p w:rsidRPr="00F9127F" w:rsidR="3C06AA1F" w:rsidP="00123286" w:rsidRDefault="574F1D55" w14:paraId="672D4716" w14:textId="250689E6">
      <w:pPr>
        <w:pStyle w:val="ListParagraph"/>
        <w:numPr>
          <w:ilvl w:val="0"/>
          <w:numId w:val="2"/>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t xml:space="preserve">ķīmisko vielu, maisījumu un izstrādājumu, jo īpaši importēto, uzraudzības un kontroles kapacitātes stiprināšana; </w:t>
      </w:r>
    </w:p>
    <w:p w:rsidRPr="00F9127F" w:rsidR="3C06AA1F" w:rsidP="00123286" w:rsidRDefault="574F1D55" w14:paraId="2DC6DD96" w14:textId="00A4A89B">
      <w:pPr>
        <w:pStyle w:val="ListParagraph"/>
        <w:numPr>
          <w:ilvl w:val="0"/>
          <w:numId w:val="2"/>
        </w:numPr>
        <w:spacing w:after="120" w:line="240" w:lineRule="auto"/>
        <w:ind w:left="851"/>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rPr>
        <w:lastRenderedPageBreak/>
        <w:t xml:space="preserve">nodrošināt pieeju datiem, kas nepieciešami drošuma novērtējuma procesā, kā arī paplašināt REACH regulas prasības iesniegt informāciju un atbalstīt pētniecību, vides monitoringu un cilvēku biomonitoringu. </w:t>
      </w:r>
    </w:p>
    <w:p w:rsidRPr="00F9127F" w:rsidR="3C06AA1F" w:rsidP="00123286" w:rsidRDefault="3C06AA1F" w14:paraId="45DE2CAF" w14:textId="695812DC">
      <w:pPr>
        <w:spacing w:after="120" w:line="240" w:lineRule="auto"/>
        <w:ind w:firstLine="709"/>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color w:val="000000" w:themeColor="text1"/>
        </w:rPr>
        <w:t>Stratēģijas pielikumā</w:t>
      </w:r>
      <w:r w:rsidRPr="13CC2583" w:rsidR="00944DEE">
        <w:rPr>
          <w:rFonts w:ascii="Times New Roman" w:hAnsi="Times New Roman" w:eastAsia="Times New Roman" w:cs="Times New Roman"/>
          <w:color w:val="000000" w:themeColor="text1"/>
        </w:rPr>
        <w:t xml:space="preserve"> (Rīcības plāns)</w:t>
      </w:r>
      <w:r w:rsidRPr="13CC2583" w:rsidR="00D673E4">
        <w:rPr>
          <w:rFonts w:ascii="Times New Roman" w:hAnsi="Times New Roman" w:cs="Times New Roman"/>
          <w:i/>
          <w:iCs/>
          <w:sz w:val="23"/>
          <w:szCs w:val="23"/>
        </w:rPr>
        <w:t xml:space="preserve"> </w:t>
      </w:r>
      <w:r w:rsidRPr="13CC2583" w:rsidR="00D673E4">
        <w:rPr>
          <w:rFonts w:ascii="Times New Roman" w:hAnsi="Times New Roman" w:cs="Times New Roman"/>
          <w:sz w:val="23"/>
          <w:szCs w:val="23"/>
        </w:rPr>
        <w:t>izklāstītie pasākumi, tostarp tiesību aktu priekšlikumi un mērķtiecīgi grozījumi</w:t>
      </w:r>
      <w:r w:rsidRPr="13CC2583" w:rsidR="00D673E4">
        <w:rPr>
          <w:rFonts w:ascii="Times New Roman" w:hAnsi="Times New Roman" w:cs="Times New Roman"/>
          <w:i/>
          <w:iCs/>
          <w:sz w:val="23"/>
          <w:szCs w:val="23"/>
        </w:rPr>
        <w:t xml:space="preserve"> </w:t>
      </w:r>
      <w:r w:rsidRPr="13CC2583" w:rsidR="00D673E4">
        <w:rPr>
          <w:rFonts w:ascii="Times New Roman" w:hAnsi="Times New Roman" w:cs="Times New Roman"/>
          <w:sz w:val="23"/>
          <w:szCs w:val="23"/>
        </w:rPr>
        <w:t>REACH</w:t>
      </w:r>
      <w:r w:rsidRPr="13CC2583" w:rsidR="58750451">
        <w:rPr>
          <w:rFonts w:ascii="Times New Roman" w:hAnsi="Times New Roman" w:cs="Times New Roman"/>
          <w:sz w:val="23"/>
          <w:szCs w:val="23"/>
        </w:rPr>
        <w:t xml:space="preserve"> regulā</w:t>
      </w:r>
      <w:r w:rsidRPr="13CC2583" w:rsidR="00D673E4">
        <w:rPr>
          <w:rFonts w:ascii="Times New Roman" w:hAnsi="Times New Roman" w:cs="Times New Roman"/>
          <w:i/>
          <w:iCs/>
          <w:sz w:val="23"/>
          <w:szCs w:val="23"/>
        </w:rPr>
        <w:t>,</w:t>
      </w:r>
      <w:r w:rsidRPr="13CC2583">
        <w:rPr>
          <w:rFonts w:ascii="Times New Roman" w:hAnsi="Times New Roman" w:eastAsia="Times New Roman" w:cs="Times New Roman"/>
          <w:color w:val="000000" w:themeColor="text1"/>
        </w:rPr>
        <w:t xml:space="preserve"> ietvert</w:t>
      </w:r>
      <w:r w:rsidRPr="13CC2583" w:rsidR="00D673E4">
        <w:rPr>
          <w:rFonts w:ascii="Times New Roman" w:hAnsi="Times New Roman" w:eastAsia="Times New Roman" w:cs="Times New Roman"/>
          <w:color w:val="000000" w:themeColor="text1"/>
        </w:rPr>
        <w:t>i</w:t>
      </w:r>
      <w:r w:rsidRPr="13CC2583" w:rsidR="002936CB">
        <w:rPr>
          <w:rFonts w:ascii="Times New Roman" w:hAnsi="Times New Roman" w:eastAsia="Times New Roman" w:cs="Times New Roman"/>
          <w:color w:val="000000" w:themeColor="text1"/>
        </w:rPr>
        <w:t xml:space="preserve"> </w:t>
      </w:r>
      <w:r w:rsidRPr="13CC2583">
        <w:rPr>
          <w:rFonts w:ascii="Times New Roman" w:hAnsi="Times New Roman" w:eastAsia="Times New Roman" w:cs="Times New Roman"/>
          <w:color w:val="000000" w:themeColor="text1"/>
        </w:rPr>
        <w:t>indikatīvā laika grafikā no 2021.</w:t>
      </w:r>
      <w:r w:rsidRPr="13CC2583" w:rsidR="00A1633C">
        <w:rPr>
          <w:rFonts w:ascii="Times New Roman" w:hAnsi="Times New Roman" w:eastAsia="Times New Roman" w:cs="Times New Roman"/>
          <w:color w:val="000000" w:themeColor="text1"/>
        </w:rPr>
        <w:t> </w:t>
      </w:r>
      <w:r w:rsidRPr="13CC2583">
        <w:rPr>
          <w:rFonts w:ascii="Times New Roman" w:hAnsi="Times New Roman" w:eastAsia="Times New Roman" w:cs="Times New Roman"/>
          <w:color w:val="000000" w:themeColor="text1"/>
        </w:rPr>
        <w:t>gada līdz 2024.</w:t>
      </w:r>
      <w:r w:rsidRPr="13CC2583" w:rsidR="00A1633C">
        <w:rPr>
          <w:rFonts w:ascii="Times New Roman" w:hAnsi="Times New Roman" w:eastAsia="Times New Roman" w:cs="Times New Roman"/>
          <w:color w:val="000000" w:themeColor="text1"/>
        </w:rPr>
        <w:t> </w:t>
      </w:r>
      <w:r w:rsidRPr="13CC2583">
        <w:rPr>
          <w:rFonts w:ascii="Times New Roman" w:hAnsi="Times New Roman" w:eastAsia="Times New Roman" w:cs="Times New Roman"/>
          <w:color w:val="000000" w:themeColor="text1"/>
        </w:rPr>
        <w:t>gadam.</w:t>
      </w:r>
    </w:p>
    <w:p w:rsidRPr="00F9127F" w:rsidR="00503E25" w:rsidP="00123286" w:rsidRDefault="00503E25" w14:paraId="36951469" w14:textId="6EAB640D">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Padomes sanāksmē plānota viedokļu apmaiņa, balstoties uz Prezidentūras sagatavotajiem jautājumiem.</w:t>
      </w:r>
    </w:p>
    <w:p w:rsidRPr="00F9127F" w:rsidR="3C06AA1F" w:rsidP="00123286" w:rsidRDefault="574F1D55" w14:paraId="261919E4" w14:textId="6CBC0AA5">
      <w:pPr>
        <w:spacing w:after="120" w:line="240" w:lineRule="auto"/>
        <w:ind w:firstLine="709"/>
        <w:jc w:val="both"/>
        <w:rPr>
          <w:rFonts w:ascii="Times New Roman" w:hAnsi="Times New Roman" w:eastAsia="Times New Roman" w:cs="Times New Roman"/>
          <w:b/>
          <w:bCs/>
          <w:color w:val="000000" w:themeColor="text1"/>
          <w:u w:val="single"/>
        </w:rPr>
      </w:pPr>
      <w:r w:rsidRPr="00F9127F">
        <w:rPr>
          <w:rFonts w:ascii="Times New Roman" w:hAnsi="Times New Roman" w:eastAsia="Times New Roman" w:cs="Times New Roman"/>
          <w:b/>
          <w:bCs/>
          <w:color w:val="000000" w:themeColor="text1"/>
          <w:u w:val="single"/>
        </w:rPr>
        <w:t>Latvijas viedoklis</w:t>
      </w:r>
    </w:p>
    <w:p w:rsidRPr="00F9127F" w:rsidR="00503E25" w:rsidP="00123286" w:rsidRDefault="574F1D55" w14:paraId="09923D68" w14:textId="77777777">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Latvijas nostāja iekļauta pozīcijā Nr.</w:t>
      </w:r>
      <w:r w:rsidRPr="00F9127F" w:rsidR="00503E25">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1. “Ilgtspēju sekmējoša ķīmikāliju stratēģija ceļā uz vidi, kas brīva no </w:t>
      </w:r>
      <w:proofErr w:type="spellStart"/>
      <w:r w:rsidRPr="00F9127F">
        <w:rPr>
          <w:rFonts w:ascii="Times New Roman" w:hAnsi="Times New Roman" w:eastAsia="Times New Roman" w:cs="Times New Roman"/>
          <w:color w:val="000000" w:themeColor="text1"/>
        </w:rPr>
        <w:t>toksikantiem</w:t>
      </w:r>
      <w:proofErr w:type="spellEnd"/>
      <w:r w:rsidRPr="00F9127F">
        <w:rPr>
          <w:rFonts w:ascii="Times New Roman" w:hAnsi="Times New Roman" w:eastAsia="Times New Roman" w:cs="Times New Roman"/>
          <w:color w:val="000000" w:themeColor="text1"/>
        </w:rPr>
        <w:t xml:space="preserve">”. </w:t>
      </w:r>
    </w:p>
    <w:p w:rsidRPr="00F9127F" w:rsidR="3C06AA1F" w:rsidP="00123286" w:rsidRDefault="574F1D55" w14:paraId="4E216D26" w14:textId="6EFB3845">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b/>
          <w:bCs/>
          <w:color w:val="000000" w:themeColor="text1"/>
        </w:rPr>
        <w:t>Latvija kopumā</w:t>
      </w:r>
      <w:r w:rsidRPr="00F9127F">
        <w:rPr>
          <w:rFonts w:ascii="Times New Roman" w:hAnsi="Times New Roman" w:eastAsia="Times New Roman" w:cs="Times New Roman"/>
          <w:color w:val="000000" w:themeColor="text1"/>
        </w:rPr>
        <w:t xml:space="preserve"> </w:t>
      </w:r>
      <w:r w:rsidRPr="00F9127F">
        <w:rPr>
          <w:rFonts w:ascii="Times New Roman" w:hAnsi="Times New Roman" w:eastAsia="Times New Roman" w:cs="Times New Roman"/>
          <w:b/>
          <w:bCs/>
          <w:color w:val="000000" w:themeColor="text1"/>
        </w:rPr>
        <w:t>atbalsta</w:t>
      </w:r>
      <w:r w:rsidRPr="00F9127F">
        <w:rPr>
          <w:rFonts w:ascii="Times New Roman" w:hAnsi="Times New Roman" w:eastAsia="Times New Roman" w:cs="Times New Roman"/>
          <w:color w:val="000000" w:themeColor="text1"/>
        </w:rPr>
        <w:t xml:space="preserve"> </w:t>
      </w:r>
      <w:r w:rsidRPr="00F9127F" w:rsidR="00503E25">
        <w:rPr>
          <w:rFonts w:ascii="Times New Roman" w:hAnsi="Times New Roman" w:eastAsia="Times New Roman" w:cs="Times New Roman"/>
          <w:color w:val="000000" w:themeColor="text1"/>
        </w:rPr>
        <w:t xml:space="preserve">EK </w:t>
      </w:r>
      <w:r w:rsidRPr="00F9127F">
        <w:rPr>
          <w:rFonts w:ascii="Times New Roman" w:hAnsi="Times New Roman" w:eastAsia="Times New Roman" w:cs="Times New Roman"/>
          <w:color w:val="000000" w:themeColor="text1"/>
        </w:rPr>
        <w:t>sagatavoto Stratēģiju, kas vērsta uz dažādu darbību kopumu drošā ķīmisko vielu pārvaldībā.</w:t>
      </w:r>
    </w:p>
    <w:p w:rsidRPr="00F9127F" w:rsidR="3C06AA1F" w:rsidP="00123286" w:rsidRDefault="00503E25" w14:paraId="4BA8FEEE" w14:textId="36AAAA2D">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Latvijas atbildes uz </w:t>
      </w:r>
      <w:r w:rsidRPr="00F9127F" w:rsidR="574F1D55">
        <w:rPr>
          <w:rFonts w:ascii="Times New Roman" w:hAnsi="Times New Roman" w:eastAsia="Times New Roman" w:cs="Times New Roman"/>
          <w:color w:val="000000" w:themeColor="text1"/>
        </w:rPr>
        <w:t>jautājumiem:</w:t>
      </w:r>
    </w:p>
    <w:p w:rsidRPr="00F9127F" w:rsidR="3C06AA1F" w:rsidP="00123286" w:rsidRDefault="574F1D55" w14:paraId="5EB4510F" w14:textId="4C4F449B">
      <w:pPr>
        <w:spacing w:after="120" w:line="240" w:lineRule="auto"/>
        <w:ind w:firstLine="709"/>
        <w:jc w:val="both"/>
        <w:rPr>
          <w:rFonts w:ascii="Times New Roman" w:hAnsi="Times New Roman" w:eastAsia="Times New Roman" w:cs="Times New Roman"/>
          <w:i/>
          <w:iCs/>
          <w:color w:val="000000" w:themeColor="text1"/>
        </w:rPr>
      </w:pPr>
      <w:r w:rsidRPr="00F9127F">
        <w:rPr>
          <w:rFonts w:ascii="Times New Roman" w:hAnsi="Times New Roman" w:eastAsia="Times New Roman" w:cs="Times New Roman"/>
          <w:i/>
          <w:iCs/>
          <w:color w:val="000000" w:themeColor="text1"/>
        </w:rPr>
        <w:t>1. Vai Stratēģijas vispārīgie mērķi ir atbilstoši, t.sk. ietverot Padomes 2019.</w:t>
      </w:r>
      <w:r w:rsidRPr="00F9127F" w:rsidR="00A1633C">
        <w:rPr>
          <w:rFonts w:ascii="Times New Roman" w:hAnsi="Times New Roman" w:eastAsia="Times New Roman" w:cs="Times New Roman"/>
          <w:i/>
          <w:iCs/>
          <w:color w:val="000000" w:themeColor="text1"/>
        </w:rPr>
        <w:t> </w:t>
      </w:r>
      <w:r w:rsidRPr="00F9127F">
        <w:rPr>
          <w:rFonts w:ascii="Times New Roman" w:hAnsi="Times New Roman" w:eastAsia="Times New Roman" w:cs="Times New Roman"/>
          <w:i/>
          <w:iCs/>
          <w:color w:val="000000" w:themeColor="text1"/>
        </w:rPr>
        <w:t>gada secinājumus Virzībā uz ilgtspējīgu Savienības ķīmikāliju politikas stratēģiju</w:t>
      </w:r>
      <w:r w:rsidRPr="00F9127F" w:rsidR="00C200FE">
        <w:rPr>
          <w:rStyle w:val="FootnoteReference"/>
          <w:rFonts w:ascii="Times New Roman" w:hAnsi="Times New Roman" w:eastAsia="Times New Roman" w:cs="Times New Roman"/>
          <w:i/>
          <w:iCs/>
          <w:color w:val="000000" w:themeColor="text1"/>
        </w:rPr>
        <w:footnoteReference w:id="8"/>
      </w:r>
      <w:r w:rsidRPr="00F9127F">
        <w:rPr>
          <w:rFonts w:ascii="Times New Roman" w:hAnsi="Times New Roman" w:eastAsia="Times New Roman" w:cs="Times New Roman"/>
          <w:i/>
          <w:iCs/>
          <w:color w:val="000000" w:themeColor="text1"/>
        </w:rPr>
        <w:t xml:space="preserve"> (turpmāk – </w:t>
      </w:r>
      <w:r w:rsidRPr="00F9127F" w:rsidR="00503E25">
        <w:rPr>
          <w:rFonts w:ascii="Times New Roman" w:hAnsi="Times New Roman" w:eastAsia="Times New Roman" w:cs="Times New Roman"/>
          <w:i/>
          <w:iCs/>
          <w:color w:val="000000" w:themeColor="text1"/>
        </w:rPr>
        <w:t xml:space="preserve">2019. gada </w:t>
      </w:r>
      <w:r w:rsidRPr="00F9127F">
        <w:rPr>
          <w:rFonts w:ascii="Times New Roman" w:hAnsi="Times New Roman" w:eastAsia="Times New Roman" w:cs="Times New Roman"/>
          <w:i/>
          <w:iCs/>
          <w:color w:val="000000" w:themeColor="text1"/>
        </w:rPr>
        <w:t>Padomes secinājumi)?</w:t>
      </w:r>
    </w:p>
    <w:p w:rsidRPr="00F9127F" w:rsidR="3C06AA1F" w:rsidP="00123286" w:rsidRDefault="574F1D55" w14:paraId="754E4C6C" w14:textId="101509AF">
      <w:pPr>
        <w:spacing w:after="120" w:line="240" w:lineRule="auto"/>
        <w:ind w:firstLine="709"/>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color w:val="000000" w:themeColor="text1"/>
        </w:rPr>
        <w:t>Latvija atzinīgi novērtē Stratēģijas mērķus un ietvertās aktivitātes, un, jo īpaši, noteiktu bīstamu vielu</w:t>
      </w:r>
      <w:r w:rsidRPr="13CC2583" w:rsidR="00503E25">
        <w:rPr>
          <w:rFonts w:ascii="Times New Roman" w:hAnsi="Times New Roman" w:eastAsia="Times New Roman" w:cs="Times New Roman"/>
          <w:color w:val="000000" w:themeColor="text1"/>
        </w:rPr>
        <w:t>,</w:t>
      </w:r>
      <w:r w:rsidRPr="13CC2583">
        <w:rPr>
          <w:rFonts w:ascii="Times New Roman" w:hAnsi="Times New Roman" w:eastAsia="Times New Roman" w:cs="Times New Roman"/>
          <w:color w:val="000000" w:themeColor="text1"/>
        </w:rPr>
        <w:t xml:space="preserve"> piemēram, endokrīnās sistēmas grāvējvielu</w:t>
      </w:r>
      <w:r w:rsidRPr="13CC2583" w:rsidR="00503E25">
        <w:rPr>
          <w:rFonts w:ascii="Times New Roman" w:hAnsi="Times New Roman" w:eastAsia="Times New Roman" w:cs="Times New Roman"/>
          <w:color w:val="000000" w:themeColor="text1"/>
        </w:rPr>
        <w:t>,</w:t>
      </w:r>
      <w:r w:rsidRPr="13CC2583">
        <w:rPr>
          <w:rFonts w:ascii="Times New Roman" w:hAnsi="Times New Roman" w:eastAsia="Times New Roman" w:cs="Times New Roman"/>
          <w:color w:val="000000" w:themeColor="text1"/>
        </w:rPr>
        <w:t xml:space="preserve"> drošu pārvaldību, lai aizsargātu vidi un patērētājus, t.sk. mazāk aizsargātas iedzīvotāju grupas, kas uzsvērts arī </w:t>
      </w:r>
      <w:r w:rsidRPr="13CC2583" w:rsidR="00503E25">
        <w:rPr>
          <w:rFonts w:ascii="Times New Roman" w:hAnsi="Times New Roman" w:eastAsia="Times New Roman" w:cs="Times New Roman"/>
          <w:color w:val="000000" w:themeColor="text1"/>
        </w:rPr>
        <w:t xml:space="preserve">2019. gada </w:t>
      </w:r>
      <w:r w:rsidRPr="13CC2583">
        <w:rPr>
          <w:rFonts w:ascii="Times New Roman" w:hAnsi="Times New Roman" w:eastAsia="Times New Roman" w:cs="Times New Roman"/>
          <w:color w:val="000000" w:themeColor="text1"/>
        </w:rPr>
        <w:t xml:space="preserve">Padomes secinājumos. Ņemot vērā stratēģijas sasaisti ar citām ES iniciatīvām, piemēram, </w:t>
      </w:r>
      <w:r w:rsidRPr="13CC2583" w:rsidR="00D673E4">
        <w:rPr>
          <w:rFonts w:ascii="Times New Roman" w:hAnsi="Times New Roman" w:eastAsia="Times New Roman" w:cs="Times New Roman"/>
          <w:color w:val="000000" w:themeColor="text1"/>
        </w:rPr>
        <w:t>ES B</w:t>
      </w:r>
      <w:r w:rsidRPr="13CC2583">
        <w:rPr>
          <w:rFonts w:ascii="Times New Roman" w:hAnsi="Times New Roman" w:eastAsia="Times New Roman" w:cs="Times New Roman"/>
          <w:color w:val="000000" w:themeColor="text1"/>
        </w:rPr>
        <w:t>ioloģiskās daudzveidības</w:t>
      </w:r>
      <w:r w:rsidRPr="13CC2583" w:rsidR="00D673E4">
        <w:rPr>
          <w:rFonts w:ascii="Times New Roman" w:hAnsi="Times New Roman" w:eastAsia="Times New Roman" w:cs="Times New Roman"/>
          <w:color w:val="000000" w:themeColor="text1"/>
        </w:rPr>
        <w:t xml:space="preserve"> stratēģiju</w:t>
      </w:r>
      <w:r w:rsidRPr="13CC2583">
        <w:rPr>
          <w:rFonts w:ascii="Times New Roman" w:hAnsi="Times New Roman" w:eastAsia="Times New Roman" w:cs="Times New Roman"/>
          <w:color w:val="000000" w:themeColor="text1"/>
        </w:rPr>
        <w:t xml:space="preserve">, </w:t>
      </w:r>
      <w:r w:rsidRPr="13CC2583" w:rsidR="00D673E4">
        <w:rPr>
          <w:rFonts w:ascii="Times New Roman" w:hAnsi="Times New Roman" w:eastAsia="Times New Roman" w:cs="Times New Roman"/>
          <w:color w:val="000000" w:themeColor="text1"/>
        </w:rPr>
        <w:t xml:space="preserve"> stratēģiju </w:t>
      </w:r>
      <w:r w:rsidRPr="13CC2583">
        <w:rPr>
          <w:rFonts w:ascii="Times New Roman" w:hAnsi="Times New Roman" w:eastAsia="Times New Roman" w:cs="Times New Roman"/>
          <w:color w:val="000000" w:themeColor="text1"/>
        </w:rPr>
        <w:t>“</w:t>
      </w:r>
      <w:r w:rsidRPr="13CC2583" w:rsidR="00D673E4">
        <w:rPr>
          <w:rFonts w:ascii="Times New Roman" w:hAnsi="Times New Roman" w:eastAsia="Times New Roman" w:cs="Times New Roman"/>
          <w:color w:val="000000" w:themeColor="text1"/>
        </w:rPr>
        <w:t>N</w:t>
      </w:r>
      <w:r w:rsidRPr="13CC2583">
        <w:rPr>
          <w:rFonts w:ascii="Times New Roman" w:hAnsi="Times New Roman" w:eastAsia="Times New Roman" w:cs="Times New Roman"/>
          <w:color w:val="000000" w:themeColor="text1"/>
        </w:rPr>
        <w:t xml:space="preserve">o lauka līdz galdam”, </w:t>
      </w:r>
      <w:r w:rsidRPr="13CC2583" w:rsidR="001E56E3">
        <w:rPr>
          <w:rFonts w:ascii="Times New Roman" w:hAnsi="Times New Roman" w:eastAsia="Times New Roman" w:cs="Times New Roman"/>
          <w:color w:val="000000" w:themeColor="text1"/>
        </w:rPr>
        <w:t>Eiropas F</w:t>
      </w:r>
      <w:r w:rsidRPr="13CC2583">
        <w:rPr>
          <w:rFonts w:ascii="Times New Roman" w:hAnsi="Times New Roman" w:eastAsia="Times New Roman" w:cs="Times New Roman"/>
          <w:color w:val="000000" w:themeColor="text1"/>
        </w:rPr>
        <w:t>armaceitisko līdzekļu</w:t>
      </w:r>
      <w:r w:rsidRPr="13CC2583" w:rsidR="001E56E3">
        <w:rPr>
          <w:rFonts w:ascii="Times New Roman" w:hAnsi="Times New Roman" w:eastAsia="Times New Roman" w:cs="Times New Roman"/>
          <w:color w:val="000000" w:themeColor="text1"/>
        </w:rPr>
        <w:t xml:space="preserve"> stratēģiju,</w:t>
      </w:r>
      <w:r w:rsidRPr="13CC2583">
        <w:rPr>
          <w:rFonts w:ascii="Times New Roman" w:hAnsi="Times New Roman" w:eastAsia="Times New Roman" w:cs="Times New Roman"/>
          <w:color w:val="000000" w:themeColor="text1"/>
        </w:rPr>
        <w:t xml:space="preserve"> īpaša vērība būtu jāvelta koordinācijas mehānismu efektivitātes uzlabošanai, lai sasniegtu izvirzītos mērķus.</w:t>
      </w:r>
    </w:p>
    <w:p w:rsidRPr="00F9127F" w:rsidR="3C06AA1F" w:rsidP="00123286" w:rsidRDefault="574F1D55" w14:paraId="7D064438" w14:textId="220AC60C">
      <w:pPr>
        <w:spacing w:after="120" w:line="240" w:lineRule="auto"/>
        <w:ind w:firstLine="709"/>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color w:val="000000" w:themeColor="text1"/>
        </w:rPr>
        <w:t>Latvija</w:t>
      </w:r>
      <w:r w:rsidRPr="13CC2583" w:rsidR="00503E25">
        <w:rPr>
          <w:rFonts w:ascii="Times New Roman" w:hAnsi="Times New Roman" w:eastAsia="Times New Roman" w:cs="Times New Roman"/>
          <w:color w:val="000000" w:themeColor="text1"/>
        </w:rPr>
        <w:t>s</w:t>
      </w:r>
      <w:r w:rsidRPr="13CC2583">
        <w:rPr>
          <w:rFonts w:ascii="Times New Roman" w:hAnsi="Times New Roman" w:eastAsia="Times New Roman" w:cs="Times New Roman"/>
          <w:color w:val="000000" w:themeColor="text1"/>
        </w:rPr>
        <w:t xml:space="preserve"> ieskatā </w:t>
      </w:r>
      <w:r w:rsidRPr="13CC2583" w:rsidR="008C662B">
        <w:rPr>
          <w:rFonts w:ascii="Times New Roman" w:hAnsi="Times New Roman" w:eastAsia="Times New Roman" w:cs="Times New Roman"/>
          <w:color w:val="000000" w:themeColor="text1"/>
        </w:rPr>
        <w:t>Stratēģijas pielikumā iekļaut</w:t>
      </w:r>
      <w:r w:rsidRPr="13CC2583" w:rsidR="0042676A">
        <w:rPr>
          <w:rFonts w:ascii="Times New Roman" w:hAnsi="Times New Roman" w:eastAsia="Times New Roman" w:cs="Times New Roman"/>
          <w:color w:val="000000" w:themeColor="text1"/>
        </w:rPr>
        <w:t>ais</w:t>
      </w:r>
      <w:r w:rsidRPr="13CC2583" w:rsidR="008C662B">
        <w:rPr>
          <w:rFonts w:ascii="Times New Roman" w:hAnsi="Times New Roman" w:eastAsia="Times New Roman" w:cs="Times New Roman"/>
          <w:color w:val="000000" w:themeColor="text1"/>
        </w:rPr>
        <w:t xml:space="preserve"> </w:t>
      </w:r>
      <w:r w:rsidRPr="13CC2583" w:rsidR="0042676A">
        <w:rPr>
          <w:rFonts w:ascii="Times New Roman" w:hAnsi="Times New Roman" w:eastAsia="Times New Roman" w:cs="Times New Roman"/>
          <w:color w:val="000000" w:themeColor="text1"/>
        </w:rPr>
        <w:t>Rīcības</w:t>
      </w:r>
      <w:r w:rsidRPr="13CC2583" w:rsidR="00D673E4">
        <w:rPr>
          <w:rFonts w:ascii="Times New Roman" w:hAnsi="Times New Roman" w:eastAsia="Times New Roman" w:cs="Times New Roman"/>
          <w:color w:val="000000" w:themeColor="text1"/>
        </w:rPr>
        <w:t xml:space="preserve"> </w:t>
      </w:r>
      <w:r w:rsidRPr="13CC2583">
        <w:rPr>
          <w:rFonts w:ascii="Times New Roman" w:hAnsi="Times New Roman" w:eastAsia="Times New Roman" w:cs="Times New Roman"/>
          <w:color w:val="000000" w:themeColor="text1"/>
        </w:rPr>
        <w:t>plāns ir ļoti ambiciozs. Latvija norāda, ka nav skaidrs nepieciešam</w:t>
      </w:r>
      <w:r w:rsidRPr="13CC2583" w:rsidR="00D673E4">
        <w:rPr>
          <w:rFonts w:ascii="Times New Roman" w:hAnsi="Times New Roman" w:eastAsia="Times New Roman" w:cs="Times New Roman"/>
          <w:color w:val="000000" w:themeColor="text1"/>
        </w:rPr>
        <w:t>ā</w:t>
      </w:r>
      <w:r w:rsidRPr="13CC2583">
        <w:rPr>
          <w:rFonts w:ascii="Times New Roman" w:hAnsi="Times New Roman" w:eastAsia="Times New Roman" w:cs="Times New Roman"/>
          <w:color w:val="000000" w:themeColor="text1"/>
        </w:rPr>
        <w:t xml:space="preserve"> finansējum</w:t>
      </w:r>
      <w:r w:rsidRPr="13CC2583" w:rsidR="00D673E4">
        <w:rPr>
          <w:rFonts w:ascii="Times New Roman" w:hAnsi="Times New Roman" w:eastAsia="Times New Roman" w:cs="Times New Roman"/>
          <w:color w:val="000000" w:themeColor="text1"/>
        </w:rPr>
        <w:t>a</w:t>
      </w:r>
      <w:r w:rsidRPr="13CC2583">
        <w:rPr>
          <w:rFonts w:ascii="Times New Roman" w:hAnsi="Times New Roman" w:eastAsia="Times New Roman" w:cs="Times New Roman"/>
          <w:color w:val="000000" w:themeColor="text1"/>
        </w:rPr>
        <w:t xml:space="preserve"> avots šīs ambiciozās, visaptverošās stratēģijas ieviešanai</w:t>
      </w:r>
      <w:r w:rsidRPr="13CC2583" w:rsidR="00D673E4">
        <w:rPr>
          <w:rFonts w:ascii="Times New Roman" w:hAnsi="Times New Roman" w:eastAsia="Times New Roman" w:cs="Times New Roman"/>
          <w:color w:val="000000" w:themeColor="text1"/>
        </w:rPr>
        <w:t>.</w:t>
      </w:r>
      <w:r w:rsidRPr="13CC2583">
        <w:rPr>
          <w:rFonts w:ascii="Times New Roman" w:hAnsi="Times New Roman" w:eastAsia="Times New Roman" w:cs="Times New Roman"/>
          <w:color w:val="000000" w:themeColor="text1"/>
        </w:rPr>
        <w:t xml:space="preserve"> </w:t>
      </w:r>
      <w:r w:rsidRPr="13CC2583" w:rsidR="00D673E4">
        <w:rPr>
          <w:rFonts w:ascii="Times New Roman" w:hAnsi="Times New Roman" w:eastAsia="Times New Roman" w:cs="Times New Roman"/>
          <w:color w:val="000000" w:themeColor="text1"/>
        </w:rPr>
        <w:t>Papildus ir</w:t>
      </w:r>
      <w:r w:rsidRPr="13CC2583">
        <w:rPr>
          <w:rFonts w:ascii="Times New Roman" w:hAnsi="Times New Roman" w:eastAsia="Times New Roman" w:cs="Times New Roman"/>
          <w:color w:val="000000" w:themeColor="text1"/>
        </w:rPr>
        <w:t xml:space="preserve"> nepieciešams</w:t>
      </w:r>
      <w:r w:rsidRPr="13CC2583" w:rsidR="00D673E4">
        <w:rPr>
          <w:rFonts w:ascii="Times New Roman" w:hAnsi="Times New Roman" w:eastAsia="Times New Roman" w:cs="Times New Roman"/>
          <w:color w:val="000000" w:themeColor="text1"/>
        </w:rPr>
        <w:t xml:space="preserve"> izstrādāt</w:t>
      </w:r>
      <w:r w:rsidRPr="13CC2583">
        <w:rPr>
          <w:rFonts w:ascii="Times New Roman" w:hAnsi="Times New Roman" w:eastAsia="Times New Roman" w:cs="Times New Roman"/>
          <w:color w:val="000000" w:themeColor="text1"/>
        </w:rPr>
        <w:t xml:space="preserve"> </w:t>
      </w:r>
      <w:r w:rsidRPr="13CC2583" w:rsidR="00D673E4">
        <w:rPr>
          <w:rFonts w:ascii="Times New Roman" w:hAnsi="Times New Roman" w:eastAsia="Times New Roman" w:cs="Times New Roman"/>
          <w:color w:val="000000" w:themeColor="text1"/>
        </w:rPr>
        <w:t xml:space="preserve">visaptverošu </w:t>
      </w:r>
      <w:r w:rsidRPr="13CC2583">
        <w:rPr>
          <w:rFonts w:ascii="Times New Roman" w:hAnsi="Times New Roman" w:eastAsia="Times New Roman" w:cs="Times New Roman"/>
          <w:color w:val="000000" w:themeColor="text1"/>
        </w:rPr>
        <w:t>izvērtējum</w:t>
      </w:r>
      <w:r w:rsidRPr="13CC2583" w:rsidR="00D673E4">
        <w:rPr>
          <w:rFonts w:ascii="Times New Roman" w:hAnsi="Times New Roman" w:eastAsia="Times New Roman" w:cs="Times New Roman"/>
          <w:color w:val="000000" w:themeColor="text1"/>
        </w:rPr>
        <w:t>u</w:t>
      </w:r>
      <w:r w:rsidRPr="13CC2583">
        <w:rPr>
          <w:rFonts w:ascii="Times New Roman" w:hAnsi="Times New Roman" w:eastAsia="Times New Roman" w:cs="Times New Roman"/>
          <w:color w:val="000000" w:themeColor="text1"/>
        </w:rPr>
        <w:t xml:space="preserve"> par ES konkurētspēj</w:t>
      </w:r>
      <w:r w:rsidRPr="13CC2583" w:rsidR="00503E25">
        <w:rPr>
          <w:rFonts w:ascii="Times New Roman" w:hAnsi="Times New Roman" w:eastAsia="Times New Roman" w:cs="Times New Roman"/>
          <w:color w:val="000000" w:themeColor="text1"/>
        </w:rPr>
        <w:t>as saglabāšan</w:t>
      </w:r>
      <w:r w:rsidRPr="13CC2583">
        <w:rPr>
          <w:rFonts w:ascii="Times New Roman" w:hAnsi="Times New Roman" w:eastAsia="Times New Roman" w:cs="Times New Roman"/>
          <w:color w:val="000000" w:themeColor="text1"/>
        </w:rPr>
        <w:t xml:space="preserve">u pasaulē, </w:t>
      </w:r>
      <w:r w:rsidRPr="13CC2583" w:rsidR="00D673E4">
        <w:rPr>
          <w:rFonts w:ascii="Times New Roman" w:hAnsi="Times New Roman" w:eastAsia="Times New Roman" w:cs="Times New Roman"/>
          <w:color w:val="000000" w:themeColor="text1"/>
        </w:rPr>
        <w:t>lai pārliecinātos, ka stratēģijas mērķu ieviešana</w:t>
      </w:r>
      <w:r w:rsidRPr="13CC2583" w:rsidR="000218FD">
        <w:rPr>
          <w:rFonts w:ascii="Times New Roman" w:hAnsi="Times New Roman" w:eastAsia="Times New Roman" w:cs="Times New Roman"/>
          <w:color w:val="000000" w:themeColor="text1"/>
        </w:rPr>
        <w:t xml:space="preserve"> ir saskaņā </w:t>
      </w:r>
      <w:r w:rsidRPr="13CC2583" w:rsidR="00D673E4">
        <w:rPr>
          <w:rFonts w:ascii="Times New Roman" w:hAnsi="Times New Roman" w:eastAsia="Times New Roman" w:cs="Times New Roman"/>
          <w:color w:val="000000" w:themeColor="text1"/>
        </w:rPr>
        <w:t xml:space="preserve">ar citu </w:t>
      </w:r>
      <w:r w:rsidRPr="13CC2583" w:rsidR="000218FD">
        <w:rPr>
          <w:rFonts w:ascii="Times New Roman" w:hAnsi="Times New Roman" w:eastAsia="Times New Roman" w:cs="Times New Roman"/>
          <w:color w:val="000000" w:themeColor="text1"/>
        </w:rPr>
        <w:t>politikas nozaru mērķu ieviešanu un īstenošanu.</w:t>
      </w:r>
      <w:r w:rsidRPr="13CC2583" w:rsidR="00D673E4">
        <w:rPr>
          <w:rFonts w:ascii="Times New Roman" w:hAnsi="Times New Roman" w:eastAsia="Times New Roman" w:cs="Times New Roman"/>
          <w:color w:val="000000" w:themeColor="text1"/>
        </w:rPr>
        <w:t xml:space="preserve">  </w:t>
      </w:r>
    </w:p>
    <w:p w:rsidRPr="00F9127F" w:rsidR="3C06AA1F" w:rsidP="00123286" w:rsidRDefault="574F1D55" w14:paraId="1B3A1FDA" w14:textId="6C1C19A5">
      <w:pPr>
        <w:spacing w:after="120" w:line="240" w:lineRule="auto"/>
        <w:ind w:firstLine="709"/>
        <w:jc w:val="both"/>
        <w:rPr>
          <w:rFonts w:ascii="Times New Roman" w:hAnsi="Times New Roman" w:eastAsia="Times New Roman" w:cs="Times New Roman"/>
          <w:i/>
          <w:iCs/>
          <w:color w:val="000000" w:themeColor="text1"/>
        </w:rPr>
      </w:pPr>
      <w:r w:rsidRPr="00F9127F">
        <w:rPr>
          <w:rFonts w:ascii="Times New Roman" w:hAnsi="Times New Roman" w:eastAsia="Times New Roman" w:cs="Times New Roman"/>
          <w:i/>
          <w:iCs/>
          <w:color w:val="000000" w:themeColor="text1"/>
        </w:rPr>
        <w:t>2. Kā novērtē priekšlikumu noteikt regulējumu visbīstamākajām ķīmiskajām vielām, sākotnēji attiecinot to uz plaša patēriņa produktiem un vēlāk paplašinot citās jomās, kurās tas nepieciešamas, pamatojoties uz vispārīgo riska pārvaldības pieeju un atļaujot to izmantošanu tikai būtiskiem pielietojumiem?</w:t>
      </w:r>
    </w:p>
    <w:p w:rsidRPr="00F9127F" w:rsidR="3C06AA1F" w:rsidP="00123286" w:rsidRDefault="574F1D55" w14:paraId="26523BF3" w14:textId="056E9D00">
      <w:pPr>
        <w:spacing w:after="120" w:line="240" w:lineRule="auto"/>
        <w:ind w:firstLine="709"/>
        <w:jc w:val="both"/>
        <w:rPr>
          <w:rFonts w:ascii="Times New Roman" w:hAnsi="Times New Roman" w:eastAsia="Times New Roman" w:cs="Times New Roman"/>
        </w:rPr>
      </w:pPr>
      <w:r w:rsidRPr="00F9127F">
        <w:rPr>
          <w:rFonts w:ascii="Times New Roman" w:hAnsi="Times New Roman" w:eastAsia="Times New Roman" w:cs="Times New Roman"/>
        </w:rPr>
        <w:t xml:space="preserve">Latvija atbalsta ierosinājumu paplašināt vispārējo riska pārvaldības pieeju, lai nodrošinātu, ka plaša patēriņa produktu ražošanā netiek izmantotas ķīmiskās vielas, kas izraisa vēzi, gēnu mutācijas, ietekmē reproduktīvo vai endokrīno sistēmu vai ir noturīgas un </w:t>
      </w:r>
      <w:proofErr w:type="spellStart"/>
      <w:r w:rsidRPr="00F9127F">
        <w:rPr>
          <w:rFonts w:ascii="Times New Roman" w:hAnsi="Times New Roman" w:eastAsia="Times New Roman" w:cs="Times New Roman"/>
        </w:rPr>
        <w:t>bioakumulatīvas</w:t>
      </w:r>
      <w:proofErr w:type="spellEnd"/>
      <w:r w:rsidRPr="00F9127F">
        <w:rPr>
          <w:rFonts w:ascii="Times New Roman" w:hAnsi="Times New Roman" w:eastAsia="Times New Roman" w:cs="Times New Roman"/>
        </w:rPr>
        <w:t>. Latvija pauž viedokli, ka kritērijiem, kas noteiks visbīstamāko ķīmisko vielu izmantošanu noteiktos lietojumu veidos, ir jābūt skaidri definētiem un nepārprotamiem.</w:t>
      </w:r>
    </w:p>
    <w:p w:rsidRPr="00F9127F" w:rsidR="3C06AA1F" w:rsidP="00123286" w:rsidRDefault="574F1D55" w14:paraId="07B3DC6C" w14:textId="125C7FF9">
      <w:pPr>
        <w:spacing w:after="120" w:line="240" w:lineRule="auto"/>
        <w:ind w:firstLine="709"/>
        <w:jc w:val="both"/>
        <w:rPr>
          <w:rFonts w:ascii="Times New Roman" w:hAnsi="Times New Roman" w:eastAsia="Times New Roman" w:cs="Times New Roman"/>
        </w:rPr>
      </w:pPr>
      <w:r w:rsidRPr="13CC2583">
        <w:rPr>
          <w:rFonts w:ascii="Times New Roman" w:hAnsi="Times New Roman" w:eastAsia="Times New Roman" w:cs="Times New Roman"/>
        </w:rPr>
        <w:t xml:space="preserve">Latvija pauž viedokli, ka visbīstamāko ķīmisko vielu aizliegšana dažādos produktos un izstrādājumos jāizvērtē kopā ar līdzvērtīgu alternatīvu pieejamību. </w:t>
      </w:r>
      <w:r w:rsidRPr="13CC2583" w:rsidR="00895981">
        <w:rPr>
          <w:rFonts w:ascii="Times New Roman" w:hAnsi="Times New Roman" w:eastAsia="Times New Roman" w:cs="Times New Roman"/>
        </w:rPr>
        <w:t xml:space="preserve">Papildus būtu </w:t>
      </w:r>
      <w:r w:rsidRPr="13CC2583">
        <w:rPr>
          <w:rFonts w:ascii="Times New Roman" w:hAnsi="Times New Roman" w:eastAsia="Times New Roman" w:cs="Times New Roman"/>
        </w:rPr>
        <w:t xml:space="preserve">arī jāvērtē </w:t>
      </w:r>
      <w:r w:rsidRPr="13CC2583">
        <w:rPr>
          <w:rFonts w:ascii="Times New Roman" w:hAnsi="Times New Roman" w:eastAsia="Times New Roman" w:cs="Times New Roman"/>
        </w:rPr>
        <w:lastRenderedPageBreak/>
        <w:t>bīstamo vielu reālās emisijas no šiem izstrādājumiem to lietošanas laikā</w:t>
      </w:r>
      <w:r w:rsidRPr="13CC2583" w:rsidR="00D527B1">
        <w:rPr>
          <w:rFonts w:ascii="Times New Roman" w:hAnsi="Times New Roman" w:eastAsia="Times New Roman" w:cs="Times New Roman"/>
        </w:rPr>
        <w:t>.</w:t>
      </w:r>
      <w:r w:rsidRPr="13CC2583">
        <w:rPr>
          <w:rFonts w:ascii="Times New Roman" w:hAnsi="Times New Roman" w:eastAsia="Times New Roman" w:cs="Times New Roman"/>
        </w:rPr>
        <w:t xml:space="preserve"> </w:t>
      </w:r>
      <w:r w:rsidRPr="13CC2583" w:rsidR="00D527B1">
        <w:rPr>
          <w:rFonts w:ascii="Times New Roman" w:hAnsi="Times New Roman" w:eastAsia="Times New Roman" w:cs="Times New Roman"/>
        </w:rPr>
        <w:t>P</w:t>
      </w:r>
      <w:r w:rsidRPr="13CC2583">
        <w:rPr>
          <w:rFonts w:ascii="Times New Roman" w:hAnsi="Times New Roman" w:eastAsia="Times New Roman" w:cs="Times New Roman"/>
        </w:rPr>
        <w:t xml:space="preserve">rioritāri ir aizstājamas tās bīstamās vielas izstrādājumos (vienlaicīgi identificējot to alternatīvas), kuru emisijas ārējā vidē no izstrādājumiem ir tik lielas, ka var apdraudēt sabiedrības veselību. Izšķirošā loma ir </w:t>
      </w:r>
      <w:proofErr w:type="spellStart"/>
      <w:r w:rsidRPr="13CC2583">
        <w:rPr>
          <w:rFonts w:ascii="Times New Roman" w:hAnsi="Times New Roman" w:eastAsia="Times New Roman" w:cs="Times New Roman"/>
        </w:rPr>
        <w:t>biomonitoringam</w:t>
      </w:r>
      <w:proofErr w:type="spellEnd"/>
      <w:r w:rsidRPr="13CC2583">
        <w:rPr>
          <w:rFonts w:ascii="Times New Roman" w:hAnsi="Times New Roman" w:eastAsia="Times New Roman" w:cs="Times New Roman"/>
        </w:rPr>
        <w:t>, kas var parādīt reālo ekspozīciju, kurai cilvēki ir pakļauti</w:t>
      </w:r>
      <w:r w:rsidRPr="13CC2583" w:rsidR="00895981">
        <w:rPr>
          <w:rFonts w:ascii="Times New Roman" w:hAnsi="Times New Roman" w:eastAsia="Times New Roman" w:cs="Times New Roman"/>
        </w:rPr>
        <w:t>. Cilvēku un vides</w:t>
      </w:r>
      <w:r w:rsidRPr="13CC2583" w:rsidR="0042676A">
        <w:rPr>
          <w:rFonts w:ascii="Times New Roman" w:hAnsi="Times New Roman" w:eastAsia="Times New Roman" w:cs="Times New Roman"/>
        </w:rPr>
        <w:t xml:space="preserve"> </w:t>
      </w:r>
      <w:r w:rsidRPr="13CC2583" w:rsidR="00D000B7">
        <w:rPr>
          <w:rFonts w:ascii="Times New Roman" w:hAnsi="Times New Roman" w:eastAsia="Times New Roman" w:cs="Times New Roman"/>
        </w:rPr>
        <w:t>(</w:t>
      </w:r>
      <w:proofErr w:type="spellStart"/>
      <w:r w:rsidRPr="13CC2583" w:rsidR="00895981">
        <w:rPr>
          <w:rFonts w:ascii="Times New Roman" w:hAnsi="Times New Roman" w:eastAsia="Times New Roman" w:cs="Times New Roman"/>
        </w:rPr>
        <w:t>bio</w:t>
      </w:r>
      <w:proofErr w:type="spellEnd"/>
      <w:r w:rsidRPr="13CC2583" w:rsidR="00D000B7">
        <w:rPr>
          <w:rFonts w:ascii="Times New Roman" w:hAnsi="Times New Roman" w:eastAsia="Times New Roman" w:cs="Times New Roman"/>
        </w:rPr>
        <w:t>)</w:t>
      </w:r>
      <w:r w:rsidRPr="13CC2583" w:rsidR="00895981">
        <w:rPr>
          <w:rFonts w:ascii="Times New Roman" w:hAnsi="Times New Roman" w:eastAsia="Times New Roman" w:cs="Times New Roman"/>
        </w:rPr>
        <w:t>monitorings</w:t>
      </w:r>
      <w:r w:rsidRPr="13CC2583">
        <w:rPr>
          <w:rFonts w:ascii="Times New Roman" w:hAnsi="Times New Roman" w:eastAsia="Times New Roman" w:cs="Times New Roman"/>
        </w:rPr>
        <w:t xml:space="preserve"> ļaus noteikt prioritātes Stratēģijas apjomīgajiem uzdevumiem, vienlaikus ņemot vērā, ka tas var ietekmēt arī ES konkurētspēju globālajā tirgū.</w:t>
      </w:r>
    </w:p>
    <w:p w:rsidRPr="00F9127F" w:rsidR="3C06AA1F" w:rsidP="00123286" w:rsidRDefault="574F1D55" w14:paraId="5046FD4A" w14:textId="3E99919F">
      <w:pPr>
        <w:spacing w:after="120" w:line="240" w:lineRule="auto"/>
        <w:ind w:firstLine="709"/>
        <w:jc w:val="both"/>
        <w:rPr>
          <w:rFonts w:ascii="Times New Roman" w:hAnsi="Times New Roman" w:eastAsia="Times New Roman" w:cs="Times New Roman"/>
          <w:i/>
          <w:iCs/>
          <w:color w:val="000000" w:themeColor="text1"/>
        </w:rPr>
      </w:pPr>
      <w:r w:rsidRPr="00F9127F">
        <w:rPr>
          <w:rFonts w:ascii="Times New Roman" w:hAnsi="Times New Roman" w:eastAsia="Times New Roman" w:cs="Times New Roman"/>
          <w:i/>
          <w:iCs/>
          <w:color w:val="000000" w:themeColor="text1"/>
        </w:rPr>
        <w:t xml:space="preserve">3. Kā novērtē </w:t>
      </w:r>
      <w:r w:rsidRPr="00F9127F" w:rsidR="00D527B1">
        <w:rPr>
          <w:rFonts w:ascii="Times New Roman" w:hAnsi="Times New Roman" w:eastAsia="Times New Roman" w:cs="Times New Roman"/>
          <w:i/>
          <w:iCs/>
          <w:color w:val="000000" w:themeColor="text1"/>
        </w:rPr>
        <w:t xml:space="preserve">EK </w:t>
      </w:r>
      <w:r w:rsidRPr="00F9127F">
        <w:rPr>
          <w:rFonts w:ascii="Times New Roman" w:hAnsi="Times New Roman" w:eastAsia="Times New Roman" w:cs="Times New Roman"/>
          <w:i/>
          <w:iCs/>
          <w:color w:val="000000" w:themeColor="text1"/>
        </w:rPr>
        <w:t>priekšlikumu par REACH regulas pantu grozījumiem, lai ieviestu noteiktus Stratēģijas priekšlikumus?</w:t>
      </w:r>
    </w:p>
    <w:p w:rsidRPr="00F9127F" w:rsidR="3C06AA1F" w:rsidP="00123286" w:rsidRDefault="574F1D55" w14:paraId="6B46D998" w14:textId="3D77A448">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Latvija atbalsta </w:t>
      </w:r>
      <w:r w:rsidRPr="00F9127F" w:rsidR="00D527B1">
        <w:rPr>
          <w:rFonts w:ascii="Times New Roman" w:hAnsi="Times New Roman" w:eastAsia="Times New Roman" w:cs="Times New Roman"/>
          <w:color w:val="000000" w:themeColor="text1"/>
        </w:rPr>
        <w:t xml:space="preserve">EK </w:t>
      </w:r>
      <w:r w:rsidRPr="00F9127F">
        <w:rPr>
          <w:rFonts w:ascii="Times New Roman" w:hAnsi="Times New Roman" w:eastAsia="Times New Roman" w:cs="Times New Roman"/>
          <w:color w:val="000000" w:themeColor="text1"/>
        </w:rPr>
        <w:t xml:space="preserve">priekšlikumu veikt grozījumus REACH regulas prasībās, lai sekmētu labāku vides un cilvēku veselības aizsardzību. Vienlaikus norāda, ka jāizvērtē ietekme uz uzņēmumiem un kādu papildu resursu slogu tas var radīt, jo īpaši uz maziem un vidējiem uzņēmumiem. </w:t>
      </w:r>
      <w:r w:rsidRPr="00F9127F" w:rsidR="00D527B1">
        <w:rPr>
          <w:rFonts w:ascii="Times New Roman" w:hAnsi="Times New Roman" w:eastAsia="Times New Roman" w:cs="Times New Roman"/>
          <w:color w:val="000000" w:themeColor="text1"/>
        </w:rPr>
        <w:t>G</w:t>
      </w:r>
      <w:r w:rsidRPr="00F9127F">
        <w:rPr>
          <w:rFonts w:ascii="Times New Roman" w:hAnsi="Times New Roman" w:eastAsia="Times New Roman" w:cs="Times New Roman"/>
          <w:color w:val="000000" w:themeColor="text1"/>
        </w:rPr>
        <w:t>rozījumi REACH regulas tekstā jāveic saskaņoti, apkopojot sniegtos priekšlikumus, kas minēti Stratēģij</w:t>
      </w:r>
      <w:r w:rsidRPr="00F9127F" w:rsidR="00895981">
        <w:rPr>
          <w:rFonts w:ascii="Times New Roman" w:hAnsi="Times New Roman" w:eastAsia="Times New Roman" w:cs="Times New Roman"/>
          <w:color w:val="000000" w:themeColor="text1"/>
        </w:rPr>
        <w:t>ā.</w:t>
      </w:r>
    </w:p>
    <w:p w:rsidRPr="00F9127F" w:rsidR="3C06AA1F" w:rsidP="00123286" w:rsidRDefault="574F1D55" w14:paraId="76A65A16" w14:textId="6ED3DB8E">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Latvija atbalsta priekšlikumu paplašināt reģistrācijas pienākumu saskaņā ar REACH regulu, attiecinot to uz tiem polimēriem, kas rada bažas, kā arī grozīt prasības, lai varētu identificēt visas ES ražotās vai importētās kancerogēnās vielas neatkarīgi no to apjoma. </w:t>
      </w:r>
    </w:p>
    <w:p w:rsidR="3C06AA1F" w:rsidP="00123286" w:rsidRDefault="574F1D55" w14:paraId="51163B4A" w14:textId="3B47F27E">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Attiecībā uz REACH regulā paredzēto licencēšanas un ierobežošanas procesu vienkāršošanu, Latvija norāda, ka šie elementi nedrīkst zaudēt REACH regulas ietvarā noteiktos mērķus cilvēka veselība</w:t>
      </w:r>
      <w:r w:rsidRPr="00F9127F" w:rsidR="00D527B1">
        <w:rPr>
          <w:rFonts w:ascii="Times New Roman" w:hAnsi="Times New Roman" w:eastAsia="Times New Roman" w:cs="Times New Roman"/>
          <w:color w:val="000000" w:themeColor="text1"/>
        </w:rPr>
        <w:t>s</w:t>
      </w:r>
      <w:r w:rsidRPr="00F9127F">
        <w:rPr>
          <w:rFonts w:ascii="Times New Roman" w:hAnsi="Times New Roman" w:eastAsia="Times New Roman" w:cs="Times New Roman"/>
          <w:color w:val="000000" w:themeColor="text1"/>
        </w:rPr>
        <w:t xml:space="preserve"> un vides aizsardzībai no negatīvās ķīmisko vielu ietekmes.</w:t>
      </w:r>
    </w:p>
    <w:p w:rsidRPr="00323499" w:rsidR="00D000B7" w:rsidP="00D000B7" w:rsidRDefault="00D000B7" w14:paraId="64129881" w14:textId="0387757E">
      <w:pPr>
        <w:spacing w:after="120" w:line="240" w:lineRule="auto"/>
        <w:ind w:firstLine="709"/>
        <w:jc w:val="both"/>
        <w:rPr>
          <w:rFonts w:ascii="Times New Roman" w:hAnsi="Times New Roman" w:eastAsia="Times New Roman" w:cs="Times New Roman"/>
          <w:color w:val="000000" w:themeColor="text1"/>
        </w:rPr>
      </w:pPr>
      <w:r w:rsidRPr="13CC2583">
        <w:rPr>
          <w:rFonts w:ascii="Times New Roman" w:hAnsi="Times New Roman" w:eastAsia="Times New Roman" w:cs="Times New Roman"/>
          <w:color w:val="000000" w:themeColor="text1"/>
        </w:rPr>
        <w:t xml:space="preserve">Latvija pauž viedokli, ka nepieciešama papildu informācija par Stratēģijā minēto priekšlikumu </w:t>
      </w:r>
      <w:r w:rsidRPr="13CC2583" w:rsidR="00944DEE">
        <w:rPr>
          <w:rFonts w:ascii="Times New Roman" w:hAnsi="Times New Roman" w:eastAsia="Times New Roman" w:cs="Times New Roman"/>
          <w:color w:val="000000" w:themeColor="text1"/>
        </w:rPr>
        <w:t>EK</w:t>
      </w:r>
      <w:r w:rsidRPr="13CC2583">
        <w:rPr>
          <w:rFonts w:ascii="Times New Roman" w:hAnsi="Times New Roman" w:eastAsia="Times New Roman" w:cs="Times New Roman"/>
          <w:color w:val="000000" w:themeColor="text1"/>
        </w:rPr>
        <w:t xml:space="preserve"> uzticēt pienākumu veikt revīzijas dalībvalstīs, lai nodrošinātu atbilstību ķīmisko vielu pārvaldības jomas tiesību aktos, jo īpaši REACH regulai. Latvija piesardzīgi vērtē nepieciešamību noteikt </w:t>
      </w:r>
      <w:r w:rsidRPr="13CC2583" w:rsidR="00944DEE">
        <w:rPr>
          <w:rFonts w:ascii="Times New Roman" w:hAnsi="Times New Roman" w:eastAsia="Times New Roman" w:cs="Times New Roman"/>
          <w:color w:val="000000" w:themeColor="text1"/>
        </w:rPr>
        <w:t>EK</w:t>
      </w:r>
      <w:r w:rsidRPr="13CC2583">
        <w:rPr>
          <w:rFonts w:ascii="Times New Roman" w:hAnsi="Times New Roman" w:eastAsia="Times New Roman" w:cs="Times New Roman"/>
          <w:color w:val="000000" w:themeColor="text1"/>
        </w:rPr>
        <w:t xml:space="preserve"> šādu pienākumu, jo dalībvalstis apkopo un sniedz informāciju par ķīmisko vielu regulējošo tiesību aktu ieviešanu, t.sk. REACH regulu</w:t>
      </w:r>
      <w:r w:rsidRPr="13CC2583" w:rsidR="73024D34">
        <w:rPr>
          <w:rFonts w:ascii="Times New Roman" w:hAnsi="Times New Roman" w:eastAsia="Times New Roman" w:cs="Times New Roman"/>
          <w:color w:val="000000" w:themeColor="text1"/>
        </w:rPr>
        <w:t>.</w:t>
      </w:r>
    </w:p>
    <w:p w:rsidRPr="00323499" w:rsidR="00D000B7" w:rsidP="00D000B7" w:rsidRDefault="00D000B7" w14:paraId="3F0155E9" w14:textId="3EA2B07A">
      <w:pPr>
        <w:spacing w:after="120" w:line="240" w:lineRule="auto"/>
        <w:ind w:firstLine="709"/>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Latvija </w:t>
      </w:r>
      <w:r w:rsidRPr="00323499">
        <w:rPr>
          <w:rFonts w:ascii="Times New Roman" w:hAnsi="Times New Roman" w:eastAsia="Times New Roman" w:cs="Times New Roman"/>
          <w:color w:val="000000" w:themeColor="text1"/>
        </w:rPr>
        <w:t xml:space="preserve">atbalsta stiprināt </w:t>
      </w:r>
      <w:r>
        <w:rPr>
          <w:rFonts w:ascii="Times New Roman" w:hAnsi="Times New Roman" w:eastAsia="Times New Roman" w:cs="Times New Roman"/>
          <w:color w:val="000000" w:themeColor="text1"/>
        </w:rPr>
        <w:t xml:space="preserve">Eiropas Ķimikāliju aģentūras </w:t>
      </w:r>
      <w:r w:rsidRPr="00323499">
        <w:rPr>
          <w:rFonts w:ascii="Times New Roman" w:hAnsi="Times New Roman" w:eastAsia="Times New Roman" w:cs="Times New Roman"/>
          <w:color w:val="000000" w:themeColor="text1"/>
        </w:rPr>
        <w:t>kapacitāti un palielināt tās finansēšanas modeļa ilgtspēju.</w:t>
      </w:r>
    </w:p>
    <w:p w:rsidRPr="00F9127F" w:rsidR="0087038E" w:rsidP="00123286" w:rsidRDefault="0087038E" w14:paraId="2DBA3582" w14:textId="6EDD011E">
      <w:pPr>
        <w:spacing w:line="240" w:lineRule="auto"/>
        <w:ind w:firstLine="567"/>
        <w:rPr>
          <w:rFonts w:ascii="Times New Roman" w:hAnsi="Times New Roman" w:cs="Times New Roman"/>
        </w:rPr>
      </w:pPr>
    </w:p>
    <w:p w:rsidRPr="00F9127F" w:rsidR="00640AAE" w:rsidP="00123286" w:rsidRDefault="16509A27" w14:paraId="305673E2" w14:textId="488D4B6F">
      <w:pPr>
        <w:shd w:val="clear" w:color="auto" w:fill="BFBFBF" w:themeFill="background1" w:themeFillShade="BF"/>
        <w:autoSpaceDE w:val="false"/>
        <w:autoSpaceDN w:val="false"/>
        <w:adjustRightInd w:val="false"/>
        <w:spacing w:line="240" w:lineRule="auto"/>
        <w:jc w:val="both"/>
        <w:rPr>
          <w:rFonts w:ascii="Times New Roman" w:hAnsi="Times New Roman" w:cs="Times New Roman"/>
          <w:b/>
          <w:bCs/>
        </w:rPr>
      </w:pPr>
      <w:r w:rsidRPr="00F9127F">
        <w:rPr>
          <w:rFonts w:ascii="Times New Roman" w:hAnsi="Times New Roman" w:cs="Times New Roman"/>
          <w:b/>
          <w:bCs/>
        </w:rPr>
        <w:t>4.</w:t>
      </w:r>
      <w:r w:rsidRPr="00F9127F">
        <w:rPr>
          <w:rFonts w:ascii="Times New Roman" w:hAnsi="Times New Roman" w:cs="Times New Roman"/>
        </w:rPr>
        <w:t> </w:t>
      </w:r>
      <w:r w:rsidRPr="00F9127F" w:rsidR="6A393468">
        <w:rPr>
          <w:rFonts w:ascii="Times New Roman" w:hAnsi="Times New Roman" w:cs="Times New Roman"/>
          <w:b/>
          <w:bCs/>
        </w:rPr>
        <w:t>Par priekšlikumu Eiropas Parlamenta un Padomes Regulai ar ko groza Eiropas Parlamenta un Padomes 2006. gada 6. septembra Regulu Nr. 1367/2006/EK par to, kā Kopienas iestādēm un struktūrām piemērot Orhūsas Konvenciju par pieeju informācijai, sabiedrības dalību lēmumu pieņemšanā un iespēju vērsties tiesu iestādēs saistībā ar vides jautājumiem</w:t>
      </w:r>
    </w:p>
    <w:p w:rsidRPr="00F9127F" w:rsidR="00640AAE" w:rsidP="00123286" w:rsidRDefault="6A393468" w14:paraId="53686710" w14:textId="46410C9A">
      <w:pPr>
        <w:shd w:val="clear" w:color="auto" w:fill="BFBFBF" w:themeFill="background1" w:themeFillShade="BF"/>
        <w:autoSpaceDE w:val="false"/>
        <w:autoSpaceDN w:val="false"/>
        <w:adjustRightInd w:val="false"/>
        <w:spacing w:line="240" w:lineRule="auto"/>
        <w:ind w:firstLine="567"/>
        <w:jc w:val="both"/>
        <w:rPr>
          <w:rFonts w:ascii="Times New Roman" w:hAnsi="Times New Roman" w:cs="Times New Roman"/>
          <w:sz w:val="26"/>
          <w:szCs w:val="26"/>
          <w:lang w:eastAsia="en-GB"/>
        </w:rPr>
      </w:pPr>
      <w:r w:rsidRPr="00F9127F">
        <w:rPr>
          <w:rFonts w:ascii="Times New Roman" w:hAnsi="Times New Roman" w:cs="Times New Roman"/>
          <w:b/>
          <w:bCs/>
        </w:rPr>
        <w:t>-</w:t>
      </w:r>
      <w:r w:rsidRPr="00F9127F" w:rsidR="41355094">
        <w:rPr>
          <w:rFonts w:ascii="Times New Roman" w:hAnsi="Times New Roman" w:cs="Times New Roman"/>
          <w:b/>
          <w:bCs/>
        </w:rPr>
        <w:t> </w:t>
      </w:r>
      <w:r w:rsidRPr="00F9127F" w:rsidR="41355094">
        <w:rPr>
          <w:rFonts w:ascii="Times New Roman" w:hAnsi="Times New Roman" w:cs="Times New Roman"/>
        </w:rPr>
        <w:t>vispārējā pieeja</w:t>
      </w:r>
    </w:p>
    <w:p w:rsidRPr="00F9127F" w:rsidR="0087038E" w:rsidP="00123286" w:rsidRDefault="00D527B1" w14:paraId="38D553DB" w14:textId="7AD9CC95">
      <w:pPr>
        <w:spacing w:after="120" w:line="240" w:lineRule="auto"/>
        <w:ind w:firstLine="709"/>
        <w:jc w:val="both"/>
        <w:rPr>
          <w:rFonts w:ascii="Times New Roman" w:hAnsi="Times New Roman" w:eastAsia="Times New Roman" w:cs="Times New Roman"/>
        </w:rPr>
      </w:pPr>
      <w:r w:rsidRPr="00F9127F">
        <w:rPr>
          <w:rFonts w:ascii="Times New Roman" w:hAnsi="Times New Roman" w:eastAsia="Times New Roman" w:cs="Times New Roman"/>
        </w:rPr>
        <w:t>EK</w:t>
      </w:r>
      <w:r w:rsidRPr="00F9127F" w:rsidR="79A4C266">
        <w:rPr>
          <w:rFonts w:ascii="Times New Roman" w:hAnsi="Times New Roman" w:eastAsia="Times New Roman" w:cs="Times New Roman"/>
        </w:rPr>
        <w:t xml:space="preserve"> 2020.</w:t>
      </w:r>
      <w:r w:rsidRPr="00F9127F">
        <w:rPr>
          <w:rFonts w:ascii="Times New Roman" w:hAnsi="Times New Roman" w:eastAsia="Times New Roman" w:cs="Times New Roman"/>
        </w:rPr>
        <w:t> </w:t>
      </w:r>
      <w:r w:rsidRPr="00F9127F" w:rsidR="79A4C266">
        <w:rPr>
          <w:rFonts w:ascii="Times New Roman" w:hAnsi="Times New Roman" w:eastAsia="Times New Roman" w:cs="Times New Roman"/>
        </w:rPr>
        <w:t>gada 14.</w:t>
      </w:r>
      <w:r w:rsidRPr="00F9127F">
        <w:rPr>
          <w:rFonts w:ascii="Times New Roman" w:hAnsi="Times New Roman" w:eastAsia="Times New Roman" w:cs="Times New Roman"/>
        </w:rPr>
        <w:t> </w:t>
      </w:r>
      <w:r w:rsidRPr="00F9127F" w:rsidR="79A4C266">
        <w:rPr>
          <w:rFonts w:ascii="Times New Roman" w:hAnsi="Times New Roman" w:eastAsia="Times New Roman" w:cs="Times New Roman"/>
        </w:rPr>
        <w:t>oktobrī izplatījusi priekšlikumu</w:t>
      </w:r>
      <w:r w:rsidRPr="00F9127F" w:rsidR="00503E25">
        <w:rPr>
          <w:rStyle w:val="FootnoteReference"/>
          <w:rFonts w:ascii="Times New Roman" w:hAnsi="Times New Roman" w:eastAsia="Times New Roman" w:cs="Times New Roman"/>
        </w:rPr>
        <w:footnoteReference w:id="9"/>
      </w:r>
      <w:r w:rsidRPr="00F9127F" w:rsidR="79A4C266">
        <w:rPr>
          <w:rFonts w:ascii="Times New Roman" w:hAnsi="Times New Roman" w:eastAsia="Times New Roman" w:cs="Times New Roman"/>
        </w:rPr>
        <w:t xml:space="preserve"> Eiropas Parlamenta</w:t>
      </w:r>
      <w:r w:rsidR="008F280F">
        <w:rPr>
          <w:rFonts w:ascii="Times New Roman" w:hAnsi="Times New Roman" w:eastAsia="Times New Roman" w:cs="Times New Roman"/>
        </w:rPr>
        <w:t xml:space="preserve"> un Padomes</w:t>
      </w:r>
      <w:r w:rsidRPr="00F9127F" w:rsidR="79A4C266">
        <w:rPr>
          <w:rFonts w:ascii="Times New Roman" w:hAnsi="Times New Roman" w:eastAsia="Times New Roman" w:cs="Times New Roman"/>
        </w:rPr>
        <w:t xml:space="preserve"> Regulai, ar ko groza Eiropas Parlamenta un Padomes 2006.</w:t>
      </w:r>
      <w:r w:rsidRPr="00F9127F">
        <w:rPr>
          <w:rFonts w:ascii="Times New Roman" w:hAnsi="Times New Roman" w:eastAsia="Times New Roman" w:cs="Times New Roman"/>
        </w:rPr>
        <w:t> </w:t>
      </w:r>
      <w:r w:rsidRPr="00F9127F" w:rsidR="79A4C266">
        <w:rPr>
          <w:rFonts w:ascii="Times New Roman" w:hAnsi="Times New Roman" w:eastAsia="Times New Roman" w:cs="Times New Roman"/>
        </w:rPr>
        <w:t>gada 6.</w:t>
      </w:r>
      <w:r w:rsidRPr="00F9127F">
        <w:rPr>
          <w:rFonts w:ascii="Times New Roman" w:hAnsi="Times New Roman" w:eastAsia="Times New Roman" w:cs="Times New Roman"/>
        </w:rPr>
        <w:t> </w:t>
      </w:r>
      <w:r w:rsidRPr="00F9127F" w:rsidR="79A4C266">
        <w:rPr>
          <w:rFonts w:ascii="Times New Roman" w:hAnsi="Times New Roman" w:eastAsia="Times New Roman" w:cs="Times New Roman"/>
        </w:rPr>
        <w:t>septembra Regulu Nr.</w:t>
      </w:r>
      <w:r w:rsidRPr="00F9127F">
        <w:rPr>
          <w:rFonts w:ascii="Times New Roman" w:hAnsi="Times New Roman" w:eastAsia="Times New Roman" w:cs="Times New Roman"/>
        </w:rPr>
        <w:t> </w:t>
      </w:r>
      <w:r w:rsidRPr="00F9127F" w:rsidR="79A4C266">
        <w:rPr>
          <w:rFonts w:ascii="Times New Roman" w:hAnsi="Times New Roman" w:eastAsia="Times New Roman" w:cs="Times New Roman"/>
        </w:rPr>
        <w:t xml:space="preserve">1367/2006/EK par to, kā Kopienas iestādēm un struktūrām piemērot Orhūsas Konvenciju par pieeju informācijai, sabiedrības dalību lēmumu pieņemšanā un iespēju vērsties tiesu iestādēs saistībā ar vides jautājumiem (turpmāk – </w:t>
      </w:r>
      <w:r w:rsidRPr="00F9127F">
        <w:rPr>
          <w:rFonts w:ascii="Times New Roman" w:hAnsi="Times New Roman" w:eastAsia="Times New Roman" w:cs="Times New Roman"/>
        </w:rPr>
        <w:t>Orhūsas regulas grozījumi</w:t>
      </w:r>
      <w:r w:rsidRPr="00F9127F" w:rsidR="79A4C266">
        <w:rPr>
          <w:rFonts w:ascii="Times New Roman" w:hAnsi="Times New Roman" w:eastAsia="Times New Roman" w:cs="Times New Roman"/>
        </w:rPr>
        <w:t>).</w:t>
      </w:r>
    </w:p>
    <w:p w:rsidRPr="00F9127F" w:rsidR="00132C48" w:rsidP="004B45DE" w:rsidRDefault="0092254F" w14:paraId="66877BC6" w14:textId="70595C33">
      <w:pPr>
        <w:suppressAutoHyphens w:val="false"/>
        <w:autoSpaceDE w:val="false"/>
        <w:autoSpaceDN w:val="false"/>
        <w:adjustRightInd w:val="false"/>
        <w:spacing w:line="240" w:lineRule="auto"/>
        <w:ind w:firstLine="709"/>
        <w:contextualSpacing/>
        <w:jc w:val="both"/>
        <w:rPr>
          <w:rFonts w:ascii="Times New Roman" w:hAnsi="Times New Roman" w:eastAsia="Times New Roman" w:cs="Times New Roman"/>
          <w:color w:val="auto"/>
          <w:lang w:eastAsia="lv-LV"/>
        </w:rPr>
      </w:pPr>
      <w:r w:rsidRPr="00F9127F">
        <w:rPr>
          <w:rFonts w:ascii="Times New Roman" w:hAnsi="Times New Roman" w:cs="Times New Roman"/>
          <w:lang w:eastAsia="en-GB"/>
        </w:rPr>
        <w:t xml:space="preserve">Priekšlikuma mērķis ir nodrošināt ES </w:t>
      </w:r>
      <w:r w:rsidR="0042676A">
        <w:rPr>
          <w:rFonts w:ascii="Times New Roman" w:hAnsi="Times New Roman" w:cs="Times New Roman"/>
          <w:lang w:eastAsia="en-GB"/>
        </w:rPr>
        <w:t xml:space="preserve">regulējuma </w:t>
      </w:r>
      <w:r w:rsidRPr="00F9127F">
        <w:rPr>
          <w:rFonts w:ascii="Times New Roman" w:hAnsi="Times New Roman" w:cs="Times New Roman"/>
          <w:lang w:eastAsia="en-GB"/>
        </w:rPr>
        <w:t>atbilstību Orhūsas konvencijai.</w:t>
      </w:r>
      <w:r w:rsidRPr="00F9127F">
        <w:rPr>
          <w:rFonts w:ascii="Times New Roman" w:hAnsi="Times New Roman" w:eastAsia="Times New Roman" w:cs="Times New Roman"/>
          <w:color w:val="auto"/>
          <w:lang w:eastAsia="lv-LV"/>
        </w:rPr>
        <w:t xml:space="preserve"> </w:t>
      </w:r>
      <w:r w:rsidRPr="004B45DE" w:rsidR="00132C48">
        <w:rPr>
          <w:rFonts w:ascii="Times New Roman" w:hAnsi="Times New Roman" w:eastAsia="Times New Roman" w:cs="Times New Roman"/>
          <w:color w:val="auto"/>
          <w:lang w:eastAsia="lv-LV"/>
        </w:rPr>
        <w:t xml:space="preserve">Priekšlikums paredz paplašināt </w:t>
      </w:r>
      <w:r w:rsidR="0042676A">
        <w:rPr>
          <w:rFonts w:ascii="Times New Roman" w:hAnsi="Times New Roman" w:eastAsia="Times New Roman" w:cs="Times New Roman"/>
          <w:color w:val="auto"/>
          <w:lang w:eastAsia="lv-LV"/>
        </w:rPr>
        <w:t>nevalstisko organizāciju</w:t>
      </w:r>
      <w:r w:rsidRPr="004B45DE" w:rsidR="00132C48">
        <w:rPr>
          <w:rFonts w:ascii="Times New Roman" w:hAnsi="Times New Roman" w:eastAsia="Times New Roman" w:cs="Times New Roman"/>
          <w:color w:val="auto"/>
          <w:lang w:eastAsia="lv-LV"/>
        </w:rPr>
        <w:t xml:space="preserve"> iespējas pieprasīt administratīvo pārskatīšanu. </w:t>
      </w:r>
      <w:r w:rsidR="0042676A">
        <w:rPr>
          <w:rFonts w:ascii="Times New Roman" w:hAnsi="Times New Roman" w:eastAsia="Times New Roman" w:cs="Times New Roman"/>
          <w:color w:val="auto"/>
          <w:lang w:eastAsia="lv-LV"/>
        </w:rPr>
        <w:t>P</w:t>
      </w:r>
      <w:r w:rsidRPr="004B45DE" w:rsidR="00132C48">
        <w:rPr>
          <w:rFonts w:ascii="Times New Roman" w:hAnsi="Times New Roman" w:eastAsia="Times New Roman" w:cs="Times New Roman"/>
          <w:color w:val="auto"/>
          <w:lang w:eastAsia="lv-LV"/>
        </w:rPr>
        <w:t xml:space="preserve">ašlaik to var pieprasīt tikai attiecībā uz individuāla rakstura administratīvajiem aktiem (aktiem, kuru adresāts ir persona vai kuru gadījumā ir iespējams noteikt konkrētu personu, </w:t>
      </w:r>
      <w:r w:rsidRPr="004B45DE" w:rsidR="00132C48">
        <w:rPr>
          <w:rFonts w:ascii="Times New Roman" w:hAnsi="Times New Roman" w:eastAsia="Times New Roman" w:cs="Times New Roman"/>
          <w:color w:val="auto"/>
          <w:lang w:eastAsia="lv-LV"/>
        </w:rPr>
        <w:lastRenderedPageBreak/>
        <w:t>ko attiecīgais akts skar)</w:t>
      </w:r>
      <w:r w:rsidR="0042676A">
        <w:rPr>
          <w:rFonts w:ascii="Times New Roman" w:hAnsi="Times New Roman" w:eastAsia="Times New Roman" w:cs="Times New Roman"/>
          <w:color w:val="auto"/>
          <w:lang w:eastAsia="lv-LV"/>
        </w:rPr>
        <w:t>.</w:t>
      </w:r>
      <w:r w:rsidRPr="00EB4DA0" w:rsidR="00132C48">
        <w:rPr>
          <w:rFonts w:ascii="Times New Roman" w:hAnsi="Times New Roman" w:eastAsia="Times New Roman" w:cs="Times New Roman"/>
          <w:color w:val="auto"/>
          <w:lang w:eastAsia="lv-LV"/>
        </w:rPr>
        <w:t xml:space="preserve"> </w:t>
      </w:r>
      <w:r w:rsidR="0042676A">
        <w:rPr>
          <w:rFonts w:ascii="Times New Roman" w:hAnsi="Times New Roman" w:eastAsia="Times New Roman" w:cs="Times New Roman"/>
          <w:color w:val="auto"/>
          <w:lang w:eastAsia="lv-LV"/>
        </w:rPr>
        <w:t>T</w:t>
      </w:r>
      <w:r w:rsidRPr="004B45DE" w:rsidR="00132C48">
        <w:rPr>
          <w:rFonts w:ascii="Times New Roman" w:hAnsi="Times New Roman" w:eastAsia="Times New Roman" w:cs="Times New Roman"/>
          <w:color w:val="auto"/>
          <w:lang w:eastAsia="lv-LV"/>
        </w:rPr>
        <w:t xml:space="preserve">urpmāk </w:t>
      </w:r>
      <w:r w:rsidR="0042676A">
        <w:rPr>
          <w:rFonts w:ascii="Times New Roman" w:hAnsi="Times New Roman" w:eastAsia="Times New Roman" w:cs="Times New Roman"/>
          <w:color w:val="auto"/>
          <w:lang w:eastAsia="lv-LV"/>
        </w:rPr>
        <w:t>nevalstiskās organizācijas</w:t>
      </w:r>
      <w:r w:rsidRPr="004B45DE" w:rsidR="00132C48">
        <w:rPr>
          <w:rFonts w:ascii="Times New Roman" w:hAnsi="Times New Roman" w:eastAsia="Times New Roman" w:cs="Times New Roman"/>
          <w:color w:val="auto"/>
          <w:lang w:eastAsia="lv-LV"/>
        </w:rPr>
        <w:t xml:space="preserve"> varēs pieprasīt </w:t>
      </w:r>
      <w:r w:rsidRPr="00F9127F" w:rsidR="00132C48">
        <w:rPr>
          <w:rFonts w:ascii="Times New Roman" w:hAnsi="Times New Roman" w:eastAsia="Times New Roman" w:cs="Times New Roman"/>
          <w:color w:val="auto"/>
          <w:lang w:eastAsia="lv-LV"/>
        </w:rPr>
        <w:t>administratīvo pārskatīšanu jebkuram ES iestādes vai struktūras pieņemtam neleģislatīvam aktam (piemēram, deleģētais un īstenošanas akts), kas ir juridiski saistošs, kam ir ārējā ietekme un kas šīs ietekmes dēļ var pārkāpt ES tiesību aktus vides jomā.</w:t>
      </w:r>
    </w:p>
    <w:p w:rsidRPr="004B45DE" w:rsidR="00132C48" w:rsidP="004B45DE" w:rsidRDefault="00132C48" w14:paraId="31BECFD8" w14:textId="03016072">
      <w:pPr>
        <w:suppressAutoHyphens w:val="false"/>
        <w:autoSpaceDE w:val="false"/>
        <w:autoSpaceDN w:val="false"/>
        <w:adjustRightInd w:val="false"/>
        <w:spacing w:line="240" w:lineRule="auto"/>
        <w:ind w:firstLine="709"/>
        <w:contextualSpacing/>
        <w:jc w:val="both"/>
        <w:rPr>
          <w:rFonts w:ascii="Times New Roman" w:hAnsi="Times New Roman" w:eastAsia="Times New Roman" w:cs="Times New Roman"/>
          <w:color w:val="auto"/>
          <w:lang w:eastAsia="lv-LV"/>
        </w:rPr>
      </w:pPr>
      <w:r w:rsidRPr="004B45DE">
        <w:rPr>
          <w:rFonts w:ascii="Times New Roman" w:hAnsi="Times New Roman" w:eastAsia="Times New Roman" w:cs="Times New Roman"/>
          <w:color w:val="auto"/>
          <w:lang w:eastAsia="lv-LV"/>
        </w:rPr>
        <w:t xml:space="preserve">Priekšlikuma mērķis ir </w:t>
      </w:r>
      <w:r w:rsidR="0042676A">
        <w:rPr>
          <w:rFonts w:ascii="Times New Roman" w:hAnsi="Times New Roman" w:eastAsia="Times New Roman" w:cs="Times New Roman"/>
          <w:color w:val="auto"/>
          <w:lang w:eastAsia="lv-LV"/>
        </w:rPr>
        <w:t xml:space="preserve">attiecināt šīs prasības ne tikai uz </w:t>
      </w:r>
      <w:r w:rsidRPr="00EB4DA0">
        <w:rPr>
          <w:rFonts w:ascii="Times New Roman" w:hAnsi="Times New Roman" w:eastAsia="Times New Roman" w:cs="Times New Roman"/>
          <w:color w:val="auto"/>
          <w:lang w:eastAsia="lv-LV"/>
        </w:rPr>
        <w:t xml:space="preserve">administratīvajiem aktiem, kas sekmē vides politikas mērķu īstenošanu, </w:t>
      </w:r>
      <w:r w:rsidR="0042676A">
        <w:rPr>
          <w:rFonts w:ascii="Times New Roman" w:hAnsi="Times New Roman" w:eastAsia="Times New Roman" w:cs="Times New Roman"/>
          <w:color w:val="auto"/>
          <w:lang w:eastAsia="lv-LV"/>
        </w:rPr>
        <w:t>bet</w:t>
      </w:r>
      <w:r w:rsidRPr="004B45DE">
        <w:rPr>
          <w:rFonts w:ascii="Times New Roman" w:hAnsi="Times New Roman" w:eastAsia="Times New Roman" w:cs="Times New Roman"/>
          <w:color w:val="auto"/>
          <w:lang w:eastAsia="lv-LV"/>
        </w:rPr>
        <w:t xml:space="preserve"> </w:t>
      </w:r>
      <w:r w:rsidR="0042676A">
        <w:rPr>
          <w:rFonts w:ascii="Times New Roman" w:hAnsi="Times New Roman" w:eastAsia="Times New Roman" w:cs="Times New Roman"/>
          <w:color w:val="auto"/>
          <w:lang w:eastAsia="lv-LV"/>
        </w:rPr>
        <w:t xml:space="preserve">uz </w:t>
      </w:r>
      <w:r w:rsidRPr="004B45DE">
        <w:rPr>
          <w:rFonts w:ascii="Times New Roman" w:hAnsi="Times New Roman" w:eastAsia="Times New Roman" w:cs="Times New Roman"/>
          <w:color w:val="auto"/>
          <w:lang w:eastAsia="lv-LV"/>
        </w:rPr>
        <w:t xml:space="preserve">jebkuru administratīvo aktu, kas pārkāpj ES tiesību aktus vides jomā, neatkarīgi no tās </w:t>
      </w:r>
      <w:proofErr w:type="spellStart"/>
      <w:r w:rsidRPr="004B45DE">
        <w:rPr>
          <w:rFonts w:ascii="Times New Roman" w:hAnsi="Times New Roman" w:eastAsia="Times New Roman" w:cs="Times New Roman"/>
          <w:color w:val="auto"/>
          <w:lang w:eastAsia="lv-LV"/>
        </w:rPr>
        <w:t>rīcībpolitiskajiem</w:t>
      </w:r>
      <w:proofErr w:type="spellEnd"/>
      <w:r w:rsidRPr="004B45DE">
        <w:rPr>
          <w:rFonts w:ascii="Times New Roman" w:hAnsi="Times New Roman" w:eastAsia="Times New Roman" w:cs="Times New Roman"/>
          <w:color w:val="auto"/>
          <w:lang w:eastAsia="lv-LV"/>
        </w:rPr>
        <w:t xml:space="preserve"> mērķiem.</w:t>
      </w:r>
    </w:p>
    <w:p w:rsidRPr="00F9127F" w:rsidR="00132C48" w:rsidP="00123286" w:rsidRDefault="00132C48" w14:paraId="13229B6C" w14:textId="77777777">
      <w:pPr>
        <w:spacing w:after="120" w:line="240" w:lineRule="auto"/>
        <w:ind w:firstLine="709"/>
        <w:jc w:val="both"/>
        <w:rPr>
          <w:rFonts w:ascii="Times New Roman" w:hAnsi="Times New Roman" w:eastAsia="Times New Roman" w:cs="Times New Roman"/>
          <w:color w:val="000000" w:themeColor="text1"/>
        </w:rPr>
      </w:pPr>
    </w:p>
    <w:p w:rsidRPr="00F9127F" w:rsidR="00D70BEC" w:rsidP="00123286" w:rsidRDefault="00D70BEC" w14:paraId="209CC916" w14:textId="67EF1CC7">
      <w:pPr>
        <w:spacing w:after="120" w:line="240" w:lineRule="auto"/>
        <w:ind w:firstLine="709"/>
        <w:rPr>
          <w:rFonts w:ascii="Times New Roman" w:hAnsi="Times New Roman" w:cs="Times New Roman"/>
          <w:b/>
          <w:bCs/>
          <w:u w:val="single"/>
        </w:rPr>
      </w:pPr>
      <w:r w:rsidRPr="00F9127F">
        <w:rPr>
          <w:rFonts w:ascii="Times New Roman" w:hAnsi="Times New Roman" w:cs="Times New Roman"/>
          <w:b/>
          <w:bCs/>
          <w:u w:val="single"/>
        </w:rPr>
        <w:t>Latvijas viedoklis</w:t>
      </w:r>
    </w:p>
    <w:p w:rsidRPr="00F9127F" w:rsidR="00D527B1" w:rsidP="00123286" w:rsidRDefault="00D527B1" w14:paraId="35F7797B" w14:textId="0E1E8CD6">
      <w:pPr>
        <w:spacing w:after="120" w:line="240" w:lineRule="auto"/>
        <w:ind w:firstLine="709"/>
        <w:jc w:val="both"/>
        <w:rPr>
          <w:rFonts w:ascii="Times New Roman" w:hAnsi="Times New Roman" w:cs="Times New Roman"/>
        </w:rPr>
      </w:pPr>
      <w:r w:rsidRPr="00F9127F" w:rsidDel="004E4EC3">
        <w:rPr>
          <w:rFonts w:ascii="Times New Roman" w:hAnsi="Times New Roman" w:cs="Times New Roman"/>
        </w:rPr>
        <w:t xml:space="preserve">Latvijas nostāja iekļauta pozīcijā </w:t>
      </w:r>
      <w:r w:rsidRPr="00F9127F">
        <w:rPr>
          <w:rFonts w:ascii="Times New Roman" w:hAnsi="Times New Roman" w:cs="Times New Roman"/>
        </w:rPr>
        <w:t xml:space="preserve">Nr. 1.” Par priekšlikumu Eiropas Parlamenta un Padomes Regulai ar ko groza Eiropas Parlamenta un Padomes 2006. gada 6. septembra Regulu Nr. 1367/2006/EK par to, kā Kopienas iestādēm un struktūrām piemērot Orhūsas Konvenciju par pieeju informācijai, sabiedrības dalību lēmumu pieņemšanā un iespēju vērsties tiesu iestādēs saistībā ar vides jautājumiem”, kas apstiprināta </w:t>
      </w:r>
      <w:r w:rsidR="006A3261">
        <w:rPr>
          <w:rFonts w:ascii="Times New Roman" w:hAnsi="Times New Roman" w:cs="Times New Roman"/>
        </w:rPr>
        <w:t>2020. gada</w:t>
      </w:r>
      <w:r w:rsidRPr="00F9127F">
        <w:rPr>
          <w:rFonts w:ascii="Times New Roman" w:hAnsi="Times New Roman" w:cs="Times New Roman"/>
        </w:rPr>
        <w:t xml:space="preserve"> 17. novembra Ministru kabineta sēdē.</w:t>
      </w:r>
    </w:p>
    <w:p w:rsidR="00D70BEC" w:rsidP="00123286" w:rsidRDefault="4D8EACB8" w14:paraId="40F777BD" w14:textId="7A7737FA">
      <w:pPr>
        <w:spacing w:after="120" w:line="240" w:lineRule="auto"/>
        <w:ind w:firstLine="567"/>
        <w:jc w:val="both"/>
        <w:rPr>
          <w:rFonts w:ascii="Times New Roman" w:hAnsi="Times New Roman" w:eastAsia="Times New Roman" w:cs="Times New Roman"/>
          <w:color w:val="000000" w:themeColor="text1"/>
        </w:rPr>
      </w:pPr>
      <w:r w:rsidRPr="00F9127F">
        <w:rPr>
          <w:rFonts w:ascii="Times New Roman" w:hAnsi="Times New Roman" w:cs="Times New Roman"/>
        </w:rPr>
        <w:t>Latvija atbalsta vispārējās pieejas panākšanu</w:t>
      </w:r>
      <w:r w:rsidRPr="00F9127F" w:rsidR="00D527B1">
        <w:rPr>
          <w:rFonts w:ascii="Times New Roman" w:hAnsi="Times New Roman" w:cs="Times New Roman"/>
        </w:rPr>
        <w:t xml:space="preserve"> par Orhūsas regulas grozījumiem</w:t>
      </w:r>
      <w:r w:rsidRPr="00F9127F" w:rsidR="3E0B4A53">
        <w:rPr>
          <w:rFonts w:ascii="Times New Roman" w:hAnsi="Times New Roman" w:eastAsia="Times New Roman" w:cs="Times New Roman"/>
          <w:color w:val="000000" w:themeColor="text1"/>
        </w:rPr>
        <w:t xml:space="preserve">. </w:t>
      </w:r>
      <w:r w:rsidRPr="00F9127F" w:rsidR="00D527B1">
        <w:rPr>
          <w:rFonts w:ascii="Times New Roman" w:hAnsi="Times New Roman" w:eastAsia="Times New Roman" w:cs="Times New Roman"/>
          <w:color w:val="000000" w:themeColor="text1"/>
        </w:rPr>
        <w:t>Latvija atbalsta, ka</w:t>
      </w:r>
      <w:r w:rsidR="00F16462">
        <w:rPr>
          <w:rFonts w:ascii="Times New Roman" w:hAnsi="Times New Roman" w:eastAsia="Times New Roman" w:cs="Times New Roman"/>
          <w:color w:val="000000" w:themeColor="text1"/>
        </w:rPr>
        <w:t>, stājoties spēkā</w:t>
      </w:r>
      <w:r w:rsidRPr="00F9127F" w:rsidR="00D527B1">
        <w:rPr>
          <w:rFonts w:ascii="Times New Roman" w:hAnsi="Times New Roman" w:eastAsia="Times New Roman" w:cs="Times New Roman"/>
          <w:color w:val="000000" w:themeColor="text1"/>
        </w:rPr>
        <w:t xml:space="preserve"> Orhūsas regulas grozījumiem</w:t>
      </w:r>
      <w:r w:rsidR="00F16462">
        <w:rPr>
          <w:rFonts w:ascii="Times New Roman" w:hAnsi="Times New Roman" w:eastAsia="Times New Roman" w:cs="Times New Roman"/>
          <w:color w:val="000000" w:themeColor="text1"/>
        </w:rPr>
        <w:t>,</w:t>
      </w:r>
      <w:r w:rsidRPr="00F9127F" w:rsidR="00D527B1">
        <w:rPr>
          <w:rFonts w:ascii="Times New Roman" w:hAnsi="Times New Roman" w:eastAsia="Times New Roman" w:cs="Times New Roman"/>
          <w:color w:val="000000" w:themeColor="text1"/>
        </w:rPr>
        <w:t xml:space="preserve"> ES institūciju izdotie administratīvie akti </w:t>
      </w:r>
      <w:r w:rsidR="00225E2F">
        <w:rPr>
          <w:rFonts w:ascii="Times New Roman" w:hAnsi="Times New Roman" w:eastAsia="Times New Roman" w:cs="Times New Roman"/>
          <w:color w:val="000000" w:themeColor="text1"/>
        </w:rPr>
        <w:t xml:space="preserve">vides jomā </w:t>
      </w:r>
      <w:r w:rsidRPr="00F9127F" w:rsidR="00D527B1">
        <w:rPr>
          <w:rFonts w:ascii="Times New Roman" w:hAnsi="Times New Roman" w:eastAsia="Times New Roman" w:cs="Times New Roman"/>
          <w:color w:val="000000" w:themeColor="text1"/>
        </w:rPr>
        <w:t>kļūst faktiski apstrīdami un pārsūdzami.</w:t>
      </w:r>
    </w:p>
    <w:p w:rsidRPr="00F9127F" w:rsidR="0042676A" w:rsidP="00123286" w:rsidRDefault="0042676A" w14:paraId="00E821A3" w14:textId="77777777">
      <w:pPr>
        <w:spacing w:after="120" w:line="240" w:lineRule="auto"/>
        <w:ind w:firstLine="567"/>
        <w:jc w:val="both"/>
        <w:rPr>
          <w:rFonts w:ascii="Times New Roman" w:hAnsi="Times New Roman" w:cs="Times New Roman"/>
        </w:rPr>
      </w:pPr>
    </w:p>
    <w:bookmarkEnd w:id="5"/>
    <w:p w:rsidRPr="00F9127F" w:rsidR="003079A4" w:rsidP="00123286" w:rsidRDefault="690003BD" w14:paraId="7A33171A" w14:textId="79B4A9D9">
      <w:pPr>
        <w:shd w:val="clear" w:color="auto" w:fill="BFBFBF" w:themeFill="background1" w:themeFillShade="BF"/>
        <w:spacing w:after="120" w:line="240" w:lineRule="auto"/>
        <w:jc w:val="both"/>
        <w:rPr>
          <w:rFonts w:ascii="Times New Roman" w:hAnsi="Times New Roman" w:eastAsia="Calibri" w:cs="Times New Roman"/>
          <w:b/>
          <w:bCs/>
          <w:color w:val="auto"/>
          <w:lang w:eastAsia="en-US"/>
        </w:rPr>
      </w:pPr>
      <w:r w:rsidRPr="00F9127F">
        <w:rPr>
          <w:rFonts w:ascii="Times New Roman" w:hAnsi="Times New Roman" w:cs="Times New Roman"/>
          <w:b/>
          <w:bCs/>
        </w:rPr>
        <w:t>5</w:t>
      </w:r>
      <w:r w:rsidRPr="00F9127F" w:rsidR="37B4528D">
        <w:rPr>
          <w:rFonts w:ascii="Times New Roman" w:hAnsi="Times New Roman" w:cs="Times New Roman"/>
          <w:b/>
          <w:bCs/>
        </w:rPr>
        <w:t xml:space="preserve">.  ES </w:t>
      </w:r>
      <w:r w:rsidRPr="00F9127F" w:rsidR="168E85A7">
        <w:rPr>
          <w:rFonts w:ascii="Times New Roman" w:hAnsi="Times New Roman" w:cs="Times New Roman"/>
          <w:b/>
          <w:bCs/>
        </w:rPr>
        <w:t>Klimata likums</w:t>
      </w:r>
      <w:r w:rsidRPr="00F9127F" w:rsidR="37B4528D">
        <w:rPr>
          <w:rFonts w:ascii="Times New Roman" w:hAnsi="Times New Roman" w:cs="Times New Roman"/>
          <w:b/>
          <w:bCs/>
        </w:rPr>
        <w:t xml:space="preserve"> </w:t>
      </w:r>
    </w:p>
    <w:p w:rsidRPr="00F9127F" w:rsidR="003079A4" w:rsidP="00123286" w:rsidRDefault="37B4528D" w14:paraId="7A33171B" w14:textId="3453AD36">
      <w:pPr>
        <w:widowControl w:val="false"/>
        <w:shd w:val="clear" w:color="auto" w:fill="BFBFBF" w:themeFill="background1" w:themeFillShade="BF"/>
        <w:autoSpaceDE w:val="false"/>
        <w:autoSpaceDN w:val="false"/>
        <w:adjustRightInd w:val="false"/>
        <w:spacing w:after="120" w:line="240" w:lineRule="auto"/>
        <w:ind w:firstLine="567"/>
        <w:jc w:val="both"/>
        <w:rPr>
          <w:rFonts w:ascii="Times New Roman" w:hAnsi="Times New Roman" w:cs="Times New Roman"/>
        </w:rPr>
      </w:pPr>
      <w:r w:rsidRPr="00F9127F">
        <w:rPr>
          <w:rFonts w:ascii="Times New Roman" w:hAnsi="Times New Roman" w:cs="Times New Roman"/>
        </w:rPr>
        <w:t>- </w:t>
      </w:r>
      <w:r w:rsidRPr="00F9127F" w:rsidR="168E85A7">
        <w:rPr>
          <w:rFonts w:ascii="Times New Roman" w:hAnsi="Times New Roman" w:cs="Times New Roman"/>
        </w:rPr>
        <w:t>vispārējā pieeja</w:t>
      </w:r>
    </w:p>
    <w:p w:rsidRPr="00F9127F" w:rsidR="7193364B" w:rsidP="00123286" w:rsidRDefault="3AEA037F" w14:paraId="2D60490D" w14:textId="0C2CF10D">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2020. gada 5. marta </w:t>
      </w:r>
      <w:r w:rsidRPr="00F9127F" w:rsidR="00B50D2D">
        <w:rPr>
          <w:rFonts w:ascii="Times New Roman" w:hAnsi="Times New Roman" w:eastAsia="Times New Roman" w:cs="Times New Roman"/>
          <w:color w:val="000000" w:themeColor="text1"/>
        </w:rPr>
        <w:t xml:space="preserve">ES </w:t>
      </w:r>
      <w:r w:rsidRPr="00F9127F">
        <w:rPr>
          <w:rFonts w:ascii="Times New Roman" w:hAnsi="Times New Roman" w:eastAsia="Times New Roman" w:cs="Times New Roman"/>
          <w:color w:val="000000" w:themeColor="text1"/>
        </w:rPr>
        <w:t>Vides ministru padomē EK prezentēja priekšlikumu Eiropas Parlamenta un Padomes Regulai, ar ko izveido sistēmu klimata neitralitātes sasniegšanai un groza Regulu (ES) Nr.2018/1999 (</w:t>
      </w:r>
      <w:r w:rsidRPr="00F9127F" w:rsidR="00B50D2D">
        <w:rPr>
          <w:rFonts w:ascii="Times New Roman" w:hAnsi="Times New Roman" w:eastAsia="Times New Roman" w:cs="Times New Roman"/>
          <w:color w:val="000000" w:themeColor="text1"/>
        </w:rPr>
        <w:t xml:space="preserve">turpmāk – </w:t>
      </w:r>
      <w:r w:rsidRPr="00F9127F">
        <w:rPr>
          <w:rFonts w:ascii="Times New Roman" w:hAnsi="Times New Roman" w:eastAsia="Times New Roman" w:cs="Times New Roman"/>
          <w:color w:val="000000" w:themeColor="text1"/>
        </w:rPr>
        <w:t>Eiropas</w:t>
      </w:r>
      <w:r w:rsidRPr="00F9127F" w:rsidR="00B50D2D">
        <w:rPr>
          <w:rFonts w:ascii="Times New Roman" w:hAnsi="Times New Roman" w:eastAsia="Times New Roman" w:cs="Times New Roman"/>
          <w:color w:val="000000" w:themeColor="text1"/>
        </w:rPr>
        <w:t xml:space="preserve"> </w:t>
      </w:r>
      <w:r w:rsidRPr="00F9127F">
        <w:rPr>
          <w:rFonts w:ascii="Times New Roman" w:hAnsi="Times New Roman" w:eastAsia="Times New Roman" w:cs="Times New Roman"/>
          <w:color w:val="000000" w:themeColor="text1"/>
        </w:rPr>
        <w:t>Klimata likumu)</w:t>
      </w:r>
      <w:r w:rsidRPr="00F9127F" w:rsidR="00AD7305">
        <w:rPr>
          <w:rStyle w:val="FootnoteReference"/>
          <w:rFonts w:ascii="Times New Roman" w:hAnsi="Times New Roman" w:eastAsia="Times New Roman" w:cs="Times New Roman"/>
          <w:color w:val="000000" w:themeColor="text1"/>
        </w:rPr>
        <w:footnoteReference w:id="10"/>
      </w:r>
      <w:r w:rsidRPr="00F9127F">
        <w:rPr>
          <w:rFonts w:ascii="Times New Roman" w:hAnsi="Times New Roman" w:eastAsia="Times New Roman" w:cs="Times New Roman"/>
          <w:color w:val="000000" w:themeColor="text1"/>
        </w:rPr>
        <w:t>. Priekšlikums ir daļa no Eiropas Zaļā kursa ietvaros plānotajām rīcībām atbilstoši Eiropadomes 2019. gada 12 . - 13. decembra secinājumiem. Eiropas Klimata likuma mērķis ir radīt apstākļus efektīvai un godīgai pārejai, reizē sniedzot paredzamību investoriem un citiem ekonomikas dalībniekiem, lai sekmētu pāreju uz klimatneitralitāti 2050.</w:t>
      </w:r>
      <w:r w:rsidRPr="00F9127F" w:rsidR="0011125E">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gadā. </w:t>
      </w:r>
    </w:p>
    <w:p w:rsidRPr="00F9127F" w:rsidR="7193364B" w:rsidP="00123286" w:rsidRDefault="3AEA037F" w14:paraId="197E0421" w14:textId="17F2A2CE">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2020. gada 17. septembrī EK vienlaikus ar paziņojumu “Eiropas 2030</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gada klimata politikas ieceru kāpināšana. Investīcijas klimatneitrālā nākotnē iedzīvotāju labā””</w:t>
      </w:r>
      <w:r w:rsidRPr="00F9127F" w:rsidR="00CA28A9">
        <w:rPr>
          <w:rStyle w:val="FootnoteReference"/>
          <w:rFonts w:ascii="Times New Roman" w:hAnsi="Times New Roman" w:eastAsia="Times New Roman" w:cs="Times New Roman"/>
          <w:color w:val="000000" w:themeColor="text1"/>
        </w:rPr>
        <w:footnoteReference w:id="11"/>
      </w:r>
      <w:r w:rsidRPr="00F9127F">
        <w:rPr>
          <w:rFonts w:ascii="Times New Roman" w:hAnsi="Times New Roman" w:eastAsia="Times New Roman" w:cs="Times New Roman"/>
          <w:color w:val="000000" w:themeColor="text1"/>
        </w:rPr>
        <w:t>, kā arī tam pievienoto ietekmes novērtējumu, nāca klajā ar grozījumu Eiropas Klimata likuma redakcij</w:t>
      </w:r>
      <w:r w:rsidR="00F16462">
        <w:rPr>
          <w:rFonts w:ascii="Times New Roman" w:hAnsi="Times New Roman" w:eastAsia="Times New Roman" w:cs="Times New Roman"/>
          <w:color w:val="000000" w:themeColor="text1"/>
        </w:rPr>
        <w:t>ā</w:t>
      </w:r>
      <w:r w:rsidRPr="00F9127F">
        <w:rPr>
          <w:rFonts w:ascii="Times New Roman" w:hAnsi="Times New Roman" w:eastAsia="Times New Roman" w:cs="Times New Roman"/>
          <w:color w:val="000000" w:themeColor="text1"/>
        </w:rPr>
        <w:t xml:space="preserve">, pievienojot 2030. gada mērķi </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siltumnīcefekta gāzu (turpmāk - SEG) neto emisiju (emisijas, no kurām atskaitīta piesaiste) samazinājumu par </w:t>
      </w:r>
      <w:r w:rsidRPr="00F9127F">
        <w:rPr>
          <w:rFonts w:ascii="Times New Roman" w:hAnsi="Times New Roman" w:eastAsia="Times New Roman" w:cs="Times New Roman"/>
          <w:b/>
          <w:bCs/>
          <w:i/>
          <w:iCs/>
          <w:color w:val="000000" w:themeColor="text1"/>
        </w:rPr>
        <w:t>vismaz 55 %</w:t>
      </w:r>
      <w:r w:rsidRPr="00F9127F">
        <w:rPr>
          <w:rFonts w:ascii="Times New Roman" w:hAnsi="Times New Roman" w:eastAsia="Times New Roman" w:cs="Times New Roman"/>
          <w:color w:val="000000" w:themeColor="text1"/>
        </w:rPr>
        <w:t xml:space="preserve"> (iepriekš piedāvātais samazinājums 50-55%) līdz 2030. gadam (salīdzinājumā ar 1990. gada līmeni). </w:t>
      </w:r>
    </w:p>
    <w:p w:rsidRPr="00F9127F" w:rsidR="7193364B" w:rsidP="00123286" w:rsidRDefault="3AEA037F" w14:paraId="2ADDA363" w14:textId="4CC4D95A">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2020. gada 23. oktobra ES Vides ministru sanāksmē tika apstiprināta daļējā vispārējā vienošanās par </w:t>
      </w:r>
      <w:r w:rsidRPr="00F9127F" w:rsidR="00B50D2D">
        <w:rPr>
          <w:rFonts w:ascii="Times New Roman" w:hAnsi="Times New Roman" w:eastAsia="Times New Roman" w:cs="Times New Roman"/>
          <w:color w:val="000000" w:themeColor="text1"/>
        </w:rPr>
        <w:t xml:space="preserve">Eiropas </w:t>
      </w:r>
      <w:r w:rsidRPr="00F9127F">
        <w:rPr>
          <w:rFonts w:ascii="Times New Roman" w:hAnsi="Times New Roman" w:eastAsia="Times New Roman" w:cs="Times New Roman"/>
          <w:color w:val="000000" w:themeColor="text1"/>
        </w:rPr>
        <w:t>Klimata likumu. Līdz šim ir notikušas aktīvas diskusijas par Eiropas Klimata likuma priekšlikumu gan politiskā, gan ekspertu līmenī, tostarp bilaterālas sarunas ar ES dalībvalstīm par EK ierosināto “vismaz -55% mērķi”</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tā apstiprināšanas līmeni</w:t>
      </w:r>
      <w:r w:rsidRPr="00F9127F" w:rsidR="00B50D2D">
        <w:rPr>
          <w:rFonts w:ascii="Times New Roman" w:hAnsi="Times New Roman" w:eastAsia="Times New Roman" w:cs="Times New Roman"/>
          <w:color w:val="000000" w:themeColor="text1"/>
        </w:rPr>
        <w:t xml:space="preserve"> un priekšnosacījumiem</w:t>
      </w:r>
      <w:r w:rsidRPr="00F9127F">
        <w:rPr>
          <w:rFonts w:ascii="Times New Roman" w:hAnsi="Times New Roman" w:eastAsia="Times New Roman" w:cs="Times New Roman"/>
          <w:color w:val="000000" w:themeColor="text1"/>
        </w:rPr>
        <w:t>.</w:t>
      </w:r>
    </w:p>
    <w:p w:rsidRPr="00F9127F" w:rsidR="7193364B" w:rsidP="00123286" w:rsidRDefault="3AEA037F" w14:paraId="0EA00950" w14:textId="4AA75F21">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Eiropas Parlaments 2020.</w:t>
      </w:r>
      <w:r w:rsidRPr="00F9127F" w:rsidR="00015BDE">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gada 8.</w:t>
      </w:r>
      <w:r w:rsidRPr="00F9127F" w:rsidR="00015BDE">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oktobrī pirmajā lasījumā pieņēma grozījumus Eiropas Klimata likumā. </w:t>
      </w:r>
      <w:r w:rsidRPr="00F9127F" w:rsidR="00B50D2D">
        <w:rPr>
          <w:rFonts w:ascii="Times New Roman" w:hAnsi="Times New Roman" w:eastAsia="Times New Roman" w:cs="Times New Roman"/>
          <w:color w:val="000000" w:themeColor="text1"/>
        </w:rPr>
        <w:t>Eiropas</w:t>
      </w:r>
      <w:r w:rsidRPr="00F9127F">
        <w:rPr>
          <w:rFonts w:ascii="Times New Roman" w:hAnsi="Times New Roman" w:eastAsia="Times New Roman" w:cs="Times New Roman"/>
          <w:color w:val="000000" w:themeColor="text1"/>
        </w:rPr>
        <w:t xml:space="preserve"> Parlaments ierosina 2030.</w:t>
      </w:r>
      <w:r w:rsidRPr="00F9127F" w:rsidR="000451B0">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gada mērķi noteikt </w:t>
      </w:r>
      <w:r w:rsidRPr="00F9127F" w:rsidR="00B50D2D">
        <w:rPr>
          <w:rFonts w:ascii="Times New Roman" w:hAnsi="Times New Roman" w:eastAsia="Times New Roman" w:cs="Times New Roman"/>
          <w:color w:val="000000" w:themeColor="text1"/>
        </w:rPr>
        <w:t xml:space="preserve">kā </w:t>
      </w:r>
      <w:r w:rsidRPr="00F9127F">
        <w:rPr>
          <w:rFonts w:ascii="Times New Roman" w:hAnsi="Times New Roman" w:eastAsia="Times New Roman" w:cs="Times New Roman"/>
          <w:color w:val="000000" w:themeColor="text1"/>
        </w:rPr>
        <w:t>-60% neto SEG emisiju samazinājumu (salīdzinot ar 1990.</w:t>
      </w:r>
      <w:r w:rsidRPr="00F9127F" w:rsidR="000451B0">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gadu</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neiekļaujot emisiju piesaisti zemes izmantošanas, zemes </w:t>
      </w:r>
      <w:r w:rsidRPr="00F9127F">
        <w:rPr>
          <w:rFonts w:ascii="Times New Roman" w:hAnsi="Times New Roman" w:eastAsia="Times New Roman" w:cs="Times New Roman"/>
          <w:color w:val="000000" w:themeColor="text1"/>
        </w:rPr>
        <w:lastRenderedPageBreak/>
        <w:t xml:space="preserve">izmantošanas maiņas un mežsaimniecības sektorā), turklāt klimatneitralitāte būtu jāsasniedz arī katras dalībvalsts līmenī. </w:t>
      </w:r>
    </w:p>
    <w:p w:rsidRPr="00F9127F" w:rsidR="7193364B" w:rsidP="00123286" w:rsidRDefault="3AEA037F" w14:paraId="65B64112" w14:textId="48FB2258">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b/>
          <w:bCs/>
          <w:color w:val="000000" w:themeColor="text1"/>
          <w:u w:val="single"/>
        </w:rPr>
        <w:t>Latvijas viedoklis</w:t>
      </w:r>
      <w:r w:rsidRPr="00F9127F">
        <w:rPr>
          <w:rFonts w:ascii="Times New Roman" w:hAnsi="Times New Roman" w:eastAsia="Times New Roman" w:cs="Times New Roman"/>
          <w:color w:val="000000" w:themeColor="text1"/>
        </w:rPr>
        <w:t xml:space="preserve"> </w:t>
      </w:r>
    </w:p>
    <w:p w:rsidRPr="00F9127F" w:rsidR="7193364B" w:rsidP="00123286" w:rsidRDefault="3AEA037F" w14:paraId="72A34BBC" w14:textId="525C77DA">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Latvija kopumā atbalsta piedāvāto kompromisa redakciju un vispārējās pieejas panākšanu par Eiropas Klimata likumu, t.sk. tajā iekļaujot </w:t>
      </w:r>
      <w:r w:rsidR="006A3261">
        <w:rPr>
          <w:rFonts w:ascii="Times New Roman" w:hAnsi="Times New Roman" w:eastAsia="Times New Roman" w:cs="Times New Roman"/>
          <w:color w:val="000000" w:themeColor="text1"/>
        </w:rPr>
        <w:t>2020. gada</w:t>
      </w:r>
      <w:r w:rsidRPr="00F9127F">
        <w:rPr>
          <w:rFonts w:ascii="Times New Roman" w:hAnsi="Times New Roman" w:eastAsia="Times New Roman" w:cs="Times New Roman"/>
          <w:color w:val="000000" w:themeColor="text1"/>
        </w:rPr>
        <w:t xml:space="preserve"> 10. – 11.</w:t>
      </w:r>
      <w:r w:rsidRPr="00F9127F" w:rsidR="58E61216">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decembra Eiropadomes panāktos rezultātus attiecībā uz SEG emisiju mērķi. </w:t>
      </w:r>
    </w:p>
    <w:p w:rsidRPr="00F9127F" w:rsidR="7193364B" w:rsidP="00123286" w:rsidRDefault="3AEA037F" w14:paraId="3D1C8CD8" w14:textId="6EA605D6">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 xml:space="preserve">Latvija atbalsta EK priekšlikumu paaugstināt ES SEG emisiju samazināšanas mērķi uz vismaz -55% samazinājumu 2030. gadā salīdzinājumā ar 1990. gadu. </w:t>
      </w:r>
    </w:p>
    <w:p w:rsidRPr="00F9127F" w:rsidR="7193364B" w:rsidP="00123286" w:rsidRDefault="3AEA037F" w14:paraId="3F8A39BE" w14:textId="406EB6D2">
      <w:pPr>
        <w:spacing w:after="120" w:line="240" w:lineRule="auto"/>
        <w:ind w:firstLine="709"/>
        <w:jc w:val="both"/>
        <w:rPr>
          <w:rFonts w:ascii="Times New Roman" w:hAnsi="Times New Roman" w:eastAsia="Times New Roman" w:cs="Times New Roman"/>
          <w:color w:val="000000" w:themeColor="text1"/>
        </w:rPr>
      </w:pPr>
      <w:r w:rsidRPr="00F9127F">
        <w:rPr>
          <w:rFonts w:ascii="Times New Roman" w:hAnsi="Times New Roman" w:eastAsia="Times New Roman" w:cs="Times New Roman"/>
          <w:color w:val="000000" w:themeColor="text1"/>
        </w:rPr>
        <w:t>Latvijas nostāja par SEG samazinājumu ES 2030.</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gadā </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līdz -55%</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salīdzinot ar 1990.</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gadu</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iekļauta nacionālajā pozīcijā Nr.</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1 “Par priekšlikumu Eiropas Parlamenta un Padomes Regulai ar ko izveido sistēmu klimatneitralitātes sasniegšanai un groza Regulu (ES) Nr.</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 xml:space="preserve">2018/1999 (Eiropas Klimata likums)”, kas apstiprināta </w:t>
      </w:r>
      <w:r w:rsidR="006A3261">
        <w:rPr>
          <w:rFonts w:ascii="Times New Roman" w:hAnsi="Times New Roman" w:eastAsia="Times New Roman" w:cs="Times New Roman"/>
          <w:color w:val="000000" w:themeColor="text1"/>
        </w:rPr>
        <w:t>2020. gada</w:t>
      </w:r>
      <w:r w:rsidRPr="00F9127F">
        <w:rPr>
          <w:rFonts w:ascii="Times New Roman" w:hAnsi="Times New Roman" w:eastAsia="Times New Roman" w:cs="Times New Roman"/>
          <w:color w:val="000000" w:themeColor="text1"/>
        </w:rPr>
        <w:t xml:space="preserve"> 21. maija Ministru kabineta sēdē. </w:t>
      </w:r>
    </w:p>
    <w:p w:rsidRPr="00F9127F" w:rsidR="7193364B" w:rsidP="00123286" w:rsidRDefault="3AEA037F" w14:paraId="0ACA95A5" w14:textId="72685AD8">
      <w:pPr>
        <w:spacing w:after="120" w:line="240" w:lineRule="auto"/>
        <w:ind w:firstLine="709"/>
        <w:jc w:val="both"/>
        <w:rPr>
          <w:rFonts w:ascii="Times New Roman" w:hAnsi="Times New Roman" w:eastAsia="Arial" w:cs="Times New Roman"/>
          <w:color w:val="000000" w:themeColor="text1"/>
        </w:rPr>
      </w:pPr>
      <w:r w:rsidRPr="00F9127F">
        <w:rPr>
          <w:rFonts w:ascii="Times New Roman" w:hAnsi="Times New Roman" w:eastAsia="Times New Roman" w:cs="Times New Roman"/>
          <w:color w:val="000000" w:themeColor="text1"/>
        </w:rPr>
        <w:t>Latvijas nostāja par SEG emisiju samazinājumu ES 2030. gadā par vismaz -55%</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salīdzinot ar 1990.</w:t>
      </w:r>
      <w:r w:rsidRPr="00F9127F" w:rsidR="00B50D2D">
        <w:rPr>
          <w:rFonts w:ascii="Times New Roman" w:hAnsi="Times New Roman" w:eastAsia="Times New Roman" w:cs="Times New Roman"/>
          <w:color w:val="000000" w:themeColor="text1"/>
        </w:rPr>
        <w:t> </w:t>
      </w:r>
      <w:r w:rsidRPr="00F9127F">
        <w:rPr>
          <w:rFonts w:ascii="Times New Roman" w:hAnsi="Times New Roman" w:eastAsia="Times New Roman" w:cs="Times New Roman"/>
          <w:color w:val="000000" w:themeColor="text1"/>
        </w:rPr>
        <w:t>gadu</w:t>
      </w:r>
      <w:r w:rsidRPr="00F9127F" w:rsidR="00B50D2D">
        <w:rPr>
          <w:rFonts w:ascii="Times New Roman" w:hAnsi="Times New Roman" w:eastAsia="Times New Roman" w:cs="Times New Roman"/>
          <w:color w:val="000000" w:themeColor="text1"/>
        </w:rPr>
        <w:t>,</w:t>
      </w:r>
      <w:r w:rsidRPr="00F9127F">
        <w:rPr>
          <w:rFonts w:ascii="Times New Roman" w:hAnsi="Times New Roman" w:eastAsia="Times New Roman" w:cs="Times New Roman"/>
          <w:color w:val="000000" w:themeColor="text1"/>
        </w:rPr>
        <w:t xml:space="preserve"> iekļauta nacionālajā pozīcijā “Par Eiropas Komisijas paziņojumu “Eiropas 2030. gada klimata politikas ieceru kāpināšana. Investīcijas klimatneitrālā nākotnē iedzīvotāju labā”””, kas apstiprināta </w:t>
      </w:r>
      <w:r w:rsidR="006A3261">
        <w:rPr>
          <w:rFonts w:ascii="Times New Roman" w:hAnsi="Times New Roman" w:eastAsia="Times New Roman" w:cs="Times New Roman"/>
          <w:color w:val="000000" w:themeColor="text1"/>
        </w:rPr>
        <w:t>2020. gada</w:t>
      </w:r>
      <w:r w:rsidRPr="00F9127F">
        <w:rPr>
          <w:rFonts w:ascii="Times New Roman" w:hAnsi="Times New Roman" w:eastAsia="Times New Roman" w:cs="Times New Roman"/>
          <w:color w:val="000000" w:themeColor="text1"/>
        </w:rPr>
        <w:t xml:space="preserve"> 29. septembra Ministru kabineta sēdē.</w:t>
      </w:r>
      <w:r w:rsidRPr="00F9127F">
        <w:rPr>
          <w:rFonts w:ascii="Times New Roman" w:hAnsi="Times New Roman" w:eastAsia="Arial" w:cs="Times New Roman"/>
          <w:color w:val="000000" w:themeColor="text1"/>
        </w:rPr>
        <w:t xml:space="preserve">  </w:t>
      </w:r>
    </w:p>
    <w:p w:rsidRPr="00F9127F" w:rsidR="7193364B" w:rsidP="00123286" w:rsidRDefault="3AEA037F" w14:paraId="665D9B2C" w14:textId="28721864">
      <w:pPr>
        <w:spacing w:after="120" w:line="240" w:lineRule="auto"/>
        <w:ind w:firstLine="709"/>
        <w:jc w:val="both"/>
        <w:rPr>
          <w:rFonts w:ascii="Times New Roman" w:hAnsi="Times New Roman" w:eastAsia="Times New Roman" w:cs="Times New Roman"/>
        </w:rPr>
      </w:pPr>
      <w:r w:rsidRPr="00F9127F">
        <w:rPr>
          <w:rFonts w:ascii="Times New Roman" w:hAnsi="Times New Roman" w:eastAsia="Times New Roman" w:cs="Times New Roman"/>
        </w:rPr>
        <w:t>Latvijas nostāja iekļauta nacionālajā pozīcijā “Par 2020.</w:t>
      </w:r>
      <w:r w:rsidRPr="00F9127F" w:rsidR="007F698D">
        <w:rPr>
          <w:rFonts w:ascii="Times New Roman" w:hAnsi="Times New Roman" w:eastAsia="Times New Roman" w:cs="Times New Roman"/>
        </w:rPr>
        <w:t> </w:t>
      </w:r>
      <w:r w:rsidRPr="00F9127F">
        <w:rPr>
          <w:rFonts w:ascii="Times New Roman" w:hAnsi="Times New Roman" w:eastAsia="Times New Roman" w:cs="Times New Roman"/>
        </w:rPr>
        <w:t>gada 10.-11.</w:t>
      </w:r>
      <w:r w:rsidRPr="00F9127F" w:rsidR="007F698D">
        <w:rPr>
          <w:rFonts w:ascii="Times New Roman" w:hAnsi="Times New Roman" w:eastAsia="Times New Roman" w:cs="Times New Roman"/>
        </w:rPr>
        <w:t> </w:t>
      </w:r>
      <w:r w:rsidRPr="00F9127F">
        <w:rPr>
          <w:rFonts w:ascii="Times New Roman" w:hAnsi="Times New Roman" w:eastAsia="Times New Roman" w:cs="Times New Roman"/>
        </w:rPr>
        <w:t xml:space="preserve">decembra Eiropadomē izskatāmajiem jautājumiem”, apstiprināta </w:t>
      </w:r>
      <w:r w:rsidR="006A3261">
        <w:rPr>
          <w:rFonts w:ascii="Times New Roman" w:hAnsi="Times New Roman" w:eastAsia="Times New Roman" w:cs="Times New Roman"/>
        </w:rPr>
        <w:t>2020.gada</w:t>
      </w:r>
      <w:r w:rsidRPr="00F9127F">
        <w:rPr>
          <w:rFonts w:ascii="Times New Roman" w:hAnsi="Times New Roman" w:eastAsia="Times New Roman" w:cs="Times New Roman"/>
        </w:rPr>
        <w:t xml:space="preserve"> 8.</w:t>
      </w:r>
      <w:r w:rsidRPr="00F9127F" w:rsidR="007F698D">
        <w:rPr>
          <w:rFonts w:ascii="Times New Roman" w:hAnsi="Times New Roman" w:eastAsia="Times New Roman" w:cs="Times New Roman"/>
        </w:rPr>
        <w:t> </w:t>
      </w:r>
      <w:r w:rsidRPr="00F9127F">
        <w:rPr>
          <w:rFonts w:ascii="Times New Roman" w:hAnsi="Times New Roman" w:eastAsia="Times New Roman" w:cs="Times New Roman"/>
        </w:rPr>
        <w:t>decembra Ministru kabineta sēdē.</w:t>
      </w:r>
    </w:p>
    <w:p w:rsidRPr="00F9127F" w:rsidR="2555159A" w:rsidP="00123286" w:rsidRDefault="2555159A" w14:paraId="21722E59" w14:textId="392D42BD">
      <w:pPr>
        <w:spacing w:line="240" w:lineRule="auto"/>
        <w:ind w:firstLine="567"/>
        <w:jc w:val="both"/>
        <w:rPr>
          <w:rFonts w:ascii="Times New Roman" w:hAnsi="Times New Roman" w:cs="Times New Roman"/>
          <w:b/>
          <w:bCs/>
        </w:rPr>
      </w:pPr>
    </w:p>
    <w:p w:rsidRPr="00F9127F" w:rsidR="004564C6" w:rsidP="00123286" w:rsidRDefault="006F0591" w14:paraId="7A331726" w14:textId="72A9346E">
      <w:pPr>
        <w:shd w:val="clear" w:color="auto" w:fill="BFBFBF" w:themeFill="background1" w:themeFillShade="BF"/>
        <w:spacing w:line="240" w:lineRule="auto"/>
        <w:jc w:val="both"/>
        <w:rPr>
          <w:rFonts w:ascii="Times New Roman" w:hAnsi="Times New Roman" w:eastAsia="Calibri" w:cs="Times New Roman"/>
          <w:b/>
          <w:bCs/>
          <w:color w:val="auto"/>
          <w:lang w:eastAsia="en-US"/>
        </w:rPr>
      </w:pPr>
      <w:r w:rsidRPr="00F9127F">
        <w:rPr>
          <w:rFonts w:ascii="Times New Roman" w:hAnsi="Times New Roman" w:cs="Times New Roman"/>
          <w:b/>
          <w:bCs/>
        </w:rPr>
        <w:t>6</w:t>
      </w:r>
      <w:r w:rsidRPr="00F9127F" w:rsidR="004564C6">
        <w:rPr>
          <w:rFonts w:ascii="Times New Roman" w:hAnsi="Times New Roman" w:cs="Times New Roman"/>
          <w:b/>
          <w:bCs/>
        </w:rPr>
        <w:t xml:space="preserve">. ES iesniegums </w:t>
      </w:r>
      <w:r w:rsidRPr="00F9127F" w:rsidR="00A31778">
        <w:rPr>
          <w:rFonts w:ascii="Times New Roman" w:hAnsi="Times New Roman" w:cs="Times New Roman"/>
          <w:b/>
          <w:bCs/>
        </w:rPr>
        <w:t>par atjaunoto NDC</w:t>
      </w:r>
    </w:p>
    <w:p w:rsidRPr="00F9127F" w:rsidR="004564C6" w:rsidP="00123286" w:rsidRDefault="004564C6" w14:paraId="07F68154" w14:textId="6942279F">
      <w:pPr>
        <w:shd w:val="clear" w:color="auto" w:fill="BFBFBF" w:themeFill="background1" w:themeFillShade="BF"/>
        <w:spacing w:line="240" w:lineRule="auto"/>
        <w:ind w:firstLine="567"/>
        <w:jc w:val="both"/>
        <w:rPr>
          <w:rFonts w:ascii="Times New Roman" w:hAnsi="Times New Roman" w:cs="Times New Roman"/>
        </w:rPr>
      </w:pPr>
      <w:r w:rsidRPr="00F9127F">
        <w:rPr>
          <w:rFonts w:ascii="Times New Roman" w:hAnsi="Times New Roman" w:cs="Times New Roman"/>
        </w:rPr>
        <w:t>- apstiprināšana</w:t>
      </w:r>
    </w:p>
    <w:p w:rsidRPr="00F9127F" w:rsidR="497BD650" w:rsidP="00123286" w:rsidRDefault="5162CD41" w14:paraId="059C060A" w14:textId="73D19B86">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Saskaņā ar Apvienoto Nāciju Organizācijas Vispārējās konvencijas par klimata pārmaiņām (turpmāk – K</w:t>
      </w:r>
      <w:r w:rsidRPr="00F9127F" w:rsidR="00B50D2D">
        <w:rPr>
          <w:rFonts w:ascii="Times New Roman" w:hAnsi="Times New Roman" w:eastAsia="Times New Roman" w:cs="Times New Roman"/>
          <w:lang w:val="lv"/>
        </w:rPr>
        <w:t>limata k</w:t>
      </w:r>
      <w:r w:rsidRPr="00F9127F">
        <w:rPr>
          <w:rFonts w:ascii="Times New Roman" w:hAnsi="Times New Roman" w:eastAsia="Times New Roman" w:cs="Times New Roman"/>
          <w:lang w:val="lv"/>
        </w:rPr>
        <w:t>onvencija) Parīzes nolīguma 4.</w:t>
      </w:r>
      <w:r w:rsidRPr="00F9127F" w:rsidR="00B50D2D">
        <w:rPr>
          <w:rFonts w:ascii="Times New Roman" w:hAnsi="Times New Roman" w:eastAsia="Times New Roman" w:cs="Times New Roman"/>
          <w:lang w:val="lv"/>
        </w:rPr>
        <w:t> </w:t>
      </w:r>
      <w:r w:rsidRPr="00F9127F">
        <w:rPr>
          <w:rFonts w:ascii="Times New Roman" w:hAnsi="Times New Roman" w:eastAsia="Times New Roman" w:cs="Times New Roman"/>
          <w:lang w:val="lv"/>
        </w:rPr>
        <w:t>panta 9.</w:t>
      </w:r>
      <w:r w:rsidRPr="00F9127F" w:rsidR="00B50D2D">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paragrāfu, tā Pusēm ir jāiesniedz atjaunotus </w:t>
      </w:r>
      <w:r w:rsidRPr="00F9127F" w:rsidR="00B17F93">
        <w:rPr>
          <w:rFonts w:ascii="Times New Roman" w:hAnsi="Times New Roman" w:eastAsia="Times New Roman" w:cs="Times New Roman"/>
          <w:lang w:val="lv"/>
        </w:rPr>
        <w:t>NDC</w:t>
      </w:r>
      <w:r w:rsidRPr="00F9127F" w:rsidR="00B50D2D">
        <w:rPr>
          <w:rStyle w:val="FootnoteReference"/>
          <w:rFonts w:ascii="Times New Roman" w:hAnsi="Times New Roman" w:eastAsia="Times New Roman" w:cs="Times New Roman"/>
          <w:lang w:val="lv"/>
        </w:rPr>
        <w:footnoteReference w:id="12"/>
      </w:r>
      <w:r w:rsidRPr="00F9127F">
        <w:rPr>
          <w:rFonts w:ascii="Times New Roman" w:hAnsi="Times New Roman" w:eastAsia="Times New Roman" w:cs="Times New Roman"/>
          <w:lang w:val="lv"/>
        </w:rPr>
        <w:t xml:space="preserve">. Katram nākamajam iesniegtajam NDC jābūt ambiciozākam par iepriekš iesniegto. </w:t>
      </w:r>
    </w:p>
    <w:p w:rsidRPr="00F9127F" w:rsidR="497BD650" w:rsidP="00123286" w:rsidRDefault="5162CD41" w14:paraId="7B1E5741" w14:textId="2836D465">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2015.</w:t>
      </w:r>
      <w:r w:rsidRPr="00F9127F" w:rsidR="00B50D2D">
        <w:rPr>
          <w:rFonts w:ascii="Times New Roman" w:hAnsi="Times New Roman" w:eastAsia="Times New Roman" w:cs="Times New Roman"/>
          <w:lang w:val="lv"/>
        </w:rPr>
        <w:t> </w:t>
      </w:r>
      <w:r w:rsidRPr="00F9127F">
        <w:rPr>
          <w:rFonts w:ascii="Times New Roman" w:hAnsi="Times New Roman" w:eastAsia="Times New Roman" w:cs="Times New Roman"/>
          <w:lang w:val="lv"/>
        </w:rPr>
        <w:t>gada 6.</w:t>
      </w:r>
      <w:r w:rsidRPr="00F9127F" w:rsidR="0017280E">
        <w:rPr>
          <w:rFonts w:ascii="Times New Roman" w:hAnsi="Times New Roman" w:eastAsia="Times New Roman" w:cs="Times New Roman"/>
          <w:lang w:val="lv"/>
        </w:rPr>
        <w:t> </w:t>
      </w:r>
      <w:r w:rsidRPr="00F9127F">
        <w:rPr>
          <w:rFonts w:ascii="Times New Roman" w:hAnsi="Times New Roman" w:eastAsia="Times New Roman" w:cs="Times New Roman"/>
          <w:lang w:val="lv"/>
        </w:rPr>
        <w:t>martā ES un tās dalībvalstis K</w:t>
      </w:r>
      <w:r w:rsidRPr="00F9127F" w:rsidR="00B50D2D">
        <w:rPr>
          <w:rFonts w:ascii="Times New Roman" w:hAnsi="Times New Roman" w:eastAsia="Times New Roman" w:cs="Times New Roman"/>
          <w:lang w:val="lv"/>
        </w:rPr>
        <w:t>limata k</w:t>
      </w:r>
      <w:r w:rsidRPr="00F9127F">
        <w:rPr>
          <w:rFonts w:ascii="Times New Roman" w:hAnsi="Times New Roman" w:eastAsia="Times New Roman" w:cs="Times New Roman"/>
          <w:lang w:val="lv"/>
        </w:rPr>
        <w:t>onvencijas sekretariātā iesniedza ES NDC, kurā tika ietverts uz to brīdi aktuālais ES 2030.</w:t>
      </w:r>
      <w:r w:rsidRPr="00F9127F" w:rsidR="0017280E">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gada SEG emisiju samazināšanas mērķis </w:t>
      </w:r>
      <w:r w:rsidRPr="00F9127F" w:rsidR="00B50D2D">
        <w:rPr>
          <w:rFonts w:ascii="Times New Roman" w:hAnsi="Times New Roman" w:eastAsia="Times New Roman" w:cs="Times New Roman"/>
          <w:lang w:val="lv"/>
        </w:rPr>
        <w:t>-</w:t>
      </w:r>
      <w:r w:rsidRPr="00F9127F">
        <w:rPr>
          <w:rFonts w:ascii="Times New Roman" w:hAnsi="Times New Roman" w:eastAsia="Times New Roman" w:cs="Times New Roman"/>
          <w:lang w:val="lv"/>
        </w:rPr>
        <w:t>vismaz 40% SEG samazinājums salīdzinājumā ar 1990.</w:t>
      </w:r>
      <w:r w:rsidRPr="00F9127F" w:rsidR="0017280E">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gadu. </w:t>
      </w:r>
    </w:p>
    <w:p w:rsidRPr="00F9127F" w:rsidR="00FB2854" w:rsidP="00FB2854" w:rsidRDefault="5162CD41" w14:paraId="6FD53478" w14:textId="614AC139">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Vācijas prezidentūra sadarbībā ar EK ir sagatavojusi ES NDC iesnieguma projektu saskaņā ar K</w:t>
      </w:r>
      <w:r w:rsidRPr="00F9127F" w:rsidR="00B50D2D">
        <w:rPr>
          <w:rFonts w:ascii="Times New Roman" w:hAnsi="Times New Roman" w:eastAsia="Times New Roman" w:cs="Times New Roman"/>
          <w:lang w:val="lv"/>
        </w:rPr>
        <w:t>limata k</w:t>
      </w:r>
      <w:r w:rsidRPr="00F9127F">
        <w:rPr>
          <w:rFonts w:ascii="Times New Roman" w:hAnsi="Times New Roman" w:eastAsia="Times New Roman" w:cs="Times New Roman"/>
          <w:lang w:val="lv"/>
        </w:rPr>
        <w:t>onvencijas pieņemtajām vadlīnijām. Sanāksmē paredzēta Vācijas prezidentūras un EK sagatavotā ES NDC iesnieguma apstiprināšana. ES NDC iesnieguma projektā kvadrātiekavās ir atstātas sadaļas, kas šobrīd nevar tikt aizpildītas.</w:t>
      </w:r>
      <w:r w:rsidRPr="00F9127F" w:rsidR="00110361">
        <w:rPr>
          <w:rFonts w:ascii="Times New Roman" w:hAnsi="Times New Roman" w:eastAsia="Times New Roman" w:cs="Times New Roman"/>
          <w:lang w:val="lv"/>
        </w:rPr>
        <w:t xml:space="preserve"> </w:t>
      </w:r>
      <w:r w:rsidRPr="00F9127F">
        <w:rPr>
          <w:rFonts w:ascii="Times New Roman" w:hAnsi="Times New Roman" w:eastAsia="Times New Roman" w:cs="Times New Roman"/>
          <w:lang w:val="lv"/>
        </w:rPr>
        <w:t>Šīs sadaļas ir saistītas ar Eiropadomes lēmumu par ES 2030.</w:t>
      </w:r>
      <w:r w:rsidRPr="00F9127F" w:rsidR="00110361">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gada SEG mērķa paaugstināšanu, kas varētu tikt pieņemts </w:t>
      </w:r>
      <w:r w:rsidR="006A3261">
        <w:rPr>
          <w:rFonts w:ascii="Times New Roman" w:hAnsi="Times New Roman" w:eastAsia="Times New Roman" w:cs="Times New Roman"/>
          <w:lang w:val="lv"/>
        </w:rPr>
        <w:t>2020. gada</w:t>
      </w:r>
      <w:r w:rsidRPr="00F9127F">
        <w:rPr>
          <w:rFonts w:ascii="Times New Roman" w:hAnsi="Times New Roman" w:eastAsia="Times New Roman" w:cs="Times New Roman"/>
          <w:lang w:val="lv"/>
        </w:rPr>
        <w:t xml:space="preserve"> 10.</w:t>
      </w:r>
      <w:r w:rsidRPr="00F9127F" w:rsidR="00110361">
        <w:rPr>
          <w:rFonts w:ascii="Times New Roman" w:hAnsi="Times New Roman" w:eastAsia="Times New Roman" w:cs="Times New Roman"/>
          <w:lang w:val="lv"/>
        </w:rPr>
        <w:t> </w:t>
      </w:r>
      <w:r w:rsidRPr="00F9127F">
        <w:rPr>
          <w:rFonts w:ascii="Times New Roman" w:hAnsi="Times New Roman" w:eastAsia="Times New Roman" w:cs="Times New Roman"/>
          <w:lang w:val="lv"/>
        </w:rPr>
        <w:t>-</w:t>
      </w:r>
      <w:r w:rsidRPr="00F9127F" w:rsidR="00110361">
        <w:rPr>
          <w:rFonts w:ascii="Times New Roman" w:hAnsi="Times New Roman" w:eastAsia="Times New Roman" w:cs="Times New Roman"/>
          <w:lang w:val="lv"/>
        </w:rPr>
        <w:t> </w:t>
      </w:r>
      <w:r w:rsidRPr="00F9127F">
        <w:rPr>
          <w:rFonts w:ascii="Times New Roman" w:hAnsi="Times New Roman" w:eastAsia="Times New Roman" w:cs="Times New Roman"/>
          <w:lang w:val="lv"/>
        </w:rPr>
        <w:t>11.</w:t>
      </w:r>
      <w:r w:rsidRPr="00F9127F" w:rsidR="00110361">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decembrī. Paredzams, ka teksts kvadrātiekavās tiks aizpildīts atbilstoši Eiropadomē pieņemtajam lēmumam īsi pirms Vides ministru padomes. </w:t>
      </w:r>
    </w:p>
    <w:p w:rsidR="00FB2854" w:rsidP="00FB2854" w:rsidRDefault="00FB2854" w14:paraId="78552A67" w14:textId="77777777">
      <w:pPr>
        <w:spacing w:after="120" w:line="240" w:lineRule="auto"/>
        <w:ind w:firstLine="709"/>
        <w:jc w:val="both"/>
        <w:rPr>
          <w:rFonts w:ascii="Times New Roman" w:hAnsi="Times New Roman" w:eastAsia="Times New Roman" w:cs="Times New Roman"/>
          <w:b/>
          <w:bCs/>
          <w:u w:val="single"/>
          <w:lang w:val="lv"/>
        </w:rPr>
      </w:pPr>
    </w:p>
    <w:p w:rsidR="00FB2854" w:rsidP="00FB2854" w:rsidRDefault="00FB2854" w14:paraId="5C3DA4D1" w14:textId="77777777">
      <w:pPr>
        <w:spacing w:after="120" w:line="240" w:lineRule="auto"/>
        <w:ind w:firstLine="709"/>
        <w:jc w:val="both"/>
        <w:rPr>
          <w:rFonts w:ascii="Times New Roman" w:hAnsi="Times New Roman" w:eastAsia="Times New Roman" w:cs="Times New Roman"/>
          <w:b/>
          <w:bCs/>
          <w:u w:val="single"/>
          <w:lang w:val="lv"/>
        </w:rPr>
      </w:pPr>
    </w:p>
    <w:p w:rsidR="00FB2854" w:rsidP="00FB2854" w:rsidRDefault="5162CD41" w14:paraId="6D4591BE" w14:textId="7648A70D">
      <w:pPr>
        <w:spacing w:after="120" w:line="240" w:lineRule="auto"/>
        <w:ind w:firstLine="709"/>
        <w:jc w:val="both"/>
        <w:rPr>
          <w:rFonts w:ascii="Times New Roman" w:hAnsi="Times New Roman" w:eastAsia="Times New Roman" w:cs="Times New Roman"/>
          <w:u w:val="single"/>
          <w:lang w:val="lv"/>
        </w:rPr>
      </w:pPr>
      <w:r w:rsidRPr="00F9127F">
        <w:rPr>
          <w:rFonts w:ascii="Times New Roman" w:hAnsi="Times New Roman" w:eastAsia="Times New Roman" w:cs="Times New Roman"/>
          <w:b/>
          <w:bCs/>
          <w:u w:val="single"/>
          <w:lang w:val="lv"/>
        </w:rPr>
        <w:lastRenderedPageBreak/>
        <w:t>Latvijas viedoklis</w:t>
      </w:r>
      <w:r w:rsidRPr="00F9127F">
        <w:rPr>
          <w:rFonts w:ascii="Times New Roman" w:hAnsi="Times New Roman" w:eastAsia="Times New Roman" w:cs="Times New Roman"/>
          <w:u w:val="single"/>
          <w:lang w:val="lv"/>
        </w:rPr>
        <w:t xml:space="preserve"> </w:t>
      </w:r>
    </w:p>
    <w:p w:rsidRPr="00FB2854" w:rsidR="497BD650" w:rsidP="00FB2854" w:rsidRDefault="5162CD41" w14:paraId="26C2C5EC" w14:textId="35D5FC87">
      <w:pPr>
        <w:spacing w:after="120" w:line="240" w:lineRule="auto"/>
        <w:ind w:firstLine="709"/>
        <w:jc w:val="both"/>
        <w:rPr>
          <w:rFonts w:ascii="Times New Roman" w:hAnsi="Times New Roman" w:eastAsia="Times New Roman" w:cs="Times New Roman"/>
          <w:u w:val="single"/>
          <w:lang w:val="lv"/>
        </w:rPr>
      </w:pPr>
      <w:r w:rsidRPr="00F9127F">
        <w:rPr>
          <w:rFonts w:ascii="Times New Roman" w:hAnsi="Times New Roman" w:eastAsia="Times New Roman" w:cs="Times New Roman"/>
          <w:lang w:val="lv"/>
        </w:rPr>
        <w:t xml:space="preserve">Latvija atbalsta Vācijas prezidentūras un EK sagatavoto ES NDC iesnieguma projekta priekšlikumu, t.sk. tajā iekļaujot </w:t>
      </w:r>
      <w:r w:rsidR="006A3261">
        <w:rPr>
          <w:rFonts w:ascii="Times New Roman" w:hAnsi="Times New Roman" w:eastAsia="Times New Roman" w:cs="Times New Roman"/>
          <w:lang w:val="lv"/>
        </w:rPr>
        <w:t>2020. gada</w:t>
      </w:r>
      <w:r w:rsidRPr="00F9127F">
        <w:rPr>
          <w:rFonts w:ascii="Times New Roman" w:hAnsi="Times New Roman" w:eastAsia="Times New Roman" w:cs="Times New Roman"/>
          <w:lang w:val="lv"/>
        </w:rPr>
        <w:t xml:space="preserve"> 10.</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11.</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decembra Eiropadomes panāktos rezultātus attiecībā uz SEG emisiju mērķi.</w:t>
      </w:r>
    </w:p>
    <w:p w:rsidRPr="00F9127F" w:rsidR="497BD650" w:rsidP="00123286" w:rsidRDefault="5162CD41" w14:paraId="446D91E1" w14:textId="33462B27">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Latvija atbalsta EK priekšlikumu paaugstināt ES SEG emisiju samazināšanas mērķi uz vismaz -55% samazinājumu 2030.</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gadā salīdzinājumā ar 1990.</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gadu. </w:t>
      </w:r>
    </w:p>
    <w:p w:rsidRPr="00F9127F" w:rsidR="497BD650" w:rsidP="00123286" w:rsidRDefault="5162CD41" w14:paraId="7C14B873" w14:textId="3B7307A0">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Latvijas nostāja iekļauta nacionālajā pozīcijā “Par Eiropas Komisijas paziņojumu “Eiropas 2030.</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gada klimata politikas ieceru kāpināšana. Investīcijas klimatneitrālā nākotnē iedzīvotāju labā”””, apstiprināta </w:t>
      </w:r>
      <w:r w:rsidR="006A3261">
        <w:rPr>
          <w:rFonts w:ascii="Times New Roman" w:hAnsi="Times New Roman" w:eastAsia="Times New Roman" w:cs="Times New Roman"/>
          <w:lang w:val="lv"/>
        </w:rPr>
        <w:t>2020. gada</w:t>
      </w:r>
      <w:r w:rsidRPr="00F9127F">
        <w:rPr>
          <w:rFonts w:ascii="Times New Roman" w:hAnsi="Times New Roman" w:eastAsia="Times New Roman" w:cs="Times New Roman"/>
          <w:lang w:val="lv"/>
        </w:rPr>
        <w:t xml:space="preserve"> 29.</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 xml:space="preserve">septembra Ministru kabineta sēdē. </w:t>
      </w:r>
    </w:p>
    <w:p w:rsidRPr="00F9127F" w:rsidR="497BD650" w:rsidP="00123286" w:rsidRDefault="5162CD41" w14:paraId="67807D7A" w14:textId="42852E36">
      <w:pPr>
        <w:spacing w:after="120" w:line="240" w:lineRule="auto"/>
        <w:ind w:firstLine="709"/>
        <w:jc w:val="both"/>
        <w:rPr>
          <w:rFonts w:ascii="Times New Roman" w:hAnsi="Times New Roman" w:eastAsia="Times New Roman" w:cs="Times New Roman"/>
          <w:lang w:val="lv"/>
        </w:rPr>
      </w:pPr>
      <w:r w:rsidRPr="00F9127F">
        <w:rPr>
          <w:rFonts w:ascii="Times New Roman" w:hAnsi="Times New Roman" w:eastAsia="Times New Roman" w:cs="Times New Roman"/>
          <w:lang w:val="lv"/>
        </w:rPr>
        <w:t>Latvijas nostāja iekļauta nacionālajā pozīcijā “Par 2020.</w:t>
      </w:r>
      <w:r w:rsidRPr="00F9127F" w:rsidR="002B39B2">
        <w:rPr>
          <w:rFonts w:ascii="Times New Roman" w:hAnsi="Times New Roman" w:cs="Times New Roman"/>
        </w:rPr>
        <w:t> </w:t>
      </w:r>
      <w:r w:rsidRPr="00F9127F">
        <w:rPr>
          <w:rFonts w:ascii="Times New Roman" w:hAnsi="Times New Roman" w:eastAsia="Times New Roman" w:cs="Times New Roman"/>
          <w:lang w:val="lv"/>
        </w:rPr>
        <w:t>gada 10</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w:t>
      </w:r>
      <w:r w:rsidRPr="00F9127F" w:rsidR="002B39B2">
        <w:rPr>
          <w:rFonts w:ascii="Times New Roman" w:hAnsi="Times New Roman" w:eastAsia="Times New Roman" w:cs="Times New Roman"/>
          <w:lang w:val="lv"/>
        </w:rPr>
        <w:t> </w:t>
      </w:r>
      <w:r w:rsidRPr="00F9127F">
        <w:rPr>
          <w:rFonts w:ascii="Times New Roman" w:hAnsi="Times New Roman" w:eastAsia="Times New Roman" w:cs="Times New Roman"/>
          <w:lang w:val="lv"/>
        </w:rPr>
        <w:t>11.</w:t>
      </w:r>
      <w:r w:rsidRPr="00F9127F" w:rsidR="002B39B2">
        <w:rPr>
          <w:rFonts w:ascii="Times New Roman" w:hAnsi="Times New Roman" w:cs="Times New Roman"/>
        </w:rPr>
        <w:t> </w:t>
      </w:r>
      <w:r w:rsidRPr="00F9127F">
        <w:rPr>
          <w:rFonts w:ascii="Times New Roman" w:hAnsi="Times New Roman" w:eastAsia="Times New Roman" w:cs="Times New Roman"/>
          <w:lang w:val="lv"/>
        </w:rPr>
        <w:t xml:space="preserve">decembra Eiropadomē izskatāmajiem jautājumiem”, apstiprināta </w:t>
      </w:r>
      <w:r w:rsidR="006A3261">
        <w:rPr>
          <w:rFonts w:ascii="Times New Roman" w:hAnsi="Times New Roman" w:eastAsia="Times New Roman" w:cs="Times New Roman"/>
          <w:lang w:val="lv"/>
        </w:rPr>
        <w:t>2020. gada</w:t>
      </w:r>
      <w:r w:rsidRPr="00F9127F">
        <w:rPr>
          <w:rFonts w:ascii="Times New Roman" w:hAnsi="Times New Roman" w:eastAsia="Times New Roman" w:cs="Times New Roman"/>
          <w:lang w:val="lv"/>
        </w:rPr>
        <w:t xml:space="preserve"> 8.decembra Ministru kabineta sēdē. </w:t>
      </w:r>
    </w:p>
    <w:p w:rsidRPr="00F9127F" w:rsidR="2555159A" w:rsidP="00123286" w:rsidRDefault="2555159A" w14:paraId="3D1B1C91" w14:textId="0684EE30">
      <w:pPr>
        <w:spacing w:line="240" w:lineRule="auto"/>
        <w:jc w:val="both"/>
        <w:rPr>
          <w:rFonts w:ascii="Times New Roman" w:hAnsi="Times New Roman" w:cs="Times New Roman"/>
        </w:rPr>
      </w:pPr>
    </w:p>
    <w:p w:rsidRPr="00F9127F" w:rsidR="2555159A" w:rsidP="005633E8" w:rsidRDefault="2555159A" w14:paraId="5822BB1A" w14:textId="55ADB292">
      <w:pPr>
        <w:spacing w:after="120" w:line="240" w:lineRule="auto"/>
        <w:jc w:val="both"/>
        <w:rPr>
          <w:rFonts w:ascii="Times New Roman" w:hAnsi="Times New Roman" w:cs="Times New Roman"/>
        </w:rPr>
      </w:pPr>
    </w:p>
    <w:p w:rsidRPr="00F9127F" w:rsidR="000D3E0B" w:rsidP="0031030B" w:rsidRDefault="002752A2" w14:paraId="7A331731" w14:textId="34539F7B">
      <w:pPr>
        <w:spacing w:after="120" w:line="240" w:lineRule="auto"/>
        <w:ind w:left="3119" w:hanging="3119"/>
        <w:jc w:val="both"/>
        <w:rPr>
          <w:rFonts w:ascii="Times New Roman" w:hAnsi="Times New Roman" w:cs="Times New Roman"/>
        </w:rPr>
      </w:pPr>
      <w:r w:rsidRPr="00F9127F">
        <w:rPr>
          <w:rFonts w:ascii="Times New Roman" w:hAnsi="Times New Roman" w:cs="Times New Roman"/>
          <w:b/>
          <w:bCs/>
        </w:rPr>
        <w:t>Latvijas delegācija</w:t>
      </w:r>
      <w:r w:rsidRPr="00F9127F" w:rsidR="000B363E">
        <w:rPr>
          <w:rFonts w:ascii="Times New Roman" w:hAnsi="Times New Roman" w:cs="Times New Roman"/>
          <w:b/>
          <w:bCs/>
        </w:rPr>
        <w:t>s vadītājs</w:t>
      </w:r>
      <w:r w:rsidRPr="00F9127F">
        <w:rPr>
          <w:rFonts w:ascii="Times New Roman" w:hAnsi="Times New Roman" w:cs="Times New Roman"/>
          <w:b/>
          <w:bCs/>
        </w:rPr>
        <w:t>:</w:t>
      </w:r>
      <w:r w:rsidRPr="00F9127F" w:rsidR="0031030B">
        <w:rPr>
          <w:rFonts w:ascii="Times New Roman" w:hAnsi="Times New Roman" w:cs="Times New Roman"/>
        </w:rPr>
        <w:tab/>
      </w:r>
      <w:r w:rsidRPr="00F9127F" w:rsidR="00407FC0">
        <w:rPr>
          <w:rFonts w:ascii="Times New Roman" w:hAnsi="Times New Roman" w:cs="Times New Roman"/>
        </w:rPr>
        <w:t>Alise Balode</w:t>
      </w:r>
      <w:r w:rsidRPr="00F9127F" w:rsidR="00B72B44">
        <w:rPr>
          <w:rFonts w:ascii="Times New Roman" w:hAnsi="Times New Roman" w:cs="Times New Roman"/>
        </w:rPr>
        <w:t xml:space="preserve">, </w:t>
      </w:r>
      <w:r w:rsidRPr="00F9127F" w:rsidR="178AF748">
        <w:rPr>
          <w:rFonts w:ascii="Times New Roman" w:hAnsi="Times New Roman" w:cs="Times New Roman"/>
        </w:rPr>
        <w:t xml:space="preserve">vēstniece, </w:t>
      </w:r>
      <w:r w:rsidRPr="00F9127F" w:rsidR="00B72B44">
        <w:rPr>
          <w:rFonts w:ascii="Times New Roman" w:hAnsi="Times New Roman" w:cs="Times New Roman"/>
        </w:rPr>
        <w:t>Latvijas Republikas Pastāvīgās pārstāves Eiropas Savienībā vietniece</w:t>
      </w:r>
    </w:p>
    <w:p w:rsidRPr="00F9127F" w:rsidR="002E2EC3" w:rsidP="0031030B" w:rsidRDefault="002E2EC3" w14:paraId="7A331732" w14:textId="5B8DB957">
      <w:pPr>
        <w:spacing w:after="120" w:line="240" w:lineRule="auto"/>
        <w:ind w:firstLine="567"/>
        <w:jc w:val="both"/>
        <w:rPr>
          <w:rFonts w:ascii="Times New Roman" w:hAnsi="Times New Roman" w:cs="Times New Roman"/>
        </w:rPr>
      </w:pPr>
    </w:p>
    <w:p w:rsidRPr="00F9127F" w:rsidR="0031030B" w:rsidP="0031030B" w:rsidRDefault="0031030B" w14:paraId="670C24F5" w14:textId="77777777">
      <w:pPr>
        <w:spacing w:after="120" w:line="240" w:lineRule="auto"/>
        <w:ind w:firstLine="567"/>
        <w:jc w:val="both"/>
        <w:rPr>
          <w:rFonts w:ascii="Times New Roman" w:hAnsi="Times New Roman" w:cs="Times New Roman"/>
        </w:rPr>
      </w:pPr>
    </w:p>
    <w:p w:rsidRPr="00F9127F" w:rsidR="002752A2" w:rsidP="0031030B" w:rsidRDefault="002752A2" w14:paraId="7A331733" w14:textId="4C313630">
      <w:pPr>
        <w:spacing w:after="120" w:line="240" w:lineRule="auto"/>
        <w:rPr>
          <w:rFonts w:ascii="Times New Roman" w:hAnsi="Times New Roman" w:cs="Times New Roman"/>
        </w:rPr>
      </w:pPr>
      <w:r w:rsidRPr="00F9127F">
        <w:rPr>
          <w:rFonts w:ascii="Times New Roman" w:hAnsi="Times New Roman" w:cs="Times New Roman"/>
        </w:rPr>
        <w:t>Vides aizsardzības un</w:t>
      </w:r>
      <w:r w:rsidRPr="00F9127F" w:rsidR="0031030B">
        <w:rPr>
          <w:rFonts w:ascii="Times New Roman" w:hAnsi="Times New Roman" w:cs="Times New Roman"/>
        </w:rPr>
        <w:t xml:space="preserve"> </w:t>
      </w:r>
      <w:r w:rsidRPr="00F9127F">
        <w:rPr>
          <w:rFonts w:ascii="Times New Roman" w:hAnsi="Times New Roman" w:cs="Times New Roman"/>
        </w:rPr>
        <w:t>reģionālās attīstības ministr</w:t>
      </w:r>
      <w:r w:rsidRPr="00F9127F" w:rsidR="00867434">
        <w:rPr>
          <w:rFonts w:ascii="Times New Roman" w:hAnsi="Times New Roman" w:cs="Times New Roman"/>
        </w:rPr>
        <w:t xml:space="preserve">a </w:t>
      </w:r>
      <w:proofErr w:type="spellStart"/>
      <w:r w:rsidRPr="00F9127F" w:rsidR="00867434">
        <w:rPr>
          <w:rFonts w:ascii="Times New Roman" w:hAnsi="Times New Roman" w:cs="Times New Roman"/>
        </w:rPr>
        <w:t>p.i</w:t>
      </w:r>
      <w:proofErr w:type="spellEnd"/>
      <w:r w:rsidRPr="00F9127F" w:rsidR="00867434">
        <w:rPr>
          <w:rFonts w:ascii="Times New Roman" w:hAnsi="Times New Roman" w:cs="Times New Roman"/>
        </w:rPr>
        <w:t>.</w:t>
      </w:r>
      <w:r w:rsidRPr="00F9127F" w:rsidR="0031030B">
        <w:rPr>
          <w:rFonts w:ascii="Times New Roman" w:hAnsi="Times New Roman" w:cs="Times New Roman"/>
        </w:rPr>
        <w:br/>
      </w:r>
      <w:r w:rsidRPr="00F9127F" w:rsidR="000126ED">
        <w:rPr>
          <w:rFonts w:ascii="Times New Roman" w:hAnsi="Times New Roman" w:cs="Times New Roman"/>
        </w:rPr>
        <w:t>a</w:t>
      </w:r>
      <w:r w:rsidRPr="00F9127F" w:rsidR="00867434">
        <w:rPr>
          <w:rFonts w:ascii="Times New Roman" w:hAnsi="Times New Roman" w:cs="Times New Roman"/>
        </w:rPr>
        <w:t>izsardzības ministrs</w:t>
      </w:r>
      <w:r w:rsidRPr="00F9127F" w:rsidR="00614008">
        <w:rPr>
          <w:rFonts w:ascii="Times New Roman" w:hAnsi="Times New Roman" w:cs="Times New Roman"/>
        </w:rPr>
        <w:tab/>
      </w:r>
      <w:r w:rsidRPr="00F9127F">
        <w:rPr>
          <w:rFonts w:ascii="Times New Roman" w:hAnsi="Times New Roman" w:cs="Times New Roman"/>
        </w:rPr>
        <w:t xml:space="preserve"> </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sidR="00614008">
        <w:rPr>
          <w:rFonts w:ascii="Times New Roman" w:hAnsi="Times New Roman" w:cs="Times New Roman"/>
        </w:rPr>
        <w:t>Artis Pabriks</w:t>
      </w:r>
    </w:p>
    <w:p w:rsidRPr="00F9127F" w:rsidR="0053656D" w:rsidP="0031030B" w:rsidRDefault="0053656D" w14:paraId="7A331734" w14:textId="77777777">
      <w:pPr>
        <w:spacing w:after="120" w:line="240" w:lineRule="auto"/>
        <w:ind w:firstLine="567"/>
        <w:jc w:val="both"/>
        <w:rPr>
          <w:rFonts w:ascii="Times New Roman" w:hAnsi="Times New Roman" w:cs="Times New Roman"/>
        </w:rPr>
      </w:pPr>
    </w:p>
    <w:p w:rsidRPr="00F9127F" w:rsidR="00D2034A" w:rsidP="0031030B" w:rsidRDefault="002752A2" w14:paraId="7A331735" w14:textId="710C41C7">
      <w:pPr>
        <w:spacing w:after="120" w:line="240" w:lineRule="auto"/>
        <w:rPr>
          <w:rFonts w:ascii="Times New Roman" w:hAnsi="Times New Roman" w:cs="Times New Roman"/>
        </w:rPr>
      </w:pPr>
      <w:r w:rsidRPr="00F9127F">
        <w:rPr>
          <w:rFonts w:ascii="Times New Roman" w:hAnsi="Times New Roman" w:cs="Times New Roman"/>
        </w:rPr>
        <w:t>Vides aizsardzības un reģionālās attīstības ministrijas</w:t>
      </w:r>
      <w:r w:rsidRPr="00F9127F">
        <w:rPr>
          <w:rFonts w:ascii="Times New Roman" w:hAnsi="Times New Roman" w:cs="Times New Roman"/>
        </w:rPr>
        <w:br/>
        <w:t>valsts sekretār</w:t>
      </w:r>
      <w:r w:rsidRPr="00F9127F" w:rsidR="00614008">
        <w:rPr>
          <w:rFonts w:ascii="Times New Roman" w:hAnsi="Times New Roman" w:cs="Times New Roman"/>
        </w:rPr>
        <w:t>s</w:t>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Pr>
          <w:rFonts w:ascii="Times New Roman" w:hAnsi="Times New Roman" w:cs="Times New Roman"/>
        </w:rPr>
        <w:tab/>
      </w:r>
      <w:r w:rsidRPr="00F9127F" w:rsidR="00614008">
        <w:rPr>
          <w:rFonts w:ascii="Times New Roman" w:hAnsi="Times New Roman" w:cs="Times New Roman"/>
        </w:rPr>
        <w:t xml:space="preserve">Edvīns </w:t>
      </w:r>
      <w:proofErr w:type="spellStart"/>
      <w:r w:rsidRPr="00F9127F" w:rsidR="00614008">
        <w:rPr>
          <w:rFonts w:ascii="Times New Roman" w:hAnsi="Times New Roman" w:cs="Times New Roman"/>
        </w:rPr>
        <w:t>Balševics</w:t>
      </w:r>
      <w:proofErr w:type="spellEnd"/>
    </w:p>
    <w:sectPr w:rsidRPr="00F9127F" w:rsidR="00D2034A" w:rsidSect="00272BE4">
      <w:headerReference w:type="default" r:id="rId11"/>
      <w:footerReference w:type="default" r:id="rId12"/>
      <w:headerReference w:type="first" r:id="rId13"/>
      <w:footerReference w:type="first" r:id="rId14"/>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58EC" w14:textId="77777777" w:rsidR="00E4200A" w:rsidRDefault="00E4200A">
      <w:pPr>
        <w:spacing w:line="240" w:lineRule="auto"/>
      </w:pPr>
      <w:r>
        <w:separator/>
      </w:r>
    </w:p>
  </w:endnote>
  <w:endnote w:type="continuationSeparator" w:id="0">
    <w:p w14:paraId="68844D9C" w14:textId="77777777" w:rsidR="00E4200A" w:rsidRDefault="00E4200A">
      <w:pPr>
        <w:spacing w:line="240" w:lineRule="auto"/>
      </w:pPr>
      <w:r>
        <w:continuationSeparator/>
      </w:r>
    </w:p>
  </w:endnote>
  <w:endnote w:type="continuationNotice" w:id="1">
    <w:p w14:paraId="08375369" w14:textId="77777777" w:rsidR="00E4200A" w:rsidRDefault="00E420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173D" w14:textId="118B8C68" w:rsidR="008249F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257463">
      <w:rPr>
        <w:rFonts w:ascii="Times New Roman" w:hAnsi="Times New Roman" w:cs="Times New Roman"/>
        <w:noProof/>
        <w:sz w:val="22"/>
        <w:szCs w:val="22"/>
      </w:rPr>
      <w:t>VARAMzino_11122020_VidesPadome</w:t>
    </w:r>
    <w:r>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173E" w14:textId="262EAD1C" w:rsidR="008249FD" w:rsidRPr="00EC36E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257463">
      <w:rPr>
        <w:rFonts w:ascii="Times New Roman" w:hAnsi="Times New Roman" w:cs="Times New Roman"/>
        <w:noProof/>
        <w:sz w:val="22"/>
        <w:szCs w:val="22"/>
      </w:rPr>
      <w:t>VARAMzino_11122020_VidesPadome</w:t>
    </w:r>
    <w:r>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FE5D" w14:textId="77777777" w:rsidR="00E4200A" w:rsidRDefault="00E4200A">
      <w:pPr>
        <w:spacing w:line="240" w:lineRule="auto"/>
      </w:pPr>
      <w:r>
        <w:separator/>
      </w:r>
    </w:p>
  </w:footnote>
  <w:footnote w:type="continuationSeparator" w:id="0">
    <w:p w14:paraId="79E51011" w14:textId="77777777" w:rsidR="00E4200A" w:rsidRDefault="00E4200A">
      <w:pPr>
        <w:spacing w:line="240" w:lineRule="auto"/>
      </w:pPr>
      <w:r>
        <w:continuationSeparator/>
      </w:r>
    </w:p>
  </w:footnote>
  <w:footnote w:type="continuationNotice" w:id="1">
    <w:p w14:paraId="7FB72C78" w14:textId="77777777" w:rsidR="00E4200A" w:rsidRDefault="00E4200A">
      <w:pPr>
        <w:spacing w:line="240" w:lineRule="auto"/>
      </w:pPr>
    </w:p>
  </w:footnote>
  <w:footnote w:id="2">
    <w:p w14:paraId="734466A5" w14:textId="40CE9B03" w:rsidR="2555159A" w:rsidRPr="005633E8" w:rsidRDefault="2555159A" w:rsidP="2555159A">
      <w:pPr>
        <w:rPr>
          <w:rFonts w:ascii="Times New Roman" w:hAnsi="Times New Roman" w:cs="Times New Roman"/>
          <w:sz w:val="20"/>
          <w:szCs w:val="20"/>
        </w:rPr>
      </w:pPr>
      <w:r w:rsidRPr="005633E8">
        <w:rPr>
          <w:rFonts w:ascii="Times New Roman" w:hAnsi="Times New Roman" w:cs="Times New Roman"/>
          <w:sz w:val="20"/>
          <w:szCs w:val="20"/>
        </w:rPr>
        <w:footnoteRef/>
      </w:r>
      <w:r w:rsidRPr="005633E8">
        <w:rPr>
          <w:rFonts w:ascii="Times New Roman" w:hAnsi="Times New Roman" w:cs="Times New Roman"/>
          <w:sz w:val="20"/>
          <w:szCs w:val="20"/>
        </w:rPr>
        <w:t xml:space="preserve"> </w:t>
      </w:r>
      <w:r w:rsidRPr="005633E8">
        <w:rPr>
          <w:rFonts w:ascii="Times New Roman" w:eastAsia="Times New Roman" w:hAnsi="Times New Roman" w:cs="Times New Roman"/>
          <w:sz w:val="20"/>
          <w:szCs w:val="20"/>
        </w:rPr>
        <w:t>Eiropas Komisijas 20</w:t>
      </w:r>
      <w:r w:rsidR="00F16462">
        <w:rPr>
          <w:rFonts w:ascii="Times New Roman" w:eastAsia="Times New Roman" w:hAnsi="Times New Roman" w:cs="Times New Roman"/>
          <w:sz w:val="20"/>
          <w:szCs w:val="20"/>
        </w:rPr>
        <w:t>20</w:t>
      </w:r>
      <w:r w:rsidRPr="005633E8">
        <w:rPr>
          <w:rFonts w:ascii="Times New Roman" w:eastAsia="Times New Roman" w:hAnsi="Times New Roman" w:cs="Times New Roman"/>
          <w:sz w:val="20"/>
          <w:szCs w:val="20"/>
        </w:rPr>
        <w:t xml:space="preserve">. gada </w:t>
      </w:r>
      <w:r w:rsidR="00F16462">
        <w:rPr>
          <w:rFonts w:ascii="Times New Roman" w:eastAsia="Times New Roman" w:hAnsi="Times New Roman" w:cs="Times New Roman"/>
          <w:sz w:val="20"/>
          <w:szCs w:val="20"/>
        </w:rPr>
        <w:t>11</w:t>
      </w:r>
      <w:r w:rsidRPr="005633E8">
        <w:rPr>
          <w:rFonts w:ascii="Times New Roman" w:eastAsia="Times New Roman" w:hAnsi="Times New Roman" w:cs="Times New Roman"/>
          <w:sz w:val="20"/>
          <w:szCs w:val="20"/>
        </w:rPr>
        <w:t xml:space="preserve">. </w:t>
      </w:r>
      <w:r w:rsidR="00F16462">
        <w:rPr>
          <w:rFonts w:ascii="Times New Roman" w:eastAsia="Times New Roman" w:hAnsi="Times New Roman" w:cs="Times New Roman"/>
          <w:sz w:val="20"/>
          <w:szCs w:val="20"/>
        </w:rPr>
        <w:t>marta</w:t>
      </w:r>
      <w:r w:rsidR="00F16462" w:rsidRPr="005633E8">
        <w:rPr>
          <w:rFonts w:ascii="Times New Roman" w:eastAsia="Times New Roman" w:hAnsi="Times New Roman" w:cs="Times New Roman"/>
          <w:sz w:val="20"/>
          <w:szCs w:val="20"/>
        </w:rPr>
        <w:t xml:space="preserve"> </w:t>
      </w:r>
      <w:r w:rsidRPr="005633E8">
        <w:rPr>
          <w:rFonts w:ascii="Times New Roman" w:eastAsia="Times New Roman" w:hAnsi="Times New Roman" w:cs="Times New Roman"/>
          <w:sz w:val="20"/>
          <w:szCs w:val="20"/>
        </w:rPr>
        <w:t>paziņojums Eiropas Parlamentam, Padomei, Eiropas Ekonomikas un Sociālo lietu komitejai un Reģionu komitejai “</w:t>
      </w:r>
      <w:r w:rsidR="00F16462">
        <w:rPr>
          <w:rFonts w:ascii="Times New Roman" w:eastAsia="Times New Roman" w:hAnsi="Times New Roman" w:cs="Times New Roman"/>
          <w:sz w:val="20"/>
          <w:szCs w:val="20"/>
        </w:rPr>
        <w:t>Jauns aprites ekonomikas rīcības plāns. Par tīrāku un konkurētspējīgāku Eiropu</w:t>
      </w:r>
      <w:r w:rsidRPr="005633E8">
        <w:rPr>
          <w:rFonts w:ascii="Times New Roman" w:eastAsia="Times New Roman" w:hAnsi="Times New Roman" w:cs="Times New Roman"/>
          <w:sz w:val="20"/>
          <w:szCs w:val="20"/>
        </w:rPr>
        <w:t>”. COM(20</w:t>
      </w:r>
      <w:r w:rsidR="00F16462">
        <w:rPr>
          <w:rFonts w:ascii="Times New Roman" w:eastAsia="Times New Roman" w:hAnsi="Times New Roman" w:cs="Times New Roman"/>
          <w:sz w:val="20"/>
          <w:szCs w:val="20"/>
        </w:rPr>
        <w:t>20</w:t>
      </w:r>
      <w:r w:rsidRPr="005633E8">
        <w:rPr>
          <w:rFonts w:ascii="Times New Roman" w:eastAsia="Times New Roman" w:hAnsi="Times New Roman" w:cs="Times New Roman"/>
          <w:sz w:val="20"/>
          <w:szCs w:val="20"/>
        </w:rPr>
        <w:t xml:space="preserve">) </w:t>
      </w:r>
      <w:r w:rsidR="00F16462">
        <w:rPr>
          <w:rFonts w:ascii="Times New Roman" w:eastAsia="Times New Roman" w:hAnsi="Times New Roman" w:cs="Times New Roman"/>
          <w:sz w:val="20"/>
          <w:szCs w:val="20"/>
        </w:rPr>
        <w:t>98</w:t>
      </w:r>
      <w:r w:rsidR="00F16462" w:rsidRPr="005633E8">
        <w:rPr>
          <w:rFonts w:ascii="Times New Roman" w:eastAsia="Times New Roman" w:hAnsi="Times New Roman" w:cs="Times New Roman"/>
          <w:sz w:val="20"/>
          <w:szCs w:val="20"/>
        </w:rPr>
        <w:t xml:space="preserve"> </w:t>
      </w:r>
      <w:proofErr w:type="spellStart"/>
      <w:r w:rsidRPr="005633E8">
        <w:rPr>
          <w:rFonts w:ascii="Times New Roman" w:eastAsia="Times New Roman" w:hAnsi="Times New Roman" w:cs="Times New Roman"/>
          <w:sz w:val="20"/>
          <w:szCs w:val="20"/>
        </w:rPr>
        <w:t>final</w:t>
      </w:r>
      <w:proofErr w:type="spellEnd"/>
    </w:p>
  </w:footnote>
  <w:footnote w:id="3">
    <w:p w14:paraId="57D6B3AC" w14:textId="2FCEFA43" w:rsidR="2555159A" w:rsidRPr="005633E8" w:rsidRDefault="2555159A" w:rsidP="2555159A">
      <w:pPr>
        <w:rPr>
          <w:rFonts w:ascii="Times New Roman" w:hAnsi="Times New Roman" w:cs="Times New Roman"/>
          <w:sz w:val="20"/>
          <w:szCs w:val="20"/>
        </w:rPr>
      </w:pPr>
      <w:r w:rsidRPr="005633E8">
        <w:rPr>
          <w:rFonts w:ascii="Times New Roman" w:hAnsi="Times New Roman" w:cs="Times New Roman"/>
          <w:sz w:val="20"/>
          <w:szCs w:val="20"/>
        </w:rPr>
        <w:footnoteRef/>
      </w:r>
      <w:r w:rsidRPr="005633E8">
        <w:rPr>
          <w:rFonts w:ascii="Times New Roman" w:hAnsi="Times New Roman" w:cs="Times New Roman"/>
          <w:sz w:val="20"/>
          <w:szCs w:val="20"/>
        </w:rPr>
        <w:t xml:space="preserve"> </w:t>
      </w:r>
      <w:r w:rsidRPr="005633E8">
        <w:rPr>
          <w:rFonts w:ascii="Times New Roman" w:eastAsia="Times New Roman" w:hAnsi="Times New Roman" w:cs="Times New Roman"/>
          <w:sz w:val="20"/>
          <w:szCs w:val="20"/>
        </w:rPr>
        <w:t xml:space="preserve">Eiropas Komisijas 2019. gada 11. decembra paziņojums Eiropas Parlamentam, Padomei, Eiropas Ekonomikas un Sociālo lietu komitejai un Reģionu komitejai “Eiropas zaļais kurss”. COM(2019) 640 </w:t>
      </w:r>
      <w:proofErr w:type="spellStart"/>
      <w:r w:rsidRPr="005633E8">
        <w:rPr>
          <w:rFonts w:ascii="Times New Roman" w:eastAsia="Times New Roman" w:hAnsi="Times New Roman" w:cs="Times New Roman"/>
          <w:sz w:val="20"/>
          <w:szCs w:val="20"/>
        </w:rPr>
        <w:t>final</w:t>
      </w:r>
      <w:proofErr w:type="spellEnd"/>
    </w:p>
  </w:footnote>
  <w:footnote w:id="4">
    <w:p w14:paraId="6C828C13" w14:textId="7C40C006" w:rsidR="2555159A" w:rsidRPr="005633E8" w:rsidRDefault="2555159A" w:rsidP="2555159A">
      <w:pPr>
        <w:rPr>
          <w:rFonts w:ascii="Times New Roman" w:eastAsia="Times New Roman" w:hAnsi="Times New Roman" w:cs="Times New Roman"/>
          <w:sz w:val="20"/>
          <w:szCs w:val="20"/>
        </w:rPr>
      </w:pPr>
      <w:r w:rsidRPr="005633E8">
        <w:rPr>
          <w:rFonts w:ascii="Times New Roman" w:hAnsi="Times New Roman" w:cs="Times New Roman"/>
          <w:sz w:val="20"/>
          <w:szCs w:val="20"/>
        </w:rPr>
        <w:footnoteRef/>
      </w:r>
      <w:r w:rsidRPr="005633E8">
        <w:rPr>
          <w:rFonts w:ascii="Times New Roman" w:hAnsi="Times New Roman" w:cs="Times New Roman"/>
          <w:sz w:val="20"/>
          <w:szCs w:val="20"/>
        </w:rPr>
        <w:t xml:space="preserve"> </w:t>
      </w:r>
      <w:r w:rsidRPr="005633E8">
        <w:rPr>
          <w:rFonts w:ascii="Times New Roman" w:eastAsia="Times New Roman" w:hAnsi="Times New Roman" w:cs="Times New Roman"/>
          <w:sz w:val="20"/>
          <w:szCs w:val="20"/>
        </w:rPr>
        <w:t>Eiropas Komisijas 2018.gada 28.novembra paziņojums “Tīru planētu–visiem! Stratēģisks Eiropas ilgtermiņa redzējums par pārticīgu, modernu, konkurētspējīgu un klimatneitrālu ekonomiku” COM(2018) 773</w:t>
      </w:r>
    </w:p>
  </w:footnote>
  <w:footnote w:id="5">
    <w:p w14:paraId="07BD0C27" w14:textId="2D779ABC" w:rsidR="2555159A" w:rsidRDefault="2555159A" w:rsidP="2555159A">
      <w:r w:rsidRPr="005633E8">
        <w:rPr>
          <w:rFonts w:ascii="Times New Roman" w:hAnsi="Times New Roman" w:cs="Times New Roman"/>
          <w:sz w:val="20"/>
          <w:szCs w:val="20"/>
        </w:rPr>
        <w:footnoteRef/>
      </w:r>
      <w:r w:rsidRPr="005633E8">
        <w:rPr>
          <w:rFonts w:ascii="Times New Roman" w:hAnsi="Times New Roman" w:cs="Times New Roman"/>
          <w:sz w:val="20"/>
          <w:szCs w:val="20"/>
        </w:rPr>
        <w:t xml:space="preserve"> </w:t>
      </w:r>
      <w:r w:rsidRPr="005633E8">
        <w:rPr>
          <w:rFonts w:ascii="Times New Roman" w:eastAsia="Times New Roman" w:hAnsi="Times New Roman" w:cs="Times New Roman"/>
          <w:sz w:val="20"/>
          <w:szCs w:val="20"/>
        </w:rPr>
        <w:t>Eiropas Komisijas 2020. gada 10. marta paziņojums “Jauna Eiropas industriālā stratēģija” COM(2020) 102</w:t>
      </w:r>
    </w:p>
  </w:footnote>
  <w:footnote w:id="6">
    <w:p w14:paraId="2D85AB25" w14:textId="0F135194" w:rsidR="00926C2A" w:rsidRDefault="00926C2A">
      <w:pPr>
        <w:pStyle w:val="FootnoteText"/>
      </w:pPr>
      <w:r>
        <w:rPr>
          <w:rStyle w:val="FootnoteReference"/>
        </w:rPr>
        <w:footnoteRef/>
      </w:r>
      <w:r>
        <w:t xml:space="preserve"> </w:t>
      </w:r>
      <w:hyperlink r:id="rId1" w:history="1">
        <w:r w:rsidRPr="1C4A2557">
          <w:rPr>
            <w:rStyle w:val="Hyperlink"/>
            <w:rFonts w:ascii="Times New Roman" w:eastAsia="Times New Roman" w:hAnsi="Times New Roman" w:cs="Times New Roman"/>
            <w:sz w:val="18"/>
            <w:szCs w:val="18"/>
          </w:rPr>
          <w:t>https://eur-lex.europa.eu/legal-content/LV/TXT/?uri=CELEX:52020DC0667&amp;qid=1607373931367</w:t>
        </w:r>
      </w:hyperlink>
    </w:p>
  </w:footnote>
  <w:footnote w:id="7">
    <w:p w14:paraId="5F53F977" w14:textId="7F0F22D2" w:rsidR="00A70A32" w:rsidRDefault="00A70A32">
      <w:pPr>
        <w:pStyle w:val="FootnoteText"/>
      </w:pPr>
      <w:r>
        <w:rPr>
          <w:rStyle w:val="FootnoteReference"/>
        </w:rPr>
        <w:footnoteRef/>
      </w:r>
      <w:r>
        <w:t xml:space="preserve"> </w:t>
      </w:r>
      <w:r w:rsidR="00C428C3" w:rsidRPr="1C4A2557">
        <w:rPr>
          <w:rFonts w:ascii="Times New Roman" w:eastAsia="Times New Roman" w:hAnsi="Times New Roman" w:cs="Times New Roman"/>
          <w:color w:val="000000" w:themeColor="text1"/>
          <w:sz w:val="18"/>
          <w:szCs w:val="18"/>
        </w:rPr>
        <w:t xml:space="preserve">Eiropas Parlamenta un Padomes Regula (EK) Nr. 1907/2006 (2006. gada 18. decembris),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hyperlink r:id="rId2" w:history="1">
        <w:r w:rsidR="00C428C3" w:rsidRPr="1C4A2557">
          <w:rPr>
            <w:rStyle w:val="Hyperlink"/>
            <w:rFonts w:ascii="Times New Roman" w:eastAsia="Times New Roman" w:hAnsi="Times New Roman" w:cs="Times New Roman"/>
            <w:sz w:val="18"/>
            <w:szCs w:val="18"/>
          </w:rPr>
          <w:t>https://eur-lex.europa.eu/legal-content/LV/TXT/PDF/?uri=CELEX:32006R1907&amp;from=EN</w:t>
        </w:r>
      </w:hyperlink>
    </w:p>
  </w:footnote>
  <w:footnote w:id="8">
    <w:p w14:paraId="4BDE8E55" w14:textId="77777777" w:rsidR="003A6876" w:rsidRDefault="00C200FE" w:rsidP="003A6876">
      <w:pPr>
        <w:ind w:left="283" w:hanging="283"/>
        <w:jc w:val="both"/>
        <w:rPr>
          <w:rStyle w:val="Hyperlink"/>
          <w:rFonts w:ascii="Times New Roman" w:eastAsia="Times New Roman" w:hAnsi="Times New Roman" w:cs="Times New Roman"/>
          <w:sz w:val="18"/>
          <w:szCs w:val="18"/>
        </w:rPr>
      </w:pPr>
      <w:r>
        <w:rPr>
          <w:rStyle w:val="FootnoteReference"/>
        </w:rPr>
        <w:footnoteRef/>
      </w:r>
      <w:r>
        <w:t xml:space="preserve"> </w:t>
      </w:r>
      <w:hyperlink r:id="rId3" w:history="1">
        <w:r w:rsidR="003A6876" w:rsidRPr="1C4A2557">
          <w:rPr>
            <w:rStyle w:val="Hyperlink"/>
            <w:rFonts w:ascii="Times New Roman" w:eastAsia="Times New Roman" w:hAnsi="Times New Roman" w:cs="Times New Roman"/>
            <w:sz w:val="18"/>
            <w:szCs w:val="18"/>
          </w:rPr>
          <w:t>https://data.consilium.europa.eu/doc/document/ST-10713-2019-INIT/lv/pdf</w:t>
        </w:r>
      </w:hyperlink>
    </w:p>
    <w:p w14:paraId="36E44CE2" w14:textId="34072347" w:rsidR="00C200FE" w:rsidRDefault="00C200FE">
      <w:pPr>
        <w:pStyle w:val="FootnoteText"/>
      </w:pPr>
    </w:p>
  </w:footnote>
  <w:footnote w:id="9">
    <w:p w14:paraId="175CABF3" w14:textId="1AFECF69" w:rsidR="00503E25" w:rsidRDefault="00503E25" w:rsidP="00FB2854">
      <w:pPr>
        <w:pStyle w:val="FootnoteText"/>
        <w:jc w:val="both"/>
      </w:pPr>
      <w:r>
        <w:rPr>
          <w:rStyle w:val="FootnoteReference"/>
        </w:rPr>
        <w:footnoteRef/>
      </w:r>
      <w:r>
        <w:t xml:space="preserve"> </w:t>
      </w:r>
      <w:r w:rsidRPr="75FF3FF3">
        <w:rPr>
          <w:rFonts w:ascii="Times New Roman" w:eastAsia="Times New Roman" w:hAnsi="Times New Roman" w:cs="Times New Roman"/>
        </w:rPr>
        <w:t xml:space="preserve">Pieejams tiešsaistē latviešu valodā: </w:t>
      </w:r>
      <w:hyperlink r:id="rId4" w:history="1">
        <w:r w:rsidRPr="75FF3FF3">
          <w:rPr>
            <w:rStyle w:val="Hyperlink"/>
            <w:rFonts w:ascii="Times New Roman" w:eastAsia="Times New Roman" w:hAnsi="Times New Roman" w:cs="Times New Roman"/>
          </w:rPr>
          <w:t>https://eur-lex.europa.eu/legal-content/LV/TXT/PDF/?uri=CELEX:52020PC0642&amp;from=EN</w:t>
        </w:r>
      </w:hyperlink>
    </w:p>
  </w:footnote>
  <w:footnote w:id="10">
    <w:p w14:paraId="43D29157" w14:textId="7F6D0472" w:rsidR="00AD7305" w:rsidRDefault="00AD7305">
      <w:pPr>
        <w:pStyle w:val="FootnoteText"/>
      </w:pPr>
      <w:r>
        <w:rPr>
          <w:rStyle w:val="FootnoteReference"/>
        </w:rPr>
        <w:footnoteRef/>
      </w:r>
      <w:r>
        <w:t xml:space="preserve"> </w:t>
      </w:r>
      <w:hyperlink r:id="rId5" w:history="1">
        <w:r w:rsidRPr="00C27705">
          <w:rPr>
            <w:rStyle w:val="Hyperlink"/>
            <w:rFonts w:ascii="Times New Roman" w:hAnsi="Times New Roman" w:cs="Times New Roman"/>
            <w:color w:val="auto"/>
            <w:sz w:val="16"/>
            <w:szCs w:val="16"/>
          </w:rPr>
          <w:t>https://eur-lex.europa.eu/legal-content/EN/TXT/?qid=1547536916236&amp;uri=CELEX:52020PC0080</w:t>
        </w:r>
      </w:hyperlink>
    </w:p>
  </w:footnote>
  <w:footnote w:id="11">
    <w:p w14:paraId="4907261F" w14:textId="6DD2F488" w:rsidR="00CA28A9" w:rsidRPr="00D527B1" w:rsidRDefault="00CA28A9">
      <w:pPr>
        <w:pStyle w:val="FootnoteText"/>
        <w:rPr>
          <w:rFonts w:ascii="Times New Roman" w:hAnsi="Times New Roman" w:cs="Times New Roman"/>
        </w:rPr>
      </w:pPr>
      <w:r w:rsidRPr="00D527B1">
        <w:rPr>
          <w:rStyle w:val="FootnoteReference"/>
          <w:rFonts w:ascii="Times New Roman" w:hAnsi="Times New Roman" w:cs="Times New Roman"/>
        </w:rPr>
        <w:footnoteRef/>
      </w:r>
      <w:r w:rsidRPr="00D527B1">
        <w:rPr>
          <w:rFonts w:ascii="Times New Roman" w:hAnsi="Times New Roman" w:cs="Times New Roman"/>
        </w:rPr>
        <w:t xml:space="preserve"> </w:t>
      </w:r>
      <w:hyperlink r:id="rId6" w:history="1">
        <w:r w:rsidRPr="00D527B1">
          <w:rPr>
            <w:rStyle w:val="Hyperlink"/>
            <w:rFonts w:ascii="Times New Roman" w:hAnsi="Times New Roman" w:cs="Times New Roman"/>
            <w:color w:val="auto"/>
          </w:rPr>
          <w:t>https://eur-lex.europa.eu/legal-content/EN/TXT/?qid=1602655603262&amp;uri=CELEX:52020DC0562</w:t>
        </w:r>
      </w:hyperlink>
    </w:p>
  </w:footnote>
  <w:footnote w:id="12">
    <w:p w14:paraId="68509271" w14:textId="77777777" w:rsidR="00B50D2D" w:rsidRDefault="00B50D2D" w:rsidP="00B50D2D">
      <w:pPr>
        <w:pStyle w:val="FootnoteText"/>
        <w:ind w:left="0" w:firstLine="0"/>
        <w:jc w:val="both"/>
      </w:pPr>
      <w:r w:rsidRPr="00D527B1">
        <w:rPr>
          <w:rStyle w:val="FootnoteReference"/>
          <w:rFonts w:ascii="Times New Roman" w:hAnsi="Times New Roman" w:cs="Times New Roman"/>
        </w:rPr>
        <w:footnoteRef/>
      </w:r>
      <w:r>
        <w:rPr>
          <w:rFonts w:ascii="Times New Roman" w:eastAsia="Times New Roman" w:hAnsi="Times New Roman" w:cs="Times New Roman"/>
          <w:lang w:val="lv"/>
        </w:rPr>
        <w:t> </w:t>
      </w:r>
      <w:r w:rsidRPr="00D527B1">
        <w:rPr>
          <w:rFonts w:ascii="Times New Roman" w:eastAsia="Times New Roman" w:hAnsi="Times New Roman" w:cs="Times New Roman"/>
          <w:lang w:val="lv"/>
        </w:rPr>
        <w:t xml:space="preserve">Latvijas saistības Parīzes nolīguma kontekstā izriet no saistībām, ko paredz ES NDC. Tas paredz </w:t>
      </w:r>
      <w:r w:rsidRPr="00D527B1">
        <w:rPr>
          <w:rFonts w:ascii="Times New Roman" w:eastAsia="Times New Roman" w:hAnsi="Times New Roman" w:cs="Times New Roman"/>
          <w:u w:val="single"/>
          <w:lang w:val="lv"/>
        </w:rPr>
        <w:t>ES dalībvalstu kopīgo</w:t>
      </w:r>
      <w:r w:rsidRPr="00D527B1">
        <w:rPr>
          <w:rFonts w:ascii="Times New Roman" w:eastAsia="Times New Roman" w:hAnsi="Times New Roman" w:cs="Times New Roman"/>
          <w:lang w:val="lv"/>
        </w:rPr>
        <w:t xml:space="preserve"> apņemšanos samazināt SEG emisijas par vismaz 40 % līdz 2030. gadam salīdzinājumā ar 1990. gadu. Šo mērķi visas ES dalībvalstis pirms Parīzes nolīguma apstiprināšanas vienbalsīgi apstiprināja 2014. gada 24. oktobrī, pieņemot Eiropadomes secinājumus „Par klimata un enerģētikas politikas satvaru laikposmam līdz 2030. gadam</w:t>
      </w:r>
      <w:r w:rsidRPr="1C4A2557">
        <w:rPr>
          <w:rFonts w:ascii="Times New Roman" w:eastAsia="Times New Roman" w:hAnsi="Times New Roman" w:cs="Times New Roman"/>
          <w:sz w:val="18"/>
          <w:szCs w:val="18"/>
          <w:lang w:val="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173C" w14:textId="512DECB4" w:rsidR="008249FD" w:rsidRPr="00FD1FDD" w:rsidRDefault="008249FD"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225E2F">
      <w:rPr>
        <w:rFonts w:ascii="Times New Roman" w:hAnsi="Times New Roman" w:cs="Times New Roman"/>
        <w:noProof/>
        <w:sz w:val="22"/>
        <w:szCs w:val="22"/>
      </w:rPr>
      <w:t>5</w:t>
    </w:r>
    <w:r w:rsidRPr="00FD1FDD">
      <w:rPr>
        <w:rFonts w:ascii="Times New Roman" w:hAnsi="Times New Roman" w:cs="Times New Roman"/>
        <w:noProof/>
        <w:color w:val="2B579A"/>
        <w:sz w:val="22"/>
        <w:szCs w:val="22"/>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2555159A" w14:paraId="703550F2" w14:textId="77777777" w:rsidTr="005633E8">
      <w:tc>
        <w:tcPr>
          <w:tcW w:w="3135" w:type="dxa"/>
        </w:tcPr>
        <w:p w14:paraId="52B746BD" w14:textId="431D1FC3" w:rsidR="2555159A" w:rsidRDefault="2555159A" w:rsidP="005633E8">
          <w:pPr>
            <w:pStyle w:val="Header"/>
            <w:ind w:left="-115"/>
          </w:pPr>
        </w:p>
      </w:tc>
      <w:tc>
        <w:tcPr>
          <w:tcW w:w="3135" w:type="dxa"/>
        </w:tcPr>
        <w:p w14:paraId="5838A9D9" w14:textId="6565C995" w:rsidR="2555159A" w:rsidRDefault="2555159A" w:rsidP="005633E8">
          <w:pPr>
            <w:pStyle w:val="Header"/>
            <w:jc w:val="center"/>
          </w:pPr>
        </w:p>
      </w:tc>
      <w:tc>
        <w:tcPr>
          <w:tcW w:w="3135" w:type="dxa"/>
        </w:tcPr>
        <w:p w14:paraId="3D8C3C09" w14:textId="30E669A4" w:rsidR="2555159A" w:rsidRDefault="2555159A" w:rsidP="005633E8">
          <w:pPr>
            <w:pStyle w:val="Header"/>
            <w:ind w:right="-115"/>
            <w:jc w:val="right"/>
          </w:pPr>
        </w:p>
      </w:tc>
    </w:tr>
  </w:tbl>
  <w:p w14:paraId="333DFDE4" w14:textId="6745CE4B" w:rsidR="2555159A" w:rsidRDefault="2555159A" w:rsidP="0056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D85"/>
    <w:multiLevelType w:val="hybridMultilevel"/>
    <w:tmpl w:val="6FCE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hybridMultilevel"/>
    <w:tmpl w:val="9F60CF46"/>
    <w:name w:val="Points"/>
    <w:lvl w:ilvl="0" w:tplc="75140806">
      <w:start w:val="1"/>
      <w:numFmt w:val="decimal"/>
      <w:lvlRestart w:val="0"/>
      <w:pStyle w:val="Point123"/>
      <w:lvlText w:val="%1."/>
      <w:lvlJc w:val="left"/>
      <w:pPr>
        <w:tabs>
          <w:tab w:val="num" w:pos="567"/>
        </w:tabs>
        <w:ind w:left="567" w:hanging="567"/>
      </w:pPr>
      <w:rPr>
        <w:bdr w:val="none" w:sz="0" w:space="0" w:color="auto"/>
      </w:rPr>
    </w:lvl>
    <w:lvl w:ilvl="1" w:tplc="3186471E">
      <w:start w:val="1"/>
      <w:numFmt w:val="lowerLetter"/>
      <w:pStyle w:val="Pointabc"/>
      <w:lvlText w:val="%2)"/>
      <w:lvlJc w:val="left"/>
      <w:pPr>
        <w:tabs>
          <w:tab w:val="num" w:pos="567"/>
        </w:tabs>
        <w:ind w:left="567" w:hanging="567"/>
      </w:pPr>
      <w:rPr>
        <w:bdr w:val="none" w:sz="0" w:space="0" w:color="auto"/>
      </w:rPr>
    </w:lvl>
    <w:lvl w:ilvl="2" w:tplc="AAE459F6">
      <w:start w:val="1"/>
      <w:numFmt w:val="decimal"/>
      <w:pStyle w:val="Point1231"/>
      <w:lvlText w:val="%3."/>
      <w:lvlJc w:val="left"/>
      <w:pPr>
        <w:tabs>
          <w:tab w:val="num" w:pos="1134"/>
        </w:tabs>
        <w:ind w:left="1134" w:hanging="567"/>
      </w:pPr>
      <w:rPr>
        <w:bdr w:val="none" w:sz="0" w:space="0" w:color="auto"/>
      </w:rPr>
    </w:lvl>
    <w:lvl w:ilvl="3" w:tplc="9B24453C">
      <w:start w:val="1"/>
      <w:numFmt w:val="lowerLetter"/>
      <w:pStyle w:val="Pointabc1"/>
      <w:lvlText w:val="%4)"/>
      <w:lvlJc w:val="left"/>
      <w:pPr>
        <w:tabs>
          <w:tab w:val="num" w:pos="1134"/>
        </w:tabs>
        <w:ind w:left="1134" w:hanging="567"/>
      </w:pPr>
      <w:rPr>
        <w:bdr w:val="none" w:sz="0" w:space="0" w:color="auto"/>
      </w:rPr>
    </w:lvl>
    <w:lvl w:ilvl="4" w:tplc="6BF03CF0">
      <w:start w:val="1"/>
      <w:numFmt w:val="decimal"/>
      <w:pStyle w:val="Point1232"/>
      <w:lvlText w:val="%5."/>
      <w:lvlJc w:val="left"/>
      <w:pPr>
        <w:tabs>
          <w:tab w:val="num" w:pos="1701"/>
        </w:tabs>
        <w:ind w:left="1701" w:hanging="567"/>
      </w:pPr>
      <w:rPr>
        <w:bdr w:val="none" w:sz="0" w:space="0" w:color="auto"/>
      </w:rPr>
    </w:lvl>
    <w:lvl w:ilvl="5" w:tplc="56DEFAB6">
      <w:start w:val="1"/>
      <w:numFmt w:val="lowerLetter"/>
      <w:pStyle w:val="Pointabc2"/>
      <w:lvlText w:val="%6)"/>
      <w:lvlJc w:val="left"/>
      <w:pPr>
        <w:tabs>
          <w:tab w:val="num" w:pos="1701"/>
        </w:tabs>
        <w:ind w:left="1701" w:hanging="567"/>
      </w:pPr>
      <w:rPr>
        <w:bdr w:val="none" w:sz="0" w:space="0" w:color="auto"/>
      </w:rPr>
    </w:lvl>
    <w:lvl w:ilvl="6" w:tplc="BA283844">
      <w:start w:val="1"/>
      <w:numFmt w:val="decimal"/>
      <w:pStyle w:val="Point1233"/>
      <w:lvlText w:val="%7."/>
      <w:lvlJc w:val="left"/>
      <w:pPr>
        <w:tabs>
          <w:tab w:val="num" w:pos="2268"/>
        </w:tabs>
        <w:ind w:left="2268" w:hanging="567"/>
      </w:pPr>
      <w:rPr>
        <w:bdr w:val="none" w:sz="0" w:space="0" w:color="auto"/>
      </w:rPr>
    </w:lvl>
    <w:lvl w:ilvl="7" w:tplc="F4EEE7C6">
      <w:start w:val="1"/>
      <w:numFmt w:val="lowerLetter"/>
      <w:pStyle w:val="Pointabc3"/>
      <w:lvlText w:val="%8)"/>
      <w:lvlJc w:val="left"/>
      <w:pPr>
        <w:tabs>
          <w:tab w:val="num" w:pos="2268"/>
        </w:tabs>
        <w:ind w:left="2268" w:hanging="567"/>
      </w:pPr>
      <w:rPr>
        <w:bdr w:val="none" w:sz="0" w:space="0" w:color="auto"/>
      </w:rPr>
    </w:lvl>
    <w:lvl w:ilvl="8" w:tplc="57EA47B4">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AF92A8C"/>
    <w:multiLevelType w:val="hybridMultilevel"/>
    <w:tmpl w:val="120E2446"/>
    <w:lvl w:ilvl="0" w:tplc="14E87490">
      <w:start w:val="1"/>
      <w:numFmt w:val="bullet"/>
      <w:lvlText w:val=""/>
      <w:lvlJc w:val="left"/>
      <w:pPr>
        <w:ind w:left="720" w:hanging="360"/>
      </w:pPr>
      <w:rPr>
        <w:rFonts w:ascii="Symbol" w:hAnsi="Symbol" w:hint="default"/>
      </w:rPr>
    </w:lvl>
    <w:lvl w:ilvl="1" w:tplc="1F3CB906">
      <w:start w:val="1"/>
      <w:numFmt w:val="bullet"/>
      <w:lvlText w:val="o"/>
      <w:lvlJc w:val="left"/>
      <w:pPr>
        <w:ind w:left="1440" w:hanging="360"/>
      </w:pPr>
      <w:rPr>
        <w:rFonts w:ascii="Courier New" w:hAnsi="Courier New" w:hint="default"/>
      </w:rPr>
    </w:lvl>
    <w:lvl w:ilvl="2" w:tplc="CE5E636C">
      <w:start w:val="1"/>
      <w:numFmt w:val="bullet"/>
      <w:lvlText w:val=""/>
      <w:lvlJc w:val="left"/>
      <w:pPr>
        <w:ind w:left="2160" w:hanging="360"/>
      </w:pPr>
      <w:rPr>
        <w:rFonts w:ascii="Wingdings" w:hAnsi="Wingdings" w:hint="default"/>
      </w:rPr>
    </w:lvl>
    <w:lvl w:ilvl="3" w:tplc="BB227ED8">
      <w:start w:val="1"/>
      <w:numFmt w:val="bullet"/>
      <w:lvlText w:val=""/>
      <w:lvlJc w:val="left"/>
      <w:pPr>
        <w:ind w:left="2880" w:hanging="360"/>
      </w:pPr>
      <w:rPr>
        <w:rFonts w:ascii="Symbol" w:hAnsi="Symbol" w:hint="default"/>
      </w:rPr>
    </w:lvl>
    <w:lvl w:ilvl="4" w:tplc="8D8E175C">
      <w:start w:val="1"/>
      <w:numFmt w:val="bullet"/>
      <w:lvlText w:val="o"/>
      <w:lvlJc w:val="left"/>
      <w:pPr>
        <w:ind w:left="3600" w:hanging="360"/>
      </w:pPr>
      <w:rPr>
        <w:rFonts w:ascii="Courier New" w:hAnsi="Courier New" w:hint="default"/>
      </w:rPr>
    </w:lvl>
    <w:lvl w:ilvl="5" w:tplc="61A20F40">
      <w:start w:val="1"/>
      <w:numFmt w:val="bullet"/>
      <w:lvlText w:val=""/>
      <w:lvlJc w:val="left"/>
      <w:pPr>
        <w:ind w:left="4320" w:hanging="360"/>
      </w:pPr>
      <w:rPr>
        <w:rFonts w:ascii="Wingdings" w:hAnsi="Wingdings" w:hint="default"/>
      </w:rPr>
    </w:lvl>
    <w:lvl w:ilvl="6" w:tplc="56789BAE">
      <w:start w:val="1"/>
      <w:numFmt w:val="bullet"/>
      <w:lvlText w:val=""/>
      <w:lvlJc w:val="left"/>
      <w:pPr>
        <w:ind w:left="5040" w:hanging="360"/>
      </w:pPr>
      <w:rPr>
        <w:rFonts w:ascii="Symbol" w:hAnsi="Symbol" w:hint="default"/>
      </w:rPr>
    </w:lvl>
    <w:lvl w:ilvl="7" w:tplc="FE62A586">
      <w:start w:val="1"/>
      <w:numFmt w:val="bullet"/>
      <w:lvlText w:val="o"/>
      <w:lvlJc w:val="left"/>
      <w:pPr>
        <w:ind w:left="5760" w:hanging="360"/>
      </w:pPr>
      <w:rPr>
        <w:rFonts w:ascii="Courier New" w:hAnsi="Courier New" w:hint="default"/>
      </w:rPr>
    </w:lvl>
    <w:lvl w:ilvl="8" w:tplc="AE5C7F94">
      <w:start w:val="1"/>
      <w:numFmt w:val="bullet"/>
      <w:lvlText w:val=""/>
      <w:lvlJc w:val="left"/>
      <w:pPr>
        <w:ind w:left="6480" w:hanging="360"/>
      </w:pPr>
      <w:rPr>
        <w:rFonts w:ascii="Wingdings" w:hAnsi="Wingdings" w:hint="default"/>
      </w:rPr>
    </w:lvl>
  </w:abstractNum>
  <w:abstractNum w:abstractNumId="6"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71346D"/>
    <w:multiLevelType w:val="hybridMultilevel"/>
    <w:tmpl w:val="CECAC7AE"/>
    <w:lvl w:ilvl="0" w:tplc="ECB6CB34">
      <w:start w:val="1"/>
      <w:numFmt w:val="bullet"/>
      <w:lvlText w:val="-"/>
      <w:lvlJc w:val="left"/>
      <w:pPr>
        <w:ind w:left="720" w:hanging="360"/>
      </w:pPr>
      <w:rPr>
        <w:rFonts w:ascii="&quot;Times New Roman&quot;, serif" w:hAnsi="&quot;Times New Roman&quot;, serif" w:hint="default"/>
      </w:rPr>
    </w:lvl>
    <w:lvl w:ilvl="1" w:tplc="400EB424">
      <w:start w:val="1"/>
      <w:numFmt w:val="bullet"/>
      <w:lvlText w:val="o"/>
      <w:lvlJc w:val="left"/>
      <w:pPr>
        <w:ind w:left="1440" w:hanging="360"/>
      </w:pPr>
      <w:rPr>
        <w:rFonts w:ascii="Courier New" w:hAnsi="Courier New" w:hint="default"/>
      </w:rPr>
    </w:lvl>
    <w:lvl w:ilvl="2" w:tplc="39F8384A">
      <w:start w:val="1"/>
      <w:numFmt w:val="bullet"/>
      <w:lvlText w:val=""/>
      <w:lvlJc w:val="left"/>
      <w:pPr>
        <w:ind w:left="2160" w:hanging="360"/>
      </w:pPr>
      <w:rPr>
        <w:rFonts w:ascii="Wingdings" w:hAnsi="Wingdings" w:hint="default"/>
      </w:rPr>
    </w:lvl>
    <w:lvl w:ilvl="3" w:tplc="EE84F39A">
      <w:start w:val="1"/>
      <w:numFmt w:val="bullet"/>
      <w:lvlText w:val=""/>
      <w:lvlJc w:val="left"/>
      <w:pPr>
        <w:ind w:left="2880" w:hanging="360"/>
      </w:pPr>
      <w:rPr>
        <w:rFonts w:ascii="Symbol" w:hAnsi="Symbol" w:hint="default"/>
      </w:rPr>
    </w:lvl>
    <w:lvl w:ilvl="4" w:tplc="119863A2">
      <w:start w:val="1"/>
      <w:numFmt w:val="bullet"/>
      <w:lvlText w:val="o"/>
      <w:lvlJc w:val="left"/>
      <w:pPr>
        <w:ind w:left="3600" w:hanging="360"/>
      </w:pPr>
      <w:rPr>
        <w:rFonts w:ascii="Courier New" w:hAnsi="Courier New" w:hint="default"/>
      </w:rPr>
    </w:lvl>
    <w:lvl w:ilvl="5" w:tplc="D7708ACE">
      <w:start w:val="1"/>
      <w:numFmt w:val="bullet"/>
      <w:lvlText w:val=""/>
      <w:lvlJc w:val="left"/>
      <w:pPr>
        <w:ind w:left="4320" w:hanging="360"/>
      </w:pPr>
      <w:rPr>
        <w:rFonts w:ascii="Wingdings" w:hAnsi="Wingdings" w:hint="default"/>
      </w:rPr>
    </w:lvl>
    <w:lvl w:ilvl="6" w:tplc="79C4B936">
      <w:start w:val="1"/>
      <w:numFmt w:val="bullet"/>
      <w:lvlText w:val=""/>
      <w:lvlJc w:val="left"/>
      <w:pPr>
        <w:ind w:left="5040" w:hanging="360"/>
      </w:pPr>
      <w:rPr>
        <w:rFonts w:ascii="Symbol" w:hAnsi="Symbol" w:hint="default"/>
      </w:rPr>
    </w:lvl>
    <w:lvl w:ilvl="7" w:tplc="00D09D26">
      <w:start w:val="1"/>
      <w:numFmt w:val="bullet"/>
      <w:lvlText w:val="o"/>
      <w:lvlJc w:val="left"/>
      <w:pPr>
        <w:ind w:left="5760" w:hanging="360"/>
      </w:pPr>
      <w:rPr>
        <w:rFonts w:ascii="Courier New" w:hAnsi="Courier New" w:hint="default"/>
      </w:rPr>
    </w:lvl>
    <w:lvl w:ilvl="8" w:tplc="2766BFEA">
      <w:start w:val="1"/>
      <w:numFmt w:val="bullet"/>
      <w:lvlText w:val=""/>
      <w:lvlJc w:val="left"/>
      <w:pPr>
        <w:ind w:left="6480" w:hanging="360"/>
      </w:pPr>
      <w:rPr>
        <w:rFonts w:ascii="Wingdings" w:hAnsi="Wingdings" w:hint="default"/>
      </w:rPr>
    </w:lvl>
  </w:abstractNum>
  <w:abstractNum w:abstractNumId="9"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910A54"/>
    <w:multiLevelType w:val="hybridMultilevel"/>
    <w:tmpl w:val="C98E034E"/>
    <w:lvl w:ilvl="0" w:tplc="35C2BC34">
      <w:start w:val="1"/>
      <w:numFmt w:val="bullet"/>
      <w:lvlText w:val="-"/>
      <w:lvlJc w:val="left"/>
      <w:pPr>
        <w:ind w:left="1080" w:hanging="360"/>
      </w:pPr>
      <w:rPr>
        <w:rFonts w:ascii="Symbol" w:hAnsi="Symbol" w:hint="default"/>
      </w:rPr>
    </w:lvl>
    <w:lvl w:ilvl="1" w:tplc="AEB4BC90">
      <w:start w:val="1"/>
      <w:numFmt w:val="bullet"/>
      <w:lvlText w:val="o"/>
      <w:lvlJc w:val="left"/>
      <w:pPr>
        <w:ind w:left="1800" w:hanging="360"/>
      </w:pPr>
      <w:rPr>
        <w:rFonts w:ascii="Courier New" w:hAnsi="Courier New" w:hint="default"/>
      </w:rPr>
    </w:lvl>
    <w:lvl w:ilvl="2" w:tplc="71F656FC">
      <w:start w:val="1"/>
      <w:numFmt w:val="bullet"/>
      <w:lvlText w:val=""/>
      <w:lvlJc w:val="left"/>
      <w:pPr>
        <w:ind w:left="2520" w:hanging="360"/>
      </w:pPr>
      <w:rPr>
        <w:rFonts w:ascii="Wingdings" w:hAnsi="Wingdings" w:hint="default"/>
      </w:rPr>
    </w:lvl>
    <w:lvl w:ilvl="3" w:tplc="6B4EF1F6">
      <w:start w:val="1"/>
      <w:numFmt w:val="bullet"/>
      <w:lvlText w:val=""/>
      <w:lvlJc w:val="left"/>
      <w:pPr>
        <w:ind w:left="3240" w:hanging="360"/>
      </w:pPr>
      <w:rPr>
        <w:rFonts w:ascii="Symbol" w:hAnsi="Symbol" w:hint="default"/>
      </w:rPr>
    </w:lvl>
    <w:lvl w:ilvl="4" w:tplc="19B20FD0">
      <w:start w:val="1"/>
      <w:numFmt w:val="bullet"/>
      <w:lvlText w:val="o"/>
      <w:lvlJc w:val="left"/>
      <w:pPr>
        <w:ind w:left="3960" w:hanging="360"/>
      </w:pPr>
      <w:rPr>
        <w:rFonts w:ascii="Courier New" w:hAnsi="Courier New" w:hint="default"/>
      </w:rPr>
    </w:lvl>
    <w:lvl w:ilvl="5" w:tplc="1242ACCC">
      <w:start w:val="1"/>
      <w:numFmt w:val="bullet"/>
      <w:lvlText w:val=""/>
      <w:lvlJc w:val="left"/>
      <w:pPr>
        <w:ind w:left="4680" w:hanging="360"/>
      </w:pPr>
      <w:rPr>
        <w:rFonts w:ascii="Wingdings" w:hAnsi="Wingdings" w:hint="default"/>
      </w:rPr>
    </w:lvl>
    <w:lvl w:ilvl="6" w:tplc="812AC09E">
      <w:start w:val="1"/>
      <w:numFmt w:val="bullet"/>
      <w:lvlText w:val=""/>
      <w:lvlJc w:val="left"/>
      <w:pPr>
        <w:ind w:left="5400" w:hanging="360"/>
      </w:pPr>
      <w:rPr>
        <w:rFonts w:ascii="Symbol" w:hAnsi="Symbol" w:hint="default"/>
      </w:rPr>
    </w:lvl>
    <w:lvl w:ilvl="7" w:tplc="F4F64C14">
      <w:start w:val="1"/>
      <w:numFmt w:val="bullet"/>
      <w:lvlText w:val="o"/>
      <w:lvlJc w:val="left"/>
      <w:pPr>
        <w:ind w:left="6120" w:hanging="360"/>
      </w:pPr>
      <w:rPr>
        <w:rFonts w:ascii="Courier New" w:hAnsi="Courier New" w:hint="default"/>
      </w:rPr>
    </w:lvl>
    <w:lvl w:ilvl="8" w:tplc="199AA0A8">
      <w:start w:val="1"/>
      <w:numFmt w:val="bullet"/>
      <w:lvlText w:val=""/>
      <w:lvlJc w:val="left"/>
      <w:pPr>
        <w:ind w:left="6840" w:hanging="360"/>
      </w:pPr>
      <w:rPr>
        <w:rFonts w:ascii="Wingdings" w:hAnsi="Wingdings" w:hint="default"/>
      </w:rPr>
    </w:lvl>
  </w:abstractNum>
  <w:abstractNum w:abstractNumId="11" w15:restartNumberingAfterBreak="0">
    <w:nsid w:val="12631020"/>
    <w:multiLevelType w:val="hybridMultilevel"/>
    <w:tmpl w:val="98BE15C6"/>
    <w:lvl w:ilvl="0" w:tplc="9702BD5C">
      <w:start w:val="1"/>
      <w:numFmt w:val="bullet"/>
      <w:lvlText w:val=""/>
      <w:lvlJc w:val="left"/>
      <w:pPr>
        <w:ind w:left="720" w:hanging="360"/>
      </w:pPr>
      <w:rPr>
        <w:rFonts w:ascii="Symbol" w:hAnsi="Symbol" w:hint="default"/>
      </w:rPr>
    </w:lvl>
    <w:lvl w:ilvl="1" w:tplc="2C60DC02">
      <w:start w:val="1"/>
      <w:numFmt w:val="bullet"/>
      <w:lvlText w:val="o"/>
      <w:lvlJc w:val="left"/>
      <w:pPr>
        <w:ind w:left="1440" w:hanging="360"/>
      </w:pPr>
      <w:rPr>
        <w:rFonts w:ascii="Courier New" w:hAnsi="Courier New" w:hint="default"/>
      </w:rPr>
    </w:lvl>
    <w:lvl w:ilvl="2" w:tplc="F6605BCC">
      <w:start w:val="1"/>
      <w:numFmt w:val="bullet"/>
      <w:lvlText w:val=""/>
      <w:lvlJc w:val="left"/>
      <w:pPr>
        <w:ind w:left="2160" w:hanging="360"/>
      </w:pPr>
      <w:rPr>
        <w:rFonts w:ascii="Wingdings" w:hAnsi="Wingdings" w:hint="default"/>
      </w:rPr>
    </w:lvl>
    <w:lvl w:ilvl="3" w:tplc="F9DAE54E">
      <w:start w:val="1"/>
      <w:numFmt w:val="bullet"/>
      <w:lvlText w:val=""/>
      <w:lvlJc w:val="left"/>
      <w:pPr>
        <w:ind w:left="2880" w:hanging="360"/>
      </w:pPr>
      <w:rPr>
        <w:rFonts w:ascii="Symbol" w:hAnsi="Symbol" w:hint="default"/>
      </w:rPr>
    </w:lvl>
    <w:lvl w:ilvl="4" w:tplc="A404C20C">
      <w:start w:val="1"/>
      <w:numFmt w:val="bullet"/>
      <w:lvlText w:val="o"/>
      <w:lvlJc w:val="left"/>
      <w:pPr>
        <w:ind w:left="3600" w:hanging="360"/>
      </w:pPr>
      <w:rPr>
        <w:rFonts w:ascii="Courier New" w:hAnsi="Courier New" w:hint="default"/>
      </w:rPr>
    </w:lvl>
    <w:lvl w:ilvl="5" w:tplc="C3A081DC">
      <w:start w:val="1"/>
      <w:numFmt w:val="bullet"/>
      <w:lvlText w:val=""/>
      <w:lvlJc w:val="left"/>
      <w:pPr>
        <w:ind w:left="4320" w:hanging="360"/>
      </w:pPr>
      <w:rPr>
        <w:rFonts w:ascii="Wingdings" w:hAnsi="Wingdings" w:hint="default"/>
      </w:rPr>
    </w:lvl>
    <w:lvl w:ilvl="6" w:tplc="4F221EC6">
      <w:start w:val="1"/>
      <w:numFmt w:val="bullet"/>
      <w:lvlText w:val=""/>
      <w:lvlJc w:val="left"/>
      <w:pPr>
        <w:ind w:left="5040" w:hanging="360"/>
      </w:pPr>
      <w:rPr>
        <w:rFonts w:ascii="Symbol" w:hAnsi="Symbol" w:hint="default"/>
      </w:rPr>
    </w:lvl>
    <w:lvl w:ilvl="7" w:tplc="F6223F62">
      <w:start w:val="1"/>
      <w:numFmt w:val="bullet"/>
      <w:lvlText w:val="o"/>
      <w:lvlJc w:val="left"/>
      <w:pPr>
        <w:ind w:left="5760" w:hanging="360"/>
      </w:pPr>
      <w:rPr>
        <w:rFonts w:ascii="Courier New" w:hAnsi="Courier New" w:hint="default"/>
      </w:rPr>
    </w:lvl>
    <w:lvl w:ilvl="8" w:tplc="08B4216E">
      <w:start w:val="1"/>
      <w:numFmt w:val="bullet"/>
      <w:lvlText w:val=""/>
      <w:lvlJc w:val="left"/>
      <w:pPr>
        <w:ind w:left="6480" w:hanging="360"/>
      </w:pPr>
      <w:rPr>
        <w:rFonts w:ascii="Wingdings" w:hAnsi="Wingdings" w:hint="default"/>
      </w:rPr>
    </w:lvl>
  </w:abstractNum>
  <w:abstractNum w:abstractNumId="12"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4" w15:restartNumberingAfterBreak="0">
    <w:nsid w:val="19C96639"/>
    <w:multiLevelType w:val="hybridMultilevel"/>
    <w:tmpl w:val="A9B8861C"/>
    <w:lvl w:ilvl="0" w:tplc="70C6E62A">
      <w:start w:val="1"/>
      <w:numFmt w:val="bullet"/>
      <w:lvlText w:val=""/>
      <w:lvlJc w:val="left"/>
      <w:pPr>
        <w:tabs>
          <w:tab w:val="num" w:pos="720"/>
        </w:tabs>
        <w:ind w:left="720" w:hanging="360"/>
      </w:pPr>
      <w:rPr>
        <w:rFonts w:ascii="Symbol" w:hAnsi="Symbol" w:hint="default"/>
        <w:sz w:val="20"/>
      </w:rPr>
    </w:lvl>
    <w:lvl w:ilvl="1" w:tplc="71AEA584">
      <w:start w:val="1"/>
      <w:numFmt w:val="bullet"/>
      <w:lvlText w:val=""/>
      <w:lvlJc w:val="left"/>
      <w:pPr>
        <w:tabs>
          <w:tab w:val="num" w:pos="1440"/>
        </w:tabs>
        <w:ind w:left="1440" w:hanging="360"/>
      </w:pPr>
      <w:rPr>
        <w:rFonts w:ascii="Symbol" w:hAnsi="Symbol" w:hint="default"/>
        <w:sz w:val="20"/>
      </w:rPr>
    </w:lvl>
    <w:lvl w:ilvl="2" w:tplc="499A16CE">
      <w:start w:val="1"/>
      <w:numFmt w:val="bullet"/>
      <w:lvlText w:val=""/>
      <w:lvlJc w:val="left"/>
      <w:pPr>
        <w:tabs>
          <w:tab w:val="num" w:pos="2160"/>
        </w:tabs>
        <w:ind w:left="2160" w:hanging="360"/>
      </w:pPr>
      <w:rPr>
        <w:rFonts w:ascii="Symbol" w:hAnsi="Symbol" w:hint="default"/>
        <w:sz w:val="20"/>
      </w:rPr>
    </w:lvl>
    <w:lvl w:ilvl="3" w:tplc="5336CCEE">
      <w:start w:val="1"/>
      <w:numFmt w:val="bullet"/>
      <w:lvlText w:val=""/>
      <w:lvlJc w:val="left"/>
      <w:pPr>
        <w:tabs>
          <w:tab w:val="num" w:pos="2880"/>
        </w:tabs>
        <w:ind w:left="2880" w:hanging="360"/>
      </w:pPr>
      <w:rPr>
        <w:rFonts w:ascii="Symbol" w:hAnsi="Symbol" w:hint="default"/>
        <w:sz w:val="20"/>
      </w:rPr>
    </w:lvl>
    <w:lvl w:ilvl="4" w:tplc="820A5AE8">
      <w:start w:val="1"/>
      <w:numFmt w:val="bullet"/>
      <w:lvlText w:val=""/>
      <w:lvlJc w:val="left"/>
      <w:pPr>
        <w:tabs>
          <w:tab w:val="num" w:pos="3600"/>
        </w:tabs>
        <w:ind w:left="3600" w:hanging="360"/>
      </w:pPr>
      <w:rPr>
        <w:rFonts w:ascii="Symbol" w:hAnsi="Symbol" w:hint="default"/>
        <w:sz w:val="20"/>
      </w:rPr>
    </w:lvl>
    <w:lvl w:ilvl="5" w:tplc="08363CE2">
      <w:start w:val="1"/>
      <w:numFmt w:val="bullet"/>
      <w:lvlText w:val=""/>
      <w:lvlJc w:val="left"/>
      <w:pPr>
        <w:tabs>
          <w:tab w:val="num" w:pos="4320"/>
        </w:tabs>
        <w:ind w:left="4320" w:hanging="360"/>
      </w:pPr>
      <w:rPr>
        <w:rFonts w:ascii="Symbol" w:hAnsi="Symbol" w:hint="default"/>
        <w:sz w:val="20"/>
      </w:rPr>
    </w:lvl>
    <w:lvl w:ilvl="6" w:tplc="04DA7F8A">
      <w:start w:val="1"/>
      <w:numFmt w:val="bullet"/>
      <w:lvlText w:val=""/>
      <w:lvlJc w:val="left"/>
      <w:pPr>
        <w:tabs>
          <w:tab w:val="num" w:pos="5040"/>
        </w:tabs>
        <w:ind w:left="5040" w:hanging="360"/>
      </w:pPr>
      <w:rPr>
        <w:rFonts w:ascii="Symbol" w:hAnsi="Symbol" w:hint="default"/>
        <w:sz w:val="20"/>
      </w:rPr>
    </w:lvl>
    <w:lvl w:ilvl="7" w:tplc="5EF65AAA">
      <w:start w:val="1"/>
      <w:numFmt w:val="bullet"/>
      <w:lvlText w:val=""/>
      <w:lvlJc w:val="left"/>
      <w:pPr>
        <w:tabs>
          <w:tab w:val="num" w:pos="5760"/>
        </w:tabs>
        <w:ind w:left="5760" w:hanging="360"/>
      </w:pPr>
      <w:rPr>
        <w:rFonts w:ascii="Symbol" w:hAnsi="Symbol" w:hint="default"/>
        <w:sz w:val="20"/>
      </w:rPr>
    </w:lvl>
    <w:lvl w:ilvl="8" w:tplc="92265D1C">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EC17E2"/>
    <w:multiLevelType w:val="hybridMultilevel"/>
    <w:tmpl w:val="C47EB46A"/>
    <w:lvl w:ilvl="0" w:tplc="EF4CCBCC">
      <w:start w:val="1"/>
      <w:numFmt w:val="decimal"/>
      <w:lvlText w:val="%1."/>
      <w:lvlJc w:val="left"/>
      <w:pPr>
        <w:ind w:left="720" w:hanging="360"/>
      </w:pPr>
    </w:lvl>
    <w:lvl w:ilvl="1" w:tplc="E624BA10">
      <w:start w:val="1"/>
      <w:numFmt w:val="lowerLetter"/>
      <w:lvlText w:val="%2."/>
      <w:lvlJc w:val="left"/>
      <w:pPr>
        <w:ind w:left="1440" w:hanging="360"/>
      </w:pPr>
    </w:lvl>
    <w:lvl w:ilvl="2" w:tplc="6A18B4A8">
      <w:start w:val="1"/>
      <w:numFmt w:val="lowerRoman"/>
      <w:lvlText w:val="%3."/>
      <w:lvlJc w:val="right"/>
      <w:pPr>
        <w:ind w:left="2160" w:hanging="180"/>
      </w:pPr>
    </w:lvl>
    <w:lvl w:ilvl="3" w:tplc="3C20FCAA">
      <w:start w:val="1"/>
      <w:numFmt w:val="decimal"/>
      <w:lvlText w:val="%4."/>
      <w:lvlJc w:val="left"/>
      <w:pPr>
        <w:ind w:left="2880" w:hanging="360"/>
      </w:pPr>
    </w:lvl>
    <w:lvl w:ilvl="4" w:tplc="8AA6802C">
      <w:start w:val="1"/>
      <w:numFmt w:val="lowerLetter"/>
      <w:lvlText w:val="%5."/>
      <w:lvlJc w:val="left"/>
      <w:pPr>
        <w:ind w:left="3600" w:hanging="360"/>
      </w:pPr>
    </w:lvl>
    <w:lvl w:ilvl="5" w:tplc="B492B99E">
      <w:start w:val="1"/>
      <w:numFmt w:val="lowerRoman"/>
      <w:lvlText w:val="%6."/>
      <w:lvlJc w:val="right"/>
      <w:pPr>
        <w:ind w:left="4320" w:hanging="180"/>
      </w:pPr>
    </w:lvl>
    <w:lvl w:ilvl="6" w:tplc="502E6A28">
      <w:start w:val="1"/>
      <w:numFmt w:val="decimal"/>
      <w:lvlText w:val="%7."/>
      <w:lvlJc w:val="left"/>
      <w:pPr>
        <w:ind w:left="5040" w:hanging="360"/>
      </w:pPr>
    </w:lvl>
    <w:lvl w:ilvl="7" w:tplc="FB3A9890">
      <w:start w:val="1"/>
      <w:numFmt w:val="lowerLetter"/>
      <w:lvlText w:val="%8."/>
      <w:lvlJc w:val="left"/>
      <w:pPr>
        <w:ind w:left="5760" w:hanging="360"/>
      </w:pPr>
    </w:lvl>
    <w:lvl w:ilvl="8" w:tplc="542C84E0">
      <w:start w:val="1"/>
      <w:numFmt w:val="lowerRoman"/>
      <w:lvlText w:val="%9."/>
      <w:lvlJc w:val="right"/>
      <w:pPr>
        <w:ind w:left="6480" w:hanging="180"/>
      </w:pPr>
    </w:lvl>
  </w:abstractNum>
  <w:abstractNum w:abstractNumId="16"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0C3A33"/>
    <w:multiLevelType w:val="hybridMultilevel"/>
    <w:tmpl w:val="9BC697D6"/>
    <w:lvl w:ilvl="0" w:tplc="C34A6FA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E3DCA"/>
    <w:multiLevelType w:val="hybridMultilevel"/>
    <w:tmpl w:val="6B5CFF1C"/>
    <w:lvl w:ilvl="0" w:tplc="771E4158">
      <w:start w:val="3"/>
      <w:numFmt w:val="decimal"/>
      <w:lvlText w:val="%1."/>
      <w:lvlJc w:val="left"/>
      <w:pPr>
        <w:ind w:left="720" w:hanging="360"/>
      </w:pPr>
    </w:lvl>
    <w:lvl w:ilvl="1" w:tplc="3E14F2C4">
      <w:start w:val="1"/>
      <w:numFmt w:val="lowerLetter"/>
      <w:lvlText w:val="%2."/>
      <w:lvlJc w:val="left"/>
      <w:pPr>
        <w:ind w:left="1440" w:hanging="360"/>
      </w:pPr>
    </w:lvl>
    <w:lvl w:ilvl="2" w:tplc="CFC66344">
      <w:start w:val="1"/>
      <w:numFmt w:val="lowerRoman"/>
      <w:lvlText w:val="%3."/>
      <w:lvlJc w:val="right"/>
      <w:pPr>
        <w:ind w:left="2160" w:hanging="180"/>
      </w:pPr>
    </w:lvl>
    <w:lvl w:ilvl="3" w:tplc="A8B0DC44">
      <w:start w:val="1"/>
      <w:numFmt w:val="decimal"/>
      <w:lvlText w:val="%4."/>
      <w:lvlJc w:val="left"/>
      <w:pPr>
        <w:ind w:left="2880" w:hanging="360"/>
      </w:pPr>
    </w:lvl>
    <w:lvl w:ilvl="4" w:tplc="ACC8E70E">
      <w:start w:val="1"/>
      <w:numFmt w:val="lowerLetter"/>
      <w:lvlText w:val="%5."/>
      <w:lvlJc w:val="left"/>
      <w:pPr>
        <w:ind w:left="3600" w:hanging="360"/>
      </w:pPr>
    </w:lvl>
    <w:lvl w:ilvl="5" w:tplc="A13C28CC">
      <w:start w:val="1"/>
      <w:numFmt w:val="lowerRoman"/>
      <w:lvlText w:val="%6."/>
      <w:lvlJc w:val="right"/>
      <w:pPr>
        <w:ind w:left="4320" w:hanging="180"/>
      </w:pPr>
    </w:lvl>
    <w:lvl w:ilvl="6" w:tplc="5CB859DE">
      <w:start w:val="1"/>
      <w:numFmt w:val="decimal"/>
      <w:lvlText w:val="%7."/>
      <w:lvlJc w:val="left"/>
      <w:pPr>
        <w:ind w:left="5040" w:hanging="360"/>
      </w:pPr>
    </w:lvl>
    <w:lvl w:ilvl="7" w:tplc="23468B86">
      <w:start w:val="1"/>
      <w:numFmt w:val="lowerLetter"/>
      <w:lvlText w:val="%8."/>
      <w:lvlJc w:val="left"/>
      <w:pPr>
        <w:ind w:left="5760" w:hanging="360"/>
      </w:pPr>
    </w:lvl>
    <w:lvl w:ilvl="8" w:tplc="FA16AC28">
      <w:start w:val="1"/>
      <w:numFmt w:val="lowerRoman"/>
      <w:lvlText w:val="%9."/>
      <w:lvlJc w:val="right"/>
      <w:pPr>
        <w:ind w:left="6480" w:hanging="180"/>
      </w:pPr>
    </w:lvl>
  </w:abstractNum>
  <w:abstractNum w:abstractNumId="20"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26B82CF2"/>
    <w:multiLevelType w:val="hybridMultilevel"/>
    <w:tmpl w:val="E474CB98"/>
    <w:lvl w:ilvl="0" w:tplc="45B21A1E">
      <w:start w:val="1"/>
      <w:numFmt w:val="bullet"/>
      <w:lvlText w:val="-"/>
      <w:lvlJc w:val="left"/>
      <w:pPr>
        <w:ind w:left="1080" w:hanging="360"/>
      </w:pPr>
      <w:rPr>
        <w:rFonts w:ascii="&quot;Times New Roman&quot;,serif" w:hAnsi="&quot;Times New Roman&quot;,serif" w:hint="default"/>
      </w:rPr>
    </w:lvl>
    <w:lvl w:ilvl="1" w:tplc="7B444A10">
      <w:start w:val="1"/>
      <w:numFmt w:val="bullet"/>
      <w:lvlText w:val="o"/>
      <w:lvlJc w:val="left"/>
      <w:pPr>
        <w:ind w:left="1800" w:hanging="360"/>
      </w:pPr>
      <w:rPr>
        <w:rFonts w:ascii="Courier New" w:hAnsi="Courier New" w:hint="default"/>
      </w:rPr>
    </w:lvl>
    <w:lvl w:ilvl="2" w:tplc="BF40A9F8">
      <w:start w:val="1"/>
      <w:numFmt w:val="bullet"/>
      <w:lvlText w:val=""/>
      <w:lvlJc w:val="left"/>
      <w:pPr>
        <w:ind w:left="2520" w:hanging="360"/>
      </w:pPr>
      <w:rPr>
        <w:rFonts w:ascii="Wingdings" w:hAnsi="Wingdings" w:hint="default"/>
      </w:rPr>
    </w:lvl>
    <w:lvl w:ilvl="3" w:tplc="1BBEA252">
      <w:start w:val="1"/>
      <w:numFmt w:val="bullet"/>
      <w:lvlText w:val=""/>
      <w:lvlJc w:val="left"/>
      <w:pPr>
        <w:ind w:left="3240" w:hanging="360"/>
      </w:pPr>
      <w:rPr>
        <w:rFonts w:ascii="Symbol" w:hAnsi="Symbol" w:hint="default"/>
      </w:rPr>
    </w:lvl>
    <w:lvl w:ilvl="4" w:tplc="91502968">
      <w:start w:val="1"/>
      <w:numFmt w:val="bullet"/>
      <w:lvlText w:val="o"/>
      <w:lvlJc w:val="left"/>
      <w:pPr>
        <w:ind w:left="3960" w:hanging="360"/>
      </w:pPr>
      <w:rPr>
        <w:rFonts w:ascii="Courier New" w:hAnsi="Courier New" w:hint="default"/>
      </w:rPr>
    </w:lvl>
    <w:lvl w:ilvl="5" w:tplc="FDEE405A">
      <w:start w:val="1"/>
      <w:numFmt w:val="bullet"/>
      <w:lvlText w:val=""/>
      <w:lvlJc w:val="left"/>
      <w:pPr>
        <w:ind w:left="4680" w:hanging="360"/>
      </w:pPr>
      <w:rPr>
        <w:rFonts w:ascii="Wingdings" w:hAnsi="Wingdings" w:hint="default"/>
      </w:rPr>
    </w:lvl>
    <w:lvl w:ilvl="6" w:tplc="4CEC5286">
      <w:start w:val="1"/>
      <w:numFmt w:val="bullet"/>
      <w:lvlText w:val=""/>
      <w:lvlJc w:val="left"/>
      <w:pPr>
        <w:ind w:left="5400" w:hanging="360"/>
      </w:pPr>
      <w:rPr>
        <w:rFonts w:ascii="Symbol" w:hAnsi="Symbol" w:hint="default"/>
      </w:rPr>
    </w:lvl>
    <w:lvl w:ilvl="7" w:tplc="74B6F940">
      <w:start w:val="1"/>
      <w:numFmt w:val="bullet"/>
      <w:lvlText w:val="o"/>
      <w:lvlJc w:val="left"/>
      <w:pPr>
        <w:ind w:left="6120" w:hanging="360"/>
      </w:pPr>
      <w:rPr>
        <w:rFonts w:ascii="Courier New" w:hAnsi="Courier New" w:hint="default"/>
      </w:rPr>
    </w:lvl>
    <w:lvl w:ilvl="8" w:tplc="AAF4BDD6">
      <w:start w:val="1"/>
      <w:numFmt w:val="bullet"/>
      <w:lvlText w:val=""/>
      <w:lvlJc w:val="left"/>
      <w:pPr>
        <w:ind w:left="6840" w:hanging="360"/>
      </w:pPr>
      <w:rPr>
        <w:rFonts w:ascii="Wingdings" w:hAnsi="Wingdings" w:hint="default"/>
      </w:rPr>
    </w:lvl>
  </w:abstractNum>
  <w:abstractNum w:abstractNumId="23"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8086B60"/>
    <w:multiLevelType w:val="hybridMultilevel"/>
    <w:tmpl w:val="263E9E92"/>
    <w:lvl w:ilvl="0" w:tplc="EF10DEFA">
      <w:start w:val="1"/>
      <w:numFmt w:val="bullet"/>
      <w:lvlText w:val=""/>
      <w:lvlJc w:val="left"/>
      <w:pPr>
        <w:tabs>
          <w:tab w:val="num" w:pos="720"/>
        </w:tabs>
        <w:ind w:left="720" w:hanging="360"/>
      </w:pPr>
      <w:rPr>
        <w:rFonts w:ascii="Symbol" w:hAnsi="Symbol" w:hint="default"/>
        <w:sz w:val="20"/>
      </w:rPr>
    </w:lvl>
    <w:lvl w:ilvl="1" w:tplc="C5E6A382" w:tentative="1">
      <w:start w:val="1"/>
      <w:numFmt w:val="bullet"/>
      <w:lvlText w:val=""/>
      <w:lvlJc w:val="left"/>
      <w:pPr>
        <w:tabs>
          <w:tab w:val="num" w:pos="1440"/>
        </w:tabs>
        <w:ind w:left="1440" w:hanging="360"/>
      </w:pPr>
      <w:rPr>
        <w:rFonts w:ascii="Symbol" w:hAnsi="Symbol" w:hint="default"/>
        <w:sz w:val="20"/>
      </w:rPr>
    </w:lvl>
    <w:lvl w:ilvl="2" w:tplc="5188211A" w:tentative="1">
      <w:start w:val="1"/>
      <w:numFmt w:val="bullet"/>
      <w:lvlText w:val=""/>
      <w:lvlJc w:val="left"/>
      <w:pPr>
        <w:tabs>
          <w:tab w:val="num" w:pos="2160"/>
        </w:tabs>
        <w:ind w:left="2160" w:hanging="360"/>
      </w:pPr>
      <w:rPr>
        <w:rFonts w:ascii="Symbol" w:hAnsi="Symbol" w:hint="default"/>
        <w:sz w:val="20"/>
      </w:rPr>
    </w:lvl>
    <w:lvl w:ilvl="3" w:tplc="32C2A2EE" w:tentative="1">
      <w:start w:val="1"/>
      <w:numFmt w:val="bullet"/>
      <w:lvlText w:val=""/>
      <w:lvlJc w:val="left"/>
      <w:pPr>
        <w:tabs>
          <w:tab w:val="num" w:pos="2880"/>
        </w:tabs>
        <w:ind w:left="2880" w:hanging="360"/>
      </w:pPr>
      <w:rPr>
        <w:rFonts w:ascii="Symbol" w:hAnsi="Symbol" w:hint="default"/>
        <w:sz w:val="20"/>
      </w:rPr>
    </w:lvl>
    <w:lvl w:ilvl="4" w:tplc="15887C20" w:tentative="1">
      <w:start w:val="1"/>
      <w:numFmt w:val="bullet"/>
      <w:lvlText w:val=""/>
      <w:lvlJc w:val="left"/>
      <w:pPr>
        <w:tabs>
          <w:tab w:val="num" w:pos="3600"/>
        </w:tabs>
        <w:ind w:left="3600" w:hanging="360"/>
      </w:pPr>
      <w:rPr>
        <w:rFonts w:ascii="Symbol" w:hAnsi="Symbol" w:hint="default"/>
        <w:sz w:val="20"/>
      </w:rPr>
    </w:lvl>
    <w:lvl w:ilvl="5" w:tplc="458464D8" w:tentative="1">
      <w:start w:val="1"/>
      <w:numFmt w:val="bullet"/>
      <w:lvlText w:val=""/>
      <w:lvlJc w:val="left"/>
      <w:pPr>
        <w:tabs>
          <w:tab w:val="num" w:pos="4320"/>
        </w:tabs>
        <w:ind w:left="4320" w:hanging="360"/>
      </w:pPr>
      <w:rPr>
        <w:rFonts w:ascii="Symbol" w:hAnsi="Symbol" w:hint="default"/>
        <w:sz w:val="20"/>
      </w:rPr>
    </w:lvl>
    <w:lvl w:ilvl="6" w:tplc="4694EC36" w:tentative="1">
      <w:start w:val="1"/>
      <w:numFmt w:val="bullet"/>
      <w:lvlText w:val=""/>
      <w:lvlJc w:val="left"/>
      <w:pPr>
        <w:tabs>
          <w:tab w:val="num" w:pos="5040"/>
        </w:tabs>
        <w:ind w:left="5040" w:hanging="360"/>
      </w:pPr>
      <w:rPr>
        <w:rFonts w:ascii="Symbol" w:hAnsi="Symbol" w:hint="default"/>
        <w:sz w:val="20"/>
      </w:rPr>
    </w:lvl>
    <w:lvl w:ilvl="7" w:tplc="8F788842" w:tentative="1">
      <w:start w:val="1"/>
      <w:numFmt w:val="bullet"/>
      <w:lvlText w:val=""/>
      <w:lvlJc w:val="left"/>
      <w:pPr>
        <w:tabs>
          <w:tab w:val="num" w:pos="5760"/>
        </w:tabs>
        <w:ind w:left="5760" w:hanging="360"/>
      </w:pPr>
      <w:rPr>
        <w:rFonts w:ascii="Symbol" w:hAnsi="Symbol" w:hint="default"/>
        <w:sz w:val="20"/>
      </w:rPr>
    </w:lvl>
    <w:lvl w:ilvl="8" w:tplc="B86A2E7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02C4103"/>
    <w:multiLevelType w:val="hybridMultilevel"/>
    <w:tmpl w:val="FFFFFFFF"/>
    <w:lvl w:ilvl="0" w:tplc="A5F093E0">
      <w:start w:val="1"/>
      <w:numFmt w:val="bullet"/>
      <w:lvlText w:val="-"/>
      <w:lvlJc w:val="left"/>
      <w:pPr>
        <w:ind w:left="1080" w:hanging="360"/>
      </w:pPr>
      <w:rPr>
        <w:rFonts w:ascii="&quot;Times New Roman&quot;,serif" w:hAnsi="&quot;Times New Roman&quot;,serif" w:hint="default"/>
      </w:rPr>
    </w:lvl>
    <w:lvl w:ilvl="1" w:tplc="959C0B30">
      <w:start w:val="1"/>
      <w:numFmt w:val="bullet"/>
      <w:lvlText w:val="o"/>
      <w:lvlJc w:val="left"/>
      <w:pPr>
        <w:ind w:left="1800" w:hanging="360"/>
      </w:pPr>
      <w:rPr>
        <w:rFonts w:ascii="Courier New" w:hAnsi="Courier New" w:hint="default"/>
      </w:rPr>
    </w:lvl>
    <w:lvl w:ilvl="2" w:tplc="7980B848">
      <w:start w:val="1"/>
      <w:numFmt w:val="bullet"/>
      <w:lvlText w:val=""/>
      <w:lvlJc w:val="left"/>
      <w:pPr>
        <w:ind w:left="2520" w:hanging="360"/>
      </w:pPr>
      <w:rPr>
        <w:rFonts w:ascii="Wingdings" w:hAnsi="Wingdings" w:hint="default"/>
      </w:rPr>
    </w:lvl>
    <w:lvl w:ilvl="3" w:tplc="545488F8">
      <w:start w:val="1"/>
      <w:numFmt w:val="bullet"/>
      <w:lvlText w:val=""/>
      <w:lvlJc w:val="left"/>
      <w:pPr>
        <w:ind w:left="3240" w:hanging="360"/>
      </w:pPr>
      <w:rPr>
        <w:rFonts w:ascii="Symbol" w:hAnsi="Symbol" w:hint="default"/>
      </w:rPr>
    </w:lvl>
    <w:lvl w:ilvl="4" w:tplc="FD02F77C">
      <w:start w:val="1"/>
      <w:numFmt w:val="bullet"/>
      <w:lvlText w:val="o"/>
      <w:lvlJc w:val="left"/>
      <w:pPr>
        <w:ind w:left="3960" w:hanging="360"/>
      </w:pPr>
      <w:rPr>
        <w:rFonts w:ascii="Courier New" w:hAnsi="Courier New" w:hint="default"/>
      </w:rPr>
    </w:lvl>
    <w:lvl w:ilvl="5" w:tplc="EF145D8C">
      <w:start w:val="1"/>
      <w:numFmt w:val="bullet"/>
      <w:lvlText w:val=""/>
      <w:lvlJc w:val="left"/>
      <w:pPr>
        <w:ind w:left="4680" w:hanging="360"/>
      </w:pPr>
      <w:rPr>
        <w:rFonts w:ascii="Wingdings" w:hAnsi="Wingdings" w:hint="default"/>
      </w:rPr>
    </w:lvl>
    <w:lvl w:ilvl="6" w:tplc="4EA4671E">
      <w:start w:val="1"/>
      <w:numFmt w:val="bullet"/>
      <w:lvlText w:val=""/>
      <w:lvlJc w:val="left"/>
      <w:pPr>
        <w:ind w:left="5400" w:hanging="360"/>
      </w:pPr>
      <w:rPr>
        <w:rFonts w:ascii="Symbol" w:hAnsi="Symbol" w:hint="default"/>
      </w:rPr>
    </w:lvl>
    <w:lvl w:ilvl="7" w:tplc="7B7CC162">
      <w:start w:val="1"/>
      <w:numFmt w:val="bullet"/>
      <w:lvlText w:val="o"/>
      <w:lvlJc w:val="left"/>
      <w:pPr>
        <w:ind w:left="6120" w:hanging="360"/>
      </w:pPr>
      <w:rPr>
        <w:rFonts w:ascii="Courier New" w:hAnsi="Courier New" w:hint="default"/>
      </w:rPr>
    </w:lvl>
    <w:lvl w:ilvl="8" w:tplc="7DD83E32">
      <w:start w:val="1"/>
      <w:numFmt w:val="bullet"/>
      <w:lvlText w:val=""/>
      <w:lvlJc w:val="left"/>
      <w:pPr>
        <w:ind w:left="6840" w:hanging="360"/>
      </w:pPr>
      <w:rPr>
        <w:rFonts w:ascii="Wingdings" w:hAnsi="Wingdings" w:hint="default"/>
      </w:rPr>
    </w:lvl>
  </w:abstractNum>
  <w:abstractNum w:abstractNumId="28"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26F1AFF"/>
    <w:multiLevelType w:val="hybridMultilevel"/>
    <w:tmpl w:val="FFFFFFFF"/>
    <w:lvl w:ilvl="0" w:tplc="BDA02520">
      <w:start w:val="1"/>
      <w:numFmt w:val="bullet"/>
      <w:lvlText w:val="-"/>
      <w:lvlJc w:val="left"/>
      <w:pPr>
        <w:ind w:left="1080" w:hanging="360"/>
      </w:pPr>
      <w:rPr>
        <w:rFonts w:ascii="&quot;Times New Roman&quot;,serif" w:hAnsi="&quot;Times New Roman&quot;,serif" w:hint="default"/>
      </w:rPr>
    </w:lvl>
    <w:lvl w:ilvl="1" w:tplc="8D1C08D4">
      <w:start w:val="1"/>
      <w:numFmt w:val="bullet"/>
      <w:lvlText w:val="o"/>
      <w:lvlJc w:val="left"/>
      <w:pPr>
        <w:ind w:left="1800" w:hanging="360"/>
      </w:pPr>
      <w:rPr>
        <w:rFonts w:ascii="Courier New" w:hAnsi="Courier New" w:hint="default"/>
      </w:rPr>
    </w:lvl>
    <w:lvl w:ilvl="2" w:tplc="EA903FAC">
      <w:start w:val="1"/>
      <w:numFmt w:val="bullet"/>
      <w:lvlText w:val=""/>
      <w:lvlJc w:val="left"/>
      <w:pPr>
        <w:ind w:left="2520" w:hanging="360"/>
      </w:pPr>
      <w:rPr>
        <w:rFonts w:ascii="Wingdings" w:hAnsi="Wingdings" w:hint="default"/>
      </w:rPr>
    </w:lvl>
    <w:lvl w:ilvl="3" w:tplc="FE00D7C0">
      <w:start w:val="1"/>
      <w:numFmt w:val="bullet"/>
      <w:lvlText w:val=""/>
      <w:lvlJc w:val="left"/>
      <w:pPr>
        <w:ind w:left="3240" w:hanging="360"/>
      </w:pPr>
      <w:rPr>
        <w:rFonts w:ascii="Symbol" w:hAnsi="Symbol" w:hint="default"/>
      </w:rPr>
    </w:lvl>
    <w:lvl w:ilvl="4" w:tplc="76D8E01C">
      <w:start w:val="1"/>
      <w:numFmt w:val="bullet"/>
      <w:lvlText w:val="o"/>
      <w:lvlJc w:val="left"/>
      <w:pPr>
        <w:ind w:left="3960" w:hanging="360"/>
      </w:pPr>
      <w:rPr>
        <w:rFonts w:ascii="Courier New" w:hAnsi="Courier New" w:hint="default"/>
      </w:rPr>
    </w:lvl>
    <w:lvl w:ilvl="5" w:tplc="2F6A80F0">
      <w:start w:val="1"/>
      <w:numFmt w:val="bullet"/>
      <w:lvlText w:val=""/>
      <w:lvlJc w:val="left"/>
      <w:pPr>
        <w:ind w:left="4680" w:hanging="360"/>
      </w:pPr>
      <w:rPr>
        <w:rFonts w:ascii="Wingdings" w:hAnsi="Wingdings" w:hint="default"/>
      </w:rPr>
    </w:lvl>
    <w:lvl w:ilvl="6" w:tplc="E5300E42">
      <w:start w:val="1"/>
      <w:numFmt w:val="bullet"/>
      <w:lvlText w:val=""/>
      <w:lvlJc w:val="left"/>
      <w:pPr>
        <w:ind w:left="5400" w:hanging="360"/>
      </w:pPr>
      <w:rPr>
        <w:rFonts w:ascii="Symbol" w:hAnsi="Symbol" w:hint="default"/>
      </w:rPr>
    </w:lvl>
    <w:lvl w:ilvl="7" w:tplc="5D96A32A">
      <w:start w:val="1"/>
      <w:numFmt w:val="bullet"/>
      <w:lvlText w:val="o"/>
      <w:lvlJc w:val="left"/>
      <w:pPr>
        <w:ind w:left="6120" w:hanging="360"/>
      </w:pPr>
      <w:rPr>
        <w:rFonts w:ascii="Courier New" w:hAnsi="Courier New" w:hint="default"/>
      </w:rPr>
    </w:lvl>
    <w:lvl w:ilvl="8" w:tplc="2BD01D04">
      <w:start w:val="1"/>
      <w:numFmt w:val="bullet"/>
      <w:lvlText w:val=""/>
      <w:lvlJc w:val="left"/>
      <w:pPr>
        <w:ind w:left="6840" w:hanging="360"/>
      </w:pPr>
      <w:rPr>
        <w:rFonts w:ascii="Wingdings" w:hAnsi="Wingdings" w:hint="default"/>
      </w:rPr>
    </w:lvl>
  </w:abstractNum>
  <w:abstractNum w:abstractNumId="30" w15:restartNumberingAfterBreak="0">
    <w:nsid w:val="330D27D6"/>
    <w:multiLevelType w:val="hybridMultilevel"/>
    <w:tmpl w:val="E8CC641C"/>
    <w:lvl w:ilvl="0" w:tplc="09E4E19E">
      <w:start w:val="1"/>
      <w:numFmt w:val="bullet"/>
      <w:lvlText w:val=""/>
      <w:lvlJc w:val="left"/>
      <w:pPr>
        <w:ind w:left="720" w:hanging="360"/>
      </w:pPr>
      <w:rPr>
        <w:rFonts w:ascii="Symbol" w:hAnsi="Symbol" w:hint="default"/>
      </w:rPr>
    </w:lvl>
    <w:lvl w:ilvl="1" w:tplc="EDB84D14">
      <w:start w:val="1"/>
      <w:numFmt w:val="bullet"/>
      <w:lvlText w:val="o"/>
      <w:lvlJc w:val="left"/>
      <w:pPr>
        <w:ind w:left="1440" w:hanging="360"/>
      </w:pPr>
      <w:rPr>
        <w:rFonts w:ascii="Courier New" w:hAnsi="Courier New" w:hint="default"/>
      </w:rPr>
    </w:lvl>
    <w:lvl w:ilvl="2" w:tplc="6540A8E8">
      <w:start w:val="1"/>
      <w:numFmt w:val="bullet"/>
      <w:lvlText w:val=""/>
      <w:lvlJc w:val="left"/>
      <w:pPr>
        <w:ind w:left="2160" w:hanging="360"/>
      </w:pPr>
      <w:rPr>
        <w:rFonts w:ascii="Wingdings" w:hAnsi="Wingdings" w:hint="default"/>
      </w:rPr>
    </w:lvl>
    <w:lvl w:ilvl="3" w:tplc="3EDE3122">
      <w:start w:val="1"/>
      <w:numFmt w:val="bullet"/>
      <w:lvlText w:val=""/>
      <w:lvlJc w:val="left"/>
      <w:pPr>
        <w:ind w:left="2880" w:hanging="360"/>
      </w:pPr>
      <w:rPr>
        <w:rFonts w:ascii="Symbol" w:hAnsi="Symbol" w:hint="default"/>
      </w:rPr>
    </w:lvl>
    <w:lvl w:ilvl="4" w:tplc="5E1826AA">
      <w:start w:val="1"/>
      <w:numFmt w:val="bullet"/>
      <w:lvlText w:val="o"/>
      <w:lvlJc w:val="left"/>
      <w:pPr>
        <w:ind w:left="3600" w:hanging="360"/>
      </w:pPr>
      <w:rPr>
        <w:rFonts w:ascii="Courier New" w:hAnsi="Courier New" w:hint="default"/>
      </w:rPr>
    </w:lvl>
    <w:lvl w:ilvl="5" w:tplc="A454C238">
      <w:start w:val="1"/>
      <w:numFmt w:val="bullet"/>
      <w:lvlText w:val=""/>
      <w:lvlJc w:val="left"/>
      <w:pPr>
        <w:ind w:left="4320" w:hanging="360"/>
      </w:pPr>
      <w:rPr>
        <w:rFonts w:ascii="Wingdings" w:hAnsi="Wingdings" w:hint="default"/>
      </w:rPr>
    </w:lvl>
    <w:lvl w:ilvl="6" w:tplc="6A140066">
      <w:start w:val="1"/>
      <w:numFmt w:val="bullet"/>
      <w:lvlText w:val=""/>
      <w:lvlJc w:val="left"/>
      <w:pPr>
        <w:ind w:left="5040" w:hanging="360"/>
      </w:pPr>
      <w:rPr>
        <w:rFonts w:ascii="Symbol" w:hAnsi="Symbol" w:hint="default"/>
      </w:rPr>
    </w:lvl>
    <w:lvl w:ilvl="7" w:tplc="AC0E0E34">
      <w:start w:val="1"/>
      <w:numFmt w:val="bullet"/>
      <w:lvlText w:val="o"/>
      <w:lvlJc w:val="left"/>
      <w:pPr>
        <w:ind w:left="5760" w:hanging="360"/>
      </w:pPr>
      <w:rPr>
        <w:rFonts w:ascii="Courier New" w:hAnsi="Courier New" w:hint="default"/>
      </w:rPr>
    </w:lvl>
    <w:lvl w:ilvl="8" w:tplc="5524E086">
      <w:start w:val="1"/>
      <w:numFmt w:val="bullet"/>
      <w:lvlText w:val=""/>
      <w:lvlJc w:val="left"/>
      <w:pPr>
        <w:ind w:left="6480" w:hanging="360"/>
      </w:pPr>
      <w:rPr>
        <w:rFonts w:ascii="Wingdings" w:hAnsi="Wingdings" w:hint="default"/>
      </w:rPr>
    </w:lvl>
  </w:abstractNum>
  <w:abstractNum w:abstractNumId="31" w15:restartNumberingAfterBreak="0">
    <w:nsid w:val="3AB32F0A"/>
    <w:multiLevelType w:val="hybridMultilevel"/>
    <w:tmpl w:val="FFFFFFFF"/>
    <w:lvl w:ilvl="0" w:tplc="A3964376">
      <w:start w:val="1"/>
      <w:numFmt w:val="bullet"/>
      <w:lvlText w:val="-"/>
      <w:lvlJc w:val="left"/>
      <w:pPr>
        <w:ind w:left="1080" w:hanging="360"/>
      </w:pPr>
      <w:rPr>
        <w:rFonts w:ascii="Symbol" w:hAnsi="Symbol" w:hint="default"/>
      </w:rPr>
    </w:lvl>
    <w:lvl w:ilvl="1" w:tplc="7152F148">
      <w:start w:val="1"/>
      <w:numFmt w:val="bullet"/>
      <w:lvlText w:val="o"/>
      <w:lvlJc w:val="left"/>
      <w:pPr>
        <w:ind w:left="1800" w:hanging="360"/>
      </w:pPr>
      <w:rPr>
        <w:rFonts w:ascii="Courier New" w:hAnsi="Courier New" w:hint="default"/>
      </w:rPr>
    </w:lvl>
    <w:lvl w:ilvl="2" w:tplc="02D292D8">
      <w:start w:val="1"/>
      <w:numFmt w:val="bullet"/>
      <w:lvlText w:val=""/>
      <w:lvlJc w:val="left"/>
      <w:pPr>
        <w:ind w:left="2520" w:hanging="360"/>
      </w:pPr>
      <w:rPr>
        <w:rFonts w:ascii="Wingdings" w:hAnsi="Wingdings" w:hint="default"/>
      </w:rPr>
    </w:lvl>
    <w:lvl w:ilvl="3" w:tplc="CEF086F2">
      <w:start w:val="1"/>
      <w:numFmt w:val="bullet"/>
      <w:lvlText w:val=""/>
      <w:lvlJc w:val="left"/>
      <w:pPr>
        <w:ind w:left="3240" w:hanging="360"/>
      </w:pPr>
      <w:rPr>
        <w:rFonts w:ascii="Symbol" w:hAnsi="Symbol" w:hint="default"/>
      </w:rPr>
    </w:lvl>
    <w:lvl w:ilvl="4" w:tplc="6FA821C6">
      <w:start w:val="1"/>
      <w:numFmt w:val="bullet"/>
      <w:lvlText w:val="o"/>
      <w:lvlJc w:val="left"/>
      <w:pPr>
        <w:ind w:left="3960" w:hanging="360"/>
      </w:pPr>
      <w:rPr>
        <w:rFonts w:ascii="Courier New" w:hAnsi="Courier New" w:hint="default"/>
      </w:rPr>
    </w:lvl>
    <w:lvl w:ilvl="5" w:tplc="1D803F9E">
      <w:start w:val="1"/>
      <w:numFmt w:val="bullet"/>
      <w:lvlText w:val=""/>
      <w:lvlJc w:val="left"/>
      <w:pPr>
        <w:ind w:left="4680" w:hanging="360"/>
      </w:pPr>
      <w:rPr>
        <w:rFonts w:ascii="Wingdings" w:hAnsi="Wingdings" w:hint="default"/>
      </w:rPr>
    </w:lvl>
    <w:lvl w:ilvl="6" w:tplc="E9BA3CD2">
      <w:start w:val="1"/>
      <w:numFmt w:val="bullet"/>
      <w:lvlText w:val=""/>
      <w:lvlJc w:val="left"/>
      <w:pPr>
        <w:ind w:left="5400" w:hanging="360"/>
      </w:pPr>
      <w:rPr>
        <w:rFonts w:ascii="Symbol" w:hAnsi="Symbol" w:hint="default"/>
      </w:rPr>
    </w:lvl>
    <w:lvl w:ilvl="7" w:tplc="ADF4FD84">
      <w:start w:val="1"/>
      <w:numFmt w:val="bullet"/>
      <w:lvlText w:val="o"/>
      <w:lvlJc w:val="left"/>
      <w:pPr>
        <w:ind w:left="6120" w:hanging="360"/>
      </w:pPr>
      <w:rPr>
        <w:rFonts w:ascii="Courier New" w:hAnsi="Courier New" w:hint="default"/>
      </w:rPr>
    </w:lvl>
    <w:lvl w:ilvl="8" w:tplc="7B70E97A">
      <w:start w:val="1"/>
      <w:numFmt w:val="bullet"/>
      <w:lvlText w:val=""/>
      <w:lvlJc w:val="left"/>
      <w:pPr>
        <w:ind w:left="6840" w:hanging="360"/>
      </w:pPr>
      <w:rPr>
        <w:rFonts w:ascii="Wingdings" w:hAnsi="Wingdings" w:hint="default"/>
      </w:rPr>
    </w:lvl>
  </w:abstractNum>
  <w:abstractNum w:abstractNumId="32" w15:restartNumberingAfterBreak="0">
    <w:nsid w:val="3F6841F7"/>
    <w:multiLevelType w:val="hybridMultilevel"/>
    <w:tmpl w:val="FFFFFFFF"/>
    <w:lvl w:ilvl="0" w:tplc="AEB867D6">
      <w:start w:val="1"/>
      <w:numFmt w:val="decimal"/>
      <w:lvlText w:val="%1."/>
      <w:lvlJc w:val="left"/>
      <w:pPr>
        <w:ind w:left="720" w:hanging="360"/>
      </w:pPr>
    </w:lvl>
    <w:lvl w:ilvl="1" w:tplc="1A82620E">
      <w:start w:val="1"/>
      <w:numFmt w:val="lowerLetter"/>
      <w:lvlText w:val="%2."/>
      <w:lvlJc w:val="left"/>
      <w:pPr>
        <w:ind w:left="1440" w:hanging="360"/>
      </w:pPr>
    </w:lvl>
    <w:lvl w:ilvl="2" w:tplc="505C4B04">
      <w:start w:val="1"/>
      <w:numFmt w:val="lowerRoman"/>
      <w:lvlText w:val="%3."/>
      <w:lvlJc w:val="right"/>
      <w:pPr>
        <w:ind w:left="2160" w:hanging="180"/>
      </w:pPr>
    </w:lvl>
    <w:lvl w:ilvl="3" w:tplc="540247BC">
      <w:start w:val="1"/>
      <w:numFmt w:val="decimal"/>
      <w:lvlText w:val="%4."/>
      <w:lvlJc w:val="left"/>
      <w:pPr>
        <w:ind w:left="2880" w:hanging="360"/>
      </w:pPr>
    </w:lvl>
    <w:lvl w:ilvl="4" w:tplc="74B02882">
      <w:start w:val="1"/>
      <w:numFmt w:val="lowerLetter"/>
      <w:lvlText w:val="%5."/>
      <w:lvlJc w:val="left"/>
      <w:pPr>
        <w:ind w:left="3600" w:hanging="360"/>
      </w:pPr>
    </w:lvl>
    <w:lvl w:ilvl="5" w:tplc="8988A80E">
      <w:start w:val="1"/>
      <w:numFmt w:val="lowerRoman"/>
      <w:lvlText w:val="%6."/>
      <w:lvlJc w:val="right"/>
      <w:pPr>
        <w:ind w:left="4320" w:hanging="180"/>
      </w:pPr>
    </w:lvl>
    <w:lvl w:ilvl="6" w:tplc="B4CEF624">
      <w:start w:val="1"/>
      <w:numFmt w:val="decimal"/>
      <w:lvlText w:val="%7."/>
      <w:lvlJc w:val="left"/>
      <w:pPr>
        <w:ind w:left="5040" w:hanging="360"/>
      </w:pPr>
    </w:lvl>
    <w:lvl w:ilvl="7" w:tplc="5E66E15E">
      <w:start w:val="1"/>
      <w:numFmt w:val="lowerLetter"/>
      <w:lvlText w:val="%8."/>
      <w:lvlJc w:val="left"/>
      <w:pPr>
        <w:ind w:left="5760" w:hanging="360"/>
      </w:pPr>
    </w:lvl>
    <w:lvl w:ilvl="8" w:tplc="608E7C9A">
      <w:start w:val="1"/>
      <w:numFmt w:val="lowerRoman"/>
      <w:lvlText w:val="%9."/>
      <w:lvlJc w:val="right"/>
      <w:pPr>
        <w:ind w:left="6480" w:hanging="180"/>
      </w:pPr>
    </w:lvl>
  </w:abstractNum>
  <w:abstractNum w:abstractNumId="33" w15:restartNumberingAfterBreak="0">
    <w:nsid w:val="3FF02B42"/>
    <w:multiLevelType w:val="hybridMultilevel"/>
    <w:tmpl w:val="FFFFFFFF"/>
    <w:lvl w:ilvl="0" w:tplc="A1F8191C">
      <w:start w:val="1"/>
      <w:numFmt w:val="bullet"/>
      <w:lvlText w:val=""/>
      <w:lvlJc w:val="left"/>
      <w:pPr>
        <w:ind w:left="720" w:hanging="360"/>
      </w:pPr>
      <w:rPr>
        <w:rFonts w:ascii="Symbol" w:hAnsi="Symbol" w:hint="default"/>
      </w:rPr>
    </w:lvl>
    <w:lvl w:ilvl="1" w:tplc="A6046D32">
      <w:start w:val="1"/>
      <w:numFmt w:val="bullet"/>
      <w:lvlText w:val="o"/>
      <w:lvlJc w:val="left"/>
      <w:pPr>
        <w:ind w:left="1440" w:hanging="360"/>
      </w:pPr>
      <w:rPr>
        <w:rFonts w:ascii="Courier New" w:hAnsi="Courier New" w:hint="default"/>
      </w:rPr>
    </w:lvl>
    <w:lvl w:ilvl="2" w:tplc="B72EF0A2">
      <w:start w:val="1"/>
      <w:numFmt w:val="bullet"/>
      <w:lvlText w:val=""/>
      <w:lvlJc w:val="left"/>
      <w:pPr>
        <w:ind w:left="2160" w:hanging="360"/>
      </w:pPr>
      <w:rPr>
        <w:rFonts w:ascii="Wingdings" w:hAnsi="Wingdings" w:hint="default"/>
      </w:rPr>
    </w:lvl>
    <w:lvl w:ilvl="3" w:tplc="29B69012">
      <w:start w:val="1"/>
      <w:numFmt w:val="bullet"/>
      <w:lvlText w:val=""/>
      <w:lvlJc w:val="left"/>
      <w:pPr>
        <w:ind w:left="2880" w:hanging="360"/>
      </w:pPr>
      <w:rPr>
        <w:rFonts w:ascii="Symbol" w:hAnsi="Symbol" w:hint="default"/>
      </w:rPr>
    </w:lvl>
    <w:lvl w:ilvl="4" w:tplc="99B4F53C">
      <w:start w:val="1"/>
      <w:numFmt w:val="bullet"/>
      <w:lvlText w:val="o"/>
      <w:lvlJc w:val="left"/>
      <w:pPr>
        <w:ind w:left="3600" w:hanging="360"/>
      </w:pPr>
      <w:rPr>
        <w:rFonts w:ascii="Courier New" w:hAnsi="Courier New" w:hint="default"/>
      </w:rPr>
    </w:lvl>
    <w:lvl w:ilvl="5" w:tplc="9E6AF204">
      <w:start w:val="1"/>
      <w:numFmt w:val="bullet"/>
      <w:lvlText w:val=""/>
      <w:lvlJc w:val="left"/>
      <w:pPr>
        <w:ind w:left="4320" w:hanging="360"/>
      </w:pPr>
      <w:rPr>
        <w:rFonts w:ascii="Wingdings" w:hAnsi="Wingdings" w:hint="default"/>
      </w:rPr>
    </w:lvl>
    <w:lvl w:ilvl="6" w:tplc="0DDC256E">
      <w:start w:val="1"/>
      <w:numFmt w:val="bullet"/>
      <w:lvlText w:val=""/>
      <w:lvlJc w:val="left"/>
      <w:pPr>
        <w:ind w:left="5040" w:hanging="360"/>
      </w:pPr>
      <w:rPr>
        <w:rFonts w:ascii="Symbol" w:hAnsi="Symbol" w:hint="default"/>
      </w:rPr>
    </w:lvl>
    <w:lvl w:ilvl="7" w:tplc="78E8002C">
      <w:start w:val="1"/>
      <w:numFmt w:val="bullet"/>
      <w:lvlText w:val="o"/>
      <w:lvlJc w:val="left"/>
      <w:pPr>
        <w:ind w:left="5760" w:hanging="360"/>
      </w:pPr>
      <w:rPr>
        <w:rFonts w:ascii="Courier New" w:hAnsi="Courier New" w:hint="default"/>
      </w:rPr>
    </w:lvl>
    <w:lvl w:ilvl="8" w:tplc="F6DCDB4C">
      <w:start w:val="1"/>
      <w:numFmt w:val="bullet"/>
      <w:lvlText w:val=""/>
      <w:lvlJc w:val="left"/>
      <w:pPr>
        <w:ind w:left="6480" w:hanging="360"/>
      </w:pPr>
      <w:rPr>
        <w:rFonts w:ascii="Wingdings" w:hAnsi="Wingdings" w:hint="default"/>
      </w:rPr>
    </w:lvl>
  </w:abstractNum>
  <w:abstractNum w:abstractNumId="34" w15:restartNumberingAfterBreak="0">
    <w:nsid w:val="43B95F74"/>
    <w:multiLevelType w:val="hybridMultilevel"/>
    <w:tmpl w:val="FFFFFFFF"/>
    <w:lvl w:ilvl="0" w:tplc="546E6D82">
      <w:start w:val="1"/>
      <w:numFmt w:val="decimal"/>
      <w:lvlText w:val="%1."/>
      <w:lvlJc w:val="left"/>
      <w:pPr>
        <w:ind w:left="928" w:hanging="360"/>
      </w:pPr>
    </w:lvl>
    <w:lvl w:ilvl="1" w:tplc="6F60304E">
      <w:start w:val="1"/>
      <w:numFmt w:val="lowerLetter"/>
      <w:lvlText w:val="%2."/>
      <w:lvlJc w:val="left"/>
      <w:pPr>
        <w:ind w:left="1440" w:hanging="360"/>
      </w:pPr>
    </w:lvl>
    <w:lvl w:ilvl="2" w:tplc="7F2A0F1E">
      <w:start w:val="1"/>
      <w:numFmt w:val="lowerRoman"/>
      <w:lvlText w:val="%3."/>
      <w:lvlJc w:val="right"/>
      <w:pPr>
        <w:ind w:left="2160" w:hanging="180"/>
      </w:pPr>
    </w:lvl>
    <w:lvl w:ilvl="3" w:tplc="4C420842">
      <w:start w:val="1"/>
      <w:numFmt w:val="decimal"/>
      <w:lvlText w:val="%4."/>
      <w:lvlJc w:val="left"/>
      <w:pPr>
        <w:ind w:left="2880" w:hanging="360"/>
      </w:pPr>
    </w:lvl>
    <w:lvl w:ilvl="4" w:tplc="05864540">
      <w:start w:val="1"/>
      <w:numFmt w:val="lowerLetter"/>
      <w:lvlText w:val="%5."/>
      <w:lvlJc w:val="left"/>
      <w:pPr>
        <w:ind w:left="3600" w:hanging="360"/>
      </w:pPr>
    </w:lvl>
    <w:lvl w:ilvl="5" w:tplc="22B4D598">
      <w:start w:val="1"/>
      <w:numFmt w:val="lowerRoman"/>
      <w:lvlText w:val="%6."/>
      <w:lvlJc w:val="right"/>
      <w:pPr>
        <w:ind w:left="4320" w:hanging="180"/>
      </w:pPr>
    </w:lvl>
    <w:lvl w:ilvl="6" w:tplc="C864350E">
      <w:start w:val="1"/>
      <w:numFmt w:val="decimal"/>
      <w:lvlText w:val="%7."/>
      <w:lvlJc w:val="left"/>
      <w:pPr>
        <w:ind w:left="5040" w:hanging="360"/>
      </w:pPr>
    </w:lvl>
    <w:lvl w:ilvl="7" w:tplc="C8A621E8">
      <w:start w:val="1"/>
      <w:numFmt w:val="lowerLetter"/>
      <w:lvlText w:val="%8."/>
      <w:lvlJc w:val="left"/>
      <w:pPr>
        <w:ind w:left="5760" w:hanging="360"/>
      </w:pPr>
    </w:lvl>
    <w:lvl w:ilvl="8" w:tplc="2F7E43C0">
      <w:start w:val="1"/>
      <w:numFmt w:val="lowerRoman"/>
      <w:lvlText w:val="%9."/>
      <w:lvlJc w:val="right"/>
      <w:pPr>
        <w:ind w:left="6480" w:hanging="180"/>
      </w:pPr>
    </w:lvl>
  </w:abstractNum>
  <w:abstractNum w:abstractNumId="35"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45FA564C"/>
    <w:multiLevelType w:val="hybridMultilevel"/>
    <w:tmpl w:val="E5DE2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7C04CF8"/>
    <w:multiLevelType w:val="hybridMultilevel"/>
    <w:tmpl w:val="FFFFFFFF"/>
    <w:lvl w:ilvl="0" w:tplc="312E1350">
      <w:start w:val="3"/>
      <w:numFmt w:val="decimal"/>
      <w:lvlText w:val="%1."/>
      <w:lvlJc w:val="left"/>
      <w:pPr>
        <w:ind w:left="720" w:hanging="360"/>
      </w:pPr>
    </w:lvl>
    <w:lvl w:ilvl="1" w:tplc="5BE48FF2">
      <w:start w:val="1"/>
      <w:numFmt w:val="lowerLetter"/>
      <w:lvlText w:val="%2."/>
      <w:lvlJc w:val="left"/>
      <w:pPr>
        <w:ind w:left="1440" w:hanging="360"/>
      </w:pPr>
    </w:lvl>
    <w:lvl w:ilvl="2" w:tplc="ADC28D2C">
      <w:start w:val="1"/>
      <w:numFmt w:val="lowerRoman"/>
      <w:lvlText w:val="%3."/>
      <w:lvlJc w:val="right"/>
      <w:pPr>
        <w:ind w:left="2160" w:hanging="180"/>
      </w:pPr>
    </w:lvl>
    <w:lvl w:ilvl="3" w:tplc="7020FBF0">
      <w:start w:val="1"/>
      <w:numFmt w:val="decimal"/>
      <w:lvlText w:val="%4."/>
      <w:lvlJc w:val="left"/>
      <w:pPr>
        <w:ind w:left="2880" w:hanging="360"/>
      </w:pPr>
    </w:lvl>
    <w:lvl w:ilvl="4" w:tplc="B74C719C">
      <w:start w:val="1"/>
      <w:numFmt w:val="lowerLetter"/>
      <w:lvlText w:val="%5."/>
      <w:lvlJc w:val="left"/>
      <w:pPr>
        <w:ind w:left="3600" w:hanging="360"/>
      </w:pPr>
    </w:lvl>
    <w:lvl w:ilvl="5" w:tplc="0F78E830">
      <w:start w:val="1"/>
      <w:numFmt w:val="lowerRoman"/>
      <w:lvlText w:val="%6."/>
      <w:lvlJc w:val="right"/>
      <w:pPr>
        <w:ind w:left="4320" w:hanging="180"/>
      </w:pPr>
    </w:lvl>
    <w:lvl w:ilvl="6" w:tplc="18F4AE24">
      <w:start w:val="1"/>
      <w:numFmt w:val="decimal"/>
      <w:lvlText w:val="%7."/>
      <w:lvlJc w:val="left"/>
      <w:pPr>
        <w:ind w:left="5040" w:hanging="360"/>
      </w:pPr>
    </w:lvl>
    <w:lvl w:ilvl="7" w:tplc="496034A4">
      <w:start w:val="1"/>
      <w:numFmt w:val="lowerLetter"/>
      <w:lvlText w:val="%8."/>
      <w:lvlJc w:val="left"/>
      <w:pPr>
        <w:ind w:left="5760" w:hanging="360"/>
      </w:pPr>
    </w:lvl>
    <w:lvl w:ilvl="8" w:tplc="C3ECF116">
      <w:start w:val="1"/>
      <w:numFmt w:val="lowerRoman"/>
      <w:lvlText w:val="%9."/>
      <w:lvlJc w:val="right"/>
      <w:pPr>
        <w:ind w:left="6480" w:hanging="180"/>
      </w:pPr>
    </w:lvl>
  </w:abstractNum>
  <w:abstractNum w:abstractNumId="38"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57227889"/>
    <w:multiLevelType w:val="hybridMultilevel"/>
    <w:tmpl w:val="B83C732C"/>
    <w:name w:val="Dash Equal 2"/>
    <w:lvl w:ilvl="0" w:tplc="FE06B42E">
      <w:start w:val="1"/>
      <w:numFmt w:val="bullet"/>
      <w:lvlRestart w:val="0"/>
      <w:pStyle w:val="DashEqual2"/>
      <w:lvlText w:val="="/>
      <w:lvlJc w:val="left"/>
      <w:pPr>
        <w:tabs>
          <w:tab w:val="num" w:pos="1701"/>
        </w:tabs>
        <w:ind w:left="1701" w:hanging="567"/>
      </w:pPr>
      <w:rPr>
        <w:bdr w:val="none" w:sz="0" w:space="0" w:color="auto"/>
      </w:rPr>
    </w:lvl>
    <w:lvl w:ilvl="1" w:tplc="F092B736">
      <w:numFmt w:val="decimal"/>
      <w:lvlText w:val=""/>
      <w:lvlJc w:val="left"/>
    </w:lvl>
    <w:lvl w:ilvl="2" w:tplc="454CE6BE">
      <w:numFmt w:val="decimal"/>
      <w:lvlText w:val=""/>
      <w:lvlJc w:val="left"/>
    </w:lvl>
    <w:lvl w:ilvl="3" w:tplc="8CFC408A">
      <w:numFmt w:val="decimal"/>
      <w:lvlText w:val=""/>
      <w:lvlJc w:val="left"/>
    </w:lvl>
    <w:lvl w:ilvl="4" w:tplc="3DE4C0FC">
      <w:numFmt w:val="decimal"/>
      <w:lvlText w:val=""/>
      <w:lvlJc w:val="left"/>
    </w:lvl>
    <w:lvl w:ilvl="5" w:tplc="32EA87CE">
      <w:numFmt w:val="decimal"/>
      <w:lvlText w:val=""/>
      <w:lvlJc w:val="left"/>
    </w:lvl>
    <w:lvl w:ilvl="6" w:tplc="85D0DD36">
      <w:numFmt w:val="decimal"/>
      <w:lvlText w:val=""/>
      <w:lvlJc w:val="left"/>
    </w:lvl>
    <w:lvl w:ilvl="7" w:tplc="0DC45AE8">
      <w:numFmt w:val="decimal"/>
      <w:lvlText w:val=""/>
      <w:lvlJc w:val="left"/>
    </w:lvl>
    <w:lvl w:ilvl="8" w:tplc="0B60E080">
      <w:numFmt w:val="decimal"/>
      <w:lvlText w:val=""/>
      <w:lvlJc w:val="left"/>
    </w:lvl>
  </w:abstractNum>
  <w:abstractNum w:abstractNumId="42"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61901813"/>
    <w:multiLevelType w:val="hybridMultilevel"/>
    <w:tmpl w:val="A60A7DE8"/>
    <w:lvl w:ilvl="0" w:tplc="AB22CE08">
      <w:start w:val="1"/>
      <w:numFmt w:val="decimal"/>
      <w:lvlText w:val="%1."/>
      <w:lvlJc w:val="left"/>
      <w:pPr>
        <w:ind w:left="720" w:hanging="360"/>
      </w:pPr>
    </w:lvl>
    <w:lvl w:ilvl="1" w:tplc="AA58A072">
      <w:start w:val="1"/>
      <w:numFmt w:val="lowerLetter"/>
      <w:lvlText w:val="%2."/>
      <w:lvlJc w:val="left"/>
      <w:pPr>
        <w:ind w:left="1440" w:hanging="360"/>
      </w:pPr>
    </w:lvl>
    <w:lvl w:ilvl="2" w:tplc="A19EB790">
      <w:start w:val="1"/>
      <w:numFmt w:val="lowerRoman"/>
      <w:lvlText w:val="%3."/>
      <w:lvlJc w:val="right"/>
      <w:pPr>
        <w:ind w:left="2160" w:hanging="180"/>
      </w:pPr>
    </w:lvl>
    <w:lvl w:ilvl="3" w:tplc="9C9ECBAA">
      <w:start w:val="1"/>
      <w:numFmt w:val="decimal"/>
      <w:lvlText w:val="%4."/>
      <w:lvlJc w:val="left"/>
      <w:pPr>
        <w:ind w:left="2880" w:hanging="360"/>
      </w:pPr>
    </w:lvl>
    <w:lvl w:ilvl="4" w:tplc="DE10BC5E">
      <w:start w:val="1"/>
      <w:numFmt w:val="lowerLetter"/>
      <w:lvlText w:val="%5."/>
      <w:lvlJc w:val="left"/>
      <w:pPr>
        <w:ind w:left="3600" w:hanging="360"/>
      </w:pPr>
    </w:lvl>
    <w:lvl w:ilvl="5" w:tplc="0E74EDD0">
      <w:start w:val="1"/>
      <w:numFmt w:val="lowerRoman"/>
      <w:lvlText w:val="%6."/>
      <w:lvlJc w:val="right"/>
      <w:pPr>
        <w:ind w:left="4320" w:hanging="180"/>
      </w:pPr>
    </w:lvl>
    <w:lvl w:ilvl="6" w:tplc="0A664DB2">
      <w:start w:val="1"/>
      <w:numFmt w:val="decimal"/>
      <w:lvlText w:val="%7."/>
      <w:lvlJc w:val="left"/>
      <w:pPr>
        <w:ind w:left="5040" w:hanging="360"/>
      </w:pPr>
    </w:lvl>
    <w:lvl w:ilvl="7" w:tplc="0214F72A">
      <w:start w:val="1"/>
      <w:numFmt w:val="lowerLetter"/>
      <w:lvlText w:val="%8."/>
      <w:lvlJc w:val="left"/>
      <w:pPr>
        <w:ind w:left="5760" w:hanging="360"/>
      </w:pPr>
    </w:lvl>
    <w:lvl w:ilvl="8" w:tplc="8B7A605C">
      <w:start w:val="1"/>
      <w:numFmt w:val="lowerRoman"/>
      <w:lvlText w:val="%9."/>
      <w:lvlJc w:val="right"/>
      <w:pPr>
        <w:ind w:left="6480" w:hanging="180"/>
      </w:pPr>
    </w:lvl>
  </w:abstractNum>
  <w:abstractNum w:abstractNumId="45" w15:restartNumberingAfterBreak="0">
    <w:nsid w:val="627C04BF"/>
    <w:multiLevelType w:val="hybridMultilevel"/>
    <w:tmpl w:val="729C330A"/>
    <w:lvl w:ilvl="0" w:tplc="64187342">
      <w:start w:val="1"/>
      <w:numFmt w:val="decimal"/>
      <w:lvlText w:val="%1."/>
      <w:lvlJc w:val="left"/>
      <w:pPr>
        <w:ind w:left="720" w:hanging="360"/>
      </w:pPr>
    </w:lvl>
    <w:lvl w:ilvl="1" w:tplc="19C4D978">
      <w:start w:val="1"/>
      <w:numFmt w:val="lowerLetter"/>
      <w:lvlText w:val="%2."/>
      <w:lvlJc w:val="left"/>
      <w:pPr>
        <w:ind w:left="1440" w:hanging="360"/>
      </w:pPr>
    </w:lvl>
    <w:lvl w:ilvl="2" w:tplc="51DCE4EA">
      <w:start w:val="1"/>
      <w:numFmt w:val="lowerRoman"/>
      <w:lvlText w:val="%3."/>
      <w:lvlJc w:val="right"/>
      <w:pPr>
        <w:ind w:left="2160" w:hanging="180"/>
      </w:pPr>
    </w:lvl>
    <w:lvl w:ilvl="3" w:tplc="7354C698">
      <w:start w:val="1"/>
      <w:numFmt w:val="decimal"/>
      <w:lvlText w:val="%4."/>
      <w:lvlJc w:val="left"/>
      <w:pPr>
        <w:ind w:left="2880" w:hanging="360"/>
      </w:pPr>
    </w:lvl>
    <w:lvl w:ilvl="4" w:tplc="6A188208">
      <w:start w:val="1"/>
      <w:numFmt w:val="lowerLetter"/>
      <w:lvlText w:val="%5."/>
      <w:lvlJc w:val="left"/>
      <w:pPr>
        <w:ind w:left="3600" w:hanging="360"/>
      </w:pPr>
    </w:lvl>
    <w:lvl w:ilvl="5" w:tplc="0EC63C9E">
      <w:start w:val="1"/>
      <w:numFmt w:val="lowerRoman"/>
      <w:lvlText w:val="%6."/>
      <w:lvlJc w:val="right"/>
      <w:pPr>
        <w:ind w:left="4320" w:hanging="180"/>
      </w:pPr>
    </w:lvl>
    <w:lvl w:ilvl="6" w:tplc="013E1804">
      <w:start w:val="1"/>
      <w:numFmt w:val="decimal"/>
      <w:lvlText w:val="%7."/>
      <w:lvlJc w:val="left"/>
      <w:pPr>
        <w:ind w:left="5040" w:hanging="360"/>
      </w:pPr>
    </w:lvl>
    <w:lvl w:ilvl="7" w:tplc="A1468C38">
      <w:start w:val="1"/>
      <w:numFmt w:val="lowerLetter"/>
      <w:lvlText w:val="%8."/>
      <w:lvlJc w:val="left"/>
      <w:pPr>
        <w:ind w:left="5760" w:hanging="360"/>
      </w:pPr>
    </w:lvl>
    <w:lvl w:ilvl="8" w:tplc="E9061322">
      <w:start w:val="1"/>
      <w:numFmt w:val="lowerRoman"/>
      <w:lvlText w:val="%9."/>
      <w:lvlJc w:val="right"/>
      <w:pPr>
        <w:ind w:left="6480" w:hanging="180"/>
      </w:pPr>
    </w:lvl>
  </w:abstractNum>
  <w:abstractNum w:abstractNumId="46" w15:restartNumberingAfterBreak="0">
    <w:nsid w:val="681704D0"/>
    <w:multiLevelType w:val="hybridMultilevel"/>
    <w:tmpl w:val="B6C41014"/>
    <w:lvl w:ilvl="0" w:tplc="2DBABC30">
      <w:start w:val="1"/>
      <w:numFmt w:val="decimal"/>
      <w:lvlText w:val="%1."/>
      <w:lvlJc w:val="left"/>
      <w:pPr>
        <w:ind w:left="720" w:hanging="360"/>
      </w:pPr>
    </w:lvl>
    <w:lvl w:ilvl="1" w:tplc="26C8453E">
      <w:start w:val="1"/>
      <w:numFmt w:val="lowerLetter"/>
      <w:lvlText w:val="%2."/>
      <w:lvlJc w:val="left"/>
      <w:pPr>
        <w:ind w:left="1440" w:hanging="360"/>
      </w:pPr>
    </w:lvl>
    <w:lvl w:ilvl="2" w:tplc="C7582D56">
      <w:start w:val="1"/>
      <w:numFmt w:val="lowerRoman"/>
      <w:lvlText w:val="%3."/>
      <w:lvlJc w:val="right"/>
      <w:pPr>
        <w:ind w:left="2160" w:hanging="180"/>
      </w:pPr>
    </w:lvl>
    <w:lvl w:ilvl="3" w:tplc="9898744A">
      <w:start w:val="1"/>
      <w:numFmt w:val="decimal"/>
      <w:lvlText w:val="%4."/>
      <w:lvlJc w:val="left"/>
      <w:pPr>
        <w:ind w:left="2880" w:hanging="360"/>
      </w:pPr>
    </w:lvl>
    <w:lvl w:ilvl="4" w:tplc="C53AFA3C">
      <w:start w:val="1"/>
      <w:numFmt w:val="lowerLetter"/>
      <w:lvlText w:val="%5."/>
      <w:lvlJc w:val="left"/>
      <w:pPr>
        <w:ind w:left="3600" w:hanging="360"/>
      </w:pPr>
    </w:lvl>
    <w:lvl w:ilvl="5" w:tplc="71A428B2">
      <w:start w:val="1"/>
      <w:numFmt w:val="lowerRoman"/>
      <w:lvlText w:val="%6."/>
      <w:lvlJc w:val="right"/>
      <w:pPr>
        <w:ind w:left="4320" w:hanging="180"/>
      </w:pPr>
    </w:lvl>
    <w:lvl w:ilvl="6" w:tplc="8CA073F6">
      <w:start w:val="1"/>
      <w:numFmt w:val="decimal"/>
      <w:lvlText w:val="%7."/>
      <w:lvlJc w:val="left"/>
      <w:pPr>
        <w:ind w:left="5040" w:hanging="360"/>
      </w:pPr>
    </w:lvl>
    <w:lvl w:ilvl="7" w:tplc="48FA2A28">
      <w:start w:val="1"/>
      <w:numFmt w:val="lowerLetter"/>
      <w:lvlText w:val="%8."/>
      <w:lvlJc w:val="left"/>
      <w:pPr>
        <w:ind w:left="5760" w:hanging="360"/>
      </w:pPr>
    </w:lvl>
    <w:lvl w:ilvl="8" w:tplc="B91E375A">
      <w:start w:val="1"/>
      <w:numFmt w:val="lowerRoman"/>
      <w:lvlText w:val="%9."/>
      <w:lvlJc w:val="right"/>
      <w:pPr>
        <w:ind w:left="6480" w:hanging="180"/>
      </w:pPr>
    </w:lvl>
  </w:abstractNum>
  <w:abstractNum w:abstractNumId="47" w15:restartNumberingAfterBreak="0">
    <w:nsid w:val="6BC12B23"/>
    <w:multiLevelType w:val="hybridMultilevel"/>
    <w:tmpl w:val="FFFFFFFF"/>
    <w:lvl w:ilvl="0" w:tplc="551C6D9E">
      <w:start w:val="1"/>
      <w:numFmt w:val="decimal"/>
      <w:lvlText w:val="%1."/>
      <w:lvlJc w:val="left"/>
      <w:pPr>
        <w:ind w:left="720" w:hanging="360"/>
      </w:pPr>
    </w:lvl>
    <w:lvl w:ilvl="1" w:tplc="B6B83B2C">
      <w:start w:val="1"/>
      <w:numFmt w:val="lowerLetter"/>
      <w:lvlText w:val="%2."/>
      <w:lvlJc w:val="left"/>
      <w:pPr>
        <w:ind w:left="1440" w:hanging="360"/>
      </w:pPr>
    </w:lvl>
    <w:lvl w:ilvl="2" w:tplc="7E5E63DA">
      <w:start w:val="1"/>
      <w:numFmt w:val="lowerRoman"/>
      <w:lvlText w:val="%3."/>
      <w:lvlJc w:val="right"/>
      <w:pPr>
        <w:ind w:left="2160" w:hanging="180"/>
      </w:pPr>
    </w:lvl>
    <w:lvl w:ilvl="3" w:tplc="40A69918">
      <w:start w:val="1"/>
      <w:numFmt w:val="decimal"/>
      <w:lvlText w:val="%4."/>
      <w:lvlJc w:val="left"/>
      <w:pPr>
        <w:ind w:left="2880" w:hanging="360"/>
      </w:pPr>
    </w:lvl>
    <w:lvl w:ilvl="4" w:tplc="9CD42294">
      <w:start w:val="1"/>
      <w:numFmt w:val="lowerLetter"/>
      <w:lvlText w:val="%5."/>
      <w:lvlJc w:val="left"/>
      <w:pPr>
        <w:ind w:left="3600" w:hanging="360"/>
      </w:pPr>
    </w:lvl>
    <w:lvl w:ilvl="5" w:tplc="F738CBDC">
      <w:start w:val="1"/>
      <w:numFmt w:val="lowerRoman"/>
      <w:lvlText w:val="%6."/>
      <w:lvlJc w:val="right"/>
      <w:pPr>
        <w:ind w:left="4320" w:hanging="180"/>
      </w:pPr>
    </w:lvl>
    <w:lvl w:ilvl="6" w:tplc="6CF09EF0">
      <w:start w:val="1"/>
      <w:numFmt w:val="decimal"/>
      <w:lvlText w:val="%7."/>
      <w:lvlJc w:val="left"/>
      <w:pPr>
        <w:ind w:left="5040" w:hanging="360"/>
      </w:pPr>
    </w:lvl>
    <w:lvl w:ilvl="7" w:tplc="C7CEDE40">
      <w:start w:val="1"/>
      <w:numFmt w:val="lowerLetter"/>
      <w:lvlText w:val="%8."/>
      <w:lvlJc w:val="left"/>
      <w:pPr>
        <w:ind w:left="5760" w:hanging="360"/>
      </w:pPr>
    </w:lvl>
    <w:lvl w:ilvl="8" w:tplc="DD467FEC">
      <w:start w:val="1"/>
      <w:numFmt w:val="lowerRoman"/>
      <w:lvlText w:val="%9."/>
      <w:lvlJc w:val="right"/>
      <w:pPr>
        <w:ind w:left="6480" w:hanging="180"/>
      </w:pPr>
    </w:lvl>
  </w:abstractNum>
  <w:abstractNum w:abstractNumId="48"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F642730"/>
    <w:multiLevelType w:val="hybridMultilevel"/>
    <w:tmpl w:val="142C218E"/>
    <w:name w:val="Dash 2"/>
    <w:lvl w:ilvl="0" w:tplc="4CA2742E">
      <w:start w:val="1"/>
      <w:numFmt w:val="bullet"/>
      <w:lvlRestart w:val="0"/>
      <w:pStyle w:val="Dash2"/>
      <w:lvlText w:val="–"/>
      <w:lvlJc w:val="left"/>
      <w:pPr>
        <w:tabs>
          <w:tab w:val="num" w:pos="1701"/>
        </w:tabs>
        <w:ind w:left="1701" w:hanging="567"/>
      </w:pPr>
      <w:rPr>
        <w:bdr w:val="none" w:sz="0" w:space="0" w:color="auto"/>
      </w:rPr>
    </w:lvl>
    <w:lvl w:ilvl="1" w:tplc="67EAD7C4">
      <w:numFmt w:val="decimal"/>
      <w:lvlText w:val=""/>
      <w:lvlJc w:val="left"/>
    </w:lvl>
    <w:lvl w:ilvl="2" w:tplc="0AC8E63E">
      <w:numFmt w:val="decimal"/>
      <w:lvlText w:val=""/>
      <w:lvlJc w:val="left"/>
    </w:lvl>
    <w:lvl w:ilvl="3" w:tplc="5B9850EC">
      <w:numFmt w:val="decimal"/>
      <w:lvlText w:val=""/>
      <w:lvlJc w:val="left"/>
    </w:lvl>
    <w:lvl w:ilvl="4" w:tplc="D8B6641A">
      <w:numFmt w:val="decimal"/>
      <w:lvlText w:val=""/>
      <w:lvlJc w:val="left"/>
    </w:lvl>
    <w:lvl w:ilvl="5" w:tplc="CA6C2E20">
      <w:numFmt w:val="decimal"/>
      <w:lvlText w:val=""/>
      <w:lvlJc w:val="left"/>
    </w:lvl>
    <w:lvl w:ilvl="6" w:tplc="F306C1E8">
      <w:numFmt w:val="decimal"/>
      <w:lvlText w:val=""/>
      <w:lvlJc w:val="left"/>
    </w:lvl>
    <w:lvl w:ilvl="7" w:tplc="71E269E0">
      <w:numFmt w:val="decimal"/>
      <w:lvlText w:val=""/>
      <w:lvlJc w:val="left"/>
    </w:lvl>
    <w:lvl w:ilvl="8" w:tplc="168A0EFA">
      <w:numFmt w:val="decimal"/>
      <w:lvlText w:val=""/>
      <w:lvlJc w:val="left"/>
    </w:lvl>
  </w:abstractNum>
  <w:abstractNum w:abstractNumId="50"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8250856"/>
    <w:multiLevelType w:val="hybridMultilevel"/>
    <w:tmpl w:val="70ACDB5C"/>
    <w:name w:val="Dash Equal 0"/>
    <w:lvl w:ilvl="0" w:tplc="03AE86F0">
      <w:start w:val="1"/>
      <w:numFmt w:val="bullet"/>
      <w:lvlRestart w:val="0"/>
      <w:pStyle w:val="DashEqual"/>
      <w:lvlText w:val="="/>
      <w:lvlJc w:val="left"/>
      <w:pPr>
        <w:tabs>
          <w:tab w:val="num" w:pos="567"/>
        </w:tabs>
        <w:ind w:left="567" w:hanging="567"/>
      </w:pPr>
      <w:rPr>
        <w:bdr w:val="none" w:sz="0" w:space="0" w:color="auto"/>
      </w:rPr>
    </w:lvl>
    <w:lvl w:ilvl="1" w:tplc="1456978A">
      <w:numFmt w:val="decimal"/>
      <w:lvlText w:val=""/>
      <w:lvlJc w:val="left"/>
    </w:lvl>
    <w:lvl w:ilvl="2" w:tplc="3632A862">
      <w:numFmt w:val="decimal"/>
      <w:lvlText w:val=""/>
      <w:lvlJc w:val="left"/>
    </w:lvl>
    <w:lvl w:ilvl="3" w:tplc="495E0D0C">
      <w:numFmt w:val="decimal"/>
      <w:lvlText w:val=""/>
      <w:lvlJc w:val="left"/>
    </w:lvl>
    <w:lvl w:ilvl="4" w:tplc="C816850C">
      <w:numFmt w:val="decimal"/>
      <w:lvlText w:val=""/>
      <w:lvlJc w:val="left"/>
    </w:lvl>
    <w:lvl w:ilvl="5" w:tplc="A87C22C2">
      <w:numFmt w:val="decimal"/>
      <w:lvlText w:val=""/>
      <w:lvlJc w:val="left"/>
    </w:lvl>
    <w:lvl w:ilvl="6" w:tplc="BABC584A">
      <w:numFmt w:val="decimal"/>
      <w:lvlText w:val=""/>
      <w:lvlJc w:val="left"/>
    </w:lvl>
    <w:lvl w:ilvl="7" w:tplc="8548C1AA">
      <w:numFmt w:val="decimal"/>
      <w:lvlText w:val=""/>
      <w:lvlJc w:val="left"/>
    </w:lvl>
    <w:lvl w:ilvl="8" w:tplc="24869046">
      <w:numFmt w:val="decimal"/>
      <w:lvlText w:val=""/>
      <w:lvlJc w:val="left"/>
    </w:lvl>
  </w:abstractNum>
  <w:abstractNum w:abstractNumId="53" w15:restartNumberingAfterBreak="0">
    <w:nsid w:val="785C4226"/>
    <w:multiLevelType w:val="hybridMultilevel"/>
    <w:tmpl w:val="F7980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7BE6084D"/>
    <w:multiLevelType w:val="hybridMultilevel"/>
    <w:tmpl w:val="21040776"/>
    <w:lvl w:ilvl="0" w:tplc="7F4C2736">
      <w:start w:val="1"/>
      <w:numFmt w:val="bullet"/>
      <w:lvlText w:val="-"/>
      <w:lvlJc w:val="left"/>
      <w:pPr>
        <w:ind w:left="1080" w:hanging="360"/>
      </w:pPr>
      <w:rPr>
        <w:rFonts w:ascii="&quot;Times New Roman&quot;,serif" w:hAnsi="&quot;Times New Roman&quot;,serif" w:hint="default"/>
      </w:rPr>
    </w:lvl>
    <w:lvl w:ilvl="1" w:tplc="CA5CA544">
      <w:start w:val="1"/>
      <w:numFmt w:val="bullet"/>
      <w:lvlText w:val="o"/>
      <w:lvlJc w:val="left"/>
      <w:pPr>
        <w:ind w:left="1800" w:hanging="360"/>
      </w:pPr>
      <w:rPr>
        <w:rFonts w:ascii="Courier New" w:hAnsi="Courier New" w:hint="default"/>
      </w:rPr>
    </w:lvl>
    <w:lvl w:ilvl="2" w:tplc="C61A8838">
      <w:start w:val="1"/>
      <w:numFmt w:val="bullet"/>
      <w:lvlText w:val=""/>
      <w:lvlJc w:val="left"/>
      <w:pPr>
        <w:ind w:left="2520" w:hanging="360"/>
      </w:pPr>
      <w:rPr>
        <w:rFonts w:ascii="Wingdings" w:hAnsi="Wingdings" w:hint="default"/>
      </w:rPr>
    </w:lvl>
    <w:lvl w:ilvl="3" w:tplc="485C7DFA">
      <w:start w:val="1"/>
      <w:numFmt w:val="bullet"/>
      <w:lvlText w:val=""/>
      <w:lvlJc w:val="left"/>
      <w:pPr>
        <w:ind w:left="3240" w:hanging="360"/>
      </w:pPr>
      <w:rPr>
        <w:rFonts w:ascii="Symbol" w:hAnsi="Symbol" w:hint="default"/>
      </w:rPr>
    </w:lvl>
    <w:lvl w:ilvl="4" w:tplc="74BCBF3A">
      <w:start w:val="1"/>
      <w:numFmt w:val="bullet"/>
      <w:lvlText w:val="o"/>
      <w:lvlJc w:val="left"/>
      <w:pPr>
        <w:ind w:left="3960" w:hanging="360"/>
      </w:pPr>
      <w:rPr>
        <w:rFonts w:ascii="Courier New" w:hAnsi="Courier New" w:hint="default"/>
      </w:rPr>
    </w:lvl>
    <w:lvl w:ilvl="5" w:tplc="8F9E25F4">
      <w:start w:val="1"/>
      <w:numFmt w:val="bullet"/>
      <w:lvlText w:val=""/>
      <w:lvlJc w:val="left"/>
      <w:pPr>
        <w:ind w:left="4680" w:hanging="360"/>
      </w:pPr>
      <w:rPr>
        <w:rFonts w:ascii="Wingdings" w:hAnsi="Wingdings" w:hint="default"/>
      </w:rPr>
    </w:lvl>
    <w:lvl w:ilvl="6" w:tplc="5A8069BA">
      <w:start w:val="1"/>
      <w:numFmt w:val="bullet"/>
      <w:lvlText w:val=""/>
      <w:lvlJc w:val="left"/>
      <w:pPr>
        <w:ind w:left="5400" w:hanging="360"/>
      </w:pPr>
      <w:rPr>
        <w:rFonts w:ascii="Symbol" w:hAnsi="Symbol" w:hint="default"/>
      </w:rPr>
    </w:lvl>
    <w:lvl w:ilvl="7" w:tplc="6414AD20">
      <w:start w:val="1"/>
      <w:numFmt w:val="bullet"/>
      <w:lvlText w:val="o"/>
      <w:lvlJc w:val="left"/>
      <w:pPr>
        <w:ind w:left="6120" w:hanging="360"/>
      </w:pPr>
      <w:rPr>
        <w:rFonts w:ascii="Courier New" w:hAnsi="Courier New" w:hint="default"/>
      </w:rPr>
    </w:lvl>
    <w:lvl w:ilvl="8" w:tplc="5058D300">
      <w:start w:val="1"/>
      <w:numFmt w:val="bullet"/>
      <w:lvlText w:val=""/>
      <w:lvlJc w:val="left"/>
      <w:pPr>
        <w:ind w:left="6840" w:hanging="360"/>
      </w:pPr>
      <w:rPr>
        <w:rFonts w:ascii="Wingdings" w:hAnsi="Wingdings" w:hint="default"/>
      </w:rPr>
    </w:lvl>
  </w:abstractNum>
  <w:abstractNum w:abstractNumId="55"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7"/>
  </w:num>
  <w:num w:numId="4">
    <w:abstractNumId w:val="27"/>
  </w:num>
  <w:num w:numId="5">
    <w:abstractNumId w:val="31"/>
  </w:num>
  <w:num w:numId="6">
    <w:abstractNumId w:val="32"/>
  </w:num>
  <w:num w:numId="7">
    <w:abstractNumId w:val="33"/>
  </w:num>
  <w:num w:numId="8">
    <w:abstractNumId w:val="34"/>
  </w:num>
  <w:num w:numId="9">
    <w:abstractNumId w:val="46"/>
  </w:num>
  <w:num w:numId="10">
    <w:abstractNumId w:val="30"/>
  </w:num>
  <w:num w:numId="11">
    <w:abstractNumId w:val="15"/>
  </w:num>
  <w:num w:numId="12">
    <w:abstractNumId w:val="5"/>
  </w:num>
  <w:num w:numId="13">
    <w:abstractNumId w:val="1"/>
  </w:num>
  <w:num w:numId="14">
    <w:abstractNumId w:val="42"/>
  </w:num>
  <w:num w:numId="15">
    <w:abstractNumId w:val="50"/>
  </w:num>
  <w:num w:numId="16">
    <w:abstractNumId w:val="9"/>
  </w:num>
  <w:num w:numId="17">
    <w:abstractNumId w:val="55"/>
  </w:num>
  <w:num w:numId="18">
    <w:abstractNumId w:val="26"/>
  </w:num>
  <w:num w:numId="19">
    <w:abstractNumId w:val="13"/>
  </w:num>
  <w:num w:numId="20">
    <w:abstractNumId w:val="41"/>
    <w:lvlOverride w:ilvl="0">
      <w:startOverride w:val="1"/>
    </w:lvlOverride>
  </w:num>
  <w:num w:numId="21">
    <w:abstractNumId w:val="41"/>
  </w:num>
  <w:num w:numId="22">
    <w:abstractNumId w:val="5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4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5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9"/>
  </w:num>
  <w:num w:numId="37">
    <w:abstractNumId w:val="49"/>
    <w:lvlOverride w:ilvl="0">
      <w:startOverride w:val="1"/>
    </w:lvlOverride>
  </w:num>
  <w:num w:numId="38">
    <w:abstractNumId w:val="7"/>
  </w:num>
  <w:num w:numId="39">
    <w:abstractNumId w:val="28"/>
  </w:num>
  <w:num w:numId="40">
    <w:abstractNumId w:val="25"/>
  </w:num>
  <w:num w:numId="41">
    <w:abstractNumId w:val="14"/>
  </w:num>
  <w:num w:numId="42">
    <w:abstractNumId w:val="20"/>
  </w:num>
  <w:num w:numId="43">
    <w:abstractNumId w:val="38"/>
  </w:num>
  <w:num w:numId="44">
    <w:abstractNumId w:val="39"/>
  </w:num>
  <w:num w:numId="45">
    <w:abstractNumId w:val="2"/>
  </w:num>
  <w:num w:numId="46">
    <w:abstractNumId w:val="35"/>
  </w:num>
  <w:num w:numId="47">
    <w:abstractNumId w:val="6"/>
  </w:num>
  <w:num w:numId="48">
    <w:abstractNumId w:val="48"/>
  </w:num>
  <w:num w:numId="49">
    <w:abstractNumId w:val="3"/>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53"/>
  </w:num>
  <w:num w:numId="53">
    <w:abstractNumId w:val="47"/>
  </w:num>
  <w:num w:numId="54">
    <w:abstractNumId w:val="22"/>
  </w:num>
  <w:num w:numId="55">
    <w:abstractNumId w:val="19"/>
  </w:num>
  <w:num w:numId="56">
    <w:abstractNumId w:val="54"/>
  </w:num>
  <w:num w:numId="57">
    <w:abstractNumId w:val="10"/>
  </w:num>
  <w:num w:numId="58">
    <w:abstractNumId w:val="44"/>
  </w:num>
  <w:num w:numId="59">
    <w:abstractNumId w:val="11"/>
  </w:num>
  <w:num w:numId="60">
    <w:abstractNumId w:val="4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BD"/>
    <w:rsid w:val="00001219"/>
    <w:rsid w:val="00003B46"/>
    <w:rsid w:val="000040BB"/>
    <w:rsid w:val="000051B3"/>
    <w:rsid w:val="00010805"/>
    <w:rsid w:val="000126ED"/>
    <w:rsid w:val="00014DCC"/>
    <w:rsid w:val="00015BDE"/>
    <w:rsid w:val="00015D34"/>
    <w:rsid w:val="00020AB2"/>
    <w:rsid w:val="000218FD"/>
    <w:rsid w:val="00023999"/>
    <w:rsid w:val="00023AD2"/>
    <w:rsid w:val="00026477"/>
    <w:rsid w:val="0003197E"/>
    <w:rsid w:val="00032E2F"/>
    <w:rsid w:val="000335D0"/>
    <w:rsid w:val="00033C4E"/>
    <w:rsid w:val="0004132C"/>
    <w:rsid w:val="0004137B"/>
    <w:rsid w:val="00042E14"/>
    <w:rsid w:val="000438BA"/>
    <w:rsid w:val="000451B0"/>
    <w:rsid w:val="00045E91"/>
    <w:rsid w:val="00050808"/>
    <w:rsid w:val="00055400"/>
    <w:rsid w:val="00055DD1"/>
    <w:rsid w:val="0006052C"/>
    <w:rsid w:val="00061853"/>
    <w:rsid w:val="00061C5A"/>
    <w:rsid w:val="00061FED"/>
    <w:rsid w:val="0006322C"/>
    <w:rsid w:val="0006722B"/>
    <w:rsid w:val="00067433"/>
    <w:rsid w:val="00067CC4"/>
    <w:rsid w:val="00070402"/>
    <w:rsid w:val="00070469"/>
    <w:rsid w:val="00075AFC"/>
    <w:rsid w:val="00075EA7"/>
    <w:rsid w:val="0009220A"/>
    <w:rsid w:val="0009252D"/>
    <w:rsid w:val="00093454"/>
    <w:rsid w:val="00097066"/>
    <w:rsid w:val="00097A73"/>
    <w:rsid w:val="000B0A73"/>
    <w:rsid w:val="000B363E"/>
    <w:rsid w:val="000B4DFE"/>
    <w:rsid w:val="000C70DB"/>
    <w:rsid w:val="000D0E4A"/>
    <w:rsid w:val="000D2BE0"/>
    <w:rsid w:val="000D34A3"/>
    <w:rsid w:val="000D365A"/>
    <w:rsid w:val="000D3E0B"/>
    <w:rsid w:val="000D503D"/>
    <w:rsid w:val="000D5083"/>
    <w:rsid w:val="000D7601"/>
    <w:rsid w:val="000E01DF"/>
    <w:rsid w:val="000E17A5"/>
    <w:rsid w:val="000E504D"/>
    <w:rsid w:val="000F1DF6"/>
    <w:rsid w:val="000F2D00"/>
    <w:rsid w:val="000F374A"/>
    <w:rsid w:val="000F397E"/>
    <w:rsid w:val="00100D2E"/>
    <w:rsid w:val="00102091"/>
    <w:rsid w:val="0010449D"/>
    <w:rsid w:val="0010586F"/>
    <w:rsid w:val="00105E5E"/>
    <w:rsid w:val="00106137"/>
    <w:rsid w:val="001076D7"/>
    <w:rsid w:val="00110361"/>
    <w:rsid w:val="001106F4"/>
    <w:rsid w:val="00110734"/>
    <w:rsid w:val="0011125E"/>
    <w:rsid w:val="0011182D"/>
    <w:rsid w:val="0011270C"/>
    <w:rsid w:val="001152D9"/>
    <w:rsid w:val="001173A7"/>
    <w:rsid w:val="00122B59"/>
    <w:rsid w:val="00123286"/>
    <w:rsid w:val="00126A61"/>
    <w:rsid w:val="00126C56"/>
    <w:rsid w:val="00126FDE"/>
    <w:rsid w:val="0013092F"/>
    <w:rsid w:val="00132C48"/>
    <w:rsid w:val="00134D9B"/>
    <w:rsid w:val="00134DA0"/>
    <w:rsid w:val="00136D01"/>
    <w:rsid w:val="001378E1"/>
    <w:rsid w:val="00141EF3"/>
    <w:rsid w:val="001425F6"/>
    <w:rsid w:val="00142785"/>
    <w:rsid w:val="001431AE"/>
    <w:rsid w:val="00146C63"/>
    <w:rsid w:val="00146EB5"/>
    <w:rsid w:val="00146FA3"/>
    <w:rsid w:val="00147C8C"/>
    <w:rsid w:val="00151BAD"/>
    <w:rsid w:val="00151FB2"/>
    <w:rsid w:val="001526CD"/>
    <w:rsid w:val="00152871"/>
    <w:rsid w:val="00152FDA"/>
    <w:rsid w:val="0015496B"/>
    <w:rsid w:val="00154BB1"/>
    <w:rsid w:val="00158034"/>
    <w:rsid w:val="00160149"/>
    <w:rsid w:val="001617AE"/>
    <w:rsid w:val="00165989"/>
    <w:rsid w:val="001712F7"/>
    <w:rsid w:val="0017280E"/>
    <w:rsid w:val="00173415"/>
    <w:rsid w:val="001877A4"/>
    <w:rsid w:val="0019235F"/>
    <w:rsid w:val="00192B36"/>
    <w:rsid w:val="00193B77"/>
    <w:rsid w:val="0019722A"/>
    <w:rsid w:val="00197AE3"/>
    <w:rsid w:val="001A06A0"/>
    <w:rsid w:val="001A0805"/>
    <w:rsid w:val="001A20CC"/>
    <w:rsid w:val="001A2882"/>
    <w:rsid w:val="001A389F"/>
    <w:rsid w:val="001A4510"/>
    <w:rsid w:val="001A4C34"/>
    <w:rsid w:val="001A5A13"/>
    <w:rsid w:val="001B4367"/>
    <w:rsid w:val="001B4C33"/>
    <w:rsid w:val="001B5A03"/>
    <w:rsid w:val="001B6AA6"/>
    <w:rsid w:val="001B6D28"/>
    <w:rsid w:val="001C1576"/>
    <w:rsid w:val="001C246F"/>
    <w:rsid w:val="001C28CD"/>
    <w:rsid w:val="001C513D"/>
    <w:rsid w:val="001C7CB8"/>
    <w:rsid w:val="001D0875"/>
    <w:rsid w:val="001D29F5"/>
    <w:rsid w:val="001D3BAA"/>
    <w:rsid w:val="001D5578"/>
    <w:rsid w:val="001D5987"/>
    <w:rsid w:val="001E2D65"/>
    <w:rsid w:val="001E36AD"/>
    <w:rsid w:val="001E5030"/>
    <w:rsid w:val="001E546B"/>
    <w:rsid w:val="001E56E3"/>
    <w:rsid w:val="001E727C"/>
    <w:rsid w:val="001E78EF"/>
    <w:rsid w:val="001E7DE5"/>
    <w:rsid w:val="002001EE"/>
    <w:rsid w:val="002025F8"/>
    <w:rsid w:val="0020538A"/>
    <w:rsid w:val="00207322"/>
    <w:rsid w:val="00211836"/>
    <w:rsid w:val="00212711"/>
    <w:rsid w:val="00217986"/>
    <w:rsid w:val="0022025B"/>
    <w:rsid w:val="00225160"/>
    <w:rsid w:val="00225E2F"/>
    <w:rsid w:val="00225EB1"/>
    <w:rsid w:val="00227D65"/>
    <w:rsid w:val="00227FB3"/>
    <w:rsid w:val="00234EB4"/>
    <w:rsid w:val="00236B48"/>
    <w:rsid w:val="00236FA7"/>
    <w:rsid w:val="00241B36"/>
    <w:rsid w:val="00242666"/>
    <w:rsid w:val="002449FB"/>
    <w:rsid w:val="00246FF5"/>
    <w:rsid w:val="002515C2"/>
    <w:rsid w:val="00254BA3"/>
    <w:rsid w:val="00257463"/>
    <w:rsid w:val="00266F65"/>
    <w:rsid w:val="002703C7"/>
    <w:rsid w:val="00272BE4"/>
    <w:rsid w:val="00274F57"/>
    <w:rsid w:val="002752A2"/>
    <w:rsid w:val="002755A6"/>
    <w:rsid w:val="00275A20"/>
    <w:rsid w:val="00281509"/>
    <w:rsid w:val="002821AD"/>
    <w:rsid w:val="002828A7"/>
    <w:rsid w:val="002856AF"/>
    <w:rsid w:val="002876E6"/>
    <w:rsid w:val="002936CB"/>
    <w:rsid w:val="00294CC0"/>
    <w:rsid w:val="00294ED1"/>
    <w:rsid w:val="00297B6A"/>
    <w:rsid w:val="002A0285"/>
    <w:rsid w:val="002A30E5"/>
    <w:rsid w:val="002A35F4"/>
    <w:rsid w:val="002A4083"/>
    <w:rsid w:val="002A5D90"/>
    <w:rsid w:val="002B1680"/>
    <w:rsid w:val="002B1EF8"/>
    <w:rsid w:val="002B39B2"/>
    <w:rsid w:val="002B6576"/>
    <w:rsid w:val="002C2C45"/>
    <w:rsid w:val="002C430E"/>
    <w:rsid w:val="002C481B"/>
    <w:rsid w:val="002C5122"/>
    <w:rsid w:val="002C6658"/>
    <w:rsid w:val="002D28B9"/>
    <w:rsid w:val="002D5526"/>
    <w:rsid w:val="002D68AB"/>
    <w:rsid w:val="002E0D0D"/>
    <w:rsid w:val="002E2EC3"/>
    <w:rsid w:val="002E3E7C"/>
    <w:rsid w:val="002E4B26"/>
    <w:rsid w:val="002E748F"/>
    <w:rsid w:val="002F5C38"/>
    <w:rsid w:val="002F6CD5"/>
    <w:rsid w:val="00303E3C"/>
    <w:rsid w:val="003079A4"/>
    <w:rsid w:val="0031030B"/>
    <w:rsid w:val="00313D07"/>
    <w:rsid w:val="00314502"/>
    <w:rsid w:val="00317A16"/>
    <w:rsid w:val="00321223"/>
    <w:rsid w:val="003232D2"/>
    <w:rsid w:val="003255F5"/>
    <w:rsid w:val="00325653"/>
    <w:rsid w:val="00327659"/>
    <w:rsid w:val="003328E8"/>
    <w:rsid w:val="0033403D"/>
    <w:rsid w:val="0034386B"/>
    <w:rsid w:val="00345EA7"/>
    <w:rsid w:val="00347F2A"/>
    <w:rsid w:val="003509DA"/>
    <w:rsid w:val="00362AAE"/>
    <w:rsid w:val="00362CC3"/>
    <w:rsid w:val="00362D24"/>
    <w:rsid w:val="00362D8B"/>
    <w:rsid w:val="00364C14"/>
    <w:rsid w:val="0036704D"/>
    <w:rsid w:val="00371FEE"/>
    <w:rsid w:val="003732A3"/>
    <w:rsid w:val="00375BDD"/>
    <w:rsid w:val="00377DB3"/>
    <w:rsid w:val="0038045D"/>
    <w:rsid w:val="00381A7F"/>
    <w:rsid w:val="00382AA4"/>
    <w:rsid w:val="00383BB3"/>
    <w:rsid w:val="003914B9"/>
    <w:rsid w:val="00396C65"/>
    <w:rsid w:val="003A1333"/>
    <w:rsid w:val="003A2192"/>
    <w:rsid w:val="003A23AD"/>
    <w:rsid w:val="003A2666"/>
    <w:rsid w:val="003A3A71"/>
    <w:rsid w:val="003A3BE8"/>
    <w:rsid w:val="003A569B"/>
    <w:rsid w:val="003A5CB5"/>
    <w:rsid w:val="003A6876"/>
    <w:rsid w:val="003A6E53"/>
    <w:rsid w:val="003B1C4B"/>
    <w:rsid w:val="003B283B"/>
    <w:rsid w:val="003B61E0"/>
    <w:rsid w:val="003B6A5D"/>
    <w:rsid w:val="003C0185"/>
    <w:rsid w:val="003C130F"/>
    <w:rsid w:val="003C1351"/>
    <w:rsid w:val="003C13DF"/>
    <w:rsid w:val="003C40E0"/>
    <w:rsid w:val="003C451F"/>
    <w:rsid w:val="003C5C47"/>
    <w:rsid w:val="003D3F84"/>
    <w:rsid w:val="003D75BB"/>
    <w:rsid w:val="003E2B37"/>
    <w:rsid w:val="003E3EE7"/>
    <w:rsid w:val="003E58AE"/>
    <w:rsid w:val="003E5AA7"/>
    <w:rsid w:val="003E638A"/>
    <w:rsid w:val="003E7920"/>
    <w:rsid w:val="003F0379"/>
    <w:rsid w:val="003F4B5F"/>
    <w:rsid w:val="003F54E1"/>
    <w:rsid w:val="003F67C6"/>
    <w:rsid w:val="003F7561"/>
    <w:rsid w:val="003F7844"/>
    <w:rsid w:val="003F7979"/>
    <w:rsid w:val="003F7BD8"/>
    <w:rsid w:val="0040055C"/>
    <w:rsid w:val="00403BC7"/>
    <w:rsid w:val="00406B26"/>
    <w:rsid w:val="00407FC0"/>
    <w:rsid w:val="00410F5C"/>
    <w:rsid w:val="00411061"/>
    <w:rsid w:val="00411933"/>
    <w:rsid w:val="00411DF2"/>
    <w:rsid w:val="004138E1"/>
    <w:rsid w:val="004141E3"/>
    <w:rsid w:val="004170A8"/>
    <w:rsid w:val="00421B99"/>
    <w:rsid w:val="00422896"/>
    <w:rsid w:val="0042296B"/>
    <w:rsid w:val="004238BD"/>
    <w:rsid w:val="00425654"/>
    <w:rsid w:val="0042676A"/>
    <w:rsid w:val="0043114B"/>
    <w:rsid w:val="00431FAD"/>
    <w:rsid w:val="00436272"/>
    <w:rsid w:val="00436A4B"/>
    <w:rsid w:val="00440539"/>
    <w:rsid w:val="00440994"/>
    <w:rsid w:val="00441788"/>
    <w:rsid w:val="00441F40"/>
    <w:rsid w:val="00443441"/>
    <w:rsid w:val="00443F8C"/>
    <w:rsid w:val="00452378"/>
    <w:rsid w:val="0045366E"/>
    <w:rsid w:val="004537F8"/>
    <w:rsid w:val="004564C6"/>
    <w:rsid w:val="004712A9"/>
    <w:rsid w:val="00477BDB"/>
    <w:rsid w:val="004832A2"/>
    <w:rsid w:val="004832A3"/>
    <w:rsid w:val="00483F39"/>
    <w:rsid w:val="00484720"/>
    <w:rsid w:val="0049076B"/>
    <w:rsid w:val="00492972"/>
    <w:rsid w:val="00497E48"/>
    <w:rsid w:val="004A10DE"/>
    <w:rsid w:val="004A3F7F"/>
    <w:rsid w:val="004A53BB"/>
    <w:rsid w:val="004A5ED9"/>
    <w:rsid w:val="004A7EE0"/>
    <w:rsid w:val="004B325B"/>
    <w:rsid w:val="004B45DE"/>
    <w:rsid w:val="004B65A5"/>
    <w:rsid w:val="004C0298"/>
    <w:rsid w:val="004C4314"/>
    <w:rsid w:val="004C67A1"/>
    <w:rsid w:val="004D0F32"/>
    <w:rsid w:val="004D1A69"/>
    <w:rsid w:val="004D431D"/>
    <w:rsid w:val="004D620A"/>
    <w:rsid w:val="004D75B7"/>
    <w:rsid w:val="004D7B4D"/>
    <w:rsid w:val="004E11E6"/>
    <w:rsid w:val="004E2D54"/>
    <w:rsid w:val="004E4247"/>
    <w:rsid w:val="004E4EC3"/>
    <w:rsid w:val="004E63A6"/>
    <w:rsid w:val="004F5207"/>
    <w:rsid w:val="004F5829"/>
    <w:rsid w:val="004F75C3"/>
    <w:rsid w:val="00502748"/>
    <w:rsid w:val="0050387E"/>
    <w:rsid w:val="00503E25"/>
    <w:rsid w:val="00503E8C"/>
    <w:rsid w:val="00504ABC"/>
    <w:rsid w:val="005052CE"/>
    <w:rsid w:val="005077A2"/>
    <w:rsid w:val="005104F2"/>
    <w:rsid w:val="00510685"/>
    <w:rsid w:val="0051303E"/>
    <w:rsid w:val="0051402F"/>
    <w:rsid w:val="005148C8"/>
    <w:rsid w:val="00517F48"/>
    <w:rsid w:val="005218B7"/>
    <w:rsid w:val="00526A10"/>
    <w:rsid w:val="005307EC"/>
    <w:rsid w:val="00530BE9"/>
    <w:rsid w:val="00531A95"/>
    <w:rsid w:val="005338D8"/>
    <w:rsid w:val="005346BD"/>
    <w:rsid w:val="0053656D"/>
    <w:rsid w:val="0053687C"/>
    <w:rsid w:val="005373F1"/>
    <w:rsid w:val="00540FDF"/>
    <w:rsid w:val="00542FA8"/>
    <w:rsid w:val="00544067"/>
    <w:rsid w:val="00545958"/>
    <w:rsid w:val="005468DD"/>
    <w:rsid w:val="005530D0"/>
    <w:rsid w:val="00553A11"/>
    <w:rsid w:val="005622F7"/>
    <w:rsid w:val="005627F3"/>
    <w:rsid w:val="005633E8"/>
    <w:rsid w:val="00565483"/>
    <w:rsid w:val="00567322"/>
    <w:rsid w:val="00571B18"/>
    <w:rsid w:val="0057525A"/>
    <w:rsid w:val="00575BDB"/>
    <w:rsid w:val="00575F98"/>
    <w:rsid w:val="00576CC1"/>
    <w:rsid w:val="00576FAC"/>
    <w:rsid w:val="00581537"/>
    <w:rsid w:val="00582D47"/>
    <w:rsid w:val="00583C8E"/>
    <w:rsid w:val="00586D53"/>
    <w:rsid w:val="005875BC"/>
    <w:rsid w:val="00590A09"/>
    <w:rsid w:val="00590F68"/>
    <w:rsid w:val="005923C8"/>
    <w:rsid w:val="00592C0B"/>
    <w:rsid w:val="00594C45"/>
    <w:rsid w:val="005961E6"/>
    <w:rsid w:val="005A2D02"/>
    <w:rsid w:val="005A3BD5"/>
    <w:rsid w:val="005A457F"/>
    <w:rsid w:val="005A4E8A"/>
    <w:rsid w:val="005B05E7"/>
    <w:rsid w:val="005B0703"/>
    <w:rsid w:val="005B4049"/>
    <w:rsid w:val="005C0AD5"/>
    <w:rsid w:val="005C3413"/>
    <w:rsid w:val="005C389B"/>
    <w:rsid w:val="005D2381"/>
    <w:rsid w:val="005D2DE0"/>
    <w:rsid w:val="005E1020"/>
    <w:rsid w:val="005E2AA9"/>
    <w:rsid w:val="005E5514"/>
    <w:rsid w:val="005E6892"/>
    <w:rsid w:val="005F2589"/>
    <w:rsid w:val="005F3A11"/>
    <w:rsid w:val="005F3CEA"/>
    <w:rsid w:val="005F72F1"/>
    <w:rsid w:val="006022DC"/>
    <w:rsid w:val="0060390A"/>
    <w:rsid w:val="00604F25"/>
    <w:rsid w:val="00604F31"/>
    <w:rsid w:val="00605DCE"/>
    <w:rsid w:val="006072F8"/>
    <w:rsid w:val="0060771F"/>
    <w:rsid w:val="006079EC"/>
    <w:rsid w:val="00614008"/>
    <w:rsid w:val="006144B5"/>
    <w:rsid w:val="00615A1C"/>
    <w:rsid w:val="006179EB"/>
    <w:rsid w:val="0062075C"/>
    <w:rsid w:val="00622862"/>
    <w:rsid w:val="006303E0"/>
    <w:rsid w:val="006321F1"/>
    <w:rsid w:val="0063399A"/>
    <w:rsid w:val="00633DA4"/>
    <w:rsid w:val="00640726"/>
    <w:rsid w:val="00640AAE"/>
    <w:rsid w:val="00641C8D"/>
    <w:rsid w:val="00645C61"/>
    <w:rsid w:val="00645E69"/>
    <w:rsid w:val="0064655F"/>
    <w:rsid w:val="00646CB3"/>
    <w:rsid w:val="00651420"/>
    <w:rsid w:val="00651AC8"/>
    <w:rsid w:val="006537F6"/>
    <w:rsid w:val="006555DD"/>
    <w:rsid w:val="006628B5"/>
    <w:rsid w:val="006718AA"/>
    <w:rsid w:val="00671EE5"/>
    <w:rsid w:val="006750B9"/>
    <w:rsid w:val="0067786C"/>
    <w:rsid w:val="00677D97"/>
    <w:rsid w:val="006807FA"/>
    <w:rsid w:val="0068322B"/>
    <w:rsid w:val="006836D0"/>
    <w:rsid w:val="00693018"/>
    <w:rsid w:val="00695D5D"/>
    <w:rsid w:val="006A3261"/>
    <w:rsid w:val="006A374E"/>
    <w:rsid w:val="006A483F"/>
    <w:rsid w:val="006A7BA1"/>
    <w:rsid w:val="006B0BA5"/>
    <w:rsid w:val="006B317C"/>
    <w:rsid w:val="006C3BD0"/>
    <w:rsid w:val="006D55A9"/>
    <w:rsid w:val="006D5EFB"/>
    <w:rsid w:val="006D7417"/>
    <w:rsid w:val="006E0818"/>
    <w:rsid w:val="006E20B1"/>
    <w:rsid w:val="006E5612"/>
    <w:rsid w:val="006E5B31"/>
    <w:rsid w:val="006F0591"/>
    <w:rsid w:val="006F0FB1"/>
    <w:rsid w:val="006F1B8A"/>
    <w:rsid w:val="006F2C17"/>
    <w:rsid w:val="006F499F"/>
    <w:rsid w:val="006F4CB2"/>
    <w:rsid w:val="006F6CF0"/>
    <w:rsid w:val="0070071B"/>
    <w:rsid w:val="0070189B"/>
    <w:rsid w:val="00701AD0"/>
    <w:rsid w:val="00702074"/>
    <w:rsid w:val="0070666D"/>
    <w:rsid w:val="00710E09"/>
    <w:rsid w:val="00713A3A"/>
    <w:rsid w:val="00713C26"/>
    <w:rsid w:val="00715E2D"/>
    <w:rsid w:val="007214CC"/>
    <w:rsid w:val="00725BB1"/>
    <w:rsid w:val="00730291"/>
    <w:rsid w:val="007302A3"/>
    <w:rsid w:val="00733EA3"/>
    <w:rsid w:val="00735025"/>
    <w:rsid w:val="00736D47"/>
    <w:rsid w:val="00736F40"/>
    <w:rsid w:val="00742829"/>
    <w:rsid w:val="0074357E"/>
    <w:rsid w:val="00744611"/>
    <w:rsid w:val="007465B5"/>
    <w:rsid w:val="00752359"/>
    <w:rsid w:val="00752CA8"/>
    <w:rsid w:val="00755481"/>
    <w:rsid w:val="00757CE5"/>
    <w:rsid w:val="007616C0"/>
    <w:rsid w:val="007625A1"/>
    <w:rsid w:val="00762B00"/>
    <w:rsid w:val="00762C12"/>
    <w:rsid w:val="007673DA"/>
    <w:rsid w:val="00767AAF"/>
    <w:rsid w:val="00770B5B"/>
    <w:rsid w:val="007715FB"/>
    <w:rsid w:val="0077477E"/>
    <w:rsid w:val="007757C1"/>
    <w:rsid w:val="007810FA"/>
    <w:rsid w:val="00783AA5"/>
    <w:rsid w:val="0078517B"/>
    <w:rsid w:val="00786CBC"/>
    <w:rsid w:val="0079480F"/>
    <w:rsid w:val="00796BA2"/>
    <w:rsid w:val="007973FE"/>
    <w:rsid w:val="007A0C72"/>
    <w:rsid w:val="007A0E47"/>
    <w:rsid w:val="007A10B3"/>
    <w:rsid w:val="007A2363"/>
    <w:rsid w:val="007A3492"/>
    <w:rsid w:val="007A48B3"/>
    <w:rsid w:val="007B1210"/>
    <w:rsid w:val="007B40FE"/>
    <w:rsid w:val="007B51AC"/>
    <w:rsid w:val="007B5E5B"/>
    <w:rsid w:val="007B725F"/>
    <w:rsid w:val="007C0F45"/>
    <w:rsid w:val="007C1B58"/>
    <w:rsid w:val="007C1ED7"/>
    <w:rsid w:val="007C253D"/>
    <w:rsid w:val="007C2E70"/>
    <w:rsid w:val="007C2F33"/>
    <w:rsid w:val="007C4618"/>
    <w:rsid w:val="007D343C"/>
    <w:rsid w:val="007D6603"/>
    <w:rsid w:val="007D776C"/>
    <w:rsid w:val="007E023F"/>
    <w:rsid w:val="007E0982"/>
    <w:rsid w:val="007E0C6D"/>
    <w:rsid w:val="007E0E5D"/>
    <w:rsid w:val="007E21E7"/>
    <w:rsid w:val="007E4399"/>
    <w:rsid w:val="007E57EF"/>
    <w:rsid w:val="007E61B9"/>
    <w:rsid w:val="007E71C6"/>
    <w:rsid w:val="007E76E7"/>
    <w:rsid w:val="007F101C"/>
    <w:rsid w:val="007F13E6"/>
    <w:rsid w:val="007F45F7"/>
    <w:rsid w:val="007F634F"/>
    <w:rsid w:val="007F6419"/>
    <w:rsid w:val="007F698D"/>
    <w:rsid w:val="00800363"/>
    <w:rsid w:val="00800B23"/>
    <w:rsid w:val="008023B7"/>
    <w:rsid w:val="008028A0"/>
    <w:rsid w:val="00803211"/>
    <w:rsid w:val="00804F2D"/>
    <w:rsid w:val="008079E6"/>
    <w:rsid w:val="00810BA5"/>
    <w:rsid w:val="00812676"/>
    <w:rsid w:val="00812D84"/>
    <w:rsid w:val="00813D7E"/>
    <w:rsid w:val="00814F7C"/>
    <w:rsid w:val="0081706E"/>
    <w:rsid w:val="00817E74"/>
    <w:rsid w:val="00821283"/>
    <w:rsid w:val="0082341B"/>
    <w:rsid w:val="008235D8"/>
    <w:rsid w:val="00823726"/>
    <w:rsid w:val="0082490B"/>
    <w:rsid w:val="008249FD"/>
    <w:rsid w:val="00824F93"/>
    <w:rsid w:val="00825303"/>
    <w:rsid w:val="0082577F"/>
    <w:rsid w:val="008276C5"/>
    <w:rsid w:val="008336A8"/>
    <w:rsid w:val="00836A9E"/>
    <w:rsid w:val="0084243A"/>
    <w:rsid w:val="00842C3F"/>
    <w:rsid w:val="00844BC7"/>
    <w:rsid w:val="00852AA5"/>
    <w:rsid w:val="00852CA1"/>
    <w:rsid w:val="00855A5C"/>
    <w:rsid w:val="00856901"/>
    <w:rsid w:val="0086240A"/>
    <w:rsid w:val="00867434"/>
    <w:rsid w:val="008701B4"/>
    <w:rsid w:val="0087038E"/>
    <w:rsid w:val="008756FE"/>
    <w:rsid w:val="008802F5"/>
    <w:rsid w:val="0088594E"/>
    <w:rsid w:val="00887173"/>
    <w:rsid w:val="00887F5F"/>
    <w:rsid w:val="00895981"/>
    <w:rsid w:val="008A0AAF"/>
    <w:rsid w:val="008A0B00"/>
    <w:rsid w:val="008A0FF8"/>
    <w:rsid w:val="008A1553"/>
    <w:rsid w:val="008A204A"/>
    <w:rsid w:val="008A2D71"/>
    <w:rsid w:val="008A5C07"/>
    <w:rsid w:val="008A6354"/>
    <w:rsid w:val="008A6DEF"/>
    <w:rsid w:val="008A6FF5"/>
    <w:rsid w:val="008B1CFD"/>
    <w:rsid w:val="008B3D45"/>
    <w:rsid w:val="008B6394"/>
    <w:rsid w:val="008B7DE1"/>
    <w:rsid w:val="008C0BC0"/>
    <w:rsid w:val="008C1D27"/>
    <w:rsid w:val="008C20F4"/>
    <w:rsid w:val="008C662B"/>
    <w:rsid w:val="008D040D"/>
    <w:rsid w:val="008D122C"/>
    <w:rsid w:val="008D36D7"/>
    <w:rsid w:val="008D67F3"/>
    <w:rsid w:val="008D7816"/>
    <w:rsid w:val="008E1E48"/>
    <w:rsid w:val="008E2365"/>
    <w:rsid w:val="008E7672"/>
    <w:rsid w:val="008F0E90"/>
    <w:rsid w:val="008F12DB"/>
    <w:rsid w:val="008F2076"/>
    <w:rsid w:val="008F280F"/>
    <w:rsid w:val="008F407B"/>
    <w:rsid w:val="008F44BE"/>
    <w:rsid w:val="008F4B15"/>
    <w:rsid w:val="008F74A0"/>
    <w:rsid w:val="00902502"/>
    <w:rsid w:val="009031A5"/>
    <w:rsid w:val="00904939"/>
    <w:rsid w:val="0090494E"/>
    <w:rsid w:val="00904CE5"/>
    <w:rsid w:val="00904E83"/>
    <w:rsid w:val="009053CE"/>
    <w:rsid w:val="009053EA"/>
    <w:rsid w:val="00906FA6"/>
    <w:rsid w:val="009112BD"/>
    <w:rsid w:val="00913F05"/>
    <w:rsid w:val="00914B3D"/>
    <w:rsid w:val="00915479"/>
    <w:rsid w:val="00917000"/>
    <w:rsid w:val="009171FE"/>
    <w:rsid w:val="0091771B"/>
    <w:rsid w:val="00921114"/>
    <w:rsid w:val="009211C5"/>
    <w:rsid w:val="00922181"/>
    <w:rsid w:val="0092254F"/>
    <w:rsid w:val="00922C1E"/>
    <w:rsid w:val="00926C2A"/>
    <w:rsid w:val="009270A0"/>
    <w:rsid w:val="00930AE4"/>
    <w:rsid w:val="0093120B"/>
    <w:rsid w:val="009313A3"/>
    <w:rsid w:val="00932C6D"/>
    <w:rsid w:val="0093318C"/>
    <w:rsid w:val="00934A34"/>
    <w:rsid w:val="0094208B"/>
    <w:rsid w:val="00943CDC"/>
    <w:rsid w:val="00944DEE"/>
    <w:rsid w:val="009454C2"/>
    <w:rsid w:val="009500AA"/>
    <w:rsid w:val="00951621"/>
    <w:rsid w:val="00952BC4"/>
    <w:rsid w:val="0095335F"/>
    <w:rsid w:val="00953DBC"/>
    <w:rsid w:val="0095702D"/>
    <w:rsid w:val="00957187"/>
    <w:rsid w:val="009600A4"/>
    <w:rsid w:val="00961C25"/>
    <w:rsid w:val="00962EE2"/>
    <w:rsid w:val="0096310D"/>
    <w:rsid w:val="00965B9C"/>
    <w:rsid w:val="00970AFD"/>
    <w:rsid w:val="00972376"/>
    <w:rsid w:val="0097374A"/>
    <w:rsid w:val="00974750"/>
    <w:rsid w:val="00977DED"/>
    <w:rsid w:val="00977FC7"/>
    <w:rsid w:val="00982423"/>
    <w:rsid w:val="00983016"/>
    <w:rsid w:val="009852C9"/>
    <w:rsid w:val="009853B7"/>
    <w:rsid w:val="0098543A"/>
    <w:rsid w:val="00985441"/>
    <w:rsid w:val="009864C2"/>
    <w:rsid w:val="00986F2A"/>
    <w:rsid w:val="00992CD4"/>
    <w:rsid w:val="00993D29"/>
    <w:rsid w:val="00994A17"/>
    <w:rsid w:val="00996A97"/>
    <w:rsid w:val="00996C20"/>
    <w:rsid w:val="00997701"/>
    <w:rsid w:val="009A01F7"/>
    <w:rsid w:val="009A05A0"/>
    <w:rsid w:val="009A2C07"/>
    <w:rsid w:val="009A5C0D"/>
    <w:rsid w:val="009A79E9"/>
    <w:rsid w:val="009B0724"/>
    <w:rsid w:val="009B07FF"/>
    <w:rsid w:val="009B1C95"/>
    <w:rsid w:val="009B685C"/>
    <w:rsid w:val="009B7AAA"/>
    <w:rsid w:val="009C06C6"/>
    <w:rsid w:val="009C2B8C"/>
    <w:rsid w:val="009C32F3"/>
    <w:rsid w:val="009C3422"/>
    <w:rsid w:val="009C36FD"/>
    <w:rsid w:val="009C602E"/>
    <w:rsid w:val="009D3E25"/>
    <w:rsid w:val="009D67BA"/>
    <w:rsid w:val="009D6BC5"/>
    <w:rsid w:val="009D7F94"/>
    <w:rsid w:val="009E20C4"/>
    <w:rsid w:val="009E4D08"/>
    <w:rsid w:val="009E5A3A"/>
    <w:rsid w:val="009F17F4"/>
    <w:rsid w:val="009F2049"/>
    <w:rsid w:val="009F274A"/>
    <w:rsid w:val="009F29F8"/>
    <w:rsid w:val="009F328E"/>
    <w:rsid w:val="009F637C"/>
    <w:rsid w:val="009F6E45"/>
    <w:rsid w:val="00A00E62"/>
    <w:rsid w:val="00A02571"/>
    <w:rsid w:val="00A07F73"/>
    <w:rsid w:val="00A12454"/>
    <w:rsid w:val="00A1633C"/>
    <w:rsid w:val="00A20969"/>
    <w:rsid w:val="00A20C30"/>
    <w:rsid w:val="00A22F8E"/>
    <w:rsid w:val="00A249E7"/>
    <w:rsid w:val="00A26220"/>
    <w:rsid w:val="00A30C4F"/>
    <w:rsid w:val="00A31778"/>
    <w:rsid w:val="00A36F1C"/>
    <w:rsid w:val="00A3712D"/>
    <w:rsid w:val="00A402AC"/>
    <w:rsid w:val="00A406B4"/>
    <w:rsid w:val="00A4269A"/>
    <w:rsid w:val="00A431E5"/>
    <w:rsid w:val="00A43F3B"/>
    <w:rsid w:val="00A46F01"/>
    <w:rsid w:val="00A507BE"/>
    <w:rsid w:val="00A55075"/>
    <w:rsid w:val="00A5541B"/>
    <w:rsid w:val="00A55BF2"/>
    <w:rsid w:val="00A6324B"/>
    <w:rsid w:val="00A632FF"/>
    <w:rsid w:val="00A70A32"/>
    <w:rsid w:val="00A70E62"/>
    <w:rsid w:val="00A75689"/>
    <w:rsid w:val="00A76E42"/>
    <w:rsid w:val="00A81C74"/>
    <w:rsid w:val="00A82482"/>
    <w:rsid w:val="00A85DA4"/>
    <w:rsid w:val="00A86701"/>
    <w:rsid w:val="00A90B0E"/>
    <w:rsid w:val="00A93272"/>
    <w:rsid w:val="00A9356C"/>
    <w:rsid w:val="00A95355"/>
    <w:rsid w:val="00AA14EE"/>
    <w:rsid w:val="00AA279A"/>
    <w:rsid w:val="00AA4599"/>
    <w:rsid w:val="00AA4D38"/>
    <w:rsid w:val="00AA4D63"/>
    <w:rsid w:val="00AA5A97"/>
    <w:rsid w:val="00AB066E"/>
    <w:rsid w:val="00AB3A65"/>
    <w:rsid w:val="00AB6175"/>
    <w:rsid w:val="00AC1C73"/>
    <w:rsid w:val="00AC6D75"/>
    <w:rsid w:val="00AC7DF5"/>
    <w:rsid w:val="00AD1AED"/>
    <w:rsid w:val="00AD30E2"/>
    <w:rsid w:val="00AD658F"/>
    <w:rsid w:val="00AD7305"/>
    <w:rsid w:val="00AE12A8"/>
    <w:rsid w:val="00AE1DFD"/>
    <w:rsid w:val="00AE391D"/>
    <w:rsid w:val="00AF3A1D"/>
    <w:rsid w:val="00AF52FA"/>
    <w:rsid w:val="00AF7712"/>
    <w:rsid w:val="00B021D0"/>
    <w:rsid w:val="00B02FDD"/>
    <w:rsid w:val="00B10685"/>
    <w:rsid w:val="00B12A56"/>
    <w:rsid w:val="00B13013"/>
    <w:rsid w:val="00B132E4"/>
    <w:rsid w:val="00B1473C"/>
    <w:rsid w:val="00B17F93"/>
    <w:rsid w:val="00B233D8"/>
    <w:rsid w:val="00B2424F"/>
    <w:rsid w:val="00B243DC"/>
    <w:rsid w:val="00B252A7"/>
    <w:rsid w:val="00B26E69"/>
    <w:rsid w:val="00B349BD"/>
    <w:rsid w:val="00B37215"/>
    <w:rsid w:val="00B379F7"/>
    <w:rsid w:val="00B37FEF"/>
    <w:rsid w:val="00B43E28"/>
    <w:rsid w:val="00B4444F"/>
    <w:rsid w:val="00B46749"/>
    <w:rsid w:val="00B50D2D"/>
    <w:rsid w:val="00B515D2"/>
    <w:rsid w:val="00B53ED6"/>
    <w:rsid w:val="00B5449F"/>
    <w:rsid w:val="00B549D1"/>
    <w:rsid w:val="00B56BE9"/>
    <w:rsid w:val="00B610F5"/>
    <w:rsid w:val="00B64836"/>
    <w:rsid w:val="00B6695C"/>
    <w:rsid w:val="00B71AA7"/>
    <w:rsid w:val="00B72B44"/>
    <w:rsid w:val="00B802EC"/>
    <w:rsid w:val="00B85568"/>
    <w:rsid w:val="00B85FF6"/>
    <w:rsid w:val="00B9781D"/>
    <w:rsid w:val="00BA3EB1"/>
    <w:rsid w:val="00BA41EA"/>
    <w:rsid w:val="00BA57F7"/>
    <w:rsid w:val="00BB0389"/>
    <w:rsid w:val="00BB155B"/>
    <w:rsid w:val="00BB3064"/>
    <w:rsid w:val="00BB52CD"/>
    <w:rsid w:val="00BC0156"/>
    <w:rsid w:val="00BC0183"/>
    <w:rsid w:val="00BC1153"/>
    <w:rsid w:val="00BC339A"/>
    <w:rsid w:val="00BC67EE"/>
    <w:rsid w:val="00BD26CB"/>
    <w:rsid w:val="00BD47F2"/>
    <w:rsid w:val="00BE1C3D"/>
    <w:rsid w:val="00BE43AE"/>
    <w:rsid w:val="00BE4F1C"/>
    <w:rsid w:val="00BE5617"/>
    <w:rsid w:val="00BE7415"/>
    <w:rsid w:val="00BF02BE"/>
    <w:rsid w:val="00BF34C6"/>
    <w:rsid w:val="00BF40CB"/>
    <w:rsid w:val="00BF528E"/>
    <w:rsid w:val="00BF5634"/>
    <w:rsid w:val="00BF596E"/>
    <w:rsid w:val="00BF6676"/>
    <w:rsid w:val="00C028CA"/>
    <w:rsid w:val="00C04E64"/>
    <w:rsid w:val="00C10760"/>
    <w:rsid w:val="00C200FE"/>
    <w:rsid w:val="00C224CD"/>
    <w:rsid w:val="00C2631F"/>
    <w:rsid w:val="00C27705"/>
    <w:rsid w:val="00C30B57"/>
    <w:rsid w:val="00C34688"/>
    <w:rsid w:val="00C364E8"/>
    <w:rsid w:val="00C369A6"/>
    <w:rsid w:val="00C428C3"/>
    <w:rsid w:val="00C434FA"/>
    <w:rsid w:val="00C45213"/>
    <w:rsid w:val="00C45A66"/>
    <w:rsid w:val="00C462CE"/>
    <w:rsid w:val="00C47A11"/>
    <w:rsid w:val="00C502A8"/>
    <w:rsid w:val="00C50DE5"/>
    <w:rsid w:val="00C537A2"/>
    <w:rsid w:val="00C53A34"/>
    <w:rsid w:val="00C54EF7"/>
    <w:rsid w:val="00C55CCF"/>
    <w:rsid w:val="00C716EE"/>
    <w:rsid w:val="00C71D9C"/>
    <w:rsid w:val="00C7250A"/>
    <w:rsid w:val="00C82F35"/>
    <w:rsid w:val="00C9481C"/>
    <w:rsid w:val="00C94B3B"/>
    <w:rsid w:val="00C97813"/>
    <w:rsid w:val="00CA28A9"/>
    <w:rsid w:val="00CA37ED"/>
    <w:rsid w:val="00CB0ACC"/>
    <w:rsid w:val="00CB45FF"/>
    <w:rsid w:val="00CB56F9"/>
    <w:rsid w:val="00CB6B1C"/>
    <w:rsid w:val="00CB798E"/>
    <w:rsid w:val="00CC0A66"/>
    <w:rsid w:val="00CC1235"/>
    <w:rsid w:val="00CC1C49"/>
    <w:rsid w:val="00CC3FB3"/>
    <w:rsid w:val="00CD11EE"/>
    <w:rsid w:val="00CD1F30"/>
    <w:rsid w:val="00CD2974"/>
    <w:rsid w:val="00CD4DB2"/>
    <w:rsid w:val="00CD6C92"/>
    <w:rsid w:val="00CD74CE"/>
    <w:rsid w:val="00CE0B6B"/>
    <w:rsid w:val="00CE0FC6"/>
    <w:rsid w:val="00CE11CE"/>
    <w:rsid w:val="00CE166F"/>
    <w:rsid w:val="00CE1911"/>
    <w:rsid w:val="00CE1A11"/>
    <w:rsid w:val="00CE3288"/>
    <w:rsid w:val="00CE33E3"/>
    <w:rsid w:val="00CE3962"/>
    <w:rsid w:val="00CF0002"/>
    <w:rsid w:val="00CF0789"/>
    <w:rsid w:val="00CF27BA"/>
    <w:rsid w:val="00CF5336"/>
    <w:rsid w:val="00CF58BE"/>
    <w:rsid w:val="00CF6735"/>
    <w:rsid w:val="00D000B7"/>
    <w:rsid w:val="00D06A23"/>
    <w:rsid w:val="00D0756B"/>
    <w:rsid w:val="00D103A5"/>
    <w:rsid w:val="00D106A8"/>
    <w:rsid w:val="00D13F34"/>
    <w:rsid w:val="00D16516"/>
    <w:rsid w:val="00D2034A"/>
    <w:rsid w:val="00D20FFF"/>
    <w:rsid w:val="00D25DB0"/>
    <w:rsid w:val="00D26CC4"/>
    <w:rsid w:val="00D319F7"/>
    <w:rsid w:val="00D31C58"/>
    <w:rsid w:val="00D37480"/>
    <w:rsid w:val="00D37B10"/>
    <w:rsid w:val="00D37EA1"/>
    <w:rsid w:val="00D40431"/>
    <w:rsid w:val="00D453D2"/>
    <w:rsid w:val="00D51F9C"/>
    <w:rsid w:val="00D527B1"/>
    <w:rsid w:val="00D542EE"/>
    <w:rsid w:val="00D55DA7"/>
    <w:rsid w:val="00D57E19"/>
    <w:rsid w:val="00D5CB49"/>
    <w:rsid w:val="00D6014B"/>
    <w:rsid w:val="00D61D1B"/>
    <w:rsid w:val="00D62DBB"/>
    <w:rsid w:val="00D62FD5"/>
    <w:rsid w:val="00D64205"/>
    <w:rsid w:val="00D6429D"/>
    <w:rsid w:val="00D65322"/>
    <w:rsid w:val="00D65D10"/>
    <w:rsid w:val="00D6707C"/>
    <w:rsid w:val="00D673E4"/>
    <w:rsid w:val="00D70BEC"/>
    <w:rsid w:val="00D72DA8"/>
    <w:rsid w:val="00D756F3"/>
    <w:rsid w:val="00D770FD"/>
    <w:rsid w:val="00D77E17"/>
    <w:rsid w:val="00D80A50"/>
    <w:rsid w:val="00D83C11"/>
    <w:rsid w:val="00D842D3"/>
    <w:rsid w:val="00D861CC"/>
    <w:rsid w:val="00D87C45"/>
    <w:rsid w:val="00D9052A"/>
    <w:rsid w:val="00D9157C"/>
    <w:rsid w:val="00DA048D"/>
    <w:rsid w:val="00DA21D6"/>
    <w:rsid w:val="00DA3370"/>
    <w:rsid w:val="00DA442D"/>
    <w:rsid w:val="00DA5306"/>
    <w:rsid w:val="00DA5BB7"/>
    <w:rsid w:val="00DB3EA7"/>
    <w:rsid w:val="00DB6FDD"/>
    <w:rsid w:val="00DB749D"/>
    <w:rsid w:val="00DC0106"/>
    <w:rsid w:val="00DC2080"/>
    <w:rsid w:val="00DD549E"/>
    <w:rsid w:val="00DD5DD7"/>
    <w:rsid w:val="00DD7FF0"/>
    <w:rsid w:val="00DD9210"/>
    <w:rsid w:val="00DE0DAF"/>
    <w:rsid w:val="00DE0EBA"/>
    <w:rsid w:val="00DE243F"/>
    <w:rsid w:val="00DE6D62"/>
    <w:rsid w:val="00DE7387"/>
    <w:rsid w:val="00DF1BE0"/>
    <w:rsid w:val="00DF3A77"/>
    <w:rsid w:val="00DF67BE"/>
    <w:rsid w:val="00E013F4"/>
    <w:rsid w:val="00E01492"/>
    <w:rsid w:val="00E0211F"/>
    <w:rsid w:val="00E06748"/>
    <w:rsid w:val="00E06EF8"/>
    <w:rsid w:val="00E11177"/>
    <w:rsid w:val="00E13762"/>
    <w:rsid w:val="00E13981"/>
    <w:rsid w:val="00E21B6C"/>
    <w:rsid w:val="00E247D9"/>
    <w:rsid w:val="00E25326"/>
    <w:rsid w:val="00E25858"/>
    <w:rsid w:val="00E261E3"/>
    <w:rsid w:val="00E261F1"/>
    <w:rsid w:val="00E27957"/>
    <w:rsid w:val="00E331C0"/>
    <w:rsid w:val="00E335B3"/>
    <w:rsid w:val="00E33B49"/>
    <w:rsid w:val="00E416F0"/>
    <w:rsid w:val="00E4200A"/>
    <w:rsid w:val="00E47610"/>
    <w:rsid w:val="00E511DB"/>
    <w:rsid w:val="00E5388D"/>
    <w:rsid w:val="00E5518F"/>
    <w:rsid w:val="00E55192"/>
    <w:rsid w:val="00E564CB"/>
    <w:rsid w:val="00E610AE"/>
    <w:rsid w:val="00E62EBE"/>
    <w:rsid w:val="00E670E2"/>
    <w:rsid w:val="00E67B44"/>
    <w:rsid w:val="00E67E9B"/>
    <w:rsid w:val="00E711BB"/>
    <w:rsid w:val="00E72387"/>
    <w:rsid w:val="00E77B47"/>
    <w:rsid w:val="00E77CED"/>
    <w:rsid w:val="00E819E7"/>
    <w:rsid w:val="00E83714"/>
    <w:rsid w:val="00E846E9"/>
    <w:rsid w:val="00E84A0D"/>
    <w:rsid w:val="00E87C58"/>
    <w:rsid w:val="00E87EFF"/>
    <w:rsid w:val="00E90822"/>
    <w:rsid w:val="00E92845"/>
    <w:rsid w:val="00E93AAE"/>
    <w:rsid w:val="00E94236"/>
    <w:rsid w:val="00E959AB"/>
    <w:rsid w:val="00E96252"/>
    <w:rsid w:val="00EA1B85"/>
    <w:rsid w:val="00EA3BD7"/>
    <w:rsid w:val="00EA5168"/>
    <w:rsid w:val="00EA58B5"/>
    <w:rsid w:val="00EA5D66"/>
    <w:rsid w:val="00EB3F8F"/>
    <w:rsid w:val="00EB4DA0"/>
    <w:rsid w:val="00EB6F7D"/>
    <w:rsid w:val="00EC153B"/>
    <w:rsid w:val="00EC278A"/>
    <w:rsid w:val="00EC36ED"/>
    <w:rsid w:val="00EC42C2"/>
    <w:rsid w:val="00EC4E13"/>
    <w:rsid w:val="00EC6C25"/>
    <w:rsid w:val="00ED1B24"/>
    <w:rsid w:val="00ED441A"/>
    <w:rsid w:val="00ED46FC"/>
    <w:rsid w:val="00ED6397"/>
    <w:rsid w:val="00ED7C3B"/>
    <w:rsid w:val="00EE0595"/>
    <w:rsid w:val="00EE09EA"/>
    <w:rsid w:val="00EE0AD4"/>
    <w:rsid w:val="00EE17CF"/>
    <w:rsid w:val="00EE1E52"/>
    <w:rsid w:val="00EE266F"/>
    <w:rsid w:val="00EE2AFE"/>
    <w:rsid w:val="00EE3C76"/>
    <w:rsid w:val="00EE5C18"/>
    <w:rsid w:val="00EE67BB"/>
    <w:rsid w:val="00EF02E7"/>
    <w:rsid w:val="00EF1E42"/>
    <w:rsid w:val="00EF3803"/>
    <w:rsid w:val="00EF6587"/>
    <w:rsid w:val="00EF6D53"/>
    <w:rsid w:val="00EF6E5F"/>
    <w:rsid w:val="00F008FF"/>
    <w:rsid w:val="00F03750"/>
    <w:rsid w:val="00F0458D"/>
    <w:rsid w:val="00F05AAA"/>
    <w:rsid w:val="00F10C95"/>
    <w:rsid w:val="00F114C0"/>
    <w:rsid w:val="00F11793"/>
    <w:rsid w:val="00F16462"/>
    <w:rsid w:val="00F16667"/>
    <w:rsid w:val="00F16AB6"/>
    <w:rsid w:val="00F16F3F"/>
    <w:rsid w:val="00F21D1D"/>
    <w:rsid w:val="00F21F5C"/>
    <w:rsid w:val="00F25067"/>
    <w:rsid w:val="00F265C2"/>
    <w:rsid w:val="00F27B2B"/>
    <w:rsid w:val="00F31C12"/>
    <w:rsid w:val="00F31EB7"/>
    <w:rsid w:val="00F32C32"/>
    <w:rsid w:val="00F360B2"/>
    <w:rsid w:val="00F3732F"/>
    <w:rsid w:val="00F4284B"/>
    <w:rsid w:val="00F429F1"/>
    <w:rsid w:val="00F43293"/>
    <w:rsid w:val="00F46168"/>
    <w:rsid w:val="00F46581"/>
    <w:rsid w:val="00F479C1"/>
    <w:rsid w:val="00F521E7"/>
    <w:rsid w:val="00F5311B"/>
    <w:rsid w:val="00F546D2"/>
    <w:rsid w:val="00F56CBA"/>
    <w:rsid w:val="00F5730E"/>
    <w:rsid w:val="00F57D62"/>
    <w:rsid w:val="00F60FFA"/>
    <w:rsid w:val="00F61A0F"/>
    <w:rsid w:val="00F62375"/>
    <w:rsid w:val="00F6456F"/>
    <w:rsid w:val="00F64D67"/>
    <w:rsid w:val="00F6554B"/>
    <w:rsid w:val="00F70474"/>
    <w:rsid w:val="00F721D8"/>
    <w:rsid w:val="00F76132"/>
    <w:rsid w:val="00F8065B"/>
    <w:rsid w:val="00F83905"/>
    <w:rsid w:val="00F843B9"/>
    <w:rsid w:val="00F84704"/>
    <w:rsid w:val="00F9127F"/>
    <w:rsid w:val="00FA2B04"/>
    <w:rsid w:val="00FA3BD4"/>
    <w:rsid w:val="00FA75BD"/>
    <w:rsid w:val="00FA7743"/>
    <w:rsid w:val="00FB051F"/>
    <w:rsid w:val="00FB2854"/>
    <w:rsid w:val="00FB6824"/>
    <w:rsid w:val="00FB71B5"/>
    <w:rsid w:val="00FC1882"/>
    <w:rsid w:val="00FC1FFF"/>
    <w:rsid w:val="00FC5768"/>
    <w:rsid w:val="00FD14CD"/>
    <w:rsid w:val="00FD1FDD"/>
    <w:rsid w:val="00FD20CB"/>
    <w:rsid w:val="00FD2F27"/>
    <w:rsid w:val="00FE00EE"/>
    <w:rsid w:val="00FE1BFB"/>
    <w:rsid w:val="00FE4492"/>
    <w:rsid w:val="00FF0429"/>
    <w:rsid w:val="00FF0B5F"/>
    <w:rsid w:val="00FF24B0"/>
    <w:rsid w:val="00FF51BA"/>
    <w:rsid w:val="01353D2A"/>
    <w:rsid w:val="014710C0"/>
    <w:rsid w:val="015CD855"/>
    <w:rsid w:val="015F1F69"/>
    <w:rsid w:val="0166A5E5"/>
    <w:rsid w:val="016D166C"/>
    <w:rsid w:val="01816031"/>
    <w:rsid w:val="01C9BA54"/>
    <w:rsid w:val="01DA5968"/>
    <w:rsid w:val="01F61711"/>
    <w:rsid w:val="0225D5F5"/>
    <w:rsid w:val="02398276"/>
    <w:rsid w:val="0240D21D"/>
    <w:rsid w:val="025CF960"/>
    <w:rsid w:val="026DD368"/>
    <w:rsid w:val="027468FC"/>
    <w:rsid w:val="02EC5131"/>
    <w:rsid w:val="02EEEFED"/>
    <w:rsid w:val="031709E5"/>
    <w:rsid w:val="038F2372"/>
    <w:rsid w:val="03986AE7"/>
    <w:rsid w:val="039E26C6"/>
    <w:rsid w:val="03B5B97F"/>
    <w:rsid w:val="03B7B157"/>
    <w:rsid w:val="03C050B1"/>
    <w:rsid w:val="03D9FC88"/>
    <w:rsid w:val="03E27192"/>
    <w:rsid w:val="040AF0DB"/>
    <w:rsid w:val="040C97ED"/>
    <w:rsid w:val="04500579"/>
    <w:rsid w:val="04740426"/>
    <w:rsid w:val="04CABA4D"/>
    <w:rsid w:val="04F95EBB"/>
    <w:rsid w:val="052B6179"/>
    <w:rsid w:val="05502465"/>
    <w:rsid w:val="0562D2AC"/>
    <w:rsid w:val="05705627"/>
    <w:rsid w:val="0583B390"/>
    <w:rsid w:val="05877F93"/>
    <w:rsid w:val="05E31C04"/>
    <w:rsid w:val="061628BF"/>
    <w:rsid w:val="0658AE36"/>
    <w:rsid w:val="06713B55"/>
    <w:rsid w:val="0683532F"/>
    <w:rsid w:val="06850853"/>
    <w:rsid w:val="069296A9"/>
    <w:rsid w:val="0697F26F"/>
    <w:rsid w:val="06D9A7E8"/>
    <w:rsid w:val="071A1A39"/>
    <w:rsid w:val="071B34D4"/>
    <w:rsid w:val="071FDF10"/>
    <w:rsid w:val="077E6C16"/>
    <w:rsid w:val="07A91F9C"/>
    <w:rsid w:val="07B2AB9E"/>
    <w:rsid w:val="07BE9065"/>
    <w:rsid w:val="07D0C935"/>
    <w:rsid w:val="08373F7E"/>
    <w:rsid w:val="08386C7F"/>
    <w:rsid w:val="083AC16D"/>
    <w:rsid w:val="083AD1E9"/>
    <w:rsid w:val="0850637B"/>
    <w:rsid w:val="08D4FCA8"/>
    <w:rsid w:val="08ED9C36"/>
    <w:rsid w:val="0913029A"/>
    <w:rsid w:val="0921F929"/>
    <w:rsid w:val="0941221B"/>
    <w:rsid w:val="0964B6C5"/>
    <w:rsid w:val="0980183B"/>
    <w:rsid w:val="0983FF67"/>
    <w:rsid w:val="09998EF7"/>
    <w:rsid w:val="09AB4321"/>
    <w:rsid w:val="0A0D122F"/>
    <w:rsid w:val="0A3C2290"/>
    <w:rsid w:val="0A608498"/>
    <w:rsid w:val="0A616C4D"/>
    <w:rsid w:val="0A760F74"/>
    <w:rsid w:val="0A76446B"/>
    <w:rsid w:val="0A773D74"/>
    <w:rsid w:val="0A8C768E"/>
    <w:rsid w:val="0AB03E81"/>
    <w:rsid w:val="0AE980AC"/>
    <w:rsid w:val="0B587976"/>
    <w:rsid w:val="0B7C3081"/>
    <w:rsid w:val="0BCD7A0A"/>
    <w:rsid w:val="0BFBB6A7"/>
    <w:rsid w:val="0BFE9CDE"/>
    <w:rsid w:val="0CB80974"/>
    <w:rsid w:val="0CCDD3A4"/>
    <w:rsid w:val="0CD47162"/>
    <w:rsid w:val="0CE6E0F6"/>
    <w:rsid w:val="0D074EC4"/>
    <w:rsid w:val="0D25CE65"/>
    <w:rsid w:val="0D26B669"/>
    <w:rsid w:val="0D298F48"/>
    <w:rsid w:val="0D49AF26"/>
    <w:rsid w:val="0D5150A1"/>
    <w:rsid w:val="0D800057"/>
    <w:rsid w:val="0D867FC3"/>
    <w:rsid w:val="0D8C09EF"/>
    <w:rsid w:val="0DC693EE"/>
    <w:rsid w:val="0DF9AA1A"/>
    <w:rsid w:val="0E134F1E"/>
    <w:rsid w:val="0E1C754A"/>
    <w:rsid w:val="0E1F35B9"/>
    <w:rsid w:val="0E5D1976"/>
    <w:rsid w:val="0E740BDC"/>
    <w:rsid w:val="0E7BA7E7"/>
    <w:rsid w:val="0EA33554"/>
    <w:rsid w:val="0EB1FB1A"/>
    <w:rsid w:val="0EDD1357"/>
    <w:rsid w:val="0EE9EDA5"/>
    <w:rsid w:val="0EFE75DC"/>
    <w:rsid w:val="0F8D904B"/>
    <w:rsid w:val="0FA98C2C"/>
    <w:rsid w:val="0FEB1199"/>
    <w:rsid w:val="1035A5F6"/>
    <w:rsid w:val="1039D44E"/>
    <w:rsid w:val="10417C61"/>
    <w:rsid w:val="10553102"/>
    <w:rsid w:val="10E877C4"/>
    <w:rsid w:val="1120DB26"/>
    <w:rsid w:val="115E7412"/>
    <w:rsid w:val="1170B02F"/>
    <w:rsid w:val="117F531B"/>
    <w:rsid w:val="119FBC2F"/>
    <w:rsid w:val="11C4222D"/>
    <w:rsid w:val="11C55696"/>
    <w:rsid w:val="122A29F5"/>
    <w:rsid w:val="12407493"/>
    <w:rsid w:val="1252E900"/>
    <w:rsid w:val="125BF457"/>
    <w:rsid w:val="12D90A2E"/>
    <w:rsid w:val="12EF3407"/>
    <w:rsid w:val="1301BDD7"/>
    <w:rsid w:val="131C5728"/>
    <w:rsid w:val="132D7163"/>
    <w:rsid w:val="133354CF"/>
    <w:rsid w:val="137119B1"/>
    <w:rsid w:val="13CC2583"/>
    <w:rsid w:val="13F2A7FC"/>
    <w:rsid w:val="13F67A83"/>
    <w:rsid w:val="144041C3"/>
    <w:rsid w:val="14CA63EB"/>
    <w:rsid w:val="14CB6D78"/>
    <w:rsid w:val="151B68DF"/>
    <w:rsid w:val="15578C67"/>
    <w:rsid w:val="15596E64"/>
    <w:rsid w:val="1586EBBA"/>
    <w:rsid w:val="159F9A60"/>
    <w:rsid w:val="15D3B7BB"/>
    <w:rsid w:val="1603F6E2"/>
    <w:rsid w:val="163CD1C4"/>
    <w:rsid w:val="163F876E"/>
    <w:rsid w:val="16509A27"/>
    <w:rsid w:val="167FD6F5"/>
    <w:rsid w:val="168E85A7"/>
    <w:rsid w:val="16B12985"/>
    <w:rsid w:val="16B4B6F3"/>
    <w:rsid w:val="1712DA6B"/>
    <w:rsid w:val="171EDC59"/>
    <w:rsid w:val="171FF586"/>
    <w:rsid w:val="175910BC"/>
    <w:rsid w:val="178AF748"/>
    <w:rsid w:val="179F03D3"/>
    <w:rsid w:val="17CB5A96"/>
    <w:rsid w:val="17F00165"/>
    <w:rsid w:val="17F2FDA8"/>
    <w:rsid w:val="17F9F693"/>
    <w:rsid w:val="1809A586"/>
    <w:rsid w:val="18543214"/>
    <w:rsid w:val="18944F53"/>
    <w:rsid w:val="189801B3"/>
    <w:rsid w:val="18D13E8D"/>
    <w:rsid w:val="19122E8C"/>
    <w:rsid w:val="191F256A"/>
    <w:rsid w:val="192F203E"/>
    <w:rsid w:val="193F3502"/>
    <w:rsid w:val="19C317F0"/>
    <w:rsid w:val="19CB23DF"/>
    <w:rsid w:val="19D231A1"/>
    <w:rsid w:val="19DCBECB"/>
    <w:rsid w:val="19DE41E0"/>
    <w:rsid w:val="1A1F51A7"/>
    <w:rsid w:val="1A301FB4"/>
    <w:rsid w:val="1A39DEE7"/>
    <w:rsid w:val="1A5E774F"/>
    <w:rsid w:val="1A603B5E"/>
    <w:rsid w:val="1A791D46"/>
    <w:rsid w:val="1A80DA5B"/>
    <w:rsid w:val="1AC59466"/>
    <w:rsid w:val="1AFFF2CC"/>
    <w:rsid w:val="1B1AC65D"/>
    <w:rsid w:val="1B2EB9A7"/>
    <w:rsid w:val="1B2FF722"/>
    <w:rsid w:val="1B302E71"/>
    <w:rsid w:val="1B5AF5E8"/>
    <w:rsid w:val="1B6A970C"/>
    <w:rsid w:val="1B8570BE"/>
    <w:rsid w:val="1BA4FB33"/>
    <w:rsid w:val="1BD3F76E"/>
    <w:rsid w:val="1BD9AB84"/>
    <w:rsid w:val="1BE7C1A1"/>
    <w:rsid w:val="1C4A2557"/>
    <w:rsid w:val="1C944830"/>
    <w:rsid w:val="1CDF832E"/>
    <w:rsid w:val="1CF3C5E9"/>
    <w:rsid w:val="1D1180D5"/>
    <w:rsid w:val="1D5D898F"/>
    <w:rsid w:val="1D6B4A03"/>
    <w:rsid w:val="1D8E31AA"/>
    <w:rsid w:val="1D94756E"/>
    <w:rsid w:val="1D9C3E0F"/>
    <w:rsid w:val="1DEF6694"/>
    <w:rsid w:val="1DFC352D"/>
    <w:rsid w:val="1E0BBEEA"/>
    <w:rsid w:val="1E169180"/>
    <w:rsid w:val="1E773B47"/>
    <w:rsid w:val="1EF66C3B"/>
    <w:rsid w:val="1F24D5BD"/>
    <w:rsid w:val="1F5C4FA7"/>
    <w:rsid w:val="1F5D45AB"/>
    <w:rsid w:val="1F5E6F32"/>
    <w:rsid w:val="1F6F344B"/>
    <w:rsid w:val="1F9F74C8"/>
    <w:rsid w:val="1FA994DB"/>
    <w:rsid w:val="1FD4DD90"/>
    <w:rsid w:val="1FD86F5E"/>
    <w:rsid w:val="1FED7048"/>
    <w:rsid w:val="202F3EFA"/>
    <w:rsid w:val="20315E77"/>
    <w:rsid w:val="2050F4BC"/>
    <w:rsid w:val="20530563"/>
    <w:rsid w:val="206773F8"/>
    <w:rsid w:val="209965E7"/>
    <w:rsid w:val="20B9D004"/>
    <w:rsid w:val="20BDB237"/>
    <w:rsid w:val="20C7000D"/>
    <w:rsid w:val="20F692F1"/>
    <w:rsid w:val="211373C6"/>
    <w:rsid w:val="21163280"/>
    <w:rsid w:val="2134E7B0"/>
    <w:rsid w:val="2142914C"/>
    <w:rsid w:val="2169B1B4"/>
    <w:rsid w:val="216D06A0"/>
    <w:rsid w:val="219EE4FE"/>
    <w:rsid w:val="21B98C44"/>
    <w:rsid w:val="21CD66BD"/>
    <w:rsid w:val="21CFF087"/>
    <w:rsid w:val="21D5EE33"/>
    <w:rsid w:val="21DEA7F8"/>
    <w:rsid w:val="21E450B4"/>
    <w:rsid w:val="21EAB689"/>
    <w:rsid w:val="22DE40E1"/>
    <w:rsid w:val="22E1045E"/>
    <w:rsid w:val="22EBF60A"/>
    <w:rsid w:val="22F2F3AF"/>
    <w:rsid w:val="22F41B7F"/>
    <w:rsid w:val="22F9A454"/>
    <w:rsid w:val="233DF8CA"/>
    <w:rsid w:val="23A24A8C"/>
    <w:rsid w:val="23E07109"/>
    <w:rsid w:val="24102C59"/>
    <w:rsid w:val="242A8CBA"/>
    <w:rsid w:val="2435E5EE"/>
    <w:rsid w:val="244392D2"/>
    <w:rsid w:val="246F6650"/>
    <w:rsid w:val="247B006E"/>
    <w:rsid w:val="2480BC51"/>
    <w:rsid w:val="24903411"/>
    <w:rsid w:val="24B2C8E3"/>
    <w:rsid w:val="24FF5AD4"/>
    <w:rsid w:val="25145A50"/>
    <w:rsid w:val="2514C302"/>
    <w:rsid w:val="2538E066"/>
    <w:rsid w:val="2555159A"/>
    <w:rsid w:val="25A29B24"/>
    <w:rsid w:val="2626E945"/>
    <w:rsid w:val="262FAB31"/>
    <w:rsid w:val="26B3DED2"/>
    <w:rsid w:val="26C82788"/>
    <w:rsid w:val="26EE5BAB"/>
    <w:rsid w:val="26F07878"/>
    <w:rsid w:val="26FE527C"/>
    <w:rsid w:val="2739AA0F"/>
    <w:rsid w:val="2762E151"/>
    <w:rsid w:val="2774411A"/>
    <w:rsid w:val="2782287C"/>
    <w:rsid w:val="27881F7A"/>
    <w:rsid w:val="27A57553"/>
    <w:rsid w:val="27C24870"/>
    <w:rsid w:val="27C4912E"/>
    <w:rsid w:val="27D065D4"/>
    <w:rsid w:val="2817419E"/>
    <w:rsid w:val="282A0484"/>
    <w:rsid w:val="286FE945"/>
    <w:rsid w:val="28719799"/>
    <w:rsid w:val="28D3A589"/>
    <w:rsid w:val="28D5FA1A"/>
    <w:rsid w:val="28F41B67"/>
    <w:rsid w:val="28FCE465"/>
    <w:rsid w:val="29089590"/>
    <w:rsid w:val="291C0DB9"/>
    <w:rsid w:val="293E3953"/>
    <w:rsid w:val="2969054C"/>
    <w:rsid w:val="296C3635"/>
    <w:rsid w:val="297D3129"/>
    <w:rsid w:val="2984B03A"/>
    <w:rsid w:val="29D113F9"/>
    <w:rsid w:val="29E4D1DB"/>
    <w:rsid w:val="29F157AD"/>
    <w:rsid w:val="2A182B61"/>
    <w:rsid w:val="2A424FBF"/>
    <w:rsid w:val="2A54B9F6"/>
    <w:rsid w:val="2A934488"/>
    <w:rsid w:val="2B05EE48"/>
    <w:rsid w:val="2B1A6E85"/>
    <w:rsid w:val="2B2A1C24"/>
    <w:rsid w:val="2C1C636A"/>
    <w:rsid w:val="2C204A0C"/>
    <w:rsid w:val="2C65B494"/>
    <w:rsid w:val="2C74D77C"/>
    <w:rsid w:val="2CA3E890"/>
    <w:rsid w:val="2CA6EEFB"/>
    <w:rsid w:val="2CB8DBFF"/>
    <w:rsid w:val="2CCE60FE"/>
    <w:rsid w:val="2D0A428E"/>
    <w:rsid w:val="2D16160B"/>
    <w:rsid w:val="2D3421A3"/>
    <w:rsid w:val="2D45854D"/>
    <w:rsid w:val="2D4B1D9C"/>
    <w:rsid w:val="2D59E52B"/>
    <w:rsid w:val="2D838345"/>
    <w:rsid w:val="2DD15D39"/>
    <w:rsid w:val="2DDE68BE"/>
    <w:rsid w:val="2DEF1FED"/>
    <w:rsid w:val="2E3189F4"/>
    <w:rsid w:val="2ECC8382"/>
    <w:rsid w:val="2EF806C5"/>
    <w:rsid w:val="2F0F0658"/>
    <w:rsid w:val="2F1FC7D9"/>
    <w:rsid w:val="2F830080"/>
    <w:rsid w:val="2FC271B9"/>
    <w:rsid w:val="2FD593B5"/>
    <w:rsid w:val="2FDC6823"/>
    <w:rsid w:val="2FFE6B60"/>
    <w:rsid w:val="30010E87"/>
    <w:rsid w:val="30212ABD"/>
    <w:rsid w:val="304AEDE5"/>
    <w:rsid w:val="30CA928F"/>
    <w:rsid w:val="31341870"/>
    <w:rsid w:val="316CDDC9"/>
    <w:rsid w:val="317EA734"/>
    <w:rsid w:val="319A7D04"/>
    <w:rsid w:val="31A3A5FD"/>
    <w:rsid w:val="31E13325"/>
    <w:rsid w:val="320069F6"/>
    <w:rsid w:val="320EB12B"/>
    <w:rsid w:val="3210047D"/>
    <w:rsid w:val="321C1F80"/>
    <w:rsid w:val="328E0147"/>
    <w:rsid w:val="32B39B7A"/>
    <w:rsid w:val="32DA71B1"/>
    <w:rsid w:val="32DD2ECB"/>
    <w:rsid w:val="330B6FA2"/>
    <w:rsid w:val="3320DA68"/>
    <w:rsid w:val="3348C316"/>
    <w:rsid w:val="334C7364"/>
    <w:rsid w:val="3353F4C4"/>
    <w:rsid w:val="335D251B"/>
    <w:rsid w:val="3361D531"/>
    <w:rsid w:val="33A3F7CB"/>
    <w:rsid w:val="33CE1626"/>
    <w:rsid w:val="33E850E1"/>
    <w:rsid w:val="341E7481"/>
    <w:rsid w:val="3454E95B"/>
    <w:rsid w:val="34B2113A"/>
    <w:rsid w:val="34BEC3CA"/>
    <w:rsid w:val="34DDC35B"/>
    <w:rsid w:val="34E886C7"/>
    <w:rsid w:val="35112FFF"/>
    <w:rsid w:val="356E7797"/>
    <w:rsid w:val="35914A0E"/>
    <w:rsid w:val="35990034"/>
    <w:rsid w:val="36292D37"/>
    <w:rsid w:val="36524CDA"/>
    <w:rsid w:val="36A457ED"/>
    <w:rsid w:val="36A9A2B4"/>
    <w:rsid w:val="36AA9ED3"/>
    <w:rsid w:val="36DBDA7C"/>
    <w:rsid w:val="36E2FD34"/>
    <w:rsid w:val="37138BAF"/>
    <w:rsid w:val="37333AD8"/>
    <w:rsid w:val="3759EF61"/>
    <w:rsid w:val="375C7CD5"/>
    <w:rsid w:val="3760D24A"/>
    <w:rsid w:val="378BCB39"/>
    <w:rsid w:val="37923E67"/>
    <w:rsid w:val="37AC1C58"/>
    <w:rsid w:val="37B4528D"/>
    <w:rsid w:val="37B78A23"/>
    <w:rsid w:val="37B93E47"/>
    <w:rsid w:val="37D3AF73"/>
    <w:rsid w:val="380CA96D"/>
    <w:rsid w:val="380E2721"/>
    <w:rsid w:val="385E724B"/>
    <w:rsid w:val="3876249E"/>
    <w:rsid w:val="3888672E"/>
    <w:rsid w:val="38E54F1A"/>
    <w:rsid w:val="38E69460"/>
    <w:rsid w:val="3918DF36"/>
    <w:rsid w:val="395DB67F"/>
    <w:rsid w:val="3974A1E3"/>
    <w:rsid w:val="399B317D"/>
    <w:rsid w:val="399FCCF8"/>
    <w:rsid w:val="39E25550"/>
    <w:rsid w:val="39EEC826"/>
    <w:rsid w:val="3A1EFA82"/>
    <w:rsid w:val="3A307A49"/>
    <w:rsid w:val="3A3A425B"/>
    <w:rsid w:val="3A611D8B"/>
    <w:rsid w:val="3AA30096"/>
    <w:rsid w:val="3AC0B577"/>
    <w:rsid w:val="3AC1A4FC"/>
    <w:rsid w:val="3ACA1720"/>
    <w:rsid w:val="3AD60288"/>
    <w:rsid w:val="3AE32857"/>
    <w:rsid w:val="3AEA037F"/>
    <w:rsid w:val="3B30E733"/>
    <w:rsid w:val="3B32A9E8"/>
    <w:rsid w:val="3B3DCCFC"/>
    <w:rsid w:val="3B736A9B"/>
    <w:rsid w:val="3B96A4E1"/>
    <w:rsid w:val="3BD1BE1C"/>
    <w:rsid w:val="3BF25391"/>
    <w:rsid w:val="3C06AA1F"/>
    <w:rsid w:val="3C0D8D7A"/>
    <w:rsid w:val="3C3D5CB6"/>
    <w:rsid w:val="3C3F9538"/>
    <w:rsid w:val="3C4342B8"/>
    <w:rsid w:val="3C7DC25E"/>
    <w:rsid w:val="3C99E2EB"/>
    <w:rsid w:val="3CCC8452"/>
    <w:rsid w:val="3CD2D23F"/>
    <w:rsid w:val="3CF906A9"/>
    <w:rsid w:val="3D254387"/>
    <w:rsid w:val="3D3B38A4"/>
    <w:rsid w:val="3D57A1DF"/>
    <w:rsid w:val="3D9FA050"/>
    <w:rsid w:val="3DAC6595"/>
    <w:rsid w:val="3DC24116"/>
    <w:rsid w:val="3E0B4A53"/>
    <w:rsid w:val="3E0DA34A"/>
    <w:rsid w:val="3E7ECE6D"/>
    <w:rsid w:val="3E90DB3E"/>
    <w:rsid w:val="3E91F6EA"/>
    <w:rsid w:val="3EAF3BE7"/>
    <w:rsid w:val="3EB0FD69"/>
    <w:rsid w:val="3EC97737"/>
    <w:rsid w:val="3ED7892D"/>
    <w:rsid w:val="3EE8F430"/>
    <w:rsid w:val="3EE96CD0"/>
    <w:rsid w:val="3EF1542F"/>
    <w:rsid w:val="3F1E9D94"/>
    <w:rsid w:val="3F52CD8B"/>
    <w:rsid w:val="3F6848E3"/>
    <w:rsid w:val="3F6ACFC2"/>
    <w:rsid w:val="3F74BC4E"/>
    <w:rsid w:val="3F7523E1"/>
    <w:rsid w:val="3F88F63B"/>
    <w:rsid w:val="3F8FF973"/>
    <w:rsid w:val="3FC960EB"/>
    <w:rsid w:val="4017142F"/>
    <w:rsid w:val="40307711"/>
    <w:rsid w:val="40B503B5"/>
    <w:rsid w:val="4104DA3F"/>
    <w:rsid w:val="41050088"/>
    <w:rsid w:val="41134B75"/>
    <w:rsid w:val="41355094"/>
    <w:rsid w:val="4145D1D7"/>
    <w:rsid w:val="4150004E"/>
    <w:rsid w:val="417D0985"/>
    <w:rsid w:val="41D59D0D"/>
    <w:rsid w:val="420F4370"/>
    <w:rsid w:val="4212E91C"/>
    <w:rsid w:val="42DA6D51"/>
    <w:rsid w:val="42DF6010"/>
    <w:rsid w:val="432C1981"/>
    <w:rsid w:val="43664369"/>
    <w:rsid w:val="43664786"/>
    <w:rsid w:val="4366837B"/>
    <w:rsid w:val="4374FED1"/>
    <w:rsid w:val="43B0E3D0"/>
    <w:rsid w:val="43CF6ADB"/>
    <w:rsid w:val="43CFA5E0"/>
    <w:rsid w:val="43F49442"/>
    <w:rsid w:val="4418F861"/>
    <w:rsid w:val="4433851C"/>
    <w:rsid w:val="443ECC26"/>
    <w:rsid w:val="444652D7"/>
    <w:rsid w:val="44571B9C"/>
    <w:rsid w:val="448CCD00"/>
    <w:rsid w:val="44A04D84"/>
    <w:rsid w:val="44B54986"/>
    <w:rsid w:val="44CE8528"/>
    <w:rsid w:val="44EE242A"/>
    <w:rsid w:val="452CF07F"/>
    <w:rsid w:val="4543ACD0"/>
    <w:rsid w:val="4549ED37"/>
    <w:rsid w:val="455E7D1B"/>
    <w:rsid w:val="459A08F6"/>
    <w:rsid w:val="45C8AA87"/>
    <w:rsid w:val="45CE8A6B"/>
    <w:rsid w:val="4608FE2B"/>
    <w:rsid w:val="461711E3"/>
    <w:rsid w:val="46246950"/>
    <w:rsid w:val="4639DF0B"/>
    <w:rsid w:val="4652D4C0"/>
    <w:rsid w:val="46A299C4"/>
    <w:rsid w:val="46A6C334"/>
    <w:rsid w:val="46A9C0D5"/>
    <w:rsid w:val="46BE99D8"/>
    <w:rsid w:val="47200A72"/>
    <w:rsid w:val="4725CA42"/>
    <w:rsid w:val="473E9242"/>
    <w:rsid w:val="473EBD46"/>
    <w:rsid w:val="478A4A95"/>
    <w:rsid w:val="47C371AD"/>
    <w:rsid w:val="47CDADED"/>
    <w:rsid w:val="47CED96D"/>
    <w:rsid w:val="47E4082D"/>
    <w:rsid w:val="47E7AD6D"/>
    <w:rsid w:val="47F006A4"/>
    <w:rsid w:val="480532A6"/>
    <w:rsid w:val="480AB4F5"/>
    <w:rsid w:val="481475DC"/>
    <w:rsid w:val="4834E39C"/>
    <w:rsid w:val="483EB752"/>
    <w:rsid w:val="486430E3"/>
    <w:rsid w:val="487BBE46"/>
    <w:rsid w:val="487E2C5C"/>
    <w:rsid w:val="48835838"/>
    <w:rsid w:val="488EE07E"/>
    <w:rsid w:val="48B9C06B"/>
    <w:rsid w:val="48BE1FA1"/>
    <w:rsid w:val="48C04395"/>
    <w:rsid w:val="48EEEA6A"/>
    <w:rsid w:val="490E5676"/>
    <w:rsid w:val="491F38CF"/>
    <w:rsid w:val="497BD650"/>
    <w:rsid w:val="4984D453"/>
    <w:rsid w:val="49936FB4"/>
    <w:rsid w:val="49AD464D"/>
    <w:rsid w:val="49C587FA"/>
    <w:rsid w:val="49D3E83E"/>
    <w:rsid w:val="49FC1C82"/>
    <w:rsid w:val="4A147E41"/>
    <w:rsid w:val="4A35916E"/>
    <w:rsid w:val="4A8BBCDC"/>
    <w:rsid w:val="4AA0053B"/>
    <w:rsid w:val="4AACCC2E"/>
    <w:rsid w:val="4ABF9AE6"/>
    <w:rsid w:val="4ABFB969"/>
    <w:rsid w:val="4B144A24"/>
    <w:rsid w:val="4B14F5EF"/>
    <w:rsid w:val="4B691C57"/>
    <w:rsid w:val="4B8F1CBA"/>
    <w:rsid w:val="4B957C72"/>
    <w:rsid w:val="4BC5A80C"/>
    <w:rsid w:val="4BC69366"/>
    <w:rsid w:val="4C22FCB6"/>
    <w:rsid w:val="4C37EC0B"/>
    <w:rsid w:val="4C96F34D"/>
    <w:rsid w:val="4CA87EED"/>
    <w:rsid w:val="4CFB5E2E"/>
    <w:rsid w:val="4D429119"/>
    <w:rsid w:val="4D523A2E"/>
    <w:rsid w:val="4D86890B"/>
    <w:rsid w:val="4D8EACB8"/>
    <w:rsid w:val="4DCF61BE"/>
    <w:rsid w:val="4E117F1C"/>
    <w:rsid w:val="4E1F3C52"/>
    <w:rsid w:val="4E3926D1"/>
    <w:rsid w:val="4E4ECD8E"/>
    <w:rsid w:val="4E7B1525"/>
    <w:rsid w:val="4E80E933"/>
    <w:rsid w:val="4EB25D39"/>
    <w:rsid w:val="4EC33058"/>
    <w:rsid w:val="4EDE6774"/>
    <w:rsid w:val="4F00D962"/>
    <w:rsid w:val="4F09EC61"/>
    <w:rsid w:val="4F69862F"/>
    <w:rsid w:val="4F6F8CCD"/>
    <w:rsid w:val="4F9A0157"/>
    <w:rsid w:val="4FA4EE50"/>
    <w:rsid w:val="4FC9604D"/>
    <w:rsid w:val="4FF63261"/>
    <w:rsid w:val="501DC2EB"/>
    <w:rsid w:val="502ACB0C"/>
    <w:rsid w:val="50329017"/>
    <w:rsid w:val="5035EC9C"/>
    <w:rsid w:val="50415D53"/>
    <w:rsid w:val="5086979B"/>
    <w:rsid w:val="508A161D"/>
    <w:rsid w:val="509FDCAC"/>
    <w:rsid w:val="50A8A62A"/>
    <w:rsid w:val="50DF86F6"/>
    <w:rsid w:val="50E8950E"/>
    <w:rsid w:val="50F697C8"/>
    <w:rsid w:val="510B57FF"/>
    <w:rsid w:val="51551985"/>
    <w:rsid w:val="515B67D6"/>
    <w:rsid w:val="5162CD41"/>
    <w:rsid w:val="5166CB06"/>
    <w:rsid w:val="51C60B1D"/>
    <w:rsid w:val="520B1BA6"/>
    <w:rsid w:val="5229CAC2"/>
    <w:rsid w:val="5236CE74"/>
    <w:rsid w:val="52690E5E"/>
    <w:rsid w:val="5270FA7E"/>
    <w:rsid w:val="52831984"/>
    <w:rsid w:val="52C29CEC"/>
    <w:rsid w:val="52CD8DCA"/>
    <w:rsid w:val="52CFE1B3"/>
    <w:rsid w:val="52E5FD60"/>
    <w:rsid w:val="531DC58B"/>
    <w:rsid w:val="532B5BB0"/>
    <w:rsid w:val="5356B849"/>
    <w:rsid w:val="5372ACA0"/>
    <w:rsid w:val="53840D79"/>
    <w:rsid w:val="53DF28D1"/>
    <w:rsid w:val="541924DB"/>
    <w:rsid w:val="541CCAF9"/>
    <w:rsid w:val="54205FE7"/>
    <w:rsid w:val="542A2D2F"/>
    <w:rsid w:val="546058A6"/>
    <w:rsid w:val="54857A42"/>
    <w:rsid w:val="54871F8B"/>
    <w:rsid w:val="5499A7BA"/>
    <w:rsid w:val="54B019E4"/>
    <w:rsid w:val="54BB8F4F"/>
    <w:rsid w:val="54D4C165"/>
    <w:rsid w:val="54E6D335"/>
    <w:rsid w:val="54E77DAB"/>
    <w:rsid w:val="54E77F97"/>
    <w:rsid w:val="552FA772"/>
    <w:rsid w:val="5538237D"/>
    <w:rsid w:val="55504391"/>
    <w:rsid w:val="55CB110D"/>
    <w:rsid w:val="55F1F6CE"/>
    <w:rsid w:val="55F4DFFA"/>
    <w:rsid w:val="5616490F"/>
    <w:rsid w:val="5644EB0E"/>
    <w:rsid w:val="56496CB4"/>
    <w:rsid w:val="564FFF90"/>
    <w:rsid w:val="56824F92"/>
    <w:rsid w:val="56FFE1E5"/>
    <w:rsid w:val="574F1D55"/>
    <w:rsid w:val="577FF425"/>
    <w:rsid w:val="579211BA"/>
    <w:rsid w:val="57942F61"/>
    <w:rsid w:val="579AF992"/>
    <w:rsid w:val="580A796D"/>
    <w:rsid w:val="58297DA1"/>
    <w:rsid w:val="58546846"/>
    <w:rsid w:val="5870D57C"/>
    <w:rsid w:val="58750451"/>
    <w:rsid w:val="58A0FFE0"/>
    <w:rsid w:val="58A40CDB"/>
    <w:rsid w:val="58B14070"/>
    <w:rsid w:val="58E61216"/>
    <w:rsid w:val="58FFF7F2"/>
    <w:rsid w:val="5929CCE6"/>
    <w:rsid w:val="5947B6AD"/>
    <w:rsid w:val="59834D34"/>
    <w:rsid w:val="5986524A"/>
    <w:rsid w:val="59D6E90D"/>
    <w:rsid w:val="5A29AD91"/>
    <w:rsid w:val="5A9FD309"/>
    <w:rsid w:val="5AB6E140"/>
    <w:rsid w:val="5B162C23"/>
    <w:rsid w:val="5B1CDDD7"/>
    <w:rsid w:val="5B34D744"/>
    <w:rsid w:val="5B46121B"/>
    <w:rsid w:val="5B623A68"/>
    <w:rsid w:val="5B63CF22"/>
    <w:rsid w:val="5BD83163"/>
    <w:rsid w:val="5BE14E2D"/>
    <w:rsid w:val="5BFD84D1"/>
    <w:rsid w:val="5C271FAC"/>
    <w:rsid w:val="5C3041C3"/>
    <w:rsid w:val="5C34A0DA"/>
    <w:rsid w:val="5C6582DD"/>
    <w:rsid w:val="5C8343FF"/>
    <w:rsid w:val="5CA53174"/>
    <w:rsid w:val="5CA94ADC"/>
    <w:rsid w:val="5CB8324C"/>
    <w:rsid w:val="5CBC09D3"/>
    <w:rsid w:val="5D5945D0"/>
    <w:rsid w:val="5D662A75"/>
    <w:rsid w:val="5D912D25"/>
    <w:rsid w:val="5D91EC0E"/>
    <w:rsid w:val="5DACE9B8"/>
    <w:rsid w:val="5DB7F415"/>
    <w:rsid w:val="5DCBDA9E"/>
    <w:rsid w:val="5DD58D41"/>
    <w:rsid w:val="5DF1235F"/>
    <w:rsid w:val="5E00105F"/>
    <w:rsid w:val="5E02E6D5"/>
    <w:rsid w:val="5E2A8CF2"/>
    <w:rsid w:val="5E76B53A"/>
    <w:rsid w:val="5EC9DFB1"/>
    <w:rsid w:val="5ED7A62D"/>
    <w:rsid w:val="5EEC164D"/>
    <w:rsid w:val="5EEE0933"/>
    <w:rsid w:val="5F148574"/>
    <w:rsid w:val="5F1FE3B8"/>
    <w:rsid w:val="5F216CA1"/>
    <w:rsid w:val="5F2B6E64"/>
    <w:rsid w:val="5F2C4178"/>
    <w:rsid w:val="5F3CA946"/>
    <w:rsid w:val="5F4B7275"/>
    <w:rsid w:val="5F6239E1"/>
    <w:rsid w:val="5F765FC1"/>
    <w:rsid w:val="5F884DE8"/>
    <w:rsid w:val="5F94B9A1"/>
    <w:rsid w:val="5FAEA772"/>
    <w:rsid w:val="5FB093C6"/>
    <w:rsid w:val="5FE93F1A"/>
    <w:rsid w:val="6022377F"/>
    <w:rsid w:val="6033F636"/>
    <w:rsid w:val="603747E2"/>
    <w:rsid w:val="60CDBF74"/>
    <w:rsid w:val="60EAA65B"/>
    <w:rsid w:val="60F5015A"/>
    <w:rsid w:val="61076446"/>
    <w:rsid w:val="61495AEB"/>
    <w:rsid w:val="614ADC25"/>
    <w:rsid w:val="6172A90D"/>
    <w:rsid w:val="618EFBED"/>
    <w:rsid w:val="619254DE"/>
    <w:rsid w:val="624D9E06"/>
    <w:rsid w:val="624DD593"/>
    <w:rsid w:val="626262F6"/>
    <w:rsid w:val="6269E99E"/>
    <w:rsid w:val="6298EEB2"/>
    <w:rsid w:val="62C29F5F"/>
    <w:rsid w:val="62CC736F"/>
    <w:rsid w:val="62DF9F83"/>
    <w:rsid w:val="62E4E627"/>
    <w:rsid w:val="62F025A4"/>
    <w:rsid w:val="632444FC"/>
    <w:rsid w:val="633378D2"/>
    <w:rsid w:val="63675952"/>
    <w:rsid w:val="63D26289"/>
    <w:rsid w:val="63E50671"/>
    <w:rsid w:val="63EFA480"/>
    <w:rsid w:val="63FBAF5B"/>
    <w:rsid w:val="63FF96D1"/>
    <w:rsid w:val="641EF3D2"/>
    <w:rsid w:val="642DFAF4"/>
    <w:rsid w:val="6451B150"/>
    <w:rsid w:val="64B17E8F"/>
    <w:rsid w:val="64D97FC6"/>
    <w:rsid w:val="64ED835C"/>
    <w:rsid w:val="64FD46BC"/>
    <w:rsid w:val="65223EDF"/>
    <w:rsid w:val="652E3EB8"/>
    <w:rsid w:val="6560A14D"/>
    <w:rsid w:val="65628A83"/>
    <w:rsid w:val="6565EB4C"/>
    <w:rsid w:val="657F130A"/>
    <w:rsid w:val="6592D4EA"/>
    <w:rsid w:val="659BB191"/>
    <w:rsid w:val="65B979A8"/>
    <w:rsid w:val="65DA0FD1"/>
    <w:rsid w:val="65DBF89D"/>
    <w:rsid w:val="65DCB8D0"/>
    <w:rsid w:val="65DD73DE"/>
    <w:rsid w:val="65F41BE0"/>
    <w:rsid w:val="65F506D8"/>
    <w:rsid w:val="66329B9E"/>
    <w:rsid w:val="664476FA"/>
    <w:rsid w:val="664BBECF"/>
    <w:rsid w:val="66B82D1C"/>
    <w:rsid w:val="6714AA85"/>
    <w:rsid w:val="67535371"/>
    <w:rsid w:val="678A2264"/>
    <w:rsid w:val="67990098"/>
    <w:rsid w:val="67AF2622"/>
    <w:rsid w:val="67B57D4A"/>
    <w:rsid w:val="67EE4B7E"/>
    <w:rsid w:val="67FDCAA6"/>
    <w:rsid w:val="680082BF"/>
    <w:rsid w:val="684F185D"/>
    <w:rsid w:val="6855794C"/>
    <w:rsid w:val="6865A9DB"/>
    <w:rsid w:val="6865DF7A"/>
    <w:rsid w:val="68893CB2"/>
    <w:rsid w:val="688DD827"/>
    <w:rsid w:val="68BD1092"/>
    <w:rsid w:val="690003BD"/>
    <w:rsid w:val="694DF641"/>
    <w:rsid w:val="69672CE3"/>
    <w:rsid w:val="69749C1E"/>
    <w:rsid w:val="6980B628"/>
    <w:rsid w:val="69938680"/>
    <w:rsid w:val="69D0B7DF"/>
    <w:rsid w:val="69D2650A"/>
    <w:rsid w:val="69EF9C99"/>
    <w:rsid w:val="6A2D0371"/>
    <w:rsid w:val="6A393468"/>
    <w:rsid w:val="6A4EA6B2"/>
    <w:rsid w:val="6A6B0A8E"/>
    <w:rsid w:val="6AA10D12"/>
    <w:rsid w:val="6AB613B7"/>
    <w:rsid w:val="6ABB4EDB"/>
    <w:rsid w:val="6ACB7927"/>
    <w:rsid w:val="6AF43447"/>
    <w:rsid w:val="6B0F4D29"/>
    <w:rsid w:val="6B11C2EF"/>
    <w:rsid w:val="6B19D097"/>
    <w:rsid w:val="6B60FF64"/>
    <w:rsid w:val="6BA470A8"/>
    <w:rsid w:val="6BA99A98"/>
    <w:rsid w:val="6BAF81AC"/>
    <w:rsid w:val="6BB36AB1"/>
    <w:rsid w:val="6BBA5C75"/>
    <w:rsid w:val="6BD73EE6"/>
    <w:rsid w:val="6BE48333"/>
    <w:rsid w:val="6BFCC0F4"/>
    <w:rsid w:val="6C01840B"/>
    <w:rsid w:val="6C038C7D"/>
    <w:rsid w:val="6C0C1E58"/>
    <w:rsid w:val="6C4751C0"/>
    <w:rsid w:val="6C62105A"/>
    <w:rsid w:val="6CA31BA8"/>
    <w:rsid w:val="6CA935A9"/>
    <w:rsid w:val="6E1444FF"/>
    <w:rsid w:val="6E317446"/>
    <w:rsid w:val="6E350587"/>
    <w:rsid w:val="6E90CBDC"/>
    <w:rsid w:val="6E99C30B"/>
    <w:rsid w:val="6EAA5537"/>
    <w:rsid w:val="6EAD61B4"/>
    <w:rsid w:val="6F0CE688"/>
    <w:rsid w:val="6F12D53C"/>
    <w:rsid w:val="6F18565F"/>
    <w:rsid w:val="6F263517"/>
    <w:rsid w:val="6F2E52B4"/>
    <w:rsid w:val="6F6E5C05"/>
    <w:rsid w:val="6FAD5A31"/>
    <w:rsid w:val="6FFEFCEE"/>
    <w:rsid w:val="701C81F2"/>
    <w:rsid w:val="7041F251"/>
    <w:rsid w:val="70F395D8"/>
    <w:rsid w:val="712E96E7"/>
    <w:rsid w:val="7131752F"/>
    <w:rsid w:val="7167AA73"/>
    <w:rsid w:val="7186B8E4"/>
    <w:rsid w:val="7193364B"/>
    <w:rsid w:val="7193B1AF"/>
    <w:rsid w:val="719DD583"/>
    <w:rsid w:val="71A1FCFC"/>
    <w:rsid w:val="71E9528D"/>
    <w:rsid w:val="7207F004"/>
    <w:rsid w:val="72637B7C"/>
    <w:rsid w:val="729BC54F"/>
    <w:rsid w:val="72A0161F"/>
    <w:rsid w:val="72C0E0EF"/>
    <w:rsid w:val="72C1294E"/>
    <w:rsid w:val="72C96A0C"/>
    <w:rsid w:val="72EA8E33"/>
    <w:rsid w:val="73024D34"/>
    <w:rsid w:val="73025C2E"/>
    <w:rsid w:val="7321BF6B"/>
    <w:rsid w:val="7338F4E4"/>
    <w:rsid w:val="736805A2"/>
    <w:rsid w:val="73A5C400"/>
    <w:rsid w:val="73BA5939"/>
    <w:rsid w:val="73E2ECA3"/>
    <w:rsid w:val="74091712"/>
    <w:rsid w:val="742551D7"/>
    <w:rsid w:val="742DD968"/>
    <w:rsid w:val="747D4CF6"/>
    <w:rsid w:val="74901230"/>
    <w:rsid w:val="74D94E8A"/>
    <w:rsid w:val="75071CC9"/>
    <w:rsid w:val="75457F3A"/>
    <w:rsid w:val="757B4417"/>
    <w:rsid w:val="757FEF88"/>
    <w:rsid w:val="75846BDB"/>
    <w:rsid w:val="75B4435E"/>
    <w:rsid w:val="75C55E68"/>
    <w:rsid w:val="75E581F9"/>
    <w:rsid w:val="75EE0A1B"/>
    <w:rsid w:val="75FF3FF3"/>
    <w:rsid w:val="765302BF"/>
    <w:rsid w:val="76AF163F"/>
    <w:rsid w:val="76C3781D"/>
    <w:rsid w:val="76C82321"/>
    <w:rsid w:val="7718B1EC"/>
    <w:rsid w:val="775DE84D"/>
    <w:rsid w:val="775FA39B"/>
    <w:rsid w:val="778639FC"/>
    <w:rsid w:val="779747C6"/>
    <w:rsid w:val="779C988B"/>
    <w:rsid w:val="77CC8C79"/>
    <w:rsid w:val="78090213"/>
    <w:rsid w:val="784B1462"/>
    <w:rsid w:val="7864B978"/>
    <w:rsid w:val="7888FE28"/>
    <w:rsid w:val="78A6A2E6"/>
    <w:rsid w:val="78B358EF"/>
    <w:rsid w:val="78C6A3DC"/>
    <w:rsid w:val="78CA7311"/>
    <w:rsid w:val="78D243A8"/>
    <w:rsid w:val="78D7455D"/>
    <w:rsid w:val="78DC9474"/>
    <w:rsid w:val="78E2B1CE"/>
    <w:rsid w:val="78E8747F"/>
    <w:rsid w:val="78FCFF2A"/>
    <w:rsid w:val="7931CCA2"/>
    <w:rsid w:val="79541340"/>
    <w:rsid w:val="795C1B72"/>
    <w:rsid w:val="7973C14B"/>
    <w:rsid w:val="79828FF9"/>
    <w:rsid w:val="798D754A"/>
    <w:rsid w:val="79A4C266"/>
    <w:rsid w:val="79D13F6C"/>
    <w:rsid w:val="79DEB08D"/>
    <w:rsid w:val="7A121561"/>
    <w:rsid w:val="7A681D8E"/>
    <w:rsid w:val="7A91A59C"/>
    <w:rsid w:val="7AB33B0F"/>
    <w:rsid w:val="7ADC53BF"/>
    <w:rsid w:val="7B0025A6"/>
    <w:rsid w:val="7B3733E6"/>
    <w:rsid w:val="7B67CE13"/>
    <w:rsid w:val="7B72F5C3"/>
    <w:rsid w:val="7BA1F6E7"/>
    <w:rsid w:val="7BB204B8"/>
    <w:rsid w:val="7BBA2EED"/>
    <w:rsid w:val="7BC10F24"/>
    <w:rsid w:val="7BE4A2DB"/>
    <w:rsid w:val="7C1B3BFE"/>
    <w:rsid w:val="7C3AC426"/>
    <w:rsid w:val="7C3BB96E"/>
    <w:rsid w:val="7C469F2B"/>
    <w:rsid w:val="7C77E387"/>
    <w:rsid w:val="7CA2F5FE"/>
    <w:rsid w:val="7CCD2AB9"/>
    <w:rsid w:val="7CD2A109"/>
    <w:rsid w:val="7CE98569"/>
    <w:rsid w:val="7CFCEF39"/>
    <w:rsid w:val="7CFF6C9A"/>
    <w:rsid w:val="7D04DCBF"/>
    <w:rsid w:val="7D1E0DFA"/>
    <w:rsid w:val="7D2CD388"/>
    <w:rsid w:val="7D837133"/>
    <w:rsid w:val="7DF0BFD8"/>
    <w:rsid w:val="7E08FA55"/>
    <w:rsid w:val="7E5F74D7"/>
    <w:rsid w:val="7ED5440D"/>
    <w:rsid w:val="7F3618D3"/>
    <w:rsid w:val="7F41016B"/>
    <w:rsid w:val="7F7AC0D6"/>
    <w:rsid w:val="7FA6F09F"/>
    <w:rsid w:val="7FB183A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qFormat/>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20"/>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22"/>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34"/>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34"/>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34"/>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34"/>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34"/>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34"/>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34"/>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34"/>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34"/>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36"/>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3B6A5D"/>
    <w:pPr>
      <w:suppressAutoHyphens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paragraph">
    <w:name w:val="paragraph"/>
    <w:basedOn w:val="Normal"/>
    <w:rsid w:val="00EC4E13"/>
    <w:pPr>
      <w:suppressAutoHyphens w:val="0"/>
      <w:spacing w:line="240" w:lineRule="auto"/>
    </w:pPr>
    <w:rPr>
      <w:rFonts w:ascii="Times New Roman" w:eastAsia="Times New Roman" w:hAnsi="Times New Roman" w:cs="Times New Roman"/>
      <w:color w:val="auto"/>
      <w:lang w:eastAsia="lv-LV"/>
    </w:rPr>
  </w:style>
  <w:style w:type="character" w:customStyle="1" w:styleId="normaltextrun1">
    <w:name w:val="normaltextrun1"/>
    <w:basedOn w:val="DefaultParagraphFont"/>
    <w:rsid w:val="00EC4E13"/>
  </w:style>
  <w:style w:type="character" w:customStyle="1" w:styleId="eop">
    <w:name w:val="eop"/>
    <w:basedOn w:val="DefaultParagraphFont"/>
    <w:rsid w:val="00EC4E13"/>
  </w:style>
  <w:style w:type="character" w:customStyle="1" w:styleId="UnresolvedMention1">
    <w:name w:val="Unresolved Mention1"/>
    <w:basedOn w:val="DefaultParagraphFont"/>
    <w:uiPriority w:val="99"/>
    <w:semiHidden/>
    <w:unhideWhenUsed/>
    <w:rsid w:val="00A8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492">
      <w:bodyDiv w:val="1"/>
      <w:marLeft w:val="0"/>
      <w:marRight w:val="0"/>
      <w:marTop w:val="0"/>
      <w:marBottom w:val="0"/>
      <w:divBdr>
        <w:top w:val="none" w:sz="0" w:space="0" w:color="auto"/>
        <w:left w:val="none" w:sz="0" w:space="0" w:color="auto"/>
        <w:bottom w:val="none" w:sz="0" w:space="0" w:color="auto"/>
        <w:right w:val="none" w:sz="0" w:space="0" w:color="auto"/>
      </w:divBdr>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279336655">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2671473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182012560">
      <w:bodyDiv w:val="1"/>
      <w:marLeft w:val="0"/>
      <w:marRight w:val="0"/>
      <w:marTop w:val="0"/>
      <w:marBottom w:val="0"/>
      <w:divBdr>
        <w:top w:val="none" w:sz="0" w:space="0" w:color="auto"/>
        <w:left w:val="none" w:sz="0" w:space="0" w:color="auto"/>
        <w:bottom w:val="none" w:sz="0" w:space="0" w:color="auto"/>
        <w:right w:val="none" w:sz="0" w:space="0" w:color="auto"/>
      </w:divBdr>
      <w:divsChild>
        <w:div w:id="137839773">
          <w:marLeft w:val="0"/>
          <w:marRight w:val="0"/>
          <w:marTop w:val="0"/>
          <w:marBottom w:val="0"/>
          <w:divBdr>
            <w:top w:val="none" w:sz="0" w:space="0" w:color="auto"/>
            <w:left w:val="none" w:sz="0" w:space="0" w:color="auto"/>
            <w:bottom w:val="none" w:sz="0" w:space="0" w:color="auto"/>
            <w:right w:val="none" w:sz="0" w:space="0" w:color="auto"/>
          </w:divBdr>
          <w:divsChild>
            <w:div w:id="1783261395">
              <w:marLeft w:val="0"/>
              <w:marRight w:val="0"/>
              <w:marTop w:val="0"/>
              <w:marBottom w:val="0"/>
              <w:divBdr>
                <w:top w:val="none" w:sz="0" w:space="0" w:color="auto"/>
                <w:left w:val="none" w:sz="0" w:space="0" w:color="auto"/>
                <w:bottom w:val="none" w:sz="0" w:space="0" w:color="auto"/>
                <w:right w:val="none" w:sz="0" w:space="0" w:color="auto"/>
              </w:divBdr>
              <w:divsChild>
                <w:div w:id="553391105">
                  <w:marLeft w:val="0"/>
                  <w:marRight w:val="0"/>
                  <w:marTop w:val="0"/>
                  <w:marBottom w:val="0"/>
                  <w:divBdr>
                    <w:top w:val="none" w:sz="0" w:space="0" w:color="auto"/>
                    <w:left w:val="none" w:sz="0" w:space="0" w:color="auto"/>
                    <w:bottom w:val="none" w:sz="0" w:space="0" w:color="auto"/>
                    <w:right w:val="none" w:sz="0" w:space="0" w:color="auto"/>
                  </w:divBdr>
                  <w:divsChild>
                    <w:div w:id="1038047326">
                      <w:marLeft w:val="0"/>
                      <w:marRight w:val="0"/>
                      <w:marTop w:val="0"/>
                      <w:marBottom w:val="0"/>
                      <w:divBdr>
                        <w:top w:val="none" w:sz="0" w:space="0" w:color="auto"/>
                        <w:left w:val="none" w:sz="0" w:space="0" w:color="auto"/>
                        <w:bottom w:val="none" w:sz="0" w:space="0" w:color="auto"/>
                        <w:right w:val="none" w:sz="0" w:space="0" w:color="auto"/>
                      </w:divBdr>
                      <w:divsChild>
                        <w:div w:id="458568622">
                          <w:marLeft w:val="0"/>
                          <w:marRight w:val="0"/>
                          <w:marTop w:val="0"/>
                          <w:marBottom w:val="0"/>
                          <w:divBdr>
                            <w:top w:val="none" w:sz="0" w:space="0" w:color="auto"/>
                            <w:left w:val="none" w:sz="0" w:space="0" w:color="auto"/>
                            <w:bottom w:val="none" w:sz="0" w:space="0" w:color="auto"/>
                            <w:right w:val="none" w:sz="0" w:space="0" w:color="auto"/>
                          </w:divBdr>
                          <w:divsChild>
                            <w:div w:id="219441854">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1095517481">
                                      <w:marLeft w:val="0"/>
                                      <w:marRight w:val="0"/>
                                      <w:marTop w:val="0"/>
                                      <w:marBottom w:val="0"/>
                                      <w:divBdr>
                                        <w:top w:val="none" w:sz="0" w:space="0" w:color="auto"/>
                                        <w:left w:val="none" w:sz="0" w:space="0" w:color="auto"/>
                                        <w:bottom w:val="none" w:sz="0" w:space="0" w:color="auto"/>
                                        <w:right w:val="none" w:sz="0" w:space="0" w:color="auto"/>
                                      </w:divBdr>
                                      <w:divsChild>
                                        <w:div w:id="1533958292">
                                          <w:marLeft w:val="0"/>
                                          <w:marRight w:val="0"/>
                                          <w:marTop w:val="0"/>
                                          <w:marBottom w:val="0"/>
                                          <w:divBdr>
                                            <w:top w:val="none" w:sz="0" w:space="0" w:color="auto"/>
                                            <w:left w:val="none" w:sz="0" w:space="0" w:color="auto"/>
                                            <w:bottom w:val="none" w:sz="0" w:space="0" w:color="auto"/>
                                            <w:right w:val="none" w:sz="0" w:space="0" w:color="auto"/>
                                          </w:divBdr>
                                          <w:divsChild>
                                            <w:div w:id="1585072626">
                                              <w:marLeft w:val="0"/>
                                              <w:marRight w:val="0"/>
                                              <w:marTop w:val="0"/>
                                              <w:marBottom w:val="0"/>
                                              <w:divBdr>
                                                <w:top w:val="none" w:sz="0" w:space="0" w:color="auto"/>
                                                <w:left w:val="none" w:sz="0" w:space="0" w:color="auto"/>
                                                <w:bottom w:val="none" w:sz="0" w:space="0" w:color="auto"/>
                                                <w:right w:val="none" w:sz="0" w:space="0" w:color="auto"/>
                                              </w:divBdr>
                                              <w:divsChild>
                                                <w:div w:id="130682957">
                                                  <w:marLeft w:val="0"/>
                                                  <w:marRight w:val="0"/>
                                                  <w:marTop w:val="0"/>
                                                  <w:marBottom w:val="0"/>
                                                  <w:divBdr>
                                                    <w:top w:val="none" w:sz="0" w:space="0" w:color="auto"/>
                                                    <w:left w:val="none" w:sz="0" w:space="0" w:color="auto"/>
                                                    <w:bottom w:val="none" w:sz="0" w:space="0" w:color="auto"/>
                                                    <w:right w:val="none" w:sz="0" w:space="0" w:color="auto"/>
                                                  </w:divBdr>
                                                  <w:divsChild>
                                                    <w:div w:id="1511942382">
                                                      <w:marLeft w:val="0"/>
                                                      <w:marRight w:val="0"/>
                                                      <w:marTop w:val="0"/>
                                                      <w:marBottom w:val="0"/>
                                                      <w:divBdr>
                                                        <w:top w:val="single" w:sz="6" w:space="0" w:color="auto"/>
                                                        <w:left w:val="none" w:sz="0" w:space="0" w:color="auto"/>
                                                        <w:bottom w:val="single" w:sz="6" w:space="0" w:color="auto"/>
                                                        <w:right w:val="none" w:sz="0" w:space="0" w:color="auto"/>
                                                      </w:divBdr>
                                                      <w:divsChild>
                                                        <w:div w:id="1498837829">
                                                          <w:marLeft w:val="0"/>
                                                          <w:marRight w:val="0"/>
                                                          <w:marTop w:val="0"/>
                                                          <w:marBottom w:val="0"/>
                                                          <w:divBdr>
                                                            <w:top w:val="none" w:sz="0" w:space="0" w:color="auto"/>
                                                            <w:left w:val="none" w:sz="0" w:space="0" w:color="auto"/>
                                                            <w:bottom w:val="none" w:sz="0" w:space="0" w:color="auto"/>
                                                            <w:right w:val="none" w:sz="0" w:space="0" w:color="auto"/>
                                                          </w:divBdr>
                                                          <w:divsChild>
                                                            <w:div w:id="1640913835">
                                                              <w:marLeft w:val="0"/>
                                                              <w:marRight w:val="0"/>
                                                              <w:marTop w:val="0"/>
                                                              <w:marBottom w:val="0"/>
                                                              <w:divBdr>
                                                                <w:top w:val="none" w:sz="0" w:space="0" w:color="auto"/>
                                                                <w:left w:val="none" w:sz="0" w:space="0" w:color="auto"/>
                                                                <w:bottom w:val="none" w:sz="0" w:space="0" w:color="auto"/>
                                                                <w:right w:val="none" w:sz="0" w:space="0" w:color="auto"/>
                                                              </w:divBdr>
                                                              <w:divsChild>
                                                                <w:div w:id="1991979374">
                                                                  <w:marLeft w:val="0"/>
                                                                  <w:marRight w:val="0"/>
                                                                  <w:marTop w:val="0"/>
                                                                  <w:marBottom w:val="0"/>
                                                                  <w:divBdr>
                                                                    <w:top w:val="none" w:sz="0" w:space="0" w:color="auto"/>
                                                                    <w:left w:val="none" w:sz="0" w:space="0" w:color="auto"/>
                                                                    <w:bottom w:val="none" w:sz="0" w:space="0" w:color="auto"/>
                                                                    <w:right w:val="none" w:sz="0" w:space="0" w:color="auto"/>
                                                                  </w:divBdr>
                                                                  <w:divsChild>
                                                                    <w:div w:id="285160998">
                                                                      <w:marLeft w:val="0"/>
                                                                      <w:marRight w:val="0"/>
                                                                      <w:marTop w:val="0"/>
                                                                      <w:marBottom w:val="0"/>
                                                                      <w:divBdr>
                                                                        <w:top w:val="none" w:sz="0" w:space="0" w:color="auto"/>
                                                                        <w:left w:val="none" w:sz="0" w:space="0" w:color="auto"/>
                                                                        <w:bottom w:val="none" w:sz="0" w:space="0" w:color="auto"/>
                                                                        <w:right w:val="none" w:sz="0" w:space="0" w:color="auto"/>
                                                                      </w:divBdr>
                                                                      <w:divsChild>
                                                                        <w:div w:id="1065494438">
                                                                          <w:marLeft w:val="0"/>
                                                                          <w:marRight w:val="0"/>
                                                                          <w:marTop w:val="0"/>
                                                                          <w:marBottom w:val="0"/>
                                                                          <w:divBdr>
                                                                            <w:top w:val="none" w:sz="0" w:space="0" w:color="auto"/>
                                                                            <w:left w:val="none" w:sz="0" w:space="0" w:color="auto"/>
                                                                            <w:bottom w:val="none" w:sz="0" w:space="0" w:color="auto"/>
                                                                            <w:right w:val="none" w:sz="0" w:space="0" w:color="auto"/>
                                                                          </w:divBdr>
                                                                          <w:divsChild>
                                                                            <w:div w:id="831943977">
                                                                              <w:marLeft w:val="0"/>
                                                                              <w:marRight w:val="0"/>
                                                                              <w:marTop w:val="0"/>
                                                                              <w:marBottom w:val="0"/>
                                                                              <w:divBdr>
                                                                                <w:top w:val="none" w:sz="0" w:space="0" w:color="auto"/>
                                                                                <w:left w:val="none" w:sz="0" w:space="0" w:color="auto"/>
                                                                                <w:bottom w:val="none" w:sz="0" w:space="0" w:color="auto"/>
                                                                                <w:right w:val="none" w:sz="0" w:space="0" w:color="auto"/>
                                                                              </w:divBdr>
                                                                              <w:divsChild>
                                                                                <w:div w:id="680284073">
                                                                                  <w:marLeft w:val="0"/>
                                                                                  <w:marRight w:val="0"/>
                                                                                  <w:marTop w:val="0"/>
                                                                                  <w:marBottom w:val="0"/>
                                                                                  <w:divBdr>
                                                                                    <w:top w:val="none" w:sz="0" w:space="0" w:color="auto"/>
                                                                                    <w:left w:val="none" w:sz="0" w:space="0" w:color="auto"/>
                                                                                    <w:bottom w:val="none" w:sz="0" w:space="0" w:color="auto"/>
                                                                                    <w:right w:val="none" w:sz="0" w:space="0" w:color="auto"/>
                                                                                  </w:divBdr>
                                                                                  <w:divsChild>
                                                                                    <w:div w:id="2002804033">
                                                                                      <w:marLeft w:val="0"/>
                                                                                      <w:marRight w:val="0"/>
                                                                                      <w:marTop w:val="0"/>
                                                                                      <w:marBottom w:val="0"/>
                                                                                      <w:divBdr>
                                                                                        <w:top w:val="none" w:sz="0" w:space="0" w:color="auto"/>
                                                                                        <w:left w:val="none" w:sz="0" w:space="0" w:color="auto"/>
                                                                                        <w:bottom w:val="none" w:sz="0" w:space="0" w:color="auto"/>
                                                                                        <w:right w:val="none" w:sz="0" w:space="0" w:color="auto"/>
                                                                                      </w:divBdr>
                                                                                    </w:div>
                                                                                    <w:div w:id="2087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8908986">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933632208">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 w:id="1845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439625">
      <w:bodyDiv w:val="1"/>
      <w:marLeft w:val="0"/>
      <w:marRight w:val="0"/>
      <w:marTop w:val="0"/>
      <w:marBottom w:val="0"/>
      <w:divBdr>
        <w:top w:val="none" w:sz="0" w:space="0" w:color="auto"/>
        <w:left w:val="none" w:sz="0" w:space="0" w:color="auto"/>
        <w:bottom w:val="none" w:sz="0" w:space="0" w:color="auto"/>
        <w:right w:val="none" w:sz="0" w:space="0" w:color="auto"/>
      </w:divBdr>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12371">
      <w:bodyDiv w:val="1"/>
      <w:marLeft w:val="0"/>
      <w:marRight w:val="0"/>
      <w:marTop w:val="0"/>
      <w:marBottom w:val="0"/>
      <w:divBdr>
        <w:top w:val="none" w:sz="0" w:space="0" w:color="auto"/>
        <w:left w:val="none" w:sz="0" w:space="0" w:color="auto"/>
        <w:bottom w:val="none" w:sz="0" w:space="0" w:color="auto"/>
        <w:right w:val="none" w:sz="0" w:space="0" w:color="auto"/>
      </w:divBdr>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s://data.consilium.europa.eu/doc/document/ST-10713-2019-INIT/lv/pdf" Type="http://schemas.openxmlformats.org/officeDocument/2006/relationships/hyperlink" Id="rId3"/>
    <Relationship TargetMode="External" Target="https://eur-lex.europa.eu/legal-content/LV/TXT/PDF/?uri=CELEX:32006R1907&amp;from=EN" Type="http://schemas.openxmlformats.org/officeDocument/2006/relationships/hyperlink" Id="rId2"/>
    <Relationship TargetMode="External" Target="https://eur-lex.europa.eu/legal-content/LV/TXT/?uri=CELEX:52020DC0667&amp;qid=1607373931367" Type="http://schemas.openxmlformats.org/officeDocument/2006/relationships/hyperlink" Id="rId1"/>
    <Relationship TargetMode="External" Target="https://eur-lex.europa.eu/legal-content/EN/TXT/?qid=1602655603262&amp;uri=CELEX:52020DC0562" Type="http://schemas.openxmlformats.org/officeDocument/2006/relationships/hyperlink" Id="rId6"/>
    <Relationship TargetMode="External" Target="https://eur-lex.europa.eu/legal-content/EN/TXT/?qid=1547536916236&amp;uri=CELEX:52020PC0080" Type="http://schemas.openxmlformats.org/officeDocument/2006/relationships/hyperlink" Id="rId5"/>
    <Relationship TargetMode="External" Target="https://eur-lex.europa.eu/legal-content/LV/TXT/PDF/?uri=CELEX:52020PC0642&amp;from=EN"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A4BE502922EF134B9C8D6F9F1352A595" ma:contentTypeName="Document" ma:contentTypeScope="" ma:contentTypeVersion="11" ma:versionID="a8f0ba56bf49bff0c04956cae08320d7">
  <xsd:schema xmlns:xsd="http://www.w3.org/2001/XMLSchema" xmlns:ns2="16db475b-0b34-4b4e-9c4c-95cfac0288a1" xmlns:ns3="bdad6ac5-a798-4f2b-b539-05e77d882931" xmlns:p="http://schemas.microsoft.com/office/2006/metadata/properties" xmlns:xs="http://www.w3.org/2001/XMLSchema" ma:fieldsID="3ca4a19cb922de6e090e11864d73cdf3" ma:root="true" ns2:_="" ns3:_="" targetNamespace="http://schemas.microsoft.com/office/2006/metadata/properties">
    <xsd:import namespace="16db475b-0b34-4b4e-9c4c-95cfac0288a1"/>
    <xsd:import namespace="bdad6ac5-a798-4f2b-b539-05e77d882931"/>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16db475b-0b34-4b4e-9c4c-95cfac0288a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Extracted Text" ma:index="12" ma:internalName="MediaServiceOCR" ma:readOnly="true" name="MediaServiceOCR" nillable="true">
      <xsd:simpleType>
        <xsd:restriction base="dms:Note">
          <xsd:maxLength value="255"/>
        </xsd:restriction>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bdad6ac5-a798-4f2b-b539-05e77d882931">
    <xsd:import namespace="http://schemas.microsoft.com/office/2006/documentManagement/types"/>
    <xsd:import namespace="http://schemas.microsoft.com/office/infopath/2007/PartnerControls"/>
    <xsd:element ma:displayName="Shared With" ma:index="17"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8"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E76C3B9B-4453-4F81-9DF0-DDFD9B7A4CD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D2853AEC-EA53-4D03-A667-5743855ACE6B}">
  <ds:schemaRefs>
    <ds:schemaRef ds:uri="http://schemas.microsoft.com/sharepoint/v3/contenttype/forms"/>
  </ds:schemaRefs>
</ds:datastoreItem>
</file>

<file path=customXml/itemProps3.xml><?xml version="1.0" encoding="utf-8"?>
<ds:datastoreItem xmlns:ds="http://schemas.openxmlformats.org/officeDocument/2006/customXml" ds:itemID="{9C661363-66F0-404D-BBB1-EF44C30EC993}">
  <ds:schemaRefs>
    <ds:schemaRef ds:uri="http://schemas.microsoft.com/office/2006/metadata/contentType"/>
    <ds:schemaRef ds:uri="http://schemas.microsoft.com/office/2006/metadata/properties/metaAttributes"/>
    <ds:schemaRef ds:uri="http://www.w3.org/2001/XMLSchema"/>
    <ds:schemaRef ds:uri="16db475b-0b34-4b4e-9c4c-95cfac0288a1"/>
    <ds:schemaRef ds:uri="bdad6ac5-a798-4f2b-b539-05e77d88293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B4C0F-2B49-4DB7-B2CA-2F492060FF98}">
  <ds:schemaRefs>
    <ds:schemaRef ds:uri="http://purl.org/dc/elements/1.1/"/>
    <ds:schemaRef ds:uri="http://schemas.microsoft.com/office/2006/metadata/properties"/>
    <ds:schemaRef ds:uri="http://purl.org/dc/terms/"/>
    <ds:schemaRef ds:uri="http://schemas.openxmlformats.org/package/2006/metadata/core-properties"/>
    <ds:schemaRef ds:uri="bdad6ac5-a798-4f2b-b539-05e77d882931"/>
    <ds:schemaRef ds:uri="http://schemas.microsoft.com/office/2006/documentManagement/types"/>
    <ds:schemaRef ds:uri="http://schemas.microsoft.com/office/infopath/2007/PartnerControls"/>
    <ds:schemaRef ds:uri="16db475b-0b34-4b4e-9c4c-95cfac0288a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13098</Words>
  <Characters>7466</Characters>
  <Application>Microsoft Office Word</Application>
  <DocSecurity>0</DocSecurity>
  <Lines>62</Lines>
  <Paragraphs>41</Paragraphs>
  <ScaleCrop>false</ScaleCrop>
  <Manager/>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17.decembra Eiropas Savienības Vides ministru padomes sanāksmē izskatāmajiem jautājumiem</dc:title>
  <dc:subject>INFORMATĪVAIS ZIŅOJUMS</dc:subject>
  <dc:creator>Santa Ķipēna</dc:creator>
  <cp:keywords/>
  <dc:description>S.Ķipēna, 67026452</dc:description>
  <cp:lastModifiedBy>Santa Ķipēna</cp:lastModifiedBy>
  <cp:revision>3</cp:revision>
  <dcterms:created xsi:type="dcterms:W3CDTF">2020-12-10T12:07:00Z</dcterms:created>
  <dcterms:modified xsi:type="dcterms:W3CDTF">2020-12-10T12:08:00Z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L257728</vt:lpwstr>
  </property>
  <property fmtid="{D5CDD505-2E9C-101B-9397-08002B2CF9AE}" pid="5" name="DISCesvisAdditionalMakersPhone">
    <vt:lpwstr>67026452</vt:lpwstr>
  </property>
  <property fmtid="{D5CDD505-2E9C-101B-9397-08002B2CF9AE}" pid="6" name="DISCesvisSigner">
    <vt:lpwstr>Ministrs Artis Pabriks</vt:lpwstr>
  </property>
  <property fmtid="{D5CDD505-2E9C-101B-9397-08002B2CF9AE}" pid="7" name="DISTaskPaneUrl">
    <vt:lpwstr>https://lim.esvis.gov.lv/cs/idcplg?ClientControlled=DocMan&amp;coreContentOnly=1&amp;WebdavRequest=1&amp;IdcService=DOC_INFO&amp;dID=331862</vt:lpwstr>
  </property>
  <property fmtid="{D5CDD505-2E9C-101B-9397-08002B2CF9AE}" pid="8" name="DISCesvisSafetyLevel">
    <vt:lpwstr>Vispārpieejams</vt:lpwstr>
  </property>
  <property fmtid="{D5CDD505-2E9C-101B-9397-08002B2CF9AE}" pid="9" name="DISCesvisTitle">
    <vt:lpwstr>INFORMATĪVAIS ZIŅOJUMS
Par 2020. gada 17. decembra Eiropas Savienības Vides ministru padomes sanāksmē izskatāmajiem jautājumiem
</vt:lpwstr>
  </property>
  <property fmtid="{D5CDD505-2E9C-101B-9397-08002B2CF9AE}" pid="10" name="DISCesvisMinistryOfMinister">
    <vt:lpwstr>Vides aizsardzības un reģionālās attīstības ministra pienākumu izpildītājs - </vt:lpwstr>
  </property>
  <property fmtid="{D5CDD505-2E9C-101B-9397-08002B2CF9AE}" pid="11" name="DISCesvisAuthor">
    <vt:lpwstr>Vides aizsardzības un reģionālās attīstības ministrija</vt:lpwstr>
  </property>
  <property fmtid="{D5CDD505-2E9C-101B-9397-08002B2CF9AE}" pid="12" name="DISCesvisMainMaker">
    <vt:lpwstr>Nodaļas vadītāja vietnieks Santa Ķipēna</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5" name="DISCesvisDescription">
    <vt:lpwstr>
</vt:lpwstr>
  </property>
  <property fmtid="{D5CDD505-2E9C-101B-9397-08002B2CF9AE}" pid="16" name="DISCesvisAdditionalMakersMail">
    <vt:lpwstr>santa.kipena@varam.gov.lv</vt:lpwstr>
  </property>
  <property fmtid="{D5CDD505-2E9C-101B-9397-08002B2CF9AE}" pid="17" name="DISdUser">
    <vt:lpwstr>vk_ladlere</vt:lpwstr>
  </property>
  <property fmtid="{D5CDD505-2E9C-101B-9397-08002B2CF9AE}" pid="18" name="DISdID">
    <vt:lpwstr>331862</vt:lpwstr>
  </property>
  <property fmtid="{D5CDD505-2E9C-101B-9397-08002B2CF9AE}" pid="19" name="DISCesvisMainMakerOrgUnitTitle">
    <vt:lpwstr>Koordinācijas departaments</vt:lpwstr>
  </property>
  <property fmtid="{D5CDD505-2E9C-101B-9397-08002B2CF9AE}" pid="20" name="DISCesvisAdditionalTutors">
    <vt:lpwstr>Nodaļas vadītāja vietnieks Santa Ķipēna, nodaļas vadītāja Evita Stanga, Vecākais eksperts Laura Klimbe, Departamenta direktors Māris Klismets</vt:lpwstr>
  </property>
  <property fmtid="{D5CDD505-2E9C-101B-9397-08002B2CF9AE}" pid="21" name="DISCesvisAdditionalTutorsMail">
    <vt:lpwstr>santa.kipena@varam.gov.lv, evita.stanga@varam.gov.lv, laura.klimbe@varam.gov.lv, maris.klismets@varam.gov.lv</vt:lpwstr>
  </property>
  <property fmtid="{D5CDD505-2E9C-101B-9397-08002B2CF9AE}" pid="22" name="DISCesvisAdditionalTutorsPhone">
    <vt:lpwstr>67026452, 66016787, 67026421, 67026496</vt:lpwstr>
  </property>
  <property fmtid="{D5CDD505-2E9C-101B-9397-08002B2CF9AE}" pid="23" name="DISCesvisOrgApprovers">
    <vt:lpwstr>Aizsardzības ministrija, Ārlietu ministrija, Ekonomikas ministrija, Finanšu ministrija, Iekšlietu ministrija, Izglītības un zinātnes ministrija, Kultūras ministrija, Labklājības ministrija, Pārresoru koordinācijas centrs, Satiksmes ministrija, Veselības ministrija, Zemkopības ministrija, Tieslietu ministrija</vt:lpwstr>
  </property>
  <property fmtid="{D5CDD505-2E9C-101B-9397-08002B2CF9AE}" pid="24" name="DISCesvisForInforming">
    <vt:lpwstr>Vecākais eksperts Anna Popkova, nozares padomnieks Linda Leja</vt:lpwstr>
  </property>
  <property fmtid="{D5CDD505-2E9C-101B-9397-08002B2CF9AE}" pid="25" name="DISCesvisDocRegDate">
    <vt:lpwstr>2020-12-11</vt:lpwstr>
  </property>
  <property fmtid="{D5CDD505-2E9C-101B-9397-08002B2CF9AE}" pid="26" name="DISCesvisRegDate">
    <vt:lpwstr>2020-12-11</vt:lpwstr>
  </property>
  <property fmtid="{D5CDD505-2E9C-101B-9397-08002B2CF9AE}" pid="27" name="DISCesvisDocRegNr">
    <vt:lpwstr>IZ-VARAM/2020-15</vt:lpwstr>
  </property>
  <property fmtid="{D5CDD505-2E9C-101B-9397-08002B2CF9AE}" pid="28" name="ContentTypeId">
    <vt:lpwstr>0x010100A4BE502922EF134B9C8D6F9F1352A595</vt:lpwstr>
  </property>
  <property fmtid="{D5CDD505-2E9C-101B-9397-08002B2CF9AE}" pid="29" name="DISCesvisComments">
    <vt:lpwstr>Nosūtām atkārtotai saskaņošanai informatīvo ziņojumu par 17.12. ES Vides padomē skatāmajiem jautājumiem, kas precizēts saskaņā ar ĀM un AiM komentāriem. Termina apritīgs/apritīgums ir oficiālais atveidojums latviešu valodā terminam circular/circularity.</vt:lpwstr>
  </property>
</Properties>
</file>