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8DD2" w14:textId="77777777" w:rsidR="00894C55" w:rsidRPr="002F4293" w:rsidRDefault="002C0975" w:rsidP="002C0975">
      <w:pPr>
        <w:shd w:val="clear" w:color="auto" w:fill="FFFFFF"/>
        <w:spacing w:after="0" w:line="240" w:lineRule="auto"/>
        <w:jc w:val="center"/>
        <w:rPr>
          <w:rFonts w:ascii="Times New Roman" w:eastAsia="Times New Roman" w:hAnsi="Times New Roman" w:cs="Times New Roman"/>
          <w:b/>
          <w:bCs/>
          <w:sz w:val="28"/>
          <w:szCs w:val="24"/>
          <w:lang w:eastAsia="lv-LV"/>
        </w:rPr>
      </w:pPr>
      <w:r w:rsidRPr="002F4293">
        <w:rPr>
          <w:rFonts w:ascii="Times New Roman" w:eastAsia="Times New Roman" w:hAnsi="Times New Roman" w:cs="Times New Roman"/>
          <w:b/>
          <w:bCs/>
          <w:sz w:val="28"/>
          <w:szCs w:val="24"/>
          <w:lang w:eastAsia="lv-LV"/>
        </w:rPr>
        <w:t xml:space="preserve">Grozījumu Ministru kabineta 2014. gada 11. marta noteikumos Nr. 134 </w:t>
      </w:r>
      <w:r w:rsidR="00377B26" w:rsidRPr="002F4293">
        <w:rPr>
          <w:rFonts w:ascii="Times New Roman" w:eastAsia="Times New Roman" w:hAnsi="Times New Roman" w:cs="Times New Roman"/>
          <w:b/>
          <w:bCs/>
          <w:sz w:val="28"/>
          <w:szCs w:val="24"/>
          <w:lang w:eastAsia="lv-LV"/>
        </w:rPr>
        <w:t>“</w:t>
      </w:r>
      <w:r w:rsidRPr="002F4293">
        <w:rPr>
          <w:rFonts w:ascii="Times New Roman" w:eastAsia="Times New Roman" w:hAnsi="Times New Roman" w:cs="Times New Roman"/>
          <w:b/>
          <w:bCs/>
          <w:sz w:val="28"/>
          <w:szCs w:val="24"/>
          <w:lang w:eastAsia="lv-LV"/>
        </w:rPr>
        <w:t>Noteikumi par vienoto veselības nozares elektronisko informācijas sistēmu</w:t>
      </w:r>
      <w:r w:rsidR="00377B26" w:rsidRPr="002F4293">
        <w:rPr>
          <w:rFonts w:ascii="Times New Roman" w:eastAsia="Times New Roman" w:hAnsi="Times New Roman" w:cs="Times New Roman"/>
          <w:b/>
          <w:bCs/>
          <w:sz w:val="28"/>
          <w:szCs w:val="24"/>
          <w:lang w:eastAsia="lv-LV"/>
        </w:rPr>
        <w:t>”</w:t>
      </w:r>
      <w:r w:rsidRPr="002F4293">
        <w:rPr>
          <w:rFonts w:ascii="Times New Roman" w:eastAsia="Times New Roman" w:hAnsi="Times New Roman" w:cs="Times New Roman"/>
          <w:b/>
          <w:bCs/>
          <w:sz w:val="28"/>
          <w:szCs w:val="24"/>
          <w:lang w:eastAsia="lv-LV"/>
        </w:rPr>
        <w:t xml:space="preserve"> </w:t>
      </w:r>
      <w:r w:rsidR="00894C55" w:rsidRPr="002F4293">
        <w:rPr>
          <w:rFonts w:ascii="Times New Roman" w:eastAsia="Times New Roman" w:hAnsi="Times New Roman" w:cs="Times New Roman"/>
          <w:b/>
          <w:bCs/>
          <w:sz w:val="28"/>
          <w:szCs w:val="24"/>
          <w:lang w:eastAsia="lv-LV"/>
        </w:rPr>
        <w:t>projekta</w:t>
      </w:r>
      <w:r w:rsidRPr="002F4293">
        <w:rPr>
          <w:rFonts w:ascii="Times New Roman" w:eastAsia="Times New Roman" w:hAnsi="Times New Roman" w:cs="Times New Roman"/>
          <w:b/>
          <w:bCs/>
          <w:sz w:val="28"/>
          <w:szCs w:val="24"/>
          <w:lang w:eastAsia="lv-LV"/>
        </w:rPr>
        <w:t xml:space="preserve"> </w:t>
      </w:r>
      <w:r w:rsidR="00894C55" w:rsidRPr="002F4293">
        <w:rPr>
          <w:rFonts w:ascii="Times New Roman" w:eastAsia="Times New Roman" w:hAnsi="Times New Roman" w:cs="Times New Roman"/>
          <w:b/>
          <w:bCs/>
          <w:sz w:val="28"/>
          <w:szCs w:val="24"/>
          <w:lang w:eastAsia="lv-LV"/>
        </w:rPr>
        <w:t>sākotnējās ietekmes novērtējuma ziņojums (anotācija)</w:t>
      </w:r>
      <w:bookmarkStart w:id="0" w:name="_GoBack"/>
      <w:bookmarkEnd w:id="0"/>
    </w:p>
    <w:p w14:paraId="1CCE90D3" w14:textId="77777777" w:rsidR="00E5323B" w:rsidRPr="002F429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2"/>
        <w:gridCol w:w="5433"/>
      </w:tblGrid>
      <w:tr w:rsidR="002F4293" w:rsidRPr="002F4293" w14:paraId="203D967A" w14:textId="77777777" w:rsidTr="00C37752">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96B8D5"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Tiesību akta projekta anotācijas kopsavilkums</w:t>
            </w:r>
          </w:p>
        </w:tc>
      </w:tr>
      <w:tr w:rsidR="002F4293" w:rsidRPr="002F4293" w14:paraId="6DADA517" w14:textId="77777777" w:rsidTr="006E75EB">
        <w:tc>
          <w:tcPr>
            <w:tcW w:w="2000" w:type="pct"/>
            <w:tcBorders>
              <w:top w:val="outset" w:sz="6" w:space="0" w:color="auto"/>
              <w:left w:val="outset" w:sz="6" w:space="0" w:color="auto"/>
              <w:bottom w:val="outset" w:sz="6" w:space="0" w:color="auto"/>
              <w:right w:val="outset" w:sz="6" w:space="0" w:color="auto"/>
            </w:tcBorders>
            <w:hideMark/>
          </w:tcPr>
          <w:p w14:paraId="75C28AA7"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17F1F280" w14:textId="0E4A356B" w:rsidR="005C763B" w:rsidRPr="002F4293" w:rsidRDefault="002F4293" w:rsidP="00EF6DB4">
            <w:pPr>
              <w:spacing w:after="0" w:line="240" w:lineRule="auto"/>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Tiesību akta mērķis ir:</w:t>
            </w:r>
          </w:p>
          <w:p w14:paraId="21644503" w14:textId="77777777" w:rsidR="00FE6992" w:rsidRPr="00FE6992" w:rsidRDefault="00FE6992" w:rsidP="00FE6992">
            <w:pPr>
              <w:pStyle w:val="ListParagraph"/>
              <w:numPr>
                <w:ilvl w:val="0"/>
                <w:numId w:val="27"/>
              </w:numPr>
              <w:spacing w:after="0" w:line="240" w:lineRule="auto"/>
              <w:jc w:val="both"/>
              <w:rPr>
                <w:rFonts w:ascii="Times New Roman" w:eastAsia="Times New Roman" w:hAnsi="Times New Roman" w:cs="Times New Roman"/>
                <w:iCs/>
                <w:sz w:val="24"/>
                <w:szCs w:val="24"/>
                <w:lang w:eastAsia="lv-LV"/>
              </w:rPr>
            </w:pPr>
            <w:r w:rsidRPr="00FE6992">
              <w:rPr>
                <w:rFonts w:ascii="Times New Roman" w:eastAsia="Times New Roman" w:hAnsi="Times New Roman" w:cs="Times New Roman"/>
                <w:iCs/>
                <w:sz w:val="24"/>
                <w:szCs w:val="24"/>
                <w:lang w:eastAsia="lv-LV"/>
              </w:rPr>
              <w:t xml:space="preserve">Veikt izmaiņas kārtībā, kādā no vienotās veselības nozares elektroniskās informācijas sistēmas (turpmāk – e-veselības sistēma) Valsts ieņēmumu dienesta Elektroniskās deklarēšanas sistēmai (turpmāk – VID EDS) tiek nodota informācija par darbnespējas lapām, t.i., tiek noteikts, ka papildu informācijai par slēgtajām un anulētajām lapām tiek nodota arī informācija par atvērtajām darbnespējas lapām. </w:t>
            </w:r>
          </w:p>
          <w:p w14:paraId="1EB84009" w14:textId="77777777" w:rsidR="00FE6992" w:rsidRPr="00FE6992" w:rsidRDefault="00FE6992" w:rsidP="00FE6992">
            <w:pPr>
              <w:pStyle w:val="ListParagraph"/>
              <w:numPr>
                <w:ilvl w:val="0"/>
                <w:numId w:val="27"/>
              </w:numPr>
              <w:spacing w:after="0" w:line="240" w:lineRule="auto"/>
              <w:jc w:val="both"/>
              <w:rPr>
                <w:rFonts w:ascii="Times New Roman" w:eastAsia="Times New Roman" w:hAnsi="Times New Roman" w:cs="Times New Roman"/>
                <w:iCs/>
                <w:sz w:val="24"/>
                <w:szCs w:val="24"/>
                <w:lang w:eastAsia="lv-LV"/>
              </w:rPr>
            </w:pPr>
            <w:r w:rsidRPr="00FE6992">
              <w:rPr>
                <w:rFonts w:ascii="Times New Roman" w:eastAsia="Times New Roman" w:hAnsi="Times New Roman" w:cs="Times New Roman"/>
                <w:iCs/>
                <w:sz w:val="24"/>
                <w:szCs w:val="24"/>
                <w:lang w:eastAsia="lv-LV"/>
              </w:rPr>
              <w:t>Pagarināt termiņu, no kura (no 2023. gada 1. janvāra) pacienta datiem e-veselības sistēmā varēs piekļūt tikai izmantojot kvalificētus personas elektroniskās identifikācijas līdzekļus.</w:t>
            </w:r>
          </w:p>
          <w:p w14:paraId="1D7D58BC" w14:textId="77777777" w:rsidR="00FE6992" w:rsidRPr="00FE6992" w:rsidRDefault="00FE6992" w:rsidP="00FE6992">
            <w:pPr>
              <w:pStyle w:val="ListParagraph"/>
              <w:numPr>
                <w:ilvl w:val="0"/>
                <w:numId w:val="27"/>
              </w:numPr>
              <w:spacing w:after="0" w:line="240" w:lineRule="auto"/>
              <w:jc w:val="both"/>
              <w:rPr>
                <w:rFonts w:ascii="Times New Roman" w:eastAsia="Times New Roman" w:hAnsi="Times New Roman" w:cs="Times New Roman"/>
                <w:iCs/>
                <w:sz w:val="24"/>
                <w:szCs w:val="24"/>
                <w:lang w:eastAsia="lv-LV"/>
              </w:rPr>
            </w:pPr>
            <w:r w:rsidRPr="00FE6992">
              <w:rPr>
                <w:rFonts w:ascii="Times New Roman" w:eastAsia="Times New Roman" w:hAnsi="Times New Roman" w:cs="Times New Roman"/>
                <w:iCs/>
                <w:sz w:val="24"/>
                <w:szCs w:val="24"/>
                <w:lang w:eastAsia="lv-LV"/>
              </w:rPr>
              <w:t>Papildināt pārejoša darbnespējas cēloņa “slima bērna kopšana” nosaukumu ar darbnespējas lapas izrakstīšanu bērnam, ja nepieciešama izolācija karantīnas laikā.</w:t>
            </w:r>
          </w:p>
          <w:p w14:paraId="6CC1F85D" w14:textId="77777777" w:rsidR="00FE6992" w:rsidRPr="00FE6992" w:rsidRDefault="00FE6992" w:rsidP="00FE6992">
            <w:pPr>
              <w:pStyle w:val="ListParagraph"/>
              <w:numPr>
                <w:ilvl w:val="0"/>
                <w:numId w:val="27"/>
              </w:numPr>
              <w:spacing w:after="0" w:line="240" w:lineRule="auto"/>
              <w:jc w:val="both"/>
              <w:rPr>
                <w:rFonts w:ascii="Times New Roman" w:eastAsia="Times New Roman" w:hAnsi="Times New Roman" w:cs="Times New Roman"/>
                <w:iCs/>
                <w:sz w:val="24"/>
                <w:szCs w:val="24"/>
                <w:lang w:eastAsia="lv-LV"/>
              </w:rPr>
            </w:pPr>
            <w:r w:rsidRPr="00FE6992">
              <w:rPr>
                <w:rFonts w:ascii="Times New Roman" w:eastAsia="Times New Roman" w:hAnsi="Times New Roman" w:cs="Times New Roman"/>
                <w:iCs/>
                <w:sz w:val="24"/>
                <w:szCs w:val="24"/>
                <w:lang w:eastAsia="lv-LV"/>
              </w:rPr>
              <w:t>Noteikt Veselības inspekcijai tiesības e-veselības sistēmā anulēt darbnespējas lapu.</w:t>
            </w:r>
          </w:p>
          <w:p w14:paraId="68620058" w14:textId="77777777" w:rsidR="00FE6992" w:rsidRPr="00FE6992" w:rsidRDefault="00FE6992" w:rsidP="00FE6992">
            <w:pPr>
              <w:pStyle w:val="ListParagraph"/>
              <w:numPr>
                <w:ilvl w:val="0"/>
                <w:numId w:val="27"/>
              </w:numPr>
              <w:spacing w:after="0" w:line="240" w:lineRule="auto"/>
              <w:jc w:val="both"/>
              <w:rPr>
                <w:rFonts w:ascii="Times New Roman" w:eastAsia="Times New Roman" w:hAnsi="Times New Roman" w:cs="Times New Roman"/>
                <w:iCs/>
                <w:sz w:val="24"/>
                <w:szCs w:val="24"/>
                <w:lang w:eastAsia="lv-LV"/>
              </w:rPr>
            </w:pPr>
            <w:r w:rsidRPr="00FE6992">
              <w:rPr>
                <w:rFonts w:ascii="Times New Roman" w:eastAsia="Times New Roman" w:hAnsi="Times New Roman" w:cs="Times New Roman"/>
                <w:iCs/>
                <w:sz w:val="24"/>
                <w:szCs w:val="24"/>
                <w:lang w:eastAsia="lv-LV"/>
              </w:rPr>
              <w:t>Termina “mākslīgā apaugļošana” vietā lietot terminu “medicīniskā apaugļošana”.</w:t>
            </w:r>
          </w:p>
          <w:p w14:paraId="043E862A" w14:textId="12B413DA" w:rsidR="003679FD" w:rsidRPr="002F4293" w:rsidRDefault="00FE6992" w:rsidP="00FE6992">
            <w:pPr>
              <w:pStyle w:val="ListParagraph"/>
              <w:numPr>
                <w:ilvl w:val="0"/>
                <w:numId w:val="27"/>
              </w:numPr>
              <w:spacing w:after="0" w:line="240" w:lineRule="auto"/>
              <w:jc w:val="both"/>
              <w:rPr>
                <w:rFonts w:ascii="Times New Roman" w:eastAsia="Times New Roman" w:hAnsi="Times New Roman" w:cs="Times New Roman"/>
                <w:iCs/>
                <w:sz w:val="24"/>
                <w:szCs w:val="24"/>
                <w:lang w:eastAsia="lv-LV"/>
              </w:rPr>
            </w:pPr>
            <w:r w:rsidRPr="00FE6992">
              <w:rPr>
                <w:rFonts w:ascii="Times New Roman" w:eastAsia="Times New Roman" w:hAnsi="Times New Roman" w:cs="Times New Roman"/>
                <w:iCs/>
                <w:sz w:val="24"/>
                <w:szCs w:val="24"/>
                <w:lang w:eastAsia="lv-LV"/>
              </w:rPr>
              <w:t>Nodrošināt iespēju veikt atzīmi Dzimumšūnu reģistrā par donora materiāla izmantošanas medicīniskajai apaugļošanai apturēšanu uz laiku, ja notiek izmeklēšana par nevēlamu blakni grūtniecības rezultātā.</w:t>
            </w:r>
          </w:p>
        </w:tc>
      </w:tr>
    </w:tbl>
    <w:p w14:paraId="39A34729" w14:textId="77777777" w:rsidR="00E5323B" w:rsidRPr="00420FBA"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F4293" w:rsidRPr="002F4293" w14:paraId="08108698" w14:textId="77777777" w:rsidTr="00C37752">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EDC7A3"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I. Tiesību akta projekta izstrādes nepieciešamība</w:t>
            </w:r>
          </w:p>
        </w:tc>
      </w:tr>
      <w:tr w:rsidR="002F4293" w:rsidRPr="002F4293" w14:paraId="0AB94678"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7D08288B"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084698"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18916DB" w14:textId="77777777" w:rsidR="00DC7376" w:rsidRPr="002F4293" w:rsidRDefault="00DC7376" w:rsidP="00335585">
            <w:pPr>
              <w:spacing w:after="0" w:line="240" w:lineRule="auto"/>
              <w:ind w:right="100" w:firstLine="316"/>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Projekta nepieciešamības pamatojums ir ārējs uzdevums: </w:t>
            </w:r>
          </w:p>
          <w:p w14:paraId="714C13D8" w14:textId="58E4F8DB" w:rsidR="00713EAF" w:rsidRPr="002F4293" w:rsidRDefault="00746BE7" w:rsidP="00335585">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Plāna </w:t>
            </w:r>
            <w:r w:rsidR="00713EAF" w:rsidRPr="002F4293">
              <w:rPr>
                <w:rFonts w:ascii="Times New Roman" w:eastAsia="Times New Roman" w:hAnsi="Times New Roman" w:cs="Times New Roman"/>
                <w:iCs/>
                <w:sz w:val="24"/>
                <w:szCs w:val="24"/>
                <w:lang w:eastAsia="lv-LV"/>
              </w:rPr>
              <w:t xml:space="preserve">“Uzņēmējdarbības vides pilnveidošanas pasākumu </w:t>
            </w:r>
            <w:r w:rsidRPr="002F4293">
              <w:rPr>
                <w:rFonts w:ascii="Times New Roman" w:eastAsia="Times New Roman" w:hAnsi="Times New Roman" w:cs="Times New Roman"/>
                <w:iCs/>
                <w:sz w:val="24"/>
                <w:szCs w:val="24"/>
                <w:lang w:eastAsia="lv-LV"/>
              </w:rPr>
              <w:t xml:space="preserve">plāns </w:t>
            </w:r>
            <w:r w:rsidR="00713EAF" w:rsidRPr="002F4293">
              <w:rPr>
                <w:rFonts w:ascii="Times New Roman" w:eastAsia="Times New Roman" w:hAnsi="Times New Roman" w:cs="Times New Roman"/>
                <w:iCs/>
                <w:sz w:val="24"/>
                <w:szCs w:val="24"/>
                <w:lang w:eastAsia="lv-LV"/>
              </w:rPr>
              <w:t xml:space="preserve">2019.-2022.gadam” (apstiprināts </w:t>
            </w:r>
            <w:r w:rsidR="00096180">
              <w:rPr>
                <w:rFonts w:ascii="Times New Roman" w:eastAsia="Times New Roman" w:hAnsi="Times New Roman" w:cs="Times New Roman"/>
                <w:iCs/>
                <w:sz w:val="24"/>
                <w:szCs w:val="24"/>
                <w:lang w:eastAsia="lv-LV"/>
              </w:rPr>
              <w:t xml:space="preserve">ar Ministru kabineta </w:t>
            </w:r>
            <w:r w:rsidR="00713EAF" w:rsidRPr="002F4293">
              <w:rPr>
                <w:rFonts w:ascii="Times New Roman" w:eastAsia="Times New Roman" w:hAnsi="Times New Roman" w:cs="Times New Roman"/>
                <w:iCs/>
                <w:sz w:val="24"/>
                <w:szCs w:val="24"/>
                <w:lang w:eastAsia="lv-LV"/>
              </w:rPr>
              <w:t>2019. gada 22. maij</w:t>
            </w:r>
            <w:r w:rsidR="00096180">
              <w:rPr>
                <w:rFonts w:ascii="Times New Roman" w:eastAsia="Times New Roman" w:hAnsi="Times New Roman" w:cs="Times New Roman"/>
                <w:iCs/>
                <w:sz w:val="24"/>
                <w:szCs w:val="24"/>
                <w:lang w:eastAsia="lv-LV"/>
              </w:rPr>
              <w:t>a rīkojumu Nr.247</w:t>
            </w:r>
            <w:r w:rsidR="00713EAF" w:rsidRPr="002F4293">
              <w:rPr>
                <w:rFonts w:ascii="Times New Roman" w:eastAsia="Times New Roman" w:hAnsi="Times New Roman" w:cs="Times New Roman"/>
                <w:iCs/>
                <w:sz w:val="24"/>
                <w:szCs w:val="24"/>
                <w:lang w:eastAsia="lv-LV"/>
              </w:rPr>
              <w:t>)</w:t>
            </w:r>
            <w:r w:rsidR="001A3563" w:rsidRPr="002F4293">
              <w:rPr>
                <w:rFonts w:ascii="Times New Roman" w:eastAsia="Times New Roman" w:hAnsi="Times New Roman" w:cs="Times New Roman"/>
                <w:iCs/>
                <w:sz w:val="24"/>
                <w:szCs w:val="24"/>
                <w:lang w:eastAsia="lv-LV"/>
              </w:rPr>
              <w:t xml:space="preserve"> </w:t>
            </w:r>
            <w:r w:rsidR="009B6023" w:rsidRPr="002F4293">
              <w:rPr>
                <w:rFonts w:ascii="Times New Roman" w:eastAsia="Times New Roman" w:hAnsi="Times New Roman" w:cs="Times New Roman"/>
                <w:iCs/>
                <w:sz w:val="24"/>
                <w:szCs w:val="24"/>
                <w:lang w:eastAsia="lv-LV"/>
              </w:rPr>
              <w:t>pasākum</w:t>
            </w:r>
            <w:r w:rsidR="009B6023">
              <w:rPr>
                <w:rFonts w:ascii="Times New Roman" w:eastAsia="Times New Roman" w:hAnsi="Times New Roman" w:cs="Times New Roman"/>
                <w:iCs/>
                <w:sz w:val="24"/>
                <w:szCs w:val="24"/>
                <w:lang w:eastAsia="lv-LV"/>
              </w:rPr>
              <w:t>a</w:t>
            </w:r>
            <w:r w:rsidR="009B6023" w:rsidRPr="002F4293">
              <w:rPr>
                <w:rFonts w:ascii="Times New Roman" w:eastAsia="Times New Roman" w:hAnsi="Times New Roman" w:cs="Times New Roman"/>
                <w:iCs/>
                <w:sz w:val="24"/>
                <w:szCs w:val="24"/>
                <w:lang w:eastAsia="lv-LV"/>
              </w:rPr>
              <w:t xml:space="preserve"> </w:t>
            </w:r>
            <w:r w:rsidR="001A3563" w:rsidRPr="002F4293">
              <w:rPr>
                <w:rFonts w:ascii="Times New Roman" w:eastAsia="Times New Roman" w:hAnsi="Times New Roman" w:cs="Times New Roman"/>
                <w:iCs/>
                <w:sz w:val="24"/>
                <w:szCs w:val="24"/>
                <w:lang w:eastAsia="lv-LV"/>
              </w:rPr>
              <w:t>Nr. 4.10. “Veikti EDS uzlabojumi, kas ļauj darba devējam pārliecināties par darbnespējas lapām”</w:t>
            </w:r>
            <w:r w:rsidR="001E6594" w:rsidRPr="002F4293">
              <w:rPr>
                <w:rFonts w:ascii="Times New Roman" w:eastAsia="Times New Roman" w:hAnsi="Times New Roman" w:cs="Times New Roman"/>
                <w:iCs/>
                <w:sz w:val="24"/>
                <w:szCs w:val="24"/>
                <w:lang w:eastAsia="lv-LV"/>
              </w:rPr>
              <w:t xml:space="preserve"> </w:t>
            </w:r>
            <w:r w:rsidR="0039200F" w:rsidRPr="002F4293">
              <w:rPr>
                <w:rFonts w:ascii="Times New Roman" w:eastAsia="Times New Roman" w:hAnsi="Times New Roman" w:cs="Times New Roman"/>
                <w:iCs/>
                <w:sz w:val="24"/>
                <w:szCs w:val="24"/>
                <w:lang w:eastAsia="lv-LV"/>
              </w:rPr>
              <w:t>rezultatīv</w:t>
            </w:r>
            <w:r w:rsidR="00AB4E36" w:rsidRPr="002F4293">
              <w:rPr>
                <w:rFonts w:ascii="Times New Roman" w:eastAsia="Times New Roman" w:hAnsi="Times New Roman" w:cs="Times New Roman"/>
                <w:iCs/>
                <w:sz w:val="24"/>
                <w:szCs w:val="24"/>
                <w:lang w:eastAsia="lv-LV"/>
              </w:rPr>
              <w:t xml:space="preserve">ais </w:t>
            </w:r>
            <w:r w:rsidR="0039200F" w:rsidRPr="002F4293">
              <w:rPr>
                <w:rFonts w:ascii="Times New Roman" w:eastAsia="Times New Roman" w:hAnsi="Times New Roman" w:cs="Times New Roman"/>
                <w:iCs/>
                <w:sz w:val="24"/>
                <w:szCs w:val="24"/>
                <w:lang w:eastAsia="lv-LV"/>
              </w:rPr>
              <w:t>rādītāj</w:t>
            </w:r>
            <w:r w:rsidR="00AB4E36" w:rsidRPr="002F4293">
              <w:rPr>
                <w:rFonts w:ascii="Times New Roman" w:eastAsia="Times New Roman" w:hAnsi="Times New Roman" w:cs="Times New Roman"/>
                <w:iCs/>
                <w:sz w:val="24"/>
                <w:szCs w:val="24"/>
                <w:lang w:eastAsia="lv-LV"/>
              </w:rPr>
              <w:t>s ir:</w:t>
            </w:r>
            <w:r w:rsidR="0039200F" w:rsidRPr="002F4293">
              <w:rPr>
                <w:rFonts w:ascii="Times New Roman" w:eastAsia="Times New Roman" w:hAnsi="Times New Roman" w:cs="Times New Roman"/>
                <w:iCs/>
                <w:sz w:val="24"/>
                <w:szCs w:val="24"/>
                <w:lang w:eastAsia="lv-LV"/>
              </w:rPr>
              <w:t xml:space="preserve"> “No E-veselības sistēmas uz VID EDS</w:t>
            </w:r>
            <w:r w:rsidR="00082A2A" w:rsidRPr="002F4293">
              <w:rPr>
                <w:rStyle w:val="FootnoteReference"/>
                <w:rFonts w:ascii="Times New Roman" w:eastAsia="Times New Roman" w:hAnsi="Times New Roman" w:cs="Times New Roman"/>
                <w:iCs/>
                <w:sz w:val="24"/>
                <w:szCs w:val="24"/>
                <w:lang w:eastAsia="lv-LV"/>
              </w:rPr>
              <w:footnoteReference w:id="1"/>
            </w:r>
            <w:r w:rsidR="0039200F" w:rsidRPr="002F4293">
              <w:rPr>
                <w:rFonts w:ascii="Times New Roman" w:eastAsia="Times New Roman" w:hAnsi="Times New Roman" w:cs="Times New Roman"/>
                <w:iCs/>
                <w:sz w:val="24"/>
                <w:szCs w:val="24"/>
                <w:lang w:eastAsia="lv-LV"/>
              </w:rPr>
              <w:t xml:space="preserve"> tiek nodota informācija par darbiniekam atvērtu darbnespējas lapu”</w:t>
            </w:r>
            <w:r w:rsidR="00AB4E36" w:rsidRPr="002F4293">
              <w:rPr>
                <w:rFonts w:ascii="Times New Roman" w:eastAsia="Times New Roman" w:hAnsi="Times New Roman" w:cs="Times New Roman"/>
                <w:iCs/>
                <w:sz w:val="24"/>
                <w:szCs w:val="24"/>
                <w:lang w:eastAsia="lv-LV"/>
              </w:rPr>
              <w:t>, un tā</w:t>
            </w:r>
            <w:r w:rsidR="0039200F" w:rsidRPr="002F4293">
              <w:rPr>
                <w:rFonts w:ascii="Times New Roman" w:eastAsia="Times New Roman" w:hAnsi="Times New Roman" w:cs="Times New Roman"/>
                <w:iCs/>
                <w:sz w:val="24"/>
                <w:szCs w:val="24"/>
                <w:lang w:eastAsia="lv-LV"/>
              </w:rPr>
              <w:t xml:space="preserve"> izpildes termiņš ir 2021. gada 1. </w:t>
            </w:r>
            <w:r w:rsidR="009B6023">
              <w:rPr>
                <w:rFonts w:ascii="Times New Roman" w:eastAsia="Times New Roman" w:hAnsi="Times New Roman" w:cs="Times New Roman"/>
                <w:iCs/>
                <w:sz w:val="24"/>
                <w:szCs w:val="24"/>
                <w:lang w:eastAsia="lv-LV"/>
              </w:rPr>
              <w:t>janvāris</w:t>
            </w:r>
            <w:r w:rsidR="0039200F" w:rsidRPr="002F4293">
              <w:rPr>
                <w:rFonts w:ascii="Times New Roman" w:eastAsia="Times New Roman" w:hAnsi="Times New Roman" w:cs="Times New Roman"/>
                <w:iCs/>
                <w:sz w:val="24"/>
                <w:szCs w:val="24"/>
                <w:lang w:eastAsia="lv-LV"/>
              </w:rPr>
              <w:t>.</w:t>
            </w:r>
            <w:r w:rsidR="00077044" w:rsidRPr="002F4293">
              <w:rPr>
                <w:rFonts w:ascii="Times New Roman" w:eastAsia="Times New Roman" w:hAnsi="Times New Roman" w:cs="Times New Roman"/>
                <w:iCs/>
                <w:sz w:val="24"/>
                <w:szCs w:val="24"/>
                <w:lang w:eastAsia="lv-LV"/>
              </w:rPr>
              <w:t xml:space="preserve"> </w:t>
            </w:r>
          </w:p>
          <w:p w14:paraId="75BF6C7E" w14:textId="56C4C4E1" w:rsidR="00B82FB6" w:rsidRPr="002F4293" w:rsidRDefault="00B82FB6" w:rsidP="00335585">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Deklarācijas par Artura Krišjāņa Kariņa vadītā Ministru kabineta iecerēto darbību </w:t>
            </w:r>
            <w:r w:rsidRPr="002F4293">
              <w:rPr>
                <w:rFonts w:ascii="Times New Roman" w:eastAsia="Times New Roman" w:hAnsi="Times New Roman" w:cs="Times New Roman"/>
                <w:iCs/>
                <w:sz w:val="24"/>
                <w:szCs w:val="24"/>
                <w:lang w:eastAsia="lv-LV"/>
              </w:rPr>
              <w:lastRenderedPageBreak/>
              <w:t>145. uzdevums ir: “Nodrošināsim vienotās veselības nozares elektroniskās informācijas sistēmas attīstību un lietojamību, kā arī palielināsim piedāvāto e-veselības pakalpojumu klāstu”.</w:t>
            </w:r>
          </w:p>
          <w:p w14:paraId="65FBDF7A" w14:textId="499DBC49" w:rsidR="00335585" w:rsidRPr="002F4293" w:rsidRDefault="00335585" w:rsidP="00335585">
            <w:pPr>
              <w:pStyle w:val="ListParagraph"/>
              <w:spacing w:after="0" w:line="240" w:lineRule="auto"/>
              <w:ind w:left="739" w:right="100"/>
              <w:jc w:val="both"/>
              <w:rPr>
                <w:rFonts w:ascii="Times New Roman" w:eastAsia="Times New Roman" w:hAnsi="Times New Roman" w:cs="Times New Roman"/>
                <w:iCs/>
                <w:sz w:val="24"/>
                <w:szCs w:val="24"/>
                <w:lang w:eastAsia="lv-LV"/>
              </w:rPr>
            </w:pPr>
          </w:p>
        </w:tc>
      </w:tr>
      <w:tr w:rsidR="002F4293" w:rsidRPr="002F4293" w14:paraId="2809AA48"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0D11E0C"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17A6B87"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DD5648E" w14:textId="6E0B574F" w:rsidR="007946FE" w:rsidRPr="002F4293" w:rsidRDefault="009103DD" w:rsidP="004735AA">
            <w:pPr>
              <w:spacing w:after="0" w:line="240" w:lineRule="auto"/>
              <w:ind w:right="100" w:firstLine="548"/>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Projekta mērķis ir</w:t>
            </w:r>
            <w:r w:rsidR="00220E6A" w:rsidRPr="002F4293">
              <w:rPr>
                <w:rFonts w:ascii="Times New Roman" w:eastAsia="Times New Roman" w:hAnsi="Times New Roman" w:cs="Times New Roman"/>
                <w:iCs/>
                <w:sz w:val="24"/>
                <w:szCs w:val="24"/>
                <w:lang w:eastAsia="lv-LV"/>
              </w:rPr>
              <w:t xml:space="preserve"> veikt grozījumus</w:t>
            </w:r>
            <w:r w:rsidR="005D4BE4" w:rsidRPr="002F4293">
              <w:t xml:space="preserve"> </w:t>
            </w:r>
            <w:r w:rsidR="005D4BE4" w:rsidRPr="002F4293">
              <w:rPr>
                <w:rFonts w:ascii="Times New Roman" w:eastAsia="Times New Roman" w:hAnsi="Times New Roman" w:cs="Times New Roman"/>
                <w:iCs/>
                <w:sz w:val="24"/>
                <w:szCs w:val="24"/>
                <w:lang w:eastAsia="lv-LV"/>
              </w:rPr>
              <w:t>Ministru kabineta 2014. gada 11. marta noteikumos Nr. 134 “Noteikumi par vienoto veselības nozares elektronisko informācijas sistēmu”</w:t>
            </w:r>
            <w:r w:rsidR="00220E6A" w:rsidRPr="002F4293">
              <w:rPr>
                <w:rFonts w:ascii="Times New Roman" w:eastAsia="Times New Roman" w:hAnsi="Times New Roman" w:cs="Times New Roman"/>
                <w:iCs/>
                <w:sz w:val="24"/>
                <w:szCs w:val="24"/>
                <w:lang w:eastAsia="lv-LV"/>
              </w:rPr>
              <w:t xml:space="preserve"> </w:t>
            </w:r>
            <w:r w:rsidR="005D4BE4" w:rsidRPr="002F4293">
              <w:rPr>
                <w:rFonts w:ascii="Times New Roman" w:eastAsia="Times New Roman" w:hAnsi="Times New Roman" w:cs="Times New Roman"/>
                <w:iCs/>
                <w:sz w:val="24"/>
                <w:szCs w:val="24"/>
                <w:lang w:eastAsia="lv-LV"/>
              </w:rPr>
              <w:t>(turpmāk – MK noteikumi Nr. 134)</w:t>
            </w:r>
            <w:r w:rsidR="005C763B" w:rsidRPr="002F4293">
              <w:rPr>
                <w:rFonts w:ascii="Times New Roman" w:eastAsia="Times New Roman" w:hAnsi="Times New Roman" w:cs="Times New Roman"/>
                <w:iCs/>
                <w:sz w:val="24"/>
                <w:szCs w:val="24"/>
                <w:lang w:eastAsia="lv-LV"/>
              </w:rPr>
              <w:t>,</w:t>
            </w:r>
            <w:r w:rsidR="005D4BE4" w:rsidRPr="002F4293">
              <w:rPr>
                <w:rFonts w:ascii="Times New Roman" w:eastAsia="Times New Roman" w:hAnsi="Times New Roman" w:cs="Times New Roman"/>
                <w:iCs/>
                <w:sz w:val="24"/>
                <w:szCs w:val="24"/>
                <w:lang w:eastAsia="lv-LV"/>
              </w:rPr>
              <w:t xml:space="preserve"> </w:t>
            </w:r>
            <w:r w:rsidR="005C763B" w:rsidRPr="002F4293">
              <w:rPr>
                <w:rFonts w:ascii="Times New Roman" w:eastAsia="Times New Roman" w:hAnsi="Times New Roman" w:cs="Times New Roman"/>
                <w:iCs/>
                <w:sz w:val="24"/>
                <w:szCs w:val="24"/>
                <w:lang w:eastAsia="lv-LV"/>
              </w:rPr>
              <w:t xml:space="preserve">lai noteiktu tiesisko regulējumu jaunām e-veselības sistēmas funkcionalitātēm </w:t>
            </w:r>
            <w:r w:rsidR="00220E6A" w:rsidRPr="002F4293">
              <w:rPr>
                <w:rFonts w:ascii="Times New Roman" w:eastAsia="Times New Roman" w:hAnsi="Times New Roman" w:cs="Times New Roman"/>
                <w:iCs/>
                <w:sz w:val="24"/>
                <w:szCs w:val="24"/>
                <w:lang w:eastAsia="lv-LV"/>
              </w:rPr>
              <w:t>atbilstoši anotācijas I</w:t>
            </w:r>
            <w:r w:rsidR="00A009F4">
              <w:rPr>
                <w:rFonts w:ascii="Times New Roman" w:eastAsia="Times New Roman" w:hAnsi="Times New Roman" w:cs="Times New Roman"/>
                <w:iCs/>
                <w:sz w:val="24"/>
                <w:szCs w:val="24"/>
                <w:lang w:eastAsia="lv-LV"/>
              </w:rPr>
              <w:t> </w:t>
            </w:r>
            <w:r w:rsidR="00220E6A" w:rsidRPr="002F4293">
              <w:rPr>
                <w:rFonts w:ascii="Times New Roman" w:eastAsia="Times New Roman" w:hAnsi="Times New Roman" w:cs="Times New Roman"/>
                <w:iCs/>
                <w:sz w:val="24"/>
                <w:szCs w:val="24"/>
                <w:lang w:eastAsia="lv-LV"/>
              </w:rPr>
              <w:t>sadaļas 1.</w:t>
            </w:r>
            <w:r w:rsidR="00A009F4">
              <w:rPr>
                <w:rFonts w:ascii="Times New Roman" w:eastAsia="Times New Roman" w:hAnsi="Times New Roman" w:cs="Times New Roman"/>
                <w:iCs/>
                <w:sz w:val="24"/>
                <w:szCs w:val="24"/>
                <w:lang w:eastAsia="lv-LV"/>
              </w:rPr>
              <w:t> </w:t>
            </w:r>
            <w:r w:rsidR="00220E6A" w:rsidRPr="002F4293">
              <w:rPr>
                <w:rFonts w:ascii="Times New Roman" w:eastAsia="Times New Roman" w:hAnsi="Times New Roman" w:cs="Times New Roman"/>
                <w:iCs/>
                <w:sz w:val="24"/>
                <w:szCs w:val="24"/>
                <w:lang w:eastAsia="lv-LV"/>
              </w:rPr>
              <w:t>punktā noteiktaj</w:t>
            </w:r>
            <w:r w:rsidR="005D4BE4" w:rsidRPr="002F4293">
              <w:rPr>
                <w:rFonts w:ascii="Times New Roman" w:eastAsia="Times New Roman" w:hAnsi="Times New Roman" w:cs="Times New Roman"/>
                <w:iCs/>
                <w:sz w:val="24"/>
                <w:szCs w:val="24"/>
                <w:lang w:eastAsia="lv-LV"/>
              </w:rPr>
              <w:t>ie</w:t>
            </w:r>
            <w:r w:rsidR="00220E6A" w:rsidRPr="002F4293">
              <w:rPr>
                <w:rFonts w:ascii="Times New Roman" w:eastAsia="Times New Roman" w:hAnsi="Times New Roman" w:cs="Times New Roman"/>
                <w:iCs/>
                <w:sz w:val="24"/>
                <w:szCs w:val="24"/>
                <w:lang w:eastAsia="lv-LV"/>
              </w:rPr>
              <w:t>m</w:t>
            </w:r>
            <w:r w:rsidR="005D4BE4" w:rsidRPr="002F4293">
              <w:rPr>
                <w:rFonts w:ascii="Times New Roman" w:eastAsia="Times New Roman" w:hAnsi="Times New Roman" w:cs="Times New Roman"/>
                <w:iCs/>
                <w:sz w:val="24"/>
                <w:szCs w:val="24"/>
                <w:lang w:eastAsia="lv-LV"/>
              </w:rPr>
              <w:t xml:space="preserve"> uzstādījumiem</w:t>
            </w:r>
            <w:r w:rsidR="005C763B" w:rsidRPr="002F4293">
              <w:rPr>
                <w:rFonts w:ascii="Times New Roman" w:eastAsia="Times New Roman" w:hAnsi="Times New Roman" w:cs="Times New Roman"/>
                <w:iCs/>
                <w:sz w:val="24"/>
                <w:szCs w:val="24"/>
                <w:lang w:eastAsia="lv-LV"/>
              </w:rPr>
              <w:t>.</w:t>
            </w:r>
          </w:p>
          <w:p w14:paraId="0C3AE63E" w14:textId="77777777" w:rsidR="007C695C" w:rsidRPr="002F4293" w:rsidRDefault="007C695C" w:rsidP="00AB6690">
            <w:pPr>
              <w:spacing w:after="0" w:line="240" w:lineRule="auto"/>
              <w:ind w:right="100"/>
              <w:jc w:val="both"/>
              <w:rPr>
                <w:rFonts w:ascii="Times New Roman" w:eastAsia="Times New Roman" w:hAnsi="Times New Roman" w:cs="Times New Roman"/>
                <w:iCs/>
                <w:sz w:val="24"/>
                <w:szCs w:val="24"/>
                <w:u w:val="single"/>
                <w:lang w:eastAsia="lv-LV"/>
              </w:rPr>
            </w:pPr>
          </w:p>
          <w:p w14:paraId="34654F57" w14:textId="7FA9DD38" w:rsidR="007905F8" w:rsidRPr="002F4293" w:rsidRDefault="00E03D45" w:rsidP="00683A7B">
            <w:pPr>
              <w:spacing w:after="120" w:line="240" w:lineRule="auto"/>
              <w:ind w:right="100"/>
              <w:jc w:val="both"/>
              <w:rPr>
                <w:rFonts w:ascii="Times New Roman" w:eastAsia="Times New Roman" w:hAnsi="Times New Roman" w:cs="Times New Roman"/>
                <w:iCs/>
                <w:sz w:val="24"/>
                <w:szCs w:val="24"/>
                <w:u w:val="single"/>
                <w:lang w:eastAsia="lv-LV"/>
              </w:rPr>
            </w:pPr>
            <w:r w:rsidRPr="002F4293">
              <w:rPr>
                <w:rFonts w:ascii="Times New Roman" w:eastAsia="Times New Roman" w:hAnsi="Times New Roman" w:cs="Times New Roman"/>
                <w:iCs/>
                <w:sz w:val="24"/>
                <w:szCs w:val="24"/>
                <w:u w:val="single"/>
                <w:lang w:eastAsia="lv-LV"/>
              </w:rPr>
              <w:t>1</w:t>
            </w:r>
            <w:r w:rsidR="007905F8" w:rsidRPr="002F4293">
              <w:rPr>
                <w:rFonts w:ascii="Times New Roman" w:eastAsia="Times New Roman" w:hAnsi="Times New Roman" w:cs="Times New Roman"/>
                <w:iCs/>
                <w:sz w:val="24"/>
                <w:szCs w:val="24"/>
                <w:u w:val="single"/>
                <w:lang w:eastAsia="lv-LV"/>
              </w:rPr>
              <w:t xml:space="preserve">. Par </w:t>
            </w:r>
            <w:r w:rsidR="003C06F4" w:rsidRPr="002F4293">
              <w:rPr>
                <w:rFonts w:ascii="Times New Roman" w:eastAsia="Times New Roman" w:hAnsi="Times New Roman" w:cs="Times New Roman"/>
                <w:iCs/>
                <w:sz w:val="24"/>
                <w:szCs w:val="24"/>
                <w:u w:val="single"/>
                <w:lang w:eastAsia="lv-LV"/>
              </w:rPr>
              <w:t xml:space="preserve">atvērto </w:t>
            </w:r>
            <w:r w:rsidR="007905F8" w:rsidRPr="002F4293">
              <w:rPr>
                <w:rFonts w:ascii="Times New Roman" w:eastAsia="Times New Roman" w:hAnsi="Times New Roman" w:cs="Times New Roman"/>
                <w:iCs/>
                <w:sz w:val="24"/>
                <w:szCs w:val="24"/>
                <w:u w:val="single"/>
                <w:lang w:eastAsia="lv-LV"/>
              </w:rPr>
              <w:t xml:space="preserve">darbnespējas </w:t>
            </w:r>
            <w:r w:rsidR="003C06F4" w:rsidRPr="002F4293">
              <w:rPr>
                <w:rFonts w:ascii="Times New Roman" w:eastAsia="Times New Roman" w:hAnsi="Times New Roman" w:cs="Times New Roman"/>
                <w:iCs/>
                <w:sz w:val="24"/>
                <w:szCs w:val="24"/>
                <w:u w:val="single"/>
                <w:lang w:eastAsia="lv-LV"/>
              </w:rPr>
              <w:t xml:space="preserve">lapu </w:t>
            </w:r>
            <w:r w:rsidR="00884D62" w:rsidRPr="002F4293">
              <w:rPr>
                <w:rFonts w:ascii="Times New Roman" w:eastAsia="Times New Roman" w:hAnsi="Times New Roman" w:cs="Times New Roman"/>
                <w:iCs/>
                <w:sz w:val="24"/>
                <w:szCs w:val="24"/>
                <w:u w:val="single"/>
                <w:lang w:eastAsia="lv-LV"/>
              </w:rPr>
              <w:t xml:space="preserve">pieejamību darba </w:t>
            </w:r>
            <w:r w:rsidR="00884D62" w:rsidRPr="007B5146">
              <w:rPr>
                <w:rFonts w:ascii="Times New Roman" w:eastAsia="Times New Roman" w:hAnsi="Times New Roman" w:cs="Times New Roman"/>
                <w:iCs/>
                <w:sz w:val="24"/>
                <w:szCs w:val="24"/>
                <w:u w:val="single"/>
                <w:lang w:eastAsia="lv-LV"/>
              </w:rPr>
              <w:t xml:space="preserve">devējiem </w:t>
            </w:r>
            <w:r w:rsidR="006E75EB" w:rsidRPr="007B5146">
              <w:rPr>
                <w:rFonts w:ascii="Times New Roman" w:eastAsia="Times New Roman" w:hAnsi="Times New Roman" w:cs="Times New Roman"/>
                <w:iCs/>
                <w:sz w:val="24"/>
                <w:szCs w:val="24"/>
                <w:u w:val="single"/>
                <w:lang w:eastAsia="lv-LV"/>
              </w:rPr>
              <w:t>VID</w:t>
            </w:r>
            <w:r w:rsidR="00F81CD5" w:rsidRPr="007B5146">
              <w:rPr>
                <w:rFonts w:ascii="Times New Roman" w:eastAsia="Times New Roman" w:hAnsi="Times New Roman" w:cs="Times New Roman"/>
                <w:iCs/>
                <w:sz w:val="24"/>
                <w:szCs w:val="24"/>
                <w:u w:val="single"/>
                <w:lang w:eastAsia="lv-LV"/>
              </w:rPr>
              <w:t xml:space="preserve"> </w:t>
            </w:r>
            <w:r w:rsidR="007D7DCC" w:rsidRPr="007B5146">
              <w:rPr>
                <w:rFonts w:ascii="Times New Roman" w:eastAsia="Times New Roman" w:hAnsi="Times New Roman" w:cs="Times New Roman"/>
                <w:iCs/>
                <w:sz w:val="24"/>
                <w:szCs w:val="24"/>
                <w:u w:val="single"/>
                <w:lang w:eastAsia="lv-LV"/>
              </w:rPr>
              <w:t>EDS</w:t>
            </w:r>
            <w:r w:rsidR="007905F8" w:rsidRPr="002F4293">
              <w:rPr>
                <w:rFonts w:ascii="Times New Roman" w:eastAsia="Times New Roman" w:hAnsi="Times New Roman" w:cs="Times New Roman"/>
                <w:iCs/>
                <w:sz w:val="24"/>
                <w:szCs w:val="24"/>
                <w:u w:val="single"/>
                <w:lang w:eastAsia="lv-LV"/>
              </w:rPr>
              <w:t xml:space="preserve">. </w:t>
            </w:r>
          </w:p>
          <w:p w14:paraId="7D7F7E94" w14:textId="04EE26D5" w:rsidR="00082A2A" w:rsidRPr="002F4293" w:rsidRDefault="00A974E2" w:rsidP="00082A2A">
            <w:pPr>
              <w:spacing w:after="0" w:line="240" w:lineRule="auto"/>
              <w:ind w:right="100" w:firstLine="316"/>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Saskaņā ar MK noteikumu Nr.</w:t>
            </w:r>
            <w:r w:rsidR="000F3937" w:rsidRPr="002F4293">
              <w:rPr>
                <w:rFonts w:ascii="Times New Roman" w:eastAsia="Times New Roman" w:hAnsi="Times New Roman" w:cs="Times New Roman"/>
                <w:iCs/>
                <w:sz w:val="24"/>
                <w:szCs w:val="24"/>
                <w:lang w:eastAsia="lv-LV"/>
              </w:rPr>
              <w:t> </w:t>
            </w:r>
            <w:r w:rsidRPr="002F4293">
              <w:rPr>
                <w:rFonts w:ascii="Times New Roman" w:eastAsia="Times New Roman" w:hAnsi="Times New Roman" w:cs="Times New Roman"/>
                <w:iCs/>
                <w:sz w:val="24"/>
                <w:szCs w:val="24"/>
                <w:lang w:eastAsia="lv-LV"/>
              </w:rPr>
              <w:t>134 33.</w:t>
            </w:r>
            <w:r w:rsidRPr="002F4293">
              <w:rPr>
                <w:rFonts w:ascii="Times New Roman" w:eastAsia="Times New Roman" w:hAnsi="Times New Roman" w:cs="Times New Roman"/>
                <w:iCs/>
                <w:sz w:val="24"/>
                <w:szCs w:val="24"/>
                <w:vertAlign w:val="superscript"/>
                <w:lang w:eastAsia="lv-LV"/>
              </w:rPr>
              <w:t>1</w:t>
            </w:r>
            <w:r w:rsidRPr="002F4293">
              <w:rPr>
                <w:rFonts w:ascii="Times New Roman" w:eastAsia="Times New Roman" w:hAnsi="Times New Roman" w:cs="Times New Roman"/>
                <w:iCs/>
                <w:sz w:val="24"/>
                <w:szCs w:val="24"/>
                <w:lang w:eastAsia="lv-LV"/>
              </w:rPr>
              <w:t xml:space="preserve"> punktu,</w:t>
            </w:r>
            <w:r w:rsidR="00082A2A" w:rsidRPr="002F4293">
              <w:rPr>
                <w:rFonts w:ascii="Times New Roman" w:eastAsia="Times New Roman" w:hAnsi="Times New Roman" w:cs="Times New Roman"/>
                <w:iCs/>
                <w:sz w:val="24"/>
                <w:szCs w:val="24"/>
                <w:lang w:eastAsia="lv-LV"/>
              </w:rPr>
              <w:t xml:space="preserve"> </w:t>
            </w:r>
            <w:r w:rsidR="00FD77A4" w:rsidRPr="002F4293">
              <w:rPr>
                <w:rFonts w:ascii="Times New Roman" w:eastAsia="Times New Roman" w:hAnsi="Times New Roman" w:cs="Times New Roman"/>
                <w:iCs/>
                <w:sz w:val="24"/>
                <w:szCs w:val="24"/>
                <w:lang w:eastAsia="lv-LV"/>
              </w:rPr>
              <w:t>darba devējiem</w:t>
            </w:r>
            <w:r w:rsidR="00884D62" w:rsidRPr="002F4293">
              <w:rPr>
                <w:rFonts w:ascii="Times New Roman" w:eastAsia="Times New Roman" w:hAnsi="Times New Roman" w:cs="Times New Roman"/>
                <w:iCs/>
                <w:sz w:val="24"/>
                <w:szCs w:val="24"/>
                <w:lang w:eastAsia="lv-LV"/>
              </w:rPr>
              <w:t xml:space="preserve"> </w:t>
            </w:r>
            <w:r w:rsidR="00FD77A4" w:rsidRPr="002F4293">
              <w:rPr>
                <w:rFonts w:ascii="Times New Roman" w:eastAsia="Times New Roman" w:hAnsi="Times New Roman" w:cs="Times New Roman"/>
                <w:iCs/>
                <w:sz w:val="24"/>
                <w:szCs w:val="24"/>
                <w:lang w:eastAsia="lv-LV"/>
              </w:rPr>
              <w:t xml:space="preserve">Valsts ieņēmumu dienesta informācijas sistēmā </w:t>
            </w:r>
            <w:r w:rsidR="00884D62" w:rsidRPr="002F4293">
              <w:rPr>
                <w:rFonts w:ascii="Times New Roman" w:eastAsia="Times New Roman" w:hAnsi="Times New Roman" w:cs="Times New Roman"/>
                <w:iCs/>
                <w:sz w:val="24"/>
                <w:szCs w:val="24"/>
                <w:lang w:eastAsia="lv-LV"/>
              </w:rPr>
              <w:t xml:space="preserve">šobrīd ir iespējams piekļūt </w:t>
            </w:r>
            <w:r w:rsidR="00096180" w:rsidRPr="00B51D5C">
              <w:rPr>
                <w:rFonts w:ascii="Times New Roman" w:eastAsia="Times New Roman" w:hAnsi="Times New Roman" w:cs="Times New Roman"/>
                <w:b/>
                <w:bCs/>
                <w:iCs/>
                <w:sz w:val="24"/>
                <w:szCs w:val="24"/>
                <w:lang w:eastAsia="lv-LV"/>
              </w:rPr>
              <w:t>noslēgtajām</w:t>
            </w:r>
            <w:r w:rsidR="002F3B7F">
              <w:rPr>
                <w:rFonts w:ascii="Times New Roman" w:eastAsia="Times New Roman" w:hAnsi="Times New Roman" w:cs="Times New Roman"/>
                <w:b/>
                <w:bCs/>
                <w:iCs/>
                <w:sz w:val="24"/>
                <w:szCs w:val="24"/>
                <w:lang w:eastAsia="lv-LV"/>
              </w:rPr>
              <w:t xml:space="preserve"> un anulētajām</w:t>
            </w:r>
            <w:r w:rsidR="00096180">
              <w:rPr>
                <w:rFonts w:ascii="Times New Roman" w:eastAsia="Times New Roman" w:hAnsi="Times New Roman" w:cs="Times New Roman"/>
                <w:iCs/>
                <w:sz w:val="24"/>
                <w:szCs w:val="24"/>
                <w:lang w:eastAsia="lv-LV"/>
              </w:rPr>
              <w:t xml:space="preserve"> </w:t>
            </w:r>
            <w:r w:rsidR="00DA1766" w:rsidRPr="002F4293">
              <w:rPr>
                <w:rFonts w:ascii="Times New Roman" w:eastAsia="Times New Roman" w:hAnsi="Times New Roman" w:cs="Times New Roman"/>
                <w:iCs/>
                <w:sz w:val="24"/>
                <w:szCs w:val="24"/>
                <w:lang w:eastAsia="lv-LV"/>
              </w:rPr>
              <w:t xml:space="preserve">darbinieku </w:t>
            </w:r>
            <w:r w:rsidR="00884D62" w:rsidRPr="002F4293">
              <w:rPr>
                <w:rFonts w:ascii="Times New Roman" w:eastAsia="Times New Roman" w:hAnsi="Times New Roman" w:cs="Times New Roman"/>
                <w:iCs/>
                <w:sz w:val="24"/>
                <w:szCs w:val="24"/>
                <w:lang w:eastAsia="lv-LV"/>
              </w:rPr>
              <w:t>darbnespējas lapām</w:t>
            </w:r>
            <w:r w:rsidR="00FD77A4" w:rsidRPr="002F4293">
              <w:rPr>
                <w:rFonts w:ascii="Times New Roman" w:eastAsia="Times New Roman" w:hAnsi="Times New Roman" w:cs="Times New Roman"/>
                <w:iCs/>
                <w:sz w:val="24"/>
                <w:szCs w:val="24"/>
                <w:lang w:eastAsia="lv-LV"/>
              </w:rPr>
              <w:t>,</w:t>
            </w:r>
            <w:r w:rsidR="00884D62" w:rsidRPr="002F4293">
              <w:rPr>
                <w:rFonts w:ascii="Times New Roman" w:eastAsia="Times New Roman" w:hAnsi="Times New Roman" w:cs="Times New Roman"/>
                <w:iCs/>
                <w:sz w:val="24"/>
                <w:szCs w:val="24"/>
                <w:lang w:eastAsia="lv-LV"/>
              </w:rPr>
              <w:t xml:space="preserve"> </w:t>
            </w:r>
            <w:r w:rsidR="00DA1766" w:rsidRPr="002F4293">
              <w:rPr>
                <w:rFonts w:ascii="Times New Roman" w:eastAsia="Times New Roman" w:hAnsi="Times New Roman" w:cs="Times New Roman"/>
                <w:iCs/>
                <w:sz w:val="24"/>
                <w:szCs w:val="24"/>
                <w:lang w:eastAsia="lv-LV"/>
              </w:rPr>
              <w:t>kuras</w:t>
            </w:r>
            <w:r w:rsidR="00082A2A" w:rsidRPr="002F4293">
              <w:rPr>
                <w:rFonts w:ascii="Times New Roman" w:eastAsia="Times New Roman" w:hAnsi="Times New Roman" w:cs="Times New Roman"/>
                <w:iCs/>
                <w:sz w:val="24"/>
                <w:szCs w:val="24"/>
                <w:lang w:eastAsia="lv-LV"/>
              </w:rPr>
              <w:t xml:space="preserve"> </w:t>
            </w:r>
            <w:r w:rsidR="00C973C0">
              <w:rPr>
                <w:rFonts w:ascii="Times New Roman" w:eastAsia="Times New Roman" w:hAnsi="Times New Roman" w:cs="Times New Roman"/>
                <w:iCs/>
                <w:sz w:val="24"/>
                <w:szCs w:val="24"/>
                <w:lang w:eastAsia="lv-LV"/>
              </w:rPr>
              <w:t>e-</w:t>
            </w:r>
            <w:r w:rsidR="00082A2A" w:rsidRPr="002F4293">
              <w:rPr>
                <w:rFonts w:ascii="Times New Roman" w:eastAsia="Times New Roman" w:hAnsi="Times New Roman" w:cs="Times New Roman"/>
                <w:iCs/>
                <w:sz w:val="24"/>
                <w:szCs w:val="24"/>
                <w:lang w:eastAsia="lv-LV"/>
              </w:rPr>
              <w:t xml:space="preserve">veselības sistēma vienu reizi diennaktī nodod </w:t>
            </w:r>
            <w:r w:rsidR="000D3DBF" w:rsidRPr="002F4293">
              <w:rPr>
                <w:rFonts w:ascii="Times New Roman" w:eastAsia="Times New Roman" w:hAnsi="Times New Roman" w:cs="Times New Roman"/>
                <w:iCs/>
                <w:sz w:val="24"/>
                <w:szCs w:val="24"/>
                <w:lang w:eastAsia="lv-LV"/>
              </w:rPr>
              <w:t>VID EDS</w:t>
            </w:r>
            <w:r w:rsidR="00082A2A" w:rsidRPr="002F4293">
              <w:rPr>
                <w:rFonts w:ascii="Times New Roman" w:eastAsia="Times New Roman" w:hAnsi="Times New Roman" w:cs="Times New Roman"/>
                <w:iCs/>
                <w:sz w:val="24"/>
                <w:szCs w:val="24"/>
                <w:lang w:eastAsia="lv-LV"/>
              </w:rPr>
              <w:t xml:space="preserve">. </w:t>
            </w:r>
          </w:p>
          <w:p w14:paraId="0B375151" w14:textId="2024FB0A" w:rsidR="001F303B" w:rsidRPr="002F4293" w:rsidRDefault="00082A2A" w:rsidP="001F303B">
            <w:pPr>
              <w:spacing w:after="0" w:line="240" w:lineRule="auto"/>
              <w:ind w:right="100" w:firstLine="316"/>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Savukārt </w:t>
            </w:r>
            <w:r w:rsidR="00746BE7" w:rsidRPr="002F4293">
              <w:rPr>
                <w:rFonts w:ascii="Times New Roman" w:eastAsia="Times New Roman" w:hAnsi="Times New Roman" w:cs="Times New Roman"/>
                <w:iCs/>
                <w:sz w:val="24"/>
                <w:szCs w:val="24"/>
                <w:lang w:eastAsia="lv-LV"/>
              </w:rPr>
              <w:t xml:space="preserve">saskaņā ar plāna </w:t>
            </w:r>
            <w:r w:rsidRPr="002F4293">
              <w:rPr>
                <w:rFonts w:ascii="Times New Roman" w:eastAsia="Times New Roman" w:hAnsi="Times New Roman" w:cs="Times New Roman"/>
                <w:iCs/>
                <w:sz w:val="24"/>
                <w:szCs w:val="24"/>
                <w:lang w:eastAsia="lv-LV"/>
              </w:rPr>
              <w:t xml:space="preserve">“Uzņēmējdarbības vides pilnveidošanas pasākumu </w:t>
            </w:r>
            <w:r w:rsidR="00746BE7" w:rsidRPr="002F4293">
              <w:rPr>
                <w:rFonts w:ascii="Times New Roman" w:eastAsia="Times New Roman" w:hAnsi="Times New Roman" w:cs="Times New Roman"/>
                <w:iCs/>
                <w:sz w:val="24"/>
                <w:szCs w:val="24"/>
                <w:lang w:eastAsia="lv-LV"/>
              </w:rPr>
              <w:t xml:space="preserve">plāns </w:t>
            </w:r>
            <w:r w:rsidRPr="002F4293">
              <w:rPr>
                <w:rFonts w:ascii="Times New Roman" w:eastAsia="Times New Roman" w:hAnsi="Times New Roman" w:cs="Times New Roman"/>
                <w:iCs/>
                <w:sz w:val="24"/>
                <w:szCs w:val="24"/>
                <w:lang w:eastAsia="lv-LV"/>
              </w:rPr>
              <w:t xml:space="preserve">2019.-2022.gadam” </w:t>
            </w:r>
            <w:r w:rsidR="00746BE7" w:rsidRPr="002F4293">
              <w:rPr>
                <w:rFonts w:ascii="Times New Roman" w:eastAsia="Times New Roman" w:hAnsi="Times New Roman" w:cs="Times New Roman"/>
                <w:iCs/>
                <w:sz w:val="24"/>
                <w:szCs w:val="24"/>
                <w:lang w:eastAsia="lv-LV"/>
              </w:rPr>
              <w:t xml:space="preserve">pasākumu </w:t>
            </w:r>
            <w:r w:rsidRPr="002F4293">
              <w:rPr>
                <w:rFonts w:ascii="Times New Roman" w:eastAsia="Times New Roman" w:hAnsi="Times New Roman" w:cs="Times New Roman"/>
                <w:iCs/>
                <w:sz w:val="24"/>
                <w:szCs w:val="24"/>
                <w:lang w:eastAsia="lv-LV"/>
              </w:rPr>
              <w:t xml:space="preserve">Nr. 4.10. “Veikti EDS uzlabojumi, kas ļauj darba devējam pārliecināties par darbnespējas lapām” </w:t>
            </w:r>
            <w:r w:rsidR="00746BE7" w:rsidRPr="002F4293">
              <w:rPr>
                <w:rFonts w:ascii="Times New Roman" w:eastAsia="Times New Roman" w:hAnsi="Times New Roman" w:cs="Times New Roman"/>
                <w:iCs/>
                <w:sz w:val="24"/>
                <w:szCs w:val="24"/>
                <w:lang w:eastAsia="lv-LV"/>
              </w:rPr>
              <w:t>no 2021.</w:t>
            </w:r>
            <w:r w:rsidR="00FD77A4" w:rsidRPr="002F4293">
              <w:rPr>
                <w:rFonts w:ascii="Times New Roman" w:eastAsia="Times New Roman" w:hAnsi="Times New Roman" w:cs="Times New Roman"/>
                <w:iCs/>
                <w:sz w:val="24"/>
                <w:szCs w:val="24"/>
                <w:lang w:eastAsia="lv-LV"/>
              </w:rPr>
              <w:t> </w:t>
            </w:r>
            <w:r w:rsidR="00746BE7" w:rsidRPr="002F4293">
              <w:rPr>
                <w:rFonts w:ascii="Times New Roman" w:eastAsia="Times New Roman" w:hAnsi="Times New Roman" w:cs="Times New Roman"/>
                <w:iCs/>
                <w:sz w:val="24"/>
                <w:szCs w:val="24"/>
                <w:lang w:eastAsia="lv-LV"/>
              </w:rPr>
              <w:t>gada 1.</w:t>
            </w:r>
            <w:r w:rsidR="00FD77A4" w:rsidRPr="002F4293">
              <w:rPr>
                <w:rFonts w:ascii="Times New Roman" w:eastAsia="Times New Roman" w:hAnsi="Times New Roman" w:cs="Times New Roman"/>
                <w:iCs/>
                <w:sz w:val="24"/>
                <w:szCs w:val="24"/>
                <w:lang w:eastAsia="lv-LV"/>
              </w:rPr>
              <w:t> </w:t>
            </w:r>
            <w:r w:rsidR="009B6023">
              <w:rPr>
                <w:rFonts w:ascii="Times New Roman" w:eastAsia="Times New Roman" w:hAnsi="Times New Roman" w:cs="Times New Roman"/>
                <w:iCs/>
                <w:sz w:val="24"/>
                <w:szCs w:val="24"/>
                <w:lang w:eastAsia="lv-LV"/>
              </w:rPr>
              <w:t>janvāra</w:t>
            </w:r>
            <w:r w:rsidR="009B6023" w:rsidRPr="002F4293">
              <w:rPr>
                <w:rFonts w:ascii="Times New Roman" w:eastAsia="Times New Roman" w:hAnsi="Times New Roman" w:cs="Times New Roman"/>
                <w:iCs/>
                <w:sz w:val="24"/>
                <w:szCs w:val="24"/>
                <w:lang w:eastAsia="lv-LV"/>
              </w:rPr>
              <w:t xml:space="preserve"> </w:t>
            </w:r>
            <w:r w:rsidR="00746BE7" w:rsidRPr="002F4293">
              <w:rPr>
                <w:rFonts w:ascii="Times New Roman" w:eastAsia="Times New Roman" w:hAnsi="Times New Roman" w:cs="Times New Roman"/>
                <w:iCs/>
                <w:sz w:val="24"/>
                <w:szCs w:val="24"/>
                <w:lang w:eastAsia="lv-LV"/>
              </w:rPr>
              <w:t xml:space="preserve">darba devējiem </w:t>
            </w:r>
            <w:r w:rsidR="00403EDE">
              <w:rPr>
                <w:rFonts w:ascii="Times New Roman" w:eastAsia="Times New Roman" w:hAnsi="Times New Roman" w:cs="Times New Roman"/>
                <w:iCs/>
                <w:sz w:val="24"/>
                <w:szCs w:val="24"/>
                <w:lang w:eastAsia="lv-LV"/>
              </w:rPr>
              <w:t>VID</w:t>
            </w:r>
            <w:r w:rsidR="00F81CD5">
              <w:rPr>
                <w:rFonts w:ascii="Times New Roman" w:eastAsia="Times New Roman" w:hAnsi="Times New Roman" w:cs="Times New Roman"/>
                <w:iCs/>
                <w:sz w:val="24"/>
                <w:szCs w:val="24"/>
                <w:lang w:eastAsia="lv-LV"/>
              </w:rPr>
              <w:t xml:space="preserve"> </w:t>
            </w:r>
            <w:r w:rsidR="007D7DCC">
              <w:rPr>
                <w:rFonts w:ascii="Times New Roman" w:eastAsia="Times New Roman" w:hAnsi="Times New Roman" w:cs="Times New Roman"/>
                <w:iCs/>
                <w:sz w:val="24"/>
                <w:szCs w:val="24"/>
                <w:lang w:eastAsia="lv-LV"/>
              </w:rPr>
              <w:t>EDS</w:t>
            </w:r>
            <w:r w:rsidR="00746BE7" w:rsidRPr="002F4293">
              <w:rPr>
                <w:rFonts w:ascii="Times New Roman" w:eastAsia="Times New Roman" w:hAnsi="Times New Roman" w:cs="Times New Roman"/>
                <w:iCs/>
                <w:sz w:val="24"/>
                <w:szCs w:val="24"/>
                <w:lang w:eastAsia="lv-LV"/>
              </w:rPr>
              <w:t xml:space="preserve"> jābūt pieejamai informācijai </w:t>
            </w:r>
            <w:r w:rsidR="00B51D5C">
              <w:rPr>
                <w:rFonts w:ascii="Times New Roman" w:eastAsia="Times New Roman" w:hAnsi="Times New Roman" w:cs="Times New Roman"/>
                <w:iCs/>
                <w:sz w:val="24"/>
                <w:szCs w:val="24"/>
                <w:lang w:eastAsia="lv-LV"/>
              </w:rPr>
              <w:t xml:space="preserve">arī </w:t>
            </w:r>
            <w:r w:rsidR="00746BE7" w:rsidRPr="002F4293">
              <w:rPr>
                <w:rFonts w:ascii="Times New Roman" w:eastAsia="Times New Roman" w:hAnsi="Times New Roman" w:cs="Times New Roman"/>
                <w:iCs/>
                <w:sz w:val="24"/>
                <w:szCs w:val="24"/>
                <w:lang w:eastAsia="lv-LV"/>
              </w:rPr>
              <w:t>par darbiniekam atvērtu darbnespējas lapu</w:t>
            </w:r>
            <w:r w:rsidR="00B51D5C">
              <w:rPr>
                <w:rFonts w:ascii="Times New Roman" w:eastAsia="Times New Roman" w:hAnsi="Times New Roman" w:cs="Times New Roman"/>
                <w:iCs/>
                <w:sz w:val="24"/>
                <w:szCs w:val="24"/>
                <w:lang w:eastAsia="lv-LV"/>
              </w:rPr>
              <w:t>.</w:t>
            </w:r>
            <w:r w:rsidR="00746BE7" w:rsidRPr="002F4293">
              <w:rPr>
                <w:rFonts w:ascii="Times New Roman" w:eastAsia="Times New Roman" w:hAnsi="Times New Roman" w:cs="Times New Roman"/>
                <w:iCs/>
                <w:sz w:val="24"/>
                <w:szCs w:val="24"/>
                <w:lang w:eastAsia="lv-LV"/>
              </w:rPr>
              <w:t xml:space="preserve"> </w:t>
            </w:r>
            <w:r w:rsidR="00B51D5C">
              <w:rPr>
                <w:rFonts w:ascii="Times New Roman" w:eastAsia="Times New Roman" w:hAnsi="Times New Roman" w:cs="Times New Roman"/>
                <w:iCs/>
                <w:sz w:val="24"/>
                <w:szCs w:val="24"/>
                <w:lang w:eastAsia="lv-LV"/>
              </w:rPr>
              <w:t xml:space="preserve">Lai to nodrošinātu, </w:t>
            </w:r>
            <w:r w:rsidRPr="002F4293">
              <w:rPr>
                <w:rFonts w:ascii="Times New Roman" w:eastAsia="Times New Roman" w:hAnsi="Times New Roman" w:cs="Times New Roman"/>
                <w:iCs/>
                <w:sz w:val="24"/>
                <w:szCs w:val="24"/>
                <w:lang w:eastAsia="lv-LV"/>
              </w:rPr>
              <w:t xml:space="preserve">ir nepieciešams veikt izmaiņas </w:t>
            </w:r>
            <w:r w:rsidR="00746BE7" w:rsidRPr="002F4293">
              <w:rPr>
                <w:rFonts w:ascii="Times New Roman" w:eastAsia="Times New Roman" w:hAnsi="Times New Roman" w:cs="Times New Roman"/>
                <w:iCs/>
                <w:sz w:val="24"/>
                <w:szCs w:val="24"/>
                <w:lang w:eastAsia="lv-LV"/>
              </w:rPr>
              <w:t>MK noteikumos Nr.</w:t>
            </w:r>
            <w:r w:rsidR="00FD77A4" w:rsidRPr="002F4293">
              <w:rPr>
                <w:rFonts w:ascii="Times New Roman" w:eastAsia="Times New Roman" w:hAnsi="Times New Roman" w:cs="Times New Roman"/>
                <w:iCs/>
                <w:sz w:val="24"/>
                <w:szCs w:val="24"/>
                <w:lang w:eastAsia="lv-LV"/>
              </w:rPr>
              <w:t> </w:t>
            </w:r>
            <w:r w:rsidR="00746BE7" w:rsidRPr="002F4293">
              <w:rPr>
                <w:rFonts w:ascii="Times New Roman" w:eastAsia="Times New Roman" w:hAnsi="Times New Roman" w:cs="Times New Roman"/>
                <w:iCs/>
                <w:sz w:val="24"/>
                <w:szCs w:val="24"/>
                <w:lang w:eastAsia="lv-LV"/>
              </w:rPr>
              <w:t>134</w:t>
            </w:r>
            <w:r w:rsidR="001F303B">
              <w:rPr>
                <w:rFonts w:ascii="Times New Roman" w:eastAsia="Times New Roman" w:hAnsi="Times New Roman" w:cs="Times New Roman"/>
                <w:iCs/>
                <w:sz w:val="24"/>
                <w:szCs w:val="24"/>
                <w:lang w:eastAsia="lv-LV"/>
              </w:rPr>
              <w:t>, kā arī</w:t>
            </w:r>
            <w:r w:rsidRPr="002F4293">
              <w:rPr>
                <w:rFonts w:ascii="Times New Roman" w:eastAsia="Times New Roman" w:hAnsi="Times New Roman" w:cs="Times New Roman"/>
                <w:iCs/>
                <w:sz w:val="24"/>
                <w:szCs w:val="24"/>
                <w:lang w:eastAsia="lv-LV"/>
              </w:rPr>
              <w:t xml:space="preserve"> </w:t>
            </w:r>
            <w:r w:rsidR="007A3829">
              <w:rPr>
                <w:rFonts w:ascii="Times New Roman" w:eastAsia="Times New Roman" w:hAnsi="Times New Roman" w:cs="Times New Roman"/>
                <w:iCs/>
                <w:sz w:val="24"/>
                <w:szCs w:val="24"/>
                <w:lang w:eastAsia="lv-LV"/>
              </w:rPr>
              <w:t>pilnveidot</w:t>
            </w:r>
            <w:r w:rsidR="001F303B">
              <w:rPr>
                <w:rFonts w:ascii="Times New Roman" w:eastAsia="Times New Roman" w:hAnsi="Times New Roman" w:cs="Times New Roman"/>
                <w:iCs/>
                <w:sz w:val="24"/>
                <w:szCs w:val="24"/>
                <w:lang w:eastAsia="lv-LV"/>
              </w:rPr>
              <w:t xml:space="preserve"> datu apmaiņas risinājumu. </w:t>
            </w:r>
          </w:p>
          <w:p w14:paraId="216580EE" w14:textId="45BF7DD5" w:rsidR="00243DC8" w:rsidRPr="002F4293" w:rsidRDefault="000F3937" w:rsidP="00082A2A">
            <w:pPr>
              <w:spacing w:after="0" w:line="240" w:lineRule="auto"/>
              <w:ind w:right="100" w:firstLine="316"/>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Pamatojoties uz </w:t>
            </w:r>
            <w:r w:rsidR="00DA1766" w:rsidRPr="002F4293">
              <w:rPr>
                <w:rFonts w:ascii="Times New Roman" w:eastAsia="Times New Roman" w:hAnsi="Times New Roman" w:cs="Times New Roman"/>
                <w:iCs/>
                <w:sz w:val="24"/>
                <w:szCs w:val="24"/>
                <w:lang w:eastAsia="lv-LV"/>
              </w:rPr>
              <w:t xml:space="preserve">iepriekš minēto, lai VID EDS </w:t>
            </w:r>
            <w:r w:rsidR="0002178C">
              <w:rPr>
                <w:rFonts w:ascii="Times New Roman" w:eastAsia="Times New Roman" w:hAnsi="Times New Roman" w:cs="Times New Roman"/>
                <w:iCs/>
                <w:sz w:val="24"/>
                <w:szCs w:val="24"/>
                <w:lang w:eastAsia="lv-LV"/>
              </w:rPr>
              <w:t xml:space="preserve">ne retāk kā </w:t>
            </w:r>
            <w:r w:rsidR="00FE6992">
              <w:rPr>
                <w:rFonts w:ascii="Times New Roman" w:eastAsia="Times New Roman" w:hAnsi="Times New Roman" w:cs="Times New Roman"/>
                <w:iCs/>
                <w:sz w:val="24"/>
                <w:szCs w:val="24"/>
                <w:lang w:eastAsia="lv-LV"/>
              </w:rPr>
              <w:t xml:space="preserve">vienu </w:t>
            </w:r>
            <w:r w:rsidR="00C973C0">
              <w:rPr>
                <w:rFonts w:ascii="Times New Roman" w:eastAsia="Times New Roman" w:hAnsi="Times New Roman" w:cs="Times New Roman"/>
                <w:iCs/>
                <w:sz w:val="24"/>
                <w:szCs w:val="24"/>
                <w:lang w:eastAsia="lv-LV"/>
              </w:rPr>
              <w:t xml:space="preserve">reizi </w:t>
            </w:r>
            <w:r w:rsidR="003D7E4A">
              <w:rPr>
                <w:rFonts w:ascii="Times New Roman" w:eastAsia="Times New Roman" w:hAnsi="Times New Roman" w:cs="Times New Roman"/>
                <w:iCs/>
                <w:sz w:val="24"/>
                <w:szCs w:val="24"/>
                <w:lang w:eastAsia="lv-LV"/>
              </w:rPr>
              <w:t>dien</w:t>
            </w:r>
            <w:r w:rsidR="00C16815">
              <w:rPr>
                <w:rFonts w:ascii="Times New Roman" w:eastAsia="Times New Roman" w:hAnsi="Times New Roman" w:cs="Times New Roman"/>
                <w:iCs/>
                <w:sz w:val="24"/>
                <w:szCs w:val="24"/>
                <w:lang w:eastAsia="lv-LV"/>
              </w:rPr>
              <w:t>naktī</w:t>
            </w:r>
            <w:r w:rsidR="00C973C0">
              <w:rPr>
                <w:rFonts w:ascii="Times New Roman" w:eastAsia="Times New Roman" w:hAnsi="Times New Roman" w:cs="Times New Roman"/>
                <w:iCs/>
                <w:sz w:val="24"/>
                <w:szCs w:val="24"/>
                <w:lang w:eastAsia="lv-LV"/>
              </w:rPr>
              <w:t xml:space="preserve"> </w:t>
            </w:r>
            <w:r w:rsidR="0002178C">
              <w:rPr>
                <w:rFonts w:ascii="Times New Roman" w:eastAsia="Times New Roman" w:hAnsi="Times New Roman" w:cs="Times New Roman"/>
                <w:iCs/>
                <w:sz w:val="24"/>
                <w:szCs w:val="24"/>
                <w:lang w:eastAsia="lv-LV"/>
              </w:rPr>
              <w:t xml:space="preserve">tiktu aktualizēta informācija par </w:t>
            </w:r>
            <w:r w:rsidR="00DA1766" w:rsidRPr="002F4293">
              <w:rPr>
                <w:rFonts w:ascii="Times New Roman" w:eastAsia="Times New Roman" w:hAnsi="Times New Roman" w:cs="Times New Roman"/>
                <w:iCs/>
                <w:sz w:val="24"/>
                <w:szCs w:val="24"/>
                <w:lang w:eastAsia="lv-LV"/>
              </w:rPr>
              <w:t>darbiniekam izsniegtajām darbnespējas lapām (gan atvērtajām, gan noslēg</w:t>
            </w:r>
            <w:r w:rsidR="00490EAF" w:rsidRPr="002F4293">
              <w:rPr>
                <w:rFonts w:ascii="Times New Roman" w:eastAsia="Times New Roman" w:hAnsi="Times New Roman" w:cs="Times New Roman"/>
                <w:iCs/>
                <w:sz w:val="24"/>
                <w:szCs w:val="24"/>
                <w:lang w:eastAsia="lv-LV"/>
              </w:rPr>
              <w:t>t</w:t>
            </w:r>
            <w:r w:rsidR="00DA1766" w:rsidRPr="002F4293">
              <w:rPr>
                <w:rFonts w:ascii="Times New Roman" w:eastAsia="Times New Roman" w:hAnsi="Times New Roman" w:cs="Times New Roman"/>
                <w:iCs/>
                <w:sz w:val="24"/>
                <w:szCs w:val="24"/>
                <w:lang w:eastAsia="lv-LV"/>
              </w:rPr>
              <w:t>ajām</w:t>
            </w:r>
            <w:r w:rsidR="00243DC8" w:rsidRPr="002F4293">
              <w:rPr>
                <w:rFonts w:ascii="Times New Roman" w:eastAsia="Times New Roman" w:hAnsi="Times New Roman" w:cs="Times New Roman"/>
                <w:iCs/>
                <w:sz w:val="24"/>
                <w:szCs w:val="24"/>
                <w:lang w:eastAsia="lv-LV"/>
              </w:rPr>
              <w:t>, gan anulētajām</w:t>
            </w:r>
            <w:r w:rsidR="00DA1766" w:rsidRPr="002F4293">
              <w:rPr>
                <w:rFonts w:ascii="Times New Roman" w:eastAsia="Times New Roman" w:hAnsi="Times New Roman" w:cs="Times New Roman"/>
                <w:iCs/>
                <w:sz w:val="24"/>
                <w:szCs w:val="24"/>
                <w:lang w:eastAsia="lv-LV"/>
              </w:rPr>
              <w:t>)</w:t>
            </w:r>
            <w:r w:rsidRPr="002F4293">
              <w:rPr>
                <w:rFonts w:ascii="Times New Roman" w:eastAsia="Times New Roman" w:hAnsi="Times New Roman" w:cs="Times New Roman"/>
                <w:iCs/>
                <w:sz w:val="24"/>
                <w:szCs w:val="24"/>
                <w:lang w:eastAsia="lv-LV"/>
              </w:rPr>
              <w:t xml:space="preserve">, </w:t>
            </w:r>
            <w:r w:rsidR="001F303B" w:rsidRPr="002F4293">
              <w:rPr>
                <w:rFonts w:ascii="Times New Roman" w:eastAsia="Times New Roman" w:hAnsi="Times New Roman" w:cs="Times New Roman"/>
                <w:iCs/>
                <w:sz w:val="24"/>
                <w:szCs w:val="24"/>
                <w:lang w:eastAsia="lv-LV"/>
              </w:rPr>
              <w:t>projekt</w:t>
            </w:r>
            <w:r w:rsidR="001F303B">
              <w:rPr>
                <w:rFonts w:ascii="Times New Roman" w:eastAsia="Times New Roman" w:hAnsi="Times New Roman" w:cs="Times New Roman"/>
                <w:iCs/>
                <w:sz w:val="24"/>
                <w:szCs w:val="24"/>
                <w:lang w:eastAsia="lv-LV"/>
              </w:rPr>
              <w:t>a</w:t>
            </w:r>
            <w:r w:rsidR="001F303B" w:rsidRPr="002F4293">
              <w:rPr>
                <w:rFonts w:ascii="Times New Roman" w:eastAsia="Times New Roman" w:hAnsi="Times New Roman" w:cs="Times New Roman"/>
                <w:iCs/>
                <w:sz w:val="24"/>
                <w:szCs w:val="24"/>
                <w:lang w:eastAsia="lv-LV"/>
              </w:rPr>
              <w:t xml:space="preserve"> </w:t>
            </w:r>
            <w:r w:rsidR="00243DC8" w:rsidRPr="002F4293">
              <w:rPr>
                <w:rFonts w:ascii="Times New Roman" w:eastAsia="Times New Roman" w:hAnsi="Times New Roman" w:cs="Times New Roman"/>
                <w:iCs/>
                <w:sz w:val="24"/>
                <w:szCs w:val="24"/>
                <w:lang w:eastAsia="lv-LV"/>
              </w:rPr>
              <w:t>1.</w:t>
            </w:r>
            <w:r w:rsidR="009B6023">
              <w:rPr>
                <w:rFonts w:ascii="Times New Roman" w:eastAsia="Times New Roman" w:hAnsi="Times New Roman" w:cs="Times New Roman"/>
                <w:iCs/>
                <w:sz w:val="24"/>
                <w:szCs w:val="24"/>
                <w:lang w:eastAsia="lv-LV"/>
              </w:rPr>
              <w:t>3</w:t>
            </w:r>
            <w:r w:rsidR="00243DC8" w:rsidRPr="002F4293">
              <w:rPr>
                <w:rFonts w:ascii="Times New Roman" w:eastAsia="Times New Roman" w:hAnsi="Times New Roman" w:cs="Times New Roman"/>
                <w:iCs/>
                <w:sz w:val="24"/>
                <w:szCs w:val="24"/>
                <w:lang w:eastAsia="lv-LV"/>
              </w:rPr>
              <w:t>.</w:t>
            </w:r>
            <w:r w:rsidR="00E03D45" w:rsidRPr="002F4293">
              <w:rPr>
                <w:rFonts w:ascii="Times New Roman" w:eastAsia="Times New Roman" w:hAnsi="Times New Roman" w:cs="Times New Roman"/>
                <w:iCs/>
                <w:sz w:val="24"/>
                <w:szCs w:val="24"/>
                <w:lang w:eastAsia="lv-LV"/>
              </w:rPr>
              <w:t>apakšpun</w:t>
            </w:r>
            <w:r w:rsidR="00243DC8" w:rsidRPr="002F4293">
              <w:rPr>
                <w:rFonts w:ascii="Times New Roman" w:eastAsia="Times New Roman" w:hAnsi="Times New Roman" w:cs="Times New Roman"/>
                <w:iCs/>
                <w:sz w:val="24"/>
                <w:szCs w:val="24"/>
                <w:lang w:eastAsia="lv-LV"/>
              </w:rPr>
              <w:t>k</w:t>
            </w:r>
            <w:r w:rsidR="00E03D45" w:rsidRPr="002F4293">
              <w:rPr>
                <w:rFonts w:ascii="Times New Roman" w:eastAsia="Times New Roman" w:hAnsi="Times New Roman" w:cs="Times New Roman"/>
                <w:iCs/>
                <w:sz w:val="24"/>
                <w:szCs w:val="24"/>
                <w:lang w:eastAsia="lv-LV"/>
              </w:rPr>
              <w:t xml:space="preserve">ts </w:t>
            </w:r>
            <w:r w:rsidR="00DA1766" w:rsidRPr="002F4293">
              <w:rPr>
                <w:rFonts w:ascii="Times New Roman" w:eastAsia="Times New Roman" w:hAnsi="Times New Roman" w:cs="Times New Roman"/>
                <w:iCs/>
                <w:sz w:val="24"/>
                <w:szCs w:val="24"/>
                <w:lang w:eastAsia="lv-LV"/>
              </w:rPr>
              <w:t>izsaka</w:t>
            </w:r>
            <w:r w:rsidRPr="002F4293">
              <w:rPr>
                <w:rFonts w:ascii="Times New Roman" w:eastAsia="Times New Roman" w:hAnsi="Times New Roman" w:cs="Times New Roman"/>
                <w:iCs/>
                <w:sz w:val="24"/>
                <w:szCs w:val="24"/>
                <w:lang w:eastAsia="lv-LV"/>
              </w:rPr>
              <w:t xml:space="preserve"> MK </w:t>
            </w:r>
            <w:r w:rsidR="00746BE7" w:rsidRPr="002F4293">
              <w:rPr>
                <w:rFonts w:ascii="Times New Roman" w:eastAsia="Times New Roman" w:hAnsi="Times New Roman" w:cs="Times New Roman"/>
                <w:iCs/>
                <w:sz w:val="24"/>
                <w:szCs w:val="24"/>
                <w:lang w:eastAsia="lv-LV"/>
              </w:rPr>
              <w:t xml:space="preserve">noteikumu </w:t>
            </w:r>
            <w:r w:rsidRPr="002F4293">
              <w:rPr>
                <w:rFonts w:ascii="Times New Roman" w:eastAsia="Times New Roman" w:hAnsi="Times New Roman" w:cs="Times New Roman"/>
                <w:iCs/>
                <w:sz w:val="24"/>
                <w:szCs w:val="24"/>
                <w:lang w:eastAsia="lv-LV"/>
              </w:rPr>
              <w:t xml:space="preserve">Nr. 134 </w:t>
            </w:r>
            <w:r w:rsidR="00DA1766" w:rsidRPr="002F4293">
              <w:rPr>
                <w:rFonts w:ascii="Times New Roman" w:eastAsia="Times New Roman" w:hAnsi="Times New Roman" w:cs="Times New Roman"/>
                <w:iCs/>
                <w:sz w:val="24"/>
                <w:szCs w:val="24"/>
                <w:lang w:eastAsia="lv-LV"/>
              </w:rPr>
              <w:t>33.</w:t>
            </w:r>
            <w:r w:rsidR="00DA1766" w:rsidRPr="002F4293">
              <w:rPr>
                <w:rFonts w:ascii="Times New Roman" w:eastAsia="Times New Roman" w:hAnsi="Times New Roman" w:cs="Times New Roman"/>
                <w:iCs/>
                <w:sz w:val="24"/>
                <w:szCs w:val="24"/>
                <w:vertAlign w:val="superscript"/>
                <w:lang w:eastAsia="lv-LV"/>
              </w:rPr>
              <w:t>1</w:t>
            </w:r>
            <w:r w:rsidR="00F55DEA" w:rsidRPr="002F4293">
              <w:rPr>
                <w:rFonts w:ascii="Times New Roman" w:eastAsia="Times New Roman" w:hAnsi="Times New Roman" w:cs="Times New Roman"/>
                <w:iCs/>
                <w:sz w:val="24"/>
                <w:szCs w:val="24"/>
                <w:vertAlign w:val="superscript"/>
                <w:lang w:eastAsia="lv-LV"/>
              </w:rPr>
              <w:t> </w:t>
            </w:r>
            <w:r w:rsidR="00DA1766" w:rsidRPr="002F4293">
              <w:rPr>
                <w:rFonts w:ascii="Times New Roman" w:eastAsia="Times New Roman" w:hAnsi="Times New Roman" w:cs="Times New Roman"/>
                <w:iCs/>
                <w:sz w:val="24"/>
                <w:szCs w:val="24"/>
                <w:lang w:eastAsia="lv-LV"/>
              </w:rPr>
              <w:t>punktu jaunā redakcijā</w:t>
            </w:r>
            <w:r w:rsidR="00E03D45" w:rsidRPr="002F4293">
              <w:rPr>
                <w:rFonts w:ascii="Times New Roman" w:eastAsia="Times New Roman" w:hAnsi="Times New Roman" w:cs="Times New Roman"/>
                <w:iCs/>
                <w:sz w:val="24"/>
                <w:szCs w:val="24"/>
                <w:lang w:eastAsia="lv-LV"/>
              </w:rPr>
              <w:t xml:space="preserve"> </w:t>
            </w:r>
            <w:r w:rsidR="00DA1766" w:rsidRPr="002F4293">
              <w:rPr>
                <w:rFonts w:ascii="Times New Roman" w:eastAsia="Times New Roman" w:hAnsi="Times New Roman" w:cs="Times New Roman"/>
                <w:iCs/>
                <w:sz w:val="24"/>
                <w:szCs w:val="24"/>
                <w:lang w:eastAsia="lv-LV"/>
              </w:rPr>
              <w:t xml:space="preserve">un papildina to ar </w:t>
            </w:r>
            <w:r w:rsidRPr="002F4293">
              <w:rPr>
                <w:rFonts w:ascii="Times New Roman" w:eastAsia="Times New Roman" w:hAnsi="Times New Roman" w:cs="Times New Roman"/>
                <w:iCs/>
                <w:sz w:val="24"/>
                <w:szCs w:val="24"/>
                <w:lang w:eastAsia="lv-LV"/>
              </w:rPr>
              <w:t>33.</w:t>
            </w:r>
            <w:r w:rsidRPr="002F4293">
              <w:rPr>
                <w:rFonts w:ascii="Times New Roman" w:eastAsia="Times New Roman" w:hAnsi="Times New Roman" w:cs="Times New Roman"/>
                <w:iCs/>
                <w:sz w:val="24"/>
                <w:szCs w:val="24"/>
                <w:vertAlign w:val="superscript"/>
                <w:lang w:eastAsia="lv-LV"/>
              </w:rPr>
              <w:t>1</w:t>
            </w:r>
            <w:r w:rsidR="002F720B" w:rsidRPr="002F4293">
              <w:rPr>
                <w:rFonts w:ascii="Times New Roman" w:eastAsia="Times New Roman" w:hAnsi="Times New Roman" w:cs="Times New Roman"/>
                <w:iCs/>
                <w:sz w:val="24"/>
                <w:szCs w:val="24"/>
                <w:vertAlign w:val="superscript"/>
                <w:lang w:eastAsia="lv-LV"/>
              </w:rPr>
              <w:t> </w:t>
            </w:r>
            <w:r w:rsidRPr="002F4293">
              <w:rPr>
                <w:rFonts w:ascii="Times New Roman" w:eastAsia="Times New Roman" w:hAnsi="Times New Roman" w:cs="Times New Roman"/>
                <w:iCs/>
                <w:sz w:val="24"/>
                <w:szCs w:val="24"/>
                <w:lang w:eastAsia="lv-LV"/>
              </w:rPr>
              <w:t xml:space="preserve">3. apakšpunktu, kas paredz, ka </w:t>
            </w:r>
            <w:r w:rsidR="00C973C0">
              <w:rPr>
                <w:rFonts w:ascii="Times New Roman" w:eastAsia="Times New Roman" w:hAnsi="Times New Roman" w:cs="Times New Roman"/>
                <w:iCs/>
                <w:sz w:val="24"/>
                <w:szCs w:val="24"/>
                <w:lang w:eastAsia="lv-LV"/>
              </w:rPr>
              <w:t>e-</w:t>
            </w:r>
            <w:r w:rsidRPr="002F4293">
              <w:rPr>
                <w:rFonts w:ascii="Times New Roman" w:eastAsia="Times New Roman" w:hAnsi="Times New Roman" w:cs="Times New Roman"/>
                <w:iCs/>
                <w:sz w:val="24"/>
                <w:szCs w:val="24"/>
                <w:lang w:eastAsia="lv-LV"/>
              </w:rPr>
              <w:t xml:space="preserve">veselības sistēma </w:t>
            </w:r>
            <w:r w:rsidR="0002178C">
              <w:rPr>
                <w:rFonts w:ascii="Times New Roman" w:eastAsia="Times New Roman" w:hAnsi="Times New Roman" w:cs="Times New Roman"/>
                <w:iCs/>
                <w:sz w:val="24"/>
                <w:szCs w:val="24"/>
                <w:lang w:eastAsia="lv-LV"/>
              </w:rPr>
              <w:t xml:space="preserve">ne retāk kā </w:t>
            </w:r>
            <w:r w:rsidR="00942744">
              <w:rPr>
                <w:rFonts w:ascii="Times New Roman" w:eastAsia="Times New Roman" w:hAnsi="Times New Roman" w:cs="Times New Roman"/>
                <w:iCs/>
                <w:sz w:val="24"/>
                <w:szCs w:val="24"/>
                <w:lang w:eastAsia="lv-LV"/>
              </w:rPr>
              <w:t xml:space="preserve">vienu reizi </w:t>
            </w:r>
            <w:r w:rsidR="00C16815">
              <w:rPr>
                <w:rFonts w:ascii="Times New Roman" w:eastAsia="Times New Roman" w:hAnsi="Times New Roman" w:cs="Times New Roman"/>
                <w:iCs/>
                <w:sz w:val="24"/>
                <w:szCs w:val="24"/>
                <w:lang w:eastAsia="lv-LV"/>
              </w:rPr>
              <w:t xml:space="preserve">diennaktī </w:t>
            </w:r>
            <w:r w:rsidRPr="002F4293">
              <w:rPr>
                <w:rFonts w:ascii="Times New Roman" w:eastAsia="Times New Roman" w:hAnsi="Times New Roman" w:cs="Times New Roman"/>
                <w:iCs/>
                <w:sz w:val="24"/>
                <w:szCs w:val="24"/>
                <w:lang w:eastAsia="lv-LV"/>
              </w:rPr>
              <w:t>nodod VID EDS informācij</w:t>
            </w:r>
            <w:r w:rsidR="002F720B" w:rsidRPr="002F4293">
              <w:rPr>
                <w:rFonts w:ascii="Times New Roman" w:eastAsia="Times New Roman" w:hAnsi="Times New Roman" w:cs="Times New Roman"/>
                <w:iCs/>
                <w:sz w:val="24"/>
                <w:szCs w:val="24"/>
                <w:lang w:eastAsia="lv-LV"/>
              </w:rPr>
              <w:t>u</w:t>
            </w:r>
            <w:r w:rsidRPr="002F4293">
              <w:rPr>
                <w:rFonts w:ascii="Times New Roman" w:eastAsia="Times New Roman" w:hAnsi="Times New Roman" w:cs="Times New Roman"/>
                <w:iCs/>
                <w:sz w:val="24"/>
                <w:szCs w:val="24"/>
                <w:lang w:eastAsia="lv-LV"/>
              </w:rPr>
              <w:t xml:space="preserve"> par </w:t>
            </w:r>
            <w:r w:rsidR="00942744" w:rsidRPr="002F4293">
              <w:rPr>
                <w:rFonts w:ascii="Times New Roman" w:eastAsia="Times New Roman" w:hAnsi="Times New Roman" w:cs="Times New Roman"/>
                <w:iCs/>
                <w:sz w:val="24"/>
                <w:szCs w:val="24"/>
                <w:lang w:eastAsia="lv-LV"/>
              </w:rPr>
              <w:t>atvērt</w:t>
            </w:r>
            <w:r w:rsidR="00942744">
              <w:rPr>
                <w:rFonts w:ascii="Times New Roman" w:eastAsia="Times New Roman" w:hAnsi="Times New Roman" w:cs="Times New Roman"/>
                <w:iCs/>
                <w:sz w:val="24"/>
                <w:szCs w:val="24"/>
                <w:lang w:eastAsia="lv-LV"/>
              </w:rPr>
              <w:t>ajām, slēgtajām un anulētajām</w:t>
            </w:r>
            <w:r w:rsidR="00746BE7" w:rsidRPr="002F4293">
              <w:rPr>
                <w:rFonts w:ascii="Times New Roman" w:eastAsia="Times New Roman" w:hAnsi="Times New Roman" w:cs="Times New Roman"/>
                <w:iCs/>
                <w:sz w:val="24"/>
                <w:szCs w:val="24"/>
                <w:lang w:eastAsia="lv-LV"/>
              </w:rPr>
              <w:t xml:space="preserve"> darbne</w:t>
            </w:r>
            <w:r w:rsidR="00E03D45" w:rsidRPr="002F4293">
              <w:rPr>
                <w:rFonts w:ascii="Times New Roman" w:eastAsia="Times New Roman" w:hAnsi="Times New Roman" w:cs="Times New Roman"/>
                <w:iCs/>
                <w:sz w:val="24"/>
                <w:szCs w:val="24"/>
                <w:lang w:eastAsia="lv-LV"/>
              </w:rPr>
              <w:t>sp</w:t>
            </w:r>
            <w:r w:rsidR="00746BE7" w:rsidRPr="002F4293">
              <w:rPr>
                <w:rFonts w:ascii="Times New Roman" w:eastAsia="Times New Roman" w:hAnsi="Times New Roman" w:cs="Times New Roman"/>
                <w:iCs/>
                <w:sz w:val="24"/>
                <w:szCs w:val="24"/>
                <w:lang w:eastAsia="lv-LV"/>
              </w:rPr>
              <w:t xml:space="preserve">ējas </w:t>
            </w:r>
            <w:r w:rsidR="00942744" w:rsidRPr="002F4293">
              <w:rPr>
                <w:rFonts w:ascii="Times New Roman" w:eastAsia="Times New Roman" w:hAnsi="Times New Roman" w:cs="Times New Roman"/>
                <w:iCs/>
                <w:sz w:val="24"/>
                <w:szCs w:val="24"/>
                <w:lang w:eastAsia="lv-LV"/>
              </w:rPr>
              <w:t>lap</w:t>
            </w:r>
            <w:r w:rsidR="00942744">
              <w:rPr>
                <w:rFonts w:ascii="Times New Roman" w:eastAsia="Times New Roman" w:hAnsi="Times New Roman" w:cs="Times New Roman"/>
                <w:iCs/>
                <w:sz w:val="24"/>
                <w:szCs w:val="24"/>
                <w:lang w:eastAsia="lv-LV"/>
              </w:rPr>
              <w:t>ām</w:t>
            </w:r>
            <w:r w:rsidRPr="002F4293">
              <w:rPr>
                <w:rFonts w:ascii="Times New Roman" w:eastAsia="Times New Roman" w:hAnsi="Times New Roman" w:cs="Times New Roman"/>
                <w:iCs/>
                <w:sz w:val="24"/>
                <w:szCs w:val="24"/>
                <w:lang w:eastAsia="lv-LV"/>
              </w:rPr>
              <w:t xml:space="preserve">. </w:t>
            </w:r>
          </w:p>
          <w:p w14:paraId="1D734761" w14:textId="0225EAD3" w:rsidR="00705ECE" w:rsidRDefault="00213218" w:rsidP="006E050B">
            <w:pPr>
              <w:spacing w:after="0" w:line="240" w:lineRule="auto"/>
              <w:ind w:right="100" w:firstLine="316"/>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Projekta 2.</w:t>
            </w:r>
            <w:r w:rsidR="00116957">
              <w:rPr>
                <w:rFonts w:ascii="Times New Roman" w:eastAsia="Times New Roman" w:hAnsi="Times New Roman" w:cs="Times New Roman"/>
                <w:iCs/>
                <w:sz w:val="24"/>
                <w:szCs w:val="24"/>
                <w:lang w:eastAsia="lv-LV"/>
              </w:rPr>
              <w:t> </w:t>
            </w:r>
            <w:r w:rsidRPr="002F4293">
              <w:rPr>
                <w:rFonts w:ascii="Times New Roman" w:eastAsia="Times New Roman" w:hAnsi="Times New Roman" w:cs="Times New Roman"/>
                <w:iCs/>
                <w:sz w:val="24"/>
                <w:szCs w:val="24"/>
                <w:lang w:eastAsia="lv-LV"/>
              </w:rPr>
              <w:t>punkts paredz, ka</w:t>
            </w:r>
            <w:r w:rsidR="00243DC8" w:rsidRPr="002F4293">
              <w:rPr>
                <w:rFonts w:ascii="Times New Roman" w:eastAsia="Times New Roman" w:hAnsi="Times New Roman" w:cs="Times New Roman"/>
                <w:iCs/>
                <w:sz w:val="24"/>
                <w:szCs w:val="24"/>
                <w:lang w:eastAsia="lv-LV"/>
              </w:rPr>
              <w:t xml:space="preserve"> </w:t>
            </w:r>
            <w:r w:rsidR="0002178C">
              <w:rPr>
                <w:rFonts w:ascii="Times New Roman" w:eastAsia="Times New Roman" w:hAnsi="Times New Roman" w:cs="Times New Roman"/>
                <w:iCs/>
                <w:sz w:val="24"/>
                <w:szCs w:val="24"/>
                <w:lang w:eastAsia="lv-LV"/>
              </w:rPr>
              <w:t xml:space="preserve">ne retāk kā </w:t>
            </w:r>
            <w:r w:rsidR="00FE6992">
              <w:rPr>
                <w:rFonts w:ascii="Times New Roman" w:eastAsia="Times New Roman" w:hAnsi="Times New Roman" w:cs="Times New Roman"/>
                <w:iCs/>
                <w:sz w:val="24"/>
                <w:szCs w:val="24"/>
                <w:lang w:eastAsia="lv-LV"/>
              </w:rPr>
              <w:t xml:space="preserve">vienu </w:t>
            </w:r>
            <w:r w:rsidR="00942744">
              <w:rPr>
                <w:rFonts w:ascii="Times New Roman" w:eastAsia="Times New Roman" w:hAnsi="Times New Roman" w:cs="Times New Roman"/>
                <w:iCs/>
                <w:sz w:val="24"/>
                <w:szCs w:val="24"/>
                <w:lang w:eastAsia="lv-LV"/>
              </w:rPr>
              <w:t xml:space="preserve">reizi </w:t>
            </w:r>
            <w:r w:rsidR="00C16815">
              <w:rPr>
                <w:rFonts w:ascii="Times New Roman" w:eastAsia="Times New Roman" w:hAnsi="Times New Roman" w:cs="Times New Roman"/>
                <w:iCs/>
                <w:sz w:val="24"/>
                <w:szCs w:val="24"/>
                <w:lang w:eastAsia="lv-LV"/>
              </w:rPr>
              <w:t xml:space="preserve">diennaktī </w:t>
            </w:r>
            <w:r w:rsidR="00403EDE">
              <w:rPr>
                <w:rFonts w:ascii="Times New Roman" w:eastAsia="Times New Roman" w:hAnsi="Times New Roman" w:cs="Times New Roman"/>
                <w:iCs/>
                <w:sz w:val="24"/>
                <w:szCs w:val="24"/>
                <w:lang w:eastAsia="lv-LV"/>
              </w:rPr>
              <w:t>aktualizētā</w:t>
            </w:r>
            <w:r w:rsidR="00942744">
              <w:rPr>
                <w:rFonts w:ascii="Times New Roman" w:eastAsia="Times New Roman" w:hAnsi="Times New Roman" w:cs="Times New Roman"/>
                <w:iCs/>
                <w:sz w:val="24"/>
                <w:szCs w:val="24"/>
                <w:lang w:eastAsia="lv-LV"/>
              </w:rPr>
              <w:t xml:space="preserve"> </w:t>
            </w:r>
            <w:r w:rsidR="00243DC8" w:rsidRPr="002F4293">
              <w:rPr>
                <w:rFonts w:ascii="Times New Roman" w:eastAsia="Times New Roman" w:hAnsi="Times New Roman" w:cs="Times New Roman"/>
                <w:iCs/>
                <w:sz w:val="24"/>
                <w:szCs w:val="24"/>
                <w:lang w:eastAsia="lv-LV"/>
              </w:rPr>
              <w:t>informācija par atvērtajām, noslēgtajām un anulētajām darbnespējas lapām</w:t>
            </w:r>
            <w:r w:rsidRPr="002F4293">
              <w:rPr>
                <w:rFonts w:ascii="Times New Roman" w:eastAsia="Times New Roman" w:hAnsi="Times New Roman" w:cs="Times New Roman"/>
                <w:iCs/>
                <w:sz w:val="24"/>
                <w:szCs w:val="24"/>
                <w:lang w:eastAsia="lv-LV"/>
              </w:rPr>
              <w:t xml:space="preserve"> </w:t>
            </w:r>
            <w:r w:rsidR="00243DC8" w:rsidRPr="002F4293">
              <w:rPr>
                <w:rFonts w:ascii="Times New Roman" w:eastAsia="Times New Roman" w:hAnsi="Times New Roman" w:cs="Times New Roman"/>
                <w:iCs/>
                <w:sz w:val="24"/>
                <w:szCs w:val="24"/>
                <w:lang w:eastAsia="lv-LV"/>
              </w:rPr>
              <w:t xml:space="preserve">darba devējiem </w:t>
            </w:r>
            <w:r w:rsidRPr="002F4293">
              <w:rPr>
                <w:rFonts w:ascii="Times New Roman" w:eastAsia="Times New Roman" w:hAnsi="Times New Roman" w:cs="Times New Roman"/>
                <w:iCs/>
                <w:sz w:val="24"/>
                <w:szCs w:val="24"/>
                <w:lang w:eastAsia="lv-LV"/>
              </w:rPr>
              <w:t>VID EDS būs pieejama no 202</w:t>
            </w:r>
            <w:r w:rsidR="00D151EE">
              <w:rPr>
                <w:rFonts w:ascii="Times New Roman" w:eastAsia="Times New Roman" w:hAnsi="Times New Roman" w:cs="Times New Roman"/>
                <w:iCs/>
                <w:sz w:val="24"/>
                <w:szCs w:val="24"/>
                <w:lang w:eastAsia="lv-LV"/>
              </w:rPr>
              <w:t>1</w:t>
            </w:r>
            <w:r w:rsidRPr="002F4293">
              <w:rPr>
                <w:rFonts w:ascii="Times New Roman" w:eastAsia="Times New Roman" w:hAnsi="Times New Roman" w:cs="Times New Roman"/>
                <w:iCs/>
                <w:sz w:val="24"/>
                <w:szCs w:val="24"/>
                <w:lang w:eastAsia="lv-LV"/>
              </w:rPr>
              <w:t>.</w:t>
            </w:r>
            <w:r w:rsidR="00A009F4">
              <w:rPr>
                <w:rFonts w:ascii="Times New Roman" w:eastAsia="Times New Roman" w:hAnsi="Times New Roman" w:cs="Times New Roman"/>
                <w:iCs/>
                <w:sz w:val="24"/>
                <w:szCs w:val="24"/>
                <w:lang w:eastAsia="lv-LV"/>
              </w:rPr>
              <w:t> </w:t>
            </w:r>
            <w:r w:rsidRPr="002F4293">
              <w:rPr>
                <w:rFonts w:ascii="Times New Roman" w:eastAsia="Times New Roman" w:hAnsi="Times New Roman" w:cs="Times New Roman"/>
                <w:iCs/>
                <w:sz w:val="24"/>
                <w:szCs w:val="24"/>
                <w:lang w:eastAsia="lv-LV"/>
              </w:rPr>
              <w:t>gada 1.</w:t>
            </w:r>
            <w:r w:rsidR="00FE6992">
              <w:rPr>
                <w:rFonts w:ascii="Times New Roman" w:eastAsia="Times New Roman" w:hAnsi="Times New Roman" w:cs="Times New Roman"/>
                <w:iCs/>
                <w:sz w:val="24"/>
                <w:szCs w:val="24"/>
                <w:lang w:eastAsia="lv-LV"/>
              </w:rPr>
              <w:t> aprīļa</w:t>
            </w:r>
            <w:r w:rsidR="00FE6992" w:rsidRPr="002F4293">
              <w:rPr>
                <w:rFonts w:ascii="Times New Roman" w:eastAsia="Times New Roman" w:hAnsi="Times New Roman" w:cs="Times New Roman"/>
                <w:iCs/>
                <w:sz w:val="24"/>
                <w:szCs w:val="24"/>
                <w:lang w:eastAsia="lv-LV"/>
              </w:rPr>
              <w:t xml:space="preserve">. </w:t>
            </w:r>
          </w:p>
          <w:p w14:paraId="03AE497E" w14:textId="3FA7D81C" w:rsidR="000B5A4C" w:rsidRDefault="000B5A4C" w:rsidP="006E050B">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Atsevišķi jānorāda, ka saskaņā ar </w:t>
            </w:r>
            <w:r w:rsidRPr="000B5A4C">
              <w:rPr>
                <w:rFonts w:ascii="Times New Roman" w:eastAsia="Times New Roman" w:hAnsi="Times New Roman" w:cs="Times New Roman"/>
                <w:iCs/>
                <w:sz w:val="24"/>
                <w:szCs w:val="24"/>
                <w:lang w:eastAsia="lv-LV"/>
              </w:rPr>
              <w:t>2001.</w:t>
            </w:r>
            <w:r>
              <w:rPr>
                <w:rFonts w:ascii="Times New Roman" w:eastAsia="Times New Roman" w:hAnsi="Times New Roman" w:cs="Times New Roman"/>
                <w:iCs/>
                <w:sz w:val="24"/>
                <w:szCs w:val="24"/>
                <w:lang w:eastAsia="lv-LV"/>
              </w:rPr>
              <w:t> </w:t>
            </w:r>
            <w:r w:rsidRPr="000B5A4C">
              <w:rPr>
                <w:rFonts w:ascii="Times New Roman" w:eastAsia="Times New Roman" w:hAnsi="Times New Roman" w:cs="Times New Roman"/>
                <w:iCs/>
                <w:sz w:val="24"/>
                <w:szCs w:val="24"/>
                <w:lang w:eastAsia="lv-LV"/>
              </w:rPr>
              <w:t>gada 3.</w:t>
            </w:r>
            <w:r>
              <w:rPr>
                <w:rFonts w:ascii="Times New Roman" w:eastAsia="Times New Roman" w:hAnsi="Times New Roman" w:cs="Times New Roman"/>
                <w:iCs/>
                <w:sz w:val="24"/>
                <w:szCs w:val="24"/>
                <w:lang w:eastAsia="lv-LV"/>
              </w:rPr>
              <w:t> </w:t>
            </w:r>
            <w:r w:rsidRPr="000B5A4C">
              <w:rPr>
                <w:rFonts w:ascii="Times New Roman" w:eastAsia="Times New Roman" w:hAnsi="Times New Roman" w:cs="Times New Roman"/>
                <w:iCs/>
                <w:sz w:val="24"/>
                <w:szCs w:val="24"/>
                <w:lang w:eastAsia="lv-LV"/>
              </w:rPr>
              <w:t>aprī</w:t>
            </w:r>
            <w:r>
              <w:rPr>
                <w:rFonts w:ascii="Times New Roman" w:eastAsia="Times New Roman" w:hAnsi="Times New Roman" w:cs="Times New Roman"/>
                <w:iCs/>
                <w:sz w:val="24"/>
                <w:szCs w:val="24"/>
                <w:lang w:eastAsia="lv-LV"/>
              </w:rPr>
              <w:t>ļa Ministru kabineta noteikumu Nr. 152 “</w:t>
            </w:r>
            <w:r w:rsidRPr="000B5A4C">
              <w:rPr>
                <w:rFonts w:ascii="Times New Roman" w:eastAsia="Times New Roman" w:hAnsi="Times New Roman" w:cs="Times New Roman"/>
                <w:iCs/>
                <w:sz w:val="24"/>
                <w:szCs w:val="24"/>
                <w:lang w:eastAsia="lv-LV"/>
              </w:rPr>
              <w:t xml:space="preserve">Darbnespējas lapu izsniegšanas un anulēšanas </w:t>
            </w:r>
            <w:r w:rsidRPr="000B5A4C">
              <w:rPr>
                <w:rFonts w:ascii="Times New Roman" w:eastAsia="Times New Roman" w:hAnsi="Times New Roman" w:cs="Times New Roman"/>
                <w:iCs/>
                <w:sz w:val="24"/>
                <w:szCs w:val="24"/>
                <w:lang w:eastAsia="lv-LV"/>
              </w:rPr>
              <w:lastRenderedPageBreak/>
              <w:t>kārtība</w:t>
            </w:r>
            <w:r>
              <w:rPr>
                <w:rFonts w:ascii="Times New Roman" w:eastAsia="Times New Roman" w:hAnsi="Times New Roman" w:cs="Times New Roman"/>
                <w:iCs/>
                <w:sz w:val="24"/>
                <w:szCs w:val="24"/>
                <w:lang w:eastAsia="lv-LV"/>
              </w:rPr>
              <w:t>” 20. punktu, j</w:t>
            </w:r>
            <w:r w:rsidRPr="000B5A4C">
              <w:rPr>
                <w:rFonts w:ascii="Times New Roman" w:eastAsia="Times New Roman" w:hAnsi="Times New Roman" w:cs="Times New Roman"/>
                <w:iCs/>
                <w:sz w:val="24"/>
                <w:szCs w:val="24"/>
                <w:lang w:eastAsia="lv-LV"/>
              </w:rPr>
              <w:t>a tehnisku iemeslu dēļ darbnespējas lapu veselības informācijas sistēmā nav iespējams reģistrēt darbnespējas perioda pirmajā dienā, par kuru izsniegta darbnespējas lapa, to reģistrē ne vēlāk kā piecu darbdienu laikā. Ja darbnespējas lapas reģistrēšanas datums veselības informācijas sistēmā nesakrīt ar darbnespējas perioda pirmo dienu, par kuru izsniegta darbnespējas lapa, pamatojumu veselības informācijas sistēmā norāda attiecīgajā darbnespējas lapas ievades formas sadaļā.</w:t>
            </w:r>
          </w:p>
          <w:p w14:paraId="33A03290" w14:textId="77777777" w:rsidR="002D7A40" w:rsidRPr="00175DC3" w:rsidRDefault="002D7A40" w:rsidP="002D7A40">
            <w:pPr>
              <w:spacing w:after="0" w:line="240" w:lineRule="auto"/>
              <w:ind w:right="100" w:firstLine="316"/>
              <w:jc w:val="both"/>
              <w:rPr>
                <w:rFonts w:ascii="Times New Roman" w:eastAsia="Times New Roman" w:hAnsi="Times New Roman" w:cs="Times New Roman"/>
                <w:iCs/>
                <w:sz w:val="24"/>
                <w:szCs w:val="24"/>
                <w:lang w:eastAsia="lv-LV"/>
              </w:rPr>
            </w:pPr>
            <w:r w:rsidRPr="00175DC3">
              <w:rPr>
                <w:rFonts w:ascii="Times New Roman" w:eastAsia="Times New Roman" w:hAnsi="Times New Roman" w:cs="Times New Roman"/>
                <w:iCs/>
                <w:sz w:val="24"/>
                <w:szCs w:val="24"/>
                <w:lang w:eastAsia="lv-LV"/>
              </w:rPr>
              <w:t>Darbnespējas lap</w:t>
            </w:r>
            <w:r>
              <w:rPr>
                <w:rFonts w:ascii="Times New Roman" w:eastAsia="Times New Roman" w:hAnsi="Times New Roman" w:cs="Times New Roman"/>
                <w:iCs/>
                <w:sz w:val="24"/>
                <w:szCs w:val="24"/>
                <w:lang w:eastAsia="lv-LV"/>
              </w:rPr>
              <w:t>u</w:t>
            </w:r>
            <w:r w:rsidRPr="00175DC3">
              <w:rPr>
                <w:rFonts w:ascii="Times New Roman" w:eastAsia="Times New Roman" w:hAnsi="Times New Roman" w:cs="Times New Roman"/>
                <w:iCs/>
                <w:sz w:val="24"/>
                <w:szCs w:val="24"/>
                <w:lang w:eastAsia="lv-LV"/>
              </w:rPr>
              <w:t xml:space="preserve">, kas atvērtas pēc darba nespējas sākuma, </w:t>
            </w:r>
            <w:r>
              <w:rPr>
                <w:rFonts w:ascii="Times New Roman" w:eastAsia="Times New Roman" w:hAnsi="Times New Roman" w:cs="Times New Roman"/>
                <w:iCs/>
                <w:sz w:val="24"/>
                <w:szCs w:val="24"/>
                <w:lang w:eastAsia="lv-LV"/>
              </w:rPr>
              <w:t>skaits pēdējos divos gados ir šāds</w:t>
            </w:r>
            <w:r w:rsidRPr="00175DC3">
              <w:rPr>
                <w:rFonts w:ascii="Times New Roman" w:eastAsia="Times New Roman" w:hAnsi="Times New Roman" w:cs="Times New Roman"/>
                <w:iCs/>
                <w:sz w:val="24"/>
                <w:szCs w:val="24"/>
                <w:lang w:eastAsia="lv-LV"/>
              </w:rPr>
              <w:t>:</w:t>
            </w:r>
          </w:p>
          <w:p w14:paraId="23C09096" w14:textId="77777777" w:rsidR="002D7A40" w:rsidRPr="00175DC3" w:rsidRDefault="002D7A40" w:rsidP="002D7A40">
            <w:pPr>
              <w:pStyle w:val="ListParagraph"/>
              <w:numPr>
                <w:ilvl w:val="0"/>
                <w:numId w:val="30"/>
              </w:numPr>
              <w:spacing w:after="0" w:line="240" w:lineRule="auto"/>
              <w:ind w:left="594" w:right="100" w:hanging="284"/>
              <w:jc w:val="both"/>
              <w:rPr>
                <w:rFonts w:ascii="Times New Roman" w:eastAsia="Times New Roman" w:hAnsi="Times New Roman" w:cs="Times New Roman"/>
                <w:iCs/>
                <w:sz w:val="24"/>
                <w:szCs w:val="24"/>
                <w:lang w:eastAsia="lv-LV"/>
              </w:rPr>
            </w:pPr>
            <w:r w:rsidRPr="00175DC3">
              <w:rPr>
                <w:rFonts w:ascii="Times New Roman" w:eastAsia="Times New Roman" w:hAnsi="Times New Roman" w:cs="Times New Roman"/>
                <w:iCs/>
                <w:sz w:val="24"/>
                <w:szCs w:val="24"/>
                <w:lang w:eastAsia="lv-LV"/>
              </w:rPr>
              <w:t>2018.g. – 127</w:t>
            </w:r>
            <w:r>
              <w:rPr>
                <w:rFonts w:ascii="Times New Roman" w:eastAsia="Times New Roman" w:hAnsi="Times New Roman" w:cs="Times New Roman"/>
                <w:iCs/>
                <w:sz w:val="24"/>
                <w:szCs w:val="24"/>
                <w:lang w:eastAsia="lv-LV"/>
              </w:rPr>
              <w:t> </w:t>
            </w:r>
            <w:r w:rsidRPr="00175DC3">
              <w:rPr>
                <w:rFonts w:ascii="Times New Roman" w:eastAsia="Times New Roman" w:hAnsi="Times New Roman" w:cs="Times New Roman"/>
                <w:iCs/>
                <w:sz w:val="24"/>
                <w:szCs w:val="24"/>
                <w:lang w:eastAsia="lv-LV"/>
              </w:rPr>
              <w:t>973</w:t>
            </w:r>
            <w:r>
              <w:rPr>
                <w:rFonts w:ascii="Times New Roman" w:eastAsia="Times New Roman" w:hAnsi="Times New Roman" w:cs="Times New Roman"/>
                <w:iCs/>
                <w:sz w:val="24"/>
                <w:szCs w:val="24"/>
                <w:lang w:eastAsia="lv-LV"/>
              </w:rPr>
              <w:t xml:space="preserve"> (21% no kopējā skaita)</w:t>
            </w:r>
            <w:r w:rsidRPr="00175DC3">
              <w:rPr>
                <w:rFonts w:ascii="Times New Roman" w:eastAsia="Times New Roman" w:hAnsi="Times New Roman" w:cs="Times New Roman"/>
                <w:iCs/>
                <w:sz w:val="24"/>
                <w:szCs w:val="24"/>
                <w:lang w:eastAsia="lv-LV"/>
              </w:rPr>
              <w:t>;</w:t>
            </w:r>
          </w:p>
          <w:p w14:paraId="2D778EE7" w14:textId="77777777" w:rsidR="002D7A40" w:rsidRDefault="002D7A40" w:rsidP="002D7A40">
            <w:pPr>
              <w:pStyle w:val="ListParagraph"/>
              <w:numPr>
                <w:ilvl w:val="0"/>
                <w:numId w:val="30"/>
              </w:numPr>
              <w:spacing w:after="0" w:line="240" w:lineRule="auto"/>
              <w:ind w:left="594" w:right="100" w:hanging="284"/>
              <w:jc w:val="both"/>
              <w:rPr>
                <w:rFonts w:ascii="Times New Roman" w:eastAsia="Times New Roman" w:hAnsi="Times New Roman" w:cs="Times New Roman"/>
                <w:iCs/>
                <w:sz w:val="24"/>
                <w:szCs w:val="24"/>
                <w:lang w:eastAsia="lv-LV"/>
              </w:rPr>
            </w:pPr>
            <w:r w:rsidRPr="00175DC3">
              <w:rPr>
                <w:rFonts w:ascii="Times New Roman" w:eastAsia="Times New Roman" w:hAnsi="Times New Roman" w:cs="Times New Roman"/>
                <w:iCs/>
                <w:sz w:val="24"/>
                <w:szCs w:val="24"/>
                <w:lang w:eastAsia="lv-LV"/>
              </w:rPr>
              <w:t>2019.g. – 130</w:t>
            </w:r>
            <w:r>
              <w:rPr>
                <w:rFonts w:ascii="Times New Roman" w:eastAsia="Times New Roman" w:hAnsi="Times New Roman" w:cs="Times New Roman"/>
                <w:iCs/>
                <w:sz w:val="24"/>
                <w:szCs w:val="24"/>
                <w:lang w:eastAsia="lv-LV"/>
              </w:rPr>
              <w:t> </w:t>
            </w:r>
            <w:r w:rsidRPr="00175DC3">
              <w:rPr>
                <w:rFonts w:ascii="Times New Roman" w:eastAsia="Times New Roman" w:hAnsi="Times New Roman" w:cs="Times New Roman"/>
                <w:iCs/>
                <w:sz w:val="24"/>
                <w:szCs w:val="24"/>
                <w:lang w:eastAsia="lv-LV"/>
              </w:rPr>
              <w:t>635</w:t>
            </w:r>
            <w:r>
              <w:rPr>
                <w:rFonts w:ascii="Times New Roman" w:eastAsia="Times New Roman" w:hAnsi="Times New Roman" w:cs="Times New Roman"/>
                <w:iCs/>
                <w:sz w:val="24"/>
                <w:szCs w:val="24"/>
                <w:lang w:eastAsia="lv-LV"/>
              </w:rPr>
              <w:t xml:space="preserve"> (21% no kopējā skaita)</w:t>
            </w:r>
            <w:r w:rsidRPr="00175DC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5EB20789" w14:textId="77777777" w:rsidR="002D7A40" w:rsidRDefault="002D7A40" w:rsidP="002D7A40">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Darbnespējas lapu izsniegšanas aizkavēšanās iemesli ir dažādi. Lai arī  aptuveni viena piektdaļa darbnespējas lapu tiek izsniegtas pēc darbnespējas sākuma, lielākā daļa tiek atvērtas savlaicīgi, tāpēc atvērto darbnespējas lapu nodošana VID EDS, lielākajā daļā gadījumu nodrošinās darba devēju savlaicīgu informētību par darbinieka darbnespēju. Lai mērķtiecīgi samazinātu ar novēlošanos atvērto darbnespējas lapu proporciju, ārstniecības iestādes atkārtoti tiks informētas par nepieciešamību sakārtot iekšējos darbnespējas lapu izrakstīšanas procesus, lai nodrošinātu darbnespējas lapu savlaicīgu atvēršanu.  </w:t>
            </w:r>
          </w:p>
          <w:p w14:paraId="6C0F0578" w14:textId="70B33F44" w:rsidR="006E050B" w:rsidRPr="002D7A40" w:rsidRDefault="002D7A40" w:rsidP="002D7A40">
            <w:pPr>
              <w:spacing w:after="0" w:line="240" w:lineRule="auto"/>
              <w:ind w:right="100" w:firstLine="316"/>
              <w:jc w:val="both"/>
              <w:rPr>
                <w:rFonts w:ascii="Times New Roman" w:eastAsia="Times New Roman" w:hAnsi="Times New Roman" w:cs="Times New Roman"/>
                <w:iCs/>
                <w:sz w:val="24"/>
                <w:szCs w:val="24"/>
                <w:lang w:eastAsia="lv-LV"/>
              </w:rPr>
            </w:pPr>
            <w:r w:rsidRPr="002D7A40">
              <w:rPr>
                <w:rFonts w:ascii="Times New Roman" w:eastAsia="Times New Roman" w:hAnsi="Times New Roman" w:cs="Times New Roman"/>
                <w:iCs/>
                <w:sz w:val="24"/>
                <w:szCs w:val="24"/>
                <w:lang w:eastAsia="lv-LV"/>
              </w:rPr>
              <w:t>Iespējas saīsināt termiņu darbnespējas lapu izrakstīšanai ar atpakaļejošu datumu tiks vērtētas pēc COVID-19 pandēmijas beigām, jo viens no iemesliem darbnespējas lapu aizkavētai izrakstīšanai ir karantīna. Sakarā ar lielo darba apjomu COVID-19 kontaktpersonu apzināšanā, informāciju par personām, kurām SPKC noteicis karantīnu, ārstniecības personas var saņemt ar novēlošanos. Tādā gadījumā darbnespējas lapa tiek atvērta ar to datumu, no kura cilvēks atradās pašizolācijā.</w:t>
            </w:r>
          </w:p>
          <w:p w14:paraId="3B28309F" w14:textId="77777777" w:rsidR="00806CC0" w:rsidRPr="002F4293" w:rsidRDefault="00806CC0" w:rsidP="000F3937">
            <w:pPr>
              <w:spacing w:after="0" w:line="240" w:lineRule="auto"/>
              <w:ind w:right="100"/>
              <w:jc w:val="both"/>
              <w:rPr>
                <w:rFonts w:ascii="Times New Roman" w:eastAsia="Times New Roman" w:hAnsi="Times New Roman" w:cs="Times New Roman"/>
                <w:iCs/>
                <w:sz w:val="24"/>
                <w:szCs w:val="24"/>
                <w:lang w:eastAsia="lv-LV"/>
              </w:rPr>
            </w:pPr>
          </w:p>
          <w:p w14:paraId="23698470" w14:textId="6FBB4FDA" w:rsidR="002410A0" w:rsidRPr="002F4293" w:rsidRDefault="00243DC8" w:rsidP="000F3937">
            <w:pPr>
              <w:spacing w:after="0" w:line="240" w:lineRule="auto"/>
              <w:ind w:right="100"/>
              <w:jc w:val="both"/>
              <w:rPr>
                <w:rFonts w:ascii="Times New Roman" w:eastAsia="Times New Roman" w:hAnsi="Times New Roman" w:cs="Times New Roman"/>
                <w:iCs/>
                <w:sz w:val="24"/>
                <w:szCs w:val="24"/>
                <w:u w:val="single"/>
                <w:lang w:eastAsia="lv-LV"/>
              </w:rPr>
            </w:pPr>
            <w:r w:rsidRPr="002F4293">
              <w:rPr>
                <w:rFonts w:ascii="Times New Roman" w:eastAsia="Times New Roman" w:hAnsi="Times New Roman" w:cs="Times New Roman"/>
                <w:iCs/>
                <w:sz w:val="24"/>
                <w:szCs w:val="24"/>
                <w:u w:val="single"/>
                <w:lang w:eastAsia="lv-LV"/>
              </w:rPr>
              <w:t>2</w:t>
            </w:r>
            <w:r w:rsidR="002410A0" w:rsidRPr="002F4293">
              <w:rPr>
                <w:rFonts w:ascii="Times New Roman" w:eastAsia="Times New Roman" w:hAnsi="Times New Roman" w:cs="Times New Roman"/>
                <w:iCs/>
                <w:sz w:val="24"/>
                <w:szCs w:val="24"/>
                <w:u w:val="single"/>
                <w:lang w:eastAsia="lv-LV"/>
              </w:rPr>
              <w:t>. Par izpildes termiņu maiņu.</w:t>
            </w:r>
          </w:p>
          <w:p w14:paraId="095B8F96" w14:textId="20980121" w:rsidR="00533F93" w:rsidRDefault="002410A0" w:rsidP="00213218">
            <w:pPr>
              <w:spacing w:after="0" w:line="240" w:lineRule="auto"/>
              <w:ind w:right="100" w:firstLine="316"/>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Saskaņā ar MK noteikumu Nr.</w:t>
            </w:r>
            <w:r w:rsidR="00A009F4">
              <w:rPr>
                <w:rFonts w:ascii="Times New Roman" w:eastAsia="Times New Roman" w:hAnsi="Times New Roman" w:cs="Times New Roman"/>
                <w:iCs/>
                <w:sz w:val="24"/>
                <w:szCs w:val="24"/>
                <w:lang w:eastAsia="lv-LV"/>
              </w:rPr>
              <w:t> </w:t>
            </w:r>
            <w:r w:rsidRPr="002F4293">
              <w:rPr>
                <w:rFonts w:ascii="Times New Roman" w:eastAsia="Times New Roman" w:hAnsi="Times New Roman" w:cs="Times New Roman"/>
                <w:iCs/>
                <w:sz w:val="24"/>
                <w:szCs w:val="24"/>
                <w:lang w:eastAsia="lv-LV"/>
              </w:rPr>
              <w:t xml:space="preserve">134 13., 41. un 42. punktu </w:t>
            </w:r>
            <w:r w:rsidR="00C973C0">
              <w:rPr>
                <w:rFonts w:ascii="Times New Roman" w:eastAsia="Times New Roman" w:hAnsi="Times New Roman" w:cs="Times New Roman"/>
                <w:iCs/>
                <w:sz w:val="24"/>
                <w:szCs w:val="24"/>
                <w:lang w:eastAsia="lv-LV"/>
              </w:rPr>
              <w:t>e</w:t>
            </w:r>
            <w:r w:rsidRPr="002F4293">
              <w:rPr>
                <w:rFonts w:ascii="Times New Roman" w:eastAsia="Times New Roman" w:hAnsi="Times New Roman" w:cs="Times New Roman"/>
                <w:iCs/>
                <w:sz w:val="24"/>
                <w:szCs w:val="24"/>
                <w:lang w:eastAsia="lv-LV"/>
              </w:rPr>
              <w:t xml:space="preserve">-veselības sistēmas lietotāji ārstniecības iestādēs un aptiekās līdz 2021. gada 31. decembrim e-veselības sistēmas datiem varēs piekļūt autentificējoties sistēmā, izmantojot kādu no </w:t>
            </w:r>
            <w:r w:rsidR="00850C29" w:rsidRPr="00850C29">
              <w:rPr>
                <w:rFonts w:ascii="Times New Roman" w:eastAsia="Times New Roman" w:hAnsi="Times New Roman" w:cs="Times New Roman"/>
                <w:iCs/>
                <w:sz w:val="24"/>
                <w:szCs w:val="24"/>
                <w:lang w:eastAsia="lv-LV"/>
              </w:rPr>
              <w:t>vals</w:t>
            </w:r>
            <w:r w:rsidR="002D7A40">
              <w:rPr>
                <w:rFonts w:ascii="Times New Roman" w:eastAsia="Times New Roman" w:hAnsi="Times New Roman" w:cs="Times New Roman"/>
                <w:iCs/>
                <w:sz w:val="24"/>
                <w:szCs w:val="24"/>
                <w:lang w:eastAsia="lv-LV"/>
              </w:rPr>
              <w:t>ts pārvaldes pakalpojumu portāla</w:t>
            </w:r>
            <w:r w:rsidR="00850C29" w:rsidRPr="00850C29">
              <w:rPr>
                <w:rFonts w:ascii="Times New Roman" w:eastAsia="Times New Roman" w:hAnsi="Times New Roman" w:cs="Times New Roman"/>
                <w:iCs/>
                <w:sz w:val="24"/>
                <w:szCs w:val="24"/>
                <w:lang w:eastAsia="lv-LV"/>
              </w:rPr>
              <w:t xml:space="preserve"> </w:t>
            </w:r>
            <w:hyperlink r:id="rId8" w:history="1">
              <w:r w:rsidR="00850C29" w:rsidRPr="007C45F2">
                <w:rPr>
                  <w:rStyle w:val="Hyperlink"/>
                  <w:rFonts w:ascii="Times New Roman" w:eastAsia="Times New Roman" w:hAnsi="Times New Roman" w:cs="Times New Roman"/>
                  <w:iCs/>
                  <w:sz w:val="24"/>
                  <w:szCs w:val="24"/>
                  <w:lang w:eastAsia="lv-LV"/>
                </w:rPr>
                <w:t>www.latvija.lv</w:t>
              </w:r>
            </w:hyperlink>
            <w:r w:rsidR="00850C29">
              <w:rPr>
                <w:rFonts w:ascii="Times New Roman" w:eastAsia="Times New Roman" w:hAnsi="Times New Roman" w:cs="Times New Roman"/>
                <w:iCs/>
                <w:sz w:val="24"/>
                <w:szCs w:val="24"/>
                <w:lang w:eastAsia="lv-LV"/>
              </w:rPr>
              <w:t xml:space="preserve"> </w:t>
            </w:r>
            <w:r w:rsidRPr="002F4293">
              <w:rPr>
                <w:rFonts w:ascii="Times New Roman" w:eastAsia="Times New Roman" w:hAnsi="Times New Roman" w:cs="Times New Roman"/>
                <w:iCs/>
                <w:sz w:val="24"/>
                <w:szCs w:val="24"/>
                <w:lang w:eastAsia="lv-LV"/>
              </w:rPr>
              <w:t>piedāvātajiem autentifikācijas veidiem vai ārstniecības iestādes vai aptiekas (aptiekas filiāles) informācijas sistēmas autentifikācijas līdzekli, bet no 2022. gada 1. janvāra tikai izmantojot kvalificētus personas elektroniskās identifikācijas līdzekļus. Līdzīga kārtība noteikta arī pacientiem. MK noteikumu Nr.</w:t>
            </w:r>
            <w:r w:rsidR="00A009F4">
              <w:rPr>
                <w:rFonts w:ascii="Times New Roman" w:eastAsia="Times New Roman" w:hAnsi="Times New Roman" w:cs="Times New Roman"/>
                <w:iCs/>
                <w:sz w:val="24"/>
                <w:szCs w:val="24"/>
                <w:lang w:eastAsia="lv-LV"/>
              </w:rPr>
              <w:t> </w:t>
            </w:r>
            <w:r w:rsidRPr="002F4293">
              <w:rPr>
                <w:rFonts w:ascii="Times New Roman" w:eastAsia="Times New Roman" w:hAnsi="Times New Roman" w:cs="Times New Roman"/>
                <w:iCs/>
                <w:sz w:val="24"/>
                <w:szCs w:val="24"/>
                <w:lang w:eastAsia="lv-LV"/>
              </w:rPr>
              <w:t>134 31. un 43.</w:t>
            </w:r>
            <w:r w:rsidR="00116957">
              <w:rPr>
                <w:rFonts w:ascii="Times New Roman" w:eastAsia="Times New Roman" w:hAnsi="Times New Roman" w:cs="Times New Roman"/>
                <w:iCs/>
                <w:sz w:val="24"/>
                <w:szCs w:val="24"/>
                <w:lang w:eastAsia="lv-LV"/>
              </w:rPr>
              <w:t> </w:t>
            </w:r>
            <w:r w:rsidRPr="002F4293">
              <w:rPr>
                <w:rFonts w:ascii="Times New Roman" w:eastAsia="Times New Roman" w:hAnsi="Times New Roman" w:cs="Times New Roman"/>
                <w:iCs/>
                <w:sz w:val="24"/>
                <w:szCs w:val="24"/>
                <w:lang w:eastAsia="lv-LV"/>
              </w:rPr>
              <w:t xml:space="preserve">punkts nosaka, ka pacients </w:t>
            </w:r>
            <w:r w:rsidR="00C973C0">
              <w:rPr>
                <w:rFonts w:ascii="Times New Roman" w:eastAsia="Times New Roman" w:hAnsi="Times New Roman" w:cs="Times New Roman"/>
                <w:iCs/>
                <w:sz w:val="24"/>
                <w:szCs w:val="24"/>
                <w:lang w:eastAsia="lv-LV"/>
              </w:rPr>
              <w:t>e</w:t>
            </w:r>
            <w:r w:rsidRPr="002F4293">
              <w:rPr>
                <w:rFonts w:ascii="Times New Roman" w:eastAsia="Times New Roman" w:hAnsi="Times New Roman" w:cs="Times New Roman"/>
                <w:iCs/>
                <w:sz w:val="24"/>
                <w:szCs w:val="24"/>
                <w:lang w:eastAsia="lv-LV"/>
              </w:rPr>
              <w:t xml:space="preserve">-veselības sistēmas </w:t>
            </w:r>
            <w:r w:rsidRPr="002F4293">
              <w:rPr>
                <w:rFonts w:ascii="Times New Roman" w:eastAsia="Times New Roman" w:hAnsi="Times New Roman" w:cs="Times New Roman"/>
                <w:iCs/>
                <w:sz w:val="24"/>
                <w:szCs w:val="24"/>
                <w:lang w:eastAsia="lv-LV"/>
              </w:rPr>
              <w:lastRenderedPageBreak/>
              <w:t xml:space="preserve">datiem piekļūst autentificējoties sistēmā, izmantojot kādu no </w:t>
            </w:r>
            <w:r w:rsidR="00850C29" w:rsidRPr="00850C29">
              <w:rPr>
                <w:rFonts w:ascii="Times New Roman" w:eastAsia="Times New Roman" w:hAnsi="Times New Roman" w:cs="Times New Roman"/>
                <w:iCs/>
                <w:sz w:val="24"/>
                <w:szCs w:val="24"/>
                <w:lang w:eastAsia="lv-LV"/>
              </w:rPr>
              <w:t xml:space="preserve">valsts pārvaldes pakalpojumu portāls </w:t>
            </w:r>
            <w:hyperlink r:id="rId9" w:history="1">
              <w:r w:rsidR="00850C29" w:rsidRPr="007C45F2">
                <w:rPr>
                  <w:rStyle w:val="Hyperlink"/>
                  <w:rFonts w:ascii="Times New Roman" w:eastAsia="Times New Roman" w:hAnsi="Times New Roman" w:cs="Times New Roman"/>
                  <w:iCs/>
                  <w:sz w:val="24"/>
                  <w:szCs w:val="24"/>
                  <w:lang w:eastAsia="lv-LV"/>
                </w:rPr>
                <w:t>www.latvija.lv</w:t>
              </w:r>
            </w:hyperlink>
            <w:r w:rsidR="00850C29">
              <w:rPr>
                <w:rFonts w:ascii="Times New Roman" w:eastAsia="Times New Roman" w:hAnsi="Times New Roman" w:cs="Times New Roman"/>
                <w:iCs/>
                <w:sz w:val="24"/>
                <w:szCs w:val="24"/>
                <w:lang w:eastAsia="lv-LV"/>
              </w:rPr>
              <w:t xml:space="preserve"> </w:t>
            </w:r>
            <w:r w:rsidRPr="002F4293">
              <w:rPr>
                <w:rFonts w:ascii="Times New Roman" w:eastAsia="Times New Roman" w:hAnsi="Times New Roman" w:cs="Times New Roman"/>
                <w:iCs/>
                <w:sz w:val="24"/>
                <w:szCs w:val="24"/>
                <w:lang w:eastAsia="lv-LV"/>
              </w:rPr>
              <w:t>piedāvātajiem autentifikācijas veidiem, bet no 2022.</w:t>
            </w:r>
            <w:r w:rsidR="00116957">
              <w:rPr>
                <w:rFonts w:ascii="Times New Roman" w:eastAsia="Times New Roman" w:hAnsi="Times New Roman" w:cs="Times New Roman"/>
                <w:iCs/>
                <w:sz w:val="24"/>
                <w:szCs w:val="24"/>
                <w:lang w:eastAsia="lv-LV"/>
              </w:rPr>
              <w:t> </w:t>
            </w:r>
            <w:r w:rsidRPr="002F4293">
              <w:rPr>
                <w:rFonts w:ascii="Times New Roman" w:eastAsia="Times New Roman" w:hAnsi="Times New Roman" w:cs="Times New Roman"/>
                <w:iCs/>
                <w:sz w:val="24"/>
                <w:szCs w:val="24"/>
                <w:lang w:eastAsia="lv-LV"/>
              </w:rPr>
              <w:t>gada 1.</w:t>
            </w:r>
            <w:r w:rsidR="00116957">
              <w:rPr>
                <w:rFonts w:ascii="Times New Roman" w:eastAsia="Times New Roman" w:hAnsi="Times New Roman" w:cs="Times New Roman"/>
                <w:iCs/>
                <w:sz w:val="24"/>
                <w:szCs w:val="24"/>
                <w:lang w:eastAsia="lv-LV"/>
              </w:rPr>
              <w:t> </w:t>
            </w:r>
            <w:r w:rsidRPr="002F4293">
              <w:rPr>
                <w:rFonts w:ascii="Times New Roman" w:eastAsia="Times New Roman" w:hAnsi="Times New Roman" w:cs="Times New Roman"/>
                <w:iCs/>
                <w:sz w:val="24"/>
                <w:szCs w:val="24"/>
                <w:lang w:eastAsia="lv-LV"/>
              </w:rPr>
              <w:t>janvāra tikai izmantojot kvalificētus personas elektroniskās identifikācijas līdzekļus.</w:t>
            </w:r>
            <w:r w:rsidR="00213218" w:rsidRPr="002F4293">
              <w:rPr>
                <w:rFonts w:ascii="Times New Roman" w:eastAsia="Times New Roman" w:hAnsi="Times New Roman" w:cs="Times New Roman"/>
                <w:iCs/>
                <w:sz w:val="24"/>
                <w:szCs w:val="24"/>
                <w:lang w:eastAsia="lv-LV"/>
              </w:rPr>
              <w:t xml:space="preserve"> </w:t>
            </w:r>
            <w:r w:rsidR="005406A1" w:rsidRPr="005406A1">
              <w:rPr>
                <w:rFonts w:ascii="Times New Roman" w:eastAsia="Times New Roman" w:hAnsi="Times New Roman" w:cs="Times New Roman"/>
                <w:iCs/>
                <w:sz w:val="24"/>
                <w:szCs w:val="24"/>
                <w:lang w:eastAsia="lv-LV"/>
              </w:rPr>
              <w:t xml:space="preserve">Latvijā šobrīd kvalificēti elektroniskās identifikācijas līdzekļi ir </w:t>
            </w:r>
            <w:r w:rsidR="005406A1" w:rsidRPr="007F7C0A">
              <w:rPr>
                <w:rFonts w:ascii="Times New Roman" w:eastAsia="Times New Roman" w:hAnsi="Times New Roman" w:cs="Times New Roman"/>
                <w:iCs/>
                <w:sz w:val="24"/>
                <w:szCs w:val="24"/>
                <w:lang w:eastAsia="lv-LV"/>
              </w:rPr>
              <w:t>eID</w:t>
            </w:r>
            <w:r w:rsidR="007A3829" w:rsidRPr="007F7C0A">
              <w:rPr>
                <w:rFonts w:ascii="Times New Roman" w:eastAsia="Times New Roman" w:hAnsi="Times New Roman" w:cs="Times New Roman"/>
                <w:iCs/>
                <w:sz w:val="24"/>
                <w:szCs w:val="24"/>
                <w:lang w:eastAsia="lv-LV"/>
              </w:rPr>
              <w:t xml:space="preserve"> karte</w:t>
            </w:r>
            <w:r w:rsidR="005406A1" w:rsidRPr="007F7C0A">
              <w:rPr>
                <w:rFonts w:ascii="Times New Roman" w:eastAsia="Times New Roman" w:hAnsi="Times New Roman" w:cs="Times New Roman"/>
                <w:iCs/>
                <w:sz w:val="24"/>
                <w:szCs w:val="24"/>
                <w:lang w:eastAsia="lv-LV"/>
              </w:rPr>
              <w:t xml:space="preserve">, </w:t>
            </w:r>
            <w:r w:rsidR="005406A1" w:rsidRPr="007F7C0A">
              <w:rPr>
                <w:rFonts w:ascii="Times New Roman" w:eastAsia="Times New Roman" w:hAnsi="Times New Roman" w:cs="Times New Roman"/>
                <w:i/>
                <w:sz w:val="24"/>
                <w:szCs w:val="24"/>
                <w:lang w:eastAsia="lv-LV"/>
              </w:rPr>
              <w:t>eParaksts</w:t>
            </w:r>
            <w:r w:rsidR="007A3829" w:rsidRPr="007F7C0A">
              <w:rPr>
                <w:rFonts w:ascii="Times New Roman" w:eastAsia="Times New Roman" w:hAnsi="Times New Roman" w:cs="Times New Roman"/>
                <w:i/>
                <w:sz w:val="24"/>
                <w:szCs w:val="24"/>
                <w:lang w:eastAsia="lv-LV"/>
              </w:rPr>
              <w:t xml:space="preserve"> karte</w:t>
            </w:r>
            <w:r w:rsidR="005406A1" w:rsidRPr="007F7C0A">
              <w:rPr>
                <w:rFonts w:ascii="Times New Roman" w:eastAsia="Times New Roman" w:hAnsi="Times New Roman" w:cs="Times New Roman"/>
                <w:iCs/>
                <w:sz w:val="24"/>
                <w:szCs w:val="24"/>
                <w:lang w:eastAsia="lv-LV"/>
              </w:rPr>
              <w:t xml:space="preserve"> un </w:t>
            </w:r>
            <w:r w:rsidR="007F7C0A" w:rsidRPr="007F7C0A">
              <w:rPr>
                <w:rFonts w:ascii="Times New Roman" w:eastAsia="Times New Roman" w:hAnsi="Times New Roman" w:cs="Times New Roman"/>
                <w:i/>
                <w:sz w:val="24"/>
                <w:szCs w:val="24"/>
                <w:lang w:eastAsia="lv-LV"/>
              </w:rPr>
              <w:t>eParaksts karte+</w:t>
            </w:r>
            <w:r w:rsidR="007F7C0A">
              <w:rPr>
                <w:rFonts w:ascii="Times New Roman" w:eastAsia="Times New Roman" w:hAnsi="Times New Roman" w:cs="Times New Roman"/>
                <w:i/>
                <w:sz w:val="24"/>
                <w:szCs w:val="24"/>
                <w:lang w:eastAsia="lv-LV"/>
              </w:rPr>
              <w:t>,</w:t>
            </w:r>
            <w:r w:rsidR="007F7C0A" w:rsidRPr="007F7C0A">
              <w:rPr>
                <w:rFonts w:ascii="Times New Roman" w:eastAsia="Times New Roman" w:hAnsi="Times New Roman" w:cs="Times New Roman"/>
                <w:i/>
                <w:sz w:val="24"/>
                <w:szCs w:val="24"/>
                <w:lang w:eastAsia="lv-LV"/>
              </w:rPr>
              <w:t xml:space="preserve"> </w:t>
            </w:r>
            <w:r w:rsidR="005406A1" w:rsidRPr="007F7C0A">
              <w:rPr>
                <w:rFonts w:ascii="Times New Roman" w:eastAsia="Times New Roman" w:hAnsi="Times New Roman" w:cs="Times New Roman"/>
                <w:i/>
                <w:sz w:val="24"/>
                <w:szCs w:val="24"/>
                <w:lang w:eastAsia="lv-LV"/>
              </w:rPr>
              <w:t>eParaksts</w:t>
            </w:r>
            <w:r w:rsidR="00213218" w:rsidRPr="007F7C0A">
              <w:rPr>
                <w:rFonts w:ascii="Times New Roman" w:eastAsia="Times New Roman" w:hAnsi="Times New Roman" w:cs="Times New Roman"/>
                <w:iCs/>
                <w:sz w:val="24"/>
                <w:szCs w:val="24"/>
                <w:lang w:eastAsia="lv-LV"/>
              </w:rPr>
              <w:t>.</w:t>
            </w:r>
            <w:r w:rsidR="00213218" w:rsidRPr="002F4293">
              <w:rPr>
                <w:rFonts w:ascii="Times New Roman" w:eastAsia="Times New Roman" w:hAnsi="Times New Roman" w:cs="Times New Roman"/>
                <w:iCs/>
                <w:sz w:val="24"/>
                <w:szCs w:val="24"/>
                <w:lang w:eastAsia="lv-LV"/>
              </w:rPr>
              <w:t xml:space="preserve"> Saskaņā ar Personu apliecinošo dokumentu likumu </w:t>
            </w:r>
            <w:bookmarkStart w:id="1" w:name="_Hlk46249397"/>
            <w:r w:rsidR="00243DC8" w:rsidRPr="002F4293">
              <w:rPr>
                <w:rFonts w:ascii="Times New Roman" w:eastAsia="Times New Roman" w:hAnsi="Times New Roman" w:cs="Times New Roman"/>
                <w:iCs/>
                <w:sz w:val="24"/>
                <w:szCs w:val="24"/>
                <w:lang w:eastAsia="lv-LV"/>
              </w:rPr>
              <w:t xml:space="preserve">eID no </w:t>
            </w:r>
            <w:r w:rsidR="00213218" w:rsidRPr="002F4293">
              <w:rPr>
                <w:rFonts w:ascii="Times New Roman" w:eastAsia="Times New Roman" w:hAnsi="Times New Roman" w:cs="Times New Roman"/>
                <w:iCs/>
                <w:sz w:val="24"/>
                <w:szCs w:val="24"/>
                <w:lang w:eastAsia="lv-LV"/>
              </w:rPr>
              <w:t>2023.</w:t>
            </w:r>
            <w:r w:rsidR="00E4260E">
              <w:rPr>
                <w:rFonts w:ascii="Times New Roman" w:eastAsia="Times New Roman" w:hAnsi="Times New Roman" w:cs="Times New Roman"/>
                <w:iCs/>
                <w:sz w:val="24"/>
                <w:szCs w:val="24"/>
                <w:lang w:eastAsia="lv-LV"/>
              </w:rPr>
              <w:t> </w:t>
            </w:r>
            <w:r w:rsidR="00213218" w:rsidRPr="002F4293">
              <w:rPr>
                <w:rFonts w:ascii="Times New Roman" w:eastAsia="Times New Roman" w:hAnsi="Times New Roman" w:cs="Times New Roman"/>
                <w:iCs/>
                <w:sz w:val="24"/>
                <w:szCs w:val="24"/>
                <w:lang w:eastAsia="lv-LV"/>
              </w:rPr>
              <w:t>gada 1.</w:t>
            </w:r>
            <w:r w:rsidR="00E4260E">
              <w:rPr>
                <w:rFonts w:ascii="Times New Roman" w:eastAsia="Times New Roman" w:hAnsi="Times New Roman" w:cs="Times New Roman"/>
                <w:iCs/>
                <w:sz w:val="24"/>
                <w:szCs w:val="24"/>
                <w:lang w:eastAsia="lv-LV"/>
              </w:rPr>
              <w:t> </w:t>
            </w:r>
            <w:r w:rsidR="00213218" w:rsidRPr="002F4293">
              <w:rPr>
                <w:rFonts w:ascii="Times New Roman" w:eastAsia="Times New Roman" w:hAnsi="Times New Roman" w:cs="Times New Roman"/>
                <w:iCs/>
                <w:sz w:val="24"/>
                <w:szCs w:val="24"/>
                <w:lang w:eastAsia="lv-LV"/>
              </w:rPr>
              <w:t>janvāra būs obligāts personu apliecinošs dokuments Latvijas pilsonim vai nepilsonim, kurš sasniedzis 15 gadu vecumu</w:t>
            </w:r>
            <w:r w:rsidR="00BB2EF0">
              <w:rPr>
                <w:rStyle w:val="FootnoteReference"/>
                <w:rFonts w:ascii="Times New Roman" w:eastAsia="Times New Roman" w:hAnsi="Times New Roman" w:cs="Times New Roman"/>
                <w:iCs/>
                <w:sz w:val="24"/>
                <w:szCs w:val="24"/>
                <w:lang w:eastAsia="lv-LV"/>
              </w:rPr>
              <w:footnoteReference w:id="2"/>
            </w:r>
            <w:r w:rsidR="00213218" w:rsidRPr="002F4293">
              <w:rPr>
                <w:rFonts w:ascii="Times New Roman" w:eastAsia="Times New Roman" w:hAnsi="Times New Roman" w:cs="Times New Roman"/>
                <w:iCs/>
                <w:sz w:val="24"/>
                <w:szCs w:val="24"/>
                <w:lang w:eastAsia="lv-LV"/>
              </w:rPr>
              <w:t>.</w:t>
            </w:r>
            <w:r w:rsidR="00533F93">
              <w:rPr>
                <w:rFonts w:ascii="Times New Roman" w:eastAsia="Times New Roman" w:hAnsi="Times New Roman" w:cs="Times New Roman"/>
                <w:iCs/>
                <w:sz w:val="24"/>
                <w:szCs w:val="24"/>
                <w:lang w:eastAsia="lv-LV"/>
              </w:rPr>
              <w:t xml:space="preserve"> </w:t>
            </w:r>
            <w:r w:rsidR="00213218" w:rsidRPr="002F4293">
              <w:rPr>
                <w:rFonts w:ascii="Times New Roman" w:eastAsia="Times New Roman" w:hAnsi="Times New Roman" w:cs="Times New Roman"/>
                <w:iCs/>
                <w:sz w:val="24"/>
                <w:szCs w:val="24"/>
                <w:lang w:eastAsia="lv-LV"/>
              </w:rPr>
              <w:t xml:space="preserve"> </w:t>
            </w:r>
            <w:bookmarkEnd w:id="1"/>
          </w:p>
          <w:p w14:paraId="1DFA0A94" w14:textId="28EFF12C" w:rsidR="00FD2436" w:rsidRDefault="00E56B82" w:rsidP="00213218">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lielākā daļa iedzīvotāju piekļuvei e-veselībai izmanto banku identifikācijas līdzekļus un pāreja uz </w:t>
            </w:r>
            <w:r w:rsidRPr="00E56B82">
              <w:rPr>
                <w:rFonts w:ascii="Times New Roman" w:eastAsia="Times New Roman" w:hAnsi="Times New Roman" w:cs="Times New Roman"/>
                <w:iCs/>
                <w:sz w:val="24"/>
                <w:szCs w:val="24"/>
                <w:lang w:eastAsia="lv-LV"/>
              </w:rPr>
              <w:t>kvalificētu personas elektroniskās identifikācijas līdzekļu</w:t>
            </w:r>
            <w:r>
              <w:rPr>
                <w:rFonts w:ascii="Times New Roman" w:eastAsia="Times New Roman" w:hAnsi="Times New Roman" w:cs="Times New Roman"/>
                <w:iCs/>
                <w:sz w:val="24"/>
                <w:szCs w:val="24"/>
                <w:lang w:eastAsia="lv-LV"/>
              </w:rPr>
              <w:t xml:space="preserve"> izmantošanu daļai iedzīvotāju varētu  apgrūtināt piekļuvi e-veselībai, </w:t>
            </w:r>
            <w:r w:rsidR="00213218" w:rsidRPr="002F4293">
              <w:rPr>
                <w:rFonts w:ascii="Times New Roman" w:eastAsia="Times New Roman" w:hAnsi="Times New Roman" w:cs="Times New Roman"/>
                <w:iCs/>
                <w:sz w:val="24"/>
                <w:szCs w:val="24"/>
                <w:lang w:eastAsia="lv-LV"/>
              </w:rPr>
              <w:t>t</w:t>
            </w:r>
            <w:r w:rsidR="00FD2436" w:rsidRPr="002F4293">
              <w:rPr>
                <w:rFonts w:ascii="Times New Roman" w:eastAsia="Times New Roman" w:hAnsi="Times New Roman" w:cs="Times New Roman"/>
                <w:iCs/>
                <w:sz w:val="24"/>
                <w:szCs w:val="24"/>
                <w:lang w:eastAsia="lv-LV"/>
              </w:rPr>
              <w:t xml:space="preserve">ermiņu, no kura e-veselības sistēmai iespējams piekļūt izmantojot tikai kvalificētus personas elektroniskās identifikācijas līdzekļus, </w:t>
            </w:r>
            <w:r>
              <w:rPr>
                <w:rFonts w:ascii="Times New Roman" w:eastAsia="Times New Roman" w:hAnsi="Times New Roman" w:cs="Times New Roman"/>
                <w:iCs/>
                <w:sz w:val="24"/>
                <w:szCs w:val="24"/>
                <w:lang w:eastAsia="lv-LV"/>
              </w:rPr>
              <w:t xml:space="preserve">būtu racionāli </w:t>
            </w:r>
            <w:r w:rsidR="00FD2436" w:rsidRPr="002F4293">
              <w:rPr>
                <w:rFonts w:ascii="Times New Roman" w:eastAsia="Times New Roman" w:hAnsi="Times New Roman" w:cs="Times New Roman"/>
                <w:iCs/>
                <w:sz w:val="24"/>
                <w:szCs w:val="24"/>
                <w:lang w:eastAsia="lv-LV"/>
              </w:rPr>
              <w:t>saskaņot ar obligāto termiņu, no kura eID karte būs kā obligāts personu apliecinošs dokuments iedzīvotājiem, attiecīgi veicot grozījumus MK noteikumu Nr. 134 41., 42. un 43.</w:t>
            </w:r>
            <w:r w:rsidR="00FD2436" w:rsidRPr="002F4293">
              <w:t> </w:t>
            </w:r>
            <w:r w:rsidR="00FD2436" w:rsidRPr="002F4293">
              <w:rPr>
                <w:rFonts w:ascii="Times New Roman" w:eastAsia="Times New Roman" w:hAnsi="Times New Roman" w:cs="Times New Roman"/>
                <w:iCs/>
                <w:sz w:val="24"/>
                <w:szCs w:val="24"/>
                <w:lang w:eastAsia="lv-LV"/>
              </w:rPr>
              <w:t>punktā (projekta 1.</w:t>
            </w:r>
            <w:r w:rsidR="00243DC8" w:rsidRPr="002F4293">
              <w:rPr>
                <w:rFonts w:ascii="Times New Roman" w:eastAsia="Times New Roman" w:hAnsi="Times New Roman" w:cs="Times New Roman"/>
                <w:iCs/>
                <w:sz w:val="24"/>
                <w:szCs w:val="24"/>
                <w:lang w:eastAsia="lv-LV"/>
              </w:rPr>
              <w:t>5</w:t>
            </w:r>
            <w:r w:rsidR="00FD2436" w:rsidRPr="002F4293">
              <w:rPr>
                <w:rFonts w:ascii="Times New Roman" w:eastAsia="Times New Roman" w:hAnsi="Times New Roman" w:cs="Times New Roman"/>
                <w:iCs/>
                <w:sz w:val="24"/>
                <w:szCs w:val="24"/>
                <w:lang w:eastAsia="lv-LV"/>
              </w:rPr>
              <w:t>., 1.</w:t>
            </w:r>
            <w:r w:rsidR="00243DC8" w:rsidRPr="002F4293">
              <w:rPr>
                <w:rFonts w:ascii="Times New Roman" w:eastAsia="Times New Roman" w:hAnsi="Times New Roman" w:cs="Times New Roman"/>
                <w:iCs/>
                <w:sz w:val="24"/>
                <w:szCs w:val="24"/>
                <w:lang w:eastAsia="lv-LV"/>
              </w:rPr>
              <w:t>6</w:t>
            </w:r>
            <w:r w:rsidR="00FD2436" w:rsidRPr="002F4293">
              <w:rPr>
                <w:rFonts w:ascii="Times New Roman" w:eastAsia="Times New Roman" w:hAnsi="Times New Roman" w:cs="Times New Roman"/>
                <w:iCs/>
                <w:sz w:val="24"/>
                <w:szCs w:val="24"/>
                <w:lang w:eastAsia="lv-LV"/>
              </w:rPr>
              <w:t>.</w:t>
            </w:r>
            <w:r w:rsidR="009D3E12">
              <w:rPr>
                <w:rFonts w:ascii="Times New Roman" w:eastAsia="Times New Roman" w:hAnsi="Times New Roman" w:cs="Times New Roman"/>
                <w:iCs/>
                <w:sz w:val="24"/>
                <w:szCs w:val="24"/>
                <w:lang w:eastAsia="lv-LV"/>
              </w:rPr>
              <w:t>, 1.7.</w:t>
            </w:r>
            <w:r w:rsidR="00FD2436" w:rsidRPr="002F4293">
              <w:rPr>
                <w:rFonts w:ascii="Times New Roman" w:eastAsia="Times New Roman" w:hAnsi="Times New Roman" w:cs="Times New Roman"/>
                <w:iCs/>
                <w:sz w:val="24"/>
                <w:szCs w:val="24"/>
                <w:lang w:eastAsia="lv-LV"/>
              </w:rPr>
              <w:t> </w:t>
            </w:r>
            <w:r w:rsidR="009D3E12">
              <w:rPr>
                <w:rFonts w:ascii="Times New Roman" w:eastAsia="Times New Roman" w:hAnsi="Times New Roman" w:cs="Times New Roman"/>
                <w:iCs/>
                <w:sz w:val="24"/>
                <w:szCs w:val="24"/>
                <w:lang w:eastAsia="lv-LV"/>
              </w:rPr>
              <w:t>apakš</w:t>
            </w:r>
            <w:r w:rsidR="00FD2436" w:rsidRPr="002F4293">
              <w:rPr>
                <w:rFonts w:ascii="Times New Roman" w:eastAsia="Times New Roman" w:hAnsi="Times New Roman" w:cs="Times New Roman"/>
                <w:iCs/>
                <w:sz w:val="24"/>
                <w:szCs w:val="24"/>
                <w:lang w:eastAsia="lv-LV"/>
              </w:rPr>
              <w:t>punkts).</w:t>
            </w:r>
          </w:p>
          <w:p w14:paraId="3F8AB449" w14:textId="77777777" w:rsidR="003679FD" w:rsidRDefault="003679FD" w:rsidP="00213218">
            <w:pPr>
              <w:spacing w:after="0" w:line="240" w:lineRule="auto"/>
              <w:ind w:right="100" w:firstLine="316"/>
              <w:jc w:val="both"/>
              <w:rPr>
                <w:rFonts w:ascii="Times New Roman" w:eastAsia="Times New Roman" w:hAnsi="Times New Roman" w:cs="Times New Roman"/>
                <w:iCs/>
                <w:sz w:val="24"/>
                <w:szCs w:val="24"/>
                <w:lang w:eastAsia="lv-LV"/>
              </w:rPr>
            </w:pPr>
          </w:p>
          <w:p w14:paraId="1DBC21CE" w14:textId="77777777" w:rsidR="003679FD" w:rsidRPr="00AB2095" w:rsidRDefault="003679FD" w:rsidP="003679FD">
            <w:pPr>
              <w:spacing w:after="0" w:line="240" w:lineRule="auto"/>
              <w:ind w:right="100"/>
              <w:jc w:val="both"/>
              <w:rPr>
                <w:rFonts w:ascii="Times New Roman" w:eastAsia="Times New Roman" w:hAnsi="Times New Roman" w:cs="Times New Roman"/>
                <w:iCs/>
                <w:sz w:val="24"/>
                <w:szCs w:val="24"/>
                <w:u w:val="single"/>
                <w:lang w:eastAsia="lv-LV"/>
              </w:rPr>
            </w:pPr>
            <w:r w:rsidRPr="00AB2095">
              <w:rPr>
                <w:rFonts w:ascii="Times New Roman" w:eastAsia="Times New Roman" w:hAnsi="Times New Roman" w:cs="Times New Roman"/>
                <w:iCs/>
                <w:sz w:val="24"/>
                <w:szCs w:val="24"/>
                <w:u w:val="single"/>
                <w:lang w:eastAsia="lv-LV"/>
              </w:rPr>
              <w:t xml:space="preserve">3. </w:t>
            </w:r>
            <w:r w:rsidR="00AB2095" w:rsidRPr="00AB2095">
              <w:rPr>
                <w:rFonts w:ascii="Times New Roman" w:eastAsia="Times New Roman" w:hAnsi="Times New Roman" w:cs="Times New Roman"/>
                <w:iCs/>
                <w:sz w:val="24"/>
                <w:szCs w:val="24"/>
                <w:u w:val="single"/>
                <w:lang w:eastAsia="lv-LV"/>
              </w:rPr>
              <w:t>Par darbnespējas lapas izrakstīšanu bērnam, ja nepieciešama izolācija karantīnas laikā.</w:t>
            </w:r>
          </w:p>
          <w:p w14:paraId="36832F6B" w14:textId="1803F217" w:rsidR="00AB2095" w:rsidRDefault="00AB2095" w:rsidP="00AB2095">
            <w:pPr>
              <w:spacing w:after="0" w:line="240" w:lineRule="auto"/>
              <w:ind w:right="100" w:firstLine="316"/>
              <w:jc w:val="both"/>
              <w:rPr>
                <w:rFonts w:ascii="Times New Roman" w:eastAsia="Times New Roman" w:hAnsi="Times New Roman" w:cs="Times New Roman"/>
                <w:iCs/>
                <w:sz w:val="24"/>
                <w:szCs w:val="24"/>
                <w:lang w:eastAsia="lv-LV"/>
              </w:rPr>
            </w:pPr>
            <w:r w:rsidRPr="00AB2095">
              <w:rPr>
                <w:rFonts w:ascii="Times New Roman" w:eastAsia="Times New Roman" w:hAnsi="Times New Roman" w:cs="Times New Roman"/>
                <w:iCs/>
                <w:sz w:val="24"/>
                <w:szCs w:val="24"/>
                <w:lang w:eastAsia="lv-LV"/>
              </w:rPr>
              <w:t>Ar Ministru kabineta 2020.</w:t>
            </w:r>
            <w:r w:rsidR="00116957">
              <w:rPr>
                <w:rFonts w:ascii="Times New Roman" w:eastAsia="Times New Roman" w:hAnsi="Times New Roman" w:cs="Times New Roman"/>
                <w:iCs/>
                <w:sz w:val="24"/>
                <w:szCs w:val="24"/>
                <w:lang w:eastAsia="lv-LV"/>
              </w:rPr>
              <w:t> </w:t>
            </w:r>
            <w:r w:rsidRPr="00AB2095">
              <w:rPr>
                <w:rFonts w:ascii="Times New Roman" w:eastAsia="Times New Roman" w:hAnsi="Times New Roman" w:cs="Times New Roman"/>
                <w:iCs/>
                <w:sz w:val="24"/>
                <w:szCs w:val="24"/>
                <w:lang w:eastAsia="lv-LV"/>
              </w:rPr>
              <w:t>gada 4.</w:t>
            </w:r>
            <w:r w:rsidR="00116957">
              <w:rPr>
                <w:rFonts w:ascii="Times New Roman" w:eastAsia="Times New Roman" w:hAnsi="Times New Roman" w:cs="Times New Roman"/>
                <w:iCs/>
                <w:sz w:val="24"/>
                <w:szCs w:val="24"/>
                <w:lang w:eastAsia="lv-LV"/>
              </w:rPr>
              <w:t> </w:t>
            </w:r>
            <w:r w:rsidRPr="00AB2095">
              <w:rPr>
                <w:rFonts w:ascii="Times New Roman" w:eastAsia="Times New Roman" w:hAnsi="Times New Roman" w:cs="Times New Roman"/>
                <w:iCs/>
                <w:sz w:val="24"/>
                <w:szCs w:val="24"/>
                <w:lang w:eastAsia="lv-LV"/>
              </w:rPr>
              <w:t>jūnija noteikumiem Nr.</w:t>
            </w:r>
            <w:r w:rsidR="00116957">
              <w:rPr>
                <w:rFonts w:ascii="Times New Roman" w:eastAsia="Times New Roman" w:hAnsi="Times New Roman" w:cs="Times New Roman"/>
                <w:iCs/>
                <w:sz w:val="24"/>
                <w:szCs w:val="24"/>
                <w:lang w:eastAsia="lv-LV"/>
              </w:rPr>
              <w:t> </w:t>
            </w:r>
            <w:r w:rsidRPr="00AB2095">
              <w:rPr>
                <w:rFonts w:ascii="Times New Roman" w:eastAsia="Times New Roman" w:hAnsi="Times New Roman" w:cs="Times New Roman"/>
                <w:iCs/>
                <w:sz w:val="24"/>
                <w:szCs w:val="24"/>
                <w:lang w:eastAsia="lv-LV"/>
              </w:rPr>
              <w:t xml:space="preserve">353 “Grozījumi Ministru kabineta 2001. gada 3. aprīļa noteikumos Nr. 152 </w:t>
            </w:r>
            <w:r w:rsidR="00116957">
              <w:rPr>
                <w:rFonts w:ascii="Times New Roman" w:eastAsia="Times New Roman" w:hAnsi="Times New Roman" w:cs="Times New Roman"/>
                <w:iCs/>
                <w:sz w:val="24"/>
                <w:szCs w:val="24"/>
                <w:lang w:eastAsia="lv-LV"/>
              </w:rPr>
              <w:t>“</w:t>
            </w:r>
            <w:r w:rsidRPr="00AB2095">
              <w:rPr>
                <w:rFonts w:ascii="Times New Roman" w:eastAsia="Times New Roman" w:hAnsi="Times New Roman" w:cs="Times New Roman"/>
                <w:iCs/>
                <w:sz w:val="24"/>
                <w:szCs w:val="24"/>
                <w:lang w:eastAsia="lv-LV"/>
              </w:rPr>
              <w:t>Darbnespējas lapu izsniegšanas un anulēšanas kārtība</w:t>
            </w:r>
            <w:r w:rsidR="00116957">
              <w:rPr>
                <w:rFonts w:ascii="Times New Roman" w:eastAsia="Times New Roman" w:hAnsi="Times New Roman" w:cs="Times New Roman"/>
                <w:iCs/>
                <w:sz w:val="24"/>
                <w:szCs w:val="24"/>
                <w:lang w:eastAsia="lv-LV"/>
              </w:rPr>
              <w:t>”</w:t>
            </w:r>
            <w:r w:rsidRPr="00AB2095">
              <w:rPr>
                <w:rFonts w:ascii="Times New Roman" w:eastAsia="Times New Roman" w:hAnsi="Times New Roman" w:cs="Times New Roman"/>
                <w:iCs/>
                <w:sz w:val="24"/>
                <w:szCs w:val="24"/>
                <w:lang w:eastAsia="lv-LV"/>
              </w:rPr>
              <w:t>” stājās spēkā izmaiņas</w:t>
            </w:r>
            <w:r w:rsidR="001C3035">
              <w:rPr>
                <w:rFonts w:ascii="Times New Roman" w:eastAsia="Times New Roman" w:hAnsi="Times New Roman" w:cs="Times New Roman"/>
                <w:iCs/>
                <w:sz w:val="24"/>
                <w:szCs w:val="24"/>
                <w:lang w:eastAsia="lv-LV"/>
              </w:rPr>
              <w:t xml:space="preserve">, </w:t>
            </w:r>
            <w:r w:rsidR="001C3035" w:rsidRPr="00AB2095">
              <w:rPr>
                <w:rFonts w:ascii="Times New Roman" w:eastAsia="Times New Roman" w:hAnsi="Times New Roman" w:cs="Times New Roman"/>
                <w:iCs/>
                <w:sz w:val="24"/>
                <w:szCs w:val="24"/>
                <w:lang w:eastAsia="lv-LV"/>
              </w:rPr>
              <w:t>7.</w:t>
            </w:r>
            <w:r w:rsidR="001C3035" w:rsidRPr="001C3035">
              <w:rPr>
                <w:rFonts w:ascii="Times New Roman" w:eastAsia="Times New Roman" w:hAnsi="Times New Roman" w:cs="Times New Roman"/>
                <w:iCs/>
                <w:sz w:val="24"/>
                <w:szCs w:val="24"/>
                <w:vertAlign w:val="superscript"/>
                <w:lang w:eastAsia="lv-LV"/>
              </w:rPr>
              <w:t>2</w:t>
            </w:r>
            <w:r w:rsidR="001C3035" w:rsidRPr="00AB2095">
              <w:rPr>
                <w:rFonts w:ascii="Times New Roman" w:eastAsia="Times New Roman" w:hAnsi="Times New Roman" w:cs="Times New Roman"/>
                <w:iCs/>
                <w:sz w:val="24"/>
                <w:szCs w:val="24"/>
                <w:lang w:eastAsia="lv-LV"/>
              </w:rPr>
              <w:t xml:space="preserve"> punkts</w:t>
            </w:r>
            <w:r w:rsidR="001C3035">
              <w:rPr>
                <w:rFonts w:ascii="Times New Roman" w:eastAsia="Times New Roman" w:hAnsi="Times New Roman" w:cs="Times New Roman"/>
                <w:iCs/>
                <w:sz w:val="24"/>
                <w:szCs w:val="24"/>
                <w:lang w:eastAsia="lv-LV"/>
              </w:rPr>
              <w:t xml:space="preserve"> paredz, ka vecākiem, j</w:t>
            </w:r>
            <w:r w:rsidR="001C3035" w:rsidRPr="001C3035">
              <w:rPr>
                <w:rFonts w:ascii="Times New Roman" w:eastAsia="Times New Roman" w:hAnsi="Times New Roman" w:cs="Times New Roman"/>
                <w:iCs/>
                <w:sz w:val="24"/>
                <w:szCs w:val="24"/>
                <w:lang w:eastAsia="lv-LV"/>
              </w:rPr>
              <w:t>a izolācija karantīnas laikā nepieciešama bērnam vecumā līdz 14 gadiem</w:t>
            </w:r>
            <w:r w:rsidR="001C3035">
              <w:rPr>
                <w:rFonts w:ascii="Times New Roman" w:eastAsia="Times New Roman" w:hAnsi="Times New Roman" w:cs="Times New Roman"/>
                <w:iCs/>
                <w:sz w:val="24"/>
                <w:szCs w:val="24"/>
                <w:lang w:eastAsia="lv-LV"/>
              </w:rPr>
              <w:t xml:space="preserve">, </w:t>
            </w:r>
            <w:r w:rsidR="001C3035" w:rsidRPr="001C3035">
              <w:rPr>
                <w:rFonts w:ascii="Times New Roman" w:eastAsia="Times New Roman" w:hAnsi="Times New Roman" w:cs="Times New Roman"/>
                <w:iCs/>
                <w:sz w:val="24"/>
                <w:szCs w:val="24"/>
                <w:lang w:eastAsia="lv-LV"/>
              </w:rPr>
              <w:t>no pirmās darbnespējas dienas izsniedz darbnespējas lapu B</w:t>
            </w:r>
            <w:r>
              <w:rPr>
                <w:rFonts w:ascii="Times New Roman" w:eastAsia="Times New Roman" w:hAnsi="Times New Roman" w:cs="Times New Roman"/>
                <w:iCs/>
                <w:sz w:val="24"/>
                <w:szCs w:val="24"/>
                <w:lang w:eastAsia="lv-LV"/>
              </w:rPr>
              <w:t xml:space="preserve">. </w:t>
            </w:r>
            <w:r w:rsidR="009419D2">
              <w:rPr>
                <w:rFonts w:ascii="Times New Roman" w:eastAsia="Times New Roman" w:hAnsi="Times New Roman" w:cs="Times New Roman"/>
                <w:iCs/>
                <w:sz w:val="24"/>
                <w:szCs w:val="24"/>
                <w:lang w:eastAsia="lv-LV"/>
              </w:rPr>
              <w:t>Tomēr</w:t>
            </w:r>
            <w:r w:rsidR="009419D2" w:rsidRPr="00AB2095">
              <w:rPr>
                <w:rFonts w:ascii="Times New Roman" w:eastAsia="Times New Roman" w:hAnsi="Times New Roman" w:cs="Times New Roman"/>
                <w:iCs/>
                <w:sz w:val="24"/>
                <w:szCs w:val="24"/>
                <w:lang w:eastAsia="lv-LV"/>
              </w:rPr>
              <w:t xml:space="preserve"> </w:t>
            </w:r>
            <w:r w:rsidR="009419D2">
              <w:rPr>
                <w:rFonts w:ascii="Times New Roman" w:eastAsia="Times New Roman" w:hAnsi="Times New Roman" w:cs="Times New Roman"/>
                <w:iCs/>
                <w:sz w:val="24"/>
                <w:szCs w:val="24"/>
                <w:lang w:eastAsia="lv-LV"/>
              </w:rPr>
              <w:t>e-</w:t>
            </w:r>
            <w:r w:rsidR="009419D2" w:rsidRPr="00AB2095">
              <w:rPr>
                <w:rFonts w:ascii="Times New Roman" w:eastAsia="Times New Roman" w:hAnsi="Times New Roman" w:cs="Times New Roman"/>
                <w:iCs/>
                <w:sz w:val="24"/>
                <w:szCs w:val="24"/>
                <w:lang w:eastAsia="lv-LV"/>
              </w:rPr>
              <w:t>veselības sistēmā nav paredzēta atbilstoša pārejoša darbnespējas cēloņa norāde.</w:t>
            </w:r>
            <w:r w:rsidR="009419D2">
              <w:rPr>
                <w:rFonts w:ascii="Times New Roman" w:eastAsia="Times New Roman" w:hAnsi="Times New Roman" w:cs="Times New Roman"/>
                <w:iCs/>
                <w:sz w:val="24"/>
                <w:szCs w:val="24"/>
                <w:lang w:eastAsia="lv-LV"/>
              </w:rPr>
              <w:t xml:space="preserve"> </w:t>
            </w:r>
            <w:r w:rsidR="00CC2A97">
              <w:rPr>
                <w:rFonts w:ascii="Times New Roman" w:eastAsia="Times New Roman" w:hAnsi="Times New Roman" w:cs="Times New Roman"/>
                <w:iCs/>
                <w:sz w:val="24"/>
                <w:szCs w:val="24"/>
                <w:lang w:eastAsia="lv-LV"/>
              </w:rPr>
              <w:t xml:space="preserve">Tāpēc </w:t>
            </w:r>
            <w:r w:rsidR="00CC2A97" w:rsidRPr="00AB2095">
              <w:rPr>
                <w:rFonts w:ascii="Times New Roman" w:eastAsia="Times New Roman" w:hAnsi="Times New Roman" w:cs="Times New Roman"/>
                <w:iCs/>
                <w:sz w:val="24"/>
                <w:szCs w:val="24"/>
                <w:lang w:eastAsia="lv-LV"/>
              </w:rPr>
              <w:t>MK noteikumu Nr.</w:t>
            </w:r>
            <w:r w:rsidR="001C3035">
              <w:rPr>
                <w:rFonts w:ascii="Times New Roman" w:eastAsia="Times New Roman" w:hAnsi="Times New Roman" w:cs="Times New Roman"/>
                <w:iCs/>
                <w:sz w:val="24"/>
                <w:szCs w:val="24"/>
                <w:lang w:eastAsia="lv-LV"/>
              </w:rPr>
              <w:t> </w:t>
            </w:r>
            <w:r w:rsidR="00CC2A97" w:rsidRPr="00AB2095">
              <w:rPr>
                <w:rFonts w:ascii="Times New Roman" w:eastAsia="Times New Roman" w:hAnsi="Times New Roman" w:cs="Times New Roman"/>
                <w:iCs/>
                <w:sz w:val="24"/>
                <w:szCs w:val="24"/>
                <w:lang w:eastAsia="lv-LV"/>
              </w:rPr>
              <w:t>134 4.</w:t>
            </w:r>
            <w:r w:rsidR="001C3035">
              <w:rPr>
                <w:rFonts w:ascii="Times New Roman" w:eastAsia="Times New Roman" w:hAnsi="Times New Roman" w:cs="Times New Roman"/>
                <w:iCs/>
                <w:sz w:val="24"/>
                <w:szCs w:val="24"/>
                <w:lang w:eastAsia="lv-LV"/>
              </w:rPr>
              <w:t> </w:t>
            </w:r>
            <w:r w:rsidR="00CC2A97" w:rsidRPr="00AB2095">
              <w:rPr>
                <w:rFonts w:ascii="Times New Roman" w:eastAsia="Times New Roman" w:hAnsi="Times New Roman" w:cs="Times New Roman"/>
                <w:iCs/>
                <w:sz w:val="24"/>
                <w:szCs w:val="24"/>
                <w:lang w:eastAsia="lv-LV"/>
              </w:rPr>
              <w:t>pielikuma “Darbnespējas lapa” 11.7.</w:t>
            </w:r>
            <w:r w:rsidR="001C3035">
              <w:rPr>
                <w:rFonts w:ascii="Times New Roman" w:eastAsia="Times New Roman" w:hAnsi="Times New Roman" w:cs="Times New Roman"/>
                <w:iCs/>
                <w:sz w:val="24"/>
                <w:szCs w:val="24"/>
                <w:lang w:eastAsia="lv-LV"/>
              </w:rPr>
              <w:t> </w:t>
            </w:r>
            <w:r w:rsidR="00CC2A97" w:rsidRPr="00AB2095">
              <w:rPr>
                <w:rFonts w:ascii="Times New Roman" w:eastAsia="Times New Roman" w:hAnsi="Times New Roman" w:cs="Times New Roman"/>
                <w:iCs/>
                <w:sz w:val="24"/>
                <w:szCs w:val="24"/>
                <w:lang w:eastAsia="lv-LV"/>
              </w:rPr>
              <w:t xml:space="preserve">apakšpunktā iekļautajam pārejošas darbnespējas cēlonim “slima bērna kopšana” </w:t>
            </w:r>
            <w:r w:rsidR="00CC2A97" w:rsidRPr="00AB2095">
              <w:rPr>
                <w:rFonts w:ascii="Times New Roman" w:eastAsia="Times New Roman" w:hAnsi="Times New Roman" w:cs="Times New Roman"/>
                <w:iCs/>
                <w:sz w:val="24"/>
                <w:szCs w:val="24"/>
                <w:lang w:eastAsia="lv-LV"/>
              </w:rPr>
              <w:lastRenderedPageBreak/>
              <w:t>nepieciešams precizēt nosaukumu, papildinot to</w:t>
            </w:r>
            <w:r w:rsidR="009419D2">
              <w:rPr>
                <w:rFonts w:ascii="Times New Roman" w:eastAsia="Times New Roman" w:hAnsi="Times New Roman" w:cs="Times New Roman"/>
                <w:iCs/>
                <w:sz w:val="24"/>
                <w:szCs w:val="24"/>
                <w:lang w:eastAsia="lv-LV"/>
              </w:rPr>
              <w:t xml:space="preserve"> </w:t>
            </w:r>
            <w:r w:rsidRPr="00AB2095">
              <w:rPr>
                <w:rFonts w:ascii="Times New Roman" w:eastAsia="Times New Roman" w:hAnsi="Times New Roman" w:cs="Times New Roman"/>
                <w:iCs/>
                <w:sz w:val="24"/>
                <w:szCs w:val="24"/>
                <w:lang w:eastAsia="lv-LV"/>
              </w:rPr>
              <w:t>šādā redakcijā “slima bērna kopšana vai bērna izolācija karantīnas laikā”</w:t>
            </w:r>
            <w:r w:rsidR="00AB4519">
              <w:rPr>
                <w:rFonts w:ascii="Times New Roman" w:eastAsia="Times New Roman" w:hAnsi="Times New Roman" w:cs="Times New Roman"/>
                <w:iCs/>
                <w:sz w:val="24"/>
                <w:szCs w:val="24"/>
                <w:lang w:eastAsia="lv-LV"/>
              </w:rPr>
              <w:t xml:space="preserve"> (projekta 1.</w:t>
            </w:r>
            <w:r w:rsidR="009D3E12">
              <w:rPr>
                <w:rFonts w:ascii="Times New Roman" w:eastAsia="Times New Roman" w:hAnsi="Times New Roman" w:cs="Times New Roman"/>
                <w:iCs/>
                <w:sz w:val="24"/>
                <w:szCs w:val="24"/>
                <w:lang w:eastAsia="lv-LV"/>
              </w:rPr>
              <w:t>9</w:t>
            </w:r>
            <w:r w:rsidR="00AB4519">
              <w:rPr>
                <w:rFonts w:ascii="Times New Roman" w:eastAsia="Times New Roman" w:hAnsi="Times New Roman" w:cs="Times New Roman"/>
                <w:iCs/>
                <w:sz w:val="24"/>
                <w:szCs w:val="24"/>
                <w:lang w:eastAsia="lv-LV"/>
              </w:rPr>
              <w:t>.</w:t>
            </w:r>
            <w:r w:rsidR="00116957">
              <w:rPr>
                <w:rFonts w:ascii="Times New Roman" w:eastAsia="Times New Roman" w:hAnsi="Times New Roman" w:cs="Times New Roman"/>
                <w:iCs/>
                <w:sz w:val="24"/>
                <w:szCs w:val="24"/>
                <w:lang w:eastAsia="lv-LV"/>
              </w:rPr>
              <w:t> </w:t>
            </w:r>
            <w:r w:rsidR="00AB4519">
              <w:rPr>
                <w:rFonts w:ascii="Times New Roman" w:eastAsia="Times New Roman" w:hAnsi="Times New Roman" w:cs="Times New Roman"/>
                <w:iCs/>
                <w:sz w:val="24"/>
                <w:szCs w:val="24"/>
                <w:lang w:eastAsia="lv-LV"/>
              </w:rPr>
              <w:t>apakšpunkts)</w:t>
            </w:r>
            <w:r>
              <w:rPr>
                <w:rFonts w:ascii="Times New Roman" w:eastAsia="Times New Roman" w:hAnsi="Times New Roman" w:cs="Times New Roman"/>
                <w:iCs/>
                <w:sz w:val="24"/>
                <w:szCs w:val="24"/>
                <w:lang w:eastAsia="lv-LV"/>
              </w:rPr>
              <w:t xml:space="preserve">. </w:t>
            </w:r>
          </w:p>
          <w:p w14:paraId="771B8AD2" w14:textId="6A6B0C4F" w:rsidR="00AB2095" w:rsidRDefault="00AB2095" w:rsidP="00AB2095">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arī </w:t>
            </w:r>
            <w:r w:rsidRPr="00AB2095">
              <w:rPr>
                <w:rFonts w:ascii="Times New Roman" w:eastAsia="Times New Roman" w:hAnsi="Times New Roman" w:cs="Times New Roman"/>
                <w:iCs/>
                <w:sz w:val="24"/>
                <w:szCs w:val="24"/>
                <w:lang w:eastAsia="lv-LV"/>
              </w:rPr>
              <w:t xml:space="preserve">MK noteikumu </w:t>
            </w:r>
            <w:r>
              <w:rPr>
                <w:rFonts w:ascii="Times New Roman" w:eastAsia="Times New Roman" w:hAnsi="Times New Roman" w:cs="Times New Roman"/>
                <w:iCs/>
                <w:sz w:val="24"/>
                <w:szCs w:val="24"/>
                <w:lang w:eastAsia="lv-LV"/>
              </w:rPr>
              <w:t xml:space="preserve">Nr. </w:t>
            </w:r>
            <w:r w:rsidRPr="00AB2095">
              <w:rPr>
                <w:rFonts w:ascii="Times New Roman" w:eastAsia="Times New Roman" w:hAnsi="Times New Roman" w:cs="Times New Roman"/>
                <w:iCs/>
                <w:sz w:val="24"/>
                <w:szCs w:val="24"/>
                <w:lang w:eastAsia="lv-LV"/>
              </w:rPr>
              <w:t>134 4.</w:t>
            </w:r>
            <w:r w:rsidR="00116957">
              <w:rPr>
                <w:rFonts w:ascii="Times New Roman" w:eastAsia="Times New Roman" w:hAnsi="Times New Roman" w:cs="Times New Roman"/>
                <w:iCs/>
                <w:sz w:val="24"/>
                <w:szCs w:val="24"/>
                <w:lang w:eastAsia="lv-LV"/>
              </w:rPr>
              <w:t> </w:t>
            </w:r>
            <w:r w:rsidRPr="00AB2095">
              <w:rPr>
                <w:rFonts w:ascii="Times New Roman" w:eastAsia="Times New Roman" w:hAnsi="Times New Roman" w:cs="Times New Roman"/>
                <w:iCs/>
                <w:sz w:val="24"/>
                <w:szCs w:val="24"/>
                <w:lang w:eastAsia="lv-LV"/>
              </w:rPr>
              <w:t>pielikum</w:t>
            </w:r>
            <w:r>
              <w:rPr>
                <w:rFonts w:ascii="Times New Roman" w:eastAsia="Times New Roman" w:hAnsi="Times New Roman" w:cs="Times New Roman"/>
                <w:iCs/>
                <w:sz w:val="24"/>
                <w:szCs w:val="24"/>
                <w:lang w:eastAsia="lv-LV"/>
              </w:rPr>
              <w:t xml:space="preserve">s tiek papildināts </w:t>
            </w:r>
            <w:r w:rsidRPr="00AB2095">
              <w:rPr>
                <w:rFonts w:ascii="Times New Roman" w:eastAsia="Times New Roman" w:hAnsi="Times New Roman" w:cs="Times New Roman"/>
                <w:iCs/>
                <w:sz w:val="24"/>
                <w:szCs w:val="24"/>
                <w:lang w:eastAsia="lv-LV"/>
              </w:rPr>
              <w:t>ar diviem jauniem pārejošas darbnespējas cēloņiem “smagi slima bērna kopšana ar konsilija lēmumu” un “bērna ar kaulu lūzumiem kopšana” (stājas spēkā 2021.</w:t>
            </w:r>
            <w:r w:rsidR="00116957">
              <w:rPr>
                <w:rFonts w:ascii="Times New Roman" w:eastAsia="Times New Roman" w:hAnsi="Times New Roman" w:cs="Times New Roman"/>
                <w:iCs/>
                <w:sz w:val="24"/>
                <w:szCs w:val="24"/>
                <w:lang w:eastAsia="lv-LV"/>
              </w:rPr>
              <w:t> </w:t>
            </w:r>
            <w:r w:rsidRPr="00AB2095">
              <w:rPr>
                <w:rFonts w:ascii="Times New Roman" w:eastAsia="Times New Roman" w:hAnsi="Times New Roman" w:cs="Times New Roman"/>
                <w:iCs/>
                <w:sz w:val="24"/>
                <w:szCs w:val="24"/>
                <w:lang w:eastAsia="lv-LV"/>
              </w:rPr>
              <w:t>gada 1.</w:t>
            </w:r>
            <w:r w:rsidR="00116957">
              <w:rPr>
                <w:rFonts w:ascii="Times New Roman" w:eastAsia="Times New Roman" w:hAnsi="Times New Roman" w:cs="Times New Roman"/>
                <w:iCs/>
                <w:sz w:val="24"/>
                <w:szCs w:val="24"/>
                <w:lang w:eastAsia="lv-LV"/>
              </w:rPr>
              <w:t> </w:t>
            </w:r>
            <w:r w:rsidRPr="00AB2095">
              <w:rPr>
                <w:rFonts w:ascii="Times New Roman" w:eastAsia="Times New Roman" w:hAnsi="Times New Roman" w:cs="Times New Roman"/>
                <w:iCs/>
                <w:sz w:val="24"/>
                <w:szCs w:val="24"/>
                <w:lang w:eastAsia="lv-LV"/>
              </w:rPr>
              <w:t xml:space="preserve">janvārī), kas izriet no likumā Par maternitātes un slimības apdrošināšanu un MK noteikumos </w:t>
            </w:r>
            <w:r>
              <w:rPr>
                <w:rFonts w:ascii="Times New Roman" w:eastAsia="Times New Roman" w:hAnsi="Times New Roman" w:cs="Times New Roman"/>
                <w:iCs/>
                <w:sz w:val="24"/>
                <w:szCs w:val="24"/>
                <w:lang w:eastAsia="lv-LV"/>
              </w:rPr>
              <w:t xml:space="preserve">Nr. </w:t>
            </w:r>
            <w:r w:rsidRPr="00AB2095">
              <w:rPr>
                <w:rFonts w:ascii="Times New Roman" w:eastAsia="Times New Roman" w:hAnsi="Times New Roman" w:cs="Times New Roman"/>
                <w:iCs/>
                <w:sz w:val="24"/>
                <w:szCs w:val="24"/>
                <w:lang w:eastAsia="lv-LV"/>
              </w:rPr>
              <w:t>152 ietvertām normām</w:t>
            </w:r>
            <w:r w:rsidR="00AB4519">
              <w:rPr>
                <w:rFonts w:ascii="Times New Roman" w:eastAsia="Times New Roman" w:hAnsi="Times New Roman" w:cs="Times New Roman"/>
                <w:iCs/>
                <w:sz w:val="24"/>
                <w:szCs w:val="24"/>
                <w:lang w:eastAsia="lv-LV"/>
              </w:rPr>
              <w:t xml:space="preserve"> (projekta 1.</w:t>
            </w:r>
            <w:r w:rsidR="009D3E12">
              <w:rPr>
                <w:rFonts w:ascii="Times New Roman" w:eastAsia="Times New Roman" w:hAnsi="Times New Roman" w:cs="Times New Roman"/>
                <w:iCs/>
                <w:sz w:val="24"/>
                <w:szCs w:val="24"/>
                <w:lang w:eastAsia="lv-LV"/>
              </w:rPr>
              <w:t>10</w:t>
            </w:r>
            <w:r w:rsidR="00AB4519">
              <w:rPr>
                <w:rFonts w:ascii="Times New Roman" w:eastAsia="Times New Roman" w:hAnsi="Times New Roman" w:cs="Times New Roman"/>
                <w:iCs/>
                <w:sz w:val="24"/>
                <w:szCs w:val="24"/>
                <w:lang w:eastAsia="lv-LV"/>
              </w:rPr>
              <w:t>. apakšpunkts)</w:t>
            </w:r>
            <w:r w:rsidRPr="00AB2095">
              <w:rPr>
                <w:rFonts w:ascii="Times New Roman" w:eastAsia="Times New Roman" w:hAnsi="Times New Roman" w:cs="Times New Roman"/>
                <w:iCs/>
                <w:sz w:val="24"/>
                <w:szCs w:val="24"/>
                <w:lang w:eastAsia="lv-LV"/>
              </w:rPr>
              <w:t>.</w:t>
            </w:r>
          </w:p>
          <w:p w14:paraId="60120E20" w14:textId="77777777" w:rsidR="00AB2095" w:rsidRDefault="00AB2095" w:rsidP="00AB2095">
            <w:pPr>
              <w:spacing w:after="0" w:line="240" w:lineRule="auto"/>
              <w:ind w:right="100" w:firstLine="316"/>
              <w:jc w:val="both"/>
              <w:rPr>
                <w:rFonts w:ascii="Times New Roman" w:eastAsia="Times New Roman" w:hAnsi="Times New Roman" w:cs="Times New Roman"/>
                <w:iCs/>
                <w:sz w:val="24"/>
                <w:szCs w:val="24"/>
                <w:lang w:eastAsia="lv-LV"/>
              </w:rPr>
            </w:pPr>
          </w:p>
          <w:p w14:paraId="6C6845B1" w14:textId="77777777" w:rsidR="00AB2095" w:rsidRPr="00AB2095" w:rsidRDefault="00AB2095" w:rsidP="00AB2095">
            <w:pPr>
              <w:spacing w:after="0" w:line="240" w:lineRule="auto"/>
              <w:ind w:right="100"/>
              <w:jc w:val="both"/>
              <w:rPr>
                <w:rFonts w:ascii="Times New Roman" w:eastAsia="Times New Roman" w:hAnsi="Times New Roman" w:cs="Times New Roman"/>
                <w:iCs/>
                <w:sz w:val="24"/>
                <w:szCs w:val="24"/>
                <w:u w:val="single"/>
                <w:lang w:eastAsia="lv-LV"/>
              </w:rPr>
            </w:pPr>
            <w:r w:rsidRPr="00AB2095">
              <w:rPr>
                <w:rFonts w:ascii="Times New Roman" w:eastAsia="Times New Roman" w:hAnsi="Times New Roman" w:cs="Times New Roman"/>
                <w:iCs/>
                <w:sz w:val="24"/>
                <w:szCs w:val="24"/>
                <w:u w:val="single"/>
                <w:lang w:eastAsia="lv-LV"/>
              </w:rPr>
              <w:t>4. Veselības inspekcijas piekļuves tiesības.</w:t>
            </w:r>
          </w:p>
          <w:p w14:paraId="28A854FA" w14:textId="69FE5CC9" w:rsidR="00AB2095" w:rsidRDefault="00AB2095" w:rsidP="00AB2095">
            <w:pPr>
              <w:spacing w:after="0" w:line="240" w:lineRule="auto"/>
              <w:ind w:right="100" w:firstLine="316"/>
              <w:jc w:val="both"/>
              <w:rPr>
                <w:rFonts w:ascii="Times New Roman" w:eastAsia="Times New Roman" w:hAnsi="Times New Roman" w:cs="Times New Roman"/>
                <w:iCs/>
                <w:sz w:val="24"/>
                <w:szCs w:val="24"/>
                <w:lang w:eastAsia="lv-LV"/>
              </w:rPr>
            </w:pPr>
            <w:r w:rsidRPr="00AB2095">
              <w:rPr>
                <w:rFonts w:ascii="Times New Roman" w:eastAsia="Times New Roman" w:hAnsi="Times New Roman" w:cs="Times New Roman"/>
                <w:iCs/>
                <w:sz w:val="24"/>
                <w:szCs w:val="24"/>
                <w:lang w:eastAsia="lv-LV"/>
              </w:rPr>
              <w:t>Noteikumu projekts</w:t>
            </w:r>
            <w:r w:rsidR="00AB4519">
              <w:rPr>
                <w:rFonts w:ascii="Times New Roman" w:eastAsia="Times New Roman" w:hAnsi="Times New Roman" w:cs="Times New Roman"/>
                <w:iCs/>
                <w:sz w:val="24"/>
                <w:szCs w:val="24"/>
                <w:lang w:eastAsia="lv-LV"/>
              </w:rPr>
              <w:t xml:space="preserve"> (projekta 1.</w:t>
            </w:r>
            <w:r w:rsidR="009D3E12">
              <w:rPr>
                <w:rFonts w:ascii="Times New Roman" w:eastAsia="Times New Roman" w:hAnsi="Times New Roman" w:cs="Times New Roman"/>
                <w:iCs/>
                <w:sz w:val="24"/>
                <w:szCs w:val="24"/>
                <w:lang w:eastAsia="lv-LV"/>
              </w:rPr>
              <w:t>4</w:t>
            </w:r>
            <w:r w:rsidR="00AB4519">
              <w:rPr>
                <w:rFonts w:ascii="Times New Roman" w:eastAsia="Times New Roman" w:hAnsi="Times New Roman" w:cs="Times New Roman"/>
                <w:iCs/>
                <w:sz w:val="24"/>
                <w:szCs w:val="24"/>
                <w:lang w:eastAsia="lv-LV"/>
              </w:rPr>
              <w:t>.</w:t>
            </w:r>
            <w:r w:rsidR="00116957">
              <w:rPr>
                <w:rFonts w:ascii="Times New Roman" w:eastAsia="Times New Roman" w:hAnsi="Times New Roman" w:cs="Times New Roman"/>
                <w:iCs/>
                <w:sz w:val="24"/>
                <w:szCs w:val="24"/>
                <w:lang w:eastAsia="lv-LV"/>
              </w:rPr>
              <w:t> </w:t>
            </w:r>
            <w:r w:rsidR="00AB4519">
              <w:rPr>
                <w:rFonts w:ascii="Times New Roman" w:eastAsia="Times New Roman" w:hAnsi="Times New Roman" w:cs="Times New Roman"/>
                <w:iCs/>
                <w:sz w:val="24"/>
                <w:szCs w:val="24"/>
                <w:lang w:eastAsia="lv-LV"/>
              </w:rPr>
              <w:t>apakšpunkts</w:t>
            </w:r>
            <w:r w:rsidR="009D3E12">
              <w:rPr>
                <w:rFonts w:ascii="Times New Roman" w:eastAsia="Times New Roman" w:hAnsi="Times New Roman" w:cs="Times New Roman"/>
                <w:iCs/>
                <w:sz w:val="24"/>
                <w:szCs w:val="24"/>
                <w:lang w:eastAsia="lv-LV"/>
              </w:rPr>
              <w:t xml:space="preserve"> un </w:t>
            </w:r>
            <w:r w:rsidR="00FD5BEE">
              <w:rPr>
                <w:rFonts w:ascii="Times New Roman" w:eastAsia="Times New Roman" w:hAnsi="Times New Roman" w:cs="Times New Roman"/>
                <w:iCs/>
                <w:sz w:val="24"/>
                <w:szCs w:val="24"/>
                <w:lang w:eastAsia="lv-LV"/>
              </w:rPr>
              <w:t>3</w:t>
            </w:r>
            <w:r w:rsidR="009D3E12">
              <w:rPr>
                <w:rFonts w:ascii="Times New Roman" w:eastAsia="Times New Roman" w:hAnsi="Times New Roman" w:cs="Times New Roman"/>
                <w:iCs/>
                <w:sz w:val="24"/>
                <w:szCs w:val="24"/>
                <w:lang w:eastAsia="lv-LV"/>
              </w:rPr>
              <w:t>.punkts</w:t>
            </w:r>
            <w:r w:rsidR="00AB4519">
              <w:rPr>
                <w:rFonts w:ascii="Times New Roman" w:eastAsia="Times New Roman" w:hAnsi="Times New Roman" w:cs="Times New Roman"/>
                <w:iCs/>
                <w:sz w:val="24"/>
                <w:szCs w:val="24"/>
                <w:lang w:eastAsia="lv-LV"/>
              </w:rPr>
              <w:t>)</w:t>
            </w:r>
            <w:r w:rsidRPr="00AB2095">
              <w:rPr>
                <w:rFonts w:ascii="Times New Roman" w:eastAsia="Times New Roman" w:hAnsi="Times New Roman" w:cs="Times New Roman"/>
                <w:iCs/>
                <w:sz w:val="24"/>
                <w:szCs w:val="24"/>
                <w:lang w:eastAsia="lv-LV"/>
              </w:rPr>
              <w:t xml:space="preserve"> </w:t>
            </w:r>
            <w:r w:rsidR="009D3E12" w:rsidRPr="00AB2095">
              <w:rPr>
                <w:rFonts w:ascii="Times New Roman" w:eastAsia="Times New Roman" w:hAnsi="Times New Roman" w:cs="Times New Roman"/>
                <w:iCs/>
                <w:sz w:val="24"/>
                <w:szCs w:val="24"/>
                <w:lang w:eastAsia="lv-LV"/>
              </w:rPr>
              <w:t>papildin</w:t>
            </w:r>
            <w:r w:rsidR="009D3E12">
              <w:rPr>
                <w:rFonts w:ascii="Times New Roman" w:eastAsia="Times New Roman" w:hAnsi="Times New Roman" w:cs="Times New Roman"/>
                <w:iCs/>
                <w:sz w:val="24"/>
                <w:szCs w:val="24"/>
                <w:lang w:eastAsia="lv-LV"/>
              </w:rPr>
              <w:t>a</w:t>
            </w:r>
            <w:r w:rsidR="009D3E12" w:rsidRPr="00AB2095">
              <w:rPr>
                <w:rFonts w:ascii="Times New Roman" w:eastAsia="Times New Roman" w:hAnsi="Times New Roman" w:cs="Times New Roman"/>
                <w:iCs/>
                <w:sz w:val="24"/>
                <w:szCs w:val="24"/>
                <w:lang w:eastAsia="lv-LV"/>
              </w:rPr>
              <w:t xml:space="preserve"> </w:t>
            </w:r>
            <w:r w:rsidRPr="00AB2095">
              <w:rPr>
                <w:rFonts w:ascii="Times New Roman" w:eastAsia="Times New Roman" w:hAnsi="Times New Roman" w:cs="Times New Roman"/>
                <w:iCs/>
                <w:sz w:val="24"/>
                <w:szCs w:val="24"/>
                <w:lang w:eastAsia="lv-LV"/>
              </w:rPr>
              <w:t>MK noteikumu 33.</w:t>
            </w:r>
            <w:r w:rsidRPr="00CA4D82">
              <w:rPr>
                <w:rFonts w:ascii="Times New Roman" w:eastAsia="Times New Roman" w:hAnsi="Times New Roman" w:cs="Times New Roman"/>
                <w:iCs/>
                <w:sz w:val="24"/>
                <w:szCs w:val="24"/>
                <w:vertAlign w:val="superscript"/>
                <w:lang w:eastAsia="lv-LV"/>
              </w:rPr>
              <w:t>5</w:t>
            </w:r>
            <w:r w:rsidRPr="00AB2095">
              <w:rPr>
                <w:rFonts w:ascii="Times New Roman" w:eastAsia="Times New Roman" w:hAnsi="Times New Roman" w:cs="Times New Roman"/>
                <w:iCs/>
                <w:sz w:val="24"/>
                <w:szCs w:val="24"/>
                <w:lang w:eastAsia="lv-LV"/>
              </w:rPr>
              <w:t xml:space="preserve"> </w:t>
            </w:r>
            <w:r w:rsidR="00CC2A97">
              <w:rPr>
                <w:rFonts w:ascii="Times New Roman" w:eastAsia="Times New Roman" w:hAnsi="Times New Roman" w:cs="Times New Roman"/>
                <w:iCs/>
                <w:sz w:val="24"/>
                <w:szCs w:val="24"/>
                <w:lang w:eastAsia="lv-LV"/>
              </w:rPr>
              <w:t>apakš</w:t>
            </w:r>
            <w:r w:rsidRPr="00AB2095">
              <w:rPr>
                <w:rFonts w:ascii="Times New Roman" w:eastAsia="Times New Roman" w:hAnsi="Times New Roman" w:cs="Times New Roman"/>
                <w:iCs/>
                <w:sz w:val="24"/>
                <w:szCs w:val="24"/>
                <w:lang w:eastAsia="lv-LV"/>
              </w:rPr>
              <w:t>punktu</w:t>
            </w:r>
            <w:r w:rsidR="009D3E12">
              <w:rPr>
                <w:rFonts w:ascii="Times New Roman" w:eastAsia="Times New Roman" w:hAnsi="Times New Roman" w:cs="Times New Roman"/>
                <w:iCs/>
                <w:sz w:val="24"/>
                <w:szCs w:val="24"/>
                <w:lang w:eastAsia="lv-LV"/>
              </w:rPr>
              <w:t xml:space="preserve"> ar otro teikumu</w:t>
            </w:r>
            <w:r w:rsidRPr="00AB2095">
              <w:rPr>
                <w:rFonts w:ascii="Times New Roman" w:eastAsia="Times New Roman" w:hAnsi="Times New Roman" w:cs="Times New Roman"/>
                <w:iCs/>
                <w:sz w:val="24"/>
                <w:szCs w:val="24"/>
                <w:lang w:eastAsia="lv-LV"/>
              </w:rPr>
              <w:t xml:space="preserve">, paredzot </w:t>
            </w:r>
            <w:r w:rsidR="009D3E12" w:rsidRPr="00AB2095">
              <w:rPr>
                <w:rFonts w:ascii="Times New Roman" w:eastAsia="Times New Roman" w:hAnsi="Times New Roman" w:cs="Times New Roman"/>
                <w:iCs/>
                <w:sz w:val="24"/>
                <w:szCs w:val="24"/>
                <w:lang w:eastAsia="lv-LV"/>
              </w:rPr>
              <w:t xml:space="preserve">tiesības </w:t>
            </w:r>
            <w:r w:rsidRPr="00AB2095">
              <w:rPr>
                <w:rFonts w:ascii="Times New Roman" w:eastAsia="Times New Roman" w:hAnsi="Times New Roman" w:cs="Times New Roman"/>
                <w:iCs/>
                <w:sz w:val="24"/>
                <w:szCs w:val="24"/>
                <w:lang w:eastAsia="lv-LV"/>
              </w:rPr>
              <w:t xml:space="preserve">Veselības </w:t>
            </w:r>
            <w:r w:rsidR="009D3E12" w:rsidRPr="00AB2095">
              <w:rPr>
                <w:rFonts w:ascii="Times New Roman" w:eastAsia="Times New Roman" w:hAnsi="Times New Roman" w:cs="Times New Roman"/>
                <w:iCs/>
                <w:sz w:val="24"/>
                <w:szCs w:val="24"/>
                <w:lang w:eastAsia="lv-LV"/>
              </w:rPr>
              <w:t>inspekcija</w:t>
            </w:r>
            <w:r w:rsidR="009D3E12">
              <w:rPr>
                <w:rFonts w:ascii="Times New Roman" w:eastAsia="Times New Roman" w:hAnsi="Times New Roman" w:cs="Times New Roman"/>
                <w:iCs/>
                <w:sz w:val="24"/>
                <w:szCs w:val="24"/>
                <w:lang w:eastAsia="lv-LV"/>
              </w:rPr>
              <w:t>i</w:t>
            </w:r>
            <w:r w:rsidR="009D3E12" w:rsidRPr="00AB2095">
              <w:rPr>
                <w:rFonts w:ascii="Times New Roman" w:eastAsia="Times New Roman" w:hAnsi="Times New Roman" w:cs="Times New Roman"/>
                <w:iCs/>
                <w:sz w:val="24"/>
                <w:szCs w:val="24"/>
                <w:lang w:eastAsia="lv-LV"/>
              </w:rPr>
              <w:t xml:space="preserve"> </w:t>
            </w:r>
            <w:r w:rsidR="009D3E12">
              <w:rPr>
                <w:rFonts w:ascii="Times New Roman" w:eastAsia="Times New Roman" w:hAnsi="Times New Roman" w:cs="Times New Roman"/>
                <w:iCs/>
                <w:sz w:val="24"/>
                <w:szCs w:val="24"/>
                <w:lang w:eastAsia="lv-LV"/>
              </w:rPr>
              <w:t xml:space="preserve">no 2021.gada 1.janvāra </w:t>
            </w:r>
            <w:r w:rsidRPr="00AB2095">
              <w:rPr>
                <w:rFonts w:ascii="Times New Roman" w:eastAsia="Times New Roman" w:hAnsi="Times New Roman" w:cs="Times New Roman"/>
                <w:iCs/>
                <w:sz w:val="24"/>
                <w:szCs w:val="24"/>
                <w:lang w:eastAsia="lv-LV"/>
              </w:rPr>
              <w:t xml:space="preserve">anulēt </w:t>
            </w:r>
            <w:r w:rsidR="002E2E6A">
              <w:rPr>
                <w:rFonts w:ascii="Times New Roman" w:eastAsia="Times New Roman" w:hAnsi="Times New Roman" w:cs="Times New Roman"/>
                <w:iCs/>
                <w:sz w:val="24"/>
                <w:szCs w:val="24"/>
                <w:lang w:eastAsia="lv-LV"/>
              </w:rPr>
              <w:t>e-</w:t>
            </w:r>
            <w:r w:rsidRPr="00AB2095">
              <w:rPr>
                <w:rFonts w:ascii="Times New Roman" w:eastAsia="Times New Roman" w:hAnsi="Times New Roman" w:cs="Times New Roman"/>
                <w:iCs/>
                <w:sz w:val="24"/>
                <w:szCs w:val="24"/>
                <w:lang w:eastAsia="lv-LV"/>
              </w:rPr>
              <w:t>veselības sistēmā darbnespējas lapas noteiktos gadījumos jeb saskaņā ar normatīvo aktu regulējumu par darbnespējas lapu izsniegšanas un anulēšanas kārtību. Atbilstoši MK noteikumu Nr.</w:t>
            </w:r>
            <w:r w:rsidR="005F4829">
              <w:rPr>
                <w:rFonts w:ascii="Times New Roman" w:eastAsia="Times New Roman" w:hAnsi="Times New Roman" w:cs="Times New Roman"/>
                <w:iCs/>
                <w:sz w:val="24"/>
                <w:szCs w:val="24"/>
                <w:lang w:eastAsia="lv-LV"/>
              </w:rPr>
              <w:t> </w:t>
            </w:r>
            <w:r w:rsidRPr="00AB2095">
              <w:rPr>
                <w:rFonts w:ascii="Times New Roman" w:eastAsia="Times New Roman" w:hAnsi="Times New Roman" w:cs="Times New Roman"/>
                <w:iCs/>
                <w:sz w:val="24"/>
                <w:szCs w:val="24"/>
                <w:lang w:eastAsia="lv-LV"/>
              </w:rPr>
              <w:t xml:space="preserve">152 </w:t>
            </w:r>
            <w:r w:rsidR="005A18B1" w:rsidRPr="00AB2095">
              <w:rPr>
                <w:rFonts w:ascii="Times New Roman" w:eastAsia="Times New Roman" w:hAnsi="Times New Roman" w:cs="Times New Roman"/>
                <w:iCs/>
                <w:sz w:val="24"/>
                <w:szCs w:val="24"/>
                <w:lang w:eastAsia="lv-LV"/>
              </w:rPr>
              <w:t>2020.</w:t>
            </w:r>
            <w:r w:rsidR="00116957">
              <w:rPr>
                <w:rFonts w:ascii="Times New Roman" w:eastAsia="Times New Roman" w:hAnsi="Times New Roman" w:cs="Times New Roman"/>
                <w:iCs/>
                <w:sz w:val="24"/>
                <w:szCs w:val="24"/>
                <w:lang w:eastAsia="lv-LV"/>
              </w:rPr>
              <w:t> </w:t>
            </w:r>
            <w:r w:rsidR="005A18B1" w:rsidRPr="00AB2095">
              <w:rPr>
                <w:rFonts w:ascii="Times New Roman" w:eastAsia="Times New Roman" w:hAnsi="Times New Roman" w:cs="Times New Roman"/>
                <w:iCs/>
                <w:sz w:val="24"/>
                <w:szCs w:val="24"/>
                <w:lang w:eastAsia="lv-LV"/>
              </w:rPr>
              <w:t>gada 4.</w:t>
            </w:r>
            <w:r w:rsidR="00116957">
              <w:rPr>
                <w:rFonts w:ascii="Times New Roman" w:eastAsia="Times New Roman" w:hAnsi="Times New Roman" w:cs="Times New Roman"/>
                <w:iCs/>
                <w:sz w:val="24"/>
                <w:szCs w:val="24"/>
                <w:lang w:eastAsia="lv-LV"/>
              </w:rPr>
              <w:t> </w:t>
            </w:r>
            <w:r w:rsidR="005A18B1" w:rsidRPr="00AB2095">
              <w:rPr>
                <w:rFonts w:ascii="Times New Roman" w:eastAsia="Times New Roman" w:hAnsi="Times New Roman" w:cs="Times New Roman"/>
                <w:iCs/>
                <w:sz w:val="24"/>
                <w:szCs w:val="24"/>
                <w:lang w:eastAsia="lv-LV"/>
              </w:rPr>
              <w:t xml:space="preserve">jūnija </w:t>
            </w:r>
            <w:r w:rsidRPr="00AB2095">
              <w:rPr>
                <w:rFonts w:ascii="Times New Roman" w:eastAsia="Times New Roman" w:hAnsi="Times New Roman" w:cs="Times New Roman"/>
                <w:iCs/>
                <w:sz w:val="24"/>
                <w:szCs w:val="24"/>
                <w:lang w:eastAsia="lv-LV"/>
              </w:rPr>
              <w:t>grozījum</w:t>
            </w:r>
            <w:r w:rsidR="005A18B1">
              <w:rPr>
                <w:rFonts w:ascii="Times New Roman" w:eastAsia="Times New Roman" w:hAnsi="Times New Roman" w:cs="Times New Roman"/>
                <w:iCs/>
                <w:sz w:val="24"/>
                <w:szCs w:val="24"/>
                <w:lang w:eastAsia="lv-LV"/>
              </w:rPr>
              <w:t>iem</w:t>
            </w:r>
            <w:r w:rsidRPr="00AB2095">
              <w:rPr>
                <w:rFonts w:ascii="Times New Roman" w:eastAsia="Times New Roman" w:hAnsi="Times New Roman" w:cs="Times New Roman"/>
                <w:iCs/>
                <w:sz w:val="24"/>
                <w:szCs w:val="24"/>
                <w:lang w:eastAsia="lv-LV"/>
              </w:rPr>
              <w:t xml:space="preserve">, </w:t>
            </w:r>
            <w:r w:rsidR="005A18B1">
              <w:rPr>
                <w:rFonts w:ascii="Times New Roman" w:eastAsia="Times New Roman" w:hAnsi="Times New Roman" w:cs="Times New Roman"/>
                <w:iCs/>
                <w:sz w:val="24"/>
                <w:szCs w:val="24"/>
                <w:lang w:eastAsia="lv-LV"/>
              </w:rPr>
              <w:t xml:space="preserve">noteikumu 12.3. apakšpunkts paredz, ka </w:t>
            </w:r>
            <w:r w:rsidRPr="00AB2095">
              <w:rPr>
                <w:rFonts w:ascii="Times New Roman" w:eastAsia="Times New Roman" w:hAnsi="Times New Roman" w:cs="Times New Roman"/>
                <w:iCs/>
                <w:sz w:val="24"/>
                <w:szCs w:val="24"/>
                <w:lang w:eastAsia="lv-LV"/>
              </w:rPr>
              <w:t xml:space="preserve">Veselības inspekcija nepamatoti </w:t>
            </w:r>
            <w:r w:rsidR="00CC2A97" w:rsidRPr="00AB2095">
              <w:rPr>
                <w:rFonts w:ascii="Times New Roman" w:eastAsia="Times New Roman" w:hAnsi="Times New Roman" w:cs="Times New Roman"/>
                <w:iCs/>
                <w:sz w:val="24"/>
                <w:szCs w:val="24"/>
                <w:lang w:eastAsia="lv-LV"/>
              </w:rPr>
              <w:t>izsniegt</w:t>
            </w:r>
            <w:r w:rsidR="00CC2A97">
              <w:rPr>
                <w:rFonts w:ascii="Times New Roman" w:eastAsia="Times New Roman" w:hAnsi="Times New Roman" w:cs="Times New Roman"/>
                <w:iCs/>
                <w:sz w:val="24"/>
                <w:szCs w:val="24"/>
                <w:lang w:eastAsia="lv-LV"/>
              </w:rPr>
              <w:t>u</w:t>
            </w:r>
            <w:r w:rsidR="00CC2A97" w:rsidRPr="00AB2095">
              <w:rPr>
                <w:rFonts w:ascii="Times New Roman" w:eastAsia="Times New Roman" w:hAnsi="Times New Roman" w:cs="Times New Roman"/>
                <w:iCs/>
                <w:sz w:val="24"/>
                <w:szCs w:val="24"/>
                <w:lang w:eastAsia="lv-LV"/>
              </w:rPr>
              <w:t xml:space="preserve"> </w:t>
            </w:r>
            <w:r w:rsidRPr="00AB2095">
              <w:rPr>
                <w:rFonts w:ascii="Times New Roman" w:eastAsia="Times New Roman" w:hAnsi="Times New Roman" w:cs="Times New Roman"/>
                <w:iCs/>
                <w:sz w:val="24"/>
                <w:szCs w:val="24"/>
                <w:lang w:eastAsia="lv-LV"/>
              </w:rPr>
              <w:t xml:space="preserve">darbnespējas </w:t>
            </w:r>
            <w:r w:rsidR="00CC2A97" w:rsidRPr="00AB2095">
              <w:rPr>
                <w:rFonts w:ascii="Times New Roman" w:eastAsia="Times New Roman" w:hAnsi="Times New Roman" w:cs="Times New Roman"/>
                <w:iCs/>
                <w:sz w:val="24"/>
                <w:szCs w:val="24"/>
                <w:lang w:eastAsia="lv-LV"/>
              </w:rPr>
              <w:t>lap</w:t>
            </w:r>
            <w:r w:rsidR="00CC2A97">
              <w:rPr>
                <w:rFonts w:ascii="Times New Roman" w:eastAsia="Times New Roman" w:hAnsi="Times New Roman" w:cs="Times New Roman"/>
                <w:iCs/>
                <w:sz w:val="24"/>
                <w:szCs w:val="24"/>
                <w:lang w:eastAsia="lv-LV"/>
              </w:rPr>
              <w:t>u, par kuru</w:t>
            </w:r>
            <w:r w:rsidR="00CC2A97" w:rsidRPr="00AB2095">
              <w:rPr>
                <w:rFonts w:ascii="Times New Roman" w:eastAsia="Times New Roman" w:hAnsi="Times New Roman" w:cs="Times New Roman"/>
                <w:iCs/>
                <w:sz w:val="24"/>
                <w:szCs w:val="24"/>
                <w:lang w:eastAsia="lv-LV"/>
              </w:rPr>
              <w:t xml:space="preserve"> </w:t>
            </w:r>
            <w:r w:rsidR="00CC2A97">
              <w:rPr>
                <w:rFonts w:ascii="Times New Roman" w:eastAsia="Times New Roman" w:hAnsi="Times New Roman" w:cs="Times New Roman"/>
                <w:iCs/>
                <w:sz w:val="24"/>
                <w:szCs w:val="24"/>
                <w:lang w:eastAsia="lv-LV"/>
              </w:rPr>
              <w:t>ir Veselības inspekcijas</w:t>
            </w:r>
            <w:r w:rsidRPr="00AB2095">
              <w:rPr>
                <w:rFonts w:ascii="Times New Roman" w:eastAsia="Times New Roman" w:hAnsi="Times New Roman" w:cs="Times New Roman"/>
                <w:iCs/>
                <w:sz w:val="24"/>
                <w:szCs w:val="24"/>
                <w:lang w:eastAsia="lv-LV"/>
              </w:rPr>
              <w:t xml:space="preserve"> </w:t>
            </w:r>
            <w:r w:rsidR="00CC2A97" w:rsidRPr="00AB2095">
              <w:rPr>
                <w:rFonts w:ascii="Times New Roman" w:eastAsia="Times New Roman" w:hAnsi="Times New Roman" w:cs="Times New Roman"/>
                <w:iCs/>
                <w:sz w:val="24"/>
                <w:szCs w:val="24"/>
                <w:lang w:eastAsia="lv-LV"/>
              </w:rPr>
              <w:t>atzinum</w:t>
            </w:r>
            <w:r w:rsidR="00CC2A97">
              <w:rPr>
                <w:rFonts w:ascii="Times New Roman" w:eastAsia="Times New Roman" w:hAnsi="Times New Roman" w:cs="Times New Roman"/>
                <w:iCs/>
                <w:sz w:val="24"/>
                <w:szCs w:val="24"/>
                <w:lang w:eastAsia="lv-LV"/>
              </w:rPr>
              <w:t>s</w:t>
            </w:r>
            <w:r w:rsidR="00CC2A97" w:rsidRPr="00AB2095">
              <w:rPr>
                <w:rFonts w:ascii="Times New Roman" w:eastAsia="Times New Roman" w:hAnsi="Times New Roman" w:cs="Times New Roman"/>
                <w:iCs/>
                <w:sz w:val="24"/>
                <w:szCs w:val="24"/>
                <w:lang w:eastAsia="lv-LV"/>
              </w:rPr>
              <w:t xml:space="preserve"> </w:t>
            </w:r>
            <w:r w:rsidRPr="00AB2095">
              <w:rPr>
                <w:rFonts w:ascii="Times New Roman" w:eastAsia="Times New Roman" w:hAnsi="Times New Roman" w:cs="Times New Roman"/>
                <w:iCs/>
                <w:sz w:val="24"/>
                <w:szCs w:val="24"/>
                <w:lang w:eastAsia="lv-LV"/>
              </w:rPr>
              <w:t>par darbnespējas lapas nepamatotu izsniegšanu, taču ir apturēta tās ārstniecības iestādes, kurā izsniegta nepamatotā darbnespējas lapa, darbība vai tā izslēgta no ārstniecības iestāžu reģistra, varēs anulēt ar 2021. gada 1. janvāri.</w:t>
            </w:r>
          </w:p>
          <w:p w14:paraId="4F33CED4" w14:textId="77777777" w:rsidR="00AB2095" w:rsidRDefault="00AB2095" w:rsidP="00AB2095">
            <w:pPr>
              <w:spacing w:after="0" w:line="240" w:lineRule="auto"/>
              <w:ind w:right="100" w:firstLine="316"/>
              <w:jc w:val="both"/>
              <w:rPr>
                <w:rFonts w:ascii="Times New Roman" w:eastAsia="Times New Roman" w:hAnsi="Times New Roman" w:cs="Times New Roman"/>
                <w:iCs/>
                <w:sz w:val="24"/>
                <w:szCs w:val="24"/>
                <w:lang w:eastAsia="lv-LV"/>
              </w:rPr>
            </w:pPr>
          </w:p>
          <w:p w14:paraId="17D769E3" w14:textId="77777777" w:rsidR="00AB2095" w:rsidRPr="00171C01" w:rsidRDefault="00AB2095" w:rsidP="00AB2095">
            <w:pPr>
              <w:spacing w:after="0" w:line="240" w:lineRule="auto"/>
              <w:ind w:right="100"/>
              <w:jc w:val="both"/>
              <w:rPr>
                <w:rFonts w:ascii="Times New Roman" w:eastAsia="Times New Roman" w:hAnsi="Times New Roman" w:cs="Times New Roman"/>
                <w:iCs/>
                <w:sz w:val="24"/>
                <w:szCs w:val="24"/>
                <w:u w:val="single"/>
                <w:lang w:eastAsia="lv-LV"/>
              </w:rPr>
            </w:pPr>
            <w:r w:rsidRPr="00171C01">
              <w:rPr>
                <w:rFonts w:ascii="Times New Roman" w:eastAsia="Times New Roman" w:hAnsi="Times New Roman" w:cs="Times New Roman"/>
                <w:iCs/>
                <w:sz w:val="24"/>
                <w:szCs w:val="24"/>
                <w:u w:val="single"/>
                <w:lang w:eastAsia="lv-LV"/>
              </w:rPr>
              <w:t>5. Termina “mākslīgā apaugļošana” aizstāšana ar  terminu “medicīniskā apaugļošana”.</w:t>
            </w:r>
          </w:p>
          <w:p w14:paraId="330A5AA8" w14:textId="7871EF75" w:rsidR="00AB2095" w:rsidRDefault="00AB2095" w:rsidP="00AB2095">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AB2095">
              <w:rPr>
                <w:rFonts w:ascii="Times New Roman" w:eastAsia="Times New Roman" w:hAnsi="Times New Roman" w:cs="Times New Roman"/>
                <w:iCs/>
                <w:sz w:val="24"/>
                <w:szCs w:val="24"/>
                <w:lang w:eastAsia="lv-LV"/>
              </w:rPr>
              <w:t>tbilstoši LR normatīvajiem aktiem izveidotās Ārstniecībā izmantojamo medicīnisko tehnoloģiju datu bāzes 17.</w:t>
            </w:r>
            <w:r w:rsidR="005F4829">
              <w:rPr>
                <w:rFonts w:ascii="Times New Roman" w:eastAsia="Times New Roman" w:hAnsi="Times New Roman" w:cs="Times New Roman"/>
                <w:iCs/>
                <w:sz w:val="24"/>
                <w:szCs w:val="24"/>
                <w:lang w:eastAsia="lv-LV"/>
              </w:rPr>
              <w:t xml:space="preserve"> sadaļas </w:t>
            </w:r>
            <w:r w:rsidRPr="00AB2095">
              <w:rPr>
                <w:rFonts w:ascii="Times New Roman" w:eastAsia="Times New Roman" w:hAnsi="Times New Roman" w:cs="Times New Roman"/>
                <w:iCs/>
                <w:sz w:val="24"/>
                <w:szCs w:val="24"/>
                <w:lang w:eastAsia="lv-LV"/>
              </w:rPr>
              <w:t xml:space="preserve">“Dzemdniecības un ginekoloģijas medicīniskie pakalpojumi un medicīniskās apaugļošanas pakalpojumi” </w:t>
            </w:r>
            <w:r w:rsidR="005F4829">
              <w:rPr>
                <w:rFonts w:ascii="Times New Roman" w:eastAsia="Times New Roman" w:hAnsi="Times New Roman" w:cs="Times New Roman"/>
                <w:iCs/>
                <w:sz w:val="24"/>
                <w:szCs w:val="24"/>
                <w:lang w:eastAsia="lv-LV"/>
              </w:rPr>
              <w:t>apakšsadaļai</w:t>
            </w:r>
            <w:r w:rsidRPr="00AB2095">
              <w:rPr>
                <w:rFonts w:ascii="Times New Roman" w:eastAsia="Times New Roman" w:hAnsi="Times New Roman" w:cs="Times New Roman"/>
                <w:iCs/>
                <w:sz w:val="24"/>
                <w:szCs w:val="24"/>
                <w:lang w:eastAsia="lv-LV"/>
              </w:rPr>
              <w:t>, termina “mākslīgā apaugļošana” vietā tiek lietots termins “medicīniskā apaugļošana”</w:t>
            </w:r>
            <w:r>
              <w:rPr>
                <w:rFonts w:ascii="Times New Roman" w:eastAsia="Times New Roman" w:hAnsi="Times New Roman" w:cs="Times New Roman"/>
                <w:iCs/>
                <w:sz w:val="24"/>
                <w:szCs w:val="24"/>
                <w:lang w:eastAsia="lv-LV"/>
              </w:rPr>
              <w:t xml:space="preserve">. </w:t>
            </w:r>
            <w:r w:rsidR="005F4829">
              <w:rPr>
                <w:rFonts w:ascii="Times New Roman" w:eastAsia="Times New Roman" w:hAnsi="Times New Roman" w:cs="Times New Roman"/>
                <w:iCs/>
                <w:sz w:val="24"/>
                <w:szCs w:val="24"/>
                <w:lang w:eastAsia="lv-LV"/>
              </w:rPr>
              <w:t>Arī</w:t>
            </w:r>
            <w:r w:rsidRPr="00AB2095">
              <w:rPr>
                <w:rFonts w:ascii="Times New Roman" w:eastAsia="Times New Roman" w:hAnsi="Times New Roman" w:cs="Times New Roman"/>
                <w:iCs/>
                <w:sz w:val="24"/>
                <w:szCs w:val="24"/>
                <w:lang w:eastAsia="lv-LV"/>
              </w:rPr>
              <w:t xml:space="preserve"> līgumos, kas tiek noslēgti starp NVD un ārstniecības iestādēm, tiek lietots termins “medicīniskā apaugļošana”</w:t>
            </w:r>
            <w:r>
              <w:rPr>
                <w:rFonts w:ascii="Times New Roman" w:eastAsia="Times New Roman" w:hAnsi="Times New Roman" w:cs="Times New Roman"/>
                <w:iCs/>
                <w:sz w:val="24"/>
                <w:szCs w:val="24"/>
                <w:lang w:eastAsia="lv-LV"/>
              </w:rPr>
              <w:t xml:space="preserve">. Papildus tam </w:t>
            </w:r>
            <w:r w:rsidRPr="00AB2095">
              <w:rPr>
                <w:rFonts w:ascii="Times New Roman" w:eastAsia="Times New Roman" w:hAnsi="Times New Roman" w:cs="Times New Roman"/>
                <w:iCs/>
                <w:sz w:val="24"/>
                <w:szCs w:val="24"/>
                <w:lang w:eastAsia="lv-LV"/>
              </w:rPr>
              <w:t>cilvēkiem, kuriem šādā veidā radīts bērns, jēdziens “mākslīgā apaugļošana” var būt aizskarošs.</w:t>
            </w:r>
          </w:p>
          <w:p w14:paraId="45FC4C32" w14:textId="03BA40E3" w:rsidR="005A18B1" w:rsidRDefault="005A18B1" w:rsidP="00AB2095">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Tāpēc </w:t>
            </w:r>
            <w:r w:rsidR="00AB4519">
              <w:rPr>
                <w:rFonts w:ascii="Times New Roman" w:eastAsia="Times New Roman" w:hAnsi="Times New Roman" w:cs="Times New Roman"/>
                <w:iCs/>
                <w:sz w:val="24"/>
                <w:szCs w:val="24"/>
                <w:lang w:eastAsia="lv-LV"/>
              </w:rPr>
              <w:t xml:space="preserve">projekts aizstāj </w:t>
            </w:r>
            <w:r>
              <w:rPr>
                <w:rFonts w:ascii="Times New Roman" w:eastAsia="Times New Roman" w:hAnsi="Times New Roman" w:cs="Times New Roman"/>
                <w:iCs/>
                <w:sz w:val="24"/>
                <w:szCs w:val="24"/>
                <w:lang w:eastAsia="lv-LV"/>
              </w:rPr>
              <w:t>MK noteikum</w:t>
            </w:r>
            <w:r w:rsidR="00F927E9">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Nr. 134 </w:t>
            </w:r>
            <w:r w:rsidR="00F927E9" w:rsidRPr="00F927E9">
              <w:rPr>
                <w:rFonts w:ascii="Times New Roman" w:eastAsia="Times New Roman" w:hAnsi="Times New Roman" w:cs="Times New Roman"/>
                <w:iCs/>
                <w:sz w:val="24"/>
                <w:szCs w:val="24"/>
                <w:lang w:eastAsia="lv-LV"/>
              </w:rPr>
              <w:t>21.</w:t>
            </w:r>
            <w:r w:rsidR="00F927E9">
              <w:rPr>
                <w:rFonts w:ascii="Times New Roman" w:eastAsia="Times New Roman" w:hAnsi="Times New Roman" w:cs="Times New Roman"/>
                <w:iCs/>
                <w:sz w:val="24"/>
                <w:szCs w:val="24"/>
                <w:lang w:eastAsia="lv-LV"/>
              </w:rPr>
              <w:t> </w:t>
            </w:r>
            <w:r w:rsidR="00F927E9" w:rsidRPr="00F927E9">
              <w:rPr>
                <w:rFonts w:ascii="Times New Roman" w:eastAsia="Times New Roman" w:hAnsi="Times New Roman" w:cs="Times New Roman"/>
                <w:iCs/>
                <w:sz w:val="24"/>
                <w:szCs w:val="24"/>
                <w:lang w:eastAsia="lv-LV"/>
              </w:rPr>
              <w:t>pielikuma 4.</w:t>
            </w:r>
            <w:r w:rsidR="00F927E9">
              <w:rPr>
                <w:rFonts w:ascii="Times New Roman" w:eastAsia="Times New Roman" w:hAnsi="Times New Roman" w:cs="Times New Roman"/>
                <w:iCs/>
                <w:sz w:val="24"/>
                <w:szCs w:val="24"/>
                <w:lang w:eastAsia="lv-LV"/>
              </w:rPr>
              <w:t> </w:t>
            </w:r>
            <w:r w:rsidR="00F927E9" w:rsidRPr="00F927E9">
              <w:rPr>
                <w:rFonts w:ascii="Times New Roman" w:eastAsia="Times New Roman" w:hAnsi="Times New Roman" w:cs="Times New Roman"/>
                <w:iCs/>
                <w:sz w:val="24"/>
                <w:szCs w:val="24"/>
                <w:lang w:eastAsia="lv-LV"/>
              </w:rPr>
              <w:t>punktā un 4.3.</w:t>
            </w:r>
            <w:r w:rsidR="00F927E9">
              <w:rPr>
                <w:rFonts w:ascii="Times New Roman" w:eastAsia="Times New Roman" w:hAnsi="Times New Roman" w:cs="Times New Roman"/>
                <w:iCs/>
                <w:sz w:val="24"/>
                <w:szCs w:val="24"/>
                <w:lang w:eastAsia="lv-LV"/>
              </w:rPr>
              <w:t> </w:t>
            </w:r>
            <w:r w:rsidR="00F927E9" w:rsidRPr="00F927E9">
              <w:rPr>
                <w:rFonts w:ascii="Times New Roman" w:eastAsia="Times New Roman" w:hAnsi="Times New Roman" w:cs="Times New Roman"/>
                <w:iCs/>
                <w:sz w:val="24"/>
                <w:szCs w:val="24"/>
                <w:lang w:eastAsia="lv-LV"/>
              </w:rPr>
              <w:t>apakšpunktā vārdu “mākslīgās” ar vārdu “medicīniskās”</w:t>
            </w:r>
            <w:r w:rsidR="00F927E9">
              <w:rPr>
                <w:rFonts w:ascii="Times New Roman" w:eastAsia="Times New Roman" w:hAnsi="Times New Roman" w:cs="Times New Roman"/>
                <w:iCs/>
                <w:sz w:val="24"/>
                <w:szCs w:val="24"/>
                <w:lang w:eastAsia="lv-LV"/>
              </w:rPr>
              <w:t xml:space="preserve"> (projekta 1.</w:t>
            </w:r>
            <w:r w:rsidR="009D3E12">
              <w:rPr>
                <w:rFonts w:ascii="Times New Roman" w:eastAsia="Times New Roman" w:hAnsi="Times New Roman" w:cs="Times New Roman"/>
                <w:iCs/>
                <w:sz w:val="24"/>
                <w:szCs w:val="24"/>
                <w:lang w:eastAsia="lv-LV"/>
              </w:rPr>
              <w:t>11</w:t>
            </w:r>
            <w:r w:rsidR="00F927E9">
              <w:rPr>
                <w:rFonts w:ascii="Times New Roman" w:eastAsia="Times New Roman" w:hAnsi="Times New Roman" w:cs="Times New Roman"/>
                <w:iCs/>
                <w:sz w:val="24"/>
                <w:szCs w:val="24"/>
                <w:lang w:eastAsia="lv-LV"/>
              </w:rPr>
              <w:t>. apakšpunkts).</w:t>
            </w:r>
          </w:p>
          <w:p w14:paraId="760887A3" w14:textId="77777777" w:rsidR="00AB2095" w:rsidRDefault="00AB2095" w:rsidP="00AB2095">
            <w:pPr>
              <w:spacing w:after="0" w:line="240" w:lineRule="auto"/>
              <w:ind w:right="100"/>
              <w:jc w:val="both"/>
              <w:rPr>
                <w:rFonts w:ascii="Times New Roman" w:eastAsia="Times New Roman" w:hAnsi="Times New Roman" w:cs="Times New Roman"/>
                <w:iCs/>
                <w:sz w:val="24"/>
                <w:szCs w:val="24"/>
                <w:lang w:eastAsia="lv-LV"/>
              </w:rPr>
            </w:pPr>
          </w:p>
          <w:p w14:paraId="11F8F3B9" w14:textId="3E36E57B" w:rsidR="00AB2095" w:rsidRPr="00171C01" w:rsidRDefault="00AB2095" w:rsidP="00AB2095">
            <w:pPr>
              <w:spacing w:after="0" w:line="240" w:lineRule="auto"/>
              <w:ind w:right="100"/>
              <w:jc w:val="both"/>
              <w:rPr>
                <w:rFonts w:ascii="Times New Roman" w:eastAsia="Times New Roman" w:hAnsi="Times New Roman" w:cs="Times New Roman"/>
                <w:iCs/>
                <w:sz w:val="24"/>
                <w:szCs w:val="24"/>
                <w:u w:val="single"/>
                <w:lang w:eastAsia="lv-LV"/>
              </w:rPr>
            </w:pPr>
            <w:r w:rsidRPr="00171C01">
              <w:rPr>
                <w:rFonts w:ascii="Times New Roman" w:eastAsia="Times New Roman" w:hAnsi="Times New Roman" w:cs="Times New Roman"/>
                <w:iCs/>
                <w:sz w:val="24"/>
                <w:szCs w:val="24"/>
                <w:u w:val="single"/>
                <w:lang w:eastAsia="lv-LV"/>
              </w:rPr>
              <w:t>6</w:t>
            </w:r>
            <w:r w:rsidRPr="000833CB">
              <w:rPr>
                <w:rFonts w:ascii="Times New Roman" w:eastAsia="Times New Roman" w:hAnsi="Times New Roman" w:cs="Times New Roman"/>
                <w:iCs/>
                <w:sz w:val="24"/>
                <w:szCs w:val="24"/>
                <w:u w:val="single"/>
                <w:lang w:eastAsia="lv-LV"/>
              </w:rPr>
              <w:t xml:space="preserve">. Par </w:t>
            </w:r>
            <w:r w:rsidR="000833CB" w:rsidRPr="000833CB">
              <w:rPr>
                <w:rFonts w:ascii="Times New Roman" w:eastAsia="Times New Roman" w:hAnsi="Times New Roman" w:cs="Times New Roman"/>
                <w:iCs/>
                <w:sz w:val="24"/>
                <w:szCs w:val="24"/>
                <w:u w:val="single"/>
                <w:lang w:eastAsia="lv-LV"/>
              </w:rPr>
              <w:t>iespēju uz laiku apturēt donora materiāla izmantošanu medicīniskajai apaugļošanai</w:t>
            </w:r>
            <w:r w:rsidRPr="00171C01">
              <w:rPr>
                <w:rFonts w:ascii="Times New Roman" w:eastAsia="Times New Roman" w:hAnsi="Times New Roman" w:cs="Times New Roman"/>
                <w:iCs/>
                <w:sz w:val="24"/>
                <w:szCs w:val="24"/>
                <w:u w:val="single"/>
                <w:lang w:eastAsia="lv-LV"/>
              </w:rPr>
              <w:t>.</w:t>
            </w:r>
          </w:p>
          <w:p w14:paraId="6448113D" w14:textId="77777777" w:rsidR="004B532B" w:rsidRDefault="00B80007" w:rsidP="004B532B">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Dzimumšūnu </w:t>
            </w:r>
            <w:r w:rsidR="00F927E9">
              <w:rPr>
                <w:rFonts w:ascii="Times New Roman" w:eastAsia="Times New Roman" w:hAnsi="Times New Roman" w:cs="Times New Roman"/>
                <w:iCs/>
                <w:sz w:val="24"/>
                <w:szCs w:val="24"/>
                <w:lang w:eastAsia="lv-LV"/>
              </w:rPr>
              <w:t xml:space="preserve">donoru </w:t>
            </w:r>
            <w:r>
              <w:rPr>
                <w:rFonts w:ascii="Times New Roman" w:eastAsia="Times New Roman" w:hAnsi="Times New Roman" w:cs="Times New Roman"/>
                <w:iCs/>
                <w:sz w:val="24"/>
                <w:szCs w:val="24"/>
                <w:lang w:eastAsia="lv-LV"/>
              </w:rPr>
              <w:t xml:space="preserve">reģistrā šobrīd ir šādi donora materiāla statusa lauki: </w:t>
            </w:r>
            <w:r w:rsidR="00A5118B" w:rsidRPr="00A5118B">
              <w:rPr>
                <w:rFonts w:ascii="Times New Roman" w:eastAsia="Times New Roman" w:hAnsi="Times New Roman" w:cs="Times New Roman"/>
                <w:iCs/>
                <w:sz w:val="24"/>
                <w:szCs w:val="24"/>
                <w:lang w:eastAsia="lv-LV"/>
              </w:rPr>
              <w:t xml:space="preserve">aktīvs; daļēji bloķēts (donora materiāls izmantots trīs reizes); daļēji bloķēts (no donora materiāla iestājušās trīs grūtniecības); bloķēts neatgriezeniski (dzimuši bērni trijās grūtniecībās); bloķēts neatgriezeniski (pēcnācējs (bērns, auglis) ar iedzimtu anomāliju vai ģenētisku slimību – norāda SSK-10 un ORPHA kodus); bloķēts neatgriezeniski (veselības stāvokļa dēļ). </w:t>
            </w:r>
          </w:p>
          <w:p w14:paraId="1C1335F5" w14:textId="1B57FD57" w:rsidR="00AB2095" w:rsidRPr="002F4293" w:rsidRDefault="00AB2095" w:rsidP="004B532B">
            <w:pPr>
              <w:spacing w:after="0" w:line="240" w:lineRule="auto"/>
              <w:ind w:right="100" w:firstLine="316"/>
              <w:jc w:val="both"/>
              <w:rPr>
                <w:rFonts w:ascii="Times New Roman" w:eastAsia="Times New Roman" w:hAnsi="Times New Roman" w:cs="Times New Roman"/>
                <w:iCs/>
                <w:sz w:val="24"/>
                <w:szCs w:val="24"/>
                <w:lang w:eastAsia="lv-LV"/>
              </w:rPr>
            </w:pPr>
            <w:r w:rsidRPr="00AB2095">
              <w:rPr>
                <w:rFonts w:ascii="Times New Roman" w:eastAsia="Times New Roman" w:hAnsi="Times New Roman" w:cs="Times New Roman"/>
                <w:iCs/>
                <w:sz w:val="24"/>
                <w:szCs w:val="24"/>
                <w:lang w:eastAsia="lv-LV"/>
              </w:rPr>
              <w:t>Šobrīd normatīvajos aktos</w:t>
            </w:r>
            <w:r w:rsidR="000C4CD9">
              <w:rPr>
                <w:rFonts w:ascii="Times New Roman" w:eastAsia="Times New Roman" w:hAnsi="Times New Roman" w:cs="Times New Roman"/>
                <w:iCs/>
                <w:sz w:val="24"/>
                <w:szCs w:val="24"/>
                <w:lang w:eastAsia="lv-LV"/>
              </w:rPr>
              <w:t xml:space="preserve"> </w:t>
            </w:r>
            <w:r w:rsidRPr="00AB2095">
              <w:rPr>
                <w:rFonts w:ascii="Times New Roman" w:eastAsia="Times New Roman" w:hAnsi="Times New Roman" w:cs="Times New Roman"/>
                <w:iCs/>
                <w:sz w:val="24"/>
                <w:szCs w:val="24"/>
                <w:lang w:eastAsia="lv-LV"/>
              </w:rPr>
              <w:t xml:space="preserve">ir paredzēta obligāta izmeklēšana </w:t>
            </w:r>
            <w:r w:rsidR="00F020C6">
              <w:rPr>
                <w:rFonts w:ascii="Times New Roman" w:eastAsia="Times New Roman" w:hAnsi="Times New Roman" w:cs="Times New Roman"/>
                <w:iCs/>
                <w:sz w:val="24"/>
                <w:szCs w:val="24"/>
                <w:lang w:eastAsia="lv-LV"/>
              </w:rPr>
              <w:t xml:space="preserve">medicīniskās apaugļošanas </w:t>
            </w:r>
            <w:r w:rsidRPr="00AB2095">
              <w:rPr>
                <w:rFonts w:ascii="Times New Roman" w:eastAsia="Times New Roman" w:hAnsi="Times New Roman" w:cs="Times New Roman"/>
                <w:iCs/>
                <w:sz w:val="24"/>
                <w:szCs w:val="24"/>
                <w:lang w:eastAsia="lv-LV"/>
              </w:rPr>
              <w:t>problēmu gadījumos</w:t>
            </w:r>
            <w:r w:rsidR="00F020C6">
              <w:rPr>
                <w:rFonts w:ascii="Times New Roman" w:eastAsia="Times New Roman" w:hAnsi="Times New Roman" w:cs="Times New Roman"/>
                <w:iCs/>
                <w:sz w:val="24"/>
                <w:szCs w:val="24"/>
                <w:lang w:eastAsia="lv-LV"/>
              </w:rPr>
              <w:t xml:space="preserve">, kad ir konstatētas </w:t>
            </w:r>
            <w:r w:rsidR="00F020C6" w:rsidRPr="00F020C6">
              <w:rPr>
                <w:rFonts w:ascii="Times New Roman" w:eastAsia="Times New Roman" w:hAnsi="Times New Roman" w:cs="Times New Roman"/>
                <w:iCs/>
                <w:sz w:val="24"/>
                <w:szCs w:val="24"/>
                <w:lang w:eastAsia="lv-LV"/>
              </w:rPr>
              <w:t>nevēlamas blaknes</w:t>
            </w:r>
            <w:r w:rsidRPr="00AB2095">
              <w:rPr>
                <w:rFonts w:ascii="Times New Roman" w:eastAsia="Times New Roman" w:hAnsi="Times New Roman" w:cs="Times New Roman"/>
                <w:iCs/>
                <w:sz w:val="24"/>
                <w:szCs w:val="24"/>
                <w:lang w:eastAsia="lv-LV"/>
              </w:rPr>
              <w:t xml:space="preserve">, lai būtu zināms </w:t>
            </w:r>
            <w:r w:rsidR="00F020C6">
              <w:rPr>
                <w:rFonts w:ascii="Times New Roman" w:eastAsia="Times New Roman" w:hAnsi="Times New Roman" w:cs="Times New Roman"/>
                <w:iCs/>
                <w:sz w:val="24"/>
                <w:szCs w:val="24"/>
                <w:lang w:eastAsia="lv-LV"/>
              </w:rPr>
              <w:t>šīs</w:t>
            </w:r>
            <w:r w:rsidR="000C4CD9">
              <w:rPr>
                <w:rFonts w:ascii="Times New Roman" w:eastAsia="Times New Roman" w:hAnsi="Times New Roman" w:cs="Times New Roman"/>
                <w:iCs/>
                <w:sz w:val="24"/>
                <w:szCs w:val="24"/>
                <w:lang w:eastAsia="lv-LV"/>
              </w:rPr>
              <w:t xml:space="preserve"> </w:t>
            </w:r>
            <w:r w:rsidRPr="00AB2095">
              <w:rPr>
                <w:rFonts w:ascii="Times New Roman" w:eastAsia="Times New Roman" w:hAnsi="Times New Roman" w:cs="Times New Roman"/>
                <w:iCs/>
                <w:sz w:val="24"/>
                <w:szCs w:val="24"/>
                <w:lang w:eastAsia="lv-LV"/>
              </w:rPr>
              <w:t xml:space="preserve">blaknes cēlonis. </w:t>
            </w:r>
            <w:r w:rsidR="004B532B">
              <w:rPr>
                <w:rFonts w:ascii="Times New Roman" w:eastAsia="Times New Roman" w:hAnsi="Times New Roman" w:cs="Times New Roman"/>
                <w:iCs/>
                <w:sz w:val="24"/>
                <w:szCs w:val="24"/>
                <w:lang w:eastAsia="lv-LV"/>
              </w:rPr>
              <w:t>Un šajā laikā ir pieejamas tikai divas alternatīvas (“</w:t>
            </w:r>
            <w:r w:rsidR="004B532B" w:rsidRPr="00A5118B">
              <w:rPr>
                <w:rFonts w:ascii="Times New Roman" w:eastAsia="Times New Roman" w:hAnsi="Times New Roman" w:cs="Times New Roman"/>
                <w:iCs/>
                <w:sz w:val="24"/>
                <w:szCs w:val="24"/>
                <w:lang w:eastAsia="lv-LV"/>
              </w:rPr>
              <w:t>aktīvs</w:t>
            </w:r>
            <w:r w:rsidR="004B532B">
              <w:rPr>
                <w:rFonts w:ascii="Times New Roman" w:eastAsia="Times New Roman" w:hAnsi="Times New Roman" w:cs="Times New Roman"/>
                <w:iCs/>
                <w:sz w:val="24"/>
                <w:szCs w:val="24"/>
                <w:lang w:eastAsia="lv-LV"/>
              </w:rPr>
              <w:t>” vai “</w:t>
            </w:r>
            <w:r w:rsidR="004B532B" w:rsidRPr="00A5118B">
              <w:rPr>
                <w:rFonts w:ascii="Times New Roman" w:eastAsia="Times New Roman" w:hAnsi="Times New Roman" w:cs="Times New Roman"/>
                <w:iCs/>
                <w:sz w:val="24"/>
                <w:szCs w:val="24"/>
                <w:lang w:eastAsia="lv-LV"/>
              </w:rPr>
              <w:t>bloķēts neatgriezeniski (pēcnācējs (bērns, auglis) ar iedzimtu anomāliju vai ģenētisku slimību – norāda SSK-10 un ORPHA kodus)</w:t>
            </w:r>
            <w:r w:rsidR="004B532B">
              <w:rPr>
                <w:rFonts w:ascii="Times New Roman" w:eastAsia="Times New Roman" w:hAnsi="Times New Roman" w:cs="Times New Roman"/>
                <w:iCs/>
                <w:sz w:val="24"/>
                <w:szCs w:val="24"/>
                <w:lang w:eastAsia="lv-LV"/>
              </w:rPr>
              <w:t xml:space="preserve">”), no kurām viena atļauj turpināt izmantot donora materiālu, bet otra uzreiz neatgriezeniski nobloķē šādu iespēju, vēl neuzzinot izmeklēšanas rezultātus. </w:t>
            </w:r>
            <w:r w:rsidR="00B80007">
              <w:rPr>
                <w:rFonts w:ascii="Times New Roman" w:eastAsia="Times New Roman" w:hAnsi="Times New Roman" w:cs="Times New Roman"/>
                <w:iCs/>
                <w:sz w:val="24"/>
                <w:szCs w:val="24"/>
                <w:lang w:eastAsia="lv-LV"/>
              </w:rPr>
              <w:t xml:space="preserve">Uz izmeklēšanas laiku ir nepieciešams apturēt donora materiāla izmantošanu un veikt par to atzīmi Dzimumšūnu </w:t>
            </w:r>
            <w:r w:rsidR="003670F1">
              <w:rPr>
                <w:rFonts w:ascii="Times New Roman" w:eastAsia="Times New Roman" w:hAnsi="Times New Roman" w:cs="Times New Roman"/>
                <w:iCs/>
                <w:sz w:val="24"/>
                <w:szCs w:val="24"/>
                <w:lang w:eastAsia="lv-LV"/>
              </w:rPr>
              <w:t xml:space="preserve">donoru </w:t>
            </w:r>
            <w:r w:rsidR="00B80007">
              <w:rPr>
                <w:rFonts w:ascii="Times New Roman" w:eastAsia="Times New Roman" w:hAnsi="Times New Roman" w:cs="Times New Roman"/>
                <w:iCs/>
                <w:sz w:val="24"/>
                <w:szCs w:val="24"/>
                <w:lang w:eastAsia="lv-LV"/>
              </w:rPr>
              <w:t xml:space="preserve">reģistrā.  Lai šo atzīmi varētu veikt, </w:t>
            </w:r>
            <w:r w:rsidR="003670F1">
              <w:rPr>
                <w:rFonts w:ascii="Times New Roman" w:eastAsia="Times New Roman" w:hAnsi="Times New Roman" w:cs="Times New Roman"/>
                <w:iCs/>
                <w:sz w:val="24"/>
                <w:szCs w:val="24"/>
                <w:lang w:eastAsia="lv-LV"/>
              </w:rPr>
              <w:t xml:space="preserve">Dzimumšūnu donoru reģistrā </w:t>
            </w:r>
            <w:r w:rsidR="00BA3858">
              <w:rPr>
                <w:rFonts w:ascii="Times New Roman" w:eastAsia="Times New Roman" w:hAnsi="Times New Roman" w:cs="Times New Roman"/>
                <w:iCs/>
                <w:sz w:val="24"/>
                <w:szCs w:val="24"/>
                <w:lang w:eastAsia="lv-LV"/>
              </w:rPr>
              <w:t xml:space="preserve">ir </w:t>
            </w:r>
            <w:r w:rsidRPr="00AB2095">
              <w:rPr>
                <w:rFonts w:ascii="Times New Roman" w:eastAsia="Times New Roman" w:hAnsi="Times New Roman" w:cs="Times New Roman"/>
                <w:iCs/>
                <w:sz w:val="24"/>
                <w:szCs w:val="24"/>
                <w:lang w:eastAsia="lv-LV"/>
              </w:rPr>
              <w:t>nepieciešams</w:t>
            </w:r>
            <w:r w:rsidR="00B80007">
              <w:rPr>
                <w:rFonts w:ascii="Times New Roman" w:eastAsia="Times New Roman" w:hAnsi="Times New Roman" w:cs="Times New Roman"/>
                <w:iCs/>
                <w:sz w:val="24"/>
                <w:szCs w:val="24"/>
                <w:lang w:eastAsia="lv-LV"/>
              </w:rPr>
              <w:t xml:space="preserve"> jauns lauks, lai norādītu vēl vienu</w:t>
            </w:r>
            <w:r w:rsidRPr="00AB2095">
              <w:rPr>
                <w:rFonts w:ascii="Times New Roman" w:eastAsia="Times New Roman" w:hAnsi="Times New Roman" w:cs="Times New Roman"/>
                <w:iCs/>
                <w:sz w:val="24"/>
                <w:szCs w:val="24"/>
                <w:lang w:eastAsia="lv-LV"/>
              </w:rPr>
              <w:t xml:space="preserve"> donora materiāla </w:t>
            </w:r>
            <w:r w:rsidR="00B80007" w:rsidRPr="00AB2095">
              <w:rPr>
                <w:rFonts w:ascii="Times New Roman" w:eastAsia="Times New Roman" w:hAnsi="Times New Roman" w:cs="Times New Roman"/>
                <w:iCs/>
                <w:sz w:val="24"/>
                <w:szCs w:val="24"/>
                <w:lang w:eastAsia="lv-LV"/>
              </w:rPr>
              <w:t>status</w:t>
            </w:r>
            <w:r w:rsidR="00B80007">
              <w:rPr>
                <w:rFonts w:ascii="Times New Roman" w:eastAsia="Times New Roman" w:hAnsi="Times New Roman" w:cs="Times New Roman"/>
                <w:iCs/>
                <w:sz w:val="24"/>
                <w:szCs w:val="24"/>
                <w:lang w:eastAsia="lv-LV"/>
              </w:rPr>
              <w:t>u</w:t>
            </w:r>
            <w:r w:rsidR="00B80007" w:rsidRPr="00AB2095">
              <w:rPr>
                <w:rFonts w:ascii="Times New Roman" w:eastAsia="Times New Roman" w:hAnsi="Times New Roman" w:cs="Times New Roman"/>
                <w:iCs/>
                <w:sz w:val="24"/>
                <w:szCs w:val="24"/>
                <w:lang w:eastAsia="lv-LV"/>
              </w:rPr>
              <w:t xml:space="preserve"> </w:t>
            </w:r>
            <w:r w:rsidRPr="00AB2095">
              <w:rPr>
                <w:rFonts w:ascii="Times New Roman" w:eastAsia="Times New Roman" w:hAnsi="Times New Roman" w:cs="Times New Roman"/>
                <w:iCs/>
                <w:sz w:val="24"/>
                <w:szCs w:val="24"/>
                <w:lang w:eastAsia="lv-LV"/>
              </w:rPr>
              <w:t>– “daļēji bloķēts (apturēts uz izpētes laiku)”, kas pēc rezultātu saņemšanas iegūs vērtību “bloķēts neatgriezeniski (pēcnācējs (bērns, auglis) ar iedzimtu anomāliju vai ģenētisku slimību – norāda SSK-10 un ORPHA kodus)” vai vērtību “Aktīvs” – sniedzot iespēju turpināt izmantot donora materiālu.</w:t>
            </w:r>
            <w:r w:rsidR="00BA3858">
              <w:rPr>
                <w:rFonts w:ascii="Times New Roman" w:eastAsia="Times New Roman" w:hAnsi="Times New Roman" w:cs="Times New Roman"/>
                <w:iCs/>
                <w:sz w:val="24"/>
                <w:szCs w:val="24"/>
                <w:lang w:eastAsia="lv-LV"/>
              </w:rPr>
              <w:t xml:space="preserve"> </w:t>
            </w:r>
            <w:r w:rsidR="00EA080F">
              <w:rPr>
                <w:rFonts w:ascii="Times New Roman" w:eastAsia="Times New Roman" w:hAnsi="Times New Roman" w:cs="Times New Roman"/>
                <w:iCs/>
                <w:sz w:val="24"/>
                <w:szCs w:val="24"/>
                <w:lang w:eastAsia="lv-LV"/>
              </w:rPr>
              <w:t>Pamatojoties uz to</w:t>
            </w:r>
            <w:r w:rsidR="00CA4D82">
              <w:rPr>
                <w:rFonts w:ascii="Times New Roman" w:eastAsia="Times New Roman" w:hAnsi="Times New Roman" w:cs="Times New Roman"/>
                <w:iCs/>
                <w:sz w:val="24"/>
                <w:szCs w:val="24"/>
                <w:lang w:eastAsia="lv-LV"/>
              </w:rPr>
              <w:t>,</w:t>
            </w:r>
            <w:r w:rsidR="00EA080F">
              <w:rPr>
                <w:rFonts w:ascii="Times New Roman" w:eastAsia="Times New Roman" w:hAnsi="Times New Roman" w:cs="Times New Roman"/>
                <w:iCs/>
                <w:sz w:val="24"/>
                <w:szCs w:val="24"/>
                <w:lang w:eastAsia="lv-LV"/>
              </w:rPr>
              <w:t xml:space="preserve"> </w:t>
            </w:r>
            <w:r w:rsidR="00CA4D82">
              <w:rPr>
                <w:rFonts w:ascii="Times New Roman" w:eastAsia="Times New Roman" w:hAnsi="Times New Roman" w:cs="Times New Roman"/>
                <w:iCs/>
                <w:sz w:val="24"/>
                <w:szCs w:val="24"/>
                <w:lang w:eastAsia="lv-LV"/>
              </w:rPr>
              <w:t>projekts</w:t>
            </w:r>
            <w:r w:rsidR="00EA080F">
              <w:rPr>
                <w:rFonts w:ascii="Times New Roman" w:eastAsia="Times New Roman" w:hAnsi="Times New Roman" w:cs="Times New Roman"/>
                <w:iCs/>
                <w:sz w:val="24"/>
                <w:szCs w:val="24"/>
                <w:lang w:eastAsia="lv-LV"/>
              </w:rPr>
              <w:t xml:space="preserve"> papildina MK noteikumu Nr.</w:t>
            </w:r>
            <w:r w:rsidR="00685C09">
              <w:rPr>
                <w:rFonts w:ascii="Times New Roman" w:eastAsia="Times New Roman" w:hAnsi="Times New Roman" w:cs="Times New Roman"/>
                <w:iCs/>
                <w:sz w:val="24"/>
                <w:szCs w:val="24"/>
                <w:lang w:eastAsia="lv-LV"/>
              </w:rPr>
              <w:t> </w:t>
            </w:r>
            <w:r w:rsidR="00EA080F">
              <w:rPr>
                <w:rFonts w:ascii="Times New Roman" w:eastAsia="Times New Roman" w:hAnsi="Times New Roman" w:cs="Times New Roman"/>
                <w:iCs/>
                <w:sz w:val="24"/>
                <w:szCs w:val="24"/>
                <w:lang w:eastAsia="lv-LV"/>
              </w:rPr>
              <w:t xml:space="preserve">134 </w:t>
            </w:r>
            <w:r w:rsidR="00685C09">
              <w:rPr>
                <w:rFonts w:ascii="Times New Roman" w:eastAsia="Times New Roman" w:hAnsi="Times New Roman" w:cs="Times New Roman"/>
                <w:iCs/>
                <w:sz w:val="24"/>
                <w:szCs w:val="24"/>
                <w:lang w:eastAsia="lv-LV"/>
              </w:rPr>
              <w:t>21. </w:t>
            </w:r>
            <w:r w:rsidR="00EA080F">
              <w:rPr>
                <w:rFonts w:ascii="Times New Roman" w:eastAsia="Times New Roman" w:hAnsi="Times New Roman" w:cs="Times New Roman"/>
                <w:iCs/>
                <w:sz w:val="24"/>
                <w:szCs w:val="24"/>
                <w:lang w:eastAsia="lv-LV"/>
              </w:rPr>
              <w:t xml:space="preserve">pielikumu ar </w:t>
            </w:r>
            <w:r w:rsidR="00685C09">
              <w:rPr>
                <w:rFonts w:ascii="Times New Roman" w:eastAsia="Times New Roman" w:hAnsi="Times New Roman" w:cs="Times New Roman"/>
                <w:iCs/>
                <w:sz w:val="24"/>
                <w:szCs w:val="24"/>
                <w:lang w:eastAsia="lv-LV"/>
              </w:rPr>
              <w:t>5.7. apakš</w:t>
            </w:r>
            <w:r w:rsidR="00EA080F">
              <w:rPr>
                <w:rFonts w:ascii="Times New Roman" w:eastAsia="Times New Roman" w:hAnsi="Times New Roman" w:cs="Times New Roman"/>
                <w:iCs/>
                <w:sz w:val="24"/>
                <w:szCs w:val="24"/>
                <w:lang w:eastAsia="lv-LV"/>
              </w:rPr>
              <w:t>punktu (</w:t>
            </w:r>
            <w:r w:rsidR="00685C09">
              <w:rPr>
                <w:rFonts w:ascii="Times New Roman" w:eastAsia="Times New Roman" w:hAnsi="Times New Roman" w:cs="Times New Roman"/>
                <w:iCs/>
                <w:sz w:val="24"/>
                <w:szCs w:val="24"/>
                <w:lang w:eastAsia="lv-LV"/>
              </w:rPr>
              <w:t>projekta 1.</w:t>
            </w:r>
            <w:r w:rsidR="009D3E12">
              <w:rPr>
                <w:rFonts w:ascii="Times New Roman" w:eastAsia="Times New Roman" w:hAnsi="Times New Roman" w:cs="Times New Roman"/>
                <w:iCs/>
                <w:sz w:val="24"/>
                <w:szCs w:val="24"/>
                <w:lang w:eastAsia="lv-LV"/>
              </w:rPr>
              <w:t>12</w:t>
            </w:r>
            <w:r w:rsidR="00685C09">
              <w:rPr>
                <w:rFonts w:ascii="Times New Roman" w:eastAsia="Times New Roman" w:hAnsi="Times New Roman" w:cs="Times New Roman"/>
                <w:iCs/>
                <w:sz w:val="24"/>
                <w:szCs w:val="24"/>
                <w:lang w:eastAsia="lv-LV"/>
              </w:rPr>
              <w:t>. </w:t>
            </w:r>
            <w:r w:rsidR="00EA080F">
              <w:rPr>
                <w:rFonts w:ascii="Times New Roman" w:eastAsia="Times New Roman" w:hAnsi="Times New Roman" w:cs="Times New Roman"/>
                <w:iCs/>
                <w:sz w:val="24"/>
                <w:szCs w:val="24"/>
                <w:lang w:eastAsia="lv-LV"/>
              </w:rPr>
              <w:t>apakšpunkts).</w:t>
            </w:r>
            <w:r w:rsidR="00CA4D82">
              <w:rPr>
                <w:rFonts w:ascii="Times New Roman" w:eastAsia="Times New Roman" w:hAnsi="Times New Roman" w:cs="Times New Roman"/>
                <w:iCs/>
                <w:sz w:val="24"/>
                <w:szCs w:val="24"/>
                <w:lang w:eastAsia="lv-LV"/>
              </w:rPr>
              <w:t xml:space="preserve"> </w:t>
            </w:r>
          </w:p>
        </w:tc>
      </w:tr>
      <w:tr w:rsidR="002F4293" w:rsidRPr="002F4293" w14:paraId="7F0A5535"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15D6616D"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646132"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3964A83" w14:textId="31753616" w:rsidR="00DA69F8" w:rsidRPr="002F4293" w:rsidRDefault="00DA69F8"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Veselības ministrija;</w:t>
            </w:r>
          </w:p>
          <w:p w14:paraId="6FD090E7" w14:textId="0FB7F876" w:rsidR="00EA080F" w:rsidRDefault="00E82E4D"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Nacionālais veselības dienests</w:t>
            </w:r>
            <w:r w:rsidR="00CA4D82">
              <w:rPr>
                <w:rFonts w:ascii="Times New Roman" w:eastAsia="Times New Roman" w:hAnsi="Times New Roman" w:cs="Times New Roman"/>
                <w:iCs/>
                <w:sz w:val="24"/>
                <w:szCs w:val="24"/>
                <w:lang w:eastAsia="lv-LV"/>
              </w:rPr>
              <w:t>;</w:t>
            </w:r>
          </w:p>
          <w:p w14:paraId="42323C78" w14:textId="283C5F06" w:rsidR="00E5323B" w:rsidRPr="002F4293" w:rsidRDefault="00EA080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ieņēmumu dienests</w:t>
            </w:r>
            <w:r w:rsidR="00CA4D82">
              <w:rPr>
                <w:rFonts w:ascii="Times New Roman" w:eastAsia="Times New Roman" w:hAnsi="Times New Roman" w:cs="Times New Roman"/>
                <w:iCs/>
                <w:sz w:val="24"/>
                <w:szCs w:val="24"/>
                <w:lang w:eastAsia="lv-LV"/>
              </w:rPr>
              <w:t>.</w:t>
            </w:r>
          </w:p>
          <w:p w14:paraId="11F1A9C3" w14:textId="1C2EC2F9" w:rsidR="00E82E4D" w:rsidRPr="002F4293" w:rsidRDefault="00E82E4D" w:rsidP="00E5323B">
            <w:pPr>
              <w:spacing w:after="0" w:line="240" w:lineRule="auto"/>
              <w:rPr>
                <w:rFonts w:ascii="Times New Roman" w:eastAsia="Times New Roman" w:hAnsi="Times New Roman" w:cs="Times New Roman"/>
                <w:iCs/>
                <w:sz w:val="24"/>
                <w:szCs w:val="24"/>
                <w:lang w:eastAsia="lv-LV"/>
              </w:rPr>
            </w:pPr>
          </w:p>
        </w:tc>
      </w:tr>
      <w:tr w:rsidR="002F4293" w:rsidRPr="002F4293" w14:paraId="1E50DBCC"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4A73DB5F"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B3B4EF"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312477" w14:textId="2F162D97" w:rsidR="00E5323B" w:rsidRPr="002F4293" w:rsidRDefault="004069BC" w:rsidP="004069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w:t>
            </w:r>
            <w:r w:rsidR="00EA080F">
              <w:rPr>
                <w:rFonts w:ascii="Times New Roman" w:eastAsia="Times New Roman" w:hAnsi="Times New Roman" w:cs="Times New Roman"/>
                <w:iCs/>
                <w:sz w:val="24"/>
                <w:szCs w:val="24"/>
                <w:lang w:eastAsia="lv-LV"/>
              </w:rPr>
              <w:t xml:space="preserve"> valsts informācijas sistēmās</w:t>
            </w:r>
            <w:r>
              <w:rPr>
                <w:rFonts w:ascii="Times New Roman" w:eastAsia="Times New Roman" w:hAnsi="Times New Roman" w:cs="Times New Roman"/>
                <w:iCs/>
                <w:sz w:val="24"/>
                <w:szCs w:val="24"/>
                <w:lang w:eastAsia="lv-LV"/>
              </w:rPr>
              <w:t xml:space="preserve"> tiks veiktas esošā </w:t>
            </w:r>
            <w:r w:rsidR="00EA080F">
              <w:rPr>
                <w:rFonts w:ascii="Times New Roman" w:eastAsia="Times New Roman" w:hAnsi="Times New Roman" w:cs="Times New Roman"/>
                <w:iCs/>
                <w:sz w:val="24"/>
                <w:szCs w:val="24"/>
                <w:lang w:eastAsia="lv-LV"/>
              </w:rPr>
              <w:t>Valsts ieņēmumu dienesta</w:t>
            </w:r>
            <w:r>
              <w:rPr>
                <w:rFonts w:ascii="Times New Roman" w:eastAsia="Times New Roman" w:hAnsi="Times New Roman" w:cs="Times New Roman"/>
                <w:iCs/>
                <w:sz w:val="24"/>
                <w:szCs w:val="24"/>
                <w:lang w:eastAsia="lv-LV"/>
              </w:rPr>
              <w:t xml:space="preserve"> un Nacionālā veselības dienesta budžeta ietvaros.</w:t>
            </w:r>
            <w:r w:rsidR="00EF6DB4" w:rsidRPr="002F4293">
              <w:rPr>
                <w:rFonts w:ascii="Times New Roman" w:eastAsia="Times New Roman" w:hAnsi="Times New Roman" w:cs="Times New Roman"/>
                <w:iCs/>
                <w:sz w:val="24"/>
                <w:szCs w:val="24"/>
                <w:lang w:eastAsia="lv-LV"/>
              </w:rPr>
              <w:t xml:space="preserve"> </w:t>
            </w:r>
          </w:p>
        </w:tc>
      </w:tr>
    </w:tbl>
    <w:p w14:paraId="1F0CF089" w14:textId="77777777" w:rsidR="00E5323B" w:rsidRPr="00420FBA"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F4293" w:rsidRPr="002F4293" w14:paraId="665C7DDD" w14:textId="77777777" w:rsidTr="00C37752">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747FED"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4293" w:rsidRPr="002F4293" w14:paraId="09405A94"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5556E2A"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003CB"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94E67FA" w14:textId="7E253392" w:rsidR="00A35F2B" w:rsidRPr="002F4293" w:rsidRDefault="00A35F2B" w:rsidP="00B17765">
            <w:pPr>
              <w:spacing w:after="0" w:line="240" w:lineRule="auto"/>
              <w:ind w:firstLine="316"/>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Tiesiskā regulējuma tiešā ietekme </w:t>
            </w:r>
            <w:r w:rsidR="007F3726" w:rsidRPr="002F4293">
              <w:rPr>
                <w:rFonts w:ascii="Times New Roman" w:eastAsia="Times New Roman" w:hAnsi="Times New Roman" w:cs="Times New Roman"/>
                <w:iCs/>
                <w:sz w:val="24"/>
                <w:szCs w:val="24"/>
                <w:lang w:eastAsia="lv-LV"/>
              </w:rPr>
              <w:t xml:space="preserve">ir </w:t>
            </w:r>
            <w:r w:rsidRPr="002F4293">
              <w:rPr>
                <w:rFonts w:ascii="Times New Roman" w:eastAsia="Times New Roman" w:hAnsi="Times New Roman" w:cs="Times New Roman"/>
                <w:iCs/>
                <w:sz w:val="24"/>
                <w:szCs w:val="24"/>
                <w:lang w:eastAsia="lv-LV"/>
              </w:rPr>
              <w:t xml:space="preserve">uz šādām </w:t>
            </w:r>
            <w:r w:rsidR="00685C09">
              <w:rPr>
                <w:rFonts w:ascii="Times New Roman" w:eastAsia="Times New Roman" w:hAnsi="Times New Roman" w:cs="Times New Roman"/>
                <w:iCs/>
                <w:sz w:val="24"/>
                <w:szCs w:val="24"/>
                <w:lang w:eastAsia="lv-LV"/>
              </w:rPr>
              <w:t>trīs</w:t>
            </w:r>
            <w:r w:rsidR="00392789" w:rsidRPr="002F4293">
              <w:rPr>
                <w:rFonts w:ascii="Times New Roman" w:eastAsia="Times New Roman" w:hAnsi="Times New Roman" w:cs="Times New Roman"/>
                <w:iCs/>
                <w:sz w:val="24"/>
                <w:szCs w:val="24"/>
                <w:lang w:eastAsia="lv-LV"/>
              </w:rPr>
              <w:t xml:space="preserve"> </w:t>
            </w:r>
            <w:r w:rsidRPr="002F4293">
              <w:rPr>
                <w:rFonts w:ascii="Times New Roman" w:eastAsia="Times New Roman" w:hAnsi="Times New Roman" w:cs="Times New Roman"/>
                <w:iCs/>
                <w:sz w:val="24"/>
                <w:szCs w:val="24"/>
                <w:lang w:eastAsia="lv-LV"/>
              </w:rPr>
              <w:t>mērķgrupām:</w:t>
            </w:r>
          </w:p>
          <w:p w14:paraId="6FF7A481" w14:textId="639713DC" w:rsidR="00E5323B" w:rsidRPr="002F4293" w:rsidRDefault="00CD1DF6" w:rsidP="00A35F2B">
            <w:pPr>
              <w:pStyle w:val="ListParagraph"/>
              <w:numPr>
                <w:ilvl w:val="0"/>
                <w:numId w:val="5"/>
              </w:numPr>
              <w:spacing w:after="0" w:line="240" w:lineRule="auto"/>
              <w:ind w:left="418" w:hanging="302"/>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visi</w:t>
            </w:r>
            <w:r w:rsidR="00DA69F8" w:rsidRPr="002F4293">
              <w:rPr>
                <w:rFonts w:ascii="Times New Roman" w:eastAsia="Times New Roman" w:hAnsi="Times New Roman" w:cs="Times New Roman"/>
                <w:iCs/>
                <w:sz w:val="24"/>
                <w:szCs w:val="24"/>
                <w:lang w:eastAsia="lv-LV"/>
              </w:rPr>
              <w:t>em</w:t>
            </w:r>
            <w:r w:rsidRPr="002F4293">
              <w:rPr>
                <w:rFonts w:ascii="Times New Roman" w:eastAsia="Times New Roman" w:hAnsi="Times New Roman" w:cs="Times New Roman"/>
                <w:iCs/>
                <w:sz w:val="24"/>
                <w:szCs w:val="24"/>
                <w:lang w:eastAsia="lv-LV"/>
              </w:rPr>
              <w:t xml:space="preserve"> </w:t>
            </w:r>
            <w:r w:rsidR="00EE5E54" w:rsidRPr="002F4293">
              <w:rPr>
                <w:rFonts w:ascii="Times New Roman" w:eastAsia="Times New Roman" w:hAnsi="Times New Roman" w:cs="Times New Roman"/>
                <w:iCs/>
                <w:sz w:val="24"/>
                <w:szCs w:val="24"/>
                <w:lang w:eastAsia="lv-LV"/>
              </w:rPr>
              <w:t>Latvijas iedzīvotāji</w:t>
            </w:r>
            <w:r w:rsidR="00532456" w:rsidRPr="002F4293">
              <w:rPr>
                <w:rFonts w:ascii="Times New Roman" w:eastAsia="Times New Roman" w:hAnsi="Times New Roman" w:cs="Times New Roman"/>
                <w:iCs/>
                <w:sz w:val="24"/>
                <w:szCs w:val="24"/>
                <w:lang w:eastAsia="lv-LV"/>
              </w:rPr>
              <w:t>em</w:t>
            </w:r>
            <w:r w:rsidR="00EE5E54" w:rsidRPr="002F4293">
              <w:rPr>
                <w:rFonts w:ascii="Times New Roman" w:eastAsia="Times New Roman" w:hAnsi="Times New Roman" w:cs="Times New Roman"/>
                <w:iCs/>
                <w:sz w:val="24"/>
                <w:szCs w:val="24"/>
                <w:lang w:eastAsia="lv-LV"/>
              </w:rPr>
              <w:t xml:space="preserve">, </w:t>
            </w:r>
            <w:r w:rsidR="00467624" w:rsidRPr="002F4293">
              <w:rPr>
                <w:rFonts w:ascii="Times New Roman" w:eastAsia="Times New Roman" w:hAnsi="Times New Roman" w:cs="Times New Roman"/>
                <w:iCs/>
                <w:sz w:val="24"/>
                <w:szCs w:val="24"/>
                <w:lang w:eastAsia="lv-LV"/>
              </w:rPr>
              <w:t>kuri ir reģistrēti iedzīvotāju reģistrā</w:t>
            </w:r>
            <w:r w:rsidR="00A35F2B" w:rsidRPr="002F4293">
              <w:rPr>
                <w:rFonts w:ascii="Times New Roman" w:eastAsia="Times New Roman" w:hAnsi="Times New Roman" w:cs="Times New Roman"/>
                <w:iCs/>
                <w:sz w:val="24"/>
                <w:szCs w:val="24"/>
                <w:lang w:eastAsia="lv-LV"/>
              </w:rPr>
              <w:t xml:space="preserve">; </w:t>
            </w:r>
          </w:p>
          <w:p w14:paraId="0A6EDC08" w14:textId="1A9D8481" w:rsidR="00A35F2B" w:rsidRPr="002F4293" w:rsidRDefault="0014515B" w:rsidP="00A35F2B">
            <w:pPr>
              <w:pStyle w:val="ListParagraph"/>
              <w:numPr>
                <w:ilvl w:val="0"/>
                <w:numId w:val="5"/>
              </w:numPr>
              <w:spacing w:after="0" w:line="240" w:lineRule="auto"/>
              <w:ind w:left="418" w:hanging="302"/>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ā</w:t>
            </w:r>
            <w:r w:rsidR="00A35F2B" w:rsidRPr="002F4293">
              <w:rPr>
                <w:rFonts w:ascii="Times New Roman" w:eastAsia="Times New Roman" w:hAnsi="Times New Roman" w:cs="Times New Roman"/>
                <w:iCs/>
                <w:sz w:val="24"/>
                <w:szCs w:val="24"/>
                <w:lang w:eastAsia="lv-LV"/>
              </w:rPr>
              <w:t>rstniecības iestād</w:t>
            </w:r>
            <w:r w:rsidR="00532456" w:rsidRPr="002F4293">
              <w:rPr>
                <w:rFonts w:ascii="Times New Roman" w:eastAsia="Times New Roman" w:hAnsi="Times New Roman" w:cs="Times New Roman"/>
                <w:iCs/>
                <w:sz w:val="24"/>
                <w:szCs w:val="24"/>
                <w:lang w:eastAsia="lv-LV"/>
              </w:rPr>
              <w:t>ēm</w:t>
            </w:r>
            <w:r w:rsidR="00A35F2B" w:rsidRPr="002F4293">
              <w:rPr>
                <w:rFonts w:ascii="Times New Roman" w:eastAsia="Times New Roman" w:hAnsi="Times New Roman" w:cs="Times New Roman"/>
                <w:iCs/>
                <w:sz w:val="24"/>
                <w:szCs w:val="24"/>
                <w:lang w:eastAsia="lv-LV"/>
              </w:rPr>
              <w:t xml:space="preserve">, </w:t>
            </w:r>
            <w:r w:rsidR="00DA69F8" w:rsidRPr="002F4293">
              <w:rPr>
                <w:rFonts w:ascii="Times New Roman" w:eastAsia="Times New Roman" w:hAnsi="Times New Roman" w:cs="Times New Roman"/>
                <w:iCs/>
                <w:sz w:val="24"/>
                <w:szCs w:val="24"/>
                <w:lang w:eastAsia="lv-LV"/>
              </w:rPr>
              <w:t>ārstniecības personām</w:t>
            </w:r>
            <w:r w:rsidR="009D3E12">
              <w:rPr>
                <w:rFonts w:ascii="Times New Roman" w:eastAsia="Times New Roman" w:hAnsi="Times New Roman" w:cs="Times New Roman"/>
                <w:iCs/>
                <w:sz w:val="24"/>
                <w:szCs w:val="24"/>
                <w:lang w:eastAsia="lv-LV"/>
              </w:rPr>
              <w:t>, aptiekām, farmaceitiem</w:t>
            </w:r>
            <w:r w:rsidR="00A35F2B" w:rsidRPr="002F4293">
              <w:rPr>
                <w:rFonts w:ascii="Times New Roman" w:eastAsia="Times New Roman" w:hAnsi="Times New Roman" w:cs="Times New Roman"/>
                <w:iCs/>
                <w:sz w:val="24"/>
                <w:szCs w:val="24"/>
                <w:lang w:eastAsia="lv-LV"/>
              </w:rPr>
              <w:t>;</w:t>
            </w:r>
          </w:p>
          <w:p w14:paraId="3920BD73" w14:textId="4C8D4EA4" w:rsidR="00C516C9" w:rsidRPr="00685C09" w:rsidRDefault="0014515B" w:rsidP="00685C09">
            <w:pPr>
              <w:pStyle w:val="ListParagraph"/>
              <w:numPr>
                <w:ilvl w:val="0"/>
                <w:numId w:val="5"/>
              </w:numPr>
              <w:spacing w:after="0" w:line="240" w:lineRule="auto"/>
              <w:ind w:left="418" w:hanging="302"/>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d</w:t>
            </w:r>
            <w:r w:rsidR="00C516C9" w:rsidRPr="002F4293">
              <w:rPr>
                <w:rFonts w:ascii="Times New Roman" w:eastAsia="Times New Roman" w:hAnsi="Times New Roman" w:cs="Times New Roman"/>
                <w:iCs/>
                <w:sz w:val="24"/>
                <w:szCs w:val="24"/>
                <w:lang w:eastAsia="lv-LV"/>
              </w:rPr>
              <w:t>arba devēj</w:t>
            </w:r>
            <w:r w:rsidR="00532456" w:rsidRPr="002F4293">
              <w:rPr>
                <w:rFonts w:ascii="Times New Roman" w:eastAsia="Times New Roman" w:hAnsi="Times New Roman" w:cs="Times New Roman"/>
                <w:iCs/>
                <w:sz w:val="24"/>
                <w:szCs w:val="24"/>
                <w:lang w:eastAsia="lv-LV"/>
              </w:rPr>
              <w:t>iem</w:t>
            </w:r>
            <w:r w:rsidR="00685C09">
              <w:rPr>
                <w:rFonts w:ascii="Times New Roman" w:eastAsia="Times New Roman" w:hAnsi="Times New Roman" w:cs="Times New Roman"/>
                <w:iCs/>
                <w:sz w:val="24"/>
                <w:szCs w:val="24"/>
                <w:lang w:eastAsia="lv-LV"/>
              </w:rPr>
              <w:t>.</w:t>
            </w:r>
          </w:p>
          <w:p w14:paraId="45D7F78B" w14:textId="239DCC1C" w:rsidR="00A35F2B" w:rsidRPr="002F4293" w:rsidRDefault="00A35F2B" w:rsidP="00B706F6">
            <w:pPr>
              <w:spacing w:after="0" w:line="240" w:lineRule="auto"/>
              <w:jc w:val="both"/>
              <w:rPr>
                <w:rFonts w:ascii="Times New Roman" w:eastAsia="Times New Roman" w:hAnsi="Times New Roman" w:cs="Times New Roman"/>
                <w:iCs/>
                <w:sz w:val="24"/>
                <w:szCs w:val="24"/>
                <w:lang w:eastAsia="lv-LV"/>
              </w:rPr>
            </w:pPr>
          </w:p>
        </w:tc>
      </w:tr>
      <w:tr w:rsidR="002F4293" w:rsidRPr="002F4293" w14:paraId="14DE0CCB"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4DF9365"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2642F1"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31B250D" w14:textId="4317BF6B" w:rsidR="00BC4240" w:rsidRDefault="00ED73D2" w:rsidP="00392789">
            <w:pPr>
              <w:spacing w:after="0" w:line="240" w:lineRule="auto"/>
              <w:ind w:firstLine="316"/>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Projekta tiesiskajam regulējumam ir paredzama </w:t>
            </w:r>
            <w:r w:rsidR="00EA080F">
              <w:rPr>
                <w:rFonts w:ascii="Times New Roman" w:eastAsia="Times New Roman" w:hAnsi="Times New Roman" w:cs="Times New Roman"/>
                <w:iCs/>
                <w:sz w:val="24"/>
                <w:szCs w:val="24"/>
                <w:lang w:eastAsia="lv-LV"/>
              </w:rPr>
              <w:t xml:space="preserve">pozitīva </w:t>
            </w:r>
            <w:r w:rsidRPr="002F4293">
              <w:rPr>
                <w:rFonts w:ascii="Times New Roman" w:eastAsia="Times New Roman" w:hAnsi="Times New Roman" w:cs="Times New Roman"/>
                <w:iCs/>
                <w:sz w:val="24"/>
                <w:szCs w:val="24"/>
                <w:lang w:eastAsia="lv-LV"/>
              </w:rPr>
              <w:t>ietekme uz tautsaimniecību, jo</w:t>
            </w:r>
            <w:r w:rsidR="00EA080F">
              <w:rPr>
                <w:rFonts w:ascii="Times New Roman" w:eastAsia="Times New Roman" w:hAnsi="Times New Roman" w:cs="Times New Roman"/>
                <w:iCs/>
                <w:sz w:val="24"/>
                <w:szCs w:val="24"/>
                <w:lang w:eastAsia="lv-LV"/>
              </w:rPr>
              <w:t xml:space="preserve"> darba devēji ātrāk iegūs</w:t>
            </w:r>
            <w:r w:rsidRPr="002F4293">
              <w:rPr>
                <w:rFonts w:ascii="Times New Roman" w:eastAsia="Times New Roman" w:hAnsi="Times New Roman" w:cs="Times New Roman"/>
                <w:iCs/>
                <w:sz w:val="24"/>
                <w:szCs w:val="24"/>
                <w:lang w:eastAsia="lv-LV"/>
              </w:rPr>
              <w:t xml:space="preserve"> </w:t>
            </w:r>
            <w:r w:rsidR="00EA080F" w:rsidRPr="002F4293">
              <w:rPr>
                <w:rFonts w:ascii="Times New Roman" w:eastAsia="Times New Roman" w:hAnsi="Times New Roman" w:cs="Times New Roman"/>
                <w:iCs/>
                <w:sz w:val="24"/>
                <w:szCs w:val="24"/>
                <w:lang w:eastAsia="lv-LV"/>
              </w:rPr>
              <w:t>informācij</w:t>
            </w:r>
            <w:r w:rsidR="00EA080F">
              <w:rPr>
                <w:rFonts w:ascii="Times New Roman" w:eastAsia="Times New Roman" w:hAnsi="Times New Roman" w:cs="Times New Roman"/>
                <w:iCs/>
                <w:sz w:val="24"/>
                <w:szCs w:val="24"/>
                <w:lang w:eastAsia="lv-LV"/>
              </w:rPr>
              <w:t>u</w:t>
            </w:r>
            <w:r w:rsidR="00EA080F" w:rsidRPr="002F4293">
              <w:rPr>
                <w:rFonts w:ascii="Times New Roman" w:eastAsia="Times New Roman" w:hAnsi="Times New Roman" w:cs="Times New Roman"/>
                <w:iCs/>
                <w:sz w:val="24"/>
                <w:szCs w:val="24"/>
                <w:lang w:eastAsia="lv-LV"/>
              </w:rPr>
              <w:t xml:space="preserve"> </w:t>
            </w:r>
            <w:r w:rsidR="005E1A0A" w:rsidRPr="002F4293">
              <w:rPr>
                <w:rFonts w:ascii="Times New Roman" w:eastAsia="Times New Roman" w:hAnsi="Times New Roman" w:cs="Times New Roman"/>
                <w:iCs/>
                <w:sz w:val="24"/>
                <w:szCs w:val="24"/>
                <w:lang w:eastAsia="lv-LV"/>
              </w:rPr>
              <w:t>par darbnespējas lapu atvēršanu</w:t>
            </w:r>
            <w:r w:rsidR="00EA080F">
              <w:rPr>
                <w:rFonts w:ascii="Times New Roman" w:eastAsia="Times New Roman" w:hAnsi="Times New Roman" w:cs="Times New Roman"/>
                <w:iCs/>
                <w:sz w:val="24"/>
                <w:szCs w:val="24"/>
                <w:lang w:eastAsia="lv-LV"/>
              </w:rPr>
              <w:t>, slēgšanu vai anulēšanu</w:t>
            </w:r>
            <w:r w:rsidR="005E1A0A" w:rsidRPr="002F4293">
              <w:rPr>
                <w:rFonts w:ascii="Times New Roman" w:eastAsia="Times New Roman" w:hAnsi="Times New Roman" w:cs="Times New Roman"/>
                <w:iCs/>
                <w:sz w:val="24"/>
                <w:szCs w:val="24"/>
                <w:lang w:eastAsia="lv-LV"/>
              </w:rPr>
              <w:t xml:space="preserve"> </w:t>
            </w:r>
            <w:r w:rsidR="00EA080F">
              <w:rPr>
                <w:rFonts w:ascii="Times New Roman" w:eastAsia="Times New Roman" w:hAnsi="Times New Roman" w:cs="Times New Roman"/>
                <w:iCs/>
                <w:sz w:val="24"/>
                <w:szCs w:val="24"/>
                <w:lang w:eastAsia="lv-LV"/>
              </w:rPr>
              <w:t>darbiniekam</w:t>
            </w:r>
            <w:r w:rsidR="005E1A0A" w:rsidRPr="002F4293">
              <w:rPr>
                <w:rFonts w:ascii="Times New Roman" w:eastAsia="Times New Roman" w:hAnsi="Times New Roman" w:cs="Times New Roman"/>
                <w:iCs/>
                <w:sz w:val="24"/>
                <w:szCs w:val="24"/>
                <w:lang w:eastAsia="lv-LV"/>
              </w:rPr>
              <w:t>, lai laicīgi reaģētu uz izmaiņām darbaspēkā</w:t>
            </w:r>
            <w:r w:rsidR="005D1B09" w:rsidRPr="002F4293">
              <w:rPr>
                <w:rFonts w:ascii="Times New Roman" w:eastAsia="Times New Roman" w:hAnsi="Times New Roman" w:cs="Times New Roman"/>
                <w:iCs/>
                <w:sz w:val="24"/>
                <w:szCs w:val="24"/>
                <w:lang w:eastAsia="lv-LV"/>
              </w:rPr>
              <w:t>.</w:t>
            </w:r>
            <w:r w:rsidR="00467624" w:rsidRPr="002F4293">
              <w:rPr>
                <w:rFonts w:ascii="Times New Roman" w:eastAsia="Times New Roman" w:hAnsi="Times New Roman" w:cs="Times New Roman"/>
                <w:iCs/>
                <w:sz w:val="24"/>
                <w:szCs w:val="24"/>
                <w:lang w:eastAsia="lv-LV"/>
              </w:rPr>
              <w:t xml:space="preserve"> </w:t>
            </w:r>
          </w:p>
          <w:p w14:paraId="4B71B536" w14:textId="7C23E795" w:rsidR="007F3726" w:rsidRPr="002F4293" w:rsidRDefault="00224405" w:rsidP="00841A2C">
            <w:pPr>
              <w:spacing w:after="0" w:line="240" w:lineRule="auto"/>
              <w:ind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Apgrūtinātāka piekļuve e-veselība</w:t>
            </w:r>
            <w:r w:rsidR="00841A2C">
              <w:rPr>
                <w:rFonts w:ascii="Times New Roman" w:eastAsia="Times New Roman" w:hAnsi="Times New Roman" w:cs="Times New Roman"/>
                <w:iCs/>
                <w:sz w:val="24"/>
                <w:szCs w:val="24"/>
                <w:lang w:eastAsia="lv-LV"/>
              </w:rPr>
              <w:t>s sistēmai</w:t>
            </w:r>
            <w:r>
              <w:rPr>
                <w:rFonts w:ascii="Times New Roman" w:eastAsia="Times New Roman" w:hAnsi="Times New Roman" w:cs="Times New Roman"/>
                <w:iCs/>
                <w:sz w:val="24"/>
                <w:szCs w:val="24"/>
                <w:lang w:eastAsia="lv-LV"/>
              </w:rPr>
              <w:t xml:space="preserve"> būs tām personām, kuras nebūs laicīgi iegādājušās līdzekļus k</w:t>
            </w:r>
            <w:r w:rsidRPr="00224405">
              <w:rPr>
                <w:rFonts w:ascii="Times New Roman" w:eastAsia="Times New Roman" w:hAnsi="Times New Roman" w:cs="Times New Roman"/>
                <w:iCs/>
                <w:sz w:val="24"/>
                <w:szCs w:val="24"/>
                <w:lang w:eastAsia="lv-LV"/>
              </w:rPr>
              <w:t xml:space="preserve">valificētas paaugstinātas drošības elektroniskās identifikācijas nodrošināšanai </w:t>
            </w:r>
            <w:r w:rsidR="00841A2C">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kur</w:t>
            </w:r>
            <w:r w:rsidR="00841A2C">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w:t>
            </w:r>
            <w:r w:rsidR="00841A2C">
              <w:rPr>
                <w:rFonts w:ascii="Times New Roman" w:eastAsia="Times New Roman" w:hAnsi="Times New Roman" w:cs="Times New Roman"/>
                <w:iCs/>
                <w:sz w:val="24"/>
                <w:szCs w:val="24"/>
                <w:lang w:eastAsia="lv-LV"/>
              </w:rPr>
              <w:t>a</w:t>
            </w:r>
            <w:r w:rsidR="00841A2C" w:rsidRPr="00841A2C">
              <w:rPr>
                <w:rFonts w:ascii="Times New Roman" w:eastAsia="Times New Roman" w:hAnsi="Times New Roman" w:cs="Times New Roman"/>
                <w:iCs/>
                <w:sz w:val="24"/>
                <w:szCs w:val="24"/>
                <w:lang w:eastAsia="lv-LV"/>
              </w:rPr>
              <w:t>tbilstoši Personu apliecinošu dokumentu likuma nākotnes versijas (01.01.2021.-31.12.2022.) Pārejas noteikumu 6. un 7.</w:t>
            </w:r>
            <w:r w:rsidR="00841A2C">
              <w:rPr>
                <w:rFonts w:ascii="Times New Roman" w:eastAsia="Times New Roman" w:hAnsi="Times New Roman" w:cs="Times New Roman"/>
                <w:iCs/>
                <w:sz w:val="24"/>
                <w:szCs w:val="24"/>
                <w:lang w:eastAsia="lv-LV"/>
              </w:rPr>
              <w:t> </w:t>
            </w:r>
            <w:r w:rsidR="00841A2C" w:rsidRPr="00841A2C">
              <w:rPr>
                <w:rFonts w:ascii="Times New Roman" w:eastAsia="Times New Roman" w:hAnsi="Times New Roman" w:cs="Times New Roman"/>
                <w:iCs/>
                <w:sz w:val="24"/>
                <w:szCs w:val="24"/>
                <w:lang w:eastAsia="lv-LV"/>
              </w:rPr>
              <w:t xml:space="preserve">punktam, </w:t>
            </w:r>
            <w:r w:rsidR="00AB4519">
              <w:rPr>
                <w:rFonts w:ascii="Times New Roman" w:eastAsia="Times New Roman" w:hAnsi="Times New Roman" w:cs="Times New Roman"/>
                <w:iCs/>
                <w:sz w:val="24"/>
                <w:szCs w:val="24"/>
                <w:lang w:eastAsia="lv-LV"/>
              </w:rPr>
              <w:t>eID</w:t>
            </w:r>
            <w:r w:rsidR="00841A2C" w:rsidRPr="00841A2C">
              <w:rPr>
                <w:rFonts w:ascii="Times New Roman" w:eastAsia="Times New Roman" w:hAnsi="Times New Roman" w:cs="Times New Roman"/>
                <w:iCs/>
                <w:sz w:val="24"/>
                <w:szCs w:val="24"/>
                <w:lang w:eastAsia="lv-LV"/>
              </w:rPr>
              <w:t xml:space="preserve"> saņemšanu var īstenot līdz 2030.</w:t>
            </w:r>
            <w:r w:rsidR="00116957">
              <w:rPr>
                <w:rFonts w:ascii="Times New Roman" w:eastAsia="Times New Roman" w:hAnsi="Times New Roman" w:cs="Times New Roman"/>
                <w:iCs/>
                <w:sz w:val="24"/>
                <w:szCs w:val="24"/>
                <w:lang w:eastAsia="lv-LV"/>
              </w:rPr>
              <w:t> </w:t>
            </w:r>
            <w:r w:rsidR="00841A2C" w:rsidRPr="00841A2C">
              <w:rPr>
                <w:rFonts w:ascii="Times New Roman" w:eastAsia="Times New Roman" w:hAnsi="Times New Roman" w:cs="Times New Roman"/>
                <w:iCs/>
                <w:sz w:val="24"/>
                <w:szCs w:val="24"/>
                <w:lang w:eastAsia="lv-LV"/>
              </w:rPr>
              <w:t>gada 31.</w:t>
            </w:r>
            <w:r w:rsidR="00116957">
              <w:rPr>
                <w:rFonts w:ascii="Times New Roman" w:eastAsia="Times New Roman" w:hAnsi="Times New Roman" w:cs="Times New Roman"/>
                <w:iCs/>
                <w:sz w:val="24"/>
                <w:szCs w:val="24"/>
                <w:lang w:eastAsia="lv-LV"/>
              </w:rPr>
              <w:t> </w:t>
            </w:r>
            <w:r w:rsidR="00841A2C" w:rsidRPr="00841A2C">
              <w:rPr>
                <w:rFonts w:ascii="Times New Roman" w:eastAsia="Times New Roman" w:hAnsi="Times New Roman" w:cs="Times New Roman"/>
                <w:iCs/>
                <w:sz w:val="24"/>
                <w:szCs w:val="24"/>
                <w:lang w:eastAsia="lv-LV"/>
              </w:rPr>
              <w:t>decembrim</w:t>
            </w:r>
            <w:r w:rsidR="00841A2C">
              <w:rPr>
                <w:rFonts w:ascii="Times New Roman" w:eastAsia="Times New Roman" w:hAnsi="Times New Roman" w:cs="Times New Roman"/>
                <w:iCs/>
                <w:sz w:val="24"/>
                <w:szCs w:val="24"/>
                <w:lang w:eastAsia="lv-LV"/>
              </w:rPr>
              <w:t>.</w:t>
            </w:r>
          </w:p>
          <w:p w14:paraId="062D59E3" w14:textId="77777777" w:rsidR="00B37E08" w:rsidRPr="002F4293" w:rsidRDefault="00B37E08" w:rsidP="00B37E08">
            <w:pPr>
              <w:spacing w:after="0" w:line="240" w:lineRule="auto"/>
              <w:jc w:val="both"/>
              <w:rPr>
                <w:rFonts w:ascii="Times New Roman" w:eastAsia="Times New Roman" w:hAnsi="Times New Roman" w:cs="Times New Roman"/>
                <w:iCs/>
                <w:sz w:val="24"/>
                <w:szCs w:val="24"/>
                <w:lang w:eastAsia="lv-LV"/>
              </w:rPr>
            </w:pPr>
          </w:p>
        </w:tc>
      </w:tr>
      <w:tr w:rsidR="002F4293" w:rsidRPr="002F4293" w14:paraId="223027B7"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259D8B7C"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FCCF51"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AA23E7" w14:textId="268D1BC2" w:rsidR="00E5323B" w:rsidRPr="002F4293" w:rsidRDefault="00392789"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Projekts šo jomu neskar.</w:t>
            </w:r>
          </w:p>
        </w:tc>
      </w:tr>
      <w:tr w:rsidR="002F4293" w:rsidRPr="002F4293" w14:paraId="66AB748B"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2C70664E"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119B78"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864255" w14:textId="09FB7F18" w:rsidR="00E5323B" w:rsidRPr="002F4293" w:rsidRDefault="005D2BF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Projekts šo jomu neskar.</w:t>
            </w:r>
          </w:p>
        </w:tc>
      </w:tr>
      <w:tr w:rsidR="002F4293" w:rsidRPr="002F4293" w14:paraId="70632A2C"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5AA2E524"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63D7E74"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2902F3"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Nav</w:t>
            </w:r>
            <w:r w:rsidR="00BC4240" w:rsidRPr="002F4293">
              <w:rPr>
                <w:rFonts w:ascii="Times New Roman" w:eastAsia="Times New Roman" w:hAnsi="Times New Roman" w:cs="Times New Roman"/>
                <w:iCs/>
                <w:sz w:val="24"/>
                <w:szCs w:val="24"/>
                <w:lang w:eastAsia="lv-LV"/>
              </w:rPr>
              <w:t>.</w:t>
            </w:r>
          </w:p>
        </w:tc>
      </w:tr>
    </w:tbl>
    <w:p w14:paraId="2755CA9A" w14:textId="77777777" w:rsidR="001947B5"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1"/>
      </w:tblGrid>
      <w:tr w:rsidR="00493A87" w:rsidRPr="000050F2" w14:paraId="3AEF232D" w14:textId="77777777" w:rsidTr="00382F1B">
        <w:tc>
          <w:tcPr>
            <w:tcW w:w="9131" w:type="dxa"/>
            <w:shd w:val="clear" w:color="auto" w:fill="auto"/>
          </w:tcPr>
          <w:p w14:paraId="214A5016" w14:textId="77777777" w:rsidR="00493A87" w:rsidRPr="000050F2" w:rsidRDefault="00493A87" w:rsidP="00746BE7">
            <w:pPr>
              <w:pStyle w:val="ListParagraph"/>
              <w:spacing w:after="200" w:line="276" w:lineRule="auto"/>
              <w:ind w:left="1080"/>
              <w:jc w:val="center"/>
              <w:rPr>
                <w:rFonts w:ascii="Times New Roman" w:eastAsia="Calibri" w:hAnsi="Times New Roman"/>
                <w:b/>
                <w:sz w:val="24"/>
                <w:szCs w:val="24"/>
              </w:rPr>
            </w:pPr>
            <w:r w:rsidRPr="000050F2">
              <w:rPr>
                <w:rFonts w:ascii="Times New Roman" w:eastAsia="Calibri" w:hAnsi="Times New Roman"/>
                <w:b/>
                <w:sz w:val="24"/>
                <w:szCs w:val="24"/>
              </w:rPr>
              <w:t>III. Tiesību akta projekta ietekme uz valsts budžetu un pašvaldību budžetiem</w:t>
            </w:r>
          </w:p>
        </w:tc>
      </w:tr>
      <w:tr w:rsidR="00493A87" w:rsidRPr="000050F2" w14:paraId="46D21356" w14:textId="77777777" w:rsidTr="00382F1B">
        <w:tc>
          <w:tcPr>
            <w:tcW w:w="9131" w:type="dxa"/>
            <w:shd w:val="clear" w:color="auto" w:fill="auto"/>
          </w:tcPr>
          <w:p w14:paraId="03253E42" w14:textId="77777777" w:rsidR="00493A87" w:rsidRPr="000050F2" w:rsidRDefault="00DC7376" w:rsidP="00746BE7">
            <w:pPr>
              <w:pStyle w:val="ListParagraph"/>
              <w:spacing w:after="200" w:line="276" w:lineRule="auto"/>
              <w:ind w:left="1080"/>
              <w:jc w:val="center"/>
              <w:rPr>
                <w:rFonts w:ascii="Times New Roman" w:eastAsia="Calibri" w:hAnsi="Times New Roman"/>
                <w:b/>
                <w:sz w:val="24"/>
                <w:szCs w:val="24"/>
              </w:rPr>
            </w:pPr>
            <w:r w:rsidRPr="00DC7376">
              <w:rPr>
                <w:rFonts w:ascii="Times New Roman" w:eastAsia="Calibri" w:hAnsi="Times New Roman"/>
                <w:sz w:val="24"/>
                <w:szCs w:val="24"/>
              </w:rPr>
              <w:t>Projekts nerada ietekmi uz valsts vai pašvaldību budžetiem.</w:t>
            </w:r>
          </w:p>
        </w:tc>
      </w:tr>
    </w:tbl>
    <w:p w14:paraId="043CAE47" w14:textId="77777777" w:rsidR="001947B5" w:rsidRDefault="001947B5" w:rsidP="00E5323B">
      <w:pPr>
        <w:spacing w:after="0" w:line="240" w:lineRule="auto"/>
        <w:rPr>
          <w:rFonts w:ascii="Times New Roman" w:eastAsia="Times New Roman" w:hAnsi="Times New Roman" w:cs="Times New Roman"/>
          <w:iCs/>
          <w:color w:val="414142"/>
          <w:sz w:val="24"/>
          <w:szCs w:val="24"/>
          <w:lang w:eastAsia="lv-LV"/>
        </w:rPr>
      </w:pPr>
    </w:p>
    <w:tbl>
      <w:tblPr>
        <w:tblW w:w="9131"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F3726" w:rsidRPr="007F3726" w14:paraId="5C1A9BCA" w14:textId="77777777" w:rsidTr="00746BE7">
        <w:trPr>
          <w:trHeight w:val="450"/>
          <w:jc w:val="center"/>
        </w:trPr>
        <w:tc>
          <w:tcPr>
            <w:tcW w:w="9131" w:type="dxa"/>
            <w:tcBorders>
              <w:top w:val="single" w:sz="4" w:space="0" w:color="auto"/>
              <w:left w:val="outset" w:sz="6" w:space="0" w:color="414142"/>
              <w:bottom w:val="outset" w:sz="6" w:space="0" w:color="414142"/>
              <w:right w:val="outset" w:sz="6" w:space="0" w:color="414142"/>
            </w:tcBorders>
            <w:vAlign w:val="center"/>
            <w:hideMark/>
          </w:tcPr>
          <w:p w14:paraId="26F690B8" w14:textId="77777777" w:rsidR="00493A87" w:rsidRPr="007F3726" w:rsidRDefault="00493A87" w:rsidP="00746BE7">
            <w:pPr>
              <w:spacing w:before="100" w:beforeAutospacing="1" w:after="100" w:afterAutospacing="1" w:line="315" w:lineRule="atLeast"/>
              <w:jc w:val="center"/>
              <w:rPr>
                <w:rFonts w:ascii="Times New Roman" w:eastAsia="Times New Roman" w:hAnsi="Times New Roman"/>
                <w:b/>
                <w:bCs/>
                <w:sz w:val="24"/>
                <w:szCs w:val="24"/>
                <w:lang w:eastAsia="lv-LV"/>
              </w:rPr>
            </w:pPr>
            <w:r w:rsidRPr="007F3726">
              <w:rPr>
                <w:rFonts w:ascii="Times New Roman" w:eastAsia="Times New Roman" w:hAnsi="Times New Roman"/>
                <w:b/>
                <w:bCs/>
                <w:sz w:val="24"/>
                <w:szCs w:val="24"/>
                <w:lang w:eastAsia="lv-LV"/>
              </w:rPr>
              <w:t>IV. Tiesību akta projekta ietekme uz spēkā esošo tiesību normu sistēmu</w:t>
            </w:r>
          </w:p>
        </w:tc>
      </w:tr>
      <w:tr w:rsidR="00392789" w:rsidRPr="007F3726" w14:paraId="3B052547" w14:textId="77777777" w:rsidTr="00392789">
        <w:trPr>
          <w:trHeight w:val="211"/>
          <w:jc w:val="center"/>
        </w:trPr>
        <w:tc>
          <w:tcPr>
            <w:tcW w:w="9131" w:type="dxa"/>
            <w:tcBorders>
              <w:top w:val="single" w:sz="4" w:space="0" w:color="auto"/>
              <w:left w:val="outset" w:sz="6" w:space="0" w:color="414142"/>
              <w:right w:val="outset" w:sz="6" w:space="0" w:color="414142"/>
            </w:tcBorders>
            <w:vAlign w:val="center"/>
          </w:tcPr>
          <w:p w14:paraId="4A1FA4E1" w14:textId="75BC9BB3" w:rsidR="00392789" w:rsidRPr="00D60968" w:rsidRDefault="00392789" w:rsidP="00392789">
            <w:pPr>
              <w:spacing w:after="0" w:line="240" w:lineRule="auto"/>
              <w:ind w:right="34"/>
              <w:jc w:val="center"/>
              <w:rPr>
                <w:rFonts w:ascii="Times New Roman" w:eastAsia="Times New Roman" w:hAnsi="Times New Roman" w:cs="Times New Roman"/>
                <w:iCs/>
                <w:sz w:val="24"/>
                <w:szCs w:val="24"/>
                <w:lang w:eastAsia="lv-LV"/>
              </w:rPr>
            </w:pPr>
            <w:r w:rsidRPr="005D2BFB">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57607772" w14:textId="77777777" w:rsidR="001947B5" w:rsidRPr="00420FBA" w:rsidRDefault="001947B5"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4293" w:rsidRPr="002F4293" w14:paraId="01313AFD" w14:textId="77777777" w:rsidTr="00C37752">
        <w:tc>
          <w:tcPr>
            <w:tcW w:w="0" w:type="auto"/>
            <w:tcBorders>
              <w:top w:val="outset" w:sz="6" w:space="0" w:color="auto"/>
              <w:left w:val="outset" w:sz="6" w:space="0" w:color="auto"/>
              <w:bottom w:val="outset" w:sz="6" w:space="0" w:color="auto"/>
              <w:right w:val="outset" w:sz="6" w:space="0" w:color="auto"/>
            </w:tcBorders>
            <w:vAlign w:val="center"/>
            <w:hideMark/>
          </w:tcPr>
          <w:p w14:paraId="2AD324A3"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F4293" w:rsidRPr="002F4293" w14:paraId="1AD2016A" w14:textId="77777777" w:rsidTr="005D2BFB">
        <w:trPr>
          <w:trHeight w:val="286"/>
        </w:trPr>
        <w:tc>
          <w:tcPr>
            <w:tcW w:w="5000" w:type="pct"/>
            <w:tcBorders>
              <w:top w:val="outset" w:sz="6" w:space="0" w:color="auto"/>
              <w:left w:val="outset" w:sz="6" w:space="0" w:color="auto"/>
              <w:right w:val="outset" w:sz="6" w:space="0" w:color="auto"/>
            </w:tcBorders>
            <w:vAlign w:val="center"/>
          </w:tcPr>
          <w:p w14:paraId="1C3AE78E" w14:textId="52EB0755" w:rsidR="005D2BFB" w:rsidRPr="002F4293" w:rsidRDefault="005D2BFB" w:rsidP="005D2BFB">
            <w:pPr>
              <w:spacing w:after="0" w:line="240" w:lineRule="auto"/>
              <w:ind w:left="313" w:hanging="313"/>
              <w:jc w:val="center"/>
              <w:rPr>
                <w:rFonts w:ascii="Times New Roman" w:eastAsia="Times New Roman" w:hAnsi="Times New Roman" w:cs="Times New Roman"/>
                <w:iCs/>
                <w:sz w:val="24"/>
                <w:szCs w:val="24"/>
                <w:highlight w:val="yellow"/>
                <w:lang w:eastAsia="lv-LV"/>
              </w:rPr>
            </w:pPr>
            <w:r w:rsidRPr="002F4293">
              <w:rPr>
                <w:rFonts w:ascii="Times New Roman" w:eastAsia="Times New Roman" w:hAnsi="Times New Roman" w:cs="Times New Roman"/>
                <w:iCs/>
                <w:sz w:val="24"/>
                <w:szCs w:val="24"/>
                <w:lang w:eastAsia="lv-LV"/>
              </w:rPr>
              <w:t>Projekts šo jomu neskar.</w:t>
            </w:r>
          </w:p>
        </w:tc>
      </w:tr>
    </w:tbl>
    <w:p w14:paraId="5B76B474" w14:textId="34A844E6" w:rsidR="0073165D" w:rsidRPr="002F4293" w:rsidRDefault="00E5323B" w:rsidP="00C37752">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E5323B" w:rsidRPr="00420FBA" w14:paraId="32A23F5D" w14:textId="77777777" w:rsidTr="00751DCA">
        <w:tc>
          <w:tcPr>
            <w:tcW w:w="0" w:type="auto"/>
            <w:gridSpan w:val="3"/>
            <w:vAlign w:val="center"/>
            <w:hideMark/>
          </w:tcPr>
          <w:p w14:paraId="73F5AAB1"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VI. Sabiedrības līdzdalība un komunikācijas aktivitātes</w:t>
            </w:r>
          </w:p>
        </w:tc>
      </w:tr>
      <w:tr w:rsidR="007F3726" w:rsidRPr="007F3726" w14:paraId="05431447" w14:textId="77777777" w:rsidTr="00751DCA">
        <w:tc>
          <w:tcPr>
            <w:tcW w:w="300" w:type="pct"/>
            <w:hideMark/>
          </w:tcPr>
          <w:p w14:paraId="15659E64" w14:textId="77777777" w:rsidR="00655F2C" w:rsidRPr="002F4293" w:rsidRDefault="00E5323B" w:rsidP="00DD03E1">
            <w:pPr>
              <w:pStyle w:val="Heading2"/>
              <w:rPr>
                <w:rFonts w:ascii="Times New Roman" w:eastAsia="Times New Roman" w:hAnsi="Times New Roman" w:cs="Times New Roman"/>
                <w:iCs/>
                <w:color w:val="auto"/>
                <w:sz w:val="24"/>
                <w:szCs w:val="24"/>
                <w:lang w:eastAsia="lv-LV"/>
              </w:rPr>
            </w:pPr>
            <w:r w:rsidRPr="002F4293">
              <w:rPr>
                <w:rFonts w:ascii="Times New Roman" w:eastAsia="Times New Roman" w:hAnsi="Times New Roman" w:cs="Times New Roman"/>
                <w:iCs/>
                <w:color w:val="auto"/>
                <w:sz w:val="24"/>
                <w:szCs w:val="24"/>
                <w:lang w:eastAsia="lv-LV"/>
              </w:rPr>
              <w:t>1.</w:t>
            </w:r>
          </w:p>
        </w:tc>
        <w:tc>
          <w:tcPr>
            <w:tcW w:w="1700" w:type="pct"/>
            <w:hideMark/>
          </w:tcPr>
          <w:p w14:paraId="767A205E" w14:textId="77777777" w:rsidR="00E5323B" w:rsidRPr="002F4293" w:rsidRDefault="00E5323B" w:rsidP="00DD03E1">
            <w:pPr>
              <w:pStyle w:val="Heading2"/>
              <w:rPr>
                <w:rFonts w:ascii="Times New Roman" w:eastAsia="Times New Roman" w:hAnsi="Times New Roman" w:cs="Times New Roman"/>
                <w:iCs/>
                <w:color w:val="auto"/>
                <w:sz w:val="24"/>
                <w:szCs w:val="24"/>
                <w:lang w:eastAsia="lv-LV"/>
              </w:rPr>
            </w:pPr>
            <w:r w:rsidRPr="002F4293">
              <w:rPr>
                <w:rFonts w:ascii="Times New Roman" w:eastAsia="Times New Roman" w:hAnsi="Times New Roman" w:cs="Times New Roman"/>
                <w:iCs/>
                <w:color w:val="auto"/>
                <w:sz w:val="24"/>
                <w:szCs w:val="24"/>
                <w:lang w:eastAsia="lv-LV"/>
              </w:rPr>
              <w:t>Plānotās sabiedrības līdzdalības un komunikācijas aktivitātes saistībā ar projektu</w:t>
            </w:r>
          </w:p>
        </w:tc>
        <w:tc>
          <w:tcPr>
            <w:tcW w:w="3000" w:type="pct"/>
            <w:hideMark/>
          </w:tcPr>
          <w:p w14:paraId="46389F46" w14:textId="292A179F" w:rsidR="00E5323B" w:rsidRPr="002F4293" w:rsidRDefault="009103DD" w:rsidP="007F3726">
            <w:pPr>
              <w:pStyle w:val="Heading2"/>
              <w:jc w:val="both"/>
              <w:rPr>
                <w:rFonts w:ascii="Times New Roman" w:eastAsia="Times New Roman" w:hAnsi="Times New Roman" w:cs="Times New Roman"/>
                <w:iCs/>
                <w:color w:val="auto"/>
                <w:sz w:val="24"/>
                <w:szCs w:val="24"/>
                <w:lang w:eastAsia="lv-LV"/>
              </w:rPr>
            </w:pPr>
            <w:r w:rsidRPr="002F4293">
              <w:rPr>
                <w:rFonts w:ascii="Times New Roman" w:eastAsia="Times New Roman" w:hAnsi="Times New Roman" w:cs="Times New Roman"/>
                <w:iCs/>
                <w:color w:val="auto"/>
                <w:sz w:val="24"/>
                <w:szCs w:val="24"/>
                <w:lang w:eastAsia="lv-LV"/>
              </w:rPr>
              <w:t>Projekts tiks ievietots Veselības ministrijas tīmekļa vietnē: www.vm.gov.lv un nodots publiskai apspriedei</w:t>
            </w:r>
            <w:r w:rsidR="007F3726" w:rsidRPr="002F4293">
              <w:rPr>
                <w:rFonts w:ascii="Times New Roman" w:eastAsia="Times New Roman" w:hAnsi="Times New Roman" w:cs="Times New Roman"/>
                <w:iCs/>
                <w:color w:val="auto"/>
                <w:sz w:val="24"/>
                <w:szCs w:val="24"/>
                <w:lang w:eastAsia="lv-LV"/>
              </w:rPr>
              <w:t>, atsevišķi uzrunājot apzinātās mērķagrupas</w:t>
            </w:r>
            <w:r w:rsidRPr="002F4293">
              <w:rPr>
                <w:rFonts w:ascii="Times New Roman" w:eastAsia="Times New Roman" w:hAnsi="Times New Roman" w:cs="Times New Roman"/>
                <w:iCs/>
                <w:color w:val="auto"/>
                <w:sz w:val="24"/>
                <w:szCs w:val="24"/>
                <w:lang w:eastAsia="lv-LV"/>
              </w:rPr>
              <w:t>.</w:t>
            </w:r>
          </w:p>
        </w:tc>
      </w:tr>
      <w:tr w:rsidR="00E5323B" w:rsidRPr="00420FBA" w14:paraId="3C8E1675" w14:textId="77777777" w:rsidTr="00751DCA">
        <w:tc>
          <w:tcPr>
            <w:tcW w:w="300" w:type="pct"/>
            <w:hideMark/>
          </w:tcPr>
          <w:p w14:paraId="796DA515"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2.</w:t>
            </w:r>
          </w:p>
        </w:tc>
        <w:tc>
          <w:tcPr>
            <w:tcW w:w="1700" w:type="pct"/>
            <w:hideMark/>
          </w:tcPr>
          <w:p w14:paraId="7E6306CB"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Sabiedrības līdzdalība projekta izstrādē</w:t>
            </w:r>
          </w:p>
        </w:tc>
        <w:tc>
          <w:tcPr>
            <w:tcW w:w="3000" w:type="pct"/>
            <w:hideMark/>
          </w:tcPr>
          <w:p w14:paraId="380896CD" w14:textId="6E2E1449" w:rsidR="00E5323B" w:rsidRPr="00420FBA"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20FBA" w14:paraId="0A64CC46" w14:textId="77777777" w:rsidTr="00751DCA">
        <w:tc>
          <w:tcPr>
            <w:tcW w:w="300" w:type="pct"/>
            <w:hideMark/>
          </w:tcPr>
          <w:p w14:paraId="32005421"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3.</w:t>
            </w:r>
          </w:p>
        </w:tc>
        <w:tc>
          <w:tcPr>
            <w:tcW w:w="1700" w:type="pct"/>
            <w:hideMark/>
          </w:tcPr>
          <w:p w14:paraId="51A856B8"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Sabiedrības līdzdalības rezultāti</w:t>
            </w:r>
          </w:p>
        </w:tc>
        <w:tc>
          <w:tcPr>
            <w:tcW w:w="3000" w:type="pct"/>
            <w:hideMark/>
          </w:tcPr>
          <w:p w14:paraId="4213BDCA" w14:textId="78CD2BE1" w:rsidR="00E5323B" w:rsidRPr="00420FBA"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3E4E97" w:rsidRPr="003E4E97" w14:paraId="0AB8222A" w14:textId="77777777" w:rsidTr="00751DCA">
        <w:tc>
          <w:tcPr>
            <w:tcW w:w="300" w:type="pct"/>
            <w:hideMark/>
          </w:tcPr>
          <w:p w14:paraId="57FD3D65" w14:textId="77777777" w:rsidR="00655F2C" w:rsidRPr="003E4E97" w:rsidRDefault="00E5323B" w:rsidP="00E5323B">
            <w:pPr>
              <w:spacing w:after="0" w:line="240" w:lineRule="auto"/>
              <w:rPr>
                <w:rFonts w:ascii="Times New Roman" w:eastAsia="Times New Roman" w:hAnsi="Times New Roman" w:cs="Times New Roman"/>
                <w:iCs/>
                <w:sz w:val="24"/>
                <w:szCs w:val="24"/>
                <w:lang w:eastAsia="lv-LV"/>
              </w:rPr>
            </w:pPr>
            <w:r w:rsidRPr="003E4E97">
              <w:rPr>
                <w:rFonts w:ascii="Times New Roman" w:eastAsia="Times New Roman" w:hAnsi="Times New Roman" w:cs="Times New Roman"/>
                <w:iCs/>
                <w:sz w:val="24"/>
                <w:szCs w:val="24"/>
                <w:lang w:eastAsia="lv-LV"/>
              </w:rPr>
              <w:t>4.</w:t>
            </w:r>
          </w:p>
        </w:tc>
        <w:tc>
          <w:tcPr>
            <w:tcW w:w="1700" w:type="pct"/>
            <w:hideMark/>
          </w:tcPr>
          <w:p w14:paraId="29292CBA" w14:textId="77777777" w:rsidR="00E5323B" w:rsidRPr="003E4E97" w:rsidRDefault="00E5323B" w:rsidP="00E5323B">
            <w:pPr>
              <w:spacing w:after="0" w:line="240" w:lineRule="auto"/>
              <w:rPr>
                <w:rFonts w:ascii="Times New Roman" w:eastAsia="Times New Roman" w:hAnsi="Times New Roman" w:cs="Times New Roman"/>
                <w:iCs/>
                <w:sz w:val="24"/>
                <w:szCs w:val="24"/>
                <w:lang w:eastAsia="lv-LV"/>
              </w:rPr>
            </w:pPr>
            <w:r w:rsidRPr="003E4E97">
              <w:rPr>
                <w:rFonts w:ascii="Times New Roman" w:eastAsia="Times New Roman" w:hAnsi="Times New Roman" w:cs="Times New Roman"/>
                <w:iCs/>
                <w:sz w:val="24"/>
                <w:szCs w:val="24"/>
                <w:lang w:eastAsia="lv-LV"/>
              </w:rPr>
              <w:t>Cita informācija</w:t>
            </w:r>
          </w:p>
        </w:tc>
        <w:tc>
          <w:tcPr>
            <w:tcW w:w="3000" w:type="pct"/>
            <w:hideMark/>
          </w:tcPr>
          <w:p w14:paraId="2BA597AA" w14:textId="77777777" w:rsidR="00E5323B" w:rsidRPr="003E4E97" w:rsidRDefault="00E5323B" w:rsidP="00E5323B">
            <w:pPr>
              <w:spacing w:after="0" w:line="240" w:lineRule="auto"/>
              <w:rPr>
                <w:rFonts w:ascii="Times New Roman" w:eastAsia="Times New Roman" w:hAnsi="Times New Roman" w:cs="Times New Roman"/>
                <w:iCs/>
                <w:sz w:val="24"/>
                <w:szCs w:val="24"/>
                <w:lang w:eastAsia="lv-LV"/>
              </w:rPr>
            </w:pPr>
            <w:r w:rsidRPr="003E4E97">
              <w:rPr>
                <w:rFonts w:ascii="Times New Roman" w:eastAsia="Times New Roman" w:hAnsi="Times New Roman" w:cs="Times New Roman"/>
                <w:iCs/>
                <w:sz w:val="24"/>
                <w:szCs w:val="24"/>
                <w:lang w:eastAsia="lv-LV"/>
              </w:rPr>
              <w:t>Nav</w:t>
            </w:r>
          </w:p>
        </w:tc>
      </w:tr>
    </w:tbl>
    <w:p w14:paraId="55034AB9" w14:textId="77777777" w:rsidR="00E5323B" w:rsidRPr="00420FBA"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F4293" w:rsidRPr="002F4293" w14:paraId="60CCAAED" w14:textId="77777777" w:rsidTr="00751DC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66E26"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20FBA" w14:paraId="395BB621"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26C64182" w14:textId="77777777" w:rsidR="00655F2C" w:rsidRPr="00420FBA"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CBD1EC"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0C411F55" w14:textId="3572F6AA" w:rsidR="00E5323B" w:rsidRPr="00420FBA" w:rsidRDefault="00BC332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32F">
              <w:rPr>
                <w:rFonts w:ascii="Times New Roman" w:eastAsia="Times New Roman" w:hAnsi="Times New Roman" w:cs="Times New Roman"/>
                <w:iCs/>
                <w:sz w:val="24"/>
                <w:szCs w:val="24"/>
                <w:lang w:eastAsia="lv-LV"/>
              </w:rPr>
              <w:t>Valsts ieņēmumu dienests, Veselības inspekcija</w:t>
            </w:r>
          </w:p>
        </w:tc>
      </w:tr>
      <w:tr w:rsidR="009103DD" w:rsidRPr="009103DD" w14:paraId="6F7A79A4"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0E66D6F3" w14:textId="77777777" w:rsidR="009103DD" w:rsidRPr="009103DD" w:rsidRDefault="009103DD" w:rsidP="009103DD">
            <w:pPr>
              <w:spacing w:after="0" w:line="240" w:lineRule="auto"/>
              <w:rPr>
                <w:rFonts w:ascii="Times New Roman" w:eastAsia="Times New Roman" w:hAnsi="Times New Roman" w:cs="Times New Roman"/>
                <w:iCs/>
                <w:sz w:val="24"/>
                <w:szCs w:val="24"/>
                <w:lang w:eastAsia="lv-LV"/>
              </w:rPr>
            </w:pPr>
            <w:r w:rsidRPr="009103DD">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A50DC48" w14:textId="77777777" w:rsidR="009103DD" w:rsidRPr="002F4293" w:rsidRDefault="009103DD" w:rsidP="009103DD">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Projekta izpildes ietekme uz pārvaldes funkcijām un institucionālo struktūru.</w:t>
            </w:r>
            <w:r w:rsidRPr="002F429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B1F6BE2" w14:textId="3B4DDFF9" w:rsidR="009103DD" w:rsidRPr="009103DD" w:rsidRDefault="005D2BFB" w:rsidP="009103DD">
            <w:pPr>
              <w:spacing w:after="0" w:line="240" w:lineRule="auto"/>
              <w:rPr>
                <w:rFonts w:ascii="Times New Roman" w:eastAsia="Times New Roman" w:hAnsi="Times New Roman" w:cs="Times New Roman"/>
                <w:iCs/>
                <w:sz w:val="24"/>
                <w:szCs w:val="24"/>
                <w:lang w:eastAsia="lv-LV"/>
              </w:rPr>
            </w:pPr>
            <w:r w:rsidRPr="005D2BFB">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9103DD" w:rsidRPr="009103DD" w14:paraId="3361F911"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48997FCA" w14:textId="77777777" w:rsidR="009103DD" w:rsidRPr="009103DD" w:rsidRDefault="009103DD" w:rsidP="009103DD">
            <w:pPr>
              <w:spacing w:after="0" w:line="240" w:lineRule="auto"/>
              <w:rPr>
                <w:rFonts w:ascii="Times New Roman" w:eastAsia="Times New Roman" w:hAnsi="Times New Roman" w:cs="Times New Roman"/>
                <w:iCs/>
                <w:sz w:val="24"/>
                <w:szCs w:val="24"/>
                <w:lang w:eastAsia="lv-LV"/>
              </w:rPr>
            </w:pPr>
            <w:r w:rsidRPr="009103D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3C841EC" w14:textId="77777777" w:rsidR="009103DD" w:rsidRPr="009103DD" w:rsidRDefault="009103DD" w:rsidP="009103DD">
            <w:pPr>
              <w:spacing w:after="0" w:line="240" w:lineRule="auto"/>
              <w:rPr>
                <w:rFonts w:ascii="Times New Roman" w:eastAsia="Times New Roman" w:hAnsi="Times New Roman" w:cs="Times New Roman"/>
                <w:iCs/>
                <w:sz w:val="24"/>
                <w:szCs w:val="24"/>
                <w:lang w:eastAsia="lv-LV"/>
              </w:rPr>
            </w:pPr>
            <w:r w:rsidRPr="009103D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495D6E5" w14:textId="77777777" w:rsidR="009103DD" w:rsidRPr="009103DD" w:rsidRDefault="009103DD" w:rsidP="009103DD">
            <w:pPr>
              <w:spacing w:after="0" w:line="240" w:lineRule="auto"/>
              <w:rPr>
                <w:rFonts w:ascii="Times New Roman" w:eastAsia="Times New Roman" w:hAnsi="Times New Roman" w:cs="Times New Roman"/>
                <w:iCs/>
                <w:sz w:val="24"/>
                <w:szCs w:val="24"/>
                <w:lang w:eastAsia="lv-LV"/>
              </w:rPr>
            </w:pPr>
            <w:r w:rsidRPr="009103DD">
              <w:rPr>
                <w:rFonts w:ascii="Times New Roman" w:eastAsia="Times New Roman" w:hAnsi="Times New Roman" w:cs="Times New Roman"/>
                <w:iCs/>
                <w:sz w:val="24"/>
                <w:szCs w:val="24"/>
                <w:lang w:eastAsia="lv-LV"/>
              </w:rPr>
              <w:t>Nav</w:t>
            </w:r>
          </w:p>
        </w:tc>
      </w:tr>
    </w:tbl>
    <w:p w14:paraId="509CCDFA" w14:textId="77777777" w:rsidR="00F913BD" w:rsidRDefault="00F913BD" w:rsidP="00F913BD">
      <w:pPr>
        <w:spacing w:after="0" w:line="240" w:lineRule="auto"/>
        <w:ind w:firstLine="709"/>
        <w:rPr>
          <w:rFonts w:ascii="Times New Roman" w:hAnsi="Times New Roman" w:cs="Times New Roman"/>
          <w:sz w:val="28"/>
          <w:szCs w:val="28"/>
        </w:rPr>
      </w:pPr>
    </w:p>
    <w:p w14:paraId="2A96D0A1" w14:textId="77777777" w:rsidR="00E5323B" w:rsidRPr="00420FBA" w:rsidRDefault="00E5323B" w:rsidP="00894C55">
      <w:pPr>
        <w:spacing w:after="0" w:line="240" w:lineRule="auto"/>
        <w:rPr>
          <w:rFonts w:ascii="Times New Roman" w:hAnsi="Times New Roman" w:cs="Times New Roman"/>
          <w:sz w:val="28"/>
          <w:szCs w:val="28"/>
        </w:rPr>
      </w:pPr>
    </w:p>
    <w:p w14:paraId="76CE7E09" w14:textId="7794F22D" w:rsidR="00894C55" w:rsidRPr="00420FBA" w:rsidRDefault="00EF6DB4" w:rsidP="007905F8">
      <w:pPr>
        <w:tabs>
          <w:tab w:val="right" w:pos="8789"/>
        </w:tabs>
        <w:spacing w:after="0" w:line="240" w:lineRule="auto"/>
        <w:ind w:right="-1"/>
        <w:rPr>
          <w:rFonts w:ascii="Times New Roman" w:hAnsi="Times New Roman" w:cs="Times New Roman"/>
          <w:sz w:val="28"/>
          <w:szCs w:val="28"/>
        </w:rPr>
      </w:pPr>
      <w:r w:rsidRPr="007905F8">
        <w:rPr>
          <w:rFonts w:ascii="Times New Roman" w:eastAsia="Calibri" w:hAnsi="Times New Roman" w:cs="Times New Roman"/>
          <w:sz w:val="28"/>
          <w:szCs w:val="28"/>
        </w:rPr>
        <w:t>Veselības</w:t>
      </w:r>
      <w:r>
        <w:rPr>
          <w:rFonts w:ascii="Times New Roman" w:hAnsi="Times New Roman" w:cs="Times New Roman"/>
          <w:sz w:val="28"/>
          <w:szCs w:val="28"/>
        </w:rPr>
        <w:t xml:space="preserve"> </w:t>
      </w:r>
      <w:r w:rsidR="00894C55" w:rsidRPr="00420FBA">
        <w:rPr>
          <w:rFonts w:ascii="Times New Roman" w:hAnsi="Times New Roman" w:cs="Times New Roman"/>
          <w:sz w:val="28"/>
          <w:szCs w:val="28"/>
        </w:rPr>
        <w:t>ministr</w:t>
      </w:r>
      <w:r>
        <w:rPr>
          <w:rFonts w:ascii="Times New Roman" w:hAnsi="Times New Roman" w:cs="Times New Roman"/>
          <w:sz w:val="28"/>
          <w:szCs w:val="28"/>
        </w:rPr>
        <w:t>e</w:t>
      </w:r>
      <w:r w:rsidR="00894C55" w:rsidRPr="00420FBA">
        <w:rPr>
          <w:rFonts w:ascii="Times New Roman" w:hAnsi="Times New Roman" w:cs="Times New Roman"/>
          <w:sz w:val="28"/>
          <w:szCs w:val="28"/>
        </w:rPr>
        <w:tab/>
      </w:r>
      <w:r>
        <w:rPr>
          <w:rFonts w:ascii="Times New Roman" w:hAnsi="Times New Roman" w:cs="Times New Roman"/>
          <w:sz w:val="28"/>
          <w:szCs w:val="28"/>
        </w:rPr>
        <w:t>I</w:t>
      </w:r>
      <w:r w:rsidR="00C005D0">
        <w:rPr>
          <w:rFonts w:ascii="Times New Roman" w:hAnsi="Times New Roman" w:cs="Times New Roman"/>
          <w:sz w:val="28"/>
          <w:szCs w:val="28"/>
        </w:rPr>
        <w:t>.</w:t>
      </w:r>
      <w:r>
        <w:rPr>
          <w:rFonts w:ascii="Times New Roman" w:hAnsi="Times New Roman" w:cs="Times New Roman"/>
          <w:sz w:val="28"/>
          <w:szCs w:val="28"/>
        </w:rPr>
        <w:t xml:space="preserve"> Viņķele</w:t>
      </w:r>
    </w:p>
    <w:p w14:paraId="6AC61F65" w14:textId="77777777" w:rsidR="00894C55" w:rsidRPr="00420FBA" w:rsidRDefault="00894C55" w:rsidP="00894C55">
      <w:pPr>
        <w:spacing w:after="0" w:line="240" w:lineRule="auto"/>
        <w:ind w:firstLine="720"/>
        <w:rPr>
          <w:rFonts w:ascii="Times New Roman" w:hAnsi="Times New Roman" w:cs="Times New Roman"/>
          <w:sz w:val="28"/>
          <w:szCs w:val="28"/>
        </w:rPr>
      </w:pPr>
    </w:p>
    <w:p w14:paraId="4DAF56E8" w14:textId="77777777" w:rsidR="00894C55" w:rsidRDefault="00894C55" w:rsidP="00894C55">
      <w:pPr>
        <w:spacing w:after="0" w:line="240" w:lineRule="auto"/>
        <w:ind w:firstLine="720"/>
        <w:rPr>
          <w:rFonts w:ascii="Times New Roman" w:hAnsi="Times New Roman" w:cs="Times New Roman"/>
          <w:sz w:val="28"/>
          <w:szCs w:val="28"/>
        </w:rPr>
      </w:pPr>
    </w:p>
    <w:p w14:paraId="2AA0C46A" w14:textId="0F695729" w:rsidR="007905F8" w:rsidRDefault="007905F8" w:rsidP="001079F8">
      <w:pPr>
        <w:tabs>
          <w:tab w:val="right" w:pos="8789"/>
        </w:tabs>
        <w:spacing w:after="0" w:line="240" w:lineRule="auto"/>
        <w:ind w:right="-1"/>
        <w:rPr>
          <w:rFonts w:ascii="Times New Roman" w:hAnsi="Times New Roman" w:cs="Times New Roman"/>
          <w:sz w:val="28"/>
          <w:szCs w:val="28"/>
        </w:rPr>
      </w:pPr>
      <w:r w:rsidRPr="00484644">
        <w:rPr>
          <w:rFonts w:ascii="Times New Roman" w:eastAsia="Calibri" w:hAnsi="Times New Roman" w:cs="Times New Roman"/>
          <w:sz w:val="28"/>
          <w:szCs w:val="28"/>
        </w:rPr>
        <w:t xml:space="preserve">Vīza: </w:t>
      </w:r>
      <w:r w:rsidR="00203DC5" w:rsidRPr="00203DC5">
        <w:rPr>
          <w:rFonts w:ascii="Times New Roman" w:eastAsia="Calibri" w:hAnsi="Times New Roman" w:cs="Times New Roman"/>
          <w:sz w:val="28"/>
          <w:szCs w:val="28"/>
        </w:rPr>
        <w:t>Valsts sekretār</w:t>
      </w:r>
      <w:r w:rsidR="001079F8">
        <w:rPr>
          <w:rFonts w:ascii="Times New Roman" w:eastAsia="Calibri" w:hAnsi="Times New Roman" w:cs="Times New Roman"/>
          <w:sz w:val="28"/>
          <w:szCs w:val="28"/>
        </w:rPr>
        <w:t>e</w:t>
      </w:r>
      <w:r w:rsidRPr="0048464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203DC5">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1079F8" w:rsidRPr="001079F8">
        <w:rPr>
          <w:rFonts w:ascii="Times New Roman" w:eastAsia="Calibri" w:hAnsi="Times New Roman" w:cs="Times New Roman"/>
          <w:sz w:val="28"/>
          <w:szCs w:val="28"/>
        </w:rPr>
        <w:t>D</w:t>
      </w:r>
      <w:r w:rsidR="001079F8">
        <w:rPr>
          <w:rFonts w:ascii="Times New Roman" w:eastAsia="Calibri" w:hAnsi="Times New Roman" w:cs="Times New Roman"/>
          <w:sz w:val="28"/>
          <w:szCs w:val="28"/>
        </w:rPr>
        <w:t>.</w:t>
      </w:r>
      <w:r w:rsidR="001079F8" w:rsidRPr="001079F8">
        <w:rPr>
          <w:rFonts w:ascii="Times New Roman" w:eastAsia="Calibri" w:hAnsi="Times New Roman" w:cs="Times New Roman"/>
          <w:sz w:val="28"/>
          <w:szCs w:val="28"/>
        </w:rPr>
        <w:t xml:space="preserve"> Mūrmane-Umbraško</w:t>
      </w:r>
    </w:p>
    <w:p w14:paraId="20A36D04" w14:textId="389A0819" w:rsidR="00203DC5" w:rsidRDefault="00203DC5" w:rsidP="00894C55">
      <w:pPr>
        <w:spacing w:after="0" w:line="240" w:lineRule="auto"/>
        <w:ind w:firstLine="720"/>
        <w:rPr>
          <w:rFonts w:ascii="Times New Roman" w:hAnsi="Times New Roman" w:cs="Times New Roman"/>
          <w:sz w:val="28"/>
          <w:szCs w:val="28"/>
        </w:rPr>
      </w:pPr>
    </w:p>
    <w:p w14:paraId="0835722A" w14:textId="056968E3" w:rsidR="00203DC5" w:rsidRDefault="00203DC5" w:rsidP="00894C55">
      <w:pPr>
        <w:spacing w:after="0" w:line="240" w:lineRule="auto"/>
        <w:ind w:firstLine="720"/>
        <w:rPr>
          <w:rFonts w:ascii="Times New Roman" w:hAnsi="Times New Roman" w:cs="Times New Roman"/>
          <w:sz w:val="28"/>
          <w:szCs w:val="28"/>
        </w:rPr>
      </w:pPr>
    </w:p>
    <w:p w14:paraId="37E985B6" w14:textId="14BB6844" w:rsidR="00203DC5" w:rsidRDefault="00203DC5" w:rsidP="00894C55">
      <w:pPr>
        <w:spacing w:after="0" w:line="240" w:lineRule="auto"/>
        <w:ind w:firstLine="720"/>
        <w:rPr>
          <w:rFonts w:ascii="Times New Roman" w:hAnsi="Times New Roman" w:cs="Times New Roman"/>
          <w:sz w:val="28"/>
          <w:szCs w:val="28"/>
        </w:rPr>
      </w:pPr>
    </w:p>
    <w:p w14:paraId="749BC7AD" w14:textId="77777777" w:rsidR="00203DC5" w:rsidRPr="00420FBA" w:rsidRDefault="00203DC5" w:rsidP="00894C55">
      <w:pPr>
        <w:spacing w:after="0" w:line="240" w:lineRule="auto"/>
        <w:ind w:firstLine="720"/>
        <w:rPr>
          <w:rFonts w:ascii="Times New Roman" w:hAnsi="Times New Roman" w:cs="Times New Roman"/>
          <w:sz w:val="28"/>
          <w:szCs w:val="28"/>
        </w:rPr>
      </w:pPr>
    </w:p>
    <w:p w14:paraId="50E72FA0" w14:textId="36CAD397" w:rsidR="00894C55" w:rsidRPr="00420FBA" w:rsidRDefault="002F429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Boltāne</w:t>
      </w:r>
      <w:r w:rsidR="00D133F8" w:rsidRPr="00420FBA">
        <w:rPr>
          <w:rFonts w:ascii="Times New Roman" w:hAnsi="Times New Roman" w:cs="Times New Roman"/>
          <w:sz w:val="24"/>
          <w:szCs w:val="28"/>
        </w:rPr>
        <w:t xml:space="preserve"> </w:t>
      </w:r>
      <w:r w:rsidRPr="002F4293">
        <w:rPr>
          <w:rFonts w:ascii="Times New Roman" w:hAnsi="Times New Roman" w:cs="Times New Roman"/>
          <w:sz w:val="24"/>
          <w:szCs w:val="28"/>
        </w:rPr>
        <w:t>67876154</w:t>
      </w:r>
    </w:p>
    <w:p w14:paraId="501ADBE0" w14:textId="11879CD3" w:rsidR="00894C55" w:rsidRDefault="002F429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Laura</w:t>
      </w:r>
      <w:r w:rsidR="00894C55" w:rsidRPr="00420FBA">
        <w:rPr>
          <w:rFonts w:ascii="Times New Roman" w:hAnsi="Times New Roman" w:cs="Times New Roman"/>
          <w:sz w:val="24"/>
          <w:szCs w:val="28"/>
        </w:rPr>
        <w:t>.</w:t>
      </w:r>
      <w:r>
        <w:rPr>
          <w:rFonts w:ascii="Times New Roman" w:hAnsi="Times New Roman" w:cs="Times New Roman"/>
          <w:sz w:val="24"/>
          <w:szCs w:val="28"/>
        </w:rPr>
        <w:t>Boltane</w:t>
      </w:r>
      <w:r w:rsidR="00894C55" w:rsidRPr="00420FBA">
        <w:rPr>
          <w:rFonts w:ascii="Times New Roman" w:hAnsi="Times New Roman" w:cs="Times New Roman"/>
          <w:sz w:val="24"/>
          <w:szCs w:val="28"/>
        </w:rPr>
        <w:t>@</w:t>
      </w:r>
      <w:r w:rsidR="00D133F8" w:rsidRPr="00420FBA">
        <w:rPr>
          <w:rFonts w:ascii="Times New Roman" w:hAnsi="Times New Roman" w:cs="Times New Roman"/>
          <w:sz w:val="24"/>
          <w:szCs w:val="28"/>
        </w:rPr>
        <w:t>mk</w:t>
      </w:r>
      <w:r w:rsidR="00894C55" w:rsidRPr="00420FBA">
        <w:rPr>
          <w:rFonts w:ascii="Times New Roman" w:hAnsi="Times New Roman" w:cs="Times New Roman"/>
          <w:sz w:val="24"/>
          <w:szCs w:val="28"/>
        </w:rPr>
        <w:t>.gov.lv</w:t>
      </w:r>
    </w:p>
    <w:p w14:paraId="1A97FC1C" w14:textId="77777777" w:rsidR="002F4293" w:rsidRDefault="002F4293" w:rsidP="00894C55">
      <w:pPr>
        <w:tabs>
          <w:tab w:val="left" w:pos="6237"/>
        </w:tabs>
        <w:spacing w:after="0" w:line="240" w:lineRule="auto"/>
        <w:rPr>
          <w:rFonts w:ascii="Times New Roman" w:hAnsi="Times New Roman" w:cs="Times New Roman"/>
          <w:sz w:val="24"/>
          <w:szCs w:val="28"/>
        </w:rPr>
      </w:pPr>
    </w:p>
    <w:p w14:paraId="621E00BF" w14:textId="59882C2E" w:rsidR="002F4293" w:rsidRDefault="002F429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Zača </w:t>
      </w:r>
      <w:r w:rsidRPr="002F4293">
        <w:rPr>
          <w:rFonts w:ascii="Times New Roman" w:hAnsi="Times New Roman" w:cs="Times New Roman"/>
          <w:sz w:val="24"/>
          <w:szCs w:val="28"/>
        </w:rPr>
        <w:t>67876045</w:t>
      </w:r>
    </w:p>
    <w:p w14:paraId="5813B60E" w14:textId="3BB6C6C0" w:rsidR="002F4293" w:rsidRPr="00420FBA" w:rsidRDefault="002F429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Evija.Zaca@vm.gov.lv</w:t>
      </w:r>
    </w:p>
    <w:sectPr w:rsidR="002F4293" w:rsidRPr="00420FBA"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73F7" w16cex:dateUtc="2020-11-29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6F3C94" w16cid:durableId="236E73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18A88" w14:textId="77777777" w:rsidR="00AC770B" w:rsidRDefault="00AC770B" w:rsidP="00894C55">
      <w:pPr>
        <w:spacing w:after="0" w:line="240" w:lineRule="auto"/>
      </w:pPr>
      <w:r>
        <w:separator/>
      </w:r>
    </w:p>
  </w:endnote>
  <w:endnote w:type="continuationSeparator" w:id="0">
    <w:p w14:paraId="3B6B2166" w14:textId="77777777" w:rsidR="00AC770B" w:rsidRDefault="00AC77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E386" w14:textId="77777777" w:rsidR="0052333A" w:rsidRDefault="00523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6898" w14:textId="7D43522C" w:rsidR="00746BE7" w:rsidRPr="00203DC5" w:rsidRDefault="00203DC5" w:rsidP="00203DC5">
    <w:pPr>
      <w:pStyle w:val="Footer"/>
    </w:pPr>
    <w:r w:rsidRPr="00203DC5">
      <w:rPr>
        <w:rFonts w:ascii="Times New Roman" w:hAnsi="Times New Roman" w:cs="Times New Roman"/>
        <w:sz w:val="20"/>
        <w:szCs w:val="20"/>
      </w:rPr>
      <w:t>VManot_</w:t>
    </w:r>
    <w:r w:rsidR="006C5C89">
      <w:rPr>
        <w:rFonts w:ascii="Times New Roman" w:hAnsi="Times New Roman" w:cs="Times New Roman"/>
        <w:sz w:val="20"/>
        <w:szCs w:val="20"/>
      </w:rPr>
      <w:t>27</w:t>
    </w:r>
    <w:r w:rsidR="0052333A">
      <w:rPr>
        <w:rFonts w:ascii="Times New Roman" w:hAnsi="Times New Roman" w:cs="Times New Roman"/>
        <w:sz w:val="20"/>
        <w:szCs w:val="20"/>
      </w:rPr>
      <w:t>11</w:t>
    </w:r>
    <w:r w:rsidRPr="00203DC5">
      <w:rPr>
        <w:rFonts w:ascii="Times New Roman" w:hAnsi="Times New Roman" w:cs="Times New Roman"/>
        <w:sz w:val="20"/>
        <w:szCs w:val="20"/>
      </w:rPr>
      <w:t>2020_</w:t>
    </w:r>
    <w:r w:rsidR="009F553B" w:rsidRPr="009F553B">
      <w:rPr>
        <w:rFonts w:ascii="Times New Roman" w:hAnsi="Times New Roman" w:cs="Times New Roman"/>
        <w:sz w:val="20"/>
        <w:szCs w:val="20"/>
      </w:rPr>
      <w:t>VSS_837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5C86" w14:textId="015FAA43" w:rsidR="00171C01" w:rsidRPr="00203DC5" w:rsidRDefault="00203DC5" w:rsidP="00203DC5">
    <w:pPr>
      <w:pStyle w:val="Footer"/>
    </w:pPr>
    <w:r w:rsidRPr="00203DC5">
      <w:rPr>
        <w:rFonts w:ascii="Times New Roman" w:hAnsi="Times New Roman" w:cs="Times New Roman"/>
        <w:sz w:val="20"/>
        <w:szCs w:val="20"/>
      </w:rPr>
      <w:t>VManot_</w:t>
    </w:r>
    <w:r w:rsidR="006C5C89">
      <w:rPr>
        <w:rFonts w:ascii="Times New Roman" w:hAnsi="Times New Roman" w:cs="Times New Roman"/>
        <w:sz w:val="20"/>
        <w:szCs w:val="20"/>
      </w:rPr>
      <w:t>27</w:t>
    </w:r>
    <w:r w:rsidR="0052333A">
      <w:rPr>
        <w:rFonts w:ascii="Times New Roman" w:hAnsi="Times New Roman" w:cs="Times New Roman"/>
        <w:sz w:val="20"/>
        <w:szCs w:val="20"/>
      </w:rPr>
      <w:t>11</w:t>
    </w:r>
    <w:r w:rsidRPr="00203DC5">
      <w:rPr>
        <w:rFonts w:ascii="Times New Roman" w:hAnsi="Times New Roman" w:cs="Times New Roman"/>
        <w:sz w:val="20"/>
        <w:szCs w:val="20"/>
      </w:rPr>
      <w:t>2020_</w:t>
    </w:r>
    <w:r w:rsidR="009F553B" w:rsidRPr="009F553B">
      <w:rPr>
        <w:rFonts w:ascii="Times New Roman" w:hAnsi="Times New Roman" w:cs="Times New Roman"/>
        <w:sz w:val="20"/>
        <w:szCs w:val="20"/>
      </w:rPr>
      <w:t>VSS_83</w:t>
    </w:r>
    <w:r w:rsidR="009F553B">
      <w:rPr>
        <w:rFonts w:ascii="Times New Roman" w:hAnsi="Times New Roman" w:cs="Times New Roman"/>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18D61" w14:textId="77777777" w:rsidR="00AC770B" w:rsidRDefault="00AC770B" w:rsidP="00894C55">
      <w:pPr>
        <w:spacing w:after="0" w:line="240" w:lineRule="auto"/>
      </w:pPr>
      <w:r>
        <w:separator/>
      </w:r>
    </w:p>
  </w:footnote>
  <w:footnote w:type="continuationSeparator" w:id="0">
    <w:p w14:paraId="33F78F90" w14:textId="77777777" w:rsidR="00AC770B" w:rsidRDefault="00AC770B" w:rsidP="00894C55">
      <w:pPr>
        <w:spacing w:after="0" w:line="240" w:lineRule="auto"/>
      </w:pPr>
      <w:r>
        <w:continuationSeparator/>
      </w:r>
    </w:p>
  </w:footnote>
  <w:footnote w:id="1">
    <w:p w14:paraId="1B68C6A9" w14:textId="704B4393" w:rsidR="00746BE7" w:rsidRPr="00BB2EF0" w:rsidRDefault="00746BE7" w:rsidP="00BB2EF0">
      <w:pPr>
        <w:pStyle w:val="FootnoteText"/>
        <w:jc w:val="both"/>
        <w:rPr>
          <w:rFonts w:ascii="Times New Roman" w:hAnsi="Times New Roman" w:cs="Times New Roman"/>
        </w:rPr>
      </w:pPr>
      <w:r w:rsidRPr="00BB2EF0">
        <w:rPr>
          <w:rStyle w:val="FootnoteReference"/>
          <w:rFonts w:ascii="Times New Roman" w:hAnsi="Times New Roman" w:cs="Times New Roman"/>
        </w:rPr>
        <w:footnoteRef/>
      </w:r>
      <w:r w:rsidRPr="00BB2EF0">
        <w:rPr>
          <w:rFonts w:ascii="Times New Roman" w:hAnsi="Times New Roman" w:cs="Times New Roman"/>
        </w:rPr>
        <w:t xml:space="preserve"> Valsts ieņēmuma dienesta Elektroniskās deklarēšanas sistēma.</w:t>
      </w:r>
    </w:p>
  </w:footnote>
  <w:footnote w:id="2">
    <w:p w14:paraId="0B28C446" w14:textId="033013DF" w:rsidR="00BB2EF0" w:rsidRDefault="00BB2EF0" w:rsidP="00BB2EF0">
      <w:pPr>
        <w:pStyle w:val="FootnoteText"/>
        <w:jc w:val="both"/>
        <w:rPr>
          <w:rFonts w:ascii="Times New Roman" w:hAnsi="Times New Roman" w:cs="Times New Roman"/>
        </w:rPr>
      </w:pPr>
      <w:r w:rsidRPr="00BB2EF0">
        <w:rPr>
          <w:rStyle w:val="FootnoteReference"/>
          <w:rFonts w:ascii="Times New Roman" w:hAnsi="Times New Roman" w:cs="Times New Roman"/>
        </w:rPr>
        <w:footnoteRef/>
      </w:r>
      <w:r w:rsidRPr="00BB2EF0">
        <w:rPr>
          <w:rFonts w:ascii="Times New Roman" w:hAnsi="Times New Roman" w:cs="Times New Roman"/>
        </w:rPr>
        <w:t xml:space="preserve"> Atbilstoši Personu apliecinošu dokumentu likuma nākotnes versijas (01.01.2021.-31.12.2022.) Pārejas noteikumu 6. un 7. punktam</w:t>
      </w:r>
      <w:r>
        <w:rPr>
          <w:rFonts w:ascii="Times New Roman" w:hAnsi="Times New Roman" w:cs="Times New Roman"/>
        </w:rPr>
        <w:t xml:space="preserve">, </w:t>
      </w:r>
      <w:r w:rsidRPr="00BB2EF0">
        <w:rPr>
          <w:rFonts w:ascii="Times New Roman" w:hAnsi="Times New Roman" w:cs="Times New Roman"/>
        </w:rPr>
        <w:t xml:space="preserve"> personu apliecinoš</w:t>
      </w:r>
      <w:r>
        <w:rPr>
          <w:rFonts w:ascii="Times New Roman" w:hAnsi="Times New Roman" w:cs="Times New Roman"/>
        </w:rPr>
        <w:t>a</w:t>
      </w:r>
      <w:r w:rsidRPr="00BB2EF0">
        <w:rPr>
          <w:rFonts w:ascii="Times New Roman" w:hAnsi="Times New Roman" w:cs="Times New Roman"/>
        </w:rPr>
        <w:t xml:space="preserve"> dokument</w:t>
      </w:r>
      <w:r>
        <w:rPr>
          <w:rFonts w:ascii="Times New Roman" w:hAnsi="Times New Roman" w:cs="Times New Roman"/>
        </w:rPr>
        <w:t xml:space="preserve">a saņemšanu var īstenot līdz 2030. gada </w:t>
      </w:r>
      <w:r w:rsidRPr="00BB2EF0">
        <w:rPr>
          <w:rFonts w:ascii="Times New Roman" w:hAnsi="Times New Roman" w:cs="Times New Roman"/>
        </w:rPr>
        <w:t>31.</w:t>
      </w:r>
      <w:r>
        <w:rPr>
          <w:rFonts w:ascii="Times New Roman" w:hAnsi="Times New Roman" w:cs="Times New Roman"/>
        </w:rPr>
        <w:t> </w:t>
      </w:r>
      <w:r w:rsidRPr="00BB2EF0">
        <w:rPr>
          <w:rFonts w:ascii="Times New Roman" w:hAnsi="Times New Roman" w:cs="Times New Roman"/>
        </w:rPr>
        <w:t>decembrim</w:t>
      </w:r>
      <w:r>
        <w:rPr>
          <w:rFonts w:ascii="Times New Roman" w:hAnsi="Times New Roman" w:cs="Times New Roman"/>
        </w:rPr>
        <w:t xml:space="preserve"> šādas personas: </w:t>
      </w:r>
    </w:p>
    <w:p w14:paraId="00FCD19E" w14:textId="17F0F661" w:rsidR="00BB2EF0" w:rsidRPr="00BB2EF0" w:rsidRDefault="00BB2EF0" w:rsidP="00BB2EF0">
      <w:pPr>
        <w:pStyle w:val="FootnoteText"/>
        <w:numPr>
          <w:ilvl w:val="0"/>
          <w:numId w:val="25"/>
        </w:numPr>
        <w:jc w:val="both"/>
        <w:rPr>
          <w:rFonts w:ascii="Times New Roman" w:hAnsi="Times New Roman" w:cs="Times New Roman"/>
        </w:rPr>
      </w:pPr>
      <w:r w:rsidRPr="00BB2EF0">
        <w:rPr>
          <w:rFonts w:ascii="Times New Roman" w:hAnsi="Times New Roman" w:cs="Times New Roman"/>
        </w:rPr>
        <w:t>kura Iedzīvotāju reģistra likumā noteiktajā kārtībā ir sniegusi ziņas par savu dzīvesvietu ārvalstī;</w:t>
      </w:r>
    </w:p>
    <w:p w14:paraId="39C8982B" w14:textId="499CFD23" w:rsidR="00BB2EF0" w:rsidRPr="00BB2EF0" w:rsidRDefault="00BB2EF0" w:rsidP="00BB2EF0">
      <w:pPr>
        <w:pStyle w:val="FootnoteText"/>
        <w:numPr>
          <w:ilvl w:val="0"/>
          <w:numId w:val="25"/>
        </w:numPr>
        <w:jc w:val="both"/>
        <w:rPr>
          <w:rFonts w:ascii="Times New Roman" w:hAnsi="Times New Roman" w:cs="Times New Roman"/>
        </w:rPr>
      </w:pPr>
      <w:r w:rsidRPr="00BB2EF0">
        <w:rPr>
          <w:rFonts w:ascii="Times New Roman" w:hAnsi="Times New Roman" w:cs="Times New Roman"/>
        </w:rPr>
        <w:t>kura saņem pakalpojumus ilgstošas sociālās aprūpes un sociālās rehabilitācijas institūcijā, kas ir reģistrēta sociālo pakalpojumu sniedzēju reģistrā;</w:t>
      </w:r>
    </w:p>
    <w:p w14:paraId="2D5BD325" w14:textId="26A80108" w:rsidR="00BB2EF0" w:rsidRPr="00BB2EF0" w:rsidRDefault="00BB2EF0" w:rsidP="00BB2EF0">
      <w:pPr>
        <w:pStyle w:val="FootnoteText"/>
        <w:numPr>
          <w:ilvl w:val="0"/>
          <w:numId w:val="25"/>
        </w:numPr>
        <w:jc w:val="both"/>
        <w:rPr>
          <w:rFonts w:ascii="Times New Roman" w:hAnsi="Times New Roman" w:cs="Times New Roman"/>
        </w:rPr>
      </w:pPr>
      <w:r w:rsidRPr="00BB2EF0">
        <w:rPr>
          <w:rFonts w:ascii="Times New Roman" w:hAnsi="Times New Roman" w:cs="Times New Roman"/>
        </w:rPr>
        <w:t>kura ir izstājusies no sociālo pakalpojumu sniedzēju reģistrā reģistrētas ilgstošas sociālās aprūpes un sociālās rehabilitācijas institūcijas, lai saņemtu sociālās aprūpes un sociālās rehabilitācijas pakalpojumus dzīvesvietā;</w:t>
      </w:r>
    </w:p>
    <w:p w14:paraId="7CD2A3CC" w14:textId="163C572A" w:rsidR="00BB2EF0" w:rsidRPr="00BB2EF0" w:rsidRDefault="00BB2EF0" w:rsidP="00BB2EF0">
      <w:pPr>
        <w:pStyle w:val="FootnoteText"/>
        <w:numPr>
          <w:ilvl w:val="0"/>
          <w:numId w:val="25"/>
        </w:numPr>
        <w:jc w:val="both"/>
        <w:rPr>
          <w:rFonts w:ascii="Times New Roman" w:hAnsi="Times New Roman" w:cs="Times New Roman"/>
        </w:rPr>
      </w:pPr>
      <w:r w:rsidRPr="00BB2EF0">
        <w:rPr>
          <w:rFonts w:ascii="Times New Roman" w:hAnsi="Times New Roman" w:cs="Times New Roman"/>
        </w:rPr>
        <w:t>kura saņem sociālo pakalpojumu sniedzēju reģistrā reģistrētas grupu mājas pakalpojumus;</w:t>
      </w:r>
    </w:p>
    <w:p w14:paraId="0F833425" w14:textId="23E8B622" w:rsidR="00BB2EF0" w:rsidRPr="00BB2EF0" w:rsidRDefault="00BB2EF0" w:rsidP="00BB2EF0">
      <w:pPr>
        <w:pStyle w:val="FootnoteText"/>
        <w:numPr>
          <w:ilvl w:val="0"/>
          <w:numId w:val="25"/>
        </w:numPr>
        <w:jc w:val="both"/>
        <w:rPr>
          <w:rFonts w:ascii="Times New Roman" w:hAnsi="Times New Roman" w:cs="Times New Roman"/>
        </w:rPr>
      </w:pPr>
      <w:r w:rsidRPr="00BB2EF0">
        <w:rPr>
          <w:rFonts w:ascii="Times New Roman" w:hAnsi="Times New Roman" w:cs="Times New Roman"/>
        </w:rPr>
        <w:t>kurai noteikta I invaliditātes grupa;</w:t>
      </w:r>
    </w:p>
    <w:p w14:paraId="7D91C15C" w14:textId="31A001F5" w:rsidR="00BB2EF0" w:rsidRPr="00BB2EF0" w:rsidRDefault="00BB2EF0" w:rsidP="00BB2EF0">
      <w:pPr>
        <w:pStyle w:val="FootnoteText"/>
        <w:numPr>
          <w:ilvl w:val="0"/>
          <w:numId w:val="25"/>
        </w:numPr>
        <w:jc w:val="both"/>
        <w:rPr>
          <w:rFonts w:ascii="Times New Roman" w:hAnsi="Times New Roman" w:cs="Times New Roman"/>
        </w:rPr>
      </w:pPr>
      <w:r w:rsidRPr="00BB2EF0">
        <w:rPr>
          <w:rFonts w:ascii="Times New Roman" w:hAnsi="Times New Roman" w:cs="Times New Roman"/>
        </w:rPr>
        <w:t>kura ir virs darbspējas vecuma;</w:t>
      </w:r>
    </w:p>
    <w:p w14:paraId="6676F7B3" w14:textId="6277D20B" w:rsidR="00BB2EF0" w:rsidRPr="00BB2EF0" w:rsidRDefault="00BB2EF0" w:rsidP="00BB2EF0">
      <w:pPr>
        <w:pStyle w:val="FootnoteText"/>
        <w:numPr>
          <w:ilvl w:val="0"/>
          <w:numId w:val="25"/>
        </w:numPr>
        <w:jc w:val="both"/>
        <w:rPr>
          <w:rFonts w:ascii="Times New Roman" w:hAnsi="Times New Roman" w:cs="Times New Roman"/>
        </w:rPr>
      </w:pPr>
      <w:r w:rsidRPr="00BB2EF0">
        <w:rPr>
          <w:rFonts w:ascii="Times New Roman" w:hAnsi="Times New Roman" w:cs="Times New Roman"/>
        </w:rPr>
        <w:t>kurai noteikts politiski represētās personas statuss.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F193" w14:textId="77777777" w:rsidR="0052333A" w:rsidRDefault="00523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E58F44" w14:textId="77777777" w:rsidR="00746BE7" w:rsidRPr="00C25B49" w:rsidRDefault="00746B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7A4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D7A4" w14:textId="77777777" w:rsidR="0052333A" w:rsidRDefault="00523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DCE"/>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 w15:restartNumberingAfterBreak="0">
    <w:nsid w:val="09942649"/>
    <w:multiLevelType w:val="hybridMultilevel"/>
    <w:tmpl w:val="EC4E1DB0"/>
    <w:lvl w:ilvl="0" w:tplc="0426000F">
      <w:start w:val="2"/>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B7F30"/>
    <w:multiLevelType w:val="hybridMultilevel"/>
    <w:tmpl w:val="9FDE8956"/>
    <w:lvl w:ilvl="0" w:tplc="27265D5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83A28"/>
    <w:multiLevelType w:val="hybridMultilevel"/>
    <w:tmpl w:val="2D2C55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F16960"/>
    <w:multiLevelType w:val="hybridMultilevel"/>
    <w:tmpl w:val="E9F4B95A"/>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5" w15:restartNumberingAfterBreak="0">
    <w:nsid w:val="1FD203A7"/>
    <w:multiLevelType w:val="hybridMultilevel"/>
    <w:tmpl w:val="8DEC00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325EFA"/>
    <w:multiLevelType w:val="hybridMultilevel"/>
    <w:tmpl w:val="FF52A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4D63EC"/>
    <w:multiLevelType w:val="hybridMultilevel"/>
    <w:tmpl w:val="34DE9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D46D28"/>
    <w:multiLevelType w:val="hybridMultilevel"/>
    <w:tmpl w:val="F76EFD8C"/>
    <w:lvl w:ilvl="0" w:tplc="A566ADFA">
      <w:numFmt w:val="bullet"/>
      <w:lvlText w:val="•"/>
      <w:lvlJc w:val="left"/>
      <w:pPr>
        <w:ind w:left="721" w:hanging="405"/>
      </w:pPr>
      <w:rPr>
        <w:rFonts w:ascii="Times New Roman" w:eastAsia="Times New Roman" w:hAnsi="Times New Roman" w:cs="Times New Roman" w:hint="default"/>
      </w:rPr>
    </w:lvl>
    <w:lvl w:ilvl="1" w:tplc="04260003" w:tentative="1">
      <w:start w:val="1"/>
      <w:numFmt w:val="bullet"/>
      <w:lvlText w:val="o"/>
      <w:lvlJc w:val="left"/>
      <w:pPr>
        <w:ind w:left="1396" w:hanging="360"/>
      </w:pPr>
      <w:rPr>
        <w:rFonts w:ascii="Courier New" w:hAnsi="Courier New" w:cs="Courier New" w:hint="default"/>
      </w:rPr>
    </w:lvl>
    <w:lvl w:ilvl="2" w:tplc="04260005" w:tentative="1">
      <w:start w:val="1"/>
      <w:numFmt w:val="bullet"/>
      <w:lvlText w:val=""/>
      <w:lvlJc w:val="left"/>
      <w:pPr>
        <w:ind w:left="2116" w:hanging="360"/>
      </w:pPr>
      <w:rPr>
        <w:rFonts w:ascii="Wingdings" w:hAnsi="Wingdings" w:hint="default"/>
      </w:rPr>
    </w:lvl>
    <w:lvl w:ilvl="3" w:tplc="04260001" w:tentative="1">
      <w:start w:val="1"/>
      <w:numFmt w:val="bullet"/>
      <w:lvlText w:val=""/>
      <w:lvlJc w:val="left"/>
      <w:pPr>
        <w:ind w:left="2836" w:hanging="360"/>
      </w:pPr>
      <w:rPr>
        <w:rFonts w:ascii="Symbol" w:hAnsi="Symbol" w:hint="default"/>
      </w:rPr>
    </w:lvl>
    <w:lvl w:ilvl="4" w:tplc="04260003" w:tentative="1">
      <w:start w:val="1"/>
      <w:numFmt w:val="bullet"/>
      <w:lvlText w:val="o"/>
      <w:lvlJc w:val="left"/>
      <w:pPr>
        <w:ind w:left="3556" w:hanging="360"/>
      </w:pPr>
      <w:rPr>
        <w:rFonts w:ascii="Courier New" w:hAnsi="Courier New" w:cs="Courier New" w:hint="default"/>
      </w:rPr>
    </w:lvl>
    <w:lvl w:ilvl="5" w:tplc="04260005" w:tentative="1">
      <w:start w:val="1"/>
      <w:numFmt w:val="bullet"/>
      <w:lvlText w:val=""/>
      <w:lvlJc w:val="left"/>
      <w:pPr>
        <w:ind w:left="4276" w:hanging="360"/>
      </w:pPr>
      <w:rPr>
        <w:rFonts w:ascii="Wingdings" w:hAnsi="Wingdings" w:hint="default"/>
      </w:rPr>
    </w:lvl>
    <w:lvl w:ilvl="6" w:tplc="04260001" w:tentative="1">
      <w:start w:val="1"/>
      <w:numFmt w:val="bullet"/>
      <w:lvlText w:val=""/>
      <w:lvlJc w:val="left"/>
      <w:pPr>
        <w:ind w:left="4996" w:hanging="360"/>
      </w:pPr>
      <w:rPr>
        <w:rFonts w:ascii="Symbol" w:hAnsi="Symbol" w:hint="default"/>
      </w:rPr>
    </w:lvl>
    <w:lvl w:ilvl="7" w:tplc="04260003" w:tentative="1">
      <w:start w:val="1"/>
      <w:numFmt w:val="bullet"/>
      <w:lvlText w:val="o"/>
      <w:lvlJc w:val="left"/>
      <w:pPr>
        <w:ind w:left="5716" w:hanging="360"/>
      </w:pPr>
      <w:rPr>
        <w:rFonts w:ascii="Courier New" w:hAnsi="Courier New" w:cs="Courier New" w:hint="default"/>
      </w:rPr>
    </w:lvl>
    <w:lvl w:ilvl="8" w:tplc="04260005" w:tentative="1">
      <w:start w:val="1"/>
      <w:numFmt w:val="bullet"/>
      <w:lvlText w:val=""/>
      <w:lvlJc w:val="left"/>
      <w:pPr>
        <w:ind w:left="6436" w:hanging="360"/>
      </w:pPr>
      <w:rPr>
        <w:rFonts w:ascii="Wingdings" w:hAnsi="Wingdings" w:hint="default"/>
      </w:rPr>
    </w:lvl>
  </w:abstractNum>
  <w:abstractNum w:abstractNumId="9" w15:restartNumberingAfterBreak="0">
    <w:nsid w:val="30AE4215"/>
    <w:multiLevelType w:val="hybridMultilevel"/>
    <w:tmpl w:val="BB2E6332"/>
    <w:lvl w:ilvl="0" w:tplc="A566ADFA">
      <w:numFmt w:val="bullet"/>
      <w:lvlText w:val="•"/>
      <w:lvlJc w:val="left"/>
      <w:pPr>
        <w:ind w:left="1037" w:hanging="405"/>
      </w:pPr>
      <w:rPr>
        <w:rFonts w:ascii="Times New Roman" w:eastAsia="Times New Roman" w:hAnsi="Times New Roman" w:cs="Times New Roman" w:hint="default"/>
      </w:rPr>
    </w:lvl>
    <w:lvl w:ilvl="1" w:tplc="04260003" w:tentative="1">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10" w15:restartNumberingAfterBreak="0">
    <w:nsid w:val="33E80803"/>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1" w15:restartNumberingAfterBreak="0">
    <w:nsid w:val="3E487EFD"/>
    <w:multiLevelType w:val="hybridMultilevel"/>
    <w:tmpl w:val="6DDE7980"/>
    <w:lvl w:ilvl="0" w:tplc="9B1E52B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7D2B6A"/>
    <w:multiLevelType w:val="hybridMultilevel"/>
    <w:tmpl w:val="7780F9EE"/>
    <w:lvl w:ilvl="0" w:tplc="04260011">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3" w15:restartNumberingAfterBreak="0">
    <w:nsid w:val="45256D47"/>
    <w:multiLevelType w:val="hybridMultilevel"/>
    <w:tmpl w:val="F49C976E"/>
    <w:lvl w:ilvl="0" w:tplc="04260001">
      <w:start w:val="1"/>
      <w:numFmt w:val="bullet"/>
      <w:lvlText w:val=""/>
      <w:lvlJc w:val="left"/>
      <w:pPr>
        <w:ind w:left="1036" w:hanging="360"/>
      </w:pPr>
      <w:rPr>
        <w:rFonts w:ascii="Symbol" w:hAnsi="Symbol" w:hint="default"/>
      </w:rPr>
    </w:lvl>
    <w:lvl w:ilvl="1" w:tplc="04260003" w:tentative="1">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14" w15:restartNumberingAfterBreak="0">
    <w:nsid w:val="48440E1B"/>
    <w:multiLevelType w:val="hybridMultilevel"/>
    <w:tmpl w:val="8460B7D6"/>
    <w:lvl w:ilvl="0" w:tplc="04260001">
      <w:start w:val="1"/>
      <w:numFmt w:val="bullet"/>
      <w:lvlText w:val=""/>
      <w:lvlJc w:val="left"/>
      <w:pPr>
        <w:ind w:left="1036" w:hanging="360"/>
      </w:pPr>
      <w:rPr>
        <w:rFonts w:ascii="Symbol" w:hAnsi="Symbol" w:hint="default"/>
      </w:rPr>
    </w:lvl>
    <w:lvl w:ilvl="1" w:tplc="04260003" w:tentative="1">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15" w15:restartNumberingAfterBreak="0">
    <w:nsid w:val="49616303"/>
    <w:multiLevelType w:val="hybridMultilevel"/>
    <w:tmpl w:val="48AC3BB8"/>
    <w:lvl w:ilvl="0" w:tplc="0426000F">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16" w15:restartNumberingAfterBreak="0">
    <w:nsid w:val="49D837F3"/>
    <w:multiLevelType w:val="hybridMultilevel"/>
    <w:tmpl w:val="52EA75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9C0612"/>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8" w15:restartNumberingAfterBreak="0">
    <w:nsid w:val="4C7D2A4F"/>
    <w:multiLevelType w:val="hybridMultilevel"/>
    <w:tmpl w:val="02CCC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546310"/>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20" w15:restartNumberingAfterBreak="0">
    <w:nsid w:val="53B04FF0"/>
    <w:multiLevelType w:val="hybridMultilevel"/>
    <w:tmpl w:val="84761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AC75F5"/>
    <w:multiLevelType w:val="hybridMultilevel"/>
    <w:tmpl w:val="1AFC9440"/>
    <w:lvl w:ilvl="0" w:tplc="817C11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670351"/>
    <w:multiLevelType w:val="hybridMultilevel"/>
    <w:tmpl w:val="1A58E2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8C4B4D"/>
    <w:multiLevelType w:val="hybridMultilevel"/>
    <w:tmpl w:val="0F0803E2"/>
    <w:lvl w:ilvl="0" w:tplc="C2629F82">
      <w:start w:val="1"/>
      <w:numFmt w:val="decimal"/>
      <w:lvlText w:val="%1)"/>
      <w:lvlJc w:val="left"/>
      <w:pPr>
        <w:ind w:left="1036" w:hanging="360"/>
      </w:pPr>
      <w:rPr>
        <w:rFonts w:hint="default"/>
      </w:r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24" w15:restartNumberingAfterBreak="0">
    <w:nsid w:val="732769D6"/>
    <w:multiLevelType w:val="hybridMultilevel"/>
    <w:tmpl w:val="FF52A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681971"/>
    <w:multiLevelType w:val="hybridMultilevel"/>
    <w:tmpl w:val="693A59EC"/>
    <w:lvl w:ilvl="0" w:tplc="C2629F82">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6" w15:restartNumberingAfterBreak="0">
    <w:nsid w:val="793660D9"/>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27" w15:restartNumberingAfterBreak="0">
    <w:nsid w:val="7DA87B02"/>
    <w:multiLevelType w:val="hybridMultilevel"/>
    <w:tmpl w:val="768A02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6C3AC0"/>
    <w:multiLevelType w:val="hybridMultilevel"/>
    <w:tmpl w:val="40266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577A4F"/>
    <w:multiLevelType w:val="hybridMultilevel"/>
    <w:tmpl w:val="4C720ECC"/>
    <w:lvl w:ilvl="0" w:tplc="4A64730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num w:numId="1">
    <w:abstractNumId w:val="11"/>
  </w:num>
  <w:num w:numId="2">
    <w:abstractNumId w:val="22"/>
  </w:num>
  <w:num w:numId="3">
    <w:abstractNumId w:val="7"/>
  </w:num>
  <w:num w:numId="4">
    <w:abstractNumId w:val="12"/>
  </w:num>
  <w:num w:numId="5">
    <w:abstractNumId w:val="27"/>
  </w:num>
  <w:num w:numId="6">
    <w:abstractNumId w:val="28"/>
  </w:num>
  <w:num w:numId="7">
    <w:abstractNumId w:val="21"/>
  </w:num>
  <w:num w:numId="8">
    <w:abstractNumId w:val="24"/>
  </w:num>
  <w:num w:numId="9">
    <w:abstractNumId w:val="6"/>
  </w:num>
  <w:num w:numId="10">
    <w:abstractNumId w:val="4"/>
  </w:num>
  <w:num w:numId="11">
    <w:abstractNumId w:val="26"/>
  </w:num>
  <w:num w:numId="12">
    <w:abstractNumId w:val="15"/>
  </w:num>
  <w:num w:numId="13">
    <w:abstractNumId w:val="14"/>
  </w:num>
  <w:num w:numId="14">
    <w:abstractNumId w:val="29"/>
  </w:num>
  <w:num w:numId="15">
    <w:abstractNumId w:val="18"/>
  </w:num>
  <w:num w:numId="16">
    <w:abstractNumId w:val="19"/>
  </w:num>
  <w:num w:numId="17">
    <w:abstractNumId w:val="17"/>
  </w:num>
  <w:num w:numId="18">
    <w:abstractNumId w:val="10"/>
  </w:num>
  <w:num w:numId="19">
    <w:abstractNumId w:val="0"/>
  </w:num>
  <w:num w:numId="20">
    <w:abstractNumId w:val="25"/>
  </w:num>
  <w:num w:numId="21">
    <w:abstractNumId w:val="23"/>
  </w:num>
  <w:num w:numId="22">
    <w:abstractNumId w:val="1"/>
  </w:num>
  <w:num w:numId="23">
    <w:abstractNumId w:val="20"/>
  </w:num>
  <w:num w:numId="24">
    <w:abstractNumId w:val="2"/>
  </w:num>
  <w:num w:numId="25">
    <w:abstractNumId w:val="5"/>
  </w:num>
  <w:num w:numId="26">
    <w:abstractNumId w:val="3"/>
  </w:num>
  <w:num w:numId="27">
    <w:abstractNumId w:val="16"/>
  </w:num>
  <w:num w:numId="28">
    <w:abstractNumId w:val="13"/>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78C"/>
    <w:rsid w:val="00030965"/>
    <w:rsid w:val="00045D5A"/>
    <w:rsid w:val="00077044"/>
    <w:rsid w:val="00082A2A"/>
    <w:rsid w:val="000833CB"/>
    <w:rsid w:val="00083ED4"/>
    <w:rsid w:val="00096180"/>
    <w:rsid w:val="000B3FF2"/>
    <w:rsid w:val="000B4C60"/>
    <w:rsid w:val="000B5A4C"/>
    <w:rsid w:val="000C0FC1"/>
    <w:rsid w:val="000C1A72"/>
    <w:rsid w:val="000C4CD9"/>
    <w:rsid w:val="000C6A1A"/>
    <w:rsid w:val="000D2A66"/>
    <w:rsid w:val="000D3DBF"/>
    <w:rsid w:val="000F25DB"/>
    <w:rsid w:val="000F3937"/>
    <w:rsid w:val="001079F8"/>
    <w:rsid w:val="0011368E"/>
    <w:rsid w:val="00116957"/>
    <w:rsid w:val="00125B2B"/>
    <w:rsid w:val="00133C9E"/>
    <w:rsid w:val="0014021C"/>
    <w:rsid w:val="0014515B"/>
    <w:rsid w:val="00155D44"/>
    <w:rsid w:val="00166FAE"/>
    <w:rsid w:val="00167D4A"/>
    <w:rsid w:val="00171C01"/>
    <w:rsid w:val="00172090"/>
    <w:rsid w:val="00175DC3"/>
    <w:rsid w:val="001764F8"/>
    <w:rsid w:val="001911F8"/>
    <w:rsid w:val="00192421"/>
    <w:rsid w:val="001947B5"/>
    <w:rsid w:val="001A2BC1"/>
    <w:rsid w:val="001A3563"/>
    <w:rsid w:val="001B0C35"/>
    <w:rsid w:val="001C3035"/>
    <w:rsid w:val="001E5AB0"/>
    <w:rsid w:val="001E6594"/>
    <w:rsid w:val="001F303B"/>
    <w:rsid w:val="001F452B"/>
    <w:rsid w:val="00203DC5"/>
    <w:rsid w:val="00213218"/>
    <w:rsid w:val="0021428B"/>
    <w:rsid w:val="00220E6A"/>
    <w:rsid w:val="00221585"/>
    <w:rsid w:val="00223F11"/>
    <w:rsid w:val="00224405"/>
    <w:rsid w:val="002410A0"/>
    <w:rsid w:val="00243426"/>
    <w:rsid w:val="00243DC8"/>
    <w:rsid w:val="00266102"/>
    <w:rsid w:val="002C0975"/>
    <w:rsid w:val="002C5815"/>
    <w:rsid w:val="002D4C2E"/>
    <w:rsid w:val="002D7A40"/>
    <w:rsid w:val="002E1C05"/>
    <w:rsid w:val="002E2E6A"/>
    <w:rsid w:val="002F3B7F"/>
    <w:rsid w:val="002F4293"/>
    <w:rsid w:val="002F720B"/>
    <w:rsid w:val="00321D7E"/>
    <w:rsid w:val="00325BED"/>
    <w:rsid w:val="00335585"/>
    <w:rsid w:val="00360AA5"/>
    <w:rsid w:val="003670F1"/>
    <w:rsid w:val="003679FD"/>
    <w:rsid w:val="00374433"/>
    <w:rsid w:val="00377B26"/>
    <w:rsid w:val="00382A9F"/>
    <w:rsid w:val="00382F1B"/>
    <w:rsid w:val="00384DBB"/>
    <w:rsid w:val="0039200F"/>
    <w:rsid w:val="00392789"/>
    <w:rsid w:val="00394FF9"/>
    <w:rsid w:val="003A2E9A"/>
    <w:rsid w:val="003B0BF9"/>
    <w:rsid w:val="003C06F4"/>
    <w:rsid w:val="003C799D"/>
    <w:rsid w:val="003D0A04"/>
    <w:rsid w:val="003D7E4A"/>
    <w:rsid w:val="003E0791"/>
    <w:rsid w:val="003E4E97"/>
    <w:rsid w:val="003F28AC"/>
    <w:rsid w:val="003F70C2"/>
    <w:rsid w:val="00403EDE"/>
    <w:rsid w:val="004069BC"/>
    <w:rsid w:val="00420FBA"/>
    <w:rsid w:val="00430B6A"/>
    <w:rsid w:val="004454FE"/>
    <w:rsid w:val="00452DD7"/>
    <w:rsid w:val="0045426E"/>
    <w:rsid w:val="00456E40"/>
    <w:rsid w:val="00466514"/>
    <w:rsid w:val="00467624"/>
    <w:rsid w:val="00471F27"/>
    <w:rsid w:val="004735AA"/>
    <w:rsid w:val="00490EAF"/>
    <w:rsid w:val="004912A3"/>
    <w:rsid w:val="00493A87"/>
    <w:rsid w:val="004A5A9B"/>
    <w:rsid w:val="004B532B"/>
    <w:rsid w:val="004F797E"/>
    <w:rsid w:val="0050178F"/>
    <w:rsid w:val="00501976"/>
    <w:rsid w:val="005052F5"/>
    <w:rsid w:val="0052333A"/>
    <w:rsid w:val="00532456"/>
    <w:rsid w:val="00533F93"/>
    <w:rsid w:val="005406A1"/>
    <w:rsid w:val="0055492E"/>
    <w:rsid w:val="0056191C"/>
    <w:rsid w:val="0057408C"/>
    <w:rsid w:val="00596BC9"/>
    <w:rsid w:val="005A18B1"/>
    <w:rsid w:val="005C2170"/>
    <w:rsid w:val="005C763B"/>
    <w:rsid w:val="005C7F11"/>
    <w:rsid w:val="005D1822"/>
    <w:rsid w:val="005D1B09"/>
    <w:rsid w:val="005D2BFB"/>
    <w:rsid w:val="005D4BE4"/>
    <w:rsid w:val="005E0D48"/>
    <w:rsid w:val="005E1A0A"/>
    <w:rsid w:val="005E2752"/>
    <w:rsid w:val="005F4829"/>
    <w:rsid w:val="00601FC5"/>
    <w:rsid w:val="0060347A"/>
    <w:rsid w:val="00631A75"/>
    <w:rsid w:val="00633E4E"/>
    <w:rsid w:val="0063475E"/>
    <w:rsid w:val="006515CD"/>
    <w:rsid w:val="0065512A"/>
    <w:rsid w:val="00655F2C"/>
    <w:rsid w:val="006641D7"/>
    <w:rsid w:val="00675449"/>
    <w:rsid w:val="00683A7B"/>
    <w:rsid w:val="00685C09"/>
    <w:rsid w:val="006C5C89"/>
    <w:rsid w:val="006E0146"/>
    <w:rsid w:val="006E050B"/>
    <w:rsid w:val="006E1081"/>
    <w:rsid w:val="006E75EB"/>
    <w:rsid w:val="00705ECE"/>
    <w:rsid w:val="00711357"/>
    <w:rsid w:val="00713EAF"/>
    <w:rsid w:val="00720585"/>
    <w:rsid w:val="007271FE"/>
    <w:rsid w:val="0073165D"/>
    <w:rsid w:val="0073676A"/>
    <w:rsid w:val="00737302"/>
    <w:rsid w:val="00746BE7"/>
    <w:rsid w:val="00751DCA"/>
    <w:rsid w:val="00766150"/>
    <w:rsid w:val="007730A1"/>
    <w:rsid w:val="00773AF6"/>
    <w:rsid w:val="007905F8"/>
    <w:rsid w:val="007927FC"/>
    <w:rsid w:val="007946FE"/>
    <w:rsid w:val="00795F71"/>
    <w:rsid w:val="007A3829"/>
    <w:rsid w:val="007B3150"/>
    <w:rsid w:val="007B5146"/>
    <w:rsid w:val="007C695C"/>
    <w:rsid w:val="007D7DCC"/>
    <w:rsid w:val="007E1D14"/>
    <w:rsid w:val="007E5F7A"/>
    <w:rsid w:val="007E73AB"/>
    <w:rsid w:val="007E754E"/>
    <w:rsid w:val="007F3726"/>
    <w:rsid w:val="007F7C0A"/>
    <w:rsid w:val="00806CC0"/>
    <w:rsid w:val="008152B9"/>
    <w:rsid w:val="00816C11"/>
    <w:rsid w:val="00841A2C"/>
    <w:rsid w:val="00841AC4"/>
    <w:rsid w:val="00842DB8"/>
    <w:rsid w:val="00850C29"/>
    <w:rsid w:val="00884D62"/>
    <w:rsid w:val="00894C55"/>
    <w:rsid w:val="008A7154"/>
    <w:rsid w:val="008B61C6"/>
    <w:rsid w:val="008F54EC"/>
    <w:rsid w:val="009103DD"/>
    <w:rsid w:val="009206B6"/>
    <w:rsid w:val="00935AAE"/>
    <w:rsid w:val="009366C6"/>
    <w:rsid w:val="009419D2"/>
    <w:rsid w:val="00942744"/>
    <w:rsid w:val="00951F52"/>
    <w:rsid w:val="00994CD2"/>
    <w:rsid w:val="00995326"/>
    <w:rsid w:val="009A01B9"/>
    <w:rsid w:val="009A2654"/>
    <w:rsid w:val="009A46CB"/>
    <w:rsid w:val="009A49A8"/>
    <w:rsid w:val="009B5E33"/>
    <w:rsid w:val="009B6023"/>
    <w:rsid w:val="009C313F"/>
    <w:rsid w:val="009C5AD9"/>
    <w:rsid w:val="009D3E12"/>
    <w:rsid w:val="009F553B"/>
    <w:rsid w:val="00A0067B"/>
    <w:rsid w:val="00A009F4"/>
    <w:rsid w:val="00A0116F"/>
    <w:rsid w:val="00A10FC3"/>
    <w:rsid w:val="00A136E1"/>
    <w:rsid w:val="00A259F7"/>
    <w:rsid w:val="00A35F2B"/>
    <w:rsid w:val="00A368DC"/>
    <w:rsid w:val="00A37A4A"/>
    <w:rsid w:val="00A46DBE"/>
    <w:rsid w:val="00A50A23"/>
    <w:rsid w:val="00A5118B"/>
    <w:rsid w:val="00A539B0"/>
    <w:rsid w:val="00A6073E"/>
    <w:rsid w:val="00A9117A"/>
    <w:rsid w:val="00A974E2"/>
    <w:rsid w:val="00AB2095"/>
    <w:rsid w:val="00AB4519"/>
    <w:rsid w:val="00AB4E36"/>
    <w:rsid w:val="00AB6690"/>
    <w:rsid w:val="00AC2E2F"/>
    <w:rsid w:val="00AC770B"/>
    <w:rsid w:val="00AE1F9B"/>
    <w:rsid w:val="00AE5567"/>
    <w:rsid w:val="00AF1239"/>
    <w:rsid w:val="00AF531F"/>
    <w:rsid w:val="00AF61FB"/>
    <w:rsid w:val="00AF6FA8"/>
    <w:rsid w:val="00B16480"/>
    <w:rsid w:val="00B17765"/>
    <w:rsid w:val="00B2165C"/>
    <w:rsid w:val="00B37E08"/>
    <w:rsid w:val="00B45AC6"/>
    <w:rsid w:val="00B51D5C"/>
    <w:rsid w:val="00B706F6"/>
    <w:rsid w:val="00B708BE"/>
    <w:rsid w:val="00B80007"/>
    <w:rsid w:val="00B82FB6"/>
    <w:rsid w:val="00BA1661"/>
    <w:rsid w:val="00BA20AA"/>
    <w:rsid w:val="00BA3858"/>
    <w:rsid w:val="00BA464F"/>
    <w:rsid w:val="00BB2EF0"/>
    <w:rsid w:val="00BC1EF6"/>
    <w:rsid w:val="00BC332F"/>
    <w:rsid w:val="00BC3504"/>
    <w:rsid w:val="00BC4240"/>
    <w:rsid w:val="00BD4425"/>
    <w:rsid w:val="00BD6A9E"/>
    <w:rsid w:val="00BE3173"/>
    <w:rsid w:val="00BF430A"/>
    <w:rsid w:val="00BF4380"/>
    <w:rsid w:val="00C005D0"/>
    <w:rsid w:val="00C02BA8"/>
    <w:rsid w:val="00C04A96"/>
    <w:rsid w:val="00C166EF"/>
    <w:rsid w:val="00C16815"/>
    <w:rsid w:val="00C234BE"/>
    <w:rsid w:val="00C25B49"/>
    <w:rsid w:val="00C37752"/>
    <w:rsid w:val="00C516C9"/>
    <w:rsid w:val="00C87A76"/>
    <w:rsid w:val="00C94645"/>
    <w:rsid w:val="00C973C0"/>
    <w:rsid w:val="00CA4D82"/>
    <w:rsid w:val="00CC0D2D"/>
    <w:rsid w:val="00CC2A97"/>
    <w:rsid w:val="00CD1DF6"/>
    <w:rsid w:val="00CD31F5"/>
    <w:rsid w:val="00CE5657"/>
    <w:rsid w:val="00CF7305"/>
    <w:rsid w:val="00D03DEC"/>
    <w:rsid w:val="00D133F8"/>
    <w:rsid w:val="00D14A3E"/>
    <w:rsid w:val="00D151EE"/>
    <w:rsid w:val="00D16E13"/>
    <w:rsid w:val="00D60968"/>
    <w:rsid w:val="00D621A7"/>
    <w:rsid w:val="00D8140C"/>
    <w:rsid w:val="00D90F8F"/>
    <w:rsid w:val="00DA019F"/>
    <w:rsid w:val="00DA1766"/>
    <w:rsid w:val="00DA3966"/>
    <w:rsid w:val="00DA537B"/>
    <w:rsid w:val="00DA69F8"/>
    <w:rsid w:val="00DC5743"/>
    <w:rsid w:val="00DC7376"/>
    <w:rsid w:val="00DD03E1"/>
    <w:rsid w:val="00DD7A6B"/>
    <w:rsid w:val="00E03D45"/>
    <w:rsid w:val="00E16A2E"/>
    <w:rsid w:val="00E17A2A"/>
    <w:rsid w:val="00E35868"/>
    <w:rsid w:val="00E3716B"/>
    <w:rsid w:val="00E412DE"/>
    <w:rsid w:val="00E4260E"/>
    <w:rsid w:val="00E5323B"/>
    <w:rsid w:val="00E56B82"/>
    <w:rsid w:val="00E6481C"/>
    <w:rsid w:val="00E8208A"/>
    <w:rsid w:val="00E82E4D"/>
    <w:rsid w:val="00E8749E"/>
    <w:rsid w:val="00E90C01"/>
    <w:rsid w:val="00EA080F"/>
    <w:rsid w:val="00EA486E"/>
    <w:rsid w:val="00EA54BD"/>
    <w:rsid w:val="00EB4F29"/>
    <w:rsid w:val="00EB5C1D"/>
    <w:rsid w:val="00EB6EAF"/>
    <w:rsid w:val="00EC4BAB"/>
    <w:rsid w:val="00EC73BC"/>
    <w:rsid w:val="00ED0F8B"/>
    <w:rsid w:val="00ED4D63"/>
    <w:rsid w:val="00ED73D2"/>
    <w:rsid w:val="00EE5E54"/>
    <w:rsid w:val="00EE7BF8"/>
    <w:rsid w:val="00EF6DB4"/>
    <w:rsid w:val="00F00157"/>
    <w:rsid w:val="00F020C6"/>
    <w:rsid w:val="00F1605B"/>
    <w:rsid w:val="00F2501B"/>
    <w:rsid w:val="00F2718E"/>
    <w:rsid w:val="00F3430F"/>
    <w:rsid w:val="00F52856"/>
    <w:rsid w:val="00F55DEA"/>
    <w:rsid w:val="00F57B0C"/>
    <w:rsid w:val="00F656CC"/>
    <w:rsid w:val="00F81CD5"/>
    <w:rsid w:val="00F864ED"/>
    <w:rsid w:val="00F902A8"/>
    <w:rsid w:val="00F90A40"/>
    <w:rsid w:val="00F913BD"/>
    <w:rsid w:val="00F927E9"/>
    <w:rsid w:val="00F94808"/>
    <w:rsid w:val="00FD2436"/>
    <w:rsid w:val="00FD550B"/>
    <w:rsid w:val="00FD5BEE"/>
    <w:rsid w:val="00FD77A4"/>
    <w:rsid w:val="00FE3756"/>
    <w:rsid w:val="00FE5BBF"/>
    <w:rsid w:val="00FE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3647E"/>
  <w15:docId w15:val="{55C3B491-D28A-4EF3-8E4E-80472116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DD0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D4C2E"/>
    <w:pPr>
      <w:ind w:left="720"/>
      <w:contextualSpacing/>
    </w:pPr>
  </w:style>
  <w:style w:type="paragraph" w:styleId="NoSpacing">
    <w:name w:val="No Spacing"/>
    <w:uiPriority w:val="1"/>
    <w:qFormat/>
    <w:rsid w:val="0073165D"/>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D03E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5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421"/>
    <w:rPr>
      <w:sz w:val="16"/>
      <w:szCs w:val="16"/>
    </w:rPr>
  </w:style>
  <w:style w:type="paragraph" w:styleId="CommentText">
    <w:name w:val="annotation text"/>
    <w:basedOn w:val="Normal"/>
    <w:link w:val="CommentTextChar"/>
    <w:uiPriority w:val="99"/>
    <w:unhideWhenUsed/>
    <w:rsid w:val="00192421"/>
    <w:pPr>
      <w:spacing w:line="240" w:lineRule="auto"/>
    </w:pPr>
    <w:rPr>
      <w:sz w:val="20"/>
      <w:szCs w:val="20"/>
    </w:rPr>
  </w:style>
  <w:style w:type="character" w:customStyle="1" w:styleId="CommentTextChar">
    <w:name w:val="Comment Text Char"/>
    <w:basedOn w:val="DefaultParagraphFont"/>
    <w:link w:val="CommentText"/>
    <w:uiPriority w:val="99"/>
    <w:rsid w:val="00192421"/>
    <w:rPr>
      <w:sz w:val="20"/>
      <w:szCs w:val="20"/>
    </w:rPr>
  </w:style>
  <w:style w:type="paragraph" w:styleId="CommentSubject">
    <w:name w:val="annotation subject"/>
    <w:basedOn w:val="CommentText"/>
    <w:next w:val="CommentText"/>
    <w:link w:val="CommentSubjectChar"/>
    <w:uiPriority w:val="99"/>
    <w:semiHidden/>
    <w:unhideWhenUsed/>
    <w:rsid w:val="00192421"/>
    <w:rPr>
      <w:b/>
      <w:bCs/>
    </w:rPr>
  </w:style>
  <w:style w:type="character" w:customStyle="1" w:styleId="CommentSubjectChar">
    <w:name w:val="Comment Subject Char"/>
    <w:basedOn w:val="CommentTextChar"/>
    <w:link w:val="CommentSubject"/>
    <w:uiPriority w:val="99"/>
    <w:semiHidden/>
    <w:rsid w:val="00192421"/>
    <w:rPr>
      <w:b/>
      <w:bCs/>
      <w:sz w:val="20"/>
      <w:szCs w:val="20"/>
    </w:rPr>
  </w:style>
  <w:style w:type="paragraph" w:styleId="FootnoteText">
    <w:name w:val="footnote text"/>
    <w:basedOn w:val="Normal"/>
    <w:link w:val="FootnoteTextChar"/>
    <w:uiPriority w:val="99"/>
    <w:semiHidden/>
    <w:unhideWhenUsed/>
    <w:rsid w:val="00082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A2A"/>
    <w:rPr>
      <w:sz w:val="20"/>
      <w:szCs w:val="20"/>
    </w:rPr>
  </w:style>
  <w:style w:type="character" w:styleId="FootnoteReference">
    <w:name w:val="footnote reference"/>
    <w:basedOn w:val="DefaultParagraphFont"/>
    <w:uiPriority w:val="99"/>
    <w:semiHidden/>
    <w:unhideWhenUsed/>
    <w:rsid w:val="00082A2A"/>
    <w:rPr>
      <w:vertAlign w:val="superscript"/>
    </w:rPr>
  </w:style>
  <w:style w:type="character" w:customStyle="1" w:styleId="UnresolvedMention">
    <w:name w:val="Unresolved Mention"/>
    <w:basedOn w:val="DefaultParagraphFont"/>
    <w:uiPriority w:val="99"/>
    <w:semiHidden/>
    <w:unhideWhenUsed/>
    <w:rsid w:val="0085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2619-7C40-49C1-8BF3-3914A670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9992</Words>
  <Characters>5696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Evija</cp:lastModifiedBy>
  <cp:revision>3</cp:revision>
  <dcterms:created xsi:type="dcterms:W3CDTF">2020-11-29T17:26:00Z</dcterms:created>
  <dcterms:modified xsi:type="dcterms:W3CDTF">2020-11-30T08:48:00Z</dcterms:modified>
</cp:coreProperties>
</file>