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4B9C9" w14:textId="77777777" w:rsidR="00EF3C86" w:rsidRPr="00A15D1F" w:rsidRDefault="00EF3C86" w:rsidP="00EF3C86">
      <w:pPr>
        <w:pStyle w:val="BodyTextIndent"/>
        <w:ind w:firstLine="0"/>
        <w:jc w:val="center"/>
        <w:rPr>
          <w:bCs w:val="0"/>
          <w:szCs w:val="28"/>
        </w:rPr>
      </w:pPr>
      <w:bookmarkStart w:id="0" w:name="OLE_LINK1"/>
      <w:bookmarkStart w:id="1" w:name="OLE_LINK2"/>
      <w:bookmarkStart w:id="2" w:name="OLE_LINK3"/>
      <w:bookmarkStart w:id="3" w:name="OLE_LINK4"/>
      <w:bookmarkStart w:id="4" w:name="OLE_LINK8"/>
      <w:bookmarkStart w:id="5" w:name="OLE_LINK9"/>
      <w:bookmarkStart w:id="6" w:name="OLE_LINK12"/>
      <w:r w:rsidRPr="00A15D1F">
        <w:rPr>
          <w:bCs w:val="0"/>
          <w:szCs w:val="28"/>
        </w:rPr>
        <w:t>Par informatīvo ziņojumu par telpu nomu vakcinācijas nodrošināšanai</w:t>
      </w:r>
    </w:p>
    <w:bookmarkEnd w:id="0"/>
    <w:bookmarkEnd w:id="1"/>
    <w:bookmarkEnd w:id="2"/>
    <w:bookmarkEnd w:id="3"/>
    <w:bookmarkEnd w:id="4"/>
    <w:bookmarkEnd w:id="5"/>
    <w:bookmarkEnd w:id="6"/>
    <w:p w14:paraId="3AFDB829" w14:textId="5FA52BF8" w:rsidR="00826820" w:rsidRPr="00A15D1F" w:rsidRDefault="00826820" w:rsidP="00964DC3">
      <w:pPr>
        <w:pStyle w:val="NormalWeb"/>
        <w:shd w:val="clear" w:color="auto" w:fill="FFFFFF"/>
        <w:spacing w:before="0" w:beforeAutospacing="0" w:after="0" w:afterAutospacing="0"/>
        <w:jc w:val="center"/>
        <w:rPr>
          <w:b/>
          <w:bCs/>
          <w:color w:val="333333"/>
          <w:sz w:val="28"/>
          <w:szCs w:val="28"/>
          <w:lang w:val="lv-LV"/>
        </w:rPr>
      </w:pPr>
    </w:p>
    <w:p w14:paraId="2CBF7CBF" w14:textId="77777777" w:rsidR="00826820" w:rsidRPr="00A15D1F" w:rsidRDefault="00826820" w:rsidP="007B509C">
      <w:pPr>
        <w:pStyle w:val="NormalWeb"/>
        <w:shd w:val="clear" w:color="auto" w:fill="FFFFFF"/>
        <w:spacing w:before="0" w:beforeAutospacing="0" w:after="0" w:afterAutospacing="0"/>
        <w:jc w:val="both"/>
        <w:rPr>
          <w:color w:val="333333"/>
          <w:sz w:val="28"/>
          <w:szCs w:val="28"/>
          <w:lang w:val="lv-LV"/>
        </w:rPr>
      </w:pPr>
    </w:p>
    <w:p w14:paraId="3A072F96" w14:textId="6917D3CD" w:rsidR="00826820" w:rsidRPr="00A15D1F" w:rsidRDefault="00826820" w:rsidP="007B509C">
      <w:pPr>
        <w:pStyle w:val="NormalWeb"/>
        <w:shd w:val="clear" w:color="auto" w:fill="FFFFFF"/>
        <w:spacing w:before="0" w:beforeAutospacing="0" w:after="0" w:afterAutospacing="0"/>
        <w:ind w:firstLine="720"/>
        <w:jc w:val="both"/>
        <w:rPr>
          <w:sz w:val="28"/>
          <w:szCs w:val="28"/>
          <w:lang w:val="lv-LV"/>
        </w:rPr>
      </w:pPr>
      <w:r w:rsidRPr="00A15D1F">
        <w:rPr>
          <w:sz w:val="28"/>
          <w:szCs w:val="28"/>
          <w:lang w:val="lv-LV"/>
        </w:rPr>
        <w:t xml:space="preserve">Lai nodrošinātu masveida </w:t>
      </w:r>
      <w:r w:rsidR="009A0E3F" w:rsidRPr="00A15D1F">
        <w:rPr>
          <w:color w:val="414142"/>
          <w:sz w:val="28"/>
          <w:szCs w:val="28"/>
          <w:shd w:val="clear" w:color="auto" w:fill="FFFFFF"/>
          <w:lang w:val="lv-LV"/>
        </w:rPr>
        <w:t>vakcinācijas pret Covid-19</w:t>
      </w:r>
      <w:r w:rsidR="009A0E3F" w:rsidRPr="00A15D1F">
        <w:rPr>
          <w:sz w:val="28"/>
          <w:szCs w:val="28"/>
          <w:lang w:val="lv-LV"/>
        </w:rPr>
        <w:t xml:space="preserve"> </w:t>
      </w:r>
      <w:r w:rsidRPr="00A15D1F">
        <w:rPr>
          <w:sz w:val="28"/>
          <w:szCs w:val="28"/>
          <w:lang w:val="lv-LV"/>
        </w:rPr>
        <w:t>uzsākšanu ir nepieciešama atbilstoša infrastruktūra, turklāt epidemioloģiskās drošības nodrošināšanai vakcinācijas telpām jābūt ar plašu funkcionalitāti (atbilstoša platība, viegla piekļuve, plaša autostā</w:t>
      </w:r>
      <w:r w:rsidR="00526797" w:rsidRPr="00A15D1F">
        <w:rPr>
          <w:sz w:val="28"/>
          <w:szCs w:val="28"/>
          <w:lang w:val="lv-LV"/>
        </w:rPr>
        <w:t>v</w:t>
      </w:r>
      <w:r w:rsidRPr="00A15D1F">
        <w:rPr>
          <w:sz w:val="28"/>
          <w:szCs w:val="28"/>
          <w:lang w:val="lv-LV"/>
        </w:rPr>
        <w:t>vietu novietne u</w:t>
      </w:r>
      <w:r w:rsidR="00526797" w:rsidRPr="00A15D1F">
        <w:rPr>
          <w:sz w:val="28"/>
          <w:szCs w:val="28"/>
          <w:lang w:val="lv-LV"/>
        </w:rPr>
        <w:t>.</w:t>
      </w:r>
      <w:r w:rsidRPr="00A15D1F">
        <w:rPr>
          <w:sz w:val="28"/>
          <w:szCs w:val="28"/>
          <w:lang w:val="lv-LV"/>
        </w:rPr>
        <w:t>tml.).</w:t>
      </w:r>
    </w:p>
    <w:p w14:paraId="74FEDBA8" w14:textId="7BF462A0" w:rsidR="00826820" w:rsidRPr="00A15D1F" w:rsidRDefault="00826820" w:rsidP="007B509C">
      <w:pPr>
        <w:pStyle w:val="NormalWeb"/>
        <w:shd w:val="clear" w:color="auto" w:fill="FFFFFF"/>
        <w:spacing w:before="0" w:beforeAutospacing="0" w:after="0" w:afterAutospacing="0"/>
        <w:ind w:firstLine="720"/>
        <w:jc w:val="both"/>
        <w:rPr>
          <w:sz w:val="28"/>
          <w:szCs w:val="28"/>
          <w:lang w:val="lv-LV"/>
        </w:rPr>
      </w:pPr>
      <w:r w:rsidRPr="00A15D1F">
        <w:rPr>
          <w:sz w:val="28"/>
          <w:szCs w:val="28"/>
          <w:lang w:val="lv-LV"/>
        </w:rPr>
        <w:t>Veselības ministrija ir saņēmusi samērā plašu objektu loka pied</w:t>
      </w:r>
      <w:r w:rsidR="00526797" w:rsidRPr="00A15D1F">
        <w:rPr>
          <w:sz w:val="28"/>
          <w:szCs w:val="28"/>
          <w:lang w:val="lv-LV"/>
        </w:rPr>
        <w:t>ā</w:t>
      </w:r>
      <w:r w:rsidRPr="00A15D1F">
        <w:rPr>
          <w:sz w:val="28"/>
          <w:szCs w:val="28"/>
          <w:lang w:val="lv-LV"/>
        </w:rPr>
        <w:t>vājumu no pašvaldībām un šādas telpas tiks pieņemtas lietošanā bezatlīdzības formā noteiktos gadījumos sedzot atsevišķus uzturēšanas izdevumus</w:t>
      </w:r>
      <w:r w:rsidR="00E10B12" w:rsidRPr="00A15D1F">
        <w:rPr>
          <w:sz w:val="28"/>
          <w:szCs w:val="28"/>
          <w:lang w:val="lv-LV"/>
        </w:rPr>
        <w:t xml:space="preserve"> vai arī slēdzot nomas līgumus.</w:t>
      </w:r>
    </w:p>
    <w:p w14:paraId="57D5D19D" w14:textId="41EB5EE3" w:rsidR="009A0E3F" w:rsidRPr="00A15D1F" w:rsidRDefault="00826820" w:rsidP="007B509C">
      <w:pPr>
        <w:pStyle w:val="NormalWeb"/>
        <w:shd w:val="clear" w:color="auto" w:fill="FFFFFF"/>
        <w:spacing w:before="0" w:beforeAutospacing="0" w:after="0" w:afterAutospacing="0"/>
        <w:jc w:val="both"/>
        <w:rPr>
          <w:sz w:val="28"/>
          <w:szCs w:val="28"/>
          <w:lang w:val="lv-LV"/>
        </w:rPr>
      </w:pPr>
      <w:r w:rsidRPr="00A15D1F">
        <w:rPr>
          <w:sz w:val="28"/>
          <w:szCs w:val="28"/>
          <w:lang w:val="lv-LV"/>
        </w:rPr>
        <w:tab/>
        <w:t>Ņemot vērā Rīgas pilsēt</w:t>
      </w:r>
      <w:r w:rsidR="009A0E3F" w:rsidRPr="00A15D1F">
        <w:rPr>
          <w:sz w:val="28"/>
          <w:szCs w:val="28"/>
          <w:lang w:val="lv-LV"/>
        </w:rPr>
        <w:t>ā</w:t>
      </w:r>
      <w:r w:rsidRPr="00A15D1F">
        <w:rPr>
          <w:sz w:val="28"/>
          <w:szCs w:val="28"/>
          <w:lang w:val="lv-LV"/>
        </w:rPr>
        <w:t xml:space="preserve"> </w:t>
      </w:r>
      <w:r w:rsidR="009A0E3F" w:rsidRPr="00A15D1F">
        <w:rPr>
          <w:sz w:val="28"/>
          <w:szCs w:val="28"/>
          <w:lang w:val="lv-LV"/>
        </w:rPr>
        <w:t>un tās apkārtnē esošo lielo</w:t>
      </w:r>
      <w:r w:rsidRPr="00A15D1F">
        <w:rPr>
          <w:sz w:val="28"/>
          <w:szCs w:val="28"/>
          <w:lang w:val="lv-LV"/>
        </w:rPr>
        <w:t xml:space="preserve"> iedzīvotāju skaitu, lietderīgi ir piesaistīt arī privāto uzņēmēju piedāvātās telpas, kuru funkcionalitāte dažādos aspektos ir pārāka par Rīgas pilsētā pieejamiem pašvaldīb</w:t>
      </w:r>
      <w:r w:rsidR="00526797" w:rsidRPr="00A15D1F">
        <w:rPr>
          <w:sz w:val="28"/>
          <w:szCs w:val="28"/>
          <w:lang w:val="lv-LV"/>
        </w:rPr>
        <w:t>as</w:t>
      </w:r>
      <w:r w:rsidRPr="00A15D1F">
        <w:rPr>
          <w:sz w:val="28"/>
          <w:szCs w:val="28"/>
          <w:lang w:val="lv-LV"/>
        </w:rPr>
        <w:t xml:space="preserve"> īpašumiem. </w:t>
      </w:r>
    </w:p>
    <w:p w14:paraId="65EB9B77" w14:textId="15DCEF52" w:rsidR="00826820" w:rsidRPr="00A15D1F" w:rsidRDefault="00826820" w:rsidP="009A0E3F">
      <w:pPr>
        <w:pStyle w:val="NormalWeb"/>
        <w:shd w:val="clear" w:color="auto" w:fill="FFFFFF"/>
        <w:spacing w:before="0" w:beforeAutospacing="0" w:after="0" w:afterAutospacing="0"/>
        <w:ind w:firstLine="720"/>
        <w:jc w:val="both"/>
        <w:rPr>
          <w:sz w:val="28"/>
          <w:szCs w:val="28"/>
          <w:lang w:val="lv-LV"/>
        </w:rPr>
      </w:pPr>
      <w:r w:rsidRPr="00A15D1F">
        <w:rPr>
          <w:sz w:val="28"/>
          <w:szCs w:val="28"/>
          <w:lang w:val="lv-LV"/>
        </w:rPr>
        <w:t xml:space="preserve">Saskaņā ar </w:t>
      </w:r>
      <w:r w:rsidR="007B509C" w:rsidRPr="00A15D1F">
        <w:rPr>
          <w:sz w:val="28"/>
          <w:szCs w:val="28"/>
          <w:shd w:val="clear" w:color="auto" w:fill="FFFFFF"/>
          <w:lang w:val="lv-LV"/>
        </w:rPr>
        <w:t>Ministru kabineta 2013.gada 29. oktobra noteikumu Nr. 1191 "</w:t>
      </w:r>
      <w:hyperlink r:id="rId8" w:tgtFrame="_blank" w:history="1">
        <w:r w:rsidR="007B509C" w:rsidRPr="00A15D1F">
          <w:rPr>
            <w:rStyle w:val="Hyperlink"/>
            <w:color w:val="auto"/>
            <w:sz w:val="28"/>
            <w:szCs w:val="28"/>
            <w:u w:val="none"/>
            <w:shd w:val="clear" w:color="auto" w:fill="FFFFFF"/>
            <w:lang w:val="lv-LV"/>
          </w:rPr>
          <w:t>Kārtība, kādā publiska persona nomā nekustamo īpašumu no privātpersonas vai kapitālsabiedrības un publicē informāciju par nomātajiem un nomāt paredzētajiem nekustamajiem īpašumiem</w:t>
        </w:r>
      </w:hyperlink>
      <w:r w:rsidR="007B509C" w:rsidRPr="00A15D1F">
        <w:rPr>
          <w:sz w:val="28"/>
          <w:szCs w:val="28"/>
          <w:shd w:val="clear" w:color="auto" w:fill="FFFFFF"/>
          <w:lang w:val="lv-LV"/>
        </w:rPr>
        <w:t>" 2.12.apakšpunktu noteikumus nepiemēro, izņemot šo noteikumu </w:t>
      </w:r>
      <w:hyperlink r:id="rId9" w:anchor="p17" w:history="1">
        <w:r w:rsidR="007B509C" w:rsidRPr="00A15D1F">
          <w:rPr>
            <w:rStyle w:val="Hyperlink"/>
            <w:color w:val="auto"/>
            <w:sz w:val="28"/>
            <w:szCs w:val="28"/>
            <w:u w:val="none"/>
            <w:shd w:val="clear" w:color="auto" w:fill="FFFFFF"/>
            <w:lang w:val="lv-LV"/>
          </w:rPr>
          <w:t>17. </w:t>
        </w:r>
      </w:hyperlink>
      <w:r w:rsidR="007B509C" w:rsidRPr="00A15D1F">
        <w:rPr>
          <w:sz w:val="28"/>
          <w:szCs w:val="28"/>
          <w:shd w:val="clear" w:color="auto" w:fill="FFFFFF"/>
          <w:lang w:val="lv-LV"/>
        </w:rPr>
        <w:t>un </w:t>
      </w:r>
      <w:hyperlink r:id="rId10" w:anchor="p18" w:history="1">
        <w:r w:rsidR="007B509C" w:rsidRPr="00A15D1F">
          <w:rPr>
            <w:rStyle w:val="Hyperlink"/>
            <w:color w:val="auto"/>
            <w:sz w:val="28"/>
            <w:szCs w:val="28"/>
            <w:u w:val="none"/>
            <w:shd w:val="clear" w:color="auto" w:fill="FFFFFF"/>
            <w:lang w:val="lv-LV"/>
          </w:rPr>
          <w:t>18. punktu</w:t>
        </w:r>
      </w:hyperlink>
      <w:r w:rsidR="007B509C" w:rsidRPr="00A15D1F">
        <w:rPr>
          <w:sz w:val="28"/>
          <w:szCs w:val="28"/>
          <w:shd w:val="clear" w:color="auto" w:fill="FFFFFF"/>
          <w:lang w:val="lv-LV"/>
        </w:rPr>
        <w:t>, ja nomā nekustamo īpašumu valsts stratēģisko vajadzību nodrošināšanai vai starpvalstu pasākumu organizēšanai saskaņā ar Ministru kabineta lēmumu</w:t>
      </w:r>
      <w:r w:rsidR="00964DC3" w:rsidRPr="00A15D1F">
        <w:rPr>
          <w:sz w:val="28"/>
          <w:szCs w:val="28"/>
          <w:shd w:val="clear" w:color="auto" w:fill="FFFFFF"/>
          <w:lang w:val="lv-LV"/>
        </w:rPr>
        <w:t>.</w:t>
      </w:r>
    </w:p>
    <w:p w14:paraId="2E314B78" w14:textId="7616C47F" w:rsidR="00826820" w:rsidRPr="00A15D1F" w:rsidRDefault="00964DC3" w:rsidP="00964DC3">
      <w:pPr>
        <w:pStyle w:val="NormalWeb"/>
        <w:shd w:val="clear" w:color="auto" w:fill="FFFFFF"/>
        <w:spacing w:before="0" w:beforeAutospacing="0" w:after="0" w:afterAutospacing="0"/>
        <w:ind w:firstLine="720"/>
        <w:jc w:val="both"/>
        <w:rPr>
          <w:sz w:val="28"/>
          <w:szCs w:val="28"/>
          <w:shd w:val="clear" w:color="auto" w:fill="FFFFFF"/>
          <w:lang w:val="lv-LV"/>
        </w:rPr>
      </w:pPr>
      <w:r w:rsidRPr="00A15D1F">
        <w:rPr>
          <w:color w:val="333333"/>
          <w:sz w:val="28"/>
          <w:szCs w:val="28"/>
          <w:lang w:val="lv-LV"/>
        </w:rPr>
        <w:t xml:space="preserve">Lai nodrošinātu nepieciešamo telpu nomu un iekārtošanu savlaicīgi vēl pirms 2021.gada 1.aprīļa Ministru kabinetam ir jāpieņem lēmums par konkrētu telpu nomu </w:t>
      </w:r>
      <w:r w:rsidRPr="00A15D1F">
        <w:rPr>
          <w:sz w:val="28"/>
          <w:szCs w:val="28"/>
          <w:shd w:val="clear" w:color="auto" w:fill="FFFFFF"/>
          <w:lang w:val="lv-LV"/>
        </w:rPr>
        <w:t xml:space="preserve">valsts stratēģisko vajadzību </w:t>
      </w:r>
      <w:r w:rsidR="00526797" w:rsidRPr="00A15D1F">
        <w:rPr>
          <w:sz w:val="28"/>
          <w:szCs w:val="28"/>
          <w:shd w:val="clear" w:color="auto" w:fill="FFFFFF"/>
          <w:lang w:val="lv-LV"/>
        </w:rPr>
        <w:t xml:space="preserve">(vakcinācijas pakalpojuma sniegšanas) </w:t>
      </w:r>
      <w:r w:rsidRPr="00A15D1F">
        <w:rPr>
          <w:sz w:val="28"/>
          <w:szCs w:val="28"/>
          <w:shd w:val="clear" w:color="auto" w:fill="FFFFFF"/>
          <w:lang w:val="lv-LV"/>
        </w:rPr>
        <w:t>nodrošināšanai</w:t>
      </w:r>
      <w:r w:rsidR="009A0E3F" w:rsidRPr="00A15D1F">
        <w:rPr>
          <w:sz w:val="28"/>
          <w:szCs w:val="28"/>
          <w:shd w:val="clear" w:color="auto" w:fill="FFFFFF"/>
          <w:lang w:val="lv-LV"/>
        </w:rPr>
        <w:t>.</w:t>
      </w:r>
    </w:p>
    <w:p w14:paraId="436C4189" w14:textId="6F8E9BDD" w:rsidR="00AA3C1E" w:rsidRPr="00A15D1F" w:rsidRDefault="00526797" w:rsidP="00AA3C1E">
      <w:pPr>
        <w:pStyle w:val="NormalWeb"/>
        <w:shd w:val="clear" w:color="auto" w:fill="FFFFFF"/>
        <w:spacing w:before="0" w:beforeAutospacing="0" w:after="0" w:afterAutospacing="0"/>
        <w:ind w:firstLine="720"/>
        <w:jc w:val="both"/>
        <w:rPr>
          <w:color w:val="333333"/>
          <w:sz w:val="28"/>
          <w:szCs w:val="28"/>
          <w:lang w:val="lv-LV"/>
        </w:rPr>
      </w:pPr>
      <w:r w:rsidRPr="00A15D1F">
        <w:rPr>
          <w:sz w:val="28"/>
          <w:szCs w:val="28"/>
          <w:shd w:val="clear" w:color="auto" w:fill="FFFFFF"/>
          <w:lang w:val="lv-LV"/>
        </w:rPr>
        <w:t>Tika veikta tirgus izpēte</w:t>
      </w:r>
      <w:r w:rsidR="00436F03" w:rsidRPr="00A15D1F">
        <w:rPr>
          <w:rStyle w:val="FootnoteReference"/>
          <w:sz w:val="28"/>
          <w:szCs w:val="28"/>
          <w:shd w:val="clear" w:color="auto" w:fill="FFFFFF"/>
          <w:lang w:val="lv-LV"/>
        </w:rPr>
        <w:footnoteReference w:id="1"/>
      </w:r>
      <w:r w:rsidRPr="00A15D1F">
        <w:rPr>
          <w:sz w:val="28"/>
          <w:szCs w:val="28"/>
          <w:shd w:val="clear" w:color="auto" w:fill="FFFFFF"/>
          <w:lang w:val="lv-LV"/>
        </w:rPr>
        <w:t xml:space="preserve"> un </w:t>
      </w:r>
      <w:r w:rsidR="002C3572" w:rsidRPr="00A15D1F">
        <w:rPr>
          <w:sz w:val="28"/>
          <w:szCs w:val="28"/>
          <w:shd w:val="clear" w:color="auto" w:fill="FFFFFF"/>
          <w:lang w:val="lv-LV"/>
        </w:rPr>
        <w:t xml:space="preserve">Nacionālais veselības dienests sadarbībā ar Veselības ministrijas </w:t>
      </w:r>
      <w:r w:rsidR="009A0E3F" w:rsidRPr="00A15D1F">
        <w:rPr>
          <w:sz w:val="28"/>
          <w:szCs w:val="28"/>
          <w:shd w:val="clear" w:color="auto" w:fill="FFFFFF"/>
          <w:lang w:val="lv-LV"/>
        </w:rPr>
        <w:t>Vakcinācijas projekta biroj</w:t>
      </w:r>
      <w:r w:rsidR="002C3572" w:rsidRPr="00A15D1F">
        <w:rPr>
          <w:sz w:val="28"/>
          <w:szCs w:val="28"/>
          <w:shd w:val="clear" w:color="auto" w:fill="FFFFFF"/>
          <w:lang w:val="lv-LV"/>
        </w:rPr>
        <w:t>u</w:t>
      </w:r>
      <w:r w:rsidR="009A0E3F" w:rsidRPr="00A15D1F">
        <w:rPr>
          <w:sz w:val="28"/>
          <w:szCs w:val="28"/>
          <w:shd w:val="clear" w:color="auto" w:fill="FFFFFF"/>
          <w:lang w:val="lv-LV"/>
        </w:rPr>
        <w:t xml:space="preserve"> ir izvērtējis un atzinis kā piemērotākās šādas telpas, kuras tiktu nomātas no privātpersonām:</w:t>
      </w:r>
    </w:p>
    <w:p w14:paraId="0E65BE4F" w14:textId="74789E02" w:rsidR="00012063" w:rsidRPr="00A15D1F" w:rsidRDefault="009A0E3F" w:rsidP="00436F03">
      <w:pPr>
        <w:pStyle w:val="FootnoteText"/>
        <w:ind w:firstLine="720"/>
        <w:jc w:val="both"/>
        <w:rPr>
          <w:rFonts w:ascii="Times New Roman" w:hAnsi="Times New Roman" w:cs="Times New Roman"/>
          <w:b/>
          <w:bCs/>
          <w:sz w:val="28"/>
          <w:szCs w:val="28"/>
          <w:lang w:val="lv-LV"/>
        </w:rPr>
      </w:pPr>
      <w:r w:rsidRPr="00A15D1F">
        <w:rPr>
          <w:rFonts w:ascii="Times New Roman" w:hAnsi="Times New Roman" w:cs="Times New Roman"/>
          <w:b/>
          <w:bCs/>
          <w:color w:val="333333"/>
          <w:sz w:val="28"/>
          <w:szCs w:val="28"/>
          <w:lang w:val="lv-LV"/>
        </w:rPr>
        <w:t xml:space="preserve">1) </w:t>
      </w:r>
      <w:r w:rsidR="00826820" w:rsidRPr="00A15D1F">
        <w:rPr>
          <w:rFonts w:ascii="Times New Roman" w:hAnsi="Times New Roman" w:cs="Times New Roman"/>
          <w:b/>
          <w:bCs/>
          <w:color w:val="333333"/>
          <w:sz w:val="28"/>
          <w:szCs w:val="28"/>
          <w:lang w:val="lv-LV"/>
        </w:rPr>
        <w:t>Starptautiskais izstāžu centrs Ķīpsalā</w:t>
      </w:r>
      <w:r w:rsidRPr="00A15D1F">
        <w:rPr>
          <w:rFonts w:ascii="Times New Roman" w:hAnsi="Times New Roman" w:cs="Times New Roman"/>
          <w:b/>
          <w:bCs/>
          <w:color w:val="333333"/>
          <w:sz w:val="28"/>
          <w:szCs w:val="28"/>
          <w:lang w:val="lv-LV"/>
        </w:rPr>
        <w:t xml:space="preserve"> (adrese: </w:t>
      </w:r>
      <w:r w:rsidRPr="00A15D1F">
        <w:rPr>
          <w:rFonts w:ascii="Times New Roman" w:hAnsi="Times New Roman" w:cs="Times New Roman"/>
          <w:b/>
          <w:bCs/>
          <w:color w:val="333333"/>
          <w:sz w:val="28"/>
          <w:szCs w:val="28"/>
          <w:shd w:val="clear" w:color="auto" w:fill="FFFFFF"/>
          <w:lang w:val="lv-LV"/>
        </w:rPr>
        <w:t>Ķīpsalas iela 8, Rīga)</w:t>
      </w:r>
      <w:r w:rsidR="00AA3C1E" w:rsidRPr="00A15D1F">
        <w:rPr>
          <w:rFonts w:ascii="Times New Roman" w:hAnsi="Times New Roman" w:cs="Times New Roman"/>
          <w:b/>
          <w:bCs/>
          <w:color w:val="000000"/>
          <w:sz w:val="28"/>
          <w:szCs w:val="28"/>
          <w:bdr w:val="none" w:sz="0" w:space="0" w:color="auto" w:frame="1"/>
          <w:lang w:val="lv-LV"/>
        </w:rPr>
        <w:t>,</w:t>
      </w:r>
      <w:r w:rsidR="00012063" w:rsidRPr="00A15D1F">
        <w:rPr>
          <w:rFonts w:ascii="Times New Roman" w:hAnsi="Times New Roman" w:cs="Times New Roman"/>
          <w:b/>
          <w:bCs/>
          <w:color w:val="000000"/>
          <w:sz w:val="28"/>
          <w:szCs w:val="28"/>
          <w:bdr w:val="none" w:sz="0" w:space="0" w:color="auto" w:frame="1"/>
          <w:lang w:val="lv-LV"/>
        </w:rPr>
        <w:t xml:space="preserve"> (</w:t>
      </w:r>
      <w:r w:rsidR="00012063" w:rsidRPr="00A15D1F">
        <w:rPr>
          <w:rFonts w:ascii="Times New Roman" w:hAnsi="Times New Roman" w:cs="Times New Roman"/>
          <w:b/>
          <w:bCs/>
          <w:sz w:val="28"/>
          <w:szCs w:val="28"/>
          <w:lang w:val="lv-LV"/>
        </w:rPr>
        <w:t xml:space="preserve">Iznomātājs - </w:t>
      </w:r>
      <w:r w:rsidR="00436F03" w:rsidRPr="00A15D1F">
        <w:rPr>
          <w:rFonts w:ascii="Times New Roman" w:hAnsi="Times New Roman" w:cs="Times New Roman"/>
          <w:b/>
          <w:bCs/>
          <w:color w:val="000000" w:themeColor="text1"/>
          <w:sz w:val="28"/>
          <w:szCs w:val="28"/>
          <w:lang w:val="lv-LV"/>
        </w:rPr>
        <w:t>SIA „RTU-BT 1”</w:t>
      </w:r>
      <w:r w:rsidR="00012063" w:rsidRPr="00A15D1F">
        <w:rPr>
          <w:rFonts w:ascii="Times New Roman" w:hAnsi="Times New Roman" w:cs="Times New Roman"/>
          <w:b/>
          <w:bCs/>
          <w:color w:val="333333"/>
          <w:sz w:val="28"/>
          <w:szCs w:val="28"/>
          <w:lang w:val="lv-LV"/>
        </w:rPr>
        <w:t xml:space="preserve">, </w:t>
      </w:r>
      <w:r w:rsidR="00436F03" w:rsidRPr="00A15D1F">
        <w:rPr>
          <w:rFonts w:ascii="Times New Roman" w:hAnsi="Times New Roman" w:cs="Times New Roman"/>
          <w:b/>
          <w:bCs/>
          <w:color w:val="333333"/>
          <w:sz w:val="28"/>
          <w:szCs w:val="28"/>
          <w:lang w:val="lv-LV"/>
        </w:rPr>
        <w:t>reģ.nr.</w:t>
      </w:r>
      <w:r w:rsidR="00436F03" w:rsidRPr="00A15D1F">
        <w:rPr>
          <w:rFonts w:ascii="Times New Roman" w:hAnsi="Times New Roman" w:cs="Times New Roman"/>
          <w:b/>
          <w:bCs/>
          <w:color w:val="4D5156"/>
          <w:sz w:val="28"/>
          <w:szCs w:val="28"/>
          <w:shd w:val="clear" w:color="auto" w:fill="FFFFFF"/>
          <w:lang w:val="lv-LV"/>
        </w:rPr>
        <w:t>40003325653,</w:t>
      </w:r>
      <w:r w:rsidR="00436F03" w:rsidRPr="00A15D1F">
        <w:rPr>
          <w:rFonts w:ascii="Arial" w:hAnsi="Arial" w:cs="Arial"/>
          <w:color w:val="4D5156"/>
          <w:sz w:val="21"/>
          <w:szCs w:val="21"/>
          <w:shd w:val="clear" w:color="auto" w:fill="FFFFFF"/>
          <w:lang w:val="lv-LV"/>
        </w:rPr>
        <w:t xml:space="preserve"> </w:t>
      </w:r>
      <w:r w:rsidR="00012063" w:rsidRPr="00A15D1F">
        <w:rPr>
          <w:rFonts w:ascii="Times New Roman" w:hAnsi="Times New Roman" w:cs="Times New Roman"/>
          <w:b/>
          <w:bCs/>
          <w:color w:val="333333"/>
          <w:sz w:val="28"/>
          <w:szCs w:val="28"/>
          <w:shd w:val="clear" w:color="auto" w:fill="FFFFFF"/>
          <w:lang w:val="lv-LV"/>
        </w:rPr>
        <w:t>jur. adrese: Ķīpsalas iela 8, Rīga, LV-1048, Latvija).</w:t>
      </w:r>
    </w:p>
    <w:p w14:paraId="72F78D90" w14:textId="45D44872" w:rsidR="00AA3C1E" w:rsidRPr="00A15D1F" w:rsidRDefault="00AA3C1E" w:rsidP="00AA3C1E">
      <w:pPr>
        <w:pStyle w:val="NormalWeb"/>
        <w:shd w:val="clear" w:color="auto" w:fill="FFFFFF"/>
        <w:spacing w:before="0" w:beforeAutospacing="0" w:after="0" w:afterAutospacing="0"/>
        <w:ind w:firstLine="720"/>
        <w:jc w:val="both"/>
        <w:rPr>
          <w:color w:val="000000"/>
          <w:sz w:val="28"/>
          <w:szCs w:val="28"/>
          <w:bdr w:val="none" w:sz="0" w:space="0" w:color="auto" w:frame="1"/>
          <w:lang w:val="lv-LV"/>
        </w:rPr>
      </w:pPr>
      <w:r w:rsidRPr="00A15D1F">
        <w:rPr>
          <w:color w:val="000000"/>
          <w:sz w:val="28"/>
          <w:szCs w:val="28"/>
          <w:bdr w:val="none" w:sz="0" w:space="0" w:color="auto" w:frame="1"/>
          <w:lang w:val="lv-LV"/>
        </w:rPr>
        <w:t xml:space="preserve"> </w:t>
      </w:r>
      <w:r w:rsidR="00012063" w:rsidRPr="00A15D1F">
        <w:rPr>
          <w:color w:val="000000"/>
          <w:sz w:val="28"/>
          <w:szCs w:val="28"/>
          <w:bdr w:val="none" w:sz="0" w:space="0" w:color="auto" w:frame="1"/>
          <w:lang w:val="lv-LV"/>
        </w:rPr>
        <w:t>T</w:t>
      </w:r>
      <w:r w:rsidRPr="00A15D1F">
        <w:rPr>
          <w:color w:val="000000"/>
          <w:sz w:val="28"/>
          <w:szCs w:val="28"/>
          <w:bdr w:val="none" w:sz="0" w:space="0" w:color="auto" w:frame="1"/>
          <w:lang w:val="lv-LV"/>
        </w:rPr>
        <w:t>iek piedāvāts izveidot masveida vakcinācijas centru, lai nodrošinātu masveida vakcināciju ļoti īsā laika periodā, kā arī var piedāvāt risinājumus un aprīkojumu mobilo vakcinācijas kabinetu izveidē visā Latvijā.</w:t>
      </w:r>
    </w:p>
    <w:p w14:paraId="4132BD0D" w14:textId="463ED17D" w:rsidR="00AA3C1E" w:rsidRPr="00A15D1F" w:rsidRDefault="00AA3C1E" w:rsidP="00AA3C1E">
      <w:pPr>
        <w:pStyle w:val="NormalWeb"/>
        <w:shd w:val="clear" w:color="auto" w:fill="FFFFFF"/>
        <w:spacing w:before="0" w:beforeAutospacing="0" w:after="0" w:afterAutospacing="0"/>
        <w:ind w:firstLine="720"/>
        <w:jc w:val="both"/>
        <w:rPr>
          <w:color w:val="333333"/>
          <w:sz w:val="28"/>
          <w:szCs w:val="28"/>
          <w:lang w:val="lv-LV"/>
        </w:rPr>
      </w:pPr>
      <w:r w:rsidRPr="00A15D1F">
        <w:rPr>
          <w:color w:val="323130"/>
          <w:sz w:val="28"/>
          <w:szCs w:val="28"/>
          <w:bdr w:val="none" w:sz="0" w:space="0" w:color="auto" w:frame="1"/>
          <w:lang w:val="lv-LV"/>
        </w:rPr>
        <w:lastRenderedPageBreak/>
        <w:t>Lai nodrošinātu iespēju vienlaikus vakcinēt lielāku cilvēku skaitu, tiek piedāvāts ātri un kvalitatīvi pielāgot, izbūvēt un aprīkot telpas, transformējot tās par:</w:t>
      </w:r>
    </w:p>
    <w:p w14:paraId="528B72CA" w14:textId="724CB980" w:rsidR="00AA3C1E" w:rsidRPr="00A15D1F" w:rsidRDefault="002C3572" w:rsidP="002C3572">
      <w:pPr>
        <w:shd w:val="clear" w:color="auto" w:fill="FFFFFF"/>
        <w:spacing w:after="0" w:line="240" w:lineRule="auto"/>
        <w:rPr>
          <w:rFonts w:ascii="Times New Roman" w:eastAsia="Times New Roman" w:hAnsi="Times New Roman" w:cs="Times New Roman"/>
          <w:color w:val="323130"/>
          <w:sz w:val="28"/>
          <w:szCs w:val="28"/>
          <w:lang w:val="lv-LV"/>
        </w:rPr>
      </w:pPr>
      <w:r w:rsidRPr="00A15D1F">
        <w:rPr>
          <w:rFonts w:ascii="Times New Roman" w:eastAsia="Times New Roman" w:hAnsi="Times New Roman" w:cs="Times New Roman"/>
          <w:color w:val="323130"/>
          <w:sz w:val="28"/>
          <w:szCs w:val="28"/>
          <w:bdr w:val="none" w:sz="0" w:space="0" w:color="auto" w:frame="1"/>
          <w:lang w:val="lv-LV"/>
        </w:rPr>
        <w:t>-</w:t>
      </w:r>
      <w:r w:rsidR="00AA3C1E" w:rsidRPr="00A15D1F">
        <w:rPr>
          <w:rFonts w:ascii="Times New Roman" w:eastAsia="Times New Roman" w:hAnsi="Times New Roman" w:cs="Times New Roman"/>
          <w:color w:val="323130"/>
          <w:sz w:val="28"/>
          <w:szCs w:val="28"/>
          <w:bdr w:val="none" w:sz="0" w:space="0" w:color="auto" w:frame="1"/>
          <w:lang w:val="lv-LV"/>
        </w:rPr>
        <w:t> vakcinācijas kabinetiem;</w:t>
      </w:r>
    </w:p>
    <w:p w14:paraId="4ABF8BC5" w14:textId="2316525C" w:rsidR="00AA3C1E" w:rsidRPr="00A15D1F" w:rsidRDefault="002C3572" w:rsidP="002C3572">
      <w:pPr>
        <w:shd w:val="clear" w:color="auto" w:fill="FFFFFF"/>
        <w:spacing w:after="0" w:line="240" w:lineRule="auto"/>
        <w:rPr>
          <w:rFonts w:ascii="Times New Roman" w:eastAsia="Times New Roman" w:hAnsi="Times New Roman" w:cs="Times New Roman"/>
          <w:color w:val="323130"/>
          <w:sz w:val="28"/>
          <w:szCs w:val="28"/>
          <w:lang w:val="lv-LV"/>
        </w:rPr>
      </w:pPr>
      <w:r w:rsidRPr="00A15D1F">
        <w:rPr>
          <w:rFonts w:ascii="Times New Roman" w:eastAsia="Times New Roman" w:hAnsi="Times New Roman" w:cs="Times New Roman"/>
          <w:color w:val="323130"/>
          <w:sz w:val="28"/>
          <w:szCs w:val="28"/>
          <w:bdr w:val="none" w:sz="0" w:space="0" w:color="auto" w:frame="1"/>
          <w:lang w:val="lv-LV"/>
        </w:rPr>
        <w:t xml:space="preserve">- </w:t>
      </w:r>
      <w:r w:rsidR="00AA3C1E" w:rsidRPr="00A15D1F">
        <w:rPr>
          <w:rFonts w:ascii="Times New Roman" w:eastAsia="Times New Roman" w:hAnsi="Times New Roman" w:cs="Times New Roman"/>
          <w:color w:val="323130"/>
          <w:sz w:val="28"/>
          <w:szCs w:val="28"/>
          <w:bdr w:val="none" w:sz="0" w:space="0" w:color="auto" w:frame="1"/>
          <w:lang w:val="lv-LV"/>
        </w:rPr>
        <w:t>vakcinācijas reģistrācijas telpām;</w:t>
      </w:r>
    </w:p>
    <w:p w14:paraId="12676FEA" w14:textId="257BC9FF" w:rsidR="00AA3C1E" w:rsidRPr="00A15D1F" w:rsidRDefault="002C3572" w:rsidP="002C3572">
      <w:pPr>
        <w:shd w:val="clear" w:color="auto" w:fill="FFFFFF"/>
        <w:spacing w:after="0" w:line="240" w:lineRule="auto"/>
        <w:rPr>
          <w:rFonts w:ascii="Times New Roman" w:eastAsia="Times New Roman" w:hAnsi="Times New Roman" w:cs="Times New Roman"/>
          <w:color w:val="323130"/>
          <w:sz w:val="28"/>
          <w:szCs w:val="28"/>
          <w:lang w:val="lv-LV"/>
        </w:rPr>
      </w:pPr>
      <w:r w:rsidRPr="00A15D1F">
        <w:rPr>
          <w:rFonts w:ascii="Times New Roman" w:eastAsia="Times New Roman" w:hAnsi="Times New Roman" w:cs="Times New Roman"/>
          <w:color w:val="323130"/>
          <w:sz w:val="28"/>
          <w:szCs w:val="28"/>
          <w:bdr w:val="none" w:sz="0" w:space="0" w:color="auto" w:frame="1"/>
          <w:lang w:val="lv-LV"/>
        </w:rPr>
        <w:t>-</w:t>
      </w:r>
      <w:r w:rsidR="00AA3C1E" w:rsidRPr="00A15D1F">
        <w:rPr>
          <w:rFonts w:ascii="Times New Roman" w:eastAsia="Times New Roman" w:hAnsi="Times New Roman" w:cs="Times New Roman"/>
          <w:color w:val="323130"/>
          <w:sz w:val="28"/>
          <w:szCs w:val="28"/>
          <w:bdr w:val="none" w:sz="0" w:space="0" w:color="auto" w:frame="1"/>
          <w:lang w:val="lv-LV"/>
        </w:rPr>
        <w:t> uzgaidāmajām telpām.</w:t>
      </w:r>
    </w:p>
    <w:p w14:paraId="253D189C" w14:textId="7A2A5CD4" w:rsidR="00AA3C1E" w:rsidRPr="00A15D1F" w:rsidRDefault="00AA3C1E" w:rsidP="00AA3C1E">
      <w:pPr>
        <w:shd w:val="clear" w:color="auto" w:fill="FFFFFF"/>
        <w:spacing w:after="0" w:line="240" w:lineRule="auto"/>
        <w:ind w:firstLine="360"/>
        <w:jc w:val="both"/>
        <w:rPr>
          <w:rFonts w:ascii="Times New Roman" w:eastAsia="Times New Roman" w:hAnsi="Times New Roman" w:cs="Times New Roman"/>
          <w:color w:val="000000"/>
          <w:sz w:val="28"/>
          <w:szCs w:val="28"/>
          <w:lang w:val="lv-LV"/>
        </w:rPr>
      </w:pPr>
      <w:r w:rsidRPr="00A15D1F">
        <w:rPr>
          <w:rFonts w:ascii="Times New Roman" w:eastAsia="Times New Roman" w:hAnsi="Times New Roman" w:cs="Times New Roman"/>
          <w:color w:val="000000"/>
          <w:sz w:val="28"/>
          <w:szCs w:val="28"/>
          <w:bdr w:val="none" w:sz="0" w:space="0" w:color="auto" w:frame="1"/>
          <w:lang w:val="lv-LV"/>
        </w:rPr>
        <w:t>Iespējas:</w:t>
      </w:r>
    </w:p>
    <w:p w14:paraId="33E5DFC8" w14:textId="658099EB" w:rsidR="00AA3C1E" w:rsidRPr="00A15D1F" w:rsidRDefault="00AA3C1E" w:rsidP="00AA3C1E">
      <w:pPr>
        <w:shd w:val="clear" w:color="auto" w:fill="FFFFFF"/>
        <w:spacing w:after="0" w:line="240" w:lineRule="auto"/>
        <w:ind w:left="720" w:hanging="360"/>
        <w:jc w:val="both"/>
        <w:rPr>
          <w:rFonts w:ascii="Times New Roman" w:eastAsia="Times New Roman" w:hAnsi="Times New Roman" w:cs="Times New Roman"/>
          <w:color w:val="000000"/>
          <w:sz w:val="28"/>
          <w:szCs w:val="28"/>
          <w:lang w:val="lv-LV"/>
        </w:rPr>
      </w:pPr>
      <w:r w:rsidRPr="00A15D1F">
        <w:rPr>
          <w:rFonts w:ascii="Times New Roman" w:eastAsia="Times New Roman" w:hAnsi="Times New Roman" w:cs="Times New Roman"/>
          <w:color w:val="000000"/>
          <w:sz w:val="28"/>
          <w:szCs w:val="28"/>
          <w:bdr w:val="none" w:sz="0" w:space="0" w:color="auto" w:frame="1"/>
          <w:lang w:val="lv-LV"/>
        </w:rPr>
        <w:t>a)    Halle 1 – 6700 m</w:t>
      </w:r>
      <w:r w:rsidRPr="00A15D1F">
        <w:rPr>
          <w:rFonts w:ascii="Times New Roman" w:eastAsia="Times New Roman" w:hAnsi="Times New Roman" w:cs="Times New Roman"/>
          <w:color w:val="000000"/>
          <w:sz w:val="28"/>
          <w:szCs w:val="28"/>
          <w:bdr w:val="none" w:sz="0" w:space="0" w:color="auto" w:frame="1"/>
          <w:vertAlign w:val="superscript"/>
          <w:lang w:val="lv-LV"/>
        </w:rPr>
        <w:t>2 </w:t>
      </w:r>
      <w:r w:rsidRPr="00A15D1F">
        <w:rPr>
          <w:rFonts w:ascii="Times New Roman" w:eastAsia="Times New Roman" w:hAnsi="Times New Roman" w:cs="Times New Roman"/>
          <w:color w:val="000000"/>
          <w:sz w:val="28"/>
          <w:szCs w:val="28"/>
          <w:bdr w:val="none" w:sz="0" w:space="0" w:color="auto" w:frame="1"/>
          <w:lang w:val="lv-LV"/>
        </w:rPr>
        <w:t>un Halle 2 -  9300 m</w:t>
      </w:r>
      <w:r w:rsidRPr="00A15D1F">
        <w:rPr>
          <w:rFonts w:ascii="Times New Roman" w:eastAsia="Times New Roman" w:hAnsi="Times New Roman" w:cs="Times New Roman"/>
          <w:color w:val="000000"/>
          <w:sz w:val="28"/>
          <w:szCs w:val="28"/>
          <w:bdr w:val="none" w:sz="0" w:space="0" w:color="auto" w:frame="1"/>
          <w:vertAlign w:val="superscript"/>
          <w:lang w:val="lv-LV"/>
        </w:rPr>
        <w:t>2</w:t>
      </w:r>
      <w:r w:rsidRPr="00A15D1F">
        <w:rPr>
          <w:rFonts w:ascii="Times New Roman" w:eastAsia="Times New Roman" w:hAnsi="Times New Roman" w:cs="Times New Roman"/>
          <w:color w:val="000000"/>
          <w:sz w:val="28"/>
          <w:szCs w:val="28"/>
          <w:bdr w:val="none" w:sz="0" w:space="0" w:color="auto" w:frame="1"/>
          <w:lang w:val="lv-LV"/>
        </w:rPr>
        <w:t> lielas multifunkcionālas halles, kuras aprīkojot ar izstāžu stendu materiāliem un zonējuma drapērijām iespējams transformēt par vakcinācijas centru; halle aprīkota ar WC un dušu blokiem, lielizmēra piegādes vārtiem, divām ieejām no vestibila.</w:t>
      </w:r>
    </w:p>
    <w:p w14:paraId="14C6BD99" w14:textId="6C8D42C8" w:rsidR="00AA3C1E" w:rsidRPr="00A15D1F" w:rsidRDefault="00AA3C1E" w:rsidP="00AA3C1E">
      <w:pPr>
        <w:shd w:val="clear" w:color="auto" w:fill="FFFFFF"/>
        <w:spacing w:after="0" w:line="240" w:lineRule="auto"/>
        <w:ind w:left="720" w:hanging="360"/>
        <w:jc w:val="both"/>
        <w:rPr>
          <w:rFonts w:ascii="Times New Roman" w:eastAsia="Times New Roman" w:hAnsi="Times New Roman" w:cs="Times New Roman"/>
          <w:color w:val="000000"/>
          <w:sz w:val="28"/>
          <w:szCs w:val="28"/>
          <w:lang w:val="lv-LV"/>
        </w:rPr>
      </w:pPr>
      <w:r w:rsidRPr="00A15D1F">
        <w:rPr>
          <w:rFonts w:ascii="Times New Roman" w:eastAsia="Times New Roman" w:hAnsi="Times New Roman" w:cs="Times New Roman"/>
          <w:color w:val="000000"/>
          <w:sz w:val="28"/>
          <w:szCs w:val="28"/>
          <w:bdr w:val="none" w:sz="0" w:space="0" w:color="auto" w:frame="1"/>
          <w:lang w:val="lv-LV"/>
        </w:rPr>
        <w:t>b)    izmantojot 7 lielos transporta vārtus, hallē iespējams operatīvi ievest un uzstādīt  lielizmēra konteinerus, kas nodrošina papildu sanitāro mezglu vai medicīnas specializēto telpu un aparatūras izvietošanu;</w:t>
      </w:r>
    </w:p>
    <w:p w14:paraId="27644411" w14:textId="19A4DD0E" w:rsidR="00AA3C1E" w:rsidRPr="00A15D1F" w:rsidRDefault="00AA3C1E" w:rsidP="00AA3C1E">
      <w:pPr>
        <w:shd w:val="clear" w:color="auto" w:fill="FFFFFF"/>
        <w:spacing w:after="0" w:line="240" w:lineRule="auto"/>
        <w:ind w:left="720" w:hanging="360"/>
        <w:jc w:val="both"/>
        <w:rPr>
          <w:rFonts w:ascii="Times New Roman" w:eastAsia="Times New Roman" w:hAnsi="Times New Roman" w:cs="Times New Roman"/>
          <w:b/>
          <w:bCs/>
          <w:color w:val="000000"/>
          <w:sz w:val="28"/>
          <w:szCs w:val="28"/>
          <w:lang w:val="lv-LV"/>
        </w:rPr>
      </w:pPr>
      <w:r w:rsidRPr="00A15D1F">
        <w:rPr>
          <w:rFonts w:ascii="Times New Roman" w:eastAsia="Times New Roman" w:hAnsi="Times New Roman" w:cs="Times New Roman"/>
          <w:color w:val="000000"/>
          <w:sz w:val="28"/>
          <w:szCs w:val="28"/>
          <w:bdr w:val="none" w:sz="0" w:space="0" w:color="auto" w:frame="1"/>
          <w:lang w:val="lv-LV"/>
        </w:rPr>
        <w:t>c)    halle aprīkota ar ventilāciju, apkuri, jaudīgiem elektropieslēgumiem, visā hallē ir šahtu tīkls individuāliem ūdens un kanalizācijas pieslēgumiem, kur var izvietot arī skābekļa pievades sistēmas vai citas nepieciešamās komunikācijas;</w:t>
      </w:r>
    </w:p>
    <w:p w14:paraId="4C93FD77" w14:textId="618719E7" w:rsidR="00AA3C1E" w:rsidRPr="00A15D1F" w:rsidRDefault="00AA3C1E" w:rsidP="00AA3C1E">
      <w:pPr>
        <w:shd w:val="clear" w:color="auto" w:fill="FFFFFF"/>
        <w:spacing w:after="0" w:line="240" w:lineRule="auto"/>
        <w:ind w:left="720" w:hanging="360"/>
        <w:jc w:val="both"/>
        <w:rPr>
          <w:rFonts w:ascii="Times New Roman" w:eastAsia="Times New Roman" w:hAnsi="Times New Roman" w:cs="Times New Roman"/>
          <w:b/>
          <w:bCs/>
          <w:color w:val="000000"/>
          <w:sz w:val="28"/>
          <w:szCs w:val="28"/>
          <w:lang w:val="lv-LV"/>
        </w:rPr>
      </w:pPr>
      <w:r w:rsidRPr="00A15D1F">
        <w:rPr>
          <w:rFonts w:ascii="Times New Roman" w:eastAsia="Times New Roman" w:hAnsi="Times New Roman" w:cs="Times New Roman"/>
          <w:color w:val="000000"/>
          <w:sz w:val="28"/>
          <w:szCs w:val="28"/>
          <w:bdr w:val="none" w:sz="0" w:space="0" w:color="auto" w:frame="1"/>
          <w:lang w:val="lv-LV"/>
        </w:rPr>
        <w:t>d)    250m</w:t>
      </w:r>
      <w:r w:rsidRPr="00A15D1F">
        <w:rPr>
          <w:rFonts w:ascii="Times New Roman" w:eastAsia="Times New Roman" w:hAnsi="Times New Roman" w:cs="Times New Roman"/>
          <w:color w:val="000000"/>
          <w:sz w:val="28"/>
          <w:szCs w:val="28"/>
          <w:bdr w:val="none" w:sz="0" w:space="0" w:color="auto" w:frame="1"/>
          <w:vertAlign w:val="superscript"/>
          <w:lang w:val="lv-LV"/>
        </w:rPr>
        <w:t>2 </w:t>
      </w:r>
      <w:r w:rsidRPr="00A15D1F">
        <w:rPr>
          <w:rFonts w:ascii="Times New Roman" w:eastAsia="Times New Roman" w:hAnsi="Times New Roman" w:cs="Times New Roman"/>
          <w:color w:val="000000"/>
          <w:sz w:val="28"/>
          <w:szCs w:val="28"/>
          <w:bdr w:val="none" w:sz="0" w:space="0" w:color="auto" w:frame="1"/>
          <w:lang w:val="lv-LV"/>
        </w:rPr>
        <w:t>un 650m</w:t>
      </w:r>
      <w:r w:rsidRPr="00A15D1F">
        <w:rPr>
          <w:rFonts w:ascii="Times New Roman" w:eastAsia="Times New Roman" w:hAnsi="Times New Roman" w:cs="Times New Roman"/>
          <w:color w:val="000000"/>
          <w:sz w:val="28"/>
          <w:szCs w:val="28"/>
          <w:bdr w:val="none" w:sz="0" w:space="0" w:color="auto" w:frame="1"/>
          <w:vertAlign w:val="superscript"/>
          <w:lang w:val="lv-LV"/>
        </w:rPr>
        <w:t>2</w:t>
      </w:r>
      <w:r w:rsidRPr="00A15D1F">
        <w:rPr>
          <w:rFonts w:ascii="Times New Roman" w:eastAsia="Times New Roman" w:hAnsi="Times New Roman" w:cs="Times New Roman"/>
          <w:color w:val="000000"/>
          <w:sz w:val="28"/>
          <w:szCs w:val="28"/>
          <w:bdr w:val="none" w:sz="0" w:space="0" w:color="auto" w:frame="1"/>
          <w:lang w:val="lv-LV"/>
        </w:rPr>
        <w:t> lielas konferenču zāles var transformēt un pielāgot mediķu, koordinācijas centra, atbalsta personāla un kontroles vajadzībām; izeja uz balkona no abām konferenču telpām nodrošina iespēju vizuāli novērtēt norisi.</w:t>
      </w:r>
    </w:p>
    <w:p w14:paraId="646FAE65" w14:textId="03178C6C" w:rsidR="00AA3C1E" w:rsidRPr="00A15D1F" w:rsidRDefault="00AA3C1E" w:rsidP="00AA3C1E">
      <w:pPr>
        <w:shd w:val="clear" w:color="auto" w:fill="FFFFFF"/>
        <w:spacing w:after="0" w:line="240" w:lineRule="auto"/>
        <w:ind w:left="720" w:hanging="360"/>
        <w:jc w:val="both"/>
        <w:rPr>
          <w:rFonts w:ascii="Times New Roman" w:eastAsia="Times New Roman" w:hAnsi="Times New Roman" w:cs="Times New Roman"/>
          <w:b/>
          <w:bCs/>
          <w:color w:val="000000"/>
          <w:sz w:val="28"/>
          <w:szCs w:val="28"/>
          <w:lang w:val="lv-LV"/>
        </w:rPr>
      </w:pPr>
      <w:r w:rsidRPr="00A15D1F">
        <w:rPr>
          <w:rFonts w:ascii="Times New Roman" w:eastAsia="Times New Roman" w:hAnsi="Times New Roman" w:cs="Times New Roman"/>
          <w:color w:val="000000"/>
          <w:sz w:val="28"/>
          <w:szCs w:val="28"/>
          <w:bdr w:val="none" w:sz="0" w:space="0" w:color="auto" w:frame="1"/>
          <w:lang w:val="lv-LV"/>
        </w:rPr>
        <w:t>e)    Izstāžu centrs aprīkots ar jaudīgu interneta pieslēgumu;</w:t>
      </w:r>
    </w:p>
    <w:p w14:paraId="421D806D" w14:textId="0227DC81" w:rsidR="00AA3C1E" w:rsidRPr="00A15D1F" w:rsidRDefault="00AA3C1E" w:rsidP="00AA3C1E">
      <w:pPr>
        <w:shd w:val="clear" w:color="auto" w:fill="FFFFFF"/>
        <w:spacing w:after="0" w:line="240" w:lineRule="auto"/>
        <w:ind w:left="720" w:hanging="360"/>
        <w:jc w:val="both"/>
        <w:rPr>
          <w:rFonts w:ascii="Times New Roman" w:eastAsia="Times New Roman" w:hAnsi="Times New Roman" w:cs="Times New Roman"/>
          <w:b/>
          <w:bCs/>
          <w:color w:val="000000"/>
          <w:sz w:val="28"/>
          <w:szCs w:val="28"/>
          <w:lang w:val="lv-LV"/>
        </w:rPr>
      </w:pPr>
      <w:r w:rsidRPr="00A15D1F">
        <w:rPr>
          <w:rFonts w:ascii="Times New Roman" w:eastAsia="Times New Roman" w:hAnsi="Times New Roman" w:cs="Times New Roman"/>
          <w:color w:val="000000"/>
          <w:sz w:val="28"/>
          <w:szCs w:val="28"/>
          <w:bdr w:val="none" w:sz="0" w:space="0" w:color="auto" w:frame="1"/>
          <w:lang w:val="lv-LV"/>
        </w:rPr>
        <w:t>f)    var nodrošināt kvalificētu personālu gan pastāvīgai elektroapgādes un ūdens/kanalizācijas apgādes uzraudzībai, gan apsardzes un kontroles pakalpojumu sniegšanai;</w:t>
      </w:r>
    </w:p>
    <w:p w14:paraId="00D4A061" w14:textId="76D8BF7B" w:rsidR="00AA3C1E" w:rsidRPr="00A15D1F" w:rsidRDefault="00AA3C1E" w:rsidP="00AA3C1E">
      <w:pPr>
        <w:shd w:val="clear" w:color="auto" w:fill="FFFFFF"/>
        <w:spacing w:after="0" w:line="240" w:lineRule="auto"/>
        <w:ind w:left="720" w:hanging="360"/>
        <w:jc w:val="both"/>
        <w:rPr>
          <w:rFonts w:ascii="Times New Roman" w:eastAsia="Times New Roman" w:hAnsi="Times New Roman" w:cs="Times New Roman"/>
          <w:b/>
          <w:bCs/>
          <w:color w:val="000000"/>
          <w:sz w:val="28"/>
          <w:szCs w:val="28"/>
          <w:lang w:val="lv-LV"/>
        </w:rPr>
      </w:pPr>
      <w:r w:rsidRPr="00A15D1F">
        <w:rPr>
          <w:rFonts w:ascii="Times New Roman" w:eastAsia="Times New Roman" w:hAnsi="Times New Roman" w:cs="Times New Roman"/>
          <w:color w:val="000000"/>
          <w:sz w:val="28"/>
          <w:szCs w:val="28"/>
          <w:bdr w:val="none" w:sz="0" w:space="0" w:color="auto" w:frame="1"/>
          <w:lang w:val="lv-LV"/>
        </w:rPr>
        <w:t>g)    pieredze straujā telpu pārbūvē un atbilstoša personāla jaudas ļauj nodrošināt operatīvu reakciju uz telpu transformēšanas nepieciešamību;</w:t>
      </w:r>
    </w:p>
    <w:p w14:paraId="7819675A" w14:textId="724D6F2E" w:rsidR="00AA3C1E" w:rsidRPr="00A15D1F" w:rsidRDefault="00AA3C1E" w:rsidP="00AA3C1E">
      <w:pPr>
        <w:shd w:val="clear" w:color="auto" w:fill="FFFFFF"/>
        <w:spacing w:after="0" w:line="240" w:lineRule="auto"/>
        <w:ind w:left="720" w:hanging="360"/>
        <w:jc w:val="both"/>
        <w:rPr>
          <w:rFonts w:ascii="Times New Roman" w:eastAsia="Times New Roman" w:hAnsi="Times New Roman" w:cs="Times New Roman"/>
          <w:b/>
          <w:bCs/>
          <w:color w:val="000000"/>
          <w:sz w:val="28"/>
          <w:szCs w:val="28"/>
          <w:lang w:val="lv-LV"/>
        </w:rPr>
      </w:pPr>
      <w:r w:rsidRPr="00A15D1F">
        <w:rPr>
          <w:rFonts w:ascii="Times New Roman" w:eastAsia="Times New Roman" w:hAnsi="Times New Roman" w:cs="Times New Roman"/>
          <w:color w:val="000000"/>
          <w:sz w:val="28"/>
          <w:szCs w:val="28"/>
          <w:bdr w:val="none" w:sz="0" w:space="0" w:color="auto" w:frame="1"/>
          <w:lang w:val="lv-LV"/>
        </w:rPr>
        <w:t>h)    līdzās izstāžu centram atrodas plašas stāvvietas (450 automašīnām) un ērti piebraucamie ceļi līdz katrām durvīm;</w:t>
      </w:r>
    </w:p>
    <w:p w14:paraId="019ED7CB" w14:textId="2DD970B1" w:rsidR="00AA3C1E" w:rsidRPr="00A15D1F" w:rsidRDefault="00AA3C1E" w:rsidP="00AA3C1E">
      <w:pPr>
        <w:shd w:val="clear" w:color="auto" w:fill="FFFFFF"/>
        <w:spacing w:after="0" w:line="240" w:lineRule="auto"/>
        <w:ind w:left="720" w:hanging="360"/>
        <w:jc w:val="both"/>
        <w:rPr>
          <w:rFonts w:ascii="Times New Roman" w:eastAsia="Times New Roman" w:hAnsi="Times New Roman" w:cs="Times New Roman"/>
          <w:color w:val="000000"/>
          <w:sz w:val="28"/>
          <w:szCs w:val="28"/>
          <w:bdr w:val="none" w:sz="0" w:space="0" w:color="auto" w:frame="1"/>
          <w:lang w:val="lv-LV"/>
        </w:rPr>
      </w:pPr>
      <w:r w:rsidRPr="00A15D1F">
        <w:rPr>
          <w:rFonts w:ascii="Times New Roman" w:eastAsia="Times New Roman" w:hAnsi="Times New Roman" w:cs="Times New Roman"/>
          <w:color w:val="000000"/>
          <w:sz w:val="28"/>
          <w:szCs w:val="28"/>
          <w:bdr w:val="none" w:sz="0" w:space="0" w:color="auto" w:frame="1"/>
          <w:lang w:val="lv-LV"/>
        </w:rPr>
        <w:t>i)    var piedāvāt arī dažādu krēslu, galdu nomu, mobilo sienu izveidi, kas izveidotu atsevišķas darba telpas noteiktam cilvēku skaitam, kā arī nodrošināt roku dezinfekcijas līdzekļu izvietošanu attiecīgajās telpās, kā arī virsmu dezinfekciju un telpu uzkopšanu. Tāpat var nodrošināt dažādus tehnoloģiskos risinājumus, ja nepieciešama apskaņošana, papildu apgaismojums, telpu un eju marķējums vai īpašas norādes. Var piesaistīt arī personālu, kas var veikt procesu vai cilvēku reģistrāciju, informēšanu, kontroli</w:t>
      </w:r>
      <w:r w:rsidR="007F00F8" w:rsidRPr="00A15D1F">
        <w:rPr>
          <w:rFonts w:ascii="Times New Roman" w:eastAsia="Times New Roman" w:hAnsi="Times New Roman" w:cs="Times New Roman"/>
          <w:color w:val="000000"/>
          <w:sz w:val="28"/>
          <w:szCs w:val="28"/>
          <w:bdr w:val="none" w:sz="0" w:space="0" w:color="auto" w:frame="1"/>
          <w:lang w:val="lv-LV"/>
        </w:rPr>
        <w:t>;</w:t>
      </w:r>
    </w:p>
    <w:p w14:paraId="513CCABF" w14:textId="1148DE52" w:rsidR="007F00F8" w:rsidRPr="00A15D1F" w:rsidRDefault="007F00F8" w:rsidP="00AA3C1E">
      <w:pPr>
        <w:shd w:val="clear" w:color="auto" w:fill="FFFFFF"/>
        <w:spacing w:after="0" w:line="240" w:lineRule="auto"/>
        <w:ind w:left="720" w:hanging="360"/>
        <w:jc w:val="both"/>
        <w:rPr>
          <w:rFonts w:ascii="Times New Roman" w:eastAsia="Times New Roman" w:hAnsi="Times New Roman" w:cs="Times New Roman"/>
          <w:b/>
          <w:bCs/>
          <w:color w:val="000000"/>
          <w:sz w:val="28"/>
          <w:szCs w:val="28"/>
          <w:lang w:val="lv-LV"/>
        </w:rPr>
      </w:pPr>
      <w:r w:rsidRPr="00A15D1F">
        <w:rPr>
          <w:rFonts w:ascii="Times New Roman" w:eastAsia="Times New Roman" w:hAnsi="Times New Roman" w:cs="Times New Roman"/>
          <w:color w:val="000000"/>
          <w:sz w:val="28"/>
          <w:szCs w:val="28"/>
          <w:bdr w:val="none" w:sz="0" w:space="0" w:color="auto" w:frame="1"/>
          <w:lang w:val="lv-LV"/>
        </w:rPr>
        <w:t>k) ēdināšanu personālam.</w:t>
      </w:r>
    </w:p>
    <w:p w14:paraId="5F7645DC" w14:textId="45C93B92" w:rsidR="00964DC3" w:rsidRPr="00A15D1F" w:rsidRDefault="00964DC3" w:rsidP="00964DC3">
      <w:pPr>
        <w:pStyle w:val="NormalWeb"/>
        <w:shd w:val="clear" w:color="auto" w:fill="FFFFFF"/>
        <w:spacing w:before="0" w:beforeAutospacing="0" w:after="0" w:afterAutospacing="0"/>
        <w:ind w:firstLine="720"/>
        <w:jc w:val="both"/>
        <w:rPr>
          <w:color w:val="333333"/>
          <w:sz w:val="28"/>
          <w:szCs w:val="28"/>
          <w:lang w:val="lv-LV"/>
        </w:rPr>
      </w:pPr>
      <w:r w:rsidRPr="00A15D1F">
        <w:rPr>
          <w:color w:val="333333"/>
          <w:sz w:val="28"/>
          <w:szCs w:val="28"/>
          <w:lang w:val="lv-LV"/>
        </w:rPr>
        <w:t xml:space="preserve"> </w:t>
      </w:r>
    </w:p>
    <w:p w14:paraId="329FC1F2" w14:textId="18C5CABF" w:rsidR="00964DC3" w:rsidRPr="00A15D1F" w:rsidRDefault="009A0E3F" w:rsidP="00964DC3">
      <w:pPr>
        <w:pStyle w:val="NormalWeb"/>
        <w:shd w:val="clear" w:color="auto" w:fill="FFFFFF"/>
        <w:spacing w:before="0" w:beforeAutospacing="0" w:after="0" w:afterAutospacing="0"/>
        <w:ind w:firstLine="720"/>
        <w:jc w:val="both"/>
        <w:rPr>
          <w:sz w:val="28"/>
          <w:szCs w:val="28"/>
          <w:lang w:val="lv-LV"/>
        </w:rPr>
      </w:pPr>
      <w:r w:rsidRPr="00A15D1F">
        <w:rPr>
          <w:b/>
          <w:bCs/>
          <w:color w:val="333333"/>
          <w:sz w:val="28"/>
          <w:szCs w:val="28"/>
          <w:lang w:val="lv-LV"/>
        </w:rPr>
        <w:t>2)</w:t>
      </w:r>
      <w:r w:rsidRPr="00A15D1F">
        <w:rPr>
          <w:color w:val="333333"/>
          <w:sz w:val="28"/>
          <w:szCs w:val="28"/>
          <w:lang w:val="lv-LV"/>
        </w:rPr>
        <w:t xml:space="preserve"> </w:t>
      </w:r>
      <w:r w:rsidR="00964DC3" w:rsidRPr="00A15D1F">
        <w:rPr>
          <w:b/>
          <w:bCs/>
          <w:color w:val="333333"/>
          <w:sz w:val="28"/>
          <w:szCs w:val="28"/>
          <w:lang w:val="lv-LV"/>
        </w:rPr>
        <w:t>ATTA CENTRE (adrese: Krasta iela 60, Rīga)</w:t>
      </w:r>
      <w:r w:rsidR="00436F03" w:rsidRPr="00A15D1F">
        <w:rPr>
          <w:b/>
          <w:bCs/>
          <w:color w:val="333333"/>
          <w:sz w:val="28"/>
          <w:szCs w:val="28"/>
          <w:lang w:val="lv-LV"/>
        </w:rPr>
        <w:t xml:space="preserve"> (Iznomātājs - </w:t>
      </w:r>
      <w:r w:rsidR="00436F03" w:rsidRPr="00A15D1F">
        <w:rPr>
          <w:b/>
          <w:bCs/>
          <w:color w:val="000000" w:themeColor="text1"/>
          <w:sz w:val="28"/>
          <w:szCs w:val="28"/>
          <w:lang w:val="lv-LV"/>
        </w:rPr>
        <w:t>SIA “ANEKSO”, reģ.Nr.</w:t>
      </w:r>
      <w:r w:rsidR="00436F03" w:rsidRPr="00A15D1F">
        <w:rPr>
          <w:b/>
          <w:bCs/>
          <w:color w:val="3D3D3D"/>
          <w:sz w:val="28"/>
          <w:szCs w:val="28"/>
          <w:shd w:val="clear" w:color="auto" w:fill="FFFFFF"/>
          <w:lang w:val="lv-LV"/>
        </w:rPr>
        <w:t xml:space="preserve"> 40103553195, </w:t>
      </w:r>
      <w:r w:rsidR="00A15D1F" w:rsidRPr="00A15D1F">
        <w:rPr>
          <w:b/>
          <w:bCs/>
          <w:color w:val="3D3D3D"/>
          <w:sz w:val="28"/>
          <w:szCs w:val="28"/>
          <w:shd w:val="clear" w:color="auto" w:fill="FFFFFF"/>
          <w:lang w:val="lv-LV"/>
        </w:rPr>
        <w:t xml:space="preserve">jur.adrese: Kurzemes prospekts 88 – 18, </w:t>
      </w:r>
      <w:r w:rsidR="00A15D1F" w:rsidRPr="00A15D1F">
        <w:rPr>
          <w:b/>
          <w:bCs/>
          <w:color w:val="3D3D3D"/>
          <w:sz w:val="28"/>
          <w:szCs w:val="28"/>
          <w:shd w:val="clear" w:color="auto" w:fill="FFFFFF"/>
          <w:lang w:val="lv-LV"/>
        </w:rPr>
        <w:lastRenderedPageBreak/>
        <w:t>Rīga)</w:t>
      </w:r>
      <w:r w:rsidR="00964DC3" w:rsidRPr="00A15D1F">
        <w:rPr>
          <w:color w:val="333333"/>
          <w:sz w:val="28"/>
          <w:szCs w:val="28"/>
          <w:lang w:val="lv-LV"/>
        </w:rPr>
        <w:t xml:space="preserve"> </w:t>
      </w:r>
      <w:r w:rsidR="00A15D1F">
        <w:rPr>
          <w:color w:val="333333"/>
          <w:sz w:val="28"/>
          <w:szCs w:val="28"/>
          <w:lang w:val="lv-LV"/>
        </w:rPr>
        <w:t xml:space="preserve">- </w:t>
      </w:r>
      <w:r w:rsidR="00964DC3" w:rsidRPr="00A15D1F">
        <w:rPr>
          <w:color w:val="333333"/>
          <w:sz w:val="28"/>
          <w:szCs w:val="28"/>
          <w:lang w:val="lv-LV"/>
        </w:rPr>
        <w:t xml:space="preserve">izveidots kā </w:t>
      </w:r>
      <w:r w:rsidR="00964DC3" w:rsidRPr="00A15D1F">
        <w:rPr>
          <w:sz w:val="28"/>
          <w:szCs w:val="28"/>
          <w:lang w:val="lv-LV"/>
        </w:rPr>
        <w:t>lielākais kongresu centrs Baltijā un darbojas kopš 2020.g</w:t>
      </w:r>
      <w:r w:rsidR="007F00F8" w:rsidRPr="00A15D1F">
        <w:rPr>
          <w:sz w:val="28"/>
          <w:szCs w:val="28"/>
          <w:lang w:val="lv-LV"/>
        </w:rPr>
        <w:t>ada</w:t>
      </w:r>
      <w:r w:rsidR="00964DC3" w:rsidRPr="00A15D1F">
        <w:rPr>
          <w:sz w:val="28"/>
          <w:szCs w:val="28"/>
          <w:lang w:val="lv-LV"/>
        </w:rPr>
        <w:t xml:space="preserve"> septembra. ATTA </w:t>
      </w:r>
      <w:r w:rsidR="00526797" w:rsidRPr="00A15D1F">
        <w:rPr>
          <w:sz w:val="28"/>
          <w:szCs w:val="28"/>
          <w:lang w:val="lv-LV"/>
        </w:rPr>
        <w:t xml:space="preserve">CENTRE </w:t>
      </w:r>
      <w:r w:rsidR="00964DC3" w:rsidRPr="00A15D1F">
        <w:rPr>
          <w:sz w:val="28"/>
          <w:szCs w:val="28"/>
          <w:lang w:val="lv-LV"/>
        </w:rPr>
        <w:t>spēj nodrošināt:</w:t>
      </w:r>
    </w:p>
    <w:p w14:paraId="5BB67029" w14:textId="5F3C313C" w:rsidR="00964DC3" w:rsidRPr="00A15D1F" w:rsidRDefault="007F00F8" w:rsidP="00964DC3">
      <w:pPr>
        <w:pStyle w:val="NormalWeb"/>
        <w:shd w:val="clear" w:color="auto" w:fill="FFFFFF"/>
        <w:spacing w:before="0" w:beforeAutospacing="0" w:after="0" w:afterAutospacing="0"/>
        <w:ind w:firstLine="720"/>
        <w:jc w:val="both"/>
        <w:rPr>
          <w:sz w:val="28"/>
          <w:szCs w:val="28"/>
          <w:lang w:val="lv-LV"/>
        </w:rPr>
      </w:pPr>
      <w:r w:rsidRPr="00A15D1F">
        <w:rPr>
          <w:sz w:val="28"/>
          <w:szCs w:val="28"/>
          <w:lang w:val="lv-LV"/>
        </w:rPr>
        <w:t>a)</w:t>
      </w:r>
      <w:r w:rsidR="00964DC3" w:rsidRPr="00A15D1F">
        <w:rPr>
          <w:sz w:val="28"/>
          <w:szCs w:val="28"/>
          <w:lang w:val="lv-LV"/>
        </w:rPr>
        <w:t xml:space="preserve"> Centrāla vieta un laba infrastruktūras pievade.</w:t>
      </w:r>
    </w:p>
    <w:p w14:paraId="21A2B90C" w14:textId="4A8CD7E9" w:rsidR="00964DC3" w:rsidRPr="00A15D1F" w:rsidRDefault="007F00F8" w:rsidP="00964DC3">
      <w:pPr>
        <w:pStyle w:val="NormalWeb"/>
        <w:shd w:val="clear" w:color="auto" w:fill="FFFFFF"/>
        <w:spacing w:before="0" w:beforeAutospacing="0" w:after="0" w:afterAutospacing="0"/>
        <w:ind w:firstLine="720"/>
        <w:jc w:val="both"/>
        <w:rPr>
          <w:sz w:val="28"/>
          <w:szCs w:val="28"/>
          <w:lang w:val="lv-LV"/>
        </w:rPr>
      </w:pPr>
      <w:r w:rsidRPr="00A15D1F">
        <w:rPr>
          <w:sz w:val="28"/>
          <w:szCs w:val="28"/>
          <w:lang w:val="lv-LV"/>
        </w:rPr>
        <w:t>b)</w:t>
      </w:r>
      <w:r w:rsidR="00964DC3" w:rsidRPr="00A15D1F">
        <w:rPr>
          <w:sz w:val="28"/>
          <w:szCs w:val="28"/>
          <w:lang w:val="lv-LV"/>
        </w:rPr>
        <w:t xml:space="preserve"> 6823 m2 pirmā stāva telpas, kas ir izmantojamas vienkopus vai dalāmas atsevišķās telpās.</w:t>
      </w:r>
    </w:p>
    <w:p w14:paraId="40F8A867" w14:textId="65DE8213" w:rsidR="00964DC3" w:rsidRPr="00A15D1F" w:rsidRDefault="007F00F8" w:rsidP="00964DC3">
      <w:pPr>
        <w:pStyle w:val="NormalWeb"/>
        <w:shd w:val="clear" w:color="auto" w:fill="FFFFFF"/>
        <w:spacing w:before="0" w:beforeAutospacing="0" w:after="0" w:afterAutospacing="0"/>
        <w:ind w:firstLine="720"/>
        <w:jc w:val="both"/>
        <w:rPr>
          <w:sz w:val="28"/>
          <w:szCs w:val="28"/>
          <w:lang w:val="lv-LV"/>
        </w:rPr>
      </w:pPr>
      <w:r w:rsidRPr="00A15D1F">
        <w:rPr>
          <w:sz w:val="28"/>
          <w:szCs w:val="28"/>
          <w:lang w:val="lv-LV"/>
        </w:rPr>
        <w:t>c)</w:t>
      </w:r>
      <w:r w:rsidR="00964DC3" w:rsidRPr="00A15D1F">
        <w:rPr>
          <w:sz w:val="28"/>
          <w:szCs w:val="28"/>
          <w:lang w:val="lv-LV"/>
        </w:rPr>
        <w:t xml:space="preserve"> Plaša autostāvvieta ar 245 vietām.</w:t>
      </w:r>
    </w:p>
    <w:p w14:paraId="4C9576AB" w14:textId="2D95D102" w:rsidR="00964DC3" w:rsidRPr="00A15D1F" w:rsidRDefault="007F00F8" w:rsidP="00964DC3">
      <w:pPr>
        <w:pStyle w:val="NormalWeb"/>
        <w:shd w:val="clear" w:color="auto" w:fill="FFFFFF"/>
        <w:spacing w:before="0" w:beforeAutospacing="0" w:after="0" w:afterAutospacing="0"/>
        <w:ind w:firstLine="720"/>
        <w:jc w:val="both"/>
        <w:rPr>
          <w:sz w:val="28"/>
          <w:szCs w:val="28"/>
          <w:lang w:val="lv-LV"/>
        </w:rPr>
      </w:pPr>
      <w:r w:rsidRPr="00A15D1F">
        <w:rPr>
          <w:sz w:val="28"/>
          <w:szCs w:val="28"/>
          <w:lang w:val="lv-LV"/>
        </w:rPr>
        <w:t>d)</w:t>
      </w:r>
      <w:r w:rsidR="00964DC3" w:rsidRPr="00A15D1F">
        <w:rPr>
          <w:sz w:val="28"/>
          <w:szCs w:val="28"/>
          <w:lang w:val="lv-LV"/>
        </w:rPr>
        <w:t xml:space="preserve"> Spēcīga gaisa apmaiņa telpās un pilna gaisa apmaiņa notiek 30 minūšu laikā.</w:t>
      </w:r>
    </w:p>
    <w:p w14:paraId="002164E7" w14:textId="178F81C4" w:rsidR="00964DC3" w:rsidRPr="00A15D1F" w:rsidRDefault="007F00F8" w:rsidP="00964DC3">
      <w:pPr>
        <w:pStyle w:val="NormalWeb"/>
        <w:shd w:val="clear" w:color="auto" w:fill="FFFFFF"/>
        <w:spacing w:before="0" w:beforeAutospacing="0" w:after="0" w:afterAutospacing="0"/>
        <w:ind w:firstLine="720"/>
        <w:jc w:val="both"/>
        <w:rPr>
          <w:sz w:val="28"/>
          <w:szCs w:val="28"/>
          <w:lang w:val="lv-LV"/>
        </w:rPr>
      </w:pPr>
      <w:r w:rsidRPr="00A15D1F">
        <w:rPr>
          <w:sz w:val="28"/>
          <w:szCs w:val="28"/>
          <w:lang w:val="lv-LV"/>
        </w:rPr>
        <w:t>e)</w:t>
      </w:r>
      <w:r w:rsidR="00964DC3" w:rsidRPr="00A15D1F">
        <w:rPr>
          <w:sz w:val="28"/>
          <w:szCs w:val="28"/>
          <w:lang w:val="lv-LV"/>
        </w:rPr>
        <w:t xml:space="preserve"> Ledusskapjus un saldētavas medikamentu un testēšanas materiālu uzglabāšanai.</w:t>
      </w:r>
    </w:p>
    <w:p w14:paraId="2B96BCE5" w14:textId="6E0DE1B4" w:rsidR="00964DC3" w:rsidRPr="00A15D1F" w:rsidRDefault="007F00F8" w:rsidP="00964DC3">
      <w:pPr>
        <w:pStyle w:val="NormalWeb"/>
        <w:shd w:val="clear" w:color="auto" w:fill="FFFFFF"/>
        <w:spacing w:before="0" w:beforeAutospacing="0" w:after="0" w:afterAutospacing="0"/>
        <w:ind w:firstLine="720"/>
        <w:jc w:val="both"/>
        <w:rPr>
          <w:sz w:val="28"/>
          <w:szCs w:val="28"/>
          <w:lang w:val="lv-LV"/>
        </w:rPr>
      </w:pPr>
      <w:r w:rsidRPr="00A15D1F">
        <w:rPr>
          <w:sz w:val="28"/>
          <w:szCs w:val="28"/>
          <w:lang w:val="lv-LV"/>
        </w:rPr>
        <w:t>f)</w:t>
      </w:r>
      <w:r w:rsidR="00964DC3" w:rsidRPr="00A15D1F">
        <w:rPr>
          <w:sz w:val="28"/>
          <w:szCs w:val="28"/>
          <w:lang w:val="lv-LV"/>
        </w:rPr>
        <w:t xml:space="preserve"> Ēdināšanu personālam.</w:t>
      </w:r>
    </w:p>
    <w:p w14:paraId="2B4411BF" w14:textId="751D64F4" w:rsidR="00964DC3" w:rsidRPr="00A15D1F" w:rsidRDefault="007F00F8" w:rsidP="00964DC3">
      <w:pPr>
        <w:pStyle w:val="NormalWeb"/>
        <w:shd w:val="clear" w:color="auto" w:fill="FFFFFF"/>
        <w:spacing w:before="0" w:beforeAutospacing="0" w:after="0" w:afterAutospacing="0"/>
        <w:ind w:firstLine="720"/>
        <w:jc w:val="both"/>
        <w:rPr>
          <w:sz w:val="28"/>
          <w:szCs w:val="28"/>
          <w:lang w:val="lv-LV"/>
        </w:rPr>
      </w:pPr>
      <w:r w:rsidRPr="00A15D1F">
        <w:rPr>
          <w:sz w:val="28"/>
          <w:szCs w:val="28"/>
          <w:lang w:val="lv-LV"/>
        </w:rPr>
        <w:t>g)</w:t>
      </w:r>
      <w:r w:rsidR="00964DC3" w:rsidRPr="00A15D1F">
        <w:rPr>
          <w:sz w:val="28"/>
          <w:szCs w:val="28"/>
          <w:lang w:val="lv-LV"/>
        </w:rPr>
        <w:t xml:space="preserve"> Garderobi personālam ar visām labierīcībām.</w:t>
      </w:r>
    </w:p>
    <w:p w14:paraId="5F315367" w14:textId="7BC7D08A" w:rsidR="00964DC3" w:rsidRPr="00A15D1F" w:rsidRDefault="007F00F8" w:rsidP="00964DC3">
      <w:pPr>
        <w:pStyle w:val="NormalWeb"/>
        <w:shd w:val="clear" w:color="auto" w:fill="FFFFFF"/>
        <w:spacing w:before="0" w:beforeAutospacing="0" w:after="0" w:afterAutospacing="0"/>
        <w:ind w:firstLine="720"/>
        <w:jc w:val="both"/>
        <w:rPr>
          <w:sz w:val="28"/>
          <w:szCs w:val="28"/>
          <w:lang w:val="lv-LV"/>
        </w:rPr>
      </w:pPr>
      <w:r w:rsidRPr="00A15D1F">
        <w:rPr>
          <w:sz w:val="28"/>
          <w:szCs w:val="28"/>
          <w:lang w:val="lv-LV"/>
        </w:rPr>
        <w:t>h)</w:t>
      </w:r>
      <w:r w:rsidR="00964DC3" w:rsidRPr="00A15D1F">
        <w:rPr>
          <w:sz w:val="28"/>
          <w:szCs w:val="28"/>
          <w:lang w:val="lv-LV"/>
        </w:rPr>
        <w:t xml:space="preserve"> Spējam nodrošināt cilvēku plūsmas sadali – atsevišķu ieeju un izeju, lai cilvēku plūsmas nesatiekas.</w:t>
      </w:r>
    </w:p>
    <w:p w14:paraId="01918096" w14:textId="552E62BC" w:rsidR="00436F03" w:rsidRPr="00A15D1F" w:rsidRDefault="007F00F8" w:rsidP="00436F03">
      <w:pPr>
        <w:pStyle w:val="NormalWeb"/>
        <w:shd w:val="clear" w:color="auto" w:fill="FFFFFF"/>
        <w:spacing w:before="0" w:beforeAutospacing="0" w:after="0" w:afterAutospacing="0"/>
        <w:ind w:firstLine="720"/>
        <w:jc w:val="both"/>
        <w:rPr>
          <w:sz w:val="28"/>
          <w:szCs w:val="28"/>
          <w:lang w:val="lv-LV"/>
        </w:rPr>
      </w:pPr>
      <w:r w:rsidRPr="00A15D1F">
        <w:rPr>
          <w:sz w:val="28"/>
          <w:szCs w:val="28"/>
          <w:lang w:val="lv-LV"/>
        </w:rPr>
        <w:t>i)</w:t>
      </w:r>
      <w:r w:rsidR="00964DC3" w:rsidRPr="00A15D1F">
        <w:rPr>
          <w:sz w:val="28"/>
          <w:szCs w:val="28"/>
          <w:lang w:val="lv-LV"/>
        </w:rPr>
        <w:t xml:space="preserve"> Distances ievērošanu gan apmeklētājiem, gan personālam.</w:t>
      </w:r>
    </w:p>
    <w:p w14:paraId="3EC237E9" w14:textId="77BFB341" w:rsidR="00DA1604" w:rsidRPr="00A15D1F" w:rsidRDefault="00DA1604" w:rsidP="00964DC3">
      <w:pPr>
        <w:pStyle w:val="NormalWeb"/>
        <w:shd w:val="clear" w:color="auto" w:fill="FFFFFF"/>
        <w:spacing w:before="0" w:beforeAutospacing="0" w:after="0" w:afterAutospacing="0"/>
        <w:ind w:firstLine="720"/>
        <w:jc w:val="both"/>
        <w:rPr>
          <w:sz w:val="28"/>
          <w:szCs w:val="28"/>
          <w:lang w:val="lv-LV"/>
        </w:rPr>
      </w:pPr>
    </w:p>
    <w:p w14:paraId="06EE5976" w14:textId="1CDEC738" w:rsidR="003437E8" w:rsidRPr="00A15D1F" w:rsidRDefault="003437E8" w:rsidP="00964DC3">
      <w:pPr>
        <w:pStyle w:val="NormalWeb"/>
        <w:shd w:val="clear" w:color="auto" w:fill="FFFFFF"/>
        <w:spacing w:before="0" w:beforeAutospacing="0" w:after="0" w:afterAutospacing="0"/>
        <w:ind w:firstLine="720"/>
        <w:jc w:val="both"/>
        <w:rPr>
          <w:sz w:val="28"/>
          <w:szCs w:val="28"/>
          <w:lang w:val="lv-LV"/>
        </w:rPr>
      </w:pPr>
      <w:r w:rsidRPr="00A15D1F">
        <w:rPr>
          <w:sz w:val="28"/>
          <w:szCs w:val="28"/>
          <w:lang w:val="lv-LV"/>
        </w:rPr>
        <w:t>Minēt</w:t>
      </w:r>
      <w:r w:rsidR="00526797" w:rsidRPr="00A15D1F">
        <w:rPr>
          <w:sz w:val="28"/>
          <w:szCs w:val="28"/>
          <w:lang w:val="lv-LV"/>
        </w:rPr>
        <w:t>ie</w:t>
      </w:r>
      <w:r w:rsidRPr="00A15D1F">
        <w:rPr>
          <w:sz w:val="28"/>
          <w:szCs w:val="28"/>
          <w:lang w:val="lv-LV"/>
        </w:rPr>
        <w:t xml:space="preserve"> </w:t>
      </w:r>
      <w:r w:rsidR="008D1DAA" w:rsidRPr="00A15D1F">
        <w:rPr>
          <w:sz w:val="28"/>
          <w:szCs w:val="28"/>
          <w:lang w:val="lv-LV"/>
        </w:rPr>
        <w:t>objekti</w:t>
      </w:r>
      <w:r w:rsidRPr="00A15D1F">
        <w:rPr>
          <w:sz w:val="28"/>
          <w:szCs w:val="28"/>
          <w:lang w:val="lv-LV"/>
        </w:rPr>
        <w:t xml:space="preserve"> ir izvēlēt</w:t>
      </w:r>
      <w:r w:rsidR="008D1DAA" w:rsidRPr="00A15D1F">
        <w:rPr>
          <w:sz w:val="28"/>
          <w:szCs w:val="28"/>
          <w:lang w:val="lv-LV"/>
        </w:rPr>
        <w:t>i</w:t>
      </w:r>
      <w:r w:rsidRPr="00A15D1F">
        <w:rPr>
          <w:sz w:val="28"/>
          <w:szCs w:val="28"/>
          <w:lang w:val="lv-LV"/>
        </w:rPr>
        <w:t>, ņemot vērā pieejamās plašās telpas, funkcionalitāti, atrašanās vietu un pieejamo autostāvvietu skaitu. Tāpat ir apzinātās citas iespējamās telpas, kuras papildus nepieciešamības gadījumā varētu tikt iz</w:t>
      </w:r>
      <w:r w:rsidR="00526797" w:rsidRPr="00A15D1F">
        <w:rPr>
          <w:sz w:val="28"/>
          <w:szCs w:val="28"/>
          <w:lang w:val="lv-LV"/>
        </w:rPr>
        <w:t>s</w:t>
      </w:r>
      <w:r w:rsidRPr="00A15D1F">
        <w:rPr>
          <w:sz w:val="28"/>
          <w:szCs w:val="28"/>
          <w:lang w:val="lv-LV"/>
        </w:rPr>
        <w:t>katītas kā alternatīvs risinājums vai pat papildus kapacitātes nodrošināšanai, kas lielā mērā būs atkarīgs no Rīgas pašvaldības piešķirto telpu izmantošanas iespējām.</w:t>
      </w:r>
    </w:p>
    <w:p w14:paraId="298D5F3A" w14:textId="0A896CC4" w:rsidR="00012063" w:rsidRPr="00A15D1F" w:rsidRDefault="00012063" w:rsidP="00DA1604">
      <w:pPr>
        <w:pStyle w:val="NormalWeb"/>
        <w:shd w:val="clear" w:color="auto" w:fill="FFFFFF"/>
        <w:spacing w:before="0" w:beforeAutospacing="0" w:after="0" w:afterAutospacing="0"/>
        <w:ind w:firstLine="720"/>
        <w:jc w:val="both"/>
        <w:rPr>
          <w:sz w:val="28"/>
          <w:szCs w:val="28"/>
          <w:lang w:val="lv-LV"/>
        </w:rPr>
      </w:pPr>
      <w:r w:rsidRPr="00A15D1F">
        <w:rPr>
          <w:rStyle w:val="Strong"/>
          <w:color w:val="000000"/>
          <w:sz w:val="28"/>
          <w:szCs w:val="28"/>
          <w:bdr w:val="none" w:sz="0" w:space="0" w:color="auto" w:frame="1"/>
          <w:shd w:val="clear" w:color="auto" w:fill="FFFFFF"/>
          <w:lang w:val="lv-LV"/>
        </w:rPr>
        <w:t xml:space="preserve">Valsts akciju sabiedrība “Valsts nekustamie īpašumi” informēja, ka ar līdzvērtīgu platību un </w:t>
      </w:r>
      <w:r w:rsidRPr="00A15D1F">
        <w:rPr>
          <w:b/>
          <w:bCs/>
          <w:sz w:val="28"/>
          <w:szCs w:val="28"/>
          <w:lang w:val="lv-LV"/>
        </w:rPr>
        <w:t>funkcionalitāti</w:t>
      </w:r>
      <w:r w:rsidRPr="00A15D1F">
        <w:rPr>
          <w:rStyle w:val="Strong"/>
          <w:b w:val="0"/>
          <w:bCs w:val="0"/>
          <w:color w:val="000000"/>
          <w:sz w:val="28"/>
          <w:szCs w:val="28"/>
          <w:bdr w:val="none" w:sz="0" w:space="0" w:color="auto" w:frame="1"/>
          <w:shd w:val="clear" w:color="auto" w:fill="FFFFFF"/>
          <w:lang w:val="lv-LV"/>
        </w:rPr>
        <w:t xml:space="preserve"> </w:t>
      </w:r>
      <w:r w:rsidR="00E846E2" w:rsidRPr="00A15D1F">
        <w:rPr>
          <w:rStyle w:val="Strong"/>
          <w:color w:val="000000"/>
          <w:sz w:val="28"/>
          <w:szCs w:val="28"/>
          <w:bdr w:val="none" w:sz="0" w:space="0" w:color="auto" w:frame="1"/>
          <w:shd w:val="clear" w:color="auto" w:fill="FFFFFF"/>
          <w:lang w:val="lv-LV"/>
        </w:rPr>
        <w:t xml:space="preserve">1.kārtā piesaistāmajām telpām (pielikumā – </w:t>
      </w:r>
      <w:r w:rsidR="00E846E2" w:rsidRPr="00E846E2">
        <w:rPr>
          <w:b/>
          <w:bCs/>
          <w:color w:val="201F1E"/>
          <w:sz w:val="28"/>
          <w:szCs w:val="28"/>
          <w:lang w:val="lv-LV"/>
        </w:rPr>
        <w:t>Telpu piesaiste</w:t>
      </w:r>
      <w:r w:rsidR="00E846E2" w:rsidRPr="00A15D1F">
        <w:rPr>
          <w:b/>
          <w:bCs/>
          <w:color w:val="201F1E"/>
          <w:sz w:val="28"/>
          <w:szCs w:val="28"/>
          <w:lang w:val="lv-LV"/>
        </w:rPr>
        <w:t>s</w:t>
      </w:r>
      <w:r w:rsidR="00E846E2" w:rsidRPr="00E846E2">
        <w:rPr>
          <w:b/>
          <w:bCs/>
          <w:color w:val="201F1E"/>
          <w:sz w:val="28"/>
          <w:szCs w:val="28"/>
          <w:lang w:val="lv-LV"/>
        </w:rPr>
        <w:t xml:space="preserve"> masveida vakcinācijas centriem</w:t>
      </w:r>
      <w:r w:rsidR="00E846E2" w:rsidRPr="00A15D1F">
        <w:rPr>
          <w:b/>
          <w:bCs/>
          <w:color w:val="201F1E"/>
          <w:sz w:val="28"/>
          <w:szCs w:val="28"/>
          <w:lang w:val="lv-LV"/>
        </w:rPr>
        <w:t xml:space="preserve"> kritēriji)</w:t>
      </w:r>
      <w:r w:rsidR="00E846E2" w:rsidRPr="00A15D1F">
        <w:rPr>
          <w:rStyle w:val="Strong"/>
          <w:color w:val="000000"/>
          <w:sz w:val="28"/>
          <w:szCs w:val="28"/>
          <w:bdr w:val="none" w:sz="0" w:space="0" w:color="auto" w:frame="1"/>
          <w:shd w:val="clear" w:color="auto" w:fill="FFFFFF"/>
          <w:lang w:val="lv-LV"/>
        </w:rPr>
        <w:t xml:space="preserve"> </w:t>
      </w:r>
      <w:r w:rsidRPr="00A15D1F">
        <w:rPr>
          <w:rStyle w:val="Strong"/>
          <w:color w:val="000000"/>
          <w:sz w:val="28"/>
          <w:szCs w:val="28"/>
          <w:bdr w:val="none" w:sz="0" w:space="0" w:color="auto" w:frame="1"/>
          <w:shd w:val="clear" w:color="auto" w:fill="FFFFFF"/>
          <w:lang w:val="lv-LV"/>
        </w:rPr>
        <w:t>nav pieejami valsts īpašumi.</w:t>
      </w:r>
    </w:p>
    <w:p w14:paraId="4F370F0D" w14:textId="77777777" w:rsidR="00E81D79" w:rsidRDefault="008D1DAA" w:rsidP="00E81D79">
      <w:pPr>
        <w:pStyle w:val="NormalWeb"/>
        <w:shd w:val="clear" w:color="auto" w:fill="FFFFFF"/>
        <w:spacing w:before="0" w:beforeAutospacing="0" w:after="0" w:afterAutospacing="0"/>
        <w:ind w:firstLine="720"/>
        <w:jc w:val="both"/>
        <w:rPr>
          <w:b/>
          <w:bCs/>
          <w:sz w:val="28"/>
          <w:szCs w:val="28"/>
          <w:lang w:val="lv-LV"/>
        </w:rPr>
      </w:pPr>
      <w:r w:rsidRPr="00A15D1F">
        <w:rPr>
          <w:sz w:val="28"/>
          <w:szCs w:val="28"/>
          <w:lang w:val="lv-LV"/>
        </w:rPr>
        <w:t xml:space="preserve">Pēc Ministru kabineta apstiprinoša </w:t>
      </w:r>
      <w:r w:rsidR="00526797" w:rsidRPr="00A15D1F">
        <w:rPr>
          <w:sz w:val="28"/>
          <w:szCs w:val="28"/>
          <w:lang w:val="lv-LV"/>
        </w:rPr>
        <w:t xml:space="preserve">lēmuma </w:t>
      </w:r>
      <w:r w:rsidRPr="00A15D1F">
        <w:rPr>
          <w:sz w:val="28"/>
          <w:szCs w:val="28"/>
          <w:lang w:val="lv-LV"/>
        </w:rPr>
        <w:t>tiks uzsākta līgum</w:t>
      </w:r>
      <w:r w:rsidR="00526797" w:rsidRPr="00A15D1F">
        <w:rPr>
          <w:sz w:val="28"/>
          <w:szCs w:val="28"/>
          <w:lang w:val="lv-LV"/>
        </w:rPr>
        <w:t>u</w:t>
      </w:r>
      <w:r w:rsidRPr="00A15D1F">
        <w:rPr>
          <w:sz w:val="28"/>
          <w:szCs w:val="28"/>
          <w:lang w:val="lv-LV"/>
        </w:rPr>
        <w:t xml:space="preserve"> slēgšanas procedūra</w:t>
      </w:r>
      <w:r w:rsidR="002C3572" w:rsidRPr="00A15D1F">
        <w:rPr>
          <w:sz w:val="28"/>
          <w:szCs w:val="28"/>
          <w:lang w:val="lv-LV"/>
        </w:rPr>
        <w:t>, kuru nodrošinās Nacionālais veselības dienests.</w:t>
      </w:r>
      <w:r w:rsidR="00DA1604" w:rsidRPr="00A15D1F">
        <w:rPr>
          <w:sz w:val="28"/>
          <w:szCs w:val="28"/>
          <w:lang w:val="lv-LV"/>
        </w:rPr>
        <w:t xml:space="preserve"> </w:t>
      </w:r>
      <w:r w:rsidR="00DA1604" w:rsidRPr="00A15D1F">
        <w:rPr>
          <w:b/>
          <w:bCs/>
          <w:sz w:val="28"/>
          <w:szCs w:val="28"/>
          <w:lang w:val="lv-LV"/>
        </w:rPr>
        <w:t xml:space="preserve">Līgumu slēgšanas procesā tiks noskaidrotas arī precīzas izmaksas un papildus pieejamie pakalpojumi, kā arī </w:t>
      </w:r>
      <w:r w:rsidR="00E846E2" w:rsidRPr="00A15D1F">
        <w:rPr>
          <w:b/>
          <w:bCs/>
          <w:sz w:val="28"/>
          <w:szCs w:val="28"/>
          <w:lang w:val="lv-LV"/>
        </w:rPr>
        <w:t>to izmantošanas lietderība un iespējas tos iepirkt no citiem pakalpoju sniedzējiem. A</w:t>
      </w:r>
      <w:r w:rsidR="00DA1604" w:rsidRPr="00A15D1F">
        <w:rPr>
          <w:b/>
          <w:bCs/>
          <w:sz w:val="28"/>
          <w:szCs w:val="28"/>
          <w:lang w:val="lv-LV"/>
        </w:rPr>
        <w:t>tbilstoši aktuālajai nepieciešamībai tiks izvērtēta vajadzība piesaistīt citus nepieciešamos pakalpojumu sniedzējus.</w:t>
      </w:r>
    </w:p>
    <w:p w14:paraId="255BCD3B" w14:textId="2A4395D3" w:rsidR="00E81D79" w:rsidRPr="00E81D79" w:rsidRDefault="00E81D79" w:rsidP="00E81D79">
      <w:pPr>
        <w:pStyle w:val="NormalWeb"/>
        <w:shd w:val="clear" w:color="auto" w:fill="FFFFFF"/>
        <w:spacing w:before="0" w:beforeAutospacing="0" w:after="0" w:afterAutospacing="0"/>
        <w:ind w:firstLine="720"/>
        <w:jc w:val="both"/>
        <w:rPr>
          <w:b/>
          <w:bCs/>
          <w:sz w:val="28"/>
          <w:szCs w:val="28"/>
          <w:lang w:val="lv-LV"/>
        </w:rPr>
      </w:pPr>
      <w:r w:rsidRPr="00E81D79">
        <w:rPr>
          <w:b/>
          <w:bCs/>
          <w:color w:val="000000"/>
          <w:sz w:val="28"/>
          <w:szCs w:val="28"/>
          <w:bdr w:val="none" w:sz="0" w:space="0" w:color="auto" w:frame="1"/>
          <w:lang w:val="lv-LV"/>
        </w:rPr>
        <w:t>Veselības ministrija nedēļas laikā iesnieg</w:t>
      </w:r>
      <w:r w:rsidRPr="00AA5DEE">
        <w:rPr>
          <w:b/>
          <w:bCs/>
          <w:color w:val="000000"/>
          <w:sz w:val="28"/>
          <w:szCs w:val="28"/>
          <w:bdr w:val="none" w:sz="0" w:space="0" w:color="auto" w:frame="1"/>
          <w:lang w:val="lv-LV"/>
        </w:rPr>
        <w:t>s</w:t>
      </w:r>
      <w:r w:rsidRPr="00E81D79">
        <w:rPr>
          <w:b/>
          <w:bCs/>
          <w:color w:val="000000"/>
          <w:sz w:val="28"/>
          <w:szCs w:val="28"/>
          <w:bdr w:val="none" w:sz="0" w:space="0" w:color="auto" w:frame="1"/>
          <w:lang w:val="lv-LV"/>
        </w:rPr>
        <w:t xml:space="preserve"> Finanšu ministrijā informāciju par nepieciešamo finansējumu, aktualizējot iepriekš Finanšu ministrijā iesniegto Covid-19 vakcinācijas plāna indikatīvā finansējuma aprēķinu 2021.gadam. </w:t>
      </w:r>
    </w:p>
    <w:p w14:paraId="009165F9" w14:textId="77777777" w:rsidR="00BD4634" w:rsidRPr="00A15D1F" w:rsidRDefault="00BD4634" w:rsidP="00D359CD">
      <w:pPr>
        <w:pStyle w:val="NormalWeb"/>
        <w:shd w:val="clear" w:color="auto" w:fill="FFFFFF"/>
        <w:spacing w:before="0" w:beforeAutospacing="0" w:after="0" w:afterAutospacing="0"/>
        <w:jc w:val="both"/>
        <w:rPr>
          <w:sz w:val="28"/>
          <w:szCs w:val="28"/>
          <w:lang w:val="lv-LV"/>
        </w:rPr>
      </w:pPr>
    </w:p>
    <w:p w14:paraId="16C9DAC7" w14:textId="38A01467" w:rsidR="00BD4634" w:rsidRPr="00A15D1F" w:rsidRDefault="00BD4634" w:rsidP="00BD4634">
      <w:pPr>
        <w:keepLines/>
        <w:widowControl w:val="0"/>
        <w:ind w:right="-766"/>
        <w:jc w:val="both"/>
        <w:rPr>
          <w:rFonts w:ascii="Times New Roman" w:eastAsia="Calibri" w:hAnsi="Times New Roman" w:cs="Times New Roman"/>
          <w:sz w:val="28"/>
          <w:szCs w:val="28"/>
          <w:lang w:val="lv-LV"/>
        </w:rPr>
      </w:pPr>
      <w:r w:rsidRPr="00A15D1F">
        <w:rPr>
          <w:rFonts w:ascii="Times New Roman" w:eastAsia="Calibri" w:hAnsi="Times New Roman" w:cs="Times New Roman"/>
          <w:sz w:val="28"/>
          <w:szCs w:val="28"/>
          <w:lang w:val="lv-LV"/>
        </w:rPr>
        <w:t>Veselības ministrs</w:t>
      </w:r>
      <w:r w:rsidRPr="00A15D1F">
        <w:rPr>
          <w:rFonts w:ascii="Times New Roman" w:eastAsia="Calibri" w:hAnsi="Times New Roman" w:cs="Times New Roman"/>
          <w:sz w:val="28"/>
          <w:szCs w:val="28"/>
          <w:lang w:val="lv-LV"/>
        </w:rPr>
        <w:tab/>
      </w:r>
      <w:r w:rsidRPr="00A15D1F">
        <w:rPr>
          <w:rFonts w:ascii="Times New Roman" w:eastAsia="Calibri" w:hAnsi="Times New Roman" w:cs="Times New Roman"/>
          <w:sz w:val="28"/>
          <w:szCs w:val="28"/>
          <w:lang w:val="lv-LV"/>
        </w:rPr>
        <w:tab/>
      </w:r>
      <w:r w:rsidRPr="00A15D1F">
        <w:rPr>
          <w:rFonts w:ascii="Times New Roman" w:eastAsia="Calibri" w:hAnsi="Times New Roman" w:cs="Times New Roman"/>
          <w:sz w:val="28"/>
          <w:szCs w:val="28"/>
          <w:lang w:val="lv-LV"/>
        </w:rPr>
        <w:tab/>
      </w:r>
      <w:r w:rsidRPr="00A15D1F">
        <w:rPr>
          <w:rFonts w:ascii="Times New Roman" w:eastAsia="Calibri" w:hAnsi="Times New Roman" w:cs="Times New Roman"/>
          <w:sz w:val="28"/>
          <w:szCs w:val="28"/>
          <w:lang w:val="lv-LV"/>
        </w:rPr>
        <w:tab/>
      </w:r>
      <w:r w:rsidRPr="00A15D1F">
        <w:rPr>
          <w:rFonts w:ascii="Times New Roman" w:eastAsia="Calibri" w:hAnsi="Times New Roman" w:cs="Times New Roman"/>
          <w:sz w:val="28"/>
          <w:szCs w:val="28"/>
          <w:lang w:val="lv-LV"/>
        </w:rPr>
        <w:tab/>
      </w:r>
      <w:r w:rsidRPr="00A15D1F">
        <w:rPr>
          <w:rFonts w:ascii="Times New Roman" w:eastAsia="Calibri" w:hAnsi="Times New Roman" w:cs="Times New Roman"/>
          <w:sz w:val="28"/>
          <w:szCs w:val="28"/>
          <w:lang w:val="lv-LV"/>
        </w:rPr>
        <w:tab/>
      </w:r>
      <w:r w:rsidRPr="00A15D1F">
        <w:rPr>
          <w:rFonts w:ascii="Times New Roman" w:eastAsia="Calibri" w:hAnsi="Times New Roman" w:cs="Times New Roman"/>
          <w:sz w:val="28"/>
          <w:szCs w:val="28"/>
          <w:lang w:val="lv-LV"/>
        </w:rPr>
        <w:tab/>
      </w:r>
      <w:r w:rsidRPr="00A15D1F">
        <w:rPr>
          <w:rFonts w:ascii="Times New Roman" w:eastAsia="Calibri" w:hAnsi="Times New Roman" w:cs="Times New Roman"/>
          <w:sz w:val="28"/>
          <w:szCs w:val="28"/>
          <w:lang w:val="lv-LV"/>
        </w:rPr>
        <w:tab/>
      </w:r>
      <w:r w:rsidRPr="00A15D1F">
        <w:rPr>
          <w:rFonts w:ascii="Times New Roman" w:eastAsia="Calibri" w:hAnsi="Times New Roman" w:cs="Times New Roman"/>
          <w:sz w:val="28"/>
          <w:szCs w:val="28"/>
          <w:lang w:val="lv-LV"/>
        </w:rPr>
        <w:tab/>
      </w:r>
      <w:r w:rsidRPr="00A15D1F">
        <w:rPr>
          <w:rFonts w:ascii="Times New Roman" w:hAnsi="Times New Roman" w:cs="Times New Roman"/>
          <w:color w:val="000000"/>
          <w:sz w:val="28"/>
          <w:szCs w:val="28"/>
          <w:lang w:val="lv-LV"/>
        </w:rPr>
        <w:t>D.Pavļuts</w:t>
      </w:r>
    </w:p>
    <w:p w14:paraId="6AD51ED7" w14:textId="7F63F44C" w:rsidR="00BD4634" w:rsidRPr="00A15D1F" w:rsidRDefault="00BD4634" w:rsidP="00BD4634">
      <w:pPr>
        <w:keepLines/>
        <w:widowControl w:val="0"/>
        <w:tabs>
          <w:tab w:val="left" w:pos="7088"/>
          <w:tab w:val="right" w:pos="9072"/>
        </w:tabs>
        <w:ind w:right="-766"/>
        <w:jc w:val="both"/>
        <w:rPr>
          <w:rFonts w:ascii="Times New Roman" w:eastAsia="Calibri" w:hAnsi="Times New Roman" w:cs="Times New Roman"/>
          <w:sz w:val="28"/>
          <w:szCs w:val="28"/>
          <w:lang w:val="lv-LV"/>
        </w:rPr>
      </w:pPr>
      <w:r w:rsidRPr="00A15D1F">
        <w:rPr>
          <w:rFonts w:ascii="Times New Roman" w:eastAsia="Calibri" w:hAnsi="Times New Roman" w:cs="Times New Roman"/>
          <w:sz w:val="28"/>
          <w:szCs w:val="28"/>
          <w:lang w:val="lv-LV"/>
        </w:rPr>
        <w:t>Iesniedzējs: Veselības ministrs</w:t>
      </w:r>
      <w:r w:rsidRPr="00A15D1F">
        <w:rPr>
          <w:rFonts w:ascii="Times New Roman" w:eastAsia="Calibri" w:hAnsi="Times New Roman" w:cs="Times New Roman"/>
          <w:sz w:val="28"/>
          <w:szCs w:val="28"/>
          <w:lang w:val="lv-LV"/>
        </w:rPr>
        <w:tab/>
        <w:t xml:space="preserve">  </w:t>
      </w:r>
      <w:r w:rsidRPr="00A15D1F">
        <w:rPr>
          <w:rFonts w:ascii="Times New Roman" w:eastAsia="Calibri" w:hAnsi="Times New Roman" w:cs="Times New Roman"/>
          <w:sz w:val="28"/>
          <w:szCs w:val="28"/>
          <w:lang w:val="lv-LV"/>
        </w:rPr>
        <w:tab/>
      </w:r>
      <w:r w:rsidRPr="00A15D1F">
        <w:rPr>
          <w:rFonts w:ascii="Times New Roman" w:hAnsi="Times New Roman" w:cs="Times New Roman"/>
          <w:color w:val="000000"/>
          <w:sz w:val="28"/>
          <w:szCs w:val="28"/>
          <w:lang w:val="lv-LV"/>
        </w:rPr>
        <w:t>D.Pavļuts</w:t>
      </w:r>
    </w:p>
    <w:p w14:paraId="21938DD5" w14:textId="7FC86E60" w:rsidR="00E846E2" w:rsidRPr="00A15D1F" w:rsidRDefault="00BD4634" w:rsidP="00BD4634">
      <w:pPr>
        <w:keepLines/>
        <w:widowControl w:val="0"/>
        <w:jc w:val="both"/>
        <w:rPr>
          <w:rFonts w:ascii="Times New Roman" w:eastAsia="Calibri" w:hAnsi="Times New Roman" w:cs="Times New Roman"/>
          <w:sz w:val="28"/>
          <w:szCs w:val="28"/>
          <w:lang w:val="lv-LV"/>
        </w:rPr>
      </w:pPr>
      <w:r w:rsidRPr="00A15D1F">
        <w:rPr>
          <w:rFonts w:ascii="Times New Roman" w:eastAsia="Calibri" w:hAnsi="Times New Roman" w:cs="Times New Roman"/>
          <w:sz w:val="28"/>
          <w:szCs w:val="28"/>
          <w:lang w:val="lv-LV"/>
        </w:rPr>
        <w:t xml:space="preserve">Vīza: Valsts sekretāre </w:t>
      </w:r>
      <w:r w:rsidRPr="00A15D1F">
        <w:rPr>
          <w:rFonts w:ascii="Times New Roman" w:eastAsia="Calibri" w:hAnsi="Times New Roman" w:cs="Times New Roman"/>
          <w:sz w:val="28"/>
          <w:szCs w:val="28"/>
          <w:lang w:val="lv-LV"/>
        </w:rPr>
        <w:tab/>
      </w:r>
      <w:r w:rsidRPr="00A15D1F">
        <w:rPr>
          <w:rFonts w:ascii="Times New Roman" w:eastAsia="Calibri" w:hAnsi="Times New Roman" w:cs="Times New Roman"/>
          <w:sz w:val="28"/>
          <w:szCs w:val="28"/>
          <w:lang w:val="lv-LV"/>
        </w:rPr>
        <w:tab/>
      </w:r>
      <w:r w:rsidRPr="00A15D1F">
        <w:rPr>
          <w:rFonts w:ascii="Times New Roman" w:eastAsia="Calibri" w:hAnsi="Times New Roman" w:cs="Times New Roman"/>
          <w:sz w:val="28"/>
          <w:szCs w:val="28"/>
          <w:lang w:val="lv-LV"/>
        </w:rPr>
        <w:tab/>
      </w:r>
      <w:r w:rsidRPr="00A15D1F">
        <w:rPr>
          <w:rFonts w:ascii="Times New Roman" w:eastAsia="Calibri" w:hAnsi="Times New Roman" w:cs="Times New Roman"/>
          <w:sz w:val="28"/>
          <w:szCs w:val="28"/>
          <w:lang w:val="lv-LV"/>
        </w:rPr>
        <w:tab/>
      </w:r>
      <w:r w:rsidRPr="00A15D1F">
        <w:rPr>
          <w:rFonts w:ascii="Times New Roman" w:eastAsia="Calibri" w:hAnsi="Times New Roman" w:cs="Times New Roman"/>
          <w:sz w:val="28"/>
          <w:szCs w:val="28"/>
          <w:lang w:val="lv-LV"/>
        </w:rPr>
        <w:tab/>
        <w:t xml:space="preserve">   </w:t>
      </w:r>
      <w:r w:rsidRPr="00A15D1F">
        <w:rPr>
          <w:rFonts w:ascii="Times New Roman" w:eastAsia="Calibri" w:hAnsi="Times New Roman" w:cs="Times New Roman"/>
          <w:sz w:val="28"/>
          <w:szCs w:val="28"/>
          <w:lang w:val="lv-LV"/>
        </w:rPr>
        <w:tab/>
        <w:t>D.Mūrmane-Umbraško</w:t>
      </w:r>
    </w:p>
    <w:p w14:paraId="1DC324F1" w14:textId="47D60E8E" w:rsidR="00E846E2" w:rsidRPr="00A15D1F" w:rsidRDefault="00E846E2" w:rsidP="00E846E2">
      <w:pPr>
        <w:keepLines/>
        <w:widowControl w:val="0"/>
        <w:jc w:val="right"/>
        <w:rPr>
          <w:rFonts w:ascii="Times New Roman" w:eastAsia="Calibri" w:hAnsi="Times New Roman" w:cs="Times New Roman"/>
          <w:sz w:val="28"/>
          <w:szCs w:val="28"/>
          <w:lang w:val="lv-LV"/>
        </w:rPr>
      </w:pPr>
      <w:r w:rsidRPr="00A15D1F">
        <w:rPr>
          <w:rFonts w:ascii="Times New Roman" w:eastAsia="Calibri" w:hAnsi="Times New Roman" w:cs="Times New Roman"/>
          <w:sz w:val="28"/>
          <w:szCs w:val="28"/>
          <w:lang w:val="lv-LV"/>
        </w:rPr>
        <w:lastRenderedPageBreak/>
        <w:t>Pielikums</w:t>
      </w:r>
    </w:p>
    <w:p w14:paraId="79F925F7" w14:textId="686A1499" w:rsidR="00E846E2" w:rsidRPr="00A15D1F" w:rsidRDefault="00E846E2" w:rsidP="00E846E2">
      <w:pPr>
        <w:keepLines/>
        <w:widowControl w:val="0"/>
        <w:jc w:val="center"/>
        <w:rPr>
          <w:rFonts w:ascii="Times New Roman" w:eastAsia="Calibri" w:hAnsi="Times New Roman" w:cs="Times New Roman"/>
          <w:b/>
          <w:bCs/>
          <w:sz w:val="28"/>
          <w:szCs w:val="28"/>
          <w:lang w:val="lv-LV"/>
        </w:rPr>
      </w:pPr>
      <w:r w:rsidRPr="00E846E2">
        <w:rPr>
          <w:rFonts w:ascii="Times New Roman" w:eastAsia="Times New Roman" w:hAnsi="Times New Roman" w:cs="Times New Roman"/>
          <w:b/>
          <w:bCs/>
          <w:color w:val="201F1E"/>
          <w:sz w:val="28"/>
          <w:szCs w:val="28"/>
          <w:lang w:val="lv-LV"/>
        </w:rPr>
        <w:t>Telpu piesaiste</w:t>
      </w:r>
      <w:r w:rsidRPr="00A15D1F">
        <w:rPr>
          <w:rFonts w:ascii="Times New Roman" w:eastAsia="Times New Roman" w:hAnsi="Times New Roman" w:cs="Times New Roman"/>
          <w:b/>
          <w:bCs/>
          <w:color w:val="201F1E"/>
          <w:sz w:val="28"/>
          <w:szCs w:val="28"/>
          <w:lang w:val="lv-LV"/>
        </w:rPr>
        <w:t>s</w:t>
      </w:r>
      <w:r w:rsidRPr="00E846E2">
        <w:rPr>
          <w:rFonts w:ascii="Times New Roman" w:eastAsia="Times New Roman" w:hAnsi="Times New Roman" w:cs="Times New Roman"/>
          <w:b/>
          <w:bCs/>
          <w:color w:val="201F1E"/>
          <w:sz w:val="28"/>
          <w:szCs w:val="28"/>
          <w:lang w:val="lv-LV"/>
        </w:rPr>
        <w:t xml:space="preserve"> masveida vakcinācijas centriem</w:t>
      </w:r>
      <w:r w:rsidRPr="00A15D1F">
        <w:rPr>
          <w:rFonts w:ascii="Times New Roman" w:eastAsia="Times New Roman" w:hAnsi="Times New Roman" w:cs="Times New Roman"/>
          <w:b/>
          <w:bCs/>
          <w:color w:val="201F1E"/>
          <w:sz w:val="28"/>
          <w:szCs w:val="28"/>
          <w:lang w:val="lv-LV"/>
        </w:rPr>
        <w:t xml:space="preserve"> kritēriji</w:t>
      </w:r>
    </w:p>
    <w:p w14:paraId="6651D482" w14:textId="77777777" w:rsidR="00E846E2" w:rsidRPr="00A15D1F" w:rsidRDefault="00E846E2" w:rsidP="00E846E2">
      <w:pPr>
        <w:shd w:val="clear" w:color="auto" w:fill="FFFFFF"/>
        <w:spacing w:after="0" w:line="240" w:lineRule="auto"/>
        <w:ind w:firstLine="720"/>
        <w:rPr>
          <w:rFonts w:ascii="Times New Roman" w:eastAsia="Times New Roman" w:hAnsi="Times New Roman" w:cs="Times New Roman"/>
          <w:color w:val="201F1E"/>
          <w:sz w:val="28"/>
          <w:szCs w:val="28"/>
          <w:lang w:val="lv-LV"/>
        </w:rPr>
      </w:pPr>
    </w:p>
    <w:p w14:paraId="044851BB" w14:textId="7529F967" w:rsidR="00E846E2" w:rsidRPr="00E846E2" w:rsidRDefault="00E846E2" w:rsidP="00E846E2">
      <w:pPr>
        <w:shd w:val="clear" w:color="auto" w:fill="FFFFFF"/>
        <w:spacing w:after="0" w:line="240" w:lineRule="auto"/>
        <w:ind w:firstLine="720"/>
        <w:jc w:val="both"/>
        <w:rPr>
          <w:rFonts w:ascii="Times New Roman" w:eastAsia="Times New Roman" w:hAnsi="Times New Roman" w:cs="Times New Roman"/>
          <w:color w:val="201F1E"/>
          <w:sz w:val="28"/>
          <w:szCs w:val="28"/>
          <w:lang w:val="lv-LV"/>
        </w:rPr>
      </w:pPr>
      <w:r w:rsidRPr="00E846E2">
        <w:rPr>
          <w:rFonts w:ascii="Times New Roman" w:eastAsia="Times New Roman" w:hAnsi="Times New Roman" w:cs="Times New Roman"/>
          <w:color w:val="201F1E"/>
          <w:sz w:val="28"/>
          <w:szCs w:val="28"/>
          <w:lang w:val="lv-LV"/>
        </w:rPr>
        <w:t>Telpu piesaiste masveida vakcinācijas centriem plānota 2. kārtās. Pirmie tiks atvērti vakcinācijas centri ēkās ar maksimālu platību telpai, kuru var izmantot vienkopus (nesadalīta ar sienām), lai sasniegtu vakcinēšanas kapacitāti līdz 20 000 vakcinācijas nedēļā (180 – 360 vakcinācijas stundā). Pēc nepieciešamības, vadoties no pieejamo vakcīnu apjoma un nepieciešamības nodrošināt plašāku ģeogrāfisko pārklājumu un pieejamību iedzīvotājiem, tiks slēgti līgumi ar mazākas platības telpu īpašniekiem.  </w:t>
      </w:r>
    </w:p>
    <w:p w14:paraId="65741B2B" w14:textId="77777777" w:rsidR="00E846E2" w:rsidRPr="00E846E2" w:rsidRDefault="00E846E2" w:rsidP="00E846E2">
      <w:pPr>
        <w:shd w:val="clear" w:color="auto" w:fill="FFFFFF"/>
        <w:spacing w:after="0" w:line="240" w:lineRule="auto"/>
        <w:ind w:firstLine="720"/>
        <w:jc w:val="both"/>
        <w:rPr>
          <w:rFonts w:ascii="Times New Roman" w:eastAsia="Times New Roman" w:hAnsi="Times New Roman" w:cs="Times New Roman"/>
          <w:color w:val="201F1E"/>
          <w:sz w:val="28"/>
          <w:szCs w:val="28"/>
          <w:lang w:val="lv-LV"/>
        </w:rPr>
      </w:pPr>
      <w:r w:rsidRPr="00E846E2">
        <w:rPr>
          <w:rFonts w:ascii="Times New Roman" w:eastAsia="Times New Roman" w:hAnsi="Times New Roman" w:cs="Times New Roman"/>
          <w:color w:val="201F1E"/>
          <w:sz w:val="28"/>
          <w:szCs w:val="28"/>
          <w:lang w:val="lv-LV"/>
        </w:rPr>
        <w:t>Būtiska ir iespēja nodrošināt vakcinācijas centra darbību periodā no 1. aprīļa līdz vismaz 30. augustam.</w:t>
      </w:r>
    </w:p>
    <w:p w14:paraId="32432F37" w14:textId="77777777" w:rsidR="00E846E2" w:rsidRPr="00E846E2" w:rsidRDefault="00E846E2" w:rsidP="00E846E2">
      <w:pPr>
        <w:shd w:val="clear" w:color="auto" w:fill="FFFFFF"/>
        <w:spacing w:after="0" w:line="240" w:lineRule="auto"/>
        <w:jc w:val="both"/>
        <w:rPr>
          <w:rFonts w:ascii="Times New Roman" w:eastAsia="Times New Roman" w:hAnsi="Times New Roman" w:cs="Times New Roman"/>
          <w:color w:val="201F1E"/>
          <w:sz w:val="28"/>
          <w:szCs w:val="28"/>
          <w:lang w:val="lv-LV"/>
        </w:rPr>
      </w:pPr>
      <w:r w:rsidRPr="00E846E2">
        <w:rPr>
          <w:rFonts w:ascii="Times New Roman" w:eastAsia="Times New Roman" w:hAnsi="Times New Roman" w:cs="Times New Roman"/>
          <w:color w:val="201F1E"/>
          <w:sz w:val="28"/>
          <w:szCs w:val="28"/>
          <w:lang w:val="lv-LV"/>
        </w:rPr>
        <w:t> </w:t>
      </w:r>
    </w:p>
    <w:p w14:paraId="56772EB7" w14:textId="77777777" w:rsidR="00E846E2" w:rsidRPr="00E846E2" w:rsidRDefault="00E846E2" w:rsidP="00E846E2">
      <w:pPr>
        <w:shd w:val="clear" w:color="auto" w:fill="FFFFFF"/>
        <w:spacing w:after="0" w:line="240" w:lineRule="auto"/>
        <w:jc w:val="both"/>
        <w:rPr>
          <w:rFonts w:ascii="Times New Roman" w:eastAsia="Times New Roman" w:hAnsi="Times New Roman" w:cs="Times New Roman"/>
          <w:color w:val="201F1E"/>
          <w:sz w:val="28"/>
          <w:szCs w:val="28"/>
          <w:lang w:val="lv-LV"/>
        </w:rPr>
      </w:pPr>
      <w:r w:rsidRPr="00E846E2">
        <w:rPr>
          <w:rFonts w:ascii="Times New Roman" w:eastAsia="Times New Roman" w:hAnsi="Times New Roman" w:cs="Times New Roman"/>
          <w:color w:val="201F1E"/>
          <w:sz w:val="28"/>
          <w:szCs w:val="28"/>
          <w:lang w:val="lv-LV"/>
        </w:rPr>
        <w:t>1. kārtā piesaistāmo telpu prasības: ar vienkopus izmantojamas telpas platību vismaz 5000 m2; bezmaksas stāvvietas vismaz 180 auto. Prasības aprēķinātas no mērķa kapacitātes 20 000 vakcinācijas nedēļā.</w:t>
      </w:r>
    </w:p>
    <w:p w14:paraId="3548053D" w14:textId="77777777" w:rsidR="00E846E2" w:rsidRPr="00E846E2" w:rsidRDefault="00E846E2" w:rsidP="00E846E2">
      <w:pPr>
        <w:shd w:val="clear" w:color="auto" w:fill="FFFFFF"/>
        <w:spacing w:after="0" w:line="240" w:lineRule="auto"/>
        <w:jc w:val="both"/>
        <w:rPr>
          <w:rFonts w:ascii="Times New Roman" w:eastAsia="Times New Roman" w:hAnsi="Times New Roman" w:cs="Times New Roman"/>
          <w:color w:val="201F1E"/>
          <w:sz w:val="28"/>
          <w:szCs w:val="28"/>
          <w:lang w:val="lv-LV"/>
        </w:rPr>
      </w:pPr>
      <w:r w:rsidRPr="00E846E2">
        <w:rPr>
          <w:rFonts w:ascii="Times New Roman" w:eastAsia="Times New Roman" w:hAnsi="Times New Roman" w:cs="Times New Roman"/>
          <w:color w:val="201F1E"/>
          <w:sz w:val="28"/>
          <w:szCs w:val="28"/>
          <w:lang w:val="lv-LV"/>
        </w:rPr>
        <w:t>2. kārtā piesaistāmo telpu prasības: ar vienkopus izmantojamas telpas platību vismaz 1500 m2; bezmaksas stāvvietas vismaz 45 auto. Prasības aprēķinātas no mērķa kapacitātes 5 000 vakcinācijas nedēļā.</w:t>
      </w:r>
    </w:p>
    <w:p w14:paraId="26FDB813" w14:textId="77777777" w:rsidR="00E846E2" w:rsidRPr="00E846E2" w:rsidRDefault="00E846E2" w:rsidP="00E846E2">
      <w:pPr>
        <w:shd w:val="clear" w:color="auto" w:fill="FFFFFF"/>
        <w:spacing w:after="0" w:line="240" w:lineRule="auto"/>
        <w:jc w:val="both"/>
        <w:rPr>
          <w:rFonts w:ascii="Times New Roman" w:eastAsia="Times New Roman" w:hAnsi="Times New Roman" w:cs="Times New Roman"/>
          <w:color w:val="201F1E"/>
          <w:sz w:val="28"/>
          <w:szCs w:val="28"/>
          <w:lang w:val="lv-LV"/>
        </w:rPr>
      </w:pPr>
      <w:r w:rsidRPr="00E846E2">
        <w:rPr>
          <w:rFonts w:ascii="Times New Roman" w:eastAsia="Times New Roman" w:hAnsi="Times New Roman" w:cs="Times New Roman"/>
          <w:color w:val="201F1E"/>
          <w:sz w:val="28"/>
          <w:szCs w:val="28"/>
          <w:lang w:val="lv-LV"/>
        </w:rPr>
        <w:t> </w:t>
      </w:r>
    </w:p>
    <w:p w14:paraId="6E8B6C3E" w14:textId="77777777" w:rsidR="00E846E2" w:rsidRPr="00E846E2" w:rsidRDefault="00E846E2" w:rsidP="00E846E2">
      <w:pPr>
        <w:shd w:val="clear" w:color="auto" w:fill="FFFFFF"/>
        <w:spacing w:after="0" w:line="240" w:lineRule="auto"/>
        <w:jc w:val="both"/>
        <w:rPr>
          <w:rFonts w:ascii="Times New Roman" w:eastAsia="Times New Roman" w:hAnsi="Times New Roman" w:cs="Times New Roman"/>
          <w:color w:val="201F1E"/>
          <w:sz w:val="28"/>
          <w:szCs w:val="28"/>
          <w:lang w:val="lv-LV"/>
        </w:rPr>
      </w:pPr>
      <w:r w:rsidRPr="00E846E2">
        <w:rPr>
          <w:rFonts w:ascii="Times New Roman" w:eastAsia="Times New Roman" w:hAnsi="Times New Roman" w:cs="Times New Roman"/>
          <w:color w:val="201F1E"/>
          <w:sz w:val="28"/>
          <w:szCs w:val="28"/>
          <w:lang w:val="lv-LV"/>
        </w:rPr>
        <w:t>Pamatprasības vakcinācijas centra ēkām:</w:t>
      </w:r>
    </w:p>
    <w:p w14:paraId="75C48154" w14:textId="77777777" w:rsidR="00E846E2" w:rsidRPr="00E846E2" w:rsidRDefault="00E846E2" w:rsidP="00E846E2">
      <w:pPr>
        <w:numPr>
          <w:ilvl w:val="0"/>
          <w:numId w:val="1"/>
        </w:numPr>
        <w:shd w:val="clear" w:color="auto" w:fill="FFFFFF"/>
        <w:spacing w:after="0" w:line="240" w:lineRule="auto"/>
        <w:jc w:val="both"/>
        <w:rPr>
          <w:rFonts w:ascii="Times New Roman" w:eastAsia="Times New Roman" w:hAnsi="Times New Roman" w:cs="Times New Roman"/>
          <w:color w:val="201F1E"/>
          <w:sz w:val="28"/>
          <w:szCs w:val="28"/>
          <w:lang w:val="lv-LV"/>
        </w:rPr>
      </w:pPr>
      <w:r w:rsidRPr="00E846E2">
        <w:rPr>
          <w:rFonts w:ascii="Times New Roman" w:eastAsia="Times New Roman" w:hAnsi="Times New Roman" w:cs="Times New Roman"/>
          <w:color w:val="201F1E"/>
          <w:sz w:val="28"/>
          <w:szCs w:val="28"/>
          <w:lang w:val="lv-LV"/>
        </w:rPr>
        <w:t>atrodas Rīgas teritorijā;</w:t>
      </w:r>
    </w:p>
    <w:p w14:paraId="0EA268A2" w14:textId="77777777" w:rsidR="00E846E2" w:rsidRPr="00E846E2" w:rsidRDefault="00E846E2" w:rsidP="00E846E2">
      <w:pPr>
        <w:numPr>
          <w:ilvl w:val="0"/>
          <w:numId w:val="1"/>
        </w:numPr>
        <w:shd w:val="clear" w:color="auto" w:fill="FFFFFF"/>
        <w:spacing w:after="0" w:line="240" w:lineRule="auto"/>
        <w:jc w:val="both"/>
        <w:rPr>
          <w:rFonts w:ascii="Times New Roman" w:eastAsia="Times New Roman" w:hAnsi="Times New Roman" w:cs="Times New Roman"/>
          <w:color w:val="201F1E"/>
          <w:sz w:val="28"/>
          <w:szCs w:val="28"/>
          <w:lang w:val="lv-LV"/>
        </w:rPr>
      </w:pPr>
      <w:r w:rsidRPr="00E846E2">
        <w:rPr>
          <w:rFonts w:ascii="Times New Roman" w:eastAsia="Times New Roman" w:hAnsi="Times New Roman" w:cs="Times New Roman"/>
          <w:color w:val="201F1E"/>
          <w:sz w:val="28"/>
          <w:szCs w:val="28"/>
          <w:lang w:val="lv-LV"/>
        </w:rPr>
        <w:t>sabiedriskā transporta pietura ne tālāk par 300 m;</w:t>
      </w:r>
    </w:p>
    <w:p w14:paraId="0794BEBC" w14:textId="77777777" w:rsidR="00E846E2" w:rsidRPr="00E846E2" w:rsidRDefault="00E846E2" w:rsidP="00E846E2">
      <w:pPr>
        <w:numPr>
          <w:ilvl w:val="0"/>
          <w:numId w:val="1"/>
        </w:numPr>
        <w:shd w:val="clear" w:color="auto" w:fill="FFFFFF"/>
        <w:spacing w:after="0" w:line="240" w:lineRule="auto"/>
        <w:jc w:val="both"/>
        <w:rPr>
          <w:rFonts w:ascii="Times New Roman" w:eastAsia="Times New Roman" w:hAnsi="Times New Roman" w:cs="Times New Roman"/>
          <w:color w:val="201F1E"/>
          <w:sz w:val="28"/>
          <w:szCs w:val="28"/>
          <w:lang w:val="lv-LV"/>
        </w:rPr>
      </w:pPr>
      <w:r w:rsidRPr="00E846E2">
        <w:rPr>
          <w:rFonts w:ascii="Times New Roman" w:eastAsia="Times New Roman" w:hAnsi="Times New Roman" w:cs="Times New Roman"/>
          <w:color w:val="201F1E"/>
          <w:sz w:val="28"/>
          <w:szCs w:val="28"/>
          <w:lang w:val="lv-LV"/>
        </w:rPr>
        <w:t>iespēja nodrošināt vienvirziena apmeklētāju plūsmu (ieeja nodalīta no izejas);</w:t>
      </w:r>
    </w:p>
    <w:p w14:paraId="7065E864" w14:textId="77777777" w:rsidR="00E846E2" w:rsidRPr="00E846E2" w:rsidRDefault="00E846E2" w:rsidP="00E846E2">
      <w:pPr>
        <w:numPr>
          <w:ilvl w:val="0"/>
          <w:numId w:val="1"/>
        </w:numPr>
        <w:shd w:val="clear" w:color="auto" w:fill="FFFFFF"/>
        <w:spacing w:after="0" w:line="240" w:lineRule="auto"/>
        <w:jc w:val="both"/>
        <w:rPr>
          <w:rFonts w:ascii="Times New Roman" w:eastAsia="Times New Roman" w:hAnsi="Times New Roman" w:cs="Times New Roman"/>
          <w:color w:val="201F1E"/>
          <w:sz w:val="28"/>
          <w:szCs w:val="28"/>
          <w:lang w:val="lv-LV"/>
        </w:rPr>
      </w:pPr>
      <w:r w:rsidRPr="00E846E2">
        <w:rPr>
          <w:rFonts w:ascii="Times New Roman" w:eastAsia="Times New Roman" w:hAnsi="Times New Roman" w:cs="Times New Roman"/>
          <w:color w:val="201F1E"/>
          <w:sz w:val="28"/>
          <w:szCs w:val="28"/>
          <w:lang w:val="lv-LV"/>
        </w:rPr>
        <w:t>telpu pieejamība cilvēkiem ar kustību traucējumiem vai ratiņkrēslos;</w:t>
      </w:r>
    </w:p>
    <w:p w14:paraId="10914A14" w14:textId="77777777" w:rsidR="00E846E2" w:rsidRPr="00E846E2" w:rsidRDefault="00E846E2" w:rsidP="00E846E2">
      <w:pPr>
        <w:numPr>
          <w:ilvl w:val="0"/>
          <w:numId w:val="1"/>
        </w:numPr>
        <w:shd w:val="clear" w:color="auto" w:fill="FFFFFF"/>
        <w:spacing w:after="0" w:line="240" w:lineRule="auto"/>
        <w:jc w:val="both"/>
        <w:rPr>
          <w:rFonts w:ascii="Times New Roman" w:eastAsia="Times New Roman" w:hAnsi="Times New Roman" w:cs="Times New Roman"/>
          <w:color w:val="201F1E"/>
          <w:sz w:val="28"/>
          <w:szCs w:val="28"/>
          <w:lang w:val="lv-LV"/>
        </w:rPr>
      </w:pPr>
      <w:r w:rsidRPr="00E846E2">
        <w:rPr>
          <w:rFonts w:ascii="Times New Roman" w:eastAsia="Times New Roman" w:hAnsi="Times New Roman" w:cs="Times New Roman"/>
          <w:color w:val="201F1E"/>
          <w:sz w:val="28"/>
          <w:szCs w:val="28"/>
          <w:lang w:val="lv-LV"/>
        </w:rPr>
        <w:t>apsildāma;</w:t>
      </w:r>
    </w:p>
    <w:p w14:paraId="30D39D96" w14:textId="77777777" w:rsidR="00E846E2" w:rsidRPr="00E846E2" w:rsidRDefault="00E846E2" w:rsidP="00E846E2">
      <w:pPr>
        <w:numPr>
          <w:ilvl w:val="0"/>
          <w:numId w:val="1"/>
        </w:numPr>
        <w:shd w:val="clear" w:color="auto" w:fill="FFFFFF"/>
        <w:spacing w:after="0" w:line="240" w:lineRule="auto"/>
        <w:jc w:val="both"/>
        <w:rPr>
          <w:rFonts w:ascii="Times New Roman" w:eastAsia="Times New Roman" w:hAnsi="Times New Roman" w:cs="Times New Roman"/>
          <w:color w:val="201F1E"/>
          <w:sz w:val="28"/>
          <w:szCs w:val="28"/>
          <w:lang w:val="lv-LV"/>
        </w:rPr>
      </w:pPr>
      <w:r w:rsidRPr="00E846E2">
        <w:rPr>
          <w:rFonts w:ascii="Times New Roman" w:eastAsia="Times New Roman" w:hAnsi="Times New Roman" w:cs="Times New Roman"/>
          <w:color w:val="201F1E"/>
          <w:sz w:val="28"/>
          <w:szCs w:val="28"/>
          <w:lang w:val="lv-LV"/>
        </w:rPr>
        <w:t>platjoslas internet pieslēgums;</w:t>
      </w:r>
    </w:p>
    <w:p w14:paraId="41513F6F" w14:textId="77777777" w:rsidR="00E846E2" w:rsidRPr="00E846E2" w:rsidRDefault="00E846E2" w:rsidP="00E846E2">
      <w:pPr>
        <w:numPr>
          <w:ilvl w:val="0"/>
          <w:numId w:val="1"/>
        </w:numPr>
        <w:shd w:val="clear" w:color="auto" w:fill="FFFFFF"/>
        <w:spacing w:after="0" w:line="240" w:lineRule="auto"/>
        <w:jc w:val="both"/>
        <w:rPr>
          <w:rFonts w:ascii="Times New Roman" w:eastAsia="Times New Roman" w:hAnsi="Times New Roman" w:cs="Times New Roman"/>
          <w:color w:val="201F1E"/>
          <w:sz w:val="28"/>
          <w:szCs w:val="28"/>
          <w:lang w:val="lv-LV"/>
        </w:rPr>
      </w:pPr>
      <w:r w:rsidRPr="00E846E2">
        <w:rPr>
          <w:rFonts w:ascii="Times New Roman" w:eastAsia="Times New Roman" w:hAnsi="Times New Roman" w:cs="Times New Roman"/>
          <w:color w:val="201F1E"/>
          <w:sz w:val="28"/>
          <w:szCs w:val="28"/>
          <w:lang w:val="lv-LV"/>
        </w:rPr>
        <w:t>telpas ir pietiekami apgaismotas un ar darbojošos mehānisko ventilāciju (pieteikumā obligāti norādīt ventilācijas sistēmas veiktspējas rādītājus);</w:t>
      </w:r>
    </w:p>
    <w:p w14:paraId="64FB6B26" w14:textId="77777777" w:rsidR="00E846E2" w:rsidRPr="00E846E2" w:rsidRDefault="00E846E2" w:rsidP="00E846E2">
      <w:pPr>
        <w:numPr>
          <w:ilvl w:val="0"/>
          <w:numId w:val="1"/>
        </w:numPr>
        <w:shd w:val="clear" w:color="auto" w:fill="FFFFFF"/>
        <w:spacing w:after="0" w:line="240" w:lineRule="auto"/>
        <w:jc w:val="both"/>
        <w:rPr>
          <w:rFonts w:ascii="Times New Roman" w:eastAsia="Times New Roman" w:hAnsi="Times New Roman" w:cs="Times New Roman"/>
          <w:color w:val="201F1E"/>
          <w:sz w:val="28"/>
          <w:szCs w:val="28"/>
          <w:lang w:val="lv-LV"/>
        </w:rPr>
      </w:pPr>
      <w:r w:rsidRPr="00E846E2">
        <w:rPr>
          <w:rFonts w:ascii="Times New Roman" w:eastAsia="Times New Roman" w:hAnsi="Times New Roman" w:cs="Times New Roman"/>
          <w:color w:val="201F1E"/>
          <w:sz w:val="28"/>
          <w:szCs w:val="28"/>
          <w:lang w:val="lv-LV"/>
        </w:rPr>
        <w:t>vakcinācijas telpā nedrīkst būt mīkstais grīdas segums, grīdām jābūt viegli dezinficējamām;</w:t>
      </w:r>
    </w:p>
    <w:p w14:paraId="1C4A8B3D" w14:textId="77777777" w:rsidR="00E846E2" w:rsidRPr="00E846E2" w:rsidRDefault="00E846E2" w:rsidP="00E846E2">
      <w:pPr>
        <w:shd w:val="clear" w:color="auto" w:fill="FFFFFF"/>
        <w:spacing w:after="0" w:line="240" w:lineRule="auto"/>
        <w:jc w:val="both"/>
        <w:rPr>
          <w:rFonts w:ascii="Times New Roman" w:eastAsia="Times New Roman" w:hAnsi="Times New Roman" w:cs="Times New Roman"/>
          <w:color w:val="201F1E"/>
          <w:sz w:val="28"/>
          <w:szCs w:val="28"/>
          <w:lang w:val="lv-LV"/>
        </w:rPr>
      </w:pPr>
      <w:r w:rsidRPr="00E846E2">
        <w:rPr>
          <w:rFonts w:ascii="Times New Roman" w:eastAsia="Times New Roman" w:hAnsi="Times New Roman" w:cs="Times New Roman"/>
          <w:color w:val="201F1E"/>
          <w:sz w:val="28"/>
          <w:szCs w:val="28"/>
          <w:lang w:val="lv-LV"/>
        </w:rPr>
        <w:t> </w:t>
      </w:r>
    </w:p>
    <w:p w14:paraId="72CC755B" w14:textId="77777777" w:rsidR="00E846E2" w:rsidRPr="00E846E2" w:rsidRDefault="00E846E2" w:rsidP="00E846E2">
      <w:pPr>
        <w:shd w:val="clear" w:color="auto" w:fill="FFFFFF"/>
        <w:spacing w:after="0" w:line="240" w:lineRule="auto"/>
        <w:jc w:val="both"/>
        <w:rPr>
          <w:rFonts w:ascii="Times New Roman" w:eastAsia="Times New Roman" w:hAnsi="Times New Roman" w:cs="Times New Roman"/>
          <w:color w:val="201F1E"/>
          <w:sz w:val="28"/>
          <w:szCs w:val="28"/>
          <w:lang w:val="lv-LV"/>
        </w:rPr>
      </w:pPr>
      <w:r w:rsidRPr="00E846E2">
        <w:rPr>
          <w:rFonts w:ascii="Times New Roman" w:eastAsia="Times New Roman" w:hAnsi="Times New Roman" w:cs="Times New Roman"/>
          <w:color w:val="201F1E"/>
          <w:sz w:val="28"/>
          <w:szCs w:val="28"/>
          <w:lang w:val="lv-LV"/>
        </w:rPr>
        <w:t>Atkarībā no masu vakcinācijas centra telpu konfigurācijas, ir iespējams zonu dalījums atsevišķās telpās vai apvienojot tās.</w:t>
      </w:r>
    </w:p>
    <w:p w14:paraId="28BF07DD" w14:textId="77777777" w:rsidR="00E846E2" w:rsidRPr="00E846E2" w:rsidRDefault="00E846E2" w:rsidP="00E846E2">
      <w:pPr>
        <w:shd w:val="clear" w:color="auto" w:fill="FFFFFF"/>
        <w:spacing w:after="0" w:line="240" w:lineRule="auto"/>
        <w:jc w:val="both"/>
        <w:rPr>
          <w:rFonts w:ascii="Times New Roman" w:eastAsia="Times New Roman" w:hAnsi="Times New Roman" w:cs="Times New Roman"/>
          <w:color w:val="201F1E"/>
          <w:sz w:val="28"/>
          <w:szCs w:val="28"/>
          <w:lang w:val="lv-LV"/>
        </w:rPr>
      </w:pPr>
      <w:r w:rsidRPr="00E846E2">
        <w:rPr>
          <w:rFonts w:ascii="Times New Roman" w:eastAsia="Times New Roman" w:hAnsi="Times New Roman" w:cs="Times New Roman"/>
          <w:color w:val="201F1E"/>
          <w:sz w:val="28"/>
          <w:szCs w:val="28"/>
          <w:lang w:val="lv-LV"/>
        </w:rPr>
        <w:t> </w:t>
      </w:r>
    </w:p>
    <w:p w14:paraId="439D8107" w14:textId="77777777" w:rsidR="00E846E2" w:rsidRPr="00E846E2" w:rsidRDefault="00E846E2" w:rsidP="00E846E2">
      <w:pPr>
        <w:shd w:val="clear" w:color="auto" w:fill="FFFFFF"/>
        <w:spacing w:after="0" w:line="240" w:lineRule="auto"/>
        <w:jc w:val="both"/>
        <w:rPr>
          <w:rFonts w:ascii="Times New Roman" w:eastAsia="Times New Roman" w:hAnsi="Times New Roman" w:cs="Times New Roman"/>
          <w:color w:val="201F1E"/>
          <w:sz w:val="28"/>
          <w:szCs w:val="28"/>
          <w:lang w:val="lv-LV"/>
        </w:rPr>
      </w:pPr>
      <w:r w:rsidRPr="00E846E2">
        <w:rPr>
          <w:rFonts w:ascii="Times New Roman" w:eastAsia="Times New Roman" w:hAnsi="Times New Roman" w:cs="Times New Roman"/>
          <w:color w:val="201F1E"/>
          <w:sz w:val="28"/>
          <w:szCs w:val="28"/>
          <w:lang w:val="lv-LV"/>
        </w:rPr>
        <w:t>Telpas, kas jānodrošina vakcinācijas centra telpu īpašniekam:</w:t>
      </w:r>
    </w:p>
    <w:p w14:paraId="0C6BB7EC" w14:textId="77777777" w:rsidR="00E846E2" w:rsidRPr="00E846E2" w:rsidRDefault="00E846E2" w:rsidP="00E846E2">
      <w:pPr>
        <w:numPr>
          <w:ilvl w:val="0"/>
          <w:numId w:val="2"/>
        </w:numPr>
        <w:shd w:val="clear" w:color="auto" w:fill="FFFFFF"/>
        <w:spacing w:after="0" w:line="240" w:lineRule="auto"/>
        <w:jc w:val="both"/>
        <w:rPr>
          <w:rFonts w:ascii="Times New Roman" w:eastAsia="Times New Roman" w:hAnsi="Times New Roman" w:cs="Times New Roman"/>
          <w:color w:val="201F1E"/>
          <w:sz w:val="28"/>
          <w:szCs w:val="28"/>
          <w:lang w:val="lv-LV"/>
        </w:rPr>
      </w:pPr>
      <w:r w:rsidRPr="00E846E2">
        <w:rPr>
          <w:rFonts w:ascii="Times New Roman" w:eastAsia="Times New Roman" w:hAnsi="Times New Roman" w:cs="Times New Roman"/>
          <w:color w:val="201F1E"/>
          <w:sz w:val="28"/>
          <w:szCs w:val="28"/>
          <w:lang w:val="lv-LV"/>
        </w:rPr>
        <w:t>vakcinācijas zāle/telpa;</w:t>
      </w:r>
    </w:p>
    <w:p w14:paraId="1B7B8C10" w14:textId="77777777" w:rsidR="00E846E2" w:rsidRPr="00E846E2" w:rsidRDefault="00E846E2" w:rsidP="00E846E2">
      <w:pPr>
        <w:numPr>
          <w:ilvl w:val="0"/>
          <w:numId w:val="2"/>
        </w:numPr>
        <w:shd w:val="clear" w:color="auto" w:fill="FFFFFF"/>
        <w:spacing w:after="0" w:line="240" w:lineRule="auto"/>
        <w:jc w:val="both"/>
        <w:rPr>
          <w:rFonts w:ascii="Times New Roman" w:eastAsia="Times New Roman" w:hAnsi="Times New Roman" w:cs="Times New Roman"/>
          <w:color w:val="201F1E"/>
          <w:sz w:val="28"/>
          <w:szCs w:val="28"/>
          <w:lang w:val="lv-LV"/>
        </w:rPr>
      </w:pPr>
      <w:r w:rsidRPr="00E846E2">
        <w:rPr>
          <w:rFonts w:ascii="Times New Roman" w:eastAsia="Times New Roman" w:hAnsi="Times New Roman" w:cs="Times New Roman"/>
          <w:color w:val="201F1E"/>
          <w:sz w:val="28"/>
          <w:szCs w:val="28"/>
          <w:lang w:val="lv-LV"/>
        </w:rPr>
        <w:t>slēdzama vakcinācijas darbinieku telpa (virsdrēbēm, atpūtas brīžiem starp maiņām);</w:t>
      </w:r>
    </w:p>
    <w:p w14:paraId="6DB9058C" w14:textId="77777777" w:rsidR="00E846E2" w:rsidRPr="00E846E2" w:rsidRDefault="00E846E2" w:rsidP="00E846E2">
      <w:pPr>
        <w:numPr>
          <w:ilvl w:val="0"/>
          <w:numId w:val="2"/>
        </w:numPr>
        <w:shd w:val="clear" w:color="auto" w:fill="FFFFFF"/>
        <w:spacing w:after="0" w:line="240" w:lineRule="auto"/>
        <w:jc w:val="both"/>
        <w:rPr>
          <w:rFonts w:ascii="Times New Roman" w:eastAsia="Times New Roman" w:hAnsi="Times New Roman" w:cs="Times New Roman"/>
          <w:color w:val="201F1E"/>
          <w:sz w:val="28"/>
          <w:szCs w:val="28"/>
          <w:lang w:val="lv-LV"/>
        </w:rPr>
      </w:pPr>
      <w:r w:rsidRPr="00E846E2">
        <w:rPr>
          <w:rFonts w:ascii="Times New Roman" w:eastAsia="Times New Roman" w:hAnsi="Times New Roman" w:cs="Times New Roman"/>
          <w:color w:val="201F1E"/>
          <w:sz w:val="28"/>
          <w:szCs w:val="28"/>
          <w:lang w:val="lv-LV"/>
        </w:rPr>
        <w:lastRenderedPageBreak/>
        <w:t>labierīcības telpas gan apmeklētājiem, gan darbiniekiem (vēlams atsevišķas, taču atkarīgs no konkrētās ēkas);</w:t>
      </w:r>
    </w:p>
    <w:p w14:paraId="6E16AD7D" w14:textId="77777777" w:rsidR="00E846E2" w:rsidRPr="00E846E2" w:rsidRDefault="00E846E2" w:rsidP="00E846E2">
      <w:pPr>
        <w:numPr>
          <w:ilvl w:val="0"/>
          <w:numId w:val="2"/>
        </w:numPr>
        <w:shd w:val="clear" w:color="auto" w:fill="FFFFFF"/>
        <w:spacing w:after="0" w:line="240" w:lineRule="auto"/>
        <w:jc w:val="both"/>
        <w:rPr>
          <w:rFonts w:ascii="Times New Roman" w:eastAsia="Times New Roman" w:hAnsi="Times New Roman" w:cs="Times New Roman"/>
          <w:color w:val="201F1E"/>
          <w:sz w:val="28"/>
          <w:szCs w:val="28"/>
          <w:lang w:val="lv-LV"/>
        </w:rPr>
      </w:pPr>
      <w:r w:rsidRPr="00E846E2">
        <w:rPr>
          <w:rFonts w:ascii="Times New Roman" w:eastAsia="Times New Roman" w:hAnsi="Times New Roman" w:cs="Times New Roman"/>
          <w:color w:val="201F1E"/>
          <w:sz w:val="28"/>
          <w:szCs w:val="28"/>
          <w:lang w:val="lv-LV"/>
        </w:rPr>
        <w:t>atsevišķa slēdzama un ar signalizāciju aprīkota vakcīnu uzglabāšanas telpa.</w:t>
      </w:r>
    </w:p>
    <w:p w14:paraId="35A92A02" w14:textId="77777777" w:rsidR="00E846E2" w:rsidRPr="00A15D1F" w:rsidRDefault="00E846E2" w:rsidP="00E846E2">
      <w:pPr>
        <w:keepLines/>
        <w:widowControl w:val="0"/>
        <w:jc w:val="right"/>
        <w:rPr>
          <w:rFonts w:ascii="Times New Roman" w:eastAsia="Calibri" w:hAnsi="Times New Roman" w:cs="Times New Roman"/>
          <w:sz w:val="28"/>
          <w:szCs w:val="28"/>
          <w:lang w:val="lv-LV"/>
        </w:rPr>
      </w:pPr>
    </w:p>
    <w:p w14:paraId="45A7AD6E" w14:textId="77777777" w:rsidR="00E846E2" w:rsidRPr="00A15D1F" w:rsidRDefault="00E846E2" w:rsidP="00E846E2">
      <w:pPr>
        <w:keepLines/>
        <w:widowControl w:val="0"/>
        <w:ind w:right="-766"/>
        <w:jc w:val="both"/>
        <w:rPr>
          <w:rFonts w:ascii="Times New Roman" w:eastAsia="Calibri" w:hAnsi="Times New Roman" w:cs="Times New Roman"/>
          <w:sz w:val="28"/>
          <w:szCs w:val="28"/>
          <w:lang w:val="lv-LV"/>
        </w:rPr>
      </w:pPr>
    </w:p>
    <w:p w14:paraId="33048030" w14:textId="3D416347" w:rsidR="00E846E2" w:rsidRPr="00A15D1F" w:rsidRDefault="00E846E2" w:rsidP="00E846E2">
      <w:pPr>
        <w:keepLines/>
        <w:widowControl w:val="0"/>
        <w:ind w:right="-766"/>
        <w:jc w:val="both"/>
        <w:rPr>
          <w:rFonts w:ascii="Times New Roman" w:eastAsia="Calibri" w:hAnsi="Times New Roman" w:cs="Times New Roman"/>
          <w:sz w:val="28"/>
          <w:szCs w:val="28"/>
          <w:lang w:val="lv-LV"/>
        </w:rPr>
      </w:pPr>
      <w:r w:rsidRPr="00A15D1F">
        <w:rPr>
          <w:rFonts w:ascii="Times New Roman" w:eastAsia="Calibri" w:hAnsi="Times New Roman" w:cs="Times New Roman"/>
          <w:sz w:val="28"/>
          <w:szCs w:val="28"/>
          <w:lang w:val="lv-LV"/>
        </w:rPr>
        <w:t>Veselības ministrs</w:t>
      </w:r>
      <w:r w:rsidRPr="00A15D1F">
        <w:rPr>
          <w:rFonts w:ascii="Times New Roman" w:eastAsia="Calibri" w:hAnsi="Times New Roman" w:cs="Times New Roman"/>
          <w:sz w:val="28"/>
          <w:szCs w:val="28"/>
          <w:lang w:val="lv-LV"/>
        </w:rPr>
        <w:tab/>
      </w:r>
      <w:r w:rsidRPr="00A15D1F">
        <w:rPr>
          <w:rFonts w:ascii="Times New Roman" w:eastAsia="Calibri" w:hAnsi="Times New Roman" w:cs="Times New Roman"/>
          <w:sz w:val="28"/>
          <w:szCs w:val="28"/>
          <w:lang w:val="lv-LV"/>
        </w:rPr>
        <w:tab/>
      </w:r>
      <w:r w:rsidRPr="00A15D1F">
        <w:rPr>
          <w:rFonts w:ascii="Times New Roman" w:eastAsia="Calibri" w:hAnsi="Times New Roman" w:cs="Times New Roman"/>
          <w:sz w:val="28"/>
          <w:szCs w:val="28"/>
          <w:lang w:val="lv-LV"/>
        </w:rPr>
        <w:tab/>
      </w:r>
      <w:r w:rsidRPr="00A15D1F">
        <w:rPr>
          <w:rFonts w:ascii="Times New Roman" w:eastAsia="Calibri" w:hAnsi="Times New Roman" w:cs="Times New Roman"/>
          <w:sz w:val="28"/>
          <w:szCs w:val="28"/>
          <w:lang w:val="lv-LV"/>
        </w:rPr>
        <w:tab/>
      </w:r>
      <w:r w:rsidRPr="00A15D1F">
        <w:rPr>
          <w:rFonts w:ascii="Times New Roman" w:eastAsia="Calibri" w:hAnsi="Times New Roman" w:cs="Times New Roman"/>
          <w:sz w:val="28"/>
          <w:szCs w:val="28"/>
          <w:lang w:val="lv-LV"/>
        </w:rPr>
        <w:tab/>
      </w:r>
      <w:r w:rsidRPr="00A15D1F">
        <w:rPr>
          <w:rFonts w:ascii="Times New Roman" w:eastAsia="Calibri" w:hAnsi="Times New Roman" w:cs="Times New Roman"/>
          <w:sz w:val="28"/>
          <w:szCs w:val="28"/>
          <w:lang w:val="lv-LV"/>
        </w:rPr>
        <w:tab/>
      </w:r>
      <w:r w:rsidRPr="00A15D1F">
        <w:rPr>
          <w:rFonts w:ascii="Times New Roman" w:eastAsia="Calibri" w:hAnsi="Times New Roman" w:cs="Times New Roman"/>
          <w:sz w:val="28"/>
          <w:szCs w:val="28"/>
          <w:lang w:val="lv-LV"/>
        </w:rPr>
        <w:tab/>
      </w:r>
      <w:r w:rsidRPr="00A15D1F">
        <w:rPr>
          <w:rFonts w:ascii="Times New Roman" w:eastAsia="Calibri" w:hAnsi="Times New Roman" w:cs="Times New Roman"/>
          <w:sz w:val="28"/>
          <w:szCs w:val="28"/>
          <w:lang w:val="lv-LV"/>
        </w:rPr>
        <w:tab/>
      </w:r>
      <w:r w:rsidRPr="00A15D1F">
        <w:rPr>
          <w:rFonts w:ascii="Times New Roman" w:eastAsia="Calibri" w:hAnsi="Times New Roman" w:cs="Times New Roman"/>
          <w:sz w:val="28"/>
          <w:szCs w:val="28"/>
          <w:lang w:val="lv-LV"/>
        </w:rPr>
        <w:tab/>
      </w:r>
      <w:r w:rsidRPr="00A15D1F">
        <w:rPr>
          <w:rFonts w:ascii="Times New Roman" w:hAnsi="Times New Roman" w:cs="Times New Roman"/>
          <w:color w:val="000000"/>
          <w:sz w:val="28"/>
          <w:szCs w:val="28"/>
          <w:lang w:val="lv-LV"/>
        </w:rPr>
        <w:t>D.Pavļuts</w:t>
      </w:r>
    </w:p>
    <w:p w14:paraId="3389E2FC" w14:textId="108A6F04" w:rsidR="00E846E2" w:rsidRPr="00A15D1F" w:rsidRDefault="00E846E2" w:rsidP="00E846E2">
      <w:pPr>
        <w:keepLines/>
        <w:widowControl w:val="0"/>
        <w:tabs>
          <w:tab w:val="left" w:pos="7088"/>
          <w:tab w:val="right" w:pos="9072"/>
        </w:tabs>
        <w:ind w:right="-766"/>
        <w:jc w:val="both"/>
        <w:rPr>
          <w:rFonts w:ascii="Times New Roman" w:eastAsia="Calibri" w:hAnsi="Times New Roman" w:cs="Times New Roman"/>
          <w:sz w:val="28"/>
          <w:szCs w:val="28"/>
          <w:lang w:val="lv-LV"/>
        </w:rPr>
      </w:pPr>
      <w:r w:rsidRPr="00A15D1F">
        <w:rPr>
          <w:rFonts w:ascii="Times New Roman" w:eastAsia="Calibri" w:hAnsi="Times New Roman" w:cs="Times New Roman"/>
          <w:sz w:val="28"/>
          <w:szCs w:val="28"/>
          <w:lang w:val="lv-LV"/>
        </w:rPr>
        <w:t>Iesniedzējs: Veselības ministrs</w:t>
      </w:r>
      <w:r w:rsidRPr="00A15D1F">
        <w:rPr>
          <w:rFonts w:ascii="Times New Roman" w:eastAsia="Calibri" w:hAnsi="Times New Roman" w:cs="Times New Roman"/>
          <w:sz w:val="28"/>
          <w:szCs w:val="28"/>
          <w:lang w:val="lv-LV"/>
        </w:rPr>
        <w:tab/>
        <w:t xml:space="preserve">  </w:t>
      </w:r>
      <w:r w:rsidRPr="00A15D1F">
        <w:rPr>
          <w:rFonts w:ascii="Times New Roman" w:eastAsia="Calibri" w:hAnsi="Times New Roman" w:cs="Times New Roman"/>
          <w:sz w:val="28"/>
          <w:szCs w:val="28"/>
          <w:lang w:val="lv-LV"/>
        </w:rPr>
        <w:tab/>
      </w:r>
      <w:r w:rsidRPr="00A15D1F">
        <w:rPr>
          <w:rFonts w:ascii="Times New Roman" w:hAnsi="Times New Roman" w:cs="Times New Roman"/>
          <w:color w:val="000000"/>
          <w:sz w:val="28"/>
          <w:szCs w:val="28"/>
          <w:lang w:val="lv-LV"/>
        </w:rPr>
        <w:t>D.Pavļuts</w:t>
      </w:r>
    </w:p>
    <w:p w14:paraId="4BD5AFF8" w14:textId="77777777" w:rsidR="00E846E2" w:rsidRPr="00A15D1F" w:rsidRDefault="00E846E2" w:rsidP="00E846E2">
      <w:pPr>
        <w:keepLines/>
        <w:widowControl w:val="0"/>
        <w:jc w:val="both"/>
        <w:rPr>
          <w:rFonts w:ascii="Times New Roman" w:eastAsia="Calibri" w:hAnsi="Times New Roman" w:cs="Times New Roman"/>
          <w:sz w:val="28"/>
          <w:szCs w:val="28"/>
          <w:lang w:val="lv-LV"/>
        </w:rPr>
      </w:pPr>
      <w:r w:rsidRPr="00A15D1F">
        <w:rPr>
          <w:rFonts w:ascii="Times New Roman" w:eastAsia="Calibri" w:hAnsi="Times New Roman" w:cs="Times New Roman"/>
          <w:sz w:val="28"/>
          <w:szCs w:val="28"/>
          <w:lang w:val="lv-LV"/>
        </w:rPr>
        <w:t xml:space="preserve">Vīza: Valsts sekretāre </w:t>
      </w:r>
      <w:r w:rsidRPr="00A15D1F">
        <w:rPr>
          <w:rFonts w:ascii="Times New Roman" w:eastAsia="Calibri" w:hAnsi="Times New Roman" w:cs="Times New Roman"/>
          <w:sz w:val="28"/>
          <w:szCs w:val="28"/>
          <w:lang w:val="lv-LV"/>
        </w:rPr>
        <w:tab/>
      </w:r>
      <w:r w:rsidRPr="00A15D1F">
        <w:rPr>
          <w:rFonts w:ascii="Times New Roman" w:eastAsia="Calibri" w:hAnsi="Times New Roman" w:cs="Times New Roman"/>
          <w:sz w:val="28"/>
          <w:szCs w:val="28"/>
          <w:lang w:val="lv-LV"/>
        </w:rPr>
        <w:tab/>
      </w:r>
      <w:r w:rsidRPr="00A15D1F">
        <w:rPr>
          <w:rFonts w:ascii="Times New Roman" w:eastAsia="Calibri" w:hAnsi="Times New Roman" w:cs="Times New Roman"/>
          <w:sz w:val="28"/>
          <w:szCs w:val="28"/>
          <w:lang w:val="lv-LV"/>
        </w:rPr>
        <w:tab/>
      </w:r>
      <w:r w:rsidRPr="00A15D1F">
        <w:rPr>
          <w:rFonts w:ascii="Times New Roman" w:eastAsia="Calibri" w:hAnsi="Times New Roman" w:cs="Times New Roman"/>
          <w:sz w:val="28"/>
          <w:szCs w:val="28"/>
          <w:lang w:val="lv-LV"/>
        </w:rPr>
        <w:tab/>
      </w:r>
      <w:r w:rsidRPr="00A15D1F">
        <w:rPr>
          <w:rFonts w:ascii="Times New Roman" w:eastAsia="Calibri" w:hAnsi="Times New Roman" w:cs="Times New Roman"/>
          <w:sz w:val="28"/>
          <w:szCs w:val="28"/>
          <w:lang w:val="lv-LV"/>
        </w:rPr>
        <w:tab/>
        <w:t xml:space="preserve">   </w:t>
      </w:r>
      <w:r w:rsidRPr="00A15D1F">
        <w:rPr>
          <w:rFonts w:ascii="Times New Roman" w:eastAsia="Calibri" w:hAnsi="Times New Roman" w:cs="Times New Roman"/>
          <w:sz w:val="28"/>
          <w:szCs w:val="28"/>
          <w:lang w:val="lv-LV"/>
        </w:rPr>
        <w:tab/>
        <w:t>D.Mūrmane-Umbraško</w:t>
      </w:r>
    </w:p>
    <w:p w14:paraId="7002A62C" w14:textId="77777777" w:rsidR="00BD4634" w:rsidRPr="00A15D1F" w:rsidRDefault="00BD4634" w:rsidP="00964DC3">
      <w:pPr>
        <w:pStyle w:val="NormalWeb"/>
        <w:shd w:val="clear" w:color="auto" w:fill="FFFFFF"/>
        <w:spacing w:before="0" w:beforeAutospacing="0" w:after="0" w:afterAutospacing="0"/>
        <w:ind w:firstLine="720"/>
        <w:jc w:val="both"/>
        <w:rPr>
          <w:lang w:val="lv-LV"/>
        </w:rPr>
      </w:pPr>
    </w:p>
    <w:sectPr w:rsidR="00BD4634" w:rsidRPr="00A15D1F" w:rsidSect="00306794">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A1025" w14:textId="77777777" w:rsidR="003430F0" w:rsidRDefault="003430F0" w:rsidP="003430F0">
      <w:pPr>
        <w:spacing w:after="0" w:line="240" w:lineRule="auto"/>
      </w:pPr>
      <w:r>
        <w:separator/>
      </w:r>
    </w:p>
  </w:endnote>
  <w:endnote w:type="continuationSeparator" w:id="0">
    <w:p w14:paraId="227DF925" w14:textId="77777777" w:rsidR="003430F0" w:rsidRDefault="003430F0" w:rsidP="0034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CA061" w14:textId="55E44B20" w:rsidR="003430F0" w:rsidRPr="003430F0" w:rsidRDefault="003430F0">
    <w:pPr>
      <w:pStyle w:val="Footer"/>
      <w:rPr>
        <w:rFonts w:ascii="Times New Roman" w:hAnsi="Times New Roman" w:cs="Times New Roman"/>
      </w:rPr>
    </w:pPr>
    <w:r w:rsidRPr="003430F0">
      <w:rPr>
        <w:rFonts w:ascii="Times New Roman" w:hAnsi="Times New Roman" w:cs="Times New Roman"/>
      </w:rPr>
      <w:t>VMzin_1</w:t>
    </w:r>
    <w:r w:rsidR="000E0D74">
      <w:rPr>
        <w:rFonts w:ascii="Times New Roman" w:hAnsi="Times New Roman" w:cs="Times New Roman"/>
      </w:rPr>
      <w:t>8</w:t>
    </w:r>
    <w:r w:rsidRPr="003430F0">
      <w:rPr>
        <w:rFonts w:ascii="Times New Roman" w:hAnsi="Times New Roman" w:cs="Times New Roman"/>
      </w:rPr>
      <w:t>0321_Telpas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17CA1" w14:textId="38368A33" w:rsidR="005C5B06" w:rsidRPr="003430F0" w:rsidRDefault="005C5B06" w:rsidP="005C5B06">
    <w:pPr>
      <w:pStyle w:val="Footer"/>
      <w:rPr>
        <w:rFonts w:ascii="Times New Roman" w:hAnsi="Times New Roman" w:cs="Times New Roman"/>
      </w:rPr>
    </w:pPr>
    <w:r w:rsidRPr="003430F0">
      <w:rPr>
        <w:rFonts w:ascii="Times New Roman" w:hAnsi="Times New Roman" w:cs="Times New Roman"/>
      </w:rPr>
      <w:t>VMzin_1</w:t>
    </w:r>
    <w:r w:rsidR="000E0D74">
      <w:rPr>
        <w:rFonts w:ascii="Times New Roman" w:hAnsi="Times New Roman" w:cs="Times New Roman"/>
      </w:rPr>
      <w:t>8</w:t>
    </w:r>
    <w:r w:rsidRPr="003430F0">
      <w:rPr>
        <w:rFonts w:ascii="Times New Roman" w:hAnsi="Times New Roman" w:cs="Times New Roman"/>
      </w:rPr>
      <w:t>0321_Telpas</w:t>
    </w:r>
  </w:p>
  <w:p w14:paraId="4FEA28C6" w14:textId="77777777" w:rsidR="005C5B06" w:rsidRDefault="005C5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25830" w14:textId="77777777" w:rsidR="003430F0" w:rsidRDefault="003430F0" w:rsidP="003430F0">
      <w:pPr>
        <w:spacing w:after="0" w:line="240" w:lineRule="auto"/>
      </w:pPr>
      <w:r>
        <w:separator/>
      </w:r>
    </w:p>
  </w:footnote>
  <w:footnote w:type="continuationSeparator" w:id="0">
    <w:p w14:paraId="49326790" w14:textId="77777777" w:rsidR="003430F0" w:rsidRDefault="003430F0" w:rsidP="003430F0">
      <w:pPr>
        <w:spacing w:after="0" w:line="240" w:lineRule="auto"/>
      </w:pPr>
      <w:r>
        <w:continuationSeparator/>
      </w:r>
    </w:p>
  </w:footnote>
  <w:footnote w:id="1">
    <w:p w14:paraId="5ABE8227" w14:textId="015214A1" w:rsidR="00436F03" w:rsidRDefault="00436F03" w:rsidP="00436F03">
      <w:pPr>
        <w:pStyle w:val="ListParagraph"/>
        <w:jc w:val="both"/>
        <w:rPr>
          <w:rFonts w:ascii="Times New Roman" w:hAnsi="Times New Roman" w:cs="Times New Roman"/>
          <w:b/>
          <w:bCs/>
          <w:sz w:val="20"/>
          <w:szCs w:val="20"/>
        </w:rPr>
      </w:pPr>
      <w:r>
        <w:rPr>
          <w:rStyle w:val="FootnoteReference"/>
        </w:rPr>
        <w:footnoteRef/>
      </w:r>
      <w:r>
        <w:t xml:space="preserve"> </w:t>
      </w:r>
      <w:r w:rsidRPr="00436F03">
        <w:rPr>
          <w:rFonts w:ascii="Times New Roman" w:hAnsi="Times New Roman" w:cs="Times New Roman"/>
          <w:b/>
          <w:bCs/>
          <w:sz w:val="20"/>
          <w:szCs w:val="20"/>
        </w:rPr>
        <w:t xml:space="preserve">Saņemtie </w:t>
      </w:r>
      <w:r>
        <w:rPr>
          <w:rFonts w:ascii="Times New Roman" w:hAnsi="Times New Roman" w:cs="Times New Roman"/>
          <w:b/>
          <w:bCs/>
          <w:sz w:val="20"/>
          <w:szCs w:val="20"/>
        </w:rPr>
        <w:t xml:space="preserve">un par atbilstošākajiem atzītie </w:t>
      </w:r>
      <w:r w:rsidRPr="00436F03">
        <w:rPr>
          <w:rFonts w:ascii="Times New Roman" w:hAnsi="Times New Roman" w:cs="Times New Roman"/>
          <w:b/>
          <w:bCs/>
          <w:sz w:val="20"/>
          <w:szCs w:val="20"/>
        </w:rPr>
        <w:t xml:space="preserve">piedāvājumi: </w:t>
      </w:r>
    </w:p>
    <w:p w14:paraId="12A4235B" w14:textId="4AC3F5EE" w:rsidR="00436F03" w:rsidRPr="00436F03" w:rsidRDefault="00436F03" w:rsidP="00436F03">
      <w:pPr>
        <w:pStyle w:val="ListParagraph"/>
        <w:jc w:val="both"/>
        <w:rPr>
          <w:rFonts w:ascii="Times New Roman" w:hAnsi="Times New Roman" w:cs="Times New Roman"/>
          <w:b/>
          <w:bCs/>
          <w:color w:val="000000" w:themeColor="text1"/>
          <w:sz w:val="20"/>
          <w:szCs w:val="20"/>
        </w:rPr>
      </w:pPr>
      <w:r w:rsidRPr="00436F03">
        <w:rPr>
          <w:rFonts w:ascii="Times New Roman" w:hAnsi="Times New Roman" w:cs="Times New Roman"/>
          <w:b/>
          <w:bCs/>
          <w:color w:val="000000" w:themeColor="text1"/>
          <w:sz w:val="20"/>
          <w:szCs w:val="20"/>
        </w:rPr>
        <w:t>SIA „RTU-BT 1” (29295,00 euro + PVN mēnesī) + (aptuveni 4000-5000 euro mēnesī par elektronerģiju);</w:t>
      </w:r>
    </w:p>
    <w:p w14:paraId="3DED16C1" w14:textId="77777777" w:rsidR="00436F03" w:rsidRPr="00436F03" w:rsidRDefault="00436F03" w:rsidP="00436F03">
      <w:pPr>
        <w:pStyle w:val="ListParagraph"/>
        <w:jc w:val="both"/>
        <w:rPr>
          <w:rFonts w:ascii="Times New Roman" w:hAnsi="Times New Roman" w:cs="Times New Roman"/>
          <w:b/>
          <w:bCs/>
          <w:color w:val="000000" w:themeColor="text1"/>
          <w:sz w:val="20"/>
          <w:szCs w:val="20"/>
        </w:rPr>
      </w:pPr>
      <w:r w:rsidRPr="00436F03">
        <w:rPr>
          <w:rFonts w:ascii="Times New Roman" w:hAnsi="Times New Roman" w:cs="Times New Roman"/>
          <w:b/>
          <w:bCs/>
          <w:color w:val="000000" w:themeColor="text1"/>
          <w:sz w:val="20"/>
          <w:szCs w:val="20"/>
        </w:rPr>
        <w:t>SIA “ANEKSO” (45520,66 euro +PVN mēnesī) +(</w:t>
      </w:r>
      <w:r w:rsidRPr="00436F03">
        <w:rPr>
          <w:rFonts w:ascii="Times New Roman" w:eastAsia="Times New Roman" w:hAnsi="Times New Roman" w:cs="Times New Roman"/>
          <w:b/>
          <w:bCs/>
          <w:sz w:val="20"/>
          <w:szCs w:val="20"/>
          <w:lang w:eastAsia="zh-CN"/>
        </w:rPr>
        <w:t>11826,45 mēnesī bez PVN par uzkopšanu un dezinfekciju);</w:t>
      </w:r>
    </w:p>
    <w:p w14:paraId="4CFE57C2" w14:textId="4B8EAE09" w:rsidR="00436F03" w:rsidRPr="00436F03" w:rsidRDefault="00436F03">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9197500"/>
      <w:docPartObj>
        <w:docPartGallery w:val="Page Numbers (Top of Page)"/>
        <w:docPartUnique/>
      </w:docPartObj>
    </w:sdtPr>
    <w:sdtEndPr>
      <w:rPr>
        <w:noProof/>
      </w:rPr>
    </w:sdtEndPr>
    <w:sdtContent>
      <w:p w14:paraId="43546A42" w14:textId="17428F65" w:rsidR="00CB13B0" w:rsidRDefault="00CB13B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A54AB03" w14:textId="77777777" w:rsidR="00CB13B0" w:rsidRDefault="00CB1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831CF"/>
    <w:multiLevelType w:val="multilevel"/>
    <w:tmpl w:val="4444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820940"/>
    <w:multiLevelType w:val="hybridMultilevel"/>
    <w:tmpl w:val="5C44129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5173A90"/>
    <w:multiLevelType w:val="multilevel"/>
    <w:tmpl w:val="CC3A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0D0D53"/>
    <w:multiLevelType w:val="multilevel"/>
    <w:tmpl w:val="945C2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820"/>
    <w:rsid w:val="00012063"/>
    <w:rsid w:val="000E0D74"/>
    <w:rsid w:val="00267A05"/>
    <w:rsid w:val="002C3572"/>
    <w:rsid w:val="00306794"/>
    <w:rsid w:val="00327CFD"/>
    <w:rsid w:val="003430F0"/>
    <w:rsid w:val="003437E8"/>
    <w:rsid w:val="00436F03"/>
    <w:rsid w:val="00526797"/>
    <w:rsid w:val="005C5B06"/>
    <w:rsid w:val="007B509C"/>
    <w:rsid w:val="007F00F8"/>
    <w:rsid w:val="00826820"/>
    <w:rsid w:val="008D1DAA"/>
    <w:rsid w:val="00964DC3"/>
    <w:rsid w:val="009A0E3F"/>
    <w:rsid w:val="00A15D1F"/>
    <w:rsid w:val="00AA3C1E"/>
    <w:rsid w:val="00AA5DEE"/>
    <w:rsid w:val="00BD4634"/>
    <w:rsid w:val="00CB13B0"/>
    <w:rsid w:val="00D359CD"/>
    <w:rsid w:val="00DA1604"/>
    <w:rsid w:val="00E10B12"/>
    <w:rsid w:val="00E81D79"/>
    <w:rsid w:val="00E846E2"/>
    <w:rsid w:val="00EF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EE37"/>
  <w15:chartTrackingRefBased/>
  <w15:docId w15:val="{0687CE37-585B-4594-8665-4989A3FE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68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509C"/>
    <w:rPr>
      <w:color w:val="0000FF"/>
      <w:u w:val="single"/>
    </w:rPr>
  </w:style>
  <w:style w:type="paragraph" w:styleId="Header">
    <w:name w:val="header"/>
    <w:basedOn w:val="Normal"/>
    <w:link w:val="HeaderChar"/>
    <w:uiPriority w:val="99"/>
    <w:unhideWhenUsed/>
    <w:rsid w:val="00343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0F0"/>
  </w:style>
  <w:style w:type="paragraph" w:styleId="Footer">
    <w:name w:val="footer"/>
    <w:basedOn w:val="Normal"/>
    <w:link w:val="FooterChar"/>
    <w:uiPriority w:val="99"/>
    <w:unhideWhenUsed/>
    <w:rsid w:val="00343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0F0"/>
  </w:style>
  <w:style w:type="paragraph" w:styleId="BodyTextIndent">
    <w:name w:val="Body Text Indent"/>
    <w:basedOn w:val="Normal"/>
    <w:link w:val="BodyTextIndentChar"/>
    <w:rsid w:val="00EF3C86"/>
    <w:pPr>
      <w:spacing w:after="0" w:line="240" w:lineRule="auto"/>
      <w:ind w:firstLine="720"/>
      <w:jc w:val="both"/>
    </w:pPr>
    <w:rPr>
      <w:rFonts w:ascii="Times New Roman" w:eastAsia="Times New Roman" w:hAnsi="Times New Roman" w:cs="Times New Roman"/>
      <w:b/>
      <w:bCs/>
      <w:sz w:val="28"/>
      <w:szCs w:val="20"/>
      <w:lang w:val="lv-LV"/>
    </w:rPr>
  </w:style>
  <w:style w:type="character" w:customStyle="1" w:styleId="BodyTextIndentChar">
    <w:name w:val="Body Text Indent Char"/>
    <w:basedOn w:val="DefaultParagraphFont"/>
    <w:link w:val="BodyTextIndent"/>
    <w:rsid w:val="00EF3C86"/>
    <w:rPr>
      <w:rFonts w:ascii="Times New Roman" w:eastAsia="Times New Roman" w:hAnsi="Times New Roman" w:cs="Times New Roman"/>
      <w:b/>
      <w:bCs/>
      <w:sz w:val="28"/>
      <w:szCs w:val="20"/>
      <w:lang w:val="lv-LV"/>
    </w:rPr>
  </w:style>
  <w:style w:type="paragraph" w:styleId="FootnoteText">
    <w:name w:val="footnote text"/>
    <w:basedOn w:val="Normal"/>
    <w:link w:val="FootnoteTextChar"/>
    <w:uiPriority w:val="99"/>
    <w:semiHidden/>
    <w:unhideWhenUsed/>
    <w:rsid w:val="000120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063"/>
    <w:rPr>
      <w:sz w:val="20"/>
      <w:szCs w:val="20"/>
    </w:rPr>
  </w:style>
  <w:style w:type="character" w:styleId="FootnoteReference">
    <w:name w:val="footnote reference"/>
    <w:basedOn w:val="DefaultParagraphFont"/>
    <w:uiPriority w:val="99"/>
    <w:semiHidden/>
    <w:unhideWhenUsed/>
    <w:rsid w:val="00012063"/>
    <w:rPr>
      <w:vertAlign w:val="superscript"/>
    </w:rPr>
  </w:style>
  <w:style w:type="character" w:styleId="Strong">
    <w:name w:val="Strong"/>
    <w:basedOn w:val="DefaultParagraphFont"/>
    <w:uiPriority w:val="22"/>
    <w:qFormat/>
    <w:rsid w:val="00012063"/>
    <w:rPr>
      <w:b/>
      <w:bCs/>
    </w:rPr>
  </w:style>
  <w:style w:type="paragraph" w:styleId="ListParagraph">
    <w:name w:val="List Paragraph"/>
    <w:basedOn w:val="Normal"/>
    <w:uiPriority w:val="34"/>
    <w:qFormat/>
    <w:rsid w:val="00436F03"/>
    <w:pPr>
      <w:spacing w:after="200" w:line="276" w:lineRule="auto"/>
      <w:ind w:left="720"/>
      <w:contextualSpacing/>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921455">
      <w:bodyDiv w:val="1"/>
      <w:marLeft w:val="0"/>
      <w:marRight w:val="0"/>
      <w:marTop w:val="0"/>
      <w:marBottom w:val="0"/>
      <w:divBdr>
        <w:top w:val="none" w:sz="0" w:space="0" w:color="auto"/>
        <w:left w:val="none" w:sz="0" w:space="0" w:color="auto"/>
        <w:bottom w:val="none" w:sz="0" w:space="0" w:color="auto"/>
        <w:right w:val="none" w:sz="0" w:space="0" w:color="auto"/>
      </w:divBdr>
    </w:div>
    <w:div w:id="1096054401">
      <w:bodyDiv w:val="1"/>
      <w:marLeft w:val="0"/>
      <w:marRight w:val="0"/>
      <w:marTop w:val="0"/>
      <w:marBottom w:val="0"/>
      <w:divBdr>
        <w:top w:val="none" w:sz="0" w:space="0" w:color="auto"/>
        <w:left w:val="none" w:sz="0" w:space="0" w:color="auto"/>
        <w:bottom w:val="none" w:sz="0" w:space="0" w:color="auto"/>
        <w:right w:val="none" w:sz="0" w:space="0" w:color="auto"/>
      </w:divBdr>
    </w:div>
    <w:div w:id="1161963469">
      <w:bodyDiv w:val="1"/>
      <w:marLeft w:val="0"/>
      <w:marRight w:val="0"/>
      <w:marTop w:val="0"/>
      <w:marBottom w:val="0"/>
      <w:divBdr>
        <w:top w:val="none" w:sz="0" w:space="0" w:color="auto"/>
        <w:left w:val="none" w:sz="0" w:space="0" w:color="auto"/>
        <w:bottom w:val="none" w:sz="0" w:space="0" w:color="auto"/>
        <w:right w:val="none" w:sz="0" w:space="0" w:color="auto"/>
      </w:divBdr>
    </w:div>
    <w:div w:id="1394624688">
      <w:bodyDiv w:val="1"/>
      <w:marLeft w:val="0"/>
      <w:marRight w:val="0"/>
      <w:marTop w:val="0"/>
      <w:marBottom w:val="0"/>
      <w:divBdr>
        <w:top w:val="none" w:sz="0" w:space="0" w:color="auto"/>
        <w:left w:val="none" w:sz="0" w:space="0" w:color="auto"/>
        <w:bottom w:val="none" w:sz="0" w:space="0" w:color="auto"/>
        <w:right w:val="none" w:sz="0" w:space="0" w:color="auto"/>
      </w:divBdr>
    </w:div>
    <w:div w:id="1492407092">
      <w:bodyDiv w:val="1"/>
      <w:marLeft w:val="0"/>
      <w:marRight w:val="0"/>
      <w:marTop w:val="0"/>
      <w:marBottom w:val="0"/>
      <w:divBdr>
        <w:top w:val="none" w:sz="0" w:space="0" w:color="auto"/>
        <w:left w:val="none" w:sz="0" w:space="0" w:color="auto"/>
        <w:bottom w:val="none" w:sz="0" w:space="0" w:color="auto"/>
        <w:right w:val="none" w:sz="0" w:space="0" w:color="auto"/>
      </w:divBdr>
    </w:div>
    <w:div w:id="17094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1500-kartiba-kada-publiska-persona-noma-nekustamo-ipasumu-no-privatpersonas-vai-kapitalsabiedribas-un-publice-informaciju-par-nomat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261500" TargetMode="External"/><Relationship Id="rId4" Type="http://schemas.openxmlformats.org/officeDocument/2006/relationships/settings" Target="settings.xml"/><Relationship Id="rId9" Type="http://schemas.openxmlformats.org/officeDocument/2006/relationships/hyperlink" Target="https://likumi.lv/ta/id/2615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30B76-D28E-404B-A4AD-E17B12F3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Raimonds Osis</dc:creator>
  <cp:keywords/>
  <dc:description/>
  <cp:lastModifiedBy>Raimonds Osis</cp:lastModifiedBy>
  <cp:revision>7</cp:revision>
  <dcterms:created xsi:type="dcterms:W3CDTF">2021-03-18T08:47:00Z</dcterms:created>
  <dcterms:modified xsi:type="dcterms:W3CDTF">2021-03-18T09:15:00Z</dcterms:modified>
</cp:coreProperties>
</file>