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EE3" w:rsidRPr="0087113F" w:rsidRDefault="00D97EE3" w:rsidP="009F3E0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F3E0B" w:rsidRPr="0087113F" w:rsidRDefault="009F3E0B" w:rsidP="00C17B79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Pielikums</w:t>
      </w:r>
    </w:p>
    <w:p w:rsidR="0055597C" w:rsidRPr="0087113F" w:rsidRDefault="007F4E64" w:rsidP="007F4E64">
      <w:pPr>
        <w:tabs>
          <w:tab w:val="center" w:pos="7512"/>
          <w:tab w:val="left" w:pos="13515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</w:pP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  <w:r w:rsidR="00A368E9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Scenāriji rīcībai</w:t>
      </w: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ab/>
      </w:r>
    </w:p>
    <w:p w:rsidR="00EF0800" w:rsidRPr="0087113F" w:rsidRDefault="00D8414C" w:rsidP="005730E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dzīvnieku</w:t>
      </w:r>
      <w:r w:rsidR="00156681" w:rsidRPr="0087113F">
        <w:rPr>
          <w:rFonts w:ascii="Times New Roman" w:eastAsia="Times New Roman" w:hAnsi="Times New Roman" w:cs="Times New Roman"/>
          <w:b/>
          <w:bCs/>
          <w:sz w:val="20"/>
          <w:szCs w:val="20"/>
          <w:vertAlign w:val="superscript"/>
        </w:rPr>
        <w:t>1</w:t>
      </w:r>
      <w:r w:rsidR="00084332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novietnē</w:t>
      </w:r>
      <w:r w:rsidR="00E2339F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="00A368E9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Covid-19 </w:t>
      </w:r>
      <w:r w:rsidR="00EF0800" w:rsidRPr="0087113F">
        <w:rPr>
          <w:rFonts w:ascii="Times New Roman" w:eastAsia="Times New Roman" w:hAnsi="Times New Roman" w:cs="Times New Roman"/>
          <w:b/>
          <w:bCs/>
          <w:sz w:val="20"/>
          <w:szCs w:val="20"/>
        </w:rPr>
        <w:t>infekcijas kontrolei un apkarošanai</w:t>
      </w:r>
    </w:p>
    <w:p w:rsidR="005730E7" w:rsidRPr="0087113F" w:rsidRDefault="005730E7" w:rsidP="005730E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686"/>
        <w:gridCol w:w="3685"/>
        <w:gridCol w:w="3686"/>
        <w:gridCol w:w="3909"/>
      </w:tblGrid>
      <w:tr w:rsidR="0087113F" w:rsidRPr="0087113F" w:rsidTr="001E3AC9">
        <w:tc>
          <w:tcPr>
            <w:tcW w:w="562" w:type="dxa"/>
            <w:vMerge w:val="restart"/>
            <w:shd w:val="clear" w:color="auto" w:fill="D9D9D9"/>
            <w:vAlign w:val="center"/>
          </w:tcPr>
          <w:p w:rsidR="00AB640B" w:rsidRPr="0087113F" w:rsidRDefault="00AB640B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C61489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Nav </w:t>
            </w:r>
          </w:p>
          <w:p w:rsidR="00AB640B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saslimšanas gadījum</w:t>
            </w:r>
            <w:r w:rsidR="008F6C6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280" w:type="dxa"/>
            <w:gridSpan w:val="3"/>
            <w:shd w:val="clear" w:color="auto" w:fill="D9D9D9"/>
            <w:vAlign w:val="center"/>
          </w:tcPr>
          <w:p w:rsidR="00C61489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Ir </w:t>
            </w:r>
          </w:p>
          <w:p w:rsidR="00AB640B" w:rsidRPr="0087113F" w:rsidRDefault="00AB640B" w:rsidP="00C614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saslimšanas gadījums</w:t>
            </w:r>
          </w:p>
        </w:tc>
      </w:tr>
      <w:tr w:rsidR="0087113F" w:rsidRPr="0087113F" w:rsidTr="003170EC">
        <w:tc>
          <w:tcPr>
            <w:tcW w:w="562" w:type="dxa"/>
            <w:vMerge/>
            <w:shd w:val="clear" w:color="auto" w:fill="D9D9D9"/>
            <w:vAlign w:val="center"/>
          </w:tcPr>
          <w:p w:rsidR="00AB640B" w:rsidRPr="0087113F" w:rsidRDefault="00AB640B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D9D9D9"/>
            <w:vAlign w:val="center"/>
          </w:tcPr>
          <w:p w:rsidR="00C61489" w:rsidRPr="0087113F" w:rsidRDefault="00AB640B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 scenārijs</w:t>
            </w:r>
          </w:p>
        </w:tc>
        <w:tc>
          <w:tcPr>
            <w:tcW w:w="3685" w:type="dxa"/>
            <w:shd w:val="clear" w:color="auto" w:fill="D9D9D9"/>
            <w:vAlign w:val="center"/>
          </w:tcPr>
          <w:p w:rsidR="00C61489" w:rsidRPr="0087113F" w:rsidRDefault="00AB640B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B.1</w:t>
            </w:r>
            <w:r w:rsidR="00C61489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scenārijs</w:t>
            </w:r>
          </w:p>
        </w:tc>
        <w:tc>
          <w:tcPr>
            <w:tcW w:w="3686" w:type="dxa"/>
            <w:shd w:val="clear" w:color="auto" w:fill="D9D9D9"/>
            <w:vAlign w:val="center"/>
          </w:tcPr>
          <w:p w:rsidR="001E3AC9" w:rsidRPr="0087113F" w:rsidRDefault="00C61489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B.2. scenārijs</w:t>
            </w: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1E3AC9" w:rsidRPr="0087113F" w:rsidRDefault="00C61489" w:rsidP="00EF0800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B.3. scenārijs</w:t>
            </w:r>
          </w:p>
        </w:tc>
      </w:tr>
      <w:tr w:rsidR="0087113F" w:rsidRPr="0087113F" w:rsidTr="00CE6DA6">
        <w:tc>
          <w:tcPr>
            <w:tcW w:w="562" w:type="dxa"/>
            <w:shd w:val="clear" w:color="auto" w:fill="F2F2F2" w:themeFill="background1" w:themeFillShade="F2"/>
            <w:vAlign w:val="center"/>
          </w:tcPr>
          <w:p w:rsidR="007401CE" w:rsidRPr="0087113F" w:rsidRDefault="007401CE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7401CE" w:rsidRPr="0087113F" w:rsidRDefault="007401CE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Uzraudzība un kontrole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511F2" w:rsidRPr="0087113F" w:rsidRDefault="007401CE" w:rsidP="00FA41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Likvidē saslimušo</w:t>
            </w:r>
            <w:r w:rsidR="00783A0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dzīvnieku</w:t>
            </w:r>
            <w:r w:rsidR="00783A0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0EC" w:rsidRPr="0087113F" w:rsidRDefault="003170EC" w:rsidP="007401CE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3170EC" w:rsidRPr="0087113F" w:rsidRDefault="007401CE" w:rsidP="007401CE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Likvidē visus dzīvniekus</w:t>
            </w:r>
            <w:r w:rsidR="006C7768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novietnē</w:t>
            </w:r>
            <w:r w:rsidR="00D8414C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/mītnē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FA41B5" w:rsidRPr="0087113F" w:rsidRDefault="00D8414C" w:rsidP="00FA41B5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A305D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saglabā</w:t>
            </w:r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47364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kažok</w:t>
            </w:r>
            <w:r w:rsidR="007401CE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ādas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170EC" w:rsidRPr="0087113F" w:rsidRDefault="003170EC" w:rsidP="003170EC">
            <w:pPr>
              <w:spacing w:after="0" w:line="240" w:lineRule="auto"/>
              <w:ind w:left="171" w:hanging="171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170EC" w:rsidRPr="0087113F" w:rsidRDefault="003170EC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7401CE" w:rsidRPr="0087113F" w:rsidRDefault="007401CE" w:rsidP="00740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Likvidē visus dzīvniekus </w:t>
            </w:r>
            <w:r w:rsidR="006C7768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novietnē</w:t>
            </w:r>
            <w:r w:rsidR="00D8414C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/mītnē</w:t>
            </w:r>
          </w:p>
          <w:p w:rsidR="0047364A" w:rsidRPr="0087113F" w:rsidRDefault="00D8414C" w:rsidP="0031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6A305D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nesaglabā</w:t>
            </w:r>
            <w:r w:rsidR="0047364A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kažokādas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3170EC" w:rsidRPr="0087113F" w:rsidRDefault="003170EC" w:rsidP="003170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113F" w:rsidRPr="0087113F" w:rsidTr="00DE589C">
        <w:trPr>
          <w:trHeight w:val="2168"/>
        </w:trPr>
        <w:tc>
          <w:tcPr>
            <w:tcW w:w="562" w:type="dxa"/>
            <w:vMerge w:val="restart"/>
          </w:tcPr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R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Ī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13F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D0218" w:rsidRPr="0087113F" w:rsidRDefault="000D0218" w:rsidP="00EF08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bottom w:val="dashed" w:sz="4" w:space="0" w:color="auto"/>
            </w:tcBorders>
          </w:tcPr>
          <w:p w:rsidR="000D0218" w:rsidRPr="0087113F" w:rsidRDefault="000D0218" w:rsidP="0081019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</w:t>
            </w:r>
            <w:r w:rsidR="004A1555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s: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3F8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nosūta dzīvnieka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līķa paraugu uz PVD</w:t>
            </w:r>
            <w:r w:rsidR="00A61A38"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 x nedēļā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ievie</w:t>
            </w:r>
            <w:r w:rsidR="006E3F8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biodrošības prasības un īsteno higiēnas prasības (maskas, aizsargtērpi, dezinfekcijas līdzekļi)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3F8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informē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PVD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skait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x mēnesī)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nobeigušos dzīvnieku skait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x nedēļā (katru pirmdienu)</w:t>
            </w:r>
          </w:p>
          <w:p w:rsidR="000D0218" w:rsidRPr="0087113F" w:rsidRDefault="000D0218" w:rsidP="008F067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aizdomīgajiem dzīvniekiem (nekavējoties)</w:t>
            </w:r>
          </w:p>
          <w:p w:rsidR="000D0218" w:rsidRPr="0087113F" w:rsidRDefault="000D0218" w:rsidP="00073952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ievesto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izolē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14 dien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novērošan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nosūta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līķa paraug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 uz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laboratorisk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685" w:type="dxa"/>
            <w:tcBorders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saistībā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citiem dzīvniekiem, k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bij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uši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saskarē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saslimušo vai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iespējami inficēto dzīvnieku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tīra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dezinficē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2A1F9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visu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nosūt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PVD  </w:t>
            </w:r>
          </w:p>
          <w:p w:rsidR="000D0218" w:rsidRPr="0087113F" w:rsidRDefault="000D0218" w:rsidP="005F010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informē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PVD 1 x nedēļā</w:t>
            </w:r>
          </w:p>
          <w:p w:rsidR="000D0218" w:rsidRPr="0087113F" w:rsidRDefault="000D0218" w:rsidP="00D97EE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6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nodrošina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ievesto dzīvnieku karantīn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14 dien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novērošan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–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līķu paraugu laboratorisk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</w:tc>
        <w:tc>
          <w:tcPr>
            <w:tcW w:w="3686" w:type="dxa"/>
            <w:tcBorders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C6148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nogalina visus dzīvniekus, iegūstot kažokādu no klīniski veseliem dzīvniekiem,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tīra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dezinficē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uzglabā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kažokād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saldētavā</w:t>
            </w:r>
            <w:r w:rsidR="00073683" w:rsidRPr="0087113F">
              <w:br/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(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 xml:space="preserve"> 18 līdz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 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20 C</w:t>
            </w:r>
            <w:r w:rsidR="00073683"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 </w:t>
            </w:r>
            <w:r w:rsidR="00073683" w:rsidRPr="0087113F">
              <w:rPr>
                <w:rFonts w:ascii="Arial" w:eastAsia="Times New Roman" w:hAnsi="Arial" w:cs="Arial"/>
                <w:iCs/>
                <w:sz w:val="20"/>
                <w:szCs w:val="20"/>
              </w:rPr>
              <w:t>°</w:t>
            </w:r>
            <w:r w:rsidRPr="0087113F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)</w:t>
            </w:r>
          </w:p>
          <w:p w:rsidR="000D0218" w:rsidRPr="0087113F" w:rsidRDefault="000D0218" w:rsidP="00DE589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nil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Dzīvnieku īpašnieks:</w:t>
            </w:r>
          </w:p>
          <w:p w:rsidR="000D0218" w:rsidRPr="0087113F" w:rsidRDefault="000D0218" w:rsidP="0085015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nogalina visus dzīvniekus, neiegūstot kažokādas</w:t>
            </w:r>
          </w:p>
          <w:p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tīra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novietn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dezinficē novietni</w:t>
            </w:r>
          </w:p>
          <w:p w:rsidR="000D0218" w:rsidRPr="0087113F" w:rsidRDefault="000D0218" w:rsidP="006C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6C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6C776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113F" w:rsidRPr="0087113F" w:rsidTr="00380680">
        <w:trPr>
          <w:trHeight w:val="2284"/>
        </w:trPr>
        <w:tc>
          <w:tcPr>
            <w:tcW w:w="562" w:type="dxa"/>
            <w:vMerge/>
          </w:tcPr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2. PVD:</w:t>
            </w:r>
          </w:p>
          <w:p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pasākuma uzraudzīb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kontrol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  <w:p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nodrošina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pasīv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uzraudzīb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līķa paraugu nosūtīšan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BIOR</w:t>
            </w:r>
            <w:r w:rsidR="00A61A38"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  <w:p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aizdomu gadījumā ņem ārpuskārtas kontroles paraugus </w:t>
            </w:r>
          </w:p>
          <w:p w:rsidR="000D0218" w:rsidRPr="0087113F" w:rsidRDefault="000D0218" w:rsidP="007511F2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pēc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Covid-19 ierosinātāj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konstatēšanas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līķa paraugā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slimības apstiprināšanai</w:t>
            </w:r>
          </w:p>
          <w:p w:rsidR="000D0218" w:rsidRPr="0087113F" w:rsidRDefault="000D0218" w:rsidP="00D97EE3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5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uzrauga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ievesto</w:t>
            </w:r>
            <w:r w:rsidR="00D97EE3" w:rsidRPr="008711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dzīvnieku</w:t>
            </w:r>
            <w:r w:rsidR="00D97EE3" w:rsidRPr="008711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:rsidR="000D0218" w:rsidRPr="0087113F" w:rsidRDefault="000D0218" w:rsidP="00B54475">
            <w:pPr>
              <w:spacing w:after="0" w:line="240" w:lineRule="auto"/>
              <w:ind w:left="175" w:hanging="1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uzrauga un kontrolē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0D0218" w:rsidRPr="0087113F" w:rsidRDefault="000D0218" w:rsidP="004F3DB5">
            <w:pPr>
              <w:spacing w:after="0" w:line="240" w:lineRule="auto"/>
              <w:ind w:left="172" w:hanging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pasīv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aktīv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uzraudzīb</w:t>
            </w:r>
            <w:r w:rsidR="00D97EE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– paraugu ņemšan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nosūtīšan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uz BIOR</w:t>
            </w:r>
          </w:p>
          <w:p w:rsidR="000D0218" w:rsidRPr="0087113F" w:rsidRDefault="000D0218" w:rsidP="00F45FC3">
            <w:pPr>
              <w:spacing w:after="0" w:line="240" w:lineRule="auto"/>
              <w:ind w:left="17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uzrauga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ievesto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dzīvnieku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</w:p>
          <w:p w:rsidR="000D0218" w:rsidRPr="0087113F" w:rsidRDefault="000D0218" w:rsidP="004F3DB5">
            <w:pPr>
              <w:spacing w:after="0" w:line="240" w:lineRule="auto"/>
              <w:ind w:left="172" w:hanging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4F3DB5">
            <w:pPr>
              <w:spacing w:after="0" w:line="240" w:lineRule="auto"/>
              <w:ind w:left="172" w:hanging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4F3DB5">
            <w:pPr>
              <w:spacing w:after="0" w:line="240" w:lineRule="auto"/>
              <w:ind w:left="172" w:hanging="41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4F3DB5">
            <w:pPr>
              <w:spacing w:after="0" w:line="240" w:lineRule="auto"/>
              <w:ind w:left="172" w:hanging="41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:rsidR="000D0218" w:rsidRPr="0087113F" w:rsidRDefault="000D0218" w:rsidP="00850159">
            <w:pPr>
              <w:spacing w:after="0" w:line="240" w:lineRule="auto"/>
              <w:ind w:left="17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0218" w:rsidRPr="0087113F" w:rsidRDefault="000D0218" w:rsidP="005171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uzrauga un kontrolē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0D0218" w:rsidRPr="0087113F" w:rsidRDefault="000D0218" w:rsidP="004F3DB5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bookmarkStart w:id="0" w:name="_Hlk61363439"/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pēcdezinfekcijas efektivitātes kontrolei </w:t>
            </w:r>
          </w:p>
          <w:p w:rsidR="000D0218" w:rsidRPr="0087113F" w:rsidRDefault="000D0218" w:rsidP="004F3DB5">
            <w:pPr>
              <w:spacing w:after="0" w:line="240" w:lineRule="auto"/>
              <w:ind w:left="183" w:hanging="1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kažokādu kontrolei </w:t>
            </w:r>
            <w:bookmarkEnd w:id="0"/>
          </w:p>
          <w:p w:rsidR="000D0218" w:rsidRPr="0087113F" w:rsidRDefault="000D0218" w:rsidP="0038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2.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PVD:</w:t>
            </w:r>
          </w:p>
          <w:p w:rsidR="000D0218" w:rsidRPr="0087113F" w:rsidRDefault="000D0218" w:rsidP="00850159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epidemioloģiskā izmeklēšan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uzrauga un kontrole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pasākum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0D0218" w:rsidRPr="0087113F" w:rsidRDefault="000D0218" w:rsidP="00BA2FAF">
            <w:pPr>
              <w:spacing w:after="0" w:line="240" w:lineRule="auto"/>
              <w:ind w:left="169" w:hanging="16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ņem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pēcdezinfekcijas efektivitātes kontrolei </w:t>
            </w:r>
          </w:p>
        </w:tc>
      </w:tr>
      <w:tr w:rsidR="0087113F" w:rsidRPr="0087113F" w:rsidTr="000D0218">
        <w:trPr>
          <w:trHeight w:val="274"/>
        </w:trPr>
        <w:tc>
          <w:tcPr>
            <w:tcW w:w="562" w:type="dxa"/>
            <w:vMerge/>
          </w:tcPr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3. BIOR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  <w:p w:rsidR="000D0218" w:rsidRPr="0087113F" w:rsidRDefault="000D0218" w:rsidP="00C6148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izmeklē dzīvnieka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līķa 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rl RT-PĶR</w:t>
            </w:r>
            <w:r w:rsidR="00A61A38"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4</w:t>
            </w:r>
          </w:p>
          <w:p w:rsidR="000D0218" w:rsidRPr="0087113F" w:rsidRDefault="000D0218" w:rsidP="00443411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2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ņem šādus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ārpuskārtas kontroles paraug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ar rl RT-PĶR:</w:t>
            </w:r>
          </w:p>
          <w:p w:rsidR="000D0218" w:rsidRPr="0087113F" w:rsidRDefault="000D0218" w:rsidP="003170EC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svābi </w:t>
            </w:r>
          </w:p>
          <w:p w:rsidR="000D0218" w:rsidRPr="0087113F" w:rsidRDefault="000D0218" w:rsidP="003170EC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rektāl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svābi</w:t>
            </w:r>
          </w:p>
          <w:p w:rsidR="000D0218" w:rsidRPr="0087113F" w:rsidRDefault="000D0218" w:rsidP="004B3BA8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līķu paraug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0D0218" w:rsidRPr="0087113F" w:rsidRDefault="000D0218" w:rsidP="0015668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veic 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piln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sekcij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0D0218" w:rsidRPr="0087113F" w:rsidRDefault="000D0218" w:rsidP="0015668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iznīcina 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0D0218" w:rsidRPr="0087113F" w:rsidRDefault="000D0218" w:rsidP="00352E9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C614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BIOR:</w:t>
            </w:r>
          </w:p>
          <w:p w:rsidR="000D0218" w:rsidRPr="0087113F" w:rsidRDefault="000D0218" w:rsidP="0047364A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izmeklē šādus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ar: </w:t>
            </w:r>
          </w:p>
          <w:p w:rsidR="000D0218" w:rsidRPr="0087113F" w:rsidRDefault="00C17B79" w:rsidP="008E1A0B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a)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  <w:r w:rsidR="00A61A38" w:rsidRPr="008711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5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–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asins paraug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0D0218" w:rsidRPr="0087113F" w:rsidRDefault="00C17B79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 b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rl RT-PĶR:</w:t>
            </w:r>
          </w:p>
          <w:p w:rsidR="000D0218" w:rsidRPr="0087113F" w:rsidRDefault="000D0218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augšējo elpošanas ceļu svābi </w:t>
            </w:r>
          </w:p>
          <w:p w:rsidR="000D0218" w:rsidRPr="0087113F" w:rsidRDefault="000D0218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rektāl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svābi</w:t>
            </w:r>
          </w:p>
          <w:p w:rsidR="000D0218" w:rsidRPr="0087113F" w:rsidRDefault="000D0218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1336AD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līķu paraug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0D0218" w:rsidRPr="0087113F" w:rsidRDefault="00C17B79" w:rsidP="005F0104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2) sekvencē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>vīrus</w:t>
            </w:r>
            <w:r w:rsidR="00BA2FAF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no RNS, kas izolēta </w:t>
            </w:r>
            <w:r w:rsidR="000D0218" w:rsidRPr="0087113F">
              <w:rPr>
                <w:rFonts w:ascii="Times New Roman" w:hAnsi="Times New Roman" w:cs="Times New Roman"/>
                <w:sz w:val="20"/>
                <w:szCs w:val="20"/>
              </w:rPr>
              <w:t>no parauga</w:t>
            </w:r>
          </w:p>
          <w:p w:rsidR="000D0218" w:rsidRPr="0087113F" w:rsidRDefault="000D0218" w:rsidP="005F0104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C17B79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veic dzīvnieku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 daļēj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vai piln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sekcij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</w:p>
          <w:p w:rsidR="000D0218" w:rsidRPr="0087113F" w:rsidRDefault="000D0218" w:rsidP="0087113F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C17B79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A2FAF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iznīcina dzīvnieku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līķu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3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 BIOR: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0D0218" w:rsidRPr="0087113F" w:rsidRDefault="000D0218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izmeklē 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asins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paraugu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  <w:p w:rsidR="000D0218" w:rsidRPr="0087113F" w:rsidRDefault="000D0218" w:rsidP="007963B5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sekvencē vīrusu no RNS, kas izolēta no parauga</w:t>
            </w:r>
            <w:r w:rsidR="00073683" w:rsidRPr="0087113F" w:rsidDel="000736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D7031" w:rsidRPr="0087113F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6</w:t>
            </w:r>
          </w:p>
          <w:p w:rsidR="000D0218" w:rsidRPr="0087113F" w:rsidRDefault="000D0218" w:rsidP="005171D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ēcdezinfekcijas efektivitātes kontroles parauga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bakterioloģisk</w:t>
            </w:r>
            <w:r w:rsidR="00073683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073683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0218" w:rsidRPr="0087113F" w:rsidRDefault="000D0218" w:rsidP="00D4534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izmeklē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kažokādu paraugu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rl RT-PĶR</w:t>
            </w:r>
          </w:p>
          <w:p w:rsidR="000D0218" w:rsidRPr="0087113F" w:rsidRDefault="000D0218" w:rsidP="009E022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843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3. 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BIOR:</w:t>
            </w:r>
          </w:p>
          <w:p w:rsidR="000D0218" w:rsidRPr="0087113F" w:rsidRDefault="000D0218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BF0F7B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 izmeklē asins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paraugu</w:t>
            </w:r>
            <w:r w:rsidR="00BF0F7B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ELISA</w:t>
            </w:r>
          </w:p>
          <w:p w:rsidR="000D0218" w:rsidRPr="0087113F" w:rsidRDefault="000D0218" w:rsidP="00D4534D">
            <w:pPr>
              <w:spacing w:after="0" w:line="240" w:lineRule="auto"/>
              <w:ind w:left="171" w:hanging="171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  2</w:t>
            </w:r>
            <w:r w:rsidR="008F6C6A" w:rsidRPr="0087113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sekvencē vīrusu no RNS, kas izolēta no parauga</w:t>
            </w:r>
          </w:p>
          <w:p w:rsidR="000D0218" w:rsidRPr="0087113F" w:rsidRDefault="000D0218" w:rsidP="00D4534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  3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BF0F7B"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veic </w:t>
            </w:r>
            <w:r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p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ēcdezinfekcijas efektivitātes kontroles parauga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bakterioloģisk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izmeklēšan</w:t>
            </w:r>
            <w:r w:rsidR="00BF0F7B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0D0218" w:rsidRPr="0087113F" w:rsidRDefault="000D0218" w:rsidP="00D4534D">
            <w:pPr>
              <w:spacing w:after="0" w:line="240" w:lineRule="auto"/>
              <w:ind w:left="178" w:hanging="17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D84BA3">
            <w:pPr>
              <w:spacing w:after="0" w:line="240" w:lineRule="auto"/>
              <w:ind w:left="178" w:hanging="178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0D0218" w:rsidRPr="0087113F" w:rsidRDefault="000D0218" w:rsidP="00C83E5C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</w:pPr>
          </w:p>
          <w:p w:rsidR="000D0218" w:rsidRPr="0087113F" w:rsidRDefault="000D0218" w:rsidP="009E02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87113F" w:rsidRPr="0087113F" w:rsidTr="00A475C6">
        <w:trPr>
          <w:trHeight w:val="529"/>
        </w:trPr>
        <w:tc>
          <w:tcPr>
            <w:tcW w:w="562" w:type="dxa"/>
            <w:vMerge/>
          </w:tcPr>
          <w:p w:rsidR="000D0218" w:rsidRPr="0087113F" w:rsidRDefault="000D0218" w:rsidP="000D02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0D0218" w:rsidRPr="0087113F" w:rsidRDefault="000D0218" w:rsidP="000D021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54B9E" w:rsidRDefault="000D0218" w:rsidP="000D021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54B9E">
              <w:rPr>
                <w:rFonts w:ascii="Times New Roman" w:eastAsia="Times New Roman" w:hAnsi="Times New Roman" w:cs="Times New Roman"/>
                <w:b/>
                <w:bCs/>
              </w:rPr>
              <w:t>4</w:t>
            </w:r>
            <w:r w:rsidRPr="00854B9E">
              <w:rPr>
                <w:rFonts w:ascii="Times New Roman" w:eastAsia="Times New Roman" w:hAnsi="Times New Roman" w:cs="Times New Roman"/>
              </w:rPr>
              <w:t xml:space="preserve">.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54B9E">
              <w:rPr>
                <w:rFonts w:ascii="Times New Roman" w:eastAsia="Times New Roman" w:hAnsi="Times New Roman" w:cs="Times New Roman"/>
              </w:rPr>
              <w:t>savāc, transportē un pārstrādā līķi</w:t>
            </w: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savāc, transportē un pārstrādā līķus</w:t>
            </w: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D0218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4B9E" w:rsidRPr="00854B9E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savākšanas un pārstrādes uzņēmums</w:t>
            </w:r>
            <w:r w:rsidR="00854B9E" w:rsidRPr="00854B9E">
              <w:rPr>
                <w:rFonts w:ascii="Times New Roman" w:eastAsia="Times New Roman" w:hAnsi="Times New Roman" w:cs="Times New Roman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savāc, transportē un pārstrādā līķus</w:t>
            </w:r>
          </w:p>
        </w:tc>
      </w:tr>
      <w:tr w:rsidR="0087113F" w:rsidRPr="0087113F" w:rsidTr="004A1555">
        <w:trPr>
          <w:trHeight w:val="64"/>
        </w:trPr>
        <w:tc>
          <w:tcPr>
            <w:tcW w:w="562" w:type="dxa"/>
            <w:vMerge/>
          </w:tcPr>
          <w:p w:rsidR="000D0218" w:rsidRPr="0087113F" w:rsidRDefault="000D0218" w:rsidP="002A1F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</w:tcPr>
          <w:p w:rsidR="00EC6F00" w:rsidRDefault="00EC6F00" w:rsidP="0081019D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EC6F00" w:rsidRPr="00EC6F00" w:rsidRDefault="00EC6F00" w:rsidP="00EC6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C6F00" w:rsidRDefault="00EC6F00" w:rsidP="00EC6F0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EC6F00" w:rsidRDefault="00EC6F00" w:rsidP="00EC6F00">
            <w:pPr>
              <w:tabs>
                <w:tab w:val="left" w:pos="1095"/>
              </w:tabs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685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7511F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</w:t>
            </w:r>
            <w:r w:rsidR="002D7031"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7</w:t>
            </w:r>
            <w:r w:rsidR="00AD0A84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lemj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zaudējumu kompensācij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īpašniekam par: </w:t>
            </w:r>
          </w:p>
          <w:p w:rsidR="000D0218" w:rsidRPr="0087113F" w:rsidRDefault="000D0218" w:rsidP="0008433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nogalināšan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(materiāli un darbs/proces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 izmaksas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stundā)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8F6C6A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piespiedu kārtā nogalinātajiem dzīvniekiem (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pieauguši</w:t>
            </w:r>
            <w:r w:rsidR="00121311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dzīvnieki</w:t>
            </w:r>
            <w:r w:rsidR="00121311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(</w:t>
            </w:r>
            <w:r w:rsidR="00121311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tostarp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māšu ganāmpulk</w:t>
            </w:r>
            <w:r w:rsidR="00121311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 un kucēni</w:t>
            </w:r>
            <w:r w:rsidR="00121311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em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)):</w:t>
            </w:r>
          </w:p>
          <w:p w:rsidR="000D0218" w:rsidRPr="0087113F" w:rsidRDefault="000D0218" w:rsidP="0053508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(kažokzvēr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ādu)</w:t>
            </w:r>
          </w:p>
          <w:p w:rsidR="000D0218" w:rsidRPr="0087113F" w:rsidRDefault="000D0218" w:rsidP="009333F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kas bijuši saskarē ar saslimušo vai iespējami inficēto dzīvnieku</w:t>
            </w:r>
            <w:r w:rsidR="00121311" w:rsidRPr="0087113F" w:rsidDel="0012131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(kažokzvēr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bez ādas)</w:t>
            </w:r>
          </w:p>
          <w:p w:rsidR="000D0218" w:rsidRPr="0087113F" w:rsidRDefault="000D0218" w:rsidP="00535082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iznīcināto barību</w:t>
            </w:r>
          </w:p>
          <w:p w:rsidR="000D0218" w:rsidRPr="0087113F" w:rsidRDefault="000D0218" w:rsidP="009333F9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novietnes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dezinfekciju (materiāli un darbs) 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kažokādu uzglabāšanu saldētavā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2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Pārtikas un veterinārajam dienestam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91729B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48D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aizsardzības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:rsidR="000D0218" w:rsidRPr="00854B9E" w:rsidRDefault="000D0218" w:rsidP="0091729B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E48DD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dezinfekcijas līdzekļi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:rsidR="000D0218" w:rsidRPr="00854B9E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54B9E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</w:t>
            </w:r>
            <w:r w:rsidR="00121311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54B9E" w:rsidRPr="00854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savākšanas un pārstrādes uzņēmumam</w:t>
            </w:r>
            <w:r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kšanu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, transportē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šanu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un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līķu ar ādu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pārstrādā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šanu (</w:t>
            </w:r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tonnā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par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dīvnieku līķu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savākšanu, transportēšanu un līķu bez ādas pārstrādāšanu (</w:t>
            </w:r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tonnā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aizsardzības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:rsidR="000D0218" w:rsidRPr="0087113F" w:rsidRDefault="000D0218" w:rsidP="00DA3227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dezinfekcijas līdzekļi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em</w:t>
            </w:r>
          </w:p>
          <w:p w:rsidR="000D0218" w:rsidRPr="0087113F" w:rsidRDefault="000D0218" w:rsidP="004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4A15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9" w:type="dxa"/>
            <w:tcBorders>
              <w:top w:val="dashed" w:sz="4" w:space="0" w:color="auto"/>
              <w:bottom w:val="dashed" w:sz="4" w:space="0" w:color="auto"/>
            </w:tcBorders>
            <w:shd w:val="clear" w:color="auto" w:fill="auto"/>
          </w:tcPr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5.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ZM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lemj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par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zaudējumu kompensācij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dzīvnieku īpašniekam par: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DF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a) dzīvnieku nogalināšan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(materiāli un darbs/procesa izmaksas stundā)</w:t>
            </w:r>
          </w:p>
          <w:p w:rsidR="000D0218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DF730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b) piespiedu kārtā nogalinātajiem dzīvniekiem (</w:t>
            </w:r>
            <w:r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pieaugušiem dzīvniekiem (tostarp māšu ganāmpulku) un kucēniem))</w:t>
            </w:r>
            <w:r w:rsidR="000D0218" w:rsidRPr="0087113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)</w:t>
            </w:r>
          </w:p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82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c)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iznīcināto barību</w:t>
            </w:r>
          </w:p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B82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d)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novietnes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beigu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dezinfekciju (materiāli </w:t>
            </w:r>
            <w:r w:rsidR="00B824F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0B3F2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un darbs) </w:t>
            </w:r>
          </w:p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311" w:rsidRPr="0087113F" w:rsidRDefault="000D0218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="00121311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2) Pārtikas un veterinārajam dienestam par: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a) aizsardzības līdzekļiem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b) dezinfekcijas līdzekļiem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="00854B9E" w:rsidRPr="00854B9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Blakusproduktu </w:t>
            </w:r>
            <w:r w:rsidR="00854B9E" w:rsidRPr="00854B9E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savākšanas un pārstrādes uzņēmumam</w:t>
            </w:r>
            <w:r w:rsidR="00854B9E" w:rsidRPr="00854B9E">
              <w:rPr>
                <w:rFonts w:ascii="Times New Roman" w:eastAsia="Times New Roman" w:hAnsi="Times New Roman" w:cs="Times New Roman"/>
                <w:sz w:val="20"/>
                <w:szCs w:val="20"/>
              </w:rPr>
              <w:t>: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a) par </w:t>
            </w:r>
            <w:r w:rsidR="006E075C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dzīvnieku līķu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savākšanu, transportēšanu un līķu ar ādu pārstrādāšanu (</w:t>
            </w:r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tonnā)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b) par savākšanu, transportēšanu un līķu bez ādas pārstrādāšanu (</w:t>
            </w:r>
            <w:r w:rsidRPr="0087113F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euro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tonnā)</w:t>
            </w:r>
          </w:p>
          <w:p w:rsidR="00121311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c) aizsardzības līdzekļiem</w:t>
            </w:r>
          </w:p>
          <w:p w:rsidR="000D0218" w:rsidRPr="0087113F" w:rsidRDefault="00121311" w:rsidP="00121311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d) dezinfekcijas līdzekļiem</w:t>
            </w:r>
          </w:p>
          <w:p w:rsidR="000D0218" w:rsidRPr="0087113F" w:rsidRDefault="000D0218" w:rsidP="007330A3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D0218" w:rsidRPr="0087113F" w:rsidRDefault="000D0218" w:rsidP="003170EC">
            <w:pPr>
              <w:spacing w:after="0" w:line="240" w:lineRule="auto"/>
              <w:ind w:left="171" w:hanging="1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7113F" w:rsidRPr="0087113F" w:rsidTr="003170EC">
        <w:trPr>
          <w:trHeight w:val="1339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:rsidR="008C2503" w:rsidRPr="0087113F" w:rsidRDefault="008C2503" w:rsidP="008C25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</w:tcPr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8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norādījumi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dzīvnieku īpašniekam 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attiecībā uz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personām, kas strādā novietnē vai apmeklē dzīvnieku novietni: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ierobežot cilvēku skaitu, kas apmeklē dzīvnieku novietni</w:t>
            </w:r>
          </w:p>
          <w:p w:rsidR="008C2503" w:rsidRPr="0087113F" w:rsidRDefault="008C2503" w:rsidP="008C2503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2)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aizliegt darbiniekiem vai apmeklētājiem, kuriem ir Covid-19 infekcijas raksturīgie simptomi, ienākt dzīvnieku novietnē</w:t>
            </w:r>
          </w:p>
          <w:p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nodrošināt,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lai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visas personas, kas strādā vai kontaktējas ar dzīvnieku novietni, ievēro vispārējos ieteikumus Covid-19 profilaksei arī gadījumos, ja nav tieša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saskare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ar dzīvniekiem (roku un elpošanas ceļu higiēna, fiziska distancēšanās, sejas masku lietošana)</w:t>
            </w:r>
          </w:p>
          <w:p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4)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nodrošināt visu darbinieku veselības monitoringu (ikdienas aptauja un ķermeņa temperatūras mērīšana)</w:t>
            </w:r>
          </w:p>
          <w:p w:rsidR="008C2503" w:rsidRPr="0087113F" w:rsidRDefault="008C2503" w:rsidP="008C2503">
            <w:pPr>
              <w:spacing w:after="0" w:line="240" w:lineRule="auto"/>
              <w:ind w:left="172" w:firstLine="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nodrošināt telpu (ja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tādas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ir) regulāru vēdināšanu</w:t>
            </w:r>
          </w:p>
          <w:p w:rsidR="008C2503" w:rsidRPr="0087113F" w:rsidRDefault="008C2503" w:rsidP="008C2503">
            <w:pPr>
              <w:spacing w:after="0" w:line="240" w:lineRule="auto"/>
              <w:ind w:left="172" w:hanging="41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6) pie novietnes ieejām un izejām izli</w:t>
            </w:r>
            <w:r w:rsidR="00BF0F7B"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kt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ar dezinfekcijas šķīdumu piesūcinātus dezinfekcijas paklājus apavu dezinfekcijai</w:t>
            </w:r>
          </w:p>
          <w:p w:rsidR="008C2503" w:rsidRPr="0087113F" w:rsidRDefault="008C2503" w:rsidP="008C2503">
            <w:pPr>
              <w:spacing w:after="0" w:line="240" w:lineRule="auto"/>
              <w:ind w:left="17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>7)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ieteicam</w:t>
            </w:r>
            <w:r w:rsidR="00BF0F7B" w:rsidRPr="0087113F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87113F">
              <w:rPr>
                <w:rStyle w:val="Izteiksmgs"/>
                <w:rFonts w:ascii="Times New Roman" w:eastAsia="Times New Roman" w:hAnsi="Times New Roman" w:cs="Times New Roman"/>
                <w:b w:val="0"/>
                <w:bCs w:val="0"/>
                <w:sz w:val="20"/>
                <w:szCs w:val="20"/>
              </w:rPr>
              <w:t xml:space="preserve"> visu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darbinieku periodisk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laboratorisk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ā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testēšan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(rutīnas skrīning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)</w:t>
            </w:r>
          </w:p>
          <w:p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</w:p>
          <w:p w:rsidR="008C2503" w:rsidRPr="0087113F" w:rsidRDefault="008C2503" w:rsidP="008C25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noteiktajiem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642B32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apstiprināta 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ar Covid-19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vai </w:t>
            </w:r>
            <w:r w:rsidR="00642B32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ir </w:t>
            </w:r>
            <w:r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aizdomas par 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>to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atbilstošus pasākumus, ietverot visus papildu risk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 faktorus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nodrošināt individuālo aizsardzības līdzekļu (IAL) pieejamību katram darbiniekam un piemērotu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to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uzglabāšanu: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((FFP) 2/3 respirator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)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(aizsargbrilles)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no ūdensnecaurlaidīga materiāla ar garām piedurknēm vai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halāt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cimd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vienreizlietojamas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bahilas vai ūdensnecaurlaidīg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mehāniski izturīg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mazgājam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apav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us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ar neslīdošu zoli</w:t>
            </w:r>
          </w:p>
          <w:p w:rsidR="008C2503" w:rsidRPr="0087113F" w:rsidRDefault="008C2503" w:rsidP="008C2503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cepur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vai mazgājam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 matu pārseg</w:t>
            </w:r>
            <w:r w:rsidR="00BF0F7B" w:rsidRPr="0087113F">
              <w:rPr>
                <w:rFonts w:ascii="Times New Roman" w:hAnsi="Times New Roman" w:cs="Times New Roman"/>
                <w:sz w:val="20"/>
                <w:szCs w:val="20"/>
              </w:rPr>
              <w:t>u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: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IAL lietošan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="00D131D3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  <w:vertAlign w:val="superscript"/>
              </w:rPr>
              <w:t>9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, novilkšan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 vai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noņemša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a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pareizā secīb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ā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u.c.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higiēn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(regulār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roku mazgāšan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u,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gan barojot dzīvniekus, gan tīrot telpas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vai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novietni)</w:t>
            </w:r>
          </w:p>
          <w:p w:rsidR="008C2503" w:rsidRPr="0087113F" w:rsidRDefault="008C2503" w:rsidP="008C2503">
            <w:pPr>
              <w:spacing w:after="0" w:line="240" w:lineRule="auto"/>
              <w:ind w:left="177" w:hanging="17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regulāru visu darbinieku laboratorisko testēšanu pēc epidemioloģiskajām indikācijām, saskaņojot ar SPKC</w:t>
            </w:r>
          </w:p>
        </w:tc>
        <w:tc>
          <w:tcPr>
            <w:tcW w:w="3686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642B32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noteiktajiem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, 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apstiprināta 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ar Covid-19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vai ir aizdomas par to</w:t>
            </w:r>
            <w:r w:rsidR="00642B32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 atbilstošus pasākumus, ietverot visus papildu riska faktorus</w:t>
            </w:r>
          </w:p>
          <w:p w:rsidR="00BF0F7B" w:rsidRPr="0087113F" w:rsidRDefault="008C2503" w:rsidP="00BF0F7B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individuālo aizsardzības līdzekļu (IAL) pieejamību katram darbiniekam un piemērotu to uzglabāšanu: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aizsarglīdzekļus ((FFP) 2/3 respiratoru)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aizsargus (aizsargbrilles)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virsvalku no ūdensnecaurlaidīga materiāla ar garām piedurknēm vai vienreizlietojamo halātu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vienreizlietojamos cimdus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vienreizlietojamas bahilas vai ūdensnecaurlaidīgus mehāniski izturīgus mazgājamus apavus ar neslīdošu zoli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vienreizlietojamu cepuri vai mazgājamu matu pārsegu</w:t>
            </w:r>
          </w:p>
          <w:p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 par:</w:t>
            </w:r>
          </w:p>
          <w:p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pareizu IAL lietošanu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uzvilkšanu, novilkšanu vai noņemšanu pareizā secībā u.c.</w:t>
            </w:r>
          </w:p>
          <w:p w:rsidR="00BF0F7B" w:rsidRPr="0087113F" w:rsidRDefault="00BF0F7B" w:rsidP="00C309C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higiēnu (regulāru roku mazgāšanu, gan barojot dzīvniekus, gan tīrot telpas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vai novietni)</w:t>
            </w:r>
          </w:p>
          <w:p w:rsidR="008C2503" w:rsidRPr="0087113F" w:rsidRDefault="00BF0F7B" w:rsidP="00C309C1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regulāru visu darbinieku laboratorisko testēšanu pēc epidemioloģiskajām indikācijām, saskaņojot ar SPKC</w:t>
            </w:r>
          </w:p>
        </w:tc>
        <w:tc>
          <w:tcPr>
            <w:tcW w:w="3909" w:type="dxa"/>
            <w:tcBorders>
              <w:top w:val="dashed" w:sz="4" w:space="0" w:color="auto"/>
              <w:bottom w:val="single" w:sz="4" w:space="0" w:color="auto"/>
            </w:tcBorders>
            <w:shd w:val="clear" w:color="auto" w:fill="auto"/>
          </w:tcPr>
          <w:p w:rsidR="008C2503" w:rsidRPr="0087113F" w:rsidRDefault="008C2503" w:rsidP="008C2503">
            <w:pPr>
              <w:spacing w:after="0" w:line="240" w:lineRule="auto"/>
              <w:jc w:val="both"/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6.</w:t>
            </w: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 xml:space="preserve"> </w:t>
            </w:r>
            <w:r w:rsidRPr="0087113F">
              <w:rPr>
                <w:rFonts w:eastAsia="Times New Roman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Papildus A scenārijā 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noteiktajiem </w:t>
            </w:r>
            <w:r w:rsidR="00D94CC0" w:rsidRPr="0087113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SPKC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piesardzības pasākumiem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, </w:t>
            </w:r>
            <w:r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>dzīvnieku īpašniekam</w:t>
            </w:r>
            <w:r w:rsidR="00D94CC0"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>,</w:t>
            </w:r>
            <w:r w:rsidRPr="0087113F">
              <w:rPr>
                <w:rStyle w:val="Izteiksmgs"/>
                <w:rFonts w:ascii="Times New Roman" w:hAnsi="Times New Roman"/>
                <w:b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ja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dzīvniekam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ir apstiprināta inficēšanās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ar Covid-19 infekciju</w:t>
            </w:r>
            <w:r w:rsidR="00BF0F7B" w:rsidRPr="0087113F">
              <w:rPr>
                <w:rStyle w:val="Izteiksmgs"/>
                <w:rFonts w:ascii="Times New Roman" w:hAnsi="Times New Roman" w:cs="Times New Roman"/>
                <w:bCs w:val="0"/>
                <w:sz w:val="20"/>
                <w:szCs w:val="20"/>
              </w:rPr>
              <w:t xml:space="preserve"> vai ir aizdomas par to</w:t>
            </w:r>
            <w:r w:rsidR="00D94CC0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, dzīvnieku īpašniekam ir pienākums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>:</w:t>
            </w:r>
          </w:p>
          <w:p w:rsidR="008C2503" w:rsidRPr="0087113F" w:rsidRDefault="008C2503" w:rsidP="008C2503">
            <w:pPr>
              <w:spacing w:after="0" w:line="240" w:lineRule="auto"/>
              <w:ind w:left="171" w:hanging="17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1)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pārskatīt darba vietas riska novērtējumu un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īstenot atbilstošus pasākumus, ietverot visus papildu riska faktorus</w:t>
            </w:r>
          </w:p>
          <w:p w:rsidR="00BF0F7B" w:rsidRPr="0087113F" w:rsidRDefault="008C2503" w:rsidP="00BF0F7B">
            <w:pPr>
              <w:spacing w:after="0" w:line="240" w:lineRule="auto"/>
              <w:ind w:left="179"/>
              <w:jc w:val="mediumKashida"/>
              <w:rPr>
                <w:rStyle w:val="Izteiksmgs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2) </w:t>
            </w:r>
            <w:r w:rsidR="00BF0F7B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individuālo aizsardzības līdzekļu (IAL) pieejamību katram darbiniekam un piemērotu to uzglabāšanu: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elpošanas orgānu aizsarglīdzekļus ((FFP) 2/3 respiratoru)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acu aizsargus (aizsargbrilles)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virsvalku no ūdensnecaurlaidīga materiāla ar garām piedurknēm vai vienreizlietojamo halātu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vienreizlietojamos cimdus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Fonts w:ascii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vienreizlietojamas bahilas vai ūdensnecaurlaidīgus mehāniski izturīgus mazgājamus apavus ar neslīdošu zoli</w:t>
            </w:r>
          </w:p>
          <w:p w:rsidR="00BF0F7B" w:rsidRPr="0087113F" w:rsidRDefault="00BF0F7B" w:rsidP="00BF0F7B">
            <w:pPr>
              <w:spacing w:after="0" w:line="240" w:lineRule="auto"/>
              <w:ind w:left="179"/>
              <w:jc w:val="mediumKashida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 vienreizlietojamu cepuri vai mazgājamu matu pārsegu</w:t>
            </w:r>
          </w:p>
          <w:p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3)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visu darbinieku apmācību par:</w:t>
            </w:r>
          </w:p>
          <w:p w:rsidR="00BF0F7B" w:rsidRPr="0087113F" w:rsidRDefault="00BF0F7B" w:rsidP="00BF0F7B">
            <w:pPr>
              <w:spacing w:after="0" w:line="240" w:lineRule="auto"/>
              <w:ind w:left="171" w:hanging="171"/>
              <w:jc w:val="both"/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pareizu IAL lietošanu </w:t>
            </w:r>
            <w:r w:rsidR="0076031A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–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uzvilkšanu, novilkšanu vai noņemšanu pareizā secībā u.c.</w:t>
            </w:r>
          </w:p>
          <w:p w:rsidR="00BF0F7B" w:rsidRPr="0087113F" w:rsidRDefault="00BF0F7B" w:rsidP="00C309C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87113F">
              <w:rPr>
                <w:rFonts w:eastAsia="Times New Roman"/>
              </w:rPr>
              <w:t xml:space="preserve">   </w:t>
            </w:r>
            <w:r w:rsidRPr="0087113F">
              <w:rPr>
                <w:rFonts w:ascii="Times New Roman" w:hAnsi="Times New Roman" w:cs="Times New Roman"/>
                <w:sz w:val="20"/>
                <w:szCs w:val="20"/>
              </w:rPr>
              <w:t xml:space="preserve">●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higiēnu (regulāru roku mazgāšanu, gan barojot dzīvniekus, gan tīrot telpas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sz w:val="20"/>
                <w:szCs w:val="20"/>
              </w:rPr>
              <w:t xml:space="preserve">(ja tādas ir) </w:t>
            </w:r>
            <w:r w:rsidR="000848EC"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 xml:space="preserve"> vai novietni)</w:t>
            </w:r>
          </w:p>
          <w:p w:rsidR="008C2503" w:rsidRPr="0087113F" w:rsidRDefault="00BF0F7B" w:rsidP="00C309C1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8711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4) </w:t>
            </w:r>
            <w:r w:rsidRPr="0087113F">
              <w:rPr>
                <w:rStyle w:val="Izteiksmgs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nodrošināt regulāru visu darbinieku laboratorisko testēšanu pēc epidemioloģiskajām indikācijām, saskaņojot ar SPKC</w:t>
            </w:r>
          </w:p>
        </w:tc>
      </w:tr>
    </w:tbl>
    <w:p w:rsidR="00EF0800" w:rsidRPr="0087113F" w:rsidRDefault="007401CE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156681" w:rsidRPr="0087113F" w:rsidRDefault="00156681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</w:rPr>
        <w:t>Piezīme</w:t>
      </w:r>
      <w:r w:rsidR="00BF0F7B" w:rsidRPr="0087113F">
        <w:rPr>
          <w:rFonts w:ascii="Times New Roman" w:hAnsi="Times New Roman" w:cs="Times New Roman"/>
          <w:sz w:val="20"/>
          <w:szCs w:val="20"/>
        </w:rPr>
        <w:t>s</w:t>
      </w:r>
      <w:r w:rsidRPr="0087113F">
        <w:rPr>
          <w:rFonts w:ascii="Times New Roman" w:hAnsi="Times New Roman" w:cs="Times New Roman"/>
          <w:sz w:val="20"/>
          <w:szCs w:val="20"/>
        </w:rPr>
        <w:t>.</w:t>
      </w:r>
    </w:p>
    <w:p w:rsidR="007401CE" w:rsidRPr="0087113F" w:rsidRDefault="00156681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1</w:t>
      </w:r>
      <w:r w:rsidR="007401CE"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121311" w:rsidRPr="0087113F">
        <w:rPr>
          <w:rFonts w:ascii="Times New Roman" w:hAnsi="Times New Roman" w:cs="Times New Roman"/>
          <w:sz w:val="20"/>
          <w:szCs w:val="20"/>
        </w:rPr>
        <w:t>D</w:t>
      </w:r>
      <w:r w:rsidRPr="0087113F">
        <w:rPr>
          <w:rFonts w:ascii="Times New Roman" w:hAnsi="Times New Roman" w:cs="Times New Roman"/>
          <w:sz w:val="20"/>
          <w:szCs w:val="20"/>
        </w:rPr>
        <w:t xml:space="preserve">zīvnieki </w:t>
      </w:r>
      <w:r w:rsidR="00121311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EF0800" w:rsidRPr="0087113F">
        <w:rPr>
          <w:rFonts w:ascii="Times New Roman" w:hAnsi="Times New Roman" w:cs="Times New Roman"/>
          <w:sz w:val="20"/>
          <w:szCs w:val="20"/>
        </w:rPr>
        <w:t>ūdeles</w:t>
      </w:r>
      <w:r w:rsidR="001840CA" w:rsidRPr="0087113F">
        <w:rPr>
          <w:rFonts w:ascii="Times New Roman" w:hAnsi="Times New Roman" w:cs="Times New Roman"/>
          <w:sz w:val="20"/>
          <w:szCs w:val="20"/>
        </w:rPr>
        <w:t xml:space="preserve"> un</w:t>
      </w:r>
      <w:r w:rsidR="00EF0800" w:rsidRPr="0087113F">
        <w:rPr>
          <w:rFonts w:ascii="Times New Roman" w:hAnsi="Times New Roman" w:cs="Times New Roman"/>
          <w:sz w:val="20"/>
          <w:szCs w:val="20"/>
        </w:rPr>
        <w:t xml:space="preserve"> citi </w:t>
      </w:r>
      <w:r w:rsidR="00EF0800" w:rsidRPr="0087113F">
        <w:rPr>
          <w:rFonts w:ascii="Times New Roman" w:hAnsi="Times New Roman" w:cs="Times New Roman"/>
          <w:i/>
          <w:iCs/>
          <w:sz w:val="20"/>
          <w:szCs w:val="20"/>
        </w:rPr>
        <w:t>Mustelidae</w:t>
      </w:r>
      <w:r w:rsidR="00EF0800" w:rsidRPr="0087113F">
        <w:rPr>
          <w:rFonts w:ascii="Times New Roman" w:hAnsi="Times New Roman" w:cs="Times New Roman"/>
          <w:sz w:val="20"/>
          <w:szCs w:val="20"/>
        </w:rPr>
        <w:t xml:space="preserve"> dzimtas dzīvnieki</w:t>
      </w:r>
      <w:r w:rsidR="001840CA" w:rsidRPr="0087113F">
        <w:rPr>
          <w:rFonts w:ascii="Times New Roman" w:hAnsi="Times New Roman" w:cs="Times New Roman"/>
          <w:sz w:val="20"/>
          <w:szCs w:val="20"/>
        </w:rPr>
        <w:t xml:space="preserve"> vai jenotsuņi</w:t>
      </w:r>
    </w:p>
    <w:p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lastRenderedPageBreak/>
        <w:t>2</w:t>
      </w:r>
      <w:r w:rsidRPr="0087113F">
        <w:rPr>
          <w:rFonts w:ascii="Times New Roman" w:hAnsi="Times New Roman" w:cs="Times New Roman"/>
          <w:sz w:val="20"/>
          <w:szCs w:val="20"/>
        </w:rPr>
        <w:t xml:space="preserve"> PVD – Pārtikas un veterinārais dienests</w:t>
      </w:r>
    </w:p>
    <w:p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3</w:t>
      </w:r>
      <w:r w:rsidRPr="0087113F">
        <w:rPr>
          <w:rFonts w:ascii="Times New Roman" w:hAnsi="Times New Roman" w:cs="Times New Roman"/>
          <w:sz w:val="20"/>
          <w:szCs w:val="20"/>
        </w:rPr>
        <w:t xml:space="preserve"> BIOR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76031A">
        <w:rPr>
          <w:rFonts w:ascii="Times New Roman" w:hAnsi="Times New Roman" w:cs="Times New Roman"/>
          <w:sz w:val="20"/>
          <w:szCs w:val="20"/>
          <w:shd w:val="clear" w:color="auto" w:fill="FFFFFF"/>
        </w:rPr>
        <w:t>v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alsts zinātniska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is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institūt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Pārtikas drošības, dzīvnieku veselības un vides zinātniskajam institūt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s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BF0F7B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“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BIOR””</w:t>
      </w:r>
    </w:p>
    <w:p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4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rl RT-PĶR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reāllaika reversās transkripcijas polimerāzes ķēdes reakcija</w:t>
      </w:r>
    </w:p>
    <w:p w:rsidR="00A61A38" w:rsidRPr="0087113F" w:rsidRDefault="00A61A38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  <w:vertAlign w:val="superscript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5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ELISA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="002D7031"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="002D7031"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>imunofermentatīvā analīze</w:t>
      </w:r>
    </w:p>
    <w:p w:rsidR="00A61A38" w:rsidRPr="0087113F" w:rsidRDefault="002D7031" w:rsidP="00A61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6</w:t>
      </w:r>
      <w:r w:rsidR="00A61A38" w:rsidRPr="0087113F">
        <w:rPr>
          <w:rFonts w:ascii="Times New Roman" w:hAnsi="Times New Roman" w:cs="Times New Roman"/>
          <w:sz w:val="20"/>
          <w:szCs w:val="20"/>
        </w:rPr>
        <w:t xml:space="preserve"> </w:t>
      </w:r>
      <w:r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RNS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ribonukleīnskābe</w:t>
      </w:r>
    </w:p>
    <w:p w:rsidR="00A61A38" w:rsidRPr="0087113F" w:rsidRDefault="002D7031" w:rsidP="00A61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7</w:t>
      </w:r>
      <w:r w:rsidR="00A61A38" w:rsidRPr="0087113F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 w:rsidRPr="0087113F">
        <w:rPr>
          <w:rFonts w:ascii="Times New Roman" w:hAnsi="Times New Roman" w:cs="Times New Roman"/>
          <w:sz w:val="20"/>
          <w:szCs w:val="20"/>
        </w:rPr>
        <w:t xml:space="preserve">ZM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Zemkopības ministrija</w:t>
      </w:r>
    </w:p>
    <w:p w:rsidR="00A61A38" w:rsidRDefault="002D7031" w:rsidP="00A61A3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7113F">
        <w:rPr>
          <w:rFonts w:ascii="Times New Roman" w:hAnsi="Times New Roman" w:cs="Times New Roman"/>
          <w:sz w:val="20"/>
          <w:szCs w:val="20"/>
          <w:vertAlign w:val="superscript"/>
        </w:rPr>
        <w:t>8</w:t>
      </w:r>
      <w:r w:rsidRPr="0087113F">
        <w:rPr>
          <w:rFonts w:ascii="Times New Roman" w:hAnsi="Times New Roman" w:cs="Times New Roman"/>
          <w:sz w:val="20"/>
          <w:szCs w:val="20"/>
        </w:rPr>
        <w:t xml:space="preserve"> SPKC </w:t>
      </w:r>
      <w:r w:rsidR="00BF0F7B" w:rsidRPr="0087113F">
        <w:rPr>
          <w:rFonts w:ascii="Times New Roman" w:hAnsi="Times New Roman" w:cs="Times New Roman"/>
          <w:sz w:val="20"/>
          <w:szCs w:val="20"/>
        </w:rPr>
        <w:t>–</w:t>
      </w:r>
      <w:r w:rsidRPr="0087113F">
        <w:rPr>
          <w:rFonts w:ascii="Times New Roman" w:hAnsi="Times New Roman" w:cs="Times New Roman"/>
          <w:sz w:val="20"/>
          <w:szCs w:val="20"/>
        </w:rPr>
        <w:t xml:space="preserve"> Slimīb</w:t>
      </w:r>
      <w:r w:rsidR="0076031A">
        <w:rPr>
          <w:rFonts w:ascii="Times New Roman" w:hAnsi="Times New Roman" w:cs="Times New Roman"/>
          <w:sz w:val="20"/>
          <w:szCs w:val="20"/>
        </w:rPr>
        <w:t>u</w:t>
      </w:r>
      <w:r w:rsidRPr="0087113F">
        <w:rPr>
          <w:rFonts w:ascii="Times New Roman" w:hAnsi="Times New Roman" w:cs="Times New Roman"/>
          <w:sz w:val="20"/>
          <w:szCs w:val="20"/>
        </w:rPr>
        <w:t xml:space="preserve"> profilakses un kontroles centr</w:t>
      </w:r>
      <w:r w:rsidR="00D131D3">
        <w:rPr>
          <w:rFonts w:ascii="Times New Roman" w:hAnsi="Times New Roman" w:cs="Times New Roman"/>
          <w:sz w:val="20"/>
          <w:szCs w:val="20"/>
        </w:rPr>
        <w:t>s</w:t>
      </w:r>
    </w:p>
    <w:p w:rsidR="00D131D3" w:rsidRPr="00D131D3" w:rsidRDefault="00D131D3" w:rsidP="00D131D3">
      <w:pPr>
        <w:spacing w:after="0" w:line="240" w:lineRule="auto"/>
        <w:ind w:left="171" w:hanging="17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pmācīb</w:t>
      </w:r>
      <w:r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a</w:t>
      </w:r>
      <w:r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 xml:space="preserve"> par</w:t>
      </w:r>
      <w:r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r w:rsidRPr="0087113F">
        <w:rPr>
          <w:rStyle w:val="Izteiksmgs"/>
          <w:rFonts w:ascii="Times New Roman" w:hAnsi="Times New Roman" w:cs="Times New Roman"/>
          <w:b w:val="0"/>
          <w:bCs w:val="0"/>
          <w:sz w:val="20"/>
          <w:szCs w:val="20"/>
        </w:rPr>
        <w:t>pareizu IAL lietošanu</w:t>
      </w:r>
      <w:r>
        <w:rPr>
          <w:rFonts w:ascii="Times New Roman" w:hAnsi="Times New Roman" w:cs="Times New Roman"/>
          <w:sz w:val="20"/>
          <w:szCs w:val="20"/>
        </w:rPr>
        <w:t xml:space="preserve"> – i</w:t>
      </w:r>
      <w:r w:rsidRPr="00D131D3">
        <w:rPr>
          <w:rFonts w:ascii="Times New Roman" w:hAnsi="Times New Roman" w:cs="Times New Roman"/>
          <w:sz w:val="20"/>
          <w:szCs w:val="20"/>
        </w:rPr>
        <w:t>nformācij</w:t>
      </w:r>
      <w:r w:rsidR="0076031A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 par IAL un to</w:t>
      </w:r>
      <w:r w:rsidRPr="00D131D3">
        <w:rPr>
          <w:rFonts w:ascii="Times New Roman" w:hAnsi="Times New Roman" w:cs="Times New Roman"/>
          <w:sz w:val="20"/>
          <w:szCs w:val="20"/>
        </w:rPr>
        <w:t xml:space="preserve"> pareizu lietošanu ir pieejama SPKC tīmekļvietn</w:t>
      </w:r>
      <w:r w:rsidR="0076031A">
        <w:rPr>
          <w:rFonts w:ascii="Times New Roman" w:hAnsi="Times New Roman" w:cs="Times New Roman"/>
          <w:sz w:val="20"/>
          <w:szCs w:val="20"/>
        </w:rPr>
        <w:t>es</w:t>
      </w:r>
      <w:r w:rsidRPr="00D131D3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Pr="00A15139">
          <w:rPr>
            <w:rStyle w:val="Hipersaite"/>
            <w:rFonts w:ascii="Times New Roman" w:hAnsi="Times New Roman" w:cs="Times New Roman"/>
            <w:sz w:val="20"/>
            <w:szCs w:val="20"/>
          </w:rPr>
          <w:t>https://www.spkc.gov.lv/lv/arstiem-par-covid-19-infekcijas-uzliesmojumu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sadaļ</w:t>
      </w:r>
      <w:r w:rsidR="0076031A">
        <w:rPr>
          <w:rFonts w:ascii="Times New Roman" w:hAnsi="Times New Roman" w:cs="Times New Roman"/>
          <w:sz w:val="20"/>
          <w:szCs w:val="20"/>
        </w:rPr>
        <w:t>as</w:t>
      </w:r>
      <w:r w:rsidRPr="00D131D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“</w:t>
      </w:r>
      <w:r w:rsidRPr="00D131D3">
        <w:rPr>
          <w:rFonts w:ascii="Times New Roman" w:hAnsi="Times New Roman" w:cs="Times New Roman"/>
          <w:sz w:val="20"/>
          <w:szCs w:val="20"/>
        </w:rPr>
        <w:t>Ārstiem par Covid-19 infekcijas uzliesmojumu</w:t>
      </w:r>
      <w:r>
        <w:rPr>
          <w:rFonts w:ascii="Times New Roman" w:hAnsi="Times New Roman" w:cs="Times New Roman"/>
          <w:sz w:val="20"/>
          <w:szCs w:val="20"/>
        </w:rPr>
        <w:t>” apakšsadaļā “</w:t>
      </w:r>
      <w:r w:rsidRPr="00D131D3">
        <w:rPr>
          <w:rFonts w:ascii="Times New Roman" w:hAnsi="Times New Roman" w:cs="Times New Roman"/>
          <w:sz w:val="20"/>
          <w:szCs w:val="20"/>
        </w:rPr>
        <w:t>Individuālās aizsardzības līdzekļu pareiza lietošana</w:t>
      </w:r>
      <w:r>
        <w:rPr>
          <w:rFonts w:ascii="Times New Roman" w:hAnsi="Times New Roman" w:cs="Times New Roman"/>
          <w:sz w:val="20"/>
          <w:szCs w:val="20"/>
        </w:rPr>
        <w:t>”.</w:t>
      </w:r>
      <w:r w:rsidRPr="00D131D3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156681" w:rsidRDefault="00156681" w:rsidP="00EF080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bookmarkStart w:id="1" w:name="_GoBack"/>
      <w:bookmarkEnd w:id="1"/>
    </w:p>
    <w:sectPr w:rsidR="00156681" w:rsidSect="00325198">
      <w:headerReference w:type="default" r:id="rId9"/>
      <w:footerReference w:type="default" r:id="rId10"/>
      <w:footerReference w:type="first" r:id="rId11"/>
      <w:pgSz w:w="16838" w:h="11906" w:orient="landscape"/>
      <w:pgMar w:top="709" w:right="962" w:bottom="426" w:left="851" w:header="709" w:footer="316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B011B8" w16cex:dateUtc="2021-01-18T11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C8C" w:rsidRDefault="00885C8C" w:rsidP="00443411">
      <w:pPr>
        <w:spacing w:after="0" w:line="240" w:lineRule="auto"/>
      </w:pPr>
      <w:r>
        <w:separator/>
      </w:r>
    </w:p>
  </w:endnote>
  <w:endnote w:type="continuationSeparator" w:id="0">
    <w:p w:rsidR="00885C8C" w:rsidRDefault="00885C8C" w:rsidP="00443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F7B" w:rsidRPr="00144AC2" w:rsidRDefault="00144AC2">
    <w:pPr>
      <w:pStyle w:val="Kjene"/>
      <w:rPr>
        <w:rFonts w:ascii="Times New Roman" w:hAnsi="Times New Roman" w:cs="Times New Roman"/>
      </w:rPr>
    </w:pPr>
    <w:r w:rsidRPr="00144AC2">
      <w:rPr>
        <w:rFonts w:ascii="Times New Roman" w:hAnsi="Times New Roman" w:cs="Times New Roman"/>
        <w:sz w:val="20"/>
        <w:szCs w:val="20"/>
      </w:rPr>
      <w:t>ZManotp_010321_grozMK360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6F00" w:rsidRPr="00144AC2" w:rsidRDefault="00144AC2">
    <w:pPr>
      <w:pStyle w:val="Kjene"/>
      <w:rPr>
        <w:rFonts w:ascii="Times New Roman" w:hAnsi="Times New Roman" w:cs="Times New Roman"/>
      </w:rPr>
    </w:pPr>
    <w:r w:rsidRPr="00144AC2">
      <w:rPr>
        <w:rFonts w:ascii="Times New Roman" w:hAnsi="Times New Roman" w:cs="Times New Roman"/>
        <w:sz w:val="20"/>
        <w:szCs w:val="20"/>
      </w:rPr>
      <w:t>ZManotp_010321_grozMK360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C8C" w:rsidRDefault="00885C8C" w:rsidP="00443411">
      <w:pPr>
        <w:spacing w:after="0" w:line="240" w:lineRule="auto"/>
      </w:pPr>
      <w:r>
        <w:separator/>
      </w:r>
    </w:p>
  </w:footnote>
  <w:footnote w:type="continuationSeparator" w:id="0">
    <w:p w:rsidR="00885C8C" w:rsidRDefault="00885C8C" w:rsidP="004434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23238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F0F7B" w:rsidRPr="00325198" w:rsidRDefault="00BF0F7B">
        <w:pPr>
          <w:pStyle w:val="Galven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2519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25198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2519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929B8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325198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F0F7B" w:rsidRDefault="00BF0F7B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5EA1"/>
    <w:multiLevelType w:val="hybridMultilevel"/>
    <w:tmpl w:val="E7041140"/>
    <w:lvl w:ilvl="0" w:tplc="0DA609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708E6"/>
    <w:multiLevelType w:val="hybridMultilevel"/>
    <w:tmpl w:val="D43ED8B0"/>
    <w:lvl w:ilvl="0" w:tplc="B4C2E878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05" w:hanging="360"/>
      </w:pPr>
    </w:lvl>
    <w:lvl w:ilvl="2" w:tplc="0426001B" w:tentative="1">
      <w:start w:val="1"/>
      <w:numFmt w:val="lowerRoman"/>
      <w:lvlText w:val="%3."/>
      <w:lvlJc w:val="right"/>
      <w:pPr>
        <w:ind w:left="2025" w:hanging="180"/>
      </w:pPr>
    </w:lvl>
    <w:lvl w:ilvl="3" w:tplc="0426000F" w:tentative="1">
      <w:start w:val="1"/>
      <w:numFmt w:val="decimal"/>
      <w:lvlText w:val="%4."/>
      <w:lvlJc w:val="left"/>
      <w:pPr>
        <w:ind w:left="2745" w:hanging="360"/>
      </w:pPr>
    </w:lvl>
    <w:lvl w:ilvl="4" w:tplc="04260019" w:tentative="1">
      <w:start w:val="1"/>
      <w:numFmt w:val="lowerLetter"/>
      <w:lvlText w:val="%5."/>
      <w:lvlJc w:val="left"/>
      <w:pPr>
        <w:ind w:left="3465" w:hanging="360"/>
      </w:pPr>
    </w:lvl>
    <w:lvl w:ilvl="5" w:tplc="0426001B" w:tentative="1">
      <w:start w:val="1"/>
      <w:numFmt w:val="lowerRoman"/>
      <w:lvlText w:val="%6."/>
      <w:lvlJc w:val="right"/>
      <w:pPr>
        <w:ind w:left="4185" w:hanging="180"/>
      </w:pPr>
    </w:lvl>
    <w:lvl w:ilvl="6" w:tplc="0426000F" w:tentative="1">
      <w:start w:val="1"/>
      <w:numFmt w:val="decimal"/>
      <w:lvlText w:val="%7."/>
      <w:lvlJc w:val="left"/>
      <w:pPr>
        <w:ind w:left="4905" w:hanging="360"/>
      </w:pPr>
    </w:lvl>
    <w:lvl w:ilvl="7" w:tplc="04260019" w:tentative="1">
      <w:start w:val="1"/>
      <w:numFmt w:val="lowerLetter"/>
      <w:lvlText w:val="%8."/>
      <w:lvlJc w:val="left"/>
      <w:pPr>
        <w:ind w:left="5625" w:hanging="360"/>
      </w:pPr>
    </w:lvl>
    <w:lvl w:ilvl="8" w:tplc="0426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C424C60"/>
    <w:multiLevelType w:val="hybridMultilevel"/>
    <w:tmpl w:val="4D4CBA82"/>
    <w:lvl w:ilvl="0" w:tplc="B65A3778">
      <w:start w:val="1"/>
      <w:numFmt w:val="decimal"/>
      <w:lvlText w:val="%1)"/>
      <w:lvlJc w:val="left"/>
      <w:pPr>
        <w:ind w:left="405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125" w:hanging="360"/>
      </w:pPr>
    </w:lvl>
    <w:lvl w:ilvl="2" w:tplc="0426001B" w:tentative="1">
      <w:start w:val="1"/>
      <w:numFmt w:val="lowerRoman"/>
      <w:lvlText w:val="%3."/>
      <w:lvlJc w:val="right"/>
      <w:pPr>
        <w:ind w:left="1845" w:hanging="180"/>
      </w:pPr>
    </w:lvl>
    <w:lvl w:ilvl="3" w:tplc="0426000F" w:tentative="1">
      <w:start w:val="1"/>
      <w:numFmt w:val="decimal"/>
      <w:lvlText w:val="%4."/>
      <w:lvlJc w:val="left"/>
      <w:pPr>
        <w:ind w:left="2565" w:hanging="360"/>
      </w:pPr>
    </w:lvl>
    <w:lvl w:ilvl="4" w:tplc="04260019" w:tentative="1">
      <w:start w:val="1"/>
      <w:numFmt w:val="lowerLetter"/>
      <w:lvlText w:val="%5."/>
      <w:lvlJc w:val="left"/>
      <w:pPr>
        <w:ind w:left="3285" w:hanging="360"/>
      </w:pPr>
    </w:lvl>
    <w:lvl w:ilvl="5" w:tplc="0426001B" w:tentative="1">
      <w:start w:val="1"/>
      <w:numFmt w:val="lowerRoman"/>
      <w:lvlText w:val="%6."/>
      <w:lvlJc w:val="right"/>
      <w:pPr>
        <w:ind w:left="4005" w:hanging="180"/>
      </w:pPr>
    </w:lvl>
    <w:lvl w:ilvl="6" w:tplc="0426000F" w:tentative="1">
      <w:start w:val="1"/>
      <w:numFmt w:val="decimal"/>
      <w:lvlText w:val="%7."/>
      <w:lvlJc w:val="left"/>
      <w:pPr>
        <w:ind w:left="4725" w:hanging="360"/>
      </w:pPr>
    </w:lvl>
    <w:lvl w:ilvl="7" w:tplc="04260019" w:tentative="1">
      <w:start w:val="1"/>
      <w:numFmt w:val="lowerLetter"/>
      <w:lvlText w:val="%8."/>
      <w:lvlJc w:val="left"/>
      <w:pPr>
        <w:ind w:left="5445" w:hanging="360"/>
      </w:pPr>
    </w:lvl>
    <w:lvl w:ilvl="8" w:tplc="0426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0E7"/>
    <w:rsid w:val="00026FC0"/>
    <w:rsid w:val="00046EF1"/>
    <w:rsid w:val="00071C58"/>
    <w:rsid w:val="00073683"/>
    <w:rsid w:val="00073952"/>
    <w:rsid w:val="00084332"/>
    <w:rsid w:val="000848EC"/>
    <w:rsid w:val="0009219C"/>
    <w:rsid w:val="000B3F2A"/>
    <w:rsid w:val="000C482F"/>
    <w:rsid w:val="000D0218"/>
    <w:rsid w:val="00121311"/>
    <w:rsid w:val="001336AD"/>
    <w:rsid w:val="001418E6"/>
    <w:rsid w:val="00143919"/>
    <w:rsid w:val="00144AC2"/>
    <w:rsid w:val="00156681"/>
    <w:rsid w:val="001840CA"/>
    <w:rsid w:val="001C1F93"/>
    <w:rsid w:val="001D324A"/>
    <w:rsid w:val="001E3AC9"/>
    <w:rsid w:val="0023765B"/>
    <w:rsid w:val="002A1F9D"/>
    <w:rsid w:val="002D7031"/>
    <w:rsid w:val="002E76B6"/>
    <w:rsid w:val="002E78A2"/>
    <w:rsid w:val="0031552A"/>
    <w:rsid w:val="003170EC"/>
    <w:rsid w:val="00325198"/>
    <w:rsid w:val="00352E99"/>
    <w:rsid w:val="00364B59"/>
    <w:rsid w:val="00380680"/>
    <w:rsid w:val="003832AD"/>
    <w:rsid w:val="003A0A43"/>
    <w:rsid w:val="00432E57"/>
    <w:rsid w:val="00443411"/>
    <w:rsid w:val="00451453"/>
    <w:rsid w:val="00456D91"/>
    <w:rsid w:val="00462170"/>
    <w:rsid w:val="0047364A"/>
    <w:rsid w:val="004A1555"/>
    <w:rsid w:val="004B1FB5"/>
    <w:rsid w:val="004B3BA8"/>
    <w:rsid w:val="004B53DA"/>
    <w:rsid w:val="004B767C"/>
    <w:rsid w:val="004C736F"/>
    <w:rsid w:val="004F10FB"/>
    <w:rsid w:val="004F3DB5"/>
    <w:rsid w:val="00503464"/>
    <w:rsid w:val="00504B22"/>
    <w:rsid w:val="005171D7"/>
    <w:rsid w:val="00535082"/>
    <w:rsid w:val="005370C5"/>
    <w:rsid w:val="0055597C"/>
    <w:rsid w:val="00566B30"/>
    <w:rsid w:val="005730E7"/>
    <w:rsid w:val="005A1A93"/>
    <w:rsid w:val="005A49FD"/>
    <w:rsid w:val="005D1034"/>
    <w:rsid w:val="005E1C28"/>
    <w:rsid w:val="005E2A9D"/>
    <w:rsid w:val="005E7147"/>
    <w:rsid w:val="005F0104"/>
    <w:rsid w:val="00601D54"/>
    <w:rsid w:val="00612235"/>
    <w:rsid w:val="00624393"/>
    <w:rsid w:val="00637D39"/>
    <w:rsid w:val="00642B32"/>
    <w:rsid w:val="006507F4"/>
    <w:rsid w:val="006A2A96"/>
    <w:rsid w:val="006A305D"/>
    <w:rsid w:val="006C7768"/>
    <w:rsid w:val="006E075C"/>
    <w:rsid w:val="006E3F8C"/>
    <w:rsid w:val="006F2CDF"/>
    <w:rsid w:val="007330A3"/>
    <w:rsid w:val="007401CE"/>
    <w:rsid w:val="0074624E"/>
    <w:rsid w:val="007511F2"/>
    <w:rsid w:val="0076031A"/>
    <w:rsid w:val="00775F34"/>
    <w:rsid w:val="00783A0E"/>
    <w:rsid w:val="007963B5"/>
    <w:rsid w:val="007C6A1F"/>
    <w:rsid w:val="007F4E64"/>
    <w:rsid w:val="0081019D"/>
    <w:rsid w:val="00835D6D"/>
    <w:rsid w:val="00845563"/>
    <w:rsid w:val="00850159"/>
    <w:rsid w:val="00854B9E"/>
    <w:rsid w:val="0087113F"/>
    <w:rsid w:val="008776B3"/>
    <w:rsid w:val="00885C8C"/>
    <w:rsid w:val="008929B8"/>
    <w:rsid w:val="008B4B1D"/>
    <w:rsid w:val="008C0DF0"/>
    <w:rsid w:val="008C2503"/>
    <w:rsid w:val="008C35E9"/>
    <w:rsid w:val="008C77FC"/>
    <w:rsid w:val="008E1A0B"/>
    <w:rsid w:val="008F0671"/>
    <w:rsid w:val="008F6C6A"/>
    <w:rsid w:val="00905DAB"/>
    <w:rsid w:val="00916D5B"/>
    <w:rsid w:val="0091729B"/>
    <w:rsid w:val="009333F9"/>
    <w:rsid w:val="00945EF1"/>
    <w:rsid w:val="009B69F8"/>
    <w:rsid w:val="009C3B64"/>
    <w:rsid w:val="009E0221"/>
    <w:rsid w:val="009F3E0B"/>
    <w:rsid w:val="009F458C"/>
    <w:rsid w:val="00A011E5"/>
    <w:rsid w:val="00A140CA"/>
    <w:rsid w:val="00A368E9"/>
    <w:rsid w:val="00A43EA0"/>
    <w:rsid w:val="00A475C6"/>
    <w:rsid w:val="00A61A38"/>
    <w:rsid w:val="00A66F6B"/>
    <w:rsid w:val="00AA0956"/>
    <w:rsid w:val="00AB09F5"/>
    <w:rsid w:val="00AB4D71"/>
    <w:rsid w:val="00AB640B"/>
    <w:rsid w:val="00AD0A84"/>
    <w:rsid w:val="00AE052C"/>
    <w:rsid w:val="00B242BE"/>
    <w:rsid w:val="00B45C6B"/>
    <w:rsid w:val="00B54475"/>
    <w:rsid w:val="00B824FE"/>
    <w:rsid w:val="00BA2FAF"/>
    <w:rsid w:val="00BE48DD"/>
    <w:rsid w:val="00BF0F7B"/>
    <w:rsid w:val="00C17B79"/>
    <w:rsid w:val="00C309C1"/>
    <w:rsid w:val="00C339CE"/>
    <w:rsid w:val="00C5484D"/>
    <w:rsid w:val="00C61489"/>
    <w:rsid w:val="00C83E5C"/>
    <w:rsid w:val="00CA3E86"/>
    <w:rsid w:val="00CB32B8"/>
    <w:rsid w:val="00CE6DA6"/>
    <w:rsid w:val="00D131D3"/>
    <w:rsid w:val="00D4534D"/>
    <w:rsid w:val="00D556EE"/>
    <w:rsid w:val="00D8414C"/>
    <w:rsid w:val="00D84BA3"/>
    <w:rsid w:val="00D94CC0"/>
    <w:rsid w:val="00D958E6"/>
    <w:rsid w:val="00D97EE3"/>
    <w:rsid w:val="00DA3227"/>
    <w:rsid w:val="00DE589C"/>
    <w:rsid w:val="00DF3459"/>
    <w:rsid w:val="00DF7300"/>
    <w:rsid w:val="00E14EE9"/>
    <w:rsid w:val="00E2339F"/>
    <w:rsid w:val="00E55660"/>
    <w:rsid w:val="00E637F9"/>
    <w:rsid w:val="00EA7FA1"/>
    <w:rsid w:val="00EC6F00"/>
    <w:rsid w:val="00EF0800"/>
    <w:rsid w:val="00EF23E9"/>
    <w:rsid w:val="00F04FC1"/>
    <w:rsid w:val="00F14E64"/>
    <w:rsid w:val="00F17FAD"/>
    <w:rsid w:val="00F45FC3"/>
    <w:rsid w:val="00F95DB3"/>
    <w:rsid w:val="00FA41B5"/>
    <w:rsid w:val="00FE441A"/>
    <w:rsid w:val="00FF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1FFCE45"/>
  <w15:docId w15:val="{B8292ACB-1041-43B1-A455-9053DD6D0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Parasts">
    <w:name w:val="Normal"/>
    <w:qFormat/>
    <w:rsid w:val="002E76B6"/>
    <w:pPr>
      <w:spacing w:after="200" w:line="27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E2339F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4F10F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4F10F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4F10F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4F10F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4F10F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4B1F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4B1FB5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4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43411"/>
  </w:style>
  <w:style w:type="paragraph" w:styleId="Kjene">
    <w:name w:val="footer"/>
    <w:basedOn w:val="Parasts"/>
    <w:link w:val="KjeneRakstz"/>
    <w:uiPriority w:val="99"/>
    <w:unhideWhenUsed/>
    <w:rsid w:val="0044341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43411"/>
  </w:style>
  <w:style w:type="character" w:styleId="Izteiksmgs">
    <w:name w:val="Strong"/>
    <w:basedOn w:val="Noklusjumarindkopasfonts"/>
    <w:uiPriority w:val="22"/>
    <w:qFormat/>
    <w:rsid w:val="001D324A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D131D3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D131D3"/>
    <w:rPr>
      <w:color w:val="605E5C"/>
      <w:shd w:val="clear" w:color="auto" w:fill="E1DFDD"/>
    </w:rPr>
  </w:style>
  <w:style w:type="character" w:styleId="Izmantotahipersaite">
    <w:name w:val="FollowedHyperlink"/>
    <w:basedOn w:val="Noklusjumarindkopasfonts"/>
    <w:uiPriority w:val="99"/>
    <w:semiHidden/>
    <w:unhideWhenUsed/>
    <w:rsid w:val="00D131D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kc.gov.lv/lv/arstiem-par-covid-19-infekcijas-uzliesmojum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99BAE3-E7CF-4E59-A4F2-8F26D5A43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6939</Words>
  <Characters>3956</Characters>
  <Application>Microsoft Office Word</Application>
  <DocSecurity>0</DocSecurity>
  <Lines>32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Sigita Tauriņa</dc:creator>
  <cp:lastModifiedBy>Sanita Papinova</cp:lastModifiedBy>
  <cp:revision>4</cp:revision>
  <cp:lastPrinted>2021-01-07T13:04:00Z</cp:lastPrinted>
  <dcterms:created xsi:type="dcterms:W3CDTF">2021-03-01T15:15:00Z</dcterms:created>
  <dcterms:modified xsi:type="dcterms:W3CDTF">2021-03-02T06:58:00Z</dcterms:modified>
</cp:coreProperties>
</file>