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EF5588" w:rsidRDefault="00EF5588" w:rsidP="00EF5588">
      <w:pPr>
        <w:spacing w:after="0" w:line="240" w:lineRule="auto"/>
        <w:jc w:val="center"/>
        <w:rPr>
          <w:rFonts w:ascii="Times New Roman" w:hAnsi="Times New Roman" w:cs="Times New Roman"/>
          <w:b/>
          <w:bCs/>
          <w:sz w:val="24"/>
          <w:szCs w:val="24"/>
        </w:rPr>
      </w:pPr>
      <w:r w:rsidRPr="00EF5588">
        <w:rPr>
          <w:rFonts w:ascii="Times New Roman" w:hAnsi="Times New Roman" w:cs="Times New Roman"/>
          <w:b/>
          <w:bCs/>
          <w:sz w:val="24"/>
          <w:szCs w:val="24"/>
        </w:rPr>
        <w:t>Izziņa par atzinumos sniegtajiem iebildumiem</w:t>
      </w:r>
    </w:p>
    <w:p w:rsidR="000A7259" w:rsidRPr="00086B3C" w:rsidRDefault="00EF5588" w:rsidP="00086B3C">
      <w:pPr>
        <w:spacing w:after="0" w:line="240" w:lineRule="auto"/>
        <w:jc w:val="center"/>
        <w:rPr>
          <w:rFonts w:ascii="Times New Roman" w:hAnsi="Times New Roman" w:cs="Times New Roman"/>
          <w:b/>
          <w:sz w:val="24"/>
          <w:szCs w:val="24"/>
        </w:rPr>
      </w:pPr>
      <w:r w:rsidRPr="00EF5588">
        <w:rPr>
          <w:rFonts w:ascii="Times New Roman" w:hAnsi="Times New Roman" w:cs="Times New Roman"/>
          <w:b/>
          <w:bCs/>
          <w:sz w:val="24"/>
          <w:szCs w:val="24"/>
        </w:rPr>
        <w:t>Ministru kabineta</w:t>
      </w:r>
      <w:r w:rsidR="000A7259">
        <w:rPr>
          <w:rFonts w:ascii="Times New Roman" w:hAnsi="Times New Roman" w:cs="Times New Roman"/>
          <w:b/>
          <w:bCs/>
          <w:sz w:val="24"/>
          <w:szCs w:val="24"/>
        </w:rPr>
        <w:t xml:space="preserve"> rīkojuma </w:t>
      </w:r>
      <w:r w:rsidR="000A7259" w:rsidRPr="005B6338">
        <w:rPr>
          <w:rFonts w:ascii="Times New Roman" w:hAnsi="Times New Roman" w:cs="Times New Roman"/>
          <w:b/>
          <w:bCs/>
          <w:sz w:val="24"/>
          <w:szCs w:val="24"/>
        </w:rPr>
        <w:t>projekta</w:t>
      </w:r>
      <w:r w:rsidR="007540F4">
        <w:rPr>
          <w:rFonts w:ascii="Times New Roman" w:hAnsi="Times New Roman" w:cs="Times New Roman"/>
          <w:b/>
          <w:bCs/>
          <w:sz w:val="24"/>
          <w:szCs w:val="24"/>
        </w:rPr>
        <w:t>m</w:t>
      </w:r>
      <w:r w:rsidRPr="005B6338">
        <w:rPr>
          <w:rFonts w:ascii="Times New Roman" w:hAnsi="Times New Roman" w:cs="Times New Roman"/>
          <w:b/>
          <w:bCs/>
          <w:sz w:val="24"/>
          <w:szCs w:val="24"/>
        </w:rPr>
        <w:t xml:space="preserve"> </w:t>
      </w:r>
      <w:r w:rsidR="000A7259" w:rsidRPr="00086B3C">
        <w:rPr>
          <w:rFonts w:ascii="Times New Roman" w:hAnsi="Times New Roman" w:cs="Times New Roman"/>
          <w:b/>
          <w:bCs/>
          <w:sz w:val="24"/>
          <w:szCs w:val="24"/>
        </w:rPr>
        <w:t>“</w:t>
      </w:r>
      <w:r w:rsidR="00EA7C91" w:rsidRPr="00EA7C91">
        <w:rPr>
          <w:rFonts w:ascii="Times New Roman" w:eastAsia="Times New Roman" w:hAnsi="Times New Roman"/>
          <w:b/>
          <w:sz w:val="24"/>
          <w:szCs w:val="24"/>
          <w:lang w:eastAsia="lv-LV"/>
        </w:rPr>
        <w:t>Par valsts nekustamā īpašuma pārdošanu</w:t>
      </w:r>
      <w:r w:rsidR="000A7259" w:rsidRPr="00086B3C">
        <w:rPr>
          <w:rFonts w:ascii="Times New Roman" w:hAnsi="Times New Roman" w:cs="Times New Roman"/>
          <w:b/>
          <w:bCs/>
          <w:sz w:val="24"/>
          <w:szCs w:val="24"/>
        </w:rPr>
        <w:t>”</w:t>
      </w:r>
      <w:r w:rsidR="005B6338" w:rsidRPr="00086B3C">
        <w:rPr>
          <w:rFonts w:ascii="Times New Roman" w:hAnsi="Times New Roman" w:cs="Times New Roman"/>
          <w:b/>
          <w:bCs/>
          <w:sz w:val="24"/>
          <w:szCs w:val="24"/>
        </w:rPr>
        <w:t xml:space="preserve"> (VSS-</w:t>
      </w:r>
      <w:r w:rsidR="00EA7C91">
        <w:rPr>
          <w:rFonts w:ascii="Times New Roman" w:hAnsi="Times New Roman" w:cs="Times New Roman"/>
          <w:b/>
          <w:bCs/>
          <w:sz w:val="24"/>
          <w:szCs w:val="24"/>
        </w:rPr>
        <w:t>928</w:t>
      </w:r>
      <w:r w:rsidR="00E96368" w:rsidRPr="00086B3C">
        <w:rPr>
          <w:rFonts w:ascii="Times New Roman" w:hAnsi="Times New Roman" w:cs="Times New Roman"/>
          <w:b/>
          <w:bCs/>
          <w:sz w:val="24"/>
          <w:szCs w:val="24"/>
        </w:rPr>
        <w:t>)</w:t>
      </w:r>
    </w:p>
    <w:p w:rsidR="00EF5588" w:rsidRPr="002570B3" w:rsidRDefault="00EF5588" w:rsidP="00EF5588">
      <w:pPr>
        <w:spacing w:after="0" w:line="240" w:lineRule="auto"/>
        <w:jc w:val="center"/>
        <w:rPr>
          <w:rFonts w:ascii="Times New Roman" w:hAnsi="Times New Roman" w:cs="Times New Roman"/>
          <w:b/>
          <w:bCs/>
          <w:sz w:val="24"/>
          <w:szCs w:val="24"/>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73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2242"/>
      </w:tblGrid>
      <w:tr w:rsidR="00585034" w:rsidRPr="00585034" w:rsidTr="001531C5">
        <w:tc>
          <w:tcPr>
            <w:tcW w:w="59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242"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850F72">
        <w:trPr>
          <w:trHeight w:val="245"/>
        </w:trPr>
        <w:tc>
          <w:tcPr>
            <w:tcW w:w="59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242"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850F72">
        <w:trPr>
          <w:trHeight w:val="245"/>
        </w:trPr>
        <w:tc>
          <w:tcPr>
            <w:tcW w:w="59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242"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EF5588" w:rsidRPr="00EF5588"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Pr>
          <w:rFonts w:ascii="Times New Roman" w:hAnsi="Times New Roman" w:cs="Times New Roman"/>
          <w:b/>
          <w:sz w:val="24"/>
          <w:szCs w:val="24"/>
          <w:u w:val="single"/>
        </w:rPr>
        <w:t>no 20</w:t>
      </w:r>
      <w:r w:rsidR="00652687">
        <w:rPr>
          <w:rFonts w:ascii="Times New Roman" w:hAnsi="Times New Roman" w:cs="Times New Roman"/>
          <w:b/>
          <w:sz w:val="24"/>
          <w:szCs w:val="24"/>
          <w:u w:val="single"/>
        </w:rPr>
        <w:t>20</w:t>
      </w:r>
      <w:r w:rsidRPr="00EF5588">
        <w:rPr>
          <w:rFonts w:ascii="Times New Roman" w:hAnsi="Times New Roman" w:cs="Times New Roman"/>
          <w:b/>
          <w:sz w:val="24"/>
          <w:szCs w:val="24"/>
          <w:u w:val="single"/>
        </w:rPr>
        <w:t>.</w:t>
      </w:r>
      <w:r w:rsidR="00E71623">
        <w:rPr>
          <w:rFonts w:ascii="Times New Roman" w:hAnsi="Times New Roman" w:cs="Times New Roman"/>
          <w:b/>
          <w:sz w:val="24"/>
          <w:szCs w:val="24"/>
          <w:u w:val="single"/>
        </w:rPr>
        <w:t xml:space="preserve"> </w:t>
      </w:r>
      <w:r w:rsidRPr="00EF5588">
        <w:rPr>
          <w:rFonts w:ascii="Times New Roman" w:hAnsi="Times New Roman" w:cs="Times New Roman"/>
          <w:b/>
          <w:sz w:val="24"/>
          <w:szCs w:val="24"/>
          <w:u w:val="single"/>
        </w:rPr>
        <w:t xml:space="preserve">gada </w:t>
      </w:r>
      <w:r w:rsidR="00EA7C91">
        <w:rPr>
          <w:rFonts w:ascii="Times New Roman" w:hAnsi="Times New Roman" w:cs="Times New Roman"/>
          <w:b/>
          <w:sz w:val="24"/>
          <w:szCs w:val="24"/>
          <w:u w:val="single"/>
        </w:rPr>
        <w:t>23</w:t>
      </w:r>
      <w:r w:rsidR="007679D3">
        <w:rPr>
          <w:rFonts w:ascii="Times New Roman" w:hAnsi="Times New Roman" w:cs="Times New Roman"/>
          <w:b/>
          <w:sz w:val="24"/>
          <w:szCs w:val="24"/>
          <w:u w:val="single"/>
        </w:rPr>
        <w:t>.</w:t>
      </w:r>
      <w:r w:rsidR="00A14B6B">
        <w:rPr>
          <w:rFonts w:ascii="Times New Roman" w:hAnsi="Times New Roman" w:cs="Times New Roman"/>
          <w:b/>
          <w:sz w:val="24"/>
          <w:szCs w:val="24"/>
          <w:u w:val="single"/>
        </w:rPr>
        <w:t xml:space="preserve"> </w:t>
      </w:r>
      <w:r w:rsidR="00D5018F">
        <w:rPr>
          <w:rFonts w:ascii="Times New Roman" w:hAnsi="Times New Roman" w:cs="Times New Roman"/>
          <w:b/>
          <w:sz w:val="24"/>
          <w:szCs w:val="24"/>
          <w:u w:val="single"/>
        </w:rPr>
        <w:t xml:space="preserve">līdz </w:t>
      </w:r>
      <w:r w:rsidR="00EA7C91">
        <w:rPr>
          <w:rFonts w:ascii="Times New Roman" w:hAnsi="Times New Roman" w:cs="Times New Roman"/>
          <w:b/>
          <w:sz w:val="24"/>
          <w:szCs w:val="24"/>
          <w:u w:val="single"/>
        </w:rPr>
        <w:t>27</w:t>
      </w:r>
      <w:r w:rsidR="004714B3">
        <w:rPr>
          <w:rFonts w:ascii="Times New Roman" w:hAnsi="Times New Roman" w:cs="Times New Roman"/>
          <w:b/>
          <w:sz w:val="24"/>
          <w:szCs w:val="24"/>
          <w:u w:val="single"/>
        </w:rPr>
        <w:t>.</w:t>
      </w:r>
      <w:r w:rsidR="00073FC6">
        <w:rPr>
          <w:rFonts w:ascii="Times New Roman" w:hAnsi="Times New Roman" w:cs="Times New Roman"/>
          <w:b/>
          <w:sz w:val="24"/>
          <w:szCs w:val="24"/>
          <w:u w:val="single"/>
        </w:rPr>
        <w:t xml:space="preserve"> </w:t>
      </w:r>
      <w:r w:rsidR="00EA7C91">
        <w:rPr>
          <w:rFonts w:ascii="Times New Roman" w:hAnsi="Times New Roman" w:cs="Times New Roman"/>
          <w:b/>
          <w:sz w:val="24"/>
          <w:szCs w:val="24"/>
          <w:u w:val="single"/>
        </w:rPr>
        <w:t>novembrim</w:t>
      </w:r>
    </w:p>
    <w:p w:rsidR="00EF5588" w:rsidRPr="00EF5588" w:rsidRDefault="00EF5588" w:rsidP="002C3B04">
      <w:pPr>
        <w:spacing w:after="0" w:line="240" w:lineRule="auto"/>
        <w:ind w:left="2880" w:firstLine="720"/>
        <w:jc w:val="both"/>
        <w:rPr>
          <w:rFonts w:ascii="Times New Roman" w:hAnsi="Times New Roman" w:cs="Times New Roman"/>
          <w:sz w:val="24"/>
          <w:szCs w:val="24"/>
          <w:u w:val="single"/>
        </w:rPr>
      </w:pPr>
      <w:r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EA7C91" w:rsidRPr="00EA7C91" w:rsidRDefault="00EF5588" w:rsidP="007679D3">
      <w:pPr>
        <w:spacing w:after="0" w:line="240" w:lineRule="auto"/>
        <w:ind w:left="3600" w:hanging="3600"/>
        <w:jc w:val="both"/>
        <w:rPr>
          <w:rFonts w:ascii="Times New Roman" w:hAnsi="Times New Roman" w:cs="Times New Roman"/>
          <w:b/>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EA7C91" w:rsidRPr="00EA7C91">
        <w:rPr>
          <w:rFonts w:ascii="Times New Roman" w:hAnsi="Times New Roman" w:cs="Times New Roman"/>
          <w:b/>
          <w:sz w:val="24"/>
          <w:szCs w:val="24"/>
        </w:rPr>
        <w:t>Tieslietu ministrijas 2020.</w:t>
      </w:r>
      <w:r w:rsidR="00AB4639">
        <w:rPr>
          <w:rFonts w:ascii="Times New Roman" w:hAnsi="Times New Roman" w:cs="Times New Roman"/>
          <w:b/>
          <w:sz w:val="24"/>
          <w:szCs w:val="24"/>
        </w:rPr>
        <w:t xml:space="preserve"> </w:t>
      </w:r>
      <w:r w:rsidR="00EA7C91" w:rsidRPr="00EA7C91">
        <w:rPr>
          <w:rFonts w:ascii="Times New Roman" w:hAnsi="Times New Roman" w:cs="Times New Roman"/>
          <w:b/>
          <w:sz w:val="24"/>
          <w:szCs w:val="24"/>
        </w:rPr>
        <w:t>gada 16.</w:t>
      </w:r>
      <w:r w:rsidR="00AB4639">
        <w:rPr>
          <w:rFonts w:ascii="Times New Roman" w:hAnsi="Times New Roman" w:cs="Times New Roman"/>
          <w:b/>
          <w:sz w:val="24"/>
          <w:szCs w:val="24"/>
        </w:rPr>
        <w:t xml:space="preserve"> </w:t>
      </w:r>
      <w:r w:rsidR="00EA7C91" w:rsidRPr="00EA7C91">
        <w:rPr>
          <w:rFonts w:ascii="Times New Roman" w:hAnsi="Times New Roman" w:cs="Times New Roman"/>
          <w:b/>
          <w:sz w:val="24"/>
          <w:szCs w:val="24"/>
        </w:rPr>
        <w:t>novembra iebildum</w:t>
      </w:r>
      <w:r w:rsidR="00574841">
        <w:rPr>
          <w:rFonts w:ascii="Times New Roman" w:hAnsi="Times New Roman" w:cs="Times New Roman"/>
          <w:b/>
          <w:sz w:val="24"/>
          <w:szCs w:val="24"/>
        </w:rPr>
        <w:t>i</w:t>
      </w:r>
      <w:r w:rsidR="00EA7C91">
        <w:rPr>
          <w:rFonts w:ascii="Times New Roman" w:hAnsi="Times New Roman" w:cs="Times New Roman"/>
          <w:b/>
          <w:sz w:val="24"/>
          <w:szCs w:val="24"/>
        </w:rPr>
        <w:t>;</w:t>
      </w:r>
    </w:p>
    <w:p w:rsidR="00EF5588" w:rsidRPr="00EF5588" w:rsidRDefault="009F0F43" w:rsidP="00EA7C91">
      <w:pPr>
        <w:spacing w:after="0" w:line="240" w:lineRule="auto"/>
        <w:ind w:left="3600"/>
        <w:jc w:val="both"/>
        <w:rPr>
          <w:rFonts w:ascii="Times New Roman" w:hAnsi="Times New Roman" w:cs="Times New Roman"/>
          <w:b/>
          <w:bCs/>
          <w:sz w:val="24"/>
          <w:szCs w:val="24"/>
        </w:rPr>
      </w:pPr>
      <w:r w:rsidRPr="00EF5588">
        <w:rPr>
          <w:rFonts w:ascii="Times New Roman" w:hAnsi="Times New Roman" w:cs="Times New Roman"/>
          <w:b/>
          <w:sz w:val="24"/>
          <w:szCs w:val="24"/>
        </w:rPr>
        <w:t>Finanšu ministrija</w:t>
      </w:r>
      <w:r>
        <w:rPr>
          <w:rFonts w:ascii="Times New Roman" w:hAnsi="Times New Roman" w:cs="Times New Roman"/>
          <w:b/>
          <w:sz w:val="24"/>
          <w:szCs w:val="24"/>
        </w:rPr>
        <w:t>s</w:t>
      </w:r>
      <w:r w:rsidR="0005649D">
        <w:rPr>
          <w:rFonts w:ascii="Times New Roman" w:hAnsi="Times New Roman" w:cs="Times New Roman"/>
          <w:b/>
          <w:sz w:val="24"/>
          <w:szCs w:val="24"/>
        </w:rPr>
        <w:t xml:space="preserve"> 2020.</w:t>
      </w:r>
      <w:r w:rsidR="00AB4639">
        <w:rPr>
          <w:rFonts w:ascii="Times New Roman" w:hAnsi="Times New Roman" w:cs="Times New Roman"/>
          <w:b/>
          <w:sz w:val="24"/>
          <w:szCs w:val="24"/>
        </w:rPr>
        <w:t xml:space="preserve"> </w:t>
      </w:r>
      <w:r w:rsidR="0005649D">
        <w:rPr>
          <w:rFonts w:ascii="Times New Roman" w:hAnsi="Times New Roman" w:cs="Times New Roman"/>
          <w:b/>
          <w:sz w:val="24"/>
          <w:szCs w:val="24"/>
        </w:rPr>
        <w:t xml:space="preserve">gada </w:t>
      </w:r>
      <w:r w:rsidR="00EA7C91">
        <w:rPr>
          <w:rFonts w:ascii="Times New Roman" w:hAnsi="Times New Roman" w:cs="Times New Roman"/>
          <w:b/>
          <w:sz w:val="24"/>
          <w:szCs w:val="24"/>
        </w:rPr>
        <w:t>13</w:t>
      </w:r>
      <w:r w:rsidR="0005649D">
        <w:rPr>
          <w:rFonts w:ascii="Times New Roman" w:hAnsi="Times New Roman" w:cs="Times New Roman"/>
          <w:b/>
          <w:sz w:val="24"/>
          <w:szCs w:val="24"/>
        </w:rPr>
        <w:t>.</w:t>
      </w:r>
      <w:r w:rsidR="00AB4639">
        <w:rPr>
          <w:rFonts w:ascii="Times New Roman" w:hAnsi="Times New Roman" w:cs="Times New Roman"/>
          <w:b/>
          <w:sz w:val="24"/>
          <w:szCs w:val="24"/>
        </w:rPr>
        <w:t xml:space="preserve"> </w:t>
      </w:r>
      <w:r w:rsidR="00EA7C91">
        <w:rPr>
          <w:rFonts w:ascii="Times New Roman" w:hAnsi="Times New Roman" w:cs="Times New Roman"/>
          <w:b/>
          <w:sz w:val="24"/>
          <w:szCs w:val="24"/>
        </w:rPr>
        <w:t>novembra</w:t>
      </w:r>
      <w:r w:rsidR="0005649D">
        <w:rPr>
          <w:rFonts w:ascii="Times New Roman" w:hAnsi="Times New Roman" w:cs="Times New Roman"/>
          <w:b/>
          <w:sz w:val="24"/>
          <w:szCs w:val="24"/>
        </w:rPr>
        <w:t xml:space="preserve"> iebildum</w:t>
      </w:r>
      <w:r w:rsidR="00574841">
        <w:rPr>
          <w:rFonts w:ascii="Times New Roman" w:hAnsi="Times New Roman" w:cs="Times New Roman"/>
          <w:b/>
          <w:sz w:val="24"/>
          <w:szCs w:val="24"/>
        </w:rPr>
        <w:t>i</w:t>
      </w:r>
      <w:r>
        <w:rPr>
          <w:rFonts w:ascii="Times New Roman" w:hAnsi="Times New Roman" w:cs="Times New Roman"/>
          <w:b/>
          <w:sz w:val="24"/>
          <w:szCs w:val="24"/>
        </w:rPr>
        <w:t>.</w:t>
      </w:r>
      <w:r w:rsidRPr="00EF5588">
        <w:rPr>
          <w:rFonts w:ascii="Times New Roman" w:hAnsi="Times New Roman" w:cs="Times New Roman"/>
          <w:b/>
          <w:sz w:val="24"/>
          <w:szCs w:val="24"/>
        </w:rPr>
        <w:t xml:space="preserve"> </w:t>
      </w:r>
    </w:p>
    <w:p w:rsidR="00EF5588" w:rsidRPr="00EF5588" w:rsidRDefault="00EF5588" w:rsidP="00EF5588">
      <w:pPr>
        <w:spacing w:after="0" w:line="240" w:lineRule="auto"/>
        <w:jc w:val="both"/>
        <w:rPr>
          <w:rFonts w:ascii="Times New Roman" w:hAnsi="Times New Roman" w:cs="Times New Roman"/>
          <w:b/>
          <w:sz w:val="24"/>
          <w:szCs w:val="24"/>
        </w:rPr>
      </w:pPr>
      <w:bookmarkStart w:id="0" w:name="OLE_LINK1"/>
      <w:bookmarkStart w:id="1" w:name="OLE_LINK2"/>
    </w:p>
    <w:p w:rsidR="00EA7C91" w:rsidRDefault="00EF5588" w:rsidP="00EA7C91">
      <w:pPr>
        <w:spacing w:after="0" w:line="240" w:lineRule="auto"/>
        <w:jc w:val="both"/>
        <w:rPr>
          <w:rFonts w:ascii="Times New Roman" w:hAnsi="Times New Roman" w:cs="Times New Roman"/>
          <w:b/>
          <w:sz w:val="24"/>
          <w:szCs w:val="24"/>
        </w:rPr>
      </w:pPr>
      <w:r w:rsidRPr="00EF5588">
        <w:rPr>
          <w:rFonts w:ascii="Times New Roman" w:hAnsi="Times New Roman" w:cs="Times New Roman"/>
          <w:b/>
          <w:sz w:val="24"/>
          <w:szCs w:val="24"/>
        </w:rPr>
        <w:t>II. Jautājumi, par kuriem saskaņošanā vienošanās ir panākta</w:t>
      </w:r>
    </w:p>
    <w:p w:rsidR="00BE7EEB" w:rsidRPr="00BE7EEB" w:rsidRDefault="00BE7EEB" w:rsidP="00BE7EEB">
      <w:pPr>
        <w:rPr>
          <w:rFonts w:ascii="Times New Roman" w:hAnsi="Times New Roman" w:cs="Times New Roman"/>
          <w:sz w:val="24"/>
          <w:szCs w:val="24"/>
        </w:rPr>
      </w:pPr>
    </w:p>
    <w:p w:rsidR="00BE7EEB" w:rsidRPr="00BE7EEB" w:rsidRDefault="00BE7EEB" w:rsidP="00BE7EEB">
      <w:pPr>
        <w:rPr>
          <w:rFonts w:ascii="Times New Roman" w:hAnsi="Times New Roman" w:cs="Times New Roman"/>
          <w:sz w:val="24"/>
          <w:szCs w:val="24"/>
        </w:rPr>
      </w:pPr>
    </w:p>
    <w:p w:rsidR="00BE7EEB" w:rsidRPr="00BE7EEB" w:rsidRDefault="00BE7EEB" w:rsidP="00BE7EEB">
      <w:pPr>
        <w:rPr>
          <w:rFonts w:ascii="Times New Roman" w:hAnsi="Times New Roman" w:cs="Times New Roman"/>
          <w:sz w:val="24"/>
          <w:szCs w:val="24"/>
        </w:rPr>
      </w:pPr>
    </w:p>
    <w:p w:rsidR="00BE7EEB" w:rsidRPr="00BE7EEB" w:rsidRDefault="00BE7EEB" w:rsidP="00BE7EEB">
      <w:pPr>
        <w:rPr>
          <w:rFonts w:ascii="Times New Roman" w:hAnsi="Times New Roman" w:cs="Times New Roman"/>
          <w:sz w:val="24"/>
          <w:szCs w:val="24"/>
        </w:rPr>
      </w:pPr>
    </w:p>
    <w:p w:rsidR="00BE7EEB" w:rsidRDefault="00BE7EEB" w:rsidP="00BE7EEB">
      <w:pPr>
        <w:rPr>
          <w:rFonts w:ascii="Times New Roman" w:hAnsi="Times New Roman" w:cs="Times New Roman"/>
          <w:b/>
          <w:sz w:val="24"/>
          <w:szCs w:val="24"/>
        </w:rPr>
      </w:pPr>
    </w:p>
    <w:p w:rsidR="00BE7EEB" w:rsidRPr="00BE7EEB" w:rsidRDefault="00BE7EEB" w:rsidP="00BE7EEB">
      <w:pPr>
        <w:tabs>
          <w:tab w:val="left" w:pos="1290"/>
        </w:tabs>
        <w:rPr>
          <w:rFonts w:ascii="Times New Roman" w:hAnsi="Times New Roman" w:cs="Times New Roman"/>
          <w:sz w:val="24"/>
          <w:szCs w:val="24"/>
        </w:rPr>
      </w:pPr>
      <w:r>
        <w:rPr>
          <w:rFonts w:ascii="Times New Roman" w:hAnsi="Times New Roman" w:cs="Times New Roman"/>
          <w:sz w:val="24"/>
          <w:szCs w:val="24"/>
        </w:rPr>
        <w:lastRenderedPageBreak/>
        <w:tab/>
      </w:r>
    </w:p>
    <w:tbl>
      <w:tblPr>
        <w:tblpPr w:leftFromText="180" w:rightFromText="180" w:vertAnchor="text" w:tblpY="1"/>
        <w:tblOverlap w:val="never"/>
        <w:tblW w:w="157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685"/>
      </w:tblGrid>
      <w:tr w:rsidR="00EF5588" w:rsidRPr="00EF5588" w:rsidTr="002B004C">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685"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EA7C91" w:rsidRPr="00EF5588" w:rsidTr="002B004C">
        <w:tc>
          <w:tcPr>
            <w:tcW w:w="828" w:type="dxa"/>
            <w:tcBorders>
              <w:top w:val="single" w:sz="6" w:space="0" w:color="000000"/>
              <w:left w:val="single" w:sz="6" w:space="0" w:color="000000"/>
              <w:bottom w:val="single" w:sz="6" w:space="0" w:color="000000"/>
              <w:right w:val="single" w:sz="6" w:space="0" w:color="000000"/>
            </w:tcBorders>
          </w:tcPr>
          <w:p w:rsidR="00EA7C91" w:rsidRPr="000A479D" w:rsidRDefault="00574841" w:rsidP="002C75BA">
            <w:pPr>
              <w:spacing w:after="0" w:line="240" w:lineRule="auto"/>
              <w:jc w:val="both"/>
              <w:rPr>
                <w:rFonts w:ascii="Times New Roman" w:hAnsi="Times New Roman" w:cs="Times New Roman"/>
                <w:sz w:val="24"/>
                <w:szCs w:val="24"/>
                <w:highlight w:val="yellow"/>
              </w:rPr>
            </w:pPr>
            <w:r w:rsidRPr="00574841">
              <w:rPr>
                <w:rFonts w:ascii="Times New Roman" w:hAnsi="Times New Roman" w:cs="Times New Roman"/>
                <w:sz w:val="24"/>
                <w:szCs w:val="24"/>
              </w:rPr>
              <w:t>1.</w:t>
            </w:r>
          </w:p>
        </w:tc>
        <w:tc>
          <w:tcPr>
            <w:tcW w:w="2966" w:type="dxa"/>
            <w:tcBorders>
              <w:top w:val="single" w:sz="6" w:space="0" w:color="000000"/>
              <w:left w:val="single" w:sz="6" w:space="0" w:color="000000"/>
              <w:bottom w:val="single" w:sz="6" w:space="0" w:color="000000"/>
              <w:right w:val="single" w:sz="6" w:space="0" w:color="000000"/>
            </w:tcBorders>
          </w:tcPr>
          <w:p w:rsidR="00EA7C91" w:rsidRPr="000A479D" w:rsidRDefault="00EA7C91"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EA7C91" w:rsidRPr="001D4E77" w:rsidRDefault="00574841" w:rsidP="00CA6196">
            <w:pPr>
              <w:pStyle w:val="Bezatstarpm"/>
              <w:jc w:val="both"/>
              <w:rPr>
                <w:rFonts w:ascii="Times New Roman" w:hAnsi="Times New Roman" w:cs="Times New Roman"/>
                <w:b/>
                <w:sz w:val="24"/>
                <w:szCs w:val="24"/>
              </w:rPr>
            </w:pPr>
            <w:r>
              <w:rPr>
                <w:rFonts w:ascii="Times New Roman" w:hAnsi="Times New Roman" w:cs="Times New Roman"/>
                <w:b/>
                <w:sz w:val="24"/>
                <w:szCs w:val="24"/>
              </w:rPr>
              <w:t>Tieslietu ministrija:</w:t>
            </w:r>
          </w:p>
        </w:tc>
        <w:tc>
          <w:tcPr>
            <w:tcW w:w="3402" w:type="dxa"/>
            <w:tcBorders>
              <w:top w:val="single" w:sz="6" w:space="0" w:color="000000"/>
              <w:left w:val="single" w:sz="6" w:space="0" w:color="000000"/>
              <w:bottom w:val="single" w:sz="6" w:space="0" w:color="000000"/>
              <w:right w:val="single" w:sz="6" w:space="0" w:color="000000"/>
            </w:tcBorders>
          </w:tcPr>
          <w:p w:rsidR="00EA7C91" w:rsidRPr="00CE6188" w:rsidRDefault="00EA7C91" w:rsidP="002C75BA">
            <w:pPr>
              <w:spacing w:after="0" w:line="240" w:lineRule="auto"/>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EA7C91" w:rsidRDefault="00EA7C91" w:rsidP="002C75BA">
            <w:pPr>
              <w:pStyle w:val="naiskr"/>
              <w:tabs>
                <w:tab w:val="left" w:pos="142"/>
                <w:tab w:val="left" w:pos="425"/>
              </w:tabs>
              <w:spacing w:before="0" w:after="0"/>
              <w:ind w:right="143"/>
              <w:jc w:val="both"/>
            </w:pPr>
          </w:p>
        </w:tc>
      </w:tr>
      <w:tr w:rsidR="00574841" w:rsidRPr="00EF5588" w:rsidTr="002B004C">
        <w:tc>
          <w:tcPr>
            <w:tcW w:w="828" w:type="dxa"/>
            <w:tcBorders>
              <w:top w:val="single" w:sz="6" w:space="0" w:color="000000"/>
              <w:left w:val="single" w:sz="6" w:space="0" w:color="000000"/>
              <w:bottom w:val="single" w:sz="6" w:space="0" w:color="000000"/>
              <w:right w:val="single" w:sz="6" w:space="0" w:color="000000"/>
            </w:tcBorders>
          </w:tcPr>
          <w:p w:rsidR="00574841" w:rsidRPr="000A479D" w:rsidRDefault="00574841"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574841" w:rsidRDefault="00D645DA" w:rsidP="00D645DA">
            <w:pPr>
              <w:spacing w:after="0" w:line="240" w:lineRule="auto"/>
              <w:jc w:val="both"/>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w:t>
            </w:r>
            <w:r>
              <w:rPr>
                <w:rFonts w:ascii="Times New Roman" w:eastAsia="Times New Roman" w:hAnsi="Times New Roman" w:cs="Times New Roman"/>
                <w:sz w:val="24"/>
                <w:szCs w:val="24"/>
              </w:rPr>
              <w:t xml:space="preserve"> </w:t>
            </w:r>
            <w:r w:rsidRPr="00D645DA">
              <w:rPr>
                <w:rFonts w:ascii="Times New Roman" w:eastAsia="Times New Roman" w:hAnsi="Times New Roman" w:cs="Times New Roman"/>
                <w:sz w:val="24"/>
                <w:szCs w:val="24"/>
              </w:rPr>
              <w:t>„</w:t>
            </w:r>
            <w:r w:rsidRPr="00D645DA">
              <w:rPr>
                <w:rFonts w:ascii="Times New Roman" w:eastAsia="Times New Roman" w:hAnsi="Times New Roman"/>
                <w:sz w:val="24"/>
                <w:szCs w:val="24"/>
                <w:lang w:eastAsia="lv-LV"/>
              </w:rPr>
              <w:t>Par valsts nekustamā īpašuma pārdošanu”</w:t>
            </w:r>
            <w:r>
              <w:rPr>
                <w:rFonts w:ascii="Times New Roman" w:eastAsia="Times New Roman" w:hAnsi="Times New Roman"/>
                <w:b/>
                <w:sz w:val="24"/>
                <w:szCs w:val="24"/>
                <w:lang w:eastAsia="lv-LV"/>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w:t>
            </w:r>
            <w:r w:rsidR="00180513">
              <w:rPr>
                <w:rFonts w:ascii="Times New Roman" w:eastAsia="Times New Roman" w:hAnsi="Times New Roman" w:cs="Times New Roman"/>
                <w:sz w:val="24"/>
                <w:szCs w:val="24"/>
              </w:rPr>
              <w:t>1.</w:t>
            </w:r>
            <w:r w:rsidR="007072E3">
              <w:rPr>
                <w:rFonts w:ascii="Times New Roman" w:eastAsia="Times New Roman" w:hAnsi="Times New Roman" w:cs="Times New Roman"/>
                <w:sz w:val="24"/>
                <w:szCs w:val="24"/>
              </w:rPr>
              <w:t xml:space="preserve"> </w:t>
            </w:r>
            <w:r w:rsidR="00180513">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2.punkts</w:t>
            </w:r>
            <w:r w:rsidR="00180513">
              <w:rPr>
                <w:rFonts w:ascii="Times New Roman" w:eastAsia="Times New Roman" w:hAnsi="Times New Roman" w:cs="Times New Roman"/>
                <w:sz w:val="24"/>
                <w:szCs w:val="24"/>
              </w:rPr>
              <w:t xml:space="preserve"> </w:t>
            </w: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Pr="00740662" w:rsidRDefault="00740662" w:rsidP="00740662">
            <w:pPr>
              <w:rPr>
                <w:rFonts w:ascii="Times New Roman" w:hAnsi="Times New Roman" w:cs="Times New Roman"/>
                <w:sz w:val="24"/>
                <w:szCs w:val="24"/>
              </w:rPr>
            </w:pPr>
          </w:p>
          <w:p w:rsidR="00740662" w:rsidRDefault="00740662" w:rsidP="00740662">
            <w:pPr>
              <w:rPr>
                <w:rFonts w:ascii="Times New Roman" w:eastAsia="Times New Roman" w:hAnsi="Times New Roman" w:cs="Times New Roman"/>
                <w:sz w:val="24"/>
                <w:szCs w:val="24"/>
              </w:rPr>
            </w:pPr>
          </w:p>
          <w:p w:rsidR="00740662" w:rsidRPr="00740662" w:rsidRDefault="00740662" w:rsidP="00740662">
            <w:pPr>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574841" w:rsidRPr="00574841" w:rsidRDefault="00574841" w:rsidP="00574841">
            <w:pPr>
              <w:pStyle w:val="Bezatstarpm"/>
              <w:jc w:val="both"/>
              <w:rPr>
                <w:rFonts w:ascii="Times New Roman" w:hAnsi="Times New Roman" w:cs="Times New Roman"/>
                <w:sz w:val="24"/>
                <w:szCs w:val="24"/>
              </w:rPr>
            </w:pPr>
            <w:r w:rsidRPr="00574841">
              <w:rPr>
                <w:rFonts w:ascii="Times New Roman" w:hAnsi="Times New Roman" w:cs="Times New Roman"/>
                <w:sz w:val="24"/>
                <w:szCs w:val="24"/>
              </w:rPr>
              <w:lastRenderedPageBreak/>
              <w:t xml:space="preserve">1. Ar rīkojuma projektu paredzēts pārdot izsolē valsts nekustamo īpašumu (nekustamā īpašuma kadastra Nr. 6001 502 1327), kas sastāv no septiņām nedzīvojamām ēkām – veterinārās ambulances (būves kadastra apzīmējums 6001 502 1327 001), garāžas (būves kadastra apzīmējums 6001 502 1327 002), noliktavas (būves kadastra apzīmējums 6001 502 1327 003), noliktavas (būves kadastra apzīmējums 6001 502 1327 004), pagraba (būves kadastra apzīmējums 6001 502 1327 005), šķūņa (būves kadastra apzīmējums 6001 502 1327 006) un šķūņa (būves kadastra apzīmējums 6001 502 1327 007). No anotācijas izriet, ka valstij piederošais nekustamais īpašums atrodas uz privātpersonai – Krāslavas Svētā </w:t>
            </w:r>
            <w:proofErr w:type="spellStart"/>
            <w:r w:rsidRPr="00574841">
              <w:rPr>
                <w:rFonts w:ascii="Times New Roman" w:hAnsi="Times New Roman" w:cs="Times New Roman"/>
                <w:sz w:val="24"/>
                <w:szCs w:val="24"/>
              </w:rPr>
              <w:t>Ludvika</w:t>
            </w:r>
            <w:proofErr w:type="spellEnd"/>
            <w:r w:rsidRPr="00574841">
              <w:rPr>
                <w:rFonts w:ascii="Times New Roman" w:hAnsi="Times New Roman" w:cs="Times New Roman"/>
                <w:sz w:val="24"/>
                <w:szCs w:val="24"/>
              </w:rPr>
              <w:t xml:space="preserve"> Romas katoļu draudzei – piederošas zemes vienības Latgales ielā 6, Krāslavā (kadastra Nr. 6001 002 1327). Saskaņā ar likuma “Par atjaunotā Latvijas Republikas 1937. gada Civillikuma ievada, mantojuma tiesību un lietu tiesību daļas spēkā stāšanās laiku un piemērošanas kārtību” 14. panta 1. punktu Civillikuma 968. u. 973. panta noteikumi nav piemērojami un ēkas (būves) vai augļu dārzi </w:t>
            </w:r>
            <w:r w:rsidRPr="00574841">
              <w:rPr>
                <w:rFonts w:ascii="Times New Roman" w:hAnsi="Times New Roman" w:cs="Times New Roman"/>
                <w:sz w:val="24"/>
                <w:szCs w:val="24"/>
              </w:rPr>
              <w:lastRenderedPageBreak/>
              <w:t>(koki) līdz to apvienošanai vienā īpašumā ar zemi ir uzskatāmi par patstāvīgu īpašuma objektu, ja ēkas uzceltas un augļu dārzs (koki) iestādīts uz zemes, kas atbilstoši par likumiem piešķirta šim nolūkam, iegūta darījuma rezultātā vai uz cita tiesiska pamata pirms Civillikuma lietu tiesību daļas spēkā stāšanās dienas (1992. gada 1. septembra), bet zemes īpašuma tiesības atjaunotas vai atjaunojamas bijušajam īpašniekam vai viņa mantiniekam (tiesību pārņēmējam) vai arī zeme piekrīt vai pieder valstij pašvaldībai. Šādā situācijā zemes īpašnieks un būvju īpašnieks atrodas piespiedu nomas attiecībās. Tā kā var pastāvēt situācija, ka valsts nekustamo īpašumu iegūst cita persona, ne zemes īpašnieks, lūdzam papildināt anotāciju ar informāciju nekustamā īpašuma ieguvējam par zemes piespiedu nomas attiecībām.</w:t>
            </w:r>
          </w:p>
          <w:p w:rsidR="00574841" w:rsidRPr="00574841" w:rsidRDefault="00574841" w:rsidP="00574841">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D645DA" w:rsidRDefault="00D645DA" w:rsidP="00D645DA">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lastRenderedPageBreak/>
              <w:t>Ņemts vērā.</w:t>
            </w:r>
            <w:r>
              <w:rPr>
                <w:rFonts w:ascii="Times New Roman" w:hAnsi="Times New Roman" w:cs="Times New Roman"/>
                <w:b/>
                <w:sz w:val="24"/>
                <w:szCs w:val="24"/>
              </w:rPr>
              <w:t xml:space="preserve"> </w:t>
            </w:r>
            <w:r>
              <w:rPr>
                <w:rFonts w:ascii="Times New Roman" w:hAnsi="Times New Roman" w:cs="Times New Roman"/>
                <w:sz w:val="24"/>
                <w:szCs w:val="24"/>
              </w:rPr>
              <w:t xml:space="preserve">Anotācija   precizēta. </w:t>
            </w:r>
          </w:p>
          <w:p w:rsidR="00574841" w:rsidRPr="00CE6188" w:rsidRDefault="00574841" w:rsidP="002C75BA">
            <w:pPr>
              <w:spacing w:after="0" w:line="240" w:lineRule="auto"/>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574841" w:rsidRDefault="00D645DA" w:rsidP="002C75BA">
            <w:pPr>
              <w:pStyle w:val="naiskr"/>
              <w:tabs>
                <w:tab w:val="left" w:pos="142"/>
                <w:tab w:val="left" w:pos="425"/>
              </w:tabs>
              <w:spacing w:before="0" w:after="0"/>
              <w:ind w:right="143"/>
              <w:jc w:val="both"/>
            </w:pPr>
            <w:r>
              <w:rPr>
                <w:rFonts w:eastAsia="Times New Roman"/>
              </w:rPr>
              <w:t>Lūdzu skatīt precizēto anotāciju.</w:t>
            </w:r>
          </w:p>
        </w:tc>
      </w:tr>
      <w:tr w:rsidR="00EA7C91" w:rsidRPr="00EF5588" w:rsidTr="002B004C">
        <w:tc>
          <w:tcPr>
            <w:tcW w:w="828" w:type="dxa"/>
            <w:tcBorders>
              <w:top w:val="single" w:sz="6" w:space="0" w:color="000000"/>
              <w:left w:val="single" w:sz="6" w:space="0" w:color="000000"/>
              <w:bottom w:val="single" w:sz="6" w:space="0" w:color="000000"/>
              <w:right w:val="single" w:sz="6" w:space="0" w:color="000000"/>
            </w:tcBorders>
          </w:tcPr>
          <w:p w:rsidR="00EA7C91" w:rsidRPr="000A479D" w:rsidRDefault="00EA7C91"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EA7C91" w:rsidRDefault="007072E3" w:rsidP="002C75BA">
            <w:pPr>
              <w:spacing w:after="0" w:line="240" w:lineRule="auto"/>
              <w:jc w:val="both"/>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w:t>
            </w:r>
            <w:r>
              <w:rPr>
                <w:rFonts w:ascii="Times New Roman" w:eastAsia="Times New Roman" w:hAnsi="Times New Roman" w:cs="Times New Roman"/>
                <w:sz w:val="24"/>
                <w:szCs w:val="24"/>
              </w:rPr>
              <w:t xml:space="preserve"> </w:t>
            </w:r>
            <w:r w:rsidRPr="00D645DA">
              <w:rPr>
                <w:rFonts w:ascii="Times New Roman" w:eastAsia="Times New Roman" w:hAnsi="Times New Roman" w:cs="Times New Roman"/>
                <w:sz w:val="24"/>
                <w:szCs w:val="24"/>
              </w:rPr>
              <w:t>„</w:t>
            </w:r>
            <w:r w:rsidRPr="00D645DA">
              <w:rPr>
                <w:rFonts w:ascii="Times New Roman" w:eastAsia="Times New Roman" w:hAnsi="Times New Roman"/>
                <w:sz w:val="24"/>
                <w:szCs w:val="24"/>
                <w:lang w:eastAsia="lv-LV"/>
              </w:rPr>
              <w:t>Par valsts nekustamā īpašuma pārdošanu”</w:t>
            </w:r>
            <w:r>
              <w:rPr>
                <w:rFonts w:ascii="Times New Roman" w:eastAsia="Times New Roman" w:hAnsi="Times New Roman"/>
                <w:b/>
                <w:sz w:val="24"/>
                <w:szCs w:val="24"/>
                <w:lang w:eastAsia="lv-LV"/>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1. un 2.punkts un II sadaļas 1.punkts</w:t>
            </w: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Default="007072E3" w:rsidP="002C75BA">
            <w:pPr>
              <w:spacing w:after="0" w:line="240" w:lineRule="auto"/>
              <w:jc w:val="both"/>
              <w:rPr>
                <w:rFonts w:ascii="Times New Roman" w:eastAsia="Times New Roman" w:hAnsi="Times New Roman" w:cs="Times New Roman"/>
                <w:sz w:val="24"/>
                <w:szCs w:val="24"/>
              </w:rPr>
            </w:pPr>
          </w:p>
          <w:p w:rsidR="007072E3" w:rsidRPr="000A479D" w:rsidRDefault="007072E3" w:rsidP="002C75BA">
            <w:pPr>
              <w:spacing w:after="0" w:line="240" w:lineRule="auto"/>
              <w:jc w:val="both"/>
              <w:rPr>
                <w:rFonts w:ascii="Times New Roman" w:hAnsi="Times New Roman" w:cs="Times New Roman"/>
                <w:sz w:val="24"/>
                <w:szCs w:val="24"/>
                <w:highlight w:val="yellow"/>
              </w:rPr>
            </w:pPr>
            <w:r w:rsidRPr="00086B3C">
              <w:rPr>
                <w:rFonts w:ascii="Times New Roman" w:eastAsia="Times New Roman" w:hAnsi="Times New Roman" w:cs="Times New Roman"/>
                <w:sz w:val="24"/>
                <w:szCs w:val="24"/>
              </w:rPr>
              <w:t>Ministru kabineta rīkojuma projekta</w:t>
            </w:r>
            <w:r>
              <w:rPr>
                <w:rFonts w:ascii="Times New Roman" w:eastAsia="Times New Roman" w:hAnsi="Times New Roman" w:cs="Times New Roman"/>
                <w:sz w:val="24"/>
                <w:szCs w:val="24"/>
              </w:rPr>
              <w:t xml:space="preserve"> </w:t>
            </w:r>
            <w:r w:rsidRPr="00D645DA">
              <w:rPr>
                <w:rFonts w:ascii="Times New Roman" w:eastAsia="Times New Roman" w:hAnsi="Times New Roman" w:cs="Times New Roman"/>
                <w:sz w:val="24"/>
                <w:szCs w:val="24"/>
              </w:rPr>
              <w:t>„</w:t>
            </w:r>
            <w:r w:rsidRPr="00D645DA">
              <w:rPr>
                <w:rFonts w:ascii="Times New Roman" w:eastAsia="Times New Roman" w:hAnsi="Times New Roman"/>
                <w:sz w:val="24"/>
                <w:szCs w:val="24"/>
                <w:lang w:eastAsia="lv-LV"/>
              </w:rPr>
              <w:t>Par valsts nekustamā īpašuma pārdošanu”</w:t>
            </w:r>
            <w:r>
              <w:rPr>
                <w:rFonts w:ascii="Times New Roman" w:eastAsia="Times New Roman" w:hAnsi="Times New Roman"/>
                <w:sz w:val="24"/>
                <w:szCs w:val="24"/>
                <w:lang w:eastAsia="lv-LV"/>
              </w:rPr>
              <w:t xml:space="preserve"> 1.punkts</w:t>
            </w:r>
          </w:p>
        </w:tc>
        <w:tc>
          <w:tcPr>
            <w:tcW w:w="4819" w:type="dxa"/>
            <w:tcBorders>
              <w:top w:val="single" w:sz="6" w:space="0" w:color="000000"/>
              <w:left w:val="single" w:sz="6" w:space="0" w:color="000000"/>
              <w:bottom w:val="single" w:sz="6" w:space="0" w:color="000000"/>
              <w:right w:val="single" w:sz="6" w:space="0" w:color="000000"/>
            </w:tcBorders>
          </w:tcPr>
          <w:p w:rsidR="00E67A26" w:rsidRDefault="008A4F3C" w:rsidP="008A4F3C">
            <w:pPr>
              <w:pStyle w:val="Bezatstarpm"/>
              <w:jc w:val="both"/>
              <w:rPr>
                <w:rFonts w:ascii="Times New Roman" w:hAnsi="Times New Roman" w:cs="Times New Roman"/>
                <w:sz w:val="24"/>
                <w:szCs w:val="24"/>
              </w:rPr>
            </w:pPr>
            <w:r w:rsidRPr="008A4F3C">
              <w:rPr>
                <w:rFonts w:ascii="Times New Roman" w:hAnsi="Times New Roman" w:cs="Times New Roman"/>
                <w:sz w:val="24"/>
                <w:szCs w:val="24"/>
              </w:rPr>
              <w:lastRenderedPageBreak/>
              <w:t xml:space="preserve">2. Saskaņā ar Publiskas personas mantas atsavināšanas likuma (turpmāk – Atsavināšanas likums) 11. panta trešo daļu vienlaikus ar sludinājumu personai, kuras īpašuma tiesības nostiprinātas zemesgrāmatā un kurai ir pirmpirkuma tiesības, nosūtāms paziņojums par izsoli, norādot, ka šīs tiesības tā var izmantot tikai tad, ja to rakstveidā piesaka sludinājumā noteiktajā termiņā. Savukārt atbilstoši Atsavināšanas likuma 14. panta ceturtajai daļai, ja izsludinātajā termiņā (11. pants) šā likuma 4. panta ceturtajā daļā minētās personas nav </w:t>
            </w:r>
            <w:r w:rsidRPr="008A4F3C">
              <w:rPr>
                <w:rFonts w:ascii="Times New Roman" w:hAnsi="Times New Roman" w:cs="Times New Roman"/>
                <w:sz w:val="24"/>
                <w:szCs w:val="24"/>
              </w:rPr>
              <w:lastRenderedPageBreak/>
              <w:t>iesniegušas pieteikumu par nekustamā īpašuma pirkšanu vai iesniegušas atteikumu, rīkojama izsole (izņemot šā likuma </w:t>
            </w:r>
            <w:hyperlink r:id="rId8" w:anchor="p44" w:history="1">
              <w:r w:rsidRPr="008A4F3C">
                <w:rPr>
                  <w:rStyle w:val="Hipersaite"/>
                  <w:rFonts w:ascii="Times New Roman" w:hAnsi="Times New Roman" w:cs="Times New Roman"/>
                  <w:color w:val="000000" w:themeColor="text1"/>
                  <w:sz w:val="24"/>
                  <w:szCs w:val="24"/>
                </w:rPr>
                <w:t>44.panta</w:t>
              </w:r>
            </w:hyperlink>
            <w:r w:rsidRPr="008A4F3C">
              <w:rPr>
                <w:rFonts w:ascii="Times New Roman" w:hAnsi="Times New Roman" w:cs="Times New Roman"/>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 Ņemot vērā minēto, lūdzam papildināt anotāciju ar atbilstošu informāciju par izsoles rīkošanu un pirmpirkuma tiesīgās personas informēšanu par izsoli. </w:t>
            </w:r>
          </w:p>
          <w:p w:rsidR="008A4F3C" w:rsidRPr="008A4F3C" w:rsidRDefault="008A4F3C" w:rsidP="008A4F3C">
            <w:pPr>
              <w:pStyle w:val="Bezatstarpm"/>
              <w:jc w:val="both"/>
              <w:rPr>
                <w:rFonts w:ascii="Times New Roman" w:hAnsi="Times New Roman" w:cs="Times New Roman"/>
                <w:sz w:val="24"/>
                <w:szCs w:val="24"/>
              </w:rPr>
            </w:pPr>
            <w:r w:rsidRPr="008A4F3C">
              <w:rPr>
                <w:rFonts w:ascii="Times New Roman" w:hAnsi="Times New Roman" w:cs="Times New Roman"/>
                <w:sz w:val="24"/>
                <w:szCs w:val="24"/>
              </w:rPr>
              <w:t>Vienlaikus lūdzam iekļaut gan rīkojuma projekta 1. punktā, gan anotācijas I sadaļas 1. punktā atsauci uz Atsavināšanas likuma 14. pantu, ievērojot vispārējo praksi šādu rīkojuma projektu sagatavošanā.</w:t>
            </w:r>
          </w:p>
          <w:p w:rsidR="00EA7C91" w:rsidRPr="001D4E77" w:rsidRDefault="00EA7C91" w:rsidP="00CA6196">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E67A26" w:rsidRDefault="00E67A26" w:rsidP="00E67A26">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lastRenderedPageBreak/>
              <w:t>Ņemts vērā.</w:t>
            </w:r>
            <w:r>
              <w:rPr>
                <w:rFonts w:ascii="Times New Roman" w:hAnsi="Times New Roman" w:cs="Times New Roman"/>
                <w:b/>
                <w:sz w:val="24"/>
                <w:szCs w:val="24"/>
              </w:rPr>
              <w:t xml:space="preserve"> </w:t>
            </w:r>
            <w:r>
              <w:rPr>
                <w:rFonts w:ascii="Times New Roman" w:hAnsi="Times New Roman" w:cs="Times New Roman"/>
                <w:sz w:val="24"/>
                <w:szCs w:val="24"/>
              </w:rPr>
              <w:t xml:space="preserve">Anotācija   precizēta. </w:t>
            </w:r>
          </w:p>
          <w:p w:rsidR="00EA7C91" w:rsidRDefault="00EA7C91"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2C75BA">
            <w:pPr>
              <w:spacing w:after="0" w:line="240" w:lineRule="auto"/>
              <w:jc w:val="both"/>
              <w:rPr>
                <w:rFonts w:ascii="Times New Roman" w:hAnsi="Times New Roman" w:cs="Times New Roman"/>
                <w:b/>
                <w:sz w:val="24"/>
                <w:szCs w:val="24"/>
              </w:rPr>
            </w:pPr>
          </w:p>
          <w:p w:rsidR="00E67A26" w:rsidRDefault="00E67A26" w:rsidP="00E67A26">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t>Ņemts vērā.</w:t>
            </w:r>
            <w:r>
              <w:rPr>
                <w:rFonts w:ascii="Times New Roman" w:hAnsi="Times New Roman" w:cs="Times New Roman"/>
                <w:b/>
                <w:sz w:val="24"/>
                <w:szCs w:val="24"/>
              </w:rPr>
              <w:t xml:space="preserve"> </w:t>
            </w:r>
            <w:r w:rsidRPr="00E67A26">
              <w:rPr>
                <w:rFonts w:ascii="Times New Roman" w:hAnsi="Times New Roman" w:cs="Times New Roman"/>
                <w:sz w:val="24"/>
                <w:szCs w:val="24"/>
              </w:rPr>
              <w:t xml:space="preserve">Rīkojuma projekts un </w:t>
            </w:r>
            <w:r w:rsidR="00AB4639">
              <w:rPr>
                <w:rFonts w:ascii="Times New Roman" w:hAnsi="Times New Roman" w:cs="Times New Roman"/>
                <w:sz w:val="24"/>
                <w:szCs w:val="24"/>
              </w:rPr>
              <w:t>a</w:t>
            </w:r>
            <w:r>
              <w:rPr>
                <w:rFonts w:ascii="Times New Roman" w:hAnsi="Times New Roman" w:cs="Times New Roman"/>
                <w:sz w:val="24"/>
                <w:szCs w:val="24"/>
              </w:rPr>
              <w:t>notācija precizēt</w:t>
            </w:r>
            <w:r w:rsidR="00AB4639">
              <w:rPr>
                <w:rFonts w:ascii="Times New Roman" w:hAnsi="Times New Roman" w:cs="Times New Roman"/>
                <w:sz w:val="24"/>
                <w:szCs w:val="24"/>
              </w:rPr>
              <w:t>i</w:t>
            </w:r>
            <w:r>
              <w:rPr>
                <w:rFonts w:ascii="Times New Roman" w:hAnsi="Times New Roman" w:cs="Times New Roman"/>
                <w:sz w:val="24"/>
                <w:szCs w:val="24"/>
              </w:rPr>
              <w:t xml:space="preserve">. </w:t>
            </w:r>
          </w:p>
          <w:p w:rsidR="00E67A26" w:rsidRPr="00CE6188" w:rsidRDefault="00E67A26" w:rsidP="002C75BA">
            <w:pPr>
              <w:spacing w:after="0" w:line="240" w:lineRule="auto"/>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EA7C91" w:rsidRDefault="00E67A26" w:rsidP="002C75BA">
            <w:pPr>
              <w:pStyle w:val="naiskr"/>
              <w:tabs>
                <w:tab w:val="left" w:pos="142"/>
                <w:tab w:val="left" w:pos="425"/>
              </w:tabs>
              <w:spacing w:before="0" w:after="0"/>
              <w:ind w:right="143"/>
              <w:jc w:val="both"/>
              <w:rPr>
                <w:rFonts w:eastAsia="Times New Roman"/>
              </w:rPr>
            </w:pPr>
            <w:r>
              <w:rPr>
                <w:rFonts w:eastAsia="Times New Roman"/>
              </w:rPr>
              <w:lastRenderedPageBreak/>
              <w:t>Lūdzu skatīt precizēto anotāciju.</w:t>
            </w: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rPr>
                <w:rFonts w:eastAsia="Times New Roman"/>
              </w:rPr>
            </w:pPr>
          </w:p>
          <w:p w:rsidR="00E67A26" w:rsidRDefault="00E67A26" w:rsidP="002C75BA">
            <w:pPr>
              <w:pStyle w:val="naiskr"/>
              <w:tabs>
                <w:tab w:val="left" w:pos="142"/>
                <w:tab w:val="left" w:pos="425"/>
              </w:tabs>
              <w:spacing w:before="0" w:after="0"/>
              <w:ind w:right="143"/>
              <w:jc w:val="both"/>
            </w:pPr>
            <w:r>
              <w:rPr>
                <w:rFonts w:eastAsia="Times New Roman"/>
              </w:rPr>
              <w:t>Lūdzu skatīt precizēto rīkojuma projektu un anotāciju.</w:t>
            </w:r>
          </w:p>
        </w:tc>
      </w:tr>
      <w:tr w:rsidR="00232095" w:rsidRPr="00EF5588" w:rsidTr="002B004C">
        <w:tc>
          <w:tcPr>
            <w:tcW w:w="828" w:type="dxa"/>
            <w:tcBorders>
              <w:top w:val="single" w:sz="6" w:space="0" w:color="000000"/>
              <w:left w:val="single" w:sz="6" w:space="0" w:color="000000"/>
              <w:bottom w:val="single" w:sz="6" w:space="0" w:color="000000"/>
              <w:right w:val="single" w:sz="6" w:space="0" w:color="000000"/>
            </w:tcBorders>
          </w:tcPr>
          <w:p w:rsidR="00232095" w:rsidRPr="000A479D" w:rsidRDefault="00232095" w:rsidP="002C75BA">
            <w:pPr>
              <w:spacing w:after="0" w:line="240" w:lineRule="auto"/>
              <w:jc w:val="both"/>
              <w:rPr>
                <w:rFonts w:ascii="Times New Roman" w:hAnsi="Times New Roman" w:cs="Times New Roman"/>
                <w:sz w:val="24"/>
                <w:szCs w:val="24"/>
                <w:highlight w:val="yellow"/>
              </w:rPr>
            </w:pPr>
            <w:r w:rsidRPr="00232095">
              <w:rPr>
                <w:rFonts w:ascii="Times New Roman" w:hAnsi="Times New Roman" w:cs="Times New Roman"/>
                <w:sz w:val="24"/>
                <w:szCs w:val="24"/>
              </w:rPr>
              <w:lastRenderedPageBreak/>
              <w:t>2.</w:t>
            </w:r>
          </w:p>
        </w:tc>
        <w:tc>
          <w:tcPr>
            <w:tcW w:w="2966" w:type="dxa"/>
            <w:tcBorders>
              <w:top w:val="single" w:sz="6" w:space="0" w:color="000000"/>
              <w:left w:val="single" w:sz="6" w:space="0" w:color="000000"/>
              <w:bottom w:val="single" w:sz="6" w:space="0" w:color="000000"/>
              <w:right w:val="single" w:sz="6" w:space="0" w:color="000000"/>
            </w:tcBorders>
          </w:tcPr>
          <w:p w:rsidR="00232095" w:rsidRPr="000A479D" w:rsidRDefault="00232095"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232095" w:rsidRPr="00740662" w:rsidRDefault="00232095" w:rsidP="00740662">
            <w:pPr>
              <w:pStyle w:val="Bezatstarpm"/>
              <w:jc w:val="both"/>
              <w:rPr>
                <w:rFonts w:ascii="Times New Roman" w:hAnsi="Times New Roman" w:cs="Times New Roman"/>
                <w:sz w:val="24"/>
                <w:szCs w:val="24"/>
              </w:rPr>
            </w:pPr>
            <w:r w:rsidRPr="001D4E77">
              <w:rPr>
                <w:rFonts w:ascii="Times New Roman" w:hAnsi="Times New Roman" w:cs="Times New Roman"/>
                <w:b/>
                <w:sz w:val="24"/>
                <w:szCs w:val="24"/>
              </w:rPr>
              <w:t>Finanšu ministrija:</w:t>
            </w:r>
          </w:p>
        </w:tc>
        <w:tc>
          <w:tcPr>
            <w:tcW w:w="3402" w:type="dxa"/>
            <w:tcBorders>
              <w:top w:val="single" w:sz="6" w:space="0" w:color="000000"/>
              <w:left w:val="single" w:sz="6" w:space="0" w:color="000000"/>
              <w:bottom w:val="single" w:sz="6" w:space="0" w:color="000000"/>
              <w:right w:val="single" w:sz="6" w:space="0" w:color="000000"/>
            </w:tcBorders>
          </w:tcPr>
          <w:p w:rsidR="00232095" w:rsidRPr="00CE6188" w:rsidRDefault="00232095" w:rsidP="002C75BA">
            <w:pPr>
              <w:spacing w:after="0" w:line="240" w:lineRule="auto"/>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232095" w:rsidRDefault="00232095" w:rsidP="002C75BA">
            <w:pPr>
              <w:pStyle w:val="naiskr"/>
              <w:tabs>
                <w:tab w:val="left" w:pos="142"/>
                <w:tab w:val="left" w:pos="425"/>
              </w:tabs>
              <w:spacing w:before="0" w:after="0"/>
              <w:ind w:right="143"/>
              <w:jc w:val="both"/>
            </w:pPr>
          </w:p>
        </w:tc>
      </w:tr>
      <w:tr w:rsidR="002C75BA" w:rsidRPr="00EF5588" w:rsidTr="002B004C">
        <w:tc>
          <w:tcPr>
            <w:tcW w:w="828"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2C75BA" w:rsidRPr="000A479D" w:rsidRDefault="00232095" w:rsidP="00232095">
            <w:pPr>
              <w:spacing w:after="0" w:line="240" w:lineRule="auto"/>
              <w:jc w:val="both"/>
              <w:rPr>
                <w:rFonts w:ascii="Times New Roman" w:hAnsi="Times New Roman" w:cs="Times New Roman"/>
                <w:sz w:val="24"/>
                <w:szCs w:val="24"/>
                <w:highlight w:val="yellow"/>
              </w:rPr>
            </w:pPr>
            <w:r w:rsidRPr="00086B3C">
              <w:rPr>
                <w:rFonts w:ascii="Times New Roman" w:eastAsia="Times New Roman" w:hAnsi="Times New Roman" w:cs="Times New Roman"/>
                <w:sz w:val="24"/>
                <w:szCs w:val="24"/>
              </w:rPr>
              <w:t>Ministru kabineta rīkojuma projekta</w:t>
            </w:r>
            <w:r>
              <w:rPr>
                <w:rFonts w:ascii="Times New Roman" w:eastAsia="Times New Roman" w:hAnsi="Times New Roman" w:cs="Times New Roman"/>
                <w:sz w:val="24"/>
                <w:szCs w:val="24"/>
              </w:rPr>
              <w:t xml:space="preserve"> </w:t>
            </w:r>
            <w:r w:rsidRPr="00D645DA">
              <w:rPr>
                <w:rFonts w:ascii="Times New Roman" w:eastAsia="Times New Roman" w:hAnsi="Times New Roman" w:cs="Times New Roman"/>
                <w:sz w:val="24"/>
                <w:szCs w:val="24"/>
              </w:rPr>
              <w:t>„</w:t>
            </w:r>
            <w:r w:rsidRPr="00D645DA">
              <w:rPr>
                <w:rFonts w:ascii="Times New Roman" w:eastAsia="Times New Roman" w:hAnsi="Times New Roman"/>
                <w:sz w:val="24"/>
                <w:szCs w:val="24"/>
                <w:lang w:eastAsia="lv-LV"/>
              </w:rPr>
              <w:t>Par valsts nekustamā īpašuma pārdošanu”</w:t>
            </w:r>
            <w:r>
              <w:rPr>
                <w:rFonts w:ascii="Times New Roman" w:eastAsia="Times New Roman" w:hAnsi="Times New Roman"/>
                <w:sz w:val="24"/>
                <w:szCs w:val="24"/>
                <w:lang w:eastAsia="lv-LV"/>
              </w:rPr>
              <w:t xml:space="preserve"> 1.punkts</w:t>
            </w:r>
          </w:p>
        </w:tc>
        <w:tc>
          <w:tcPr>
            <w:tcW w:w="4819" w:type="dxa"/>
            <w:tcBorders>
              <w:top w:val="single" w:sz="6" w:space="0" w:color="000000"/>
              <w:left w:val="single" w:sz="6" w:space="0" w:color="000000"/>
              <w:bottom w:val="single" w:sz="6" w:space="0" w:color="000000"/>
              <w:right w:val="single" w:sz="6" w:space="0" w:color="000000"/>
            </w:tcBorders>
          </w:tcPr>
          <w:p w:rsidR="00740662" w:rsidRPr="00740662" w:rsidRDefault="00740662" w:rsidP="00740662">
            <w:pPr>
              <w:pStyle w:val="Bezatstarpm"/>
              <w:jc w:val="both"/>
              <w:rPr>
                <w:rFonts w:ascii="Times New Roman" w:hAnsi="Times New Roman" w:cs="Times New Roman"/>
                <w:sz w:val="24"/>
                <w:szCs w:val="24"/>
              </w:rPr>
            </w:pPr>
            <w:r w:rsidRPr="00740662">
              <w:rPr>
                <w:rFonts w:ascii="Times New Roman" w:hAnsi="Times New Roman" w:cs="Times New Roman"/>
                <w:sz w:val="24"/>
                <w:szCs w:val="24"/>
              </w:rPr>
              <w:t xml:space="preserve">1. Rīkojuma projekts paredz atļaut Zemkopības ministrijai pārdot izsolē valsts nekustamo īpašumu (nekustamā īpašuma kadastra Nr. 6001 502 1327), kas sastāv no septiņām būvēm, Latgales ielā 6, Krāslavā, uz kuru īpašumtiesības ir nostiprinātas valstij Zemkopības ministrijas personā. Valsts nekustamais īpašums ir saistīts ar zemes gabalu Latgales ielā 6, Krāslavā un atbilstoši zemesgrāmatu datiem zemes īpašnieks ir Krāslavas Svētā </w:t>
            </w:r>
            <w:proofErr w:type="spellStart"/>
            <w:r w:rsidRPr="00740662">
              <w:rPr>
                <w:rFonts w:ascii="Times New Roman" w:hAnsi="Times New Roman" w:cs="Times New Roman"/>
                <w:sz w:val="24"/>
                <w:szCs w:val="24"/>
              </w:rPr>
              <w:t>Ludvika</w:t>
            </w:r>
            <w:proofErr w:type="spellEnd"/>
            <w:r w:rsidRPr="00740662">
              <w:rPr>
                <w:rFonts w:ascii="Times New Roman" w:hAnsi="Times New Roman" w:cs="Times New Roman"/>
                <w:sz w:val="24"/>
                <w:szCs w:val="24"/>
              </w:rPr>
              <w:t xml:space="preserve"> Romas katoļu </w:t>
            </w:r>
            <w:r w:rsidRPr="00740662">
              <w:rPr>
                <w:rFonts w:ascii="Times New Roman" w:hAnsi="Times New Roman" w:cs="Times New Roman"/>
                <w:sz w:val="24"/>
                <w:szCs w:val="24"/>
              </w:rPr>
              <w:lastRenderedPageBreak/>
              <w:t xml:space="preserve">draudze. </w:t>
            </w:r>
          </w:p>
          <w:p w:rsidR="00740662" w:rsidRPr="00740662" w:rsidRDefault="00740662" w:rsidP="00740662">
            <w:pPr>
              <w:pStyle w:val="Bezatstarpm"/>
              <w:jc w:val="both"/>
              <w:rPr>
                <w:rFonts w:ascii="Times New Roman" w:hAnsi="Times New Roman" w:cs="Times New Roman"/>
                <w:sz w:val="24"/>
                <w:szCs w:val="24"/>
              </w:rPr>
            </w:pPr>
            <w:r w:rsidRPr="00740662">
              <w:rPr>
                <w:rFonts w:ascii="Times New Roman" w:hAnsi="Times New Roman" w:cs="Times New Roman"/>
                <w:sz w:val="24"/>
                <w:szCs w:val="24"/>
              </w:rPr>
              <w:t xml:space="preserve">Ņemot vērā to, ka Krāslavas Svētā </w:t>
            </w:r>
            <w:proofErr w:type="spellStart"/>
            <w:r w:rsidRPr="00740662">
              <w:rPr>
                <w:rFonts w:ascii="Times New Roman" w:hAnsi="Times New Roman" w:cs="Times New Roman"/>
                <w:sz w:val="24"/>
                <w:szCs w:val="24"/>
              </w:rPr>
              <w:t>Ludvika</w:t>
            </w:r>
            <w:proofErr w:type="spellEnd"/>
            <w:r w:rsidRPr="00740662">
              <w:rPr>
                <w:rFonts w:ascii="Times New Roman" w:hAnsi="Times New Roman" w:cs="Times New Roman"/>
                <w:sz w:val="24"/>
                <w:szCs w:val="24"/>
              </w:rPr>
              <w:t xml:space="preserve"> Romas katoļu draudzei kā zemes īpašniekam ir pirmpirkuma tiesības uz tā nekustamā īpašuma esošo būvju nekustamo īpašumu, kā arī, lai ievērotu vienotu praksi līdzīgu Ministru kabineta rīkojuma projektu pieņemšanā, aicinām, precizēt un papildināt rīkojuma projekta 1.punktu ar atsauci uz Publiskas personas mantas atsavināšanas likuma 14.panta nosacījumiem (skatīt, piemēram, Ministru kabineta 2020.gada 16.aprīļa rīkojumu Nr.188 “Par valsts nekustamā īpašuma Skrundas ielā 24A, Saldū, Saldus novadā, pārdošanu”), minēto atsauci ietvert rīkojuma projekta anotācijas I sadaļas 1.punktā, kā arī aicinām papildināt rīkojuma projektu ar attiecīgo informāciju un atsaucēm uz Publiskas personas mantas atsavināšanas likuma normām, kas paredz kārtību pirmpirkuma tiesību izmantošanai pirmpirkuma tiesīgajām personām.</w:t>
            </w:r>
          </w:p>
          <w:p w:rsidR="00740662" w:rsidRPr="00740662" w:rsidRDefault="00740662" w:rsidP="00740662">
            <w:pPr>
              <w:pStyle w:val="Bezatstarpm"/>
              <w:jc w:val="both"/>
              <w:rPr>
                <w:rFonts w:ascii="Times New Roman" w:hAnsi="Times New Roman" w:cs="Times New Roman"/>
                <w:sz w:val="24"/>
                <w:szCs w:val="24"/>
              </w:rPr>
            </w:pPr>
            <w:r w:rsidRPr="00740662">
              <w:rPr>
                <w:rFonts w:ascii="Times New Roman" w:hAnsi="Times New Roman" w:cs="Times New Roman"/>
                <w:sz w:val="24"/>
                <w:szCs w:val="24"/>
              </w:rPr>
              <w:t>Vienlaikus, rīkojuma projekta anotācijas I sadaļas 2.punktā 3.lpp. norādīts: “</w:t>
            </w:r>
            <w:r w:rsidRPr="00740662">
              <w:rPr>
                <w:rFonts w:ascii="Times New Roman" w:hAnsi="Times New Roman" w:cs="Times New Roman"/>
                <w:i/>
                <w:sz w:val="24"/>
                <w:szCs w:val="24"/>
              </w:rPr>
              <w:t>šī iemesla dēļ nekustamā īpašuma izsoles noteikumos jāietver šāds nosacījums, ievērojot Publiskas personas mantas atsavināšanas likuma II nodaļā paredzēto</w:t>
            </w:r>
            <w:r w:rsidRPr="00740662">
              <w:rPr>
                <w:rFonts w:ascii="Times New Roman" w:hAnsi="Times New Roman" w:cs="Times New Roman"/>
                <w:sz w:val="24"/>
                <w:szCs w:val="24"/>
              </w:rPr>
              <w:t>. Ņemot vērā to, ka nav saprotams, kāds nosacījums ir ietverams nekustamā īpašuma izsoles noteikumos, aicinām skaidrot par minēto nosacījumu.</w:t>
            </w:r>
          </w:p>
          <w:p w:rsidR="002C75BA" w:rsidRPr="00740662" w:rsidRDefault="002C75BA" w:rsidP="00740662">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232095" w:rsidRDefault="00232095" w:rsidP="00232095">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lastRenderedPageBreak/>
              <w:t>Ņemts vērā.</w:t>
            </w:r>
            <w:r>
              <w:rPr>
                <w:rFonts w:ascii="Times New Roman" w:hAnsi="Times New Roman" w:cs="Times New Roman"/>
                <w:b/>
                <w:sz w:val="24"/>
                <w:szCs w:val="24"/>
              </w:rPr>
              <w:t xml:space="preserve"> </w:t>
            </w:r>
            <w:r>
              <w:rPr>
                <w:rFonts w:ascii="Times New Roman" w:hAnsi="Times New Roman" w:cs="Times New Roman"/>
                <w:sz w:val="24"/>
                <w:szCs w:val="24"/>
              </w:rPr>
              <w:t>Rīkojuma projekta 1.</w:t>
            </w:r>
            <w:r w:rsidR="00AB4639">
              <w:rPr>
                <w:rFonts w:ascii="Times New Roman" w:hAnsi="Times New Roman" w:cs="Times New Roman"/>
                <w:sz w:val="24"/>
                <w:szCs w:val="24"/>
              </w:rPr>
              <w:t> </w:t>
            </w:r>
            <w:r>
              <w:rPr>
                <w:rFonts w:ascii="Times New Roman" w:hAnsi="Times New Roman" w:cs="Times New Roman"/>
                <w:sz w:val="24"/>
                <w:szCs w:val="24"/>
              </w:rPr>
              <w:t>punkts precizēts</w:t>
            </w:r>
            <w:r w:rsidR="00AB4639">
              <w:rPr>
                <w:rFonts w:ascii="Times New Roman" w:hAnsi="Times New Roman" w:cs="Times New Roman"/>
                <w:sz w:val="24"/>
                <w:szCs w:val="24"/>
              </w:rPr>
              <w:t>.</w:t>
            </w:r>
          </w:p>
          <w:p w:rsidR="00232095" w:rsidRDefault="00232095" w:rsidP="00232095">
            <w:pPr>
              <w:spacing w:after="0" w:line="240" w:lineRule="auto"/>
              <w:jc w:val="both"/>
              <w:rPr>
                <w:rFonts w:ascii="Times New Roman" w:hAnsi="Times New Roman" w:cs="Times New Roman"/>
                <w:b/>
                <w:sz w:val="24"/>
                <w:szCs w:val="24"/>
              </w:rPr>
            </w:pPr>
          </w:p>
          <w:p w:rsidR="002C75BA" w:rsidRDefault="002C75BA"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C75BA">
            <w:pPr>
              <w:spacing w:after="0" w:line="240" w:lineRule="auto"/>
              <w:jc w:val="both"/>
              <w:rPr>
                <w:rFonts w:ascii="Times New Roman" w:hAnsi="Times New Roman" w:cs="Times New Roman"/>
                <w:b/>
                <w:sz w:val="24"/>
                <w:szCs w:val="24"/>
              </w:rPr>
            </w:pPr>
          </w:p>
          <w:p w:rsidR="00232095" w:rsidRDefault="00232095" w:rsidP="00232095">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t>Ņemts vērā.</w:t>
            </w:r>
            <w:r>
              <w:rPr>
                <w:rFonts w:ascii="Times New Roman" w:hAnsi="Times New Roman" w:cs="Times New Roman"/>
                <w:b/>
                <w:sz w:val="24"/>
                <w:szCs w:val="24"/>
              </w:rPr>
              <w:t xml:space="preserve"> </w:t>
            </w:r>
            <w:r>
              <w:rPr>
                <w:rFonts w:ascii="Times New Roman" w:hAnsi="Times New Roman" w:cs="Times New Roman"/>
                <w:sz w:val="24"/>
                <w:szCs w:val="24"/>
              </w:rPr>
              <w:t xml:space="preserve">Anotācija   precizēta. </w:t>
            </w:r>
          </w:p>
          <w:p w:rsidR="00232095" w:rsidRPr="00CE6188" w:rsidRDefault="00232095" w:rsidP="002C75BA">
            <w:pPr>
              <w:spacing w:after="0" w:line="240" w:lineRule="auto"/>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2C75BA" w:rsidRDefault="00232095" w:rsidP="002C75BA">
            <w:pPr>
              <w:pStyle w:val="naiskr"/>
              <w:tabs>
                <w:tab w:val="left" w:pos="142"/>
                <w:tab w:val="left" w:pos="425"/>
              </w:tabs>
              <w:spacing w:before="0" w:after="0"/>
              <w:ind w:right="143"/>
              <w:jc w:val="both"/>
              <w:rPr>
                <w:rFonts w:eastAsia="Times New Roman"/>
              </w:rPr>
            </w:pPr>
            <w:r>
              <w:rPr>
                <w:rFonts w:eastAsia="Times New Roman"/>
              </w:rPr>
              <w:lastRenderedPageBreak/>
              <w:t>Lūdzu skatīt precizēto rīkojuma projektu</w:t>
            </w:r>
            <w:r w:rsidR="00AB4639">
              <w:rPr>
                <w:rFonts w:eastAsia="Times New Roman"/>
              </w:rPr>
              <w:t>.</w:t>
            </w: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rPr>
                <w:rFonts w:eastAsia="Times New Roman"/>
              </w:rPr>
            </w:pPr>
          </w:p>
          <w:p w:rsidR="00232095" w:rsidRDefault="00232095" w:rsidP="00232095">
            <w:pPr>
              <w:pStyle w:val="naiskr"/>
              <w:tabs>
                <w:tab w:val="left" w:pos="142"/>
                <w:tab w:val="left" w:pos="425"/>
              </w:tabs>
              <w:spacing w:before="0" w:after="0"/>
              <w:ind w:right="143"/>
              <w:jc w:val="both"/>
              <w:rPr>
                <w:rFonts w:eastAsia="Times New Roman"/>
              </w:rPr>
            </w:pPr>
            <w:r>
              <w:rPr>
                <w:rFonts w:eastAsia="Times New Roman"/>
              </w:rPr>
              <w:t>Lūdzu skatīt precizēto anotāciju.</w:t>
            </w:r>
          </w:p>
          <w:p w:rsidR="00232095" w:rsidRDefault="00232095" w:rsidP="00232095">
            <w:pPr>
              <w:pStyle w:val="naiskr"/>
              <w:tabs>
                <w:tab w:val="left" w:pos="142"/>
                <w:tab w:val="left" w:pos="425"/>
              </w:tabs>
              <w:spacing w:before="0" w:after="0"/>
              <w:ind w:right="143"/>
              <w:jc w:val="both"/>
              <w:rPr>
                <w:rFonts w:eastAsia="Times New Roman"/>
              </w:rPr>
            </w:pPr>
          </w:p>
          <w:p w:rsidR="00232095" w:rsidRDefault="00232095" w:rsidP="002C75BA">
            <w:pPr>
              <w:pStyle w:val="naiskr"/>
              <w:tabs>
                <w:tab w:val="left" w:pos="142"/>
                <w:tab w:val="left" w:pos="425"/>
              </w:tabs>
              <w:spacing w:before="0" w:after="0"/>
              <w:ind w:right="143"/>
              <w:jc w:val="both"/>
            </w:pPr>
          </w:p>
        </w:tc>
      </w:tr>
      <w:tr w:rsidR="00232095" w:rsidRPr="00EF5588" w:rsidTr="002B004C">
        <w:tc>
          <w:tcPr>
            <w:tcW w:w="828" w:type="dxa"/>
            <w:tcBorders>
              <w:top w:val="single" w:sz="6" w:space="0" w:color="000000"/>
              <w:left w:val="single" w:sz="6" w:space="0" w:color="000000"/>
              <w:bottom w:val="single" w:sz="6" w:space="0" w:color="000000"/>
              <w:right w:val="single" w:sz="6" w:space="0" w:color="000000"/>
            </w:tcBorders>
          </w:tcPr>
          <w:p w:rsidR="00232095" w:rsidRDefault="00232095" w:rsidP="002C75BA">
            <w:pPr>
              <w:spacing w:after="0" w:line="240" w:lineRule="auto"/>
              <w:jc w:val="both"/>
              <w:rPr>
                <w:rFonts w:ascii="Times New Roman" w:hAnsi="Times New Roman" w:cs="Times New Roman"/>
                <w:sz w:val="24"/>
                <w:szCs w:val="24"/>
              </w:rPr>
            </w:pPr>
          </w:p>
        </w:tc>
        <w:tc>
          <w:tcPr>
            <w:tcW w:w="2966" w:type="dxa"/>
            <w:tcBorders>
              <w:top w:val="single" w:sz="6" w:space="0" w:color="000000"/>
              <w:left w:val="single" w:sz="6" w:space="0" w:color="000000"/>
              <w:bottom w:val="single" w:sz="6" w:space="0" w:color="000000"/>
              <w:right w:val="single" w:sz="6" w:space="0" w:color="000000"/>
            </w:tcBorders>
          </w:tcPr>
          <w:p w:rsidR="00232095" w:rsidRPr="00086B3C" w:rsidRDefault="00232095" w:rsidP="00232095">
            <w:pPr>
              <w:spacing w:after="0" w:line="240" w:lineRule="auto"/>
              <w:jc w:val="both"/>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w:t>
            </w:r>
            <w:r>
              <w:rPr>
                <w:rFonts w:ascii="Times New Roman" w:eastAsia="Times New Roman" w:hAnsi="Times New Roman" w:cs="Times New Roman"/>
                <w:sz w:val="24"/>
                <w:szCs w:val="24"/>
              </w:rPr>
              <w:t xml:space="preserve"> </w:t>
            </w:r>
            <w:r w:rsidRPr="00D645DA">
              <w:rPr>
                <w:rFonts w:ascii="Times New Roman" w:eastAsia="Times New Roman" w:hAnsi="Times New Roman" w:cs="Times New Roman"/>
                <w:sz w:val="24"/>
                <w:szCs w:val="24"/>
              </w:rPr>
              <w:t>„</w:t>
            </w:r>
            <w:r w:rsidRPr="00D645DA">
              <w:rPr>
                <w:rFonts w:ascii="Times New Roman" w:eastAsia="Times New Roman" w:hAnsi="Times New Roman"/>
                <w:sz w:val="24"/>
                <w:szCs w:val="24"/>
                <w:lang w:eastAsia="lv-LV"/>
              </w:rPr>
              <w:t>Par valsts nekustamā īpašuma pārdošanu”</w:t>
            </w:r>
            <w:r>
              <w:rPr>
                <w:rFonts w:ascii="Times New Roman" w:eastAsia="Times New Roman" w:hAnsi="Times New Roman"/>
                <w:b/>
                <w:sz w:val="24"/>
                <w:szCs w:val="24"/>
                <w:lang w:eastAsia="lv-LV"/>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1. un 2.punkts </w:t>
            </w:r>
          </w:p>
        </w:tc>
        <w:tc>
          <w:tcPr>
            <w:tcW w:w="4819" w:type="dxa"/>
            <w:tcBorders>
              <w:top w:val="single" w:sz="6" w:space="0" w:color="000000"/>
              <w:left w:val="single" w:sz="6" w:space="0" w:color="000000"/>
              <w:bottom w:val="single" w:sz="6" w:space="0" w:color="000000"/>
              <w:right w:val="single" w:sz="6" w:space="0" w:color="000000"/>
            </w:tcBorders>
          </w:tcPr>
          <w:p w:rsidR="00232095" w:rsidRPr="00232095" w:rsidRDefault="00232095" w:rsidP="00232095">
            <w:pPr>
              <w:pStyle w:val="Bezatstarpm"/>
              <w:jc w:val="both"/>
              <w:rPr>
                <w:rFonts w:ascii="Times New Roman" w:hAnsi="Times New Roman" w:cs="Times New Roman"/>
                <w:sz w:val="24"/>
                <w:szCs w:val="24"/>
              </w:rPr>
            </w:pPr>
            <w:r w:rsidRPr="00232095">
              <w:rPr>
                <w:rFonts w:ascii="Times New Roman" w:hAnsi="Times New Roman" w:cs="Times New Roman"/>
                <w:sz w:val="24"/>
                <w:szCs w:val="24"/>
              </w:rPr>
              <w:t>2. Ņemot vērā to, ka zemes īpašnieks savas pirmpirkuma tiesības uz būvju nekustamo īpašumu var arī neizmantot, aicinām papildināt rīkojuma projekta anotāciju ar informāciju, ka nekustamā īpašuma izsoles noteikumos tiks norādīta informācija arī par to, ka, ja zemes vienības īpašnieks neizmantos pirmpirkuma tiesības uz nekustamo īpašumu, neatkarīgi no zemes vienības un nekustamā īpašuma īpašnieka gribas, pastāvēs piespiedu nomas tiesiskās attiecības, un būves ieguvējam būs pienākums maksāt piespiedu zemes nomas maksu zemes vienības īpašniekam.</w:t>
            </w:r>
          </w:p>
          <w:p w:rsidR="00232095" w:rsidRPr="00232095" w:rsidRDefault="00232095" w:rsidP="00232095">
            <w:pPr>
              <w:pStyle w:val="Bezatstarpm"/>
              <w:jc w:val="both"/>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232095" w:rsidRDefault="00232095" w:rsidP="00232095">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t>Ņemts vērā.</w:t>
            </w:r>
            <w:r>
              <w:rPr>
                <w:rFonts w:ascii="Times New Roman" w:hAnsi="Times New Roman" w:cs="Times New Roman"/>
                <w:b/>
                <w:sz w:val="24"/>
                <w:szCs w:val="24"/>
              </w:rPr>
              <w:t xml:space="preserve"> </w:t>
            </w:r>
            <w:r>
              <w:rPr>
                <w:rFonts w:ascii="Times New Roman" w:hAnsi="Times New Roman" w:cs="Times New Roman"/>
                <w:sz w:val="24"/>
                <w:szCs w:val="24"/>
              </w:rPr>
              <w:t xml:space="preserve">Anotācija   precizēta. </w:t>
            </w:r>
          </w:p>
          <w:p w:rsidR="00232095" w:rsidRPr="00EF5588" w:rsidRDefault="00232095" w:rsidP="00AA2752">
            <w:pPr>
              <w:pStyle w:val="Bezatstarpm"/>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232095" w:rsidRDefault="00232095" w:rsidP="00232095">
            <w:pPr>
              <w:pStyle w:val="naiskr"/>
              <w:tabs>
                <w:tab w:val="left" w:pos="142"/>
                <w:tab w:val="left" w:pos="425"/>
              </w:tabs>
              <w:spacing w:before="0" w:after="0"/>
              <w:ind w:right="143"/>
              <w:jc w:val="both"/>
              <w:rPr>
                <w:rFonts w:eastAsia="Times New Roman"/>
              </w:rPr>
            </w:pPr>
            <w:r>
              <w:rPr>
                <w:rFonts w:eastAsia="Times New Roman"/>
              </w:rPr>
              <w:t>Lūdzu skatīt precizēto anotāciju.</w:t>
            </w:r>
          </w:p>
          <w:p w:rsidR="00232095" w:rsidRDefault="00232095"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tc>
      </w:tr>
      <w:tr w:rsidR="002C75BA" w:rsidRPr="00EF5588" w:rsidTr="002B004C">
        <w:tc>
          <w:tcPr>
            <w:tcW w:w="828" w:type="dxa"/>
            <w:tcBorders>
              <w:top w:val="single" w:sz="6" w:space="0" w:color="000000"/>
              <w:left w:val="single" w:sz="6" w:space="0" w:color="000000"/>
              <w:bottom w:val="single" w:sz="6" w:space="0" w:color="000000"/>
              <w:right w:val="single" w:sz="6" w:space="0" w:color="000000"/>
            </w:tcBorders>
          </w:tcPr>
          <w:p w:rsidR="002C75BA" w:rsidRDefault="002C75BA" w:rsidP="002C75BA">
            <w:pPr>
              <w:spacing w:after="0" w:line="240" w:lineRule="auto"/>
              <w:jc w:val="both"/>
              <w:rPr>
                <w:rFonts w:ascii="Times New Roman" w:hAnsi="Times New Roman" w:cs="Times New Roman"/>
                <w:sz w:val="24"/>
                <w:szCs w:val="24"/>
              </w:rPr>
            </w:pPr>
          </w:p>
        </w:tc>
        <w:tc>
          <w:tcPr>
            <w:tcW w:w="2966" w:type="dxa"/>
            <w:tcBorders>
              <w:top w:val="single" w:sz="6" w:space="0" w:color="000000"/>
              <w:left w:val="single" w:sz="6" w:space="0" w:color="000000"/>
              <w:bottom w:val="single" w:sz="6" w:space="0" w:color="000000"/>
              <w:right w:val="single" w:sz="6" w:space="0" w:color="000000"/>
            </w:tcBorders>
          </w:tcPr>
          <w:p w:rsidR="00232095" w:rsidRDefault="00232095" w:rsidP="00232095">
            <w:pPr>
              <w:spacing w:after="0" w:line="240" w:lineRule="auto"/>
              <w:jc w:val="both"/>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w:t>
            </w:r>
            <w:r>
              <w:rPr>
                <w:rFonts w:ascii="Times New Roman" w:eastAsia="Times New Roman" w:hAnsi="Times New Roman" w:cs="Times New Roman"/>
                <w:sz w:val="24"/>
                <w:szCs w:val="24"/>
              </w:rPr>
              <w:t xml:space="preserve"> </w:t>
            </w:r>
            <w:r w:rsidRPr="00D645DA">
              <w:rPr>
                <w:rFonts w:ascii="Times New Roman" w:eastAsia="Times New Roman" w:hAnsi="Times New Roman" w:cs="Times New Roman"/>
                <w:sz w:val="24"/>
                <w:szCs w:val="24"/>
              </w:rPr>
              <w:t>„</w:t>
            </w:r>
            <w:r w:rsidRPr="00D645DA">
              <w:rPr>
                <w:rFonts w:ascii="Times New Roman" w:eastAsia="Times New Roman" w:hAnsi="Times New Roman"/>
                <w:sz w:val="24"/>
                <w:szCs w:val="24"/>
                <w:lang w:eastAsia="lv-LV"/>
              </w:rPr>
              <w:t>Par valsts nekustamā īpašuma pārdošanu”</w:t>
            </w:r>
            <w:r>
              <w:rPr>
                <w:rFonts w:ascii="Times New Roman" w:eastAsia="Times New Roman" w:hAnsi="Times New Roman"/>
                <w:b/>
                <w:sz w:val="24"/>
                <w:szCs w:val="24"/>
                <w:lang w:eastAsia="lv-LV"/>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II sadaļas 1.punkts</w:t>
            </w:r>
          </w:p>
          <w:p w:rsidR="002C75BA" w:rsidRPr="00086B3C" w:rsidRDefault="002C75BA" w:rsidP="00086B3C">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232095" w:rsidRPr="00232095" w:rsidRDefault="00232095" w:rsidP="00232095">
            <w:pPr>
              <w:pStyle w:val="Bezatstarpm"/>
              <w:jc w:val="both"/>
              <w:rPr>
                <w:rFonts w:ascii="Times New Roman" w:hAnsi="Times New Roman" w:cs="Times New Roman"/>
                <w:sz w:val="24"/>
                <w:szCs w:val="24"/>
              </w:rPr>
            </w:pPr>
            <w:r w:rsidRPr="00232095">
              <w:rPr>
                <w:rFonts w:ascii="Times New Roman" w:hAnsi="Times New Roman" w:cs="Times New Roman"/>
                <w:sz w:val="24"/>
                <w:szCs w:val="24"/>
              </w:rPr>
              <w:t xml:space="preserve">3. Rīkojuma projekta anotācijas II sadaļas 1.punktā norādīts, ka, ja Ministru kabineta 2011.gada 1.februāra noteikumu Nr.109 “Kārtība, kādā atsavināma publiskas personas manta” 12.punktā minētās personas neizmanto savas tiesības, tad jebkurš tiesību subjekts – fiziska un juridiska persona, kurai piemīt tiesībspēja un rīcībspēja un kura vēlas piedalīties izsolē, – var iegādāties valsts nekustamo īpašumu, ievērojot likuma “Par atjaunotā Latvijas Republikas 1937.gada Civillikuma ievada, mantojuma tiesību un lietu tiesību daļas spēkā stāšanās laiku un piemērošanas kārtību” 14.pantā un likuma “Par zemes reformu Latvijas Republikas pilsētās” 17.pantā noteikto ierobežojumu. Norādām, ka, ja Ministru kabineta 2011.gada 1.februāra noteikumu Nr.109 “Kārtība, kādā atsavināma </w:t>
            </w:r>
            <w:r w:rsidRPr="00232095">
              <w:rPr>
                <w:rFonts w:ascii="Times New Roman" w:hAnsi="Times New Roman" w:cs="Times New Roman"/>
                <w:sz w:val="24"/>
                <w:szCs w:val="24"/>
              </w:rPr>
              <w:lastRenderedPageBreak/>
              <w:t>publiskas personas manta” 12.punktā minētās personas neizmanto savas tiesības, tad pirmpirkuma tiesības ir zemes īpašniekam, uz kura atrodas būvju nekustamais īpašums un ja minētā persona neizmanto savas pirmpirkuma tiesības, tad attiecīgi valsts nekustamo īpašumu izsolē var iegādāties jebkurš tiesību subjekts – fiziska un juridiska persona, kurai piemīt tiesībspēja un rīcībspēja. Līdz ar to aicinām attiecīgi precizēt norādīto informāciju.</w:t>
            </w:r>
          </w:p>
          <w:p w:rsidR="002C75BA" w:rsidRPr="00652687" w:rsidRDefault="002C75BA" w:rsidP="00232095">
            <w:pPr>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B945DE" w:rsidRPr="00B945DE" w:rsidRDefault="00191E1F" w:rsidP="00232095">
            <w:pPr>
              <w:pStyle w:val="Bezatstarpm"/>
              <w:jc w:val="both"/>
              <w:rPr>
                <w:rFonts w:ascii="Times New Roman" w:eastAsia="Times New Roman" w:hAnsi="Times New Roman" w:cs="Times New Roman"/>
                <w:bCs/>
                <w:sz w:val="24"/>
                <w:szCs w:val="24"/>
              </w:rPr>
            </w:pPr>
            <w:r w:rsidRPr="00EF5588">
              <w:rPr>
                <w:rFonts w:ascii="Times New Roman" w:hAnsi="Times New Roman" w:cs="Times New Roman"/>
                <w:b/>
                <w:sz w:val="24"/>
                <w:szCs w:val="24"/>
              </w:rPr>
              <w:lastRenderedPageBreak/>
              <w:t>Ņemts vērā.</w:t>
            </w:r>
            <w:r w:rsidR="00652687">
              <w:rPr>
                <w:rFonts w:ascii="Times New Roman" w:hAnsi="Times New Roman" w:cs="Times New Roman"/>
                <w:b/>
                <w:sz w:val="24"/>
                <w:szCs w:val="24"/>
              </w:rPr>
              <w:t xml:space="preserve"> </w:t>
            </w:r>
            <w:r w:rsidR="009402AC">
              <w:rPr>
                <w:rFonts w:ascii="Times New Roman" w:hAnsi="Times New Roman" w:cs="Times New Roman"/>
                <w:sz w:val="24"/>
                <w:szCs w:val="24"/>
              </w:rPr>
              <w:t xml:space="preserve">Anotācija </w:t>
            </w:r>
            <w:r w:rsidR="00652687">
              <w:rPr>
                <w:rFonts w:ascii="Times New Roman" w:hAnsi="Times New Roman" w:cs="Times New Roman"/>
                <w:sz w:val="24"/>
                <w:szCs w:val="24"/>
              </w:rPr>
              <w:t xml:space="preserve"> </w:t>
            </w:r>
            <w:r w:rsidR="007F7A09">
              <w:rPr>
                <w:rFonts w:ascii="Times New Roman" w:hAnsi="Times New Roman" w:cs="Times New Roman"/>
                <w:sz w:val="24"/>
                <w:szCs w:val="24"/>
              </w:rPr>
              <w:t xml:space="preserve"> precizēt</w:t>
            </w:r>
            <w:r w:rsidR="009402AC">
              <w:rPr>
                <w:rFonts w:ascii="Times New Roman" w:hAnsi="Times New Roman" w:cs="Times New Roman"/>
                <w:sz w:val="24"/>
                <w:szCs w:val="24"/>
              </w:rPr>
              <w:t>a</w:t>
            </w:r>
            <w:r w:rsidR="00AA2752">
              <w:rPr>
                <w:rFonts w:ascii="Times New Roman" w:hAnsi="Times New Roman" w:cs="Times New Roman"/>
                <w:sz w:val="24"/>
                <w:szCs w:val="24"/>
              </w:rPr>
              <w:t>.</w:t>
            </w:r>
          </w:p>
          <w:p w:rsidR="00B945DE" w:rsidRPr="00CE6188" w:rsidRDefault="00B945DE" w:rsidP="00517D02">
            <w:pPr>
              <w:pStyle w:val="Bezatstarpm"/>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tcBorders>
          </w:tcPr>
          <w:p w:rsidR="00C675FA" w:rsidRPr="00103524" w:rsidRDefault="00B945DE"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Lūdzu skatīt precizēto anotāciju.</w:t>
            </w:r>
          </w:p>
        </w:tc>
      </w:tr>
    </w:tbl>
    <w:tbl>
      <w:tblPr>
        <w:tblW w:w="12121" w:type="dxa"/>
        <w:tblLayout w:type="fixed"/>
        <w:tblLook w:val="00A0" w:firstRow="1" w:lastRow="0" w:firstColumn="1" w:lastColumn="0" w:noHBand="0" w:noVBand="0"/>
      </w:tblPr>
      <w:tblGrid>
        <w:gridCol w:w="2469"/>
        <w:gridCol w:w="9652"/>
      </w:tblGrid>
      <w:tr w:rsidR="00AA18E9" w:rsidRPr="00F06212" w:rsidTr="00D6561D">
        <w:trPr>
          <w:trHeight w:val="386"/>
        </w:trPr>
        <w:tc>
          <w:tcPr>
            <w:tcW w:w="2469" w:type="dxa"/>
          </w:tcPr>
          <w:bookmarkEnd w:id="0"/>
          <w:bookmarkEnd w:id="1"/>
          <w:p w:rsidR="00AA18E9" w:rsidRPr="00F06212" w:rsidRDefault="00AA18E9" w:rsidP="00D6561D">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AA18E9" w:rsidRPr="00F06212" w:rsidRDefault="00AA18E9" w:rsidP="00D6561D">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AA18E9" w:rsidRPr="00F06212" w:rsidTr="00D6561D">
        <w:trPr>
          <w:trHeight w:val="408"/>
        </w:trPr>
        <w:tc>
          <w:tcPr>
            <w:tcW w:w="2469" w:type="dxa"/>
          </w:tcPr>
          <w:p w:rsidR="00AA18E9" w:rsidRPr="00F06212" w:rsidRDefault="00AA18E9" w:rsidP="00AA18E9">
            <w:pPr>
              <w:spacing w:after="0" w:line="240" w:lineRule="auto"/>
              <w:rPr>
                <w:rFonts w:ascii="Times New Roman" w:eastAsia="Times New Roman" w:hAnsi="Times New Roman" w:cs="Times New Roman"/>
                <w:sz w:val="24"/>
                <w:szCs w:val="24"/>
                <w:lang w:eastAsia="lv-LV"/>
              </w:rPr>
            </w:pPr>
          </w:p>
        </w:tc>
        <w:tc>
          <w:tcPr>
            <w:tcW w:w="9652" w:type="dxa"/>
            <w:tcBorders>
              <w:top w:val="single" w:sz="6" w:space="0" w:color="000000"/>
            </w:tcBorders>
          </w:tcPr>
          <w:p w:rsidR="00AA18E9" w:rsidRPr="00F06212" w:rsidRDefault="00AA18E9" w:rsidP="00D6561D">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AA18E9" w:rsidRDefault="00AA18E9" w:rsidP="00AA18E9">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AA18E9" w:rsidRPr="00F06212" w:rsidRDefault="00AA18E9" w:rsidP="00AA18E9">
      <w:pPr>
        <w:spacing w:after="0" w:line="240" w:lineRule="auto"/>
        <w:ind w:firstLine="720"/>
        <w:jc w:val="both"/>
        <w:rPr>
          <w:rFonts w:ascii="Times New Roman" w:eastAsia="Times New Roman" w:hAnsi="Times New Roman" w:cs="Times New Roman"/>
          <w:sz w:val="24"/>
          <w:szCs w:val="24"/>
          <w:lang w:eastAsia="lv-LV"/>
        </w:rPr>
      </w:pPr>
    </w:p>
    <w:p w:rsidR="00AA18E9" w:rsidRPr="00F06212" w:rsidRDefault="00AA18E9" w:rsidP="00AA18E9">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AA18E9" w:rsidRPr="00F06212" w:rsidTr="00D6561D">
        <w:tc>
          <w:tcPr>
            <w:tcW w:w="8268" w:type="dxa"/>
            <w:tcBorders>
              <w:top w:val="single" w:sz="4" w:space="0" w:color="000000"/>
            </w:tcBorders>
          </w:tcPr>
          <w:p w:rsidR="00AA18E9" w:rsidRPr="00F06212" w:rsidRDefault="00AA18E9" w:rsidP="00D6561D">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AA18E9" w:rsidRPr="00F06212" w:rsidRDefault="00AA18E9" w:rsidP="00D6561D">
            <w:pPr>
              <w:spacing w:after="0" w:line="240" w:lineRule="auto"/>
              <w:jc w:val="center"/>
              <w:rPr>
                <w:rFonts w:ascii="Times New Roman" w:eastAsia="Times New Roman" w:hAnsi="Times New Roman" w:cs="Times New Roman"/>
                <w:sz w:val="24"/>
                <w:szCs w:val="24"/>
                <w:lang w:eastAsia="lv-LV"/>
              </w:rPr>
            </w:pPr>
          </w:p>
        </w:tc>
      </w:tr>
      <w:tr w:rsidR="00AA18E9" w:rsidRPr="00F06212" w:rsidTr="00D6561D">
        <w:tc>
          <w:tcPr>
            <w:tcW w:w="8268" w:type="dxa"/>
            <w:tcBorders>
              <w:bottom w:val="single" w:sz="4" w:space="0" w:color="000000"/>
            </w:tcBorders>
          </w:tcPr>
          <w:p w:rsidR="00AA18E9" w:rsidRPr="00F06212" w:rsidRDefault="00AA18E9" w:rsidP="00D6561D">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AA18E9" w:rsidRPr="00F06212" w:rsidRDefault="00AA18E9" w:rsidP="00D6561D">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AA18E9" w:rsidRPr="00F06212" w:rsidTr="00D6561D">
        <w:tc>
          <w:tcPr>
            <w:tcW w:w="8268" w:type="dxa"/>
            <w:tcBorders>
              <w:top w:val="single" w:sz="4" w:space="0" w:color="000000"/>
            </w:tcBorders>
          </w:tcPr>
          <w:p w:rsidR="00AA18E9" w:rsidRPr="00F06212" w:rsidRDefault="00AA18E9" w:rsidP="00D6561D">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AA18E9" w:rsidRPr="00F06212" w:rsidTr="00D6561D">
        <w:tc>
          <w:tcPr>
            <w:tcW w:w="8268" w:type="dxa"/>
            <w:tcBorders>
              <w:bottom w:val="single" w:sz="4" w:space="0" w:color="000000"/>
            </w:tcBorders>
          </w:tcPr>
          <w:p w:rsidR="00AA18E9" w:rsidRPr="00F06212" w:rsidRDefault="00AA18E9" w:rsidP="00D6561D">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AA18E9" w:rsidRPr="00F06212" w:rsidTr="00D6561D">
        <w:tc>
          <w:tcPr>
            <w:tcW w:w="8268" w:type="dxa"/>
            <w:tcBorders>
              <w:top w:val="single" w:sz="4" w:space="0" w:color="000000"/>
            </w:tcBorders>
          </w:tcPr>
          <w:p w:rsidR="00AA18E9" w:rsidRDefault="00AA18E9" w:rsidP="00D6561D">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AA18E9" w:rsidRPr="00F06212" w:rsidRDefault="00AA18E9" w:rsidP="00D6561D">
            <w:pPr>
              <w:spacing w:after="0" w:line="240" w:lineRule="auto"/>
              <w:jc w:val="center"/>
              <w:rPr>
                <w:rFonts w:ascii="Times New Roman" w:eastAsia="Times New Roman" w:hAnsi="Times New Roman" w:cs="Times New Roman"/>
                <w:sz w:val="24"/>
                <w:szCs w:val="24"/>
                <w:lang w:eastAsia="lv-LV"/>
              </w:rPr>
            </w:pPr>
          </w:p>
        </w:tc>
      </w:tr>
      <w:tr w:rsidR="00AA18E9" w:rsidRPr="00F06212" w:rsidTr="00D6561D">
        <w:tc>
          <w:tcPr>
            <w:tcW w:w="8268" w:type="dxa"/>
            <w:tcBorders>
              <w:bottom w:val="single" w:sz="4" w:space="0" w:color="000000"/>
            </w:tcBorders>
          </w:tcPr>
          <w:p w:rsidR="00AA18E9" w:rsidRPr="00F06212" w:rsidRDefault="0025145C" w:rsidP="00D6561D">
            <w:pPr>
              <w:spacing w:after="0" w:line="240" w:lineRule="auto"/>
              <w:jc w:val="center"/>
              <w:rPr>
                <w:rFonts w:ascii="Times New Roman" w:eastAsia="Times New Roman" w:hAnsi="Times New Roman" w:cs="Times New Roman"/>
                <w:sz w:val="24"/>
                <w:szCs w:val="24"/>
                <w:lang w:eastAsia="lv-LV"/>
              </w:rPr>
            </w:pPr>
            <w:hyperlink r:id="rId9" w:history="1">
              <w:proofErr w:type="spellStart"/>
              <w:r w:rsidR="00AA18E9" w:rsidRPr="00F06212">
                <w:rPr>
                  <w:rStyle w:val="Hipersaite"/>
                  <w:rFonts w:ascii="Times New Roman" w:hAnsi="Times New Roman" w:cs="Times New Roman"/>
                  <w:sz w:val="24"/>
                  <w:szCs w:val="24"/>
                </w:rPr>
                <w:t>Tamara.Rasnaca</w:t>
              </w:r>
              <w:proofErr w:type="spellEnd"/>
              <w:r w:rsidR="00AA18E9" w:rsidRPr="00F06212">
                <w:rPr>
                  <w:rStyle w:val="Hipersaite"/>
                  <w:rFonts w:ascii="Times New Roman" w:hAnsi="Times New Roman" w:cs="Times New Roman"/>
                  <w:sz w:val="24"/>
                  <w:szCs w:val="24"/>
                </w:rPr>
                <w:t xml:space="preserve"> @</w:t>
              </w:r>
              <w:proofErr w:type="spellStart"/>
              <w:r w:rsidR="00AA18E9" w:rsidRPr="00F06212">
                <w:rPr>
                  <w:rStyle w:val="Hipersaite"/>
                  <w:rFonts w:ascii="Times New Roman" w:hAnsi="Times New Roman" w:cs="Times New Roman"/>
                  <w:sz w:val="24"/>
                  <w:szCs w:val="24"/>
                </w:rPr>
                <w:t>zm.gov.lv</w:t>
              </w:r>
              <w:proofErr w:type="spellEnd"/>
            </w:hyperlink>
          </w:p>
        </w:tc>
      </w:tr>
      <w:tr w:rsidR="00AA18E9" w:rsidRPr="00F06212" w:rsidTr="00D6561D">
        <w:trPr>
          <w:trHeight w:val="70"/>
        </w:trPr>
        <w:tc>
          <w:tcPr>
            <w:tcW w:w="8268" w:type="dxa"/>
            <w:tcBorders>
              <w:top w:val="single" w:sz="4" w:space="0" w:color="000000"/>
            </w:tcBorders>
          </w:tcPr>
          <w:p w:rsidR="00AA18E9" w:rsidRPr="00F06212" w:rsidRDefault="00AA18E9" w:rsidP="00D6561D">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(e-pasta adrese)</w:t>
            </w:r>
          </w:p>
        </w:tc>
      </w:tr>
    </w:tbl>
    <w:p w:rsidR="003722E2" w:rsidRPr="00EF5588" w:rsidRDefault="003722E2" w:rsidP="00AA18E9">
      <w:pPr>
        <w:spacing w:after="0" w:line="240" w:lineRule="auto"/>
        <w:jc w:val="both"/>
        <w:rPr>
          <w:rFonts w:ascii="Times New Roman" w:hAnsi="Times New Roman" w:cs="Times New Roman"/>
          <w:sz w:val="24"/>
          <w:szCs w:val="24"/>
        </w:rPr>
      </w:pPr>
      <w:bookmarkStart w:id="2" w:name="_GoBack"/>
      <w:bookmarkEnd w:id="2"/>
    </w:p>
    <w:sectPr w:rsidR="003722E2" w:rsidRPr="00EF5588" w:rsidSect="0025145C">
      <w:headerReference w:type="default" r:id="rId10"/>
      <w:footerReference w:type="default" r:id="rId11"/>
      <w:footerReference w:type="first" r:id="rId1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B8" w:rsidRDefault="006310B8" w:rsidP="009C7DB3">
      <w:pPr>
        <w:spacing w:after="0" w:line="240" w:lineRule="auto"/>
      </w:pPr>
      <w:r>
        <w:separator/>
      </w:r>
    </w:p>
  </w:endnote>
  <w:endnote w:type="continuationSeparator" w:id="0">
    <w:p w:rsidR="006310B8" w:rsidRDefault="006310B8"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25145C" w:rsidRDefault="0025145C" w:rsidP="0025145C">
    <w:pPr>
      <w:pStyle w:val="Kjene"/>
      <w:rPr>
        <w:sz w:val="24"/>
      </w:rPr>
    </w:pPr>
    <w:r w:rsidRPr="0025145C">
      <w:rPr>
        <w:rFonts w:ascii="Times New Roman" w:hAnsi="Times New Roman" w:cs="Times New Roman"/>
        <w:sz w:val="20"/>
        <w:szCs w:val="18"/>
      </w:rPr>
      <w:t>ZMizz_301120_Kraslava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5C" w:rsidRPr="0025145C" w:rsidRDefault="0025145C">
    <w:pPr>
      <w:pStyle w:val="Kjene"/>
      <w:rPr>
        <w:sz w:val="24"/>
      </w:rPr>
    </w:pPr>
    <w:r w:rsidRPr="0025145C">
      <w:rPr>
        <w:rFonts w:ascii="Times New Roman" w:hAnsi="Times New Roman" w:cs="Times New Roman"/>
        <w:sz w:val="20"/>
        <w:szCs w:val="18"/>
      </w:rPr>
      <w:t>ZMizz_301120_Kraslava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B8" w:rsidRDefault="006310B8" w:rsidP="009C7DB3">
      <w:pPr>
        <w:spacing w:after="0" w:line="240" w:lineRule="auto"/>
      </w:pPr>
      <w:r>
        <w:separator/>
      </w:r>
    </w:p>
  </w:footnote>
  <w:footnote w:type="continuationSeparator" w:id="0">
    <w:p w:rsidR="006310B8" w:rsidRDefault="006310B8"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25331"/>
      <w:docPartObj>
        <w:docPartGallery w:val="Page Numbers (Top of Page)"/>
        <w:docPartUnique/>
      </w:docPartObj>
    </w:sdtPr>
    <w:sdtEndPr>
      <w:rPr>
        <w:rFonts w:ascii="Times New Roman" w:hAnsi="Times New Roman" w:cs="Times New Roman"/>
        <w:sz w:val="24"/>
      </w:rPr>
    </w:sdtEndPr>
    <w:sdtContent>
      <w:p w:rsidR="0025145C" w:rsidRPr="0025145C" w:rsidRDefault="0025145C">
        <w:pPr>
          <w:pStyle w:val="Galvene"/>
          <w:jc w:val="center"/>
          <w:rPr>
            <w:rFonts w:ascii="Times New Roman" w:hAnsi="Times New Roman" w:cs="Times New Roman"/>
            <w:sz w:val="24"/>
          </w:rPr>
        </w:pPr>
        <w:r w:rsidRPr="0025145C">
          <w:rPr>
            <w:rFonts w:ascii="Times New Roman" w:hAnsi="Times New Roman" w:cs="Times New Roman"/>
            <w:sz w:val="24"/>
          </w:rPr>
          <w:fldChar w:fldCharType="begin"/>
        </w:r>
        <w:r w:rsidRPr="0025145C">
          <w:rPr>
            <w:rFonts w:ascii="Times New Roman" w:hAnsi="Times New Roman" w:cs="Times New Roman"/>
            <w:sz w:val="24"/>
          </w:rPr>
          <w:instrText>PAGE   \* MERGEFORMAT</w:instrText>
        </w:r>
        <w:r w:rsidRPr="0025145C">
          <w:rPr>
            <w:rFonts w:ascii="Times New Roman" w:hAnsi="Times New Roman" w:cs="Times New Roman"/>
            <w:sz w:val="24"/>
          </w:rPr>
          <w:fldChar w:fldCharType="separate"/>
        </w:r>
        <w:r w:rsidRPr="0025145C">
          <w:rPr>
            <w:rFonts w:ascii="Times New Roman" w:hAnsi="Times New Roman" w:cs="Times New Roman"/>
            <w:sz w:val="24"/>
          </w:rPr>
          <w:t>2</w:t>
        </w:r>
        <w:r w:rsidRPr="0025145C">
          <w:rPr>
            <w:rFonts w:ascii="Times New Roman" w:hAnsi="Times New Roman" w:cs="Times New Roman"/>
            <w:sz w:val="24"/>
          </w:rPr>
          <w:fldChar w:fldCharType="end"/>
        </w:r>
      </w:p>
    </w:sdtContent>
  </w:sdt>
  <w:p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2"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7"/>
  </w:num>
  <w:num w:numId="18">
    <w:abstractNumId w:val="3"/>
  </w:num>
  <w:num w:numId="19">
    <w:abstractNumId w:val="1"/>
  </w:num>
  <w:num w:numId="20">
    <w:abstractNumId w:val="7"/>
  </w:num>
  <w:num w:numId="21">
    <w:abstractNumId w:val="16"/>
  </w:num>
  <w:num w:numId="22">
    <w:abstractNumId w:val="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5392"/>
    <w:rsid w:val="000235ED"/>
    <w:rsid w:val="00027616"/>
    <w:rsid w:val="00034299"/>
    <w:rsid w:val="00040021"/>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4580"/>
    <w:rsid w:val="000A479D"/>
    <w:rsid w:val="000A4E0F"/>
    <w:rsid w:val="000A68A6"/>
    <w:rsid w:val="000A6B29"/>
    <w:rsid w:val="000A7099"/>
    <w:rsid w:val="000A7259"/>
    <w:rsid w:val="000B1695"/>
    <w:rsid w:val="000B3D6D"/>
    <w:rsid w:val="000D1D43"/>
    <w:rsid w:val="000D666F"/>
    <w:rsid w:val="000E0FF3"/>
    <w:rsid w:val="000E76A8"/>
    <w:rsid w:val="00103524"/>
    <w:rsid w:val="0011115B"/>
    <w:rsid w:val="00114E07"/>
    <w:rsid w:val="00115F69"/>
    <w:rsid w:val="001231FE"/>
    <w:rsid w:val="00123DF0"/>
    <w:rsid w:val="0012456A"/>
    <w:rsid w:val="00140327"/>
    <w:rsid w:val="0014244D"/>
    <w:rsid w:val="001531C5"/>
    <w:rsid w:val="00154818"/>
    <w:rsid w:val="00154D8A"/>
    <w:rsid w:val="00163F0F"/>
    <w:rsid w:val="00164D0B"/>
    <w:rsid w:val="00166A19"/>
    <w:rsid w:val="00180513"/>
    <w:rsid w:val="0018107C"/>
    <w:rsid w:val="00181634"/>
    <w:rsid w:val="0018754A"/>
    <w:rsid w:val="001908E1"/>
    <w:rsid w:val="00190CB2"/>
    <w:rsid w:val="00191E1F"/>
    <w:rsid w:val="001C24DD"/>
    <w:rsid w:val="001C39A3"/>
    <w:rsid w:val="001D4D7D"/>
    <w:rsid w:val="001D4E77"/>
    <w:rsid w:val="001D5FEA"/>
    <w:rsid w:val="001D70EB"/>
    <w:rsid w:val="001E4E83"/>
    <w:rsid w:val="001E7701"/>
    <w:rsid w:val="001F0086"/>
    <w:rsid w:val="001F15DB"/>
    <w:rsid w:val="00205C2A"/>
    <w:rsid w:val="00206FEE"/>
    <w:rsid w:val="00211CD2"/>
    <w:rsid w:val="00232095"/>
    <w:rsid w:val="002331BF"/>
    <w:rsid w:val="00236812"/>
    <w:rsid w:val="00242A24"/>
    <w:rsid w:val="00242DC1"/>
    <w:rsid w:val="00246BB1"/>
    <w:rsid w:val="0025145C"/>
    <w:rsid w:val="00253C6C"/>
    <w:rsid w:val="002570B3"/>
    <w:rsid w:val="00257E0B"/>
    <w:rsid w:val="00261B34"/>
    <w:rsid w:val="002623D4"/>
    <w:rsid w:val="0026330F"/>
    <w:rsid w:val="00263591"/>
    <w:rsid w:val="002700BA"/>
    <w:rsid w:val="00270FFA"/>
    <w:rsid w:val="00275DB6"/>
    <w:rsid w:val="0028333A"/>
    <w:rsid w:val="00286AE0"/>
    <w:rsid w:val="002871E0"/>
    <w:rsid w:val="00292C6F"/>
    <w:rsid w:val="002A1978"/>
    <w:rsid w:val="002A3023"/>
    <w:rsid w:val="002A54A8"/>
    <w:rsid w:val="002B004C"/>
    <w:rsid w:val="002B2BEB"/>
    <w:rsid w:val="002C3B04"/>
    <w:rsid w:val="002C681C"/>
    <w:rsid w:val="002C75BA"/>
    <w:rsid w:val="002D2D5E"/>
    <w:rsid w:val="002D7002"/>
    <w:rsid w:val="002D7BE1"/>
    <w:rsid w:val="002D7FD4"/>
    <w:rsid w:val="002E3B52"/>
    <w:rsid w:val="002E4246"/>
    <w:rsid w:val="002E6499"/>
    <w:rsid w:val="00313498"/>
    <w:rsid w:val="00313BB4"/>
    <w:rsid w:val="00317713"/>
    <w:rsid w:val="00322461"/>
    <w:rsid w:val="00330117"/>
    <w:rsid w:val="0034197B"/>
    <w:rsid w:val="003624AD"/>
    <w:rsid w:val="003722E2"/>
    <w:rsid w:val="003A21FA"/>
    <w:rsid w:val="003A4A51"/>
    <w:rsid w:val="003A4E77"/>
    <w:rsid w:val="003B7899"/>
    <w:rsid w:val="003E2CCD"/>
    <w:rsid w:val="003E3ABF"/>
    <w:rsid w:val="003E561B"/>
    <w:rsid w:val="003F00D4"/>
    <w:rsid w:val="003F0CDC"/>
    <w:rsid w:val="003F6764"/>
    <w:rsid w:val="004037C7"/>
    <w:rsid w:val="00412EF3"/>
    <w:rsid w:val="00414075"/>
    <w:rsid w:val="00415769"/>
    <w:rsid w:val="00422211"/>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2ED"/>
    <w:rsid w:val="004B3223"/>
    <w:rsid w:val="004C5F15"/>
    <w:rsid w:val="004C63DF"/>
    <w:rsid w:val="004C68E5"/>
    <w:rsid w:val="004D4A3C"/>
    <w:rsid w:val="004D6116"/>
    <w:rsid w:val="004D7004"/>
    <w:rsid w:val="004F2267"/>
    <w:rsid w:val="005067F0"/>
    <w:rsid w:val="00510B5A"/>
    <w:rsid w:val="0051429D"/>
    <w:rsid w:val="005172C4"/>
    <w:rsid w:val="00517D02"/>
    <w:rsid w:val="00520C21"/>
    <w:rsid w:val="00526718"/>
    <w:rsid w:val="005312C7"/>
    <w:rsid w:val="00532FB4"/>
    <w:rsid w:val="005347F3"/>
    <w:rsid w:val="00544E1D"/>
    <w:rsid w:val="005478F4"/>
    <w:rsid w:val="00547C6E"/>
    <w:rsid w:val="00552BCA"/>
    <w:rsid w:val="00555534"/>
    <w:rsid w:val="005739BF"/>
    <w:rsid w:val="00574841"/>
    <w:rsid w:val="0057794A"/>
    <w:rsid w:val="005844B1"/>
    <w:rsid w:val="00585034"/>
    <w:rsid w:val="00585C5B"/>
    <w:rsid w:val="00585F7C"/>
    <w:rsid w:val="005908F7"/>
    <w:rsid w:val="00591E77"/>
    <w:rsid w:val="00592C20"/>
    <w:rsid w:val="0059341F"/>
    <w:rsid w:val="00597F42"/>
    <w:rsid w:val="005A7101"/>
    <w:rsid w:val="005B6338"/>
    <w:rsid w:val="005B701D"/>
    <w:rsid w:val="005D21A2"/>
    <w:rsid w:val="005D53A0"/>
    <w:rsid w:val="005E31BD"/>
    <w:rsid w:val="005E5CDB"/>
    <w:rsid w:val="005F53E9"/>
    <w:rsid w:val="00603D6A"/>
    <w:rsid w:val="00613538"/>
    <w:rsid w:val="00614C1D"/>
    <w:rsid w:val="0061781C"/>
    <w:rsid w:val="006229D8"/>
    <w:rsid w:val="006304BC"/>
    <w:rsid w:val="006310B8"/>
    <w:rsid w:val="006319E8"/>
    <w:rsid w:val="006401BD"/>
    <w:rsid w:val="0064345A"/>
    <w:rsid w:val="00652687"/>
    <w:rsid w:val="00660570"/>
    <w:rsid w:val="006611D2"/>
    <w:rsid w:val="00661390"/>
    <w:rsid w:val="00661A22"/>
    <w:rsid w:val="0066220B"/>
    <w:rsid w:val="00676D7D"/>
    <w:rsid w:val="006A6CB5"/>
    <w:rsid w:val="006A7320"/>
    <w:rsid w:val="006B3E9A"/>
    <w:rsid w:val="006C18BB"/>
    <w:rsid w:val="006C4E4D"/>
    <w:rsid w:val="006C7D3F"/>
    <w:rsid w:val="006F050F"/>
    <w:rsid w:val="006F7368"/>
    <w:rsid w:val="007003FD"/>
    <w:rsid w:val="0070153E"/>
    <w:rsid w:val="00703454"/>
    <w:rsid w:val="007072E3"/>
    <w:rsid w:val="00707CFE"/>
    <w:rsid w:val="00710832"/>
    <w:rsid w:val="0071261E"/>
    <w:rsid w:val="007175F6"/>
    <w:rsid w:val="007206F3"/>
    <w:rsid w:val="00721F2E"/>
    <w:rsid w:val="00723E3D"/>
    <w:rsid w:val="00724584"/>
    <w:rsid w:val="00727A15"/>
    <w:rsid w:val="00731813"/>
    <w:rsid w:val="00735DB9"/>
    <w:rsid w:val="00736669"/>
    <w:rsid w:val="00740662"/>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7C69"/>
    <w:rsid w:val="007A150D"/>
    <w:rsid w:val="007A435C"/>
    <w:rsid w:val="007A4CE0"/>
    <w:rsid w:val="007B11BE"/>
    <w:rsid w:val="007B550A"/>
    <w:rsid w:val="007B7086"/>
    <w:rsid w:val="007D35A3"/>
    <w:rsid w:val="007D76D6"/>
    <w:rsid w:val="007E68CE"/>
    <w:rsid w:val="007F7A09"/>
    <w:rsid w:val="0080403F"/>
    <w:rsid w:val="008049BE"/>
    <w:rsid w:val="008051A3"/>
    <w:rsid w:val="0080538D"/>
    <w:rsid w:val="00806884"/>
    <w:rsid w:val="00814FA9"/>
    <w:rsid w:val="00815CF8"/>
    <w:rsid w:val="00820FF1"/>
    <w:rsid w:val="00834ECD"/>
    <w:rsid w:val="00846D11"/>
    <w:rsid w:val="00850F72"/>
    <w:rsid w:val="008667EF"/>
    <w:rsid w:val="008672FA"/>
    <w:rsid w:val="00867622"/>
    <w:rsid w:val="00874198"/>
    <w:rsid w:val="0088634A"/>
    <w:rsid w:val="00886E22"/>
    <w:rsid w:val="00886E7C"/>
    <w:rsid w:val="00890977"/>
    <w:rsid w:val="00892E41"/>
    <w:rsid w:val="008947CB"/>
    <w:rsid w:val="00895E3A"/>
    <w:rsid w:val="008A0233"/>
    <w:rsid w:val="008A4F3C"/>
    <w:rsid w:val="008A6CBF"/>
    <w:rsid w:val="008B0612"/>
    <w:rsid w:val="008B614F"/>
    <w:rsid w:val="008C633D"/>
    <w:rsid w:val="008C6BE4"/>
    <w:rsid w:val="008D54F6"/>
    <w:rsid w:val="008E7C4F"/>
    <w:rsid w:val="008F1827"/>
    <w:rsid w:val="008F289B"/>
    <w:rsid w:val="008F453C"/>
    <w:rsid w:val="008F49D1"/>
    <w:rsid w:val="0090338E"/>
    <w:rsid w:val="0090454E"/>
    <w:rsid w:val="00905F81"/>
    <w:rsid w:val="009105F0"/>
    <w:rsid w:val="009213C6"/>
    <w:rsid w:val="009300A3"/>
    <w:rsid w:val="009327A0"/>
    <w:rsid w:val="0093770F"/>
    <w:rsid w:val="009402AC"/>
    <w:rsid w:val="009464E6"/>
    <w:rsid w:val="00950E9D"/>
    <w:rsid w:val="00951033"/>
    <w:rsid w:val="00956082"/>
    <w:rsid w:val="009561CD"/>
    <w:rsid w:val="00960155"/>
    <w:rsid w:val="009616B3"/>
    <w:rsid w:val="00962ACF"/>
    <w:rsid w:val="00967A08"/>
    <w:rsid w:val="00976E12"/>
    <w:rsid w:val="00985E5D"/>
    <w:rsid w:val="0098664E"/>
    <w:rsid w:val="0099001E"/>
    <w:rsid w:val="0099386D"/>
    <w:rsid w:val="009A32A5"/>
    <w:rsid w:val="009A4540"/>
    <w:rsid w:val="009A4B98"/>
    <w:rsid w:val="009B12C7"/>
    <w:rsid w:val="009B17AB"/>
    <w:rsid w:val="009B7B08"/>
    <w:rsid w:val="009C14D5"/>
    <w:rsid w:val="009C4DA8"/>
    <w:rsid w:val="009C7DB3"/>
    <w:rsid w:val="009D0CB8"/>
    <w:rsid w:val="009F0F43"/>
    <w:rsid w:val="009F256C"/>
    <w:rsid w:val="009F6670"/>
    <w:rsid w:val="00A00A31"/>
    <w:rsid w:val="00A00BAE"/>
    <w:rsid w:val="00A03AA7"/>
    <w:rsid w:val="00A075E0"/>
    <w:rsid w:val="00A14B6B"/>
    <w:rsid w:val="00A24DC2"/>
    <w:rsid w:val="00A27FF0"/>
    <w:rsid w:val="00A330CC"/>
    <w:rsid w:val="00A34873"/>
    <w:rsid w:val="00A36934"/>
    <w:rsid w:val="00A4053E"/>
    <w:rsid w:val="00A5336B"/>
    <w:rsid w:val="00A65AF3"/>
    <w:rsid w:val="00A75E27"/>
    <w:rsid w:val="00A76789"/>
    <w:rsid w:val="00A818E4"/>
    <w:rsid w:val="00A83187"/>
    <w:rsid w:val="00A85F25"/>
    <w:rsid w:val="00A917F3"/>
    <w:rsid w:val="00AA18E9"/>
    <w:rsid w:val="00AA2752"/>
    <w:rsid w:val="00AA66E4"/>
    <w:rsid w:val="00AB4639"/>
    <w:rsid w:val="00AB7990"/>
    <w:rsid w:val="00AC30B1"/>
    <w:rsid w:val="00AC4A8E"/>
    <w:rsid w:val="00AD2F3F"/>
    <w:rsid w:val="00AD34A5"/>
    <w:rsid w:val="00AD6ADA"/>
    <w:rsid w:val="00B044D0"/>
    <w:rsid w:val="00B10BD3"/>
    <w:rsid w:val="00B12FF5"/>
    <w:rsid w:val="00B16406"/>
    <w:rsid w:val="00B16B56"/>
    <w:rsid w:val="00B17905"/>
    <w:rsid w:val="00B22ECA"/>
    <w:rsid w:val="00B34566"/>
    <w:rsid w:val="00B5335E"/>
    <w:rsid w:val="00B54B5F"/>
    <w:rsid w:val="00B66E7B"/>
    <w:rsid w:val="00B67DD0"/>
    <w:rsid w:val="00B72A6B"/>
    <w:rsid w:val="00B73C0D"/>
    <w:rsid w:val="00B83395"/>
    <w:rsid w:val="00B871DF"/>
    <w:rsid w:val="00B945DE"/>
    <w:rsid w:val="00B94ADB"/>
    <w:rsid w:val="00B965BE"/>
    <w:rsid w:val="00BA2EED"/>
    <w:rsid w:val="00BA7569"/>
    <w:rsid w:val="00BB2976"/>
    <w:rsid w:val="00BB43F2"/>
    <w:rsid w:val="00BB51C0"/>
    <w:rsid w:val="00BD2265"/>
    <w:rsid w:val="00BD6480"/>
    <w:rsid w:val="00BE26E6"/>
    <w:rsid w:val="00BE4ABD"/>
    <w:rsid w:val="00BE7EEB"/>
    <w:rsid w:val="00BF1206"/>
    <w:rsid w:val="00C1092E"/>
    <w:rsid w:val="00C10BA3"/>
    <w:rsid w:val="00C14E81"/>
    <w:rsid w:val="00C17931"/>
    <w:rsid w:val="00C21E71"/>
    <w:rsid w:val="00C231E0"/>
    <w:rsid w:val="00C24336"/>
    <w:rsid w:val="00C33704"/>
    <w:rsid w:val="00C34BED"/>
    <w:rsid w:val="00C42EE9"/>
    <w:rsid w:val="00C525E7"/>
    <w:rsid w:val="00C568BE"/>
    <w:rsid w:val="00C62827"/>
    <w:rsid w:val="00C628D1"/>
    <w:rsid w:val="00C675FA"/>
    <w:rsid w:val="00C71BA3"/>
    <w:rsid w:val="00C770F8"/>
    <w:rsid w:val="00C77A89"/>
    <w:rsid w:val="00C80759"/>
    <w:rsid w:val="00CA6196"/>
    <w:rsid w:val="00CC26B2"/>
    <w:rsid w:val="00CE15C1"/>
    <w:rsid w:val="00CE293C"/>
    <w:rsid w:val="00CE6188"/>
    <w:rsid w:val="00D001ED"/>
    <w:rsid w:val="00D15B7C"/>
    <w:rsid w:val="00D15D5A"/>
    <w:rsid w:val="00D34491"/>
    <w:rsid w:val="00D5018F"/>
    <w:rsid w:val="00D529DB"/>
    <w:rsid w:val="00D645DA"/>
    <w:rsid w:val="00D71CD3"/>
    <w:rsid w:val="00D73ABD"/>
    <w:rsid w:val="00D74CC1"/>
    <w:rsid w:val="00D76A89"/>
    <w:rsid w:val="00D8272E"/>
    <w:rsid w:val="00D83BE8"/>
    <w:rsid w:val="00D86201"/>
    <w:rsid w:val="00D8658C"/>
    <w:rsid w:val="00DA1DA9"/>
    <w:rsid w:val="00DA2975"/>
    <w:rsid w:val="00DA771E"/>
    <w:rsid w:val="00DB0114"/>
    <w:rsid w:val="00DB1F5E"/>
    <w:rsid w:val="00DB2C04"/>
    <w:rsid w:val="00DC5418"/>
    <w:rsid w:val="00DD06BE"/>
    <w:rsid w:val="00DD271F"/>
    <w:rsid w:val="00DE173F"/>
    <w:rsid w:val="00DE198D"/>
    <w:rsid w:val="00DE31DD"/>
    <w:rsid w:val="00DE5942"/>
    <w:rsid w:val="00DF3FCE"/>
    <w:rsid w:val="00E12F52"/>
    <w:rsid w:val="00E147E3"/>
    <w:rsid w:val="00E16F5E"/>
    <w:rsid w:val="00E249DC"/>
    <w:rsid w:val="00E51769"/>
    <w:rsid w:val="00E63332"/>
    <w:rsid w:val="00E66023"/>
    <w:rsid w:val="00E67A26"/>
    <w:rsid w:val="00E67D1F"/>
    <w:rsid w:val="00E71623"/>
    <w:rsid w:val="00E72F39"/>
    <w:rsid w:val="00E751A7"/>
    <w:rsid w:val="00E776DD"/>
    <w:rsid w:val="00E80255"/>
    <w:rsid w:val="00E85E18"/>
    <w:rsid w:val="00E91FE7"/>
    <w:rsid w:val="00E93C74"/>
    <w:rsid w:val="00E96368"/>
    <w:rsid w:val="00E97650"/>
    <w:rsid w:val="00EA05BF"/>
    <w:rsid w:val="00EA7C91"/>
    <w:rsid w:val="00EB6222"/>
    <w:rsid w:val="00EC023F"/>
    <w:rsid w:val="00ED24D0"/>
    <w:rsid w:val="00EE0515"/>
    <w:rsid w:val="00EE44ED"/>
    <w:rsid w:val="00EE56A2"/>
    <w:rsid w:val="00EF2139"/>
    <w:rsid w:val="00EF5588"/>
    <w:rsid w:val="00F07D9C"/>
    <w:rsid w:val="00F1063C"/>
    <w:rsid w:val="00F10A0B"/>
    <w:rsid w:val="00F12118"/>
    <w:rsid w:val="00F12D2F"/>
    <w:rsid w:val="00F156AB"/>
    <w:rsid w:val="00F278F9"/>
    <w:rsid w:val="00F34580"/>
    <w:rsid w:val="00F36E5B"/>
    <w:rsid w:val="00F37904"/>
    <w:rsid w:val="00F4148A"/>
    <w:rsid w:val="00F43572"/>
    <w:rsid w:val="00F47EB0"/>
    <w:rsid w:val="00F51FF0"/>
    <w:rsid w:val="00F52769"/>
    <w:rsid w:val="00F57CEF"/>
    <w:rsid w:val="00F671D1"/>
    <w:rsid w:val="00F81B93"/>
    <w:rsid w:val="00F835AC"/>
    <w:rsid w:val="00FA0E9C"/>
    <w:rsid w:val="00FA42C0"/>
    <w:rsid w:val="00FA76B2"/>
    <w:rsid w:val="00FB1CDF"/>
    <w:rsid w:val="00FB630E"/>
    <w:rsid w:val="00FC2A92"/>
    <w:rsid w:val="00FD4926"/>
    <w:rsid w:val="00FD54B2"/>
    <w:rsid w:val="00FD79E6"/>
    <w:rsid w:val="00FE5F67"/>
    <w:rsid w:val="00FF1355"/>
    <w:rsid w:val="00FF1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31579793"/>
  <w15:docId w15:val="{0EE795EE-44C0-4E51-B2DC-D2E76F71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is.Libieti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A834-3A20-48C1-B37C-5CE99673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6598</Words>
  <Characters>3762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Tamara.Rasnaca@zm.gov.lv</dc:creator>
  <dc:description>Rasnača 67027517 tamara.rasnaca@zm.gov.lv</dc:description>
  <cp:lastModifiedBy>Sanita Papinova</cp:lastModifiedBy>
  <cp:revision>3</cp:revision>
  <cp:lastPrinted>2016-09-01T13:04:00Z</cp:lastPrinted>
  <dcterms:created xsi:type="dcterms:W3CDTF">2020-12-01T12:13:00Z</dcterms:created>
  <dcterms:modified xsi:type="dcterms:W3CDTF">2020-12-01T21:08:00Z</dcterms:modified>
</cp:coreProperties>
</file>