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C53C" w14:textId="77777777" w:rsidR="00DE613A" w:rsidRPr="00DE613A" w:rsidRDefault="00DE613A" w:rsidP="00DE613A">
      <w:pPr>
        <w:pStyle w:val="naisc"/>
        <w:tabs>
          <w:tab w:val="left" w:pos="2630"/>
          <w:tab w:val="center" w:pos="4535"/>
        </w:tabs>
        <w:spacing w:before="0" w:after="0"/>
        <w:jc w:val="right"/>
        <w:rPr>
          <w:sz w:val="22"/>
          <w:szCs w:val="22"/>
        </w:rPr>
      </w:pPr>
      <w:bookmarkStart w:id="0" w:name="_GoBack"/>
      <w:bookmarkEnd w:id="0"/>
      <w:r w:rsidRPr="00DE613A">
        <w:rPr>
          <w:sz w:val="22"/>
          <w:szCs w:val="22"/>
        </w:rPr>
        <w:t xml:space="preserve">Pielikums Ministru kabineta rīkojuma projekta </w:t>
      </w:r>
    </w:p>
    <w:p w14:paraId="51FC6D6D" w14:textId="7C0FD386" w:rsidR="00DE613A" w:rsidRPr="00DE613A" w:rsidRDefault="00DE613A">
      <w:pPr>
        <w:pStyle w:val="naisc"/>
        <w:spacing w:before="0" w:after="0"/>
        <w:jc w:val="right"/>
        <w:rPr>
          <w:sz w:val="22"/>
          <w:szCs w:val="22"/>
        </w:rPr>
      </w:pPr>
      <w:r w:rsidRPr="00DE613A">
        <w:rPr>
          <w:sz w:val="22"/>
          <w:szCs w:val="22"/>
        </w:rPr>
        <w:t xml:space="preserve">„Par ilgtermiņa saistību precizēšanu” </w:t>
      </w:r>
    </w:p>
    <w:p w14:paraId="5BFEC86F" w14:textId="16037CB7" w:rsidR="00DE613A" w:rsidRDefault="00DE613A" w:rsidP="00DE613A">
      <w:pPr>
        <w:pStyle w:val="naisc"/>
        <w:spacing w:before="0" w:after="0"/>
        <w:jc w:val="right"/>
        <w:rPr>
          <w:sz w:val="22"/>
          <w:szCs w:val="22"/>
        </w:rPr>
      </w:pPr>
      <w:r w:rsidRPr="00DE613A">
        <w:rPr>
          <w:sz w:val="22"/>
          <w:szCs w:val="22"/>
        </w:rPr>
        <w:t>sākotnējās ietekmes novērtējuma ziņojumam (anotācijai)</w:t>
      </w:r>
    </w:p>
    <w:p w14:paraId="1ED43D58" w14:textId="4F4209AC" w:rsidR="004A0896" w:rsidRDefault="004A0896" w:rsidP="00DE613A">
      <w:pPr>
        <w:pStyle w:val="naisc"/>
        <w:spacing w:before="0" w:after="0"/>
        <w:jc w:val="right"/>
        <w:rPr>
          <w:sz w:val="22"/>
          <w:szCs w:val="22"/>
        </w:rPr>
      </w:pPr>
    </w:p>
    <w:p w14:paraId="3379E7DF" w14:textId="77777777" w:rsidR="004A0896" w:rsidRPr="00DE613A" w:rsidRDefault="004A0896" w:rsidP="00DE613A">
      <w:pPr>
        <w:pStyle w:val="naisc"/>
        <w:spacing w:before="0" w:after="0"/>
        <w:jc w:val="right"/>
        <w:rPr>
          <w:sz w:val="26"/>
          <w:szCs w:val="26"/>
        </w:rPr>
      </w:pPr>
    </w:p>
    <w:p w14:paraId="585C425C" w14:textId="77777777" w:rsidR="003A0B1C" w:rsidRDefault="003A0B1C" w:rsidP="00DE61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6A9CCF" w14:textId="66C12E6D" w:rsidR="00DE613A" w:rsidRDefault="00DE613A" w:rsidP="00DE61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613A">
        <w:rPr>
          <w:rFonts w:ascii="Times New Roman" w:hAnsi="Times New Roman" w:cs="Times New Roman"/>
        </w:rPr>
        <w:t>Izmaiņas Valsts ieņēmumu dienesta administratīvās ēkas Talejas ielā 1, Rīgā, telpu</w:t>
      </w:r>
      <w:r w:rsidR="0074691F">
        <w:rPr>
          <w:rFonts w:ascii="Times New Roman" w:hAnsi="Times New Roman" w:cs="Times New Roman"/>
        </w:rPr>
        <w:t xml:space="preserve"> </w:t>
      </w:r>
      <w:r w:rsidRPr="00DE613A">
        <w:rPr>
          <w:rFonts w:ascii="Times New Roman" w:hAnsi="Times New Roman" w:cs="Times New Roman"/>
        </w:rPr>
        <w:t>nomas maks</w:t>
      </w:r>
      <w:r w:rsidR="009541CF">
        <w:rPr>
          <w:rFonts w:ascii="Times New Roman" w:hAnsi="Times New Roman" w:cs="Times New Roman"/>
        </w:rPr>
        <w:t>ā</w:t>
      </w:r>
      <w:r w:rsidRPr="00DE613A">
        <w:rPr>
          <w:rFonts w:ascii="Times New Roman" w:hAnsi="Times New Roman" w:cs="Times New Roman"/>
        </w:rPr>
        <w:t xml:space="preserve"> </w:t>
      </w:r>
    </w:p>
    <w:p w14:paraId="1C1EF254" w14:textId="77777777" w:rsidR="004A0896" w:rsidRDefault="004A0896" w:rsidP="00DE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EA5CA" w14:textId="77777777" w:rsidR="00BB7CFB" w:rsidRPr="006F6E9B" w:rsidRDefault="00DE613A" w:rsidP="00DE61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F6E9B">
        <w:rPr>
          <w:rFonts w:ascii="Times New Roman" w:hAnsi="Times New Roman" w:cs="Times New Roman"/>
          <w:i/>
        </w:rPr>
        <w:t>Tabula</w:t>
      </w:r>
      <w:r w:rsidR="006F6E9B" w:rsidRPr="006F6E9B">
        <w:rPr>
          <w:rFonts w:ascii="Times New Roman" w:hAnsi="Times New Roman" w:cs="Times New Roman"/>
          <w:i/>
        </w:rPr>
        <w:t xml:space="preserve"> Nr.1</w:t>
      </w: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60"/>
        <w:gridCol w:w="865"/>
        <w:gridCol w:w="952"/>
        <w:gridCol w:w="993"/>
        <w:gridCol w:w="992"/>
        <w:gridCol w:w="992"/>
        <w:gridCol w:w="851"/>
        <w:gridCol w:w="1060"/>
        <w:gridCol w:w="1134"/>
        <w:gridCol w:w="992"/>
        <w:gridCol w:w="1134"/>
        <w:gridCol w:w="1134"/>
        <w:gridCol w:w="1134"/>
        <w:gridCol w:w="1360"/>
        <w:gridCol w:w="1265"/>
      </w:tblGrid>
      <w:tr w:rsidR="00CF0F31" w:rsidRPr="0029777B" w14:paraId="36F7ADFE" w14:textId="77777777" w:rsidTr="00526537">
        <w:trPr>
          <w:trHeight w:val="533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78B3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Maksājuma veids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517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Iznomātā ĒKAS platība, m2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69EE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Jaunā platība, m2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2ED" w14:textId="748ADD69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cena par m2, EUR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9CF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esošie, EUR/ mēnesī ar PVN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158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jaunie, EUR/ mēnesī ar PVN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9F7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Izmaiņas, EUR/ mēnesī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6AA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esošie, EUR/gadā ar PVN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187F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jaunie, EUR/gadā ar PVN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795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Izmaiņas, EUR/ gadā ar PVN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E1A2" w14:textId="4477BCF6" w:rsidR="00CF0F31" w:rsidRPr="0029777B" w:rsidRDefault="00B76BDF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</w:t>
            </w:r>
            <w:r w:rsidR="00CF0F31"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.gads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C7A9" w14:textId="5D889935" w:rsidR="00CF0F31" w:rsidRPr="0029777B" w:rsidRDefault="00B76BDF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</w:t>
            </w:r>
            <w:r w:rsidR="00CF0F31"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 un turpmāk līdz 2043.gadam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6FE" w14:textId="6BD0AA76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2044.gada 3 maksājumiem</w:t>
            </w:r>
            <w:r w:rsidR="001B3EE1"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*</w:t>
            </w:r>
          </w:p>
        </w:tc>
      </w:tr>
      <w:tr w:rsidR="00CF0F31" w:rsidRPr="0029777B" w14:paraId="5CF5AD3A" w14:textId="77777777" w:rsidTr="00526537">
        <w:trPr>
          <w:trHeight w:val="46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BC71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2CB8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5760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D11E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A054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9813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D768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1AE11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6A43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C6D00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89E" w14:textId="506B6A8A" w:rsidR="00CF0F31" w:rsidRPr="0029777B" w:rsidRDefault="00B76BDF" w:rsidP="00D0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CF0F31" w:rsidRPr="00297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maksājums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10A" w14:textId="1F2D0588" w:rsidR="00CF0F31" w:rsidRPr="0029777B" w:rsidRDefault="00B76BDF" w:rsidP="00D0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  <w:r w:rsidR="001B3EE1" w:rsidRPr="00297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CF4" w14:textId="77777777" w:rsidR="00CF0F31" w:rsidRPr="0029777B" w:rsidRDefault="00CF0F31" w:rsidP="00D0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E1D5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965F" w14:textId="55418746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526537" w:rsidRPr="0029777B" w14:paraId="2D5764DA" w14:textId="77777777" w:rsidTr="00526537">
        <w:trPr>
          <w:trHeight w:val="5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676E" w14:textId="1189AC0E" w:rsidR="00526537" w:rsidRPr="0029777B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Noma, Aktīvās iekārtas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D3E" w14:textId="4B772E80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4AD" w14:textId="445699B8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0AF" w14:textId="49540CD9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D851" w14:textId="4994B3FC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8 281,13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143" w14:textId="1B94718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8 281,13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5E8" w14:textId="0D64395A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276" w14:textId="62343B5C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99 373,56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FFCA" w14:textId="177BE688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99 373,56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7B1" w14:textId="64A7AE19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CF1" w14:textId="0BE50569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52A5" w14:textId="5363A63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91 092,43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6D83" w14:textId="702ED57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99 373,56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83E" w14:textId="39C1FAD7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99 373,56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93E4" w14:textId="405FE7C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24 567,35</w:t>
            </w:r>
          </w:p>
        </w:tc>
      </w:tr>
      <w:tr w:rsidR="00526537" w:rsidRPr="0029777B" w14:paraId="69F822AB" w14:textId="77777777" w:rsidTr="00526537">
        <w:trPr>
          <w:trHeight w:val="67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C91" w14:textId="612333DC" w:rsidR="00526537" w:rsidRPr="0029777B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Noma, Laboratoriju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B115" w14:textId="238456D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948,00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B7E" w14:textId="5B985F9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948,00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3CD" w14:textId="795E8C69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19,954352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7C9" w14:textId="4252BF60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18 916,73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FA3" w14:textId="2AE45629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18 916,73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ABD" w14:textId="2CB9D348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19D2" w14:textId="2F10BCA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227 000,76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9DE" w14:textId="48356DCA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227 000,76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658E" w14:textId="54DC8A5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AC23" w14:textId="58301A3E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935B" w14:textId="63D2EFA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F53" w14:textId="2AC50C28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227 000,76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681D" w14:textId="3C5457B0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227 000,76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F34" w14:textId="57229EA7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56 119,63</w:t>
            </w:r>
          </w:p>
        </w:tc>
      </w:tr>
      <w:tr w:rsidR="00526537" w:rsidRPr="0029777B" w14:paraId="144F0048" w14:textId="77777777" w:rsidTr="00526537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FCC" w14:textId="17C86F60" w:rsidR="00526537" w:rsidRPr="0029777B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Noma, Speciālā režīma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19A" w14:textId="736C6A1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4 274,80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1BF" w14:textId="160BE694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4 274,80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F85" w14:textId="559E171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17,531206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8CDB" w14:textId="6BFFBB71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74 942,40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3E0" w14:textId="7FDF8842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74 942,40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BCF" w14:textId="3BAB0F1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B91A" w14:textId="52AF3F78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899 308,80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D711" w14:textId="56B13001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899 308,80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6FA1" w14:textId="1030D77C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3824" w14:textId="4B021DAB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DBC" w14:textId="434D9EE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824 366,40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1B6C" w14:textId="03FB8824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899 308,80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EE2E" w14:textId="6D022F8E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899 308,80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1C93" w14:textId="512E2D9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222 329,12</w:t>
            </w:r>
          </w:p>
        </w:tc>
      </w:tr>
      <w:tr w:rsidR="00526537" w:rsidRPr="0029777B" w14:paraId="781CD7CB" w14:textId="77777777" w:rsidTr="00526537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B92" w14:textId="710BAD6A" w:rsidR="00526537" w:rsidRPr="0029777B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Noma, Biroja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978" w14:textId="15AEDA74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31 142,29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ABC" w14:textId="2E8B1429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30 442,29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857B" w14:textId="6416A1DE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14,067000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893" w14:textId="4184E793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438 078,59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9CC" w14:textId="0F341F5E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428 231,69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D78" w14:textId="7B9BCFB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-9 846,90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D94" w14:textId="2190C084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5 256 943,12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D718" w14:textId="44D42B9E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5 138 780,32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93A1" w14:textId="284F1199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-118 162,80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4E26" w14:textId="7A5ECF61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438 078,59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64C" w14:textId="0CF1E13C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4 710 548,63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17D1" w14:textId="47171BA9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5 148 627,22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8E54" w14:textId="288CF1C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5 138 780,32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31D1" w14:textId="76CC87FA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sz w:val="16"/>
                <w:szCs w:val="16"/>
              </w:rPr>
              <w:t>1 270 420,69</w:t>
            </w:r>
          </w:p>
        </w:tc>
      </w:tr>
      <w:tr w:rsidR="00526537" w:rsidRPr="0029777B" w14:paraId="7560DD38" w14:textId="77777777" w:rsidTr="00526537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8FB5" w14:textId="7CE11FAC" w:rsidR="00526537" w:rsidRPr="0029777B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Noma kopā (ilgtermiņa saistības)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F0A4" w14:textId="77DB22AE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36 365,09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8DE9" w14:textId="077BDF7F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35 665,09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E50" w14:textId="3639B925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8585" w14:textId="60F3ED20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540 218,85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CB7" w14:textId="176CADF1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530 371,95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BAAB" w14:textId="6CFC6A4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-9 846,90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2B6F" w14:textId="16479600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6 482 626,24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F7B9" w14:textId="131B88AD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6 364 463,44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491A" w14:textId="021D705A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-118 162,80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3C92" w14:textId="4A83F52B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540 218,85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6383" w14:textId="079992B7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5 834 091,49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7475" w14:textId="32B9B951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6 374 310,34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5424" w14:textId="1F264323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6 364 463,44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C64B" w14:textId="512B333E" w:rsidR="00526537" w:rsidRPr="00B76BDF" w:rsidRDefault="00526537" w:rsidP="005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B76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1 573 436,80</w:t>
            </w:r>
          </w:p>
        </w:tc>
      </w:tr>
    </w:tbl>
    <w:p w14:paraId="54966298" w14:textId="77777777" w:rsidR="00054D8B" w:rsidRDefault="00054D8B" w:rsidP="00DE6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bookmarkStart w:id="1" w:name="_Hlk16848779"/>
    </w:p>
    <w:p w14:paraId="7354517D" w14:textId="2A4F862F" w:rsidR="001B3EE1" w:rsidRDefault="0024665B" w:rsidP="00DE61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E70999">
        <w:rPr>
          <w:rFonts w:ascii="Times New Roman" w:eastAsia="Times New Roman" w:hAnsi="Times New Roman" w:cs="Times New Roman"/>
          <w:sz w:val="16"/>
          <w:szCs w:val="16"/>
          <w:lang w:eastAsia="lv-LV"/>
        </w:rPr>
        <w:t>*    2044.gadā viens maksājums tiks veikts par nepilnu mēnesi (t.i. 29/30 daļām)</w:t>
      </w:r>
    </w:p>
    <w:p w14:paraId="0E3409B2" w14:textId="7D64A8E2" w:rsidR="00755824" w:rsidRDefault="00755824" w:rsidP="00DE61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F598702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DEE629A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A638AC0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169F516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A1882D4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064D4D1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847C0B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E68E50F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77224AE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6C73615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5D25406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26EC636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46CE6" w14:textId="77777777" w:rsidR="004A0896" w:rsidRDefault="004A0896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BB6C0" w14:textId="1EB6E8F9" w:rsidR="007A3117" w:rsidRPr="00526537" w:rsidRDefault="007A3117" w:rsidP="0052653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F6E9B">
        <w:rPr>
          <w:rFonts w:ascii="Times New Roman" w:hAnsi="Times New Roman" w:cs="Times New Roman"/>
          <w:i/>
        </w:rPr>
        <w:t>Tabula Nr.</w:t>
      </w:r>
      <w:r w:rsidR="00526537">
        <w:rPr>
          <w:rFonts w:ascii="Times New Roman" w:hAnsi="Times New Roman" w:cs="Times New Roman"/>
          <w:i/>
        </w:rPr>
        <w:t>2</w:t>
      </w:r>
    </w:p>
    <w:p w14:paraId="28D13287" w14:textId="390C487C" w:rsidR="00755824" w:rsidRDefault="004A0896" w:rsidP="00526537">
      <w:pPr>
        <w:spacing w:line="240" w:lineRule="auto"/>
        <w:jc w:val="center"/>
        <w:rPr>
          <w:rFonts w:ascii="Times New Roman" w:hAnsi="Times New Roman" w:cs="Times New Roman"/>
        </w:rPr>
      </w:pPr>
      <w:r w:rsidRPr="004A0896">
        <w:rPr>
          <w:rFonts w:ascii="Times New Roman" w:hAnsi="Times New Roman" w:cs="Times New Roman"/>
        </w:rPr>
        <w:t>Telpu nomu izdevumu un vienreizējo pārcelšanās izdevumu aprēķins</w:t>
      </w:r>
    </w:p>
    <w:tbl>
      <w:tblPr>
        <w:tblW w:w="12408" w:type="dxa"/>
        <w:jc w:val="center"/>
        <w:tblLook w:val="04A0" w:firstRow="1" w:lastRow="0" w:firstColumn="1" w:lastColumn="0" w:noHBand="0" w:noVBand="1"/>
      </w:tblPr>
      <w:tblGrid>
        <w:gridCol w:w="3132"/>
        <w:gridCol w:w="865"/>
        <w:gridCol w:w="996"/>
        <w:gridCol w:w="1138"/>
        <w:gridCol w:w="1254"/>
        <w:gridCol w:w="1254"/>
        <w:gridCol w:w="1254"/>
        <w:gridCol w:w="1296"/>
        <w:gridCol w:w="1219"/>
      </w:tblGrid>
      <w:tr w:rsidR="00CC379A" w:rsidRPr="004A0896" w14:paraId="4AC74F11" w14:textId="77777777" w:rsidTr="00054E0C">
        <w:trPr>
          <w:trHeight w:val="1170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591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Maksājumu veids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2373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Iznomātā ĒKAS platība, m2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291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Cena par m2, EUR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52E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EUR/ mēnesī ar PVN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683B" w14:textId="5898198F" w:rsidR="00CC379A" w:rsidRPr="00CC379A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lang w:eastAsia="lv-LV"/>
              </w:rPr>
            </w:pPr>
            <w:r w:rsidRPr="00CC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Maksājumi EUR/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gadā </w:t>
            </w:r>
            <w:r w:rsidRPr="00CC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ar PVN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072C" w14:textId="1D1D8DE6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 budžetā esošais finansējums gadā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CF7" w14:textId="336B788A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2021.gads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5F8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2022. un turpmāk līdz 2043.gadam (gadā)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D6B1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2044.gada 3 maksājumiem</w:t>
            </w:r>
          </w:p>
        </w:tc>
      </w:tr>
      <w:tr w:rsidR="00CC379A" w:rsidRPr="004A0896" w14:paraId="722D430B" w14:textId="77777777" w:rsidTr="00054E0C">
        <w:trPr>
          <w:trHeight w:val="615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84D" w14:textId="77777777" w:rsidR="00CC379A" w:rsidRPr="004A0896" w:rsidRDefault="00CC379A" w:rsidP="00CC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Talejas ielas 1 Noma, Biroja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5BF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86B6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14,0670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C20A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9 846,90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2908" w14:textId="2FF89B5B" w:rsidR="00CC379A" w:rsidRPr="00CC379A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118 162,80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9291" w14:textId="0C3A742F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118 162,80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63E" w14:textId="2BABEFF0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108 315,90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EA0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118 162,80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925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29 212,47</w:t>
            </w:r>
          </w:p>
        </w:tc>
      </w:tr>
      <w:tr w:rsidR="00CC379A" w:rsidRPr="004A0896" w14:paraId="7E3AF234" w14:textId="77777777" w:rsidTr="00054E0C">
        <w:trPr>
          <w:trHeight w:val="480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EB2" w14:textId="77777777" w:rsidR="00CC379A" w:rsidRPr="004A0896" w:rsidRDefault="00CC379A" w:rsidP="00CC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Citu VID telpu nomai un pārcelšanās izdevumiem nepieciešamais finansējums, no tā: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CB0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69A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38B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4DE4" w14:textId="77777777" w:rsidR="00CC379A" w:rsidRPr="00CC379A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lv-LV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20EC" w14:textId="10DBFB1D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ADEB" w14:textId="42A3B059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108 315,90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E2B9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118 162,80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838" w14:textId="77777777" w:rsidR="00CC379A" w:rsidRPr="004A0896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29 212,47</w:t>
            </w:r>
          </w:p>
        </w:tc>
      </w:tr>
      <w:tr w:rsidR="00CC379A" w:rsidRPr="004A0896" w14:paraId="4A0446F6" w14:textId="77777777" w:rsidTr="00054E0C">
        <w:trPr>
          <w:trHeight w:val="645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8D7" w14:textId="77777777" w:rsidR="00CC379A" w:rsidRPr="00B76BDF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>Papildus nepieciešamais finansējums nomas maksai Striķu ielā 6, Saldū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500" w14:textId="350FDB1F" w:rsidR="00CC379A" w:rsidRPr="00B76BDF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516,6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31E" w14:textId="286A93AD" w:rsidR="00CC379A" w:rsidRPr="00B76BDF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7,0538908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919" w14:textId="43400E95" w:rsidR="00CC379A" w:rsidRPr="00B76BDF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3 644,04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55AD" w14:textId="11F52AF6" w:rsidR="00CC379A" w:rsidRPr="00054E0C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green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43 728,48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6E54" w14:textId="64E2132B" w:rsidR="00CC379A" w:rsidRPr="00054E0C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10 780,04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005" w14:textId="5248C85D" w:rsidR="00CC379A" w:rsidRPr="00054E0C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32 948,44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4C8" w14:textId="77777777" w:rsidR="00CC379A" w:rsidRPr="00054E0C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32 948,44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C1C" w14:textId="77777777" w:rsidR="00CC379A" w:rsidRPr="00054E0C" w:rsidRDefault="00CC379A" w:rsidP="00CC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8 144,21</w:t>
            </w:r>
          </w:p>
        </w:tc>
      </w:tr>
      <w:tr w:rsidR="005C44E3" w:rsidRPr="004A0896" w14:paraId="2BC1556C" w14:textId="77777777" w:rsidTr="00054E0C">
        <w:trPr>
          <w:trHeight w:val="645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E93" w14:textId="10B88A51" w:rsidR="005C44E3" w:rsidRPr="00B76BDF" w:rsidRDefault="005C44E3" w:rsidP="009D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B76B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Pārcelšanās izdevumi un biroja mēbeļu iegāde Atmodas ielā 19, Jelgavā</w:t>
            </w:r>
            <w:r w:rsidR="009D59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 </w:t>
            </w:r>
            <w:r w:rsidR="009D5976" w:rsidRPr="009509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(detalizēts aprēķins tabulā Nr. 3)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83C2" w14:textId="699BE7FE" w:rsidR="005C44E3" w:rsidRPr="00B76BDF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8D1" w14:textId="54089DD5" w:rsidR="005C44E3" w:rsidRPr="00B76BDF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86FB" w14:textId="369A2EF8" w:rsidR="005C44E3" w:rsidRPr="00B76BDF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B223" w14:textId="2607C873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green"/>
                <w:lang w:eastAsia="lv-LV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B04F" w14:textId="7AAA2F25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62 618,52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B2B" w14:textId="7C045E7C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62 618,52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E3E" w14:textId="77777777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79F" w14:textId="77777777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0,00</w:t>
            </w:r>
          </w:p>
        </w:tc>
      </w:tr>
      <w:tr w:rsidR="005C44E3" w:rsidRPr="004A0896" w14:paraId="4CE0013C" w14:textId="77777777" w:rsidTr="00054E0C">
        <w:trPr>
          <w:trHeight w:val="645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EBA" w14:textId="77777777" w:rsidR="005C44E3" w:rsidRPr="00B76BDF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</w:pPr>
            <w:r w:rsidRPr="00B76B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>Papildus nepieciešamais finansējums nomas maksai Atmodas ielā 19, Jelgavā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BC7" w14:textId="11F5E81D" w:rsidR="005C44E3" w:rsidRPr="00B76BDF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1 950</w:t>
            </w:r>
            <w:r w:rsidRPr="00B76B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2B3" w14:textId="39C5E1B5" w:rsidR="005C44E3" w:rsidRPr="00B76BDF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7,079</w:t>
            </w:r>
            <w:r w:rsidRPr="00B76B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4BF6" w14:textId="377ED4E5" w:rsidR="005C44E3" w:rsidRPr="00B76BDF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13 804,05</w:t>
            </w:r>
            <w:r w:rsidRPr="00B76B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6276" w14:textId="17BA2BBD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green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165 648,60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DF4" w14:textId="5C2C9D44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80 434,24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FB9A" w14:textId="5EDDAAE0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12 748,94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79E" w14:textId="77777777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85 214,36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59D" w14:textId="77777777" w:rsidR="005C44E3" w:rsidRPr="00054E0C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4E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21 068,26</w:t>
            </w:r>
          </w:p>
        </w:tc>
      </w:tr>
      <w:tr w:rsidR="005C44E3" w:rsidRPr="004A0896" w14:paraId="628150BE" w14:textId="77777777" w:rsidTr="00054E0C">
        <w:trPr>
          <w:trHeight w:val="300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589" w14:textId="77777777" w:rsidR="005C44E3" w:rsidRPr="004A0896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Finansējuma starpība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156" w14:textId="77777777" w:rsidR="005C44E3" w:rsidRPr="004A0896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E8B" w14:textId="77777777" w:rsidR="005C44E3" w:rsidRPr="004A0896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D37" w14:textId="77777777" w:rsidR="005C44E3" w:rsidRPr="004A0896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7E3C" w14:textId="77777777" w:rsidR="005C44E3" w:rsidRPr="00CC379A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green"/>
                <w:lang w:eastAsia="lv-LV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6A5A" w14:textId="2E1A2A5A" w:rsidR="005C44E3" w:rsidRPr="004A0896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533" w14:textId="5C489023" w:rsidR="005C44E3" w:rsidRPr="004A0896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6DC" w14:textId="77777777" w:rsidR="005C44E3" w:rsidRPr="004A0896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DE4" w14:textId="77777777" w:rsidR="005C44E3" w:rsidRPr="004A0896" w:rsidRDefault="005C44E3" w:rsidP="005C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A0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</w:tr>
    </w:tbl>
    <w:p w14:paraId="13016FEE" w14:textId="127A5F2E" w:rsidR="007A3117" w:rsidRPr="00526537" w:rsidRDefault="00755824" w:rsidP="004A089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E70999">
        <w:rPr>
          <w:rFonts w:ascii="Times New Roman" w:eastAsia="Times New Roman" w:hAnsi="Times New Roman" w:cs="Times New Roman"/>
          <w:sz w:val="16"/>
          <w:szCs w:val="16"/>
          <w:lang w:eastAsia="lv-LV"/>
        </w:rPr>
        <w:t>*    2044.gadā viens maksājums tiks veikts par nepilnu mēnesi (t.i. 29/30 daļām)</w:t>
      </w:r>
      <w:bookmarkEnd w:id="1"/>
    </w:p>
    <w:p w14:paraId="75395DA4" w14:textId="5399034A" w:rsidR="007A3117" w:rsidRDefault="00526537" w:rsidP="00526537">
      <w:pPr>
        <w:tabs>
          <w:tab w:val="left" w:pos="1875"/>
        </w:tabs>
        <w:ind w:right="113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14:paraId="7406D439" w14:textId="45087FEC" w:rsidR="008F50F7" w:rsidRDefault="008F50F7" w:rsidP="00A42694"/>
    <w:p w14:paraId="72206C41" w14:textId="60E5EC8D" w:rsidR="008F50F7" w:rsidRDefault="008F50F7" w:rsidP="00A42694"/>
    <w:p w14:paraId="6FB0CFA3" w14:textId="6D1A8810" w:rsidR="008F50F7" w:rsidRDefault="008F50F7" w:rsidP="00A42694"/>
    <w:p w14:paraId="2DE2C4BA" w14:textId="6FA1D13C" w:rsidR="008F50F7" w:rsidRDefault="008F50F7" w:rsidP="00A42694"/>
    <w:p w14:paraId="2DE4D772" w14:textId="3F29F293" w:rsidR="008F50F7" w:rsidRDefault="008F50F7" w:rsidP="00A42694"/>
    <w:p w14:paraId="40CEF2A3" w14:textId="77777777" w:rsidR="00CD238F" w:rsidRDefault="00CD238F" w:rsidP="008F50F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B57C017" w14:textId="77777777" w:rsidR="00CD238F" w:rsidRDefault="00CD238F" w:rsidP="008F50F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DD375FA" w14:textId="77777777" w:rsidR="00CD238F" w:rsidRDefault="00CD238F" w:rsidP="008F50F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C807AFF" w14:textId="77777777" w:rsidR="00CD238F" w:rsidRDefault="00CD238F" w:rsidP="008F50F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F03F643" w14:textId="77777777" w:rsidR="00CD238F" w:rsidRDefault="00CD238F" w:rsidP="008F50F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B94723F" w14:textId="77777777" w:rsidR="00CD238F" w:rsidRDefault="00CD238F" w:rsidP="008F50F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74BDA27" w14:textId="360B53A3" w:rsidR="008F50F7" w:rsidRDefault="008F50F7" w:rsidP="008F50F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F50F7">
        <w:rPr>
          <w:rFonts w:ascii="Times New Roman" w:hAnsi="Times New Roman" w:cs="Times New Roman"/>
          <w:i/>
        </w:rPr>
        <w:lastRenderedPageBreak/>
        <w:t>Tabula Nr.3</w:t>
      </w:r>
    </w:p>
    <w:p w14:paraId="69FEB964" w14:textId="4EC01718" w:rsidR="008F50F7" w:rsidRDefault="008F50F7" w:rsidP="008F50F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Detalizēts aprēķins</w:t>
      </w:r>
      <w:r w:rsidR="00134154">
        <w:rPr>
          <w:rFonts w:ascii="Times New Roman" w:hAnsi="Times New Roman" w:cs="Times New Roman"/>
        </w:rPr>
        <w:t xml:space="preserve"> </w:t>
      </w:r>
      <w:r w:rsidR="00134154" w:rsidRPr="00134154">
        <w:rPr>
          <w:rFonts w:ascii="Times New Roman" w:hAnsi="Times New Roman" w:cs="Times New Roman"/>
        </w:rPr>
        <w:t>pārvietošanas pakalpojumiem un biroja mēbeļu iegādei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6946"/>
        <w:gridCol w:w="1559"/>
        <w:gridCol w:w="1417"/>
        <w:gridCol w:w="1701"/>
      </w:tblGrid>
      <w:tr w:rsidR="008F50F7" w:rsidRPr="008F50F7" w14:paraId="0B3D1741" w14:textId="77777777" w:rsidTr="008F50F7">
        <w:trPr>
          <w:trHeight w:val="255"/>
        </w:trPr>
        <w:tc>
          <w:tcPr>
            <w:tcW w:w="6946" w:type="dxa"/>
            <w:noWrap/>
            <w:hideMark/>
          </w:tcPr>
          <w:p w14:paraId="603198DD" w14:textId="77777777" w:rsidR="008F50F7" w:rsidRPr="008F50F7" w:rsidRDefault="008F50F7" w:rsidP="008F50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Pakalpojums</w:t>
            </w:r>
          </w:p>
        </w:tc>
        <w:tc>
          <w:tcPr>
            <w:tcW w:w="1559" w:type="dxa"/>
            <w:hideMark/>
          </w:tcPr>
          <w:p w14:paraId="69C24BD8" w14:textId="77777777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EUR ar PVN</w:t>
            </w:r>
          </w:p>
        </w:tc>
        <w:tc>
          <w:tcPr>
            <w:tcW w:w="1417" w:type="dxa"/>
            <w:hideMark/>
          </w:tcPr>
          <w:p w14:paraId="5DE49D72" w14:textId="77777777" w:rsidR="008F50F7" w:rsidRPr="008F50F7" w:rsidRDefault="008F50F7" w:rsidP="00950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Daudzums</w:t>
            </w:r>
          </w:p>
        </w:tc>
        <w:tc>
          <w:tcPr>
            <w:tcW w:w="1701" w:type="dxa"/>
            <w:hideMark/>
          </w:tcPr>
          <w:p w14:paraId="2679018C" w14:textId="14F6EE40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EUR ar PVN</w:t>
            </w:r>
          </w:p>
        </w:tc>
      </w:tr>
      <w:tr w:rsidR="008F50F7" w:rsidRPr="008F50F7" w14:paraId="1B2A29C0" w14:textId="77777777" w:rsidTr="008F50F7">
        <w:trPr>
          <w:trHeight w:val="502"/>
        </w:trPr>
        <w:tc>
          <w:tcPr>
            <w:tcW w:w="6946" w:type="dxa"/>
            <w:hideMark/>
          </w:tcPr>
          <w:p w14:paraId="41B1BF5A" w14:textId="77777777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Mēbeļu un cita inventāra pārvietošana (darba galds, skapis, dokumentu plaukts, seifs, biroja tehnika, datortehnika) (cena * vienību skaits)</w:t>
            </w:r>
          </w:p>
        </w:tc>
        <w:tc>
          <w:tcPr>
            <w:tcW w:w="1559" w:type="dxa"/>
            <w:noWrap/>
            <w:hideMark/>
          </w:tcPr>
          <w:p w14:paraId="5B06B603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1,21</w:t>
            </w:r>
          </w:p>
        </w:tc>
        <w:tc>
          <w:tcPr>
            <w:tcW w:w="1417" w:type="dxa"/>
            <w:noWrap/>
            <w:hideMark/>
          </w:tcPr>
          <w:p w14:paraId="2B817485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2508</w:t>
            </w:r>
          </w:p>
        </w:tc>
        <w:tc>
          <w:tcPr>
            <w:tcW w:w="1701" w:type="dxa"/>
            <w:noWrap/>
            <w:hideMark/>
          </w:tcPr>
          <w:p w14:paraId="205FED95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3 034,68</w:t>
            </w:r>
          </w:p>
        </w:tc>
      </w:tr>
      <w:tr w:rsidR="008F50F7" w:rsidRPr="008F50F7" w14:paraId="7863DB29" w14:textId="77777777" w:rsidTr="008F50F7">
        <w:trPr>
          <w:trHeight w:val="281"/>
        </w:trPr>
        <w:tc>
          <w:tcPr>
            <w:tcW w:w="6946" w:type="dxa"/>
            <w:hideMark/>
          </w:tcPr>
          <w:p w14:paraId="3B905C34" w14:textId="77777777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Viena darbinieka darba stundas cena, veicot pārvietošanu (stundas likme * stundu skaits)</w:t>
            </w:r>
          </w:p>
        </w:tc>
        <w:tc>
          <w:tcPr>
            <w:tcW w:w="1559" w:type="dxa"/>
            <w:noWrap/>
            <w:hideMark/>
          </w:tcPr>
          <w:p w14:paraId="2C2E0C3C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1417" w:type="dxa"/>
            <w:noWrap/>
            <w:hideMark/>
          </w:tcPr>
          <w:p w14:paraId="7D982F5D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1701" w:type="dxa"/>
            <w:noWrap/>
            <w:hideMark/>
          </w:tcPr>
          <w:p w14:paraId="525DED42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13 261,60</w:t>
            </w:r>
          </w:p>
        </w:tc>
      </w:tr>
      <w:tr w:rsidR="008F50F7" w:rsidRPr="008F50F7" w14:paraId="1DC47912" w14:textId="77777777" w:rsidTr="008F50F7">
        <w:trPr>
          <w:trHeight w:val="495"/>
        </w:trPr>
        <w:tc>
          <w:tcPr>
            <w:tcW w:w="6946" w:type="dxa"/>
            <w:hideMark/>
          </w:tcPr>
          <w:p w14:paraId="29DB9A19" w14:textId="217DCA25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Transportēšana Latvijas Republikas teritorijā</w:t>
            </w:r>
            <w:r w:rsidR="0095096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inventāra pārvietošana starp adresēm</w:t>
            </w:r>
            <w:r w:rsidR="00950969">
              <w:rPr>
                <w:rFonts w:ascii="Times New Roman" w:hAnsi="Times New Roman" w:cs="Times New Roman"/>
                <w:sz w:val="16"/>
                <w:szCs w:val="16"/>
              </w:rPr>
              <w:t xml:space="preserve"> un </w:t>
            </w: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uz noliktavu, mob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lo arhīva plauktu pārvešana</w:t>
            </w:r>
            <w:r w:rsidR="009509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 xml:space="preserve"> (viena kilometra cena * kilometru skaits)</w:t>
            </w:r>
          </w:p>
        </w:tc>
        <w:tc>
          <w:tcPr>
            <w:tcW w:w="1559" w:type="dxa"/>
            <w:noWrap/>
            <w:hideMark/>
          </w:tcPr>
          <w:p w14:paraId="68B381A1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1417" w:type="dxa"/>
            <w:noWrap/>
            <w:hideMark/>
          </w:tcPr>
          <w:p w14:paraId="4980E171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1664</w:t>
            </w:r>
          </w:p>
        </w:tc>
        <w:tc>
          <w:tcPr>
            <w:tcW w:w="1701" w:type="dxa"/>
            <w:noWrap/>
            <w:hideMark/>
          </w:tcPr>
          <w:p w14:paraId="705591BA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1 913,60</w:t>
            </w:r>
          </w:p>
        </w:tc>
      </w:tr>
      <w:tr w:rsidR="008F50F7" w:rsidRPr="008F50F7" w14:paraId="573BD3C9" w14:textId="77777777" w:rsidTr="008F50F7">
        <w:trPr>
          <w:trHeight w:val="463"/>
        </w:trPr>
        <w:tc>
          <w:tcPr>
            <w:tcW w:w="6946" w:type="dxa"/>
            <w:hideMark/>
          </w:tcPr>
          <w:p w14:paraId="73299F82" w14:textId="77777777" w:rsidR="00950969" w:rsidRDefault="008F50F7" w:rsidP="008F5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Dokumentācijas pārvietošana bez dokumentācijas kraušanas no plauktiem kastēs</w:t>
            </w:r>
            <w:r w:rsidR="00950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655B9E" w14:textId="0023A97C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(viena metra cena * metru skaits)</w:t>
            </w:r>
          </w:p>
        </w:tc>
        <w:tc>
          <w:tcPr>
            <w:tcW w:w="1559" w:type="dxa"/>
            <w:noWrap/>
            <w:hideMark/>
          </w:tcPr>
          <w:p w14:paraId="6C787917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3,03</w:t>
            </w:r>
          </w:p>
        </w:tc>
        <w:tc>
          <w:tcPr>
            <w:tcW w:w="1417" w:type="dxa"/>
            <w:noWrap/>
            <w:hideMark/>
          </w:tcPr>
          <w:p w14:paraId="64CA4623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2550</w:t>
            </w:r>
          </w:p>
        </w:tc>
        <w:tc>
          <w:tcPr>
            <w:tcW w:w="1701" w:type="dxa"/>
            <w:noWrap/>
            <w:hideMark/>
          </w:tcPr>
          <w:p w14:paraId="3EF1A460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7 726,50</w:t>
            </w:r>
          </w:p>
        </w:tc>
      </w:tr>
      <w:tr w:rsidR="008F50F7" w:rsidRPr="008F50F7" w14:paraId="561CA42B" w14:textId="77777777" w:rsidTr="008F50F7">
        <w:trPr>
          <w:trHeight w:val="308"/>
        </w:trPr>
        <w:tc>
          <w:tcPr>
            <w:tcW w:w="6946" w:type="dxa"/>
            <w:hideMark/>
          </w:tcPr>
          <w:p w14:paraId="0B5050A6" w14:textId="77777777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Mobilo arhīva plauktu demontāža, iepakošana, izkraušana (stundas likme * stundu skaits)</w:t>
            </w:r>
          </w:p>
        </w:tc>
        <w:tc>
          <w:tcPr>
            <w:tcW w:w="1559" w:type="dxa"/>
            <w:noWrap/>
            <w:hideMark/>
          </w:tcPr>
          <w:p w14:paraId="2332B1A5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1417" w:type="dxa"/>
            <w:noWrap/>
            <w:hideMark/>
          </w:tcPr>
          <w:p w14:paraId="6AD5C967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269C52AE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532,40</w:t>
            </w:r>
          </w:p>
        </w:tc>
      </w:tr>
      <w:tr w:rsidR="008F50F7" w:rsidRPr="008F50F7" w14:paraId="1F8B1B9E" w14:textId="77777777" w:rsidTr="008F50F7">
        <w:trPr>
          <w:trHeight w:val="283"/>
        </w:trPr>
        <w:tc>
          <w:tcPr>
            <w:tcW w:w="6946" w:type="dxa"/>
            <w:hideMark/>
          </w:tcPr>
          <w:p w14:paraId="23D2DFFD" w14:textId="77777777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Konteineru noma (viena konteinera cena * konteineru skaits)</w:t>
            </w:r>
          </w:p>
        </w:tc>
        <w:tc>
          <w:tcPr>
            <w:tcW w:w="1559" w:type="dxa"/>
            <w:noWrap/>
            <w:hideMark/>
          </w:tcPr>
          <w:p w14:paraId="6BE7A2A2" w14:textId="215D0A72" w:rsidR="008F50F7" w:rsidRPr="008F50F7" w:rsidRDefault="00512197" w:rsidP="005121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249,9134</w:t>
            </w:r>
          </w:p>
        </w:tc>
        <w:tc>
          <w:tcPr>
            <w:tcW w:w="1417" w:type="dxa"/>
            <w:noWrap/>
            <w:hideMark/>
          </w:tcPr>
          <w:p w14:paraId="305703C2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1537FA54" w14:textId="0CFB40A5" w:rsidR="008F50F7" w:rsidRPr="008F50F7" w:rsidRDefault="0051219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749,74</w:t>
            </w:r>
          </w:p>
        </w:tc>
      </w:tr>
      <w:tr w:rsidR="008F50F7" w:rsidRPr="008F50F7" w14:paraId="1D5BBED2" w14:textId="77777777" w:rsidTr="004F3E41">
        <w:trPr>
          <w:trHeight w:val="347"/>
        </w:trPr>
        <w:tc>
          <w:tcPr>
            <w:tcW w:w="6946" w:type="dxa"/>
            <w:hideMark/>
          </w:tcPr>
          <w:p w14:paraId="1C7AD7C2" w14:textId="77777777" w:rsidR="008F50F7" w:rsidRPr="008F50F7" w:rsidRDefault="008F50F7" w:rsidP="008F5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Mēbeļu iegāde (biroja krēsli) (vienas vienības cena * skaits)</w:t>
            </w:r>
          </w:p>
        </w:tc>
        <w:tc>
          <w:tcPr>
            <w:tcW w:w="1559" w:type="dxa"/>
            <w:noWrap/>
            <w:hideMark/>
          </w:tcPr>
          <w:p w14:paraId="2FB3F808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236,00</w:t>
            </w:r>
          </w:p>
        </w:tc>
        <w:tc>
          <w:tcPr>
            <w:tcW w:w="1417" w:type="dxa"/>
            <w:noWrap/>
            <w:hideMark/>
          </w:tcPr>
          <w:p w14:paraId="263F1A7B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noWrap/>
            <w:hideMark/>
          </w:tcPr>
          <w:p w14:paraId="5DE7B6C6" w14:textId="77777777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F7">
              <w:rPr>
                <w:rFonts w:ascii="Times New Roman" w:hAnsi="Times New Roman" w:cs="Times New Roman"/>
                <w:sz w:val="16"/>
                <w:szCs w:val="16"/>
              </w:rPr>
              <w:t>35 400,00</w:t>
            </w:r>
          </w:p>
        </w:tc>
      </w:tr>
      <w:tr w:rsidR="008F50F7" w:rsidRPr="008F50F7" w14:paraId="66340365" w14:textId="77777777" w:rsidTr="008F50F7">
        <w:trPr>
          <w:trHeight w:val="255"/>
        </w:trPr>
        <w:tc>
          <w:tcPr>
            <w:tcW w:w="6946" w:type="dxa"/>
            <w:noWrap/>
            <w:hideMark/>
          </w:tcPr>
          <w:p w14:paraId="2210B95C" w14:textId="37FA56C8" w:rsidR="008F50F7" w:rsidRPr="008F50F7" w:rsidRDefault="004F3E41" w:rsidP="004F3E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KOPĀ</w:t>
            </w:r>
          </w:p>
        </w:tc>
        <w:tc>
          <w:tcPr>
            <w:tcW w:w="1559" w:type="dxa"/>
            <w:noWrap/>
            <w:hideMark/>
          </w:tcPr>
          <w:p w14:paraId="76A3C30E" w14:textId="2532385C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037ED89D" w14:textId="12A8F2CC" w:rsidR="008F50F7" w:rsidRPr="008F50F7" w:rsidRDefault="008F50F7" w:rsidP="00335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3448C17F" w14:textId="2143E957" w:rsidR="008F50F7" w:rsidRPr="008F50F7" w:rsidRDefault="00512197" w:rsidP="005121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62 618,52</w:t>
            </w:r>
          </w:p>
        </w:tc>
      </w:tr>
    </w:tbl>
    <w:p w14:paraId="49C3FC37" w14:textId="22E35E78" w:rsidR="008F50F7" w:rsidRDefault="008F50F7" w:rsidP="008F50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ABDF30" w14:textId="679DF3C0" w:rsidR="00CD238F" w:rsidRDefault="00CD238F" w:rsidP="008F50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12B730" w14:textId="77777777" w:rsidR="00CD238F" w:rsidRPr="00526537" w:rsidRDefault="00CD238F" w:rsidP="00CD238F">
      <w:pPr>
        <w:ind w:left="3600" w:right="1134" w:firstLine="720"/>
        <w:rPr>
          <w:rFonts w:ascii="Times New Roman" w:hAnsi="Times New Roman" w:cs="Times New Roman"/>
          <w:szCs w:val="20"/>
        </w:rPr>
      </w:pPr>
      <w:r w:rsidRPr="00760F12">
        <w:rPr>
          <w:rFonts w:ascii="Times New Roman" w:hAnsi="Times New Roman" w:cs="Times New Roman"/>
          <w:szCs w:val="20"/>
        </w:rPr>
        <w:t xml:space="preserve">Finanšu ministrs                                                                                                     </w:t>
      </w:r>
      <w:proofErr w:type="spellStart"/>
      <w:r w:rsidRPr="00760F12">
        <w:rPr>
          <w:rFonts w:ascii="Times New Roman" w:hAnsi="Times New Roman" w:cs="Times New Roman"/>
          <w:szCs w:val="20"/>
        </w:rPr>
        <w:t>J.Reirs</w:t>
      </w:r>
      <w:proofErr w:type="spellEnd"/>
    </w:p>
    <w:p w14:paraId="7B0A8B98" w14:textId="77777777" w:rsidR="00CD238F" w:rsidRDefault="00CD238F" w:rsidP="00CD238F">
      <w:pPr>
        <w:pStyle w:val="Header"/>
        <w:rPr>
          <w:rFonts w:ascii="Times New Roman" w:hAnsi="Times New Roman" w:cs="Times New Roman"/>
          <w:sz w:val="16"/>
          <w:szCs w:val="18"/>
        </w:rPr>
      </w:pPr>
    </w:p>
    <w:p w14:paraId="5E9A3A48" w14:textId="77777777" w:rsidR="00CD238F" w:rsidRDefault="00CD238F" w:rsidP="00CD238F">
      <w:pPr>
        <w:pStyle w:val="Header"/>
        <w:rPr>
          <w:rFonts w:ascii="Times New Roman" w:hAnsi="Times New Roman" w:cs="Times New Roman"/>
          <w:sz w:val="16"/>
          <w:szCs w:val="18"/>
        </w:rPr>
      </w:pPr>
    </w:p>
    <w:p w14:paraId="5DBAC3EE" w14:textId="77777777" w:rsidR="00CD238F" w:rsidRDefault="00CD238F" w:rsidP="00CD238F">
      <w:pPr>
        <w:pStyle w:val="Header"/>
        <w:rPr>
          <w:rFonts w:ascii="Times New Roman" w:hAnsi="Times New Roman" w:cs="Times New Roman"/>
          <w:sz w:val="16"/>
          <w:szCs w:val="18"/>
        </w:rPr>
      </w:pPr>
      <w:r w:rsidRPr="002A54D0">
        <w:rPr>
          <w:rFonts w:ascii="Times New Roman" w:hAnsi="Times New Roman" w:cs="Times New Roman"/>
          <w:sz w:val="16"/>
          <w:szCs w:val="18"/>
        </w:rPr>
        <w:t>Bagāta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r w:rsidRPr="002A54D0">
        <w:rPr>
          <w:rFonts w:ascii="Times New Roman" w:hAnsi="Times New Roman" w:cs="Times New Roman"/>
          <w:sz w:val="16"/>
          <w:szCs w:val="18"/>
        </w:rPr>
        <w:t xml:space="preserve">67120248, </w:t>
      </w:r>
    </w:p>
    <w:p w14:paraId="60FB7141" w14:textId="77777777" w:rsidR="00CD238F" w:rsidRDefault="00CD238F" w:rsidP="00CD238F">
      <w:pPr>
        <w:pStyle w:val="Header"/>
      </w:pPr>
      <w:r w:rsidRPr="002A54D0">
        <w:rPr>
          <w:rStyle w:val="Hyperlink"/>
          <w:rFonts w:ascii="Times New Roman" w:hAnsi="Times New Roman" w:cs="Times New Roman"/>
          <w:sz w:val="16"/>
          <w:szCs w:val="18"/>
        </w:rPr>
        <w:t>Signe.Bagata@vid.gov.lv</w:t>
      </w:r>
    </w:p>
    <w:p w14:paraId="319CF93F" w14:textId="77777777" w:rsidR="00CD238F" w:rsidRPr="008F50F7" w:rsidRDefault="00CD238F" w:rsidP="008F50F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238F" w:rsidRPr="008F50F7" w:rsidSect="007A3117">
      <w:headerReference w:type="default" r:id="rId6"/>
      <w:footerReference w:type="default" r:id="rId7"/>
      <w:pgSz w:w="16838" w:h="11906" w:orient="landscape"/>
      <w:pgMar w:top="1134" w:right="820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71A5" w14:textId="77777777" w:rsidR="003C4F95" w:rsidRDefault="003C4F95" w:rsidP="00DE613A">
      <w:pPr>
        <w:spacing w:after="0" w:line="240" w:lineRule="auto"/>
      </w:pPr>
      <w:r>
        <w:separator/>
      </w:r>
    </w:p>
  </w:endnote>
  <w:endnote w:type="continuationSeparator" w:id="0">
    <w:p w14:paraId="6186BCB1" w14:textId="77777777" w:rsidR="003C4F95" w:rsidRDefault="003C4F95" w:rsidP="00DE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CC1D" w14:textId="7A7AD896" w:rsidR="00ED19D0" w:rsidRPr="004809C8" w:rsidRDefault="00ED19D0">
    <w:pPr>
      <w:pStyle w:val="Footer"/>
      <w:rPr>
        <w:rFonts w:ascii="Times New Roman" w:hAnsi="Times New Roman" w:cs="Times New Roman"/>
        <w:sz w:val="20"/>
        <w:szCs w:val="20"/>
      </w:rPr>
    </w:pPr>
    <w:r w:rsidRPr="004809C8">
      <w:rPr>
        <w:rFonts w:ascii="Times New Roman" w:hAnsi="Times New Roman" w:cs="Times New Roman"/>
        <w:sz w:val="20"/>
        <w:szCs w:val="20"/>
      </w:rPr>
      <w:t>FMAnotp</w:t>
    </w:r>
    <w:r w:rsidR="004809C8" w:rsidRPr="004809C8">
      <w:rPr>
        <w:rFonts w:ascii="Times New Roman" w:hAnsi="Times New Roman" w:cs="Times New Roman"/>
        <w:sz w:val="20"/>
        <w:szCs w:val="20"/>
      </w:rPr>
      <w:t>_</w:t>
    </w:r>
    <w:r w:rsidR="00526537">
      <w:rPr>
        <w:rFonts w:ascii="Times New Roman" w:hAnsi="Times New Roman" w:cs="Times New Roman"/>
        <w:sz w:val="20"/>
        <w:szCs w:val="20"/>
      </w:rPr>
      <w:t>25</w:t>
    </w:r>
    <w:r w:rsidR="00A555E1">
      <w:rPr>
        <w:rFonts w:ascii="Times New Roman" w:hAnsi="Times New Roman" w:cs="Times New Roman"/>
        <w:sz w:val="20"/>
        <w:szCs w:val="20"/>
      </w:rPr>
      <w:t>0</w:t>
    </w:r>
    <w:r w:rsidR="00526537">
      <w:rPr>
        <w:rFonts w:ascii="Times New Roman" w:hAnsi="Times New Roman" w:cs="Times New Roman"/>
        <w:sz w:val="20"/>
        <w:szCs w:val="20"/>
      </w:rPr>
      <w:t>121</w:t>
    </w:r>
    <w:r w:rsidR="004809C8" w:rsidRPr="004809C8">
      <w:rPr>
        <w:rFonts w:ascii="Times New Roman" w:hAnsi="Times New Roman" w:cs="Times New Roman"/>
        <w:sz w:val="20"/>
        <w:szCs w:val="20"/>
      </w:rPr>
      <w:t>_VIDsaistibas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309A3" w14:textId="77777777" w:rsidR="003C4F95" w:rsidRDefault="003C4F95" w:rsidP="00DE613A">
      <w:pPr>
        <w:spacing w:after="0" w:line="240" w:lineRule="auto"/>
      </w:pPr>
      <w:r>
        <w:separator/>
      </w:r>
    </w:p>
  </w:footnote>
  <w:footnote w:type="continuationSeparator" w:id="0">
    <w:p w14:paraId="2E8AEC1E" w14:textId="77777777" w:rsidR="003C4F95" w:rsidRDefault="003C4F95" w:rsidP="00DE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F357" w14:textId="019CC3A6" w:rsidR="00760F12" w:rsidRDefault="00760F12" w:rsidP="00760F12">
    <w:pPr>
      <w:pStyle w:val="Header"/>
      <w:tabs>
        <w:tab w:val="clear" w:pos="4153"/>
        <w:tab w:val="clear" w:pos="8306"/>
        <w:tab w:val="left" w:pos="114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FB"/>
    <w:rsid w:val="000018C8"/>
    <w:rsid w:val="000458DF"/>
    <w:rsid w:val="00054D8B"/>
    <w:rsid w:val="00054E0C"/>
    <w:rsid w:val="00080116"/>
    <w:rsid w:val="00083ADB"/>
    <w:rsid w:val="000E26AE"/>
    <w:rsid w:val="00120BA1"/>
    <w:rsid w:val="00134154"/>
    <w:rsid w:val="0013739A"/>
    <w:rsid w:val="001431D1"/>
    <w:rsid w:val="001B3EE1"/>
    <w:rsid w:val="002167D6"/>
    <w:rsid w:val="0024665B"/>
    <w:rsid w:val="00264D9A"/>
    <w:rsid w:val="002714C2"/>
    <w:rsid w:val="00292EAD"/>
    <w:rsid w:val="0029777B"/>
    <w:rsid w:val="002A54D0"/>
    <w:rsid w:val="002C63C7"/>
    <w:rsid w:val="002C79D3"/>
    <w:rsid w:val="002F3725"/>
    <w:rsid w:val="002F5E88"/>
    <w:rsid w:val="0030311D"/>
    <w:rsid w:val="00313F88"/>
    <w:rsid w:val="00335CD8"/>
    <w:rsid w:val="00361F02"/>
    <w:rsid w:val="00382996"/>
    <w:rsid w:val="003A0B1C"/>
    <w:rsid w:val="003B36B1"/>
    <w:rsid w:val="003C3A61"/>
    <w:rsid w:val="003C40E8"/>
    <w:rsid w:val="003C4F95"/>
    <w:rsid w:val="003E397C"/>
    <w:rsid w:val="003F2662"/>
    <w:rsid w:val="00402014"/>
    <w:rsid w:val="004113F8"/>
    <w:rsid w:val="004276E9"/>
    <w:rsid w:val="0045763E"/>
    <w:rsid w:val="004717CF"/>
    <w:rsid w:val="004809C8"/>
    <w:rsid w:val="00481552"/>
    <w:rsid w:val="004A0896"/>
    <w:rsid w:val="004D310D"/>
    <w:rsid w:val="004D54C4"/>
    <w:rsid w:val="004F3E41"/>
    <w:rsid w:val="00512197"/>
    <w:rsid w:val="005162DD"/>
    <w:rsid w:val="00526537"/>
    <w:rsid w:val="00592BC3"/>
    <w:rsid w:val="005C44E3"/>
    <w:rsid w:val="005D46F2"/>
    <w:rsid w:val="00642A57"/>
    <w:rsid w:val="00652840"/>
    <w:rsid w:val="00690AFE"/>
    <w:rsid w:val="006A0256"/>
    <w:rsid w:val="006A53C9"/>
    <w:rsid w:val="006B4B54"/>
    <w:rsid w:val="006D736A"/>
    <w:rsid w:val="006F6E9B"/>
    <w:rsid w:val="007031A6"/>
    <w:rsid w:val="00742EB4"/>
    <w:rsid w:val="0074691F"/>
    <w:rsid w:val="00755824"/>
    <w:rsid w:val="00760F12"/>
    <w:rsid w:val="00785495"/>
    <w:rsid w:val="007A3117"/>
    <w:rsid w:val="007C087E"/>
    <w:rsid w:val="007F5C05"/>
    <w:rsid w:val="0081154E"/>
    <w:rsid w:val="00821C9E"/>
    <w:rsid w:val="008A3F1B"/>
    <w:rsid w:val="008B444C"/>
    <w:rsid w:val="008B5053"/>
    <w:rsid w:val="008F50F7"/>
    <w:rsid w:val="00950969"/>
    <w:rsid w:val="009541CF"/>
    <w:rsid w:val="009644B0"/>
    <w:rsid w:val="0098307C"/>
    <w:rsid w:val="009870A8"/>
    <w:rsid w:val="00993800"/>
    <w:rsid w:val="009D5976"/>
    <w:rsid w:val="009E2594"/>
    <w:rsid w:val="00A07AF0"/>
    <w:rsid w:val="00A37A8A"/>
    <w:rsid w:val="00A42694"/>
    <w:rsid w:val="00A45762"/>
    <w:rsid w:val="00A548D6"/>
    <w:rsid w:val="00A555E1"/>
    <w:rsid w:val="00A832F5"/>
    <w:rsid w:val="00A92583"/>
    <w:rsid w:val="00AB6022"/>
    <w:rsid w:val="00AC39C6"/>
    <w:rsid w:val="00AE19DA"/>
    <w:rsid w:val="00B02FAA"/>
    <w:rsid w:val="00B4303C"/>
    <w:rsid w:val="00B45E16"/>
    <w:rsid w:val="00B54B2A"/>
    <w:rsid w:val="00B66F64"/>
    <w:rsid w:val="00B72539"/>
    <w:rsid w:val="00B76BDF"/>
    <w:rsid w:val="00B9740C"/>
    <w:rsid w:val="00BA405E"/>
    <w:rsid w:val="00BB2333"/>
    <w:rsid w:val="00BB7CFB"/>
    <w:rsid w:val="00C03523"/>
    <w:rsid w:val="00C06F78"/>
    <w:rsid w:val="00C10C83"/>
    <w:rsid w:val="00C26A53"/>
    <w:rsid w:val="00C4371C"/>
    <w:rsid w:val="00C47FEC"/>
    <w:rsid w:val="00C7644D"/>
    <w:rsid w:val="00C80F02"/>
    <w:rsid w:val="00C870E1"/>
    <w:rsid w:val="00C94159"/>
    <w:rsid w:val="00CC3131"/>
    <w:rsid w:val="00CC379A"/>
    <w:rsid w:val="00CD076A"/>
    <w:rsid w:val="00CD238F"/>
    <w:rsid w:val="00CE351F"/>
    <w:rsid w:val="00CE5A90"/>
    <w:rsid w:val="00CF0F31"/>
    <w:rsid w:val="00D041C8"/>
    <w:rsid w:val="00D07C1F"/>
    <w:rsid w:val="00D22522"/>
    <w:rsid w:val="00D27195"/>
    <w:rsid w:val="00D463AD"/>
    <w:rsid w:val="00D82421"/>
    <w:rsid w:val="00D84C71"/>
    <w:rsid w:val="00D8727C"/>
    <w:rsid w:val="00DD1DDC"/>
    <w:rsid w:val="00DD66B5"/>
    <w:rsid w:val="00DE613A"/>
    <w:rsid w:val="00E01BCF"/>
    <w:rsid w:val="00E22F3C"/>
    <w:rsid w:val="00E47AD6"/>
    <w:rsid w:val="00E53F9C"/>
    <w:rsid w:val="00E61DC2"/>
    <w:rsid w:val="00E70999"/>
    <w:rsid w:val="00ED19D0"/>
    <w:rsid w:val="00F0264F"/>
    <w:rsid w:val="00F02A99"/>
    <w:rsid w:val="00F339F8"/>
    <w:rsid w:val="00F82120"/>
    <w:rsid w:val="00FA25BA"/>
    <w:rsid w:val="00FA56D8"/>
    <w:rsid w:val="00FA7881"/>
    <w:rsid w:val="00FB0168"/>
    <w:rsid w:val="00FC3074"/>
    <w:rsid w:val="00FD3499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4F193"/>
  <w15:chartTrackingRefBased/>
  <w15:docId w15:val="{F948D4A8-7F51-4CB0-AEDE-B395294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DE613A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D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D0"/>
  </w:style>
  <w:style w:type="paragraph" w:styleId="Footer">
    <w:name w:val="footer"/>
    <w:basedOn w:val="Normal"/>
    <w:link w:val="FooterChar"/>
    <w:uiPriority w:val="99"/>
    <w:unhideWhenUsed/>
    <w:rsid w:val="00ED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D0"/>
  </w:style>
  <w:style w:type="character" w:styleId="Hyperlink">
    <w:name w:val="Hyperlink"/>
    <w:rsid w:val="00B54B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rīkojuma projekta „Par Valsts ieņēmumu dienesta administratīvās ēkas Talejas ielā 1, Rīgā, telpu, autostāvvietu un kustamās mantas nomas maksas ilgtermiņa saistību precizēšanu” sākotnējās ietekmes novērtējuma ziņojumam (anotāci</vt:lpstr>
      <vt:lpstr>Pielikums Ministru kabineta rīkojuma projekta „Par Valsts ieņēmumu dienesta administratīvās ēkas Talejas ielā 1, Rīgā, telpu, autostāvvietu un kustamās mantas nomas maksas ilgtermiņa saistību precizēšanu” sākotnējās ietekmes novērtējuma ziņojumam (anotāci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Valsts ieņēmumu dienesta administratīvās ēkas Talejas ielā 1, Rīgā, telpu, autostāvvietu un kustamās mantas nomas maksas ilgtermiņa saistību precizēšanu” sākotnējās ietekmes novērtējuma ziņojumam (anotācijai)</dc:title>
  <dc:subject/>
  <dc:creator>Signe Bagāta</dc:creator>
  <cp:keywords>Anotācija</cp:keywords>
  <dc:description/>
  <cp:lastModifiedBy>Signe Bagāta</cp:lastModifiedBy>
  <cp:revision>2</cp:revision>
  <cp:lastPrinted>2020-09-23T10:52:00Z</cp:lastPrinted>
  <dcterms:created xsi:type="dcterms:W3CDTF">2021-03-05T08:27:00Z</dcterms:created>
  <dcterms:modified xsi:type="dcterms:W3CDTF">2021-03-05T08:27:00Z</dcterms:modified>
</cp:coreProperties>
</file>