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BD5D" w14:textId="6EE39C90" w:rsidR="00115308" w:rsidRPr="0036265D" w:rsidRDefault="00115308" w:rsidP="0036265D">
      <w:pPr>
        <w:rPr>
          <w:rFonts w:cs="Times New Roman"/>
        </w:rPr>
      </w:pPr>
    </w:p>
    <w:p w14:paraId="2CFA2E89" w14:textId="77777777" w:rsidR="0036265D" w:rsidRPr="0036265D" w:rsidRDefault="0036265D" w:rsidP="0036265D">
      <w:pPr>
        <w:rPr>
          <w:rFonts w:cs="Times New Roman"/>
        </w:rPr>
      </w:pPr>
    </w:p>
    <w:p w14:paraId="6250B0FF" w14:textId="77777777" w:rsidR="00BD3564" w:rsidRPr="0036265D" w:rsidRDefault="00BD3564" w:rsidP="00115308">
      <w:pPr>
        <w:jc w:val="both"/>
        <w:rPr>
          <w:rFonts w:cs="Times New Roman"/>
        </w:rPr>
      </w:pPr>
    </w:p>
    <w:p w14:paraId="71CA2F12" w14:textId="0FD99A6E" w:rsidR="0036265D" w:rsidRPr="0036265D" w:rsidRDefault="0036265D" w:rsidP="00C91CA9">
      <w:pPr>
        <w:tabs>
          <w:tab w:val="left" w:pos="6663"/>
        </w:tabs>
        <w:rPr>
          <w:rFonts w:cs="Times New Roman"/>
          <w:b/>
        </w:rPr>
      </w:pPr>
      <w:r w:rsidRPr="0036265D">
        <w:rPr>
          <w:rFonts w:cs="Times New Roman"/>
        </w:rPr>
        <w:t xml:space="preserve">2021. gada </w:t>
      </w:r>
      <w:r w:rsidR="00323CF9">
        <w:rPr>
          <w:rFonts w:cs="Times New Roman"/>
        </w:rPr>
        <w:t>23. aprīlī</w:t>
      </w:r>
      <w:r w:rsidRPr="0036265D">
        <w:rPr>
          <w:rFonts w:cs="Times New Roman"/>
        </w:rPr>
        <w:tab/>
        <w:t>Rīkojums Nr.</w:t>
      </w:r>
      <w:r w:rsidR="00323CF9">
        <w:rPr>
          <w:rFonts w:cs="Times New Roman"/>
        </w:rPr>
        <w:t> 272</w:t>
      </w:r>
    </w:p>
    <w:p w14:paraId="747CB2C8" w14:textId="60AF2FDB" w:rsidR="0036265D" w:rsidRPr="0036265D" w:rsidRDefault="0036265D" w:rsidP="00C91CA9">
      <w:pPr>
        <w:tabs>
          <w:tab w:val="left" w:pos="6663"/>
        </w:tabs>
        <w:rPr>
          <w:rFonts w:cs="Times New Roman"/>
        </w:rPr>
      </w:pPr>
      <w:r w:rsidRPr="0036265D">
        <w:rPr>
          <w:rFonts w:cs="Times New Roman"/>
        </w:rPr>
        <w:t>Rīgā</w:t>
      </w:r>
      <w:r w:rsidRPr="0036265D">
        <w:rPr>
          <w:rFonts w:cs="Times New Roman"/>
        </w:rPr>
        <w:tab/>
        <w:t>(prot. Nr.</w:t>
      </w:r>
      <w:r w:rsidR="00323CF9">
        <w:rPr>
          <w:rFonts w:cs="Times New Roman"/>
        </w:rPr>
        <w:t> 35 1</w:t>
      </w:r>
      <w:r w:rsidRPr="0036265D">
        <w:rPr>
          <w:rFonts w:cs="Times New Roman"/>
        </w:rPr>
        <w:t>. §)</w:t>
      </w:r>
    </w:p>
    <w:p w14:paraId="3242370A" w14:textId="0BEBD800" w:rsidR="00115308" w:rsidRPr="0036265D" w:rsidRDefault="00115308" w:rsidP="00115308">
      <w:pPr>
        <w:jc w:val="both"/>
        <w:rPr>
          <w:rFonts w:cs="Times New Roman"/>
        </w:rPr>
      </w:pPr>
    </w:p>
    <w:p w14:paraId="424EF4EB" w14:textId="77777777" w:rsidR="00115308" w:rsidRPr="0036265D" w:rsidRDefault="00115308" w:rsidP="00115308">
      <w:pPr>
        <w:jc w:val="center"/>
        <w:rPr>
          <w:rFonts w:cs="Times New Roman"/>
          <w:color w:val="auto"/>
          <w:spacing w:val="0"/>
        </w:rPr>
      </w:pPr>
      <w:r w:rsidRPr="0036265D">
        <w:rPr>
          <w:rFonts w:cs="Times New Roman"/>
          <w:b/>
          <w:color w:val="auto"/>
        </w:rPr>
        <w:t xml:space="preserve">Par </w:t>
      </w:r>
      <w:r w:rsidR="00D30AA7" w:rsidRPr="0036265D">
        <w:rPr>
          <w:rFonts w:cs="Times New Roman"/>
          <w:b/>
          <w:color w:val="auto"/>
        </w:rPr>
        <w:t>Valsts ieņēmumu dienest</w:t>
      </w:r>
      <w:r w:rsidR="009210BA" w:rsidRPr="0036265D">
        <w:rPr>
          <w:rFonts w:cs="Times New Roman"/>
          <w:b/>
          <w:color w:val="auto"/>
        </w:rPr>
        <w:t xml:space="preserve">a operatīvo darbinieku </w:t>
      </w:r>
      <w:r w:rsidRPr="0036265D">
        <w:rPr>
          <w:rFonts w:cs="Times New Roman"/>
          <w:b/>
          <w:color w:val="auto"/>
        </w:rPr>
        <w:t xml:space="preserve">un finanšu </w:t>
      </w:r>
      <w:r w:rsidR="00AD1CB5" w:rsidRPr="0036265D">
        <w:rPr>
          <w:rFonts w:cs="Times New Roman"/>
          <w:b/>
          <w:color w:val="auto"/>
        </w:rPr>
        <w:t>sektora kritiski svarīgo darbinieku</w:t>
      </w:r>
      <w:r w:rsidRPr="0036265D">
        <w:rPr>
          <w:rFonts w:cs="Times New Roman"/>
          <w:b/>
          <w:color w:val="auto"/>
        </w:rPr>
        <w:t xml:space="preserve"> vakcināciju</w:t>
      </w:r>
    </w:p>
    <w:p w14:paraId="6A16B881" w14:textId="77777777" w:rsidR="00115308" w:rsidRPr="0036265D" w:rsidRDefault="00115308" w:rsidP="00115308">
      <w:pPr>
        <w:jc w:val="both"/>
        <w:rPr>
          <w:rFonts w:cs="Times New Roman"/>
          <w:color w:val="auto"/>
          <w:shd w:val="clear" w:color="auto" w:fill="FFFFFF"/>
        </w:rPr>
      </w:pPr>
    </w:p>
    <w:p w14:paraId="04B1249A" w14:textId="415210B9" w:rsidR="00115308" w:rsidRPr="0036265D" w:rsidRDefault="00BD3564" w:rsidP="00BD3564">
      <w:pPr>
        <w:ind w:firstLine="720"/>
        <w:jc w:val="both"/>
        <w:rPr>
          <w:rFonts w:cs="Times New Roman"/>
          <w:color w:val="auto"/>
        </w:rPr>
      </w:pPr>
      <w:r w:rsidRPr="0036265D">
        <w:rPr>
          <w:rFonts w:cs="Times New Roman"/>
          <w:color w:val="auto"/>
          <w:shd w:val="clear" w:color="auto" w:fill="FFFFFF"/>
        </w:rPr>
        <w:t xml:space="preserve">Lai nodrošinātu Valsts ieņēmumu dienesta funkciju </w:t>
      </w:r>
      <w:r w:rsidR="00BE5445">
        <w:rPr>
          <w:rFonts w:cs="Times New Roman"/>
          <w:color w:val="auto"/>
          <w:shd w:val="clear" w:color="auto" w:fill="FFFFFF"/>
        </w:rPr>
        <w:t xml:space="preserve">īstenošanu </w:t>
      </w:r>
      <w:r w:rsidRPr="0036265D">
        <w:rPr>
          <w:rFonts w:cs="Times New Roman"/>
          <w:color w:val="auto"/>
          <w:shd w:val="clear" w:color="auto" w:fill="FFFFFF"/>
        </w:rPr>
        <w:t>un valstiski svarīgu uzdevumu izpildi finanšu nozarē,</w:t>
      </w:r>
      <w:r w:rsidRPr="0036265D">
        <w:rPr>
          <w:rFonts w:cs="Times New Roman"/>
          <w:color w:val="auto"/>
        </w:rPr>
        <w:t xml:space="preserve"> saskaņā ar Ministru kabineta 2021.</w:t>
      </w:r>
      <w:r w:rsidR="00BE5445">
        <w:rPr>
          <w:rFonts w:cs="Times New Roman"/>
          <w:color w:val="auto"/>
        </w:rPr>
        <w:t> </w:t>
      </w:r>
      <w:r w:rsidRPr="0036265D">
        <w:rPr>
          <w:rFonts w:cs="Times New Roman"/>
          <w:color w:val="auto"/>
        </w:rPr>
        <w:t>gada 16.</w:t>
      </w:r>
      <w:r w:rsidR="00BE5445">
        <w:rPr>
          <w:rFonts w:cs="Times New Roman"/>
          <w:color w:val="auto"/>
        </w:rPr>
        <w:t> </w:t>
      </w:r>
      <w:r w:rsidRPr="0036265D">
        <w:rPr>
          <w:rFonts w:cs="Times New Roman"/>
          <w:color w:val="auto"/>
        </w:rPr>
        <w:t>februāra sēdes protokollēmuma (prot. Nr. 17 3. §) "Informatīvais ziņojums "Par prioritāri vakcinējamām personu grupām"" 4. punktu</w:t>
      </w:r>
      <w:r w:rsidR="00115308" w:rsidRPr="0036265D">
        <w:rPr>
          <w:rFonts w:cs="Times New Roman"/>
          <w:color w:val="auto"/>
        </w:rPr>
        <w:t xml:space="preserve"> noteikt Valsts ieņēmumu dienest</w:t>
      </w:r>
      <w:r w:rsidRPr="0036265D">
        <w:rPr>
          <w:rFonts w:cs="Times New Roman"/>
          <w:color w:val="auto"/>
        </w:rPr>
        <w:t>a</w:t>
      </w:r>
      <w:r w:rsidR="00115308" w:rsidRPr="0036265D">
        <w:rPr>
          <w:rFonts w:cs="Times New Roman"/>
          <w:color w:val="auto"/>
        </w:rPr>
        <w:t xml:space="preserve"> un </w:t>
      </w:r>
      <w:r w:rsidR="00837936" w:rsidRPr="0036265D">
        <w:rPr>
          <w:rFonts w:cs="Times New Roman"/>
          <w:color w:val="auto"/>
        </w:rPr>
        <w:t>finanšu sektora kritiski svarīgo darbinieku</w:t>
      </w:r>
      <w:r w:rsidR="00115308" w:rsidRPr="0036265D">
        <w:rPr>
          <w:rFonts w:cs="Times New Roman"/>
          <w:color w:val="auto"/>
        </w:rPr>
        <w:t xml:space="preserve"> amatus</w:t>
      </w:r>
      <w:r w:rsidRPr="0036265D">
        <w:rPr>
          <w:rFonts w:cs="Times New Roman"/>
          <w:color w:val="auto"/>
        </w:rPr>
        <w:t>,</w:t>
      </w:r>
      <w:r w:rsidR="00115308" w:rsidRPr="0036265D">
        <w:rPr>
          <w:rFonts w:cs="Times New Roman"/>
          <w:color w:val="auto"/>
        </w:rPr>
        <w:t xml:space="preserve"> </w:t>
      </w:r>
      <w:r w:rsidRPr="0036265D">
        <w:rPr>
          <w:rFonts w:cs="Times New Roman"/>
          <w:color w:val="auto"/>
        </w:rPr>
        <w:t>kuros nodarbinātie ir prioritāri vakcinējami pret Covid-19 infekciju (pielikums).</w:t>
      </w:r>
    </w:p>
    <w:p w14:paraId="7BE23BED" w14:textId="04586898" w:rsidR="0036265D" w:rsidRDefault="0036265D" w:rsidP="00DC2AA7">
      <w:pPr>
        <w:pStyle w:val="BodyTextIndent"/>
        <w:ind w:left="0" w:firstLine="0"/>
        <w:rPr>
          <w:szCs w:val="28"/>
        </w:rPr>
      </w:pPr>
    </w:p>
    <w:p w14:paraId="4EB14B76" w14:textId="77777777" w:rsidR="00BE5445" w:rsidRPr="0036265D" w:rsidRDefault="00BE5445" w:rsidP="00DC2AA7">
      <w:pPr>
        <w:pStyle w:val="BodyTextIndent"/>
        <w:ind w:left="0" w:firstLine="0"/>
        <w:rPr>
          <w:szCs w:val="28"/>
        </w:rPr>
      </w:pPr>
    </w:p>
    <w:p w14:paraId="3121F77F" w14:textId="77777777" w:rsidR="0036265D" w:rsidRPr="0036265D" w:rsidRDefault="0036265D" w:rsidP="00DC2AA7">
      <w:pPr>
        <w:pStyle w:val="BodyTextIndent"/>
        <w:ind w:left="0" w:firstLine="0"/>
        <w:rPr>
          <w:szCs w:val="28"/>
        </w:rPr>
      </w:pPr>
    </w:p>
    <w:p w14:paraId="20F97715" w14:textId="77777777" w:rsidR="0036265D" w:rsidRPr="0036265D" w:rsidRDefault="0036265D" w:rsidP="008243DC">
      <w:pPr>
        <w:pStyle w:val="BodyTextIndent"/>
        <w:tabs>
          <w:tab w:val="left" w:pos="6379"/>
        </w:tabs>
        <w:ind w:left="0" w:firstLine="720"/>
        <w:rPr>
          <w:szCs w:val="28"/>
        </w:rPr>
      </w:pPr>
      <w:r w:rsidRPr="0036265D">
        <w:rPr>
          <w:szCs w:val="28"/>
        </w:rPr>
        <w:t>Ministru prezidents</w:t>
      </w:r>
      <w:r w:rsidRPr="0036265D">
        <w:rPr>
          <w:szCs w:val="28"/>
        </w:rPr>
        <w:tab/>
        <w:t>A. K. Kariņš</w:t>
      </w:r>
    </w:p>
    <w:p w14:paraId="1D5A1980" w14:textId="77777777" w:rsidR="0036265D" w:rsidRPr="0036265D" w:rsidRDefault="0036265D" w:rsidP="008243DC">
      <w:pPr>
        <w:pStyle w:val="BodyTextIndent"/>
        <w:tabs>
          <w:tab w:val="left" w:pos="6379"/>
        </w:tabs>
        <w:ind w:left="0" w:firstLine="0"/>
        <w:rPr>
          <w:szCs w:val="28"/>
        </w:rPr>
      </w:pPr>
    </w:p>
    <w:p w14:paraId="2491182C" w14:textId="77777777" w:rsidR="0036265D" w:rsidRPr="0036265D" w:rsidRDefault="0036265D" w:rsidP="008243DC">
      <w:pPr>
        <w:pStyle w:val="BodyTextIndent"/>
        <w:tabs>
          <w:tab w:val="left" w:pos="6379"/>
        </w:tabs>
        <w:ind w:left="0" w:firstLine="0"/>
        <w:rPr>
          <w:szCs w:val="28"/>
        </w:rPr>
      </w:pPr>
    </w:p>
    <w:p w14:paraId="6D590D33" w14:textId="77777777" w:rsidR="0036265D" w:rsidRPr="0036265D" w:rsidRDefault="0036265D" w:rsidP="008243DC">
      <w:pPr>
        <w:pStyle w:val="BodyTextIndent"/>
        <w:tabs>
          <w:tab w:val="left" w:pos="6379"/>
        </w:tabs>
        <w:ind w:left="0" w:firstLine="0"/>
        <w:rPr>
          <w:szCs w:val="28"/>
        </w:rPr>
      </w:pPr>
    </w:p>
    <w:p w14:paraId="0C5C46BB" w14:textId="77777777" w:rsidR="0036265D" w:rsidRPr="0036265D" w:rsidRDefault="0036265D" w:rsidP="008243DC">
      <w:pPr>
        <w:pStyle w:val="BodyTextIndent"/>
        <w:tabs>
          <w:tab w:val="left" w:pos="6379"/>
        </w:tabs>
        <w:ind w:left="0" w:firstLine="720"/>
        <w:rPr>
          <w:szCs w:val="28"/>
        </w:rPr>
      </w:pPr>
      <w:r w:rsidRPr="0036265D">
        <w:rPr>
          <w:szCs w:val="28"/>
        </w:rPr>
        <w:t>Finanšu ministrs</w:t>
      </w:r>
      <w:r w:rsidRPr="0036265D">
        <w:rPr>
          <w:szCs w:val="28"/>
        </w:rPr>
        <w:tab/>
        <w:t>J. Reirs</w:t>
      </w:r>
    </w:p>
    <w:sectPr w:rsidR="0036265D" w:rsidRPr="0036265D" w:rsidSect="0036265D">
      <w:headerReference w:type="default" r:id="rId6"/>
      <w:footerReference w:type="default" r:id="rId7"/>
      <w:pgSz w:w="11907" w:h="16840" w:code="9"/>
      <w:pgMar w:top="141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5732" w14:textId="77777777" w:rsidR="0036265D" w:rsidRDefault="0036265D" w:rsidP="0036265D">
      <w:r>
        <w:separator/>
      </w:r>
    </w:p>
  </w:endnote>
  <w:endnote w:type="continuationSeparator" w:id="0">
    <w:p w14:paraId="7F3E7257" w14:textId="77777777" w:rsidR="0036265D" w:rsidRDefault="0036265D" w:rsidP="003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8461" w14:textId="766E94A6" w:rsidR="0036265D" w:rsidRPr="0036265D" w:rsidRDefault="0036265D">
    <w:pPr>
      <w:pStyle w:val="Footer"/>
      <w:rPr>
        <w:sz w:val="16"/>
        <w:szCs w:val="16"/>
      </w:rPr>
    </w:pPr>
    <w:r>
      <w:rPr>
        <w:sz w:val="16"/>
        <w:szCs w:val="16"/>
      </w:rPr>
      <w:t>R0911_1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28FA" w14:textId="77777777" w:rsidR="0036265D" w:rsidRDefault="0036265D" w:rsidP="0036265D">
      <w:r>
        <w:separator/>
      </w:r>
    </w:p>
  </w:footnote>
  <w:footnote w:type="continuationSeparator" w:id="0">
    <w:p w14:paraId="61C6F460" w14:textId="77777777" w:rsidR="0036265D" w:rsidRDefault="0036265D" w:rsidP="0036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1EA5" w14:textId="04987BDE" w:rsidR="0036265D" w:rsidRDefault="0036265D">
    <w:pPr>
      <w:pStyle w:val="Header"/>
      <w:rPr>
        <w:sz w:val="24"/>
        <w:szCs w:val="24"/>
      </w:rPr>
    </w:pPr>
  </w:p>
  <w:p w14:paraId="53F0F32F" w14:textId="77777777" w:rsidR="0036265D" w:rsidRDefault="0036265D">
    <w:pPr>
      <w:pStyle w:val="Header"/>
    </w:pPr>
    <w:r>
      <w:rPr>
        <w:noProof/>
      </w:rPr>
      <w:drawing>
        <wp:inline distT="0" distB="0" distL="0" distR="0" wp14:anchorId="5DAE44F0" wp14:editId="0197967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C1"/>
    <w:rsid w:val="00115308"/>
    <w:rsid w:val="00254308"/>
    <w:rsid w:val="00323CF9"/>
    <w:rsid w:val="0036265D"/>
    <w:rsid w:val="00397B5A"/>
    <w:rsid w:val="0078536A"/>
    <w:rsid w:val="008243DC"/>
    <w:rsid w:val="00837936"/>
    <w:rsid w:val="009210BA"/>
    <w:rsid w:val="00957DC1"/>
    <w:rsid w:val="00AD1CB5"/>
    <w:rsid w:val="00BD3564"/>
    <w:rsid w:val="00BE5445"/>
    <w:rsid w:val="00D30AA7"/>
    <w:rsid w:val="00F369AB"/>
    <w:rsid w:val="00F5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7BAD"/>
  <w15:chartTrackingRefBased/>
  <w15:docId w15:val="{CC2C9475-2AB6-4B0D-8E8A-9E4AEEB8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08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pacing w:val="-2"/>
      <w:sz w:val="28"/>
      <w:szCs w:val="28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53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15308"/>
    <w:rPr>
      <w:rFonts w:ascii="Times New Roman" w:eastAsia="Times New Roman" w:hAnsi="Times New Roman" w:cs="Calibri"/>
      <w:color w:val="000000"/>
      <w:spacing w:val="-2"/>
      <w:sz w:val="28"/>
      <w:szCs w:val="28"/>
      <w:lang w:val="lv-LV" w:eastAsia="ar-SA"/>
    </w:rPr>
  </w:style>
  <w:style w:type="paragraph" w:customStyle="1" w:styleId="naisf">
    <w:name w:val="naisf"/>
    <w:basedOn w:val="Normal"/>
    <w:rsid w:val="00115308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character" w:customStyle="1" w:styleId="spelle">
    <w:name w:val="spelle"/>
    <w:basedOn w:val="DefaultParagraphFont"/>
    <w:rsid w:val="00115308"/>
  </w:style>
  <w:style w:type="paragraph" w:styleId="BalloonText">
    <w:name w:val="Balloon Text"/>
    <w:basedOn w:val="Normal"/>
    <w:link w:val="BalloonTextChar"/>
    <w:uiPriority w:val="99"/>
    <w:semiHidden/>
    <w:unhideWhenUsed/>
    <w:rsid w:val="00F36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AB"/>
    <w:rPr>
      <w:rFonts w:ascii="Segoe UI" w:eastAsia="Times New Roman" w:hAnsi="Segoe UI" w:cs="Segoe UI"/>
      <w:color w:val="000000"/>
      <w:spacing w:val="-2"/>
      <w:sz w:val="18"/>
      <w:szCs w:val="18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3626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65D"/>
    <w:rPr>
      <w:rFonts w:ascii="Times New Roman" w:eastAsia="Times New Roman" w:hAnsi="Times New Roman" w:cs="Calibri"/>
      <w:color w:val="000000"/>
      <w:spacing w:val="-2"/>
      <w:sz w:val="28"/>
      <w:szCs w:val="28"/>
      <w:lang w:val="lv-LV" w:eastAsia="ar-SA"/>
    </w:rPr>
  </w:style>
  <w:style w:type="paragraph" w:styleId="Footer">
    <w:name w:val="footer"/>
    <w:basedOn w:val="Normal"/>
    <w:link w:val="FooterChar"/>
    <w:uiPriority w:val="99"/>
    <w:unhideWhenUsed/>
    <w:rsid w:val="00362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65D"/>
    <w:rPr>
      <w:rFonts w:ascii="Times New Roman" w:eastAsia="Times New Roman" w:hAnsi="Times New Roman" w:cs="Calibri"/>
      <w:color w:val="000000"/>
      <w:spacing w:val="-2"/>
      <w:sz w:val="28"/>
      <w:szCs w:val="28"/>
      <w:lang w:val="lv-LV" w:eastAsia="ar-SA"/>
    </w:rPr>
  </w:style>
  <w:style w:type="paragraph" w:styleId="BodyTextIndent">
    <w:name w:val="Body Text Indent"/>
    <w:basedOn w:val="Normal"/>
    <w:link w:val="BodyTextIndentChar"/>
    <w:rsid w:val="0036265D"/>
    <w:pPr>
      <w:suppressAutoHyphens w:val="0"/>
      <w:ind w:left="142" w:firstLine="578"/>
      <w:jc w:val="both"/>
    </w:pPr>
    <w:rPr>
      <w:rFonts w:cs="Times New Roman"/>
      <w:color w:val="auto"/>
      <w:spacing w:val="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6265D"/>
    <w:rPr>
      <w:rFonts w:ascii="Times New Roman" w:eastAsia="Times New Roman" w:hAnsi="Times New Roman" w:cs="Times New Roman"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Finanšu ministrija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Par Valsts ieņēmumu dienesta operatīvo darbinieku un finanšu sektora kritiski svarīgo darbinieku vakcināciju</dc:subject>
  <dc:creator>Mārīte Krišāne</dc:creator>
  <cp:keywords/>
  <dc:description>M.Krišāne, 67095610, marite.krisane@fm.gov.lv_x000d_
</dc:description>
  <cp:lastModifiedBy>Leontīne Babkina</cp:lastModifiedBy>
  <cp:revision>17</cp:revision>
  <cp:lastPrinted>2021-04-19T06:00:00Z</cp:lastPrinted>
  <dcterms:created xsi:type="dcterms:W3CDTF">2021-04-15T15:48:00Z</dcterms:created>
  <dcterms:modified xsi:type="dcterms:W3CDTF">2021-04-23T11:48:00Z</dcterms:modified>
</cp:coreProperties>
</file>