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B312" w14:textId="77777777" w:rsidR="00217AA0" w:rsidRDefault="00217AA0" w:rsidP="00971960">
      <w:pPr>
        <w:tabs>
          <w:tab w:val="left" w:pos="6663"/>
        </w:tabs>
        <w:rPr>
          <w:color w:val="000000" w:themeColor="text1"/>
          <w:sz w:val="28"/>
          <w:szCs w:val="28"/>
        </w:rPr>
      </w:pPr>
    </w:p>
    <w:p w14:paraId="1E4A203D" w14:textId="77777777" w:rsidR="00971960" w:rsidRDefault="00971960" w:rsidP="00971960">
      <w:pPr>
        <w:tabs>
          <w:tab w:val="left" w:pos="6663"/>
        </w:tabs>
        <w:rPr>
          <w:color w:val="000000" w:themeColor="text1"/>
          <w:sz w:val="28"/>
          <w:szCs w:val="28"/>
        </w:rPr>
      </w:pPr>
    </w:p>
    <w:p w14:paraId="1CC3735E" w14:textId="77777777" w:rsidR="00971960" w:rsidRPr="00971960" w:rsidRDefault="00971960" w:rsidP="00971960">
      <w:pPr>
        <w:tabs>
          <w:tab w:val="left" w:pos="6663"/>
        </w:tabs>
        <w:rPr>
          <w:color w:val="000000" w:themeColor="text1"/>
          <w:sz w:val="28"/>
          <w:szCs w:val="28"/>
        </w:rPr>
      </w:pPr>
    </w:p>
    <w:p w14:paraId="57A8F0AA" w14:textId="7D7EE1F0" w:rsidR="00971960" w:rsidRPr="00971960" w:rsidRDefault="00971960" w:rsidP="00971960">
      <w:pPr>
        <w:tabs>
          <w:tab w:val="left" w:pos="6663"/>
        </w:tabs>
        <w:rPr>
          <w:b/>
          <w:sz w:val="28"/>
          <w:szCs w:val="28"/>
        </w:rPr>
      </w:pPr>
      <w:r w:rsidRPr="00971960">
        <w:rPr>
          <w:sz w:val="28"/>
          <w:szCs w:val="28"/>
        </w:rPr>
        <w:t xml:space="preserve">2021. gada </w:t>
      </w:r>
      <w:r w:rsidR="00E51B25">
        <w:rPr>
          <w:sz w:val="28"/>
          <w:szCs w:val="28"/>
        </w:rPr>
        <w:t>13. aprīlī</w:t>
      </w:r>
      <w:r w:rsidRPr="00971960">
        <w:rPr>
          <w:sz w:val="28"/>
          <w:szCs w:val="28"/>
        </w:rPr>
        <w:tab/>
        <w:t>Noteikumi Nr.</w:t>
      </w:r>
      <w:r w:rsidR="00E51B25">
        <w:rPr>
          <w:sz w:val="28"/>
          <w:szCs w:val="28"/>
        </w:rPr>
        <w:t> 235</w:t>
      </w:r>
    </w:p>
    <w:p w14:paraId="07258DF1" w14:textId="6FFEA5F9" w:rsidR="00971960" w:rsidRPr="00971960" w:rsidRDefault="00971960" w:rsidP="00971960">
      <w:pPr>
        <w:tabs>
          <w:tab w:val="left" w:pos="6663"/>
        </w:tabs>
        <w:rPr>
          <w:sz w:val="28"/>
          <w:szCs w:val="28"/>
        </w:rPr>
      </w:pPr>
      <w:r w:rsidRPr="00971960">
        <w:rPr>
          <w:sz w:val="28"/>
          <w:szCs w:val="28"/>
        </w:rPr>
        <w:t>Rīgā</w:t>
      </w:r>
      <w:r w:rsidRPr="00971960">
        <w:rPr>
          <w:sz w:val="28"/>
          <w:szCs w:val="28"/>
        </w:rPr>
        <w:tab/>
        <w:t>(prot. Nr.</w:t>
      </w:r>
      <w:r w:rsidR="00E51B25">
        <w:rPr>
          <w:sz w:val="28"/>
          <w:szCs w:val="28"/>
        </w:rPr>
        <w:t> 33 9</w:t>
      </w:r>
      <w:r w:rsidRPr="00971960">
        <w:rPr>
          <w:sz w:val="28"/>
          <w:szCs w:val="28"/>
        </w:rPr>
        <w:t>. §)</w:t>
      </w:r>
    </w:p>
    <w:p w14:paraId="10229441" w14:textId="77777777" w:rsidR="00596931" w:rsidRPr="00971960" w:rsidRDefault="00596931" w:rsidP="00971960">
      <w:pPr>
        <w:tabs>
          <w:tab w:val="left" w:pos="6663"/>
        </w:tabs>
        <w:rPr>
          <w:color w:val="000000" w:themeColor="text1"/>
          <w:sz w:val="28"/>
          <w:szCs w:val="28"/>
        </w:rPr>
      </w:pPr>
    </w:p>
    <w:p w14:paraId="199E371D" w14:textId="77777777" w:rsidR="00353CF6" w:rsidRPr="00971960" w:rsidRDefault="00534166" w:rsidP="00971960">
      <w:pPr>
        <w:contextualSpacing/>
        <w:jc w:val="center"/>
        <w:rPr>
          <w:b/>
          <w:bCs/>
          <w:color w:val="000000" w:themeColor="text1"/>
          <w:sz w:val="28"/>
          <w:szCs w:val="28"/>
        </w:rPr>
      </w:pPr>
      <w:r w:rsidRPr="00971960">
        <w:rPr>
          <w:b/>
          <w:color w:val="000000" w:themeColor="text1"/>
          <w:sz w:val="28"/>
          <w:szCs w:val="28"/>
        </w:rPr>
        <w:t xml:space="preserve">Grozījumi Ministru kabineta 2016. gada 12. janvāra noteikumos Nr. 34 </w:t>
      </w:r>
      <w:r w:rsidR="00284792" w:rsidRPr="00971960">
        <w:rPr>
          <w:b/>
          <w:color w:val="000000" w:themeColor="text1"/>
          <w:sz w:val="28"/>
          <w:szCs w:val="28"/>
        </w:rPr>
        <w:t>"</w:t>
      </w:r>
      <w:r w:rsidRPr="00971960">
        <w:rPr>
          <w:b/>
          <w:color w:val="000000" w:themeColor="text1"/>
          <w:sz w:val="28"/>
          <w:szCs w:val="28"/>
        </w:rPr>
        <w:t xml:space="preserve">Darbības programmas </w:t>
      </w:r>
      <w:r w:rsidR="00284792" w:rsidRPr="00971960">
        <w:rPr>
          <w:b/>
          <w:color w:val="000000" w:themeColor="text1"/>
          <w:sz w:val="28"/>
          <w:szCs w:val="28"/>
        </w:rPr>
        <w:t>"</w:t>
      </w:r>
      <w:r w:rsidRPr="00971960">
        <w:rPr>
          <w:b/>
          <w:color w:val="000000" w:themeColor="text1"/>
          <w:sz w:val="28"/>
          <w:szCs w:val="28"/>
        </w:rPr>
        <w:t>Izaugsme un nodarbinātība</w:t>
      </w:r>
      <w:r w:rsidR="00284792" w:rsidRPr="00971960">
        <w:rPr>
          <w:b/>
          <w:color w:val="000000" w:themeColor="text1"/>
          <w:sz w:val="28"/>
          <w:szCs w:val="28"/>
        </w:rPr>
        <w:t>"</w:t>
      </w:r>
      <w:r w:rsidRPr="00971960">
        <w:rPr>
          <w:b/>
          <w:color w:val="000000" w:themeColor="text1"/>
          <w:sz w:val="28"/>
          <w:szCs w:val="28"/>
        </w:rPr>
        <w:t xml:space="preserve"> 1.1.1. specifiskā atbalsta mērķa </w:t>
      </w:r>
      <w:r w:rsidR="00284792" w:rsidRPr="00971960">
        <w:rPr>
          <w:b/>
          <w:color w:val="000000" w:themeColor="text1"/>
          <w:sz w:val="28"/>
          <w:szCs w:val="28"/>
        </w:rPr>
        <w:t>"</w:t>
      </w:r>
      <w:r w:rsidRPr="00971960">
        <w:rPr>
          <w:b/>
          <w:color w:val="000000" w:themeColor="text1"/>
          <w:sz w:val="28"/>
          <w:szCs w:val="28"/>
        </w:rPr>
        <w:t>Palielināt Latvijas zinātnisko institūciju pētniecisko un inovatīvo kapacitāti un spēju piesaistīt ārējo finansējumu, ieguldot cilvēkresursos un infrastruktūrā</w:t>
      </w:r>
      <w:r w:rsidR="00284792" w:rsidRPr="00971960">
        <w:rPr>
          <w:b/>
          <w:color w:val="000000" w:themeColor="text1"/>
          <w:sz w:val="28"/>
          <w:szCs w:val="28"/>
        </w:rPr>
        <w:t>"</w:t>
      </w:r>
      <w:r w:rsidRPr="00971960">
        <w:rPr>
          <w:b/>
          <w:color w:val="000000" w:themeColor="text1"/>
          <w:sz w:val="28"/>
          <w:szCs w:val="28"/>
        </w:rPr>
        <w:t xml:space="preserve"> 1.1.1.1. pasākuma </w:t>
      </w:r>
      <w:r w:rsidR="00284792" w:rsidRPr="00971960">
        <w:rPr>
          <w:b/>
          <w:color w:val="000000" w:themeColor="text1"/>
          <w:sz w:val="28"/>
          <w:szCs w:val="28"/>
        </w:rPr>
        <w:t>"</w:t>
      </w:r>
      <w:r w:rsidRPr="00971960">
        <w:rPr>
          <w:b/>
          <w:color w:val="000000" w:themeColor="text1"/>
          <w:sz w:val="28"/>
          <w:szCs w:val="28"/>
        </w:rPr>
        <w:t>Praktiskas ievirzes pētījumi</w:t>
      </w:r>
      <w:r w:rsidR="00284792" w:rsidRPr="00971960">
        <w:rPr>
          <w:b/>
          <w:color w:val="000000" w:themeColor="text1"/>
          <w:sz w:val="28"/>
          <w:szCs w:val="28"/>
        </w:rPr>
        <w:t>"</w:t>
      </w:r>
      <w:r w:rsidRPr="00971960">
        <w:rPr>
          <w:b/>
          <w:color w:val="000000" w:themeColor="text1"/>
          <w:sz w:val="28"/>
          <w:szCs w:val="28"/>
        </w:rPr>
        <w:t xml:space="preserve"> īstenošanas noteikumi</w:t>
      </w:r>
      <w:r w:rsidR="00284792" w:rsidRPr="00971960">
        <w:rPr>
          <w:b/>
          <w:color w:val="000000" w:themeColor="text1"/>
          <w:sz w:val="28"/>
          <w:szCs w:val="28"/>
        </w:rPr>
        <w:t>"</w:t>
      </w:r>
    </w:p>
    <w:p w14:paraId="65B52189" w14:textId="77777777" w:rsidR="00F27C9C" w:rsidRPr="00971960" w:rsidRDefault="00F27C9C" w:rsidP="00971960">
      <w:pPr>
        <w:jc w:val="right"/>
        <w:rPr>
          <w:color w:val="000000" w:themeColor="text1"/>
          <w:sz w:val="28"/>
          <w:szCs w:val="28"/>
        </w:rPr>
      </w:pPr>
    </w:p>
    <w:p w14:paraId="70D461FA" w14:textId="77777777" w:rsidR="00F27C9C" w:rsidRPr="00971960" w:rsidRDefault="00F27C9C" w:rsidP="00971960">
      <w:pPr>
        <w:jc w:val="right"/>
        <w:rPr>
          <w:color w:val="000000" w:themeColor="text1"/>
          <w:sz w:val="28"/>
          <w:szCs w:val="28"/>
        </w:rPr>
      </w:pPr>
      <w:r w:rsidRPr="00971960">
        <w:rPr>
          <w:color w:val="000000" w:themeColor="text1"/>
          <w:sz w:val="28"/>
          <w:szCs w:val="28"/>
        </w:rPr>
        <w:t xml:space="preserve">Izdoti saskaņā ar </w:t>
      </w:r>
    </w:p>
    <w:p w14:paraId="1EBFB287" w14:textId="77777777" w:rsidR="00F27C9C" w:rsidRPr="00971960" w:rsidRDefault="00F27C9C" w:rsidP="00971960">
      <w:pPr>
        <w:jc w:val="right"/>
        <w:rPr>
          <w:color w:val="000000" w:themeColor="text1"/>
          <w:sz w:val="28"/>
          <w:szCs w:val="28"/>
        </w:rPr>
      </w:pPr>
      <w:r w:rsidRPr="00971960">
        <w:rPr>
          <w:color w:val="000000" w:themeColor="text1"/>
          <w:sz w:val="28"/>
          <w:szCs w:val="28"/>
        </w:rPr>
        <w:t>Eiropas Savienības struktūrfondu un</w:t>
      </w:r>
    </w:p>
    <w:p w14:paraId="3B309E83" w14:textId="77777777" w:rsidR="00F27C9C" w:rsidRPr="00971960" w:rsidRDefault="00F27C9C" w:rsidP="00971960">
      <w:pPr>
        <w:jc w:val="right"/>
        <w:rPr>
          <w:color w:val="000000" w:themeColor="text1"/>
          <w:sz w:val="28"/>
          <w:szCs w:val="28"/>
        </w:rPr>
      </w:pPr>
      <w:r w:rsidRPr="00971960">
        <w:rPr>
          <w:color w:val="000000" w:themeColor="text1"/>
          <w:sz w:val="28"/>
          <w:szCs w:val="28"/>
        </w:rPr>
        <w:t xml:space="preserve">Kohēzijas fonda 2014.–2020. gada </w:t>
      </w:r>
    </w:p>
    <w:p w14:paraId="533DEDA4" w14:textId="77777777" w:rsidR="00F27C9C" w:rsidRPr="00971960" w:rsidRDefault="00F27C9C" w:rsidP="00971960">
      <w:pPr>
        <w:jc w:val="right"/>
        <w:rPr>
          <w:color w:val="000000" w:themeColor="text1"/>
          <w:sz w:val="28"/>
          <w:szCs w:val="28"/>
        </w:rPr>
      </w:pPr>
      <w:r w:rsidRPr="00971960">
        <w:rPr>
          <w:color w:val="000000" w:themeColor="text1"/>
          <w:sz w:val="28"/>
          <w:szCs w:val="28"/>
        </w:rPr>
        <w:t xml:space="preserve">plānošanas perioda vadības likuma </w:t>
      </w:r>
    </w:p>
    <w:p w14:paraId="09D2958E" w14:textId="77777777" w:rsidR="00F27C9C" w:rsidRPr="00971960" w:rsidRDefault="00F27C9C" w:rsidP="00971960">
      <w:pPr>
        <w:jc w:val="right"/>
        <w:rPr>
          <w:color w:val="000000" w:themeColor="text1"/>
          <w:sz w:val="28"/>
          <w:szCs w:val="28"/>
        </w:rPr>
      </w:pPr>
      <w:r w:rsidRPr="00971960">
        <w:rPr>
          <w:color w:val="000000" w:themeColor="text1"/>
          <w:sz w:val="28"/>
          <w:szCs w:val="28"/>
        </w:rPr>
        <w:t>20. panta 6. un 13. punktu</w:t>
      </w:r>
    </w:p>
    <w:p w14:paraId="6EC02E6B" w14:textId="77777777" w:rsidR="00F27C9C" w:rsidRPr="00971960" w:rsidRDefault="00F27C9C" w:rsidP="00971960">
      <w:pPr>
        <w:jc w:val="right"/>
        <w:rPr>
          <w:color w:val="000000" w:themeColor="text1"/>
          <w:sz w:val="28"/>
          <w:szCs w:val="28"/>
        </w:rPr>
      </w:pPr>
    </w:p>
    <w:p w14:paraId="5DC1A3CC" w14:textId="16C0BC9F" w:rsidR="004E6C40" w:rsidRPr="00971960" w:rsidRDefault="003C6114" w:rsidP="00971960">
      <w:pPr>
        <w:pStyle w:val="tv2132"/>
        <w:spacing w:line="240" w:lineRule="auto"/>
        <w:ind w:firstLine="720"/>
        <w:rPr>
          <w:color w:val="000000" w:themeColor="text1"/>
          <w:sz w:val="28"/>
          <w:szCs w:val="28"/>
          <w:lang w:val="lv-LV" w:eastAsia="lv-LV"/>
        </w:rPr>
      </w:pPr>
      <w:r w:rsidRPr="00971960">
        <w:rPr>
          <w:color w:val="000000" w:themeColor="text1"/>
          <w:sz w:val="28"/>
          <w:szCs w:val="28"/>
          <w:lang w:val="lv-LV"/>
        </w:rPr>
        <w:t>Izdarīt Ministru kabineta 201</w:t>
      </w:r>
      <w:r w:rsidR="001851A5" w:rsidRPr="00971960">
        <w:rPr>
          <w:color w:val="000000" w:themeColor="text1"/>
          <w:sz w:val="28"/>
          <w:szCs w:val="28"/>
          <w:lang w:val="lv-LV"/>
        </w:rPr>
        <w:t>6</w:t>
      </w:r>
      <w:r w:rsidRPr="00971960">
        <w:rPr>
          <w:color w:val="000000" w:themeColor="text1"/>
          <w:sz w:val="28"/>
          <w:szCs w:val="28"/>
          <w:lang w:val="lv-LV"/>
        </w:rPr>
        <w:t xml:space="preserve">. gada </w:t>
      </w:r>
      <w:r w:rsidR="001851A5" w:rsidRPr="00971960">
        <w:rPr>
          <w:color w:val="000000" w:themeColor="text1"/>
          <w:sz w:val="28"/>
          <w:szCs w:val="28"/>
          <w:lang w:val="lv-LV"/>
        </w:rPr>
        <w:t>12</w:t>
      </w:r>
      <w:r w:rsidRPr="00971960">
        <w:rPr>
          <w:color w:val="000000" w:themeColor="text1"/>
          <w:sz w:val="28"/>
          <w:szCs w:val="28"/>
          <w:lang w:val="lv-LV"/>
        </w:rPr>
        <w:t>. </w:t>
      </w:r>
      <w:r w:rsidR="001851A5" w:rsidRPr="00971960">
        <w:rPr>
          <w:color w:val="000000" w:themeColor="text1"/>
          <w:sz w:val="28"/>
          <w:szCs w:val="28"/>
          <w:lang w:val="lv-LV"/>
        </w:rPr>
        <w:t>janvāra</w:t>
      </w:r>
      <w:r w:rsidRPr="00971960">
        <w:rPr>
          <w:color w:val="000000" w:themeColor="text1"/>
          <w:sz w:val="28"/>
          <w:szCs w:val="28"/>
          <w:lang w:val="lv-LV"/>
        </w:rPr>
        <w:t xml:space="preserve"> noteikumos Nr. </w:t>
      </w:r>
      <w:r w:rsidR="001851A5" w:rsidRPr="00971960">
        <w:rPr>
          <w:color w:val="000000" w:themeColor="text1"/>
          <w:sz w:val="28"/>
          <w:szCs w:val="28"/>
          <w:lang w:val="lv-LV"/>
        </w:rPr>
        <w:t>34</w:t>
      </w:r>
      <w:r w:rsidR="00621CA5" w:rsidRPr="00971960">
        <w:rPr>
          <w:color w:val="000000" w:themeColor="text1"/>
          <w:sz w:val="28"/>
          <w:szCs w:val="28"/>
          <w:lang w:val="lv-LV"/>
        </w:rPr>
        <w:t xml:space="preserve"> </w:t>
      </w:r>
      <w:r w:rsidR="00284792" w:rsidRPr="00971960">
        <w:rPr>
          <w:color w:val="000000" w:themeColor="text1"/>
          <w:sz w:val="28"/>
          <w:szCs w:val="28"/>
          <w:lang w:val="lv-LV" w:eastAsia="lv-LV"/>
        </w:rPr>
        <w:t>"</w:t>
      </w:r>
      <w:r w:rsidR="00621CA5" w:rsidRPr="00971960">
        <w:rPr>
          <w:color w:val="000000" w:themeColor="text1"/>
          <w:sz w:val="28"/>
          <w:szCs w:val="28"/>
          <w:lang w:val="lv-LV"/>
        </w:rPr>
        <w:t xml:space="preserve">Darbības programmas </w:t>
      </w:r>
      <w:r w:rsidR="00284792" w:rsidRPr="00971960">
        <w:rPr>
          <w:color w:val="000000" w:themeColor="text1"/>
          <w:sz w:val="28"/>
          <w:szCs w:val="28"/>
          <w:lang w:val="lv-LV" w:eastAsia="lv-LV"/>
        </w:rPr>
        <w:t>"</w:t>
      </w:r>
      <w:r w:rsidR="00621CA5" w:rsidRPr="00971960">
        <w:rPr>
          <w:color w:val="000000" w:themeColor="text1"/>
          <w:sz w:val="28"/>
          <w:szCs w:val="28"/>
          <w:lang w:val="lv-LV"/>
        </w:rPr>
        <w:t>Izaugsme un nodarbinātība</w:t>
      </w:r>
      <w:r w:rsidR="00284792" w:rsidRPr="00971960">
        <w:rPr>
          <w:color w:val="000000" w:themeColor="text1"/>
          <w:sz w:val="28"/>
          <w:szCs w:val="28"/>
          <w:lang w:val="lv-LV" w:eastAsia="lv-LV"/>
        </w:rPr>
        <w:t>"</w:t>
      </w:r>
      <w:r w:rsidRPr="00971960">
        <w:rPr>
          <w:color w:val="000000" w:themeColor="text1"/>
          <w:sz w:val="28"/>
          <w:szCs w:val="28"/>
          <w:lang w:val="lv-LV"/>
        </w:rPr>
        <w:t xml:space="preserve"> 1.</w:t>
      </w:r>
      <w:r w:rsidR="00621CA5" w:rsidRPr="00971960">
        <w:rPr>
          <w:color w:val="000000" w:themeColor="text1"/>
          <w:sz w:val="28"/>
          <w:szCs w:val="28"/>
          <w:lang w:val="lv-LV"/>
        </w:rPr>
        <w:t>1.1.</w:t>
      </w:r>
      <w:r w:rsidR="00ED50CF" w:rsidRPr="00971960">
        <w:rPr>
          <w:color w:val="000000" w:themeColor="text1"/>
          <w:sz w:val="28"/>
          <w:szCs w:val="28"/>
          <w:lang w:val="lv-LV"/>
        </w:rPr>
        <w:t> </w:t>
      </w:r>
      <w:r w:rsidR="00621CA5" w:rsidRPr="00971960">
        <w:rPr>
          <w:color w:val="000000" w:themeColor="text1"/>
          <w:sz w:val="28"/>
          <w:szCs w:val="28"/>
          <w:lang w:val="lv-LV"/>
        </w:rPr>
        <w:t xml:space="preserve">specifiskā atbalsta mērķa </w:t>
      </w:r>
      <w:r w:rsidR="00284792" w:rsidRPr="00971960">
        <w:rPr>
          <w:color w:val="000000" w:themeColor="text1"/>
          <w:sz w:val="28"/>
          <w:szCs w:val="28"/>
          <w:lang w:val="lv-LV" w:eastAsia="lv-LV"/>
        </w:rPr>
        <w:t>"</w:t>
      </w:r>
      <w:r w:rsidRPr="00971960">
        <w:rPr>
          <w:color w:val="000000" w:themeColor="text1"/>
          <w:sz w:val="28"/>
          <w:szCs w:val="28"/>
          <w:lang w:val="lv-LV"/>
        </w:rPr>
        <w:t>Palielināt Latvijas zinātnisko institūciju pētniecisko un inovatīvo kapacitāti un spēju piesaistīt ārējo finansējumu, ieguldot cilvēkresursos un</w:t>
      </w:r>
      <w:r w:rsidR="00621CA5" w:rsidRPr="00971960">
        <w:rPr>
          <w:color w:val="000000" w:themeColor="text1"/>
          <w:sz w:val="28"/>
          <w:szCs w:val="28"/>
          <w:lang w:val="lv-LV"/>
        </w:rPr>
        <w:t xml:space="preserve"> infrastruktūrā</w:t>
      </w:r>
      <w:r w:rsidR="00284792" w:rsidRPr="00971960">
        <w:rPr>
          <w:color w:val="000000" w:themeColor="text1"/>
          <w:sz w:val="28"/>
          <w:szCs w:val="28"/>
          <w:lang w:val="lv-LV" w:eastAsia="lv-LV"/>
        </w:rPr>
        <w:t>"</w:t>
      </w:r>
      <w:r w:rsidRPr="00971960">
        <w:rPr>
          <w:color w:val="000000" w:themeColor="text1"/>
          <w:sz w:val="28"/>
          <w:szCs w:val="28"/>
          <w:lang w:val="lv-LV"/>
        </w:rPr>
        <w:t xml:space="preserve"> </w:t>
      </w:r>
      <w:r w:rsidR="008D0CAD" w:rsidRPr="00971960">
        <w:rPr>
          <w:color w:val="000000" w:themeColor="text1"/>
          <w:sz w:val="28"/>
          <w:szCs w:val="28"/>
          <w:lang w:val="lv-LV"/>
        </w:rPr>
        <w:t>1.1.1.</w:t>
      </w:r>
      <w:r w:rsidR="001851A5" w:rsidRPr="00971960">
        <w:rPr>
          <w:color w:val="000000" w:themeColor="text1"/>
          <w:sz w:val="28"/>
          <w:szCs w:val="28"/>
          <w:lang w:val="lv-LV"/>
        </w:rPr>
        <w:t>1</w:t>
      </w:r>
      <w:r w:rsidR="008D0CAD" w:rsidRPr="00971960">
        <w:rPr>
          <w:color w:val="000000" w:themeColor="text1"/>
          <w:sz w:val="28"/>
          <w:szCs w:val="28"/>
          <w:lang w:val="lv-LV"/>
        </w:rPr>
        <w:t>.</w:t>
      </w:r>
      <w:r w:rsidR="00ED50CF" w:rsidRPr="00971960">
        <w:rPr>
          <w:color w:val="000000" w:themeColor="text1"/>
          <w:sz w:val="28"/>
          <w:szCs w:val="28"/>
          <w:lang w:val="lv-LV"/>
        </w:rPr>
        <w:t> </w:t>
      </w:r>
      <w:r w:rsidR="00621CA5" w:rsidRPr="00971960">
        <w:rPr>
          <w:color w:val="000000" w:themeColor="text1"/>
          <w:sz w:val="28"/>
          <w:szCs w:val="28"/>
          <w:lang w:val="lv-LV"/>
        </w:rPr>
        <w:t xml:space="preserve">pasākuma </w:t>
      </w:r>
      <w:r w:rsidR="00284792" w:rsidRPr="00971960">
        <w:rPr>
          <w:color w:val="000000" w:themeColor="text1"/>
          <w:sz w:val="28"/>
          <w:szCs w:val="28"/>
          <w:lang w:val="lv-LV" w:eastAsia="lv-LV"/>
        </w:rPr>
        <w:t>"</w:t>
      </w:r>
      <w:r w:rsidR="001851A5" w:rsidRPr="00971960">
        <w:rPr>
          <w:color w:val="000000" w:themeColor="text1"/>
          <w:sz w:val="28"/>
          <w:szCs w:val="28"/>
          <w:lang w:val="lv-LV"/>
        </w:rPr>
        <w:t>Praktiskas ievirzes pētījumi</w:t>
      </w:r>
      <w:r w:rsidR="00284792" w:rsidRPr="00971960">
        <w:rPr>
          <w:color w:val="000000" w:themeColor="text1"/>
          <w:sz w:val="28"/>
          <w:szCs w:val="28"/>
          <w:lang w:val="lv-LV" w:eastAsia="lv-LV"/>
        </w:rPr>
        <w:t>"</w:t>
      </w:r>
      <w:r w:rsidRPr="00971960">
        <w:rPr>
          <w:color w:val="000000" w:themeColor="text1"/>
          <w:sz w:val="28"/>
          <w:szCs w:val="28"/>
          <w:lang w:val="lv-LV"/>
        </w:rPr>
        <w:t xml:space="preserve"> īstenošanas noteikumi</w:t>
      </w:r>
      <w:r w:rsidR="00284792" w:rsidRPr="00971960">
        <w:rPr>
          <w:color w:val="000000" w:themeColor="text1"/>
          <w:sz w:val="28"/>
          <w:szCs w:val="28"/>
          <w:lang w:val="lv-LV" w:eastAsia="lv-LV"/>
        </w:rPr>
        <w:t>"</w:t>
      </w:r>
      <w:r w:rsidR="00621CA5" w:rsidRPr="00971960">
        <w:rPr>
          <w:color w:val="000000" w:themeColor="text1"/>
          <w:sz w:val="28"/>
          <w:szCs w:val="28"/>
          <w:lang w:val="lv-LV"/>
        </w:rPr>
        <w:t xml:space="preserve"> </w:t>
      </w:r>
      <w:r w:rsidRPr="00971960">
        <w:rPr>
          <w:color w:val="000000" w:themeColor="text1"/>
          <w:sz w:val="28"/>
          <w:szCs w:val="28"/>
          <w:lang w:val="lv-LV"/>
        </w:rPr>
        <w:t>(Latvijas Vēstnesis, 201</w:t>
      </w:r>
      <w:r w:rsidR="001851A5" w:rsidRPr="00971960">
        <w:rPr>
          <w:color w:val="000000" w:themeColor="text1"/>
          <w:sz w:val="28"/>
          <w:szCs w:val="28"/>
          <w:lang w:val="lv-LV"/>
        </w:rPr>
        <w:t>6</w:t>
      </w:r>
      <w:r w:rsidRPr="00971960">
        <w:rPr>
          <w:color w:val="000000" w:themeColor="text1"/>
          <w:sz w:val="28"/>
          <w:szCs w:val="28"/>
          <w:lang w:val="lv-LV"/>
        </w:rPr>
        <w:t xml:space="preserve">, </w:t>
      </w:r>
      <w:r w:rsidR="003B1E38" w:rsidRPr="00971960">
        <w:rPr>
          <w:color w:val="000000" w:themeColor="text1"/>
          <w:sz w:val="28"/>
          <w:szCs w:val="28"/>
          <w:lang w:val="lv-LV"/>
        </w:rPr>
        <w:t>14</w:t>
      </w:r>
      <w:r w:rsidR="00353CF6" w:rsidRPr="00971960">
        <w:rPr>
          <w:color w:val="000000" w:themeColor="text1"/>
          <w:sz w:val="28"/>
          <w:szCs w:val="28"/>
          <w:lang w:val="lv-LV"/>
        </w:rPr>
        <w:t>. nr.</w:t>
      </w:r>
      <w:r w:rsidR="000338DC" w:rsidRPr="00971960">
        <w:rPr>
          <w:color w:val="000000" w:themeColor="text1"/>
          <w:sz w:val="28"/>
          <w:szCs w:val="28"/>
          <w:lang w:val="lv-LV"/>
        </w:rPr>
        <w:t>;</w:t>
      </w:r>
      <w:r w:rsidR="003B1E38" w:rsidRPr="00971960">
        <w:rPr>
          <w:color w:val="000000" w:themeColor="text1"/>
          <w:sz w:val="28"/>
          <w:szCs w:val="28"/>
          <w:lang w:val="lv-LV"/>
        </w:rPr>
        <w:t xml:space="preserve"> 2017, 76. nr.</w:t>
      </w:r>
      <w:r w:rsidR="000338DC" w:rsidRPr="00971960">
        <w:rPr>
          <w:color w:val="000000" w:themeColor="text1"/>
          <w:sz w:val="28"/>
          <w:szCs w:val="28"/>
          <w:lang w:val="lv-LV"/>
        </w:rPr>
        <w:t>;</w:t>
      </w:r>
      <w:r w:rsidR="003B1E38" w:rsidRPr="00971960">
        <w:rPr>
          <w:color w:val="000000" w:themeColor="text1"/>
          <w:sz w:val="28"/>
          <w:szCs w:val="28"/>
          <w:lang w:val="lv-LV"/>
        </w:rPr>
        <w:t xml:space="preserve"> 2018, 43., 96. nr.</w:t>
      </w:r>
      <w:r w:rsidR="000338DC" w:rsidRPr="00971960">
        <w:rPr>
          <w:color w:val="000000" w:themeColor="text1"/>
          <w:sz w:val="28"/>
          <w:szCs w:val="28"/>
          <w:lang w:val="lv-LV"/>
        </w:rPr>
        <w:t>;</w:t>
      </w:r>
      <w:r w:rsidR="003B1E38" w:rsidRPr="00971960">
        <w:rPr>
          <w:color w:val="000000" w:themeColor="text1"/>
          <w:sz w:val="28"/>
          <w:szCs w:val="28"/>
          <w:lang w:val="lv-LV"/>
        </w:rPr>
        <w:t xml:space="preserve"> 2019, 7.</w:t>
      </w:r>
      <w:r w:rsidR="008D4787" w:rsidRPr="00971960">
        <w:rPr>
          <w:color w:val="000000" w:themeColor="text1"/>
          <w:sz w:val="28"/>
          <w:szCs w:val="28"/>
          <w:lang w:val="lv-LV"/>
        </w:rPr>
        <w:t>, 129.</w:t>
      </w:r>
      <w:r w:rsidR="003B1E38" w:rsidRPr="00971960">
        <w:rPr>
          <w:color w:val="000000" w:themeColor="text1"/>
          <w:sz w:val="28"/>
          <w:szCs w:val="28"/>
          <w:lang w:val="lv-LV"/>
        </w:rPr>
        <w:t xml:space="preserve"> nr.</w:t>
      </w:r>
      <w:r w:rsidR="003E7292" w:rsidRPr="00971960">
        <w:rPr>
          <w:color w:val="000000" w:themeColor="text1"/>
          <w:sz w:val="28"/>
          <w:szCs w:val="28"/>
          <w:lang w:val="lv-LV"/>
        </w:rPr>
        <w:t>; 2020, 94. nr.</w:t>
      </w:r>
      <w:r w:rsidR="00353CF6" w:rsidRPr="00971960">
        <w:rPr>
          <w:color w:val="000000" w:themeColor="text1"/>
          <w:sz w:val="28"/>
          <w:szCs w:val="28"/>
          <w:lang w:val="lv-LV"/>
        </w:rPr>
        <w:t xml:space="preserve">) </w:t>
      </w:r>
      <w:r w:rsidR="004E6C40" w:rsidRPr="00971960">
        <w:rPr>
          <w:color w:val="000000" w:themeColor="text1"/>
          <w:sz w:val="28"/>
          <w:szCs w:val="28"/>
          <w:lang w:val="lv-LV"/>
        </w:rPr>
        <w:t xml:space="preserve">šādus </w:t>
      </w:r>
      <w:r w:rsidR="00353CF6" w:rsidRPr="00971960">
        <w:rPr>
          <w:color w:val="000000" w:themeColor="text1"/>
          <w:sz w:val="28"/>
          <w:szCs w:val="28"/>
          <w:lang w:val="lv-LV" w:eastAsia="lv-LV"/>
        </w:rPr>
        <w:t>grozījumu</w:t>
      </w:r>
      <w:r w:rsidR="004E6C40" w:rsidRPr="00971960">
        <w:rPr>
          <w:color w:val="000000" w:themeColor="text1"/>
          <w:sz w:val="28"/>
          <w:szCs w:val="28"/>
          <w:lang w:val="lv-LV" w:eastAsia="lv-LV"/>
        </w:rPr>
        <w:t>s</w:t>
      </w:r>
      <w:r w:rsidR="005E697A" w:rsidRPr="00971960">
        <w:rPr>
          <w:color w:val="000000" w:themeColor="text1"/>
          <w:sz w:val="28"/>
          <w:szCs w:val="28"/>
          <w:lang w:val="lv-LV" w:eastAsia="lv-LV"/>
        </w:rPr>
        <w:t>:</w:t>
      </w:r>
    </w:p>
    <w:p w14:paraId="68B5BCB9" w14:textId="77777777" w:rsidR="004E6C40" w:rsidRPr="00971960" w:rsidRDefault="004E6C40" w:rsidP="00971960">
      <w:pPr>
        <w:pStyle w:val="tv2132"/>
        <w:spacing w:line="240" w:lineRule="auto"/>
        <w:ind w:firstLine="720"/>
        <w:rPr>
          <w:color w:val="000000" w:themeColor="text1"/>
          <w:sz w:val="28"/>
          <w:szCs w:val="28"/>
          <w:lang w:val="lv-LV" w:eastAsia="lv-LV"/>
        </w:rPr>
      </w:pPr>
    </w:p>
    <w:p w14:paraId="5E9F6962" w14:textId="0D800C3A" w:rsidR="00491BA3" w:rsidRPr="00971960" w:rsidRDefault="00844161" w:rsidP="00971960">
      <w:pPr>
        <w:pStyle w:val="tv2132"/>
        <w:spacing w:line="240" w:lineRule="auto"/>
        <w:ind w:firstLine="720"/>
        <w:rPr>
          <w:color w:val="000000" w:themeColor="text1"/>
          <w:sz w:val="28"/>
          <w:szCs w:val="28"/>
          <w:lang w:val="lv-LV" w:eastAsia="lv-LV"/>
        </w:rPr>
      </w:pPr>
      <w:r w:rsidRPr="00971960">
        <w:rPr>
          <w:color w:val="000000" w:themeColor="text1"/>
          <w:sz w:val="28"/>
          <w:szCs w:val="28"/>
          <w:lang w:val="lv-LV" w:eastAsia="lv-LV"/>
        </w:rPr>
        <w:t>1. </w:t>
      </w:r>
      <w:r w:rsidR="002A4E31" w:rsidRPr="00971960">
        <w:rPr>
          <w:color w:val="000000" w:themeColor="text1"/>
          <w:sz w:val="28"/>
          <w:szCs w:val="28"/>
          <w:lang w:val="lv-LV" w:eastAsia="lv-LV"/>
        </w:rPr>
        <w:t>Aizstāt noteikumu tekstā (izņemot 7.1.5., 7.3.5., 17.2., 18.2. un 22.1.</w:t>
      </w:r>
      <w:r w:rsidR="00F63654">
        <w:rPr>
          <w:color w:val="000000" w:themeColor="text1"/>
          <w:sz w:val="28"/>
          <w:szCs w:val="28"/>
          <w:lang w:val="lv-LV" w:eastAsia="lv-LV"/>
        </w:rPr>
        <w:t> </w:t>
      </w:r>
      <w:r w:rsidR="002A4E31" w:rsidRPr="00971960">
        <w:rPr>
          <w:color w:val="000000" w:themeColor="text1"/>
          <w:sz w:val="28"/>
          <w:szCs w:val="28"/>
          <w:lang w:val="lv-LV" w:eastAsia="lv-LV"/>
        </w:rPr>
        <w:t>apakšpunktu) vārdu "komersants" (attiecīgā</w:t>
      </w:r>
      <w:r w:rsidR="006E0942" w:rsidRPr="00971960">
        <w:rPr>
          <w:color w:val="000000" w:themeColor="text1"/>
          <w:sz w:val="28"/>
          <w:szCs w:val="28"/>
          <w:lang w:val="lv-LV" w:eastAsia="lv-LV"/>
        </w:rPr>
        <w:t xml:space="preserve"> skaitlī un</w:t>
      </w:r>
      <w:r w:rsidR="002A4E31" w:rsidRPr="00971960">
        <w:rPr>
          <w:color w:val="000000" w:themeColor="text1"/>
          <w:sz w:val="28"/>
          <w:szCs w:val="28"/>
          <w:lang w:val="lv-LV" w:eastAsia="lv-LV"/>
        </w:rPr>
        <w:t xml:space="preserve"> locījumā) ar vārdiem "saimnieciskās darbības veicējs" (attiecīgā</w:t>
      </w:r>
      <w:r w:rsidR="006E0942" w:rsidRPr="00971960">
        <w:rPr>
          <w:color w:val="000000" w:themeColor="text1"/>
          <w:sz w:val="28"/>
          <w:szCs w:val="28"/>
          <w:lang w:val="lv-LV" w:eastAsia="lv-LV"/>
        </w:rPr>
        <w:t xml:space="preserve"> skaitlī un</w:t>
      </w:r>
      <w:r w:rsidR="002A4E31" w:rsidRPr="00971960">
        <w:rPr>
          <w:color w:val="000000" w:themeColor="text1"/>
          <w:sz w:val="28"/>
          <w:szCs w:val="28"/>
          <w:lang w:val="lv-LV" w:eastAsia="lv-LV"/>
        </w:rPr>
        <w:t xml:space="preserve"> locījumā)</w:t>
      </w:r>
      <w:r w:rsidR="00491BA3" w:rsidRPr="00971960">
        <w:rPr>
          <w:color w:val="000000" w:themeColor="text1"/>
          <w:sz w:val="28"/>
          <w:szCs w:val="28"/>
          <w:lang w:val="lv-LV" w:eastAsia="lv-LV"/>
        </w:rPr>
        <w:t>.</w:t>
      </w:r>
    </w:p>
    <w:p w14:paraId="249AC2D3" w14:textId="77777777" w:rsidR="00491BA3" w:rsidRPr="00971960" w:rsidRDefault="00491BA3" w:rsidP="00971960">
      <w:pPr>
        <w:pStyle w:val="tv2132"/>
        <w:spacing w:line="240" w:lineRule="auto"/>
        <w:ind w:firstLine="720"/>
        <w:rPr>
          <w:color w:val="000000" w:themeColor="text1"/>
          <w:sz w:val="28"/>
          <w:szCs w:val="28"/>
          <w:lang w:val="lv-LV" w:eastAsia="lv-LV"/>
        </w:rPr>
      </w:pPr>
    </w:p>
    <w:p w14:paraId="4EFB36F5" w14:textId="477DD439" w:rsidR="00F11DFD" w:rsidRPr="00971960" w:rsidRDefault="00880C51" w:rsidP="00971960">
      <w:pPr>
        <w:pStyle w:val="tv2132"/>
        <w:spacing w:line="240" w:lineRule="auto"/>
        <w:ind w:left="720" w:firstLine="0"/>
        <w:rPr>
          <w:color w:val="000000" w:themeColor="text1"/>
          <w:sz w:val="28"/>
          <w:szCs w:val="28"/>
          <w:lang w:val="lv-LV" w:eastAsia="lv-LV"/>
        </w:rPr>
      </w:pPr>
      <w:r w:rsidRPr="00971960">
        <w:rPr>
          <w:color w:val="000000" w:themeColor="text1"/>
          <w:sz w:val="28"/>
          <w:szCs w:val="28"/>
          <w:lang w:val="lv-LV" w:eastAsia="lv-LV"/>
        </w:rPr>
        <w:t>2</w:t>
      </w:r>
      <w:r w:rsidR="00F11DFD" w:rsidRPr="00971960">
        <w:rPr>
          <w:color w:val="000000" w:themeColor="text1"/>
          <w:sz w:val="28"/>
          <w:szCs w:val="28"/>
          <w:lang w:val="lv-LV" w:eastAsia="lv-LV"/>
        </w:rPr>
        <w:t>. Izteikt 2.2.1. apakšpunktu šādā redakcijā:</w:t>
      </w:r>
    </w:p>
    <w:p w14:paraId="31C64EA8" w14:textId="77777777" w:rsidR="00F11DFD" w:rsidRPr="00971960" w:rsidRDefault="00F11DFD" w:rsidP="00971960">
      <w:pPr>
        <w:pStyle w:val="tv2132"/>
        <w:spacing w:line="240" w:lineRule="auto"/>
        <w:ind w:left="720" w:firstLine="0"/>
        <w:rPr>
          <w:color w:val="000000" w:themeColor="text1"/>
          <w:sz w:val="28"/>
          <w:szCs w:val="28"/>
          <w:lang w:val="lv-LV" w:eastAsia="lv-LV"/>
        </w:rPr>
      </w:pPr>
    </w:p>
    <w:p w14:paraId="1FC44858" w14:textId="3DE6CA29" w:rsidR="00F11DFD" w:rsidRPr="00971960" w:rsidRDefault="00F11DFD" w:rsidP="00971960">
      <w:pPr>
        <w:pStyle w:val="tv2132"/>
        <w:spacing w:line="240" w:lineRule="auto"/>
        <w:ind w:firstLine="720"/>
        <w:rPr>
          <w:color w:val="000000" w:themeColor="text1"/>
          <w:sz w:val="28"/>
          <w:szCs w:val="28"/>
          <w:lang w:val="lv-LV" w:eastAsia="lv-LV"/>
        </w:rPr>
      </w:pPr>
      <w:r w:rsidRPr="00971960">
        <w:rPr>
          <w:color w:val="000000" w:themeColor="text1"/>
          <w:sz w:val="28"/>
          <w:szCs w:val="28"/>
          <w:lang w:val="lv-LV" w:eastAsia="lv-LV"/>
        </w:rPr>
        <w:t xml:space="preserve">"2.2.1. projektu īsteno </w:t>
      </w:r>
      <w:r w:rsidR="00844161" w:rsidRPr="00971960">
        <w:rPr>
          <w:color w:val="000000" w:themeColor="text1"/>
          <w:sz w:val="28"/>
          <w:szCs w:val="28"/>
          <w:lang w:val="lv-LV" w:eastAsia="lv-LV"/>
        </w:rPr>
        <w:t xml:space="preserve">tāda zinātniskā institūcija vai </w:t>
      </w:r>
      <w:r w:rsidR="00A21B4C" w:rsidRPr="00971960">
        <w:rPr>
          <w:color w:val="000000" w:themeColor="text1"/>
          <w:sz w:val="28"/>
          <w:szCs w:val="28"/>
          <w:lang w:val="lv-LV" w:eastAsia="lv-LV"/>
        </w:rPr>
        <w:t>saimnieciskās darbības veicējs</w:t>
      </w:r>
      <w:r w:rsidRPr="00971960">
        <w:rPr>
          <w:color w:val="000000" w:themeColor="text1"/>
          <w:sz w:val="28"/>
          <w:szCs w:val="28"/>
          <w:lang w:val="lv-LV" w:eastAsia="lv-LV"/>
        </w:rPr>
        <w:t>, kas neatbilst pētniecības organizācijas definīcijai;</w:t>
      </w:r>
      <w:r w:rsidR="00971960">
        <w:rPr>
          <w:color w:val="000000" w:themeColor="text1"/>
          <w:sz w:val="28"/>
          <w:szCs w:val="28"/>
          <w:lang w:val="lv-LV" w:eastAsia="lv-LV"/>
        </w:rPr>
        <w:t>"</w:t>
      </w:r>
      <w:r w:rsidR="00D805C5" w:rsidRPr="00971960">
        <w:rPr>
          <w:color w:val="000000" w:themeColor="text1"/>
          <w:sz w:val="28"/>
          <w:szCs w:val="28"/>
          <w:lang w:val="lv-LV" w:eastAsia="lv-LV"/>
        </w:rPr>
        <w:t>.</w:t>
      </w:r>
    </w:p>
    <w:p w14:paraId="48180C1E" w14:textId="77777777" w:rsidR="00F11DFD" w:rsidRPr="00971960" w:rsidRDefault="00F11DFD" w:rsidP="00971960">
      <w:pPr>
        <w:pStyle w:val="tv2132"/>
        <w:spacing w:line="240" w:lineRule="auto"/>
        <w:ind w:left="720" w:firstLine="0"/>
        <w:rPr>
          <w:color w:val="000000" w:themeColor="text1"/>
          <w:sz w:val="28"/>
          <w:szCs w:val="28"/>
          <w:lang w:val="lv-LV" w:eastAsia="lv-LV"/>
        </w:rPr>
      </w:pPr>
    </w:p>
    <w:p w14:paraId="3FD4CFCB" w14:textId="7BB1BB5A" w:rsidR="00DF5673" w:rsidRPr="00971960" w:rsidRDefault="00880C51" w:rsidP="00971960">
      <w:pPr>
        <w:pStyle w:val="tv2132"/>
        <w:spacing w:line="240" w:lineRule="auto"/>
        <w:ind w:left="720" w:firstLine="0"/>
        <w:rPr>
          <w:color w:val="000000" w:themeColor="text1"/>
          <w:sz w:val="28"/>
          <w:szCs w:val="28"/>
          <w:lang w:val="lv-LV" w:eastAsia="lv-LV"/>
        </w:rPr>
      </w:pPr>
      <w:r w:rsidRPr="00971960">
        <w:rPr>
          <w:color w:val="000000" w:themeColor="text1"/>
          <w:sz w:val="28"/>
          <w:szCs w:val="28"/>
          <w:lang w:val="lv-LV" w:eastAsia="lv-LV"/>
        </w:rPr>
        <w:t>3</w:t>
      </w:r>
      <w:r w:rsidR="007C7276" w:rsidRPr="00971960">
        <w:rPr>
          <w:color w:val="000000" w:themeColor="text1"/>
          <w:sz w:val="28"/>
          <w:szCs w:val="28"/>
          <w:lang w:val="lv-LV" w:eastAsia="lv-LV"/>
        </w:rPr>
        <w:t>. </w:t>
      </w:r>
      <w:r w:rsidR="00A76D27" w:rsidRPr="00971960">
        <w:rPr>
          <w:color w:val="000000" w:themeColor="text1"/>
          <w:sz w:val="28"/>
          <w:szCs w:val="28"/>
          <w:lang w:val="lv-LV" w:eastAsia="lv-LV"/>
        </w:rPr>
        <w:t xml:space="preserve">Izteikt </w:t>
      </w:r>
      <w:r w:rsidR="00DF5673" w:rsidRPr="00971960">
        <w:rPr>
          <w:color w:val="000000" w:themeColor="text1"/>
          <w:sz w:val="28"/>
          <w:szCs w:val="28"/>
          <w:lang w:val="lv-LV" w:eastAsia="lv-LV"/>
        </w:rPr>
        <w:t>2.</w:t>
      </w:r>
      <w:r w:rsidR="00295061" w:rsidRPr="00971960">
        <w:rPr>
          <w:color w:val="000000" w:themeColor="text1"/>
          <w:sz w:val="28"/>
          <w:szCs w:val="28"/>
          <w:lang w:val="lv-LV" w:eastAsia="lv-LV"/>
        </w:rPr>
        <w:t>12</w:t>
      </w:r>
      <w:r w:rsidR="00DF5673" w:rsidRPr="00971960">
        <w:rPr>
          <w:color w:val="000000" w:themeColor="text1"/>
          <w:sz w:val="28"/>
          <w:szCs w:val="28"/>
          <w:lang w:val="lv-LV" w:eastAsia="lv-LV"/>
        </w:rPr>
        <w:t>. apakšpunktu šādā redakcijā:</w:t>
      </w:r>
    </w:p>
    <w:p w14:paraId="6234694C" w14:textId="77777777" w:rsidR="00DF5673" w:rsidRPr="00971960" w:rsidRDefault="00DF5673" w:rsidP="00971960">
      <w:pPr>
        <w:pStyle w:val="tv2132"/>
        <w:spacing w:line="240" w:lineRule="auto"/>
        <w:rPr>
          <w:color w:val="000000" w:themeColor="text1"/>
          <w:sz w:val="28"/>
          <w:szCs w:val="28"/>
          <w:lang w:val="lv-LV" w:eastAsia="lv-LV"/>
        </w:rPr>
      </w:pPr>
    </w:p>
    <w:p w14:paraId="356DCBDD" w14:textId="333013AF" w:rsidR="00DF5673" w:rsidRPr="00971960" w:rsidRDefault="00DF5673" w:rsidP="00971960">
      <w:pPr>
        <w:pStyle w:val="tv2132"/>
        <w:spacing w:line="240" w:lineRule="auto"/>
        <w:ind w:firstLine="720"/>
        <w:rPr>
          <w:color w:val="000000" w:themeColor="text1"/>
          <w:sz w:val="28"/>
          <w:szCs w:val="28"/>
          <w:lang w:val="lv-LV" w:eastAsia="lv-LV"/>
        </w:rPr>
      </w:pPr>
      <w:r w:rsidRPr="00971960">
        <w:rPr>
          <w:color w:val="000000" w:themeColor="text1"/>
          <w:sz w:val="28"/>
          <w:szCs w:val="28"/>
          <w:lang w:val="lv-LV" w:eastAsia="lv-LV"/>
        </w:rPr>
        <w:t>"2.</w:t>
      </w:r>
      <w:r w:rsidR="00295061" w:rsidRPr="00971960">
        <w:rPr>
          <w:color w:val="000000" w:themeColor="text1"/>
          <w:sz w:val="28"/>
          <w:szCs w:val="28"/>
          <w:lang w:val="lv-LV" w:eastAsia="lv-LV"/>
        </w:rPr>
        <w:t>12.</w:t>
      </w:r>
      <w:r w:rsidRPr="00971960">
        <w:rPr>
          <w:color w:val="000000" w:themeColor="text1"/>
          <w:sz w:val="28"/>
          <w:szCs w:val="28"/>
          <w:lang w:val="lv-LV" w:eastAsia="lv-LV"/>
        </w:rPr>
        <w:t> </w:t>
      </w:r>
      <w:r w:rsidR="00295061" w:rsidRPr="00971960">
        <w:rPr>
          <w:color w:val="000000" w:themeColor="text1"/>
          <w:sz w:val="28"/>
          <w:szCs w:val="28"/>
          <w:lang w:val="lv-LV" w:eastAsia="lv-LV"/>
        </w:rPr>
        <w:t>lielais saimnieciskās darbības veicējs – juridiska persona, kas atbilst Komisijas regulas Nr.</w:t>
      </w:r>
      <w:r w:rsidR="00F63654">
        <w:rPr>
          <w:color w:val="000000" w:themeColor="text1"/>
          <w:sz w:val="28"/>
          <w:szCs w:val="28"/>
          <w:lang w:val="lv-LV" w:eastAsia="lv-LV"/>
        </w:rPr>
        <w:t> </w:t>
      </w:r>
      <w:r w:rsidR="00295061" w:rsidRPr="00971960">
        <w:rPr>
          <w:color w:val="000000" w:themeColor="text1"/>
          <w:sz w:val="28"/>
          <w:szCs w:val="28"/>
          <w:lang w:val="lv-LV" w:eastAsia="lv-LV"/>
        </w:rPr>
        <w:t>651/2014 2.</w:t>
      </w:r>
      <w:r w:rsidR="00F63654">
        <w:rPr>
          <w:color w:val="000000" w:themeColor="text1"/>
          <w:sz w:val="28"/>
          <w:szCs w:val="28"/>
          <w:lang w:val="lv-LV" w:eastAsia="lv-LV"/>
        </w:rPr>
        <w:t> </w:t>
      </w:r>
      <w:r w:rsidR="00295061" w:rsidRPr="00971960">
        <w:rPr>
          <w:color w:val="000000" w:themeColor="text1"/>
          <w:sz w:val="28"/>
          <w:szCs w:val="28"/>
          <w:lang w:val="lv-LV" w:eastAsia="lv-LV"/>
        </w:rPr>
        <w:t>panta 24.</w:t>
      </w:r>
      <w:r w:rsidR="00F63654">
        <w:rPr>
          <w:color w:val="000000" w:themeColor="text1"/>
          <w:sz w:val="28"/>
          <w:szCs w:val="28"/>
          <w:lang w:val="lv-LV" w:eastAsia="lv-LV"/>
        </w:rPr>
        <w:t> </w:t>
      </w:r>
      <w:r w:rsidR="00295061" w:rsidRPr="00971960">
        <w:rPr>
          <w:color w:val="000000" w:themeColor="text1"/>
          <w:sz w:val="28"/>
          <w:szCs w:val="28"/>
          <w:lang w:val="lv-LV" w:eastAsia="lv-LV"/>
        </w:rPr>
        <w:t xml:space="preserve">punktā </w:t>
      </w:r>
      <w:r w:rsidR="003F764F" w:rsidRPr="00971960">
        <w:rPr>
          <w:color w:val="000000" w:themeColor="text1"/>
          <w:sz w:val="28"/>
          <w:szCs w:val="28"/>
          <w:lang w:val="lv-LV" w:eastAsia="lv-LV"/>
        </w:rPr>
        <w:t>vai Komisijas 2014.</w:t>
      </w:r>
      <w:r w:rsidR="00F63654">
        <w:rPr>
          <w:color w:val="000000" w:themeColor="text1"/>
          <w:sz w:val="28"/>
          <w:szCs w:val="28"/>
          <w:lang w:val="lv-LV" w:eastAsia="lv-LV"/>
        </w:rPr>
        <w:t> </w:t>
      </w:r>
      <w:r w:rsidR="003F764F" w:rsidRPr="00971960">
        <w:rPr>
          <w:color w:val="000000" w:themeColor="text1"/>
          <w:sz w:val="28"/>
          <w:szCs w:val="28"/>
          <w:lang w:val="lv-LV" w:eastAsia="lv-LV"/>
        </w:rPr>
        <w:t xml:space="preserve">gada </w:t>
      </w:r>
      <w:r w:rsidR="003F764F" w:rsidRPr="00971960">
        <w:rPr>
          <w:color w:val="000000" w:themeColor="text1"/>
          <w:sz w:val="28"/>
          <w:szCs w:val="28"/>
          <w:lang w:val="lv-LV" w:eastAsia="lv-LV"/>
        </w:rPr>
        <w:lastRenderedPageBreak/>
        <w:t>25.</w:t>
      </w:r>
      <w:r w:rsidR="00F63654">
        <w:rPr>
          <w:color w:val="000000" w:themeColor="text1"/>
          <w:sz w:val="28"/>
          <w:szCs w:val="28"/>
          <w:lang w:val="lv-LV" w:eastAsia="lv-LV"/>
        </w:rPr>
        <w:t> </w:t>
      </w:r>
      <w:r w:rsidR="003F764F" w:rsidRPr="00971960">
        <w:rPr>
          <w:color w:val="000000" w:themeColor="text1"/>
          <w:sz w:val="28"/>
          <w:szCs w:val="28"/>
          <w:lang w:val="lv-LV" w:eastAsia="lv-LV"/>
        </w:rPr>
        <w:t>jūnija Regulas (ES) Nr. 702/2014, ar kuru konkrētas atbalsta kategorijas lauksaimniecības un mežsaimniecības nozarē un lauku apvidos atzīst par saderīgām ar iekšējo tirgu, piemērojot Līguma par Eiropas Savienības darbību 107. un 108. pantu (turpmāk – Komisijas regula Nr.</w:t>
      </w:r>
      <w:r w:rsidR="009B5031">
        <w:rPr>
          <w:color w:val="000000" w:themeColor="text1"/>
          <w:sz w:val="28"/>
          <w:szCs w:val="28"/>
          <w:lang w:val="lv-LV" w:eastAsia="lv-LV"/>
        </w:rPr>
        <w:t> </w:t>
      </w:r>
      <w:r w:rsidR="003F764F" w:rsidRPr="00971960">
        <w:rPr>
          <w:color w:val="000000" w:themeColor="text1"/>
          <w:sz w:val="28"/>
          <w:szCs w:val="28"/>
          <w:lang w:val="lv-LV" w:eastAsia="lv-LV"/>
        </w:rPr>
        <w:t>702/2014)</w:t>
      </w:r>
      <w:r w:rsidR="00DD5B9D">
        <w:rPr>
          <w:color w:val="000000" w:themeColor="text1"/>
          <w:sz w:val="28"/>
          <w:szCs w:val="28"/>
          <w:lang w:val="lv-LV" w:eastAsia="lv-LV"/>
        </w:rPr>
        <w:t>,</w:t>
      </w:r>
      <w:r w:rsidR="003F764F" w:rsidRPr="00971960">
        <w:rPr>
          <w:color w:val="000000" w:themeColor="text1"/>
          <w:sz w:val="28"/>
          <w:szCs w:val="28"/>
          <w:lang w:val="lv-LV" w:eastAsia="lv-LV"/>
        </w:rPr>
        <w:t xml:space="preserve"> 2.</w:t>
      </w:r>
      <w:r w:rsidR="009B5031">
        <w:rPr>
          <w:color w:val="000000" w:themeColor="text1"/>
          <w:sz w:val="28"/>
          <w:szCs w:val="28"/>
          <w:lang w:val="lv-LV" w:eastAsia="lv-LV"/>
        </w:rPr>
        <w:t> </w:t>
      </w:r>
      <w:r w:rsidR="003F764F" w:rsidRPr="00971960">
        <w:rPr>
          <w:color w:val="000000" w:themeColor="text1"/>
          <w:sz w:val="28"/>
          <w:szCs w:val="28"/>
          <w:lang w:val="lv-LV" w:eastAsia="lv-LV"/>
        </w:rPr>
        <w:t xml:space="preserve">panta </w:t>
      </w:r>
      <w:r w:rsidR="00DD5B9D">
        <w:rPr>
          <w:color w:val="000000" w:themeColor="text1"/>
          <w:sz w:val="28"/>
          <w:szCs w:val="28"/>
          <w:lang w:val="lv-LV" w:eastAsia="lv-LV"/>
        </w:rPr>
        <w:br/>
      </w:r>
      <w:r w:rsidR="003F764F" w:rsidRPr="00971960">
        <w:rPr>
          <w:color w:val="000000" w:themeColor="text1"/>
          <w:sz w:val="28"/>
          <w:szCs w:val="28"/>
          <w:lang w:val="lv-LV" w:eastAsia="lv-LV"/>
        </w:rPr>
        <w:t>26.</w:t>
      </w:r>
      <w:r w:rsidR="009B5031">
        <w:rPr>
          <w:color w:val="000000" w:themeColor="text1"/>
          <w:sz w:val="28"/>
          <w:szCs w:val="28"/>
          <w:lang w:val="lv-LV" w:eastAsia="lv-LV"/>
        </w:rPr>
        <w:t> </w:t>
      </w:r>
      <w:r w:rsidR="003F764F" w:rsidRPr="00971960">
        <w:rPr>
          <w:color w:val="000000" w:themeColor="text1"/>
          <w:sz w:val="28"/>
          <w:szCs w:val="28"/>
          <w:lang w:val="lv-LV" w:eastAsia="lv-LV"/>
        </w:rPr>
        <w:t xml:space="preserve">punktā noteiktajai </w:t>
      </w:r>
      <w:r w:rsidR="00030D76" w:rsidRPr="00971960">
        <w:rPr>
          <w:color w:val="000000" w:themeColor="text1"/>
          <w:sz w:val="28"/>
          <w:szCs w:val="28"/>
          <w:lang w:val="lv-LV" w:eastAsia="lv-LV"/>
        </w:rPr>
        <w:t>definīcijai</w:t>
      </w:r>
      <w:r w:rsidRPr="00971960">
        <w:rPr>
          <w:color w:val="000000" w:themeColor="text1"/>
          <w:sz w:val="28"/>
          <w:szCs w:val="28"/>
          <w:lang w:val="lv-LV" w:eastAsia="lv-LV"/>
        </w:rPr>
        <w:t>;".</w:t>
      </w:r>
    </w:p>
    <w:p w14:paraId="25B72916" w14:textId="77777777" w:rsidR="006B0693" w:rsidRPr="00971960" w:rsidRDefault="006B0693" w:rsidP="00971960">
      <w:pPr>
        <w:pStyle w:val="tv2132"/>
        <w:spacing w:line="240" w:lineRule="auto"/>
        <w:ind w:firstLine="720"/>
        <w:rPr>
          <w:color w:val="000000" w:themeColor="text1"/>
          <w:sz w:val="28"/>
          <w:szCs w:val="28"/>
          <w:lang w:val="lv-LV" w:eastAsia="lv-LV"/>
        </w:rPr>
      </w:pPr>
    </w:p>
    <w:p w14:paraId="126DC5F9" w14:textId="760EA71D" w:rsidR="00083F21" w:rsidRPr="00971960" w:rsidRDefault="00D70AF4" w:rsidP="00971960">
      <w:pPr>
        <w:pStyle w:val="tv2132"/>
        <w:spacing w:line="240" w:lineRule="auto"/>
        <w:ind w:firstLine="720"/>
        <w:rPr>
          <w:color w:val="000000" w:themeColor="text1"/>
          <w:sz w:val="28"/>
          <w:szCs w:val="28"/>
          <w:lang w:val="lv-LV" w:eastAsia="lv-LV"/>
        </w:rPr>
      </w:pPr>
      <w:r w:rsidRPr="00971960">
        <w:rPr>
          <w:color w:val="000000" w:themeColor="text1"/>
          <w:sz w:val="28"/>
          <w:szCs w:val="28"/>
          <w:lang w:val="lv-LV" w:eastAsia="lv-LV"/>
        </w:rPr>
        <w:t>4. Papildināt noteikumus ar 2.23.</w:t>
      </w:r>
      <w:r w:rsidRPr="00971960">
        <w:rPr>
          <w:color w:val="000000" w:themeColor="text1"/>
          <w:sz w:val="28"/>
          <w:szCs w:val="28"/>
          <w:vertAlign w:val="superscript"/>
          <w:lang w:val="lv-LV" w:eastAsia="lv-LV"/>
        </w:rPr>
        <w:t>1</w:t>
      </w:r>
      <w:r w:rsidRPr="00971960">
        <w:rPr>
          <w:color w:val="000000" w:themeColor="text1"/>
          <w:sz w:val="28"/>
          <w:szCs w:val="28"/>
          <w:lang w:val="lv-LV" w:eastAsia="lv-LV"/>
        </w:rPr>
        <w:t xml:space="preserve"> apakšpunktu šādā redakcijā</w:t>
      </w:r>
      <w:r w:rsidR="00083F21" w:rsidRPr="00971960">
        <w:rPr>
          <w:color w:val="000000" w:themeColor="text1"/>
          <w:sz w:val="28"/>
          <w:szCs w:val="28"/>
          <w:lang w:val="lv-LV" w:eastAsia="lv-LV"/>
        </w:rPr>
        <w:t>:</w:t>
      </w:r>
    </w:p>
    <w:p w14:paraId="185093BD" w14:textId="77777777" w:rsidR="00083F21" w:rsidRPr="00971960" w:rsidRDefault="00083F21" w:rsidP="00971960">
      <w:pPr>
        <w:pStyle w:val="tv2132"/>
        <w:spacing w:line="240" w:lineRule="auto"/>
        <w:ind w:firstLine="720"/>
        <w:rPr>
          <w:color w:val="000000" w:themeColor="text1"/>
          <w:sz w:val="28"/>
          <w:szCs w:val="28"/>
          <w:lang w:val="lv-LV" w:eastAsia="lv-LV"/>
        </w:rPr>
      </w:pPr>
    </w:p>
    <w:p w14:paraId="77162757" w14:textId="6A36F6B8" w:rsidR="00083F21" w:rsidRPr="00971960" w:rsidRDefault="00083F21" w:rsidP="00971960">
      <w:pPr>
        <w:pStyle w:val="tv2132"/>
        <w:spacing w:line="240" w:lineRule="auto"/>
        <w:ind w:firstLine="720"/>
        <w:rPr>
          <w:color w:val="000000" w:themeColor="text1"/>
          <w:sz w:val="28"/>
          <w:szCs w:val="28"/>
          <w:lang w:val="lv-LV" w:eastAsia="lv-LV"/>
        </w:rPr>
      </w:pPr>
      <w:r w:rsidRPr="00971960">
        <w:rPr>
          <w:color w:val="000000" w:themeColor="text1"/>
          <w:sz w:val="28"/>
          <w:szCs w:val="28"/>
          <w:lang w:val="lv-LV" w:eastAsia="lv-LV"/>
        </w:rPr>
        <w:t>"</w:t>
      </w:r>
      <w:r w:rsidR="003F764F" w:rsidRPr="00971960">
        <w:rPr>
          <w:color w:val="000000" w:themeColor="text1"/>
          <w:sz w:val="28"/>
          <w:szCs w:val="28"/>
          <w:lang w:val="lv-LV" w:eastAsia="lv-LV"/>
        </w:rPr>
        <w:t>2.23.</w:t>
      </w:r>
      <w:r w:rsidR="003F764F" w:rsidRPr="00971960">
        <w:rPr>
          <w:color w:val="000000" w:themeColor="text1"/>
          <w:sz w:val="28"/>
          <w:szCs w:val="28"/>
          <w:vertAlign w:val="superscript"/>
          <w:lang w:val="lv-LV" w:eastAsia="lv-LV"/>
        </w:rPr>
        <w:t>1</w:t>
      </w:r>
      <w:r w:rsidR="003F764F" w:rsidRPr="00971960">
        <w:rPr>
          <w:color w:val="000000" w:themeColor="text1"/>
          <w:sz w:val="28"/>
          <w:szCs w:val="28"/>
          <w:lang w:val="lv-LV" w:eastAsia="lv-LV"/>
        </w:rPr>
        <w:t> </w:t>
      </w:r>
      <w:r w:rsidRPr="00971960">
        <w:rPr>
          <w:color w:val="000000" w:themeColor="text1"/>
          <w:sz w:val="28"/>
          <w:szCs w:val="28"/>
          <w:lang w:val="lv-LV" w:eastAsia="lv-LV"/>
        </w:rPr>
        <w:t>saimnieciskās darbības veicējs – juridiska persona, kas</w:t>
      </w:r>
      <w:r w:rsidR="00362FB2" w:rsidRPr="00971960">
        <w:rPr>
          <w:color w:val="000000" w:themeColor="text1"/>
          <w:sz w:val="28"/>
          <w:szCs w:val="28"/>
          <w:lang w:val="lv-LV" w:eastAsia="lv-LV"/>
        </w:rPr>
        <w:t xml:space="preserve"> </w:t>
      </w:r>
      <w:r w:rsidR="002F17C0" w:rsidRPr="00971960">
        <w:rPr>
          <w:color w:val="000000" w:themeColor="text1"/>
          <w:sz w:val="28"/>
          <w:szCs w:val="28"/>
          <w:lang w:val="lv-LV" w:eastAsia="lv-LV"/>
        </w:rPr>
        <w:t xml:space="preserve">neatkarīgi no tās juridiskā statusa vai saimnieciskās darbības veida ir iesaistīta </w:t>
      </w:r>
      <w:r w:rsidR="00362FB2" w:rsidRPr="00971960">
        <w:rPr>
          <w:color w:val="000000" w:themeColor="text1"/>
          <w:sz w:val="28"/>
          <w:szCs w:val="28"/>
          <w:lang w:val="lv-LV" w:eastAsia="lv-LV"/>
        </w:rPr>
        <w:t>saimnieciskajā darbībā</w:t>
      </w:r>
      <w:r w:rsidRPr="00971960">
        <w:rPr>
          <w:color w:val="000000" w:themeColor="text1"/>
          <w:sz w:val="28"/>
          <w:szCs w:val="28"/>
          <w:lang w:val="lv-LV" w:eastAsia="lv-LV"/>
        </w:rPr>
        <w:t>:</w:t>
      </w:r>
    </w:p>
    <w:p w14:paraId="1D878CAB" w14:textId="066E80CE" w:rsidR="008473F9" w:rsidRPr="00971960" w:rsidRDefault="008A6216" w:rsidP="00971960">
      <w:pPr>
        <w:pStyle w:val="tv2132"/>
        <w:spacing w:line="240" w:lineRule="auto"/>
        <w:ind w:firstLine="720"/>
        <w:rPr>
          <w:color w:val="000000" w:themeColor="text1"/>
          <w:sz w:val="28"/>
          <w:szCs w:val="28"/>
          <w:lang w:val="lv-LV" w:eastAsia="lv-LV"/>
        </w:rPr>
      </w:pPr>
      <w:r w:rsidRPr="00971960">
        <w:rPr>
          <w:color w:val="000000" w:themeColor="text1"/>
          <w:sz w:val="28"/>
          <w:szCs w:val="28"/>
          <w:lang w:val="lv-LV" w:eastAsia="lv-LV"/>
        </w:rPr>
        <w:t>2.23.</w:t>
      </w:r>
      <w:r w:rsidRPr="00971960">
        <w:rPr>
          <w:color w:val="000000" w:themeColor="text1"/>
          <w:sz w:val="28"/>
          <w:szCs w:val="28"/>
          <w:vertAlign w:val="superscript"/>
          <w:lang w:val="lv-LV" w:eastAsia="lv-LV"/>
        </w:rPr>
        <w:t>1 </w:t>
      </w:r>
      <w:r w:rsidRPr="00971960">
        <w:rPr>
          <w:color w:val="000000" w:themeColor="text1"/>
          <w:sz w:val="28"/>
          <w:szCs w:val="28"/>
          <w:lang w:val="lv-LV" w:eastAsia="lv-LV"/>
        </w:rPr>
        <w:t>1. </w:t>
      </w:r>
      <w:r w:rsidR="0014402F" w:rsidRPr="00971960">
        <w:rPr>
          <w:color w:val="000000" w:themeColor="text1"/>
          <w:sz w:val="28"/>
          <w:szCs w:val="28"/>
          <w:lang w:val="lv-LV" w:eastAsia="lv-LV"/>
        </w:rPr>
        <w:t>komersants</w:t>
      </w:r>
      <w:r w:rsidR="008473F9" w:rsidRPr="00971960">
        <w:rPr>
          <w:color w:val="000000" w:themeColor="text1"/>
          <w:sz w:val="28"/>
          <w:szCs w:val="28"/>
          <w:lang w:val="lv-LV" w:eastAsia="lv-LV"/>
        </w:rPr>
        <w:t>;</w:t>
      </w:r>
    </w:p>
    <w:p w14:paraId="7C989F5B" w14:textId="74C314C3" w:rsidR="008A6216" w:rsidRPr="00971960" w:rsidRDefault="008473F9" w:rsidP="00971960">
      <w:pPr>
        <w:pStyle w:val="tv2132"/>
        <w:spacing w:line="240" w:lineRule="auto"/>
        <w:ind w:firstLine="720"/>
        <w:rPr>
          <w:color w:val="000000" w:themeColor="text1"/>
          <w:sz w:val="28"/>
          <w:szCs w:val="28"/>
          <w:lang w:val="lv-LV" w:eastAsia="lv-LV"/>
        </w:rPr>
      </w:pPr>
      <w:r w:rsidRPr="00971960">
        <w:rPr>
          <w:color w:val="000000" w:themeColor="text1"/>
          <w:sz w:val="28"/>
          <w:szCs w:val="28"/>
          <w:lang w:val="lv-LV" w:eastAsia="lv-LV"/>
        </w:rPr>
        <w:t>2.23.</w:t>
      </w:r>
      <w:r w:rsidRPr="00971960">
        <w:rPr>
          <w:color w:val="000000" w:themeColor="text1"/>
          <w:sz w:val="28"/>
          <w:szCs w:val="28"/>
          <w:vertAlign w:val="superscript"/>
          <w:lang w:val="lv-LV" w:eastAsia="lv-LV"/>
        </w:rPr>
        <w:t>1 </w:t>
      </w:r>
      <w:r w:rsidRPr="00971960">
        <w:rPr>
          <w:color w:val="000000" w:themeColor="text1"/>
          <w:sz w:val="28"/>
          <w:szCs w:val="28"/>
          <w:lang w:val="lv-LV" w:eastAsia="lv-LV"/>
        </w:rPr>
        <w:t>2. biedrība vai nodibinājums;</w:t>
      </w:r>
      <w:r w:rsidR="008A6216" w:rsidRPr="00971960">
        <w:rPr>
          <w:color w:val="000000" w:themeColor="text1"/>
          <w:sz w:val="28"/>
          <w:szCs w:val="28"/>
          <w:lang w:val="lv-LV" w:eastAsia="lv-LV"/>
        </w:rPr>
        <w:t xml:space="preserve"> </w:t>
      </w:r>
    </w:p>
    <w:p w14:paraId="431FA33B" w14:textId="1F0C006F" w:rsidR="008A6216" w:rsidRPr="00971960" w:rsidRDefault="008A6216" w:rsidP="00971960">
      <w:pPr>
        <w:pStyle w:val="tv2132"/>
        <w:spacing w:line="240" w:lineRule="auto"/>
        <w:ind w:firstLine="720"/>
        <w:rPr>
          <w:color w:val="000000" w:themeColor="text1"/>
          <w:sz w:val="28"/>
          <w:szCs w:val="28"/>
          <w:lang w:val="lv-LV" w:eastAsia="lv-LV"/>
        </w:rPr>
      </w:pPr>
      <w:r w:rsidRPr="00971960">
        <w:rPr>
          <w:color w:val="000000" w:themeColor="text1"/>
          <w:sz w:val="28"/>
          <w:szCs w:val="28"/>
          <w:lang w:val="lv-LV" w:eastAsia="lv-LV"/>
        </w:rPr>
        <w:t>2.23.</w:t>
      </w:r>
      <w:r w:rsidRPr="00971960">
        <w:rPr>
          <w:color w:val="000000" w:themeColor="text1"/>
          <w:sz w:val="28"/>
          <w:szCs w:val="28"/>
          <w:vertAlign w:val="superscript"/>
          <w:lang w:val="lv-LV" w:eastAsia="lv-LV"/>
        </w:rPr>
        <w:t>1 </w:t>
      </w:r>
      <w:r w:rsidR="008473F9" w:rsidRPr="00971960">
        <w:rPr>
          <w:color w:val="000000" w:themeColor="text1"/>
          <w:sz w:val="28"/>
          <w:szCs w:val="28"/>
          <w:lang w:val="lv-LV" w:eastAsia="lv-LV"/>
        </w:rPr>
        <w:t>3</w:t>
      </w:r>
      <w:r w:rsidRPr="00971960">
        <w:rPr>
          <w:color w:val="000000" w:themeColor="text1"/>
          <w:sz w:val="28"/>
          <w:szCs w:val="28"/>
          <w:lang w:val="lv-LV" w:eastAsia="lv-LV"/>
        </w:rPr>
        <w:t>. komersants vai zemnieku saimniecība</w:t>
      </w:r>
      <w:r w:rsidR="00B0749F" w:rsidRPr="00971960">
        <w:rPr>
          <w:color w:val="000000" w:themeColor="text1"/>
          <w:sz w:val="28"/>
          <w:szCs w:val="28"/>
          <w:lang w:val="lv-LV" w:eastAsia="lv-LV"/>
        </w:rPr>
        <w:t xml:space="preserve"> – primārās lauksaimniecības ražotājs, kas atbilst Komisijas regulas Nr</w:t>
      </w:r>
      <w:r w:rsidR="006D7DD9" w:rsidRPr="00971960">
        <w:rPr>
          <w:color w:val="000000" w:themeColor="text1"/>
          <w:sz w:val="28"/>
          <w:szCs w:val="28"/>
          <w:lang w:val="lv-LV" w:eastAsia="lv-LV"/>
        </w:rPr>
        <w:t>. </w:t>
      </w:r>
      <w:r w:rsidR="00B0749F" w:rsidRPr="00971960">
        <w:rPr>
          <w:color w:val="000000" w:themeColor="text1"/>
          <w:sz w:val="28"/>
          <w:szCs w:val="28"/>
          <w:lang w:val="lv-LV" w:eastAsia="lv-LV"/>
        </w:rPr>
        <w:t>651/2014 2.</w:t>
      </w:r>
      <w:r w:rsidR="00F63654">
        <w:rPr>
          <w:color w:val="000000" w:themeColor="text1"/>
          <w:sz w:val="28"/>
          <w:szCs w:val="28"/>
          <w:lang w:val="lv-LV" w:eastAsia="lv-LV"/>
        </w:rPr>
        <w:t> </w:t>
      </w:r>
      <w:r w:rsidR="00B0749F" w:rsidRPr="00971960">
        <w:rPr>
          <w:color w:val="000000" w:themeColor="text1"/>
          <w:sz w:val="28"/>
          <w:szCs w:val="28"/>
          <w:lang w:val="lv-LV" w:eastAsia="lv-LV"/>
        </w:rPr>
        <w:t>panta 9.</w:t>
      </w:r>
      <w:r w:rsidR="00F63654">
        <w:rPr>
          <w:color w:val="000000" w:themeColor="text1"/>
          <w:sz w:val="28"/>
          <w:szCs w:val="28"/>
          <w:lang w:val="lv-LV" w:eastAsia="lv-LV"/>
        </w:rPr>
        <w:t> </w:t>
      </w:r>
      <w:r w:rsidR="00B0749F" w:rsidRPr="00971960">
        <w:rPr>
          <w:color w:val="000000" w:themeColor="text1"/>
          <w:sz w:val="28"/>
          <w:szCs w:val="28"/>
          <w:lang w:val="lv-LV" w:eastAsia="lv-LV"/>
        </w:rPr>
        <w:t>punkt</w:t>
      </w:r>
      <w:r w:rsidR="006D7DD9" w:rsidRPr="00971960">
        <w:rPr>
          <w:color w:val="000000" w:themeColor="text1"/>
          <w:sz w:val="28"/>
          <w:szCs w:val="28"/>
          <w:lang w:val="lv-LV" w:eastAsia="lv-LV"/>
        </w:rPr>
        <w:t>a</w:t>
      </w:r>
      <w:r w:rsidR="00B0749F" w:rsidRPr="00971960">
        <w:rPr>
          <w:color w:val="000000" w:themeColor="text1"/>
          <w:sz w:val="28"/>
          <w:szCs w:val="28"/>
          <w:lang w:val="lv-LV" w:eastAsia="lv-LV"/>
        </w:rPr>
        <w:t xml:space="preserve"> vai </w:t>
      </w:r>
      <w:r w:rsidRPr="00971960">
        <w:rPr>
          <w:color w:val="000000" w:themeColor="text1"/>
          <w:sz w:val="28"/>
          <w:szCs w:val="28"/>
          <w:lang w:val="lv-LV" w:eastAsia="lv-LV"/>
        </w:rPr>
        <w:t>Komisijas regulas Nr.</w:t>
      </w:r>
      <w:r w:rsidR="00F63654">
        <w:rPr>
          <w:color w:val="000000" w:themeColor="text1"/>
          <w:sz w:val="28"/>
          <w:szCs w:val="28"/>
          <w:lang w:val="lv-LV" w:eastAsia="lv-LV"/>
        </w:rPr>
        <w:t> </w:t>
      </w:r>
      <w:r w:rsidRPr="00971960">
        <w:rPr>
          <w:color w:val="000000" w:themeColor="text1"/>
          <w:sz w:val="28"/>
          <w:szCs w:val="28"/>
          <w:lang w:val="lv-LV" w:eastAsia="lv-LV"/>
        </w:rPr>
        <w:t xml:space="preserve">702/2014 </w:t>
      </w:r>
      <w:r w:rsidR="00B0749F" w:rsidRPr="00971960">
        <w:rPr>
          <w:color w:val="000000" w:themeColor="text1"/>
          <w:sz w:val="28"/>
          <w:szCs w:val="28"/>
          <w:lang w:val="lv-LV" w:eastAsia="lv-LV"/>
        </w:rPr>
        <w:t>2.</w:t>
      </w:r>
      <w:r w:rsidR="00F63654">
        <w:rPr>
          <w:color w:val="000000" w:themeColor="text1"/>
          <w:sz w:val="28"/>
          <w:szCs w:val="28"/>
          <w:lang w:val="lv-LV" w:eastAsia="lv-LV"/>
        </w:rPr>
        <w:t> </w:t>
      </w:r>
      <w:r w:rsidR="00B0749F" w:rsidRPr="00971960">
        <w:rPr>
          <w:color w:val="000000" w:themeColor="text1"/>
          <w:sz w:val="28"/>
          <w:szCs w:val="28"/>
          <w:lang w:val="lv-LV" w:eastAsia="lv-LV"/>
        </w:rPr>
        <w:t>panta 3.,</w:t>
      </w:r>
      <w:r w:rsidR="0081746B">
        <w:rPr>
          <w:color w:val="000000" w:themeColor="text1"/>
          <w:sz w:val="28"/>
          <w:szCs w:val="28"/>
          <w:lang w:val="lv-LV" w:eastAsia="lv-LV"/>
        </w:rPr>
        <w:t xml:space="preserve"> </w:t>
      </w:r>
      <w:r w:rsidR="00B0749F" w:rsidRPr="00971960">
        <w:rPr>
          <w:color w:val="000000" w:themeColor="text1"/>
          <w:sz w:val="28"/>
          <w:szCs w:val="28"/>
          <w:lang w:val="lv-LV" w:eastAsia="lv-LV"/>
        </w:rPr>
        <w:t>4.</w:t>
      </w:r>
      <w:r w:rsidR="00F63654">
        <w:rPr>
          <w:color w:val="000000" w:themeColor="text1"/>
          <w:sz w:val="28"/>
          <w:szCs w:val="28"/>
          <w:lang w:val="lv-LV" w:eastAsia="lv-LV"/>
        </w:rPr>
        <w:t> </w:t>
      </w:r>
      <w:r w:rsidR="00B0749F" w:rsidRPr="00971960">
        <w:rPr>
          <w:color w:val="000000" w:themeColor="text1"/>
          <w:sz w:val="28"/>
          <w:szCs w:val="28"/>
          <w:lang w:val="lv-LV" w:eastAsia="lv-LV"/>
        </w:rPr>
        <w:t>un 5.</w:t>
      </w:r>
      <w:r w:rsidR="00F63654">
        <w:rPr>
          <w:color w:val="000000" w:themeColor="text1"/>
          <w:sz w:val="28"/>
          <w:szCs w:val="28"/>
          <w:lang w:val="lv-LV" w:eastAsia="lv-LV"/>
        </w:rPr>
        <w:t> </w:t>
      </w:r>
      <w:r w:rsidR="00B0749F" w:rsidRPr="00971960">
        <w:rPr>
          <w:color w:val="000000" w:themeColor="text1"/>
          <w:sz w:val="28"/>
          <w:szCs w:val="28"/>
          <w:lang w:val="lv-LV" w:eastAsia="lv-LV"/>
        </w:rPr>
        <w:t>punkta</w:t>
      </w:r>
      <w:r w:rsidRPr="00971960">
        <w:rPr>
          <w:color w:val="000000" w:themeColor="text1"/>
          <w:sz w:val="28"/>
          <w:szCs w:val="28"/>
          <w:lang w:val="lv-LV" w:eastAsia="lv-LV"/>
        </w:rPr>
        <w:t xml:space="preserve"> nosacījumiem;</w:t>
      </w:r>
    </w:p>
    <w:p w14:paraId="66406890" w14:textId="2B8C3F9A" w:rsidR="00083F21" w:rsidRPr="00971960" w:rsidRDefault="008A6216" w:rsidP="00971960">
      <w:pPr>
        <w:pStyle w:val="tv2132"/>
        <w:spacing w:line="240" w:lineRule="auto"/>
        <w:ind w:firstLine="720"/>
        <w:rPr>
          <w:color w:val="000000" w:themeColor="text1"/>
          <w:sz w:val="28"/>
          <w:szCs w:val="28"/>
          <w:lang w:val="lv-LV" w:eastAsia="lv-LV"/>
        </w:rPr>
      </w:pPr>
      <w:r w:rsidRPr="00971960">
        <w:rPr>
          <w:color w:val="000000" w:themeColor="text1"/>
          <w:sz w:val="28"/>
          <w:szCs w:val="28"/>
          <w:lang w:val="lv-LV" w:eastAsia="lv-LV"/>
        </w:rPr>
        <w:t>2.23.</w:t>
      </w:r>
      <w:r w:rsidRPr="00971960">
        <w:rPr>
          <w:color w:val="000000" w:themeColor="text1"/>
          <w:sz w:val="28"/>
          <w:szCs w:val="28"/>
          <w:vertAlign w:val="superscript"/>
          <w:lang w:val="lv-LV" w:eastAsia="lv-LV"/>
        </w:rPr>
        <w:t>1 </w:t>
      </w:r>
      <w:r w:rsidR="008473F9" w:rsidRPr="00971960">
        <w:rPr>
          <w:color w:val="000000" w:themeColor="text1"/>
          <w:sz w:val="28"/>
          <w:szCs w:val="28"/>
          <w:lang w:val="lv-LV" w:eastAsia="lv-LV"/>
        </w:rPr>
        <w:t>4</w:t>
      </w:r>
      <w:r w:rsidRPr="00971960">
        <w:rPr>
          <w:color w:val="000000" w:themeColor="text1"/>
          <w:sz w:val="28"/>
          <w:szCs w:val="28"/>
          <w:lang w:val="lv-LV" w:eastAsia="lv-LV"/>
        </w:rPr>
        <w:t>. </w:t>
      </w:r>
      <w:r w:rsidR="00083F21" w:rsidRPr="00971960">
        <w:rPr>
          <w:color w:val="000000" w:themeColor="text1"/>
          <w:sz w:val="28"/>
          <w:szCs w:val="28"/>
          <w:lang w:val="lv-LV" w:eastAsia="lv-LV"/>
        </w:rPr>
        <w:t>lauksaimniecības pakalpojumu kooperatīvā sabiedrība, kur</w:t>
      </w:r>
      <w:r w:rsidR="00A16252" w:rsidRPr="00971960">
        <w:rPr>
          <w:color w:val="000000" w:themeColor="text1"/>
          <w:sz w:val="28"/>
          <w:szCs w:val="28"/>
          <w:lang w:val="lv-LV" w:eastAsia="lv-LV"/>
        </w:rPr>
        <w:t>ai</w:t>
      </w:r>
      <w:r w:rsidR="00083F21" w:rsidRPr="00971960">
        <w:rPr>
          <w:color w:val="000000" w:themeColor="text1"/>
          <w:sz w:val="28"/>
          <w:szCs w:val="28"/>
          <w:lang w:val="lv-LV" w:eastAsia="lv-LV"/>
        </w:rPr>
        <w:t xml:space="preserve"> saskaņā ar lauksaimniecības pakalpojumu kooperatīvo sabiedrību darbību regulējošajiem normatīvajiem aktiem piešķirts atbilstības statuss;</w:t>
      </w:r>
    </w:p>
    <w:p w14:paraId="7CE72664" w14:textId="2E9F51B0" w:rsidR="00083F21" w:rsidRPr="00971960" w:rsidRDefault="008473F9" w:rsidP="00971960">
      <w:pPr>
        <w:pStyle w:val="tv2132"/>
        <w:spacing w:line="240" w:lineRule="auto"/>
        <w:ind w:firstLine="720"/>
        <w:rPr>
          <w:color w:val="000000" w:themeColor="text1"/>
          <w:sz w:val="28"/>
          <w:szCs w:val="28"/>
          <w:lang w:val="lv-LV" w:eastAsia="lv-LV"/>
        </w:rPr>
      </w:pPr>
      <w:r w:rsidRPr="00971960">
        <w:rPr>
          <w:color w:val="000000" w:themeColor="text1"/>
          <w:sz w:val="28"/>
          <w:szCs w:val="28"/>
          <w:lang w:val="lv-LV" w:eastAsia="lv-LV"/>
        </w:rPr>
        <w:t>2.23.</w:t>
      </w:r>
      <w:r w:rsidRPr="00971960">
        <w:rPr>
          <w:color w:val="000000" w:themeColor="text1"/>
          <w:sz w:val="28"/>
          <w:szCs w:val="28"/>
          <w:vertAlign w:val="superscript"/>
          <w:lang w:val="lv-LV" w:eastAsia="lv-LV"/>
        </w:rPr>
        <w:t>1 </w:t>
      </w:r>
      <w:r w:rsidRPr="00971960">
        <w:rPr>
          <w:color w:val="000000" w:themeColor="text1"/>
          <w:sz w:val="28"/>
          <w:szCs w:val="28"/>
          <w:lang w:val="lv-LV" w:eastAsia="lv-LV"/>
        </w:rPr>
        <w:t>5. </w:t>
      </w:r>
      <w:r w:rsidR="0014402F" w:rsidRPr="00971960">
        <w:rPr>
          <w:color w:val="000000" w:themeColor="text1"/>
          <w:sz w:val="28"/>
          <w:szCs w:val="28"/>
          <w:lang w:val="lv-LV" w:eastAsia="lv-LV"/>
        </w:rPr>
        <w:t>zinātniskā institūcija</w:t>
      </w:r>
      <w:r w:rsidRPr="00971960">
        <w:rPr>
          <w:color w:val="000000" w:themeColor="text1"/>
          <w:sz w:val="28"/>
          <w:szCs w:val="28"/>
          <w:lang w:val="lv-LV" w:eastAsia="lv-LV"/>
        </w:rPr>
        <w:t xml:space="preserve">, kas īsteno </w:t>
      </w:r>
      <w:r w:rsidR="002F17C0" w:rsidRPr="00971960">
        <w:rPr>
          <w:color w:val="000000" w:themeColor="text1"/>
          <w:sz w:val="28"/>
          <w:szCs w:val="28"/>
          <w:lang w:val="lv-LV" w:eastAsia="lv-LV"/>
        </w:rPr>
        <w:t xml:space="preserve">šo noteikumu 22. punktā minēto </w:t>
      </w:r>
      <w:r w:rsidR="00A21B4C" w:rsidRPr="00971960">
        <w:rPr>
          <w:color w:val="000000" w:themeColor="text1"/>
          <w:sz w:val="28"/>
          <w:szCs w:val="28"/>
          <w:lang w:val="lv-LV" w:eastAsia="lv-LV"/>
        </w:rPr>
        <w:t>ar saimniecisk</w:t>
      </w:r>
      <w:r w:rsidR="00F63654">
        <w:rPr>
          <w:color w:val="000000" w:themeColor="text1"/>
          <w:sz w:val="28"/>
          <w:szCs w:val="28"/>
          <w:lang w:val="lv-LV" w:eastAsia="lv-LV"/>
        </w:rPr>
        <w:t>o</w:t>
      </w:r>
      <w:r w:rsidR="00A21B4C" w:rsidRPr="00971960">
        <w:rPr>
          <w:color w:val="000000" w:themeColor="text1"/>
          <w:sz w:val="28"/>
          <w:szCs w:val="28"/>
          <w:lang w:val="lv-LV" w:eastAsia="lv-LV"/>
        </w:rPr>
        <w:t xml:space="preserve"> darbību saistīt</w:t>
      </w:r>
      <w:r w:rsidR="00F63654">
        <w:rPr>
          <w:color w:val="000000" w:themeColor="text1"/>
          <w:sz w:val="28"/>
          <w:szCs w:val="28"/>
          <w:lang w:val="lv-LV" w:eastAsia="lv-LV"/>
        </w:rPr>
        <w:t>o</w:t>
      </w:r>
      <w:r w:rsidR="00A21B4C" w:rsidRPr="00971960">
        <w:rPr>
          <w:color w:val="000000" w:themeColor="text1"/>
          <w:sz w:val="28"/>
          <w:szCs w:val="28"/>
          <w:lang w:val="lv-LV" w:eastAsia="lv-LV"/>
        </w:rPr>
        <w:t xml:space="preserve"> projektu</w:t>
      </w:r>
      <w:r w:rsidR="00F16038" w:rsidRPr="00971960">
        <w:rPr>
          <w:color w:val="000000" w:themeColor="text1"/>
          <w:sz w:val="28"/>
          <w:szCs w:val="28"/>
          <w:lang w:val="lv-LV" w:eastAsia="lv-LV"/>
        </w:rPr>
        <w:t>;".</w:t>
      </w:r>
    </w:p>
    <w:p w14:paraId="2D0C2DB9" w14:textId="77777777" w:rsidR="00F16038" w:rsidRPr="00971960" w:rsidRDefault="00F16038" w:rsidP="00971960">
      <w:pPr>
        <w:pStyle w:val="tv2132"/>
        <w:spacing w:line="240" w:lineRule="auto"/>
        <w:ind w:firstLine="720"/>
        <w:rPr>
          <w:color w:val="000000" w:themeColor="text1"/>
          <w:sz w:val="28"/>
          <w:szCs w:val="28"/>
          <w:lang w:val="lv-LV" w:eastAsia="lv-LV"/>
        </w:rPr>
      </w:pPr>
    </w:p>
    <w:p w14:paraId="4B931C93" w14:textId="30B4B196" w:rsidR="00295061" w:rsidRPr="00971960" w:rsidRDefault="00F16038" w:rsidP="00971960">
      <w:pPr>
        <w:pStyle w:val="tv2132"/>
        <w:spacing w:line="240" w:lineRule="auto"/>
        <w:ind w:left="720" w:firstLine="0"/>
        <w:rPr>
          <w:color w:val="000000" w:themeColor="text1"/>
          <w:sz w:val="28"/>
          <w:szCs w:val="28"/>
          <w:lang w:val="lv-LV" w:eastAsia="lv-LV"/>
        </w:rPr>
      </w:pPr>
      <w:r w:rsidRPr="00971960">
        <w:rPr>
          <w:color w:val="000000" w:themeColor="text1"/>
          <w:sz w:val="28"/>
          <w:szCs w:val="28"/>
          <w:lang w:val="lv-LV" w:eastAsia="lv-LV"/>
        </w:rPr>
        <w:t>5</w:t>
      </w:r>
      <w:r w:rsidR="00295061" w:rsidRPr="00971960">
        <w:rPr>
          <w:color w:val="000000" w:themeColor="text1"/>
          <w:sz w:val="28"/>
          <w:szCs w:val="28"/>
          <w:lang w:val="lv-LV" w:eastAsia="lv-LV"/>
        </w:rPr>
        <w:t>. Izteikt 2.24. apakšpunktu šādā redakcijā:</w:t>
      </w:r>
    </w:p>
    <w:p w14:paraId="36E8AEB5" w14:textId="77777777" w:rsidR="00295061" w:rsidRPr="00971960" w:rsidRDefault="00295061" w:rsidP="00971960">
      <w:pPr>
        <w:pStyle w:val="tv2132"/>
        <w:spacing w:line="240" w:lineRule="auto"/>
        <w:ind w:firstLine="720"/>
        <w:rPr>
          <w:color w:val="000000" w:themeColor="text1"/>
          <w:sz w:val="28"/>
          <w:szCs w:val="28"/>
          <w:lang w:val="lv-LV" w:eastAsia="lv-LV"/>
        </w:rPr>
      </w:pPr>
    </w:p>
    <w:p w14:paraId="20B9D29F" w14:textId="665711AB" w:rsidR="00295061" w:rsidRPr="00971960" w:rsidRDefault="00295061" w:rsidP="00971960">
      <w:pPr>
        <w:pStyle w:val="tv2132"/>
        <w:spacing w:line="240" w:lineRule="auto"/>
        <w:ind w:firstLine="720"/>
        <w:rPr>
          <w:color w:val="000000" w:themeColor="text1"/>
          <w:sz w:val="28"/>
          <w:szCs w:val="28"/>
          <w:lang w:val="lv-LV" w:eastAsia="lv-LV"/>
        </w:rPr>
      </w:pPr>
      <w:r w:rsidRPr="00971960">
        <w:rPr>
          <w:color w:val="000000" w:themeColor="text1"/>
          <w:sz w:val="28"/>
          <w:szCs w:val="28"/>
          <w:lang w:val="lv-LV" w:eastAsia="lv-LV"/>
        </w:rPr>
        <w:t>"2.24. sīkais (mikro), mazais vai vidējais saimnieciskās darbības veicējs</w:t>
      </w:r>
      <w:r w:rsidR="00F73D70">
        <w:rPr>
          <w:color w:val="000000" w:themeColor="text1"/>
          <w:sz w:val="28"/>
          <w:szCs w:val="28"/>
          <w:lang w:val="lv-LV" w:eastAsia="lv-LV"/>
        </w:rPr>
        <w:t> </w:t>
      </w:r>
      <w:r w:rsidRPr="00971960">
        <w:rPr>
          <w:color w:val="000000" w:themeColor="text1"/>
          <w:sz w:val="28"/>
          <w:szCs w:val="28"/>
          <w:lang w:val="lv-LV" w:eastAsia="lv-LV"/>
        </w:rPr>
        <w:t xml:space="preserve">– juridiska persona, kas atbilst </w:t>
      </w:r>
      <w:r w:rsidR="00A21B4C" w:rsidRPr="00971960">
        <w:rPr>
          <w:color w:val="000000" w:themeColor="text1"/>
          <w:sz w:val="28"/>
          <w:szCs w:val="28"/>
          <w:lang w:val="lv-LV" w:eastAsia="lv-LV"/>
        </w:rPr>
        <w:t>Komisijas regulas Nr.</w:t>
      </w:r>
      <w:r w:rsidR="00F63654">
        <w:rPr>
          <w:color w:val="000000" w:themeColor="text1"/>
          <w:sz w:val="28"/>
          <w:szCs w:val="28"/>
          <w:lang w:val="lv-LV" w:eastAsia="lv-LV"/>
        </w:rPr>
        <w:t> </w:t>
      </w:r>
      <w:r w:rsidR="00A21B4C" w:rsidRPr="00971960">
        <w:rPr>
          <w:color w:val="000000" w:themeColor="text1"/>
          <w:sz w:val="28"/>
          <w:szCs w:val="28"/>
          <w:lang w:val="lv-LV" w:eastAsia="lv-LV"/>
        </w:rPr>
        <w:t xml:space="preserve">651/2014 </w:t>
      </w:r>
      <w:r w:rsidR="00040815" w:rsidRPr="00971960">
        <w:rPr>
          <w:color w:val="000000" w:themeColor="text1"/>
          <w:sz w:val="28"/>
          <w:szCs w:val="28"/>
          <w:lang w:val="lv-LV" w:eastAsia="lv-LV"/>
        </w:rPr>
        <w:t>1.</w:t>
      </w:r>
      <w:r w:rsidR="00F63654">
        <w:rPr>
          <w:color w:val="000000" w:themeColor="text1"/>
          <w:sz w:val="28"/>
          <w:szCs w:val="28"/>
          <w:lang w:val="lv-LV" w:eastAsia="lv-LV"/>
        </w:rPr>
        <w:t> </w:t>
      </w:r>
      <w:r w:rsidR="00040815" w:rsidRPr="00971960">
        <w:rPr>
          <w:color w:val="000000" w:themeColor="text1"/>
          <w:sz w:val="28"/>
          <w:szCs w:val="28"/>
          <w:lang w:val="lv-LV" w:eastAsia="lv-LV"/>
        </w:rPr>
        <w:t>pielikumā vai Komisijas regula</w:t>
      </w:r>
      <w:r w:rsidR="00A21B4C" w:rsidRPr="00971960">
        <w:rPr>
          <w:color w:val="000000" w:themeColor="text1"/>
          <w:sz w:val="28"/>
          <w:szCs w:val="28"/>
          <w:lang w:val="lv-LV" w:eastAsia="lv-LV"/>
        </w:rPr>
        <w:t>s</w:t>
      </w:r>
      <w:r w:rsidR="00040815" w:rsidRPr="00971960">
        <w:rPr>
          <w:color w:val="000000" w:themeColor="text1"/>
          <w:sz w:val="28"/>
          <w:szCs w:val="28"/>
          <w:lang w:val="lv-LV" w:eastAsia="lv-LV"/>
        </w:rPr>
        <w:t xml:space="preserve"> Nr.</w:t>
      </w:r>
      <w:r w:rsidR="00F63654">
        <w:rPr>
          <w:color w:val="000000" w:themeColor="text1"/>
          <w:sz w:val="28"/>
          <w:szCs w:val="28"/>
          <w:lang w:val="lv-LV" w:eastAsia="lv-LV"/>
        </w:rPr>
        <w:t> </w:t>
      </w:r>
      <w:r w:rsidR="00040815" w:rsidRPr="00971960">
        <w:rPr>
          <w:color w:val="000000" w:themeColor="text1"/>
          <w:sz w:val="28"/>
          <w:szCs w:val="28"/>
          <w:lang w:val="lv-LV" w:eastAsia="lv-LV"/>
        </w:rPr>
        <w:t>702/2014 1.</w:t>
      </w:r>
      <w:r w:rsidR="00F63654">
        <w:rPr>
          <w:color w:val="000000" w:themeColor="text1"/>
          <w:sz w:val="28"/>
          <w:szCs w:val="28"/>
          <w:lang w:val="lv-LV" w:eastAsia="lv-LV"/>
        </w:rPr>
        <w:t> </w:t>
      </w:r>
      <w:r w:rsidR="00E97770" w:rsidRPr="00971960">
        <w:rPr>
          <w:color w:val="000000" w:themeColor="text1"/>
          <w:sz w:val="28"/>
          <w:szCs w:val="28"/>
          <w:lang w:val="lv-LV" w:eastAsia="lv-LV"/>
        </w:rPr>
        <w:t xml:space="preserve">pielikumā </w:t>
      </w:r>
      <w:r w:rsidR="00040815" w:rsidRPr="00971960">
        <w:rPr>
          <w:color w:val="000000" w:themeColor="text1"/>
          <w:sz w:val="28"/>
          <w:szCs w:val="28"/>
          <w:lang w:val="lv-LV" w:eastAsia="lv-LV"/>
        </w:rPr>
        <w:t>noteiktajai definīcijai</w:t>
      </w:r>
      <w:r w:rsidRPr="00971960">
        <w:rPr>
          <w:color w:val="000000" w:themeColor="text1"/>
          <w:sz w:val="28"/>
          <w:szCs w:val="28"/>
          <w:lang w:val="lv-LV" w:eastAsia="lv-LV"/>
        </w:rPr>
        <w:t>;".</w:t>
      </w:r>
    </w:p>
    <w:p w14:paraId="4DA921A5" w14:textId="77777777" w:rsidR="00E97770" w:rsidRPr="00971960" w:rsidRDefault="00E97770" w:rsidP="00971960">
      <w:pPr>
        <w:pStyle w:val="tv2132"/>
        <w:spacing w:line="240" w:lineRule="auto"/>
        <w:ind w:firstLine="720"/>
        <w:rPr>
          <w:color w:val="000000" w:themeColor="text1"/>
          <w:sz w:val="28"/>
          <w:szCs w:val="28"/>
          <w:lang w:val="lv-LV" w:eastAsia="lv-LV"/>
        </w:rPr>
      </w:pPr>
    </w:p>
    <w:p w14:paraId="14BB8563" w14:textId="6BF9E922" w:rsidR="000B57A5" w:rsidRPr="00971960" w:rsidRDefault="000B57A5" w:rsidP="00971960">
      <w:pPr>
        <w:pStyle w:val="tv2132"/>
        <w:spacing w:line="240" w:lineRule="auto"/>
        <w:ind w:firstLine="720"/>
        <w:rPr>
          <w:color w:val="000000" w:themeColor="text1"/>
          <w:sz w:val="28"/>
          <w:szCs w:val="28"/>
          <w:lang w:val="lv-LV" w:eastAsia="lv-LV"/>
        </w:rPr>
      </w:pPr>
      <w:r w:rsidRPr="00971960">
        <w:rPr>
          <w:color w:val="000000" w:themeColor="text1"/>
          <w:sz w:val="28"/>
          <w:szCs w:val="28"/>
          <w:lang w:val="lv-LV" w:eastAsia="lv-LV"/>
        </w:rPr>
        <w:t>6. Aizstāt 2.30. apakšpunktā vārdu "</w:t>
      </w:r>
      <w:r w:rsidR="000953D5" w:rsidRPr="00971960">
        <w:rPr>
          <w:color w:val="000000" w:themeColor="text1"/>
          <w:sz w:val="28"/>
          <w:szCs w:val="28"/>
          <w:lang w:val="lv-LV" w:eastAsia="lv-LV"/>
        </w:rPr>
        <w:t>nodarbināts</w:t>
      </w:r>
      <w:r w:rsidRPr="00971960">
        <w:rPr>
          <w:color w:val="000000" w:themeColor="text1"/>
          <w:sz w:val="28"/>
          <w:szCs w:val="28"/>
          <w:lang w:val="lv-LV" w:eastAsia="lv-LV"/>
        </w:rPr>
        <w:t xml:space="preserve">" </w:t>
      </w:r>
      <w:r w:rsidR="000953D5" w:rsidRPr="00971960">
        <w:rPr>
          <w:color w:val="000000" w:themeColor="text1"/>
          <w:sz w:val="28"/>
          <w:szCs w:val="28"/>
          <w:lang w:val="lv-LV" w:eastAsia="lv-LV"/>
        </w:rPr>
        <w:t>ar vārdiem "klātienē vai attālināti nodarbināts".</w:t>
      </w:r>
    </w:p>
    <w:p w14:paraId="78F8D1F8" w14:textId="77777777" w:rsidR="000B57A5" w:rsidRPr="00971960" w:rsidRDefault="000B57A5" w:rsidP="00971960">
      <w:pPr>
        <w:pStyle w:val="tv2132"/>
        <w:spacing w:line="240" w:lineRule="auto"/>
        <w:ind w:firstLine="720"/>
        <w:rPr>
          <w:color w:val="000000" w:themeColor="text1"/>
          <w:sz w:val="28"/>
          <w:szCs w:val="28"/>
          <w:lang w:val="lv-LV" w:eastAsia="lv-LV"/>
        </w:rPr>
      </w:pPr>
    </w:p>
    <w:p w14:paraId="509D010E" w14:textId="0805F4A0" w:rsidR="0002534E" w:rsidRPr="00971960" w:rsidRDefault="000B57A5" w:rsidP="00971960">
      <w:pPr>
        <w:pStyle w:val="tv2132"/>
        <w:spacing w:line="240" w:lineRule="auto"/>
        <w:ind w:firstLine="720"/>
        <w:rPr>
          <w:color w:val="000000" w:themeColor="text1"/>
          <w:sz w:val="28"/>
          <w:szCs w:val="28"/>
          <w:lang w:val="lv-LV" w:eastAsia="lv-LV"/>
        </w:rPr>
      </w:pPr>
      <w:r w:rsidRPr="00971960">
        <w:rPr>
          <w:color w:val="000000" w:themeColor="text1"/>
          <w:sz w:val="28"/>
          <w:szCs w:val="28"/>
          <w:lang w:val="lv-LV" w:eastAsia="lv-LV"/>
        </w:rPr>
        <w:t>7</w:t>
      </w:r>
      <w:r w:rsidR="0002534E" w:rsidRPr="00971960">
        <w:rPr>
          <w:color w:val="000000" w:themeColor="text1"/>
          <w:sz w:val="28"/>
          <w:szCs w:val="28"/>
          <w:lang w:val="lv-LV" w:eastAsia="lv-LV"/>
        </w:rPr>
        <w:t>. Aizstāt 2.31.</w:t>
      </w:r>
      <w:r w:rsidR="00F63654">
        <w:rPr>
          <w:color w:val="000000" w:themeColor="text1"/>
          <w:sz w:val="28"/>
          <w:szCs w:val="28"/>
          <w:lang w:val="lv-LV" w:eastAsia="lv-LV"/>
        </w:rPr>
        <w:t> </w:t>
      </w:r>
      <w:r w:rsidR="0002534E" w:rsidRPr="00971960">
        <w:rPr>
          <w:color w:val="000000" w:themeColor="text1"/>
          <w:sz w:val="28"/>
          <w:szCs w:val="28"/>
          <w:lang w:val="lv-LV" w:eastAsia="lv-LV"/>
        </w:rPr>
        <w:t>apakšpunkt</w:t>
      </w:r>
      <w:r w:rsidRPr="00971960">
        <w:rPr>
          <w:color w:val="000000" w:themeColor="text1"/>
          <w:sz w:val="28"/>
          <w:szCs w:val="28"/>
          <w:lang w:val="lv-LV" w:eastAsia="lv-LV"/>
        </w:rPr>
        <w:t>ā</w:t>
      </w:r>
      <w:r w:rsidR="0002534E" w:rsidRPr="00971960">
        <w:rPr>
          <w:color w:val="000000" w:themeColor="text1"/>
          <w:sz w:val="28"/>
          <w:szCs w:val="28"/>
          <w:lang w:val="lv-LV" w:eastAsia="lv-LV"/>
        </w:rPr>
        <w:t xml:space="preserve"> </w:t>
      </w:r>
      <w:r w:rsidRPr="00971960">
        <w:rPr>
          <w:color w:val="000000" w:themeColor="text1"/>
          <w:sz w:val="28"/>
          <w:szCs w:val="28"/>
          <w:lang w:val="lv-LV" w:eastAsia="lv-LV"/>
        </w:rPr>
        <w:t>vārdu "komercsabiedrībā" ar vārdiem "saimnieciskās darbības veicēja institūcijā".</w:t>
      </w:r>
    </w:p>
    <w:p w14:paraId="05D940F6" w14:textId="77777777" w:rsidR="0002534E" w:rsidRPr="00971960" w:rsidRDefault="0002534E" w:rsidP="00971960">
      <w:pPr>
        <w:pStyle w:val="tv2132"/>
        <w:spacing w:line="240" w:lineRule="auto"/>
        <w:ind w:firstLine="720"/>
        <w:rPr>
          <w:color w:val="000000" w:themeColor="text1"/>
          <w:sz w:val="28"/>
          <w:szCs w:val="28"/>
          <w:lang w:val="lv-LV" w:eastAsia="lv-LV"/>
        </w:rPr>
      </w:pPr>
    </w:p>
    <w:p w14:paraId="4DD3AEC6" w14:textId="67245F1B" w:rsidR="00F6267F" w:rsidRPr="00971960" w:rsidRDefault="000953D5" w:rsidP="00971960">
      <w:pPr>
        <w:pStyle w:val="tv2132"/>
        <w:spacing w:line="240" w:lineRule="auto"/>
        <w:ind w:left="720" w:firstLine="0"/>
        <w:rPr>
          <w:color w:val="000000" w:themeColor="text1"/>
          <w:sz w:val="28"/>
          <w:szCs w:val="28"/>
          <w:lang w:val="lv-LV" w:eastAsia="lv-LV"/>
        </w:rPr>
      </w:pPr>
      <w:r w:rsidRPr="00971960">
        <w:rPr>
          <w:color w:val="000000" w:themeColor="text1"/>
          <w:sz w:val="28"/>
          <w:szCs w:val="28"/>
          <w:lang w:val="lv-LV" w:eastAsia="lv-LV"/>
        </w:rPr>
        <w:t>8</w:t>
      </w:r>
      <w:r w:rsidR="00F6267F" w:rsidRPr="00971960">
        <w:rPr>
          <w:color w:val="000000" w:themeColor="text1"/>
          <w:sz w:val="28"/>
          <w:szCs w:val="28"/>
          <w:lang w:val="lv-LV" w:eastAsia="lv-LV"/>
        </w:rPr>
        <w:t>. Izteikt 11.</w:t>
      </w:r>
      <w:r w:rsidR="00C13866" w:rsidRPr="00971960">
        <w:rPr>
          <w:color w:val="000000" w:themeColor="text1"/>
          <w:sz w:val="28"/>
          <w:szCs w:val="28"/>
          <w:lang w:val="lv-LV" w:eastAsia="lv-LV"/>
        </w:rPr>
        <w:t xml:space="preserve"> un 11.</w:t>
      </w:r>
      <w:r w:rsidR="00C13866" w:rsidRPr="00971960">
        <w:rPr>
          <w:color w:val="000000" w:themeColor="text1"/>
          <w:sz w:val="28"/>
          <w:szCs w:val="28"/>
          <w:vertAlign w:val="superscript"/>
          <w:lang w:val="lv-LV" w:eastAsia="lv-LV"/>
        </w:rPr>
        <w:t>1</w:t>
      </w:r>
      <w:r w:rsidR="00C13866" w:rsidRPr="00F63654">
        <w:rPr>
          <w:color w:val="000000" w:themeColor="text1"/>
          <w:sz w:val="28"/>
          <w:szCs w:val="28"/>
          <w:vertAlign w:val="superscript"/>
          <w:lang w:val="lv-LV" w:eastAsia="lv-LV"/>
        </w:rPr>
        <w:t> </w:t>
      </w:r>
      <w:r w:rsidR="00F6267F" w:rsidRPr="00971960">
        <w:rPr>
          <w:color w:val="000000" w:themeColor="text1"/>
          <w:sz w:val="28"/>
          <w:szCs w:val="28"/>
          <w:lang w:val="lv-LV" w:eastAsia="lv-LV"/>
        </w:rPr>
        <w:t>punktu šādā redakcijā:</w:t>
      </w:r>
    </w:p>
    <w:p w14:paraId="4CE4C4AF" w14:textId="77777777" w:rsidR="00F6267F" w:rsidRPr="00971960" w:rsidRDefault="00F6267F" w:rsidP="00971960">
      <w:pPr>
        <w:pStyle w:val="tv2132"/>
        <w:spacing w:line="240" w:lineRule="auto"/>
        <w:ind w:firstLine="720"/>
        <w:rPr>
          <w:color w:val="000000" w:themeColor="text1"/>
          <w:sz w:val="28"/>
          <w:szCs w:val="28"/>
          <w:lang w:val="lv-LV" w:eastAsia="lv-LV"/>
        </w:rPr>
      </w:pPr>
    </w:p>
    <w:p w14:paraId="7F5A56D8" w14:textId="4FB6D1A7" w:rsidR="00F6267F" w:rsidRPr="00971960" w:rsidRDefault="00F6267F" w:rsidP="00971960">
      <w:pPr>
        <w:pStyle w:val="tv2132"/>
        <w:spacing w:line="240" w:lineRule="auto"/>
        <w:ind w:firstLine="720"/>
        <w:rPr>
          <w:color w:val="000000" w:themeColor="text1"/>
          <w:sz w:val="28"/>
          <w:szCs w:val="28"/>
          <w:lang w:val="lv-LV" w:eastAsia="lv-LV"/>
        </w:rPr>
      </w:pPr>
      <w:r w:rsidRPr="00971960">
        <w:rPr>
          <w:color w:val="000000" w:themeColor="text1"/>
          <w:sz w:val="28"/>
          <w:szCs w:val="28"/>
          <w:lang w:val="lv-LV" w:eastAsia="lv-LV"/>
        </w:rPr>
        <w:t xml:space="preserve">"11. Pasākumam plānotais kopējais attiecināmais publiskais finansējums ir </w:t>
      </w:r>
      <w:r w:rsidR="004B6261" w:rsidRPr="00971960">
        <w:rPr>
          <w:color w:val="000000" w:themeColor="text1"/>
          <w:sz w:val="28"/>
          <w:szCs w:val="28"/>
          <w:lang w:val="lv-LV" w:eastAsia="lv-LV"/>
        </w:rPr>
        <w:t>1</w:t>
      </w:r>
      <w:r w:rsidR="00862365" w:rsidRPr="00971960">
        <w:rPr>
          <w:color w:val="000000" w:themeColor="text1"/>
          <w:sz w:val="28"/>
          <w:szCs w:val="28"/>
          <w:lang w:val="lv-LV" w:eastAsia="lv-LV"/>
        </w:rPr>
        <w:t>12</w:t>
      </w:r>
      <w:r w:rsidR="004B6261" w:rsidRPr="00971960">
        <w:rPr>
          <w:color w:val="000000" w:themeColor="text1"/>
          <w:sz w:val="28"/>
          <w:szCs w:val="28"/>
          <w:lang w:val="lv-LV" w:eastAsia="lv-LV"/>
        </w:rPr>
        <w:t> </w:t>
      </w:r>
      <w:r w:rsidR="00862365" w:rsidRPr="00971960">
        <w:rPr>
          <w:color w:val="000000" w:themeColor="text1"/>
          <w:sz w:val="28"/>
          <w:szCs w:val="28"/>
          <w:lang w:val="lv-LV" w:eastAsia="lv-LV"/>
        </w:rPr>
        <w:t>803</w:t>
      </w:r>
      <w:r w:rsidR="005C1073" w:rsidRPr="00971960">
        <w:rPr>
          <w:color w:val="000000" w:themeColor="text1"/>
          <w:sz w:val="28"/>
          <w:szCs w:val="28"/>
          <w:lang w:val="lv-LV" w:eastAsia="lv-LV"/>
        </w:rPr>
        <w:t> </w:t>
      </w:r>
      <w:r w:rsidR="00862365" w:rsidRPr="00971960">
        <w:rPr>
          <w:color w:val="000000" w:themeColor="text1"/>
          <w:sz w:val="28"/>
          <w:szCs w:val="28"/>
          <w:lang w:val="lv-LV" w:eastAsia="lv-LV"/>
        </w:rPr>
        <w:t>73</w:t>
      </w:r>
      <w:r w:rsidR="00604662" w:rsidRPr="00971960">
        <w:rPr>
          <w:color w:val="000000" w:themeColor="text1"/>
          <w:sz w:val="28"/>
          <w:szCs w:val="28"/>
          <w:lang w:val="lv-LV" w:eastAsia="lv-LV"/>
        </w:rPr>
        <w:t>4</w:t>
      </w:r>
      <w:r w:rsidR="005C1073" w:rsidRPr="00971960">
        <w:rPr>
          <w:color w:val="000000" w:themeColor="text1"/>
          <w:sz w:val="28"/>
          <w:szCs w:val="28"/>
          <w:lang w:val="lv-LV" w:eastAsia="lv-LV"/>
        </w:rPr>
        <w:t xml:space="preserve"> </w:t>
      </w:r>
      <w:r w:rsidRPr="00971960">
        <w:rPr>
          <w:i/>
          <w:color w:val="000000" w:themeColor="text1"/>
          <w:sz w:val="28"/>
          <w:szCs w:val="28"/>
          <w:lang w:val="lv-LV" w:eastAsia="lv-LV"/>
        </w:rPr>
        <w:t>euro</w:t>
      </w:r>
      <w:r w:rsidRPr="00971960">
        <w:rPr>
          <w:color w:val="000000" w:themeColor="text1"/>
          <w:sz w:val="28"/>
          <w:szCs w:val="28"/>
          <w:lang w:val="lv-LV" w:eastAsia="lv-LV"/>
        </w:rPr>
        <w:t xml:space="preserve">, ko veido Eiropas Reģionālās attīstības fonda finansējums </w:t>
      </w:r>
      <w:r w:rsidR="00472BAF" w:rsidRPr="00971960">
        <w:rPr>
          <w:color w:val="000000" w:themeColor="text1"/>
          <w:sz w:val="28"/>
          <w:szCs w:val="28"/>
          <w:lang w:val="lv-LV" w:eastAsia="lv-LV"/>
        </w:rPr>
        <w:t>9</w:t>
      </w:r>
      <w:r w:rsidR="00862365" w:rsidRPr="00971960">
        <w:rPr>
          <w:color w:val="000000" w:themeColor="text1"/>
          <w:sz w:val="28"/>
          <w:szCs w:val="28"/>
          <w:lang w:val="lv-LV" w:eastAsia="lv-LV"/>
        </w:rPr>
        <w:t>7</w:t>
      </w:r>
      <w:r w:rsidR="00472BAF" w:rsidRPr="00971960">
        <w:rPr>
          <w:color w:val="000000" w:themeColor="text1"/>
          <w:sz w:val="28"/>
          <w:szCs w:val="28"/>
          <w:lang w:val="lv-LV" w:eastAsia="lv-LV"/>
        </w:rPr>
        <w:t> </w:t>
      </w:r>
      <w:r w:rsidR="00604662" w:rsidRPr="00971960">
        <w:rPr>
          <w:color w:val="000000" w:themeColor="text1"/>
          <w:sz w:val="28"/>
          <w:szCs w:val="28"/>
          <w:lang w:val="lv-LV" w:eastAsia="lv-LV"/>
        </w:rPr>
        <w:t>236 954 </w:t>
      </w:r>
      <w:r w:rsidRPr="00971960">
        <w:rPr>
          <w:i/>
          <w:color w:val="000000" w:themeColor="text1"/>
          <w:sz w:val="28"/>
          <w:szCs w:val="28"/>
          <w:lang w:val="lv-LV" w:eastAsia="lv-LV"/>
        </w:rPr>
        <w:t>euro</w:t>
      </w:r>
      <w:r w:rsidRPr="00971960">
        <w:rPr>
          <w:color w:val="000000" w:themeColor="text1"/>
          <w:sz w:val="28"/>
          <w:szCs w:val="28"/>
          <w:lang w:val="lv-LV" w:eastAsia="lv-LV"/>
        </w:rPr>
        <w:t xml:space="preserve"> apmērā un nacionālais publiskais valsts budžeta līdzfinansējums </w:t>
      </w:r>
      <w:r w:rsidR="00472BAF" w:rsidRPr="00971960">
        <w:rPr>
          <w:color w:val="000000" w:themeColor="text1"/>
          <w:sz w:val="28"/>
          <w:szCs w:val="28"/>
          <w:lang w:val="lv-LV" w:eastAsia="lv-LV"/>
        </w:rPr>
        <w:t>15 </w:t>
      </w:r>
      <w:r w:rsidR="00604662" w:rsidRPr="00971960">
        <w:rPr>
          <w:color w:val="000000" w:themeColor="text1"/>
          <w:sz w:val="28"/>
          <w:szCs w:val="28"/>
          <w:lang w:val="lv-LV" w:eastAsia="lv-LV"/>
        </w:rPr>
        <w:t xml:space="preserve">566 780 </w:t>
      </w:r>
      <w:r w:rsidRPr="00971960">
        <w:rPr>
          <w:i/>
          <w:color w:val="000000" w:themeColor="text1"/>
          <w:sz w:val="28"/>
          <w:szCs w:val="28"/>
          <w:lang w:val="lv-LV" w:eastAsia="lv-LV"/>
        </w:rPr>
        <w:t>euro</w:t>
      </w:r>
      <w:r w:rsidRPr="00971960">
        <w:rPr>
          <w:color w:val="000000" w:themeColor="text1"/>
          <w:sz w:val="28"/>
          <w:szCs w:val="28"/>
          <w:lang w:val="lv-LV" w:eastAsia="lv-LV"/>
        </w:rPr>
        <w:t xml:space="preserve"> apmērā.</w:t>
      </w:r>
    </w:p>
    <w:p w14:paraId="31354708" w14:textId="77777777" w:rsidR="00522E23" w:rsidRPr="00971960" w:rsidRDefault="00522E23" w:rsidP="00971960">
      <w:pPr>
        <w:pStyle w:val="tv2132"/>
        <w:spacing w:line="240" w:lineRule="auto"/>
        <w:ind w:firstLine="720"/>
        <w:rPr>
          <w:color w:val="000000" w:themeColor="text1"/>
          <w:sz w:val="28"/>
          <w:szCs w:val="28"/>
          <w:lang w:val="lv-LV" w:eastAsia="lv-LV"/>
        </w:rPr>
      </w:pPr>
    </w:p>
    <w:p w14:paraId="53719040" w14:textId="496F55B9" w:rsidR="00F6267F" w:rsidRPr="00971960" w:rsidRDefault="00F6267F" w:rsidP="00971960">
      <w:pPr>
        <w:pStyle w:val="tv2132"/>
        <w:spacing w:line="240" w:lineRule="auto"/>
        <w:ind w:firstLine="720"/>
        <w:rPr>
          <w:color w:val="000000" w:themeColor="text1"/>
          <w:sz w:val="28"/>
          <w:szCs w:val="28"/>
          <w:lang w:val="lv-LV" w:eastAsia="lv-LV"/>
        </w:rPr>
      </w:pPr>
      <w:r w:rsidRPr="00971960">
        <w:rPr>
          <w:color w:val="000000" w:themeColor="text1"/>
          <w:sz w:val="28"/>
          <w:szCs w:val="28"/>
          <w:lang w:val="lv-LV" w:eastAsia="lv-LV"/>
        </w:rPr>
        <w:t>11.</w:t>
      </w:r>
      <w:r w:rsidRPr="00971960">
        <w:rPr>
          <w:color w:val="000000" w:themeColor="text1"/>
          <w:sz w:val="28"/>
          <w:szCs w:val="28"/>
          <w:vertAlign w:val="superscript"/>
          <w:lang w:val="lv-LV" w:eastAsia="lv-LV"/>
        </w:rPr>
        <w:t>1</w:t>
      </w:r>
      <w:r w:rsidRPr="00971960">
        <w:rPr>
          <w:color w:val="000000" w:themeColor="text1"/>
          <w:sz w:val="28"/>
          <w:szCs w:val="28"/>
          <w:lang w:val="lv-LV" w:eastAsia="lv-LV"/>
        </w:rPr>
        <w:t xml:space="preserve"> Pirmajā projektu iesniegumu atlases kārtā plānotais kopējais attiecināmais publiskais finansējums ir ne vairāk kā </w:t>
      </w:r>
      <w:r w:rsidR="00027E84" w:rsidRPr="00971960">
        <w:rPr>
          <w:color w:val="000000" w:themeColor="text1"/>
          <w:sz w:val="28"/>
          <w:szCs w:val="28"/>
          <w:lang w:val="lv-LV" w:eastAsia="lv-LV"/>
        </w:rPr>
        <w:t>39 </w:t>
      </w:r>
      <w:r w:rsidR="00604662" w:rsidRPr="00971960">
        <w:rPr>
          <w:color w:val="000000" w:themeColor="text1"/>
          <w:sz w:val="28"/>
          <w:szCs w:val="28"/>
          <w:lang w:val="lv-LV" w:eastAsia="lv-LV"/>
        </w:rPr>
        <w:t xml:space="preserve">304 832 </w:t>
      </w:r>
      <w:r w:rsidRPr="00971960">
        <w:rPr>
          <w:i/>
          <w:color w:val="000000" w:themeColor="text1"/>
          <w:sz w:val="28"/>
          <w:szCs w:val="28"/>
          <w:lang w:val="lv-LV" w:eastAsia="lv-LV"/>
        </w:rPr>
        <w:t>euro</w:t>
      </w:r>
      <w:r w:rsidRPr="00971960">
        <w:rPr>
          <w:color w:val="000000" w:themeColor="text1"/>
          <w:sz w:val="28"/>
          <w:szCs w:val="28"/>
          <w:lang w:val="lv-LV" w:eastAsia="lv-LV"/>
        </w:rPr>
        <w:t xml:space="preserve">, ko veido </w:t>
      </w:r>
      <w:r w:rsidRPr="00971960">
        <w:rPr>
          <w:color w:val="000000" w:themeColor="text1"/>
          <w:sz w:val="28"/>
          <w:szCs w:val="28"/>
          <w:lang w:val="lv-LV" w:eastAsia="lv-LV"/>
        </w:rPr>
        <w:lastRenderedPageBreak/>
        <w:t xml:space="preserve">Eiropas Reģionālās attīstības fonda finansējums ne vairāk kā </w:t>
      </w:r>
      <w:r w:rsidR="00027E84" w:rsidRPr="00971960">
        <w:rPr>
          <w:color w:val="000000" w:themeColor="text1"/>
          <w:sz w:val="28"/>
          <w:szCs w:val="28"/>
          <w:lang w:val="lv-LV" w:eastAsia="lv-LV"/>
        </w:rPr>
        <w:t>36 </w:t>
      </w:r>
      <w:r w:rsidR="00604662" w:rsidRPr="00971960">
        <w:rPr>
          <w:color w:val="000000" w:themeColor="text1"/>
          <w:sz w:val="28"/>
          <w:szCs w:val="28"/>
          <w:lang w:val="lv-LV" w:eastAsia="lv-LV"/>
        </w:rPr>
        <w:t xml:space="preserve">343 385 </w:t>
      </w:r>
      <w:r w:rsidRPr="00971960">
        <w:rPr>
          <w:i/>
          <w:color w:val="000000" w:themeColor="text1"/>
          <w:sz w:val="28"/>
          <w:szCs w:val="28"/>
          <w:lang w:val="lv-LV" w:eastAsia="lv-LV"/>
        </w:rPr>
        <w:t>euro</w:t>
      </w:r>
      <w:r w:rsidRPr="00971960">
        <w:rPr>
          <w:color w:val="000000" w:themeColor="text1"/>
          <w:sz w:val="28"/>
          <w:szCs w:val="28"/>
          <w:lang w:val="lv-LV" w:eastAsia="lv-LV"/>
        </w:rPr>
        <w:t xml:space="preserve"> apmērā un valsts budžeta finansējums ne vairāk kā </w:t>
      </w:r>
      <w:r w:rsidR="00027E84" w:rsidRPr="00971960">
        <w:rPr>
          <w:color w:val="000000" w:themeColor="text1"/>
          <w:sz w:val="28"/>
          <w:szCs w:val="28"/>
          <w:lang w:val="lv-LV" w:eastAsia="lv-LV"/>
        </w:rPr>
        <w:t>2 96</w:t>
      </w:r>
      <w:r w:rsidR="00604662" w:rsidRPr="00971960">
        <w:rPr>
          <w:color w:val="000000" w:themeColor="text1"/>
          <w:sz w:val="28"/>
          <w:szCs w:val="28"/>
          <w:lang w:val="lv-LV" w:eastAsia="lv-LV"/>
        </w:rPr>
        <w:t>1</w:t>
      </w:r>
      <w:r w:rsidR="00027E84" w:rsidRPr="00971960">
        <w:rPr>
          <w:color w:val="000000" w:themeColor="text1"/>
          <w:sz w:val="28"/>
          <w:szCs w:val="28"/>
          <w:lang w:val="lv-LV" w:eastAsia="lv-LV"/>
        </w:rPr>
        <w:t> </w:t>
      </w:r>
      <w:r w:rsidR="00604662" w:rsidRPr="00971960">
        <w:rPr>
          <w:color w:val="000000" w:themeColor="text1"/>
          <w:sz w:val="28"/>
          <w:szCs w:val="28"/>
          <w:lang w:val="lv-LV" w:eastAsia="lv-LV"/>
        </w:rPr>
        <w:t xml:space="preserve">447 </w:t>
      </w:r>
      <w:r w:rsidRPr="00971960">
        <w:rPr>
          <w:i/>
          <w:color w:val="000000" w:themeColor="text1"/>
          <w:sz w:val="28"/>
          <w:szCs w:val="28"/>
          <w:lang w:val="lv-LV" w:eastAsia="lv-LV"/>
        </w:rPr>
        <w:t>euro</w:t>
      </w:r>
      <w:r w:rsidRPr="00971960">
        <w:rPr>
          <w:color w:val="000000" w:themeColor="text1"/>
          <w:sz w:val="28"/>
          <w:szCs w:val="28"/>
          <w:lang w:val="lv-LV" w:eastAsia="lv-LV"/>
        </w:rPr>
        <w:t xml:space="preserve"> apmērā."</w:t>
      </w:r>
    </w:p>
    <w:p w14:paraId="4BFD6C5F" w14:textId="77777777" w:rsidR="00604662" w:rsidRPr="00971960" w:rsidRDefault="00604662" w:rsidP="00971960">
      <w:pPr>
        <w:pStyle w:val="tv2132"/>
        <w:spacing w:line="240" w:lineRule="auto"/>
        <w:ind w:firstLine="720"/>
        <w:rPr>
          <w:color w:val="000000" w:themeColor="text1"/>
          <w:sz w:val="28"/>
          <w:szCs w:val="28"/>
          <w:lang w:val="lv-LV" w:eastAsia="lv-LV"/>
        </w:rPr>
      </w:pPr>
    </w:p>
    <w:p w14:paraId="126EC16B" w14:textId="79618711" w:rsidR="00F6267F" w:rsidRPr="00971960" w:rsidRDefault="000953D5" w:rsidP="00971960">
      <w:pPr>
        <w:pStyle w:val="tv2132"/>
        <w:spacing w:line="240" w:lineRule="auto"/>
        <w:ind w:left="720" w:firstLine="0"/>
        <w:rPr>
          <w:color w:val="000000" w:themeColor="text1"/>
          <w:sz w:val="28"/>
          <w:szCs w:val="28"/>
          <w:lang w:val="lv-LV" w:eastAsia="lv-LV"/>
        </w:rPr>
      </w:pPr>
      <w:r w:rsidRPr="00971960">
        <w:rPr>
          <w:color w:val="000000" w:themeColor="text1"/>
          <w:sz w:val="28"/>
          <w:szCs w:val="28"/>
          <w:lang w:val="lv-LV" w:eastAsia="lv-LV"/>
        </w:rPr>
        <w:t>9</w:t>
      </w:r>
      <w:r w:rsidR="00F6267F" w:rsidRPr="00971960">
        <w:rPr>
          <w:color w:val="000000" w:themeColor="text1"/>
          <w:sz w:val="28"/>
          <w:szCs w:val="28"/>
          <w:lang w:val="lv-LV" w:eastAsia="lv-LV"/>
        </w:rPr>
        <w:t>. Izteikt 12.</w:t>
      </w:r>
      <w:r w:rsidR="00F6267F" w:rsidRPr="00971960">
        <w:rPr>
          <w:color w:val="000000" w:themeColor="text1"/>
          <w:sz w:val="28"/>
          <w:szCs w:val="28"/>
          <w:vertAlign w:val="superscript"/>
          <w:lang w:val="lv-LV" w:eastAsia="lv-LV"/>
        </w:rPr>
        <w:t>1</w:t>
      </w:r>
      <w:r w:rsidR="00F6267F" w:rsidRPr="00971960">
        <w:rPr>
          <w:color w:val="000000" w:themeColor="text1"/>
          <w:sz w:val="28"/>
          <w:szCs w:val="28"/>
          <w:lang w:val="lv-LV" w:eastAsia="lv-LV"/>
        </w:rPr>
        <w:t> punkta ievaddaļu šādā redakcijā:</w:t>
      </w:r>
    </w:p>
    <w:p w14:paraId="3DFEE543" w14:textId="77777777" w:rsidR="00F6267F" w:rsidRPr="00971960" w:rsidRDefault="00F6267F" w:rsidP="00971960">
      <w:pPr>
        <w:pStyle w:val="tv2132"/>
        <w:spacing w:line="240" w:lineRule="auto"/>
        <w:ind w:firstLine="720"/>
        <w:rPr>
          <w:color w:val="000000" w:themeColor="text1"/>
          <w:sz w:val="28"/>
          <w:szCs w:val="28"/>
          <w:lang w:val="lv-LV" w:eastAsia="lv-LV"/>
        </w:rPr>
      </w:pPr>
    </w:p>
    <w:p w14:paraId="76AE0870" w14:textId="64E69871" w:rsidR="00F6267F" w:rsidRPr="00971960" w:rsidRDefault="00F6267F" w:rsidP="00971960">
      <w:pPr>
        <w:pStyle w:val="tv2132"/>
        <w:spacing w:line="240" w:lineRule="auto"/>
        <w:ind w:firstLine="720"/>
        <w:rPr>
          <w:color w:val="000000" w:themeColor="text1"/>
          <w:sz w:val="28"/>
          <w:szCs w:val="28"/>
          <w:lang w:val="lv-LV" w:eastAsia="lv-LV"/>
        </w:rPr>
      </w:pPr>
      <w:r w:rsidRPr="00971960">
        <w:rPr>
          <w:color w:val="000000" w:themeColor="text1"/>
          <w:sz w:val="28"/>
          <w:szCs w:val="28"/>
          <w:lang w:val="lv-LV" w:eastAsia="lv-LV"/>
        </w:rPr>
        <w:t>"12.</w:t>
      </w:r>
      <w:r w:rsidRPr="00971960">
        <w:rPr>
          <w:color w:val="000000" w:themeColor="text1"/>
          <w:sz w:val="28"/>
          <w:szCs w:val="28"/>
          <w:vertAlign w:val="superscript"/>
          <w:lang w:val="lv-LV" w:eastAsia="lv-LV"/>
        </w:rPr>
        <w:t>1</w:t>
      </w:r>
      <w:r w:rsidRPr="00971960">
        <w:rPr>
          <w:color w:val="000000" w:themeColor="text1"/>
          <w:sz w:val="28"/>
          <w:szCs w:val="28"/>
          <w:lang w:val="lv-LV" w:eastAsia="lv-LV"/>
        </w:rPr>
        <w:t xml:space="preserve"> Otrajā projektu iesniegumu atlases kārtā pieejamais kopējais attiecināmais publiskais finansējums ir ne vairāk kā </w:t>
      </w:r>
      <w:r w:rsidR="00027E84" w:rsidRPr="00971960">
        <w:rPr>
          <w:color w:val="000000" w:themeColor="text1"/>
          <w:sz w:val="28"/>
          <w:szCs w:val="28"/>
          <w:lang w:val="lv-LV" w:eastAsia="lv-LV"/>
        </w:rPr>
        <w:t>22 83</w:t>
      </w:r>
      <w:r w:rsidR="00A77F3B" w:rsidRPr="00971960">
        <w:rPr>
          <w:color w:val="000000" w:themeColor="text1"/>
          <w:sz w:val="28"/>
          <w:szCs w:val="28"/>
          <w:lang w:val="lv-LV" w:eastAsia="lv-LV"/>
        </w:rPr>
        <w:t>6</w:t>
      </w:r>
      <w:r w:rsidR="00027E84" w:rsidRPr="00971960">
        <w:rPr>
          <w:color w:val="000000" w:themeColor="text1"/>
          <w:sz w:val="28"/>
          <w:szCs w:val="28"/>
          <w:lang w:val="lv-LV" w:eastAsia="lv-LV"/>
        </w:rPr>
        <w:t> </w:t>
      </w:r>
      <w:r w:rsidR="00A77F3B" w:rsidRPr="00971960">
        <w:rPr>
          <w:color w:val="000000" w:themeColor="text1"/>
          <w:sz w:val="28"/>
          <w:szCs w:val="28"/>
          <w:lang w:val="lv-LV" w:eastAsia="lv-LV"/>
        </w:rPr>
        <w:t xml:space="preserve">993 </w:t>
      </w:r>
      <w:r w:rsidRPr="00971960">
        <w:rPr>
          <w:i/>
          <w:color w:val="000000" w:themeColor="text1"/>
          <w:sz w:val="28"/>
          <w:szCs w:val="28"/>
          <w:lang w:val="lv-LV" w:eastAsia="lv-LV"/>
        </w:rPr>
        <w:t>euro</w:t>
      </w:r>
      <w:r w:rsidRPr="00971960">
        <w:rPr>
          <w:color w:val="000000" w:themeColor="text1"/>
          <w:sz w:val="28"/>
          <w:szCs w:val="28"/>
          <w:lang w:val="lv-LV" w:eastAsia="lv-LV"/>
        </w:rPr>
        <w:t xml:space="preserve">, ko veido Eiropas Reģionālās attīstības fonda finansējums ne vairāk kā </w:t>
      </w:r>
      <w:r w:rsidR="00027E84" w:rsidRPr="00971960">
        <w:rPr>
          <w:color w:val="000000" w:themeColor="text1"/>
          <w:sz w:val="28"/>
          <w:szCs w:val="28"/>
          <w:lang w:val="lv-LV" w:eastAsia="lv-LV"/>
        </w:rPr>
        <w:t>17 22</w:t>
      </w:r>
      <w:r w:rsidR="00A77F3B" w:rsidRPr="00971960">
        <w:rPr>
          <w:color w:val="000000" w:themeColor="text1"/>
          <w:sz w:val="28"/>
          <w:szCs w:val="28"/>
          <w:lang w:val="lv-LV" w:eastAsia="lv-LV"/>
        </w:rPr>
        <w:t>1</w:t>
      </w:r>
      <w:r w:rsidR="00027E84" w:rsidRPr="00971960">
        <w:rPr>
          <w:color w:val="000000" w:themeColor="text1"/>
          <w:sz w:val="28"/>
          <w:szCs w:val="28"/>
          <w:lang w:val="lv-LV" w:eastAsia="lv-LV"/>
        </w:rPr>
        <w:t> 0</w:t>
      </w:r>
      <w:r w:rsidR="00A77F3B" w:rsidRPr="00971960">
        <w:rPr>
          <w:color w:val="000000" w:themeColor="text1"/>
          <w:sz w:val="28"/>
          <w:szCs w:val="28"/>
          <w:lang w:val="lv-LV" w:eastAsia="lv-LV"/>
        </w:rPr>
        <w:t>32</w:t>
      </w:r>
      <w:r w:rsidRPr="00971960">
        <w:rPr>
          <w:color w:val="000000" w:themeColor="text1"/>
          <w:sz w:val="28"/>
          <w:szCs w:val="28"/>
          <w:lang w:val="lv-LV" w:eastAsia="lv-LV"/>
        </w:rPr>
        <w:t xml:space="preserve"> </w:t>
      </w:r>
      <w:r w:rsidRPr="00971960">
        <w:rPr>
          <w:i/>
          <w:color w:val="000000" w:themeColor="text1"/>
          <w:sz w:val="28"/>
          <w:szCs w:val="28"/>
          <w:lang w:val="lv-LV" w:eastAsia="lv-LV"/>
        </w:rPr>
        <w:t>euro</w:t>
      </w:r>
      <w:r w:rsidRPr="00971960">
        <w:rPr>
          <w:color w:val="000000" w:themeColor="text1"/>
          <w:sz w:val="28"/>
          <w:szCs w:val="28"/>
          <w:lang w:val="lv-LV" w:eastAsia="lv-LV"/>
        </w:rPr>
        <w:t xml:space="preserve"> apmērā un valsts budžeta finansējums ne vairāk kā </w:t>
      </w:r>
      <w:r w:rsidR="00027E84" w:rsidRPr="00971960">
        <w:rPr>
          <w:color w:val="000000" w:themeColor="text1"/>
          <w:sz w:val="28"/>
          <w:szCs w:val="28"/>
          <w:lang w:val="lv-LV" w:eastAsia="lv-LV"/>
        </w:rPr>
        <w:t xml:space="preserve">5 615 961 </w:t>
      </w:r>
      <w:r w:rsidRPr="00971960">
        <w:rPr>
          <w:i/>
          <w:color w:val="000000" w:themeColor="text1"/>
          <w:sz w:val="28"/>
          <w:szCs w:val="28"/>
          <w:lang w:val="lv-LV" w:eastAsia="lv-LV"/>
        </w:rPr>
        <w:t>euro</w:t>
      </w:r>
      <w:r w:rsidRPr="00971960">
        <w:rPr>
          <w:color w:val="000000" w:themeColor="text1"/>
          <w:sz w:val="28"/>
          <w:szCs w:val="28"/>
          <w:lang w:val="lv-LV" w:eastAsia="lv-LV"/>
        </w:rPr>
        <w:t xml:space="preserve"> apmērā, tai skaitā:".</w:t>
      </w:r>
    </w:p>
    <w:p w14:paraId="0D86AD5F" w14:textId="77777777" w:rsidR="00F6267F" w:rsidRPr="00971960" w:rsidRDefault="00F6267F" w:rsidP="00971960">
      <w:pPr>
        <w:pStyle w:val="tv2132"/>
        <w:spacing w:line="240" w:lineRule="auto"/>
        <w:ind w:firstLine="720"/>
        <w:rPr>
          <w:color w:val="000000" w:themeColor="text1"/>
          <w:sz w:val="28"/>
          <w:szCs w:val="28"/>
          <w:lang w:val="lv-LV" w:eastAsia="lv-LV"/>
        </w:rPr>
      </w:pPr>
    </w:p>
    <w:p w14:paraId="62C25267" w14:textId="2D878579" w:rsidR="0071285B" w:rsidRPr="00971960" w:rsidRDefault="000953D5" w:rsidP="00971960">
      <w:pPr>
        <w:pStyle w:val="tv2132"/>
        <w:spacing w:line="240" w:lineRule="auto"/>
        <w:ind w:left="720" w:firstLine="0"/>
        <w:rPr>
          <w:color w:val="000000" w:themeColor="text1"/>
          <w:sz w:val="28"/>
          <w:szCs w:val="28"/>
          <w:lang w:val="lv-LV" w:eastAsia="lv-LV"/>
        </w:rPr>
      </w:pPr>
      <w:r w:rsidRPr="00971960">
        <w:rPr>
          <w:color w:val="000000" w:themeColor="text1"/>
          <w:sz w:val="28"/>
          <w:szCs w:val="28"/>
          <w:lang w:val="lv-LV" w:eastAsia="lv-LV"/>
        </w:rPr>
        <w:t>10</w:t>
      </w:r>
      <w:r w:rsidR="0071285B" w:rsidRPr="00971960">
        <w:rPr>
          <w:color w:val="000000" w:themeColor="text1"/>
          <w:sz w:val="28"/>
          <w:szCs w:val="28"/>
          <w:lang w:val="lv-LV" w:eastAsia="lv-LV"/>
        </w:rPr>
        <w:t>. Izteikt 12.</w:t>
      </w:r>
      <w:r w:rsidR="00213A01" w:rsidRPr="00971960">
        <w:rPr>
          <w:color w:val="000000" w:themeColor="text1"/>
          <w:sz w:val="28"/>
          <w:szCs w:val="28"/>
          <w:vertAlign w:val="superscript"/>
          <w:lang w:val="lv-LV" w:eastAsia="lv-LV"/>
        </w:rPr>
        <w:t>1</w:t>
      </w:r>
      <w:r w:rsidR="0071285B" w:rsidRPr="00AE433F">
        <w:rPr>
          <w:color w:val="000000" w:themeColor="text1"/>
          <w:sz w:val="28"/>
          <w:szCs w:val="28"/>
          <w:vertAlign w:val="superscript"/>
          <w:lang w:val="lv-LV" w:eastAsia="lv-LV"/>
        </w:rPr>
        <w:t> </w:t>
      </w:r>
      <w:r w:rsidR="0071285B" w:rsidRPr="00971960">
        <w:rPr>
          <w:color w:val="000000" w:themeColor="text1"/>
          <w:sz w:val="28"/>
          <w:szCs w:val="28"/>
          <w:lang w:val="lv-LV" w:eastAsia="lv-LV"/>
        </w:rPr>
        <w:t>1.1. apakšpunktu šādā redakcijā:</w:t>
      </w:r>
    </w:p>
    <w:p w14:paraId="53E0185A" w14:textId="77777777" w:rsidR="0071285B" w:rsidRPr="00971960" w:rsidRDefault="0071285B" w:rsidP="00971960">
      <w:pPr>
        <w:pStyle w:val="tv2132"/>
        <w:spacing w:line="240" w:lineRule="auto"/>
        <w:ind w:firstLine="720"/>
        <w:rPr>
          <w:color w:val="000000" w:themeColor="text1"/>
          <w:sz w:val="28"/>
          <w:szCs w:val="28"/>
          <w:lang w:val="lv-LV" w:eastAsia="lv-LV"/>
        </w:rPr>
      </w:pPr>
    </w:p>
    <w:p w14:paraId="571313DA" w14:textId="1A195981" w:rsidR="0071285B" w:rsidRPr="00971960" w:rsidRDefault="0071285B" w:rsidP="00971960">
      <w:pPr>
        <w:pStyle w:val="tv2132"/>
        <w:spacing w:line="240" w:lineRule="auto"/>
        <w:ind w:firstLine="720"/>
        <w:rPr>
          <w:color w:val="000000" w:themeColor="text1"/>
          <w:sz w:val="28"/>
          <w:szCs w:val="28"/>
          <w:lang w:val="lv-LV"/>
        </w:rPr>
      </w:pPr>
      <w:r w:rsidRPr="00971960">
        <w:rPr>
          <w:color w:val="000000" w:themeColor="text1"/>
          <w:sz w:val="28"/>
          <w:szCs w:val="28"/>
          <w:lang w:val="lv-LV" w:eastAsia="lv-LV"/>
        </w:rPr>
        <w:t>"12.</w:t>
      </w:r>
      <w:r w:rsidR="00213A01" w:rsidRPr="00971960">
        <w:rPr>
          <w:color w:val="000000" w:themeColor="text1"/>
          <w:sz w:val="28"/>
          <w:szCs w:val="28"/>
          <w:vertAlign w:val="superscript"/>
          <w:lang w:val="lv-LV" w:eastAsia="lv-LV"/>
        </w:rPr>
        <w:t>1</w:t>
      </w:r>
      <w:r w:rsidRPr="00AE433F">
        <w:rPr>
          <w:color w:val="000000" w:themeColor="text1"/>
          <w:sz w:val="28"/>
          <w:szCs w:val="28"/>
          <w:vertAlign w:val="superscript"/>
          <w:lang w:val="lv-LV" w:eastAsia="lv-LV"/>
        </w:rPr>
        <w:t> </w:t>
      </w:r>
      <w:r w:rsidRPr="00971960">
        <w:rPr>
          <w:color w:val="000000" w:themeColor="text1"/>
          <w:sz w:val="28"/>
          <w:szCs w:val="28"/>
          <w:lang w:val="lv-LV" w:eastAsia="lv-LV"/>
        </w:rPr>
        <w:t xml:space="preserve">1.1. pieejamā kopējā attiecināmā publiskā finansējuma apmērs ir ne vairāk kā </w:t>
      </w:r>
      <w:r w:rsidR="00FE616C" w:rsidRPr="00971960">
        <w:rPr>
          <w:color w:val="000000" w:themeColor="text1"/>
          <w:sz w:val="28"/>
          <w:szCs w:val="28"/>
          <w:lang w:val="lv-LV" w:eastAsia="lv-LV"/>
        </w:rPr>
        <w:t>14 970</w:t>
      </w:r>
      <w:r w:rsidR="00AE433F">
        <w:rPr>
          <w:color w:val="000000" w:themeColor="text1"/>
          <w:sz w:val="28"/>
          <w:szCs w:val="28"/>
          <w:lang w:val="lv-LV" w:eastAsia="lv-LV"/>
        </w:rPr>
        <w:t> </w:t>
      </w:r>
      <w:r w:rsidR="00FE616C" w:rsidRPr="00971960">
        <w:rPr>
          <w:color w:val="000000" w:themeColor="text1"/>
          <w:sz w:val="28"/>
          <w:szCs w:val="28"/>
          <w:lang w:val="lv-LV" w:eastAsia="lv-LV"/>
        </w:rPr>
        <w:t>501</w:t>
      </w:r>
      <w:r w:rsidR="00AE433F">
        <w:rPr>
          <w:color w:val="000000" w:themeColor="text1"/>
          <w:sz w:val="28"/>
          <w:szCs w:val="28"/>
          <w:lang w:val="lv-LV" w:eastAsia="lv-LV"/>
        </w:rPr>
        <w:t> </w:t>
      </w:r>
      <w:r w:rsidRPr="00971960">
        <w:rPr>
          <w:i/>
          <w:color w:val="000000" w:themeColor="text1"/>
          <w:sz w:val="28"/>
          <w:szCs w:val="28"/>
          <w:lang w:val="lv-LV" w:eastAsia="lv-LV"/>
        </w:rPr>
        <w:t>euro</w:t>
      </w:r>
      <w:r w:rsidRPr="00971960">
        <w:rPr>
          <w:color w:val="000000" w:themeColor="text1"/>
          <w:sz w:val="28"/>
          <w:szCs w:val="28"/>
          <w:lang w:val="lv-LV" w:eastAsia="lv-LV"/>
        </w:rPr>
        <w:t xml:space="preserve">, ko veido Eiropas Reģionālās attīstības fonda finansējums ne vairāk kā </w:t>
      </w:r>
      <w:r w:rsidR="0070249B" w:rsidRPr="00971960">
        <w:rPr>
          <w:color w:val="000000" w:themeColor="text1"/>
          <w:sz w:val="28"/>
          <w:szCs w:val="28"/>
          <w:lang w:val="lv-LV" w:eastAsia="lv-LV"/>
        </w:rPr>
        <w:t>9 354 540</w:t>
      </w:r>
      <w:r w:rsidRPr="00971960">
        <w:rPr>
          <w:color w:val="000000" w:themeColor="text1"/>
          <w:sz w:val="28"/>
          <w:szCs w:val="28"/>
          <w:lang w:val="lv-LV" w:eastAsia="lv-LV"/>
        </w:rPr>
        <w:t xml:space="preserve"> </w:t>
      </w:r>
      <w:r w:rsidRPr="00971960">
        <w:rPr>
          <w:i/>
          <w:color w:val="000000" w:themeColor="text1"/>
          <w:sz w:val="28"/>
          <w:szCs w:val="28"/>
          <w:lang w:val="lv-LV" w:eastAsia="lv-LV"/>
        </w:rPr>
        <w:t>euro</w:t>
      </w:r>
      <w:r w:rsidRPr="00971960">
        <w:rPr>
          <w:color w:val="000000" w:themeColor="text1"/>
          <w:sz w:val="28"/>
          <w:szCs w:val="28"/>
          <w:lang w:val="lv-LV" w:eastAsia="lv-LV"/>
        </w:rPr>
        <w:t xml:space="preserve"> apmērā un valsts budžeta finansējums ne vairāk kā </w:t>
      </w:r>
      <w:r w:rsidR="00213A01" w:rsidRPr="00971960">
        <w:rPr>
          <w:color w:val="000000" w:themeColor="text1"/>
          <w:sz w:val="28"/>
          <w:szCs w:val="28"/>
          <w:lang w:val="lv-LV" w:eastAsia="lv-LV"/>
        </w:rPr>
        <w:t>5</w:t>
      </w:r>
      <w:r w:rsidRPr="00971960">
        <w:rPr>
          <w:color w:val="000000" w:themeColor="text1"/>
          <w:sz w:val="28"/>
          <w:szCs w:val="28"/>
          <w:lang w:val="lv-LV" w:eastAsia="lv-LV"/>
        </w:rPr>
        <w:t> </w:t>
      </w:r>
      <w:r w:rsidR="00213A01" w:rsidRPr="00971960">
        <w:rPr>
          <w:color w:val="000000" w:themeColor="text1"/>
          <w:sz w:val="28"/>
          <w:szCs w:val="28"/>
          <w:lang w:val="lv-LV" w:eastAsia="lv-LV"/>
        </w:rPr>
        <w:t>615</w:t>
      </w:r>
      <w:r w:rsidRPr="00971960">
        <w:rPr>
          <w:color w:val="000000" w:themeColor="text1"/>
          <w:sz w:val="28"/>
          <w:szCs w:val="28"/>
          <w:lang w:val="lv-LV" w:eastAsia="lv-LV"/>
        </w:rPr>
        <w:t> </w:t>
      </w:r>
      <w:r w:rsidR="00213A01" w:rsidRPr="00971960">
        <w:rPr>
          <w:color w:val="000000" w:themeColor="text1"/>
          <w:sz w:val="28"/>
          <w:szCs w:val="28"/>
          <w:lang w:val="lv-LV" w:eastAsia="lv-LV"/>
        </w:rPr>
        <w:t>961</w:t>
      </w:r>
      <w:r w:rsidRPr="00971960">
        <w:rPr>
          <w:color w:val="000000" w:themeColor="text1"/>
          <w:sz w:val="28"/>
          <w:szCs w:val="28"/>
          <w:lang w:val="lv-LV" w:eastAsia="lv-LV"/>
        </w:rPr>
        <w:t xml:space="preserve"> </w:t>
      </w:r>
      <w:r w:rsidRPr="00971960">
        <w:rPr>
          <w:i/>
          <w:color w:val="000000" w:themeColor="text1"/>
          <w:sz w:val="28"/>
          <w:szCs w:val="28"/>
          <w:lang w:val="lv-LV" w:eastAsia="lv-LV"/>
        </w:rPr>
        <w:t>euro</w:t>
      </w:r>
      <w:r w:rsidRPr="00971960">
        <w:rPr>
          <w:color w:val="000000" w:themeColor="text1"/>
          <w:sz w:val="28"/>
          <w:szCs w:val="28"/>
          <w:lang w:val="lv-LV" w:eastAsia="lv-LV"/>
        </w:rPr>
        <w:t xml:space="preserve"> apmērā;".</w:t>
      </w:r>
    </w:p>
    <w:p w14:paraId="79FC652C" w14:textId="1BFD62CA" w:rsidR="0071285B" w:rsidRPr="00971960" w:rsidRDefault="0071285B" w:rsidP="00971960">
      <w:pPr>
        <w:pStyle w:val="tv2132"/>
        <w:spacing w:line="240" w:lineRule="auto"/>
        <w:ind w:firstLine="0"/>
        <w:rPr>
          <w:color w:val="000000" w:themeColor="text1"/>
          <w:sz w:val="28"/>
          <w:szCs w:val="28"/>
          <w:lang w:val="lv-LV" w:eastAsia="lv-LV"/>
        </w:rPr>
      </w:pPr>
    </w:p>
    <w:p w14:paraId="51D40A88" w14:textId="431834D2" w:rsidR="00A77F3B" w:rsidRPr="00971960" w:rsidRDefault="000953D5" w:rsidP="00971960">
      <w:pPr>
        <w:pStyle w:val="tv2132"/>
        <w:spacing w:line="240" w:lineRule="auto"/>
        <w:ind w:firstLine="720"/>
        <w:rPr>
          <w:color w:val="000000" w:themeColor="text1"/>
          <w:sz w:val="28"/>
          <w:szCs w:val="28"/>
          <w:lang w:val="lv-LV" w:eastAsia="lv-LV"/>
        </w:rPr>
      </w:pPr>
      <w:r w:rsidRPr="00971960">
        <w:rPr>
          <w:color w:val="000000" w:themeColor="text1"/>
          <w:sz w:val="28"/>
          <w:szCs w:val="28"/>
          <w:lang w:val="lv-LV" w:eastAsia="lv-LV"/>
        </w:rPr>
        <w:t>11</w:t>
      </w:r>
      <w:r w:rsidR="00F6267F" w:rsidRPr="00971960">
        <w:rPr>
          <w:color w:val="000000" w:themeColor="text1"/>
          <w:sz w:val="28"/>
          <w:szCs w:val="28"/>
          <w:lang w:val="lv-LV" w:eastAsia="lv-LV"/>
        </w:rPr>
        <w:t>. Aizstāt 12.</w:t>
      </w:r>
      <w:r w:rsidR="00F6267F" w:rsidRPr="00971960">
        <w:rPr>
          <w:color w:val="000000" w:themeColor="text1"/>
          <w:sz w:val="28"/>
          <w:szCs w:val="28"/>
          <w:vertAlign w:val="superscript"/>
          <w:lang w:val="lv-LV" w:eastAsia="lv-LV"/>
        </w:rPr>
        <w:t>1</w:t>
      </w:r>
      <w:r w:rsidR="00F6267F" w:rsidRPr="00AE433F">
        <w:rPr>
          <w:color w:val="000000" w:themeColor="text1"/>
          <w:sz w:val="28"/>
          <w:szCs w:val="28"/>
          <w:vertAlign w:val="superscript"/>
          <w:lang w:val="lv-LV" w:eastAsia="lv-LV"/>
        </w:rPr>
        <w:t> </w:t>
      </w:r>
      <w:r w:rsidR="00F6267F" w:rsidRPr="00971960">
        <w:rPr>
          <w:color w:val="000000" w:themeColor="text1"/>
          <w:sz w:val="28"/>
          <w:szCs w:val="28"/>
          <w:lang w:val="lv-LV" w:eastAsia="lv-LV"/>
        </w:rPr>
        <w:t>2. apakšpunktā skaitli "</w:t>
      </w:r>
      <w:r w:rsidR="004B6261" w:rsidRPr="00971960">
        <w:rPr>
          <w:color w:val="000000" w:themeColor="text1"/>
          <w:sz w:val="28"/>
          <w:szCs w:val="28"/>
          <w:lang w:val="lv-LV" w:eastAsia="lv-LV"/>
        </w:rPr>
        <w:t>8 473 595</w:t>
      </w:r>
      <w:r w:rsidR="00F6267F" w:rsidRPr="00971960">
        <w:rPr>
          <w:color w:val="000000" w:themeColor="text1"/>
          <w:sz w:val="28"/>
          <w:szCs w:val="28"/>
          <w:lang w:val="lv-LV" w:eastAsia="lv-LV"/>
        </w:rPr>
        <w:t>" ar skaitli "</w:t>
      </w:r>
      <w:r w:rsidR="00027E84" w:rsidRPr="00971960">
        <w:rPr>
          <w:color w:val="000000" w:themeColor="text1"/>
          <w:sz w:val="28"/>
          <w:szCs w:val="28"/>
          <w:lang w:val="lv-LV" w:eastAsia="lv-LV"/>
        </w:rPr>
        <w:t>7 86</w:t>
      </w:r>
      <w:r w:rsidR="00A77F3B" w:rsidRPr="00971960">
        <w:rPr>
          <w:color w:val="000000" w:themeColor="text1"/>
          <w:sz w:val="28"/>
          <w:szCs w:val="28"/>
          <w:lang w:val="lv-LV" w:eastAsia="lv-LV"/>
        </w:rPr>
        <w:t>6</w:t>
      </w:r>
      <w:r w:rsidR="00027E84" w:rsidRPr="00971960">
        <w:rPr>
          <w:color w:val="000000" w:themeColor="text1"/>
          <w:sz w:val="28"/>
          <w:szCs w:val="28"/>
          <w:lang w:val="lv-LV" w:eastAsia="lv-LV"/>
        </w:rPr>
        <w:t> </w:t>
      </w:r>
      <w:r w:rsidR="00A77F3B" w:rsidRPr="00971960">
        <w:rPr>
          <w:color w:val="000000" w:themeColor="text1"/>
          <w:sz w:val="28"/>
          <w:szCs w:val="28"/>
          <w:lang w:val="lv-LV" w:eastAsia="lv-LV"/>
        </w:rPr>
        <w:t>492</w:t>
      </w:r>
      <w:r w:rsidR="00F6267F" w:rsidRPr="00971960">
        <w:rPr>
          <w:color w:val="000000" w:themeColor="text1"/>
          <w:sz w:val="28"/>
          <w:szCs w:val="28"/>
          <w:lang w:val="lv-LV" w:eastAsia="lv-LV"/>
        </w:rPr>
        <w:t>".</w:t>
      </w:r>
    </w:p>
    <w:p w14:paraId="0D5EB90B" w14:textId="77777777" w:rsidR="003235BE" w:rsidRPr="00971960" w:rsidRDefault="003235BE" w:rsidP="00971960">
      <w:pPr>
        <w:pStyle w:val="tv2132"/>
        <w:spacing w:line="240" w:lineRule="auto"/>
        <w:ind w:firstLine="720"/>
        <w:rPr>
          <w:color w:val="000000" w:themeColor="text1"/>
          <w:sz w:val="28"/>
          <w:szCs w:val="28"/>
          <w:lang w:val="lv-LV" w:eastAsia="lv-LV"/>
        </w:rPr>
      </w:pPr>
    </w:p>
    <w:p w14:paraId="34EA1687" w14:textId="12AF292B" w:rsidR="00F6267F" w:rsidRPr="00971960" w:rsidRDefault="007B0A34" w:rsidP="00971960">
      <w:pPr>
        <w:pStyle w:val="tv2132"/>
        <w:spacing w:line="240" w:lineRule="auto"/>
        <w:ind w:left="720" w:firstLine="0"/>
        <w:rPr>
          <w:color w:val="000000" w:themeColor="text1"/>
          <w:sz w:val="28"/>
          <w:szCs w:val="28"/>
          <w:lang w:val="lv-LV" w:eastAsia="lv-LV"/>
        </w:rPr>
      </w:pPr>
      <w:r w:rsidRPr="00971960">
        <w:rPr>
          <w:color w:val="000000" w:themeColor="text1"/>
          <w:sz w:val="28"/>
          <w:szCs w:val="28"/>
          <w:lang w:val="lv-LV" w:eastAsia="lv-LV"/>
        </w:rPr>
        <w:t>1</w:t>
      </w:r>
      <w:r w:rsidR="000953D5" w:rsidRPr="00971960">
        <w:rPr>
          <w:color w:val="000000" w:themeColor="text1"/>
          <w:sz w:val="28"/>
          <w:szCs w:val="28"/>
          <w:lang w:val="lv-LV" w:eastAsia="lv-LV"/>
        </w:rPr>
        <w:t>2</w:t>
      </w:r>
      <w:r w:rsidR="00F6267F" w:rsidRPr="00971960">
        <w:rPr>
          <w:color w:val="000000" w:themeColor="text1"/>
          <w:sz w:val="28"/>
          <w:szCs w:val="28"/>
          <w:lang w:val="lv-LV" w:eastAsia="lv-LV"/>
        </w:rPr>
        <w:t>. Izteikt 12.</w:t>
      </w:r>
      <w:r w:rsidR="00F6267F" w:rsidRPr="00971960">
        <w:rPr>
          <w:color w:val="000000" w:themeColor="text1"/>
          <w:sz w:val="28"/>
          <w:szCs w:val="28"/>
          <w:vertAlign w:val="superscript"/>
          <w:lang w:val="lv-LV" w:eastAsia="lv-LV"/>
        </w:rPr>
        <w:t>2</w:t>
      </w:r>
      <w:r w:rsidR="00F6267F" w:rsidRPr="00971960">
        <w:rPr>
          <w:color w:val="000000" w:themeColor="text1"/>
          <w:sz w:val="28"/>
          <w:szCs w:val="28"/>
          <w:lang w:val="lv-LV" w:eastAsia="lv-LV"/>
        </w:rPr>
        <w:t> punkta ievaddaļu šādā redakcijā:</w:t>
      </w:r>
    </w:p>
    <w:p w14:paraId="136F0180" w14:textId="77777777" w:rsidR="00F6267F" w:rsidRPr="00971960" w:rsidRDefault="00F6267F" w:rsidP="00971960">
      <w:pPr>
        <w:pStyle w:val="tv2132"/>
        <w:spacing w:line="240" w:lineRule="auto"/>
        <w:ind w:firstLine="720"/>
        <w:rPr>
          <w:color w:val="000000" w:themeColor="text1"/>
          <w:sz w:val="28"/>
          <w:szCs w:val="28"/>
          <w:lang w:val="lv-LV" w:eastAsia="lv-LV"/>
        </w:rPr>
      </w:pPr>
    </w:p>
    <w:p w14:paraId="249957C7" w14:textId="680A38B1" w:rsidR="00F6267F" w:rsidRPr="00971960" w:rsidRDefault="00F6267F" w:rsidP="00971960">
      <w:pPr>
        <w:pStyle w:val="tv2132"/>
        <w:spacing w:line="240" w:lineRule="auto"/>
        <w:ind w:firstLine="720"/>
        <w:rPr>
          <w:color w:val="000000" w:themeColor="text1"/>
          <w:sz w:val="28"/>
          <w:szCs w:val="28"/>
          <w:lang w:val="lv-LV" w:eastAsia="lv-LV"/>
        </w:rPr>
      </w:pPr>
      <w:r w:rsidRPr="00971960">
        <w:rPr>
          <w:color w:val="000000" w:themeColor="text1"/>
          <w:sz w:val="28"/>
          <w:szCs w:val="28"/>
          <w:lang w:val="lv-LV" w:eastAsia="lv-LV"/>
        </w:rPr>
        <w:t>"12.</w:t>
      </w:r>
      <w:r w:rsidRPr="00971960">
        <w:rPr>
          <w:color w:val="000000" w:themeColor="text1"/>
          <w:sz w:val="28"/>
          <w:szCs w:val="28"/>
          <w:vertAlign w:val="superscript"/>
          <w:lang w:val="lv-LV" w:eastAsia="lv-LV"/>
        </w:rPr>
        <w:t>2</w:t>
      </w:r>
      <w:r w:rsidRPr="00971960">
        <w:rPr>
          <w:color w:val="000000" w:themeColor="text1"/>
          <w:sz w:val="28"/>
          <w:szCs w:val="28"/>
          <w:lang w:val="lv-LV" w:eastAsia="lv-LV"/>
        </w:rPr>
        <w:t xml:space="preserve"> Trešajā projektu iesniegumu atlases kārtā pieejamais kopējais attiecināmais publiskais finansējums ir ne </w:t>
      </w:r>
      <w:r w:rsidR="00A202E9" w:rsidRPr="00971960">
        <w:rPr>
          <w:color w:val="000000" w:themeColor="text1"/>
          <w:sz w:val="28"/>
          <w:szCs w:val="28"/>
          <w:lang w:val="lv-LV" w:eastAsia="lv-LV"/>
        </w:rPr>
        <w:t xml:space="preserve">vairāk </w:t>
      </w:r>
      <w:r w:rsidRPr="00971960">
        <w:rPr>
          <w:color w:val="000000" w:themeColor="text1"/>
          <w:sz w:val="28"/>
          <w:szCs w:val="28"/>
          <w:lang w:val="lv-LV" w:eastAsia="lv-LV"/>
        </w:rPr>
        <w:t xml:space="preserve">kā </w:t>
      </w:r>
      <w:r w:rsidR="00E60F76" w:rsidRPr="00971960">
        <w:rPr>
          <w:color w:val="000000" w:themeColor="text1"/>
          <w:sz w:val="28"/>
          <w:szCs w:val="28"/>
          <w:lang w:val="lv-LV" w:eastAsia="lv-LV"/>
        </w:rPr>
        <w:t>19 </w:t>
      </w:r>
      <w:r w:rsidR="00A77F3B" w:rsidRPr="00971960">
        <w:rPr>
          <w:color w:val="000000" w:themeColor="text1"/>
          <w:sz w:val="28"/>
          <w:szCs w:val="28"/>
          <w:lang w:val="lv-LV" w:eastAsia="lv-LV"/>
        </w:rPr>
        <w:t>38</w:t>
      </w:r>
      <w:r w:rsidR="00E60F76" w:rsidRPr="00971960">
        <w:rPr>
          <w:color w:val="000000" w:themeColor="text1"/>
          <w:sz w:val="28"/>
          <w:szCs w:val="28"/>
          <w:lang w:val="lv-LV" w:eastAsia="lv-LV"/>
        </w:rPr>
        <w:t>1 </w:t>
      </w:r>
      <w:r w:rsidR="00A77F3B" w:rsidRPr="00971960">
        <w:rPr>
          <w:color w:val="000000" w:themeColor="text1"/>
          <w:sz w:val="28"/>
          <w:szCs w:val="28"/>
          <w:lang w:val="lv-LV" w:eastAsia="lv-LV"/>
        </w:rPr>
        <w:t>696</w:t>
      </w:r>
      <w:r w:rsidR="00E60F76" w:rsidRPr="00971960">
        <w:rPr>
          <w:color w:val="000000" w:themeColor="text1"/>
          <w:sz w:val="28"/>
          <w:szCs w:val="28"/>
          <w:lang w:val="lv-LV" w:eastAsia="lv-LV"/>
        </w:rPr>
        <w:t xml:space="preserve"> </w:t>
      </w:r>
      <w:r w:rsidRPr="00971960">
        <w:rPr>
          <w:i/>
          <w:color w:val="000000" w:themeColor="text1"/>
          <w:sz w:val="28"/>
          <w:szCs w:val="28"/>
          <w:lang w:val="lv-LV" w:eastAsia="lv-LV"/>
        </w:rPr>
        <w:t>euro</w:t>
      </w:r>
      <w:r w:rsidRPr="00971960">
        <w:rPr>
          <w:color w:val="000000" w:themeColor="text1"/>
          <w:sz w:val="28"/>
          <w:szCs w:val="28"/>
          <w:lang w:val="lv-LV" w:eastAsia="lv-LV"/>
        </w:rPr>
        <w:t xml:space="preserve">, ko veido Eiropas Reģionālās attīstības fonda finansējums ne </w:t>
      </w:r>
      <w:r w:rsidR="00A202E9" w:rsidRPr="00971960">
        <w:rPr>
          <w:color w:val="000000" w:themeColor="text1"/>
          <w:sz w:val="28"/>
          <w:szCs w:val="28"/>
          <w:lang w:val="lv-LV" w:eastAsia="lv-LV"/>
        </w:rPr>
        <w:t xml:space="preserve">vairāk </w:t>
      </w:r>
      <w:r w:rsidRPr="00971960">
        <w:rPr>
          <w:color w:val="000000" w:themeColor="text1"/>
          <w:sz w:val="28"/>
          <w:szCs w:val="28"/>
          <w:lang w:val="lv-LV" w:eastAsia="lv-LV"/>
        </w:rPr>
        <w:t xml:space="preserve">kā </w:t>
      </w:r>
      <w:r w:rsidR="00155141" w:rsidRPr="00971960">
        <w:rPr>
          <w:color w:val="000000" w:themeColor="text1"/>
          <w:sz w:val="28"/>
          <w:szCs w:val="28"/>
          <w:lang w:val="lv-LV" w:eastAsia="lv-LV"/>
        </w:rPr>
        <w:t>15 </w:t>
      </w:r>
      <w:r w:rsidR="00A77F3B" w:rsidRPr="00971960">
        <w:rPr>
          <w:color w:val="000000" w:themeColor="text1"/>
          <w:sz w:val="28"/>
          <w:szCs w:val="28"/>
          <w:lang w:val="lv-LV" w:eastAsia="lv-LV"/>
        </w:rPr>
        <w:t>04</w:t>
      </w:r>
      <w:r w:rsidR="00155141" w:rsidRPr="00971960">
        <w:rPr>
          <w:color w:val="000000" w:themeColor="text1"/>
          <w:sz w:val="28"/>
          <w:szCs w:val="28"/>
          <w:lang w:val="lv-LV" w:eastAsia="lv-LV"/>
        </w:rPr>
        <w:t>4</w:t>
      </w:r>
      <w:r w:rsidR="00AE433F">
        <w:rPr>
          <w:color w:val="000000" w:themeColor="text1"/>
          <w:sz w:val="28"/>
          <w:szCs w:val="28"/>
          <w:lang w:val="lv-LV" w:eastAsia="lv-LV"/>
        </w:rPr>
        <w:t> </w:t>
      </w:r>
      <w:r w:rsidR="00A77F3B" w:rsidRPr="00971960">
        <w:rPr>
          <w:color w:val="000000" w:themeColor="text1"/>
          <w:sz w:val="28"/>
          <w:szCs w:val="28"/>
          <w:lang w:val="lv-LV" w:eastAsia="lv-LV"/>
        </w:rPr>
        <w:t>401</w:t>
      </w:r>
      <w:r w:rsidR="00AE433F">
        <w:rPr>
          <w:color w:val="000000" w:themeColor="text1"/>
          <w:sz w:val="28"/>
          <w:szCs w:val="28"/>
          <w:lang w:val="lv-LV" w:eastAsia="lv-LV"/>
        </w:rPr>
        <w:t> </w:t>
      </w:r>
      <w:r w:rsidRPr="00971960">
        <w:rPr>
          <w:i/>
          <w:color w:val="000000" w:themeColor="text1"/>
          <w:sz w:val="28"/>
          <w:szCs w:val="28"/>
          <w:lang w:val="lv-LV" w:eastAsia="lv-LV"/>
        </w:rPr>
        <w:t>euro</w:t>
      </w:r>
      <w:r w:rsidR="00AE433F">
        <w:rPr>
          <w:color w:val="000000" w:themeColor="text1"/>
          <w:sz w:val="28"/>
          <w:szCs w:val="28"/>
          <w:lang w:val="lv-LV" w:eastAsia="lv-LV"/>
        </w:rPr>
        <w:t xml:space="preserve"> </w:t>
      </w:r>
      <w:r w:rsidRPr="00971960">
        <w:rPr>
          <w:color w:val="000000" w:themeColor="text1"/>
          <w:sz w:val="28"/>
          <w:szCs w:val="28"/>
          <w:lang w:val="lv-LV" w:eastAsia="lv-LV"/>
        </w:rPr>
        <w:t xml:space="preserve">apmērā un valsts budžeta finansējums ne </w:t>
      </w:r>
      <w:r w:rsidR="00A202E9" w:rsidRPr="00971960">
        <w:rPr>
          <w:color w:val="000000" w:themeColor="text1"/>
          <w:sz w:val="28"/>
          <w:szCs w:val="28"/>
          <w:lang w:val="lv-LV" w:eastAsia="lv-LV"/>
        </w:rPr>
        <w:t xml:space="preserve">vairāk </w:t>
      </w:r>
      <w:r w:rsidRPr="00971960">
        <w:rPr>
          <w:color w:val="000000" w:themeColor="text1"/>
          <w:sz w:val="28"/>
          <w:szCs w:val="28"/>
          <w:lang w:val="lv-LV" w:eastAsia="lv-LV"/>
        </w:rPr>
        <w:t xml:space="preserve">kā </w:t>
      </w:r>
      <w:r w:rsidR="00155141" w:rsidRPr="00971960">
        <w:rPr>
          <w:color w:val="000000" w:themeColor="text1"/>
          <w:sz w:val="28"/>
          <w:szCs w:val="28"/>
          <w:lang w:val="lv-LV" w:eastAsia="lv-LV"/>
        </w:rPr>
        <w:t>4 337</w:t>
      </w:r>
      <w:r w:rsidR="00AE433F">
        <w:rPr>
          <w:color w:val="000000" w:themeColor="text1"/>
          <w:sz w:val="28"/>
          <w:szCs w:val="28"/>
          <w:lang w:val="lv-LV" w:eastAsia="lv-LV"/>
        </w:rPr>
        <w:t> </w:t>
      </w:r>
      <w:r w:rsidR="00155141" w:rsidRPr="00971960">
        <w:rPr>
          <w:color w:val="000000" w:themeColor="text1"/>
          <w:sz w:val="28"/>
          <w:szCs w:val="28"/>
          <w:lang w:val="lv-LV" w:eastAsia="lv-LV"/>
        </w:rPr>
        <w:t>295</w:t>
      </w:r>
      <w:r w:rsidR="00AE433F">
        <w:rPr>
          <w:color w:val="000000" w:themeColor="text1"/>
          <w:sz w:val="28"/>
          <w:szCs w:val="28"/>
          <w:lang w:val="lv-LV" w:eastAsia="lv-LV"/>
        </w:rPr>
        <w:t> </w:t>
      </w:r>
      <w:r w:rsidRPr="00971960">
        <w:rPr>
          <w:i/>
          <w:color w:val="000000" w:themeColor="text1"/>
          <w:sz w:val="28"/>
          <w:szCs w:val="28"/>
          <w:lang w:val="lv-LV" w:eastAsia="lv-LV"/>
        </w:rPr>
        <w:t>euro</w:t>
      </w:r>
      <w:r w:rsidR="00AE433F">
        <w:rPr>
          <w:color w:val="000000" w:themeColor="text1"/>
          <w:sz w:val="28"/>
          <w:szCs w:val="28"/>
          <w:lang w:val="lv-LV" w:eastAsia="lv-LV"/>
        </w:rPr>
        <w:t xml:space="preserve"> </w:t>
      </w:r>
      <w:r w:rsidRPr="00971960">
        <w:rPr>
          <w:color w:val="000000" w:themeColor="text1"/>
          <w:sz w:val="28"/>
          <w:szCs w:val="28"/>
          <w:lang w:val="lv-LV" w:eastAsia="lv-LV"/>
        </w:rPr>
        <w:t>apmērā, tai skaitā:".</w:t>
      </w:r>
    </w:p>
    <w:p w14:paraId="29C943B0" w14:textId="77777777" w:rsidR="00F6267F" w:rsidRPr="00971960" w:rsidRDefault="00F6267F" w:rsidP="00971960">
      <w:pPr>
        <w:pStyle w:val="tv2132"/>
        <w:spacing w:line="240" w:lineRule="auto"/>
        <w:ind w:firstLine="720"/>
        <w:rPr>
          <w:color w:val="000000" w:themeColor="text1"/>
          <w:sz w:val="28"/>
          <w:szCs w:val="28"/>
          <w:lang w:val="lv-LV" w:eastAsia="lv-LV"/>
        </w:rPr>
      </w:pPr>
    </w:p>
    <w:p w14:paraId="29367AF9" w14:textId="64CB1808" w:rsidR="00F6267F" w:rsidRPr="00971960" w:rsidRDefault="007B0A34" w:rsidP="00971960">
      <w:pPr>
        <w:pStyle w:val="tv2132"/>
        <w:spacing w:line="240" w:lineRule="auto"/>
        <w:ind w:left="720" w:firstLine="0"/>
        <w:rPr>
          <w:color w:val="000000" w:themeColor="text1"/>
          <w:sz w:val="28"/>
          <w:szCs w:val="28"/>
          <w:lang w:val="lv-LV" w:eastAsia="lv-LV"/>
        </w:rPr>
      </w:pPr>
      <w:r w:rsidRPr="00971960">
        <w:rPr>
          <w:color w:val="000000" w:themeColor="text1"/>
          <w:sz w:val="28"/>
          <w:szCs w:val="28"/>
          <w:lang w:val="lv-LV" w:eastAsia="lv-LV"/>
        </w:rPr>
        <w:t>1</w:t>
      </w:r>
      <w:r w:rsidR="000953D5" w:rsidRPr="00971960">
        <w:rPr>
          <w:color w:val="000000" w:themeColor="text1"/>
          <w:sz w:val="28"/>
          <w:szCs w:val="28"/>
          <w:lang w:val="lv-LV" w:eastAsia="lv-LV"/>
        </w:rPr>
        <w:t>3</w:t>
      </w:r>
      <w:r w:rsidR="00F6267F" w:rsidRPr="00971960">
        <w:rPr>
          <w:color w:val="000000" w:themeColor="text1"/>
          <w:sz w:val="28"/>
          <w:szCs w:val="28"/>
          <w:lang w:val="lv-LV" w:eastAsia="lv-LV"/>
        </w:rPr>
        <w:t>. Izteikt 12.</w:t>
      </w:r>
      <w:r w:rsidR="00F6267F" w:rsidRPr="00971960">
        <w:rPr>
          <w:color w:val="000000" w:themeColor="text1"/>
          <w:sz w:val="28"/>
          <w:szCs w:val="28"/>
          <w:vertAlign w:val="superscript"/>
          <w:lang w:val="lv-LV" w:eastAsia="lv-LV"/>
        </w:rPr>
        <w:t>2</w:t>
      </w:r>
      <w:r w:rsidR="00F6267F" w:rsidRPr="00AE433F">
        <w:rPr>
          <w:color w:val="000000" w:themeColor="text1"/>
          <w:sz w:val="28"/>
          <w:szCs w:val="28"/>
          <w:vertAlign w:val="superscript"/>
          <w:lang w:val="lv-LV" w:eastAsia="lv-LV"/>
        </w:rPr>
        <w:t> </w:t>
      </w:r>
      <w:r w:rsidR="00F6267F" w:rsidRPr="00971960">
        <w:rPr>
          <w:color w:val="000000" w:themeColor="text1"/>
          <w:sz w:val="28"/>
          <w:szCs w:val="28"/>
          <w:lang w:val="lv-LV" w:eastAsia="lv-LV"/>
        </w:rPr>
        <w:t>1.1. apakšpunktu šādā redakcijā:</w:t>
      </w:r>
    </w:p>
    <w:p w14:paraId="2A18799A" w14:textId="77777777" w:rsidR="00F6267F" w:rsidRPr="00971960" w:rsidRDefault="00F6267F" w:rsidP="00971960">
      <w:pPr>
        <w:pStyle w:val="tv2132"/>
        <w:spacing w:line="240" w:lineRule="auto"/>
        <w:ind w:firstLine="720"/>
        <w:rPr>
          <w:color w:val="000000" w:themeColor="text1"/>
          <w:sz w:val="28"/>
          <w:szCs w:val="28"/>
          <w:lang w:val="lv-LV" w:eastAsia="lv-LV"/>
        </w:rPr>
      </w:pPr>
    </w:p>
    <w:p w14:paraId="07FDC5F1" w14:textId="6AC738E9" w:rsidR="00F6267F" w:rsidRPr="00971960" w:rsidRDefault="00F6267F" w:rsidP="00971960">
      <w:pPr>
        <w:pStyle w:val="tv2132"/>
        <w:spacing w:line="240" w:lineRule="auto"/>
        <w:ind w:firstLine="720"/>
        <w:rPr>
          <w:color w:val="000000" w:themeColor="text1"/>
          <w:sz w:val="28"/>
          <w:szCs w:val="28"/>
          <w:lang w:val="lv-LV"/>
        </w:rPr>
      </w:pPr>
      <w:r w:rsidRPr="00971960">
        <w:rPr>
          <w:color w:val="000000" w:themeColor="text1"/>
          <w:sz w:val="28"/>
          <w:szCs w:val="28"/>
          <w:lang w:val="lv-LV" w:eastAsia="lv-LV"/>
        </w:rPr>
        <w:t>"12.</w:t>
      </w:r>
      <w:r w:rsidRPr="00971960">
        <w:rPr>
          <w:color w:val="000000" w:themeColor="text1"/>
          <w:sz w:val="28"/>
          <w:szCs w:val="28"/>
          <w:vertAlign w:val="superscript"/>
          <w:lang w:val="lv-LV" w:eastAsia="lv-LV"/>
        </w:rPr>
        <w:t>2</w:t>
      </w:r>
      <w:r w:rsidRPr="00AE433F">
        <w:rPr>
          <w:color w:val="000000" w:themeColor="text1"/>
          <w:sz w:val="28"/>
          <w:szCs w:val="28"/>
          <w:vertAlign w:val="superscript"/>
          <w:lang w:val="lv-LV" w:eastAsia="lv-LV"/>
        </w:rPr>
        <w:t> </w:t>
      </w:r>
      <w:r w:rsidRPr="00971960">
        <w:rPr>
          <w:color w:val="000000" w:themeColor="text1"/>
          <w:sz w:val="28"/>
          <w:szCs w:val="28"/>
          <w:lang w:val="lv-LV" w:eastAsia="lv-LV"/>
        </w:rPr>
        <w:t xml:space="preserve">1.1. pieejamā kopējā attiecināmā publiskā finansējuma apmērs ir ne </w:t>
      </w:r>
      <w:r w:rsidR="00A202E9" w:rsidRPr="00971960">
        <w:rPr>
          <w:color w:val="000000" w:themeColor="text1"/>
          <w:sz w:val="28"/>
          <w:szCs w:val="28"/>
          <w:lang w:val="lv-LV" w:eastAsia="lv-LV"/>
        </w:rPr>
        <w:t xml:space="preserve">vairāk </w:t>
      </w:r>
      <w:r w:rsidRPr="00971960">
        <w:rPr>
          <w:color w:val="000000" w:themeColor="text1"/>
          <w:sz w:val="28"/>
          <w:szCs w:val="28"/>
          <w:lang w:val="lv-LV" w:eastAsia="lv-LV"/>
        </w:rPr>
        <w:t xml:space="preserve">kā </w:t>
      </w:r>
      <w:r w:rsidR="00155141" w:rsidRPr="00971960">
        <w:rPr>
          <w:color w:val="000000" w:themeColor="text1"/>
          <w:sz w:val="28"/>
          <w:szCs w:val="28"/>
          <w:lang w:val="lv-LV" w:eastAsia="lv-LV"/>
        </w:rPr>
        <w:t>11 561</w:t>
      </w:r>
      <w:r w:rsidR="00AE433F">
        <w:rPr>
          <w:color w:val="000000" w:themeColor="text1"/>
          <w:sz w:val="28"/>
          <w:szCs w:val="28"/>
          <w:lang w:val="lv-LV" w:eastAsia="lv-LV"/>
        </w:rPr>
        <w:t> </w:t>
      </w:r>
      <w:r w:rsidR="00155141" w:rsidRPr="00971960">
        <w:rPr>
          <w:color w:val="000000" w:themeColor="text1"/>
          <w:sz w:val="28"/>
          <w:szCs w:val="28"/>
          <w:lang w:val="lv-LV" w:eastAsia="lv-LV"/>
        </w:rPr>
        <w:t>953</w:t>
      </w:r>
      <w:r w:rsidR="00AE433F">
        <w:rPr>
          <w:color w:val="000000" w:themeColor="text1"/>
          <w:sz w:val="28"/>
          <w:szCs w:val="28"/>
          <w:lang w:val="lv-LV" w:eastAsia="lv-LV"/>
        </w:rPr>
        <w:t> </w:t>
      </w:r>
      <w:r w:rsidRPr="00971960">
        <w:rPr>
          <w:i/>
          <w:color w:val="000000" w:themeColor="text1"/>
          <w:sz w:val="28"/>
          <w:szCs w:val="28"/>
          <w:lang w:val="lv-LV" w:eastAsia="lv-LV"/>
        </w:rPr>
        <w:t>euro</w:t>
      </w:r>
      <w:r w:rsidRPr="00971960">
        <w:rPr>
          <w:color w:val="000000" w:themeColor="text1"/>
          <w:sz w:val="28"/>
          <w:szCs w:val="28"/>
          <w:lang w:val="lv-LV" w:eastAsia="lv-LV"/>
        </w:rPr>
        <w:t xml:space="preserve">, ko veido Eiropas Reģionālās attīstības fonda finansējums ne </w:t>
      </w:r>
      <w:r w:rsidR="00A202E9" w:rsidRPr="00971960">
        <w:rPr>
          <w:color w:val="000000" w:themeColor="text1"/>
          <w:sz w:val="28"/>
          <w:szCs w:val="28"/>
          <w:lang w:val="lv-LV" w:eastAsia="lv-LV"/>
        </w:rPr>
        <w:t xml:space="preserve">vairāk </w:t>
      </w:r>
      <w:r w:rsidRPr="00971960">
        <w:rPr>
          <w:color w:val="000000" w:themeColor="text1"/>
          <w:sz w:val="28"/>
          <w:szCs w:val="28"/>
          <w:lang w:val="lv-LV" w:eastAsia="lv-LV"/>
        </w:rPr>
        <w:t xml:space="preserve">kā </w:t>
      </w:r>
      <w:r w:rsidR="00155141" w:rsidRPr="00971960">
        <w:rPr>
          <w:color w:val="000000" w:themeColor="text1"/>
          <w:sz w:val="28"/>
          <w:szCs w:val="28"/>
          <w:lang w:val="lv-LV" w:eastAsia="lv-LV"/>
        </w:rPr>
        <w:t xml:space="preserve">7 224 658 </w:t>
      </w:r>
      <w:r w:rsidRPr="00971960">
        <w:rPr>
          <w:i/>
          <w:color w:val="000000" w:themeColor="text1"/>
          <w:sz w:val="28"/>
          <w:szCs w:val="28"/>
          <w:lang w:val="lv-LV" w:eastAsia="lv-LV"/>
        </w:rPr>
        <w:t>euro</w:t>
      </w:r>
      <w:r w:rsidRPr="00971960">
        <w:rPr>
          <w:color w:val="000000" w:themeColor="text1"/>
          <w:sz w:val="28"/>
          <w:szCs w:val="28"/>
          <w:lang w:val="lv-LV" w:eastAsia="lv-LV"/>
        </w:rPr>
        <w:t xml:space="preserve"> apmērā un valsts budžeta finansējums ne </w:t>
      </w:r>
      <w:r w:rsidR="00A202E9" w:rsidRPr="00971960">
        <w:rPr>
          <w:color w:val="000000" w:themeColor="text1"/>
          <w:sz w:val="28"/>
          <w:szCs w:val="28"/>
          <w:lang w:val="lv-LV" w:eastAsia="lv-LV"/>
        </w:rPr>
        <w:t xml:space="preserve">vairāk </w:t>
      </w:r>
      <w:r w:rsidRPr="00971960">
        <w:rPr>
          <w:color w:val="000000" w:themeColor="text1"/>
          <w:sz w:val="28"/>
          <w:szCs w:val="28"/>
          <w:lang w:val="lv-LV" w:eastAsia="lv-LV"/>
        </w:rPr>
        <w:t xml:space="preserve">kā </w:t>
      </w:r>
      <w:r w:rsidR="00155141" w:rsidRPr="00971960">
        <w:rPr>
          <w:color w:val="000000" w:themeColor="text1"/>
          <w:sz w:val="28"/>
          <w:szCs w:val="28"/>
          <w:lang w:val="lv-LV" w:eastAsia="lv-LV"/>
        </w:rPr>
        <w:t xml:space="preserve">4 337 295 </w:t>
      </w:r>
      <w:r w:rsidRPr="00971960">
        <w:rPr>
          <w:i/>
          <w:color w:val="000000" w:themeColor="text1"/>
          <w:sz w:val="28"/>
          <w:szCs w:val="28"/>
          <w:lang w:val="lv-LV" w:eastAsia="lv-LV"/>
        </w:rPr>
        <w:t>euro</w:t>
      </w:r>
      <w:r w:rsidRPr="00971960">
        <w:rPr>
          <w:color w:val="000000" w:themeColor="text1"/>
          <w:sz w:val="28"/>
          <w:szCs w:val="28"/>
          <w:lang w:val="lv-LV" w:eastAsia="lv-LV"/>
        </w:rPr>
        <w:t xml:space="preserve"> apmērā;".</w:t>
      </w:r>
    </w:p>
    <w:p w14:paraId="2D9F5C7C" w14:textId="77777777" w:rsidR="00F6267F" w:rsidRPr="00971960" w:rsidRDefault="00F6267F" w:rsidP="00971960">
      <w:pPr>
        <w:pStyle w:val="tv2132"/>
        <w:spacing w:line="240" w:lineRule="auto"/>
        <w:ind w:firstLine="720"/>
        <w:rPr>
          <w:color w:val="000000" w:themeColor="text1"/>
          <w:sz w:val="28"/>
          <w:szCs w:val="28"/>
          <w:lang w:val="lv-LV" w:eastAsia="lv-LV"/>
        </w:rPr>
      </w:pPr>
    </w:p>
    <w:p w14:paraId="39361376" w14:textId="332BF292" w:rsidR="00F6267F" w:rsidRPr="00971960" w:rsidRDefault="007B0A34" w:rsidP="00971960">
      <w:pPr>
        <w:pStyle w:val="tv2132"/>
        <w:spacing w:line="240" w:lineRule="auto"/>
        <w:ind w:firstLine="720"/>
        <w:rPr>
          <w:color w:val="000000" w:themeColor="text1"/>
          <w:sz w:val="28"/>
          <w:szCs w:val="28"/>
          <w:lang w:val="lv-LV" w:eastAsia="lv-LV"/>
        </w:rPr>
      </w:pPr>
      <w:r w:rsidRPr="00971960">
        <w:rPr>
          <w:color w:val="000000" w:themeColor="text1"/>
          <w:sz w:val="28"/>
          <w:szCs w:val="28"/>
          <w:lang w:val="lv-LV" w:eastAsia="lv-LV"/>
        </w:rPr>
        <w:t>1</w:t>
      </w:r>
      <w:r w:rsidR="000953D5" w:rsidRPr="00971960">
        <w:rPr>
          <w:color w:val="000000" w:themeColor="text1"/>
          <w:sz w:val="28"/>
          <w:szCs w:val="28"/>
          <w:lang w:val="lv-LV" w:eastAsia="lv-LV"/>
        </w:rPr>
        <w:t>4</w:t>
      </w:r>
      <w:r w:rsidR="00F6267F" w:rsidRPr="00971960">
        <w:rPr>
          <w:color w:val="000000" w:themeColor="text1"/>
          <w:sz w:val="28"/>
          <w:szCs w:val="28"/>
          <w:lang w:val="lv-LV" w:eastAsia="lv-LV"/>
        </w:rPr>
        <w:t>. Aizstāt 12.</w:t>
      </w:r>
      <w:r w:rsidR="00F6267F" w:rsidRPr="00971960">
        <w:rPr>
          <w:color w:val="000000" w:themeColor="text1"/>
          <w:sz w:val="28"/>
          <w:szCs w:val="28"/>
          <w:vertAlign w:val="superscript"/>
          <w:lang w:val="lv-LV" w:eastAsia="lv-LV"/>
        </w:rPr>
        <w:t>2</w:t>
      </w:r>
      <w:r w:rsidR="00F6267F" w:rsidRPr="00AE433F">
        <w:rPr>
          <w:color w:val="000000" w:themeColor="text1"/>
          <w:sz w:val="28"/>
          <w:szCs w:val="28"/>
          <w:vertAlign w:val="superscript"/>
          <w:lang w:val="lv-LV" w:eastAsia="lv-LV"/>
        </w:rPr>
        <w:t> </w:t>
      </w:r>
      <w:r w:rsidR="00F6267F" w:rsidRPr="00971960">
        <w:rPr>
          <w:color w:val="000000" w:themeColor="text1"/>
          <w:sz w:val="28"/>
          <w:szCs w:val="28"/>
          <w:lang w:val="lv-LV" w:eastAsia="lv-LV"/>
        </w:rPr>
        <w:t>2. apakšpunktā vārdus un skaitli "</w:t>
      </w:r>
      <w:r w:rsidR="00A202E9" w:rsidRPr="00971960">
        <w:rPr>
          <w:color w:val="000000" w:themeColor="text1"/>
          <w:sz w:val="28"/>
          <w:szCs w:val="28"/>
          <w:lang w:val="lv-LV" w:eastAsia="lv-LV"/>
        </w:rPr>
        <w:t>ne mazāk kā 7 535 900</w:t>
      </w:r>
      <w:r w:rsidR="00F6267F" w:rsidRPr="00971960">
        <w:rPr>
          <w:color w:val="000000" w:themeColor="text1"/>
          <w:sz w:val="28"/>
          <w:szCs w:val="28"/>
          <w:lang w:val="lv-LV" w:eastAsia="lv-LV"/>
        </w:rPr>
        <w:t xml:space="preserve">" ar vārdiem un skaitli "ne </w:t>
      </w:r>
      <w:r w:rsidR="00835045" w:rsidRPr="00971960">
        <w:rPr>
          <w:color w:val="000000" w:themeColor="text1"/>
          <w:sz w:val="28"/>
          <w:szCs w:val="28"/>
          <w:lang w:val="lv-LV" w:eastAsia="lv-LV"/>
        </w:rPr>
        <w:t xml:space="preserve">vairāk </w:t>
      </w:r>
      <w:r w:rsidR="00F6267F" w:rsidRPr="00971960">
        <w:rPr>
          <w:color w:val="000000" w:themeColor="text1"/>
          <w:sz w:val="28"/>
          <w:szCs w:val="28"/>
          <w:lang w:val="lv-LV" w:eastAsia="lv-LV"/>
        </w:rPr>
        <w:t>kā</w:t>
      </w:r>
      <w:r w:rsidR="00E4238A" w:rsidRPr="00971960">
        <w:rPr>
          <w:color w:val="000000" w:themeColor="text1"/>
          <w:sz w:val="28"/>
          <w:szCs w:val="28"/>
          <w:lang w:val="lv-LV" w:eastAsia="lv-LV"/>
        </w:rPr>
        <w:t xml:space="preserve"> </w:t>
      </w:r>
      <w:r w:rsidR="00A77F3B" w:rsidRPr="00971960">
        <w:rPr>
          <w:color w:val="000000" w:themeColor="text1"/>
          <w:sz w:val="28"/>
          <w:szCs w:val="28"/>
          <w:lang w:val="lv-LV" w:eastAsia="lv-LV"/>
        </w:rPr>
        <w:t>7</w:t>
      </w:r>
      <w:r w:rsidR="00155141" w:rsidRPr="00971960">
        <w:rPr>
          <w:color w:val="000000" w:themeColor="text1"/>
          <w:sz w:val="28"/>
          <w:szCs w:val="28"/>
          <w:lang w:val="lv-LV" w:eastAsia="lv-LV"/>
        </w:rPr>
        <w:t> </w:t>
      </w:r>
      <w:r w:rsidR="00A77F3B" w:rsidRPr="00971960">
        <w:rPr>
          <w:color w:val="000000" w:themeColor="text1"/>
          <w:sz w:val="28"/>
          <w:szCs w:val="28"/>
          <w:lang w:val="lv-LV" w:eastAsia="lv-LV"/>
        </w:rPr>
        <w:t>819</w:t>
      </w:r>
      <w:r w:rsidR="00155141" w:rsidRPr="00971960">
        <w:rPr>
          <w:color w:val="000000" w:themeColor="text1"/>
          <w:sz w:val="28"/>
          <w:szCs w:val="28"/>
          <w:lang w:val="lv-LV" w:eastAsia="lv-LV"/>
        </w:rPr>
        <w:t> </w:t>
      </w:r>
      <w:r w:rsidR="00A77F3B" w:rsidRPr="00971960">
        <w:rPr>
          <w:color w:val="000000" w:themeColor="text1"/>
          <w:sz w:val="28"/>
          <w:szCs w:val="28"/>
          <w:lang w:val="lv-LV" w:eastAsia="lv-LV"/>
        </w:rPr>
        <w:t>743</w:t>
      </w:r>
      <w:r w:rsidR="00F6267F" w:rsidRPr="00971960">
        <w:rPr>
          <w:color w:val="000000" w:themeColor="text1"/>
          <w:sz w:val="28"/>
          <w:szCs w:val="28"/>
          <w:lang w:val="lv-LV" w:eastAsia="lv-LV"/>
        </w:rPr>
        <w:t>".</w:t>
      </w:r>
    </w:p>
    <w:p w14:paraId="3DC3F1DE" w14:textId="77777777" w:rsidR="003235BE" w:rsidRPr="00971960" w:rsidRDefault="003235BE" w:rsidP="00971960">
      <w:pPr>
        <w:pStyle w:val="tv2132"/>
        <w:spacing w:line="240" w:lineRule="auto"/>
        <w:ind w:firstLine="720"/>
        <w:rPr>
          <w:color w:val="000000" w:themeColor="text1"/>
          <w:sz w:val="28"/>
          <w:szCs w:val="28"/>
          <w:lang w:val="lv-LV" w:eastAsia="lv-LV"/>
        </w:rPr>
      </w:pPr>
    </w:p>
    <w:p w14:paraId="6A956EBB" w14:textId="50B6EC8E" w:rsidR="00F6267F" w:rsidRPr="00971960" w:rsidRDefault="007B0A34" w:rsidP="00971960">
      <w:pPr>
        <w:pStyle w:val="tv2132"/>
        <w:spacing w:line="240" w:lineRule="auto"/>
        <w:ind w:firstLine="720"/>
        <w:rPr>
          <w:color w:val="000000" w:themeColor="text1"/>
          <w:sz w:val="28"/>
          <w:szCs w:val="28"/>
          <w:lang w:val="lv-LV" w:eastAsia="lv-LV"/>
        </w:rPr>
      </w:pPr>
      <w:r w:rsidRPr="00971960">
        <w:rPr>
          <w:color w:val="000000" w:themeColor="text1"/>
          <w:sz w:val="28"/>
          <w:szCs w:val="28"/>
          <w:lang w:val="lv-LV" w:eastAsia="lv-LV"/>
        </w:rPr>
        <w:t>1</w:t>
      </w:r>
      <w:r w:rsidR="000953D5" w:rsidRPr="00971960">
        <w:rPr>
          <w:color w:val="000000" w:themeColor="text1"/>
          <w:sz w:val="28"/>
          <w:szCs w:val="28"/>
          <w:lang w:val="lv-LV" w:eastAsia="lv-LV"/>
        </w:rPr>
        <w:t>5</w:t>
      </w:r>
      <w:r w:rsidR="00F6267F" w:rsidRPr="00971960">
        <w:rPr>
          <w:color w:val="000000" w:themeColor="text1"/>
          <w:sz w:val="28"/>
          <w:szCs w:val="28"/>
          <w:lang w:val="lv-LV" w:eastAsia="lv-LV"/>
        </w:rPr>
        <w:t>. Izteikt 12.</w:t>
      </w:r>
      <w:r w:rsidR="00F6267F" w:rsidRPr="00971960">
        <w:rPr>
          <w:color w:val="000000" w:themeColor="text1"/>
          <w:sz w:val="28"/>
          <w:szCs w:val="28"/>
          <w:vertAlign w:val="superscript"/>
          <w:lang w:val="lv-LV" w:eastAsia="lv-LV"/>
        </w:rPr>
        <w:t>3</w:t>
      </w:r>
      <w:r w:rsidR="00F6267F" w:rsidRPr="00971960">
        <w:rPr>
          <w:color w:val="000000" w:themeColor="text1"/>
          <w:sz w:val="28"/>
          <w:szCs w:val="28"/>
          <w:lang w:val="lv-LV" w:eastAsia="lv-LV"/>
        </w:rPr>
        <w:t xml:space="preserve"> punkta ievad</w:t>
      </w:r>
      <w:r w:rsidR="00B37B45">
        <w:rPr>
          <w:color w:val="000000" w:themeColor="text1"/>
          <w:sz w:val="28"/>
          <w:szCs w:val="28"/>
          <w:lang w:val="lv-LV" w:eastAsia="lv-LV"/>
        </w:rPr>
        <w:t>d</w:t>
      </w:r>
      <w:r w:rsidR="00F6267F" w:rsidRPr="00971960">
        <w:rPr>
          <w:color w:val="000000" w:themeColor="text1"/>
          <w:sz w:val="28"/>
          <w:szCs w:val="28"/>
          <w:lang w:val="lv-LV" w:eastAsia="lv-LV"/>
        </w:rPr>
        <w:t>aļu</w:t>
      </w:r>
      <w:r w:rsidR="00835045" w:rsidRPr="00971960">
        <w:rPr>
          <w:color w:val="000000" w:themeColor="text1"/>
          <w:sz w:val="28"/>
          <w:szCs w:val="28"/>
          <w:lang w:val="lv-LV" w:eastAsia="lv-LV"/>
        </w:rPr>
        <w:t xml:space="preserve"> </w:t>
      </w:r>
      <w:r w:rsidR="00F6267F" w:rsidRPr="00971960">
        <w:rPr>
          <w:color w:val="000000" w:themeColor="text1"/>
          <w:sz w:val="28"/>
          <w:szCs w:val="28"/>
          <w:lang w:val="lv-LV" w:eastAsia="lv-LV"/>
        </w:rPr>
        <w:t>šādā redakcijā:</w:t>
      </w:r>
    </w:p>
    <w:p w14:paraId="01C5E61C" w14:textId="77777777" w:rsidR="00F6267F" w:rsidRPr="00971960" w:rsidRDefault="00F6267F" w:rsidP="00971960">
      <w:pPr>
        <w:pStyle w:val="tv2132"/>
        <w:spacing w:line="240" w:lineRule="auto"/>
        <w:ind w:firstLine="720"/>
        <w:rPr>
          <w:color w:val="000000" w:themeColor="text1"/>
          <w:sz w:val="28"/>
          <w:szCs w:val="28"/>
          <w:lang w:val="lv-LV" w:eastAsia="lv-LV"/>
        </w:rPr>
      </w:pPr>
    </w:p>
    <w:p w14:paraId="20198269" w14:textId="1F0DA5D4" w:rsidR="00F6267F" w:rsidRPr="00971960" w:rsidRDefault="00F6267F" w:rsidP="00971960">
      <w:pPr>
        <w:pStyle w:val="tv2132"/>
        <w:spacing w:line="240" w:lineRule="auto"/>
        <w:ind w:firstLine="720"/>
        <w:rPr>
          <w:color w:val="000000" w:themeColor="text1"/>
          <w:sz w:val="28"/>
          <w:szCs w:val="28"/>
          <w:lang w:val="lv-LV" w:eastAsia="lv-LV"/>
        </w:rPr>
      </w:pPr>
      <w:r w:rsidRPr="00971960">
        <w:rPr>
          <w:color w:val="000000" w:themeColor="text1"/>
          <w:sz w:val="28"/>
          <w:szCs w:val="28"/>
          <w:lang w:val="lv-LV" w:eastAsia="lv-LV"/>
        </w:rPr>
        <w:t>"12.</w:t>
      </w:r>
      <w:r w:rsidRPr="00971960">
        <w:rPr>
          <w:color w:val="000000" w:themeColor="text1"/>
          <w:sz w:val="28"/>
          <w:szCs w:val="28"/>
          <w:vertAlign w:val="superscript"/>
          <w:lang w:val="lv-LV" w:eastAsia="lv-LV"/>
        </w:rPr>
        <w:t>3</w:t>
      </w:r>
      <w:r w:rsidRPr="00971960">
        <w:rPr>
          <w:color w:val="000000" w:themeColor="text1"/>
          <w:sz w:val="28"/>
          <w:szCs w:val="28"/>
          <w:lang w:val="lv-LV" w:eastAsia="lv-LV"/>
        </w:rPr>
        <w:t xml:space="preserve"> Ceturtajā projektu iesniegumu atlases kārtā plānotais kopējais attiecināmais publiskais finansējums ir ne mazāk kā </w:t>
      </w:r>
      <w:r w:rsidR="002D4BB3" w:rsidRPr="00971960">
        <w:rPr>
          <w:color w:val="000000" w:themeColor="text1"/>
          <w:sz w:val="28"/>
          <w:szCs w:val="28"/>
          <w:lang w:val="lv-LV" w:eastAsia="lv-LV"/>
        </w:rPr>
        <w:t>22 </w:t>
      </w:r>
      <w:r w:rsidR="00A77F3B" w:rsidRPr="00971960">
        <w:rPr>
          <w:color w:val="000000" w:themeColor="text1"/>
          <w:sz w:val="28"/>
          <w:szCs w:val="28"/>
          <w:lang w:val="lv-LV" w:eastAsia="lv-LV"/>
        </w:rPr>
        <w:t>921</w:t>
      </w:r>
      <w:r w:rsidR="002D4BB3" w:rsidRPr="00971960">
        <w:rPr>
          <w:color w:val="000000" w:themeColor="text1"/>
          <w:sz w:val="28"/>
          <w:szCs w:val="28"/>
          <w:lang w:val="lv-LV" w:eastAsia="lv-LV"/>
        </w:rPr>
        <w:t> </w:t>
      </w:r>
      <w:r w:rsidR="00A77F3B" w:rsidRPr="00971960">
        <w:rPr>
          <w:color w:val="000000" w:themeColor="text1"/>
          <w:sz w:val="28"/>
          <w:szCs w:val="28"/>
          <w:lang w:val="lv-LV" w:eastAsia="lv-LV"/>
        </w:rPr>
        <w:t>818</w:t>
      </w:r>
      <w:r w:rsidR="00627E70" w:rsidRPr="00971960">
        <w:rPr>
          <w:color w:val="000000" w:themeColor="text1"/>
          <w:sz w:val="28"/>
          <w:szCs w:val="28"/>
          <w:lang w:val="lv-LV" w:eastAsia="lv-LV"/>
        </w:rPr>
        <w:t xml:space="preserve"> </w:t>
      </w:r>
      <w:r w:rsidRPr="00971960">
        <w:rPr>
          <w:i/>
          <w:color w:val="000000" w:themeColor="text1"/>
          <w:sz w:val="28"/>
          <w:szCs w:val="28"/>
          <w:lang w:val="lv-LV" w:eastAsia="lv-LV"/>
        </w:rPr>
        <w:t>euro</w:t>
      </w:r>
      <w:r w:rsidRPr="00971960">
        <w:rPr>
          <w:color w:val="000000" w:themeColor="text1"/>
          <w:sz w:val="28"/>
          <w:szCs w:val="28"/>
          <w:lang w:val="lv-LV" w:eastAsia="lv-LV"/>
        </w:rPr>
        <w:t>, ko veido Eiropas Reģionālās attīstības fonda finansējums, kas nepārsniedz 85</w:t>
      </w:r>
      <w:r w:rsidR="00F63654">
        <w:rPr>
          <w:color w:val="000000" w:themeColor="text1"/>
          <w:sz w:val="28"/>
          <w:szCs w:val="28"/>
          <w:lang w:val="lv-LV" w:eastAsia="lv-LV"/>
        </w:rPr>
        <w:t> </w:t>
      </w:r>
      <w:r w:rsidRPr="00971960">
        <w:rPr>
          <w:color w:val="000000" w:themeColor="text1"/>
          <w:sz w:val="28"/>
          <w:szCs w:val="28"/>
          <w:lang w:val="lv-LV" w:eastAsia="lv-LV"/>
        </w:rPr>
        <w:t xml:space="preserve">% no kopējā ceturtajā projektu iesniegumu atlases kārtā plānotā attiecināmā finansējuma un tā </w:t>
      </w:r>
      <w:r w:rsidRPr="00AD3C47">
        <w:rPr>
          <w:color w:val="000000" w:themeColor="text1"/>
          <w:sz w:val="28"/>
          <w:szCs w:val="28"/>
          <w:lang w:val="lv-LV" w:eastAsia="lv-LV"/>
        </w:rPr>
        <w:lastRenderedPageBreak/>
        <w:t>apmērs ir ne mazāks</w:t>
      </w:r>
      <w:r w:rsidRPr="00971960">
        <w:rPr>
          <w:color w:val="000000" w:themeColor="text1"/>
          <w:sz w:val="28"/>
          <w:szCs w:val="28"/>
          <w:lang w:val="lv-LV" w:eastAsia="lv-LV"/>
        </w:rPr>
        <w:t xml:space="preserve"> kā </w:t>
      </w:r>
      <w:r w:rsidR="002D4BB3" w:rsidRPr="00971960">
        <w:rPr>
          <w:color w:val="000000" w:themeColor="text1"/>
          <w:sz w:val="28"/>
          <w:szCs w:val="28"/>
          <w:lang w:val="lv-LV" w:eastAsia="lv-LV"/>
        </w:rPr>
        <w:t>21 </w:t>
      </w:r>
      <w:r w:rsidR="00A77F3B" w:rsidRPr="00971960">
        <w:rPr>
          <w:color w:val="000000" w:themeColor="text1"/>
          <w:sz w:val="28"/>
          <w:szCs w:val="28"/>
          <w:lang w:val="lv-LV" w:eastAsia="lv-LV"/>
        </w:rPr>
        <w:t>402</w:t>
      </w:r>
      <w:r w:rsidR="002D4BB3" w:rsidRPr="00971960">
        <w:rPr>
          <w:color w:val="000000" w:themeColor="text1"/>
          <w:sz w:val="28"/>
          <w:szCs w:val="28"/>
          <w:lang w:val="lv-LV" w:eastAsia="lv-LV"/>
        </w:rPr>
        <w:t> </w:t>
      </w:r>
      <w:r w:rsidR="00A77F3B" w:rsidRPr="00971960">
        <w:rPr>
          <w:color w:val="000000" w:themeColor="text1"/>
          <w:sz w:val="28"/>
          <w:szCs w:val="28"/>
          <w:lang w:val="lv-LV" w:eastAsia="lv-LV"/>
        </w:rPr>
        <w:t xml:space="preserve">479 </w:t>
      </w:r>
      <w:r w:rsidRPr="00971960">
        <w:rPr>
          <w:i/>
          <w:color w:val="000000" w:themeColor="text1"/>
          <w:sz w:val="28"/>
          <w:szCs w:val="28"/>
          <w:lang w:val="lv-LV" w:eastAsia="lv-LV"/>
        </w:rPr>
        <w:t>euro</w:t>
      </w:r>
      <w:r w:rsidRPr="00971960">
        <w:rPr>
          <w:color w:val="000000" w:themeColor="text1"/>
          <w:sz w:val="28"/>
          <w:szCs w:val="28"/>
          <w:lang w:val="lv-LV" w:eastAsia="lv-LV"/>
        </w:rPr>
        <w:t xml:space="preserve">, un valsts budžeta finansējums, kura apmērs ir ne mazāks kā </w:t>
      </w:r>
      <w:r w:rsidR="002D4BB3" w:rsidRPr="00971960">
        <w:rPr>
          <w:color w:val="000000" w:themeColor="text1"/>
          <w:sz w:val="28"/>
          <w:szCs w:val="28"/>
          <w:lang w:val="lv-LV" w:eastAsia="lv-LV"/>
        </w:rPr>
        <w:t>1 </w:t>
      </w:r>
      <w:r w:rsidR="00A77F3B" w:rsidRPr="00971960">
        <w:rPr>
          <w:color w:val="000000" w:themeColor="text1"/>
          <w:sz w:val="28"/>
          <w:szCs w:val="28"/>
          <w:lang w:val="lv-LV" w:eastAsia="lv-LV"/>
        </w:rPr>
        <w:t xml:space="preserve">519 339 </w:t>
      </w:r>
      <w:r w:rsidRPr="00971960">
        <w:rPr>
          <w:i/>
          <w:color w:val="000000" w:themeColor="text1"/>
          <w:sz w:val="28"/>
          <w:szCs w:val="28"/>
          <w:lang w:val="lv-LV" w:eastAsia="lv-LV"/>
        </w:rPr>
        <w:t>euro</w:t>
      </w:r>
      <w:r w:rsidRPr="00971960">
        <w:rPr>
          <w:color w:val="000000" w:themeColor="text1"/>
          <w:sz w:val="28"/>
          <w:szCs w:val="28"/>
          <w:lang w:val="lv-LV" w:eastAsia="lv-LV"/>
        </w:rPr>
        <w:t>, tai skaitā:</w:t>
      </w:r>
      <w:r w:rsidR="00835045" w:rsidRPr="00971960">
        <w:rPr>
          <w:color w:val="000000" w:themeColor="text1"/>
          <w:sz w:val="28"/>
          <w:szCs w:val="28"/>
          <w:lang w:val="lv-LV" w:eastAsia="lv-LV"/>
        </w:rPr>
        <w:t>".</w:t>
      </w:r>
    </w:p>
    <w:p w14:paraId="578C8868" w14:textId="77777777" w:rsidR="00835045" w:rsidRPr="00971960" w:rsidRDefault="00835045" w:rsidP="00971960">
      <w:pPr>
        <w:pStyle w:val="tv2132"/>
        <w:spacing w:line="240" w:lineRule="auto"/>
        <w:ind w:firstLine="720"/>
        <w:rPr>
          <w:color w:val="000000" w:themeColor="text1"/>
          <w:sz w:val="28"/>
          <w:szCs w:val="28"/>
          <w:lang w:val="lv-LV" w:eastAsia="lv-LV"/>
        </w:rPr>
      </w:pPr>
    </w:p>
    <w:p w14:paraId="24459730" w14:textId="52153BCD" w:rsidR="00835045" w:rsidRPr="00971960" w:rsidRDefault="007B0A34" w:rsidP="00971960">
      <w:pPr>
        <w:pStyle w:val="tv2132"/>
        <w:spacing w:line="240" w:lineRule="auto"/>
        <w:ind w:firstLine="720"/>
        <w:rPr>
          <w:color w:val="000000" w:themeColor="text1"/>
          <w:sz w:val="28"/>
          <w:szCs w:val="28"/>
          <w:lang w:val="lv-LV" w:eastAsia="lv-LV"/>
        </w:rPr>
      </w:pPr>
      <w:r w:rsidRPr="00971960">
        <w:rPr>
          <w:color w:val="000000" w:themeColor="text1"/>
          <w:sz w:val="28"/>
          <w:szCs w:val="28"/>
          <w:lang w:val="lv-LV" w:eastAsia="lv-LV"/>
        </w:rPr>
        <w:t>1</w:t>
      </w:r>
      <w:r w:rsidR="000953D5" w:rsidRPr="00971960">
        <w:rPr>
          <w:color w:val="000000" w:themeColor="text1"/>
          <w:sz w:val="28"/>
          <w:szCs w:val="28"/>
          <w:lang w:val="lv-LV" w:eastAsia="lv-LV"/>
        </w:rPr>
        <w:t>6</w:t>
      </w:r>
      <w:r w:rsidR="00835045" w:rsidRPr="00971960">
        <w:rPr>
          <w:color w:val="000000" w:themeColor="text1"/>
          <w:sz w:val="28"/>
          <w:szCs w:val="28"/>
          <w:lang w:val="lv-LV" w:eastAsia="lv-LV"/>
        </w:rPr>
        <w:t>. Izteikt 12.</w:t>
      </w:r>
      <w:r w:rsidR="00835045" w:rsidRPr="00971960">
        <w:rPr>
          <w:color w:val="000000" w:themeColor="text1"/>
          <w:sz w:val="28"/>
          <w:szCs w:val="28"/>
          <w:vertAlign w:val="superscript"/>
          <w:lang w:val="lv-LV" w:eastAsia="lv-LV"/>
        </w:rPr>
        <w:t>3</w:t>
      </w:r>
      <w:r w:rsidR="00835045" w:rsidRPr="00971960">
        <w:rPr>
          <w:color w:val="000000" w:themeColor="text1"/>
          <w:sz w:val="28"/>
          <w:szCs w:val="28"/>
          <w:lang w:val="lv-LV" w:eastAsia="lv-LV"/>
        </w:rPr>
        <w:t> 1.1.  apakšpunktu šādā redakcijā:</w:t>
      </w:r>
    </w:p>
    <w:p w14:paraId="26D95096" w14:textId="77777777" w:rsidR="00835045" w:rsidRPr="00971960" w:rsidRDefault="00835045" w:rsidP="00971960">
      <w:pPr>
        <w:pStyle w:val="tv2132"/>
        <w:spacing w:line="240" w:lineRule="auto"/>
        <w:ind w:firstLine="720"/>
        <w:rPr>
          <w:color w:val="000000" w:themeColor="text1"/>
          <w:sz w:val="28"/>
          <w:szCs w:val="28"/>
          <w:lang w:val="lv-LV" w:eastAsia="lv-LV"/>
        </w:rPr>
      </w:pPr>
    </w:p>
    <w:p w14:paraId="373B7BAD" w14:textId="2D42E2D1" w:rsidR="00F6267F" w:rsidRPr="00971960" w:rsidRDefault="00835045" w:rsidP="00971960">
      <w:pPr>
        <w:pStyle w:val="tv2132"/>
        <w:spacing w:line="240" w:lineRule="auto"/>
        <w:ind w:firstLine="720"/>
        <w:rPr>
          <w:color w:val="000000" w:themeColor="text1"/>
          <w:sz w:val="28"/>
          <w:szCs w:val="28"/>
          <w:lang w:val="lv-LV" w:eastAsia="lv-LV"/>
        </w:rPr>
      </w:pPr>
      <w:r w:rsidRPr="00971960">
        <w:rPr>
          <w:color w:val="000000" w:themeColor="text1"/>
          <w:sz w:val="28"/>
          <w:szCs w:val="28"/>
          <w:lang w:val="lv-LV" w:eastAsia="lv-LV"/>
        </w:rPr>
        <w:t>"</w:t>
      </w:r>
      <w:r w:rsidR="00F6267F" w:rsidRPr="00971960">
        <w:rPr>
          <w:color w:val="000000" w:themeColor="text1"/>
          <w:sz w:val="28"/>
          <w:szCs w:val="28"/>
          <w:lang w:val="lv-LV" w:eastAsia="lv-LV"/>
        </w:rPr>
        <w:t>12.</w:t>
      </w:r>
      <w:r w:rsidR="00F6267F" w:rsidRPr="00971960">
        <w:rPr>
          <w:color w:val="000000" w:themeColor="text1"/>
          <w:sz w:val="28"/>
          <w:szCs w:val="28"/>
          <w:vertAlign w:val="superscript"/>
          <w:lang w:val="lv-LV" w:eastAsia="lv-LV"/>
        </w:rPr>
        <w:t>3</w:t>
      </w:r>
      <w:r w:rsidR="00F6267F" w:rsidRPr="00971960">
        <w:rPr>
          <w:color w:val="000000" w:themeColor="text1"/>
          <w:sz w:val="28"/>
          <w:szCs w:val="28"/>
          <w:lang w:val="lv-LV" w:eastAsia="lv-LV"/>
        </w:rPr>
        <w:t xml:space="preserve"> 1.1. pieejamā kopējā attiecināmā publiskā </w:t>
      </w:r>
      <w:r w:rsidR="00F6267F" w:rsidRPr="00AD3C47">
        <w:rPr>
          <w:color w:val="000000" w:themeColor="text1"/>
          <w:sz w:val="28"/>
          <w:szCs w:val="28"/>
          <w:lang w:val="lv-LV" w:eastAsia="lv-LV"/>
        </w:rPr>
        <w:t>finansējuma apmērs ir ne mazāk</w:t>
      </w:r>
      <w:r w:rsidR="00F6267F" w:rsidRPr="00971960">
        <w:rPr>
          <w:color w:val="000000" w:themeColor="text1"/>
          <w:sz w:val="28"/>
          <w:szCs w:val="28"/>
          <w:lang w:val="lv-LV" w:eastAsia="lv-LV"/>
        </w:rPr>
        <w:t xml:space="preserve"> kā </w:t>
      </w:r>
      <w:r w:rsidR="002D4BB3" w:rsidRPr="00971960">
        <w:rPr>
          <w:color w:val="000000" w:themeColor="text1"/>
          <w:sz w:val="28"/>
          <w:szCs w:val="28"/>
          <w:lang w:val="lv-LV" w:eastAsia="lv-LV"/>
        </w:rPr>
        <w:t>1</w:t>
      </w:r>
      <w:r w:rsidR="00A77F3B" w:rsidRPr="00971960">
        <w:rPr>
          <w:color w:val="000000" w:themeColor="text1"/>
          <w:sz w:val="28"/>
          <w:szCs w:val="28"/>
          <w:lang w:val="lv-LV" w:eastAsia="lv-LV"/>
        </w:rPr>
        <w:t>3</w:t>
      </w:r>
      <w:r w:rsidR="002D4BB3" w:rsidRPr="00971960">
        <w:rPr>
          <w:color w:val="000000" w:themeColor="text1"/>
          <w:sz w:val="28"/>
          <w:szCs w:val="28"/>
          <w:lang w:val="lv-LV" w:eastAsia="lv-LV"/>
        </w:rPr>
        <w:t> </w:t>
      </w:r>
      <w:r w:rsidR="00A77F3B" w:rsidRPr="00971960">
        <w:rPr>
          <w:color w:val="000000" w:themeColor="text1"/>
          <w:sz w:val="28"/>
          <w:szCs w:val="28"/>
          <w:lang w:val="lv-LV" w:eastAsia="lv-LV"/>
        </w:rPr>
        <w:t>764</w:t>
      </w:r>
      <w:r w:rsidR="00F63654">
        <w:rPr>
          <w:color w:val="000000" w:themeColor="text1"/>
          <w:sz w:val="28"/>
          <w:szCs w:val="28"/>
          <w:lang w:val="lv-LV" w:eastAsia="lv-LV"/>
        </w:rPr>
        <w:t> </w:t>
      </w:r>
      <w:r w:rsidR="00A77F3B" w:rsidRPr="00971960">
        <w:rPr>
          <w:color w:val="000000" w:themeColor="text1"/>
          <w:sz w:val="28"/>
          <w:szCs w:val="28"/>
          <w:lang w:val="lv-LV" w:eastAsia="lv-LV"/>
        </w:rPr>
        <w:t>828</w:t>
      </w:r>
      <w:r w:rsidR="00F63654">
        <w:rPr>
          <w:color w:val="000000" w:themeColor="text1"/>
          <w:sz w:val="28"/>
          <w:szCs w:val="28"/>
          <w:lang w:val="lv-LV" w:eastAsia="lv-LV"/>
        </w:rPr>
        <w:t> </w:t>
      </w:r>
      <w:r w:rsidR="00F6267F" w:rsidRPr="00971960">
        <w:rPr>
          <w:i/>
          <w:color w:val="000000" w:themeColor="text1"/>
          <w:sz w:val="28"/>
          <w:szCs w:val="28"/>
          <w:lang w:val="lv-LV" w:eastAsia="lv-LV"/>
        </w:rPr>
        <w:t>euro</w:t>
      </w:r>
      <w:r w:rsidR="00F6267F" w:rsidRPr="00971960">
        <w:rPr>
          <w:color w:val="000000" w:themeColor="text1"/>
          <w:sz w:val="28"/>
          <w:szCs w:val="28"/>
          <w:lang w:val="lv-LV" w:eastAsia="lv-LV"/>
        </w:rPr>
        <w:t xml:space="preserve">, ko veido Eiropas Reģionālās attīstības fonda finansējums ne mazāk kā </w:t>
      </w:r>
      <w:r w:rsidR="002D4BB3" w:rsidRPr="00971960">
        <w:rPr>
          <w:color w:val="000000" w:themeColor="text1"/>
          <w:sz w:val="28"/>
          <w:szCs w:val="28"/>
          <w:lang w:val="lv-LV" w:eastAsia="lv-LV"/>
        </w:rPr>
        <w:t>12 </w:t>
      </w:r>
      <w:r w:rsidR="00A77F3B" w:rsidRPr="00971960">
        <w:rPr>
          <w:color w:val="000000" w:themeColor="text1"/>
          <w:sz w:val="28"/>
          <w:szCs w:val="28"/>
          <w:lang w:val="lv-LV" w:eastAsia="lv-LV"/>
        </w:rPr>
        <w:t>245 489</w:t>
      </w:r>
      <w:r w:rsidR="00F6267F" w:rsidRPr="00971960">
        <w:rPr>
          <w:color w:val="000000" w:themeColor="text1"/>
          <w:sz w:val="28"/>
          <w:szCs w:val="28"/>
          <w:lang w:val="lv-LV" w:eastAsia="lv-LV"/>
        </w:rPr>
        <w:t xml:space="preserve"> </w:t>
      </w:r>
      <w:r w:rsidR="00F6267F" w:rsidRPr="00971960">
        <w:rPr>
          <w:i/>
          <w:color w:val="000000" w:themeColor="text1"/>
          <w:sz w:val="28"/>
          <w:szCs w:val="28"/>
          <w:lang w:val="lv-LV" w:eastAsia="lv-LV"/>
        </w:rPr>
        <w:t>euro</w:t>
      </w:r>
      <w:r w:rsidR="00F6267F" w:rsidRPr="00971960">
        <w:rPr>
          <w:color w:val="000000" w:themeColor="text1"/>
          <w:sz w:val="28"/>
          <w:szCs w:val="28"/>
          <w:lang w:val="lv-LV" w:eastAsia="lv-LV"/>
        </w:rPr>
        <w:t xml:space="preserve"> apmērā un valsts budžeta finansējums ne mazāk kā </w:t>
      </w:r>
      <w:r w:rsidR="002D4BB3" w:rsidRPr="00971960">
        <w:rPr>
          <w:color w:val="000000" w:themeColor="text1"/>
          <w:sz w:val="28"/>
          <w:szCs w:val="28"/>
          <w:lang w:val="lv-LV" w:eastAsia="lv-LV"/>
        </w:rPr>
        <w:t>1 </w:t>
      </w:r>
      <w:r w:rsidR="008F24D2" w:rsidRPr="00971960">
        <w:rPr>
          <w:color w:val="000000" w:themeColor="text1"/>
          <w:sz w:val="28"/>
          <w:szCs w:val="28"/>
          <w:lang w:val="lv-LV" w:eastAsia="lv-LV"/>
        </w:rPr>
        <w:t xml:space="preserve">519 339 </w:t>
      </w:r>
      <w:r w:rsidR="00F6267F" w:rsidRPr="00971960">
        <w:rPr>
          <w:i/>
          <w:color w:val="000000" w:themeColor="text1"/>
          <w:sz w:val="28"/>
          <w:szCs w:val="28"/>
          <w:lang w:val="lv-LV" w:eastAsia="lv-LV"/>
        </w:rPr>
        <w:t>euro</w:t>
      </w:r>
      <w:r w:rsidR="00F6267F" w:rsidRPr="00971960">
        <w:rPr>
          <w:color w:val="000000" w:themeColor="text1"/>
          <w:sz w:val="28"/>
          <w:szCs w:val="28"/>
          <w:lang w:val="lv-LV" w:eastAsia="lv-LV"/>
        </w:rPr>
        <w:t xml:space="preserve"> apmērā;</w:t>
      </w:r>
      <w:r w:rsidRPr="00971960">
        <w:rPr>
          <w:color w:val="000000" w:themeColor="text1"/>
          <w:sz w:val="28"/>
          <w:szCs w:val="28"/>
          <w:lang w:val="lv-LV" w:eastAsia="lv-LV"/>
        </w:rPr>
        <w:t>".</w:t>
      </w:r>
    </w:p>
    <w:p w14:paraId="444E9C16" w14:textId="77777777" w:rsidR="00F6267F" w:rsidRPr="00971960" w:rsidRDefault="00F6267F" w:rsidP="00971960">
      <w:pPr>
        <w:pStyle w:val="tv2132"/>
        <w:spacing w:line="240" w:lineRule="auto"/>
        <w:ind w:firstLine="720"/>
        <w:rPr>
          <w:color w:val="000000" w:themeColor="text1"/>
          <w:sz w:val="28"/>
          <w:szCs w:val="28"/>
          <w:lang w:val="lv-LV" w:eastAsia="lv-LV"/>
        </w:rPr>
      </w:pPr>
    </w:p>
    <w:p w14:paraId="77BC6DD7" w14:textId="13A416BF" w:rsidR="00295061" w:rsidRPr="00971960" w:rsidRDefault="007B0A34" w:rsidP="00971960">
      <w:pPr>
        <w:pStyle w:val="tv2132"/>
        <w:spacing w:line="240" w:lineRule="auto"/>
        <w:ind w:firstLine="720"/>
        <w:rPr>
          <w:color w:val="000000" w:themeColor="text1"/>
          <w:sz w:val="28"/>
          <w:szCs w:val="28"/>
          <w:lang w:val="lv-LV" w:eastAsia="lv-LV"/>
        </w:rPr>
      </w:pPr>
      <w:r w:rsidRPr="00971960">
        <w:rPr>
          <w:color w:val="000000" w:themeColor="text1"/>
          <w:sz w:val="28"/>
          <w:szCs w:val="28"/>
          <w:lang w:val="lv-LV" w:eastAsia="lv-LV"/>
        </w:rPr>
        <w:t>1</w:t>
      </w:r>
      <w:r w:rsidR="000953D5" w:rsidRPr="00971960">
        <w:rPr>
          <w:color w:val="000000" w:themeColor="text1"/>
          <w:sz w:val="28"/>
          <w:szCs w:val="28"/>
          <w:lang w:val="lv-LV" w:eastAsia="lv-LV"/>
        </w:rPr>
        <w:t>7</w:t>
      </w:r>
      <w:r w:rsidR="00F6267F" w:rsidRPr="00971960">
        <w:rPr>
          <w:color w:val="000000" w:themeColor="text1"/>
          <w:sz w:val="28"/>
          <w:szCs w:val="28"/>
          <w:lang w:val="lv-LV" w:eastAsia="lv-LV"/>
        </w:rPr>
        <w:t>. Aizstāt 12.</w:t>
      </w:r>
      <w:r w:rsidR="00F6267F" w:rsidRPr="00971960">
        <w:rPr>
          <w:color w:val="000000" w:themeColor="text1"/>
          <w:sz w:val="28"/>
          <w:szCs w:val="28"/>
          <w:vertAlign w:val="superscript"/>
          <w:lang w:val="lv-LV" w:eastAsia="lv-LV"/>
        </w:rPr>
        <w:t>3</w:t>
      </w:r>
      <w:r w:rsidR="00F6267F" w:rsidRPr="00AE433F">
        <w:rPr>
          <w:color w:val="000000" w:themeColor="text1"/>
          <w:sz w:val="28"/>
          <w:szCs w:val="28"/>
          <w:vertAlign w:val="superscript"/>
          <w:lang w:val="lv-LV" w:eastAsia="lv-LV"/>
        </w:rPr>
        <w:t> </w:t>
      </w:r>
      <w:r w:rsidR="00F6267F" w:rsidRPr="00971960">
        <w:rPr>
          <w:color w:val="000000" w:themeColor="text1"/>
          <w:sz w:val="28"/>
          <w:szCs w:val="28"/>
          <w:lang w:val="lv-LV" w:eastAsia="lv-LV"/>
        </w:rPr>
        <w:t>2. apakšpunktā skaitli "7 934 075" ar skaitli "</w:t>
      </w:r>
      <w:r w:rsidR="008F24D2" w:rsidRPr="00971960">
        <w:rPr>
          <w:color w:val="000000" w:themeColor="text1"/>
          <w:sz w:val="28"/>
          <w:szCs w:val="28"/>
          <w:lang w:val="lv-LV" w:eastAsia="lv-LV"/>
        </w:rPr>
        <w:t>9 156 990</w:t>
      </w:r>
      <w:r w:rsidR="00F6267F" w:rsidRPr="00971960">
        <w:rPr>
          <w:color w:val="000000" w:themeColor="text1"/>
          <w:sz w:val="28"/>
          <w:szCs w:val="28"/>
          <w:lang w:val="lv-LV" w:eastAsia="lv-LV"/>
        </w:rPr>
        <w:t>".</w:t>
      </w:r>
    </w:p>
    <w:p w14:paraId="56FD2518" w14:textId="77777777" w:rsidR="003235BE" w:rsidRPr="00971960" w:rsidRDefault="003235BE" w:rsidP="00971960">
      <w:pPr>
        <w:pStyle w:val="tv2132"/>
        <w:spacing w:line="240" w:lineRule="auto"/>
        <w:ind w:firstLine="720"/>
        <w:rPr>
          <w:color w:val="000000" w:themeColor="text1"/>
          <w:sz w:val="28"/>
          <w:szCs w:val="28"/>
          <w:lang w:val="lv-LV" w:eastAsia="lv-LV"/>
        </w:rPr>
      </w:pPr>
    </w:p>
    <w:p w14:paraId="74FCDDAD" w14:textId="190946C0" w:rsidR="0056428C" w:rsidRPr="00971960" w:rsidRDefault="007B0A34" w:rsidP="00971960">
      <w:pPr>
        <w:pStyle w:val="tv2132"/>
        <w:spacing w:line="240" w:lineRule="auto"/>
        <w:ind w:firstLine="720"/>
        <w:rPr>
          <w:color w:val="000000" w:themeColor="text1"/>
          <w:sz w:val="28"/>
          <w:szCs w:val="28"/>
        </w:rPr>
      </w:pPr>
      <w:r w:rsidRPr="00971960">
        <w:rPr>
          <w:color w:val="000000" w:themeColor="text1"/>
          <w:sz w:val="28"/>
          <w:szCs w:val="28"/>
        </w:rPr>
        <w:t>1</w:t>
      </w:r>
      <w:r w:rsidR="000953D5" w:rsidRPr="00971960">
        <w:rPr>
          <w:color w:val="000000" w:themeColor="text1"/>
          <w:sz w:val="28"/>
          <w:szCs w:val="28"/>
        </w:rPr>
        <w:t>8</w:t>
      </w:r>
      <w:r w:rsidR="0056428C" w:rsidRPr="00971960">
        <w:rPr>
          <w:color w:val="000000" w:themeColor="text1"/>
          <w:sz w:val="28"/>
          <w:szCs w:val="28"/>
        </w:rPr>
        <w:t>.</w:t>
      </w:r>
      <w:r w:rsidR="00E85F0E" w:rsidRPr="00971960">
        <w:rPr>
          <w:color w:val="000000" w:themeColor="text1"/>
          <w:sz w:val="28"/>
          <w:szCs w:val="28"/>
        </w:rPr>
        <w:t> </w:t>
      </w:r>
      <w:proofErr w:type="spellStart"/>
      <w:r w:rsidR="0056428C" w:rsidRPr="00971960">
        <w:rPr>
          <w:color w:val="000000" w:themeColor="text1"/>
          <w:sz w:val="28"/>
          <w:szCs w:val="28"/>
        </w:rPr>
        <w:t>Papildināt</w:t>
      </w:r>
      <w:proofErr w:type="spellEnd"/>
      <w:r w:rsidR="0056428C" w:rsidRPr="00971960">
        <w:rPr>
          <w:color w:val="000000" w:themeColor="text1"/>
          <w:sz w:val="28"/>
          <w:szCs w:val="28"/>
        </w:rPr>
        <w:t xml:space="preserve"> </w:t>
      </w:r>
      <w:proofErr w:type="spellStart"/>
      <w:r w:rsidR="0056428C" w:rsidRPr="00971960">
        <w:rPr>
          <w:color w:val="000000" w:themeColor="text1"/>
          <w:sz w:val="28"/>
          <w:szCs w:val="28"/>
        </w:rPr>
        <w:t>noteikumus</w:t>
      </w:r>
      <w:proofErr w:type="spellEnd"/>
      <w:r w:rsidR="0056428C" w:rsidRPr="00971960">
        <w:rPr>
          <w:color w:val="000000" w:themeColor="text1"/>
          <w:sz w:val="28"/>
          <w:szCs w:val="28"/>
        </w:rPr>
        <w:t xml:space="preserve"> </w:t>
      </w:r>
      <w:proofErr w:type="spellStart"/>
      <w:r w:rsidR="0056428C" w:rsidRPr="00971960">
        <w:rPr>
          <w:color w:val="000000" w:themeColor="text1"/>
          <w:sz w:val="28"/>
          <w:szCs w:val="28"/>
        </w:rPr>
        <w:t>ar</w:t>
      </w:r>
      <w:proofErr w:type="spellEnd"/>
      <w:r w:rsidR="0056428C" w:rsidRPr="00971960">
        <w:rPr>
          <w:color w:val="000000" w:themeColor="text1"/>
          <w:sz w:val="28"/>
          <w:szCs w:val="28"/>
        </w:rPr>
        <w:t xml:space="preserve"> 12.</w:t>
      </w:r>
      <w:r w:rsidR="0056428C" w:rsidRPr="00971960">
        <w:rPr>
          <w:color w:val="000000" w:themeColor="text1"/>
          <w:sz w:val="28"/>
          <w:szCs w:val="28"/>
          <w:vertAlign w:val="superscript"/>
        </w:rPr>
        <w:t>4</w:t>
      </w:r>
      <w:r w:rsidR="00E95B9F" w:rsidRPr="00971960">
        <w:rPr>
          <w:color w:val="000000" w:themeColor="text1"/>
          <w:sz w:val="28"/>
          <w:szCs w:val="28"/>
        </w:rPr>
        <w:t xml:space="preserve"> un </w:t>
      </w:r>
      <w:r w:rsidR="002659C4" w:rsidRPr="00971960">
        <w:rPr>
          <w:color w:val="000000" w:themeColor="text1"/>
          <w:sz w:val="28"/>
          <w:szCs w:val="28"/>
        </w:rPr>
        <w:t>12.</w:t>
      </w:r>
      <w:r w:rsidR="002659C4" w:rsidRPr="00971960">
        <w:rPr>
          <w:color w:val="000000" w:themeColor="text1"/>
          <w:sz w:val="28"/>
          <w:szCs w:val="28"/>
          <w:vertAlign w:val="superscript"/>
        </w:rPr>
        <w:t xml:space="preserve">5 </w:t>
      </w:r>
      <w:proofErr w:type="spellStart"/>
      <w:r w:rsidR="0056428C" w:rsidRPr="00971960">
        <w:rPr>
          <w:color w:val="000000" w:themeColor="text1"/>
          <w:sz w:val="28"/>
          <w:szCs w:val="28"/>
        </w:rPr>
        <w:t>punktu</w:t>
      </w:r>
      <w:proofErr w:type="spellEnd"/>
      <w:r w:rsidR="0056428C" w:rsidRPr="00971960">
        <w:rPr>
          <w:color w:val="000000" w:themeColor="text1"/>
          <w:sz w:val="28"/>
          <w:szCs w:val="28"/>
        </w:rPr>
        <w:t xml:space="preserve"> </w:t>
      </w:r>
      <w:proofErr w:type="spellStart"/>
      <w:r w:rsidR="0056428C" w:rsidRPr="00971960">
        <w:rPr>
          <w:color w:val="000000" w:themeColor="text1"/>
          <w:sz w:val="28"/>
          <w:szCs w:val="28"/>
        </w:rPr>
        <w:t>šādā</w:t>
      </w:r>
      <w:proofErr w:type="spellEnd"/>
      <w:r w:rsidR="0056428C" w:rsidRPr="00971960">
        <w:rPr>
          <w:color w:val="000000" w:themeColor="text1"/>
          <w:sz w:val="28"/>
          <w:szCs w:val="28"/>
        </w:rPr>
        <w:t xml:space="preserve"> </w:t>
      </w:r>
      <w:proofErr w:type="spellStart"/>
      <w:r w:rsidR="0056428C" w:rsidRPr="00971960">
        <w:rPr>
          <w:color w:val="000000" w:themeColor="text1"/>
          <w:sz w:val="28"/>
          <w:szCs w:val="28"/>
        </w:rPr>
        <w:t>redakcijā</w:t>
      </w:r>
      <w:proofErr w:type="spellEnd"/>
      <w:r w:rsidR="0056428C" w:rsidRPr="00971960">
        <w:rPr>
          <w:color w:val="000000" w:themeColor="text1"/>
          <w:sz w:val="28"/>
          <w:szCs w:val="28"/>
        </w:rPr>
        <w:t>:</w:t>
      </w:r>
    </w:p>
    <w:p w14:paraId="23D13E25" w14:textId="77777777" w:rsidR="0056428C" w:rsidRPr="00971960" w:rsidRDefault="0056428C" w:rsidP="00971960">
      <w:pPr>
        <w:pStyle w:val="tv2132"/>
        <w:spacing w:line="240" w:lineRule="auto"/>
        <w:ind w:firstLine="720"/>
        <w:rPr>
          <w:color w:val="000000" w:themeColor="text1"/>
          <w:sz w:val="28"/>
          <w:szCs w:val="28"/>
        </w:rPr>
      </w:pPr>
    </w:p>
    <w:p w14:paraId="462122CF" w14:textId="231C17E5" w:rsidR="009079C3" w:rsidRPr="00971960" w:rsidRDefault="0056428C" w:rsidP="00971960">
      <w:pPr>
        <w:pStyle w:val="tv2132"/>
        <w:spacing w:line="240" w:lineRule="auto"/>
        <w:ind w:firstLine="720"/>
        <w:rPr>
          <w:color w:val="auto"/>
          <w:sz w:val="28"/>
          <w:szCs w:val="28"/>
          <w:lang w:val="lv-LV" w:eastAsia="lv-LV"/>
        </w:rPr>
      </w:pPr>
      <w:r w:rsidRPr="00971960">
        <w:rPr>
          <w:color w:val="000000" w:themeColor="text1"/>
          <w:sz w:val="28"/>
          <w:szCs w:val="28"/>
          <w:lang w:val="lv-LV" w:eastAsia="lv-LV"/>
        </w:rPr>
        <w:t>"12.</w:t>
      </w:r>
      <w:r w:rsidRPr="00971960">
        <w:rPr>
          <w:color w:val="000000" w:themeColor="text1"/>
          <w:sz w:val="28"/>
          <w:szCs w:val="28"/>
          <w:vertAlign w:val="superscript"/>
          <w:lang w:val="lv-LV" w:eastAsia="lv-LV"/>
        </w:rPr>
        <w:t>4</w:t>
      </w:r>
      <w:r w:rsidRPr="00971960">
        <w:rPr>
          <w:color w:val="000000" w:themeColor="text1"/>
          <w:sz w:val="28"/>
          <w:szCs w:val="28"/>
          <w:lang w:val="lv-LV" w:eastAsia="lv-LV"/>
        </w:rPr>
        <w:t> </w:t>
      </w:r>
      <w:r w:rsidR="009079C3" w:rsidRPr="00971960">
        <w:rPr>
          <w:color w:val="auto"/>
          <w:sz w:val="28"/>
          <w:szCs w:val="28"/>
          <w:lang w:val="lv-LV" w:eastAsia="lv-LV"/>
        </w:rPr>
        <w:t xml:space="preserve">Piektajā projektu iesniegumu atlases kārtā plānotais kopējais attiecināmais publiskais finansējums ir </w:t>
      </w:r>
      <w:r w:rsidR="00862365" w:rsidRPr="00971960">
        <w:rPr>
          <w:color w:val="auto"/>
          <w:sz w:val="28"/>
          <w:szCs w:val="28"/>
          <w:lang w:val="lv-LV" w:eastAsia="lv-LV"/>
        </w:rPr>
        <w:t>8</w:t>
      </w:r>
      <w:r w:rsidR="009079C3" w:rsidRPr="00971960">
        <w:rPr>
          <w:color w:val="auto"/>
          <w:sz w:val="28"/>
          <w:szCs w:val="28"/>
          <w:lang w:val="lv-LV" w:eastAsia="lv-LV"/>
        </w:rPr>
        <w:t> </w:t>
      </w:r>
      <w:r w:rsidR="00862365" w:rsidRPr="00971960">
        <w:rPr>
          <w:color w:val="auto"/>
          <w:sz w:val="28"/>
          <w:szCs w:val="28"/>
          <w:lang w:val="lv-LV" w:eastAsia="lv-LV"/>
        </w:rPr>
        <w:t>358</w:t>
      </w:r>
      <w:r w:rsidR="00AE433F">
        <w:rPr>
          <w:color w:val="auto"/>
          <w:sz w:val="28"/>
          <w:szCs w:val="28"/>
          <w:lang w:val="lv-LV" w:eastAsia="lv-LV"/>
        </w:rPr>
        <w:t> </w:t>
      </w:r>
      <w:r w:rsidR="00862365" w:rsidRPr="00971960">
        <w:rPr>
          <w:color w:val="auto"/>
          <w:sz w:val="28"/>
          <w:szCs w:val="28"/>
          <w:lang w:val="lv-LV" w:eastAsia="lv-LV"/>
        </w:rPr>
        <w:t>395</w:t>
      </w:r>
      <w:r w:rsidR="00AE433F">
        <w:rPr>
          <w:color w:val="auto"/>
          <w:sz w:val="28"/>
          <w:szCs w:val="28"/>
          <w:lang w:val="lv-LV" w:eastAsia="lv-LV"/>
        </w:rPr>
        <w:t> </w:t>
      </w:r>
      <w:r w:rsidR="009079C3" w:rsidRPr="00971960">
        <w:rPr>
          <w:i/>
          <w:color w:val="auto"/>
          <w:sz w:val="28"/>
          <w:szCs w:val="28"/>
          <w:lang w:val="lv-LV" w:eastAsia="lv-LV"/>
        </w:rPr>
        <w:t>euro</w:t>
      </w:r>
      <w:r w:rsidR="009079C3" w:rsidRPr="00971960">
        <w:rPr>
          <w:color w:val="auto"/>
          <w:sz w:val="28"/>
          <w:szCs w:val="28"/>
          <w:lang w:val="lv-LV" w:eastAsia="lv-LV"/>
        </w:rPr>
        <w:t>, ko veido Eiropas Reģionālās attīstības fonda finansējums</w:t>
      </w:r>
      <w:r w:rsidR="008F24D2" w:rsidRPr="00971960">
        <w:rPr>
          <w:color w:val="auto"/>
          <w:sz w:val="28"/>
          <w:szCs w:val="28"/>
          <w:lang w:val="lv-LV" w:eastAsia="lv-LV"/>
        </w:rPr>
        <w:t xml:space="preserve">, </w:t>
      </w:r>
      <w:r w:rsidR="008F24D2" w:rsidRPr="00971960">
        <w:rPr>
          <w:color w:val="000000" w:themeColor="text1"/>
          <w:sz w:val="28"/>
          <w:szCs w:val="28"/>
          <w:lang w:val="lv-LV" w:eastAsia="lv-LV"/>
        </w:rPr>
        <w:t>kas nepārsniedz 85</w:t>
      </w:r>
      <w:r w:rsidR="00AE433F">
        <w:rPr>
          <w:color w:val="000000" w:themeColor="text1"/>
          <w:sz w:val="28"/>
          <w:szCs w:val="28"/>
          <w:lang w:val="lv-LV" w:eastAsia="lv-LV"/>
        </w:rPr>
        <w:t> </w:t>
      </w:r>
      <w:r w:rsidR="008F24D2" w:rsidRPr="00971960">
        <w:rPr>
          <w:color w:val="000000" w:themeColor="text1"/>
          <w:sz w:val="28"/>
          <w:szCs w:val="28"/>
          <w:lang w:val="lv-LV" w:eastAsia="lv-LV"/>
        </w:rPr>
        <w:t>% no kopējā piektajā projektu iesniegumu atlases kārtā plānotā attiecināmā finansējuma un tā apmērs ir</w:t>
      </w:r>
      <w:r w:rsidR="009079C3" w:rsidRPr="00971960">
        <w:rPr>
          <w:color w:val="auto"/>
          <w:sz w:val="28"/>
          <w:szCs w:val="28"/>
          <w:lang w:val="lv-LV" w:eastAsia="lv-LV"/>
        </w:rPr>
        <w:t xml:space="preserve"> </w:t>
      </w:r>
      <w:r w:rsidR="00862365" w:rsidRPr="00971960">
        <w:rPr>
          <w:color w:val="auto"/>
          <w:sz w:val="28"/>
          <w:szCs w:val="28"/>
          <w:lang w:val="lv-LV" w:eastAsia="lv-LV"/>
        </w:rPr>
        <w:t>7</w:t>
      </w:r>
      <w:r w:rsidR="009079C3" w:rsidRPr="00971960">
        <w:rPr>
          <w:color w:val="auto"/>
          <w:sz w:val="28"/>
          <w:szCs w:val="28"/>
          <w:lang w:val="lv-LV" w:eastAsia="lv-LV"/>
        </w:rPr>
        <w:t> </w:t>
      </w:r>
      <w:r w:rsidR="00862365" w:rsidRPr="00971960">
        <w:rPr>
          <w:color w:val="auto"/>
          <w:sz w:val="28"/>
          <w:szCs w:val="28"/>
          <w:lang w:val="lv-LV" w:eastAsia="lv-LV"/>
        </w:rPr>
        <w:t>225</w:t>
      </w:r>
      <w:r w:rsidR="009079C3" w:rsidRPr="00971960">
        <w:rPr>
          <w:color w:val="auto"/>
          <w:sz w:val="28"/>
          <w:szCs w:val="28"/>
          <w:lang w:val="lv-LV" w:eastAsia="lv-LV"/>
        </w:rPr>
        <w:t> </w:t>
      </w:r>
      <w:r w:rsidR="00862365" w:rsidRPr="00971960">
        <w:rPr>
          <w:color w:val="auto"/>
          <w:sz w:val="28"/>
          <w:szCs w:val="28"/>
          <w:lang w:val="lv-LV" w:eastAsia="lv-LV"/>
        </w:rPr>
        <w:t>657</w:t>
      </w:r>
      <w:r w:rsidR="009079C3" w:rsidRPr="00971960">
        <w:rPr>
          <w:color w:val="auto"/>
          <w:sz w:val="28"/>
          <w:szCs w:val="28"/>
          <w:lang w:val="lv-LV" w:eastAsia="lv-LV"/>
        </w:rPr>
        <w:t xml:space="preserve"> </w:t>
      </w:r>
      <w:r w:rsidR="009079C3" w:rsidRPr="00971960">
        <w:rPr>
          <w:i/>
          <w:color w:val="auto"/>
          <w:sz w:val="28"/>
          <w:szCs w:val="28"/>
          <w:lang w:val="lv-LV" w:eastAsia="lv-LV"/>
        </w:rPr>
        <w:t>euro</w:t>
      </w:r>
      <w:r w:rsidR="008F24D2" w:rsidRPr="00AE433F">
        <w:rPr>
          <w:iCs/>
          <w:color w:val="auto"/>
          <w:sz w:val="28"/>
          <w:szCs w:val="28"/>
          <w:lang w:val="lv-LV" w:eastAsia="lv-LV"/>
        </w:rPr>
        <w:t>,</w:t>
      </w:r>
      <w:r w:rsidR="009079C3" w:rsidRPr="00971960">
        <w:rPr>
          <w:color w:val="auto"/>
          <w:sz w:val="28"/>
          <w:szCs w:val="28"/>
          <w:lang w:val="lv-LV" w:eastAsia="lv-LV"/>
        </w:rPr>
        <w:t xml:space="preserve"> un valsts budžeta finansējums 1 </w:t>
      </w:r>
      <w:r w:rsidR="00862365" w:rsidRPr="00971960">
        <w:rPr>
          <w:color w:val="auto"/>
          <w:sz w:val="28"/>
          <w:szCs w:val="28"/>
          <w:lang w:val="lv-LV" w:eastAsia="lv-LV"/>
        </w:rPr>
        <w:t>132</w:t>
      </w:r>
      <w:r w:rsidR="00AE433F">
        <w:rPr>
          <w:color w:val="auto"/>
          <w:sz w:val="28"/>
          <w:szCs w:val="28"/>
          <w:lang w:val="lv-LV" w:eastAsia="lv-LV"/>
        </w:rPr>
        <w:t> </w:t>
      </w:r>
      <w:r w:rsidR="00862365" w:rsidRPr="00971960">
        <w:rPr>
          <w:color w:val="auto"/>
          <w:sz w:val="28"/>
          <w:szCs w:val="28"/>
          <w:lang w:val="lv-LV" w:eastAsia="lv-LV"/>
        </w:rPr>
        <w:t>738</w:t>
      </w:r>
      <w:r w:rsidR="00AE433F">
        <w:rPr>
          <w:color w:val="auto"/>
          <w:sz w:val="28"/>
          <w:szCs w:val="28"/>
          <w:lang w:val="lv-LV" w:eastAsia="lv-LV"/>
        </w:rPr>
        <w:t> </w:t>
      </w:r>
      <w:r w:rsidR="009079C3" w:rsidRPr="00971960">
        <w:rPr>
          <w:i/>
          <w:color w:val="auto"/>
          <w:sz w:val="28"/>
          <w:szCs w:val="28"/>
          <w:lang w:val="lv-LV" w:eastAsia="lv-LV"/>
        </w:rPr>
        <w:t>euro</w:t>
      </w:r>
      <w:r w:rsidR="00AE433F">
        <w:rPr>
          <w:i/>
          <w:color w:val="auto"/>
          <w:sz w:val="28"/>
          <w:szCs w:val="28"/>
          <w:lang w:val="lv-LV" w:eastAsia="lv-LV"/>
        </w:rPr>
        <w:t xml:space="preserve"> </w:t>
      </w:r>
      <w:r w:rsidR="00AE433F" w:rsidRPr="00AE433F">
        <w:rPr>
          <w:iCs/>
          <w:color w:val="auto"/>
          <w:sz w:val="28"/>
          <w:szCs w:val="28"/>
          <w:lang w:val="lv-LV" w:eastAsia="lv-LV"/>
        </w:rPr>
        <w:t>apmērā</w:t>
      </w:r>
      <w:r w:rsidR="00A23D0C" w:rsidRPr="00971960">
        <w:rPr>
          <w:color w:val="auto"/>
          <w:sz w:val="28"/>
          <w:szCs w:val="28"/>
          <w:lang w:val="lv-LV" w:eastAsia="lv-LV"/>
        </w:rPr>
        <w:t>, tai skaitā</w:t>
      </w:r>
      <w:r w:rsidR="009079C3" w:rsidRPr="00971960">
        <w:rPr>
          <w:color w:val="auto"/>
          <w:sz w:val="28"/>
          <w:szCs w:val="28"/>
          <w:lang w:val="lv-LV" w:eastAsia="lv-LV"/>
        </w:rPr>
        <w:t>:</w:t>
      </w:r>
    </w:p>
    <w:p w14:paraId="00412FC0" w14:textId="07EE5FDF" w:rsidR="009079C3" w:rsidRPr="00971960" w:rsidRDefault="009079C3" w:rsidP="00971960">
      <w:pPr>
        <w:ind w:firstLine="720"/>
        <w:jc w:val="both"/>
        <w:rPr>
          <w:sz w:val="28"/>
          <w:szCs w:val="28"/>
        </w:rPr>
      </w:pPr>
      <w:r w:rsidRPr="00971960">
        <w:rPr>
          <w:sz w:val="28"/>
          <w:szCs w:val="28"/>
        </w:rPr>
        <w:t>12.</w:t>
      </w:r>
      <w:r w:rsidRPr="00971960">
        <w:rPr>
          <w:sz w:val="28"/>
          <w:szCs w:val="28"/>
          <w:vertAlign w:val="superscript"/>
        </w:rPr>
        <w:t>4 </w:t>
      </w:r>
      <w:r w:rsidRPr="00971960">
        <w:rPr>
          <w:sz w:val="28"/>
          <w:szCs w:val="28"/>
        </w:rPr>
        <w:t>1. </w:t>
      </w:r>
      <w:r w:rsidR="00A23D0C" w:rsidRPr="00971960">
        <w:rPr>
          <w:sz w:val="28"/>
          <w:szCs w:val="28"/>
        </w:rPr>
        <w:t>šo noteikumu 12.</w:t>
      </w:r>
      <w:r w:rsidR="00A23D0C" w:rsidRPr="00971960">
        <w:rPr>
          <w:sz w:val="28"/>
          <w:szCs w:val="28"/>
          <w:vertAlign w:val="superscript"/>
        </w:rPr>
        <w:t>5 </w:t>
      </w:r>
      <w:r w:rsidR="00A23D0C" w:rsidRPr="00971960">
        <w:rPr>
          <w:sz w:val="28"/>
          <w:szCs w:val="28"/>
        </w:rPr>
        <w:t>1. apakšpunktā minētajās tematiskajās jomās</w:t>
      </w:r>
      <w:r w:rsidRPr="00971960">
        <w:rPr>
          <w:sz w:val="28"/>
          <w:szCs w:val="28"/>
        </w:rPr>
        <w:t>:</w:t>
      </w:r>
    </w:p>
    <w:p w14:paraId="61372D97" w14:textId="21D764DA" w:rsidR="003556CB" w:rsidRPr="00971960" w:rsidRDefault="009079C3" w:rsidP="00971960">
      <w:pPr>
        <w:ind w:firstLine="720"/>
        <w:jc w:val="both"/>
        <w:rPr>
          <w:sz w:val="28"/>
          <w:szCs w:val="28"/>
        </w:rPr>
      </w:pPr>
      <w:r w:rsidRPr="00971960">
        <w:rPr>
          <w:sz w:val="28"/>
          <w:szCs w:val="28"/>
        </w:rPr>
        <w:t>12.</w:t>
      </w:r>
      <w:r w:rsidRPr="00971960">
        <w:rPr>
          <w:sz w:val="28"/>
          <w:szCs w:val="28"/>
          <w:vertAlign w:val="superscript"/>
        </w:rPr>
        <w:t>4</w:t>
      </w:r>
      <w:r w:rsidRPr="00971960">
        <w:rPr>
          <w:sz w:val="28"/>
          <w:szCs w:val="28"/>
        </w:rPr>
        <w:t xml:space="preserve"> 1.1. kopējais attiecināmais publiskais finansējums ir 5 000 000 </w:t>
      </w:r>
      <w:r w:rsidRPr="00971960">
        <w:rPr>
          <w:i/>
          <w:sz w:val="28"/>
          <w:szCs w:val="28"/>
        </w:rPr>
        <w:t>euro</w:t>
      </w:r>
      <w:r w:rsidRPr="00971960">
        <w:rPr>
          <w:sz w:val="28"/>
          <w:szCs w:val="28"/>
        </w:rPr>
        <w:t>, ko veido Eiropas Reģionālās attīstības fonda finansējums 4</w:t>
      </w:r>
      <w:r w:rsidR="00F73D70">
        <w:rPr>
          <w:sz w:val="28"/>
          <w:szCs w:val="28"/>
        </w:rPr>
        <w:t> </w:t>
      </w:r>
      <w:r w:rsidRPr="00971960">
        <w:rPr>
          <w:sz w:val="28"/>
          <w:szCs w:val="28"/>
        </w:rPr>
        <w:t>250</w:t>
      </w:r>
      <w:r w:rsidR="00F73D70">
        <w:rPr>
          <w:sz w:val="28"/>
          <w:szCs w:val="28"/>
        </w:rPr>
        <w:t> </w:t>
      </w:r>
      <w:r w:rsidRPr="00971960">
        <w:rPr>
          <w:sz w:val="28"/>
          <w:szCs w:val="28"/>
        </w:rPr>
        <w:t xml:space="preserve">000 </w:t>
      </w:r>
      <w:r w:rsidRPr="00971960">
        <w:rPr>
          <w:i/>
          <w:sz w:val="28"/>
          <w:szCs w:val="28"/>
        </w:rPr>
        <w:t>euro</w:t>
      </w:r>
      <w:r w:rsidRPr="00971960">
        <w:rPr>
          <w:sz w:val="28"/>
          <w:szCs w:val="28"/>
        </w:rPr>
        <w:t xml:space="preserve"> apmērā un valsts budžeta finansējums 750 000 </w:t>
      </w:r>
      <w:r w:rsidRPr="00971960">
        <w:rPr>
          <w:i/>
          <w:sz w:val="28"/>
          <w:szCs w:val="28"/>
        </w:rPr>
        <w:t>euro</w:t>
      </w:r>
      <w:r w:rsidRPr="00971960">
        <w:rPr>
          <w:sz w:val="28"/>
          <w:szCs w:val="28"/>
        </w:rPr>
        <w:t xml:space="preserve"> apmērā</w:t>
      </w:r>
      <w:r w:rsidR="003556CB" w:rsidRPr="00971960">
        <w:rPr>
          <w:sz w:val="28"/>
          <w:szCs w:val="28"/>
        </w:rPr>
        <w:t>;</w:t>
      </w:r>
    </w:p>
    <w:p w14:paraId="07750DF0" w14:textId="6B0590F4" w:rsidR="009079C3" w:rsidRPr="00971960" w:rsidRDefault="003556CB" w:rsidP="00971960">
      <w:pPr>
        <w:ind w:firstLine="720"/>
        <w:jc w:val="both"/>
        <w:rPr>
          <w:sz w:val="28"/>
          <w:szCs w:val="28"/>
        </w:rPr>
      </w:pPr>
      <w:r w:rsidRPr="00971960">
        <w:rPr>
          <w:sz w:val="28"/>
          <w:szCs w:val="28"/>
        </w:rPr>
        <w:t>12.</w:t>
      </w:r>
      <w:r w:rsidRPr="00971960">
        <w:rPr>
          <w:sz w:val="28"/>
          <w:szCs w:val="28"/>
          <w:vertAlign w:val="superscript"/>
        </w:rPr>
        <w:t>4</w:t>
      </w:r>
      <w:r w:rsidRPr="00971960">
        <w:rPr>
          <w:sz w:val="28"/>
          <w:szCs w:val="28"/>
        </w:rPr>
        <w:t> 1.2. m</w:t>
      </w:r>
      <w:r w:rsidR="009079C3" w:rsidRPr="00971960">
        <w:rPr>
          <w:sz w:val="28"/>
          <w:szCs w:val="28"/>
        </w:rPr>
        <w:t>aksimālā publiskā finansējuma intensitāte ir 100</w:t>
      </w:r>
      <w:r w:rsidR="00F73D70">
        <w:rPr>
          <w:sz w:val="28"/>
          <w:szCs w:val="28"/>
        </w:rPr>
        <w:t> </w:t>
      </w:r>
      <w:r w:rsidR="00AE433F">
        <w:rPr>
          <w:sz w:val="28"/>
          <w:szCs w:val="28"/>
        </w:rPr>
        <w:t>%</w:t>
      </w:r>
      <w:r w:rsidR="009079C3" w:rsidRPr="00971960">
        <w:rPr>
          <w:sz w:val="28"/>
          <w:szCs w:val="28"/>
        </w:rPr>
        <w:t>, ko veido:</w:t>
      </w:r>
    </w:p>
    <w:p w14:paraId="30A46649" w14:textId="75274EB5" w:rsidR="009079C3" w:rsidRPr="00971960" w:rsidRDefault="009079C3" w:rsidP="00971960">
      <w:pPr>
        <w:ind w:firstLine="720"/>
        <w:jc w:val="both"/>
        <w:rPr>
          <w:sz w:val="28"/>
          <w:szCs w:val="28"/>
        </w:rPr>
      </w:pPr>
      <w:r w:rsidRPr="00971960">
        <w:rPr>
          <w:sz w:val="28"/>
          <w:szCs w:val="28"/>
        </w:rPr>
        <w:t>12.</w:t>
      </w:r>
      <w:r w:rsidRPr="00971960">
        <w:rPr>
          <w:sz w:val="28"/>
          <w:szCs w:val="28"/>
          <w:vertAlign w:val="superscript"/>
        </w:rPr>
        <w:t>4</w:t>
      </w:r>
      <w:r w:rsidR="003556CB" w:rsidRPr="00971960">
        <w:rPr>
          <w:sz w:val="28"/>
          <w:szCs w:val="28"/>
          <w:vertAlign w:val="superscript"/>
        </w:rPr>
        <w:t> </w:t>
      </w:r>
      <w:r w:rsidRPr="00971960">
        <w:rPr>
          <w:sz w:val="28"/>
          <w:szCs w:val="28"/>
        </w:rPr>
        <w:t>1.2.</w:t>
      </w:r>
      <w:r w:rsidR="003556CB" w:rsidRPr="00971960">
        <w:rPr>
          <w:sz w:val="28"/>
          <w:szCs w:val="28"/>
        </w:rPr>
        <w:t>1.</w:t>
      </w:r>
      <w:r w:rsidRPr="00971960">
        <w:rPr>
          <w:sz w:val="28"/>
          <w:szCs w:val="28"/>
        </w:rPr>
        <w:t xml:space="preserve"> valsts budžeta atbalsta intensitāte – 15 </w:t>
      </w:r>
      <w:r w:rsidR="00AE433F">
        <w:rPr>
          <w:sz w:val="28"/>
          <w:szCs w:val="28"/>
        </w:rPr>
        <w:t>%</w:t>
      </w:r>
      <w:r w:rsidRPr="00971960">
        <w:rPr>
          <w:sz w:val="28"/>
          <w:szCs w:val="28"/>
        </w:rPr>
        <w:t>;</w:t>
      </w:r>
    </w:p>
    <w:p w14:paraId="00A7B487" w14:textId="223518EC" w:rsidR="003556CB" w:rsidRPr="00971960" w:rsidRDefault="009079C3" w:rsidP="00971960">
      <w:pPr>
        <w:ind w:firstLine="720"/>
        <w:jc w:val="both"/>
        <w:rPr>
          <w:sz w:val="28"/>
          <w:szCs w:val="28"/>
        </w:rPr>
      </w:pPr>
      <w:r w:rsidRPr="00971960">
        <w:rPr>
          <w:sz w:val="28"/>
          <w:szCs w:val="28"/>
        </w:rPr>
        <w:t>12.</w:t>
      </w:r>
      <w:r w:rsidRPr="00971960">
        <w:rPr>
          <w:sz w:val="28"/>
          <w:szCs w:val="28"/>
          <w:vertAlign w:val="superscript"/>
        </w:rPr>
        <w:t>4</w:t>
      </w:r>
      <w:r w:rsidR="003556CB" w:rsidRPr="00971960">
        <w:rPr>
          <w:sz w:val="28"/>
          <w:szCs w:val="28"/>
          <w:vertAlign w:val="superscript"/>
        </w:rPr>
        <w:t> </w:t>
      </w:r>
      <w:r w:rsidR="003556CB" w:rsidRPr="00971960">
        <w:rPr>
          <w:sz w:val="28"/>
          <w:szCs w:val="28"/>
        </w:rPr>
        <w:t>1.</w:t>
      </w:r>
      <w:r w:rsidRPr="00971960">
        <w:rPr>
          <w:sz w:val="28"/>
          <w:szCs w:val="28"/>
        </w:rPr>
        <w:t>2.</w:t>
      </w:r>
      <w:r w:rsidR="003556CB" w:rsidRPr="00971960">
        <w:rPr>
          <w:sz w:val="28"/>
          <w:szCs w:val="28"/>
        </w:rPr>
        <w:t>2. </w:t>
      </w:r>
      <w:r w:rsidRPr="00971960">
        <w:rPr>
          <w:sz w:val="28"/>
          <w:szCs w:val="28"/>
        </w:rPr>
        <w:t>Eiropas Reģionālās attīstības fonda atbalsta intensitāte – 85</w:t>
      </w:r>
      <w:r w:rsidR="00AE433F">
        <w:rPr>
          <w:sz w:val="28"/>
          <w:szCs w:val="28"/>
        </w:rPr>
        <w:t> %</w:t>
      </w:r>
      <w:r w:rsidR="00AD3C47">
        <w:rPr>
          <w:sz w:val="28"/>
          <w:szCs w:val="28"/>
        </w:rPr>
        <w:t>;</w:t>
      </w:r>
    </w:p>
    <w:p w14:paraId="71B41DDE" w14:textId="6AF759E5" w:rsidR="009079C3" w:rsidRPr="00971960" w:rsidRDefault="009079C3" w:rsidP="00971960">
      <w:pPr>
        <w:ind w:firstLine="720"/>
        <w:jc w:val="both"/>
        <w:rPr>
          <w:sz w:val="28"/>
          <w:szCs w:val="28"/>
        </w:rPr>
      </w:pPr>
      <w:r w:rsidRPr="00971960">
        <w:rPr>
          <w:sz w:val="28"/>
          <w:szCs w:val="28"/>
        </w:rPr>
        <w:t>12.</w:t>
      </w:r>
      <w:r w:rsidRPr="00971960">
        <w:rPr>
          <w:sz w:val="28"/>
          <w:szCs w:val="28"/>
          <w:vertAlign w:val="superscript"/>
        </w:rPr>
        <w:t>4 </w:t>
      </w:r>
      <w:r w:rsidRPr="00971960">
        <w:rPr>
          <w:sz w:val="28"/>
          <w:szCs w:val="28"/>
        </w:rPr>
        <w:t>2. </w:t>
      </w:r>
      <w:r w:rsidR="001267F1" w:rsidRPr="00971960">
        <w:rPr>
          <w:sz w:val="28"/>
          <w:szCs w:val="28"/>
        </w:rPr>
        <w:t>šo noteikumu 12.</w:t>
      </w:r>
      <w:r w:rsidR="001267F1" w:rsidRPr="00971960">
        <w:rPr>
          <w:sz w:val="28"/>
          <w:szCs w:val="28"/>
          <w:vertAlign w:val="superscript"/>
        </w:rPr>
        <w:t>5</w:t>
      </w:r>
      <w:r w:rsidR="001267F1" w:rsidRPr="00971960">
        <w:rPr>
          <w:sz w:val="28"/>
          <w:szCs w:val="28"/>
        </w:rPr>
        <w:t> 2. apakšpunktā minētajās tematiskajās jomās</w:t>
      </w:r>
      <w:r w:rsidRPr="00971960">
        <w:rPr>
          <w:sz w:val="28"/>
          <w:szCs w:val="28"/>
        </w:rPr>
        <w:t>:</w:t>
      </w:r>
    </w:p>
    <w:p w14:paraId="25EACE27" w14:textId="166E1923" w:rsidR="009079C3" w:rsidRPr="00971960" w:rsidRDefault="009079C3" w:rsidP="00971960">
      <w:pPr>
        <w:ind w:firstLine="720"/>
        <w:jc w:val="both"/>
        <w:rPr>
          <w:sz w:val="28"/>
          <w:szCs w:val="28"/>
        </w:rPr>
      </w:pPr>
      <w:r w:rsidRPr="00971960">
        <w:rPr>
          <w:sz w:val="28"/>
          <w:szCs w:val="28"/>
        </w:rPr>
        <w:t>12.</w:t>
      </w:r>
      <w:r w:rsidRPr="00971960">
        <w:rPr>
          <w:sz w:val="28"/>
          <w:szCs w:val="28"/>
          <w:vertAlign w:val="superscript"/>
        </w:rPr>
        <w:t>4</w:t>
      </w:r>
      <w:r w:rsidRPr="00971960">
        <w:rPr>
          <w:sz w:val="28"/>
          <w:szCs w:val="28"/>
        </w:rPr>
        <w:t xml:space="preserve"> 2.1. pieejamā kopējā attiecināmā publiskā finansējuma apmērs ir </w:t>
      </w:r>
      <w:r w:rsidR="00080E9C" w:rsidRPr="00971960">
        <w:rPr>
          <w:sz w:val="28"/>
          <w:szCs w:val="28"/>
        </w:rPr>
        <w:t>3</w:t>
      </w:r>
      <w:r w:rsidRPr="00971960">
        <w:rPr>
          <w:sz w:val="28"/>
          <w:szCs w:val="28"/>
        </w:rPr>
        <w:t> </w:t>
      </w:r>
      <w:r w:rsidR="00080E9C" w:rsidRPr="00971960">
        <w:rPr>
          <w:sz w:val="28"/>
          <w:szCs w:val="28"/>
        </w:rPr>
        <w:t xml:space="preserve">358 395 </w:t>
      </w:r>
      <w:r w:rsidRPr="00971960">
        <w:rPr>
          <w:i/>
          <w:sz w:val="28"/>
          <w:szCs w:val="28"/>
        </w:rPr>
        <w:t>euro</w:t>
      </w:r>
      <w:r w:rsidRPr="00971960">
        <w:rPr>
          <w:sz w:val="28"/>
          <w:szCs w:val="28"/>
        </w:rPr>
        <w:t xml:space="preserve">, ko veido Eiropas Reģionālās attīstības fonda finansējums </w:t>
      </w:r>
      <w:r w:rsidR="00080E9C" w:rsidRPr="00971960">
        <w:rPr>
          <w:sz w:val="28"/>
          <w:szCs w:val="28"/>
        </w:rPr>
        <w:t xml:space="preserve">2 975 657 </w:t>
      </w:r>
      <w:r w:rsidRPr="00971960">
        <w:rPr>
          <w:i/>
          <w:sz w:val="28"/>
          <w:szCs w:val="28"/>
        </w:rPr>
        <w:t>euro</w:t>
      </w:r>
      <w:r w:rsidRPr="00971960">
        <w:rPr>
          <w:sz w:val="28"/>
          <w:szCs w:val="28"/>
        </w:rPr>
        <w:t xml:space="preserve"> apmērā un valsts budžeta finansējums </w:t>
      </w:r>
      <w:r w:rsidR="00080E9C" w:rsidRPr="00971960">
        <w:rPr>
          <w:sz w:val="28"/>
          <w:szCs w:val="28"/>
        </w:rPr>
        <w:t>382</w:t>
      </w:r>
      <w:r w:rsidR="00574F98" w:rsidRPr="00971960">
        <w:rPr>
          <w:sz w:val="28"/>
          <w:szCs w:val="28"/>
        </w:rPr>
        <w:t> </w:t>
      </w:r>
      <w:r w:rsidR="00080E9C" w:rsidRPr="00971960">
        <w:rPr>
          <w:sz w:val="28"/>
          <w:szCs w:val="28"/>
        </w:rPr>
        <w:t>738</w:t>
      </w:r>
      <w:r w:rsidR="00574F98" w:rsidRPr="00971960">
        <w:rPr>
          <w:sz w:val="28"/>
          <w:szCs w:val="28"/>
        </w:rPr>
        <w:t xml:space="preserve"> </w:t>
      </w:r>
      <w:r w:rsidR="00080E9C" w:rsidRPr="00971960">
        <w:rPr>
          <w:i/>
          <w:sz w:val="28"/>
          <w:szCs w:val="28"/>
        </w:rPr>
        <w:t>euro</w:t>
      </w:r>
      <w:r w:rsidR="00080E9C" w:rsidRPr="00971960">
        <w:rPr>
          <w:sz w:val="28"/>
          <w:szCs w:val="28"/>
        </w:rPr>
        <w:t xml:space="preserve"> </w:t>
      </w:r>
      <w:r w:rsidRPr="00971960">
        <w:rPr>
          <w:sz w:val="28"/>
          <w:szCs w:val="28"/>
        </w:rPr>
        <w:t>apmērā;</w:t>
      </w:r>
    </w:p>
    <w:p w14:paraId="3BF3756D" w14:textId="552AC0D0" w:rsidR="009079C3" w:rsidRPr="00971960" w:rsidRDefault="009079C3" w:rsidP="00971960">
      <w:pPr>
        <w:ind w:firstLine="720"/>
        <w:jc w:val="both"/>
        <w:rPr>
          <w:sz w:val="28"/>
          <w:szCs w:val="28"/>
        </w:rPr>
      </w:pPr>
      <w:r w:rsidRPr="00971960">
        <w:rPr>
          <w:sz w:val="28"/>
          <w:szCs w:val="28"/>
        </w:rPr>
        <w:t>12.</w:t>
      </w:r>
      <w:r w:rsidRPr="00971960">
        <w:rPr>
          <w:sz w:val="28"/>
          <w:szCs w:val="28"/>
          <w:vertAlign w:val="superscript"/>
        </w:rPr>
        <w:t>4 </w:t>
      </w:r>
      <w:r w:rsidR="003556CB" w:rsidRPr="00971960">
        <w:rPr>
          <w:sz w:val="28"/>
          <w:szCs w:val="28"/>
        </w:rPr>
        <w:t>2</w:t>
      </w:r>
      <w:r w:rsidRPr="00971960">
        <w:rPr>
          <w:sz w:val="28"/>
          <w:szCs w:val="28"/>
        </w:rPr>
        <w:t xml:space="preserve">.2. maksimālā publiskā finansējuma intensitāte ir 92,5 </w:t>
      </w:r>
      <w:r w:rsidR="00AE433F">
        <w:rPr>
          <w:sz w:val="28"/>
          <w:szCs w:val="28"/>
        </w:rPr>
        <w:t>%</w:t>
      </w:r>
      <w:r w:rsidRPr="00971960">
        <w:rPr>
          <w:sz w:val="28"/>
          <w:szCs w:val="28"/>
        </w:rPr>
        <w:t>, ko veido:</w:t>
      </w:r>
    </w:p>
    <w:p w14:paraId="05ECA67A" w14:textId="3218D754" w:rsidR="009079C3" w:rsidRPr="00971960" w:rsidRDefault="009079C3" w:rsidP="00971960">
      <w:pPr>
        <w:ind w:firstLine="720"/>
        <w:jc w:val="both"/>
        <w:rPr>
          <w:sz w:val="28"/>
          <w:szCs w:val="28"/>
        </w:rPr>
      </w:pPr>
      <w:r w:rsidRPr="00971960">
        <w:rPr>
          <w:sz w:val="28"/>
          <w:szCs w:val="28"/>
        </w:rPr>
        <w:t>12.</w:t>
      </w:r>
      <w:r w:rsidRPr="00971960">
        <w:rPr>
          <w:sz w:val="28"/>
          <w:szCs w:val="28"/>
          <w:vertAlign w:val="superscript"/>
        </w:rPr>
        <w:t>4 </w:t>
      </w:r>
      <w:r w:rsidR="003556CB" w:rsidRPr="00971960">
        <w:rPr>
          <w:sz w:val="28"/>
          <w:szCs w:val="28"/>
        </w:rPr>
        <w:t>2</w:t>
      </w:r>
      <w:r w:rsidRPr="00971960">
        <w:rPr>
          <w:sz w:val="28"/>
          <w:szCs w:val="28"/>
        </w:rPr>
        <w:t>.2.1. valsts budžeta atbalsta intensitāte – 10,5</w:t>
      </w:r>
      <w:r w:rsidR="00080E9C" w:rsidRPr="00971960">
        <w:rPr>
          <w:sz w:val="28"/>
          <w:szCs w:val="28"/>
        </w:rPr>
        <w:t>4</w:t>
      </w:r>
      <w:r w:rsidRPr="00971960">
        <w:rPr>
          <w:sz w:val="28"/>
          <w:szCs w:val="28"/>
        </w:rPr>
        <w:t xml:space="preserve"> </w:t>
      </w:r>
      <w:r w:rsidR="00AE433F">
        <w:rPr>
          <w:sz w:val="28"/>
          <w:szCs w:val="28"/>
        </w:rPr>
        <w:t>%</w:t>
      </w:r>
      <w:r w:rsidRPr="00971960">
        <w:rPr>
          <w:sz w:val="28"/>
          <w:szCs w:val="28"/>
        </w:rPr>
        <w:t>;</w:t>
      </w:r>
    </w:p>
    <w:p w14:paraId="62BB3B8F" w14:textId="3E5A0F6B" w:rsidR="009079C3" w:rsidRPr="00971960" w:rsidRDefault="009079C3" w:rsidP="00971960">
      <w:pPr>
        <w:ind w:firstLine="720"/>
        <w:jc w:val="both"/>
        <w:rPr>
          <w:sz w:val="28"/>
          <w:szCs w:val="28"/>
        </w:rPr>
      </w:pPr>
      <w:r w:rsidRPr="00971960">
        <w:rPr>
          <w:sz w:val="28"/>
          <w:szCs w:val="28"/>
        </w:rPr>
        <w:t>12.</w:t>
      </w:r>
      <w:r w:rsidRPr="00971960">
        <w:rPr>
          <w:sz w:val="28"/>
          <w:szCs w:val="28"/>
          <w:vertAlign w:val="superscript"/>
        </w:rPr>
        <w:t>4 </w:t>
      </w:r>
      <w:r w:rsidR="003556CB" w:rsidRPr="00971960">
        <w:rPr>
          <w:sz w:val="28"/>
          <w:szCs w:val="28"/>
        </w:rPr>
        <w:t>2</w:t>
      </w:r>
      <w:r w:rsidRPr="00971960">
        <w:rPr>
          <w:sz w:val="28"/>
          <w:szCs w:val="28"/>
        </w:rPr>
        <w:t>.2.2.</w:t>
      </w:r>
      <w:r w:rsidR="00AE433F">
        <w:rPr>
          <w:sz w:val="28"/>
          <w:szCs w:val="28"/>
        </w:rPr>
        <w:t> </w:t>
      </w:r>
      <w:r w:rsidRPr="00971960">
        <w:rPr>
          <w:sz w:val="28"/>
          <w:szCs w:val="28"/>
        </w:rPr>
        <w:t xml:space="preserve">Eiropas Reģionālās attīstības fonda atbalsta intensitāte – </w:t>
      </w:r>
      <w:r w:rsidR="00080E9C" w:rsidRPr="00971960">
        <w:rPr>
          <w:sz w:val="28"/>
          <w:szCs w:val="28"/>
        </w:rPr>
        <w:t>81</w:t>
      </w:r>
      <w:r w:rsidRPr="00971960">
        <w:rPr>
          <w:sz w:val="28"/>
          <w:szCs w:val="28"/>
        </w:rPr>
        <w:t>,</w:t>
      </w:r>
      <w:r w:rsidR="00080E9C" w:rsidRPr="00971960">
        <w:rPr>
          <w:sz w:val="28"/>
          <w:szCs w:val="28"/>
        </w:rPr>
        <w:t>96</w:t>
      </w:r>
      <w:r w:rsidR="00AE433F">
        <w:rPr>
          <w:sz w:val="28"/>
          <w:szCs w:val="28"/>
        </w:rPr>
        <w:t> %</w:t>
      </w:r>
      <w:r w:rsidR="00862365" w:rsidRPr="00971960">
        <w:rPr>
          <w:sz w:val="28"/>
          <w:szCs w:val="28"/>
        </w:rPr>
        <w:t>.</w:t>
      </w:r>
    </w:p>
    <w:p w14:paraId="02B9F3F0" w14:textId="77777777" w:rsidR="009079C3" w:rsidRPr="00971960" w:rsidRDefault="009079C3" w:rsidP="00971960">
      <w:pPr>
        <w:pStyle w:val="tv2132"/>
        <w:spacing w:line="240" w:lineRule="auto"/>
        <w:ind w:firstLine="720"/>
        <w:rPr>
          <w:color w:val="000000" w:themeColor="text1"/>
          <w:sz w:val="28"/>
          <w:szCs w:val="28"/>
          <w:lang w:val="lv-LV" w:eastAsia="lv-LV"/>
        </w:rPr>
      </w:pPr>
    </w:p>
    <w:p w14:paraId="110CCF74" w14:textId="5F740A60" w:rsidR="00A23D0C" w:rsidRPr="00971960" w:rsidRDefault="00894847" w:rsidP="00971960">
      <w:pPr>
        <w:ind w:firstLine="709"/>
        <w:jc w:val="both"/>
        <w:rPr>
          <w:color w:val="000000" w:themeColor="text1"/>
          <w:sz w:val="28"/>
          <w:szCs w:val="28"/>
        </w:rPr>
      </w:pPr>
      <w:r w:rsidRPr="00971960">
        <w:rPr>
          <w:color w:val="000000" w:themeColor="text1"/>
          <w:sz w:val="28"/>
          <w:szCs w:val="28"/>
        </w:rPr>
        <w:t>12.</w:t>
      </w:r>
      <w:r w:rsidRPr="00971960">
        <w:rPr>
          <w:color w:val="000000" w:themeColor="text1"/>
          <w:sz w:val="28"/>
          <w:szCs w:val="28"/>
          <w:vertAlign w:val="superscript"/>
        </w:rPr>
        <w:t>5 </w:t>
      </w:r>
      <w:r w:rsidR="004D1903" w:rsidRPr="00971960">
        <w:rPr>
          <w:color w:val="000000" w:themeColor="text1"/>
          <w:sz w:val="28"/>
          <w:szCs w:val="28"/>
        </w:rPr>
        <w:t>Piektajā projektu iesniegumu atlases kārtā finansējumu piešķir</w:t>
      </w:r>
      <w:r w:rsidR="004D1903" w:rsidRPr="00971960" w:rsidDel="004D1903">
        <w:rPr>
          <w:color w:val="000000" w:themeColor="text1"/>
          <w:sz w:val="28"/>
          <w:szCs w:val="28"/>
        </w:rPr>
        <w:t xml:space="preserve"> </w:t>
      </w:r>
      <w:r w:rsidR="00CF5BFC" w:rsidRPr="00971960">
        <w:rPr>
          <w:color w:val="000000" w:themeColor="text1"/>
          <w:sz w:val="28"/>
          <w:szCs w:val="28"/>
        </w:rPr>
        <w:t xml:space="preserve">ar saimniecisku darbību nesaistītu projektu </w:t>
      </w:r>
      <w:r w:rsidR="004D1903" w:rsidRPr="00971960">
        <w:rPr>
          <w:color w:val="000000" w:themeColor="text1"/>
          <w:sz w:val="28"/>
          <w:szCs w:val="28"/>
        </w:rPr>
        <w:t xml:space="preserve">īstenošanai, </w:t>
      </w:r>
      <w:r w:rsidR="00080E9C" w:rsidRPr="00971960">
        <w:rPr>
          <w:color w:val="000000" w:themeColor="text1"/>
          <w:sz w:val="28"/>
          <w:szCs w:val="28"/>
        </w:rPr>
        <w:t>k</w:t>
      </w:r>
      <w:r w:rsidR="00A23D0C" w:rsidRPr="00971960">
        <w:rPr>
          <w:color w:val="000000" w:themeColor="text1"/>
          <w:sz w:val="28"/>
          <w:szCs w:val="28"/>
        </w:rPr>
        <w:t>uru ietvaros</w:t>
      </w:r>
      <w:r w:rsidR="00080E9C" w:rsidRPr="00971960">
        <w:rPr>
          <w:color w:val="000000" w:themeColor="text1"/>
          <w:sz w:val="28"/>
          <w:szCs w:val="28"/>
        </w:rPr>
        <w:t xml:space="preserve"> atbilstoši šo noteikumu </w:t>
      </w:r>
      <w:r w:rsidR="00A23D0C" w:rsidRPr="00971960">
        <w:rPr>
          <w:color w:val="000000" w:themeColor="text1"/>
          <w:sz w:val="28"/>
          <w:szCs w:val="28"/>
        </w:rPr>
        <w:t xml:space="preserve">5. punktam </w:t>
      </w:r>
      <w:r w:rsidR="004D1903" w:rsidRPr="00971960">
        <w:rPr>
          <w:color w:val="000000" w:themeColor="text1"/>
          <w:sz w:val="28"/>
          <w:szCs w:val="28"/>
        </w:rPr>
        <w:t xml:space="preserve">veic pētniecību </w:t>
      </w:r>
      <w:r w:rsidR="00A23D0C" w:rsidRPr="00971960">
        <w:rPr>
          <w:color w:val="000000" w:themeColor="text1"/>
          <w:sz w:val="28"/>
          <w:szCs w:val="28"/>
        </w:rPr>
        <w:t>šādās tematisk</w:t>
      </w:r>
      <w:r w:rsidR="00AE433F">
        <w:rPr>
          <w:color w:val="000000" w:themeColor="text1"/>
          <w:sz w:val="28"/>
          <w:szCs w:val="28"/>
        </w:rPr>
        <w:t>aj</w:t>
      </w:r>
      <w:r w:rsidR="00A23D0C" w:rsidRPr="00971960">
        <w:rPr>
          <w:color w:val="000000" w:themeColor="text1"/>
          <w:sz w:val="28"/>
          <w:szCs w:val="28"/>
        </w:rPr>
        <w:t>ās jomās:</w:t>
      </w:r>
    </w:p>
    <w:p w14:paraId="17C41AEA" w14:textId="318F8ED3" w:rsidR="00894847" w:rsidRPr="00971960" w:rsidRDefault="00A23D0C" w:rsidP="00971960">
      <w:pPr>
        <w:ind w:firstLine="709"/>
        <w:jc w:val="both"/>
        <w:rPr>
          <w:color w:val="000000" w:themeColor="text1"/>
          <w:sz w:val="28"/>
          <w:szCs w:val="28"/>
        </w:rPr>
      </w:pPr>
      <w:r w:rsidRPr="00971960">
        <w:rPr>
          <w:color w:val="000000" w:themeColor="text1"/>
          <w:sz w:val="28"/>
          <w:szCs w:val="28"/>
        </w:rPr>
        <w:t>12.</w:t>
      </w:r>
      <w:r w:rsidRPr="00971960">
        <w:rPr>
          <w:color w:val="000000" w:themeColor="text1"/>
          <w:sz w:val="28"/>
          <w:szCs w:val="28"/>
          <w:vertAlign w:val="superscript"/>
        </w:rPr>
        <w:t>5 </w:t>
      </w:r>
      <w:r w:rsidRPr="00971960">
        <w:rPr>
          <w:color w:val="000000" w:themeColor="text1"/>
          <w:sz w:val="28"/>
          <w:szCs w:val="28"/>
        </w:rPr>
        <w:t>1. </w:t>
      </w:r>
      <w:r w:rsidR="00CF5BFC" w:rsidRPr="00971960">
        <w:rPr>
          <w:color w:val="000000" w:themeColor="text1"/>
          <w:sz w:val="28"/>
          <w:szCs w:val="28"/>
        </w:rPr>
        <w:t>Covid-19 infekcijas slimības izplatības ierobežošana un iedzīvotāju aizsardzība</w:t>
      </w:r>
      <w:r w:rsidR="00894847" w:rsidRPr="00971960">
        <w:rPr>
          <w:color w:val="000000" w:themeColor="text1"/>
          <w:sz w:val="28"/>
          <w:szCs w:val="28"/>
        </w:rPr>
        <w:t xml:space="preserve">: </w:t>
      </w:r>
    </w:p>
    <w:p w14:paraId="59492FF7" w14:textId="3E93ECF3" w:rsidR="00894847" w:rsidRPr="00971960" w:rsidRDefault="00894847" w:rsidP="00971960">
      <w:pPr>
        <w:ind w:firstLine="709"/>
        <w:jc w:val="both"/>
        <w:rPr>
          <w:color w:val="000000" w:themeColor="text1"/>
          <w:sz w:val="28"/>
          <w:szCs w:val="28"/>
        </w:rPr>
      </w:pPr>
      <w:r w:rsidRPr="00971960">
        <w:rPr>
          <w:color w:val="000000" w:themeColor="text1"/>
          <w:sz w:val="28"/>
          <w:szCs w:val="28"/>
        </w:rPr>
        <w:t>12.</w:t>
      </w:r>
      <w:r w:rsidRPr="00971960">
        <w:rPr>
          <w:color w:val="000000" w:themeColor="text1"/>
          <w:sz w:val="28"/>
          <w:szCs w:val="28"/>
          <w:vertAlign w:val="superscript"/>
        </w:rPr>
        <w:t>5 </w:t>
      </w:r>
      <w:r w:rsidR="002A4C62" w:rsidRPr="00971960">
        <w:rPr>
          <w:color w:val="000000" w:themeColor="text1"/>
          <w:sz w:val="28"/>
          <w:szCs w:val="28"/>
        </w:rPr>
        <w:t>1.</w:t>
      </w:r>
      <w:r w:rsidR="00A23D0C" w:rsidRPr="00971960">
        <w:rPr>
          <w:color w:val="000000" w:themeColor="text1"/>
          <w:sz w:val="28"/>
          <w:szCs w:val="28"/>
        </w:rPr>
        <w:t>1.</w:t>
      </w:r>
      <w:r w:rsidR="002A4C62" w:rsidRPr="00971960">
        <w:rPr>
          <w:color w:val="000000" w:themeColor="text1"/>
          <w:sz w:val="28"/>
          <w:szCs w:val="28"/>
        </w:rPr>
        <w:t> </w:t>
      </w:r>
      <w:r w:rsidRPr="00971960">
        <w:rPr>
          <w:color w:val="000000" w:themeColor="text1"/>
          <w:sz w:val="28"/>
          <w:szCs w:val="28"/>
        </w:rPr>
        <w:t xml:space="preserve">veselības aprūpe un sabiedrības veselība, tai skaitā jaunas metodes Covid-19 ārstēšanai un diagnostikai, jauni ārstniecības līdzekļi, to faktoru izpēte, kas nosaka un ietekmē uzņēmību pret infekciju un slimības uzliesmojumus, </w:t>
      </w:r>
      <w:r w:rsidRPr="00971960">
        <w:rPr>
          <w:color w:val="000000" w:themeColor="text1"/>
          <w:sz w:val="28"/>
          <w:szCs w:val="28"/>
        </w:rPr>
        <w:lastRenderedPageBreak/>
        <w:t>slimības diagnostiku, norisi un terapiju, pēcinfekcijas sekas, vīrusa klātbūtni ārējā vidē un skartajā mājsaimniecībā esošajos dzīvniekos, kā arī klīniskie, epidemioloģiskie un sabiedrības veselības pētījumi;</w:t>
      </w:r>
    </w:p>
    <w:p w14:paraId="3732F349" w14:textId="77777777" w:rsidR="00A23D0C" w:rsidRPr="00971960" w:rsidRDefault="002A4C62" w:rsidP="00971960">
      <w:pPr>
        <w:ind w:firstLine="709"/>
        <w:jc w:val="both"/>
        <w:rPr>
          <w:color w:val="000000" w:themeColor="text1"/>
          <w:sz w:val="28"/>
          <w:szCs w:val="28"/>
        </w:rPr>
      </w:pPr>
      <w:r w:rsidRPr="00971960">
        <w:rPr>
          <w:color w:val="000000" w:themeColor="text1"/>
          <w:sz w:val="28"/>
          <w:szCs w:val="28"/>
        </w:rPr>
        <w:t>12.</w:t>
      </w:r>
      <w:r w:rsidRPr="00971960">
        <w:rPr>
          <w:color w:val="000000" w:themeColor="text1"/>
          <w:sz w:val="28"/>
          <w:szCs w:val="28"/>
          <w:vertAlign w:val="superscript"/>
        </w:rPr>
        <w:t>5 </w:t>
      </w:r>
      <w:r w:rsidR="00A23D0C" w:rsidRPr="00971960">
        <w:rPr>
          <w:color w:val="000000" w:themeColor="text1"/>
          <w:sz w:val="28"/>
          <w:szCs w:val="28"/>
        </w:rPr>
        <w:t>1.</w:t>
      </w:r>
      <w:r w:rsidRPr="00971960">
        <w:rPr>
          <w:color w:val="000000" w:themeColor="text1"/>
          <w:sz w:val="28"/>
          <w:szCs w:val="28"/>
        </w:rPr>
        <w:t>2. </w:t>
      </w:r>
      <w:r w:rsidR="00894847" w:rsidRPr="00971960">
        <w:rPr>
          <w:color w:val="000000" w:themeColor="text1"/>
          <w:sz w:val="28"/>
          <w:szCs w:val="28"/>
        </w:rPr>
        <w:t xml:space="preserve">inženiertehniskie risinājumi, tai skaitā risinājumi cilvēka drošības palielināšanai, infekcijas slimības ātrai noteikšanai, individuālo aizsardzības līdzekļu izstrādei, testēšanai un sertificēšanai, attālināto pakalpojumu nodrošināšanai </w:t>
      </w:r>
      <w:r w:rsidR="000C7CAA" w:rsidRPr="00971960">
        <w:rPr>
          <w:color w:val="000000" w:themeColor="text1"/>
          <w:sz w:val="28"/>
          <w:szCs w:val="28"/>
        </w:rPr>
        <w:t>veselības aprūpē</w:t>
      </w:r>
      <w:r w:rsidR="00894847" w:rsidRPr="00971960">
        <w:rPr>
          <w:color w:val="000000" w:themeColor="text1"/>
          <w:sz w:val="28"/>
          <w:szCs w:val="28"/>
        </w:rPr>
        <w:t xml:space="preserve"> un </w:t>
      </w:r>
      <w:r w:rsidR="00D25FD0" w:rsidRPr="00971960">
        <w:rPr>
          <w:color w:val="000000" w:themeColor="text1"/>
          <w:sz w:val="28"/>
          <w:szCs w:val="28"/>
        </w:rPr>
        <w:t>informācijas un komunikācijas</w:t>
      </w:r>
      <w:r w:rsidR="009D2AAE" w:rsidRPr="00971960">
        <w:rPr>
          <w:color w:val="000000" w:themeColor="text1"/>
          <w:sz w:val="28"/>
          <w:szCs w:val="28"/>
        </w:rPr>
        <w:t xml:space="preserve"> </w:t>
      </w:r>
      <w:r w:rsidR="00D25FD0" w:rsidRPr="00971960">
        <w:rPr>
          <w:color w:val="000000" w:themeColor="text1"/>
          <w:sz w:val="28"/>
          <w:szCs w:val="28"/>
        </w:rPr>
        <w:t xml:space="preserve">tehnoloģiju </w:t>
      </w:r>
      <w:r w:rsidR="00894847" w:rsidRPr="00971960">
        <w:rPr>
          <w:color w:val="000000" w:themeColor="text1"/>
          <w:sz w:val="28"/>
          <w:szCs w:val="28"/>
        </w:rPr>
        <w:t>izmantošanai izglītības procesā</w:t>
      </w:r>
      <w:r w:rsidR="00A23D0C" w:rsidRPr="00971960">
        <w:rPr>
          <w:color w:val="000000" w:themeColor="text1"/>
          <w:sz w:val="28"/>
          <w:szCs w:val="28"/>
        </w:rPr>
        <w:t>;</w:t>
      </w:r>
    </w:p>
    <w:p w14:paraId="04D80982" w14:textId="77777777" w:rsidR="00A23D0C" w:rsidRPr="00971960" w:rsidRDefault="00A23D0C" w:rsidP="00971960">
      <w:pPr>
        <w:ind w:firstLine="709"/>
        <w:jc w:val="both"/>
        <w:rPr>
          <w:color w:val="000000" w:themeColor="text1"/>
          <w:sz w:val="28"/>
          <w:szCs w:val="28"/>
        </w:rPr>
      </w:pPr>
      <w:r w:rsidRPr="00971960">
        <w:rPr>
          <w:color w:val="000000" w:themeColor="text1"/>
          <w:sz w:val="28"/>
          <w:szCs w:val="28"/>
        </w:rPr>
        <w:t>12.</w:t>
      </w:r>
      <w:r w:rsidRPr="00971960">
        <w:rPr>
          <w:color w:val="000000" w:themeColor="text1"/>
          <w:sz w:val="28"/>
          <w:szCs w:val="28"/>
          <w:vertAlign w:val="superscript"/>
        </w:rPr>
        <w:t>5 </w:t>
      </w:r>
      <w:r w:rsidRPr="00971960">
        <w:rPr>
          <w:color w:val="000000" w:themeColor="text1"/>
          <w:sz w:val="28"/>
          <w:szCs w:val="28"/>
        </w:rPr>
        <w:t>2. strukturālu pārmaiņu ieviešana ekonomikā un sabiedrības vajadzību nodrošināšana, sniedzot ieguldījumu Covid-19 pandēmijas izraisīto seku mazināšanai:</w:t>
      </w:r>
    </w:p>
    <w:p w14:paraId="69AD9E94" w14:textId="6B6844A1" w:rsidR="001267F1" w:rsidRPr="00971960" w:rsidRDefault="001267F1" w:rsidP="00971960">
      <w:pPr>
        <w:ind w:firstLine="709"/>
        <w:jc w:val="both"/>
        <w:rPr>
          <w:color w:val="000000" w:themeColor="text1"/>
          <w:sz w:val="28"/>
          <w:szCs w:val="28"/>
        </w:rPr>
      </w:pPr>
      <w:r w:rsidRPr="00971960">
        <w:rPr>
          <w:color w:val="000000" w:themeColor="text1"/>
          <w:sz w:val="28"/>
          <w:szCs w:val="28"/>
        </w:rPr>
        <w:t>12.</w:t>
      </w:r>
      <w:r w:rsidRPr="00971960">
        <w:rPr>
          <w:color w:val="000000" w:themeColor="text1"/>
          <w:sz w:val="28"/>
          <w:szCs w:val="28"/>
          <w:vertAlign w:val="superscript"/>
        </w:rPr>
        <w:t>5 </w:t>
      </w:r>
      <w:r w:rsidRPr="00971960">
        <w:rPr>
          <w:color w:val="000000" w:themeColor="text1"/>
          <w:sz w:val="28"/>
          <w:szCs w:val="28"/>
        </w:rPr>
        <w:t>2.1. veselības aprūpe un sabiedrības veselība, tai skaitā sirds un asinsvadu slimību vai vēža profilakse, to personalizēta, uz pacientu vērsta aprūpe, integrētā aprūpe;</w:t>
      </w:r>
    </w:p>
    <w:p w14:paraId="6B6AD277" w14:textId="1517072E" w:rsidR="001267F1" w:rsidRPr="00971960" w:rsidRDefault="001267F1" w:rsidP="00971960">
      <w:pPr>
        <w:ind w:firstLine="709"/>
        <w:jc w:val="both"/>
        <w:rPr>
          <w:color w:val="000000" w:themeColor="text1"/>
          <w:sz w:val="28"/>
          <w:szCs w:val="28"/>
        </w:rPr>
      </w:pPr>
      <w:r w:rsidRPr="00971960">
        <w:rPr>
          <w:color w:val="000000" w:themeColor="text1"/>
          <w:sz w:val="28"/>
          <w:szCs w:val="28"/>
        </w:rPr>
        <w:t>12.</w:t>
      </w:r>
      <w:r w:rsidRPr="00971960">
        <w:rPr>
          <w:color w:val="000000" w:themeColor="text1"/>
          <w:sz w:val="28"/>
          <w:szCs w:val="28"/>
          <w:vertAlign w:val="superscript"/>
        </w:rPr>
        <w:t>5 </w:t>
      </w:r>
      <w:r w:rsidRPr="00971960">
        <w:rPr>
          <w:color w:val="000000" w:themeColor="text1"/>
          <w:sz w:val="28"/>
          <w:szCs w:val="28"/>
        </w:rPr>
        <w:t>2.2. kiberdrošība un sabiedrības drošība, tai skaitā datu aizsardzīb</w:t>
      </w:r>
      <w:r w:rsidR="00AD3C47">
        <w:rPr>
          <w:color w:val="000000" w:themeColor="text1"/>
          <w:sz w:val="28"/>
          <w:szCs w:val="28"/>
        </w:rPr>
        <w:t>a</w:t>
      </w:r>
      <w:r w:rsidRPr="00971960">
        <w:rPr>
          <w:color w:val="000000" w:themeColor="text1"/>
          <w:sz w:val="28"/>
          <w:szCs w:val="28"/>
        </w:rPr>
        <w:t xml:space="preserve"> un tiešsaistes darbību drošums, neatliekamās palīdzības pakalpojumu un krimināltiesību sistēmas funkciju optimizācija;</w:t>
      </w:r>
    </w:p>
    <w:p w14:paraId="6346D186" w14:textId="2DCDE836" w:rsidR="001267F1" w:rsidRPr="00971960" w:rsidRDefault="001267F1" w:rsidP="00971960">
      <w:pPr>
        <w:ind w:firstLine="709"/>
        <w:jc w:val="both"/>
        <w:rPr>
          <w:color w:val="000000" w:themeColor="text1"/>
          <w:sz w:val="28"/>
          <w:szCs w:val="28"/>
        </w:rPr>
      </w:pPr>
      <w:r w:rsidRPr="00971960">
        <w:rPr>
          <w:color w:val="000000" w:themeColor="text1"/>
          <w:sz w:val="28"/>
          <w:szCs w:val="28"/>
        </w:rPr>
        <w:t>12.</w:t>
      </w:r>
      <w:r w:rsidRPr="00971960">
        <w:rPr>
          <w:color w:val="000000" w:themeColor="text1"/>
          <w:sz w:val="28"/>
          <w:szCs w:val="28"/>
          <w:vertAlign w:val="superscript"/>
        </w:rPr>
        <w:t>5 </w:t>
      </w:r>
      <w:r w:rsidRPr="00971960">
        <w:rPr>
          <w:color w:val="000000" w:themeColor="text1"/>
          <w:sz w:val="28"/>
          <w:szCs w:val="28"/>
        </w:rPr>
        <w:t>2.3. reģionālā ekonomiskā attīstība un sociālā politika, tai skaitā risinājumi tautsaimniecības nozaru pārstrukturizācijai, risinājumi sociālo pakalpojumu pieejamības nodrošināšanai;</w:t>
      </w:r>
    </w:p>
    <w:p w14:paraId="093E5C15" w14:textId="46AD7E3A" w:rsidR="001267F1" w:rsidRPr="00971960" w:rsidRDefault="001267F1" w:rsidP="00971960">
      <w:pPr>
        <w:ind w:firstLine="709"/>
        <w:jc w:val="both"/>
        <w:rPr>
          <w:color w:val="000000" w:themeColor="text1"/>
          <w:sz w:val="28"/>
          <w:szCs w:val="28"/>
        </w:rPr>
      </w:pPr>
      <w:r w:rsidRPr="00971960">
        <w:rPr>
          <w:color w:val="000000" w:themeColor="text1"/>
          <w:sz w:val="28"/>
          <w:szCs w:val="28"/>
        </w:rPr>
        <w:t>12.</w:t>
      </w:r>
      <w:r w:rsidRPr="00971960">
        <w:rPr>
          <w:color w:val="000000" w:themeColor="text1"/>
          <w:sz w:val="28"/>
          <w:szCs w:val="28"/>
          <w:vertAlign w:val="superscript"/>
        </w:rPr>
        <w:t>5</w:t>
      </w:r>
      <w:r w:rsidR="00493123" w:rsidRPr="00971960">
        <w:rPr>
          <w:color w:val="000000" w:themeColor="text1"/>
          <w:sz w:val="28"/>
          <w:szCs w:val="28"/>
          <w:vertAlign w:val="superscript"/>
        </w:rPr>
        <w:t> </w:t>
      </w:r>
      <w:r w:rsidRPr="00971960">
        <w:rPr>
          <w:color w:val="000000" w:themeColor="text1"/>
          <w:sz w:val="28"/>
          <w:szCs w:val="28"/>
        </w:rPr>
        <w:t>2.4.</w:t>
      </w:r>
      <w:r w:rsidR="006A0EAF" w:rsidRPr="00971960">
        <w:rPr>
          <w:color w:val="000000" w:themeColor="text1"/>
          <w:sz w:val="28"/>
          <w:szCs w:val="28"/>
        </w:rPr>
        <w:t xml:space="preserve"> ilgtspējīga resursu izmantošana un klimatneitralitāte, tai skaitā risinājumi energoaprites sistēmu (elektrība, siltums, ūdens, atkritumi u.</w:t>
      </w:r>
      <w:r w:rsidR="00D112F3">
        <w:rPr>
          <w:color w:val="000000" w:themeColor="text1"/>
          <w:sz w:val="28"/>
          <w:szCs w:val="28"/>
        </w:rPr>
        <w:t> </w:t>
      </w:r>
      <w:r w:rsidR="006A0EAF" w:rsidRPr="00971960">
        <w:rPr>
          <w:color w:val="000000" w:themeColor="text1"/>
          <w:sz w:val="28"/>
          <w:szCs w:val="28"/>
        </w:rPr>
        <w:t>c.) integrācijai un energoefektivitātes uzlabošanai urbānā vidē, rūpniecībā vai pakalpojumu sniegšanā; inovatīvu alternatīvo degvielu tehnoloģiju un mobilitātes risinājumu izstrāde; atjaunojamā enerģija vietējām enerģijas sistēmām, risinājumi atkārtotai atkritumu izmantošanai, drošas un ilgtspējīgas pārtikas sistēmas, precīzā lauksaimniecība, augu aizsardzības līdzekļi, bioloģiskā lauksaimniecība, agronomija un selekcija, lopkopība: mājlopu uzturs, slimības, ģenētiskie resursi, mežu ilgtspēja, inovatīvu koksnes produktu izstrāde, ilgtspējīga ūdens resursu apsaimniekošana</w:t>
      </w:r>
      <w:r w:rsidRPr="00971960">
        <w:rPr>
          <w:color w:val="000000" w:themeColor="text1"/>
          <w:sz w:val="28"/>
          <w:szCs w:val="28"/>
        </w:rPr>
        <w:t>;</w:t>
      </w:r>
    </w:p>
    <w:p w14:paraId="1DE04D89" w14:textId="1F32853E" w:rsidR="001267F1" w:rsidRPr="00971960" w:rsidRDefault="001267F1" w:rsidP="00971960">
      <w:pPr>
        <w:ind w:firstLine="709"/>
        <w:jc w:val="both"/>
        <w:rPr>
          <w:color w:val="000000" w:themeColor="text1"/>
          <w:sz w:val="28"/>
          <w:szCs w:val="28"/>
        </w:rPr>
      </w:pPr>
      <w:r w:rsidRPr="00971960">
        <w:rPr>
          <w:color w:val="000000" w:themeColor="text1"/>
          <w:sz w:val="28"/>
          <w:szCs w:val="28"/>
        </w:rPr>
        <w:t>12.</w:t>
      </w:r>
      <w:r w:rsidR="00862365" w:rsidRPr="00971960">
        <w:rPr>
          <w:color w:val="000000" w:themeColor="text1"/>
          <w:sz w:val="28"/>
          <w:szCs w:val="28"/>
          <w:vertAlign w:val="superscript"/>
        </w:rPr>
        <w:t>5</w:t>
      </w:r>
      <w:r w:rsidRPr="00971960">
        <w:rPr>
          <w:color w:val="000000" w:themeColor="text1"/>
          <w:sz w:val="28"/>
          <w:szCs w:val="28"/>
          <w:vertAlign w:val="superscript"/>
        </w:rPr>
        <w:t> </w:t>
      </w:r>
      <w:r w:rsidR="00862365" w:rsidRPr="00971960">
        <w:rPr>
          <w:color w:val="000000" w:themeColor="text1"/>
          <w:sz w:val="28"/>
          <w:szCs w:val="28"/>
        </w:rPr>
        <w:t>2.</w:t>
      </w:r>
      <w:r w:rsidRPr="00971960">
        <w:rPr>
          <w:color w:val="000000" w:themeColor="text1"/>
          <w:sz w:val="28"/>
          <w:szCs w:val="28"/>
        </w:rPr>
        <w:t>5. kvantu tehnoloģijas</w:t>
      </w:r>
      <w:r w:rsidR="00862365" w:rsidRPr="00971960">
        <w:rPr>
          <w:color w:val="000000" w:themeColor="text1"/>
          <w:sz w:val="28"/>
          <w:szCs w:val="28"/>
        </w:rPr>
        <w:t xml:space="preserve">, tai skaitā </w:t>
      </w:r>
      <w:r w:rsidRPr="00971960">
        <w:rPr>
          <w:color w:val="000000" w:themeColor="text1"/>
          <w:sz w:val="28"/>
          <w:szCs w:val="28"/>
        </w:rPr>
        <w:t>algoritmi un programmatūra</w:t>
      </w:r>
      <w:r w:rsidR="00862365" w:rsidRPr="00971960">
        <w:rPr>
          <w:color w:val="000000" w:themeColor="text1"/>
          <w:sz w:val="28"/>
          <w:szCs w:val="28"/>
        </w:rPr>
        <w:t xml:space="preserve">, </w:t>
      </w:r>
      <w:r w:rsidRPr="00971960">
        <w:rPr>
          <w:color w:val="000000" w:themeColor="text1"/>
          <w:sz w:val="28"/>
          <w:szCs w:val="28"/>
        </w:rPr>
        <w:t>nanoelektronika un fotonika</w:t>
      </w:r>
      <w:r w:rsidR="00862365" w:rsidRPr="00971960">
        <w:rPr>
          <w:color w:val="000000" w:themeColor="text1"/>
          <w:sz w:val="28"/>
          <w:szCs w:val="28"/>
        </w:rPr>
        <w:t xml:space="preserve">, </w:t>
      </w:r>
      <w:r w:rsidRPr="00971960">
        <w:rPr>
          <w:color w:val="000000" w:themeColor="text1"/>
          <w:sz w:val="28"/>
          <w:szCs w:val="28"/>
        </w:rPr>
        <w:t>kriptogrāfija un komunikācija.</w:t>
      </w:r>
      <w:r w:rsidR="00971960">
        <w:rPr>
          <w:color w:val="000000" w:themeColor="text1"/>
          <w:sz w:val="28"/>
          <w:szCs w:val="28"/>
        </w:rPr>
        <w:t>"</w:t>
      </w:r>
      <w:r w:rsidRPr="00971960">
        <w:rPr>
          <w:color w:val="000000" w:themeColor="text1"/>
          <w:sz w:val="28"/>
          <w:szCs w:val="28"/>
        </w:rPr>
        <w:t xml:space="preserve"> </w:t>
      </w:r>
    </w:p>
    <w:p w14:paraId="050A6899" w14:textId="00A4D776" w:rsidR="0056428C" w:rsidRPr="00971960" w:rsidRDefault="0056428C" w:rsidP="00971960">
      <w:pPr>
        <w:ind w:firstLine="709"/>
        <w:jc w:val="both"/>
        <w:rPr>
          <w:color w:val="000000" w:themeColor="text1"/>
          <w:sz w:val="28"/>
          <w:szCs w:val="28"/>
        </w:rPr>
      </w:pPr>
    </w:p>
    <w:p w14:paraId="4A42EDD1" w14:textId="13EBF16B" w:rsidR="00FB07F6" w:rsidRPr="00971960" w:rsidRDefault="00E97770" w:rsidP="00971960">
      <w:pPr>
        <w:pStyle w:val="tv2132"/>
        <w:spacing w:line="240" w:lineRule="auto"/>
        <w:ind w:firstLine="720"/>
        <w:rPr>
          <w:color w:val="000000" w:themeColor="text1"/>
          <w:sz w:val="28"/>
          <w:szCs w:val="28"/>
          <w:lang w:val="lv-LV" w:eastAsia="lv-LV"/>
        </w:rPr>
      </w:pPr>
      <w:r w:rsidRPr="00971960">
        <w:rPr>
          <w:color w:val="000000" w:themeColor="text1"/>
          <w:sz w:val="28"/>
          <w:szCs w:val="28"/>
          <w:lang w:val="lv-LV" w:eastAsia="lv-LV"/>
        </w:rPr>
        <w:t>1</w:t>
      </w:r>
      <w:r w:rsidR="000953D5" w:rsidRPr="00971960">
        <w:rPr>
          <w:color w:val="000000" w:themeColor="text1"/>
          <w:sz w:val="28"/>
          <w:szCs w:val="28"/>
          <w:lang w:val="lv-LV" w:eastAsia="lv-LV"/>
        </w:rPr>
        <w:t>9</w:t>
      </w:r>
      <w:r w:rsidR="00FB07F6" w:rsidRPr="00971960">
        <w:rPr>
          <w:color w:val="000000" w:themeColor="text1"/>
          <w:sz w:val="28"/>
          <w:szCs w:val="28"/>
          <w:lang w:val="lv-LV" w:eastAsia="lv-LV"/>
        </w:rPr>
        <w:t>. Papildināt 16.</w:t>
      </w:r>
      <w:r w:rsidR="00FB07F6" w:rsidRPr="00971960">
        <w:rPr>
          <w:color w:val="000000" w:themeColor="text1"/>
          <w:sz w:val="28"/>
          <w:szCs w:val="28"/>
          <w:vertAlign w:val="superscript"/>
          <w:lang w:val="lv-LV" w:eastAsia="lv-LV"/>
        </w:rPr>
        <w:t>1</w:t>
      </w:r>
      <w:r w:rsidR="00FB07F6" w:rsidRPr="00971960">
        <w:rPr>
          <w:color w:val="000000" w:themeColor="text1"/>
          <w:sz w:val="28"/>
          <w:szCs w:val="28"/>
          <w:lang w:val="lv-LV" w:eastAsia="lv-LV"/>
        </w:rPr>
        <w:t xml:space="preserve"> punktu aiz vārda "ceturtajā" ar vārdiem "un piektajā".</w:t>
      </w:r>
    </w:p>
    <w:p w14:paraId="04AA4BBD" w14:textId="77777777" w:rsidR="00FB07F6" w:rsidRPr="00971960" w:rsidRDefault="00FB07F6" w:rsidP="00971960">
      <w:pPr>
        <w:pStyle w:val="tv2132"/>
        <w:spacing w:line="240" w:lineRule="auto"/>
        <w:ind w:left="720" w:firstLine="0"/>
        <w:rPr>
          <w:color w:val="000000" w:themeColor="text1"/>
          <w:sz w:val="28"/>
          <w:szCs w:val="28"/>
          <w:lang w:val="lv-LV" w:eastAsia="lv-LV"/>
        </w:rPr>
      </w:pPr>
    </w:p>
    <w:p w14:paraId="7CD5611D" w14:textId="1B4B27EE" w:rsidR="00203424" w:rsidRPr="00971960" w:rsidRDefault="000953D5" w:rsidP="00971960">
      <w:pPr>
        <w:pStyle w:val="tv2132"/>
        <w:spacing w:line="240" w:lineRule="auto"/>
        <w:ind w:left="720" w:firstLine="0"/>
        <w:rPr>
          <w:color w:val="000000" w:themeColor="text1"/>
          <w:sz w:val="28"/>
          <w:szCs w:val="28"/>
          <w:lang w:val="lv-LV" w:eastAsia="lv-LV"/>
        </w:rPr>
      </w:pPr>
      <w:r w:rsidRPr="00971960">
        <w:rPr>
          <w:color w:val="000000" w:themeColor="text1"/>
          <w:sz w:val="28"/>
          <w:szCs w:val="28"/>
          <w:lang w:val="lv-LV" w:eastAsia="lv-LV"/>
        </w:rPr>
        <w:t>20</w:t>
      </w:r>
      <w:r w:rsidR="00203424" w:rsidRPr="00971960">
        <w:rPr>
          <w:color w:val="000000" w:themeColor="text1"/>
          <w:sz w:val="28"/>
          <w:szCs w:val="28"/>
          <w:lang w:val="lv-LV" w:eastAsia="lv-LV"/>
        </w:rPr>
        <w:t>. </w:t>
      </w:r>
      <w:r w:rsidR="00BE7045" w:rsidRPr="00971960">
        <w:rPr>
          <w:color w:val="000000" w:themeColor="text1"/>
          <w:sz w:val="28"/>
          <w:szCs w:val="28"/>
          <w:lang w:val="lv-LV" w:eastAsia="lv-LV"/>
        </w:rPr>
        <w:t xml:space="preserve">Svītrot </w:t>
      </w:r>
      <w:r w:rsidR="00203424" w:rsidRPr="00971960">
        <w:rPr>
          <w:color w:val="000000" w:themeColor="text1"/>
          <w:sz w:val="28"/>
          <w:szCs w:val="28"/>
          <w:lang w:val="lv-LV" w:eastAsia="lv-LV"/>
        </w:rPr>
        <w:t>17.2. </w:t>
      </w:r>
      <w:r w:rsidR="00BE7045" w:rsidRPr="00971960">
        <w:rPr>
          <w:color w:val="000000" w:themeColor="text1"/>
          <w:sz w:val="28"/>
          <w:szCs w:val="28"/>
          <w:lang w:val="lv-LV" w:eastAsia="lv-LV"/>
        </w:rPr>
        <w:t>apakšpunktā vārdus "(turpmāk – komersants)"</w:t>
      </w:r>
      <w:r w:rsidR="00D112F3">
        <w:rPr>
          <w:color w:val="000000" w:themeColor="text1"/>
          <w:sz w:val="28"/>
          <w:szCs w:val="28"/>
          <w:lang w:val="lv-LV" w:eastAsia="lv-LV"/>
        </w:rPr>
        <w:t>.</w:t>
      </w:r>
      <w:r w:rsidR="00BE7045" w:rsidRPr="00971960">
        <w:rPr>
          <w:color w:val="000000" w:themeColor="text1"/>
          <w:sz w:val="28"/>
          <w:szCs w:val="28"/>
          <w:lang w:val="lv-LV" w:eastAsia="lv-LV"/>
        </w:rPr>
        <w:t xml:space="preserve"> </w:t>
      </w:r>
    </w:p>
    <w:p w14:paraId="20FB8388" w14:textId="77777777" w:rsidR="00203424" w:rsidRPr="00971960" w:rsidRDefault="00203424" w:rsidP="00971960">
      <w:pPr>
        <w:pStyle w:val="tv2132"/>
        <w:spacing w:line="240" w:lineRule="auto"/>
        <w:ind w:left="720" w:firstLine="0"/>
        <w:rPr>
          <w:color w:val="000000" w:themeColor="text1"/>
          <w:sz w:val="28"/>
          <w:szCs w:val="28"/>
          <w:lang w:val="lv-LV" w:eastAsia="lv-LV"/>
        </w:rPr>
      </w:pPr>
    </w:p>
    <w:p w14:paraId="69DC0818" w14:textId="5F712C8B" w:rsidR="003A566E" w:rsidRPr="00971960" w:rsidRDefault="000953D5" w:rsidP="00971960">
      <w:pPr>
        <w:pStyle w:val="tv2132"/>
        <w:spacing w:line="240" w:lineRule="auto"/>
        <w:ind w:left="720" w:firstLine="0"/>
        <w:rPr>
          <w:color w:val="000000" w:themeColor="text1"/>
          <w:sz w:val="28"/>
          <w:szCs w:val="28"/>
          <w:lang w:val="lv-LV" w:eastAsia="lv-LV"/>
        </w:rPr>
      </w:pPr>
      <w:r w:rsidRPr="00971960">
        <w:rPr>
          <w:color w:val="000000" w:themeColor="text1"/>
          <w:sz w:val="28"/>
          <w:szCs w:val="28"/>
          <w:lang w:val="lv-LV" w:eastAsia="lv-LV"/>
        </w:rPr>
        <w:t>21</w:t>
      </w:r>
      <w:r w:rsidR="007C7276" w:rsidRPr="00971960">
        <w:rPr>
          <w:color w:val="000000" w:themeColor="text1"/>
          <w:sz w:val="28"/>
          <w:szCs w:val="28"/>
          <w:lang w:val="lv-LV" w:eastAsia="lv-LV"/>
        </w:rPr>
        <w:t>. </w:t>
      </w:r>
      <w:r w:rsidR="000A7737" w:rsidRPr="00971960">
        <w:rPr>
          <w:color w:val="000000" w:themeColor="text1"/>
          <w:sz w:val="28"/>
          <w:szCs w:val="28"/>
          <w:lang w:val="lv-LV" w:eastAsia="lv-LV"/>
        </w:rPr>
        <w:t>Izteikt 23.1</w:t>
      </w:r>
      <w:r w:rsidR="003A566E" w:rsidRPr="00971960">
        <w:rPr>
          <w:color w:val="000000" w:themeColor="text1"/>
          <w:sz w:val="28"/>
          <w:szCs w:val="28"/>
          <w:lang w:val="lv-LV" w:eastAsia="lv-LV"/>
        </w:rPr>
        <w:t>. apakšpunktu šādā redakcijā:</w:t>
      </w:r>
    </w:p>
    <w:p w14:paraId="392F8305" w14:textId="77777777" w:rsidR="003A566E" w:rsidRPr="00971960" w:rsidRDefault="003A566E" w:rsidP="00971960">
      <w:pPr>
        <w:pStyle w:val="tv2132"/>
        <w:spacing w:line="240" w:lineRule="auto"/>
        <w:ind w:firstLine="720"/>
        <w:rPr>
          <w:color w:val="000000" w:themeColor="text1"/>
          <w:sz w:val="28"/>
          <w:szCs w:val="28"/>
          <w:lang w:val="lv-LV" w:eastAsia="lv-LV"/>
        </w:rPr>
      </w:pPr>
    </w:p>
    <w:p w14:paraId="579FAFA5" w14:textId="04A5E7A5" w:rsidR="00716889" w:rsidRPr="00971960" w:rsidRDefault="003A566E" w:rsidP="00971960">
      <w:pPr>
        <w:pStyle w:val="tv2132"/>
        <w:spacing w:line="240" w:lineRule="auto"/>
        <w:ind w:firstLine="720"/>
        <w:rPr>
          <w:color w:val="000000" w:themeColor="text1"/>
          <w:sz w:val="28"/>
          <w:szCs w:val="28"/>
          <w:lang w:val="lv-LV" w:eastAsia="lv-LV"/>
        </w:rPr>
      </w:pPr>
      <w:r w:rsidRPr="00971960">
        <w:rPr>
          <w:color w:val="000000" w:themeColor="text1"/>
          <w:sz w:val="28"/>
          <w:szCs w:val="28"/>
          <w:lang w:val="lv-LV" w:eastAsia="lv-LV"/>
        </w:rPr>
        <w:t>"</w:t>
      </w:r>
      <w:r w:rsidR="000A7737" w:rsidRPr="00971960">
        <w:rPr>
          <w:color w:val="000000" w:themeColor="text1"/>
          <w:sz w:val="28"/>
          <w:szCs w:val="28"/>
          <w:lang w:val="lv-LV" w:eastAsia="lv-LV"/>
        </w:rPr>
        <w:t>23.1. sadarbības partneri</w:t>
      </w:r>
      <w:r w:rsidR="00D112F3">
        <w:rPr>
          <w:color w:val="000000" w:themeColor="text1"/>
          <w:sz w:val="28"/>
          <w:szCs w:val="28"/>
          <w:lang w:val="lv-LV" w:eastAsia="lv-LV"/>
        </w:rPr>
        <w:t>s</w:t>
      </w:r>
      <w:r w:rsidR="000A7737" w:rsidRPr="00971960">
        <w:rPr>
          <w:color w:val="000000" w:themeColor="text1"/>
          <w:sz w:val="28"/>
          <w:szCs w:val="28"/>
          <w:lang w:val="lv-LV" w:eastAsia="lv-LV"/>
        </w:rPr>
        <w:t xml:space="preserve"> </w:t>
      </w:r>
      <w:r w:rsidR="00D112F3">
        <w:rPr>
          <w:color w:val="000000" w:themeColor="text1"/>
          <w:sz w:val="28"/>
          <w:szCs w:val="28"/>
          <w:lang w:val="lv-LV" w:eastAsia="lv-LV"/>
        </w:rPr>
        <w:t xml:space="preserve">ir </w:t>
      </w:r>
      <w:r w:rsidR="00D112F3" w:rsidRPr="00971960">
        <w:rPr>
          <w:color w:val="000000" w:themeColor="text1"/>
          <w:sz w:val="28"/>
          <w:szCs w:val="28"/>
          <w:lang w:val="lv-LV" w:eastAsia="lv-LV"/>
        </w:rPr>
        <w:t>reģistrēt</w:t>
      </w:r>
      <w:r w:rsidR="00D112F3">
        <w:rPr>
          <w:color w:val="000000" w:themeColor="text1"/>
          <w:sz w:val="28"/>
          <w:szCs w:val="28"/>
          <w:lang w:val="lv-LV" w:eastAsia="lv-LV"/>
        </w:rPr>
        <w:t>s</w:t>
      </w:r>
      <w:r w:rsidR="00D112F3" w:rsidRPr="00971960">
        <w:rPr>
          <w:color w:val="000000" w:themeColor="text1"/>
          <w:sz w:val="28"/>
          <w:szCs w:val="28"/>
          <w:lang w:val="lv-LV" w:eastAsia="lv-LV"/>
        </w:rPr>
        <w:t xml:space="preserve"> </w:t>
      </w:r>
      <w:r w:rsidR="00807454" w:rsidRPr="00971960">
        <w:rPr>
          <w:color w:val="000000" w:themeColor="text1"/>
          <w:sz w:val="28"/>
          <w:szCs w:val="28"/>
          <w:lang w:val="lv-LV" w:eastAsia="lv-LV"/>
        </w:rPr>
        <w:t xml:space="preserve">attiecīgajā reģistrā </w:t>
      </w:r>
      <w:r w:rsidR="00815173" w:rsidRPr="00971960">
        <w:rPr>
          <w:color w:val="000000" w:themeColor="text1"/>
          <w:sz w:val="28"/>
          <w:szCs w:val="28"/>
          <w:lang w:val="lv-LV" w:eastAsia="lv-LV"/>
        </w:rPr>
        <w:t>Latvijā vai ārvalstī</w:t>
      </w:r>
      <w:r w:rsidR="0030272F">
        <w:rPr>
          <w:color w:val="000000" w:themeColor="text1"/>
          <w:sz w:val="28"/>
          <w:szCs w:val="28"/>
          <w:lang w:val="lv-LV" w:eastAsia="lv-LV"/>
        </w:rPr>
        <w:t>,</w:t>
      </w:r>
      <w:r w:rsidR="00D112F3" w:rsidRPr="00D112F3">
        <w:rPr>
          <w:color w:val="000000" w:themeColor="text1"/>
          <w:sz w:val="28"/>
          <w:szCs w:val="28"/>
          <w:lang w:val="lv-LV" w:eastAsia="lv-LV"/>
        </w:rPr>
        <w:t xml:space="preserve"> </w:t>
      </w:r>
      <w:r w:rsidR="00D112F3">
        <w:rPr>
          <w:color w:val="000000" w:themeColor="text1"/>
          <w:sz w:val="28"/>
          <w:szCs w:val="28"/>
          <w:lang w:val="lv-LV" w:eastAsia="lv-LV"/>
        </w:rPr>
        <w:t xml:space="preserve">un tas </w:t>
      </w:r>
      <w:r w:rsidR="00D112F3" w:rsidRPr="00971960">
        <w:rPr>
          <w:color w:val="000000" w:themeColor="text1"/>
          <w:sz w:val="28"/>
          <w:szCs w:val="28"/>
          <w:lang w:val="lv-LV" w:eastAsia="lv-LV"/>
        </w:rPr>
        <w:t>var būt</w:t>
      </w:r>
      <w:r w:rsidR="002B6D06" w:rsidRPr="00971960">
        <w:rPr>
          <w:color w:val="000000" w:themeColor="text1"/>
          <w:sz w:val="28"/>
          <w:szCs w:val="28"/>
          <w:lang w:val="lv-LV" w:eastAsia="lv-LV"/>
        </w:rPr>
        <w:t>:</w:t>
      </w:r>
      <w:r w:rsidR="00D112F3" w:rsidRPr="00D112F3">
        <w:rPr>
          <w:color w:val="000000" w:themeColor="text1"/>
          <w:sz w:val="28"/>
          <w:szCs w:val="28"/>
          <w:lang w:val="lv-LV" w:eastAsia="lv-LV"/>
        </w:rPr>
        <w:t xml:space="preserve"> </w:t>
      </w:r>
    </w:p>
    <w:p w14:paraId="7702A621" w14:textId="48286014" w:rsidR="002B6D06" w:rsidRPr="00971960" w:rsidRDefault="002B6D06" w:rsidP="00971960">
      <w:pPr>
        <w:pStyle w:val="tv2132"/>
        <w:spacing w:line="240" w:lineRule="auto"/>
        <w:ind w:firstLine="720"/>
        <w:rPr>
          <w:color w:val="000000" w:themeColor="text1"/>
          <w:sz w:val="28"/>
          <w:szCs w:val="28"/>
          <w:lang w:val="lv-LV" w:eastAsia="lv-LV"/>
        </w:rPr>
      </w:pPr>
      <w:r w:rsidRPr="00971960">
        <w:rPr>
          <w:color w:val="000000" w:themeColor="text1"/>
          <w:sz w:val="28"/>
          <w:szCs w:val="28"/>
          <w:lang w:val="lv-LV" w:eastAsia="lv-LV"/>
        </w:rPr>
        <w:t>23.1.1. zinātniskā institūcija;</w:t>
      </w:r>
    </w:p>
    <w:p w14:paraId="6EC22BC8" w14:textId="2623C071" w:rsidR="003A566E" w:rsidRPr="00971960" w:rsidRDefault="002B6D06" w:rsidP="00971960">
      <w:pPr>
        <w:pStyle w:val="tv2132"/>
        <w:spacing w:line="240" w:lineRule="auto"/>
        <w:ind w:firstLine="720"/>
        <w:rPr>
          <w:color w:val="000000" w:themeColor="text1"/>
          <w:sz w:val="28"/>
          <w:szCs w:val="28"/>
          <w:lang w:val="lv-LV" w:eastAsia="lv-LV"/>
        </w:rPr>
      </w:pPr>
      <w:r w:rsidRPr="00971960">
        <w:rPr>
          <w:color w:val="000000" w:themeColor="text1"/>
          <w:sz w:val="28"/>
          <w:szCs w:val="28"/>
          <w:lang w:val="lv-LV" w:eastAsia="lv-LV"/>
        </w:rPr>
        <w:t>23.1.2.</w:t>
      </w:r>
      <w:r w:rsidR="00F50C7E" w:rsidRPr="00971960">
        <w:rPr>
          <w:color w:val="000000" w:themeColor="text1"/>
          <w:sz w:val="28"/>
          <w:szCs w:val="28"/>
          <w:lang w:val="lv-LV" w:eastAsia="lv-LV"/>
        </w:rPr>
        <w:t> </w:t>
      </w:r>
      <w:r w:rsidR="008822DD" w:rsidRPr="00971960">
        <w:rPr>
          <w:color w:val="000000" w:themeColor="text1"/>
          <w:sz w:val="28"/>
          <w:szCs w:val="28"/>
          <w:lang w:val="lv-LV" w:eastAsia="lv-LV"/>
        </w:rPr>
        <w:t>šo noteikumu 2.23.</w:t>
      </w:r>
      <w:r w:rsidR="008822DD" w:rsidRPr="00971960">
        <w:rPr>
          <w:color w:val="000000" w:themeColor="text1"/>
          <w:sz w:val="28"/>
          <w:szCs w:val="28"/>
          <w:vertAlign w:val="superscript"/>
          <w:lang w:val="lv-LV" w:eastAsia="lv-LV"/>
        </w:rPr>
        <w:t>1 </w:t>
      </w:r>
      <w:r w:rsidR="008822DD" w:rsidRPr="00971960">
        <w:rPr>
          <w:color w:val="000000" w:themeColor="text1"/>
          <w:sz w:val="28"/>
          <w:szCs w:val="28"/>
          <w:lang w:val="lv-LV" w:eastAsia="lv-LV"/>
        </w:rPr>
        <w:t>1., 2.23.</w:t>
      </w:r>
      <w:r w:rsidR="008822DD" w:rsidRPr="00971960">
        <w:rPr>
          <w:color w:val="000000" w:themeColor="text1"/>
          <w:sz w:val="28"/>
          <w:szCs w:val="28"/>
          <w:vertAlign w:val="superscript"/>
          <w:lang w:val="lv-LV" w:eastAsia="lv-LV"/>
        </w:rPr>
        <w:t>1 </w:t>
      </w:r>
      <w:r w:rsidR="008822DD" w:rsidRPr="00971960">
        <w:rPr>
          <w:color w:val="000000" w:themeColor="text1"/>
          <w:sz w:val="28"/>
          <w:szCs w:val="28"/>
          <w:lang w:val="lv-LV" w:eastAsia="lv-LV"/>
        </w:rPr>
        <w:t>2., 2.23.</w:t>
      </w:r>
      <w:r w:rsidR="008822DD" w:rsidRPr="00971960">
        <w:rPr>
          <w:color w:val="000000" w:themeColor="text1"/>
          <w:sz w:val="28"/>
          <w:szCs w:val="28"/>
          <w:vertAlign w:val="superscript"/>
          <w:lang w:val="lv-LV" w:eastAsia="lv-LV"/>
        </w:rPr>
        <w:t>1 </w:t>
      </w:r>
      <w:r w:rsidR="008822DD" w:rsidRPr="00971960">
        <w:rPr>
          <w:color w:val="000000" w:themeColor="text1"/>
          <w:sz w:val="28"/>
          <w:szCs w:val="28"/>
          <w:lang w:val="lv-LV" w:eastAsia="lv-LV"/>
        </w:rPr>
        <w:t>3. un 2.23.</w:t>
      </w:r>
      <w:r w:rsidR="008822DD" w:rsidRPr="00971960">
        <w:rPr>
          <w:color w:val="000000" w:themeColor="text1"/>
          <w:sz w:val="28"/>
          <w:szCs w:val="28"/>
          <w:vertAlign w:val="superscript"/>
          <w:lang w:val="lv-LV" w:eastAsia="lv-LV"/>
        </w:rPr>
        <w:t>1 </w:t>
      </w:r>
      <w:r w:rsidR="008822DD" w:rsidRPr="00971960">
        <w:rPr>
          <w:color w:val="000000" w:themeColor="text1"/>
          <w:sz w:val="28"/>
          <w:szCs w:val="28"/>
          <w:lang w:val="lv-LV" w:eastAsia="lv-LV"/>
        </w:rPr>
        <w:t xml:space="preserve">4. apakšpunktā minētais </w:t>
      </w:r>
      <w:r w:rsidRPr="00971960">
        <w:rPr>
          <w:color w:val="000000" w:themeColor="text1"/>
          <w:sz w:val="28"/>
          <w:szCs w:val="28"/>
          <w:lang w:val="lv-LV" w:eastAsia="lv-LV"/>
        </w:rPr>
        <w:t>saimnieciskās darbības veicējs</w:t>
      </w:r>
      <w:r w:rsidR="00716889" w:rsidRPr="00971960">
        <w:rPr>
          <w:color w:val="000000" w:themeColor="text1"/>
          <w:sz w:val="28"/>
          <w:szCs w:val="28"/>
          <w:lang w:val="lv-LV" w:eastAsia="lv-LV"/>
        </w:rPr>
        <w:t>;</w:t>
      </w:r>
      <w:r w:rsidR="003A566E" w:rsidRPr="00971960">
        <w:rPr>
          <w:color w:val="000000" w:themeColor="text1"/>
          <w:sz w:val="28"/>
          <w:szCs w:val="28"/>
          <w:lang w:val="lv-LV" w:eastAsia="lv-LV"/>
        </w:rPr>
        <w:t>".</w:t>
      </w:r>
    </w:p>
    <w:p w14:paraId="1435BE2B" w14:textId="77777777" w:rsidR="008E7F3B" w:rsidRPr="00971960" w:rsidRDefault="008E7F3B" w:rsidP="00971960">
      <w:pPr>
        <w:pStyle w:val="tv2132"/>
        <w:spacing w:line="240" w:lineRule="auto"/>
        <w:ind w:firstLine="720"/>
        <w:rPr>
          <w:color w:val="000000" w:themeColor="text1"/>
          <w:sz w:val="28"/>
          <w:szCs w:val="28"/>
          <w:lang w:val="lv-LV" w:eastAsia="lv-LV"/>
        </w:rPr>
      </w:pPr>
    </w:p>
    <w:p w14:paraId="1768706B" w14:textId="241D5154" w:rsidR="00C9324E" w:rsidRPr="00971960" w:rsidRDefault="00707937" w:rsidP="00971960">
      <w:pPr>
        <w:pStyle w:val="tv2132"/>
        <w:spacing w:line="240" w:lineRule="auto"/>
        <w:ind w:firstLine="720"/>
        <w:rPr>
          <w:color w:val="000000" w:themeColor="text1"/>
          <w:sz w:val="28"/>
          <w:szCs w:val="28"/>
          <w:lang w:val="lv-LV" w:eastAsia="lv-LV"/>
        </w:rPr>
      </w:pPr>
      <w:r w:rsidRPr="00971960">
        <w:rPr>
          <w:color w:val="000000" w:themeColor="text1"/>
          <w:sz w:val="28"/>
          <w:szCs w:val="28"/>
          <w:lang w:val="lv-LV" w:eastAsia="lv-LV"/>
        </w:rPr>
        <w:t>2</w:t>
      </w:r>
      <w:r w:rsidR="000953D5" w:rsidRPr="00971960">
        <w:rPr>
          <w:color w:val="000000" w:themeColor="text1"/>
          <w:sz w:val="28"/>
          <w:szCs w:val="28"/>
          <w:lang w:val="lv-LV" w:eastAsia="lv-LV"/>
        </w:rPr>
        <w:t>2</w:t>
      </w:r>
      <w:r w:rsidRPr="00971960">
        <w:rPr>
          <w:color w:val="000000" w:themeColor="text1"/>
          <w:sz w:val="28"/>
          <w:szCs w:val="28"/>
          <w:lang w:val="lv-LV" w:eastAsia="lv-LV"/>
        </w:rPr>
        <w:t>. </w:t>
      </w:r>
      <w:r w:rsidR="00E4238A" w:rsidRPr="00971960">
        <w:rPr>
          <w:color w:val="000000" w:themeColor="text1"/>
          <w:sz w:val="28"/>
          <w:szCs w:val="28"/>
          <w:lang w:val="lv-LV" w:eastAsia="lv-LV"/>
        </w:rPr>
        <w:t xml:space="preserve">Izteikt </w:t>
      </w:r>
      <w:r w:rsidR="00A0288E" w:rsidRPr="00971960">
        <w:rPr>
          <w:color w:val="000000" w:themeColor="text1"/>
          <w:sz w:val="28"/>
          <w:szCs w:val="28"/>
          <w:lang w:val="lv-LV" w:eastAsia="lv-LV"/>
        </w:rPr>
        <w:t>27.3.4.</w:t>
      </w:r>
      <w:r w:rsidR="00E51B2B" w:rsidRPr="00971960">
        <w:rPr>
          <w:color w:val="000000" w:themeColor="text1"/>
          <w:sz w:val="28"/>
          <w:szCs w:val="28"/>
          <w:lang w:val="lv-LV" w:eastAsia="lv-LV"/>
        </w:rPr>
        <w:t xml:space="preserve"> </w:t>
      </w:r>
      <w:r w:rsidR="00A0288E" w:rsidRPr="00971960">
        <w:rPr>
          <w:color w:val="000000" w:themeColor="text1"/>
          <w:sz w:val="28"/>
          <w:szCs w:val="28"/>
          <w:lang w:val="lv-LV" w:eastAsia="lv-LV"/>
        </w:rPr>
        <w:t>apakšpunktu</w:t>
      </w:r>
      <w:r w:rsidR="00E51B2B" w:rsidRPr="00971960">
        <w:rPr>
          <w:color w:val="000000" w:themeColor="text1"/>
          <w:sz w:val="28"/>
          <w:szCs w:val="28"/>
          <w:lang w:val="lv-LV" w:eastAsia="lv-LV"/>
        </w:rPr>
        <w:t xml:space="preserve"> šādā redakcijā:</w:t>
      </w:r>
      <w:r w:rsidR="00A0288E" w:rsidRPr="00971960">
        <w:rPr>
          <w:color w:val="000000" w:themeColor="text1"/>
          <w:sz w:val="28"/>
          <w:szCs w:val="28"/>
          <w:lang w:val="lv-LV" w:eastAsia="lv-LV"/>
        </w:rPr>
        <w:t xml:space="preserve"> </w:t>
      </w:r>
    </w:p>
    <w:p w14:paraId="43B2490C" w14:textId="77777777" w:rsidR="00C9324E" w:rsidRPr="00971960" w:rsidRDefault="00C9324E" w:rsidP="00971960">
      <w:pPr>
        <w:pStyle w:val="tv2132"/>
        <w:spacing w:line="240" w:lineRule="auto"/>
        <w:ind w:firstLine="720"/>
        <w:rPr>
          <w:color w:val="000000" w:themeColor="text1"/>
          <w:sz w:val="28"/>
          <w:szCs w:val="28"/>
          <w:lang w:val="lv-LV" w:eastAsia="lv-LV"/>
        </w:rPr>
      </w:pPr>
    </w:p>
    <w:p w14:paraId="619E81D6" w14:textId="0A0C5787" w:rsidR="00707937" w:rsidRPr="00971960" w:rsidRDefault="00A0288E" w:rsidP="00971960">
      <w:pPr>
        <w:pStyle w:val="tv2132"/>
        <w:spacing w:line="240" w:lineRule="auto"/>
        <w:ind w:firstLine="720"/>
        <w:rPr>
          <w:color w:val="000000" w:themeColor="text1"/>
          <w:sz w:val="28"/>
          <w:szCs w:val="28"/>
          <w:lang w:val="lv-LV" w:eastAsia="lv-LV"/>
        </w:rPr>
      </w:pPr>
      <w:r w:rsidRPr="00971960">
        <w:rPr>
          <w:color w:val="auto"/>
          <w:sz w:val="28"/>
          <w:szCs w:val="28"/>
          <w:lang w:val="lv-LV" w:eastAsia="lv-LV"/>
        </w:rPr>
        <w:t>"</w:t>
      </w:r>
      <w:r w:rsidR="00E4238A" w:rsidRPr="00971960">
        <w:rPr>
          <w:color w:val="auto"/>
          <w:sz w:val="28"/>
          <w:szCs w:val="28"/>
          <w:shd w:val="clear" w:color="auto" w:fill="FFFFFF"/>
          <w:lang w:val="lv-LV"/>
        </w:rPr>
        <w:t xml:space="preserve">27.3.4. projekta finanšu plūsmas nodrošināšanas kārtību. </w:t>
      </w:r>
      <w:r w:rsidR="00C9324E" w:rsidRPr="00971960">
        <w:rPr>
          <w:color w:val="auto"/>
          <w:sz w:val="28"/>
          <w:szCs w:val="28"/>
          <w:lang w:val="lv-LV" w:eastAsia="lv-LV"/>
        </w:rPr>
        <w:t>Šo noteikumu 22.</w:t>
      </w:r>
      <w:r w:rsidR="00E4238A" w:rsidRPr="00971960">
        <w:rPr>
          <w:color w:val="auto"/>
          <w:sz w:val="28"/>
          <w:szCs w:val="28"/>
          <w:lang w:val="lv-LV" w:eastAsia="lv-LV"/>
        </w:rPr>
        <w:t> </w:t>
      </w:r>
      <w:r w:rsidR="00C9324E" w:rsidRPr="00971960">
        <w:rPr>
          <w:color w:val="auto"/>
          <w:sz w:val="28"/>
          <w:szCs w:val="28"/>
          <w:lang w:val="lv-LV" w:eastAsia="lv-LV"/>
        </w:rPr>
        <w:t xml:space="preserve">punktā </w:t>
      </w:r>
      <w:r w:rsidR="00C9324E" w:rsidRPr="00971960">
        <w:rPr>
          <w:color w:val="000000" w:themeColor="text1"/>
          <w:sz w:val="28"/>
          <w:szCs w:val="28"/>
          <w:lang w:val="lv-LV" w:eastAsia="lv-LV"/>
        </w:rPr>
        <w:t>minētajā gadījumā f</w:t>
      </w:r>
      <w:r w:rsidR="00707937" w:rsidRPr="00971960">
        <w:rPr>
          <w:color w:val="000000" w:themeColor="text1"/>
          <w:sz w:val="28"/>
          <w:szCs w:val="28"/>
          <w:lang w:val="lv-LV" w:eastAsia="lv-LV"/>
        </w:rPr>
        <w:t xml:space="preserve">inansējuma saņēmējs pēc maksājuma pieprasījuma apstiprināšanas un atbilstošo projekta izdevumu </w:t>
      </w:r>
      <w:r w:rsidR="00D112F3">
        <w:rPr>
          <w:color w:val="000000" w:themeColor="text1"/>
          <w:sz w:val="28"/>
          <w:szCs w:val="28"/>
          <w:lang w:val="lv-LV" w:eastAsia="lv-LV"/>
        </w:rPr>
        <w:t xml:space="preserve">segšanai paredzētā finansējuma </w:t>
      </w:r>
      <w:r w:rsidR="00707937" w:rsidRPr="00971960">
        <w:rPr>
          <w:color w:val="000000" w:themeColor="text1"/>
          <w:sz w:val="28"/>
          <w:szCs w:val="28"/>
          <w:lang w:val="lv-LV" w:eastAsia="lv-LV"/>
        </w:rPr>
        <w:t>saņemšanas sadarbības partnerim atmaksā tā projekta daļai atbilstošos izdevumus, kurus nosaka, katrai izdevumu pozīcijai piemērojot sadarbības partnera projekta daļai atbilstošo vidējo svērto publiskā finansējuma intensitāti, kas aprēķināta atbilstoši šo noteikumu 33., 45., 46. punkta, 50.2. apakšpunkta un 3. pielikuma nosacījumiem</w:t>
      </w:r>
      <w:r w:rsidRPr="00971960">
        <w:rPr>
          <w:color w:val="000000" w:themeColor="text1"/>
          <w:sz w:val="28"/>
          <w:szCs w:val="28"/>
          <w:lang w:val="lv-LV" w:eastAsia="lv-LV"/>
        </w:rPr>
        <w:t>;".</w:t>
      </w:r>
    </w:p>
    <w:p w14:paraId="18E7E129" w14:textId="77777777" w:rsidR="00707937" w:rsidRPr="00971960" w:rsidRDefault="00707937" w:rsidP="00971960">
      <w:pPr>
        <w:pStyle w:val="tv2132"/>
        <w:spacing w:line="240" w:lineRule="auto"/>
        <w:ind w:firstLine="720"/>
        <w:rPr>
          <w:color w:val="000000" w:themeColor="text1"/>
          <w:sz w:val="28"/>
          <w:szCs w:val="28"/>
          <w:lang w:val="lv-LV" w:eastAsia="lv-LV"/>
        </w:rPr>
      </w:pPr>
    </w:p>
    <w:p w14:paraId="19C88CD9" w14:textId="111F11C1" w:rsidR="00FB07F6" w:rsidRPr="00971960" w:rsidRDefault="00E97770" w:rsidP="00971960">
      <w:pPr>
        <w:pStyle w:val="tv2132"/>
        <w:spacing w:line="240" w:lineRule="auto"/>
        <w:ind w:firstLine="720"/>
        <w:rPr>
          <w:color w:val="000000" w:themeColor="text1"/>
          <w:sz w:val="28"/>
          <w:szCs w:val="28"/>
          <w:lang w:val="lv-LV" w:eastAsia="lv-LV"/>
        </w:rPr>
      </w:pPr>
      <w:r w:rsidRPr="00971960">
        <w:rPr>
          <w:color w:val="000000" w:themeColor="text1"/>
          <w:sz w:val="28"/>
          <w:szCs w:val="28"/>
          <w:lang w:val="lv-LV" w:eastAsia="lv-LV"/>
        </w:rPr>
        <w:t>2</w:t>
      </w:r>
      <w:r w:rsidR="000953D5" w:rsidRPr="00971960">
        <w:rPr>
          <w:color w:val="000000" w:themeColor="text1"/>
          <w:sz w:val="28"/>
          <w:szCs w:val="28"/>
          <w:lang w:val="lv-LV" w:eastAsia="lv-LV"/>
        </w:rPr>
        <w:t>3</w:t>
      </w:r>
      <w:r w:rsidRPr="00971960">
        <w:rPr>
          <w:color w:val="000000" w:themeColor="text1"/>
          <w:sz w:val="28"/>
          <w:szCs w:val="28"/>
          <w:lang w:val="lv-LV" w:eastAsia="lv-LV"/>
        </w:rPr>
        <w:t>. </w:t>
      </w:r>
      <w:r w:rsidR="00FB07F6" w:rsidRPr="00971960">
        <w:rPr>
          <w:color w:val="000000" w:themeColor="text1"/>
          <w:sz w:val="28"/>
          <w:szCs w:val="28"/>
          <w:lang w:val="lv-LV" w:eastAsia="lv-LV"/>
        </w:rPr>
        <w:t>Aizstāt 28.9. apakšpunkt</w:t>
      </w:r>
      <w:r w:rsidR="00E4238A" w:rsidRPr="00971960">
        <w:rPr>
          <w:color w:val="000000" w:themeColor="text1"/>
          <w:sz w:val="28"/>
          <w:szCs w:val="28"/>
          <w:lang w:val="lv-LV" w:eastAsia="lv-LV"/>
        </w:rPr>
        <w:t xml:space="preserve">a ievaddaļā </w:t>
      </w:r>
      <w:r w:rsidR="00FB07F6" w:rsidRPr="00971960">
        <w:rPr>
          <w:color w:val="000000" w:themeColor="text1"/>
          <w:sz w:val="28"/>
          <w:szCs w:val="28"/>
          <w:lang w:val="lv-LV" w:eastAsia="lv-LV"/>
        </w:rPr>
        <w:t xml:space="preserve">vārdus "otrās un turpmāko projektu iesniegumu atlases kārtu" ar vārdiem "otrās, trešās un ceturtās projektu iesniegumu atlases kārtas". </w:t>
      </w:r>
    </w:p>
    <w:p w14:paraId="3DD01715" w14:textId="77777777" w:rsidR="00FB07F6" w:rsidRPr="00971960" w:rsidRDefault="00FB07F6" w:rsidP="00971960">
      <w:pPr>
        <w:pStyle w:val="tv2132"/>
        <w:spacing w:line="240" w:lineRule="auto"/>
        <w:ind w:firstLine="720"/>
        <w:rPr>
          <w:color w:val="000000" w:themeColor="text1"/>
          <w:sz w:val="28"/>
          <w:szCs w:val="28"/>
          <w:lang w:val="lv-LV" w:eastAsia="lv-LV"/>
        </w:rPr>
      </w:pPr>
    </w:p>
    <w:p w14:paraId="0C9BFCBA" w14:textId="73C7091D" w:rsidR="008E7F3B" w:rsidRPr="00971960" w:rsidRDefault="008E7F3B" w:rsidP="00971960">
      <w:pPr>
        <w:pStyle w:val="tv2132"/>
        <w:spacing w:line="240" w:lineRule="auto"/>
        <w:ind w:firstLine="720"/>
        <w:rPr>
          <w:color w:val="auto"/>
          <w:sz w:val="28"/>
          <w:szCs w:val="28"/>
          <w:lang w:val="lv-LV" w:eastAsia="lv-LV"/>
        </w:rPr>
      </w:pPr>
      <w:r w:rsidRPr="00971960">
        <w:rPr>
          <w:color w:val="auto"/>
          <w:sz w:val="28"/>
          <w:szCs w:val="28"/>
          <w:lang w:val="lv-LV" w:eastAsia="lv-LV"/>
        </w:rPr>
        <w:t>2</w:t>
      </w:r>
      <w:r w:rsidR="000953D5" w:rsidRPr="00971960">
        <w:rPr>
          <w:color w:val="auto"/>
          <w:sz w:val="28"/>
          <w:szCs w:val="28"/>
          <w:lang w:val="lv-LV" w:eastAsia="lv-LV"/>
        </w:rPr>
        <w:t>4</w:t>
      </w:r>
      <w:r w:rsidRPr="00971960">
        <w:rPr>
          <w:color w:val="auto"/>
          <w:sz w:val="28"/>
          <w:szCs w:val="28"/>
          <w:lang w:val="lv-LV" w:eastAsia="lv-LV"/>
        </w:rPr>
        <w:t>. Aizstāt 34.2</w:t>
      </w:r>
      <w:r w:rsidR="00FC7B44" w:rsidRPr="00971960">
        <w:rPr>
          <w:color w:val="auto"/>
          <w:sz w:val="28"/>
          <w:szCs w:val="28"/>
          <w:lang w:val="lv-LV" w:eastAsia="lv-LV"/>
        </w:rPr>
        <w:t>.</w:t>
      </w:r>
      <w:r w:rsidRPr="00971960">
        <w:rPr>
          <w:color w:val="auto"/>
          <w:sz w:val="28"/>
          <w:szCs w:val="28"/>
          <w:lang w:val="lv-LV" w:eastAsia="lv-LV"/>
        </w:rPr>
        <w:t>2.</w:t>
      </w:r>
      <w:r w:rsidR="00D112F3">
        <w:rPr>
          <w:color w:val="auto"/>
          <w:sz w:val="28"/>
          <w:szCs w:val="28"/>
          <w:lang w:val="lv-LV" w:eastAsia="lv-LV"/>
        </w:rPr>
        <w:t> </w:t>
      </w:r>
      <w:r w:rsidRPr="00971960">
        <w:rPr>
          <w:color w:val="auto"/>
          <w:sz w:val="28"/>
          <w:szCs w:val="28"/>
          <w:lang w:val="lv-LV" w:eastAsia="lv-LV"/>
        </w:rPr>
        <w:t>apakšpunktā skait</w:t>
      </w:r>
      <w:r w:rsidR="00D70E67" w:rsidRPr="00971960">
        <w:rPr>
          <w:color w:val="auto"/>
          <w:sz w:val="28"/>
          <w:szCs w:val="28"/>
          <w:lang w:val="lv-LV" w:eastAsia="lv-LV"/>
        </w:rPr>
        <w:t>ļus</w:t>
      </w:r>
      <w:r w:rsidRPr="00971960">
        <w:rPr>
          <w:color w:val="auto"/>
          <w:sz w:val="28"/>
          <w:szCs w:val="28"/>
          <w:lang w:val="lv-LV" w:eastAsia="lv-LV"/>
        </w:rPr>
        <w:t xml:space="preserve"> un vārdu</w:t>
      </w:r>
      <w:r w:rsidR="00D70E67" w:rsidRPr="00971960">
        <w:rPr>
          <w:color w:val="auto"/>
          <w:sz w:val="28"/>
          <w:szCs w:val="28"/>
          <w:lang w:val="lv-LV" w:eastAsia="lv-LV"/>
        </w:rPr>
        <w:t>s</w:t>
      </w:r>
      <w:r w:rsidRPr="00971960">
        <w:rPr>
          <w:color w:val="auto"/>
          <w:sz w:val="28"/>
          <w:szCs w:val="28"/>
          <w:lang w:val="lv-LV" w:eastAsia="lv-LV"/>
        </w:rPr>
        <w:t xml:space="preserve"> "</w:t>
      </w:r>
      <w:r w:rsidR="00D70E67" w:rsidRPr="00971960">
        <w:rPr>
          <w:color w:val="auto"/>
          <w:sz w:val="28"/>
          <w:szCs w:val="28"/>
          <w:shd w:val="clear" w:color="auto" w:fill="FFFFFF"/>
          <w:lang w:val="lv-LV"/>
        </w:rPr>
        <w:t xml:space="preserve">8.4. un </w:t>
      </w:r>
      <w:r w:rsidRPr="00971960">
        <w:rPr>
          <w:color w:val="auto"/>
          <w:sz w:val="28"/>
          <w:szCs w:val="28"/>
          <w:lang w:val="lv-LV" w:eastAsia="lv-LV"/>
        </w:rPr>
        <w:t>21.3.</w:t>
      </w:r>
      <w:r w:rsidR="00FC7B44" w:rsidRPr="00971960">
        <w:rPr>
          <w:color w:val="auto"/>
          <w:sz w:val="28"/>
          <w:szCs w:val="28"/>
          <w:lang w:val="lv-LV" w:eastAsia="lv-LV"/>
        </w:rPr>
        <w:t> </w:t>
      </w:r>
      <w:r w:rsidRPr="00971960">
        <w:rPr>
          <w:color w:val="auto"/>
          <w:sz w:val="28"/>
          <w:szCs w:val="28"/>
          <w:lang w:val="lv-LV" w:eastAsia="lv-LV"/>
        </w:rPr>
        <w:t>apakš</w:t>
      </w:r>
      <w:r w:rsidR="00D112F3">
        <w:rPr>
          <w:color w:val="auto"/>
          <w:sz w:val="28"/>
          <w:szCs w:val="28"/>
          <w:lang w:val="lv-LV" w:eastAsia="lv-LV"/>
        </w:rPr>
        <w:softHyphen/>
      </w:r>
      <w:r w:rsidRPr="00971960">
        <w:rPr>
          <w:color w:val="auto"/>
          <w:sz w:val="28"/>
          <w:szCs w:val="28"/>
          <w:lang w:val="lv-LV" w:eastAsia="lv-LV"/>
        </w:rPr>
        <w:t>punktā" ar skait</w:t>
      </w:r>
      <w:r w:rsidR="00D70E67" w:rsidRPr="00971960">
        <w:rPr>
          <w:color w:val="auto"/>
          <w:sz w:val="28"/>
          <w:szCs w:val="28"/>
          <w:lang w:val="lv-LV" w:eastAsia="lv-LV"/>
        </w:rPr>
        <w:t>ļiem</w:t>
      </w:r>
      <w:r w:rsidRPr="00971960">
        <w:rPr>
          <w:color w:val="auto"/>
          <w:sz w:val="28"/>
          <w:szCs w:val="28"/>
          <w:lang w:val="lv-LV" w:eastAsia="lv-LV"/>
        </w:rPr>
        <w:t xml:space="preserve"> un vārd</w:t>
      </w:r>
      <w:r w:rsidR="00D70E67" w:rsidRPr="00971960">
        <w:rPr>
          <w:color w:val="auto"/>
          <w:sz w:val="28"/>
          <w:szCs w:val="28"/>
          <w:lang w:val="lv-LV" w:eastAsia="lv-LV"/>
        </w:rPr>
        <w:t>iem</w:t>
      </w:r>
      <w:r w:rsidRPr="00971960">
        <w:rPr>
          <w:color w:val="auto"/>
          <w:sz w:val="28"/>
          <w:szCs w:val="28"/>
          <w:lang w:val="lv-LV" w:eastAsia="lv-LV"/>
        </w:rPr>
        <w:t xml:space="preserve"> "</w:t>
      </w:r>
      <w:r w:rsidR="00D70E67" w:rsidRPr="00971960">
        <w:rPr>
          <w:color w:val="auto"/>
          <w:sz w:val="28"/>
          <w:szCs w:val="28"/>
          <w:shd w:val="clear" w:color="auto" w:fill="FFFFFF"/>
          <w:lang w:val="lv-LV"/>
        </w:rPr>
        <w:t xml:space="preserve">8.4. apakšpunktā un </w:t>
      </w:r>
      <w:r w:rsidRPr="00971960">
        <w:rPr>
          <w:color w:val="auto"/>
          <w:sz w:val="28"/>
          <w:szCs w:val="28"/>
          <w:lang w:val="lv-LV" w:eastAsia="lv-LV"/>
        </w:rPr>
        <w:t>55.</w:t>
      </w:r>
      <w:r w:rsidRPr="00971960">
        <w:rPr>
          <w:color w:val="auto"/>
          <w:sz w:val="28"/>
          <w:szCs w:val="28"/>
          <w:vertAlign w:val="superscript"/>
          <w:lang w:val="lv-LV" w:eastAsia="lv-LV"/>
        </w:rPr>
        <w:t>1</w:t>
      </w:r>
      <w:r w:rsidRPr="00971960">
        <w:rPr>
          <w:color w:val="auto"/>
          <w:sz w:val="28"/>
          <w:szCs w:val="28"/>
          <w:lang w:val="lv-LV" w:eastAsia="lv-LV"/>
        </w:rPr>
        <w:t> punktā".</w:t>
      </w:r>
    </w:p>
    <w:p w14:paraId="280CD389" w14:textId="77777777" w:rsidR="00D70E67" w:rsidRPr="00971960" w:rsidRDefault="00D70E67" w:rsidP="00971960">
      <w:pPr>
        <w:pStyle w:val="tv2132"/>
        <w:spacing w:line="240" w:lineRule="auto"/>
        <w:ind w:firstLine="720"/>
        <w:rPr>
          <w:color w:val="000000" w:themeColor="text1"/>
          <w:sz w:val="28"/>
          <w:szCs w:val="28"/>
          <w:lang w:val="lv-LV" w:eastAsia="lv-LV"/>
        </w:rPr>
      </w:pPr>
    </w:p>
    <w:p w14:paraId="3AB099E4" w14:textId="1F890D42" w:rsidR="00C26D4C" w:rsidRPr="00971960" w:rsidRDefault="00C26D4C" w:rsidP="00971960">
      <w:pPr>
        <w:pStyle w:val="tv2132"/>
        <w:spacing w:line="240" w:lineRule="auto"/>
        <w:ind w:firstLine="720"/>
        <w:rPr>
          <w:color w:val="000000" w:themeColor="text1"/>
          <w:sz w:val="28"/>
          <w:szCs w:val="28"/>
          <w:lang w:val="lv-LV" w:eastAsia="lv-LV"/>
        </w:rPr>
      </w:pPr>
      <w:r w:rsidRPr="00971960">
        <w:rPr>
          <w:color w:val="000000" w:themeColor="text1"/>
          <w:sz w:val="28"/>
          <w:szCs w:val="28"/>
          <w:lang w:val="lv-LV" w:eastAsia="lv-LV"/>
        </w:rPr>
        <w:t>25. Aizstāt 43.1.1. apakšpunktā vārdu</w:t>
      </w:r>
      <w:r w:rsidR="00810044" w:rsidRPr="00971960">
        <w:rPr>
          <w:color w:val="000000" w:themeColor="text1"/>
          <w:sz w:val="28"/>
          <w:szCs w:val="28"/>
          <w:lang w:val="lv-LV" w:eastAsia="lv-LV"/>
        </w:rPr>
        <w:t>s</w:t>
      </w:r>
      <w:r w:rsidRPr="00971960">
        <w:rPr>
          <w:color w:val="000000" w:themeColor="text1"/>
          <w:sz w:val="28"/>
          <w:szCs w:val="28"/>
          <w:lang w:val="lv-LV" w:eastAsia="lv-LV"/>
        </w:rPr>
        <w:t xml:space="preserve"> "</w:t>
      </w:r>
      <w:r w:rsidR="00091C42" w:rsidRPr="00971960">
        <w:rPr>
          <w:color w:val="000000" w:themeColor="text1"/>
          <w:sz w:val="28"/>
          <w:szCs w:val="28"/>
          <w:lang w:val="lv-LV" w:eastAsia="lv-LV"/>
        </w:rPr>
        <w:t>nodarbināts Latvijas Republikā</w:t>
      </w:r>
      <w:r w:rsidRPr="00971960">
        <w:rPr>
          <w:color w:val="000000" w:themeColor="text1"/>
          <w:sz w:val="28"/>
          <w:szCs w:val="28"/>
          <w:lang w:val="lv-LV" w:eastAsia="lv-LV"/>
        </w:rPr>
        <w:t>" ar vārdiem "</w:t>
      </w:r>
      <w:r w:rsidR="007D0633" w:rsidRPr="00971960">
        <w:rPr>
          <w:color w:val="000000" w:themeColor="text1"/>
          <w:sz w:val="28"/>
          <w:szCs w:val="28"/>
          <w:lang w:val="lv-LV" w:eastAsia="lv-LV"/>
        </w:rPr>
        <w:t xml:space="preserve">nodarbināts </w:t>
      </w:r>
      <w:r w:rsidR="00091C42" w:rsidRPr="00971960">
        <w:rPr>
          <w:color w:val="000000" w:themeColor="text1"/>
          <w:sz w:val="28"/>
          <w:szCs w:val="28"/>
          <w:lang w:val="lv-LV" w:eastAsia="lv-LV"/>
        </w:rPr>
        <w:t>klātienē vai attālināti</w:t>
      </w:r>
      <w:r w:rsidR="007D0633" w:rsidRPr="00971960">
        <w:rPr>
          <w:color w:val="000000" w:themeColor="text1"/>
          <w:sz w:val="28"/>
          <w:szCs w:val="28"/>
          <w:lang w:val="lv-LV" w:eastAsia="lv-LV"/>
        </w:rPr>
        <w:t xml:space="preserve">, ja </w:t>
      </w:r>
      <w:r w:rsidR="00192CB8" w:rsidRPr="00971960">
        <w:rPr>
          <w:color w:val="000000" w:themeColor="text1"/>
          <w:sz w:val="28"/>
          <w:szCs w:val="28"/>
          <w:lang w:val="lv-LV" w:eastAsia="lv-LV"/>
        </w:rPr>
        <w:t xml:space="preserve">darba specifika to pieļauj un </w:t>
      </w:r>
      <w:r w:rsidR="007D0633" w:rsidRPr="00971960">
        <w:rPr>
          <w:color w:val="000000" w:themeColor="text1"/>
          <w:sz w:val="28"/>
          <w:szCs w:val="28"/>
          <w:lang w:val="lv-LV" w:eastAsia="lv-LV"/>
        </w:rPr>
        <w:t>iespējams pilnvērtīgi veikt darba pienākumus,</w:t>
      </w:r>
      <w:r w:rsidR="00091C42" w:rsidRPr="00971960">
        <w:rPr>
          <w:color w:val="000000" w:themeColor="text1"/>
          <w:sz w:val="28"/>
          <w:szCs w:val="28"/>
          <w:lang w:val="lv-LV" w:eastAsia="lv-LV"/>
        </w:rPr>
        <w:t xml:space="preserve"> pie darba devēja, kas attiecīgajā reģistrā reģistrēts Latvijā</w:t>
      </w:r>
      <w:r w:rsidRPr="00971960">
        <w:rPr>
          <w:color w:val="000000" w:themeColor="text1"/>
          <w:sz w:val="28"/>
          <w:szCs w:val="28"/>
          <w:lang w:val="lv-LV" w:eastAsia="lv-LV"/>
        </w:rPr>
        <w:t>".</w:t>
      </w:r>
    </w:p>
    <w:p w14:paraId="564F9526" w14:textId="77777777" w:rsidR="001B4962" w:rsidRPr="00971960" w:rsidRDefault="001B4962" w:rsidP="00971960">
      <w:pPr>
        <w:contextualSpacing/>
        <w:rPr>
          <w:color w:val="000000" w:themeColor="text1"/>
          <w:sz w:val="28"/>
          <w:szCs w:val="28"/>
        </w:rPr>
      </w:pPr>
    </w:p>
    <w:p w14:paraId="54C1F523" w14:textId="05E3D1EB" w:rsidR="00815173" w:rsidRPr="00971960" w:rsidRDefault="00FC7B44" w:rsidP="00971960">
      <w:pPr>
        <w:pStyle w:val="tv2132"/>
        <w:spacing w:line="240" w:lineRule="auto"/>
        <w:ind w:firstLine="720"/>
        <w:rPr>
          <w:color w:val="000000" w:themeColor="text1"/>
          <w:sz w:val="28"/>
          <w:szCs w:val="28"/>
          <w:lang w:val="lv-LV"/>
        </w:rPr>
      </w:pPr>
      <w:r w:rsidRPr="00971960">
        <w:rPr>
          <w:color w:val="000000" w:themeColor="text1"/>
          <w:sz w:val="28"/>
          <w:szCs w:val="28"/>
          <w:lang w:val="lv-LV"/>
        </w:rPr>
        <w:t>2</w:t>
      </w:r>
      <w:r w:rsidR="00091C42" w:rsidRPr="00971960">
        <w:rPr>
          <w:color w:val="000000" w:themeColor="text1"/>
          <w:sz w:val="28"/>
          <w:szCs w:val="28"/>
          <w:lang w:val="lv-LV"/>
        </w:rPr>
        <w:t>6</w:t>
      </w:r>
      <w:r w:rsidRPr="00971960">
        <w:rPr>
          <w:color w:val="000000" w:themeColor="text1"/>
          <w:sz w:val="28"/>
          <w:szCs w:val="28"/>
          <w:lang w:val="lv-LV"/>
        </w:rPr>
        <w:t>. Papildināt 43.1.2.</w:t>
      </w:r>
      <w:r w:rsidRPr="00971960">
        <w:rPr>
          <w:color w:val="000000" w:themeColor="text1"/>
          <w:sz w:val="28"/>
          <w:szCs w:val="28"/>
          <w:vertAlign w:val="superscript"/>
          <w:lang w:val="lv-LV"/>
        </w:rPr>
        <w:t>1</w:t>
      </w:r>
      <w:r w:rsidRPr="00971960">
        <w:rPr>
          <w:color w:val="000000" w:themeColor="text1"/>
          <w:sz w:val="28"/>
          <w:szCs w:val="28"/>
          <w:lang w:val="lv-LV"/>
        </w:rPr>
        <w:t> apakšpunktu aiz vārda "ceturtajā" ar vārdiem "un piektajā". </w:t>
      </w:r>
    </w:p>
    <w:p w14:paraId="3C1D41CA" w14:textId="77777777" w:rsidR="004A2FB1" w:rsidRPr="00971960" w:rsidRDefault="004A2FB1" w:rsidP="00971960">
      <w:pPr>
        <w:contextualSpacing/>
        <w:rPr>
          <w:color w:val="000000" w:themeColor="text1"/>
          <w:sz w:val="28"/>
          <w:szCs w:val="28"/>
        </w:rPr>
      </w:pPr>
    </w:p>
    <w:p w14:paraId="235FB653" w14:textId="0FF8E8B5" w:rsidR="00FC7B44" w:rsidRPr="00971960" w:rsidRDefault="00E97770" w:rsidP="00971960">
      <w:pPr>
        <w:pStyle w:val="tv2132"/>
        <w:spacing w:line="240" w:lineRule="auto"/>
        <w:ind w:firstLine="720"/>
        <w:rPr>
          <w:color w:val="000000" w:themeColor="text1"/>
          <w:sz w:val="28"/>
          <w:szCs w:val="28"/>
          <w:lang w:val="lv-LV"/>
        </w:rPr>
      </w:pPr>
      <w:r w:rsidRPr="00971960">
        <w:rPr>
          <w:color w:val="000000" w:themeColor="text1"/>
          <w:sz w:val="28"/>
          <w:szCs w:val="28"/>
          <w:lang w:val="lv-LV"/>
        </w:rPr>
        <w:t>2</w:t>
      </w:r>
      <w:r w:rsidR="00091C42" w:rsidRPr="00971960">
        <w:rPr>
          <w:color w:val="000000" w:themeColor="text1"/>
          <w:sz w:val="28"/>
          <w:szCs w:val="28"/>
          <w:lang w:val="lv-LV"/>
        </w:rPr>
        <w:t>7</w:t>
      </w:r>
      <w:r w:rsidRPr="00971960">
        <w:rPr>
          <w:color w:val="000000" w:themeColor="text1"/>
          <w:sz w:val="28"/>
          <w:szCs w:val="28"/>
          <w:lang w:val="lv-LV"/>
        </w:rPr>
        <w:t>. </w:t>
      </w:r>
      <w:r w:rsidR="00FC7B44" w:rsidRPr="00971960">
        <w:rPr>
          <w:color w:val="000000" w:themeColor="text1"/>
          <w:sz w:val="28"/>
          <w:szCs w:val="28"/>
          <w:lang w:val="lv-LV"/>
        </w:rPr>
        <w:t>Aizstāt 50.</w:t>
      </w:r>
      <w:r w:rsidR="00FC7B44" w:rsidRPr="00971960">
        <w:rPr>
          <w:color w:val="000000" w:themeColor="text1"/>
          <w:sz w:val="28"/>
          <w:szCs w:val="28"/>
          <w:vertAlign w:val="superscript"/>
          <w:lang w:val="lv-LV"/>
        </w:rPr>
        <w:t>3</w:t>
      </w:r>
      <w:r w:rsidR="00FC7B44" w:rsidRPr="00971960">
        <w:rPr>
          <w:color w:val="000000" w:themeColor="text1"/>
          <w:sz w:val="28"/>
          <w:szCs w:val="28"/>
          <w:lang w:val="lv-LV"/>
        </w:rPr>
        <w:t> punkta ievaddaļā skaitli "50.</w:t>
      </w:r>
      <w:r w:rsidR="00FC7B44" w:rsidRPr="00971960">
        <w:rPr>
          <w:color w:val="000000" w:themeColor="text1"/>
          <w:sz w:val="28"/>
          <w:szCs w:val="28"/>
          <w:vertAlign w:val="superscript"/>
          <w:lang w:val="lv-LV"/>
        </w:rPr>
        <w:t>1</w:t>
      </w:r>
      <w:r w:rsidR="00FC7B44" w:rsidRPr="00971960">
        <w:rPr>
          <w:color w:val="000000" w:themeColor="text1"/>
          <w:sz w:val="28"/>
          <w:szCs w:val="28"/>
          <w:lang w:val="lv-LV"/>
        </w:rPr>
        <w:t> 2." ar skaitli "50.</w:t>
      </w:r>
      <w:r w:rsidR="00FC7B44" w:rsidRPr="00971960">
        <w:rPr>
          <w:color w:val="000000" w:themeColor="text1"/>
          <w:sz w:val="28"/>
          <w:szCs w:val="28"/>
          <w:vertAlign w:val="superscript"/>
          <w:lang w:val="lv-LV"/>
        </w:rPr>
        <w:t>1</w:t>
      </w:r>
      <w:r w:rsidR="00FC7B44" w:rsidRPr="00971960">
        <w:rPr>
          <w:color w:val="000000" w:themeColor="text1"/>
          <w:sz w:val="28"/>
          <w:szCs w:val="28"/>
          <w:lang w:val="lv-LV"/>
        </w:rPr>
        <w:t> 3.".</w:t>
      </w:r>
    </w:p>
    <w:p w14:paraId="0FDF8ABB" w14:textId="77777777" w:rsidR="00FC7B44" w:rsidRPr="00971960" w:rsidRDefault="00FC7B44" w:rsidP="00971960">
      <w:pPr>
        <w:pStyle w:val="tv2132"/>
        <w:spacing w:line="240" w:lineRule="auto"/>
        <w:ind w:firstLine="720"/>
        <w:rPr>
          <w:color w:val="000000" w:themeColor="text1"/>
          <w:sz w:val="28"/>
          <w:szCs w:val="28"/>
          <w:lang w:val="lv-LV"/>
        </w:rPr>
      </w:pPr>
    </w:p>
    <w:p w14:paraId="0DD25673" w14:textId="5B043467" w:rsidR="00801066" w:rsidRPr="00971960" w:rsidRDefault="00BE79D4" w:rsidP="00971960">
      <w:pPr>
        <w:pStyle w:val="tv2132"/>
        <w:spacing w:line="240" w:lineRule="auto"/>
        <w:ind w:firstLine="720"/>
        <w:rPr>
          <w:color w:val="000000" w:themeColor="text1"/>
          <w:sz w:val="28"/>
          <w:szCs w:val="28"/>
          <w:lang w:val="lv-LV"/>
        </w:rPr>
      </w:pPr>
      <w:r w:rsidRPr="00971960">
        <w:rPr>
          <w:color w:val="000000" w:themeColor="text1"/>
          <w:sz w:val="28"/>
          <w:szCs w:val="28"/>
          <w:lang w:val="lv-LV"/>
        </w:rPr>
        <w:t>2</w:t>
      </w:r>
      <w:r w:rsidR="00091C42" w:rsidRPr="00971960">
        <w:rPr>
          <w:color w:val="000000" w:themeColor="text1"/>
          <w:sz w:val="28"/>
          <w:szCs w:val="28"/>
          <w:lang w:val="lv-LV"/>
        </w:rPr>
        <w:t>8</w:t>
      </w:r>
      <w:r w:rsidR="00BD0677" w:rsidRPr="00971960">
        <w:rPr>
          <w:color w:val="000000" w:themeColor="text1"/>
          <w:sz w:val="28"/>
          <w:szCs w:val="28"/>
          <w:lang w:val="lv-LV"/>
        </w:rPr>
        <w:t>. Izteikt 61.1. apakšpunktu šādā redakcijā:</w:t>
      </w:r>
    </w:p>
    <w:p w14:paraId="3F289FD3" w14:textId="77777777" w:rsidR="00BD0677" w:rsidRPr="00971960" w:rsidRDefault="00BD0677" w:rsidP="00971960">
      <w:pPr>
        <w:pStyle w:val="tv2132"/>
        <w:spacing w:line="240" w:lineRule="auto"/>
        <w:ind w:firstLine="720"/>
        <w:rPr>
          <w:color w:val="000000" w:themeColor="text1"/>
          <w:sz w:val="28"/>
          <w:szCs w:val="28"/>
          <w:lang w:val="lv-LV"/>
        </w:rPr>
      </w:pPr>
    </w:p>
    <w:p w14:paraId="594B3532" w14:textId="5A900839" w:rsidR="00801066" w:rsidRPr="00971960" w:rsidRDefault="00BD0677" w:rsidP="00971960">
      <w:pPr>
        <w:pStyle w:val="tv2132"/>
        <w:spacing w:line="240" w:lineRule="auto"/>
        <w:ind w:firstLine="720"/>
        <w:rPr>
          <w:color w:val="000000" w:themeColor="text1"/>
          <w:sz w:val="28"/>
          <w:szCs w:val="28"/>
          <w:lang w:val="lv-LV"/>
        </w:rPr>
      </w:pPr>
      <w:r w:rsidRPr="00971960">
        <w:rPr>
          <w:color w:val="000000" w:themeColor="text1"/>
          <w:sz w:val="28"/>
          <w:szCs w:val="28"/>
          <w:lang w:val="lv-LV"/>
        </w:rPr>
        <w:t>"</w:t>
      </w:r>
      <w:r w:rsidR="00801066" w:rsidRPr="00971960">
        <w:rPr>
          <w:color w:val="000000" w:themeColor="text1"/>
          <w:sz w:val="28"/>
          <w:szCs w:val="28"/>
          <w:lang w:val="lv-LV"/>
        </w:rPr>
        <w:t>61.1.</w:t>
      </w:r>
      <w:r w:rsidR="00582963" w:rsidRPr="00971960">
        <w:rPr>
          <w:color w:val="000000" w:themeColor="text1"/>
          <w:sz w:val="28"/>
          <w:szCs w:val="28"/>
          <w:lang w:val="lv-LV"/>
        </w:rPr>
        <w:t> </w:t>
      </w:r>
      <w:r w:rsidR="006610B8" w:rsidRPr="00971960">
        <w:rPr>
          <w:color w:val="000000" w:themeColor="text1"/>
          <w:sz w:val="28"/>
          <w:szCs w:val="28"/>
          <w:lang w:val="lv-LV"/>
        </w:rPr>
        <w:t xml:space="preserve">sadarbības iestādē iesniedz starpposma maksājuma pieprasījumu, kas sagatavots, </w:t>
      </w:r>
      <w:r w:rsidR="00801066" w:rsidRPr="00971960">
        <w:rPr>
          <w:color w:val="000000" w:themeColor="text1"/>
          <w:sz w:val="28"/>
          <w:szCs w:val="28"/>
          <w:lang w:val="lv-LV"/>
        </w:rPr>
        <w:t>katrai izdevumu pozīcijai piemēro</w:t>
      </w:r>
      <w:r w:rsidR="006610B8" w:rsidRPr="00971960">
        <w:rPr>
          <w:color w:val="000000" w:themeColor="text1"/>
          <w:sz w:val="28"/>
          <w:szCs w:val="28"/>
          <w:lang w:val="lv-LV"/>
        </w:rPr>
        <w:t>jot</w:t>
      </w:r>
      <w:r w:rsidR="00801066" w:rsidRPr="00971960">
        <w:rPr>
          <w:color w:val="000000" w:themeColor="text1"/>
          <w:sz w:val="28"/>
          <w:szCs w:val="28"/>
          <w:lang w:val="lv-LV"/>
        </w:rPr>
        <w:t xml:space="preserve"> projektam atbilstošo vidējo svērto publiskā finansējuma intensitāti</w:t>
      </w:r>
      <w:r w:rsidR="00582963" w:rsidRPr="00971960">
        <w:rPr>
          <w:color w:val="000000" w:themeColor="text1"/>
          <w:sz w:val="28"/>
          <w:szCs w:val="28"/>
          <w:lang w:val="lv-LV"/>
        </w:rPr>
        <w:t>;</w:t>
      </w:r>
      <w:r w:rsidRPr="00971960">
        <w:rPr>
          <w:color w:val="000000" w:themeColor="text1"/>
          <w:sz w:val="28"/>
          <w:szCs w:val="28"/>
          <w:lang w:val="lv-LV"/>
        </w:rPr>
        <w:t>".</w:t>
      </w:r>
    </w:p>
    <w:p w14:paraId="2AE28D52" w14:textId="77777777" w:rsidR="00801066" w:rsidRPr="00971960" w:rsidRDefault="00801066" w:rsidP="00971960">
      <w:pPr>
        <w:pStyle w:val="tv2132"/>
        <w:spacing w:line="240" w:lineRule="auto"/>
        <w:ind w:firstLine="720"/>
        <w:rPr>
          <w:color w:val="000000" w:themeColor="text1"/>
          <w:sz w:val="28"/>
          <w:szCs w:val="28"/>
          <w:lang w:val="lv-LV"/>
        </w:rPr>
      </w:pPr>
    </w:p>
    <w:p w14:paraId="009E354A" w14:textId="62984919" w:rsidR="00BD0677" w:rsidRPr="00971960" w:rsidRDefault="00914990" w:rsidP="00971960">
      <w:pPr>
        <w:pStyle w:val="tv2132"/>
        <w:spacing w:line="240" w:lineRule="auto"/>
        <w:ind w:firstLine="720"/>
        <w:rPr>
          <w:color w:val="000000" w:themeColor="text1"/>
          <w:sz w:val="28"/>
          <w:szCs w:val="28"/>
        </w:rPr>
      </w:pPr>
      <w:r w:rsidRPr="00971960">
        <w:rPr>
          <w:color w:val="000000" w:themeColor="text1"/>
          <w:sz w:val="28"/>
          <w:szCs w:val="28"/>
        </w:rPr>
        <w:t>2</w:t>
      </w:r>
      <w:r w:rsidR="00091C42" w:rsidRPr="00971960">
        <w:rPr>
          <w:color w:val="000000" w:themeColor="text1"/>
          <w:sz w:val="28"/>
          <w:szCs w:val="28"/>
        </w:rPr>
        <w:t>9</w:t>
      </w:r>
      <w:r w:rsidRPr="00971960">
        <w:rPr>
          <w:color w:val="000000" w:themeColor="text1"/>
          <w:sz w:val="28"/>
          <w:szCs w:val="28"/>
        </w:rPr>
        <w:t>. </w:t>
      </w:r>
      <w:proofErr w:type="spellStart"/>
      <w:r w:rsidR="00BD0677" w:rsidRPr="00971960">
        <w:rPr>
          <w:color w:val="000000" w:themeColor="text1"/>
          <w:sz w:val="28"/>
          <w:szCs w:val="28"/>
        </w:rPr>
        <w:t>Papildināt</w:t>
      </w:r>
      <w:proofErr w:type="spellEnd"/>
      <w:r w:rsidR="00BD0677" w:rsidRPr="00971960">
        <w:rPr>
          <w:color w:val="000000" w:themeColor="text1"/>
          <w:sz w:val="28"/>
          <w:szCs w:val="28"/>
        </w:rPr>
        <w:t xml:space="preserve"> </w:t>
      </w:r>
      <w:proofErr w:type="spellStart"/>
      <w:r w:rsidR="00BD0677" w:rsidRPr="00971960">
        <w:rPr>
          <w:color w:val="000000" w:themeColor="text1"/>
          <w:sz w:val="28"/>
          <w:szCs w:val="28"/>
        </w:rPr>
        <w:t>noteikumus</w:t>
      </w:r>
      <w:proofErr w:type="spellEnd"/>
      <w:r w:rsidR="00BD0677" w:rsidRPr="00971960">
        <w:rPr>
          <w:color w:val="000000" w:themeColor="text1"/>
          <w:sz w:val="28"/>
          <w:szCs w:val="28"/>
        </w:rPr>
        <w:t xml:space="preserve"> </w:t>
      </w:r>
      <w:proofErr w:type="spellStart"/>
      <w:r w:rsidR="00BD0677" w:rsidRPr="00971960">
        <w:rPr>
          <w:color w:val="000000" w:themeColor="text1"/>
          <w:sz w:val="28"/>
          <w:szCs w:val="28"/>
        </w:rPr>
        <w:t>ar</w:t>
      </w:r>
      <w:proofErr w:type="spellEnd"/>
      <w:r w:rsidR="00BD0677" w:rsidRPr="00971960">
        <w:rPr>
          <w:color w:val="000000" w:themeColor="text1"/>
          <w:sz w:val="28"/>
          <w:szCs w:val="28"/>
        </w:rPr>
        <w:t xml:space="preserve"> 67.</w:t>
      </w:r>
      <w:r w:rsidR="00BD0677" w:rsidRPr="00971960">
        <w:rPr>
          <w:color w:val="000000" w:themeColor="text1"/>
          <w:sz w:val="28"/>
          <w:szCs w:val="28"/>
          <w:vertAlign w:val="superscript"/>
        </w:rPr>
        <w:t>1</w:t>
      </w:r>
      <w:r w:rsidR="00BD0677" w:rsidRPr="00971960">
        <w:rPr>
          <w:color w:val="000000" w:themeColor="text1"/>
          <w:sz w:val="28"/>
          <w:szCs w:val="28"/>
        </w:rPr>
        <w:t xml:space="preserve"> </w:t>
      </w:r>
      <w:proofErr w:type="spellStart"/>
      <w:r w:rsidR="00BD0677" w:rsidRPr="00971960">
        <w:rPr>
          <w:color w:val="000000" w:themeColor="text1"/>
          <w:sz w:val="28"/>
          <w:szCs w:val="28"/>
        </w:rPr>
        <w:t>punktu</w:t>
      </w:r>
      <w:proofErr w:type="spellEnd"/>
      <w:r w:rsidR="00BD0677" w:rsidRPr="00971960">
        <w:rPr>
          <w:color w:val="000000" w:themeColor="text1"/>
          <w:sz w:val="28"/>
          <w:szCs w:val="28"/>
        </w:rPr>
        <w:t xml:space="preserve"> </w:t>
      </w:r>
      <w:proofErr w:type="spellStart"/>
      <w:r w:rsidR="00BD0677" w:rsidRPr="00971960">
        <w:rPr>
          <w:color w:val="000000" w:themeColor="text1"/>
          <w:sz w:val="28"/>
          <w:szCs w:val="28"/>
        </w:rPr>
        <w:t>šādā</w:t>
      </w:r>
      <w:proofErr w:type="spellEnd"/>
      <w:r w:rsidR="00BD0677" w:rsidRPr="00971960">
        <w:rPr>
          <w:color w:val="000000" w:themeColor="text1"/>
          <w:sz w:val="28"/>
          <w:szCs w:val="28"/>
        </w:rPr>
        <w:t xml:space="preserve"> </w:t>
      </w:r>
      <w:proofErr w:type="spellStart"/>
      <w:r w:rsidR="00BD0677" w:rsidRPr="00971960">
        <w:rPr>
          <w:color w:val="000000" w:themeColor="text1"/>
          <w:sz w:val="28"/>
          <w:szCs w:val="28"/>
        </w:rPr>
        <w:t>redakcijā</w:t>
      </w:r>
      <w:proofErr w:type="spellEnd"/>
      <w:r w:rsidR="00BD0677" w:rsidRPr="00971960">
        <w:rPr>
          <w:color w:val="000000" w:themeColor="text1"/>
          <w:sz w:val="28"/>
          <w:szCs w:val="28"/>
        </w:rPr>
        <w:t>:</w:t>
      </w:r>
    </w:p>
    <w:p w14:paraId="710A9207" w14:textId="77777777" w:rsidR="00BD0677" w:rsidRPr="00971960" w:rsidRDefault="00BD0677" w:rsidP="00971960">
      <w:pPr>
        <w:pStyle w:val="tv2132"/>
        <w:spacing w:line="240" w:lineRule="auto"/>
        <w:ind w:firstLine="720"/>
        <w:rPr>
          <w:color w:val="000000" w:themeColor="text1"/>
          <w:sz w:val="28"/>
          <w:szCs w:val="28"/>
        </w:rPr>
      </w:pPr>
    </w:p>
    <w:p w14:paraId="506EF87A" w14:textId="61706A8E" w:rsidR="00BD0677" w:rsidRPr="00971960" w:rsidRDefault="00BD0677" w:rsidP="00971960">
      <w:pPr>
        <w:pStyle w:val="tv2132"/>
        <w:spacing w:line="240" w:lineRule="auto"/>
        <w:ind w:firstLine="720"/>
        <w:rPr>
          <w:color w:val="000000" w:themeColor="text1"/>
          <w:sz w:val="28"/>
          <w:szCs w:val="28"/>
        </w:rPr>
      </w:pPr>
      <w:r w:rsidRPr="00971960">
        <w:rPr>
          <w:color w:val="000000" w:themeColor="text1"/>
          <w:sz w:val="28"/>
          <w:szCs w:val="28"/>
        </w:rPr>
        <w:t>"</w:t>
      </w:r>
      <w:r w:rsidRPr="00971960">
        <w:rPr>
          <w:color w:val="000000" w:themeColor="text1"/>
          <w:sz w:val="28"/>
          <w:szCs w:val="28"/>
          <w:lang w:val="lv-LV"/>
        </w:rPr>
        <w:t>67.</w:t>
      </w:r>
      <w:r w:rsidRPr="00971960">
        <w:rPr>
          <w:color w:val="000000" w:themeColor="text1"/>
          <w:sz w:val="28"/>
          <w:szCs w:val="28"/>
          <w:vertAlign w:val="superscript"/>
          <w:lang w:val="lv-LV"/>
        </w:rPr>
        <w:t>1</w:t>
      </w:r>
      <w:r w:rsidRPr="00971960">
        <w:rPr>
          <w:color w:val="000000" w:themeColor="text1"/>
          <w:sz w:val="28"/>
          <w:szCs w:val="28"/>
          <w:lang w:val="lv-LV"/>
        </w:rPr>
        <w:t> Piektajā projektu iesniegumu atlases kārtā projektu īsteno 24 mēnešu laikā no projekta uzsākšanas datuma, bet ne ilgāk kā līdz 2023.</w:t>
      </w:r>
      <w:r w:rsidR="00F63654">
        <w:rPr>
          <w:color w:val="000000" w:themeColor="text1"/>
          <w:sz w:val="28"/>
          <w:szCs w:val="28"/>
          <w:lang w:val="lv-LV"/>
        </w:rPr>
        <w:t> </w:t>
      </w:r>
      <w:r w:rsidRPr="00971960">
        <w:rPr>
          <w:color w:val="000000" w:themeColor="text1"/>
          <w:sz w:val="28"/>
          <w:szCs w:val="28"/>
          <w:lang w:val="lv-LV"/>
        </w:rPr>
        <w:t>gada 30.</w:t>
      </w:r>
      <w:r w:rsidR="00F63654">
        <w:rPr>
          <w:color w:val="000000" w:themeColor="text1"/>
          <w:sz w:val="28"/>
          <w:szCs w:val="28"/>
          <w:lang w:val="lv-LV"/>
        </w:rPr>
        <w:t> </w:t>
      </w:r>
      <w:r w:rsidRPr="00971960">
        <w:rPr>
          <w:color w:val="000000" w:themeColor="text1"/>
          <w:sz w:val="28"/>
          <w:szCs w:val="28"/>
          <w:lang w:val="lv-LV"/>
        </w:rPr>
        <w:t>novembrim.</w:t>
      </w:r>
      <w:r w:rsidRPr="00971960">
        <w:rPr>
          <w:color w:val="000000" w:themeColor="text1"/>
          <w:sz w:val="28"/>
          <w:szCs w:val="28"/>
        </w:rPr>
        <w:t>"</w:t>
      </w:r>
    </w:p>
    <w:p w14:paraId="4C3F3AAF" w14:textId="77777777" w:rsidR="00BD0677" w:rsidRPr="00971960" w:rsidRDefault="00BD0677" w:rsidP="00971960">
      <w:pPr>
        <w:pStyle w:val="tv2132"/>
        <w:spacing w:line="240" w:lineRule="auto"/>
        <w:ind w:firstLine="720"/>
        <w:rPr>
          <w:color w:val="000000" w:themeColor="text1"/>
          <w:sz w:val="28"/>
          <w:szCs w:val="28"/>
        </w:rPr>
      </w:pPr>
    </w:p>
    <w:p w14:paraId="08F00C33" w14:textId="62099A21" w:rsidR="008270B2" w:rsidRDefault="00091C42" w:rsidP="00971960">
      <w:pPr>
        <w:pStyle w:val="tv2132"/>
        <w:spacing w:line="240" w:lineRule="auto"/>
        <w:ind w:firstLine="720"/>
        <w:rPr>
          <w:color w:val="000000" w:themeColor="text1"/>
          <w:sz w:val="28"/>
          <w:szCs w:val="28"/>
        </w:rPr>
      </w:pPr>
      <w:r w:rsidRPr="00971960">
        <w:rPr>
          <w:color w:val="000000" w:themeColor="text1"/>
          <w:sz w:val="28"/>
          <w:szCs w:val="28"/>
        </w:rPr>
        <w:t>30</w:t>
      </w:r>
      <w:r w:rsidR="008270B2" w:rsidRPr="00971960">
        <w:rPr>
          <w:color w:val="000000" w:themeColor="text1"/>
          <w:sz w:val="28"/>
          <w:szCs w:val="28"/>
        </w:rPr>
        <w:t>. </w:t>
      </w:r>
      <w:proofErr w:type="spellStart"/>
      <w:r w:rsidR="008270B2" w:rsidRPr="00971960">
        <w:rPr>
          <w:color w:val="000000" w:themeColor="text1"/>
          <w:sz w:val="28"/>
          <w:szCs w:val="28"/>
        </w:rPr>
        <w:t>Papildināt</w:t>
      </w:r>
      <w:proofErr w:type="spellEnd"/>
      <w:r w:rsidR="008270B2" w:rsidRPr="00971960">
        <w:rPr>
          <w:color w:val="000000" w:themeColor="text1"/>
          <w:sz w:val="28"/>
          <w:szCs w:val="28"/>
        </w:rPr>
        <w:t xml:space="preserve"> 1.</w:t>
      </w:r>
      <w:r w:rsidR="008270B2" w:rsidRPr="00971960">
        <w:rPr>
          <w:color w:val="000000" w:themeColor="text1"/>
          <w:sz w:val="28"/>
          <w:szCs w:val="28"/>
          <w:vertAlign w:val="superscript"/>
        </w:rPr>
        <w:t>1</w:t>
      </w:r>
      <w:r w:rsidR="008270B2" w:rsidRPr="00971960">
        <w:rPr>
          <w:color w:val="000000" w:themeColor="text1"/>
          <w:sz w:val="28"/>
          <w:szCs w:val="28"/>
        </w:rPr>
        <w:t xml:space="preserve"> </w:t>
      </w:r>
      <w:proofErr w:type="spellStart"/>
      <w:r w:rsidR="008270B2" w:rsidRPr="00971960">
        <w:rPr>
          <w:color w:val="000000" w:themeColor="text1"/>
          <w:sz w:val="28"/>
          <w:szCs w:val="28"/>
        </w:rPr>
        <w:t>pielikuma</w:t>
      </w:r>
      <w:proofErr w:type="spellEnd"/>
      <w:r w:rsidR="008270B2" w:rsidRPr="00971960">
        <w:rPr>
          <w:color w:val="000000" w:themeColor="text1"/>
          <w:sz w:val="28"/>
          <w:szCs w:val="28"/>
        </w:rPr>
        <w:t xml:space="preserve"> </w:t>
      </w:r>
      <w:proofErr w:type="spellStart"/>
      <w:r w:rsidR="008270B2" w:rsidRPr="00971960">
        <w:rPr>
          <w:color w:val="000000" w:themeColor="text1"/>
          <w:sz w:val="28"/>
          <w:szCs w:val="28"/>
        </w:rPr>
        <w:t>tabulu</w:t>
      </w:r>
      <w:proofErr w:type="spellEnd"/>
      <w:r w:rsidR="008270B2" w:rsidRPr="00971960">
        <w:rPr>
          <w:color w:val="000000" w:themeColor="text1"/>
          <w:sz w:val="28"/>
          <w:szCs w:val="28"/>
        </w:rPr>
        <w:t xml:space="preserve"> </w:t>
      </w:r>
      <w:proofErr w:type="spellStart"/>
      <w:r w:rsidR="008270B2" w:rsidRPr="00971960">
        <w:rPr>
          <w:color w:val="000000" w:themeColor="text1"/>
          <w:sz w:val="28"/>
          <w:szCs w:val="28"/>
        </w:rPr>
        <w:t>ar</w:t>
      </w:r>
      <w:proofErr w:type="spellEnd"/>
      <w:r w:rsidR="008270B2" w:rsidRPr="00971960">
        <w:rPr>
          <w:color w:val="000000" w:themeColor="text1"/>
          <w:sz w:val="28"/>
          <w:szCs w:val="28"/>
        </w:rPr>
        <w:t xml:space="preserve"> 12. </w:t>
      </w:r>
      <w:proofErr w:type="spellStart"/>
      <w:r w:rsidR="008270B2" w:rsidRPr="00971960">
        <w:rPr>
          <w:color w:val="000000" w:themeColor="text1"/>
          <w:sz w:val="28"/>
          <w:szCs w:val="28"/>
        </w:rPr>
        <w:t>punktu</w:t>
      </w:r>
      <w:proofErr w:type="spellEnd"/>
      <w:r w:rsidR="008270B2" w:rsidRPr="00971960">
        <w:rPr>
          <w:color w:val="000000" w:themeColor="text1"/>
          <w:sz w:val="28"/>
          <w:szCs w:val="28"/>
        </w:rPr>
        <w:t xml:space="preserve"> </w:t>
      </w:r>
      <w:proofErr w:type="spellStart"/>
      <w:r w:rsidR="008270B2" w:rsidRPr="00971960">
        <w:rPr>
          <w:color w:val="000000" w:themeColor="text1"/>
          <w:sz w:val="28"/>
          <w:szCs w:val="28"/>
        </w:rPr>
        <w:t>šādā</w:t>
      </w:r>
      <w:proofErr w:type="spellEnd"/>
      <w:r w:rsidR="008270B2" w:rsidRPr="00971960">
        <w:rPr>
          <w:color w:val="000000" w:themeColor="text1"/>
          <w:sz w:val="28"/>
          <w:szCs w:val="28"/>
        </w:rPr>
        <w:t xml:space="preserve"> </w:t>
      </w:r>
      <w:proofErr w:type="spellStart"/>
      <w:r w:rsidR="008270B2" w:rsidRPr="00971960">
        <w:rPr>
          <w:color w:val="000000" w:themeColor="text1"/>
          <w:sz w:val="28"/>
          <w:szCs w:val="28"/>
        </w:rPr>
        <w:t>redakcijā</w:t>
      </w:r>
      <w:proofErr w:type="spellEnd"/>
      <w:r w:rsidR="008270B2" w:rsidRPr="00971960">
        <w:rPr>
          <w:color w:val="000000" w:themeColor="text1"/>
          <w:sz w:val="28"/>
          <w:szCs w:val="28"/>
        </w:rPr>
        <w:t>:</w:t>
      </w:r>
    </w:p>
    <w:p w14:paraId="256ABECE" w14:textId="77777777" w:rsidR="00213CAD" w:rsidRPr="00971960" w:rsidRDefault="00213CAD" w:rsidP="00971960">
      <w:pPr>
        <w:pStyle w:val="tv2132"/>
        <w:spacing w:line="240" w:lineRule="auto"/>
        <w:ind w:firstLine="720"/>
        <w:rPr>
          <w:color w:val="000000" w:themeColor="text1"/>
          <w:sz w:val="28"/>
          <w:szCs w:val="28"/>
        </w:rPr>
      </w:pPr>
    </w:p>
    <w:tbl>
      <w:tblPr>
        <w:tblW w:w="5000" w:type="pct"/>
        <w:tblCellMar>
          <w:top w:w="28" w:type="dxa"/>
          <w:left w:w="28" w:type="dxa"/>
          <w:bottom w:w="28" w:type="dxa"/>
          <w:right w:w="28" w:type="dxa"/>
        </w:tblCellMar>
        <w:tblLook w:val="04A0" w:firstRow="1" w:lastRow="0" w:firstColumn="1" w:lastColumn="0" w:noHBand="0" w:noVBand="1"/>
      </w:tblPr>
      <w:tblGrid>
        <w:gridCol w:w="521"/>
        <w:gridCol w:w="6355"/>
        <w:gridCol w:w="1238"/>
        <w:gridCol w:w="947"/>
      </w:tblGrid>
      <w:tr w:rsidR="00C73627" w:rsidRPr="00971960" w14:paraId="44A5D564" w14:textId="77777777" w:rsidTr="00C73627">
        <w:tc>
          <w:tcPr>
            <w:tcW w:w="225" w:type="pct"/>
            <w:tcBorders>
              <w:top w:val="single" w:sz="4" w:space="0" w:color="auto"/>
              <w:left w:val="single" w:sz="4" w:space="0" w:color="auto"/>
              <w:bottom w:val="single" w:sz="4" w:space="0" w:color="auto"/>
              <w:right w:val="single" w:sz="4" w:space="0" w:color="auto"/>
            </w:tcBorders>
            <w:shd w:val="clear" w:color="auto" w:fill="auto"/>
          </w:tcPr>
          <w:p w14:paraId="59CE36CB" w14:textId="514D7105" w:rsidR="008270B2" w:rsidRPr="00971960" w:rsidRDefault="008270B2" w:rsidP="00971960">
            <w:pPr>
              <w:rPr>
                <w:color w:val="000000" w:themeColor="text1"/>
                <w:sz w:val="28"/>
                <w:szCs w:val="28"/>
              </w:rPr>
            </w:pPr>
            <w:r w:rsidRPr="00971960">
              <w:rPr>
                <w:color w:val="000000" w:themeColor="text1"/>
                <w:sz w:val="28"/>
                <w:szCs w:val="28"/>
                <w:lang w:val="en-US" w:eastAsia="en-US"/>
              </w:rPr>
              <w:lastRenderedPageBreak/>
              <w:t>"</w:t>
            </w:r>
            <w:r w:rsidRPr="00971960">
              <w:rPr>
                <w:color w:val="000000" w:themeColor="text1"/>
                <w:sz w:val="28"/>
                <w:szCs w:val="28"/>
              </w:rPr>
              <w:t>12.</w:t>
            </w:r>
          </w:p>
        </w:tc>
        <w:tc>
          <w:tcPr>
            <w:tcW w:w="3528" w:type="pct"/>
            <w:tcBorders>
              <w:top w:val="single" w:sz="4" w:space="0" w:color="auto"/>
              <w:left w:val="single" w:sz="4" w:space="0" w:color="auto"/>
              <w:bottom w:val="single" w:sz="4" w:space="0" w:color="auto"/>
              <w:right w:val="single" w:sz="4" w:space="0" w:color="auto"/>
            </w:tcBorders>
            <w:vAlign w:val="center"/>
          </w:tcPr>
          <w:p w14:paraId="74DF151F" w14:textId="3BE1D8A6" w:rsidR="008270B2" w:rsidRPr="00971960" w:rsidRDefault="008270B2" w:rsidP="00971960">
            <w:pPr>
              <w:rPr>
                <w:color w:val="000000" w:themeColor="text1"/>
                <w:sz w:val="28"/>
                <w:szCs w:val="28"/>
              </w:rPr>
            </w:pPr>
            <w:r w:rsidRPr="00971960">
              <w:rPr>
                <w:color w:val="000000" w:themeColor="text1"/>
                <w:sz w:val="28"/>
                <w:szCs w:val="28"/>
              </w:rPr>
              <w:t xml:space="preserve">Kopējā projektā iesaistīto zinātnisko darbinieku noslodze PLE izteiksmē projekta īstenošanas periodā </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D3A3CBA" w14:textId="772B29C5" w:rsidR="008270B2" w:rsidRPr="00971960" w:rsidRDefault="00665B87" w:rsidP="00971960">
            <w:pPr>
              <w:jc w:val="center"/>
              <w:rPr>
                <w:color w:val="000000" w:themeColor="text1"/>
                <w:sz w:val="28"/>
                <w:szCs w:val="28"/>
              </w:rPr>
            </w:pPr>
            <w:r w:rsidRPr="00971960">
              <w:rPr>
                <w:color w:val="000000" w:themeColor="text1"/>
                <w:sz w:val="28"/>
                <w:szCs w:val="28"/>
              </w:rPr>
              <w:t>PLE</w:t>
            </w:r>
            <w:r w:rsidRPr="00971960">
              <w:rPr>
                <w:color w:val="000000" w:themeColor="text1"/>
                <w:sz w:val="28"/>
                <w:szCs w:val="28"/>
                <w:vertAlign w:val="subscript"/>
              </w:rPr>
              <w:t>KOPĀ</w:t>
            </w:r>
          </w:p>
        </w:tc>
        <w:tc>
          <w:tcPr>
            <w:tcW w:w="544" w:type="pct"/>
            <w:tcBorders>
              <w:top w:val="single" w:sz="4" w:space="0" w:color="auto"/>
              <w:left w:val="single" w:sz="4" w:space="0" w:color="auto"/>
              <w:bottom w:val="single" w:sz="4" w:space="0" w:color="auto"/>
              <w:right w:val="single" w:sz="4" w:space="0" w:color="auto"/>
            </w:tcBorders>
            <w:vAlign w:val="bottom"/>
          </w:tcPr>
          <w:p w14:paraId="2E3865CA" w14:textId="403B55C2" w:rsidR="008270B2" w:rsidRPr="00971960" w:rsidRDefault="008270B2" w:rsidP="00971960">
            <w:pPr>
              <w:jc w:val="right"/>
              <w:rPr>
                <w:color w:val="000000" w:themeColor="text1"/>
                <w:sz w:val="28"/>
                <w:szCs w:val="28"/>
              </w:rPr>
            </w:pPr>
            <w:r w:rsidRPr="00971960">
              <w:rPr>
                <w:color w:val="000000" w:themeColor="text1"/>
                <w:sz w:val="28"/>
                <w:szCs w:val="28"/>
                <w:lang w:val="en-US" w:eastAsia="en-US"/>
              </w:rPr>
              <w:t>"</w:t>
            </w:r>
          </w:p>
        </w:tc>
      </w:tr>
    </w:tbl>
    <w:p w14:paraId="7C10C8E8" w14:textId="77777777" w:rsidR="008270B2" w:rsidRPr="00971960" w:rsidRDefault="008270B2" w:rsidP="00971960">
      <w:pPr>
        <w:pStyle w:val="tv2132"/>
        <w:spacing w:line="240" w:lineRule="auto"/>
        <w:ind w:firstLine="720"/>
        <w:rPr>
          <w:color w:val="000000" w:themeColor="text1"/>
          <w:sz w:val="28"/>
          <w:szCs w:val="28"/>
          <w:lang w:val="lv-LV"/>
        </w:rPr>
      </w:pPr>
    </w:p>
    <w:p w14:paraId="45082EC9" w14:textId="77777777" w:rsidR="00BD0677" w:rsidRPr="00971960" w:rsidRDefault="00BD0677" w:rsidP="00971960">
      <w:pPr>
        <w:pStyle w:val="tv2132"/>
        <w:spacing w:line="240" w:lineRule="auto"/>
        <w:ind w:firstLine="720"/>
        <w:rPr>
          <w:color w:val="000000" w:themeColor="text1"/>
          <w:sz w:val="28"/>
          <w:szCs w:val="28"/>
        </w:rPr>
      </w:pPr>
    </w:p>
    <w:p w14:paraId="521221E5" w14:textId="77777777" w:rsidR="00971960" w:rsidRPr="00971960" w:rsidRDefault="00971960" w:rsidP="00971960">
      <w:pPr>
        <w:pStyle w:val="tv2132"/>
        <w:spacing w:line="240" w:lineRule="auto"/>
        <w:ind w:firstLine="720"/>
        <w:rPr>
          <w:color w:val="000000" w:themeColor="text1"/>
          <w:sz w:val="28"/>
          <w:szCs w:val="28"/>
        </w:rPr>
      </w:pPr>
    </w:p>
    <w:p w14:paraId="1B49912C" w14:textId="04E25966" w:rsidR="00294500" w:rsidRPr="00971960" w:rsidRDefault="00971960" w:rsidP="00971960">
      <w:pPr>
        <w:tabs>
          <w:tab w:val="left" w:pos="6521"/>
        </w:tabs>
        <w:ind w:firstLine="720"/>
        <w:contextualSpacing/>
        <w:rPr>
          <w:color w:val="000000" w:themeColor="text1"/>
          <w:sz w:val="28"/>
          <w:szCs w:val="28"/>
        </w:rPr>
      </w:pPr>
      <w:r w:rsidRPr="00971960">
        <w:rPr>
          <w:color w:val="000000" w:themeColor="text1"/>
          <w:sz w:val="28"/>
          <w:szCs w:val="28"/>
        </w:rPr>
        <w:t>Ministru prezidents</w:t>
      </w:r>
      <w:r w:rsidRPr="00971960">
        <w:rPr>
          <w:color w:val="000000" w:themeColor="text1"/>
          <w:sz w:val="28"/>
          <w:szCs w:val="28"/>
        </w:rPr>
        <w:tab/>
        <w:t>A. K. </w:t>
      </w:r>
      <w:r w:rsidR="00294500" w:rsidRPr="00971960">
        <w:rPr>
          <w:color w:val="000000" w:themeColor="text1"/>
          <w:sz w:val="28"/>
          <w:szCs w:val="28"/>
        </w:rPr>
        <w:t>Kariņš</w:t>
      </w:r>
    </w:p>
    <w:p w14:paraId="3E7459EF" w14:textId="77777777" w:rsidR="001B4962" w:rsidRPr="00971960" w:rsidRDefault="001B4962" w:rsidP="00971960">
      <w:pPr>
        <w:ind w:firstLine="720"/>
        <w:contextualSpacing/>
        <w:rPr>
          <w:color w:val="000000" w:themeColor="text1"/>
          <w:sz w:val="28"/>
          <w:szCs w:val="28"/>
        </w:rPr>
      </w:pPr>
    </w:p>
    <w:p w14:paraId="10AAEE95" w14:textId="77777777" w:rsidR="001B4962" w:rsidRPr="00971960" w:rsidRDefault="001B4962" w:rsidP="00971960">
      <w:pPr>
        <w:ind w:firstLine="720"/>
        <w:contextualSpacing/>
        <w:rPr>
          <w:color w:val="000000" w:themeColor="text1"/>
          <w:sz w:val="28"/>
          <w:szCs w:val="28"/>
        </w:rPr>
      </w:pPr>
    </w:p>
    <w:p w14:paraId="1CAB1CDE" w14:textId="77777777" w:rsidR="00971960" w:rsidRPr="00971960" w:rsidRDefault="00971960" w:rsidP="00971960">
      <w:pPr>
        <w:ind w:firstLine="720"/>
        <w:contextualSpacing/>
        <w:rPr>
          <w:color w:val="000000" w:themeColor="text1"/>
          <w:sz w:val="28"/>
          <w:szCs w:val="28"/>
        </w:rPr>
      </w:pPr>
    </w:p>
    <w:p w14:paraId="36AB8310" w14:textId="17026610" w:rsidR="00294500" w:rsidRPr="00971960" w:rsidRDefault="00294500" w:rsidP="00971960">
      <w:pPr>
        <w:tabs>
          <w:tab w:val="left" w:pos="6521"/>
        </w:tabs>
        <w:ind w:firstLine="720"/>
        <w:contextualSpacing/>
        <w:rPr>
          <w:color w:val="000000" w:themeColor="text1"/>
          <w:sz w:val="28"/>
          <w:szCs w:val="28"/>
        </w:rPr>
      </w:pPr>
      <w:r w:rsidRPr="00971960">
        <w:rPr>
          <w:color w:val="000000" w:themeColor="text1"/>
          <w:sz w:val="28"/>
          <w:szCs w:val="28"/>
        </w:rPr>
        <w:t>Izgl</w:t>
      </w:r>
      <w:r w:rsidR="00971960" w:rsidRPr="00971960">
        <w:rPr>
          <w:color w:val="000000" w:themeColor="text1"/>
          <w:sz w:val="28"/>
          <w:szCs w:val="28"/>
        </w:rPr>
        <w:t>ītības un zinātnes ministre</w:t>
      </w:r>
      <w:r w:rsidR="00971960" w:rsidRPr="00971960">
        <w:rPr>
          <w:color w:val="000000" w:themeColor="text1"/>
          <w:sz w:val="28"/>
          <w:szCs w:val="28"/>
        </w:rPr>
        <w:tab/>
        <w:t>I. </w:t>
      </w:r>
      <w:r w:rsidRPr="00971960">
        <w:rPr>
          <w:color w:val="000000" w:themeColor="text1"/>
          <w:sz w:val="28"/>
          <w:szCs w:val="28"/>
        </w:rPr>
        <w:t>Šuplinska</w:t>
      </w:r>
    </w:p>
    <w:sectPr w:rsidR="00294500" w:rsidRPr="00971960" w:rsidSect="00971960">
      <w:headerReference w:type="default" r:id="rId15"/>
      <w:footerReference w:type="default" r:id="rId16"/>
      <w:headerReference w:type="first" r:id="rId17"/>
      <w:footerReference w:type="first" r:id="rId1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6BEB1" w14:textId="77777777" w:rsidR="00800DF5" w:rsidRDefault="00800DF5" w:rsidP="00E32124">
      <w:r>
        <w:separator/>
      </w:r>
    </w:p>
    <w:p w14:paraId="0D1E562F" w14:textId="77777777" w:rsidR="00800DF5" w:rsidRDefault="00800DF5"/>
  </w:endnote>
  <w:endnote w:type="continuationSeparator" w:id="0">
    <w:p w14:paraId="3C61386E" w14:textId="77777777" w:rsidR="00800DF5" w:rsidRDefault="00800DF5" w:rsidP="00E32124">
      <w:r>
        <w:continuationSeparator/>
      </w:r>
    </w:p>
    <w:p w14:paraId="78BE9F1C" w14:textId="77777777" w:rsidR="00800DF5" w:rsidRDefault="00800DF5"/>
  </w:endnote>
  <w:endnote w:type="continuationNotice" w:id="1">
    <w:p w14:paraId="28E5496A" w14:textId="77777777" w:rsidR="00800DF5" w:rsidRDefault="00800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1E1D" w14:textId="77777777" w:rsidR="00971960" w:rsidRPr="00971960" w:rsidRDefault="00971960" w:rsidP="00971960">
    <w:pPr>
      <w:pStyle w:val="Footer"/>
      <w:ind w:firstLine="0"/>
      <w:rPr>
        <w:rFonts w:ascii="Times New Roman" w:hAnsi="Times New Roman"/>
        <w:sz w:val="16"/>
        <w:szCs w:val="16"/>
      </w:rPr>
    </w:pPr>
    <w:r>
      <w:rPr>
        <w:rFonts w:ascii="Times New Roman" w:hAnsi="Times New Roman"/>
        <w:sz w:val="16"/>
        <w:szCs w:val="16"/>
      </w:rPr>
      <w:t>N0766_1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874A" w14:textId="61B96C40" w:rsidR="00971960" w:rsidRPr="00971960" w:rsidRDefault="00971960" w:rsidP="00971960">
    <w:pPr>
      <w:pStyle w:val="Footer"/>
      <w:ind w:firstLine="0"/>
      <w:rPr>
        <w:rFonts w:ascii="Times New Roman" w:hAnsi="Times New Roman"/>
        <w:sz w:val="16"/>
        <w:szCs w:val="16"/>
      </w:rPr>
    </w:pPr>
    <w:r>
      <w:rPr>
        <w:rFonts w:ascii="Times New Roman" w:hAnsi="Times New Roman"/>
        <w:sz w:val="16"/>
        <w:szCs w:val="16"/>
      </w:rPr>
      <w:t>N0766_1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B8F69" w14:textId="77777777" w:rsidR="00800DF5" w:rsidRDefault="00800DF5" w:rsidP="00E32124">
      <w:r>
        <w:separator/>
      </w:r>
    </w:p>
    <w:p w14:paraId="47497F9E" w14:textId="77777777" w:rsidR="00800DF5" w:rsidRDefault="00800DF5"/>
  </w:footnote>
  <w:footnote w:type="continuationSeparator" w:id="0">
    <w:p w14:paraId="60557266" w14:textId="77777777" w:rsidR="00800DF5" w:rsidRDefault="00800DF5" w:rsidP="00E32124">
      <w:r>
        <w:continuationSeparator/>
      </w:r>
    </w:p>
    <w:p w14:paraId="49129F2D" w14:textId="77777777" w:rsidR="00800DF5" w:rsidRDefault="00800DF5"/>
  </w:footnote>
  <w:footnote w:type="continuationNotice" w:id="1">
    <w:p w14:paraId="1A622B00" w14:textId="77777777" w:rsidR="00800DF5" w:rsidRDefault="00800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B5B91" w14:textId="77777777" w:rsidR="00FB0189" w:rsidRPr="00BB04DA" w:rsidRDefault="00FB0189" w:rsidP="00B431BE">
    <w:pPr>
      <w:pStyle w:val="Header"/>
      <w:ind w:firstLine="0"/>
      <w:jc w:val="center"/>
      <w:rPr>
        <w:rFonts w:ascii="Times New Roman" w:hAnsi="Times New Roman"/>
        <w:sz w:val="24"/>
        <w:szCs w:val="24"/>
      </w:rPr>
    </w:pPr>
    <w:r w:rsidRPr="00BB04DA">
      <w:rPr>
        <w:rFonts w:ascii="Times New Roman" w:hAnsi="Times New Roman"/>
        <w:sz w:val="24"/>
        <w:szCs w:val="24"/>
      </w:rPr>
      <w:fldChar w:fldCharType="begin"/>
    </w:r>
    <w:r w:rsidRPr="00BB04DA">
      <w:rPr>
        <w:rFonts w:ascii="Times New Roman" w:hAnsi="Times New Roman"/>
        <w:sz w:val="24"/>
        <w:szCs w:val="24"/>
      </w:rPr>
      <w:instrText xml:space="preserve"> PAGE   \* MERGEFORMAT </w:instrText>
    </w:r>
    <w:r w:rsidRPr="00BB04DA">
      <w:rPr>
        <w:rFonts w:ascii="Times New Roman" w:hAnsi="Times New Roman"/>
        <w:sz w:val="24"/>
        <w:szCs w:val="24"/>
      </w:rPr>
      <w:fldChar w:fldCharType="separate"/>
    </w:r>
    <w:r w:rsidR="00971960">
      <w:rPr>
        <w:rFonts w:ascii="Times New Roman" w:hAnsi="Times New Roman"/>
        <w:noProof/>
        <w:sz w:val="24"/>
        <w:szCs w:val="24"/>
      </w:rPr>
      <w:t>7</w:t>
    </w:r>
    <w:r w:rsidRPr="00BB04DA">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BF44" w14:textId="77777777" w:rsidR="00FB0189" w:rsidRDefault="00FB0189" w:rsidP="00B431BE">
    <w:pPr>
      <w:pStyle w:val="Header"/>
      <w:ind w:firstLine="0"/>
      <w:rPr>
        <w:rFonts w:ascii="Times New Roman" w:hAnsi="Times New Roman"/>
        <w:sz w:val="24"/>
        <w:szCs w:val="24"/>
      </w:rPr>
    </w:pPr>
  </w:p>
  <w:p w14:paraId="1D749707" w14:textId="77777777" w:rsidR="00971960" w:rsidRDefault="00971960" w:rsidP="00971960">
    <w:pPr>
      <w:pStyle w:val="Header"/>
      <w:ind w:firstLine="0"/>
    </w:pPr>
    <w:r>
      <w:rPr>
        <w:noProof/>
        <w:lang w:eastAsia="lv-LV"/>
      </w:rPr>
      <w:drawing>
        <wp:inline distT="0" distB="0" distL="0" distR="0" wp14:anchorId="1CD2A73C" wp14:editId="58666B68">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B0A"/>
    <w:multiLevelType w:val="multilevel"/>
    <w:tmpl w:val="3BB027C4"/>
    <w:lvl w:ilvl="0">
      <w:start w:val="1"/>
      <w:numFmt w:val="decimal"/>
      <w:lvlText w:val="%1."/>
      <w:lvlJc w:val="left"/>
      <w:pPr>
        <w:ind w:left="700" w:hanging="360"/>
      </w:pPr>
      <w:rPr>
        <w:rFonts w:hint="default"/>
      </w:rPr>
    </w:lvl>
    <w:lvl w:ilvl="1">
      <w:start w:val="1"/>
      <w:numFmt w:val="decimal"/>
      <w:isLgl/>
      <w:lvlText w:val="%1.%2."/>
      <w:lvlJc w:val="left"/>
      <w:pPr>
        <w:ind w:left="1240" w:hanging="900"/>
      </w:pPr>
      <w:rPr>
        <w:rFonts w:hint="default"/>
      </w:rPr>
    </w:lvl>
    <w:lvl w:ilvl="2">
      <w:start w:val="1"/>
      <w:numFmt w:val="decimal"/>
      <w:isLgl/>
      <w:lvlText w:val="%1.%2.%3."/>
      <w:lvlJc w:val="left"/>
      <w:pPr>
        <w:ind w:left="1240" w:hanging="900"/>
      </w:pPr>
      <w:rPr>
        <w:rFonts w:hint="default"/>
      </w:rPr>
    </w:lvl>
    <w:lvl w:ilvl="3">
      <w:start w:val="1"/>
      <w:numFmt w:val="decimal"/>
      <w:isLgl/>
      <w:lvlText w:val="%1.%2.%3.%4."/>
      <w:lvlJc w:val="left"/>
      <w:pPr>
        <w:ind w:left="1420" w:hanging="108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780" w:hanging="1440"/>
      </w:pPr>
      <w:rPr>
        <w:rFonts w:hint="default"/>
      </w:rPr>
    </w:lvl>
    <w:lvl w:ilvl="6">
      <w:start w:val="1"/>
      <w:numFmt w:val="decimal"/>
      <w:isLgl/>
      <w:lvlText w:val="%1.%2.%3.%4.%5.%6.%7."/>
      <w:lvlJc w:val="left"/>
      <w:pPr>
        <w:ind w:left="2140" w:hanging="1800"/>
      </w:pPr>
      <w:rPr>
        <w:rFonts w:hint="default"/>
      </w:rPr>
    </w:lvl>
    <w:lvl w:ilvl="7">
      <w:start w:val="1"/>
      <w:numFmt w:val="decimal"/>
      <w:isLgl/>
      <w:lvlText w:val="%1.%2.%3.%4.%5.%6.%7.%8."/>
      <w:lvlJc w:val="left"/>
      <w:pPr>
        <w:ind w:left="2140" w:hanging="1800"/>
      </w:pPr>
      <w:rPr>
        <w:rFonts w:hint="default"/>
      </w:rPr>
    </w:lvl>
    <w:lvl w:ilvl="8">
      <w:start w:val="1"/>
      <w:numFmt w:val="decimal"/>
      <w:isLgl/>
      <w:lvlText w:val="%1.%2.%3.%4.%5.%6.%7.%8.%9."/>
      <w:lvlJc w:val="left"/>
      <w:pPr>
        <w:ind w:left="2500" w:hanging="2160"/>
      </w:pPr>
      <w:rPr>
        <w:rFonts w:hint="default"/>
      </w:rPr>
    </w:lvl>
  </w:abstractNum>
  <w:abstractNum w:abstractNumId="1" w15:restartNumberingAfterBreak="0">
    <w:nsid w:val="06411CCD"/>
    <w:multiLevelType w:val="hybridMultilevel"/>
    <w:tmpl w:val="E5A80BD4"/>
    <w:lvl w:ilvl="0" w:tplc="DE46BB84">
      <w:start w:val="1"/>
      <w:numFmt w:val="decimal"/>
      <w:lvlText w:val="%1)"/>
      <w:lvlJc w:val="left"/>
      <w:pPr>
        <w:ind w:left="825" w:hanging="465"/>
      </w:pPr>
      <w:rPr>
        <w:rFonts w:hint="default"/>
      </w:rPr>
    </w:lvl>
    <w:lvl w:ilvl="1" w:tplc="68E6CD68" w:tentative="1">
      <w:start w:val="1"/>
      <w:numFmt w:val="lowerLetter"/>
      <w:lvlText w:val="%2."/>
      <w:lvlJc w:val="left"/>
      <w:pPr>
        <w:ind w:left="1440" w:hanging="360"/>
      </w:pPr>
    </w:lvl>
    <w:lvl w:ilvl="2" w:tplc="B120CF1A" w:tentative="1">
      <w:start w:val="1"/>
      <w:numFmt w:val="lowerRoman"/>
      <w:lvlText w:val="%3."/>
      <w:lvlJc w:val="right"/>
      <w:pPr>
        <w:ind w:left="2160" w:hanging="180"/>
      </w:pPr>
    </w:lvl>
    <w:lvl w:ilvl="3" w:tplc="9FDAE5CA" w:tentative="1">
      <w:start w:val="1"/>
      <w:numFmt w:val="decimal"/>
      <w:lvlText w:val="%4."/>
      <w:lvlJc w:val="left"/>
      <w:pPr>
        <w:ind w:left="2880" w:hanging="360"/>
      </w:pPr>
    </w:lvl>
    <w:lvl w:ilvl="4" w:tplc="1C344FF8" w:tentative="1">
      <w:start w:val="1"/>
      <w:numFmt w:val="lowerLetter"/>
      <w:lvlText w:val="%5."/>
      <w:lvlJc w:val="left"/>
      <w:pPr>
        <w:ind w:left="3600" w:hanging="360"/>
      </w:pPr>
    </w:lvl>
    <w:lvl w:ilvl="5" w:tplc="40B6D3D6" w:tentative="1">
      <w:start w:val="1"/>
      <w:numFmt w:val="lowerRoman"/>
      <w:lvlText w:val="%6."/>
      <w:lvlJc w:val="right"/>
      <w:pPr>
        <w:ind w:left="4320" w:hanging="180"/>
      </w:pPr>
    </w:lvl>
    <w:lvl w:ilvl="6" w:tplc="3FFE6ADA" w:tentative="1">
      <w:start w:val="1"/>
      <w:numFmt w:val="decimal"/>
      <w:lvlText w:val="%7."/>
      <w:lvlJc w:val="left"/>
      <w:pPr>
        <w:ind w:left="5040" w:hanging="360"/>
      </w:pPr>
    </w:lvl>
    <w:lvl w:ilvl="7" w:tplc="91701F7C" w:tentative="1">
      <w:start w:val="1"/>
      <w:numFmt w:val="lowerLetter"/>
      <w:lvlText w:val="%8."/>
      <w:lvlJc w:val="left"/>
      <w:pPr>
        <w:ind w:left="5760" w:hanging="360"/>
      </w:pPr>
    </w:lvl>
    <w:lvl w:ilvl="8" w:tplc="2D5C9D42" w:tentative="1">
      <w:start w:val="1"/>
      <w:numFmt w:val="lowerRoman"/>
      <w:lvlText w:val="%9."/>
      <w:lvlJc w:val="right"/>
      <w:pPr>
        <w:ind w:left="6480" w:hanging="180"/>
      </w:pPr>
    </w:lvl>
  </w:abstractNum>
  <w:abstractNum w:abstractNumId="2" w15:restartNumberingAfterBreak="0">
    <w:nsid w:val="0E841642"/>
    <w:multiLevelType w:val="hybridMultilevel"/>
    <w:tmpl w:val="C542EF96"/>
    <w:lvl w:ilvl="0" w:tplc="6A78E04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F001CF2"/>
    <w:multiLevelType w:val="hybridMultilevel"/>
    <w:tmpl w:val="67B61474"/>
    <w:lvl w:ilvl="0" w:tplc="0409000F">
      <w:start w:val="1"/>
      <w:numFmt w:val="decimal"/>
      <w:lvlText w:val="%1."/>
      <w:lvlJc w:val="left"/>
      <w:pPr>
        <w:ind w:left="177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132D4C17"/>
    <w:multiLevelType w:val="multilevel"/>
    <w:tmpl w:val="B832C9E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F390E28"/>
    <w:multiLevelType w:val="multilevel"/>
    <w:tmpl w:val="B832C9E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35243D2"/>
    <w:multiLevelType w:val="hybridMultilevel"/>
    <w:tmpl w:val="D0D076BE"/>
    <w:lvl w:ilvl="0" w:tplc="C1C8CE18">
      <w:start w:val="1"/>
      <w:numFmt w:val="decimal"/>
      <w:pStyle w:val="Style1"/>
      <w:lvlText w:val="%1."/>
      <w:lvlJc w:val="left"/>
      <w:pPr>
        <w:ind w:left="2487"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1913A0"/>
    <w:multiLevelType w:val="hybridMultilevel"/>
    <w:tmpl w:val="101EBCA0"/>
    <w:lvl w:ilvl="0" w:tplc="2B8E547C">
      <w:start w:val="1"/>
      <w:numFmt w:val="decimal"/>
      <w:lvlText w:val="%1."/>
      <w:lvlJc w:val="left"/>
      <w:pPr>
        <w:ind w:left="720" w:hanging="360"/>
      </w:pPr>
    </w:lvl>
    <w:lvl w:ilvl="1" w:tplc="92208272" w:tentative="1">
      <w:start w:val="1"/>
      <w:numFmt w:val="lowerLetter"/>
      <w:lvlText w:val="%2."/>
      <w:lvlJc w:val="left"/>
      <w:pPr>
        <w:ind w:left="1440" w:hanging="360"/>
      </w:pPr>
    </w:lvl>
    <w:lvl w:ilvl="2" w:tplc="DA9C4D02" w:tentative="1">
      <w:start w:val="1"/>
      <w:numFmt w:val="lowerRoman"/>
      <w:lvlText w:val="%3."/>
      <w:lvlJc w:val="right"/>
      <w:pPr>
        <w:ind w:left="2160" w:hanging="180"/>
      </w:pPr>
    </w:lvl>
    <w:lvl w:ilvl="3" w:tplc="C666F28C" w:tentative="1">
      <w:start w:val="1"/>
      <w:numFmt w:val="decimal"/>
      <w:lvlText w:val="%4."/>
      <w:lvlJc w:val="left"/>
      <w:pPr>
        <w:ind w:left="2880" w:hanging="360"/>
      </w:pPr>
    </w:lvl>
    <w:lvl w:ilvl="4" w:tplc="8D047DC6" w:tentative="1">
      <w:start w:val="1"/>
      <w:numFmt w:val="lowerLetter"/>
      <w:lvlText w:val="%5."/>
      <w:lvlJc w:val="left"/>
      <w:pPr>
        <w:ind w:left="3600" w:hanging="360"/>
      </w:pPr>
    </w:lvl>
    <w:lvl w:ilvl="5" w:tplc="B802AD7E" w:tentative="1">
      <w:start w:val="1"/>
      <w:numFmt w:val="lowerRoman"/>
      <w:lvlText w:val="%6."/>
      <w:lvlJc w:val="right"/>
      <w:pPr>
        <w:ind w:left="4320" w:hanging="180"/>
      </w:pPr>
    </w:lvl>
    <w:lvl w:ilvl="6" w:tplc="4E6E6818" w:tentative="1">
      <w:start w:val="1"/>
      <w:numFmt w:val="decimal"/>
      <w:lvlText w:val="%7."/>
      <w:lvlJc w:val="left"/>
      <w:pPr>
        <w:ind w:left="5040" w:hanging="360"/>
      </w:pPr>
    </w:lvl>
    <w:lvl w:ilvl="7" w:tplc="D2EEA37A" w:tentative="1">
      <w:start w:val="1"/>
      <w:numFmt w:val="lowerLetter"/>
      <w:lvlText w:val="%8."/>
      <w:lvlJc w:val="left"/>
      <w:pPr>
        <w:ind w:left="5760" w:hanging="360"/>
      </w:pPr>
    </w:lvl>
    <w:lvl w:ilvl="8" w:tplc="FF0C29F4" w:tentative="1">
      <w:start w:val="1"/>
      <w:numFmt w:val="lowerRoman"/>
      <w:lvlText w:val="%9."/>
      <w:lvlJc w:val="right"/>
      <w:pPr>
        <w:ind w:left="6480" w:hanging="180"/>
      </w:pPr>
    </w:lvl>
  </w:abstractNum>
  <w:abstractNum w:abstractNumId="8" w15:restartNumberingAfterBreak="0">
    <w:nsid w:val="26EA1544"/>
    <w:multiLevelType w:val="multilevel"/>
    <w:tmpl w:val="3BB027C4"/>
    <w:lvl w:ilvl="0">
      <w:start w:val="1"/>
      <w:numFmt w:val="decimal"/>
      <w:lvlText w:val="%1."/>
      <w:lvlJc w:val="left"/>
      <w:pPr>
        <w:ind w:left="700" w:hanging="360"/>
      </w:pPr>
      <w:rPr>
        <w:rFonts w:hint="default"/>
      </w:rPr>
    </w:lvl>
    <w:lvl w:ilvl="1">
      <w:start w:val="1"/>
      <w:numFmt w:val="decimal"/>
      <w:isLgl/>
      <w:lvlText w:val="%1.%2."/>
      <w:lvlJc w:val="left"/>
      <w:pPr>
        <w:ind w:left="1240" w:hanging="900"/>
      </w:pPr>
      <w:rPr>
        <w:rFonts w:hint="default"/>
      </w:rPr>
    </w:lvl>
    <w:lvl w:ilvl="2">
      <w:start w:val="1"/>
      <w:numFmt w:val="decimal"/>
      <w:isLgl/>
      <w:lvlText w:val="%1.%2.%3."/>
      <w:lvlJc w:val="left"/>
      <w:pPr>
        <w:ind w:left="1240" w:hanging="900"/>
      </w:pPr>
      <w:rPr>
        <w:rFonts w:hint="default"/>
      </w:rPr>
    </w:lvl>
    <w:lvl w:ilvl="3">
      <w:start w:val="1"/>
      <w:numFmt w:val="decimal"/>
      <w:isLgl/>
      <w:lvlText w:val="%1.%2.%3.%4."/>
      <w:lvlJc w:val="left"/>
      <w:pPr>
        <w:ind w:left="1420" w:hanging="108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780" w:hanging="1440"/>
      </w:pPr>
      <w:rPr>
        <w:rFonts w:hint="default"/>
      </w:rPr>
    </w:lvl>
    <w:lvl w:ilvl="6">
      <w:start w:val="1"/>
      <w:numFmt w:val="decimal"/>
      <w:isLgl/>
      <w:lvlText w:val="%1.%2.%3.%4.%5.%6.%7."/>
      <w:lvlJc w:val="left"/>
      <w:pPr>
        <w:ind w:left="2140" w:hanging="1800"/>
      </w:pPr>
      <w:rPr>
        <w:rFonts w:hint="default"/>
      </w:rPr>
    </w:lvl>
    <w:lvl w:ilvl="7">
      <w:start w:val="1"/>
      <w:numFmt w:val="decimal"/>
      <w:isLgl/>
      <w:lvlText w:val="%1.%2.%3.%4.%5.%6.%7.%8."/>
      <w:lvlJc w:val="left"/>
      <w:pPr>
        <w:ind w:left="2140" w:hanging="1800"/>
      </w:pPr>
      <w:rPr>
        <w:rFonts w:hint="default"/>
      </w:rPr>
    </w:lvl>
    <w:lvl w:ilvl="8">
      <w:start w:val="1"/>
      <w:numFmt w:val="decimal"/>
      <w:isLgl/>
      <w:lvlText w:val="%1.%2.%3.%4.%5.%6.%7.%8.%9."/>
      <w:lvlJc w:val="left"/>
      <w:pPr>
        <w:ind w:left="2500" w:hanging="2160"/>
      </w:pPr>
      <w:rPr>
        <w:rFonts w:hint="default"/>
      </w:rPr>
    </w:lvl>
  </w:abstractNum>
  <w:abstractNum w:abstractNumId="9" w15:restartNumberingAfterBreak="0">
    <w:nsid w:val="2B701C03"/>
    <w:multiLevelType w:val="hybridMultilevel"/>
    <w:tmpl w:val="04EAFBAE"/>
    <w:lvl w:ilvl="0" w:tplc="FD067E3E">
      <w:start w:val="1"/>
      <w:numFmt w:val="decimal"/>
      <w:lvlText w:val="%1."/>
      <w:lvlJc w:val="left"/>
      <w:pPr>
        <w:ind w:left="1080" w:hanging="360"/>
      </w:pPr>
      <w:rPr>
        <w:rFonts w:hint="default"/>
      </w:rPr>
    </w:lvl>
    <w:lvl w:ilvl="1" w:tplc="980EEC88" w:tentative="1">
      <w:start w:val="1"/>
      <w:numFmt w:val="lowerLetter"/>
      <w:lvlText w:val="%2."/>
      <w:lvlJc w:val="left"/>
      <w:pPr>
        <w:ind w:left="1800" w:hanging="360"/>
      </w:pPr>
    </w:lvl>
    <w:lvl w:ilvl="2" w:tplc="B5FE73A0" w:tentative="1">
      <w:start w:val="1"/>
      <w:numFmt w:val="lowerRoman"/>
      <w:lvlText w:val="%3."/>
      <w:lvlJc w:val="right"/>
      <w:pPr>
        <w:ind w:left="2520" w:hanging="180"/>
      </w:pPr>
    </w:lvl>
    <w:lvl w:ilvl="3" w:tplc="46522304" w:tentative="1">
      <w:start w:val="1"/>
      <w:numFmt w:val="decimal"/>
      <w:lvlText w:val="%4."/>
      <w:lvlJc w:val="left"/>
      <w:pPr>
        <w:ind w:left="3240" w:hanging="360"/>
      </w:pPr>
    </w:lvl>
    <w:lvl w:ilvl="4" w:tplc="9ECEDE98" w:tentative="1">
      <w:start w:val="1"/>
      <w:numFmt w:val="lowerLetter"/>
      <w:lvlText w:val="%5."/>
      <w:lvlJc w:val="left"/>
      <w:pPr>
        <w:ind w:left="3960" w:hanging="360"/>
      </w:pPr>
    </w:lvl>
    <w:lvl w:ilvl="5" w:tplc="16E4A918" w:tentative="1">
      <w:start w:val="1"/>
      <w:numFmt w:val="lowerRoman"/>
      <w:lvlText w:val="%6."/>
      <w:lvlJc w:val="right"/>
      <w:pPr>
        <w:ind w:left="4680" w:hanging="180"/>
      </w:pPr>
    </w:lvl>
    <w:lvl w:ilvl="6" w:tplc="67467186" w:tentative="1">
      <w:start w:val="1"/>
      <w:numFmt w:val="decimal"/>
      <w:lvlText w:val="%7."/>
      <w:lvlJc w:val="left"/>
      <w:pPr>
        <w:ind w:left="5400" w:hanging="360"/>
      </w:pPr>
    </w:lvl>
    <w:lvl w:ilvl="7" w:tplc="7B829E88" w:tentative="1">
      <w:start w:val="1"/>
      <w:numFmt w:val="lowerLetter"/>
      <w:lvlText w:val="%8."/>
      <w:lvlJc w:val="left"/>
      <w:pPr>
        <w:ind w:left="6120" w:hanging="360"/>
      </w:pPr>
    </w:lvl>
    <w:lvl w:ilvl="8" w:tplc="52CE4426" w:tentative="1">
      <w:start w:val="1"/>
      <w:numFmt w:val="lowerRoman"/>
      <w:lvlText w:val="%9."/>
      <w:lvlJc w:val="right"/>
      <w:pPr>
        <w:ind w:left="6840" w:hanging="180"/>
      </w:pPr>
    </w:lvl>
  </w:abstractNum>
  <w:abstractNum w:abstractNumId="10" w15:restartNumberingAfterBreak="0">
    <w:nsid w:val="2EE96D9C"/>
    <w:multiLevelType w:val="hybridMultilevel"/>
    <w:tmpl w:val="90D4C098"/>
    <w:lvl w:ilvl="0" w:tplc="0A5AA03C">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5E3B0F"/>
    <w:multiLevelType w:val="multilevel"/>
    <w:tmpl w:val="FA58ABFA"/>
    <w:lvl w:ilvl="0">
      <w:start w:val="1"/>
      <w:numFmt w:val="decimal"/>
      <w:lvlText w:val="%1."/>
      <w:lvlJc w:val="left"/>
      <w:pPr>
        <w:ind w:left="644" w:hanging="360"/>
      </w:pPr>
      <w:rPr>
        <w:rFonts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2" w15:restartNumberingAfterBreak="0">
    <w:nsid w:val="3BF42F67"/>
    <w:multiLevelType w:val="hybridMultilevel"/>
    <w:tmpl w:val="95E4F248"/>
    <w:lvl w:ilvl="0" w:tplc="98BE16CA">
      <w:start w:val="1"/>
      <w:numFmt w:val="decimal"/>
      <w:lvlText w:val="%1."/>
      <w:lvlJc w:val="left"/>
      <w:pPr>
        <w:ind w:left="720" w:hanging="360"/>
      </w:pPr>
    </w:lvl>
    <w:lvl w:ilvl="1" w:tplc="BF72341E" w:tentative="1">
      <w:start w:val="1"/>
      <w:numFmt w:val="lowerLetter"/>
      <w:lvlText w:val="%2."/>
      <w:lvlJc w:val="left"/>
      <w:pPr>
        <w:ind w:left="1440" w:hanging="360"/>
      </w:pPr>
    </w:lvl>
    <w:lvl w:ilvl="2" w:tplc="E1702DE4" w:tentative="1">
      <w:start w:val="1"/>
      <w:numFmt w:val="lowerRoman"/>
      <w:lvlText w:val="%3."/>
      <w:lvlJc w:val="right"/>
      <w:pPr>
        <w:ind w:left="2160" w:hanging="180"/>
      </w:pPr>
    </w:lvl>
    <w:lvl w:ilvl="3" w:tplc="061228F4" w:tentative="1">
      <w:start w:val="1"/>
      <w:numFmt w:val="decimal"/>
      <w:lvlText w:val="%4."/>
      <w:lvlJc w:val="left"/>
      <w:pPr>
        <w:ind w:left="2880" w:hanging="360"/>
      </w:pPr>
    </w:lvl>
    <w:lvl w:ilvl="4" w:tplc="80A4B3B8" w:tentative="1">
      <w:start w:val="1"/>
      <w:numFmt w:val="lowerLetter"/>
      <w:lvlText w:val="%5."/>
      <w:lvlJc w:val="left"/>
      <w:pPr>
        <w:ind w:left="3600" w:hanging="360"/>
      </w:pPr>
    </w:lvl>
    <w:lvl w:ilvl="5" w:tplc="2708CB30" w:tentative="1">
      <w:start w:val="1"/>
      <w:numFmt w:val="lowerRoman"/>
      <w:lvlText w:val="%6."/>
      <w:lvlJc w:val="right"/>
      <w:pPr>
        <w:ind w:left="4320" w:hanging="180"/>
      </w:pPr>
    </w:lvl>
    <w:lvl w:ilvl="6" w:tplc="8C507824" w:tentative="1">
      <w:start w:val="1"/>
      <w:numFmt w:val="decimal"/>
      <w:lvlText w:val="%7."/>
      <w:lvlJc w:val="left"/>
      <w:pPr>
        <w:ind w:left="5040" w:hanging="360"/>
      </w:pPr>
    </w:lvl>
    <w:lvl w:ilvl="7" w:tplc="8670FCA2" w:tentative="1">
      <w:start w:val="1"/>
      <w:numFmt w:val="lowerLetter"/>
      <w:lvlText w:val="%8."/>
      <w:lvlJc w:val="left"/>
      <w:pPr>
        <w:ind w:left="5760" w:hanging="360"/>
      </w:pPr>
    </w:lvl>
    <w:lvl w:ilvl="8" w:tplc="56682C48" w:tentative="1">
      <w:start w:val="1"/>
      <w:numFmt w:val="lowerRoman"/>
      <w:lvlText w:val="%9."/>
      <w:lvlJc w:val="right"/>
      <w:pPr>
        <w:ind w:left="6480" w:hanging="180"/>
      </w:pPr>
    </w:lvl>
  </w:abstractNum>
  <w:abstractNum w:abstractNumId="13" w15:restartNumberingAfterBreak="0">
    <w:nsid w:val="40D02A82"/>
    <w:multiLevelType w:val="hybridMultilevel"/>
    <w:tmpl w:val="5D96DBE2"/>
    <w:lvl w:ilvl="0" w:tplc="488EF45A">
      <w:start w:val="1"/>
      <w:numFmt w:val="decimal"/>
      <w:lvlText w:val="%1."/>
      <w:lvlJc w:val="left"/>
      <w:pPr>
        <w:ind w:left="720" w:hanging="360"/>
      </w:pPr>
      <w:rPr>
        <w:rFonts w:hint="default"/>
      </w:rPr>
    </w:lvl>
    <w:lvl w:ilvl="1" w:tplc="C0A40E64" w:tentative="1">
      <w:start w:val="1"/>
      <w:numFmt w:val="lowerLetter"/>
      <w:lvlText w:val="%2."/>
      <w:lvlJc w:val="left"/>
      <w:pPr>
        <w:ind w:left="1440" w:hanging="360"/>
      </w:pPr>
    </w:lvl>
    <w:lvl w:ilvl="2" w:tplc="5DF4AE22" w:tentative="1">
      <w:start w:val="1"/>
      <w:numFmt w:val="lowerRoman"/>
      <w:lvlText w:val="%3."/>
      <w:lvlJc w:val="right"/>
      <w:pPr>
        <w:ind w:left="2160" w:hanging="180"/>
      </w:pPr>
    </w:lvl>
    <w:lvl w:ilvl="3" w:tplc="DF84495C" w:tentative="1">
      <w:start w:val="1"/>
      <w:numFmt w:val="decimal"/>
      <w:lvlText w:val="%4."/>
      <w:lvlJc w:val="left"/>
      <w:pPr>
        <w:ind w:left="2880" w:hanging="360"/>
      </w:pPr>
    </w:lvl>
    <w:lvl w:ilvl="4" w:tplc="CA523E6E" w:tentative="1">
      <w:start w:val="1"/>
      <w:numFmt w:val="lowerLetter"/>
      <w:lvlText w:val="%5."/>
      <w:lvlJc w:val="left"/>
      <w:pPr>
        <w:ind w:left="3600" w:hanging="360"/>
      </w:pPr>
    </w:lvl>
    <w:lvl w:ilvl="5" w:tplc="971A64A8" w:tentative="1">
      <w:start w:val="1"/>
      <w:numFmt w:val="lowerRoman"/>
      <w:lvlText w:val="%6."/>
      <w:lvlJc w:val="right"/>
      <w:pPr>
        <w:ind w:left="4320" w:hanging="180"/>
      </w:pPr>
    </w:lvl>
    <w:lvl w:ilvl="6" w:tplc="FC640B4A" w:tentative="1">
      <w:start w:val="1"/>
      <w:numFmt w:val="decimal"/>
      <w:lvlText w:val="%7."/>
      <w:lvlJc w:val="left"/>
      <w:pPr>
        <w:ind w:left="5040" w:hanging="360"/>
      </w:pPr>
    </w:lvl>
    <w:lvl w:ilvl="7" w:tplc="5A34F25A" w:tentative="1">
      <w:start w:val="1"/>
      <w:numFmt w:val="lowerLetter"/>
      <w:lvlText w:val="%8."/>
      <w:lvlJc w:val="left"/>
      <w:pPr>
        <w:ind w:left="5760" w:hanging="360"/>
      </w:pPr>
    </w:lvl>
    <w:lvl w:ilvl="8" w:tplc="2CB8D29C" w:tentative="1">
      <w:start w:val="1"/>
      <w:numFmt w:val="lowerRoman"/>
      <w:lvlText w:val="%9."/>
      <w:lvlJc w:val="right"/>
      <w:pPr>
        <w:ind w:left="6480" w:hanging="180"/>
      </w:pPr>
    </w:lvl>
  </w:abstractNum>
  <w:abstractNum w:abstractNumId="14" w15:restartNumberingAfterBreak="0">
    <w:nsid w:val="42D1111F"/>
    <w:multiLevelType w:val="multilevel"/>
    <w:tmpl w:val="3BB027C4"/>
    <w:lvl w:ilvl="0">
      <w:start w:val="1"/>
      <w:numFmt w:val="decimal"/>
      <w:lvlText w:val="%1."/>
      <w:lvlJc w:val="left"/>
      <w:pPr>
        <w:ind w:left="700" w:hanging="360"/>
      </w:pPr>
      <w:rPr>
        <w:rFonts w:hint="default"/>
      </w:rPr>
    </w:lvl>
    <w:lvl w:ilvl="1">
      <w:start w:val="1"/>
      <w:numFmt w:val="decimal"/>
      <w:isLgl/>
      <w:lvlText w:val="%1.%2."/>
      <w:lvlJc w:val="left"/>
      <w:pPr>
        <w:ind w:left="1240" w:hanging="900"/>
      </w:pPr>
      <w:rPr>
        <w:rFonts w:hint="default"/>
      </w:rPr>
    </w:lvl>
    <w:lvl w:ilvl="2">
      <w:start w:val="1"/>
      <w:numFmt w:val="decimal"/>
      <w:isLgl/>
      <w:lvlText w:val="%1.%2.%3."/>
      <w:lvlJc w:val="left"/>
      <w:pPr>
        <w:ind w:left="1240" w:hanging="900"/>
      </w:pPr>
      <w:rPr>
        <w:rFonts w:hint="default"/>
      </w:rPr>
    </w:lvl>
    <w:lvl w:ilvl="3">
      <w:start w:val="1"/>
      <w:numFmt w:val="decimal"/>
      <w:isLgl/>
      <w:lvlText w:val="%1.%2.%3.%4."/>
      <w:lvlJc w:val="left"/>
      <w:pPr>
        <w:ind w:left="1420" w:hanging="108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780" w:hanging="1440"/>
      </w:pPr>
      <w:rPr>
        <w:rFonts w:hint="default"/>
      </w:rPr>
    </w:lvl>
    <w:lvl w:ilvl="6">
      <w:start w:val="1"/>
      <w:numFmt w:val="decimal"/>
      <w:isLgl/>
      <w:lvlText w:val="%1.%2.%3.%4.%5.%6.%7."/>
      <w:lvlJc w:val="left"/>
      <w:pPr>
        <w:ind w:left="2140" w:hanging="1800"/>
      </w:pPr>
      <w:rPr>
        <w:rFonts w:hint="default"/>
      </w:rPr>
    </w:lvl>
    <w:lvl w:ilvl="7">
      <w:start w:val="1"/>
      <w:numFmt w:val="decimal"/>
      <w:isLgl/>
      <w:lvlText w:val="%1.%2.%3.%4.%5.%6.%7.%8."/>
      <w:lvlJc w:val="left"/>
      <w:pPr>
        <w:ind w:left="2140" w:hanging="1800"/>
      </w:pPr>
      <w:rPr>
        <w:rFonts w:hint="default"/>
      </w:rPr>
    </w:lvl>
    <w:lvl w:ilvl="8">
      <w:start w:val="1"/>
      <w:numFmt w:val="decimal"/>
      <w:isLgl/>
      <w:lvlText w:val="%1.%2.%3.%4.%5.%6.%7.%8.%9."/>
      <w:lvlJc w:val="left"/>
      <w:pPr>
        <w:ind w:left="2500" w:hanging="2160"/>
      </w:pPr>
      <w:rPr>
        <w:rFonts w:hint="default"/>
      </w:rPr>
    </w:lvl>
  </w:abstractNum>
  <w:abstractNum w:abstractNumId="15" w15:restartNumberingAfterBreak="0">
    <w:nsid w:val="455356FF"/>
    <w:multiLevelType w:val="hybridMultilevel"/>
    <w:tmpl w:val="47C0F28A"/>
    <w:lvl w:ilvl="0" w:tplc="C4EAEFE8">
      <w:start w:val="1"/>
      <w:numFmt w:val="decimal"/>
      <w:lvlText w:val="%1."/>
      <w:lvlJc w:val="left"/>
      <w:pPr>
        <w:ind w:left="720" w:hanging="360"/>
      </w:pPr>
    </w:lvl>
    <w:lvl w:ilvl="1" w:tplc="5A366496" w:tentative="1">
      <w:start w:val="1"/>
      <w:numFmt w:val="lowerLetter"/>
      <w:lvlText w:val="%2."/>
      <w:lvlJc w:val="left"/>
      <w:pPr>
        <w:ind w:left="1440" w:hanging="360"/>
      </w:pPr>
    </w:lvl>
    <w:lvl w:ilvl="2" w:tplc="38965E56" w:tentative="1">
      <w:start w:val="1"/>
      <w:numFmt w:val="lowerRoman"/>
      <w:lvlText w:val="%3."/>
      <w:lvlJc w:val="right"/>
      <w:pPr>
        <w:ind w:left="2160" w:hanging="180"/>
      </w:pPr>
    </w:lvl>
    <w:lvl w:ilvl="3" w:tplc="7D7EDA54" w:tentative="1">
      <w:start w:val="1"/>
      <w:numFmt w:val="decimal"/>
      <w:lvlText w:val="%4."/>
      <w:lvlJc w:val="left"/>
      <w:pPr>
        <w:ind w:left="2880" w:hanging="360"/>
      </w:pPr>
    </w:lvl>
    <w:lvl w:ilvl="4" w:tplc="7FB6CA5C" w:tentative="1">
      <w:start w:val="1"/>
      <w:numFmt w:val="lowerLetter"/>
      <w:lvlText w:val="%5."/>
      <w:lvlJc w:val="left"/>
      <w:pPr>
        <w:ind w:left="3600" w:hanging="360"/>
      </w:pPr>
    </w:lvl>
    <w:lvl w:ilvl="5" w:tplc="CE8EB0D0" w:tentative="1">
      <w:start w:val="1"/>
      <w:numFmt w:val="lowerRoman"/>
      <w:lvlText w:val="%6."/>
      <w:lvlJc w:val="right"/>
      <w:pPr>
        <w:ind w:left="4320" w:hanging="180"/>
      </w:pPr>
    </w:lvl>
    <w:lvl w:ilvl="6" w:tplc="AA0E850A" w:tentative="1">
      <w:start w:val="1"/>
      <w:numFmt w:val="decimal"/>
      <w:lvlText w:val="%7."/>
      <w:lvlJc w:val="left"/>
      <w:pPr>
        <w:ind w:left="5040" w:hanging="360"/>
      </w:pPr>
    </w:lvl>
    <w:lvl w:ilvl="7" w:tplc="778EF550" w:tentative="1">
      <w:start w:val="1"/>
      <w:numFmt w:val="lowerLetter"/>
      <w:lvlText w:val="%8."/>
      <w:lvlJc w:val="left"/>
      <w:pPr>
        <w:ind w:left="5760" w:hanging="360"/>
      </w:pPr>
    </w:lvl>
    <w:lvl w:ilvl="8" w:tplc="9606E238" w:tentative="1">
      <w:start w:val="1"/>
      <w:numFmt w:val="lowerRoman"/>
      <w:lvlText w:val="%9."/>
      <w:lvlJc w:val="right"/>
      <w:pPr>
        <w:ind w:left="6480" w:hanging="180"/>
      </w:pPr>
    </w:lvl>
  </w:abstractNum>
  <w:abstractNum w:abstractNumId="16" w15:restartNumberingAfterBreak="0">
    <w:nsid w:val="51BD0214"/>
    <w:multiLevelType w:val="hybridMultilevel"/>
    <w:tmpl w:val="B3C641B4"/>
    <w:lvl w:ilvl="0" w:tplc="FD124BCA">
      <w:start w:val="1"/>
      <w:numFmt w:val="decimal"/>
      <w:lvlText w:val="%1."/>
      <w:lvlJc w:val="left"/>
      <w:pPr>
        <w:ind w:left="1080" w:hanging="360"/>
      </w:pPr>
      <w:rPr>
        <w:rFonts w:hint="default"/>
      </w:rPr>
    </w:lvl>
    <w:lvl w:ilvl="1" w:tplc="F820730E" w:tentative="1">
      <w:start w:val="1"/>
      <w:numFmt w:val="lowerLetter"/>
      <w:lvlText w:val="%2."/>
      <w:lvlJc w:val="left"/>
      <w:pPr>
        <w:ind w:left="1800" w:hanging="360"/>
      </w:pPr>
    </w:lvl>
    <w:lvl w:ilvl="2" w:tplc="3C92FD90" w:tentative="1">
      <w:start w:val="1"/>
      <w:numFmt w:val="lowerRoman"/>
      <w:lvlText w:val="%3."/>
      <w:lvlJc w:val="right"/>
      <w:pPr>
        <w:ind w:left="2520" w:hanging="180"/>
      </w:pPr>
    </w:lvl>
    <w:lvl w:ilvl="3" w:tplc="361891CA" w:tentative="1">
      <w:start w:val="1"/>
      <w:numFmt w:val="decimal"/>
      <w:lvlText w:val="%4."/>
      <w:lvlJc w:val="left"/>
      <w:pPr>
        <w:ind w:left="3240" w:hanging="360"/>
      </w:pPr>
    </w:lvl>
    <w:lvl w:ilvl="4" w:tplc="8CD07310" w:tentative="1">
      <w:start w:val="1"/>
      <w:numFmt w:val="lowerLetter"/>
      <w:lvlText w:val="%5."/>
      <w:lvlJc w:val="left"/>
      <w:pPr>
        <w:ind w:left="3960" w:hanging="360"/>
      </w:pPr>
    </w:lvl>
    <w:lvl w:ilvl="5" w:tplc="8D78B5AE" w:tentative="1">
      <w:start w:val="1"/>
      <w:numFmt w:val="lowerRoman"/>
      <w:lvlText w:val="%6."/>
      <w:lvlJc w:val="right"/>
      <w:pPr>
        <w:ind w:left="4680" w:hanging="180"/>
      </w:pPr>
    </w:lvl>
    <w:lvl w:ilvl="6" w:tplc="8190FA0C" w:tentative="1">
      <w:start w:val="1"/>
      <w:numFmt w:val="decimal"/>
      <w:lvlText w:val="%7."/>
      <w:lvlJc w:val="left"/>
      <w:pPr>
        <w:ind w:left="5400" w:hanging="360"/>
      </w:pPr>
    </w:lvl>
    <w:lvl w:ilvl="7" w:tplc="23F861BE" w:tentative="1">
      <w:start w:val="1"/>
      <w:numFmt w:val="lowerLetter"/>
      <w:lvlText w:val="%8."/>
      <w:lvlJc w:val="left"/>
      <w:pPr>
        <w:ind w:left="6120" w:hanging="360"/>
      </w:pPr>
    </w:lvl>
    <w:lvl w:ilvl="8" w:tplc="410E261A" w:tentative="1">
      <w:start w:val="1"/>
      <w:numFmt w:val="lowerRoman"/>
      <w:lvlText w:val="%9."/>
      <w:lvlJc w:val="right"/>
      <w:pPr>
        <w:ind w:left="6840" w:hanging="180"/>
      </w:pPr>
    </w:lvl>
  </w:abstractNum>
  <w:abstractNum w:abstractNumId="17" w15:restartNumberingAfterBreak="0">
    <w:nsid w:val="568A3537"/>
    <w:multiLevelType w:val="hybridMultilevel"/>
    <w:tmpl w:val="442252EC"/>
    <w:lvl w:ilvl="0" w:tplc="7602A880">
      <w:start w:val="1"/>
      <w:numFmt w:val="decimal"/>
      <w:lvlText w:val="%1."/>
      <w:lvlJc w:val="left"/>
      <w:pPr>
        <w:ind w:left="1080" w:hanging="360"/>
      </w:pPr>
      <w:rPr>
        <w:rFonts w:hint="default"/>
      </w:rPr>
    </w:lvl>
    <w:lvl w:ilvl="1" w:tplc="DC0C5416" w:tentative="1">
      <w:start w:val="1"/>
      <w:numFmt w:val="lowerLetter"/>
      <w:lvlText w:val="%2."/>
      <w:lvlJc w:val="left"/>
      <w:pPr>
        <w:ind w:left="1800" w:hanging="360"/>
      </w:pPr>
    </w:lvl>
    <w:lvl w:ilvl="2" w:tplc="5CAA7582" w:tentative="1">
      <w:start w:val="1"/>
      <w:numFmt w:val="lowerRoman"/>
      <w:lvlText w:val="%3."/>
      <w:lvlJc w:val="right"/>
      <w:pPr>
        <w:ind w:left="2520" w:hanging="180"/>
      </w:pPr>
    </w:lvl>
    <w:lvl w:ilvl="3" w:tplc="5FBE8BE0" w:tentative="1">
      <w:start w:val="1"/>
      <w:numFmt w:val="decimal"/>
      <w:lvlText w:val="%4."/>
      <w:lvlJc w:val="left"/>
      <w:pPr>
        <w:ind w:left="3240" w:hanging="360"/>
      </w:pPr>
    </w:lvl>
    <w:lvl w:ilvl="4" w:tplc="8A38079C" w:tentative="1">
      <w:start w:val="1"/>
      <w:numFmt w:val="lowerLetter"/>
      <w:lvlText w:val="%5."/>
      <w:lvlJc w:val="left"/>
      <w:pPr>
        <w:ind w:left="3960" w:hanging="360"/>
      </w:pPr>
    </w:lvl>
    <w:lvl w:ilvl="5" w:tplc="26E20E14" w:tentative="1">
      <w:start w:val="1"/>
      <w:numFmt w:val="lowerRoman"/>
      <w:lvlText w:val="%6."/>
      <w:lvlJc w:val="right"/>
      <w:pPr>
        <w:ind w:left="4680" w:hanging="180"/>
      </w:pPr>
    </w:lvl>
    <w:lvl w:ilvl="6" w:tplc="8AA66852" w:tentative="1">
      <w:start w:val="1"/>
      <w:numFmt w:val="decimal"/>
      <w:lvlText w:val="%7."/>
      <w:lvlJc w:val="left"/>
      <w:pPr>
        <w:ind w:left="5400" w:hanging="360"/>
      </w:pPr>
    </w:lvl>
    <w:lvl w:ilvl="7" w:tplc="7F58E5FA" w:tentative="1">
      <w:start w:val="1"/>
      <w:numFmt w:val="lowerLetter"/>
      <w:lvlText w:val="%8."/>
      <w:lvlJc w:val="left"/>
      <w:pPr>
        <w:ind w:left="6120" w:hanging="360"/>
      </w:pPr>
    </w:lvl>
    <w:lvl w:ilvl="8" w:tplc="23969842" w:tentative="1">
      <w:start w:val="1"/>
      <w:numFmt w:val="lowerRoman"/>
      <w:lvlText w:val="%9."/>
      <w:lvlJc w:val="right"/>
      <w:pPr>
        <w:ind w:left="6840" w:hanging="180"/>
      </w:pPr>
    </w:lvl>
  </w:abstractNum>
  <w:abstractNum w:abstractNumId="18" w15:restartNumberingAfterBreak="0">
    <w:nsid w:val="582D11EB"/>
    <w:multiLevelType w:val="hybridMultilevel"/>
    <w:tmpl w:val="044409EA"/>
    <w:lvl w:ilvl="0" w:tplc="29AC2834">
      <w:start w:val="1"/>
      <w:numFmt w:val="decimal"/>
      <w:lvlText w:val="%1."/>
      <w:lvlJc w:val="left"/>
      <w:pPr>
        <w:ind w:left="-26" w:hanging="360"/>
      </w:pPr>
      <w:rPr>
        <w:rFonts w:hint="default"/>
      </w:rPr>
    </w:lvl>
    <w:lvl w:ilvl="1" w:tplc="A948A798" w:tentative="1">
      <w:start w:val="1"/>
      <w:numFmt w:val="lowerLetter"/>
      <w:lvlText w:val="%2."/>
      <w:lvlJc w:val="left"/>
      <w:pPr>
        <w:ind w:left="694" w:hanging="360"/>
      </w:pPr>
    </w:lvl>
    <w:lvl w:ilvl="2" w:tplc="18166DAC" w:tentative="1">
      <w:start w:val="1"/>
      <w:numFmt w:val="lowerRoman"/>
      <w:lvlText w:val="%3."/>
      <w:lvlJc w:val="right"/>
      <w:pPr>
        <w:ind w:left="1414" w:hanging="180"/>
      </w:pPr>
    </w:lvl>
    <w:lvl w:ilvl="3" w:tplc="E16A531C">
      <w:start w:val="1"/>
      <w:numFmt w:val="decimal"/>
      <w:lvlText w:val="%4."/>
      <w:lvlJc w:val="left"/>
      <w:pPr>
        <w:ind w:left="2134" w:hanging="360"/>
      </w:pPr>
    </w:lvl>
    <w:lvl w:ilvl="4" w:tplc="C172E2EC" w:tentative="1">
      <w:start w:val="1"/>
      <w:numFmt w:val="lowerLetter"/>
      <w:lvlText w:val="%5."/>
      <w:lvlJc w:val="left"/>
      <w:pPr>
        <w:ind w:left="2854" w:hanging="360"/>
      </w:pPr>
    </w:lvl>
    <w:lvl w:ilvl="5" w:tplc="223CC57E" w:tentative="1">
      <w:start w:val="1"/>
      <w:numFmt w:val="lowerRoman"/>
      <w:lvlText w:val="%6."/>
      <w:lvlJc w:val="right"/>
      <w:pPr>
        <w:ind w:left="3574" w:hanging="180"/>
      </w:pPr>
    </w:lvl>
    <w:lvl w:ilvl="6" w:tplc="1C94E282" w:tentative="1">
      <w:start w:val="1"/>
      <w:numFmt w:val="decimal"/>
      <w:lvlText w:val="%7."/>
      <w:lvlJc w:val="left"/>
      <w:pPr>
        <w:ind w:left="4294" w:hanging="360"/>
      </w:pPr>
    </w:lvl>
    <w:lvl w:ilvl="7" w:tplc="48FECB00" w:tentative="1">
      <w:start w:val="1"/>
      <w:numFmt w:val="lowerLetter"/>
      <w:lvlText w:val="%8."/>
      <w:lvlJc w:val="left"/>
      <w:pPr>
        <w:ind w:left="5014" w:hanging="360"/>
      </w:pPr>
    </w:lvl>
    <w:lvl w:ilvl="8" w:tplc="69B6F4C4" w:tentative="1">
      <w:start w:val="1"/>
      <w:numFmt w:val="lowerRoman"/>
      <w:lvlText w:val="%9."/>
      <w:lvlJc w:val="right"/>
      <w:pPr>
        <w:ind w:left="5734" w:hanging="180"/>
      </w:pPr>
    </w:lvl>
  </w:abstractNum>
  <w:abstractNum w:abstractNumId="19" w15:restartNumberingAfterBreak="0">
    <w:nsid w:val="5C877B9B"/>
    <w:multiLevelType w:val="multilevel"/>
    <w:tmpl w:val="B832C9E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FCE23C3"/>
    <w:multiLevelType w:val="hybridMultilevel"/>
    <w:tmpl w:val="C388D9B8"/>
    <w:lvl w:ilvl="0" w:tplc="310CE1AC">
      <w:start w:val="1"/>
      <w:numFmt w:val="decimal"/>
      <w:lvlText w:val="%1."/>
      <w:lvlJc w:val="left"/>
      <w:pPr>
        <w:ind w:left="1080" w:hanging="360"/>
      </w:pPr>
      <w:rPr>
        <w:rFonts w:hint="default"/>
      </w:rPr>
    </w:lvl>
    <w:lvl w:ilvl="1" w:tplc="444203A6" w:tentative="1">
      <w:start w:val="1"/>
      <w:numFmt w:val="lowerLetter"/>
      <w:lvlText w:val="%2."/>
      <w:lvlJc w:val="left"/>
      <w:pPr>
        <w:ind w:left="1800" w:hanging="360"/>
      </w:pPr>
    </w:lvl>
    <w:lvl w:ilvl="2" w:tplc="3658182A" w:tentative="1">
      <w:start w:val="1"/>
      <w:numFmt w:val="lowerRoman"/>
      <w:lvlText w:val="%3."/>
      <w:lvlJc w:val="right"/>
      <w:pPr>
        <w:ind w:left="2520" w:hanging="180"/>
      </w:pPr>
    </w:lvl>
    <w:lvl w:ilvl="3" w:tplc="4C5256AA" w:tentative="1">
      <w:start w:val="1"/>
      <w:numFmt w:val="decimal"/>
      <w:lvlText w:val="%4."/>
      <w:lvlJc w:val="left"/>
      <w:pPr>
        <w:ind w:left="3240" w:hanging="360"/>
      </w:pPr>
    </w:lvl>
    <w:lvl w:ilvl="4" w:tplc="519883C0" w:tentative="1">
      <w:start w:val="1"/>
      <w:numFmt w:val="lowerLetter"/>
      <w:lvlText w:val="%5."/>
      <w:lvlJc w:val="left"/>
      <w:pPr>
        <w:ind w:left="3960" w:hanging="360"/>
      </w:pPr>
    </w:lvl>
    <w:lvl w:ilvl="5" w:tplc="CB32EE6E" w:tentative="1">
      <w:start w:val="1"/>
      <w:numFmt w:val="lowerRoman"/>
      <w:lvlText w:val="%6."/>
      <w:lvlJc w:val="right"/>
      <w:pPr>
        <w:ind w:left="4680" w:hanging="180"/>
      </w:pPr>
    </w:lvl>
    <w:lvl w:ilvl="6" w:tplc="985EC8EE" w:tentative="1">
      <w:start w:val="1"/>
      <w:numFmt w:val="decimal"/>
      <w:lvlText w:val="%7."/>
      <w:lvlJc w:val="left"/>
      <w:pPr>
        <w:ind w:left="5400" w:hanging="360"/>
      </w:pPr>
    </w:lvl>
    <w:lvl w:ilvl="7" w:tplc="DFAA0D46" w:tentative="1">
      <w:start w:val="1"/>
      <w:numFmt w:val="lowerLetter"/>
      <w:lvlText w:val="%8."/>
      <w:lvlJc w:val="left"/>
      <w:pPr>
        <w:ind w:left="6120" w:hanging="360"/>
      </w:pPr>
    </w:lvl>
    <w:lvl w:ilvl="8" w:tplc="AC5E0082" w:tentative="1">
      <w:start w:val="1"/>
      <w:numFmt w:val="lowerRoman"/>
      <w:lvlText w:val="%9."/>
      <w:lvlJc w:val="right"/>
      <w:pPr>
        <w:ind w:left="6840" w:hanging="180"/>
      </w:pPr>
    </w:lvl>
  </w:abstractNum>
  <w:abstractNum w:abstractNumId="21" w15:restartNumberingAfterBreak="0">
    <w:nsid w:val="5FF04416"/>
    <w:multiLevelType w:val="hybridMultilevel"/>
    <w:tmpl w:val="41188E86"/>
    <w:lvl w:ilvl="0" w:tplc="E92CB94C">
      <w:start w:val="1"/>
      <w:numFmt w:val="decimal"/>
      <w:lvlText w:val="%1."/>
      <w:lvlJc w:val="left"/>
      <w:pPr>
        <w:ind w:left="1080" w:hanging="360"/>
      </w:pPr>
      <w:rPr>
        <w:rFonts w:hint="default"/>
      </w:rPr>
    </w:lvl>
    <w:lvl w:ilvl="1" w:tplc="08564816" w:tentative="1">
      <w:start w:val="1"/>
      <w:numFmt w:val="lowerLetter"/>
      <w:lvlText w:val="%2."/>
      <w:lvlJc w:val="left"/>
      <w:pPr>
        <w:ind w:left="1800" w:hanging="360"/>
      </w:pPr>
    </w:lvl>
    <w:lvl w:ilvl="2" w:tplc="FCF02B56" w:tentative="1">
      <w:start w:val="1"/>
      <w:numFmt w:val="lowerRoman"/>
      <w:lvlText w:val="%3."/>
      <w:lvlJc w:val="right"/>
      <w:pPr>
        <w:ind w:left="2520" w:hanging="180"/>
      </w:pPr>
    </w:lvl>
    <w:lvl w:ilvl="3" w:tplc="D2A6C564" w:tentative="1">
      <w:start w:val="1"/>
      <w:numFmt w:val="decimal"/>
      <w:lvlText w:val="%4."/>
      <w:lvlJc w:val="left"/>
      <w:pPr>
        <w:ind w:left="3240" w:hanging="360"/>
      </w:pPr>
    </w:lvl>
    <w:lvl w:ilvl="4" w:tplc="2FF8C618" w:tentative="1">
      <w:start w:val="1"/>
      <w:numFmt w:val="lowerLetter"/>
      <w:lvlText w:val="%5."/>
      <w:lvlJc w:val="left"/>
      <w:pPr>
        <w:ind w:left="3960" w:hanging="360"/>
      </w:pPr>
    </w:lvl>
    <w:lvl w:ilvl="5" w:tplc="42B0D828" w:tentative="1">
      <w:start w:val="1"/>
      <w:numFmt w:val="lowerRoman"/>
      <w:lvlText w:val="%6."/>
      <w:lvlJc w:val="right"/>
      <w:pPr>
        <w:ind w:left="4680" w:hanging="180"/>
      </w:pPr>
    </w:lvl>
    <w:lvl w:ilvl="6" w:tplc="FE0001F2" w:tentative="1">
      <w:start w:val="1"/>
      <w:numFmt w:val="decimal"/>
      <w:lvlText w:val="%7."/>
      <w:lvlJc w:val="left"/>
      <w:pPr>
        <w:ind w:left="5400" w:hanging="360"/>
      </w:pPr>
    </w:lvl>
    <w:lvl w:ilvl="7" w:tplc="DF88E110" w:tentative="1">
      <w:start w:val="1"/>
      <w:numFmt w:val="lowerLetter"/>
      <w:lvlText w:val="%8."/>
      <w:lvlJc w:val="left"/>
      <w:pPr>
        <w:ind w:left="6120" w:hanging="360"/>
      </w:pPr>
    </w:lvl>
    <w:lvl w:ilvl="8" w:tplc="C7709CDC" w:tentative="1">
      <w:start w:val="1"/>
      <w:numFmt w:val="lowerRoman"/>
      <w:lvlText w:val="%9."/>
      <w:lvlJc w:val="right"/>
      <w:pPr>
        <w:ind w:left="6840" w:hanging="180"/>
      </w:pPr>
    </w:lvl>
  </w:abstractNum>
  <w:abstractNum w:abstractNumId="22" w15:restartNumberingAfterBreak="0">
    <w:nsid w:val="61013EC9"/>
    <w:multiLevelType w:val="hybridMultilevel"/>
    <w:tmpl w:val="BD2E321E"/>
    <w:lvl w:ilvl="0" w:tplc="E6A4CA2E">
      <w:start w:val="1"/>
      <w:numFmt w:val="decimal"/>
      <w:lvlText w:val="%1."/>
      <w:lvlJc w:val="left"/>
      <w:pPr>
        <w:ind w:left="720" w:hanging="360"/>
      </w:pPr>
    </w:lvl>
    <w:lvl w:ilvl="1" w:tplc="F7E847A8" w:tentative="1">
      <w:start w:val="1"/>
      <w:numFmt w:val="lowerLetter"/>
      <w:lvlText w:val="%2."/>
      <w:lvlJc w:val="left"/>
      <w:pPr>
        <w:ind w:left="1440" w:hanging="360"/>
      </w:pPr>
    </w:lvl>
    <w:lvl w:ilvl="2" w:tplc="44641A5A" w:tentative="1">
      <w:start w:val="1"/>
      <w:numFmt w:val="lowerRoman"/>
      <w:lvlText w:val="%3."/>
      <w:lvlJc w:val="right"/>
      <w:pPr>
        <w:ind w:left="2160" w:hanging="180"/>
      </w:pPr>
    </w:lvl>
    <w:lvl w:ilvl="3" w:tplc="519C3E72" w:tentative="1">
      <w:start w:val="1"/>
      <w:numFmt w:val="decimal"/>
      <w:lvlText w:val="%4."/>
      <w:lvlJc w:val="left"/>
      <w:pPr>
        <w:ind w:left="2880" w:hanging="360"/>
      </w:pPr>
    </w:lvl>
    <w:lvl w:ilvl="4" w:tplc="302A4856" w:tentative="1">
      <w:start w:val="1"/>
      <w:numFmt w:val="lowerLetter"/>
      <w:lvlText w:val="%5."/>
      <w:lvlJc w:val="left"/>
      <w:pPr>
        <w:ind w:left="3600" w:hanging="360"/>
      </w:pPr>
    </w:lvl>
    <w:lvl w:ilvl="5" w:tplc="9F287408" w:tentative="1">
      <w:start w:val="1"/>
      <w:numFmt w:val="lowerRoman"/>
      <w:lvlText w:val="%6."/>
      <w:lvlJc w:val="right"/>
      <w:pPr>
        <w:ind w:left="4320" w:hanging="180"/>
      </w:pPr>
    </w:lvl>
    <w:lvl w:ilvl="6" w:tplc="CB589CE8" w:tentative="1">
      <w:start w:val="1"/>
      <w:numFmt w:val="decimal"/>
      <w:lvlText w:val="%7."/>
      <w:lvlJc w:val="left"/>
      <w:pPr>
        <w:ind w:left="5040" w:hanging="360"/>
      </w:pPr>
    </w:lvl>
    <w:lvl w:ilvl="7" w:tplc="DC1CC658" w:tentative="1">
      <w:start w:val="1"/>
      <w:numFmt w:val="lowerLetter"/>
      <w:lvlText w:val="%8."/>
      <w:lvlJc w:val="left"/>
      <w:pPr>
        <w:ind w:left="5760" w:hanging="360"/>
      </w:pPr>
    </w:lvl>
    <w:lvl w:ilvl="8" w:tplc="D0E0C49C" w:tentative="1">
      <w:start w:val="1"/>
      <w:numFmt w:val="lowerRoman"/>
      <w:lvlText w:val="%9."/>
      <w:lvlJc w:val="right"/>
      <w:pPr>
        <w:ind w:left="6480" w:hanging="180"/>
      </w:pPr>
    </w:lvl>
  </w:abstractNum>
  <w:abstractNum w:abstractNumId="23" w15:restartNumberingAfterBreak="0">
    <w:nsid w:val="65DD2A51"/>
    <w:multiLevelType w:val="multilevel"/>
    <w:tmpl w:val="B832C9E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6604DAD"/>
    <w:multiLevelType w:val="hybridMultilevel"/>
    <w:tmpl w:val="73E6D2A4"/>
    <w:lvl w:ilvl="0" w:tplc="6A78E04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690F39CA"/>
    <w:multiLevelType w:val="multilevel"/>
    <w:tmpl w:val="1FBEFF06"/>
    <w:lvl w:ilvl="0">
      <w:start w:val="1"/>
      <w:numFmt w:val="decimal"/>
      <w:lvlText w:val="%1."/>
      <w:lvlJc w:val="left"/>
      <w:pPr>
        <w:ind w:left="1495" w:hanging="360"/>
      </w:pPr>
      <w:rPr>
        <w:rFonts w:ascii="Times New Roman" w:hAnsi="Times New Roman" w:cs="Times New Roman" w:hint="default"/>
        <w:i w:val="0"/>
      </w:rPr>
    </w:lvl>
    <w:lvl w:ilvl="1">
      <w:start w:val="1"/>
      <w:numFmt w:val="decimal"/>
      <w:lvlText w:val="%1.%2."/>
      <w:lvlJc w:val="left"/>
      <w:pPr>
        <w:ind w:left="4118" w:hanging="432"/>
      </w:pPr>
      <w:rPr>
        <w:rFonts w:ascii="Times New Roman" w:hAnsi="Times New Roman" w:cs="Times New Roman" w:hint="default"/>
        <w:b w:val="0"/>
        <w:strike w:val="0"/>
        <w:color w:val="auto"/>
      </w:rPr>
    </w:lvl>
    <w:lvl w:ilvl="2">
      <w:start w:val="1"/>
      <w:numFmt w:val="decimal"/>
      <w:lvlText w:val="%1.%2.%3."/>
      <w:lvlJc w:val="left"/>
      <w:pPr>
        <w:ind w:left="1497" w:hanging="504"/>
      </w:pPr>
      <w:rPr>
        <w:rFonts w:ascii="Times New Roman" w:hAnsi="Times New Roman" w:cs="Times New Roman" w:hint="default"/>
        <w:b w:val="0"/>
      </w:rPr>
    </w:lvl>
    <w:lvl w:ilvl="3">
      <w:start w:val="1"/>
      <w:numFmt w:val="decimal"/>
      <w:lvlText w:val="%1.%2.%3.%4."/>
      <w:lvlJc w:val="left"/>
      <w:pPr>
        <w:ind w:left="476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AF0504B"/>
    <w:multiLevelType w:val="hybridMultilevel"/>
    <w:tmpl w:val="0BB47C16"/>
    <w:lvl w:ilvl="0" w:tplc="D94AA538">
      <w:start w:val="1"/>
      <w:numFmt w:val="decimal"/>
      <w:lvlText w:val="%1."/>
      <w:lvlJc w:val="left"/>
      <w:pPr>
        <w:ind w:left="360" w:hanging="360"/>
      </w:pPr>
      <w:rPr>
        <w:rFonts w:hint="default"/>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76557685"/>
    <w:multiLevelType w:val="hybridMultilevel"/>
    <w:tmpl w:val="CB287976"/>
    <w:lvl w:ilvl="0" w:tplc="1CF8C06C">
      <w:start w:val="1"/>
      <w:numFmt w:val="decimal"/>
      <w:lvlText w:val="%1."/>
      <w:lvlJc w:val="left"/>
      <w:pPr>
        <w:ind w:left="1069"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1"/>
  </w:num>
  <w:num w:numId="2">
    <w:abstractNumId w:val="22"/>
  </w:num>
  <w:num w:numId="3">
    <w:abstractNumId w:val="4"/>
  </w:num>
  <w:num w:numId="4">
    <w:abstractNumId w:val="5"/>
  </w:num>
  <w:num w:numId="5">
    <w:abstractNumId w:val="19"/>
  </w:num>
  <w:num w:numId="6">
    <w:abstractNumId w:val="14"/>
  </w:num>
  <w:num w:numId="7">
    <w:abstractNumId w:val="12"/>
  </w:num>
  <w:num w:numId="8">
    <w:abstractNumId w:val="8"/>
  </w:num>
  <w:num w:numId="9">
    <w:abstractNumId w:val="0"/>
  </w:num>
  <w:num w:numId="10">
    <w:abstractNumId w:val="23"/>
  </w:num>
  <w:num w:numId="11">
    <w:abstractNumId w:val="7"/>
  </w:num>
  <w:num w:numId="12">
    <w:abstractNumId w:val="1"/>
  </w:num>
  <w:num w:numId="13">
    <w:abstractNumId w:val="18"/>
  </w:num>
  <w:num w:numId="14">
    <w:abstractNumId w:val="9"/>
  </w:num>
  <w:num w:numId="15">
    <w:abstractNumId w:val="15"/>
  </w:num>
  <w:num w:numId="16">
    <w:abstractNumId w:val="20"/>
  </w:num>
  <w:num w:numId="17">
    <w:abstractNumId w:val="17"/>
  </w:num>
  <w:num w:numId="18">
    <w:abstractNumId w:val="21"/>
  </w:num>
  <w:num w:numId="19">
    <w:abstractNumId w:val="16"/>
  </w:num>
  <w:num w:numId="20">
    <w:abstractNumId w:val="13"/>
  </w:num>
  <w:num w:numId="21">
    <w:abstractNumId w:val="2"/>
  </w:num>
  <w:num w:numId="22">
    <w:abstractNumId w:val="24"/>
  </w:num>
  <w:num w:numId="23">
    <w:abstractNumId w:val="25"/>
    <w:lvlOverride w:ilvl="0">
      <w:lvl w:ilvl="0">
        <w:start w:val="1"/>
        <w:numFmt w:val="decimal"/>
        <w:lvlText w:val="%1."/>
        <w:lvlJc w:val="left"/>
        <w:pPr>
          <w:ind w:left="1495" w:hanging="360"/>
        </w:pPr>
        <w:rPr>
          <w:rFonts w:ascii="Times New Roman" w:hAnsi="Times New Roman" w:cs="Times New Roman" w:hint="default"/>
          <w:i w:val="0"/>
        </w:rPr>
      </w:lvl>
    </w:lvlOverride>
    <w:lvlOverride w:ilvl="1">
      <w:lvl w:ilvl="1">
        <w:start w:val="1"/>
        <w:numFmt w:val="decimal"/>
        <w:lvlText w:val="%1.%2."/>
        <w:lvlJc w:val="left"/>
        <w:pPr>
          <w:ind w:left="4118" w:hanging="432"/>
        </w:pPr>
        <w:rPr>
          <w:rFonts w:ascii="Times New Roman" w:hAnsi="Times New Roman" w:cs="Times New Roman" w:hint="default"/>
          <w:b w:val="0"/>
          <w:strike w:val="0"/>
          <w:color w:val="auto"/>
        </w:rPr>
      </w:lvl>
    </w:lvlOverride>
    <w:lvlOverride w:ilvl="2">
      <w:lvl w:ilvl="2">
        <w:start w:val="1"/>
        <w:numFmt w:val="decimal"/>
        <w:lvlText w:val="%1.%2.%3."/>
        <w:lvlJc w:val="left"/>
        <w:pPr>
          <w:ind w:left="1497" w:hanging="504"/>
        </w:pPr>
        <w:rPr>
          <w:rFonts w:ascii="Times New Roman" w:hAnsi="Times New Roman" w:cs="Times New Roman" w:hint="default"/>
          <w:b w:val="0"/>
        </w:rPr>
      </w:lvl>
    </w:lvlOverride>
    <w:lvlOverride w:ilvl="3">
      <w:lvl w:ilvl="3">
        <w:start w:val="1"/>
        <w:numFmt w:val="decimal"/>
        <w:lvlText w:val="%1.%2.%3.1."/>
        <w:lvlJc w:val="left"/>
        <w:pPr>
          <w:ind w:left="2066"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27"/>
  </w:num>
  <w:num w:numId="25">
    <w:abstractNumId w:val="6"/>
  </w:num>
  <w:num w:numId="26">
    <w:abstractNumId w:val="10"/>
  </w:num>
  <w:num w:numId="27">
    <w:abstractNumId w:val="6"/>
  </w:num>
  <w:num w:numId="28">
    <w:abstractNumId w:val="6"/>
    <w:lvlOverride w:ilvl="0">
      <w:startOverride w:val="1"/>
    </w:lvlOverride>
  </w:num>
  <w:num w:numId="29">
    <w:abstractNumId w:val="6"/>
  </w:num>
  <w:num w:numId="30">
    <w:abstractNumId w:val="6"/>
  </w:num>
  <w:num w:numId="31">
    <w:abstractNumId w:val="6"/>
  </w:num>
  <w:num w:numId="32">
    <w:abstractNumId w:val="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Moves/>
  <w:documentProtection w:edit="trackedChanges" w:enforcement="0"/>
  <w:defaultTabStop w:val="720"/>
  <w:doNotShadeFormData/>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5B4"/>
    <w:rsid w:val="0000003A"/>
    <w:rsid w:val="0000012C"/>
    <w:rsid w:val="00000335"/>
    <w:rsid w:val="0000133B"/>
    <w:rsid w:val="000022DF"/>
    <w:rsid w:val="000030B5"/>
    <w:rsid w:val="000049E6"/>
    <w:rsid w:val="00005E00"/>
    <w:rsid w:val="00006E9B"/>
    <w:rsid w:val="000070D0"/>
    <w:rsid w:val="00007284"/>
    <w:rsid w:val="000079A9"/>
    <w:rsid w:val="000104C8"/>
    <w:rsid w:val="000111E9"/>
    <w:rsid w:val="000115F0"/>
    <w:rsid w:val="0001209F"/>
    <w:rsid w:val="00012319"/>
    <w:rsid w:val="000126F0"/>
    <w:rsid w:val="00013C8D"/>
    <w:rsid w:val="00014971"/>
    <w:rsid w:val="00014A40"/>
    <w:rsid w:val="0001541B"/>
    <w:rsid w:val="00015CF6"/>
    <w:rsid w:val="00015F58"/>
    <w:rsid w:val="00016ED6"/>
    <w:rsid w:val="00021EC9"/>
    <w:rsid w:val="0002534E"/>
    <w:rsid w:val="00027E84"/>
    <w:rsid w:val="000309B2"/>
    <w:rsid w:val="00030D76"/>
    <w:rsid w:val="0003187B"/>
    <w:rsid w:val="0003194B"/>
    <w:rsid w:val="00032789"/>
    <w:rsid w:val="00032E6E"/>
    <w:rsid w:val="0003350F"/>
    <w:rsid w:val="000338DC"/>
    <w:rsid w:val="000348B6"/>
    <w:rsid w:val="0003510B"/>
    <w:rsid w:val="0003598A"/>
    <w:rsid w:val="00036EA6"/>
    <w:rsid w:val="00040815"/>
    <w:rsid w:val="00040D8A"/>
    <w:rsid w:val="00041234"/>
    <w:rsid w:val="00042A37"/>
    <w:rsid w:val="00042CA7"/>
    <w:rsid w:val="00042CB1"/>
    <w:rsid w:val="00043369"/>
    <w:rsid w:val="000433E5"/>
    <w:rsid w:val="00044620"/>
    <w:rsid w:val="00044B4C"/>
    <w:rsid w:val="000460BA"/>
    <w:rsid w:val="000462EC"/>
    <w:rsid w:val="00046D5C"/>
    <w:rsid w:val="00046DC8"/>
    <w:rsid w:val="00051679"/>
    <w:rsid w:val="0005196E"/>
    <w:rsid w:val="00051E82"/>
    <w:rsid w:val="000523E8"/>
    <w:rsid w:val="00052527"/>
    <w:rsid w:val="00053E39"/>
    <w:rsid w:val="00055387"/>
    <w:rsid w:val="00056121"/>
    <w:rsid w:val="00056903"/>
    <w:rsid w:val="00057700"/>
    <w:rsid w:val="00060049"/>
    <w:rsid w:val="000612CA"/>
    <w:rsid w:val="000612E2"/>
    <w:rsid w:val="00061300"/>
    <w:rsid w:val="0006148C"/>
    <w:rsid w:val="00061E50"/>
    <w:rsid w:val="0006368B"/>
    <w:rsid w:val="00066247"/>
    <w:rsid w:val="00066E4C"/>
    <w:rsid w:val="0006740E"/>
    <w:rsid w:val="000677C8"/>
    <w:rsid w:val="00067909"/>
    <w:rsid w:val="00070378"/>
    <w:rsid w:val="00071064"/>
    <w:rsid w:val="00072327"/>
    <w:rsid w:val="00073196"/>
    <w:rsid w:val="00075E28"/>
    <w:rsid w:val="00076DFC"/>
    <w:rsid w:val="00080E9C"/>
    <w:rsid w:val="00081DB0"/>
    <w:rsid w:val="00082945"/>
    <w:rsid w:val="00083F21"/>
    <w:rsid w:val="00084773"/>
    <w:rsid w:val="00091C42"/>
    <w:rsid w:val="000925C6"/>
    <w:rsid w:val="0009300A"/>
    <w:rsid w:val="00093302"/>
    <w:rsid w:val="00093A48"/>
    <w:rsid w:val="000941D6"/>
    <w:rsid w:val="000949F4"/>
    <w:rsid w:val="000953D5"/>
    <w:rsid w:val="00095421"/>
    <w:rsid w:val="0009563B"/>
    <w:rsid w:val="000959C7"/>
    <w:rsid w:val="00095A48"/>
    <w:rsid w:val="0009644C"/>
    <w:rsid w:val="000975CB"/>
    <w:rsid w:val="000A0608"/>
    <w:rsid w:val="000A0BEB"/>
    <w:rsid w:val="000A19C3"/>
    <w:rsid w:val="000A3A71"/>
    <w:rsid w:val="000A3CFB"/>
    <w:rsid w:val="000A4003"/>
    <w:rsid w:val="000A4E61"/>
    <w:rsid w:val="000A5273"/>
    <w:rsid w:val="000A587D"/>
    <w:rsid w:val="000A628F"/>
    <w:rsid w:val="000A6609"/>
    <w:rsid w:val="000A7737"/>
    <w:rsid w:val="000A797F"/>
    <w:rsid w:val="000A7E5C"/>
    <w:rsid w:val="000B0733"/>
    <w:rsid w:val="000B1358"/>
    <w:rsid w:val="000B1C74"/>
    <w:rsid w:val="000B1D05"/>
    <w:rsid w:val="000B1F18"/>
    <w:rsid w:val="000B2D58"/>
    <w:rsid w:val="000B3BD3"/>
    <w:rsid w:val="000B57A5"/>
    <w:rsid w:val="000B69E1"/>
    <w:rsid w:val="000B6DFA"/>
    <w:rsid w:val="000B7428"/>
    <w:rsid w:val="000C05BC"/>
    <w:rsid w:val="000C0B10"/>
    <w:rsid w:val="000C2777"/>
    <w:rsid w:val="000C3C17"/>
    <w:rsid w:val="000C3CAF"/>
    <w:rsid w:val="000C3ECD"/>
    <w:rsid w:val="000C4107"/>
    <w:rsid w:val="000C7C11"/>
    <w:rsid w:val="000C7CAA"/>
    <w:rsid w:val="000D08F2"/>
    <w:rsid w:val="000D0B27"/>
    <w:rsid w:val="000D1642"/>
    <w:rsid w:val="000D2954"/>
    <w:rsid w:val="000D2BA5"/>
    <w:rsid w:val="000D3DF9"/>
    <w:rsid w:val="000D4B9D"/>
    <w:rsid w:val="000D4E96"/>
    <w:rsid w:val="000D5DB5"/>
    <w:rsid w:val="000D62A4"/>
    <w:rsid w:val="000D64AF"/>
    <w:rsid w:val="000D683C"/>
    <w:rsid w:val="000D737C"/>
    <w:rsid w:val="000D74A3"/>
    <w:rsid w:val="000D76D5"/>
    <w:rsid w:val="000E0957"/>
    <w:rsid w:val="000E0CF4"/>
    <w:rsid w:val="000E1887"/>
    <w:rsid w:val="000E199F"/>
    <w:rsid w:val="000E2BF5"/>
    <w:rsid w:val="000E2E65"/>
    <w:rsid w:val="000E38E0"/>
    <w:rsid w:val="000E4683"/>
    <w:rsid w:val="000F06B0"/>
    <w:rsid w:val="000F10F1"/>
    <w:rsid w:val="000F16D9"/>
    <w:rsid w:val="000F277A"/>
    <w:rsid w:val="000F44A9"/>
    <w:rsid w:val="000F4B36"/>
    <w:rsid w:val="000F584E"/>
    <w:rsid w:val="000F6706"/>
    <w:rsid w:val="000F69A6"/>
    <w:rsid w:val="001013B9"/>
    <w:rsid w:val="00101440"/>
    <w:rsid w:val="0010173F"/>
    <w:rsid w:val="00101839"/>
    <w:rsid w:val="00101C22"/>
    <w:rsid w:val="00102663"/>
    <w:rsid w:val="00102BC1"/>
    <w:rsid w:val="0010397B"/>
    <w:rsid w:val="00104812"/>
    <w:rsid w:val="00104AC0"/>
    <w:rsid w:val="00104D2C"/>
    <w:rsid w:val="00105187"/>
    <w:rsid w:val="00105376"/>
    <w:rsid w:val="001105EA"/>
    <w:rsid w:val="00110641"/>
    <w:rsid w:val="00113A50"/>
    <w:rsid w:val="00113E2A"/>
    <w:rsid w:val="00114606"/>
    <w:rsid w:val="00114666"/>
    <w:rsid w:val="00114E7E"/>
    <w:rsid w:val="0011550F"/>
    <w:rsid w:val="001200E3"/>
    <w:rsid w:val="0012050A"/>
    <w:rsid w:val="00120987"/>
    <w:rsid w:val="0012162F"/>
    <w:rsid w:val="00121D7E"/>
    <w:rsid w:val="00122A1E"/>
    <w:rsid w:val="0012401E"/>
    <w:rsid w:val="0012581F"/>
    <w:rsid w:val="00125924"/>
    <w:rsid w:val="00125C8D"/>
    <w:rsid w:val="00126315"/>
    <w:rsid w:val="00126771"/>
    <w:rsid w:val="001267F1"/>
    <w:rsid w:val="001275AF"/>
    <w:rsid w:val="00130238"/>
    <w:rsid w:val="001312E0"/>
    <w:rsid w:val="0013177C"/>
    <w:rsid w:val="00132AC5"/>
    <w:rsid w:val="00132E79"/>
    <w:rsid w:val="0013459B"/>
    <w:rsid w:val="00134FB5"/>
    <w:rsid w:val="001352E3"/>
    <w:rsid w:val="001365CB"/>
    <w:rsid w:val="001371F3"/>
    <w:rsid w:val="00137E59"/>
    <w:rsid w:val="001402B5"/>
    <w:rsid w:val="0014092F"/>
    <w:rsid w:val="00143C67"/>
    <w:rsid w:val="0014402F"/>
    <w:rsid w:val="001449EC"/>
    <w:rsid w:val="00145484"/>
    <w:rsid w:val="00145556"/>
    <w:rsid w:val="00146865"/>
    <w:rsid w:val="00151763"/>
    <w:rsid w:val="001524A1"/>
    <w:rsid w:val="0015388D"/>
    <w:rsid w:val="001538EF"/>
    <w:rsid w:val="00153CF6"/>
    <w:rsid w:val="00153DD1"/>
    <w:rsid w:val="0015472F"/>
    <w:rsid w:val="001548B1"/>
    <w:rsid w:val="00154EB8"/>
    <w:rsid w:val="00155141"/>
    <w:rsid w:val="001553CF"/>
    <w:rsid w:val="00156F8A"/>
    <w:rsid w:val="00157AB2"/>
    <w:rsid w:val="0016008A"/>
    <w:rsid w:val="00160184"/>
    <w:rsid w:val="0016079B"/>
    <w:rsid w:val="00162526"/>
    <w:rsid w:val="00163A84"/>
    <w:rsid w:val="00164000"/>
    <w:rsid w:val="00164DFF"/>
    <w:rsid w:val="00166B40"/>
    <w:rsid w:val="00166F55"/>
    <w:rsid w:val="00170A1B"/>
    <w:rsid w:val="00170F0E"/>
    <w:rsid w:val="00171A6F"/>
    <w:rsid w:val="00173E56"/>
    <w:rsid w:val="0017457D"/>
    <w:rsid w:val="001756AA"/>
    <w:rsid w:val="00180159"/>
    <w:rsid w:val="00180BE1"/>
    <w:rsid w:val="0018394F"/>
    <w:rsid w:val="00185126"/>
    <w:rsid w:val="001851A5"/>
    <w:rsid w:val="00185F9E"/>
    <w:rsid w:val="0018771A"/>
    <w:rsid w:val="00190975"/>
    <w:rsid w:val="00190A14"/>
    <w:rsid w:val="00191B76"/>
    <w:rsid w:val="001922F4"/>
    <w:rsid w:val="001926AD"/>
    <w:rsid w:val="00192B55"/>
    <w:rsid w:val="00192CB8"/>
    <w:rsid w:val="00193A16"/>
    <w:rsid w:val="00194C46"/>
    <w:rsid w:val="001964FF"/>
    <w:rsid w:val="0019727E"/>
    <w:rsid w:val="0019745C"/>
    <w:rsid w:val="001A0665"/>
    <w:rsid w:val="001A335B"/>
    <w:rsid w:val="001A3AA9"/>
    <w:rsid w:val="001A40D6"/>
    <w:rsid w:val="001A4189"/>
    <w:rsid w:val="001A64A8"/>
    <w:rsid w:val="001A6DB3"/>
    <w:rsid w:val="001A6FFF"/>
    <w:rsid w:val="001A76E1"/>
    <w:rsid w:val="001A79BE"/>
    <w:rsid w:val="001B0F27"/>
    <w:rsid w:val="001B3203"/>
    <w:rsid w:val="001B4962"/>
    <w:rsid w:val="001B5442"/>
    <w:rsid w:val="001B54E5"/>
    <w:rsid w:val="001B59FA"/>
    <w:rsid w:val="001B6A63"/>
    <w:rsid w:val="001B7BC5"/>
    <w:rsid w:val="001C162D"/>
    <w:rsid w:val="001C1F41"/>
    <w:rsid w:val="001C2C0D"/>
    <w:rsid w:val="001C2DC3"/>
    <w:rsid w:val="001C4B98"/>
    <w:rsid w:val="001C71FA"/>
    <w:rsid w:val="001D015B"/>
    <w:rsid w:val="001D0C59"/>
    <w:rsid w:val="001D0E42"/>
    <w:rsid w:val="001D143A"/>
    <w:rsid w:val="001D192D"/>
    <w:rsid w:val="001D2148"/>
    <w:rsid w:val="001D23F3"/>
    <w:rsid w:val="001D3A6A"/>
    <w:rsid w:val="001D3B60"/>
    <w:rsid w:val="001D43E8"/>
    <w:rsid w:val="001D550A"/>
    <w:rsid w:val="001D5661"/>
    <w:rsid w:val="001D5F19"/>
    <w:rsid w:val="001D6094"/>
    <w:rsid w:val="001D66E9"/>
    <w:rsid w:val="001D750F"/>
    <w:rsid w:val="001E0823"/>
    <w:rsid w:val="001E1424"/>
    <w:rsid w:val="001E28FD"/>
    <w:rsid w:val="001E4C78"/>
    <w:rsid w:val="001E69F3"/>
    <w:rsid w:val="001E701C"/>
    <w:rsid w:val="001F0D76"/>
    <w:rsid w:val="001F1D37"/>
    <w:rsid w:val="001F24BF"/>
    <w:rsid w:val="001F2D19"/>
    <w:rsid w:val="001F38BE"/>
    <w:rsid w:val="001F3984"/>
    <w:rsid w:val="001F4373"/>
    <w:rsid w:val="001F47C9"/>
    <w:rsid w:val="001F4CC6"/>
    <w:rsid w:val="001F5F70"/>
    <w:rsid w:val="001F6CC1"/>
    <w:rsid w:val="00200D18"/>
    <w:rsid w:val="002017E6"/>
    <w:rsid w:val="00201B6C"/>
    <w:rsid w:val="0020236D"/>
    <w:rsid w:val="00203424"/>
    <w:rsid w:val="00203EEE"/>
    <w:rsid w:val="00204029"/>
    <w:rsid w:val="002057D2"/>
    <w:rsid w:val="002073CC"/>
    <w:rsid w:val="00210501"/>
    <w:rsid w:val="00211C00"/>
    <w:rsid w:val="0021270E"/>
    <w:rsid w:val="00213A01"/>
    <w:rsid w:val="00213BD4"/>
    <w:rsid w:val="00213CAD"/>
    <w:rsid w:val="00214A22"/>
    <w:rsid w:val="002155E6"/>
    <w:rsid w:val="00215F0C"/>
    <w:rsid w:val="00216013"/>
    <w:rsid w:val="00216B14"/>
    <w:rsid w:val="002175D3"/>
    <w:rsid w:val="00217AA0"/>
    <w:rsid w:val="002214C5"/>
    <w:rsid w:val="00222272"/>
    <w:rsid w:val="00222A36"/>
    <w:rsid w:val="0022382B"/>
    <w:rsid w:val="00223A5C"/>
    <w:rsid w:val="00223D94"/>
    <w:rsid w:val="00224B95"/>
    <w:rsid w:val="002256FA"/>
    <w:rsid w:val="002300C5"/>
    <w:rsid w:val="002302D0"/>
    <w:rsid w:val="00230508"/>
    <w:rsid w:val="00230838"/>
    <w:rsid w:val="00231387"/>
    <w:rsid w:val="00231722"/>
    <w:rsid w:val="00231878"/>
    <w:rsid w:val="00232A74"/>
    <w:rsid w:val="00232DCA"/>
    <w:rsid w:val="00233004"/>
    <w:rsid w:val="002352C5"/>
    <w:rsid w:val="002352D1"/>
    <w:rsid w:val="0023658C"/>
    <w:rsid w:val="0023685E"/>
    <w:rsid w:val="00237A24"/>
    <w:rsid w:val="00237DA3"/>
    <w:rsid w:val="00240B3A"/>
    <w:rsid w:val="0024262C"/>
    <w:rsid w:val="00243522"/>
    <w:rsid w:val="00244F52"/>
    <w:rsid w:val="00246A7C"/>
    <w:rsid w:val="0025093E"/>
    <w:rsid w:val="00251409"/>
    <w:rsid w:val="002523AC"/>
    <w:rsid w:val="002529A1"/>
    <w:rsid w:val="002538C2"/>
    <w:rsid w:val="002543AB"/>
    <w:rsid w:val="00255A60"/>
    <w:rsid w:val="0025750D"/>
    <w:rsid w:val="00257912"/>
    <w:rsid w:val="00257965"/>
    <w:rsid w:val="00260AC5"/>
    <w:rsid w:val="00262998"/>
    <w:rsid w:val="002631F2"/>
    <w:rsid w:val="002638F7"/>
    <w:rsid w:val="00264D09"/>
    <w:rsid w:val="0026540B"/>
    <w:rsid w:val="002659C4"/>
    <w:rsid w:val="00266033"/>
    <w:rsid w:val="00267297"/>
    <w:rsid w:val="002677CC"/>
    <w:rsid w:val="00270051"/>
    <w:rsid w:val="00272328"/>
    <w:rsid w:val="00272A50"/>
    <w:rsid w:val="00272B8B"/>
    <w:rsid w:val="00272BFD"/>
    <w:rsid w:val="002732C4"/>
    <w:rsid w:val="002738B8"/>
    <w:rsid w:val="002740EA"/>
    <w:rsid w:val="00274A60"/>
    <w:rsid w:val="00274A87"/>
    <w:rsid w:val="00274BC1"/>
    <w:rsid w:val="002777DB"/>
    <w:rsid w:val="002814E5"/>
    <w:rsid w:val="00283218"/>
    <w:rsid w:val="00284792"/>
    <w:rsid w:val="00284BF0"/>
    <w:rsid w:val="0028640D"/>
    <w:rsid w:val="00286917"/>
    <w:rsid w:val="00287AB7"/>
    <w:rsid w:val="002913D4"/>
    <w:rsid w:val="00291521"/>
    <w:rsid w:val="002915A9"/>
    <w:rsid w:val="0029270B"/>
    <w:rsid w:val="00292A4B"/>
    <w:rsid w:val="00292F72"/>
    <w:rsid w:val="002934CD"/>
    <w:rsid w:val="002942B2"/>
    <w:rsid w:val="00294500"/>
    <w:rsid w:val="00294F12"/>
    <w:rsid w:val="00295061"/>
    <w:rsid w:val="0029523A"/>
    <w:rsid w:val="00295D0E"/>
    <w:rsid w:val="002969BC"/>
    <w:rsid w:val="00297C5A"/>
    <w:rsid w:val="00297EB8"/>
    <w:rsid w:val="002A05E5"/>
    <w:rsid w:val="002A15E0"/>
    <w:rsid w:val="002A19BD"/>
    <w:rsid w:val="002A320E"/>
    <w:rsid w:val="002A3696"/>
    <w:rsid w:val="002A4C62"/>
    <w:rsid w:val="002A4E31"/>
    <w:rsid w:val="002A5A04"/>
    <w:rsid w:val="002A64A2"/>
    <w:rsid w:val="002A794F"/>
    <w:rsid w:val="002B0F0E"/>
    <w:rsid w:val="002B11F8"/>
    <w:rsid w:val="002B23F4"/>
    <w:rsid w:val="002B251E"/>
    <w:rsid w:val="002B2E00"/>
    <w:rsid w:val="002B4EC0"/>
    <w:rsid w:val="002B600E"/>
    <w:rsid w:val="002B68B2"/>
    <w:rsid w:val="002B6A1A"/>
    <w:rsid w:val="002B6B08"/>
    <w:rsid w:val="002B6D06"/>
    <w:rsid w:val="002B797A"/>
    <w:rsid w:val="002B7F16"/>
    <w:rsid w:val="002C065B"/>
    <w:rsid w:val="002C08D7"/>
    <w:rsid w:val="002C0F1C"/>
    <w:rsid w:val="002C21B9"/>
    <w:rsid w:val="002C2702"/>
    <w:rsid w:val="002C3132"/>
    <w:rsid w:val="002C3EA8"/>
    <w:rsid w:val="002C49A4"/>
    <w:rsid w:val="002C50D5"/>
    <w:rsid w:val="002C5DB9"/>
    <w:rsid w:val="002C78C7"/>
    <w:rsid w:val="002D036C"/>
    <w:rsid w:val="002D15AD"/>
    <w:rsid w:val="002D2223"/>
    <w:rsid w:val="002D2451"/>
    <w:rsid w:val="002D3291"/>
    <w:rsid w:val="002D3730"/>
    <w:rsid w:val="002D4BB3"/>
    <w:rsid w:val="002D5493"/>
    <w:rsid w:val="002D5DEF"/>
    <w:rsid w:val="002D6EDE"/>
    <w:rsid w:val="002D7100"/>
    <w:rsid w:val="002D7829"/>
    <w:rsid w:val="002E23E9"/>
    <w:rsid w:val="002E2EF1"/>
    <w:rsid w:val="002E403B"/>
    <w:rsid w:val="002F00A3"/>
    <w:rsid w:val="002F01C2"/>
    <w:rsid w:val="002F08F5"/>
    <w:rsid w:val="002F0B7D"/>
    <w:rsid w:val="002F0BFE"/>
    <w:rsid w:val="002F17C0"/>
    <w:rsid w:val="002F17C1"/>
    <w:rsid w:val="002F229A"/>
    <w:rsid w:val="002F28F6"/>
    <w:rsid w:val="002F2A79"/>
    <w:rsid w:val="002F31D3"/>
    <w:rsid w:val="002F3F43"/>
    <w:rsid w:val="002F3FD6"/>
    <w:rsid w:val="002F5051"/>
    <w:rsid w:val="002F50D8"/>
    <w:rsid w:val="002F59A3"/>
    <w:rsid w:val="002F7248"/>
    <w:rsid w:val="002F7B54"/>
    <w:rsid w:val="003002F4"/>
    <w:rsid w:val="00300B54"/>
    <w:rsid w:val="0030272F"/>
    <w:rsid w:val="0030309B"/>
    <w:rsid w:val="003032A7"/>
    <w:rsid w:val="00304314"/>
    <w:rsid w:val="00304E5E"/>
    <w:rsid w:val="00304ED9"/>
    <w:rsid w:val="003050AE"/>
    <w:rsid w:val="003052F8"/>
    <w:rsid w:val="00305ABD"/>
    <w:rsid w:val="00306E7C"/>
    <w:rsid w:val="0031077A"/>
    <w:rsid w:val="00311B50"/>
    <w:rsid w:val="00311E32"/>
    <w:rsid w:val="00312FEA"/>
    <w:rsid w:val="00317018"/>
    <w:rsid w:val="00317A46"/>
    <w:rsid w:val="00320C78"/>
    <w:rsid w:val="00320CE2"/>
    <w:rsid w:val="00321A79"/>
    <w:rsid w:val="00321F4B"/>
    <w:rsid w:val="00323447"/>
    <w:rsid w:val="003234A9"/>
    <w:rsid w:val="003235BE"/>
    <w:rsid w:val="003312B4"/>
    <w:rsid w:val="00332A5F"/>
    <w:rsid w:val="00332DDF"/>
    <w:rsid w:val="003339E8"/>
    <w:rsid w:val="00334596"/>
    <w:rsid w:val="00335000"/>
    <w:rsid w:val="00335C04"/>
    <w:rsid w:val="00340350"/>
    <w:rsid w:val="00341E06"/>
    <w:rsid w:val="00341F96"/>
    <w:rsid w:val="003468DE"/>
    <w:rsid w:val="00347B26"/>
    <w:rsid w:val="00351F38"/>
    <w:rsid w:val="00352CDA"/>
    <w:rsid w:val="0035351F"/>
    <w:rsid w:val="00353CF6"/>
    <w:rsid w:val="003550FB"/>
    <w:rsid w:val="003556CB"/>
    <w:rsid w:val="003563AF"/>
    <w:rsid w:val="003578D8"/>
    <w:rsid w:val="003603D3"/>
    <w:rsid w:val="00361117"/>
    <w:rsid w:val="00361AB6"/>
    <w:rsid w:val="00362A7A"/>
    <w:rsid w:val="00362CF2"/>
    <w:rsid w:val="00362FB2"/>
    <w:rsid w:val="0036310E"/>
    <w:rsid w:val="00364406"/>
    <w:rsid w:val="00364E8F"/>
    <w:rsid w:val="00371786"/>
    <w:rsid w:val="00372379"/>
    <w:rsid w:val="00374A52"/>
    <w:rsid w:val="003763F7"/>
    <w:rsid w:val="0037739D"/>
    <w:rsid w:val="00380783"/>
    <w:rsid w:val="0038130E"/>
    <w:rsid w:val="00381334"/>
    <w:rsid w:val="00383268"/>
    <w:rsid w:val="00383FAA"/>
    <w:rsid w:val="00384283"/>
    <w:rsid w:val="00384E1C"/>
    <w:rsid w:val="003856EB"/>
    <w:rsid w:val="00385E2C"/>
    <w:rsid w:val="003877D2"/>
    <w:rsid w:val="003878EA"/>
    <w:rsid w:val="00391326"/>
    <w:rsid w:val="003927BB"/>
    <w:rsid w:val="00394689"/>
    <w:rsid w:val="00395551"/>
    <w:rsid w:val="003958CB"/>
    <w:rsid w:val="003A0479"/>
    <w:rsid w:val="003A051A"/>
    <w:rsid w:val="003A0D45"/>
    <w:rsid w:val="003A1995"/>
    <w:rsid w:val="003A1CFA"/>
    <w:rsid w:val="003A20DC"/>
    <w:rsid w:val="003A320B"/>
    <w:rsid w:val="003A33D0"/>
    <w:rsid w:val="003A415D"/>
    <w:rsid w:val="003A4615"/>
    <w:rsid w:val="003A532C"/>
    <w:rsid w:val="003A566E"/>
    <w:rsid w:val="003A61FD"/>
    <w:rsid w:val="003A79F5"/>
    <w:rsid w:val="003A7AC1"/>
    <w:rsid w:val="003B00E4"/>
    <w:rsid w:val="003B04A3"/>
    <w:rsid w:val="003B0C16"/>
    <w:rsid w:val="003B0CA1"/>
    <w:rsid w:val="003B1149"/>
    <w:rsid w:val="003B125F"/>
    <w:rsid w:val="003B12A3"/>
    <w:rsid w:val="003B1E38"/>
    <w:rsid w:val="003B3719"/>
    <w:rsid w:val="003B378F"/>
    <w:rsid w:val="003B4F9B"/>
    <w:rsid w:val="003B6385"/>
    <w:rsid w:val="003B6EAC"/>
    <w:rsid w:val="003B77E6"/>
    <w:rsid w:val="003B79AF"/>
    <w:rsid w:val="003C0140"/>
    <w:rsid w:val="003C0BA3"/>
    <w:rsid w:val="003C1229"/>
    <w:rsid w:val="003C2063"/>
    <w:rsid w:val="003C252B"/>
    <w:rsid w:val="003C352A"/>
    <w:rsid w:val="003C35FD"/>
    <w:rsid w:val="003C48F1"/>
    <w:rsid w:val="003C6114"/>
    <w:rsid w:val="003C62B6"/>
    <w:rsid w:val="003C7802"/>
    <w:rsid w:val="003C7D92"/>
    <w:rsid w:val="003D0CBF"/>
    <w:rsid w:val="003D10F6"/>
    <w:rsid w:val="003D1297"/>
    <w:rsid w:val="003D18E4"/>
    <w:rsid w:val="003D2725"/>
    <w:rsid w:val="003D313C"/>
    <w:rsid w:val="003D3DA3"/>
    <w:rsid w:val="003D4546"/>
    <w:rsid w:val="003D4B18"/>
    <w:rsid w:val="003D5FD4"/>
    <w:rsid w:val="003D623F"/>
    <w:rsid w:val="003D629B"/>
    <w:rsid w:val="003D76CE"/>
    <w:rsid w:val="003D7995"/>
    <w:rsid w:val="003E013B"/>
    <w:rsid w:val="003E04F6"/>
    <w:rsid w:val="003E0F82"/>
    <w:rsid w:val="003E11BD"/>
    <w:rsid w:val="003E18CC"/>
    <w:rsid w:val="003E2532"/>
    <w:rsid w:val="003E3A5F"/>
    <w:rsid w:val="003E4F9D"/>
    <w:rsid w:val="003E52C5"/>
    <w:rsid w:val="003E54F8"/>
    <w:rsid w:val="003E5F03"/>
    <w:rsid w:val="003E7292"/>
    <w:rsid w:val="003E72F9"/>
    <w:rsid w:val="003F0566"/>
    <w:rsid w:val="003F0A69"/>
    <w:rsid w:val="003F1383"/>
    <w:rsid w:val="003F22F2"/>
    <w:rsid w:val="003F2982"/>
    <w:rsid w:val="003F31F4"/>
    <w:rsid w:val="003F3372"/>
    <w:rsid w:val="003F34B0"/>
    <w:rsid w:val="003F4432"/>
    <w:rsid w:val="003F4F5F"/>
    <w:rsid w:val="003F546E"/>
    <w:rsid w:val="003F5FDF"/>
    <w:rsid w:val="003F6ACA"/>
    <w:rsid w:val="003F7274"/>
    <w:rsid w:val="003F74F0"/>
    <w:rsid w:val="003F764F"/>
    <w:rsid w:val="003F7EBA"/>
    <w:rsid w:val="00401BE7"/>
    <w:rsid w:val="00402938"/>
    <w:rsid w:val="00402A36"/>
    <w:rsid w:val="00403C5F"/>
    <w:rsid w:val="00404C3C"/>
    <w:rsid w:val="00404CDF"/>
    <w:rsid w:val="00405A8A"/>
    <w:rsid w:val="00406149"/>
    <w:rsid w:val="0040745B"/>
    <w:rsid w:val="00412195"/>
    <w:rsid w:val="00412436"/>
    <w:rsid w:val="004133AC"/>
    <w:rsid w:val="004134BC"/>
    <w:rsid w:val="004134F6"/>
    <w:rsid w:val="0041388B"/>
    <w:rsid w:val="00413A4E"/>
    <w:rsid w:val="004146C3"/>
    <w:rsid w:val="00414D0F"/>
    <w:rsid w:val="00415937"/>
    <w:rsid w:val="004166F0"/>
    <w:rsid w:val="0041708A"/>
    <w:rsid w:val="0042073D"/>
    <w:rsid w:val="0042231A"/>
    <w:rsid w:val="00422B42"/>
    <w:rsid w:val="00423BC0"/>
    <w:rsid w:val="00423EB1"/>
    <w:rsid w:val="004243BE"/>
    <w:rsid w:val="00424863"/>
    <w:rsid w:val="00424CF8"/>
    <w:rsid w:val="00424E63"/>
    <w:rsid w:val="00425E0A"/>
    <w:rsid w:val="0042684F"/>
    <w:rsid w:val="004268A0"/>
    <w:rsid w:val="00426ADD"/>
    <w:rsid w:val="00427689"/>
    <w:rsid w:val="004313E1"/>
    <w:rsid w:val="0043172F"/>
    <w:rsid w:val="00432221"/>
    <w:rsid w:val="00432517"/>
    <w:rsid w:val="004328D9"/>
    <w:rsid w:val="00433640"/>
    <w:rsid w:val="00435252"/>
    <w:rsid w:val="00436AB3"/>
    <w:rsid w:val="004376C7"/>
    <w:rsid w:val="004407C3"/>
    <w:rsid w:val="00440C7D"/>
    <w:rsid w:val="00441280"/>
    <w:rsid w:val="004420CC"/>
    <w:rsid w:val="0044267A"/>
    <w:rsid w:val="00442B20"/>
    <w:rsid w:val="0044310B"/>
    <w:rsid w:val="00443CB5"/>
    <w:rsid w:val="004456E5"/>
    <w:rsid w:val="004512E0"/>
    <w:rsid w:val="004512F9"/>
    <w:rsid w:val="0045212D"/>
    <w:rsid w:val="00452E01"/>
    <w:rsid w:val="00453729"/>
    <w:rsid w:val="004537BC"/>
    <w:rsid w:val="004541B8"/>
    <w:rsid w:val="00456E78"/>
    <w:rsid w:val="00457785"/>
    <w:rsid w:val="00460F43"/>
    <w:rsid w:val="004617C1"/>
    <w:rsid w:val="00462158"/>
    <w:rsid w:val="00462BBD"/>
    <w:rsid w:val="00462C3E"/>
    <w:rsid w:val="004632CA"/>
    <w:rsid w:val="004639C9"/>
    <w:rsid w:val="00464CCD"/>
    <w:rsid w:val="00465917"/>
    <w:rsid w:val="00466EF7"/>
    <w:rsid w:val="00466FDE"/>
    <w:rsid w:val="00467098"/>
    <w:rsid w:val="00467999"/>
    <w:rsid w:val="00467C80"/>
    <w:rsid w:val="00470D5E"/>
    <w:rsid w:val="004718AA"/>
    <w:rsid w:val="00472148"/>
    <w:rsid w:val="00472271"/>
    <w:rsid w:val="00472795"/>
    <w:rsid w:val="00472BAF"/>
    <w:rsid w:val="00474011"/>
    <w:rsid w:val="00474B6D"/>
    <w:rsid w:val="00474F53"/>
    <w:rsid w:val="00475595"/>
    <w:rsid w:val="004761E7"/>
    <w:rsid w:val="004762EC"/>
    <w:rsid w:val="004803E5"/>
    <w:rsid w:val="00480BB1"/>
    <w:rsid w:val="00481386"/>
    <w:rsid w:val="00481B63"/>
    <w:rsid w:val="00481EEA"/>
    <w:rsid w:val="004825C5"/>
    <w:rsid w:val="004826C4"/>
    <w:rsid w:val="0048296D"/>
    <w:rsid w:val="00483A85"/>
    <w:rsid w:val="004859E4"/>
    <w:rsid w:val="00485A0C"/>
    <w:rsid w:val="00485B64"/>
    <w:rsid w:val="004873A3"/>
    <w:rsid w:val="004877B9"/>
    <w:rsid w:val="00487DB0"/>
    <w:rsid w:val="00491A2C"/>
    <w:rsid w:val="00491BA3"/>
    <w:rsid w:val="00491C26"/>
    <w:rsid w:val="00493123"/>
    <w:rsid w:val="004946AD"/>
    <w:rsid w:val="00494DFF"/>
    <w:rsid w:val="00495AFB"/>
    <w:rsid w:val="004A1947"/>
    <w:rsid w:val="004A2FB1"/>
    <w:rsid w:val="004A3147"/>
    <w:rsid w:val="004A3A8B"/>
    <w:rsid w:val="004A3E6B"/>
    <w:rsid w:val="004A5E96"/>
    <w:rsid w:val="004B1A09"/>
    <w:rsid w:val="004B2132"/>
    <w:rsid w:val="004B2A3B"/>
    <w:rsid w:val="004B3C36"/>
    <w:rsid w:val="004B4941"/>
    <w:rsid w:val="004B56D5"/>
    <w:rsid w:val="004B58FF"/>
    <w:rsid w:val="004B6261"/>
    <w:rsid w:val="004B7821"/>
    <w:rsid w:val="004B7A2C"/>
    <w:rsid w:val="004B7D50"/>
    <w:rsid w:val="004C1A29"/>
    <w:rsid w:val="004C2CDC"/>
    <w:rsid w:val="004C58AC"/>
    <w:rsid w:val="004C5DF4"/>
    <w:rsid w:val="004C79D0"/>
    <w:rsid w:val="004C7F7F"/>
    <w:rsid w:val="004D00E9"/>
    <w:rsid w:val="004D0B35"/>
    <w:rsid w:val="004D0E38"/>
    <w:rsid w:val="004D1903"/>
    <w:rsid w:val="004D2FCE"/>
    <w:rsid w:val="004D3352"/>
    <w:rsid w:val="004D36C1"/>
    <w:rsid w:val="004D4564"/>
    <w:rsid w:val="004D4894"/>
    <w:rsid w:val="004D4F6A"/>
    <w:rsid w:val="004D54B1"/>
    <w:rsid w:val="004D7C41"/>
    <w:rsid w:val="004E0327"/>
    <w:rsid w:val="004E10C6"/>
    <w:rsid w:val="004E1787"/>
    <w:rsid w:val="004E2224"/>
    <w:rsid w:val="004E4205"/>
    <w:rsid w:val="004E46BF"/>
    <w:rsid w:val="004E4916"/>
    <w:rsid w:val="004E4A70"/>
    <w:rsid w:val="004E4C02"/>
    <w:rsid w:val="004E4D22"/>
    <w:rsid w:val="004E50FC"/>
    <w:rsid w:val="004E5A71"/>
    <w:rsid w:val="004E65B7"/>
    <w:rsid w:val="004E66A8"/>
    <w:rsid w:val="004E6C40"/>
    <w:rsid w:val="004F1698"/>
    <w:rsid w:val="004F25AD"/>
    <w:rsid w:val="004F318B"/>
    <w:rsid w:val="004F36F4"/>
    <w:rsid w:val="004F38B7"/>
    <w:rsid w:val="004F4270"/>
    <w:rsid w:val="004F622C"/>
    <w:rsid w:val="00501A52"/>
    <w:rsid w:val="005029F2"/>
    <w:rsid w:val="00503E6C"/>
    <w:rsid w:val="0050408D"/>
    <w:rsid w:val="00505F6E"/>
    <w:rsid w:val="00506773"/>
    <w:rsid w:val="00506EE1"/>
    <w:rsid w:val="00507F7E"/>
    <w:rsid w:val="0051089D"/>
    <w:rsid w:val="00510FF0"/>
    <w:rsid w:val="0051159C"/>
    <w:rsid w:val="00511C4D"/>
    <w:rsid w:val="005122D1"/>
    <w:rsid w:val="00513212"/>
    <w:rsid w:val="00513376"/>
    <w:rsid w:val="0051367C"/>
    <w:rsid w:val="00514BBB"/>
    <w:rsid w:val="00514D67"/>
    <w:rsid w:val="00515077"/>
    <w:rsid w:val="00515EA1"/>
    <w:rsid w:val="0051622A"/>
    <w:rsid w:val="00516905"/>
    <w:rsid w:val="00517BCA"/>
    <w:rsid w:val="00522D56"/>
    <w:rsid w:val="00522E23"/>
    <w:rsid w:val="00524CE2"/>
    <w:rsid w:val="00527246"/>
    <w:rsid w:val="005300DB"/>
    <w:rsid w:val="00530B03"/>
    <w:rsid w:val="00531535"/>
    <w:rsid w:val="00531A53"/>
    <w:rsid w:val="00533783"/>
    <w:rsid w:val="00534166"/>
    <w:rsid w:val="005342CF"/>
    <w:rsid w:val="00534ED0"/>
    <w:rsid w:val="00535517"/>
    <w:rsid w:val="00535990"/>
    <w:rsid w:val="00535EED"/>
    <w:rsid w:val="00540E5B"/>
    <w:rsid w:val="005411FA"/>
    <w:rsid w:val="00541DC0"/>
    <w:rsid w:val="0054215F"/>
    <w:rsid w:val="005432A2"/>
    <w:rsid w:val="0054401D"/>
    <w:rsid w:val="00544AF2"/>
    <w:rsid w:val="005452D3"/>
    <w:rsid w:val="00546E39"/>
    <w:rsid w:val="005472B8"/>
    <w:rsid w:val="00550A3A"/>
    <w:rsid w:val="00550BB6"/>
    <w:rsid w:val="00552263"/>
    <w:rsid w:val="00552818"/>
    <w:rsid w:val="00552C25"/>
    <w:rsid w:val="00554AFE"/>
    <w:rsid w:val="00554D9B"/>
    <w:rsid w:val="00555C54"/>
    <w:rsid w:val="00556020"/>
    <w:rsid w:val="005560ED"/>
    <w:rsid w:val="005566E0"/>
    <w:rsid w:val="005575E8"/>
    <w:rsid w:val="00560BC8"/>
    <w:rsid w:val="0056428C"/>
    <w:rsid w:val="005655FD"/>
    <w:rsid w:val="00565BC0"/>
    <w:rsid w:val="00566B51"/>
    <w:rsid w:val="005670A9"/>
    <w:rsid w:val="005671D8"/>
    <w:rsid w:val="00567D33"/>
    <w:rsid w:val="005707AD"/>
    <w:rsid w:val="00570D56"/>
    <w:rsid w:val="00571BB0"/>
    <w:rsid w:val="00572F1B"/>
    <w:rsid w:val="005743FB"/>
    <w:rsid w:val="00574F98"/>
    <w:rsid w:val="00576022"/>
    <w:rsid w:val="00577563"/>
    <w:rsid w:val="005800DE"/>
    <w:rsid w:val="00580318"/>
    <w:rsid w:val="00580C16"/>
    <w:rsid w:val="005827A8"/>
    <w:rsid w:val="00582963"/>
    <w:rsid w:val="0058400F"/>
    <w:rsid w:val="005858EF"/>
    <w:rsid w:val="00586104"/>
    <w:rsid w:val="00586411"/>
    <w:rsid w:val="00590B54"/>
    <w:rsid w:val="00590EF2"/>
    <w:rsid w:val="00591115"/>
    <w:rsid w:val="00591F9C"/>
    <w:rsid w:val="00594465"/>
    <w:rsid w:val="00594760"/>
    <w:rsid w:val="005958BB"/>
    <w:rsid w:val="00596931"/>
    <w:rsid w:val="0059714A"/>
    <w:rsid w:val="00597A44"/>
    <w:rsid w:val="00597F43"/>
    <w:rsid w:val="005A02A3"/>
    <w:rsid w:val="005A0473"/>
    <w:rsid w:val="005A096D"/>
    <w:rsid w:val="005A0B67"/>
    <w:rsid w:val="005A10B8"/>
    <w:rsid w:val="005A229B"/>
    <w:rsid w:val="005A3250"/>
    <w:rsid w:val="005A4E02"/>
    <w:rsid w:val="005A7781"/>
    <w:rsid w:val="005B192F"/>
    <w:rsid w:val="005B2171"/>
    <w:rsid w:val="005B242C"/>
    <w:rsid w:val="005B3447"/>
    <w:rsid w:val="005B3720"/>
    <w:rsid w:val="005B4E07"/>
    <w:rsid w:val="005B7638"/>
    <w:rsid w:val="005C0877"/>
    <w:rsid w:val="005C0F4A"/>
    <w:rsid w:val="005C1073"/>
    <w:rsid w:val="005C246B"/>
    <w:rsid w:val="005C2838"/>
    <w:rsid w:val="005C2EC4"/>
    <w:rsid w:val="005C49BF"/>
    <w:rsid w:val="005C4DAC"/>
    <w:rsid w:val="005C5565"/>
    <w:rsid w:val="005C584C"/>
    <w:rsid w:val="005C5F79"/>
    <w:rsid w:val="005C60EE"/>
    <w:rsid w:val="005C63EA"/>
    <w:rsid w:val="005C6C40"/>
    <w:rsid w:val="005C6E4F"/>
    <w:rsid w:val="005D0C06"/>
    <w:rsid w:val="005D1671"/>
    <w:rsid w:val="005D1952"/>
    <w:rsid w:val="005D1D4C"/>
    <w:rsid w:val="005D2439"/>
    <w:rsid w:val="005D29EC"/>
    <w:rsid w:val="005D3496"/>
    <w:rsid w:val="005D3E8E"/>
    <w:rsid w:val="005D5DF3"/>
    <w:rsid w:val="005D6133"/>
    <w:rsid w:val="005D72F2"/>
    <w:rsid w:val="005D7F73"/>
    <w:rsid w:val="005E0BF9"/>
    <w:rsid w:val="005E1ADA"/>
    <w:rsid w:val="005E4115"/>
    <w:rsid w:val="005E471E"/>
    <w:rsid w:val="005E4F62"/>
    <w:rsid w:val="005E5570"/>
    <w:rsid w:val="005E5C90"/>
    <w:rsid w:val="005E5E2F"/>
    <w:rsid w:val="005E6128"/>
    <w:rsid w:val="005E697A"/>
    <w:rsid w:val="005E711A"/>
    <w:rsid w:val="005E720A"/>
    <w:rsid w:val="005E767B"/>
    <w:rsid w:val="005E7F5F"/>
    <w:rsid w:val="005F043D"/>
    <w:rsid w:val="005F1495"/>
    <w:rsid w:val="005F2218"/>
    <w:rsid w:val="005F33F3"/>
    <w:rsid w:val="005F36DF"/>
    <w:rsid w:val="005F481E"/>
    <w:rsid w:val="00602212"/>
    <w:rsid w:val="006043CD"/>
    <w:rsid w:val="00604662"/>
    <w:rsid w:val="00604D4F"/>
    <w:rsid w:val="00605CB5"/>
    <w:rsid w:val="00607254"/>
    <w:rsid w:val="006076CB"/>
    <w:rsid w:val="00610678"/>
    <w:rsid w:val="00612653"/>
    <w:rsid w:val="006128AE"/>
    <w:rsid w:val="00612A22"/>
    <w:rsid w:val="006155F3"/>
    <w:rsid w:val="006172EE"/>
    <w:rsid w:val="00617BA7"/>
    <w:rsid w:val="00617CD0"/>
    <w:rsid w:val="00621080"/>
    <w:rsid w:val="0062163A"/>
    <w:rsid w:val="00621CA5"/>
    <w:rsid w:val="006240A7"/>
    <w:rsid w:val="00624A5E"/>
    <w:rsid w:val="00624B9F"/>
    <w:rsid w:val="00624F04"/>
    <w:rsid w:val="00626BD5"/>
    <w:rsid w:val="00627E70"/>
    <w:rsid w:val="00630D7E"/>
    <w:rsid w:val="00631B77"/>
    <w:rsid w:val="00632896"/>
    <w:rsid w:val="006329A8"/>
    <w:rsid w:val="00633733"/>
    <w:rsid w:val="00633B08"/>
    <w:rsid w:val="00634603"/>
    <w:rsid w:val="006351C6"/>
    <w:rsid w:val="006352E5"/>
    <w:rsid w:val="00636360"/>
    <w:rsid w:val="00637B60"/>
    <w:rsid w:val="00641C9E"/>
    <w:rsid w:val="006425E2"/>
    <w:rsid w:val="00644636"/>
    <w:rsid w:val="00644879"/>
    <w:rsid w:val="00645AB5"/>
    <w:rsid w:val="00645B04"/>
    <w:rsid w:val="00645F49"/>
    <w:rsid w:val="0064623B"/>
    <w:rsid w:val="00646A85"/>
    <w:rsid w:val="00646E19"/>
    <w:rsid w:val="006478B4"/>
    <w:rsid w:val="00650C82"/>
    <w:rsid w:val="006520FF"/>
    <w:rsid w:val="00653438"/>
    <w:rsid w:val="0065482E"/>
    <w:rsid w:val="0065485D"/>
    <w:rsid w:val="00656C70"/>
    <w:rsid w:val="006579DC"/>
    <w:rsid w:val="00660534"/>
    <w:rsid w:val="006610B8"/>
    <w:rsid w:val="006614BD"/>
    <w:rsid w:val="0066288A"/>
    <w:rsid w:val="0066362F"/>
    <w:rsid w:val="0066395C"/>
    <w:rsid w:val="00664660"/>
    <w:rsid w:val="00664ACE"/>
    <w:rsid w:val="00664DC8"/>
    <w:rsid w:val="0066554D"/>
    <w:rsid w:val="00665B87"/>
    <w:rsid w:val="00667BA2"/>
    <w:rsid w:val="006713D0"/>
    <w:rsid w:val="006721FC"/>
    <w:rsid w:val="00672CB5"/>
    <w:rsid w:val="00672D38"/>
    <w:rsid w:val="00672DB9"/>
    <w:rsid w:val="00673022"/>
    <w:rsid w:val="00673A7B"/>
    <w:rsid w:val="00673D6B"/>
    <w:rsid w:val="0067510E"/>
    <w:rsid w:val="00675275"/>
    <w:rsid w:val="0067538A"/>
    <w:rsid w:val="00675627"/>
    <w:rsid w:val="00675D66"/>
    <w:rsid w:val="00676230"/>
    <w:rsid w:val="00676424"/>
    <w:rsid w:val="00676F86"/>
    <w:rsid w:val="006805DF"/>
    <w:rsid w:val="00680B91"/>
    <w:rsid w:val="00681107"/>
    <w:rsid w:val="006811C6"/>
    <w:rsid w:val="00681C47"/>
    <w:rsid w:val="0068477F"/>
    <w:rsid w:val="006849D0"/>
    <w:rsid w:val="00685C13"/>
    <w:rsid w:val="006860D7"/>
    <w:rsid w:val="00686221"/>
    <w:rsid w:val="006901FA"/>
    <w:rsid w:val="006910CA"/>
    <w:rsid w:val="00692C58"/>
    <w:rsid w:val="00693369"/>
    <w:rsid w:val="00693E61"/>
    <w:rsid w:val="00694FB8"/>
    <w:rsid w:val="00696D07"/>
    <w:rsid w:val="006A0017"/>
    <w:rsid w:val="006A0EAF"/>
    <w:rsid w:val="006A12D8"/>
    <w:rsid w:val="006A1600"/>
    <w:rsid w:val="006A1D52"/>
    <w:rsid w:val="006A266F"/>
    <w:rsid w:val="006A32A9"/>
    <w:rsid w:val="006A3E8F"/>
    <w:rsid w:val="006A42ED"/>
    <w:rsid w:val="006A4EEA"/>
    <w:rsid w:val="006A5B2D"/>
    <w:rsid w:val="006A69AF"/>
    <w:rsid w:val="006A76BA"/>
    <w:rsid w:val="006B0693"/>
    <w:rsid w:val="006B0949"/>
    <w:rsid w:val="006B0B4F"/>
    <w:rsid w:val="006B111B"/>
    <w:rsid w:val="006B195B"/>
    <w:rsid w:val="006B2578"/>
    <w:rsid w:val="006B2E84"/>
    <w:rsid w:val="006B4149"/>
    <w:rsid w:val="006B592C"/>
    <w:rsid w:val="006B5BA6"/>
    <w:rsid w:val="006B646C"/>
    <w:rsid w:val="006C03C9"/>
    <w:rsid w:val="006C0A96"/>
    <w:rsid w:val="006C0E90"/>
    <w:rsid w:val="006C0ED4"/>
    <w:rsid w:val="006C1C09"/>
    <w:rsid w:val="006C1E61"/>
    <w:rsid w:val="006C247E"/>
    <w:rsid w:val="006C2A2D"/>
    <w:rsid w:val="006C2E5B"/>
    <w:rsid w:val="006C3BB0"/>
    <w:rsid w:val="006C478C"/>
    <w:rsid w:val="006C6FA3"/>
    <w:rsid w:val="006D027E"/>
    <w:rsid w:val="006D1426"/>
    <w:rsid w:val="006D25D9"/>
    <w:rsid w:val="006D2EA8"/>
    <w:rsid w:val="006D37DB"/>
    <w:rsid w:val="006D430E"/>
    <w:rsid w:val="006D5DF7"/>
    <w:rsid w:val="006D6966"/>
    <w:rsid w:val="006D6A99"/>
    <w:rsid w:val="006D7DD9"/>
    <w:rsid w:val="006E0837"/>
    <w:rsid w:val="006E0942"/>
    <w:rsid w:val="006E09E8"/>
    <w:rsid w:val="006E1997"/>
    <w:rsid w:val="006E2340"/>
    <w:rsid w:val="006E34CC"/>
    <w:rsid w:val="006E3CB9"/>
    <w:rsid w:val="006E5ADB"/>
    <w:rsid w:val="006E6D82"/>
    <w:rsid w:val="006E7315"/>
    <w:rsid w:val="006E785F"/>
    <w:rsid w:val="006E7F25"/>
    <w:rsid w:val="006F187E"/>
    <w:rsid w:val="006F32DA"/>
    <w:rsid w:val="006F3E87"/>
    <w:rsid w:val="006F4AD1"/>
    <w:rsid w:val="006F5193"/>
    <w:rsid w:val="006F76FC"/>
    <w:rsid w:val="00701276"/>
    <w:rsid w:val="0070144E"/>
    <w:rsid w:val="00701CED"/>
    <w:rsid w:val="00701D74"/>
    <w:rsid w:val="0070238A"/>
    <w:rsid w:val="0070249B"/>
    <w:rsid w:val="00702FE5"/>
    <w:rsid w:val="0070336B"/>
    <w:rsid w:val="007041AA"/>
    <w:rsid w:val="007047EC"/>
    <w:rsid w:val="0070509E"/>
    <w:rsid w:val="00705191"/>
    <w:rsid w:val="00705472"/>
    <w:rsid w:val="007073ED"/>
    <w:rsid w:val="00707937"/>
    <w:rsid w:val="00707CF6"/>
    <w:rsid w:val="00710592"/>
    <w:rsid w:val="00710EEC"/>
    <w:rsid w:val="00711E4C"/>
    <w:rsid w:val="0071285B"/>
    <w:rsid w:val="00712C89"/>
    <w:rsid w:val="007134C8"/>
    <w:rsid w:val="00713F8E"/>
    <w:rsid w:val="00715188"/>
    <w:rsid w:val="00715A20"/>
    <w:rsid w:val="00715BB7"/>
    <w:rsid w:val="00716889"/>
    <w:rsid w:val="00717BD4"/>
    <w:rsid w:val="00721CD1"/>
    <w:rsid w:val="00722599"/>
    <w:rsid w:val="00722909"/>
    <w:rsid w:val="00722A81"/>
    <w:rsid w:val="00725296"/>
    <w:rsid w:val="00725BBC"/>
    <w:rsid w:val="00726372"/>
    <w:rsid w:val="00726BD4"/>
    <w:rsid w:val="00727023"/>
    <w:rsid w:val="0072720B"/>
    <w:rsid w:val="00727443"/>
    <w:rsid w:val="00727A65"/>
    <w:rsid w:val="00727D25"/>
    <w:rsid w:val="007314B4"/>
    <w:rsid w:val="00732D70"/>
    <w:rsid w:val="00734395"/>
    <w:rsid w:val="0073549B"/>
    <w:rsid w:val="007364A3"/>
    <w:rsid w:val="0073701F"/>
    <w:rsid w:val="007375A8"/>
    <w:rsid w:val="007375EA"/>
    <w:rsid w:val="007376B9"/>
    <w:rsid w:val="00737903"/>
    <w:rsid w:val="00737BF5"/>
    <w:rsid w:val="00740502"/>
    <w:rsid w:val="00740D27"/>
    <w:rsid w:val="007420B3"/>
    <w:rsid w:val="007428ED"/>
    <w:rsid w:val="00742D0B"/>
    <w:rsid w:val="007434AE"/>
    <w:rsid w:val="00743580"/>
    <w:rsid w:val="00744C10"/>
    <w:rsid w:val="007457F4"/>
    <w:rsid w:val="00747380"/>
    <w:rsid w:val="00747492"/>
    <w:rsid w:val="0074760D"/>
    <w:rsid w:val="00747A6F"/>
    <w:rsid w:val="00750A7B"/>
    <w:rsid w:val="00751DB7"/>
    <w:rsid w:val="007530BC"/>
    <w:rsid w:val="007532A4"/>
    <w:rsid w:val="007548B5"/>
    <w:rsid w:val="0075571E"/>
    <w:rsid w:val="00755A67"/>
    <w:rsid w:val="0075654D"/>
    <w:rsid w:val="0075680A"/>
    <w:rsid w:val="00756AD8"/>
    <w:rsid w:val="007608AF"/>
    <w:rsid w:val="00763B47"/>
    <w:rsid w:val="00764F81"/>
    <w:rsid w:val="00765665"/>
    <w:rsid w:val="00766814"/>
    <w:rsid w:val="00767AF6"/>
    <w:rsid w:val="00771431"/>
    <w:rsid w:val="007717BB"/>
    <w:rsid w:val="00772631"/>
    <w:rsid w:val="007729B4"/>
    <w:rsid w:val="00773811"/>
    <w:rsid w:val="00773B06"/>
    <w:rsid w:val="00774E8A"/>
    <w:rsid w:val="00775CA9"/>
    <w:rsid w:val="00775D93"/>
    <w:rsid w:val="007761DB"/>
    <w:rsid w:val="00777397"/>
    <w:rsid w:val="00781503"/>
    <w:rsid w:val="0078169D"/>
    <w:rsid w:val="007845E6"/>
    <w:rsid w:val="00785430"/>
    <w:rsid w:val="007866C5"/>
    <w:rsid w:val="007869C1"/>
    <w:rsid w:val="00793F11"/>
    <w:rsid w:val="00794003"/>
    <w:rsid w:val="00795723"/>
    <w:rsid w:val="0079572C"/>
    <w:rsid w:val="00795C19"/>
    <w:rsid w:val="007961C7"/>
    <w:rsid w:val="0079671A"/>
    <w:rsid w:val="007967FA"/>
    <w:rsid w:val="007969A6"/>
    <w:rsid w:val="007B017D"/>
    <w:rsid w:val="007B01B2"/>
    <w:rsid w:val="007B0A34"/>
    <w:rsid w:val="007B0B54"/>
    <w:rsid w:val="007B120B"/>
    <w:rsid w:val="007B2906"/>
    <w:rsid w:val="007B34A9"/>
    <w:rsid w:val="007B3713"/>
    <w:rsid w:val="007B455C"/>
    <w:rsid w:val="007B504D"/>
    <w:rsid w:val="007B512E"/>
    <w:rsid w:val="007B5897"/>
    <w:rsid w:val="007B59B9"/>
    <w:rsid w:val="007B5A70"/>
    <w:rsid w:val="007B60FF"/>
    <w:rsid w:val="007B62F8"/>
    <w:rsid w:val="007B7137"/>
    <w:rsid w:val="007B7AFF"/>
    <w:rsid w:val="007C0536"/>
    <w:rsid w:val="007C1352"/>
    <w:rsid w:val="007C29DF"/>
    <w:rsid w:val="007C4F5E"/>
    <w:rsid w:val="007C7276"/>
    <w:rsid w:val="007C77DF"/>
    <w:rsid w:val="007C7A79"/>
    <w:rsid w:val="007D0633"/>
    <w:rsid w:val="007D1BBE"/>
    <w:rsid w:val="007D1E78"/>
    <w:rsid w:val="007D249F"/>
    <w:rsid w:val="007D2514"/>
    <w:rsid w:val="007D5FBD"/>
    <w:rsid w:val="007D6F1D"/>
    <w:rsid w:val="007D7F39"/>
    <w:rsid w:val="007E0331"/>
    <w:rsid w:val="007E0A76"/>
    <w:rsid w:val="007E0F4E"/>
    <w:rsid w:val="007E26FB"/>
    <w:rsid w:val="007E323A"/>
    <w:rsid w:val="007E4A29"/>
    <w:rsid w:val="007E503F"/>
    <w:rsid w:val="007E741C"/>
    <w:rsid w:val="007F13E5"/>
    <w:rsid w:val="007F169D"/>
    <w:rsid w:val="007F2BBF"/>
    <w:rsid w:val="007F38E1"/>
    <w:rsid w:val="007F3A22"/>
    <w:rsid w:val="007F3DE3"/>
    <w:rsid w:val="007F46B7"/>
    <w:rsid w:val="007F5BBD"/>
    <w:rsid w:val="007F617C"/>
    <w:rsid w:val="007F7772"/>
    <w:rsid w:val="00800869"/>
    <w:rsid w:val="00800DF5"/>
    <w:rsid w:val="00801066"/>
    <w:rsid w:val="00801CD4"/>
    <w:rsid w:val="00802FC0"/>
    <w:rsid w:val="00804527"/>
    <w:rsid w:val="00804F14"/>
    <w:rsid w:val="008058F1"/>
    <w:rsid w:val="0080593F"/>
    <w:rsid w:val="00805C78"/>
    <w:rsid w:val="008067F8"/>
    <w:rsid w:val="0080684E"/>
    <w:rsid w:val="00807454"/>
    <w:rsid w:val="00810044"/>
    <w:rsid w:val="00810125"/>
    <w:rsid w:val="00811797"/>
    <w:rsid w:val="00811C91"/>
    <w:rsid w:val="00812C73"/>
    <w:rsid w:val="008139CA"/>
    <w:rsid w:val="00813FB1"/>
    <w:rsid w:val="00814513"/>
    <w:rsid w:val="00815173"/>
    <w:rsid w:val="00815AEB"/>
    <w:rsid w:val="00816853"/>
    <w:rsid w:val="008171F5"/>
    <w:rsid w:val="0081746B"/>
    <w:rsid w:val="0081798F"/>
    <w:rsid w:val="00821174"/>
    <w:rsid w:val="00823EE0"/>
    <w:rsid w:val="0082402A"/>
    <w:rsid w:val="0082530A"/>
    <w:rsid w:val="0082651A"/>
    <w:rsid w:val="008270B2"/>
    <w:rsid w:val="00833602"/>
    <w:rsid w:val="00833CCD"/>
    <w:rsid w:val="00833EED"/>
    <w:rsid w:val="0083438D"/>
    <w:rsid w:val="008348AE"/>
    <w:rsid w:val="00835045"/>
    <w:rsid w:val="00835406"/>
    <w:rsid w:val="008355B3"/>
    <w:rsid w:val="00835ADA"/>
    <w:rsid w:val="00835FC6"/>
    <w:rsid w:val="00836979"/>
    <w:rsid w:val="00836EA8"/>
    <w:rsid w:val="00837D9A"/>
    <w:rsid w:val="0084037E"/>
    <w:rsid w:val="00840C86"/>
    <w:rsid w:val="008421D8"/>
    <w:rsid w:val="00844161"/>
    <w:rsid w:val="00846AAC"/>
    <w:rsid w:val="008473F9"/>
    <w:rsid w:val="008501F5"/>
    <w:rsid w:val="00850D20"/>
    <w:rsid w:val="0085118B"/>
    <w:rsid w:val="0085198D"/>
    <w:rsid w:val="00851AC2"/>
    <w:rsid w:val="00852C24"/>
    <w:rsid w:val="008540CB"/>
    <w:rsid w:val="008552F1"/>
    <w:rsid w:val="008556A3"/>
    <w:rsid w:val="008557C4"/>
    <w:rsid w:val="00855E9F"/>
    <w:rsid w:val="00856BC0"/>
    <w:rsid w:val="0085726B"/>
    <w:rsid w:val="00861147"/>
    <w:rsid w:val="00861C18"/>
    <w:rsid w:val="00862365"/>
    <w:rsid w:val="008633E2"/>
    <w:rsid w:val="00865541"/>
    <w:rsid w:val="00866F27"/>
    <w:rsid w:val="00867474"/>
    <w:rsid w:val="00867726"/>
    <w:rsid w:val="00867F95"/>
    <w:rsid w:val="008709D8"/>
    <w:rsid w:val="00873709"/>
    <w:rsid w:val="008738EC"/>
    <w:rsid w:val="00873C57"/>
    <w:rsid w:val="00876877"/>
    <w:rsid w:val="00876D6D"/>
    <w:rsid w:val="0087767A"/>
    <w:rsid w:val="00877B0E"/>
    <w:rsid w:val="00877CCA"/>
    <w:rsid w:val="00880C51"/>
    <w:rsid w:val="008822DD"/>
    <w:rsid w:val="008824E6"/>
    <w:rsid w:val="008830BC"/>
    <w:rsid w:val="00883F6E"/>
    <w:rsid w:val="00884041"/>
    <w:rsid w:val="00886095"/>
    <w:rsid w:val="00886B4E"/>
    <w:rsid w:val="0088722E"/>
    <w:rsid w:val="00887480"/>
    <w:rsid w:val="00891373"/>
    <w:rsid w:val="008914D7"/>
    <w:rsid w:val="00891903"/>
    <w:rsid w:val="00891BFA"/>
    <w:rsid w:val="00891EE3"/>
    <w:rsid w:val="008922D3"/>
    <w:rsid w:val="0089450C"/>
    <w:rsid w:val="00894847"/>
    <w:rsid w:val="008951AA"/>
    <w:rsid w:val="00895859"/>
    <w:rsid w:val="008967B5"/>
    <w:rsid w:val="008A0AFE"/>
    <w:rsid w:val="008A1F0F"/>
    <w:rsid w:val="008A3B1F"/>
    <w:rsid w:val="008A43EE"/>
    <w:rsid w:val="008A5CEE"/>
    <w:rsid w:val="008A6216"/>
    <w:rsid w:val="008A784B"/>
    <w:rsid w:val="008A7BA9"/>
    <w:rsid w:val="008B0A90"/>
    <w:rsid w:val="008B349E"/>
    <w:rsid w:val="008B462E"/>
    <w:rsid w:val="008B4DED"/>
    <w:rsid w:val="008B5370"/>
    <w:rsid w:val="008B65D2"/>
    <w:rsid w:val="008B7445"/>
    <w:rsid w:val="008C04E5"/>
    <w:rsid w:val="008C0806"/>
    <w:rsid w:val="008C0DE2"/>
    <w:rsid w:val="008C153E"/>
    <w:rsid w:val="008C18FB"/>
    <w:rsid w:val="008C5C86"/>
    <w:rsid w:val="008C6EBF"/>
    <w:rsid w:val="008C7104"/>
    <w:rsid w:val="008C7248"/>
    <w:rsid w:val="008D0CAD"/>
    <w:rsid w:val="008D1562"/>
    <w:rsid w:val="008D2250"/>
    <w:rsid w:val="008D2757"/>
    <w:rsid w:val="008D2AD5"/>
    <w:rsid w:val="008D3159"/>
    <w:rsid w:val="008D3588"/>
    <w:rsid w:val="008D3650"/>
    <w:rsid w:val="008D3AAB"/>
    <w:rsid w:val="008D407B"/>
    <w:rsid w:val="008D4787"/>
    <w:rsid w:val="008D4A9D"/>
    <w:rsid w:val="008D6088"/>
    <w:rsid w:val="008D69EC"/>
    <w:rsid w:val="008D6BD3"/>
    <w:rsid w:val="008D778A"/>
    <w:rsid w:val="008D7EEB"/>
    <w:rsid w:val="008E094E"/>
    <w:rsid w:val="008E23AE"/>
    <w:rsid w:val="008E2DFB"/>
    <w:rsid w:val="008E391D"/>
    <w:rsid w:val="008E48D2"/>
    <w:rsid w:val="008E4F91"/>
    <w:rsid w:val="008E5096"/>
    <w:rsid w:val="008E71CC"/>
    <w:rsid w:val="008E7A05"/>
    <w:rsid w:val="008E7B6C"/>
    <w:rsid w:val="008E7F3B"/>
    <w:rsid w:val="008F12AB"/>
    <w:rsid w:val="008F24D2"/>
    <w:rsid w:val="008F281B"/>
    <w:rsid w:val="008F46EB"/>
    <w:rsid w:val="008F5455"/>
    <w:rsid w:val="008F5630"/>
    <w:rsid w:val="008F5635"/>
    <w:rsid w:val="008F6F3B"/>
    <w:rsid w:val="008F7B74"/>
    <w:rsid w:val="009005BD"/>
    <w:rsid w:val="009006E4"/>
    <w:rsid w:val="00901995"/>
    <w:rsid w:val="00903655"/>
    <w:rsid w:val="009047BC"/>
    <w:rsid w:val="00904D9B"/>
    <w:rsid w:val="009058DE"/>
    <w:rsid w:val="0090603A"/>
    <w:rsid w:val="009075A3"/>
    <w:rsid w:val="009079C3"/>
    <w:rsid w:val="00907CC0"/>
    <w:rsid w:val="00907D85"/>
    <w:rsid w:val="00910601"/>
    <w:rsid w:val="00911560"/>
    <w:rsid w:val="0091158B"/>
    <w:rsid w:val="009125F9"/>
    <w:rsid w:val="00914990"/>
    <w:rsid w:val="0092057E"/>
    <w:rsid w:val="00923AB9"/>
    <w:rsid w:val="00923B8A"/>
    <w:rsid w:val="00926766"/>
    <w:rsid w:val="00927D58"/>
    <w:rsid w:val="00930E60"/>
    <w:rsid w:val="00932FC2"/>
    <w:rsid w:val="009330FE"/>
    <w:rsid w:val="00933959"/>
    <w:rsid w:val="00933EDA"/>
    <w:rsid w:val="00934E85"/>
    <w:rsid w:val="009350B1"/>
    <w:rsid w:val="00935E4E"/>
    <w:rsid w:val="00935FC2"/>
    <w:rsid w:val="00936F40"/>
    <w:rsid w:val="00941B1A"/>
    <w:rsid w:val="00944066"/>
    <w:rsid w:val="0094482F"/>
    <w:rsid w:val="0094609B"/>
    <w:rsid w:val="0095142C"/>
    <w:rsid w:val="00951E1D"/>
    <w:rsid w:val="009522DC"/>
    <w:rsid w:val="0095253B"/>
    <w:rsid w:val="00952BB9"/>
    <w:rsid w:val="00954138"/>
    <w:rsid w:val="0095464A"/>
    <w:rsid w:val="00955CD8"/>
    <w:rsid w:val="00956ABD"/>
    <w:rsid w:val="009577AA"/>
    <w:rsid w:val="00957AE8"/>
    <w:rsid w:val="00960950"/>
    <w:rsid w:val="00960964"/>
    <w:rsid w:val="00961034"/>
    <w:rsid w:val="009613F3"/>
    <w:rsid w:val="00961490"/>
    <w:rsid w:val="009629AC"/>
    <w:rsid w:val="00962DDF"/>
    <w:rsid w:val="00963C13"/>
    <w:rsid w:val="00964752"/>
    <w:rsid w:val="009663BB"/>
    <w:rsid w:val="00970603"/>
    <w:rsid w:val="00970931"/>
    <w:rsid w:val="0097122A"/>
    <w:rsid w:val="00971402"/>
    <w:rsid w:val="00971960"/>
    <w:rsid w:val="00972EBB"/>
    <w:rsid w:val="009732A7"/>
    <w:rsid w:val="0097438A"/>
    <w:rsid w:val="009747A0"/>
    <w:rsid w:val="009766E4"/>
    <w:rsid w:val="00977D3A"/>
    <w:rsid w:val="0098119E"/>
    <w:rsid w:val="00981353"/>
    <w:rsid w:val="00984A2A"/>
    <w:rsid w:val="0098548C"/>
    <w:rsid w:val="00987AB0"/>
    <w:rsid w:val="009905F2"/>
    <w:rsid w:val="0099168C"/>
    <w:rsid w:val="00994388"/>
    <w:rsid w:val="0099545C"/>
    <w:rsid w:val="0099610A"/>
    <w:rsid w:val="00996A62"/>
    <w:rsid w:val="00996CEC"/>
    <w:rsid w:val="009A01FD"/>
    <w:rsid w:val="009A0AA1"/>
    <w:rsid w:val="009A26E5"/>
    <w:rsid w:val="009A4C0F"/>
    <w:rsid w:val="009A5741"/>
    <w:rsid w:val="009A6175"/>
    <w:rsid w:val="009A61E0"/>
    <w:rsid w:val="009B0B0A"/>
    <w:rsid w:val="009B11FD"/>
    <w:rsid w:val="009B18C0"/>
    <w:rsid w:val="009B2904"/>
    <w:rsid w:val="009B4E1E"/>
    <w:rsid w:val="009B5031"/>
    <w:rsid w:val="009B5318"/>
    <w:rsid w:val="009B6C6F"/>
    <w:rsid w:val="009B7B44"/>
    <w:rsid w:val="009B7C93"/>
    <w:rsid w:val="009B7DBE"/>
    <w:rsid w:val="009C09FE"/>
    <w:rsid w:val="009C0C7B"/>
    <w:rsid w:val="009C0DD9"/>
    <w:rsid w:val="009C1F5D"/>
    <w:rsid w:val="009C286A"/>
    <w:rsid w:val="009C29B1"/>
    <w:rsid w:val="009C378F"/>
    <w:rsid w:val="009C6A59"/>
    <w:rsid w:val="009C6EA8"/>
    <w:rsid w:val="009C73C9"/>
    <w:rsid w:val="009C7C51"/>
    <w:rsid w:val="009C7DEB"/>
    <w:rsid w:val="009D0180"/>
    <w:rsid w:val="009D0630"/>
    <w:rsid w:val="009D0F8C"/>
    <w:rsid w:val="009D21E3"/>
    <w:rsid w:val="009D2AAE"/>
    <w:rsid w:val="009D2BD1"/>
    <w:rsid w:val="009D3AB1"/>
    <w:rsid w:val="009D471D"/>
    <w:rsid w:val="009D5DEF"/>
    <w:rsid w:val="009D62E4"/>
    <w:rsid w:val="009D6B70"/>
    <w:rsid w:val="009D721F"/>
    <w:rsid w:val="009D7736"/>
    <w:rsid w:val="009D79AD"/>
    <w:rsid w:val="009E221D"/>
    <w:rsid w:val="009E234C"/>
    <w:rsid w:val="009E2E34"/>
    <w:rsid w:val="009E386C"/>
    <w:rsid w:val="009E402C"/>
    <w:rsid w:val="009E4429"/>
    <w:rsid w:val="009E4A83"/>
    <w:rsid w:val="009E6757"/>
    <w:rsid w:val="009E6DBC"/>
    <w:rsid w:val="009F0CB6"/>
    <w:rsid w:val="009F1805"/>
    <w:rsid w:val="009F2092"/>
    <w:rsid w:val="009F2487"/>
    <w:rsid w:val="009F2A55"/>
    <w:rsid w:val="009F2F0A"/>
    <w:rsid w:val="009F3539"/>
    <w:rsid w:val="009F371F"/>
    <w:rsid w:val="009F3E98"/>
    <w:rsid w:val="009F7A78"/>
    <w:rsid w:val="00A00E42"/>
    <w:rsid w:val="00A0203A"/>
    <w:rsid w:val="00A0226D"/>
    <w:rsid w:val="00A0288E"/>
    <w:rsid w:val="00A031DD"/>
    <w:rsid w:val="00A032B9"/>
    <w:rsid w:val="00A040B9"/>
    <w:rsid w:val="00A0454A"/>
    <w:rsid w:val="00A04832"/>
    <w:rsid w:val="00A05713"/>
    <w:rsid w:val="00A05E46"/>
    <w:rsid w:val="00A078DF"/>
    <w:rsid w:val="00A07A6E"/>
    <w:rsid w:val="00A10E6E"/>
    <w:rsid w:val="00A114C4"/>
    <w:rsid w:val="00A12127"/>
    <w:rsid w:val="00A12F06"/>
    <w:rsid w:val="00A153CD"/>
    <w:rsid w:val="00A16033"/>
    <w:rsid w:val="00A16252"/>
    <w:rsid w:val="00A167C1"/>
    <w:rsid w:val="00A16C86"/>
    <w:rsid w:val="00A16EA1"/>
    <w:rsid w:val="00A202E9"/>
    <w:rsid w:val="00A20576"/>
    <w:rsid w:val="00A210F0"/>
    <w:rsid w:val="00A21601"/>
    <w:rsid w:val="00A21B4C"/>
    <w:rsid w:val="00A224CC"/>
    <w:rsid w:val="00A238EE"/>
    <w:rsid w:val="00A23BF4"/>
    <w:rsid w:val="00A23D0C"/>
    <w:rsid w:val="00A24151"/>
    <w:rsid w:val="00A248E4"/>
    <w:rsid w:val="00A25819"/>
    <w:rsid w:val="00A26150"/>
    <w:rsid w:val="00A2634D"/>
    <w:rsid w:val="00A2639A"/>
    <w:rsid w:val="00A272C1"/>
    <w:rsid w:val="00A32067"/>
    <w:rsid w:val="00A33331"/>
    <w:rsid w:val="00A33E7F"/>
    <w:rsid w:val="00A34AB3"/>
    <w:rsid w:val="00A34B96"/>
    <w:rsid w:val="00A354B3"/>
    <w:rsid w:val="00A36215"/>
    <w:rsid w:val="00A362DC"/>
    <w:rsid w:val="00A36977"/>
    <w:rsid w:val="00A426EF"/>
    <w:rsid w:val="00A42A99"/>
    <w:rsid w:val="00A440FB"/>
    <w:rsid w:val="00A45AF0"/>
    <w:rsid w:val="00A475A5"/>
    <w:rsid w:val="00A479B8"/>
    <w:rsid w:val="00A5015E"/>
    <w:rsid w:val="00A50B68"/>
    <w:rsid w:val="00A51B65"/>
    <w:rsid w:val="00A5209F"/>
    <w:rsid w:val="00A54B24"/>
    <w:rsid w:val="00A56E51"/>
    <w:rsid w:val="00A57A0B"/>
    <w:rsid w:val="00A57AAC"/>
    <w:rsid w:val="00A607F8"/>
    <w:rsid w:val="00A63ED0"/>
    <w:rsid w:val="00A649C2"/>
    <w:rsid w:val="00A65C7D"/>
    <w:rsid w:val="00A66D47"/>
    <w:rsid w:val="00A67B39"/>
    <w:rsid w:val="00A70C1D"/>
    <w:rsid w:val="00A751C4"/>
    <w:rsid w:val="00A7614E"/>
    <w:rsid w:val="00A7664B"/>
    <w:rsid w:val="00A769C7"/>
    <w:rsid w:val="00A76D27"/>
    <w:rsid w:val="00A773B4"/>
    <w:rsid w:val="00A7755E"/>
    <w:rsid w:val="00A77F3B"/>
    <w:rsid w:val="00A81334"/>
    <w:rsid w:val="00A823F8"/>
    <w:rsid w:val="00A8256A"/>
    <w:rsid w:val="00A83223"/>
    <w:rsid w:val="00A843E4"/>
    <w:rsid w:val="00A844B3"/>
    <w:rsid w:val="00A85692"/>
    <w:rsid w:val="00A85851"/>
    <w:rsid w:val="00A86675"/>
    <w:rsid w:val="00A87429"/>
    <w:rsid w:val="00A877DA"/>
    <w:rsid w:val="00A92293"/>
    <w:rsid w:val="00A923E5"/>
    <w:rsid w:val="00A94CFB"/>
    <w:rsid w:val="00A96332"/>
    <w:rsid w:val="00A97925"/>
    <w:rsid w:val="00A97A6E"/>
    <w:rsid w:val="00A97ACA"/>
    <w:rsid w:val="00A97B72"/>
    <w:rsid w:val="00AA0537"/>
    <w:rsid w:val="00AA05F5"/>
    <w:rsid w:val="00AA0CB2"/>
    <w:rsid w:val="00AA0F9D"/>
    <w:rsid w:val="00AA10EE"/>
    <w:rsid w:val="00AA2D98"/>
    <w:rsid w:val="00AA5234"/>
    <w:rsid w:val="00AA61D0"/>
    <w:rsid w:val="00AA6B27"/>
    <w:rsid w:val="00AA7AA0"/>
    <w:rsid w:val="00AB0F54"/>
    <w:rsid w:val="00AB3CCF"/>
    <w:rsid w:val="00AB51B8"/>
    <w:rsid w:val="00AB5704"/>
    <w:rsid w:val="00AB6D5A"/>
    <w:rsid w:val="00AB79D5"/>
    <w:rsid w:val="00AB7B62"/>
    <w:rsid w:val="00AB7DF1"/>
    <w:rsid w:val="00AC0131"/>
    <w:rsid w:val="00AC019C"/>
    <w:rsid w:val="00AC051A"/>
    <w:rsid w:val="00AC0A10"/>
    <w:rsid w:val="00AC1EC1"/>
    <w:rsid w:val="00AC21F4"/>
    <w:rsid w:val="00AC275A"/>
    <w:rsid w:val="00AC2EF0"/>
    <w:rsid w:val="00AC3821"/>
    <w:rsid w:val="00AC3E13"/>
    <w:rsid w:val="00AC4A8E"/>
    <w:rsid w:val="00AC4BCE"/>
    <w:rsid w:val="00AC510B"/>
    <w:rsid w:val="00AC6988"/>
    <w:rsid w:val="00AC6E92"/>
    <w:rsid w:val="00AC7D1D"/>
    <w:rsid w:val="00AD0C20"/>
    <w:rsid w:val="00AD3C47"/>
    <w:rsid w:val="00AD4DB7"/>
    <w:rsid w:val="00AD563C"/>
    <w:rsid w:val="00AD6D4B"/>
    <w:rsid w:val="00AD7B21"/>
    <w:rsid w:val="00AE0AF4"/>
    <w:rsid w:val="00AE0B21"/>
    <w:rsid w:val="00AE0EEF"/>
    <w:rsid w:val="00AE385D"/>
    <w:rsid w:val="00AE433F"/>
    <w:rsid w:val="00AE5690"/>
    <w:rsid w:val="00AE6861"/>
    <w:rsid w:val="00AE6F0E"/>
    <w:rsid w:val="00AE7F9F"/>
    <w:rsid w:val="00AF0307"/>
    <w:rsid w:val="00AF0645"/>
    <w:rsid w:val="00AF10B3"/>
    <w:rsid w:val="00AF12E4"/>
    <w:rsid w:val="00AF1FBC"/>
    <w:rsid w:val="00AF34F0"/>
    <w:rsid w:val="00AF352D"/>
    <w:rsid w:val="00AF39EB"/>
    <w:rsid w:val="00AF42A7"/>
    <w:rsid w:val="00AF4688"/>
    <w:rsid w:val="00AF4E24"/>
    <w:rsid w:val="00AF56AE"/>
    <w:rsid w:val="00AF6927"/>
    <w:rsid w:val="00AF6CE2"/>
    <w:rsid w:val="00AF6F7A"/>
    <w:rsid w:val="00AF7424"/>
    <w:rsid w:val="00AF7B5F"/>
    <w:rsid w:val="00AF7D6F"/>
    <w:rsid w:val="00B0141F"/>
    <w:rsid w:val="00B01E05"/>
    <w:rsid w:val="00B028AE"/>
    <w:rsid w:val="00B03211"/>
    <w:rsid w:val="00B034D3"/>
    <w:rsid w:val="00B034FA"/>
    <w:rsid w:val="00B03C96"/>
    <w:rsid w:val="00B03E2C"/>
    <w:rsid w:val="00B043A8"/>
    <w:rsid w:val="00B04BEB"/>
    <w:rsid w:val="00B0579A"/>
    <w:rsid w:val="00B065FC"/>
    <w:rsid w:val="00B0749F"/>
    <w:rsid w:val="00B07D82"/>
    <w:rsid w:val="00B07FE4"/>
    <w:rsid w:val="00B1037F"/>
    <w:rsid w:val="00B106A5"/>
    <w:rsid w:val="00B10D2B"/>
    <w:rsid w:val="00B1189D"/>
    <w:rsid w:val="00B11A0A"/>
    <w:rsid w:val="00B1214D"/>
    <w:rsid w:val="00B15C9F"/>
    <w:rsid w:val="00B165C7"/>
    <w:rsid w:val="00B16F89"/>
    <w:rsid w:val="00B171F7"/>
    <w:rsid w:val="00B17B1C"/>
    <w:rsid w:val="00B2271E"/>
    <w:rsid w:val="00B22A44"/>
    <w:rsid w:val="00B238C4"/>
    <w:rsid w:val="00B2406C"/>
    <w:rsid w:val="00B2426F"/>
    <w:rsid w:val="00B24547"/>
    <w:rsid w:val="00B260BE"/>
    <w:rsid w:val="00B262CA"/>
    <w:rsid w:val="00B272B0"/>
    <w:rsid w:val="00B304B4"/>
    <w:rsid w:val="00B31E28"/>
    <w:rsid w:val="00B331B2"/>
    <w:rsid w:val="00B33C98"/>
    <w:rsid w:val="00B33F00"/>
    <w:rsid w:val="00B35240"/>
    <w:rsid w:val="00B37B45"/>
    <w:rsid w:val="00B40D07"/>
    <w:rsid w:val="00B40D11"/>
    <w:rsid w:val="00B417A0"/>
    <w:rsid w:val="00B41D47"/>
    <w:rsid w:val="00B42D21"/>
    <w:rsid w:val="00B431BE"/>
    <w:rsid w:val="00B434C9"/>
    <w:rsid w:val="00B45CA5"/>
    <w:rsid w:val="00B46B45"/>
    <w:rsid w:val="00B5009E"/>
    <w:rsid w:val="00B50454"/>
    <w:rsid w:val="00B5080D"/>
    <w:rsid w:val="00B536A7"/>
    <w:rsid w:val="00B56CEA"/>
    <w:rsid w:val="00B57838"/>
    <w:rsid w:val="00B606A9"/>
    <w:rsid w:val="00B610C8"/>
    <w:rsid w:val="00B6114F"/>
    <w:rsid w:val="00B62BF9"/>
    <w:rsid w:val="00B62CE4"/>
    <w:rsid w:val="00B63119"/>
    <w:rsid w:val="00B64754"/>
    <w:rsid w:val="00B659C6"/>
    <w:rsid w:val="00B65DC1"/>
    <w:rsid w:val="00B66809"/>
    <w:rsid w:val="00B700AF"/>
    <w:rsid w:val="00B70875"/>
    <w:rsid w:val="00B71AFE"/>
    <w:rsid w:val="00B75DC2"/>
    <w:rsid w:val="00B76231"/>
    <w:rsid w:val="00B769E8"/>
    <w:rsid w:val="00B77C0A"/>
    <w:rsid w:val="00B80247"/>
    <w:rsid w:val="00B80977"/>
    <w:rsid w:val="00B81D1E"/>
    <w:rsid w:val="00B83C18"/>
    <w:rsid w:val="00B8429E"/>
    <w:rsid w:val="00B872AA"/>
    <w:rsid w:val="00B9035E"/>
    <w:rsid w:val="00B909D1"/>
    <w:rsid w:val="00B90B66"/>
    <w:rsid w:val="00B91015"/>
    <w:rsid w:val="00B916EF"/>
    <w:rsid w:val="00B932C3"/>
    <w:rsid w:val="00B93406"/>
    <w:rsid w:val="00B941DB"/>
    <w:rsid w:val="00B96439"/>
    <w:rsid w:val="00B96F04"/>
    <w:rsid w:val="00B977AF"/>
    <w:rsid w:val="00B97F3A"/>
    <w:rsid w:val="00BA012A"/>
    <w:rsid w:val="00BA072E"/>
    <w:rsid w:val="00BA123E"/>
    <w:rsid w:val="00BA2360"/>
    <w:rsid w:val="00BA2A0F"/>
    <w:rsid w:val="00BA3107"/>
    <w:rsid w:val="00BA3C8E"/>
    <w:rsid w:val="00BA3E04"/>
    <w:rsid w:val="00BA4157"/>
    <w:rsid w:val="00BA547C"/>
    <w:rsid w:val="00BA5E2C"/>
    <w:rsid w:val="00BA6014"/>
    <w:rsid w:val="00BA6D30"/>
    <w:rsid w:val="00BA6DFF"/>
    <w:rsid w:val="00BB04DA"/>
    <w:rsid w:val="00BB0F1D"/>
    <w:rsid w:val="00BB1C79"/>
    <w:rsid w:val="00BB37E4"/>
    <w:rsid w:val="00BB44D1"/>
    <w:rsid w:val="00BB46A5"/>
    <w:rsid w:val="00BB49AE"/>
    <w:rsid w:val="00BB5421"/>
    <w:rsid w:val="00BB7AFA"/>
    <w:rsid w:val="00BC2833"/>
    <w:rsid w:val="00BC3E1E"/>
    <w:rsid w:val="00BD05F3"/>
    <w:rsid w:val="00BD0677"/>
    <w:rsid w:val="00BD0E56"/>
    <w:rsid w:val="00BD10E1"/>
    <w:rsid w:val="00BD23B1"/>
    <w:rsid w:val="00BD2912"/>
    <w:rsid w:val="00BD45E4"/>
    <w:rsid w:val="00BD472B"/>
    <w:rsid w:val="00BD4D85"/>
    <w:rsid w:val="00BD5D66"/>
    <w:rsid w:val="00BD6324"/>
    <w:rsid w:val="00BD64A4"/>
    <w:rsid w:val="00BD64A6"/>
    <w:rsid w:val="00BD687A"/>
    <w:rsid w:val="00BD6F4D"/>
    <w:rsid w:val="00BD70EA"/>
    <w:rsid w:val="00BD7FB6"/>
    <w:rsid w:val="00BE14A4"/>
    <w:rsid w:val="00BE1964"/>
    <w:rsid w:val="00BE1D98"/>
    <w:rsid w:val="00BE297A"/>
    <w:rsid w:val="00BE2EFD"/>
    <w:rsid w:val="00BE3C2B"/>
    <w:rsid w:val="00BE47C8"/>
    <w:rsid w:val="00BE4BC2"/>
    <w:rsid w:val="00BE534B"/>
    <w:rsid w:val="00BE59C5"/>
    <w:rsid w:val="00BE6719"/>
    <w:rsid w:val="00BE7045"/>
    <w:rsid w:val="00BE74DC"/>
    <w:rsid w:val="00BE79D4"/>
    <w:rsid w:val="00BF1BBE"/>
    <w:rsid w:val="00BF1D5F"/>
    <w:rsid w:val="00BF2646"/>
    <w:rsid w:val="00BF3F48"/>
    <w:rsid w:val="00BF40E8"/>
    <w:rsid w:val="00BF5165"/>
    <w:rsid w:val="00BF6A22"/>
    <w:rsid w:val="00BF6FF6"/>
    <w:rsid w:val="00BF73CA"/>
    <w:rsid w:val="00C018EC"/>
    <w:rsid w:val="00C01989"/>
    <w:rsid w:val="00C02500"/>
    <w:rsid w:val="00C02A87"/>
    <w:rsid w:val="00C0351A"/>
    <w:rsid w:val="00C04484"/>
    <w:rsid w:val="00C05CBA"/>
    <w:rsid w:val="00C06868"/>
    <w:rsid w:val="00C06B96"/>
    <w:rsid w:val="00C07F0F"/>
    <w:rsid w:val="00C100E7"/>
    <w:rsid w:val="00C1282F"/>
    <w:rsid w:val="00C13866"/>
    <w:rsid w:val="00C14AE4"/>
    <w:rsid w:val="00C15018"/>
    <w:rsid w:val="00C15E7F"/>
    <w:rsid w:val="00C20E9B"/>
    <w:rsid w:val="00C21846"/>
    <w:rsid w:val="00C2278D"/>
    <w:rsid w:val="00C23AC2"/>
    <w:rsid w:val="00C23C87"/>
    <w:rsid w:val="00C26D4C"/>
    <w:rsid w:val="00C2704D"/>
    <w:rsid w:val="00C30699"/>
    <w:rsid w:val="00C30794"/>
    <w:rsid w:val="00C308A5"/>
    <w:rsid w:val="00C349D8"/>
    <w:rsid w:val="00C3616D"/>
    <w:rsid w:val="00C374B3"/>
    <w:rsid w:val="00C37712"/>
    <w:rsid w:val="00C40B10"/>
    <w:rsid w:val="00C40C7A"/>
    <w:rsid w:val="00C41435"/>
    <w:rsid w:val="00C446C6"/>
    <w:rsid w:val="00C45D76"/>
    <w:rsid w:val="00C464DD"/>
    <w:rsid w:val="00C4715D"/>
    <w:rsid w:val="00C50585"/>
    <w:rsid w:val="00C510B5"/>
    <w:rsid w:val="00C5114A"/>
    <w:rsid w:val="00C51F1E"/>
    <w:rsid w:val="00C520CB"/>
    <w:rsid w:val="00C5287F"/>
    <w:rsid w:val="00C540BF"/>
    <w:rsid w:val="00C56A41"/>
    <w:rsid w:val="00C56AB4"/>
    <w:rsid w:val="00C56F0C"/>
    <w:rsid w:val="00C57D70"/>
    <w:rsid w:val="00C57EE5"/>
    <w:rsid w:val="00C60FC6"/>
    <w:rsid w:val="00C61951"/>
    <w:rsid w:val="00C624F1"/>
    <w:rsid w:val="00C6254B"/>
    <w:rsid w:val="00C62E5E"/>
    <w:rsid w:val="00C6352B"/>
    <w:rsid w:val="00C64D31"/>
    <w:rsid w:val="00C65BA1"/>
    <w:rsid w:val="00C65FB6"/>
    <w:rsid w:val="00C66A47"/>
    <w:rsid w:val="00C67C35"/>
    <w:rsid w:val="00C7100A"/>
    <w:rsid w:val="00C728CD"/>
    <w:rsid w:val="00C72FE1"/>
    <w:rsid w:val="00C73627"/>
    <w:rsid w:val="00C73B19"/>
    <w:rsid w:val="00C75E44"/>
    <w:rsid w:val="00C76F7D"/>
    <w:rsid w:val="00C77961"/>
    <w:rsid w:val="00C77C8D"/>
    <w:rsid w:val="00C81022"/>
    <w:rsid w:val="00C82045"/>
    <w:rsid w:val="00C82AE3"/>
    <w:rsid w:val="00C84938"/>
    <w:rsid w:val="00C84BCE"/>
    <w:rsid w:val="00C84E5E"/>
    <w:rsid w:val="00C853A0"/>
    <w:rsid w:val="00C86709"/>
    <w:rsid w:val="00C872EB"/>
    <w:rsid w:val="00C87408"/>
    <w:rsid w:val="00C87A11"/>
    <w:rsid w:val="00C9013C"/>
    <w:rsid w:val="00C915ED"/>
    <w:rsid w:val="00C92E15"/>
    <w:rsid w:val="00C9324E"/>
    <w:rsid w:val="00C93291"/>
    <w:rsid w:val="00C95FFF"/>
    <w:rsid w:val="00C97BC0"/>
    <w:rsid w:val="00CA1FAD"/>
    <w:rsid w:val="00CA3E13"/>
    <w:rsid w:val="00CA6324"/>
    <w:rsid w:val="00CA7723"/>
    <w:rsid w:val="00CA7C09"/>
    <w:rsid w:val="00CB16F1"/>
    <w:rsid w:val="00CB2076"/>
    <w:rsid w:val="00CB4292"/>
    <w:rsid w:val="00CB4981"/>
    <w:rsid w:val="00CB6486"/>
    <w:rsid w:val="00CB6CB7"/>
    <w:rsid w:val="00CB6F0B"/>
    <w:rsid w:val="00CB7181"/>
    <w:rsid w:val="00CC0A44"/>
    <w:rsid w:val="00CC28F8"/>
    <w:rsid w:val="00CC3F32"/>
    <w:rsid w:val="00CC3F4A"/>
    <w:rsid w:val="00CC4DBE"/>
    <w:rsid w:val="00CC6188"/>
    <w:rsid w:val="00CC66A6"/>
    <w:rsid w:val="00CC7548"/>
    <w:rsid w:val="00CD0B63"/>
    <w:rsid w:val="00CD1C24"/>
    <w:rsid w:val="00CD207C"/>
    <w:rsid w:val="00CD4C48"/>
    <w:rsid w:val="00CD6DF5"/>
    <w:rsid w:val="00CE0059"/>
    <w:rsid w:val="00CE03B6"/>
    <w:rsid w:val="00CE1090"/>
    <w:rsid w:val="00CE15B1"/>
    <w:rsid w:val="00CE310F"/>
    <w:rsid w:val="00CE4116"/>
    <w:rsid w:val="00CE63EB"/>
    <w:rsid w:val="00CE6568"/>
    <w:rsid w:val="00CF0052"/>
    <w:rsid w:val="00CF0142"/>
    <w:rsid w:val="00CF122B"/>
    <w:rsid w:val="00CF250B"/>
    <w:rsid w:val="00CF2B42"/>
    <w:rsid w:val="00CF2B8A"/>
    <w:rsid w:val="00CF2FCF"/>
    <w:rsid w:val="00CF3706"/>
    <w:rsid w:val="00CF3C08"/>
    <w:rsid w:val="00CF4C7D"/>
    <w:rsid w:val="00CF5049"/>
    <w:rsid w:val="00CF5BFC"/>
    <w:rsid w:val="00CF63E5"/>
    <w:rsid w:val="00CF66A6"/>
    <w:rsid w:val="00CF7716"/>
    <w:rsid w:val="00D0074F"/>
    <w:rsid w:val="00D01589"/>
    <w:rsid w:val="00D016DB"/>
    <w:rsid w:val="00D0285B"/>
    <w:rsid w:val="00D036DB"/>
    <w:rsid w:val="00D03CF5"/>
    <w:rsid w:val="00D046A0"/>
    <w:rsid w:val="00D0521A"/>
    <w:rsid w:val="00D0533B"/>
    <w:rsid w:val="00D10A35"/>
    <w:rsid w:val="00D10CC6"/>
    <w:rsid w:val="00D110D0"/>
    <w:rsid w:val="00D112F3"/>
    <w:rsid w:val="00D12E49"/>
    <w:rsid w:val="00D12E87"/>
    <w:rsid w:val="00D15AC9"/>
    <w:rsid w:val="00D16156"/>
    <w:rsid w:val="00D162EC"/>
    <w:rsid w:val="00D20968"/>
    <w:rsid w:val="00D20976"/>
    <w:rsid w:val="00D209B6"/>
    <w:rsid w:val="00D222C5"/>
    <w:rsid w:val="00D22468"/>
    <w:rsid w:val="00D25246"/>
    <w:rsid w:val="00D25272"/>
    <w:rsid w:val="00D2544F"/>
    <w:rsid w:val="00D25FD0"/>
    <w:rsid w:val="00D262A4"/>
    <w:rsid w:val="00D26577"/>
    <w:rsid w:val="00D30461"/>
    <w:rsid w:val="00D30482"/>
    <w:rsid w:val="00D309AA"/>
    <w:rsid w:val="00D314DF"/>
    <w:rsid w:val="00D319C7"/>
    <w:rsid w:val="00D31FC5"/>
    <w:rsid w:val="00D32A49"/>
    <w:rsid w:val="00D32ABD"/>
    <w:rsid w:val="00D32FA9"/>
    <w:rsid w:val="00D331D4"/>
    <w:rsid w:val="00D34827"/>
    <w:rsid w:val="00D35077"/>
    <w:rsid w:val="00D35379"/>
    <w:rsid w:val="00D36415"/>
    <w:rsid w:val="00D367EA"/>
    <w:rsid w:val="00D37BFE"/>
    <w:rsid w:val="00D41B4B"/>
    <w:rsid w:val="00D41CFC"/>
    <w:rsid w:val="00D43E10"/>
    <w:rsid w:val="00D452C5"/>
    <w:rsid w:val="00D4561D"/>
    <w:rsid w:val="00D45B88"/>
    <w:rsid w:val="00D4633D"/>
    <w:rsid w:val="00D46511"/>
    <w:rsid w:val="00D47965"/>
    <w:rsid w:val="00D47BCE"/>
    <w:rsid w:val="00D47D90"/>
    <w:rsid w:val="00D5016B"/>
    <w:rsid w:val="00D50DBB"/>
    <w:rsid w:val="00D53744"/>
    <w:rsid w:val="00D54F3F"/>
    <w:rsid w:val="00D551B5"/>
    <w:rsid w:val="00D57A16"/>
    <w:rsid w:val="00D57C6C"/>
    <w:rsid w:val="00D6011C"/>
    <w:rsid w:val="00D60143"/>
    <w:rsid w:val="00D60CAB"/>
    <w:rsid w:val="00D60FC1"/>
    <w:rsid w:val="00D62504"/>
    <w:rsid w:val="00D6250E"/>
    <w:rsid w:val="00D652FA"/>
    <w:rsid w:val="00D663C6"/>
    <w:rsid w:val="00D66EF3"/>
    <w:rsid w:val="00D67137"/>
    <w:rsid w:val="00D679A2"/>
    <w:rsid w:val="00D70AF4"/>
    <w:rsid w:val="00D70E67"/>
    <w:rsid w:val="00D72BD8"/>
    <w:rsid w:val="00D74218"/>
    <w:rsid w:val="00D75394"/>
    <w:rsid w:val="00D758DD"/>
    <w:rsid w:val="00D75BA2"/>
    <w:rsid w:val="00D75ED4"/>
    <w:rsid w:val="00D769ED"/>
    <w:rsid w:val="00D80318"/>
    <w:rsid w:val="00D805C5"/>
    <w:rsid w:val="00D80C1E"/>
    <w:rsid w:val="00D815F6"/>
    <w:rsid w:val="00D81C8A"/>
    <w:rsid w:val="00D81D03"/>
    <w:rsid w:val="00D8264D"/>
    <w:rsid w:val="00D8427F"/>
    <w:rsid w:val="00D8493B"/>
    <w:rsid w:val="00D84A73"/>
    <w:rsid w:val="00D84D36"/>
    <w:rsid w:val="00D855F9"/>
    <w:rsid w:val="00D86B40"/>
    <w:rsid w:val="00D86FD8"/>
    <w:rsid w:val="00D875B4"/>
    <w:rsid w:val="00D903EA"/>
    <w:rsid w:val="00D91106"/>
    <w:rsid w:val="00D919F6"/>
    <w:rsid w:val="00D91F64"/>
    <w:rsid w:val="00D92285"/>
    <w:rsid w:val="00D9259F"/>
    <w:rsid w:val="00D92C1D"/>
    <w:rsid w:val="00D933AC"/>
    <w:rsid w:val="00D951DA"/>
    <w:rsid w:val="00D95A1D"/>
    <w:rsid w:val="00D96660"/>
    <w:rsid w:val="00D9667A"/>
    <w:rsid w:val="00D96A56"/>
    <w:rsid w:val="00D97DBE"/>
    <w:rsid w:val="00DA03B8"/>
    <w:rsid w:val="00DA0916"/>
    <w:rsid w:val="00DA4958"/>
    <w:rsid w:val="00DA4AEA"/>
    <w:rsid w:val="00DA6076"/>
    <w:rsid w:val="00DA60CB"/>
    <w:rsid w:val="00DB0D99"/>
    <w:rsid w:val="00DB136B"/>
    <w:rsid w:val="00DB3C79"/>
    <w:rsid w:val="00DB5268"/>
    <w:rsid w:val="00DB53CF"/>
    <w:rsid w:val="00DB72A7"/>
    <w:rsid w:val="00DB7B41"/>
    <w:rsid w:val="00DB7E8F"/>
    <w:rsid w:val="00DC02E8"/>
    <w:rsid w:val="00DC10C1"/>
    <w:rsid w:val="00DC26E0"/>
    <w:rsid w:val="00DC291D"/>
    <w:rsid w:val="00DC2B46"/>
    <w:rsid w:val="00DC31AC"/>
    <w:rsid w:val="00DC5BF4"/>
    <w:rsid w:val="00DC7FC8"/>
    <w:rsid w:val="00DD08FD"/>
    <w:rsid w:val="00DD1268"/>
    <w:rsid w:val="00DD1B37"/>
    <w:rsid w:val="00DD2589"/>
    <w:rsid w:val="00DD2E83"/>
    <w:rsid w:val="00DD35C5"/>
    <w:rsid w:val="00DD3CAE"/>
    <w:rsid w:val="00DD5B9B"/>
    <w:rsid w:val="00DD5B9D"/>
    <w:rsid w:val="00DD6B76"/>
    <w:rsid w:val="00DD7291"/>
    <w:rsid w:val="00DD7798"/>
    <w:rsid w:val="00DE08DD"/>
    <w:rsid w:val="00DE0D5F"/>
    <w:rsid w:val="00DE5355"/>
    <w:rsid w:val="00DE5DC5"/>
    <w:rsid w:val="00DE60E6"/>
    <w:rsid w:val="00DE630C"/>
    <w:rsid w:val="00DE69AC"/>
    <w:rsid w:val="00DE7408"/>
    <w:rsid w:val="00DE7A61"/>
    <w:rsid w:val="00DF1BCD"/>
    <w:rsid w:val="00DF1E1F"/>
    <w:rsid w:val="00DF4982"/>
    <w:rsid w:val="00DF53ED"/>
    <w:rsid w:val="00DF5673"/>
    <w:rsid w:val="00DF7469"/>
    <w:rsid w:val="00DF7597"/>
    <w:rsid w:val="00DF79A8"/>
    <w:rsid w:val="00E000A3"/>
    <w:rsid w:val="00E01A56"/>
    <w:rsid w:val="00E025E5"/>
    <w:rsid w:val="00E0319B"/>
    <w:rsid w:val="00E04760"/>
    <w:rsid w:val="00E04954"/>
    <w:rsid w:val="00E05AEA"/>
    <w:rsid w:val="00E05C00"/>
    <w:rsid w:val="00E06AD2"/>
    <w:rsid w:val="00E07212"/>
    <w:rsid w:val="00E07459"/>
    <w:rsid w:val="00E07B3F"/>
    <w:rsid w:val="00E07D25"/>
    <w:rsid w:val="00E07EC4"/>
    <w:rsid w:val="00E113B0"/>
    <w:rsid w:val="00E12015"/>
    <w:rsid w:val="00E12B61"/>
    <w:rsid w:val="00E1309A"/>
    <w:rsid w:val="00E1375E"/>
    <w:rsid w:val="00E13C0C"/>
    <w:rsid w:val="00E14810"/>
    <w:rsid w:val="00E15414"/>
    <w:rsid w:val="00E16D49"/>
    <w:rsid w:val="00E215E9"/>
    <w:rsid w:val="00E21E55"/>
    <w:rsid w:val="00E21ECA"/>
    <w:rsid w:val="00E226EC"/>
    <w:rsid w:val="00E22A29"/>
    <w:rsid w:val="00E2419E"/>
    <w:rsid w:val="00E251C2"/>
    <w:rsid w:val="00E25E7D"/>
    <w:rsid w:val="00E32124"/>
    <w:rsid w:val="00E3304E"/>
    <w:rsid w:val="00E33E1E"/>
    <w:rsid w:val="00E34414"/>
    <w:rsid w:val="00E3479B"/>
    <w:rsid w:val="00E34B25"/>
    <w:rsid w:val="00E357F4"/>
    <w:rsid w:val="00E35C89"/>
    <w:rsid w:val="00E42102"/>
    <w:rsid w:val="00E4238A"/>
    <w:rsid w:val="00E43648"/>
    <w:rsid w:val="00E45AC5"/>
    <w:rsid w:val="00E461DD"/>
    <w:rsid w:val="00E466F8"/>
    <w:rsid w:val="00E46D7F"/>
    <w:rsid w:val="00E51B25"/>
    <w:rsid w:val="00E51B2B"/>
    <w:rsid w:val="00E51BDC"/>
    <w:rsid w:val="00E51CBF"/>
    <w:rsid w:val="00E52519"/>
    <w:rsid w:val="00E54BE6"/>
    <w:rsid w:val="00E554B1"/>
    <w:rsid w:val="00E55880"/>
    <w:rsid w:val="00E565B7"/>
    <w:rsid w:val="00E57198"/>
    <w:rsid w:val="00E57759"/>
    <w:rsid w:val="00E60D8D"/>
    <w:rsid w:val="00E60F76"/>
    <w:rsid w:val="00E6113D"/>
    <w:rsid w:val="00E62722"/>
    <w:rsid w:val="00E63D59"/>
    <w:rsid w:val="00E64A74"/>
    <w:rsid w:val="00E657F3"/>
    <w:rsid w:val="00E66D17"/>
    <w:rsid w:val="00E6765D"/>
    <w:rsid w:val="00E7014B"/>
    <w:rsid w:val="00E70EBE"/>
    <w:rsid w:val="00E71D09"/>
    <w:rsid w:val="00E71E11"/>
    <w:rsid w:val="00E72505"/>
    <w:rsid w:val="00E72813"/>
    <w:rsid w:val="00E742C4"/>
    <w:rsid w:val="00E74785"/>
    <w:rsid w:val="00E749EE"/>
    <w:rsid w:val="00E75D79"/>
    <w:rsid w:val="00E80D22"/>
    <w:rsid w:val="00E80DD1"/>
    <w:rsid w:val="00E81C7C"/>
    <w:rsid w:val="00E81CE7"/>
    <w:rsid w:val="00E828AA"/>
    <w:rsid w:val="00E834FC"/>
    <w:rsid w:val="00E836D0"/>
    <w:rsid w:val="00E83FB6"/>
    <w:rsid w:val="00E84A62"/>
    <w:rsid w:val="00E84F88"/>
    <w:rsid w:val="00E85D51"/>
    <w:rsid w:val="00E85F0E"/>
    <w:rsid w:val="00E86598"/>
    <w:rsid w:val="00E867DB"/>
    <w:rsid w:val="00E8690D"/>
    <w:rsid w:val="00E87755"/>
    <w:rsid w:val="00E87C74"/>
    <w:rsid w:val="00E90F72"/>
    <w:rsid w:val="00E91C9A"/>
    <w:rsid w:val="00E91F49"/>
    <w:rsid w:val="00E93880"/>
    <w:rsid w:val="00E93907"/>
    <w:rsid w:val="00E939DE"/>
    <w:rsid w:val="00E93DB2"/>
    <w:rsid w:val="00E9404E"/>
    <w:rsid w:val="00E9457E"/>
    <w:rsid w:val="00E957B5"/>
    <w:rsid w:val="00E95B9F"/>
    <w:rsid w:val="00E96E11"/>
    <w:rsid w:val="00E973C6"/>
    <w:rsid w:val="00E97770"/>
    <w:rsid w:val="00E977C2"/>
    <w:rsid w:val="00E97E53"/>
    <w:rsid w:val="00EA2195"/>
    <w:rsid w:val="00EA2BFB"/>
    <w:rsid w:val="00EA3633"/>
    <w:rsid w:val="00EA39DA"/>
    <w:rsid w:val="00EA3C6C"/>
    <w:rsid w:val="00EA3F54"/>
    <w:rsid w:val="00EA45E1"/>
    <w:rsid w:val="00EA46E2"/>
    <w:rsid w:val="00EA53FB"/>
    <w:rsid w:val="00EA566A"/>
    <w:rsid w:val="00EA6FD6"/>
    <w:rsid w:val="00EA7A03"/>
    <w:rsid w:val="00EA7B7D"/>
    <w:rsid w:val="00EB04A1"/>
    <w:rsid w:val="00EB15E4"/>
    <w:rsid w:val="00EB285A"/>
    <w:rsid w:val="00EB2B5C"/>
    <w:rsid w:val="00EB2F5D"/>
    <w:rsid w:val="00EB42B1"/>
    <w:rsid w:val="00EB4818"/>
    <w:rsid w:val="00EB54FE"/>
    <w:rsid w:val="00EB7779"/>
    <w:rsid w:val="00EB7DE8"/>
    <w:rsid w:val="00EC01B5"/>
    <w:rsid w:val="00EC1531"/>
    <w:rsid w:val="00EC2940"/>
    <w:rsid w:val="00EC72B3"/>
    <w:rsid w:val="00EC7A3B"/>
    <w:rsid w:val="00ED0091"/>
    <w:rsid w:val="00ED147C"/>
    <w:rsid w:val="00ED1B2C"/>
    <w:rsid w:val="00ED45B1"/>
    <w:rsid w:val="00ED4DD1"/>
    <w:rsid w:val="00ED509D"/>
    <w:rsid w:val="00ED50CF"/>
    <w:rsid w:val="00ED5BD1"/>
    <w:rsid w:val="00ED6206"/>
    <w:rsid w:val="00ED6D6B"/>
    <w:rsid w:val="00EE0BB9"/>
    <w:rsid w:val="00EE17A0"/>
    <w:rsid w:val="00EE23D3"/>
    <w:rsid w:val="00EE3780"/>
    <w:rsid w:val="00EE3983"/>
    <w:rsid w:val="00EE4031"/>
    <w:rsid w:val="00EE41EF"/>
    <w:rsid w:val="00EE4C9D"/>
    <w:rsid w:val="00EE5C72"/>
    <w:rsid w:val="00EE5E91"/>
    <w:rsid w:val="00EE68F4"/>
    <w:rsid w:val="00EE6AEB"/>
    <w:rsid w:val="00EE6D3D"/>
    <w:rsid w:val="00EF1690"/>
    <w:rsid w:val="00EF195B"/>
    <w:rsid w:val="00EF2927"/>
    <w:rsid w:val="00EF3258"/>
    <w:rsid w:val="00EF4670"/>
    <w:rsid w:val="00EF4ADC"/>
    <w:rsid w:val="00EF4BC5"/>
    <w:rsid w:val="00EF5415"/>
    <w:rsid w:val="00EF5672"/>
    <w:rsid w:val="00EF5AA5"/>
    <w:rsid w:val="00EF60A3"/>
    <w:rsid w:val="00EF6937"/>
    <w:rsid w:val="00F01B93"/>
    <w:rsid w:val="00F01DCF"/>
    <w:rsid w:val="00F026D4"/>
    <w:rsid w:val="00F0439C"/>
    <w:rsid w:val="00F04550"/>
    <w:rsid w:val="00F05226"/>
    <w:rsid w:val="00F061C5"/>
    <w:rsid w:val="00F0664D"/>
    <w:rsid w:val="00F10EF9"/>
    <w:rsid w:val="00F11DFD"/>
    <w:rsid w:val="00F11F35"/>
    <w:rsid w:val="00F1227C"/>
    <w:rsid w:val="00F133E3"/>
    <w:rsid w:val="00F14BB3"/>
    <w:rsid w:val="00F15989"/>
    <w:rsid w:val="00F16038"/>
    <w:rsid w:val="00F1737E"/>
    <w:rsid w:val="00F23808"/>
    <w:rsid w:val="00F27010"/>
    <w:rsid w:val="00F27C9C"/>
    <w:rsid w:val="00F315CA"/>
    <w:rsid w:val="00F31997"/>
    <w:rsid w:val="00F31D6B"/>
    <w:rsid w:val="00F322A1"/>
    <w:rsid w:val="00F3263E"/>
    <w:rsid w:val="00F339ED"/>
    <w:rsid w:val="00F345C9"/>
    <w:rsid w:val="00F349A5"/>
    <w:rsid w:val="00F3529C"/>
    <w:rsid w:val="00F36ADF"/>
    <w:rsid w:val="00F37F1B"/>
    <w:rsid w:val="00F4080C"/>
    <w:rsid w:val="00F40D6F"/>
    <w:rsid w:val="00F4189B"/>
    <w:rsid w:val="00F42C4C"/>
    <w:rsid w:val="00F43155"/>
    <w:rsid w:val="00F4360C"/>
    <w:rsid w:val="00F438A9"/>
    <w:rsid w:val="00F443AF"/>
    <w:rsid w:val="00F44661"/>
    <w:rsid w:val="00F4731E"/>
    <w:rsid w:val="00F47488"/>
    <w:rsid w:val="00F5023E"/>
    <w:rsid w:val="00F50C7E"/>
    <w:rsid w:val="00F5127E"/>
    <w:rsid w:val="00F52278"/>
    <w:rsid w:val="00F5315F"/>
    <w:rsid w:val="00F53B72"/>
    <w:rsid w:val="00F53D9A"/>
    <w:rsid w:val="00F5484D"/>
    <w:rsid w:val="00F55441"/>
    <w:rsid w:val="00F55988"/>
    <w:rsid w:val="00F56711"/>
    <w:rsid w:val="00F56887"/>
    <w:rsid w:val="00F56BEC"/>
    <w:rsid w:val="00F56C6B"/>
    <w:rsid w:val="00F615DA"/>
    <w:rsid w:val="00F6267F"/>
    <w:rsid w:val="00F62838"/>
    <w:rsid w:val="00F63337"/>
    <w:rsid w:val="00F63654"/>
    <w:rsid w:val="00F63FC1"/>
    <w:rsid w:val="00F6433C"/>
    <w:rsid w:val="00F650D2"/>
    <w:rsid w:val="00F65D93"/>
    <w:rsid w:val="00F66665"/>
    <w:rsid w:val="00F66D56"/>
    <w:rsid w:val="00F67417"/>
    <w:rsid w:val="00F678A5"/>
    <w:rsid w:val="00F701FA"/>
    <w:rsid w:val="00F70212"/>
    <w:rsid w:val="00F7102B"/>
    <w:rsid w:val="00F71792"/>
    <w:rsid w:val="00F7217A"/>
    <w:rsid w:val="00F7378D"/>
    <w:rsid w:val="00F73822"/>
    <w:rsid w:val="00F73D70"/>
    <w:rsid w:val="00F74B19"/>
    <w:rsid w:val="00F76DFD"/>
    <w:rsid w:val="00F77691"/>
    <w:rsid w:val="00F77F7C"/>
    <w:rsid w:val="00F80636"/>
    <w:rsid w:val="00F81307"/>
    <w:rsid w:val="00F82949"/>
    <w:rsid w:val="00F82C8B"/>
    <w:rsid w:val="00F83855"/>
    <w:rsid w:val="00F84EB6"/>
    <w:rsid w:val="00F85030"/>
    <w:rsid w:val="00F85387"/>
    <w:rsid w:val="00F90741"/>
    <w:rsid w:val="00F90D5C"/>
    <w:rsid w:val="00F91627"/>
    <w:rsid w:val="00F917F4"/>
    <w:rsid w:val="00F91E1E"/>
    <w:rsid w:val="00F932DF"/>
    <w:rsid w:val="00F93BCF"/>
    <w:rsid w:val="00F94952"/>
    <w:rsid w:val="00F94EC0"/>
    <w:rsid w:val="00F972CC"/>
    <w:rsid w:val="00F97FC3"/>
    <w:rsid w:val="00FA0D2F"/>
    <w:rsid w:val="00FA1494"/>
    <w:rsid w:val="00FA299C"/>
    <w:rsid w:val="00FA36C0"/>
    <w:rsid w:val="00FA38C5"/>
    <w:rsid w:val="00FA70A5"/>
    <w:rsid w:val="00FA7CAA"/>
    <w:rsid w:val="00FB0189"/>
    <w:rsid w:val="00FB0747"/>
    <w:rsid w:val="00FB07F6"/>
    <w:rsid w:val="00FB0A71"/>
    <w:rsid w:val="00FB11D5"/>
    <w:rsid w:val="00FB1561"/>
    <w:rsid w:val="00FB1BC5"/>
    <w:rsid w:val="00FB279D"/>
    <w:rsid w:val="00FB34F6"/>
    <w:rsid w:val="00FB404E"/>
    <w:rsid w:val="00FB4467"/>
    <w:rsid w:val="00FB4B7B"/>
    <w:rsid w:val="00FC230B"/>
    <w:rsid w:val="00FC32E1"/>
    <w:rsid w:val="00FC3484"/>
    <w:rsid w:val="00FC532F"/>
    <w:rsid w:val="00FC67B1"/>
    <w:rsid w:val="00FC69A6"/>
    <w:rsid w:val="00FC6E75"/>
    <w:rsid w:val="00FC749D"/>
    <w:rsid w:val="00FC78B1"/>
    <w:rsid w:val="00FC7B44"/>
    <w:rsid w:val="00FC7E6D"/>
    <w:rsid w:val="00FD057D"/>
    <w:rsid w:val="00FD269D"/>
    <w:rsid w:val="00FD3F8F"/>
    <w:rsid w:val="00FD55C5"/>
    <w:rsid w:val="00FD7733"/>
    <w:rsid w:val="00FD7CD9"/>
    <w:rsid w:val="00FE0F57"/>
    <w:rsid w:val="00FE201C"/>
    <w:rsid w:val="00FE2818"/>
    <w:rsid w:val="00FE3BD3"/>
    <w:rsid w:val="00FE616C"/>
    <w:rsid w:val="00FE6A35"/>
    <w:rsid w:val="00FE6DF6"/>
    <w:rsid w:val="00FE7DAF"/>
    <w:rsid w:val="00FF01C9"/>
    <w:rsid w:val="00FF0BE5"/>
    <w:rsid w:val="00FF1776"/>
    <w:rsid w:val="00FF2762"/>
    <w:rsid w:val="00FF3C89"/>
    <w:rsid w:val="00FF4E31"/>
    <w:rsid w:val="00FF55A4"/>
    <w:rsid w:val="00FF56D3"/>
    <w:rsid w:val="00FF5F2D"/>
    <w:rsid w:val="00FF67B9"/>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6B5089"/>
  <w15:chartTrackingRefBased/>
  <w15:docId w15:val="{130C4430-C691-478C-AFDC-351ACDFA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3D4"/>
    <w:rPr>
      <w:rFonts w:ascii="Times New Roman" w:eastAsia="Times New Roman" w:hAnsi="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875B4"/>
    <w:pPr>
      <w:spacing w:before="68" w:after="68"/>
      <w:ind w:firstLine="340"/>
      <w:jc w:val="both"/>
    </w:pPr>
  </w:style>
  <w:style w:type="paragraph" w:customStyle="1" w:styleId="naislab">
    <w:name w:val="naislab"/>
    <w:basedOn w:val="Normal"/>
    <w:rsid w:val="00D875B4"/>
    <w:pPr>
      <w:spacing w:before="68" w:after="68"/>
      <w:ind w:firstLine="720"/>
      <w:jc w:val="right"/>
    </w:pPr>
  </w:style>
  <w:style w:type="paragraph" w:styleId="HTMLPreformatted">
    <w:name w:val="HTML Preformatted"/>
    <w:basedOn w:val="Normal"/>
    <w:link w:val="HTMLPreformattedChar"/>
    <w:uiPriority w:val="99"/>
    <w:semiHidden/>
    <w:unhideWhenUsed/>
    <w:rsid w:val="00D87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D875B4"/>
    <w:rPr>
      <w:rFonts w:ascii="Courier New" w:eastAsia="Times New Roman" w:hAnsi="Courier New" w:cs="Courier New"/>
      <w:sz w:val="20"/>
      <w:szCs w:val="20"/>
      <w:lang w:eastAsia="lv-LV"/>
    </w:rPr>
  </w:style>
  <w:style w:type="character" w:styleId="Emphasis">
    <w:name w:val="Emphasis"/>
    <w:qFormat/>
    <w:rsid w:val="00F80636"/>
    <w:rPr>
      <w:i/>
      <w:iCs/>
    </w:rPr>
  </w:style>
  <w:style w:type="paragraph" w:styleId="Header">
    <w:name w:val="header"/>
    <w:aliases w:val="18pt Bold"/>
    <w:basedOn w:val="Normal"/>
    <w:link w:val="HeaderChar"/>
    <w:uiPriority w:val="99"/>
    <w:unhideWhenUsed/>
    <w:rsid w:val="00E32124"/>
    <w:pPr>
      <w:tabs>
        <w:tab w:val="center" w:pos="4153"/>
        <w:tab w:val="right" w:pos="8306"/>
      </w:tabs>
      <w:ind w:firstLine="720"/>
      <w:jc w:val="both"/>
    </w:pPr>
    <w:rPr>
      <w:rFonts w:ascii="Calibri" w:eastAsia="Calibri" w:hAnsi="Calibri"/>
      <w:sz w:val="22"/>
      <w:szCs w:val="22"/>
      <w:lang w:eastAsia="en-US"/>
    </w:rPr>
  </w:style>
  <w:style w:type="character" w:customStyle="1" w:styleId="HeaderChar">
    <w:name w:val="Header Char"/>
    <w:aliases w:val="18pt Bold Char"/>
    <w:link w:val="Header"/>
    <w:uiPriority w:val="99"/>
    <w:rsid w:val="00E32124"/>
    <w:rPr>
      <w:sz w:val="22"/>
      <w:szCs w:val="22"/>
      <w:lang w:eastAsia="en-US"/>
    </w:rPr>
  </w:style>
  <w:style w:type="paragraph" w:styleId="Footer">
    <w:name w:val="footer"/>
    <w:basedOn w:val="Normal"/>
    <w:link w:val="FooterChar"/>
    <w:unhideWhenUsed/>
    <w:rsid w:val="00E32124"/>
    <w:pPr>
      <w:tabs>
        <w:tab w:val="center" w:pos="4153"/>
        <w:tab w:val="right" w:pos="8306"/>
      </w:tabs>
      <w:ind w:firstLine="720"/>
      <w:jc w:val="both"/>
    </w:pPr>
    <w:rPr>
      <w:rFonts w:ascii="Calibri" w:eastAsia="Calibri" w:hAnsi="Calibri"/>
      <w:sz w:val="22"/>
      <w:szCs w:val="22"/>
      <w:lang w:eastAsia="en-US"/>
    </w:rPr>
  </w:style>
  <w:style w:type="character" w:customStyle="1" w:styleId="FooterChar">
    <w:name w:val="Footer Char"/>
    <w:link w:val="Footer"/>
    <w:rsid w:val="00E32124"/>
    <w:rPr>
      <w:sz w:val="22"/>
      <w:szCs w:val="22"/>
      <w:lang w:eastAsia="en-US"/>
    </w:rPr>
  </w:style>
  <w:style w:type="paragraph" w:styleId="BalloonText">
    <w:name w:val="Balloon Text"/>
    <w:basedOn w:val="Normal"/>
    <w:link w:val="BalloonTextChar"/>
    <w:uiPriority w:val="99"/>
    <w:semiHidden/>
    <w:unhideWhenUsed/>
    <w:rsid w:val="00E32124"/>
    <w:pPr>
      <w:ind w:firstLine="720"/>
      <w:jc w:val="both"/>
    </w:pPr>
    <w:rPr>
      <w:rFonts w:ascii="Tahoma" w:eastAsia="Calibri" w:hAnsi="Tahoma" w:cs="Tahoma"/>
      <w:sz w:val="16"/>
      <w:szCs w:val="16"/>
      <w:lang w:eastAsia="en-US"/>
    </w:rPr>
  </w:style>
  <w:style w:type="character" w:customStyle="1" w:styleId="BalloonTextChar">
    <w:name w:val="Balloon Text Char"/>
    <w:link w:val="BalloonText"/>
    <w:uiPriority w:val="99"/>
    <w:semiHidden/>
    <w:rsid w:val="00E32124"/>
    <w:rPr>
      <w:rFonts w:ascii="Tahoma" w:hAnsi="Tahoma" w:cs="Tahoma"/>
      <w:sz w:val="16"/>
      <w:szCs w:val="16"/>
      <w:lang w:eastAsia="en-US"/>
    </w:rPr>
  </w:style>
  <w:style w:type="character" w:styleId="Hyperlink">
    <w:name w:val="Hyperlink"/>
    <w:uiPriority w:val="99"/>
    <w:unhideWhenUsed/>
    <w:rsid w:val="00341E06"/>
    <w:rPr>
      <w:color w:val="0000FF"/>
      <w:u w:val="single"/>
    </w:rPr>
  </w:style>
  <w:style w:type="character" w:styleId="CommentReference">
    <w:name w:val="annotation reference"/>
    <w:unhideWhenUsed/>
    <w:rsid w:val="00D30461"/>
    <w:rPr>
      <w:sz w:val="16"/>
      <w:szCs w:val="16"/>
    </w:rPr>
  </w:style>
  <w:style w:type="paragraph" w:styleId="CommentText">
    <w:name w:val="annotation text"/>
    <w:basedOn w:val="Normal"/>
    <w:link w:val="CommentTextChar"/>
    <w:unhideWhenUsed/>
    <w:rsid w:val="00D30461"/>
    <w:pPr>
      <w:ind w:firstLine="720"/>
      <w:jc w:val="both"/>
    </w:pPr>
    <w:rPr>
      <w:rFonts w:ascii="Calibri" w:eastAsia="Calibri" w:hAnsi="Calibri"/>
      <w:sz w:val="20"/>
      <w:szCs w:val="20"/>
      <w:lang w:eastAsia="en-US"/>
    </w:rPr>
  </w:style>
  <w:style w:type="character" w:customStyle="1" w:styleId="CommentTextChar">
    <w:name w:val="Comment Text Char"/>
    <w:link w:val="CommentText"/>
    <w:rsid w:val="00D30461"/>
    <w:rPr>
      <w:lang w:eastAsia="en-US"/>
    </w:rPr>
  </w:style>
  <w:style w:type="paragraph" w:styleId="CommentSubject">
    <w:name w:val="annotation subject"/>
    <w:basedOn w:val="CommentText"/>
    <w:next w:val="CommentText"/>
    <w:link w:val="CommentSubjectChar"/>
    <w:uiPriority w:val="99"/>
    <w:semiHidden/>
    <w:unhideWhenUsed/>
    <w:rsid w:val="00D30461"/>
    <w:rPr>
      <w:b/>
      <w:bCs/>
    </w:rPr>
  </w:style>
  <w:style w:type="character" w:customStyle="1" w:styleId="CommentSubjectChar">
    <w:name w:val="Comment Subject Char"/>
    <w:link w:val="CommentSubject"/>
    <w:uiPriority w:val="99"/>
    <w:semiHidden/>
    <w:rsid w:val="00D30461"/>
    <w:rPr>
      <w:b/>
      <w:bCs/>
      <w:lang w:eastAsia="en-US"/>
    </w:rPr>
  </w:style>
  <w:style w:type="paragraph" w:customStyle="1" w:styleId="CM4">
    <w:name w:val="CM4"/>
    <w:basedOn w:val="Normal"/>
    <w:next w:val="Normal"/>
    <w:uiPriority w:val="99"/>
    <w:rsid w:val="004512E0"/>
    <w:pPr>
      <w:autoSpaceDE w:val="0"/>
      <w:autoSpaceDN w:val="0"/>
      <w:adjustRightInd w:val="0"/>
      <w:ind w:firstLine="720"/>
      <w:jc w:val="both"/>
    </w:pPr>
    <w:rPr>
      <w:rFonts w:ascii="EUAlbertina" w:eastAsia="Calibri" w:hAnsi="EUAlbertina"/>
      <w:lang w:val="en-US" w:eastAsia="en-US"/>
    </w:rPr>
  </w:style>
  <w:style w:type="character" w:customStyle="1" w:styleId="apple-converted-space">
    <w:name w:val="apple-converted-space"/>
    <w:rsid w:val="00BB37E4"/>
  </w:style>
  <w:style w:type="paragraph" w:styleId="Revision">
    <w:name w:val="Revision"/>
    <w:hidden/>
    <w:uiPriority w:val="99"/>
    <w:semiHidden/>
    <w:rsid w:val="004313E1"/>
    <w:pPr>
      <w:ind w:firstLine="720"/>
      <w:jc w:val="both"/>
    </w:pPr>
    <w:rPr>
      <w:sz w:val="22"/>
      <w:szCs w:val="22"/>
      <w:lang w:val="lv-LV"/>
    </w:rPr>
  </w:style>
  <w:style w:type="paragraph" w:styleId="ListParagraph">
    <w:name w:val="List Paragraph"/>
    <w:aliases w:val="2,Strip,Colorful List - Accent 12,H&amp;P List Paragraph,Saraksta rindkopa,Saraksta rindkopa1,List Paragraph1,List1,Akapit z listą BS,Normal bullet 2,Bullet list,Colorful List - Accent 11"/>
    <w:basedOn w:val="Normal"/>
    <w:link w:val="ListParagraphChar"/>
    <w:uiPriority w:val="34"/>
    <w:qFormat/>
    <w:rsid w:val="00AE7F9F"/>
    <w:pPr>
      <w:ind w:left="720" w:firstLine="720"/>
      <w:jc w:val="both"/>
    </w:pPr>
    <w:rPr>
      <w:rFonts w:ascii="Calibri" w:eastAsia="Calibri" w:hAnsi="Calibri"/>
      <w:sz w:val="22"/>
      <w:szCs w:val="22"/>
      <w:lang w:eastAsia="en-US"/>
    </w:rPr>
  </w:style>
  <w:style w:type="paragraph" w:customStyle="1" w:styleId="tv2132">
    <w:name w:val="tv2132"/>
    <w:basedOn w:val="Normal"/>
    <w:rsid w:val="00F27C9C"/>
    <w:pPr>
      <w:spacing w:line="360" w:lineRule="auto"/>
      <w:ind w:firstLine="300"/>
      <w:jc w:val="both"/>
    </w:pPr>
    <w:rPr>
      <w:color w:val="414142"/>
      <w:sz w:val="20"/>
      <w:szCs w:val="20"/>
      <w:lang w:val="en-US" w:eastAsia="en-US"/>
    </w:rPr>
  </w:style>
  <w:style w:type="paragraph" w:customStyle="1" w:styleId="Style1">
    <w:name w:val="Style1"/>
    <w:basedOn w:val="ListParagraph"/>
    <w:link w:val="Style1Char"/>
    <w:qFormat/>
    <w:rsid w:val="00F77691"/>
    <w:pPr>
      <w:numPr>
        <w:numId w:val="25"/>
      </w:numPr>
    </w:pPr>
    <w:rPr>
      <w:rFonts w:ascii="Times New Roman" w:hAnsi="Times New Roman"/>
      <w:sz w:val="28"/>
      <w:szCs w:val="28"/>
    </w:rPr>
  </w:style>
  <w:style w:type="table" w:styleId="TableGrid">
    <w:name w:val="Table Grid"/>
    <w:basedOn w:val="TableNormal"/>
    <w:uiPriority w:val="59"/>
    <w:rsid w:val="00E02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Colorful List - Accent 12 Char,H&amp;P List Paragraph Char,Saraksta rindkopa Char,Saraksta rindkopa1 Char,List Paragraph1 Char,List1 Char,Akapit z listą BS Char,Normal bullet 2 Char,Bullet list Char"/>
    <w:link w:val="ListParagraph"/>
    <w:uiPriority w:val="34"/>
    <w:qFormat/>
    <w:rsid w:val="003578D8"/>
    <w:rPr>
      <w:sz w:val="22"/>
      <w:szCs w:val="22"/>
      <w:lang w:val="lv-LV"/>
    </w:rPr>
  </w:style>
  <w:style w:type="character" w:customStyle="1" w:styleId="Style1Char">
    <w:name w:val="Style1 Char"/>
    <w:link w:val="Style1"/>
    <w:rsid w:val="00F77691"/>
    <w:rPr>
      <w:rFonts w:ascii="Times New Roman" w:hAnsi="Times New Roman"/>
      <w:sz w:val="28"/>
      <w:szCs w:val="28"/>
      <w:lang w:val="lv-LV"/>
    </w:rPr>
  </w:style>
  <w:style w:type="character" w:styleId="FootnoteReference">
    <w:name w:val="footnote reference"/>
    <w:aliases w:val="Footnote Reference Number,Footnote symbol,SUPERS,Footnote Refernece,ftref,Footnote Reference Superscript,stylish,BVI fnr,Fußnotenzeichen_Raxen,callout,Vēres atsauce,Odwołanie przypisu,Footnotes refss,Ref,de nota al pie,Times 10 Point"/>
    <w:basedOn w:val="DefaultParagraphFont"/>
    <w:link w:val="CharCharCharChar"/>
    <w:uiPriority w:val="99"/>
    <w:unhideWhenUsed/>
    <w:rsid w:val="00125C8D"/>
    <w:rPr>
      <w:vertAlign w:val="superscript"/>
    </w:rPr>
  </w:style>
  <w:style w:type="paragraph" w:styleId="FootnoteText">
    <w:name w:val="footnote text"/>
    <w:aliases w:val="Footnote Text Char2,Footnote Text Char1 Char,Footnote Text Char Char Char,Footnote Text Char Char Char Char Char Char Char,Footnote Char Char Char Char Char Char Char,Fußnote Char Char Char Char Char Char Char,Footnote Text Char Char,f"/>
    <w:basedOn w:val="Normal"/>
    <w:link w:val="FootnoteTextChar"/>
    <w:uiPriority w:val="99"/>
    <w:unhideWhenUsed/>
    <w:rsid w:val="00125C8D"/>
    <w:rPr>
      <w:rFonts w:eastAsia="Calibri"/>
      <w:sz w:val="20"/>
      <w:szCs w:val="20"/>
    </w:rPr>
  </w:style>
  <w:style w:type="character" w:customStyle="1" w:styleId="FootnoteTextChar">
    <w:name w:val="Footnote Text Char"/>
    <w:aliases w:val="Footnote Text Char2 Char,Footnote Text Char1 Char Char,Footnote Text Char Char Char Char,Footnote Text Char Char Char Char Char Char Char Char,Footnote Char Char Char Char Char Char Char Char,Footnote Text Char Char Char1,f Char"/>
    <w:basedOn w:val="DefaultParagraphFont"/>
    <w:link w:val="FootnoteText"/>
    <w:uiPriority w:val="99"/>
    <w:rsid w:val="00125C8D"/>
    <w:rPr>
      <w:rFonts w:ascii="Times New Roman" w:hAnsi="Times New Roman"/>
      <w:lang w:val="lv-LV" w:eastAsia="lv-LV"/>
    </w:rPr>
  </w:style>
  <w:style w:type="paragraph" w:customStyle="1" w:styleId="CharCharCharChar">
    <w:name w:val="Char Char Char Char"/>
    <w:aliases w:val="Char2"/>
    <w:basedOn w:val="Normal"/>
    <w:next w:val="Normal"/>
    <w:link w:val="FootnoteReference"/>
    <w:uiPriority w:val="99"/>
    <w:rsid w:val="00125C8D"/>
    <w:pPr>
      <w:spacing w:after="160" w:line="240" w:lineRule="exact"/>
      <w:jc w:val="both"/>
      <w:textAlignment w:val="baseline"/>
    </w:pPr>
    <w:rPr>
      <w:rFonts w:ascii="Calibri" w:eastAsia="Calibri" w:hAnsi="Calibri"/>
      <w:sz w:val="20"/>
      <w:szCs w:val="20"/>
      <w:vertAlign w:val="superscript"/>
      <w:lang w:val="en-US" w:eastAsia="en-US"/>
    </w:rPr>
  </w:style>
  <w:style w:type="paragraph" w:styleId="NormalWeb">
    <w:name w:val="Normal (Web)"/>
    <w:basedOn w:val="Normal"/>
    <w:uiPriority w:val="99"/>
    <w:semiHidden/>
    <w:unhideWhenUsed/>
    <w:rsid w:val="000D1642"/>
    <w:pPr>
      <w:spacing w:before="100" w:beforeAutospacing="1" w:after="100" w:afterAutospacing="1"/>
    </w:pPr>
    <w:rPr>
      <w:lang w:val="en-US"/>
    </w:rPr>
  </w:style>
  <w:style w:type="character" w:styleId="FollowedHyperlink">
    <w:name w:val="FollowedHyperlink"/>
    <w:basedOn w:val="DefaultParagraphFont"/>
    <w:uiPriority w:val="99"/>
    <w:semiHidden/>
    <w:unhideWhenUsed/>
    <w:rsid w:val="00083F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52562">
      <w:bodyDiv w:val="1"/>
      <w:marLeft w:val="0"/>
      <w:marRight w:val="0"/>
      <w:marTop w:val="0"/>
      <w:marBottom w:val="0"/>
      <w:divBdr>
        <w:top w:val="none" w:sz="0" w:space="0" w:color="auto"/>
        <w:left w:val="none" w:sz="0" w:space="0" w:color="auto"/>
        <w:bottom w:val="none" w:sz="0" w:space="0" w:color="auto"/>
        <w:right w:val="none" w:sz="0" w:space="0" w:color="auto"/>
      </w:divBdr>
    </w:div>
    <w:div w:id="117377046">
      <w:bodyDiv w:val="1"/>
      <w:marLeft w:val="0"/>
      <w:marRight w:val="0"/>
      <w:marTop w:val="0"/>
      <w:marBottom w:val="0"/>
      <w:divBdr>
        <w:top w:val="none" w:sz="0" w:space="0" w:color="auto"/>
        <w:left w:val="none" w:sz="0" w:space="0" w:color="auto"/>
        <w:bottom w:val="none" w:sz="0" w:space="0" w:color="auto"/>
        <w:right w:val="none" w:sz="0" w:space="0" w:color="auto"/>
      </w:divBdr>
    </w:div>
    <w:div w:id="148982467">
      <w:bodyDiv w:val="1"/>
      <w:marLeft w:val="0"/>
      <w:marRight w:val="0"/>
      <w:marTop w:val="0"/>
      <w:marBottom w:val="0"/>
      <w:divBdr>
        <w:top w:val="none" w:sz="0" w:space="0" w:color="auto"/>
        <w:left w:val="none" w:sz="0" w:space="0" w:color="auto"/>
        <w:bottom w:val="none" w:sz="0" w:space="0" w:color="auto"/>
        <w:right w:val="none" w:sz="0" w:space="0" w:color="auto"/>
      </w:divBdr>
    </w:div>
    <w:div w:id="178739578">
      <w:bodyDiv w:val="1"/>
      <w:marLeft w:val="0"/>
      <w:marRight w:val="0"/>
      <w:marTop w:val="0"/>
      <w:marBottom w:val="0"/>
      <w:divBdr>
        <w:top w:val="none" w:sz="0" w:space="0" w:color="auto"/>
        <w:left w:val="none" w:sz="0" w:space="0" w:color="auto"/>
        <w:bottom w:val="none" w:sz="0" w:space="0" w:color="auto"/>
        <w:right w:val="none" w:sz="0" w:space="0" w:color="auto"/>
      </w:divBdr>
    </w:div>
    <w:div w:id="192380880">
      <w:bodyDiv w:val="1"/>
      <w:marLeft w:val="0"/>
      <w:marRight w:val="0"/>
      <w:marTop w:val="0"/>
      <w:marBottom w:val="0"/>
      <w:divBdr>
        <w:top w:val="none" w:sz="0" w:space="0" w:color="auto"/>
        <w:left w:val="none" w:sz="0" w:space="0" w:color="auto"/>
        <w:bottom w:val="none" w:sz="0" w:space="0" w:color="auto"/>
        <w:right w:val="none" w:sz="0" w:space="0" w:color="auto"/>
      </w:divBdr>
    </w:div>
    <w:div w:id="257832121">
      <w:bodyDiv w:val="1"/>
      <w:marLeft w:val="0"/>
      <w:marRight w:val="0"/>
      <w:marTop w:val="0"/>
      <w:marBottom w:val="0"/>
      <w:divBdr>
        <w:top w:val="none" w:sz="0" w:space="0" w:color="auto"/>
        <w:left w:val="none" w:sz="0" w:space="0" w:color="auto"/>
        <w:bottom w:val="none" w:sz="0" w:space="0" w:color="auto"/>
        <w:right w:val="none" w:sz="0" w:space="0" w:color="auto"/>
      </w:divBdr>
    </w:div>
    <w:div w:id="477311402">
      <w:bodyDiv w:val="1"/>
      <w:marLeft w:val="0"/>
      <w:marRight w:val="0"/>
      <w:marTop w:val="0"/>
      <w:marBottom w:val="0"/>
      <w:divBdr>
        <w:top w:val="none" w:sz="0" w:space="0" w:color="auto"/>
        <w:left w:val="none" w:sz="0" w:space="0" w:color="auto"/>
        <w:bottom w:val="none" w:sz="0" w:space="0" w:color="auto"/>
        <w:right w:val="none" w:sz="0" w:space="0" w:color="auto"/>
      </w:divBdr>
    </w:div>
    <w:div w:id="514534939">
      <w:bodyDiv w:val="1"/>
      <w:marLeft w:val="0"/>
      <w:marRight w:val="0"/>
      <w:marTop w:val="0"/>
      <w:marBottom w:val="0"/>
      <w:divBdr>
        <w:top w:val="none" w:sz="0" w:space="0" w:color="auto"/>
        <w:left w:val="none" w:sz="0" w:space="0" w:color="auto"/>
        <w:bottom w:val="none" w:sz="0" w:space="0" w:color="auto"/>
        <w:right w:val="none" w:sz="0" w:space="0" w:color="auto"/>
      </w:divBdr>
    </w:div>
    <w:div w:id="532303056">
      <w:bodyDiv w:val="1"/>
      <w:marLeft w:val="0"/>
      <w:marRight w:val="0"/>
      <w:marTop w:val="0"/>
      <w:marBottom w:val="0"/>
      <w:divBdr>
        <w:top w:val="none" w:sz="0" w:space="0" w:color="auto"/>
        <w:left w:val="none" w:sz="0" w:space="0" w:color="auto"/>
        <w:bottom w:val="none" w:sz="0" w:space="0" w:color="auto"/>
        <w:right w:val="none" w:sz="0" w:space="0" w:color="auto"/>
      </w:divBdr>
    </w:div>
    <w:div w:id="594704234">
      <w:bodyDiv w:val="1"/>
      <w:marLeft w:val="0"/>
      <w:marRight w:val="0"/>
      <w:marTop w:val="0"/>
      <w:marBottom w:val="0"/>
      <w:divBdr>
        <w:top w:val="none" w:sz="0" w:space="0" w:color="auto"/>
        <w:left w:val="none" w:sz="0" w:space="0" w:color="auto"/>
        <w:bottom w:val="none" w:sz="0" w:space="0" w:color="auto"/>
        <w:right w:val="none" w:sz="0" w:space="0" w:color="auto"/>
      </w:divBdr>
    </w:div>
    <w:div w:id="599534643">
      <w:bodyDiv w:val="1"/>
      <w:marLeft w:val="0"/>
      <w:marRight w:val="0"/>
      <w:marTop w:val="0"/>
      <w:marBottom w:val="0"/>
      <w:divBdr>
        <w:top w:val="none" w:sz="0" w:space="0" w:color="auto"/>
        <w:left w:val="none" w:sz="0" w:space="0" w:color="auto"/>
        <w:bottom w:val="none" w:sz="0" w:space="0" w:color="auto"/>
        <w:right w:val="none" w:sz="0" w:space="0" w:color="auto"/>
      </w:divBdr>
    </w:div>
    <w:div w:id="629212751">
      <w:bodyDiv w:val="1"/>
      <w:marLeft w:val="0"/>
      <w:marRight w:val="0"/>
      <w:marTop w:val="0"/>
      <w:marBottom w:val="0"/>
      <w:divBdr>
        <w:top w:val="none" w:sz="0" w:space="0" w:color="auto"/>
        <w:left w:val="none" w:sz="0" w:space="0" w:color="auto"/>
        <w:bottom w:val="none" w:sz="0" w:space="0" w:color="auto"/>
        <w:right w:val="none" w:sz="0" w:space="0" w:color="auto"/>
      </w:divBdr>
    </w:div>
    <w:div w:id="651644775">
      <w:bodyDiv w:val="1"/>
      <w:marLeft w:val="0"/>
      <w:marRight w:val="0"/>
      <w:marTop w:val="0"/>
      <w:marBottom w:val="0"/>
      <w:divBdr>
        <w:top w:val="none" w:sz="0" w:space="0" w:color="auto"/>
        <w:left w:val="none" w:sz="0" w:space="0" w:color="auto"/>
        <w:bottom w:val="none" w:sz="0" w:space="0" w:color="auto"/>
        <w:right w:val="none" w:sz="0" w:space="0" w:color="auto"/>
      </w:divBdr>
    </w:div>
    <w:div w:id="655064090">
      <w:bodyDiv w:val="1"/>
      <w:marLeft w:val="0"/>
      <w:marRight w:val="0"/>
      <w:marTop w:val="0"/>
      <w:marBottom w:val="0"/>
      <w:divBdr>
        <w:top w:val="none" w:sz="0" w:space="0" w:color="auto"/>
        <w:left w:val="none" w:sz="0" w:space="0" w:color="auto"/>
        <w:bottom w:val="none" w:sz="0" w:space="0" w:color="auto"/>
        <w:right w:val="none" w:sz="0" w:space="0" w:color="auto"/>
      </w:divBdr>
      <w:divsChild>
        <w:div w:id="754127199">
          <w:marLeft w:val="0"/>
          <w:marRight w:val="0"/>
          <w:marTop w:val="480"/>
          <w:marBottom w:val="240"/>
          <w:divBdr>
            <w:top w:val="none" w:sz="0" w:space="0" w:color="auto"/>
            <w:left w:val="none" w:sz="0" w:space="0" w:color="auto"/>
            <w:bottom w:val="none" w:sz="0" w:space="0" w:color="auto"/>
            <w:right w:val="none" w:sz="0" w:space="0" w:color="auto"/>
          </w:divBdr>
        </w:div>
        <w:div w:id="1881090470">
          <w:marLeft w:val="0"/>
          <w:marRight w:val="0"/>
          <w:marTop w:val="0"/>
          <w:marBottom w:val="567"/>
          <w:divBdr>
            <w:top w:val="none" w:sz="0" w:space="0" w:color="auto"/>
            <w:left w:val="none" w:sz="0" w:space="0" w:color="auto"/>
            <w:bottom w:val="none" w:sz="0" w:space="0" w:color="auto"/>
            <w:right w:val="none" w:sz="0" w:space="0" w:color="auto"/>
          </w:divBdr>
        </w:div>
        <w:div w:id="1562979902">
          <w:marLeft w:val="0"/>
          <w:marRight w:val="0"/>
          <w:marTop w:val="0"/>
          <w:marBottom w:val="567"/>
          <w:divBdr>
            <w:top w:val="none" w:sz="0" w:space="0" w:color="auto"/>
            <w:left w:val="none" w:sz="0" w:space="0" w:color="auto"/>
            <w:bottom w:val="none" w:sz="0" w:space="0" w:color="auto"/>
            <w:right w:val="none" w:sz="0" w:space="0" w:color="auto"/>
          </w:divBdr>
        </w:div>
      </w:divsChild>
    </w:div>
    <w:div w:id="668873912">
      <w:bodyDiv w:val="1"/>
      <w:marLeft w:val="0"/>
      <w:marRight w:val="0"/>
      <w:marTop w:val="0"/>
      <w:marBottom w:val="0"/>
      <w:divBdr>
        <w:top w:val="none" w:sz="0" w:space="0" w:color="auto"/>
        <w:left w:val="none" w:sz="0" w:space="0" w:color="auto"/>
        <w:bottom w:val="none" w:sz="0" w:space="0" w:color="auto"/>
        <w:right w:val="none" w:sz="0" w:space="0" w:color="auto"/>
      </w:divBdr>
    </w:div>
    <w:div w:id="674725379">
      <w:bodyDiv w:val="1"/>
      <w:marLeft w:val="0"/>
      <w:marRight w:val="0"/>
      <w:marTop w:val="0"/>
      <w:marBottom w:val="0"/>
      <w:divBdr>
        <w:top w:val="none" w:sz="0" w:space="0" w:color="auto"/>
        <w:left w:val="none" w:sz="0" w:space="0" w:color="auto"/>
        <w:bottom w:val="none" w:sz="0" w:space="0" w:color="auto"/>
        <w:right w:val="none" w:sz="0" w:space="0" w:color="auto"/>
      </w:divBdr>
    </w:div>
    <w:div w:id="679086011">
      <w:bodyDiv w:val="1"/>
      <w:marLeft w:val="0"/>
      <w:marRight w:val="0"/>
      <w:marTop w:val="0"/>
      <w:marBottom w:val="0"/>
      <w:divBdr>
        <w:top w:val="none" w:sz="0" w:space="0" w:color="auto"/>
        <w:left w:val="none" w:sz="0" w:space="0" w:color="auto"/>
        <w:bottom w:val="none" w:sz="0" w:space="0" w:color="auto"/>
        <w:right w:val="none" w:sz="0" w:space="0" w:color="auto"/>
      </w:divBdr>
    </w:div>
    <w:div w:id="700856743">
      <w:bodyDiv w:val="1"/>
      <w:marLeft w:val="0"/>
      <w:marRight w:val="0"/>
      <w:marTop w:val="0"/>
      <w:marBottom w:val="0"/>
      <w:divBdr>
        <w:top w:val="none" w:sz="0" w:space="0" w:color="auto"/>
        <w:left w:val="none" w:sz="0" w:space="0" w:color="auto"/>
        <w:bottom w:val="none" w:sz="0" w:space="0" w:color="auto"/>
        <w:right w:val="none" w:sz="0" w:space="0" w:color="auto"/>
      </w:divBdr>
    </w:div>
    <w:div w:id="749355058">
      <w:bodyDiv w:val="1"/>
      <w:marLeft w:val="0"/>
      <w:marRight w:val="0"/>
      <w:marTop w:val="0"/>
      <w:marBottom w:val="0"/>
      <w:divBdr>
        <w:top w:val="none" w:sz="0" w:space="0" w:color="auto"/>
        <w:left w:val="none" w:sz="0" w:space="0" w:color="auto"/>
        <w:bottom w:val="none" w:sz="0" w:space="0" w:color="auto"/>
        <w:right w:val="none" w:sz="0" w:space="0" w:color="auto"/>
      </w:divBdr>
    </w:div>
    <w:div w:id="764694917">
      <w:bodyDiv w:val="1"/>
      <w:marLeft w:val="0"/>
      <w:marRight w:val="0"/>
      <w:marTop w:val="0"/>
      <w:marBottom w:val="0"/>
      <w:divBdr>
        <w:top w:val="none" w:sz="0" w:space="0" w:color="auto"/>
        <w:left w:val="none" w:sz="0" w:space="0" w:color="auto"/>
        <w:bottom w:val="none" w:sz="0" w:space="0" w:color="auto"/>
        <w:right w:val="none" w:sz="0" w:space="0" w:color="auto"/>
      </w:divBdr>
    </w:div>
    <w:div w:id="798842569">
      <w:bodyDiv w:val="1"/>
      <w:marLeft w:val="0"/>
      <w:marRight w:val="0"/>
      <w:marTop w:val="0"/>
      <w:marBottom w:val="0"/>
      <w:divBdr>
        <w:top w:val="none" w:sz="0" w:space="0" w:color="auto"/>
        <w:left w:val="none" w:sz="0" w:space="0" w:color="auto"/>
        <w:bottom w:val="none" w:sz="0" w:space="0" w:color="auto"/>
        <w:right w:val="none" w:sz="0" w:space="0" w:color="auto"/>
      </w:divBdr>
    </w:div>
    <w:div w:id="850872469">
      <w:bodyDiv w:val="1"/>
      <w:marLeft w:val="0"/>
      <w:marRight w:val="0"/>
      <w:marTop w:val="0"/>
      <w:marBottom w:val="0"/>
      <w:divBdr>
        <w:top w:val="none" w:sz="0" w:space="0" w:color="auto"/>
        <w:left w:val="none" w:sz="0" w:space="0" w:color="auto"/>
        <w:bottom w:val="none" w:sz="0" w:space="0" w:color="auto"/>
        <w:right w:val="none" w:sz="0" w:space="0" w:color="auto"/>
      </w:divBdr>
    </w:div>
    <w:div w:id="903565081">
      <w:bodyDiv w:val="1"/>
      <w:marLeft w:val="0"/>
      <w:marRight w:val="0"/>
      <w:marTop w:val="0"/>
      <w:marBottom w:val="0"/>
      <w:divBdr>
        <w:top w:val="none" w:sz="0" w:space="0" w:color="auto"/>
        <w:left w:val="none" w:sz="0" w:space="0" w:color="auto"/>
        <w:bottom w:val="none" w:sz="0" w:space="0" w:color="auto"/>
        <w:right w:val="none" w:sz="0" w:space="0" w:color="auto"/>
      </w:divBdr>
    </w:div>
    <w:div w:id="905804685">
      <w:bodyDiv w:val="1"/>
      <w:marLeft w:val="0"/>
      <w:marRight w:val="0"/>
      <w:marTop w:val="0"/>
      <w:marBottom w:val="0"/>
      <w:divBdr>
        <w:top w:val="none" w:sz="0" w:space="0" w:color="auto"/>
        <w:left w:val="none" w:sz="0" w:space="0" w:color="auto"/>
        <w:bottom w:val="none" w:sz="0" w:space="0" w:color="auto"/>
        <w:right w:val="none" w:sz="0" w:space="0" w:color="auto"/>
      </w:divBdr>
    </w:div>
    <w:div w:id="955452444">
      <w:bodyDiv w:val="1"/>
      <w:marLeft w:val="0"/>
      <w:marRight w:val="0"/>
      <w:marTop w:val="0"/>
      <w:marBottom w:val="0"/>
      <w:divBdr>
        <w:top w:val="none" w:sz="0" w:space="0" w:color="auto"/>
        <w:left w:val="none" w:sz="0" w:space="0" w:color="auto"/>
        <w:bottom w:val="none" w:sz="0" w:space="0" w:color="auto"/>
        <w:right w:val="none" w:sz="0" w:space="0" w:color="auto"/>
      </w:divBdr>
    </w:div>
    <w:div w:id="1022710498">
      <w:bodyDiv w:val="1"/>
      <w:marLeft w:val="0"/>
      <w:marRight w:val="0"/>
      <w:marTop w:val="0"/>
      <w:marBottom w:val="0"/>
      <w:divBdr>
        <w:top w:val="none" w:sz="0" w:space="0" w:color="auto"/>
        <w:left w:val="none" w:sz="0" w:space="0" w:color="auto"/>
        <w:bottom w:val="none" w:sz="0" w:space="0" w:color="auto"/>
        <w:right w:val="none" w:sz="0" w:space="0" w:color="auto"/>
      </w:divBdr>
    </w:div>
    <w:div w:id="1031690297">
      <w:bodyDiv w:val="1"/>
      <w:marLeft w:val="0"/>
      <w:marRight w:val="0"/>
      <w:marTop w:val="0"/>
      <w:marBottom w:val="0"/>
      <w:divBdr>
        <w:top w:val="none" w:sz="0" w:space="0" w:color="auto"/>
        <w:left w:val="none" w:sz="0" w:space="0" w:color="auto"/>
        <w:bottom w:val="none" w:sz="0" w:space="0" w:color="auto"/>
        <w:right w:val="none" w:sz="0" w:space="0" w:color="auto"/>
      </w:divBdr>
    </w:div>
    <w:div w:id="1088161869">
      <w:bodyDiv w:val="1"/>
      <w:marLeft w:val="0"/>
      <w:marRight w:val="0"/>
      <w:marTop w:val="0"/>
      <w:marBottom w:val="0"/>
      <w:divBdr>
        <w:top w:val="none" w:sz="0" w:space="0" w:color="auto"/>
        <w:left w:val="none" w:sz="0" w:space="0" w:color="auto"/>
        <w:bottom w:val="none" w:sz="0" w:space="0" w:color="auto"/>
        <w:right w:val="none" w:sz="0" w:space="0" w:color="auto"/>
      </w:divBdr>
    </w:div>
    <w:div w:id="1158576523">
      <w:bodyDiv w:val="1"/>
      <w:marLeft w:val="0"/>
      <w:marRight w:val="0"/>
      <w:marTop w:val="0"/>
      <w:marBottom w:val="0"/>
      <w:divBdr>
        <w:top w:val="none" w:sz="0" w:space="0" w:color="auto"/>
        <w:left w:val="none" w:sz="0" w:space="0" w:color="auto"/>
        <w:bottom w:val="none" w:sz="0" w:space="0" w:color="auto"/>
        <w:right w:val="none" w:sz="0" w:space="0" w:color="auto"/>
      </w:divBdr>
    </w:div>
    <w:div w:id="1213351513">
      <w:bodyDiv w:val="1"/>
      <w:marLeft w:val="0"/>
      <w:marRight w:val="0"/>
      <w:marTop w:val="0"/>
      <w:marBottom w:val="0"/>
      <w:divBdr>
        <w:top w:val="none" w:sz="0" w:space="0" w:color="auto"/>
        <w:left w:val="none" w:sz="0" w:space="0" w:color="auto"/>
        <w:bottom w:val="none" w:sz="0" w:space="0" w:color="auto"/>
        <w:right w:val="none" w:sz="0" w:space="0" w:color="auto"/>
      </w:divBdr>
    </w:div>
    <w:div w:id="1216891337">
      <w:bodyDiv w:val="1"/>
      <w:marLeft w:val="0"/>
      <w:marRight w:val="0"/>
      <w:marTop w:val="0"/>
      <w:marBottom w:val="0"/>
      <w:divBdr>
        <w:top w:val="none" w:sz="0" w:space="0" w:color="auto"/>
        <w:left w:val="none" w:sz="0" w:space="0" w:color="auto"/>
        <w:bottom w:val="none" w:sz="0" w:space="0" w:color="auto"/>
        <w:right w:val="none" w:sz="0" w:space="0" w:color="auto"/>
      </w:divBdr>
      <w:divsChild>
        <w:div w:id="689834887">
          <w:marLeft w:val="0"/>
          <w:marRight w:val="0"/>
          <w:marTop w:val="0"/>
          <w:marBottom w:val="0"/>
          <w:divBdr>
            <w:top w:val="none" w:sz="0" w:space="0" w:color="auto"/>
            <w:left w:val="none" w:sz="0" w:space="0" w:color="auto"/>
            <w:bottom w:val="none" w:sz="0" w:space="0" w:color="auto"/>
            <w:right w:val="none" w:sz="0" w:space="0" w:color="auto"/>
          </w:divBdr>
          <w:divsChild>
            <w:div w:id="946892585">
              <w:marLeft w:val="0"/>
              <w:marRight w:val="0"/>
              <w:marTop w:val="0"/>
              <w:marBottom w:val="0"/>
              <w:divBdr>
                <w:top w:val="none" w:sz="0" w:space="0" w:color="auto"/>
                <w:left w:val="none" w:sz="0" w:space="0" w:color="auto"/>
                <w:bottom w:val="none" w:sz="0" w:space="0" w:color="auto"/>
                <w:right w:val="none" w:sz="0" w:space="0" w:color="auto"/>
              </w:divBdr>
              <w:divsChild>
                <w:div w:id="1599406508">
                  <w:marLeft w:val="0"/>
                  <w:marRight w:val="0"/>
                  <w:marTop w:val="0"/>
                  <w:marBottom w:val="0"/>
                  <w:divBdr>
                    <w:top w:val="none" w:sz="0" w:space="0" w:color="auto"/>
                    <w:left w:val="none" w:sz="0" w:space="0" w:color="auto"/>
                    <w:bottom w:val="none" w:sz="0" w:space="0" w:color="auto"/>
                    <w:right w:val="none" w:sz="0" w:space="0" w:color="auto"/>
                  </w:divBdr>
                  <w:divsChild>
                    <w:div w:id="584340275">
                      <w:marLeft w:val="0"/>
                      <w:marRight w:val="0"/>
                      <w:marTop w:val="0"/>
                      <w:marBottom w:val="0"/>
                      <w:divBdr>
                        <w:top w:val="none" w:sz="0" w:space="0" w:color="auto"/>
                        <w:left w:val="none" w:sz="0" w:space="0" w:color="auto"/>
                        <w:bottom w:val="none" w:sz="0" w:space="0" w:color="auto"/>
                        <w:right w:val="none" w:sz="0" w:space="0" w:color="auto"/>
                      </w:divBdr>
                      <w:divsChild>
                        <w:div w:id="1629509196">
                          <w:marLeft w:val="0"/>
                          <w:marRight w:val="0"/>
                          <w:marTop w:val="0"/>
                          <w:marBottom w:val="0"/>
                          <w:divBdr>
                            <w:top w:val="none" w:sz="0" w:space="0" w:color="auto"/>
                            <w:left w:val="none" w:sz="0" w:space="0" w:color="auto"/>
                            <w:bottom w:val="none" w:sz="0" w:space="0" w:color="auto"/>
                            <w:right w:val="none" w:sz="0" w:space="0" w:color="auto"/>
                          </w:divBdr>
                          <w:divsChild>
                            <w:div w:id="1669164994">
                              <w:marLeft w:val="0"/>
                              <w:marRight w:val="0"/>
                              <w:marTop w:val="0"/>
                              <w:marBottom w:val="0"/>
                              <w:divBdr>
                                <w:top w:val="none" w:sz="0" w:space="0" w:color="auto"/>
                                <w:left w:val="none" w:sz="0" w:space="0" w:color="auto"/>
                                <w:bottom w:val="none" w:sz="0" w:space="0" w:color="auto"/>
                                <w:right w:val="none" w:sz="0" w:space="0" w:color="auto"/>
                              </w:divBdr>
                              <w:divsChild>
                                <w:div w:id="18884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9127">
      <w:bodyDiv w:val="1"/>
      <w:marLeft w:val="0"/>
      <w:marRight w:val="0"/>
      <w:marTop w:val="0"/>
      <w:marBottom w:val="0"/>
      <w:divBdr>
        <w:top w:val="none" w:sz="0" w:space="0" w:color="auto"/>
        <w:left w:val="none" w:sz="0" w:space="0" w:color="auto"/>
        <w:bottom w:val="none" w:sz="0" w:space="0" w:color="auto"/>
        <w:right w:val="none" w:sz="0" w:space="0" w:color="auto"/>
      </w:divBdr>
    </w:div>
    <w:div w:id="1315138308">
      <w:bodyDiv w:val="1"/>
      <w:marLeft w:val="0"/>
      <w:marRight w:val="0"/>
      <w:marTop w:val="0"/>
      <w:marBottom w:val="0"/>
      <w:divBdr>
        <w:top w:val="none" w:sz="0" w:space="0" w:color="auto"/>
        <w:left w:val="none" w:sz="0" w:space="0" w:color="auto"/>
        <w:bottom w:val="none" w:sz="0" w:space="0" w:color="auto"/>
        <w:right w:val="none" w:sz="0" w:space="0" w:color="auto"/>
      </w:divBdr>
    </w:div>
    <w:div w:id="1325161926">
      <w:bodyDiv w:val="1"/>
      <w:marLeft w:val="0"/>
      <w:marRight w:val="0"/>
      <w:marTop w:val="0"/>
      <w:marBottom w:val="0"/>
      <w:divBdr>
        <w:top w:val="none" w:sz="0" w:space="0" w:color="auto"/>
        <w:left w:val="none" w:sz="0" w:space="0" w:color="auto"/>
        <w:bottom w:val="none" w:sz="0" w:space="0" w:color="auto"/>
        <w:right w:val="none" w:sz="0" w:space="0" w:color="auto"/>
      </w:divBdr>
    </w:div>
    <w:div w:id="1328635266">
      <w:bodyDiv w:val="1"/>
      <w:marLeft w:val="0"/>
      <w:marRight w:val="0"/>
      <w:marTop w:val="0"/>
      <w:marBottom w:val="0"/>
      <w:divBdr>
        <w:top w:val="none" w:sz="0" w:space="0" w:color="auto"/>
        <w:left w:val="none" w:sz="0" w:space="0" w:color="auto"/>
        <w:bottom w:val="none" w:sz="0" w:space="0" w:color="auto"/>
        <w:right w:val="none" w:sz="0" w:space="0" w:color="auto"/>
      </w:divBdr>
    </w:div>
    <w:div w:id="1380979812">
      <w:bodyDiv w:val="1"/>
      <w:marLeft w:val="0"/>
      <w:marRight w:val="0"/>
      <w:marTop w:val="0"/>
      <w:marBottom w:val="0"/>
      <w:divBdr>
        <w:top w:val="none" w:sz="0" w:space="0" w:color="auto"/>
        <w:left w:val="none" w:sz="0" w:space="0" w:color="auto"/>
        <w:bottom w:val="none" w:sz="0" w:space="0" w:color="auto"/>
        <w:right w:val="none" w:sz="0" w:space="0" w:color="auto"/>
      </w:divBdr>
    </w:div>
    <w:div w:id="1415857575">
      <w:bodyDiv w:val="1"/>
      <w:marLeft w:val="38"/>
      <w:marRight w:val="38"/>
      <w:marTop w:val="75"/>
      <w:marBottom w:val="75"/>
      <w:divBdr>
        <w:top w:val="none" w:sz="0" w:space="0" w:color="auto"/>
        <w:left w:val="none" w:sz="0" w:space="0" w:color="auto"/>
        <w:bottom w:val="none" w:sz="0" w:space="0" w:color="auto"/>
        <w:right w:val="none" w:sz="0" w:space="0" w:color="auto"/>
      </w:divBdr>
      <w:divsChild>
        <w:div w:id="519320438">
          <w:marLeft w:val="0"/>
          <w:marRight w:val="0"/>
          <w:marTop w:val="240"/>
          <w:marBottom w:val="0"/>
          <w:divBdr>
            <w:top w:val="none" w:sz="0" w:space="0" w:color="auto"/>
            <w:left w:val="none" w:sz="0" w:space="0" w:color="auto"/>
            <w:bottom w:val="none" w:sz="0" w:space="0" w:color="auto"/>
            <w:right w:val="none" w:sz="0" w:space="0" w:color="auto"/>
          </w:divBdr>
        </w:div>
        <w:div w:id="937448081">
          <w:marLeft w:val="0"/>
          <w:marRight w:val="0"/>
          <w:marTop w:val="240"/>
          <w:marBottom w:val="0"/>
          <w:divBdr>
            <w:top w:val="none" w:sz="0" w:space="0" w:color="auto"/>
            <w:left w:val="none" w:sz="0" w:space="0" w:color="auto"/>
            <w:bottom w:val="none" w:sz="0" w:space="0" w:color="auto"/>
            <w:right w:val="none" w:sz="0" w:space="0" w:color="auto"/>
          </w:divBdr>
        </w:div>
      </w:divsChild>
    </w:div>
    <w:div w:id="1417899965">
      <w:bodyDiv w:val="1"/>
      <w:marLeft w:val="0"/>
      <w:marRight w:val="0"/>
      <w:marTop w:val="0"/>
      <w:marBottom w:val="0"/>
      <w:divBdr>
        <w:top w:val="none" w:sz="0" w:space="0" w:color="auto"/>
        <w:left w:val="none" w:sz="0" w:space="0" w:color="auto"/>
        <w:bottom w:val="none" w:sz="0" w:space="0" w:color="auto"/>
        <w:right w:val="none" w:sz="0" w:space="0" w:color="auto"/>
      </w:divBdr>
    </w:div>
    <w:div w:id="1455490098">
      <w:bodyDiv w:val="1"/>
      <w:marLeft w:val="0"/>
      <w:marRight w:val="0"/>
      <w:marTop w:val="0"/>
      <w:marBottom w:val="0"/>
      <w:divBdr>
        <w:top w:val="none" w:sz="0" w:space="0" w:color="auto"/>
        <w:left w:val="none" w:sz="0" w:space="0" w:color="auto"/>
        <w:bottom w:val="none" w:sz="0" w:space="0" w:color="auto"/>
        <w:right w:val="none" w:sz="0" w:space="0" w:color="auto"/>
      </w:divBdr>
    </w:div>
    <w:div w:id="1498375962">
      <w:bodyDiv w:val="1"/>
      <w:marLeft w:val="0"/>
      <w:marRight w:val="0"/>
      <w:marTop w:val="0"/>
      <w:marBottom w:val="0"/>
      <w:divBdr>
        <w:top w:val="none" w:sz="0" w:space="0" w:color="auto"/>
        <w:left w:val="none" w:sz="0" w:space="0" w:color="auto"/>
        <w:bottom w:val="none" w:sz="0" w:space="0" w:color="auto"/>
        <w:right w:val="none" w:sz="0" w:space="0" w:color="auto"/>
      </w:divBdr>
    </w:div>
    <w:div w:id="1549102541">
      <w:bodyDiv w:val="1"/>
      <w:marLeft w:val="0"/>
      <w:marRight w:val="0"/>
      <w:marTop w:val="0"/>
      <w:marBottom w:val="0"/>
      <w:divBdr>
        <w:top w:val="none" w:sz="0" w:space="0" w:color="auto"/>
        <w:left w:val="none" w:sz="0" w:space="0" w:color="auto"/>
        <w:bottom w:val="none" w:sz="0" w:space="0" w:color="auto"/>
        <w:right w:val="none" w:sz="0" w:space="0" w:color="auto"/>
      </w:divBdr>
    </w:div>
    <w:div w:id="1554803652">
      <w:bodyDiv w:val="1"/>
      <w:marLeft w:val="0"/>
      <w:marRight w:val="0"/>
      <w:marTop w:val="0"/>
      <w:marBottom w:val="0"/>
      <w:divBdr>
        <w:top w:val="none" w:sz="0" w:space="0" w:color="auto"/>
        <w:left w:val="none" w:sz="0" w:space="0" w:color="auto"/>
        <w:bottom w:val="none" w:sz="0" w:space="0" w:color="auto"/>
        <w:right w:val="none" w:sz="0" w:space="0" w:color="auto"/>
      </w:divBdr>
    </w:div>
    <w:div w:id="1708870583">
      <w:bodyDiv w:val="1"/>
      <w:marLeft w:val="0"/>
      <w:marRight w:val="0"/>
      <w:marTop w:val="0"/>
      <w:marBottom w:val="0"/>
      <w:divBdr>
        <w:top w:val="none" w:sz="0" w:space="0" w:color="auto"/>
        <w:left w:val="none" w:sz="0" w:space="0" w:color="auto"/>
        <w:bottom w:val="none" w:sz="0" w:space="0" w:color="auto"/>
        <w:right w:val="none" w:sz="0" w:space="0" w:color="auto"/>
      </w:divBdr>
    </w:div>
    <w:div w:id="1711800531">
      <w:bodyDiv w:val="1"/>
      <w:marLeft w:val="0"/>
      <w:marRight w:val="0"/>
      <w:marTop w:val="0"/>
      <w:marBottom w:val="0"/>
      <w:divBdr>
        <w:top w:val="none" w:sz="0" w:space="0" w:color="auto"/>
        <w:left w:val="none" w:sz="0" w:space="0" w:color="auto"/>
        <w:bottom w:val="none" w:sz="0" w:space="0" w:color="auto"/>
        <w:right w:val="none" w:sz="0" w:space="0" w:color="auto"/>
      </w:divBdr>
    </w:div>
    <w:div w:id="1747336213">
      <w:bodyDiv w:val="1"/>
      <w:marLeft w:val="0"/>
      <w:marRight w:val="0"/>
      <w:marTop w:val="0"/>
      <w:marBottom w:val="0"/>
      <w:divBdr>
        <w:top w:val="none" w:sz="0" w:space="0" w:color="auto"/>
        <w:left w:val="none" w:sz="0" w:space="0" w:color="auto"/>
        <w:bottom w:val="none" w:sz="0" w:space="0" w:color="auto"/>
        <w:right w:val="none" w:sz="0" w:space="0" w:color="auto"/>
      </w:divBdr>
    </w:div>
    <w:div w:id="1814519186">
      <w:bodyDiv w:val="1"/>
      <w:marLeft w:val="0"/>
      <w:marRight w:val="0"/>
      <w:marTop w:val="0"/>
      <w:marBottom w:val="0"/>
      <w:divBdr>
        <w:top w:val="none" w:sz="0" w:space="0" w:color="auto"/>
        <w:left w:val="none" w:sz="0" w:space="0" w:color="auto"/>
        <w:bottom w:val="none" w:sz="0" w:space="0" w:color="auto"/>
        <w:right w:val="none" w:sz="0" w:space="0" w:color="auto"/>
      </w:divBdr>
    </w:div>
    <w:div w:id="1821657231">
      <w:bodyDiv w:val="1"/>
      <w:marLeft w:val="0"/>
      <w:marRight w:val="0"/>
      <w:marTop w:val="0"/>
      <w:marBottom w:val="0"/>
      <w:divBdr>
        <w:top w:val="none" w:sz="0" w:space="0" w:color="auto"/>
        <w:left w:val="none" w:sz="0" w:space="0" w:color="auto"/>
        <w:bottom w:val="none" w:sz="0" w:space="0" w:color="auto"/>
        <w:right w:val="none" w:sz="0" w:space="0" w:color="auto"/>
      </w:divBdr>
    </w:div>
    <w:div w:id="1858425305">
      <w:bodyDiv w:val="1"/>
      <w:marLeft w:val="0"/>
      <w:marRight w:val="0"/>
      <w:marTop w:val="0"/>
      <w:marBottom w:val="0"/>
      <w:divBdr>
        <w:top w:val="none" w:sz="0" w:space="0" w:color="auto"/>
        <w:left w:val="none" w:sz="0" w:space="0" w:color="auto"/>
        <w:bottom w:val="none" w:sz="0" w:space="0" w:color="auto"/>
        <w:right w:val="none" w:sz="0" w:space="0" w:color="auto"/>
      </w:divBdr>
    </w:div>
    <w:div w:id="1859003302">
      <w:bodyDiv w:val="1"/>
      <w:marLeft w:val="0"/>
      <w:marRight w:val="0"/>
      <w:marTop w:val="0"/>
      <w:marBottom w:val="0"/>
      <w:divBdr>
        <w:top w:val="none" w:sz="0" w:space="0" w:color="auto"/>
        <w:left w:val="none" w:sz="0" w:space="0" w:color="auto"/>
        <w:bottom w:val="none" w:sz="0" w:space="0" w:color="auto"/>
        <w:right w:val="none" w:sz="0" w:space="0" w:color="auto"/>
      </w:divBdr>
    </w:div>
    <w:div w:id="1879312099">
      <w:bodyDiv w:val="1"/>
      <w:marLeft w:val="0"/>
      <w:marRight w:val="0"/>
      <w:marTop w:val="0"/>
      <w:marBottom w:val="0"/>
      <w:divBdr>
        <w:top w:val="none" w:sz="0" w:space="0" w:color="auto"/>
        <w:left w:val="none" w:sz="0" w:space="0" w:color="auto"/>
        <w:bottom w:val="none" w:sz="0" w:space="0" w:color="auto"/>
        <w:right w:val="none" w:sz="0" w:space="0" w:color="auto"/>
      </w:divBdr>
    </w:div>
    <w:div w:id="1913856708">
      <w:bodyDiv w:val="1"/>
      <w:marLeft w:val="0"/>
      <w:marRight w:val="0"/>
      <w:marTop w:val="0"/>
      <w:marBottom w:val="0"/>
      <w:divBdr>
        <w:top w:val="none" w:sz="0" w:space="0" w:color="auto"/>
        <w:left w:val="none" w:sz="0" w:space="0" w:color="auto"/>
        <w:bottom w:val="none" w:sz="0" w:space="0" w:color="auto"/>
        <w:right w:val="none" w:sz="0" w:space="0" w:color="auto"/>
      </w:divBdr>
    </w:div>
    <w:div w:id="1926457040">
      <w:bodyDiv w:val="1"/>
      <w:marLeft w:val="0"/>
      <w:marRight w:val="0"/>
      <w:marTop w:val="0"/>
      <w:marBottom w:val="0"/>
      <w:divBdr>
        <w:top w:val="none" w:sz="0" w:space="0" w:color="auto"/>
        <w:left w:val="none" w:sz="0" w:space="0" w:color="auto"/>
        <w:bottom w:val="none" w:sz="0" w:space="0" w:color="auto"/>
        <w:right w:val="none" w:sz="0" w:space="0" w:color="auto"/>
      </w:divBdr>
    </w:div>
    <w:div w:id="1929189915">
      <w:bodyDiv w:val="1"/>
      <w:marLeft w:val="0"/>
      <w:marRight w:val="0"/>
      <w:marTop w:val="0"/>
      <w:marBottom w:val="0"/>
      <w:divBdr>
        <w:top w:val="none" w:sz="0" w:space="0" w:color="auto"/>
        <w:left w:val="none" w:sz="0" w:space="0" w:color="auto"/>
        <w:bottom w:val="none" w:sz="0" w:space="0" w:color="auto"/>
        <w:right w:val="none" w:sz="0" w:space="0" w:color="auto"/>
      </w:divBdr>
    </w:div>
    <w:div w:id="1987196301">
      <w:bodyDiv w:val="1"/>
      <w:marLeft w:val="0"/>
      <w:marRight w:val="0"/>
      <w:marTop w:val="0"/>
      <w:marBottom w:val="0"/>
      <w:divBdr>
        <w:top w:val="none" w:sz="0" w:space="0" w:color="auto"/>
        <w:left w:val="none" w:sz="0" w:space="0" w:color="auto"/>
        <w:bottom w:val="none" w:sz="0" w:space="0" w:color="auto"/>
        <w:right w:val="none" w:sz="0" w:space="0" w:color="auto"/>
      </w:divBdr>
    </w:div>
    <w:div w:id="1998654893">
      <w:bodyDiv w:val="1"/>
      <w:marLeft w:val="0"/>
      <w:marRight w:val="0"/>
      <w:marTop w:val="0"/>
      <w:marBottom w:val="0"/>
      <w:divBdr>
        <w:top w:val="none" w:sz="0" w:space="0" w:color="auto"/>
        <w:left w:val="none" w:sz="0" w:space="0" w:color="auto"/>
        <w:bottom w:val="none" w:sz="0" w:space="0" w:color="auto"/>
        <w:right w:val="none" w:sz="0" w:space="0" w:color="auto"/>
      </w:divBdr>
    </w:div>
    <w:div w:id="2019384589">
      <w:bodyDiv w:val="1"/>
      <w:marLeft w:val="0"/>
      <w:marRight w:val="0"/>
      <w:marTop w:val="0"/>
      <w:marBottom w:val="0"/>
      <w:divBdr>
        <w:top w:val="none" w:sz="0" w:space="0" w:color="auto"/>
        <w:left w:val="none" w:sz="0" w:space="0" w:color="auto"/>
        <w:bottom w:val="none" w:sz="0" w:space="0" w:color="auto"/>
        <w:right w:val="none" w:sz="0" w:space="0" w:color="auto"/>
      </w:divBdr>
    </w:div>
    <w:div w:id="2068331391">
      <w:bodyDiv w:val="1"/>
      <w:marLeft w:val="0"/>
      <w:marRight w:val="0"/>
      <w:marTop w:val="0"/>
      <w:marBottom w:val="0"/>
      <w:divBdr>
        <w:top w:val="none" w:sz="0" w:space="0" w:color="auto"/>
        <w:left w:val="none" w:sz="0" w:space="0" w:color="auto"/>
        <w:bottom w:val="none" w:sz="0" w:space="0" w:color="auto"/>
        <w:right w:val="none" w:sz="0" w:space="0" w:color="auto"/>
      </w:divBdr>
    </w:div>
    <w:div w:id="2080208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CF57A-3B72-4B07-916E-1A82CC074C0E}">
  <ds:schemaRefs>
    <ds:schemaRef ds:uri="http://schemas.openxmlformats.org/officeDocument/2006/bibliography"/>
  </ds:schemaRefs>
</ds:datastoreItem>
</file>

<file path=customXml/itemProps2.xml><?xml version="1.0" encoding="utf-8"?>
<ds:datastoreItem xmlns:ds="http://schemas.openxmlformats.org/officeDocument/2006/customXml" ds:itemID="{86E9ADF9-1502-44C6-B2C0-B9E168BD5194}">
  <ds:schemaRefs>
    <ds:schemaRef ds:uri="http://schemas.openxmlformats.org/officeDocument/2006/bibliography"/>
  </ds:schemaRefs>
</ds:datastoreItem>
</file>

<file path=customXml/itemProps3.xml><?xml version="1.0" encoding="utf-8"?>
<ds:datastoreItem xmlns:ds="http://schemas.openxmlformats.org/officeDocument/2006/customXml" ds:itemID="{742CDD26-0132-4A49-A68E-95C294FF9B64}">
  <ds:schemaRefs>
    <ds:schemaRef ds:uri="http://schemas.openxmlformats.org/officeDocument/2006/bibliography"/>
  </ds:schemaRefs>
</ds:datastoreItem>
</file>

<file path=customXml/itemProps4.xml><?xml version="1.0" encoding="utf-8"?>
<ds:datastoreItem xmlns:ds="http://schemas.openxmlformats.org/officeDocument/2006/customXml" ds:itemID="{12C79AEE-50D7-4ACF-BD1B-9EF9745049F8}">
  <ds:schemaRefs>
    <ds:schemaRef ds:uri="http://schemas.openxmlformats.org/officeDocument/2006/bibliography"/>
  </ds:schemaRefs>
</ds:datastoreItem>
</file>

<file path=customXml/itemProps5.xml><?xml version="1.0" encoding="utf-8"?>
<ds:datastoreItem xmlns:ds="http://schemas.openxmlformats.org/officeDocument/2006/customXml" ds:itemID="{B3A605C8-0855-405A-AFC4-7D39C97ACFD3}">
  <ds:schemaRefs>
    <ds:schemaRef ds:uri="http://schemas.openxmlformats.org/officeDocument/2006/bibliography"/>
  </ds:schemaRefs>
</ds:datastoreItem>
</file>

<file path=customXml/itemProps6.xml><?xml version="1.0" encoding="utf-8"?>
<ds:datastoreItem xmlns:ds="http://schemas.openxmlformats.org/officeDocument/2006/customXml" ds:itemID="{A4558AA7-0480-447D-AD9D-6C49DCB5B1F1}">
  <ds:schemaRefs>
    <ds:schemaRef ds:uri="http://schemas.openxmlformats.org/officeDocument/2006/bibliography"/>
  </ds:schemaRefs>
</ds:datastoreItem>
</file>

<file path=customXml/itemProps7.xml><?xml version="1.0" encoding="utf-8"?>
<ds:datastoreItem xmlns:ds="http://schemas.openxmlformats.org/officeDocument/2006/customXml" ds:itemID="{187C4F71-56CE-4789-BE6A-1FEC35062970}">
  <ds:schemaRefs>
    <ds:schemaRef ds:uri="http://schemas.openxmlformats.org/officeDocument/2006/bibliography"/>
  </ds:schemaRefs>
</ds:datastoreItem>
</file>

<file path=customXml/itemProps8.xml><?xml version="1.0" encoding="utf-8"?>
<ds:datastoreItem xmlns:ds="http://schemas.openxmlformats.org/officeDocument/2006/customXml" ds:itemID="{D7C9B44F-88B6-4F78-B53E-35D2EA1AF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7</Pages>
  <Words>8313</Words>
  <Characters>4739</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LR Izglītibas un zinātnes  ministrija</Company>
  <LinksUpToDate>false</LinksUpToDate>
  <CharactersWithSpaces>13026</CharactersWithSpaces>
  <SharedDoc>false</SharedDoc>
  <HLinks>
    <vt:vector size="6" baseType="variant">
      <vt:variant>
        <vt:i4>4063253</vt:i4>
      </vt:variant>
      <vt:variant>
        <vt:i4>6</vt:i4>
      </vt:variant>
      <vt:variant>
        <vt:i4>0</vt:i4>
      </vt:variant>
      <vt:variant>
        <vt:i4>5</vt:i4>
      </vt:variant>
      <vt:variant>
        <vt:lpwstr>mailto:Inta.Svirksta@izm.gov.lv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Noteikumu projekts</dc:subject>
  <dc:creator>Inta Švirksta</dc:creator>
  <cp:keywords/>
  <dc:description>Švirksta 67047878
Inta.Svirksta@izm.gov.lv</dc:description>
  <cp:lastModifiedBy>Leontīne Babkina</cp:lastModifiedBy>
  <cp:revision>23</cp:revision>
  <cp:lastPrinted>2020-03-12T13:40:00Z</cp:lastPrinted>
  <dcterms:created xsi:type="dcterms:W3CDTF">2021-03-02T11:36:00Z</dcterms:created>
  <dcterms:modified xsi:type="dcterms:W3CDTF">2021-04-14T08:07:00Z</dcterms:modified>
  <cp:contentStatus/>
</cp:coreProperties>
</file>