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1680D" w:rsidRPr="003B14CB" w:rsidRDefault="00F0175A" w:rsidP="0050516F">
      <w:pPr>
        <w:ind w:left="500"/>
        <w:jc w:val="right"/>
        <w:rPr>
          <w:rFonts w:ascii="Times New Roman" w:hAnsi="Times New Roman" w:cs="Times New Roman"/>
          <w:lang w:val="lv-LV"/>
        </w:rPr>
      </w:pPr>
      <w:r w:rsidRPr="003B14CB">
        <w:rPr>
          <w:rFonts w:ascii="Times New Roman" w:eastAsia="Times New Roman" w:hAnsi="Times New Roman" w:cs="Times New Roman"/>
          <w:b/>
          <w:lang w:val="lv-LV"/>
        </w:rPr>
        <w:t xml:space="preserve">    </w:t>
      </w:r>
      <w:r w:rsidRPr="003B14CB">
        <w:rPr>
          <w:rFonts w:ascii="Times New Roman" w:hAnsi="Times New Roman" w:cs="Times New Roman"/>
          <w:lang w:val="lv-LV"/>
        </w:rPr>
        <w:t>Ministru kabineta</w:t>
      </w:r>
    </w:p>
    <w:p w:rsidR="0071680D" w:rsidRPr="003B14CB" w:rsidRDefault="00F0175A">
      <w:pPr>
        <w:ind w:left="500"/>
        <w:jc w:val="right"/>
        <w:rPr>
          <w:rFonts w:ascii="Times New Roman" w:hAnsi="Times New Roman" w:cs="Times New Roman"/>
          <w:lang w:val="lv-LV"/>
        </w:rPr>
      </w:pPr>
      <w:r w:rsidRPr="003B14CB">
        <w:rPr>
          <w:rFonts w:ascii="Times New Roman" w:hAnsi="Times New Roman" w:cs="Times New Roman"/>
          <w:lang w:val="lv-LV"/>
        </w:rPr>
        <w:t>2021. gada ___. __________</w:t>
      </w:r>
    </w:p>
    <w:p w:rsidR="0071680D" w:rsidRPr="003B14CB" w:rsidRDefault="00F0175A">
      <w:pPr>
        <w:ind w:left="500"/>
        <w:jc w:val="right"/>
        <w:rPr>
          <w:rFonts w:ascii="Times New Roman" w:hAnsi="Times New Roman" w:cs="Times New Roman"/>
          <w:lang w:val="lv-LV"/>
        </w:rPr>
      </w:pPr>
      <w:r w:rsidRPr="003B14CB">
        <w:rPr>
          <w:rFonts w:ascii="Times New Roman" w:hAnsi="Times New Roman" w:cs="Times New Roman"/>
          <w:lang w:val="lv-LV"/>
        </w:rPr>
        <w:t>rīkojums Nr. ____</w:t>
      </w:r>
    </w:p>
    <w:p w:rsidR="0071680D" w:rsidRPr="003B14CB" w:rsidRDefault="00F0175A">
      <w:pPr>
        <w:ind w:left="1440" w:firstLine="720"/>
        <w:rPr>
          <w:rFonts w:ascii="Times New Roman" w:eastAsia="Times New Roman" w:hAnsi="Times New Roman" w:cs="Times New Roman"/>
          <w:b/>
          <w:lang w:val="lv-LV"/>
        </w:rPr>
      </w:pPr>
      <w:r w:rsidRPr="003B14CB">
        <w:rPr>
          <w:rFonts w:ascii="Times New Roman" w:eastAsia="Times New Roman" w:hAnsi="Times New Roman" w:cs="Times New Roman"/>
          <w:b/>
          <w:lang w:val="lv-LV"/>
        </w:rPr>
        <w:t xml:space="preserve"> </w:t>
      </w:r>
    </w:p>
    <w:p w:rsidR="0071680D" w:rsidRPr="003B14CB" w:rsidRDefault="00F0175A">
      <w:pPr>
        <w:jc w:val="center"/>
        <w:rPr>
          <w:rFonts w:ascii="Times New Roman" w:eastAsia="Times New Roman" w:hAnsi="Times New Roman" w:cs="Times New Roman"/>
          <w:b/>
          <w:lang w:val="lv-LV"/>
        </w:rPr>
      </w:pPr>
      <w:r w:rsidRPr="003B14CB">
        <w:rPr>
          <w:rFonts w:ascii="Times New Roman" w:eastAsia="Times New Roman" w:hAnsi="Times New Roman" w:cs="Times New Roman"/>
          <w:b/>
          <w:lang w:val="lv-LV"/>
        </w:rPr>
        <w:t xml:space="preserve"> </w:t>
      </w:r>
    </w:p>
    <w:p w:rsidR="0071680D" w:rsidRPr="003B14CB" w:rsidRDefault="00F0175A">
      <w:pPr>
        <w:jc w:val="center"/>
        <w:rPr>
          <w:rFonts w:ascii="Times New Roman" w:eastAsia="Times New Roman" w:hAnsi="Times New Roman" w:cs="Times New Roman"/>
          <w:b/>
          <w:lang w:val="lv-LV"/>
        </w:rPr>
      </w:pPr>
      <w:r w:rsidRPr="003B14CB">
        <w:rPr>
          <w:rFonts w:ascii="Times New Roman" w:eastAsia="Times New Roman" w:hAnsi="Times New Roman" w:cs="Times New Roman"/>
          <w:b/>
          <w:lang w:val="lv-LV"/>
        </w:rPr>
        <w:t xml:space="preserve"> </w:t>
      </w:r>
    </w:p>
    <w:p w:rsidR="0071680D" w:rsidRPr="003B14CB" w:rsidRDefault="0071680D">
      <w:pPr>
        <w:jc w:val="center"/>
        <w:rPr>
          <w:rFonts w:ascii="Times New Roman" w:hAnsi="Times New Roman" w:cs="Times New Roman"/>
          <w:b/>
          <w:lang w:val="lv-LV"/>
        </w:rPr>
      </w:pPr>
    </w:p>
    <w:p w:rsidR="0071680D" w:rsidRPr="003B14CB" w:rsidRDefault="0071680D">
      <w:pPr>
        <w:jc w:val="center"/>
        <w:rPr>
          <w:rFonts w:ascii="Times New Roman" w:hAnsi="Times New Roman" w:cs="Times New Roman"/>
          <w:b/>
          <w:lang w:val="lv-LV"/>
        </w:rPr>
      </w:pPr>
    </w:p>
    <w:p w:rsidR="0071680D" w:rsidRPr="003B14CB" w:rsidRDefault="0071680D">
      <w:pPr>
        <w:jc w:val="center"/>
        <w:rPr>
          <w:rFonts w:ascii="Times New Roman" w:hAnsi="Times New Roman" w:cs="Times New Roman"/>
          <w:b/>
          <w:lang w:val="lv-LV"/>
        </w:rPr>
      </w:pPr>
    </w:p>
    <w:p w:rsidR="0071680D" w:rsidRPr="003B14CB" w:rsidRDefault="0071680D">
      <w:pPr>
        <w:jc w:val="center"/>
        <w:rPr>
          <w:rFonts w:ascii="Times New Roman" w:hAnsi="Times New Roman" w:cs="Times New Roman"/>
          <w:b/>
          <w:lang w:val="lv-LV"/>
        </w:rPr>
      </w:pPr>
    </w:p>
    <w:p w:rsidR="0071680D" w:rsidRPr="003B14CB" w:rsidRDefault="0071680D">
      <w:pPr>
        <w:jc w:val="center"/>
        <w:rPr>
          <w:rFonts w:ascii="Times New Roman" w:hAnsi="Times New Roman" w:cs="Times New Roman"/>
          <w:b/>
          <w:lang w:val="lv-LV"/>
        </w:rPr>
      </w:pPr>
    </w:p>
    <w:p w:rsidR="0071680D" w:rsidRPr="003B14CB" w:rsidRDefault="0071680D">
      <w:pPr>
        <w:jc w:val="center"/>
        <w:rPr>
          <w:rFonts w:ascii="Times New Roman" w:hAnsi="Times New Roman" w:cs="Times New Roman"/>
          <w:b/>
          <w:lang w:val="lv-LV"/>
        </w:rPr>
      </w:pPr>
    </w:p>
    <w:p w:rsidR="0071680D" w:rsidRPr="003B14CB" w:rsidRDefault="0071680D">
      <w:pPr>
        <w:jc w:val="center"/>
        <w:rPr>
          <w:rFonts w:ascii="Times New Roman" w:hAnsi="Times New Roman" w:cs="Times New Roman"/>
          <w:b/>
          <w:lang w:val="lv-LV"/>
        </w:rPr>
      </w:pPr>
    </w:p>
    <w:p w:rsidR="0071680D" w:rsidRPr="003B14CB" w:rsidRDefault="0071680D">
      <w:pPr>
        <w:jc w:val="center"/>
        <w:rPr>
          <w:rFonts w:ascii="Times New Roman" w:hAnsi="Times New Roman" w:cs="Times New Roman"/>
          <w:b/>
          <w:lang w:val="lv-LV"/>
        </w:rPr>
      </w:pPr>
    </w:p>
    <w:p w:rsidR="0071680D" w:rsidRPr="003B14CB" w:rsidRDefault="00F0175A">
      <w:pPr>
        <w:rPr>
          <w:rFonts w:ascii="Times New Roman" w:eastAsia="Times New Roman" w:hAnsi="Times New Roman" w:cs="Times New Roman"/>
          <w:b/>
          <w:lang w:val="lv-LV"/>
        </w:rPr>
      </w:pPr>
      <w:r w:rsidRPr="003B14CB">
        <w:rPr>
          <w:rFonts w:ascii="Times New Roman" w:eastAsia="Times New Roman" w:hAnsi="Times New Roman" w:cs="Times New Roman"/>
          <w:b/>
          <w:lang w:val="lv-LV"/>
        </w:rPr>
        <w:t xml:space="preserve"> </w:t>
      </w:r>
    </w:p>
    <w:p w:rsidR="0071680D" w:rsidRPr="003B14CB" w:rsidRDefault="00F0175A">
      <w:pPr>
        <w:jc w:val="center"/>
        <w:rPr>
          <w:rFonts w:ascii="Times New Roman" w:hAnsi="Times New Roman" w:cs="Times New Roman"/>
          <w:b/>
          <w:sz w:val="40"/>
          <w:szCs w:val="40"/>
          <w:lang w:val="lv-LV"/>
        </w:rPr>
      </w:pPr>
      <w:r w:rsidRPr="003B14CB">
        <w:rPr>
          <w:rFonts w:ascii="Times New Roman" w:hAnsi="Times New Roman" w:cs="Times New Roman"/>
          <w:b/>
          <w:sz w:val="40"/>
          <w:szCs w:val="40"/>
          <w:lang w:val="lv-LV"/>
        </w:rPr>
        <w:t>SPORTA POLITIKAS PAMATNOSTĀDNES</w:t>
      </w:r>
    </w:p>
    <w:p w:rsidR="0071680D" w:rsidRPr="003B14CB" w:rsidRDefault="003B076E">
      <w:pPr>
        <w:jc w:val="center"/>
        <w:rPr>
          <w:rFonts w:ascii="Times New Roman" w:hAnsi="Times New Roman" w:cs="Times New Roman"/>
          <w:b/>
          <w:sz w:val="40"/>
          <w:szCs w:val="40"/>
          <w:lang w:val="lv-LV"/>
        </w:rPr>
      </w:pPr>
      <w:r>
        <w:rPr>
          <w:rFonts w:ascii="Times New Roman" w:hAnsi="Times New Roman" w:cs="Times New Roman"/>
          <w:b/>
          <w:sz w:val="40"/>
          <w:szCs w:val="40"/>
          <w:lang w:val="lv-LV"/>
        </w:rPr>
        <w:t>2021. – 2027. GADAM</w:t>
      </w:r>
      <w:bookmarkStart w:id="0" w:name="_GoBack"/>
      <w:bookmarkEnd w:id="0"/>
    </w:p>
    <w:p w:rsidR="0071680D" w:rsidRPr="003B14CB" w:rsidRDefault="00F0175A">
      <w:pPr>
        <w:jc w:val="center"/>
        <w:rPr>
          <w:rFonts w:ascii="Times New Roman" w:eastAsia="Times New Roman" w:hAnsi="Times New Roman" w:cs="Times New Roman"/>
          <w:b/>
          <w:lang w:val="lv-LV"/>
        </w:rPr>
      </w:pPr>
      <w:r w:rsidRPr="003B14CB">
        <w:rPr>
          <w:rFonts w:ascii="Times New Roman" w:eastAsia="Times New Roman" w:hAnsi="Times New Roman" w:cs="Times New Roman"/>
          <w:b/>
          <w:lang w:val="lv-LV"/>
        </w:rPr>
        <w:t xml:space="preserve"> </w:t>
      </w:r>
    </w:p>
    <w:p w:rsidR="0071680D" w:rsidRPr="003B14CB" w:rsidRDefault="0071680D">
      <w:pPr>
        <w:jc w:val="center"/>
        <w:rPr>
          <w:rFonts w:ascii="Times New Roman" w:eastAsia="Times New Roman" w:hAnsi="Times New Roman" w:cs="Times New Roman"/>
          <w:b/>
          <w:lang w:val="lv-LV"/>
        </w:rPr>
      </w:pPr>
    </w:p>
    <w:p w:rsidR="0071680D" w:rsidRPr="003B14CB" w:rsidRDefault="0071680D">
      <w:pPr>
        <w:jc w:val="center"/>
        <w:rPr>
          <w:rFonts w:ascii="Times New Roman" w:eastAsia="Times New Roman" w:hAnsi="Times New Roman" w:cs="Times New Roman"/>
          <w:b/>
          <w:lang w:val="lv-LV"/>
        </w:rPr>
      </w:pPr>
    </w:p>
    <w:p w:rsidR="0071680D" w:rsidRPr="003B14CB" w:rsidRDefault="0071680D">
      <w:pPr>
        <w:rPr>
          <w:rFonts w:ascii="Times New Roman" w:eastAsia="Times New Roman" w:hAnsi="Times New Roman" w:cs="Times New Roman"/>
          <w:b/>
          <w:lang w:val="lv-LV"/>
        </w:rPr>
      </w:pPr>
    </w:p>
    <w:p w:rsidR="0071680D" w:rsidRPr="003B14CB" w:rsidRDefault="00F0175A">
      <w:pPr>
        <w:rPr>
          <w:rFonts w:ascii="Times New Roman" w:eastAsia="Times New Roman" w:hAnsi="Times New Roman" w:cs="Times New Roman"/>
          <w:b/>
          <w:lang w:val="lv-LV"/>
        </w:rPr>
      </w:pPr>
      <w:r w:rsidRPr="003B14CB">
        <w:rPr>
          <w:rFonts w:ascii="Times New Roman" w:eastAsia="Times New Roman" w:hAnsi="Times New Roman" w:cs="Times New Roman"/>
          <w:b/>
          <w:lang w:val="lv-LV"/>
        </w:rPr>
        <w:t xml:space="preserve"> </w:t>
      </w:r>
    </w:p>
    <w:p w:rsidR="0071680D" w:rsidRPr="003B14CB" w:rsidRDefault="0071680D">
      <w:pPr>
        <w:rPr>
          <w:rFonts w:ascii="Times New Roman" w:hAnsi="Times New Roman" w:cs="Times New Roman"/>
          <w:b/>
          <w:lang w:val="lv-LV"/>
        </w:rPr>
      </w:pPr>
    </w:p>
    <w:p w:rsidR="0071680D" w:rsidRPr="003B14CB" w:rsidRDefault="0071680D">
      <w:pPr>
        <w:rPr>
          <w:rFonts w:ascii="Times New Roman" w:hAnsi="Times New Roman" w:cs="Times New Roman"/>
          <w:b/>
          <w:lang w:val="lv-LV"/>
        </w:rPr>
      </w:pPr>
    </w:p>
    <w:p w:rsidR="0071680D" w:rsidRPr="003B14CB" w:rsidRDefault="0071680D">
      <w:pPr>
        <w:rPr>
          <w:rFonts w:ascii="Times New Roman" w:hAnsi="Times New Roman" w:cs="Times New Roman"/>
          <w:b/>
          <w:lang w:val="lv-LV"/>
        </w:rPr>
      </w:pPr>
    </w:p>
    <w:p w:rsidR="0071680D" w:rsidRPr="003B14CB" w:rsidRDefault="0071680D">
      <w:pPr>
        <w:rPr>
          <w:rFonts w:ascii="Times New Roman" w:hAnsi="Times New Roman" w:cs="Times New Roman"/>
          <w:b/>
          <w:lang w:val="lv-LV"/>
        </w:rPr>
      </w:pPr>
    </w:p>
    <w:p w:rsidR="0071680D" w:rsidRPr="003B14CB" w:rsidRDefault="0071680D">
      <w:pPr>
        <w:rPr>
          <w:rFonts w:ascii="Times New Roman" w:hAnsi="Times New Roman" w:cs="Times New Roman"/>
          <w:b/>
          <w:lang w:val="lv-LV"/>
        </w:rPr>
      </w:pPr>
    </w:p>
    <w:p w:rsidR="0071680D" w:rsidRPr="003B14CB" w:rsidRDefault="0071680D">
      <w:pPr>
        <w:rPr>
          <w:rFonts w:ascii="Times New Roman" w:hAnsi="Times New Roman" w:cs="Times New Roman"/>
          <w:b/>
          <w:lang w:val="lv-LV"/>
        </w:rPr>
      </w:pPr>
    </w:p>
    <w:p w:rsidR="0071680D" w:rsidRPr="003B14CB" w:rsidRDefault="0071680D">
      <w:pPr>
        <w:rPr>
          <w:rFonts w:ascii="Times New Roman" w:hAnsi="Times New Roman" w:cs="Times New Roman"/>
          <w:b/>
          <w:lang w:val="lv-LV"/>
        </w:rPr>
      </w:pPr>
    </w:p>
    <w:p w:rsidR="0071680D" w:rsidRPr="003B14CB" w:rsidRDefault="0071680D">
      <w:pPr>
        <w:rPr>
          <w:rFonts w:ascii="Times New Roman" w:hAnsi="Times New Roman" w:cs="Times New Roman"/>
          <w:b/>
          <w:lang w:val="lv-LV"/>
        </w:rPr>
      </w:pPr>
    </w:p>
    <w:p w:rsidR="0071680D" w:rsidRPr="003B14CB" w:rsidRDefault="0071680D">
      <w:pPr>
        <w:rPr>
          <w:rFonts w:ascii="Times New Roman" w:hAnsi="Times New Roman" w:cs="Times New Roman"/>
          <w:b/>
          <w:lang w:val="lv-LV"/>
        </w:rPr>
      </w:pPr>
    </w:p>
    <w:p w:rsidR="0071680D" w:rsidRPr="003B14CB" w:rsidRDefault="0071680D">
      <w:pPr>
        <w:rPr>
          <w:rFonts w:ascii="Times New Roman" w:hAnsi="Times New Roman" w:cs="Times New Roman"/>
          <w:b/>
          <w:lang w:val="lv-LV"/>
        </w:rPr>
      </w:pPr>
    </w:p>
    <w:p w:rsidR="0071680D" w:rsidRPr="003B14CB" w:rsidRDefault="0071680D">
      <w:pPr>
        <w:rPr>
          <w:rFonts w:ascii="Times New Roman" w:hAnsi="Times New Roman" w:cs="Times New Roman"/>
          <w:b/>
          <w:lang w:val="lv-LV"/>
        </w:rPr>
      </w:pPr>
    </w:p>
    <w:p w:rsidR="0071680D" w:rsidRPr="003B14CB" w:rsidRDefault="0071680D">
      <w:pPr>
        <w:rPr>
          <w:rFonts w:ascii="Times New Roman" w:hAnsi="Times New Roman" w:cs="Times New Roman"/>
          <w:b/>
          <w:lang w:val="lv-LV"/>
        </w:rPr>
      </w:pPr>
    </w:p>
    <w:p w:rsidR="0071680D" w:rsidRPr="003B14CB" w:rsidRDefault="0071680D">
      <w:pPr>
        <w:jc w:val="center"/>
        <w:rPr>
          <w:rFonts w:ascii="Times New Roman" w:hAnsi="Times New Roman" w:cs="Times New Roman"/>
          <w:b/>
          <w:sz w:val="28"/>
          <w:szCs w:val="28"/>
          <w:lang w:val="lv-LV"/>
        </w:rPr>
      </w:pPr>
    </w:p>
    <w:p w:rsidR="0071680D" w:rsidRPr="003B14CB" w:rsidRDefault="0071680D">
      <w:pPr>
        <w:jc w:val="center"/>
        <w:rPr>
          <w:rFonts w:ascii="Times New Roman" w:hAnsi="Times New Roman" w:cs="Times New Roman"/>
          <w:b/>
          <w:sz w:val="28"/>
          <w:szCs w:val="28"/>
          <w:lang w:val="lv-LV"/>
        </w:rPr>
      </w:pPr>
    </w:p>
    <w:p w:rsidR="0071680D" w:rsidRPr="003B14CB" w:rsidRDefault="0071680D">
      <w:pPr>
        <w:jc w:val="center"/>
        <w:rPr>
          <w:rFonts w:ascii="Times New Roman" w:hAnsi="Times New Roman" w:cs="Times New Roman"/>
          <w:b/>
          <w:sz w:val="28"/>
          <w:szCs w:val="28"/>
          <w:lang w:val="lv-LV"/>
        </w:rPr>
      </w:pPr>
    </w:p>
    <w:p w:rsidR="0071680D" w:rsidRPr="003B14CB" w:rsidRDefault="0071680D">
      <w:pPr>
        <w:jc w:val="center"/>
        <w:rPr>
          <w:rFonts w:ascii="Times New Roman" w:hAnsi="Times New Roman" w:cs="Times New Roman"/>
          <w:b/>
          <w:sz w:val="28"/>
          <w:szCs w:val="28"/>
          <w:lang w:val="lv-LV"/>
        </w:rPr>
      </w:pPr>
    </w:p>
    <w:p w:rsidR="0071680D" w:rsidRPr="003B14CB" w:rsidRDefault="0071680D">
      <w:pPr>
        <w:jc w:val="center"/>
        <w:rPr>
          <w:rFonts w:ascii="Times New Roman" w:hAnsi="Times New Roman" w:cs="Times New Roman"/>
          <w:b/>
          <w:sz w:val="28"/>
          <w:szCs w:val="28"/>
          <w:lang w:val="lv-LV"/>
        </w:rPr>
      </w:pPr>
    </w:p>
    <w:p w:rsidR="0071680D" w:rsidRPr="003B14CB" w:rsidRDefault="0071680D">
      <w:pPr>
        <w:jc w:val="center"/>
        <w:rPr>
          <w:rFonts w:ascii="Times New Roman" w:hAnsi="Times New Roman" w:cs="Times New Roman"/>
          <w:b/>
          <w:sz w:val="28"/>
          <w:szCs w:val="28"/>
          <w:lang w:val="lv-LV"/>
        </w:rPr>
      </w:pPr>
    </w:p>
    <w:p w:rsidR="0071680D" w:rsidRPr="003B14CB" w:rsidRDefault="0071680D">
      <w:pPr>
        <w:jc w:val="center"/>
        <w:rPr>
          <w:rFonts w:ascii="Times New Roman" w:hAnsi="Times New Roman" w:cs="Times New Roman"/>
          <w:b/>
          <w:sz w:val="28"/>
          <w:szCs w:val="28"/>
          <w:lang w:val="lv-LV"/>
        </w:rPr>
      </w:pPr>
    </w:p>
    <w:p w:rsidR="0071680D" w:rsidRPr="003B14CB" w:rsidRDefault="0071680D">
      <w:pPr>
        <w:jc w:val="center"/>
        <w:rPr>
          <w:rFonts w:ascii="Times New Roman" w:hAnsi="Times New Roman" w:cs="Times New Roman"/>
          <w:b/>
          <w:sz w:val="28"/>
          <w:szCs w:val="28"/>
          <w:lang w:val="lv-LV"/>
        </w:rPr>
      </w:pPr>
    </w:p>
    <w:p w:rsidR="0071680D" w:rsidRPr="003B14CB" w:rsidRDefault="0071680D">
      <w:pPr>
        <w:jc w:val="center"/>
        <w:rPr>
          <w:rFonts w:ascii="Times New Roman" w:hAnsi="Times New Roman" w:cs="Times New Roman"/>
          <w:b/>
          <w:sz w:val="28"/>
          <w:szCs w:val="28"/>
          <w:lang w:val="lv-LV"/>
        </w:rPr>
      </w:pPr>
    </w:p>
    <w:p w:rsidR="0071680D" w:rsidRPr="003B14CB" w:rsidRDefault="0071680D">
      <w:pPr>
        <w:jc w:val="center"/>
        <w:rPr>
          <w:rFonts w:ascii="Times New Roman" w:hAnsi="Times New Roman" w:cs="Times New Roman"/>
          <w:b/>
          <w:sz w:val="28"/>
          <w:szCs w:val="28"/>
          <w:lang w:val="lv-LV"/>
        </w:rPr>
      </w:pPr>
    </w:p>
    <w:p w:rsidR="0071680D" w:rsidRPr="003B14CB" w:rsidRDefault="0071680D">
      <w:pPr>
        <w:jc w:val="center"/>
        <w:rPr>
          <w:rFonts w:ascii="Times New Roman" w:hAnsi="Times New Roman" w:cs="Times New Roman"/>
          <w:b/>
          <w:sz w:val="28"/>
          <w:szCs w:val="28"/>
          <w:lang w:val="lv-LV"/>
        </w:rPr>
      </w:pPr>
    </w:p>
    <w:p w:rsidR="008A0BF8" w:rsidRDefault="008A0BF8">
      <w:pPr>
        <w:jc w:val="center"/>
        <w:rPr>
          <w:rFonts w:ascii="Times New Roman" w:hAnsi="Times New Roman" w:cs="Times New Roman"/>
          <w:b/>
          <w:sz w:val="28"/>
          <w:szCs w:val="28"/>
          <w:lang w:val="lv-LV"/>
        </w:rPr>
      </w:pPr>
    </w:p>
    <w:p w:rsidR="008A0BF8" w:rsidRDefault="008A0BF8">
      <w:pPr>
        <w:jc w:val="center"/>
        <w:rPr>
          <w:rFonts w:ascii="Times New Roman" w:hAnsi="Times New Roman" w:cs="Times New Roman"/>
          <w:b/>
          <w:sz w:val="28"/>
          <w:szCs w:val="28"/>
          <w:lang w:val="lv-LV"/>
        </w:rPr>
      </w:pPr>
    </w:p>
    <w:p w:rsidR="0071680D" w:rsidRPr="003B14CB" w:rsidRDefault="00F0175A">
      <w:pPr>
        <w:jc w:val="center"/>
        <w:rPr>
          <w:rFonts w:ascii="Times New Roman" w:hAnsi="Times New Roman" w:cs="Times New Roman"/>
          <w:lang w:val="lv-LV"/>
        </w:rPr>
      </w:pPr>
      <w:r w:rsidRPr="003B14CB">
        <w:rPr>
          <w:rFonts w:ascii="Times New Roman" w:hAnsi="Times New Roman" w:cs="Times New Roman"/>
          <w:b/>
          <w:sz w:val="28"/>
          <w:szCs w:val="28"/>
          <w:lang w:val="lv-LV"/>
        </w:rPr>
        <w:t>202</w:t>
      </w:r>
      <w:bookmarkStart w:id="1" w:name="_Toc53664202"/>
      <w:r w:rsidRPr="003B14CB">
        <w:rPr>
          <w:rFonts w:ascii="Times New Roman" w:hAnsi="Times New Roman" w:cs="Times New Roman"/>
          <w:b/>
          <w:sz w:val="28"/>
          <w:szCs w:val="28"/>
          <w:lang w:val="lv-LV"/>
        </w:rPr>
        <w:t>1</w:t>
      </w:r>
    </w:p>
    <w:p w:rsidR="0071680D" w:rsidRPr="003B14CB" w:rsidRDefault="0071680D">
      <w:pPr>
        <w:rPr>
          <w:rFonts w:ascii="Times New Roman" w:eastAsia="Arial" w:hAnsi="Times New Roman" w:cs="Times New Roman"/>
          <w:b/>
          <w:sz w:val="26"/>
          <w:szCs w:val="26"/>
          <w:lang w:val="lv-LV"/>
        </w:rPr>
      </w:pPr>
    </w:p>
    <w:p w:rsidR="0071680D" w:rsidRPr="003B14CB" w:rsidRDefault="00F0175A">
      <w:pPr>
        <w:jc w:val="center"/>
        <w:rPr>
          <w:rFonts w:ascii="Times New Roman" w:eastAsia="Arial" w:hAnsi="Times New Roman" w:cs="Times New Roman"/>
          <w:b/>
          <w:sz w:val="32"/>
          <w:szCs w:val="32"/>
          <w:lang w:val="lv-LV"/>
        </w:rPr>
      </w:pPr>
      <w:r w:rsidRPr="003B14CB">
        <w:rPr>
          <w:rFonts w:ascii="Times New Roman" w:eastAsia="Arial" w:hAnsi="Times New Roman" w:cs="Times New Roman"/>
          <w:b/>
          <w:sz w:val="32"/>
          <w:szCs w:val="32"/>
          <w:lang w:val="lv-LV"/>
        </w:rPr>
        <w:t>Satura rādītājs</w:t>
      </w:r>
    </w:p>
    <w:p w:rsidR="0071680D" w:rsidRPr="003B14CB" w:rsidRDefault="0071680D">
      <w:pPr>
        <w:jc w:val="center"/>
        <w:rPr>
          <w:rFonts w:ascii="Times New Roman" w:eastAsia="Arial" w:hAnsi="Times New Roman" w:cs="Times New Roman"/>
          <w:b/>
          <w:sz w:val="32"/>
          <w:szCs w:val="32"/>
          <w:lang w:val="lv-LV"/>
        </w:rPr>
      </w:pPr>
    </w:p>
    <w:p w:rsidR="0071680D" w:rsidRPr="003B14CB" w:rsidRDefault="0071680D">
      <w:pPr>
        <w:rPr>
          <w:rFonts w:ascii="Times New Roman" w:hAnsi="Times New Roman" w:cs="Times New Roman"/>
          <w:lang w:val="lv-LV"/>
        </w:rPr>
        <w:sectPr w:rsidR="0071680D" w:rsidRPr="003B14CB">
          <w:footerReference w:type="default" r:id="rId8"/>
          <w:headerReference w:type="first" r:id="rId9"/>
          <w:footerReference w:type="first" r:id="rId10"/>
          <w:pgSz w:w="12240" w:h="15840"/>
          <w:pgMar w:top="896" w:right="964" w:bottom="426" w:left="1191" w:header="426" w:footer="255" w:gutter="0"/>
          <w:pgNumType w:start="1"/>
          <w:cols w:space="720"/>
          <w:formProt w:val="0"/>
          <w:titlePg/>
          <w:docGrid w:linePitch="100"/>
        </w:sectPr>
      </w:pPr>
    </w:p>
    <w:p w:rsidR="0071680D" w:rsidRPr="003B14CB" w:rsidRDefault="0071680D">
      <w:pPr>
        <w:jc w:val="center"/>
        <w:rPr>
          <w:rFonts w:ascii="Times New Roman" w:eastAsia="Arial" w:hAnsi="Times New Roman" w:cs="Times New Roman"/>
          <w:b/>
          <w:sz w:val="32"/>
          <w:szCs w:val="32"/>
          <w:lang w:val="lv-LV"/>
        </w:rPr>
      </w:pPr>
    </w:p>
    <w:sdt>
      <w:sdtPr>
        <w:rPr>
          <w:rFonts w:ascii="Times New Roman" w:eastAsia="Calibri" w:hAnsi="Times New Roman" w:cs="Arial"/>
          <w:color w:val="000000"/>
          <w:kern w:val="2"/>
          <w:sz w:val="24"/>
          <w:szCs w:val="24"/>
          <w:lang w:val="en"/>
        </w:rPr>
        <w:id w:val="1965612387"/>
        <w:docPartObj>
          <w:docPartGallery w:val="Table of Contents"/>
          <w:docPartUnique/>
        </w:docPartObj>
      </w:sdtPr>
      <w:sdtEndPr/>
      <w:sdtContent>
        <w:p w:rsidR="003C4E89" w:rsidRPr="003C4E89" w:rsidRDefault="00F0175A" w:rsidP="003C4E89">
          <w:pPr>
            <w:pStyle w:val="TOC1"/>
            <w:tabs>
              <w:tab w:val="right" w:leader="dot" w:pos="10075"/>
            </w:tabs>
            <w:spacing w:line="360" w:lineRule="auto"/>
            <w:rPr>
              <w:rFonts w:ascii="Times New Roman" w:eastAsiaTheme="minorEastAsia" w:hAnsi="Times New Roman"/>
              <w:noProof/>
              <w:sz w:val="24"/>
              <w:szCs w:val="24"/>
              <w:lang w:eastAsia="lv-LV" w:bidi="ar-SA"/>
            </w:rPr>
          </w:pPr>
          <w:r w:rsidRPr="003B14CB">
            <w:fldChar w:fldCharType="begin"/>
          </w:r>
          <w:r w:rsidRPr="003B14CB">
            <w:rPr>
              <w:rStyle w:val="IndexLink"/>
              <w:rFonts w:ascii="Times New Roman" w:hAnsi="Times New Roman"/>
              <w:sz w:val="24"/>
              <w:szCs w:val="24"/>
            </w:rPr>
            <w:instrText>TOC \o "1-3" \h</w:instrText>
          </w:r>
          <w:r w:rsidRPr="003B14CB">
            <w:rPr>
              <w:rStyle w:val="IndexLink"/>
              <w:rFonts w:ascii="Times New Roman" w:hAnsi="Times New Roman"/>
              <w:sz w:val="24"/>
              <w:szCs w:val="24"/>
            </w:rPr>
            <w:fldChar w:fldCharType="separate"/>
          </w:r>
          <w:hyperlink w:anchor="_Toc70228526" w:history="1">
            <w:r w:rsidR="003C4E89" w:rsidRPr="003C4E89">
              <w:rPr>
                <w:rStyle w:val="Hyperlink"/>
                <w:rFonts w:ascii="Times New Roman" w:hAnsi="Times New Roman"/>
                <w:noProof/>
                <w:sz w:val="24"/>
                <w:szCs w:val="24"/>
              </w:rPr>
              <w:t>Saīsinājumu saraksts</w:t>
            </w:r>
            <w:r w:rsidR="003C4E89" w:rsidRPr="003C4E89">
              <w:rPr>
                <w:rFonts w:ascii="Times New Roman" w:hAnsi="Times New Roman"/>
                <w:noProof/>
                <w:sz w:val="24"/>
                <w:szCs w:val="24"/>
              </w:rPr>
              <w:tab/>
            </w:r>
            <w:r w:rsidR="003C4E89" w:rsidRPr="003C4E89">
              <w:rPr>
                <w:rFonts w:ascii="Times New Roman" w:hAnsi="Times New Roman"/>
                <w:noProof/>
                <w:sz w:val="24"/>
                <w:szCs w:val="24"/>
              </w:rPr>
              <w:fldChar w:fldCharType="begin"/>
            </w:r>
            <w:r w:rsidR="003C4E89" w:rsidRPr="003C4E89">
              <w:rPr>
                <w:rFonts w:ascii="Times New Roman" w:hAnsi="Times New Roman"/>
                <w:noProof/>
                <w:sz w:val="24"/>
                <w:szCs w:val="24"/>
              </w:rPr>
              <w:instrText xml:space="preserve"> PAGEREF _Toc70228526 \h </w:instrText>
            </w:r>
            <w:r w:rsidR="003C4E89" w:rsidRPr="003C4E89">
              <w:rPr>
                <w:rFonts w:ascii="Times New Roman" w:hAnsi="Times New Roman"/>
                <w:noProof/>
                <w:sz w:val="24"/>
                <w:szCs w:val="24"/>
              </w:rPr>
            </w:r>
            <w:r w:rsidR="003C4E89" w:rsidRPr="003C4E89">
              <w:rPr>
                <w:rFonts w:ascii="Times New Roman" w:hAnsi="Times New Roman"/>
                <w:noProof/>
                <w:sz w:val="24"/>
                <w:szCs w:val="24"/>
              </w:rPr>
              <w:fldChar w:fldCharType="separate"/>
            </w:r>
            <w:r w:rsidR="00C408E2">
              <w:rPr>
                <w:rFonts w:ascii="Times New Roman" w:hAnsi="Times New Roman"/>
                <w:noProof/>
                <w:sz w:val="24"/>
                <w:szCs w:val="24"/>
              </w:rPr>
              <w:t>3</w:t>
            </w:r>
            <w:r w:rsidR="003C4E89" w:rsidRPr="003C4E89">
              <w:rPr>
                <w:rFonts w:ascii="Times New Roman" w:hAnsi="Times New Roman"/>
                <w:noProof/>
                <w:sz w:val="24"/>
                <w:szCs w:val="24"/>
              </w:rPr>
              <w:fldChar w:fldCharType="end"/>
            </w:r>
          </w:hyperlink>
        </w:p>
        <w:p w:rsidR="003C4E89" w:rsidRPr="003C4E89" w:rsidRDefault="00191C0C" w:rsidP="003C4E89">
          <w:pPr>
            <w:pStyle w:val="TOC1"/>
            <w:tabs>
              <w:tab w:val="right" w:leader="dot" w:pos="10075"/>
            </w:tabs>
            <w:spacing w:line="360" w:lineRule="auto"/>
            <w:rPr>
              <w:rFonts w:ascii="Times New Roman" w:eastAsiaTheme="minorEastAsia" w:hAnsi="Times New Roman"/>
              <w:noProof/>
              <w:sz w:val="24"/>
              <w:szCs w:val="24"/>
              <w:lang w:eastAsia="lv-LV" w:bidi="ar-SA"/>
            </w:rPr>
          </w:pPr>
          <w:hyperlink w:anchor="_Toc70228527" w:history="1">
            <w:r w:rsidR="003C4E89" w:rsidRPr="003C4E89">
              <w:rPr>
                <w:rStyle w:val="Hyperlink"/>
                <w:rFonts w:ascii="Times New Roman" w:eastAsia="Times New Roman" w:hAnsi="Times New Roman"/>
                <w:noProof/>
                <w:sz w:val="24"/>
                <w:szCs w:val="24"/>
              </w:rPr>
              <w:t>Terminu skaidrojums</w:t>
            </w:r>
            <w:r w:rsidR="003C4E89" w:rsidRPr="003C4E89">
              <w:rPr>
                <w:rFonts w:ascii="Times New Roman" w:hAnsi="Times New Roman"/>
                <w:noProof/>
                <w:sz w:val="24"/>
                <w:szCs w:val="24"/>
              </w:rPr>
              <w:tab/>
            </w:r>
            <w:r w:rsidR="003C4E89" w:rsidRPr="003C4E89">
              <w:rPr>
                <w:rFonts w:ascii="Times New Roman" w:hAnsi="Times New Roman"/>
                <w:noProof/>
                <w:sz w:val="24"/>
                <w:szCs w:val="24"/>
              </w:rPr>
              <w:fldChar w:fldCharType="begin"/>
            </w:r>
            <w:r w:rsidR="003C4E89" w:rsidRPr="003C4E89">
              <w:rPr>
                <w:rFonts w:ascii="Times New Roman" w:hAnsi="Times New Roman"/>
                <w:noProof/>
                <w:sz w:val="24"/>
                <w:szCs w:val="24"/>
              </w:rPr>
              <w:instrText xml:space="preserve"> PAGEREF _Toc70228527 \h </w:instrText>
            </w:r>
            <w:r w:rsidR="003C4E89" w:rsidRPr="003C4E89">
              <w:rPr>
                <w:rFonts w:ascii="Times New Roman" w:hAnsi="Times New Roman"/>
                <w:noProof/>
                <w:sz w:val="24"/>
                <w:szCs w:val="24"/>
              </w:rPr>
            </w:r>
            <w:r w:rsidR="003C4E89" w:rsidRPr="003C4E89">
              <w:rPr>
                <w:rFonts w:ascii="Times New Roman" w:hAnsi="Times New Roman"/>
                <w:noProof/>
                <w:sz w:val="24"/>
                <w:szCs w:val="24"/>
              </w:rPr>
              <w:fldChar w:fldCharType="separate"/>
            </w:r>
            <w:r w:rsidR="00C408E2">
              <w:rPr>
                <w:rFonts w:ascii="Times New Roman" w:hAnsi="Times New Roman"/>
                <w:noProof/>
                <w:sz w:val="24"/>
                <w:szCs w:val="24"/>
              </w:rPr>
              <w:t>5</w:t>
            </w:r>
            <w:r w:rsidR="003C4E89" w:rsidRPr="003C4E89">
              <w:rPr>
                <w:rFonts w:ascii="Times New Roman" w:hAnsi="Times New Roman"/>
                <w:noProof/>
                <w:sz w:val="24"/>
                <w:szCs w:val="24"/>
              </w:rPr>
              <w:fldChar w:fldCharType="end"/>
            </w:r>
          </w:hyperlink>
        </w:p>
        <w:p w:rsidR="003C4E89" w:rsidRPr="003C4E89" w:rsidRDefault="00191C0C" w:rsidP="003C4E89">
          <w:pPr>
            <w:pStyle w:val="TOC1"/>
            <w:tabs>
              <w:tab w:val="right" w:leader="dot" w:pos="10075"/>
            </w:tabs>
            <w:spacing w:line="360" w:lineRule="auto"/>
            <w:rPr>
              <w:rFonts w:ascii="Times New Roman" w:eastAsiaTheme="minorEastAsia" w:hAnsi="Times New Roman"/>
              <w:noProof/>
              <w:sz w:val="24"/>
              <w:szCs w:val="24"/>
              <w:lang w:eastAsia="lv-LV" w:bidi="ar-SA"/>
            </w:rPr>
          </w:pPr>
          <w:hyperlink w:anchor="_Toc70228528" w:history="1">
            <w:r w:rsidR="003C4E89" w:rsidRPr="003C4E89">
              <w:rPr>
                <w:rStyle w:val="Hyperlink"/>
                <w:rFonts w:ascii="Times New Roman" w:eastAsia="Times New Roman" w:hAnsi="Times New Roman"/>
                <w:noProof/>
                <w:sz w:val="24"/>
                <w:szCs w:val="24"/>
              </w:rPr>
              <w:t>Ievads</w:t>
            </w:r>
            <w:r w:rsidR="003C4E89" w:rsidRPr="003C4E89">
              <w:rPr>
                <w:rFonts w:ascii="Times New Roman" w:hAnsi="Times New Roman"/>
                <w:noProof/>
                <w:sz w:val="24"/>
                <w:szCs w:val="24"/>
              </w:rPr>
              <w:tab/>
            </w:r>
            <w:r w:rsidR="003C4E89" w:rsidRPr="003C4E89">
              <w:rPr>
                <w:rFonts w:ascii="Times New Roman" w:hAnsi="Times New Roman"/>
                <w:noProof/>
                <w:sz w:val="24"/>
                <w:szCs w:val="24"/>
              </w:rPr>
              <w:fldChar w:fldCharType="begin"/>
            </w:r>
            <w:r w:rsidR="003C4E89" w:rsidRPr="003C4E89">
              <w:rPr>
                <w:rFonts w:ascii="Times New Roman" w:hAnsi="Times New Roman"/>
                <w:noProof/>
                <w:sz w:val="24"/>
                <w:szCs w:val="24"/>
              </w:rPr>
              <w:instrText xml:space="preserve"> PAGEREF _Toc70228528 \h </w:instrText>
            </w:r>
            <w:r w:rsidR="003C4E89" w:rsidRPr="003C4E89">
              <w:rPr>
                <w:rFonts w:ascii="Times New Roman" w:hAnsi="Times New Roman"/>
                <w:noProof/>
                <w:sz w:val="24"/>
                <w:szCs w:val="24"/>
              </w:rPr>
            </w:r>
            <w:r w:rsidR="003C4E89" w:rsidRPr="003C4E89">
              <w:rPr>
                <w:rFonts w:ascii="Times New Roman" w:hAnsi="Times New Roman"/>
                <w:noProof/>
                <w:sz w:val="24"/>
                <w:szCs w:val="24"/>
              </w:rPr>
              <w:fldChar w:fldCharType="separate"/>
            </w:r>
            <w:r w:rsidR="00C408E2">
              <w:rPr>
                <w:rFonts w:ascii="Times New Roman" w:hAnsi="Times New Roman"/>
                <w:noProof/>
                <w:sz w:val="24"/>
                <w:szCs w:val="24"/>
              </w:rPr>
              <w:t>7</w:t>
            </w:r>
            <w:r w:rsidR="003C4E89" w:rsidRPr="003C4E89">
              <w:rPr>
                <w:rFonts w:ascii="Times New Roman" w:hAnsi="Times New Roman"/>
                <w:noProof/>
                <w:sz w:val="24"/>
                <w:szCs w:val="24"/>
              </w:rPr>
              <w:fldChar w:fldCharType="end"/>
            </w:r>
          </w:hyperlink>
        </w:p>
        <w:p w:rsidR="003C4E89" w:rsidRPr="003C4E89" w:rsidRDefault="00191C0C" w:rsidP="003C4E89">
          <w:pPr>
            <w:pStyle w:val="TOC1"/>
            <w:tabs>
              <w:tab w:val="right" w:leader="dot" w:pos="10075"/>
            </w:tabs>
            <w:spacing w:line="360" w:lineRule="auto"/>
            <w:rPr>
              <w:rFonts w:ascii="Times New Roman" w:eastAsiaTheme="minorEastAsia" w:hAnsi="Times New Roman"/>
              <w:noProof/>
              <w:sz w:val="24"/>
              <w:szCs w:val="24"/>
              <w:lang w:eastAsia="lv-LV" w:bidi="ar-SA"/>
            </w:rPr>
          </w:pPr>
          <w:hyperlink w:anchor="_Toc70228529" w:history="1">
            <w:r w:rsidR="003C4E89" w:rsidRPr="003C4E89">
              <w:rPr>
                <w:rStyle w:val="Hyperlink"/>
                <w:rFonts w:ascii="Times New Roman" w:eastAsia="Times New Roman" w:hAnsi="Times New Roman"/>
                <w:noProof/>
                <w:sz w:val="24"/>
                <w:szCs w:val="24"/>
              </w:rPr>
              <w:t>Sporta politikas pamatprincipi</w:t>
            </w:r>
            <w:r w:rsidR="003C4E89" w:rsidRPr="003C4E89">
              <w:rPr>
                <w:rFonts w:ascii="Times New Roman" w:hAnsi="Times New Roman"/>
                <w:noProof/>
                <w:sz w:val="24"/>
                <w:szCs w:val="24"/>
              </w:rPr>
              <w:tab/>
            </w:r>
            <w:r w:rsidR="003C4E89" w:rsidRPr="003C4E89">
              <w:rPr>
                <w:rFonts w:ascii="Times New Roman" w:hAnsi="Times New Roman"/>
                <w:noProof/>
                <w:sz w:val="24"/>
                <w:szCs w:val="24"/>
              </w:rPr>
              <w:fldChar w:fldCharType="begin"/>
            </w:r>
            <w:r w:rsidR="003C4E89" w:rsidRPr="003C4E89">
              <w:rPr>
                <w:rFonts w:ascii="Times New Roman" w:hAnsi="Times New Roman"/>
                <w:noProof/>
                <w:sz w:val="24"/>
                <w:szCs w:val="24"/>
              </w:rPr>
              <w:instrText xml:space="preserve"> PAGEREF _Toc70228529 \h </w:instrText>
            </w:r>
            <w:r w:rsidR="003C4E89" w:rsidRPr="003C4E89">
              <w:rPr>
                <w:rFonts w:ascii="Times New Roman" w:hAnsi="Times New Roman"/>
                <w:noProof/>
                <w:sz w:val="24"/>
                <w:szCs w:val="24"/>
              </w:rPr>
            </w:r>
            <w:r w:rsidR="003C4E89" w:rsidRPr="003C4E89">
              <w:rPr>
                <w:rFonts w:ascii="Times New Roman" w:hAnsi="Times New Roman"/>
                <w:noProof/>
                <w:sz w:val="24"/>
                <w:szCs w:val="24"/>
              </w:rPr>
              <w:fldChar w:fldCharType="separate"/>
            </w:r>
            <w:r w:rsidR="00C408E2">
              <w:rPr>
                <w:rFonts w:ascii="Times New Roman" w:hAnsi="Times New Roman"/>
                <w:noProof/>
                <w:sz w:val="24"/>
                <w:szCs w:val="24"/>
              </w:rPr>
              <w:t>10</w:t>
            </w:r>
            <w:r w:rsidR="003C4E89" w:rsidRPr="003C4E89">
              <w:rPr>
                <w:rFonts w:ascii="Times New Roman" w:hAnsi="Times New Roman"/>
                <w:noProof/>
                <w:sz w:val="24"/>
                <w:szCs w:val="24"/>
              </w:rPr>
              <w:fldChar w:fldCharType="end"/>
            </w:r>
          </w:hyperlink>
        </w:p>
        <w:p w:rsidR="003C4E89" w:rsidRPr="003C4E89" w:rsidRDefault="00191C0C" w:rsidP="003C4E89">
          <w:pPr>
            <w:pStyle w:val="TOC2"/>
            <w:tabs>
              <w:tab w:val="right" w:leader="dot" w:pos="10075"/>
            </w:tabs>
            <w:spacing w:line="360" w:lineRule="auto"/>
            <w:rPr>
              <w:rFonts w:ascii="Times New Roman" w:eastAsiaTheme="minorEastAsia" w:hAnsi="Times New Roman" w:cs="Times New Roman"/>
              <w:noProof/>
              <w:lang w:eastAsia="lv-LV" w:bidi="ar-SA"/>
            </w:rPr>
          </w:pPr>
          <w:hyperlink w:anchor="_Toc70228530" w:history="1">
            <w:r w:rsidR="003C4E89" w:rsidRPr="003C4E89">
              <w:rPr>
                <w:rStyle w:val="Hyperlink"/>
                <w:rFonts w:ascii="Times New Roman" w:eastAsia="Times New Roman" w:hAnsi="Times New Roman" w:cs="Times New Roman"/>
                <w:noProof/>
                <w:highlight w:val="white"/>
              </w:rPr>
              <w:t>Pamatnostādņu sasaiste ar citiem attīstības plānošanas dokumentiem un Latvijai saistošajiem starptautiskajiem tiesību aktiem un politikas plānošanas dokumentiem</w:t>
            </w:r>
            <w:r w:rsidR="003C4E89" w:rsidRPr="003C4E89">
              <w:rPr>
                <w:rFonts w:ascii="Times New Roman" w:hAnsi="Times New Roman" w:cs="Times New Roman"/>
                <w:noProof/>
              </w:rPr>
              <w:tab/>
            </w:r>
            <w:r w:rsidR="003C4E89" w:rsidRPr="003C4E89">
              <w:rPr>
                <w:rFonts w:ascii="Times New Roman" w:hAnsi="Times New Roman" w:cs="Times New Roman"/>
                <w:noProof/>
              </w:rPr>
              <w:fldChar w:fldCharType="begin"/>
            </w:r>
            <w:r w:rsidR="003C4E89" w:rsidRPr="003C4E89">
              <w:rPr>
                <w:rFonts w:ascii="Times New Roman" w:hAnsi="Times New Roman" w:cs="Times New Roman"/>
                <w:noProof/>
              </w:rPr>
              <w:instrText xml:space="preserve"> PAGEREF _Toc70228530 \h </w:instrText>
            </w:r>
            <w:r w:rsidR="003C4E89" w:rsidRPr="003C4E89">
              <w:rPr>
                <w:rFonts w:ascii="Times New Roman" w:hAnsi="Times New Roman" w:cs="Times New Roman"/>
                <w:noProof/>
              </w:rPr>
            </w:r>
            <w:r w:rsidR="003C4E89" w:rsidRPr="003C4E89">
              <w:rPr>
                <w:rFonts w:ascii="Times New Roman" w:hAnsi="Times New Roman" w:cs="Times New Roman"/>
                <w:noProof/>
              </w:rPr>
              <w:fldChar w:fldCharType="separate"/>
            </w:r>
            <w:r w:rsidR="00C408E2">
              <w:rPr>
                <w:rFonts w:ascii="Times New Roman" w:hAnsi="Times New Roman" w:cs="Times New Roman"/>
                <w:noProof/>
              </w:rPr>
              <w:t>13</w:t>
            </w:r>
            <w:r w:rsidR="003C4E89" w:rsidRPr="003C4E89">
              <w:rPr>
                <w:rFonts w:ascii="Times New Roman" w:hAnsi="Times New Roman" w:cs="Times New Roman"/>
                <w:noProof/>
              </w:rPr>
              <w:fldChar w:fldCharType="end"/>
            </w:r>
          </w:hyperlink>
        </w:p>
        <w:p w:rsidR="003C4E89" w:rsidRPr="003C4E89" w:rsidRDefault="00191C0C" w:rsidP="003C4E89">
          <w:pPr>
            <w:pStyle w:val="TOC1"/>
            <w:tabs>
              <w:tab w:val="right" w:leader="dot" w:pos="10075"/>
            </w:tabs>
            <w:spacing w:line="360" w:lineRule="auto"/>
            <w:rPr>
              <w:rFonts w:ascii="Times New Roman" w:eastAsiaTheme="minorEastAsia" w:hAnsi="Times New Roman"/>
              <w:noProof/>
              <w:sz w:val="24"/>
              <w:szCs w:val="24"/>
              <w:lang w:eastAsia="lv-LV" w:bidi="ar-SA"/>
            </w:rPr>
          </w:pPr>
          <w:hyperlink w:anchor="_Toc70228531" w:history="1">
            <w:r w:rsidR="003C4E89" w:rsidRPr="003C4E89">
              <w:rPr>
                <w:rStyle w:val="Hyperlink"/>
                <w:rFonts w:ascii="Times New Roman" w:eastAsia="Times New Roman" w:hAnsi="Times New Roman"/>
                <w:noProof/>
                <w:sz w:val="24"/>
                <w:szCs w:val="24"/>
              </w:rPr>
              <w:t>Sporta politikas rezultāti un rezultatīvie rādītāji</w:t>
            </w:r>
            <w:r w:rsidR="003C4E89" w:rsidRPr="003C4E89">
              <w:rPr>
                <w:rFonts w:ascii="Times New Roman" w:hAnsi="Times New Roman"/>
                <w:noProof/>
                <w:sz w:val="24"/>
                <w:szCs w:val="24"/>
              </w:rPr>
              <w:tab/>
            </w:r>
            <w:r w:rsidR="003C4E89" w:rsidRPr="003C4E89">
              <w:rPr>
                <w:rFonts w:ascii="Times New Roman" w:hAnsi="Times New Roman"/>
                <w:noProof/>
                <w:sz w:val="24"/>
                <w:szCs w:val="24"/>
              </w:rPr>
              <w:fldChar w:fldCharType="begin"/>
            </w:r>
            <w:r w:rsidR="003C4E89" w:rsidRPr="003C4E89">
              <w:rPr>
                <w:rFonts w:ascii="Times New Roman" w:hAnsi="Times New Roman"/>
                <w:noProof/>
                <w:sz w:val="24"/>
                <w:szCs w:val="24"/>
              </w:rPr>
              <w:instrText xml:space="preserve"> PAGEREF _Toc70228531 \h </w:instrText>
            </w:r>
            <w:r w:rsidR="003C4E89" w:rsidRPr="003C4E89">
              <w:rPr>
                <w:rFonts w:ascii="Times New Roman" w:hAnsi="Times New Roman"/>
                <w:noProof/>
                <w:sz w:val="24"/>
                <w:szCs w:val="24"/>
              </w:rPr>
            </w:r>
            <w:r w:rsidR="003C4E89" w:rsidRPr="003C4E89">
              <w:rPr>
                <w:rFonts w:ascii="Times New Roman" w:hAnsi="Times New Roman"/>
                <w:noProof/>
                <w:sz w:val="24"/>
                <w:szCs w:val="24"/>
              </w:rPr>
              <w:fldChar w:fldCharType="separate"/>
            </w:r>
            <w:r w:rsidR="00C408E2">
              <w:rPr>
                <w:rFonts w:ascii="Times New Roman" w:hAnsi="Times New Roman"/>
                <w:noProof/>
                <w:sz w:val="24"/>
                <w:szCs w:val="24"/>
              </w:rPr>
              <w:t>19</w:t>
            </w:r>
            <w:r w:rsidR="003C4E89" w:rsidRPr="003C4E89">
              <w:rPr>
                <w:rFonts w:ascii="Times New Roman" w:hAnsi="Times New Roman"/>
                <w:noProof/>
                <w:sz w:val="24"/>
                <w:szCs w:val="24"/>
              </w:rPr>
              <w:fldChar w:fldCharType="end"/>
            </w:r>
          </w:hyperlink>
        </w:p>
        <w:p w:rsidR="003C4E89" w:rsidRPr="003C4E89" w:rsidRDefault="00191C0C" w:rsidP="003C4E89">
          <w:pPr>
            <w:pStyle w:val="TOC1"/>
            <w:tabs>
              <w:tab w:val="right" w:leader="dot" w:pos="10075"/>
            </w:tabs>
            <w:spacing w:line="360" w:lineRule="auto"/>
            <w:rPr>
              <w:rFonts w:ascii="Times New Roman" w:eastAsiaTheme="minorEastAsia" w:hAnsi="Times New Roman"/>
              <w:noProof/>
              <w:sz w:val="24"/>
              <w:szCs w:val="24"/>
              <w:lang w:eastAsia="lv-LV" w:bidi="ar-SA"/>
            </w:rPr>
          </w:pPr>
          <w:hyperlink w:anchor="_Toc70228532" w:history="1">
            <w:r w:rsidR="003C4E89" w:rsidRPr="003C4E89">
              <w:rPr>
                <w:rStyle w:val="Hyperlink"/>
                <w:rFonts w:ascii="Times New Roman" w:eastAsia="Times New Roman" w:hAnsi="Times New Roman"/>
                <w:noProof/>
                <w:sz w:val="24"/>
                <w:szCs w:val="24"/>
              </w:rPr>
              <w:t>Sporta politikas rīcības virzieni un uzdevumi</w:t>
            </w:r>
            <w:r w:rsidR="003C4E89" w:rsidRPr="003C4E89">
              <w:rPr>
                <w:rFonts w:ascii="Times New Roman" w:hAnsi="Times New Roman"/>
                <w:noProof/>
                <w:sz w:val="24"/>
                <w:szCs w:val="24"/>
              </w:rPr>
              <w:tab/>
            </w:r>
            <w:r w:rsidR="003C4E89" w:rsidRPr="003C4E89">
              <w:rPr>
                <w:rFonts w:ascii="Times New Roman" w:hAnsi="Times New Roman"/>
                <w:noProof/>
                <w:sz w:val="24"/>
                <w:szCs w:val="24"/>
              </w:rPr>
              <w:fldChar w:fldCharType="begin"/>
            </w:r>
            <w:r w:rsidR="003C4E89" w:rsidRPr="003C4E89">
              <w:rPr>
                <w:rFonts w:ascii="Times New Roman" w:hAnsi="Times New Roman"/>
                <w:noProof/>
                <w:sz w:val="24"/>
                <w:szCs w:val="24"/>
              </w:rPr>
              <w:instrText xml:space="preserve"> PAGEREF _Toc70228532 \h </w:instrText>
            </w:r>
            <w:r w:rsidR="003C4E89" w:rsidRPr="003C4E89">
              <w:rPr>
                <w:rFonts w:ascii="Times New Roman" w:hAnsi="Times New Roman"/>
                <w:noProof/>
                <w:sz w:val="24"/>
                <w:szCs w:val="24"/>
              </w:rPr>
            </w:r>
            <w:r w:rsidR="003C4E89" w:rsidRPr="003C4E89">
              <w:rPr>
                <w:rFonts w:ascii="Times New Roman" w:hAnsi="Times New Roman"/>
                <w:noProof/>
                <w:sz w:val="24"/>
                <w:szCs w:val="24"/>
              </w:rPr>
              <w:fldChar w:fldCharType="separate"/>
            </w:r>
            <w:r w:rsidR="00C408E2">
              <w:rPr>
                <w:rFonts w:ascii="Times New Roman" w:hAnsi="Times New Roman"/>
                <w:noProof/>
                <w:sz w:val="24"/>
                <w:szCs w:val="24"/>
              </w:rPr>
              <w:t>23</w:t>
            </w:r>
            <w:r w:rsidR="003C4E89" w:rsidRPr="003C4E89">
              <w:rPr>
                <w:rFonts w:ascii="Times New Roman" w:hAnsi="Times New Roman"/>
                <w:noProof/>
                <w:sz w:val="24"/>
                <w:szCs w:val="24"/>
              </w:rPr>
              <w:fldChar w:fldCharType="end"/>
            </w:r>
          </w:hyperlink>
        </w:p>
        <w:p w:rsidR="0071680D" w:rsidRPr="003B14CB" w:rsidRDefault="00F0175A" w:rsidP="003C4E89">
          <w:pPr>
            <w:pStyle w:val="TOC1"/>
            <w:tabs>
              <w:tab w:val="right" w:leader="dot" w:pos="10085"/>
            </w:tabs>
            <w:spacing w:line="360" w:lineRule="auto"/>
            <w:rPr>
              <w:rFonts w:ascii="Times New Roman" w:hAnsi="Times New Roman"/>
              <w:sz w:val="24"/>
              <w:szCs w:val="24"/>
            </w:rPr>
          </w:pPr>
          <w:r w:rsidRPr="003B14CB">
            <w:rPr>
              <w:rStyle w:val="IndexLink"/>
              <w:rFonts w:ascii="Times New Roman" w:hAnsi="Times New Roman"/>
              <w:sz w:val="24"/>
              <w:szCs w:val="24"/>
            </w:rPr>
            <w:fldChar w:fldCharType="end"/>
          </w:r>
        </w:p>
        <w:p w:rsidR="0071680D" w:rsidRPr="003B14CB" w:rsidRDefault="00191C0C">
          <w:pPr>
            <w:rPr>
              <w:rFonts w:ascii="Times New Roman" w:hAnsi="Times New Roman" w:cs="Times New Roman"/>
              <w:lang w:val="lv-LV"/>
            </w:rPr>
            <w:sectPr w:rsidR="0071680D" w:rsidRPr="003B14CB">
              <w:type w:val="continuous"/>
              <w:pgSz w:w="12240" w:h="15840"/>
              <w:pgMar w:top="896" w:right="964" w:bottom="426" w:left="1191" w:header="426" w:footer="255" w:gutter="0"/>
              <w:cols w:space="720"/>
              <w:formProt w:val="0"/>
              <w:docGrid w:linePitch="100"/>
            </w:sectPr>
          </w:pPr>
        </w:p>
      </w:sdtContent>
    </w:sdt>
    <w:p w:rsidR="0071680D" w:rsidRPr="003B14CB" w:rsidRDefault="0071680D">
      <w:pPr>
        <w:spacing w:line="360" w:lineRule="auto"/>
        <w:rPr>
          <w:rFonts w:ascii="Times New Roman" w:hAnsi="Times New Roman" w:cs="Times New Roman"/>
          <w:b/>
          <w:sz w:val="28"/>
          <w:szCs w:val="28"/>
          <w:lang w:val="lv-LV"/>
        </w:rPr>
      </w:pPr>
    </w:p>
    <w:p w:rsidR="0071680D" w:rsidRPr="003B14CB" w:rsidRDefault="00F0175A">
      <w:pPr>
        <w:spacing w:line="360" w:lineRule="auto"/>
        <w:rPr>
          <w:rFonts w:ascii="Times New Roman" w:hAnsi="Times New Roman" w:cs="Times New Roman"/>
          <w:b/>
          <w:sz w:val="28"/>
          <w:szCs w:val="28"/>
          <w:lang w:val="lv-LV"/>
        </w:rPr>
      </w:pPr>
      <w:bookmarkStart w:id="2" w:name="docs-internal-guid-194a4466-7fff-0d02-11"/>
      <w:bookmarkEnd w:id="2"/>
      <w:r w:rsidRPr="003B14CB">
        <w:rPr>
          <w:rFonts w:ascii="Times New Roman" w:hAnsi="Times New Roman" w:cs="Times New Roman"/>
          <w:sz w:val="28"/>
          <w:szCs w:val="28"/>
          <w:lang w:val="lv-LV"/>
        </w:rPr>
        <w:br/>
      </w:r>
    </w:p>
    <w:p w:rsidR="0071680D" w:rsidRPr="003B14CB" w:rsidRDefault="0071680D">
      <w:pPr>
        <w:pStyle w:val="BodyText"/>
        <w:spacing w:before="80" w:after="0" w:line="288" w:lineRule="auto"/>
        <w:rPr>
          <w:rFonts w:ascii="Times New Roman" w:hAnsi="Times New Roman" w:cs="Times New Roman"/>
          <w:color w:val="000000"/>
        </w:rPr>
      </w:pPr>
    </w:p>
    <w:p w:rsidR="0071680D" w:rsidRPr="003B14CB" w:rsidRDefault="00F0175A">
      <w:pPr>
        <w:pStyle w:val="BodyText"/>
        <w:rPr>
          <w:rFonts w:ascii="Times New Roman" w:hAnsi="Times New Roman" w:cs="Times New Roman"/>
        </w:rPr>
      </w:pPr>
      <w:r w:rsidRPr="003B14CB">
        <w:rPr>
          <w:rFonts w:ascii="Times New Roman" w:hAnsi="Times New Roman" w:cs="Times New Roman"/>
        </w:rPr>
        <w:br/>
      </w:r>
      <w:r w:rsidRPr="003B14CB">
        <w:rPr>
          <w:rFonts w:ascii="Times New Roman" w:hAnsi="Times New Roman" w:cs="Times New Roman"/>
        </w:rPr>
        <w:br w:type="page"/>
      </w:r>
    </w:p>
    <w:p w:rsidR="0071680D" w:rsidRPr="003B14CB" w:rsidRDefault="00F0175A">
      <w:pPr>
        <w:pStyle w:val="Heading1"/>
        <w:spacing w:before="0" w:after="0"/>
        <w:rPr>
          <w:rFonts w:ascii="Times New Roman" w:hAnsi="Times New Roman" w:cs="Times New Roman"/>
          <w:b/>
          <w:color w:val="000000"/>
          <w:sz w:val="28"/>
          <w:szCs w:val="28"/>
        </w:rPr>
      </w:pPr>
      <w:bookmarkStart w:id="3" w:name="_Toc57864698"/>
      <w:bookmarkStart w:id="4" w:name="_Toc54523309"/>
      <w:bookmarkStart w:id="5" w:name="_Toc70228526"/>
      <w:r w:rsidRPr="003B14CB">
        <w:rPr>
          <w:rFonts w:ascii="Times New Roman" w:hAnsi="Times New Roman" w:cs="Times New Roman"/>
          <w:b/>
          <w:color w:val="000000"/>
          <w:sz w:val="28"/>
          <w:szCs w:val="28"/>
        </w:rPr>
        <w:lastRenderedPageBreak/>
        <w:t>Saīsinājumu saraksts</w:t>
      </w:r>
      <w:bookmarkEnd w:id="1"/>
      <w:bookmarkEnd w:id="3"/>
      <w:bookmarkEnd w:id="4"/>
      <w:bookmarkEnd w:id="5"/>
    </w:p>
    <w:p w:rsidR="0071680D" w:rsidRPr="003B14CB" w:rsidRDefault="00F0175A">
      <w:pPr>
        <w:rPr>
          <w:rFonts w:ascii="Times New Roman" w:eastAsia="Times New Roman" w:hAnsi="Times New Roman" w:cs="Times New Roman"/>
          <w:lang w:val="lv-LV"/>
        </w:rPr>
      </w:pPr>
      <w:r w:rsidRPr="003B14CB">
        <w:rPr>
          <w:rFonts w:ascii="Times New Roman" w:eastAsia="Times New Roman" w:hAnsi="Times New Roman" w:cs="Times New Roman"/>
          <w:lang w:val="lv-LV"/>
        </w:rPr>
        <w:t xml:space="preserve"> </w:t>
      </w:r>
    </w:p>
    <w:tbl>
      <w:tblPr>
        <w:tblW w:w="10248" w:type="dxa"/>
        <w:tblInd w:w="100" w:type="dxa"/>
        <w:tblCellMar>
          <w:top w:w="100" w:type="dxa"/>
          <w:left w:w="100" w:type="dxa"/>
          <w:bottom w:w="100" w:type="dxa"/>
          <w:right w:w="100" w:type="dxa"/>
        </w:tblCellMar>
        <w:tblLook w:val="04A0" w:firstRow="1" w:lastRow="0" w:firstColumn="1" w:lastColumn="0" w:noHBand="0" w:noVBand="1"/>
      </w:tblPr>
      <w:tblGrid>
        <w:gridCol w:w="1526"/>
        <w:gridCol w:w="471"/>
        <w:gridCol w:w="8251"/>
      </w:tblGrid>
      <w:tr w:rsidR="0071680D" w:rsidRPr="003B14CB" w:rsidTr="003C4E89">
        <w:trPr>
          <w:trHeight w:val="258"/>
        </w:trPr>
        <w:tc>
          <w:tcPr>
            <w:tcW w:w="1526" w:type="dxa"/>
            <w:shd w:val="clear" w:color="auto" w:fill="auto"/>
          </w:tcPr>
          <w:p w:rsidR="0071680D" w:rsidRPr="003B14CB" w:rsidRDefault="00F0175A">
            <w:pPr>
              <w:rPr>
                <w:rFonts w:ascii="Times New Roman" w:eastAsia="Times New Roman" w:hAnsi="Times New Roman" w:cs="Times New Roman"/>
                <w:lang w:val="lv-LV"/>
              </w:rPr>
            </w:pPr>
            <w:r w:rsidRPr="003B14CB">
              <w:rPr>
                <w:rFonts w:ascii="Times New Roman" w:eastAsia="Times New Roman" w:hAnsi="Times New Roman" w:cs="Times New Roman"/>
                <w:lang w:val="lv-LV"/>
              </w:rPr>
              <w:t>ANO</w:t>
            </w:r>
          </w:p>
        </w:tc>
        <w:tc>
          <w:tcPr>
            <w:tcW w:w="471" w:type="dxa"/>
            <w:shd w:val="clear" w:color="auto" w:fill="auto"/>
          </w:tcPr>
          <w:p w:rsidR="0071680D" w:rsidRPr="003B14CB" w:rsidRDefault="00F0175A">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71680D" w:rsidRPr="003B14CB" w:rsidRDefault="00F0175A">
            <w:pPr>
              <w:rPr>
                <w:rFonts w:ascii="Times New Roman" w:eastAsia="Times New Roman" w:hAnsi="Times New Roman" w:cs="Times New Roman"/>
                <w:lang w:val="lv-LV"/>
              </w:rPr>
            </w:pPr>
            <w:r w:rsidRPr="003B14CB">
              <w:rPr>
                <w:rFonts w:ascii="Times New Roman" w:eastAsia="Times New Roman" w:hAnsi="Times New Roman" w:cs="Times New Roman"/>
                <w:lang w:val="lv-LV"/>
              </w:rPr>
              <w:t>Apvienoto Nāciju Organizācija</w:t>
            </w:r>
          </w:p>
        </w:tc>
      </w:tr>
      <w:tr w:rsidR="0071680D" w:rsidRPr="003B14CB" w:rsidTr="003C4E89">
        <w:trPr>
          <w:trHeight w:val="208"/>
        </w:trPr>
        <w:tc>
          <w:tcPr>
            <w:tcW w:w="1526" w:type="dxa"/>
            <w:shd w:val="clear" w:color="auto" w:fill="auto"/>
          </w:tcPr>
          <w:p w:rsidR="0071680D" w:rsidRPr="003B14CB" w:rsidRDefault="00F0175A">
            <w:pPr>
              <w:rPr>
                <w:rFonts w:ascii="Times New Roman" w:eastAsia="Times New Roman" w:hAnsi="Times New Roman" w:cs="Times New Roman"/>
                <w:lang w:val="lv-LV"/>
              </w:rPr>
            </w:pPr>
            <w:r w:rsidRPr="003B14CB">
              <w:rPr>
                <w:rFonts w:ascii="Times New Roman" w:eastAsia="Times New Roman" w:hAnsi="Times New Roman" w:cs="Times New Roman"/>
                <w:lang w:val="lv-LV"/>
              </w:rPr>
              <w:t>AM</w:t>
            </w:r>
          </w:p>
        </w:tc>
        <w:tc>
          <w:tcPr>
            <w:tcW w:w="471" w:type="dxa"/>
            <w:shd w:val="clear" w:color="auto" w:fill="auto"/>
          </w:tcPr>
          <w:p w:rsidR="0071680D" w:rsidRPr="003B14CB" w:rsidRDefault="00F0175A">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71680D" w:rsidRPr="003B14CB" w:rsidRDefault="00F0175A">
            <w:pPr>
              <w:rPr>
                <w:rFonts w:ascii="Times New Roman" w:eastAsia="Times New Roman" w:hAnsi="Times New Roman" w:cs="Times New Roman"/>
                <w:lang w:val="lv-LV"/>
              </w:rPr>
            </w:pPr>
            <w:r w:rsidRPr="003B14CB">
              <w:rPr>
                <w:rFonts w:ascii="Times New Roman" w:eastAsia="Times New Roman" w:hAnsi="Times New Roman" w:cs="Times New Roman"/>
                <w:lang w:val="lv-LV"/>
              </w:rPr>
              <w:t>Aizsardzības ministrija</w:t>
            </w:r>
          </w:p>
        </w:tc>
      </w:tr>
      <w:tr w:rsidR="003C4E89" w:rsidRPr="003B14CB" w:rsidTr="003C4E89">
        <w:trPr>
          <w:trHeight w:val="208"/>
        </w:trPr>
        <w:tc>
          <w:tcPr>
            <w:tcW w:w="1526" w:type="dxa"/>
            <w:shd w:val="clear" w:color="auto" w:fill="auto"/>
          </w:tcPr>
          <w:p w:rsidR="003C4E89" w:rsidRPr="003B14CB" w:rsidRDefault="003C4E89" w:rsidP="003C4E89">
            <w:pPr>
              <w:rPr>
                <w:rFonts w:ascii="Times New Roman" w:eastAsia="Times New Roman" w:hAnsi="Times New Roman" w:cs="Times New Roman"/>
                <w:lang w:val="lv-LV"/>
              </w:rPr>
            </w:pPr>
            <w:r>
              <w:rPr>
                <w:rFonts w:ascii="Times New Roman" w:eastAsia="Times New Roman" w:hAnsi="Times New Roman" w:cs="Times New Roman"/>
                <w:lang w:val="lv-LV"/>
              </w:rPr>
              <w:t>BKUS</w:t>
            </w:r>
          </w:p>
        </w:tc>
        <w:tc>
          <w:tcPr>
            <w:tcW w:w="47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3C4E89" w:rsidRPr="003B14CB" w:rsidRDefault="003C4E89" w:rsidP="003C4E89">
            <w:pPr>
              <w:rPr>
                <w:rFonts w:ascii="Times New Roman" w:eastAsia="Times New Roman" w:hAnsi="Times New Roman" w:cs="Times New Roman"/>
                <w:lang w:val="lv-LV"/>
              </w:rPr>
            </w:pPr>
            <w:r w:rsidRPr="003C4E89">
              <w:rPr>
                <w:rFonts w:ascii="Times New Roman" w:eastAsia="Times New Roman" w:hAnsi="Times New Roman" w:cs="Times New Roman"/>
                <w:lang w:val="lv-LV"/>
              </w:rPr>
              <w:t xml:space="preserve">Valsts sabiedrība ar ierobežotu atbildību </w:t>
            </w:r>
            <w:r>
              <w:rPr>
                <w:rFonts w:ascii="Times New Roman" w:eastAsia="Times New Roman" w:hAnsi="Times New Roman" w:cs="Times New Roman"/>
                <w:lang w:val="lv-LV"/>
              </w:rPr>
              <w:t>„</w:t>
            </w:r>
            <w:r w:rsidRPr="003C4E89">
              <w:rPr>
                <w:rFonts w:ascii="Times New Roman" w:eastAsia="Times New Roman" w:hAnsi="Times New Roman" w:cs="Times New Roman"/>
                <w:lang w:val="lv-LV"/>
              </w:rPr>
              <w:t>Bērnu klīniskā universitātes slimnīca</w:t>
            </w:r>
            <w:r>
              <w:rPr>
                <w:rFonts w:ascii="Times New Roman" w:eastAsia="Times New Roman" w:hAnsi="Times New Roman" w:cs="Times New Roman"/>
                <w:lang w:val="lv-LV"/>
              </w:rPr>
              <w:t>”</w:t>
            </w:r>
            <w:r w:rsidRPr="003C4E89">
              <w:rPr>
                <w:rFonts w:ascii="Times New Roman" w:eastAsia="Times New Roman" w:hAnsi="Times New Roman" w:cs="Times New Roman"/>
                <w:lang w:val="lv-LV"/>
              </w:rPr>
              <w:t xml:space="preserve"> </w:t>
            </w:r>
          </w:p>
        </w:tc>
      </w:tr>
      <w:tr w:rsidR="003C4E89" w:rsidRPr="003B14CB" w:rsidTr="003C4E89">
        <w:trPr>
          <w:trHeight w:val="25"/>
        </w:trPr>
        <w:tc>
          <w:tcPr>
            <w:tcW w:w="1526"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ES</w:t>
            </w:r>
          </w:p>
        </w:tc>
        <w:tc>
          <w:tcPr>
            <w:tcW w:w="47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Eiropas Savienība</w:t>
            </w:r>
          </w:p>
        </w:tc>
      </w:tr>
      <w:tr w:rsidR="003C4E89" w:rsidRPr="003B14CB" w:rsidTr="003C4E89">
        <w:trPr>
          <w:trHeight w:val="25"/>
        </w:trPr>
        <w:tc>
          <w:tcPr>
            <w:tcW w:w="1526"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EM</w:t>
            </w:r>
          </w:p>
        </w:tc>
        <w:tc>
          <w:tcPr>
            <w:tcW w:w="47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Ekonomikas ministrija</w:t>
            </w:r>
          </w:p>
        </w:tc>
      </w:tr>
      <w:tr w:rsidR="003C4E89" w:rsidRPr="003B14CB" w:rsidTr="003C4E89">
        <w:trPr>
          <w:trHeight w:val="25"/>
        </w:trPr>
        <w:tc>
          <w:tcPr>
            <w:tcW w:w="1526"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EUROSTAT</w:t>
            </w:r>
          </w:p>
        </w:tc>
        <w:tc>
          <w:tcPr>
            <w:tcW w:w="47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Eiropas Savienības statistikas birojs</w:t>
            </w:r>
          </w:p>
        </w:tc>
      </w:tr>
      <w:tr w:rsidR="003C4E89" w:rsidRPr="003B14CB" w:rsidTr="003C4E89">
        <w:trPr>
          <w:trHeight w:val="25"/>
        </w:trPr>
        <w:tc>
          <w:tcPr>
            <w:tcW w:w="1526"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IKVD</w:t>
            </w:r>
          </w:p>
        </w:tc>
        <w:tc>
          <w:tcPr>
            <w:tcW w:w="47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Izglītības kvalitātes valsts dienests</w:t>
            </w:r>
          </w:p>
        </w:tc>
      </w:tr>
      <w:tr w:rsidR="003C4E89" w:rsidRPr="003B14CB" w:rsidTr="003C4E89">
        <w:trPr>
          <w:trHeight w:val="25"/>
        </w:trPr>
        <w:tc>
          <w:tcPr>
            <w:tcW w:w="1526"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IZM</w:t>
            </w:r>
          </w:p>
        </w:tc>
        <w:tc>
          <w:tcPr>
            <w:tcW w:w="47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Izglītības un zinātnes ministrija</w:t>
            </w:r>
          </w:p>
        </w:tc>
      </w:tr>
      <w:tr w:rsidR="003C4E89" w:rsidRPr="003B14CB" w:rsidTr="003C4E89">
        <w:trPr>
          <w:trHeight w:val="25"/>
        </w:trPr>
        <w:tc>
          <w:tcPr>
            <w:tcW w:w="1526"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IeM</w:t>
            </w:r>
          </w:p>
        </w:tc>
        <w:tc>
          <w:tcPr>
            <w:tcW w:w="47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Iekšlietu ministrija</w:t>
            </w:r>
          </w:p>
        </w:tc>
      </w:tr>
      <w:tr w:rsidR="003C4E89" w:rsidRPr="003B14CB" w:rsidTr="003C4E89">
        <w:trPr>
          <w:trHeight w:val="25"/>
        </w:trPr>
        <w:tc>
          <w:tcPr>
            <w:tcW w:w="1526"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LAB</w:t>
            </w:r>
          </w:p>
        </w:tc>
        <w:tc>
          <w:tcPr>
            <w:tcW w:w="47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Latvijas Antidopinga birojs</w:t>
            </w:r>
          </w:p>
        </w:tc>
      </w:tr>
      <w:tr w:rsidR="003C4E89" w:rsidRPr="003B14CB" w:rsidTr="003C4E89">
        <w:trPr>
          <w:trHeight w:val="25"/>
        </w:trPr>
        <w:tc>
          <w:tcPr>
            <w:tcW w:w="1526"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LASS</w:t>
            </w:r>
          </w:p>
        </w:tc>
        <w:tc>
          <w:tcPr>
            <w:tcW w:w="47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biedrība „Latvijas Augstskolu sporta savienība”</w:t>
            </w:r>
          </w:p>
        </w:tc>
      </w:tr>
      <w:tr w:rsidR="003C4E89" w:rsidRPr="003B14CB" w:rsidTr="003C4E89">
        <w:trPr>
          <w:trHeight w:val="25"/>
        </w:trPr>
        <w:tc>
          <w:tcPr>
            <w:tcW w:w="1526"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LBAS</w:t>
            </w:r>
          </w:p>
        </w:tc>
        <w:tc>
          <w:tcPr>
            <w:tcW w:w="47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arodbiedrību apvienība „Latvijas Brīvo arodbiedrību savienība”</w:t>
            </w:r>
          </w:p>
        </w:tc>
      </w:tr>
      <w:tr w:rsidR="003C4E89" w:rsidRPr="003B14CB" w:rsidTr="003C4E89">
        <w:trPr>
          <w:trHeight w:val="25"/>
        </w:trPr>
        <w:tc>
          <w:tcPr>
            <w:tcW w:w="1526"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LDDK</w:t>
            </w:r>
          </w:p>
        </w:tc>
        <w:tc>
          <w:tcPr>
            <w:tcW w:w="47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biedrība „Latvijas Darba devēju konfederācija”</w:t>
            </w:r>
          </w:p>
        </w:tc>
      </w:tr>
      <w:tr w:rsidR="003C4E89" w:rsidRPr="003B14CB" w:rsidTr="003C4E89">
        <w:trPr>
          <w:trHeight w:val="25"/>
        </w:trPr>
        <w:tc>
          <w:tcPr>
            <w:tcW w:w="1526" w:type="dxa"/>
            <w:shd w:val="clear" w:color="auto" w:fill="auto"/>
          </w:tcPr>
          <w:p w:rsidR="003C4E89" w:rsidRPr="003B14CB" w:rsidRDefault="003C4E89" w:rsidP="003C4E89">
            <w:pPr>
              <w:rPr>
                <w:rFonts w:ascii="Times New Roman" w:hAnsi="Times New Roman" w:cs="Times New Roman"/>
                <w:lang w:val="lv-LV"/>
              </w:rPr>
            </w:pPr>
            <w:r w:rsidRPr="003B14CB">
              <w:rPr>
                <w:rFonts w:ascii="Times New Roman" w:hAnsi="Times New Roman" w:cs="Times New Roman"/>
                <w:lang w:val="lv-LV"/>
              </w:rPr>
              <w:t>LIAA</w:t>
            </w:r>
          </w:p>
        </w:tc>
        <w:tc>
          <w:tcPr>
            <w:tcW w:w="471" w:type="dxa"/>
            <w:shd w:val="clear" w:color="auto" w:fill="auto"/>
          </w:tcPr>
          <w:p w:rsidR="003C4E89" w:rsidRPr="003B14CB" w:rsidRDefault="003C4E89" w:rsidP="003C4E89">
            <w:pPr>
              <w:rPr>
                <w:rFonts w:ascii="Times New Roman" w:hAnsi="Times New Roman" w:cs="Times New Roman"/>
                <w:lang w:val="lv-LV"/>
              </w:rPr>
            </w:pPr>
            <w:r w:rsidRPr="003B14CB">
              <w:rPr>
                <w:rFonts w:ascii="Times New Roman" w:hAnsi="Times New Roman" w:cs="Times New Roman"/>
                <w:lang w:val="lv-LV"/>
              </w:rPr>
              <w:t>-</w:t>
            </w:r>
          </w:p>
        </w:tc>
        <w:tc>
          <w:tcPr>
            <w:tcW w:w="8251" w:type="dxa"/>
            <w:shd w:val="clear" w:color="auto" w:fill="auto"/>
          </w:tcPr>
          <w:p w:rsidR="003C4E89" w:rsidRPr="003B14CB" w:rsidRDefault="003C4E89" w:rsidP="003C4E89">
            <w:pPr>
              <w:rPr>
                <w:rFonts w:ascii="Times New Roman" w:hAnsi="Times New Roman" w:cs="Times New Roman"/>
                <w:lang w:val="lv-LV"/>
              </w:rPr>
            </w:pPr>
            <w:r w:rsidRPr="003B14CB">
              <w:rPr>
                <w:rFonts w:ascii="Times New Roman" w:hAnsi="Times New Roman" w:cs="Times New Roman"/>
                <w:lang w:val="lv-LV"/>
              </w:rPr>
              <w:t>Latvijas Investīciju un attīstības aģentūra</w:t>
            </w:r>
          </w:p>
        </w:tc>
      </w:tr>
      <w:tr w:rsidR="003C4E89" w:rsidRPr="003B14CB" w:rsidTr="003C4E89">
        <w:trPr>
          <w:trHeight w:val="25"/>
        </w:trPr>
        <w:tc>
          <w:tcPr>
            <w:tcW w:w="1526" w:type="dxa"/>
            <w:shd w:val="clear" w:color="auto" w:fill="auto"/>
          </w:tcPr>
          <w:p w:rsidR="003C4E89" w:rsidRPr="003B14CB" w:rsidRDefault="003C4E89" w:rsidP="003C4E89">
            <w:pPr>
              <w:rPr>
                <w:rFonts w:ascii="Times New Roman" w:hAnsi="Times New Roman" w:cs="Times New Roman"/>
                <w:lang w:val="lv-LV"/>
              </w:rPr>
            </w:pPr>
            <w:r w:rsidRPr="003B14CB">
              <w:rPr>
                <w:rFonts w:ascii="Times New Roman" w:hAnsi="Times New Roman" w:cs="Times New Roman"/>
                <w:lang w:val="lv-LV"/>
              </w:rPr>
              <w:t>LKSSA</w:t>
            </w:r>
          </w:p>
        </w:tc>
        <w:tc>
          <w:tcPr>
            <w:tcW w:w="471" w:type="dxa"/>
            <w:shd w:val="clear" w:color="auto" w:fill="auto"/>
          </w:tcPr>
          <w:p w:rsidR="003C4E89" w:rsidRPr="003B14CB" w:rsidRDefault="003C4E89" w:rsidP="003C4E89">
            <w:pPr>
              <w:rPr>
                <w:rFonts w:ascii="Times New Roman" w:hAnsi="Times New Roman" w:cs="Times New Roman"/>
                <w:lang w:val="lv-LV"/>
              </w:rPr>
            </w:pPr>
            <w:r w:rsidRPr="003B14CB">
              <w:rPr>
                <w:rFonts w:ascii="Times New Roman" w:hAnsi="Times New Roman" w:cs="Times New Roman"/>
                <w:lang w:val="lv-LV"/>
              </w:rPr>
              <w:t>-</w:t>
            </w:r>
          </w:p>
        </w:tc>
        <w:tc>
          <w:tcPr>
            <w:tcW w:w="8251" w:type="dxa"/>
            <w:shd w:val="clear" w:color="auto" w:fill="auto"/>
          </w:tcPr>
          <w:p w:rsidR="003C4E89" w:rsidRPr="003B14CB" w:rsidRDefault="003C4E89" w:rsidP="003C4E89">
            <w:pPr>
              <w:rPr>
                <w:rFonts w:ascii="Times New Roman" w:hAnsi="Times New Roman" w:cs="Times New Roman"/>
                <w:lang w:val="lv-LV"/>
              </w:rPr>
            </w:pPr>
            <w:r w:rsidRPr="003B14CB">
              <w:rPr>
                <w:rFonts w:ascii="Times New Roman" w:eastAsia="Times New Roman" w:hAnsi="Times New Roman" w:cs="Times New Roman"/>
                <w:lang w:val="lv-LV"/>
              </w:rPr>
              <w:t>biedrība „</w:t>
            </w:r>
            <w:r w:rsidRPr="003B14CB">
              <w:rPr>
                <w:rFonts w:ascii="Times New Roman" w:hAnsi="Times New Roman" w:cs="Times New Roman"/>
                <w:lang w:val="lv-LV"/>
              </w:rPr>
              <w:t>Latvijas Komandu sporta spēļu asociācija”</w:t>
            </w:r>
          </w:p>
        </w:tc>
      </w:tr>
      <w:tr w:rsidR="003C4E89" w:rsidRPr="003B14CB" w:rsidTr="003C4E89">
        <w:trPr>
          <w:trHeight w:val="25"/>
        </w:trPr>
        <w:tc>
          <w:tcPr>
            <w:tcW w:w="1526"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LM</w:t>
            </w:r>
          </w:p>
        </w:tc>
        <w:tc>
          <w:tcPr>
            <w:tcW w:w="47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Labklājības ministrija</w:t>
            </w:r>
          </w:p>
        </w:tc>
      </w:tr>
      <w:tr w:rsidR="003C4E89" w:rsidRPr="003B14CB" w:rsidTr="003C4E89">
        <w:trPr>
          <w:trHeight w:val="25"/>
        </w:trPr>
        <w:tc>
          <w:tcPr>
            <w:tcW w:w="1526"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LNSF</w:t>
            </w:r>
          </w:p>
        </w:tc>
        <w:tc>
          <w:tcPr>
            <w:tcW w:w="47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biedrība „Latvijas Nedzirdīgo sporta federācija”</w:t>
            </w:r>
          </w:p>
        </w:tc>
      </w:tr>
      <w:tr w:rsidR="003C4E89" w:rsidRPr="003B14CB" w:rsidTr="003C4E89">
        <w:trPr>
          <w:trHeight w:val="25"/>
        </w:trPr>
        <w:tc>
          <w:tcPr>
            <w:tcW w:w="1526"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LNSP</w:t>
            </w:r>
          </w:p>
        </w:tc>
        <w:tc>
          <w:tcPr>
            <w:tcW w:w="47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Latvijas Nacionālā sporta padome</w:t>
            </w:r>
          </w:p>
        </w:tc>
      </w:tr>
      <w:tr w:rsidR="003C4E89" w:rsidRPr="003B14CB" w:rsidTr="003C4E89">
        <w:trPr>
          <w:trHeight w:val="62"/>
        </w:trPr>
        <w:tc>
          <w:tcPr>
            <w:tcW w:w="1526"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LOK</w:t>
            </w:r>
          </w:p>
        </w:tc>
        <w:tc>
          <w:tcPr>
            <w:tcW w:w="47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biedrība „Latvijas Olimpiskā komiteja”</w:t>
            </w:r>
          </w:p>
        </w:tc>
      </w:tr>
      <w:tr w:rsidR="003C4E89" w:rsidRPr="003B14CB" w:rsidTr="003C4E89">
        <w:trPr>
          <w:trHeight w:val="25"/>
        </w:trPr>
        <w:tc>
          <w:tcPr>
            <w:tcW w:w="1526"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LOV</w:t>
            </w:r>
          </w:p>
        </w:tc>
        <w:tc>
          <w:tcPr>
            <w:tcW w:w="47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sabiedrība ar ierobežotu atbildību „Latvijas Olimpiskā vienība”</w:t>
            </w:r>
          </w:p>
        </w:tc>
      </w:tr>
      <w:tr w:rsidR="003C4E89" w:rsidRPr="003B14CB" w:rsidTr="003C4E89">
        <w:trPr>
          <w:trHeight w:val="25"/>
        </w:trPr>
        <w:tc>
          <w:tcPr>
            <w:tcW w:w="1526" w:type="dxa"/>
            <w:shd w:val="clear" w:color="auto" w:fill="auto"/>
          </w:tcPr>
          <w:p w:rsidR="003C4E89" w:rsidRPr="003B14CB" w:rsidRDefault="003C4E89" w:rsidP="003C4E89">
            <w:pPr>
              <w:rPr>
                <w:rFonts w:ascii="Times New Roman" w:hAnsi="Times New Roman" w:cs="Times New Roman"/>
                <w:lang w:val="lv-LV"/>
              </w:rPr>
            </w:pPr>
            <w:r w:rsidRPr="003B14CB">
              <w:rPr>
                <w:rFonts w:ascii="Times New Roman" w:hAnsi="Times New Roman" w:cs="Times New Roman"/>
                <w:lang w:val="lv-LV"/>
              </w:rPr>
              <w:t>LPGA</w:t>
            </w:r>
          </w:p>
        </w:tc>
        <w:tc>
          <w:tcPr>
            <w:tcW w:w="471" w:type="dxa"/>
            <w:shd w:val="clear" w:color="auto" w:fill="auto"/>
          </w:tcPr>
          <w:p w:rsidR="003C4E89" w:rsidRPr="003B14CB" w:rsidRDefault="003C4E89" w:rsidP="003C4E89">
            <w:pPr>
              <w:rPr>
                <w:rFonts w:ascii="Times New Roman" w:hAnsi="Times New Roman" w:cs="Times New Roman"/>
                <w:lang w:val="lv-LV"/>
              </w:rPr>
            </w:pPr>
            <w:r w:rsidRPr="003B14CB">
              <w:rPr>
                <w:rFonts w:ascii="Times New Roman" w:hAnsi="Times New Roman" w:cs="Times New Roman"/>
                <w:lang w:val="lv-LV"/>
              </w:rPr>
              <w:t>-</w:t>
            </w:r>
          </w:p>
        </w:tc>
        <w:tc>
          <w:tcPr>
            <w:tcW w:w="8251" w:type="dxa"/>
            <w:shd w:val="clear" w:color="auto" w:fill="auto"/>
          </w:tcPr>
          <w:p w:rsidR="003C4E89" w:rsidRPr="003B14CB" w:rsidRDefault="003C4E89" w:rsidP="003C4E89">
            <w:pPr>
              <w:rPr>
                <w:rFonts w:ascii="Times New Roman" w:hAnsi="Times New Roman" w:cs="Times New Roman"/>
                <w:lang w:val="lv-LV"/>
              </w:rPr>
            </w:pPr>
            <w:r w:rsidRPr="003B14CB">
              <w:rPr>
                <w:rFonts w:ascii="Times New Roman" w:eastAsia="Times New Roman" w:hAnsi="Times New Roman" w:cs="Times New Roman"/>
                <w:lang w:val="lv-LV"/>
              </w:rPr>
              <w:t>biedrība „</w:t>
            </w:r>
            <w:r w:rsidRPr="003B14CB">
              <w:rPr>
                <w:rFonts w:ascii="Times New Roman" w:hAnsi="Times New Roman" w:cs="Times New Roman"/>
                <w:lang w:val="lv-LV"/>
              </w:rPr>
              <w:t xml:space="preserve">Latvijas‌ ‌Pludmales‌ ‌glābēju‌ ‌asociācija‌”  </w:t>
            </w:r>
          </w:p>
        </w:tc>
      </w:tr>
      <w:tr w:rsidR="003C4E89" w:rsidRPr="003B14CB" w:rsidTr="003C4E89">
        <w:trPr>
          <w:trHeight w:val="25"/>
        </w:trPr>
        <w:tc>
          <w:tcPr>
            <w:tcW w:w="1526"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LPK</w:t>
            </w:r>
          </w:p>
        </w:tc>
        <w:tc>
          <w:tcPr>
            <w:tcW w:w="47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biedrība „Latvijas Paralimpiskā komiteja”</w:t>
            </w:r>
          </w:p>
        </w:tc>
      </w:tr>
      <w:tr w:rsidR="003C4E89" w:rsidRPr="003B14CB" w:rsidTr="003C4E89">
        <w:trPr>
          <w:trHeight w:val="25"/>
        </w:trPr>
        <w:tc>
          <w:tcPr>
            <w:tcW w:w="1526"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LPF</w:t>
            </w:r>
          </w:p>
        </w:tc>
        <w:tc>
          <w:tcPr>
            <w:tcW w:w="47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biedrība „Latvijas Peldēšanas federācija”</w:t>
            </w:r>
          </w:p>
        </w:tc>
      </w:tr>
      <w:tr w:rsidR="003C4E89" w:rsidRPr="003B14CB" w:rsidTr="003C4E89">
        <w:trPr>
          <w:trHeight w:val="25"/>
        </w:trPr>
        <w:tc>
          <w:tcPr>
            <w:tcW w:w="1526" w:type="dxa"/>
            <w:shd w:val="clear" w:color="auto" w:fill="auto"/>
          </w:tcPr>
          <w:p w:rsidR="003C4E89" w:rsidRPr="003B14CB" w:rsidRDefault="003C4E89" w:rsidP="003C4E89">
            <w:pPr>
              <w:rPr>
                <w:rFonts w:ascii="Times New Roman" w:eastAsia="Times New Roman" w:hAnsi="Times New Roman" w:cs="Times New Roman"/>
                <w:lang w:val="lv-LV"/>
              </w:rPr>
            </w:pPr>
            <w:r>
              <w:rPr>
                <w:rFonts w:ascii="Times New Roman" w:eastAsia="Times New Roman" w:hAnsi="Times New Roman" w:cs="Times New Roman"/>
                <w:lang w:val="lv-LV"/>
              </w:rPr>
              <w:t>LPS</w:t>
            </w:r>
          </w:p>
        </w:tc>
        <w:tc>
          <w:tcPr>
            <w:tcW w:w="47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3C4E89" w:rsidRPr="003B14CB" w:rsidRDefault="003C4E89" w:rsidP="003C4E89">
            <w:pPr>
              <w:rPr>
                <w:rFonts w:ascii="Times New Roman" w:eastAsia="Times New Roman" w:hAnsi="Times New Roman" w:cs="Times New Roman"/>
                <w:lang w:val="lv-LV"/>
              </w:rPr>
            </w:pPr>
            <w:r>
              <w:rPr>
                <w:rFonts w:ascii="Times New Roman" w:eastAsia="Times New Roman" w:hAnsi="Times New Roman" w:cs="Times New Roman"/>
                <w:lang w:val="lv-LV"/>
              </w:rPr>
              <w:t>Latvijas Pašvaldību savienība</w:t>
            </w:r>
          </w:p>
        </w:tc>
      </w:tr>
      <w:tr w:rsidR="003C4E89" w:rsidRPr="003B14CB" w:rsidTr="003C4E89">
        <w:trPr>
          <w:trHeight w:val="25"/>
        </w:trPr>
        <w:tc>
          <w:tcPr>
            <w:tcW w:w="1526"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LSFP</w:t>
            </w:r>
          </w:p>
        </w:tc>
        <w:tc>
          <w:tcPr>
            <w:tcW w:w="47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biedrība „Latvijas Sporta federāciju padome”</w:t>
            </w:r>
          </w:p>
        </w:tc>
      </w:tr>
      <w:tr w:rsidR="003C4E89" w:rsidRPr="003B14CB" w:rsidTr="003C4E89">
        <w:trPr>
          <w:trHeight w:val="25"/>
        </w:trPr>
        <w:tc>
          <w:tcPr>
            <w:tcW w:w="1526"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LSIIDP</w:t>
            </w:r>
          </w:p>
        </w:tc>
        <w:tc>
          <w:tcPr>
            <w:tcW w:w="47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biedrība „Latvijas Sporta izglītības iestāžu direktoru padome”</w:t>
            </w:r>
          </w:p>
        </w:tc>
      </w:tr>
      <w:tr w:rsidR="003C4E89" w:rsidRPr="003B14CB" w:rsidTr="003C4E89">
        <w:trPr>
          <w:trHeight w:val="25"/>
        </w:trPr>
        <w:tc>
          <w:tcPr>
            <w:tcW w:w="1526"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LSO</w:t>
            </w:r>
          </w:p>
        </w:tc>
        <w:tc>
          <w:tcPr>
            <w:tcW w:w="47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biedrība „Latvijas Speciālā olimpiāde”</w:t>
            </w:r>
          </w:p>
        </w:tc>
      </w:tr>
      <w:tr w:rsidR="003C4E89" w:rsidRPr="003B14CB" w:rsidTr="003C4E89">
        <w:trPr>
          <w:trHeight w:val="25"/>
        </w:trPr>
        <w:tc>
          <w:tcPr>
            <w:tcW w:w="1526"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LSPA</w:t>
            </w:r>
          </w:p>
        </w:tc>
        <w:tc>
          <w:tcPr>
            <w:tcW w:w="47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Latvijas Sporta pedagoģijas akadēmija</w:t>
            </w:r>
          </w:p>
        </w:tc>
      </w:tr>
      <w:tr w:rsidR="003C4E89" w:rsidRPr="003B14CB" w:rsidTr="003C4E89">
        <w:trPr>
          <w:trHeight w:val="25"/>
        </w:trPr>
        <w:tc>
          <w:tcPr>
            <w:tcW w:w="1526"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lastRenderedPageBreak/>
              <w:t>LTSA</w:t>
            </w:r>
          </w:p>
        </w:tc>
        <w:tc>
          <w:tcPr>
            <w:tcW w:w="47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biedrība „Latvijas Tautas sporta asociācija”</w:t>
            </w:r>
          </w:p>
        </w:tc>
      </w:tr>
      <w:tr w:rsidR="003C4E89" w:rsidRPr="003B14CB" w:rsidTr="003C4E89">
        <w:trPr>
          <w:trHeight w:val="25"/>
        </w:trPr>
        <w:tc>
          <w:tcPr>
            <w:tcW w:w="1526"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MK</w:t>
            </w:r>
          </w:p>
        </w:tc>
        <w:tc>
          <w:tcPr>
            <w:tcW w:w="47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Ministru kabinets</w:t>
            </w:r>
          </w:p>
        </w:tc>
      </w:tr>
      <w:tr w:rsidR="003C4E89" w:rsidRPr="003B14CB" w:rsidTr="003C4E89">
        <w:trPr>
          <w:trHeight w:val="25"/>
        </w:trPr>
        <w:tc>
          <w:tcPr>
            <w:tcW w:w="1526"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MSĢ</w:t>
            </w:r>
          </w:p>
        </w:tc>
        <w:tc>
          <w:tcPr>
            <w:tcW w:w="47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Murjāņu sporta ģimnāzija</w:t>
            </w:r>
          </w:p>
        </w:tc>
      </w:tr>
      <w:tr w:rsidR="003C4E89" w:rsidRPr="003B14CB" w:rsidTr="003C4E89">
        <w:trPr>
          <w:trHeight w:val="25"/>
        </w:trPr>
        <w:tc>
          <w:tcPr>
            <w:tcW w:w="1526"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NAP2027</w:t>
            </w:r>
          </w:p>
        </w:tc>
        <w:tc>
          <w:tcPr>
            <w:tcW w:w="47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Latvijas Nacionālais attīstības plāns 2021. – 2027. gadam</w:t>
            </w:r>
          </w:p>
        </w:tc>
      </w:tr>
      <w:tr w:rsidR="003C4E89" w:rsidRPr="003B14CB" w:rsidTr="003C4E89">
        <w:trPr>
          <w:trHeight w:val="25"/>
        </w:trPr>
        <w:tc>
          <w:tcPr>
            <w:tcW w:w="1526"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NVA</w:t>
            </w:r>
          </w:p>
        </w:tc>
        <w:tc>
          <w:tcPr>
            <w:tcW w:w="47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Nodarbinātības valsts aģentūra</w:t>
            </w:r>
          </w:p>
        </w:tc>
      </w:tr>
      <w:tr w:rsidR="003C4E89" w:rsidRPr="003B14CB" w:rsidTr="003C4E89">
        <w:trPr>
          <w:trHeight w:val="25"/>
        </w:trPr>
        <w:tc>
          <w:tcPr>
            <w:tcW w:w="1526"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NVO</w:t>
            </w:r>
          </w:p>
        </w:tc>
        <w:tc>
          <w:tcPr>
            <w:tcW w:w="47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nevalstiskās organizācijas</w:t>
            </w:r>
          </w:p>
        </w:tc>
      </w:tr>
      <w:tr w:rsidR="003C4E89" w:rsidRPr="003B14CB" w:rsidTr="003C4E89">
        <w:trPr>
          <w:trHeight w:val="25"/>
        </w:trPr>
        <w:tc>
          <w:tcPr>
            <w:tcW w:w="1526" w:type="dxa"/>
            <w:shd w:val="clear" w:color="auto" w:fill="auto"/>
          </w:tcPr>
          <w:p w:rsidR="003C4E89" w:rsidRPr="003B14CB" w:rsidRDefault="003C4E89" w:rsidP="003C4E89">
            <w:pPr>
              <w:rPr>
                <w:rFonts w:ascii="Times New Roman" w:eastAsia="Times New Roman" w:hAnsi="Times New Roman" w:cs="Times New Roman"/>
                <w:lang w:val="lv-LV"/>
              </w:rPr>
            </w:pPr>
            <w:r>
              <w:rPr>
                <w:rFonts w:ascii="Times New Roman" w:eastAsia="Times New Roman" w:hAnsi="Times New Roman" w:cs="Times New Roman"/>
                <w:lang w:val="lv-LV"/>
              </w:rPr>
              <w:t>PD</w:t>
            </w:r>
          </w:p>
        </w:tc>
        <w:tc>
          <w:tcPr>
            <w:tcW w:w="47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3C4E89" w:rsidRPr="003B14CB" w:rsidRDefault="003C4E89" w:rsidP="003C4E89">
            <w:pPr>
              <w:rPr>
                <w:rFonts w:ascii="Times New Roman" w:eastAsia="Times New Roman" w:hAnsi="Times New Roman" w:cs="Times New Roman"/>
                <w:lang w:val="lv-LV"/>
              </w:rPr>
            </w:pPr>
            <w:r>
              <w:rPr>
                <w:rFonts w:ascii="Times New Roman" w:eastAsia="Times New Roman" w:hAnsi="Times New Roman" w:cs="Times New Roman"/>
                <w:lang w:val="lv-LV"/>
              </w:rPr>
              <w:t>biedrība „Peldēt droši”</w:t>
            </w:r>
          </w:p>
        </w:tc>
      </w:tr>
      <w:tr w:rsidR="003C4E89" w:rsidRPr="003B14CB" w:rsidTr="003C4E89">
        <w:trPr>
          <w:trHeight w:val="25"/>
        </w:trPr>
        <w:tc>
          <w:tcPr>
            <w:tcW w:w="1526"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PVO</w:t>
            </w:r>
          </w:p>
        </w:tc>
        <w:tc>
          <w:tcPr>
            <w:tcW w:w="47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Pasaules Veselības organizācija</w:t>
            </w:r>
          </w:p>
        </w:tc>
      </w:tr>
      <w:tr w:rsidR="003C4E89" w:rsidRPr="003B14CB" w:rsidTr="003C4E89">
        <w:trPr>
          <w:trHeight w:val="25"/>
        </w:trPr>
        <w:tc>
          <w:tcPr>
            <w:tcW w:w="1526"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SOK</w:t>
            </w:r>
          </w:p>
        </w:tc>
        <w:tc>
          <w:tcPr>
            <w:tcW w:w="47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Starptautiskā Olimpiskā komiteja</w:t>
            </w:r>
          </w:p>
        </w:tc>
      </w:tr>
      <w:tr w:rsidR="003C4E89" w:rsidRPr="003B14CB" w:rsidTr="003C4E89">
        <w:trPr>
          <w:trHeight w:val="25"/>
        </w:trPr>
        <w:tc>
          <w:tcPr>
            <w:tcW w:w="1526"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SPKC</w:t>
            </w:r>
          </w:p>
        </w:tc>
        <w:tc>
          <w:tcPr>
            <w:tcW w:w="47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Slimību profilakses un kontroles centrs</w:t>
            </w:r>
          </w:p>
        </w:tc>
      </w:tr>
      <w:tr w:rsidR="003C4E89" w:rsidRPr="003B14CB" w:rsidTr="003C4E89">
        <w:trPr>
          <w:trHeight w:val="25"/>
        </w:trPr>
        <w:tc>
          <w:tcPr>
            <w:tcW w:w="1526"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VARAM</w:t>
            </w:r>
          </w:p>
        </w:tc>
        <w:tc>
          <w:tcPr>
            <w:tcW w:w="47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Vides aizsardzības un reģionālās attīstības ministrija</w:t>
            </w:r>
          </w:p>
        </w:tc>
      </w:tr>
      <w:tr w:rsidR="003C4E89" w:rsidRPr="003B14CB" w:rsidTr="003C4E89">
        <w:trPr>
          <w:trHeight w:val="25"/>
        </w:trPr>
        <w:tc>
          <w:tcPr>
            <w:tcW w:w="1526"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VISC</w:t>
            </w:r>
          </w:p>
        </w:tc>
        <w:tc>
          <w:tcPr>
            <w:tcW w:w="47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Valsts izglītības satura centrs</w:t>
            </w:r>
          </w:p>
        </w:tc>
      </w:tr>
      <w:tr w:rsidR="003C4E89" w:rsidRPr="003B14CB" w:rsidTr="003C4E89">
        <w:trPr>
          <w:trHeight w:val="25"/>
        </w:trPr>
        <w:tc>
          <w:tcPr>
            <w:tcW w:w="1526"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VM</w:t>
            </w:r>
          </w:p>
        </w:tc>
        <w:tc>
          <w:tcPr>
            <w:tcW w:w="47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w:t>
            </w:r>
          </w:p>
        </w:tc>
        <w:tc>
          <w:tcPr>
            <w:tcW w:w="8251" w:type="dxa"/>
            <w:shd w:val="clear" w:color="auto" w:fill="auto"/>
          </w:tcPr>
          <w:p w:rsidR="003C4E89" w:rsidRPr="003B14CB" w:rsidRDefault="003C4E89" w:rsidP="003C4E89">
            <w:pPr>
              <w:rPr>
                <w:rFonts w:ascii="Times New Roman" w:eastAsia="Times New Roman" w:hAnsi="Times New Roman" w:cs="Times New Roman"/>
                <w:lang w:val="lv-LV"/>
              </w:rPr>
            </w:pPr>
            <w:r w:rsidRPr="003B14CB">
              <w:rPr>
                <w:rFonts w:ascii="Times New Roman" w:eastAsia="Times New Roman" w:hAnsi="Times New Roman" w:cs="Times New Roman"/>
                <w:lang w:val="lv-LV"/>
              </w:rPr>
              <w:t>Veselības ministrija</w:t>
            </w:r>
          </w:p>
        </w:tc>
      </w:tr>
      <w:tr w:rsidR="003C4E89" w:rsidRPr="003B14CB" w:rsidTr="003C4E89">
        <w:trPr>
          <w:trHeight w:val="470"/>
        </w:trPr>
        <w:tc>
          <w:tcPr>
            <w:tcW w:w="1526" w:type="dxa"/>
            <w:shd w:val="clear" w:color="auto" w:fill="auto"/>
          </w:tcPr>
          <w:p w:rsidR="003C4E89" w:rsidRPr="003B14CB" w:rsidRDefault="003C4E89" w:rsidP="003C4E89">
            <w:pPr>
              <w:rPr>
                <w:rFonts w:ascii="Times New Roman" w:hAnsi="Times New Roman" w:cs="Times New Roman"/>
                <w:lang w:val="lv-LV"/>
              </w:rPr>
            </w:pPr>
          </w:p>
        </w:tc>
        <w:tc>
          <w:tcPr>
            <w:tcW w:w="471" w:type="dxa"/>
            <w:shd w:val="clear" w:color="auto" w:fill="auto"/>
          </w:tcPr>
          <w:p w:rsidR="003C4E89" w:rsidRPr="003B14CB" w:rsidRDefault="003C4E89" w:rsidP="003C4E89">
            <w:pPr>
              <w:rPr>
                <w:rFonts w:ascii="Times New Roman" w:hAnsi="Times New Roman" w:cs="Times New Roman"/>
                <w:lang w:val="lv-LV"/>
              </w:rPr>
            </w:pPr>
          </w:p>
        </w:tc>
        <w:tc>
          <w:tcPr>
            <w:tcW w:w="8251" w:type="dxa"/>
            <w:shd w:val="clear" w:color="auto" w:fill="auto"/>
          </w:tcPr>
          <w:p w:rsidR="003C4E89" w:rsidRPr="003B14CB" w:rsidRDefault="003C4E89" w:rsidP="003C4E89">
            <w:pPr>
              <w:rPr>
                <w:rFonts w:ascii="Times New Roman" w:hAnsi="Times New Roman" w:cs="Times New Roman"/>
                <w:lang w:val="lv-LV"/>
              </w:rPr>
            </w:pPr>
          </w:p>
        </w:tc>
      </w:tr>
    </w:tbl>
    <w:p w:rsidR="0071680D" w:rsidRPr="003B14CB" w:rsidRDefault="00F0175A">
      <w:pPr>
        <w:pStyle w:val="Heading1"/>
        <w:spacing w:before="0" w:after="0"/>
        <w:ind w:left="1220"/>
        <w:jc w:val="right"/>
        <w:rPr>
          <w:rFonts w:ascii="Times New Roman" w:eastAsia="Times New Roman" w:hAnsi="Times New Roman" w:cs="Times New Roman"/>
          <w:color w:val="000000"/>
        </w:rPr>
      </w:pPr>
      <w:r w:rsidRPr="003B14CB">
        <w:rPr>
          <w:rFonts w:ascii="Times New Roman" w:hAnsi="Times New Roman" w:cs="Times New Roman"/>
        </w:rPr>
        <w:br w:type="page"/>
      </w:r>
    </w:p>
    <w:p w:rsidR="0071680D" w:rsidRPr="003B14CB" w:rsidRDefault="00F0175A">
      <w:pPr>
        <w:pStyle w:val="Heading1"/>
        <w:numPr>
          <w:ilvl w:val="0"/>
          <w:numId w:val="13"/>
        </w:numPr>
        <w:spacing w:before="0" w:after="0"/>
        <w:ind w:left="-540" w:firstLine="540"/>
        <w:rPr>
          <w:rFonts w:ascii="Times New Roman" w:eastAsia="Times New Roman" w:hAnsi="Times New Roman" w:cs="Times New Roman"/>
          <w:b/>
          <w:color w:val="000000"/>
          <w:sz w:val="28"/>
          <w:szCs w:val="28"/>
        </w:rPr>
      </w:pPr>
      <w:bookmarkStart w:id="6" w:name="_heading=h.1fob9te"/>
      <w:bookmarkStart w:id="7" w:name="_Toc70228527"/>
      <w:bookmarkEnd w:id="6"/>
      <w:r w:rsidRPr="003B14CB">
        <w:rPr>
          <w:rFonts w:ascii="Times New Roman" w:eastAsia="Times New Roman" w:hAnsi="Times New Roman" w:cs="Times New Roman"/>
          <w:b/>
          <w:color w:val="000000"/>
          <w:sz w:val="28"/>
          <w:szCs w:val="28"/>
        </w:rPr>
        <w:lastRenderedPageBreak/>
        <w:t>Terminu skaidrojums</w:t>
      </w:r>
      <w:bookmarkEnd w:id="7"/>
      <w:r w:rsidRPr="003B14CB">
        <w:rPr>
          <w:rFonts w:ascii="Times New Roman" w:eastAsia="Times New Roman" w:hAnsi="Times New Roman" w:cs="Times New Roman"/>
          <w:b/>
          <w:color w:val="000000"/>
          <w:sz w:val="28"/>
          <w:szCs w:val="28"/>
        </w:rPr>
        <w:t xml:space="preserve"> </w:t>
      </w:r>
    </w:p>
    <w:p w:rsidR="0071680D" w:rsidRPr="003B14CB" w:rsidRDefault="0071680D">
      <w:pPr>
        <w:pStyle w:val="LO-normal1"/>
        <w:jc w:val="both"/>
        <w:rPr>
          <w:rFonts w:ascii="Times New Roman" w:eastAsia="Times New Roman" w:hAnsi="Times New Roman" w:cs="Times New Roman"/>
          <w:color w:val="000000"/>
        </w:rPr>
      </w:pPr>
    </w:p>
    <w:p w:rsidR="0071680D" w:rsidRPr="003B14CB" w:rsidRDefault="00F0175A">
      <w:pPr>
        <w:pStyle w:val="LO-normal1"/>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Sporta politikas pamatnostādnēs 2021.–2027. gadam (turpmāk arī – Pamatnostādnes) lietotie termini atbilst Sporta likumā lietotajiem terminiem, ja Pamatnostādnēs nav formulēts citādi.</w:t>
      </w:r>
    </w:p>
    <w:p w:rsidR="0071680D" w:rsidRPr="003B14CB" w:rsidRDefault="0071680D">
      <w:pPr>
        <w:pStyle w:val="LO-normal1"/>
        <w:jc w:val="both"/>
        <w:rPr>
          <w:rFonts w:ascii="Times New Roman" w:eastAsia="Times New Roman" w:hAnsi="Times New Roman" w:cs="Times New Roman"/>
          <w:b/>
          <w:i/>
          <w:color w:val="000000"/>
        </w:rPr>
      </w:pPr>
    </w:p>
    <w:p w:rsidR="0071680D" w:rsidRPr="003B14CB" w:rsidRDefault="00F0175A">
      <w:pPr>
        <w:pStyle w:val="LO-normal1"/>
        <w:jc w:val="both"/>
        <w:rPr>
          <w:rFonts w:ascii="Times New Roman" w:hAnsi="Times New Roman" w:cs="Times New Roman"/>
        </w:rPr>
      </w:pPr>
      <w:r w:rsidRPr="003B14CB">
        <w:rPr>
          <w:rFonts w:ascii="Times New Roman" w:eastAsia="Times New Roman" w:hAnsi="Times New Roman" w:cs="Times New Roman"/>
          <w:b/>
          <w:i/>
          <w:color w:val="000000"/>
        </w:rPr>
        <w:t xml:space="preserve">Augstu sasniegumu sports </w:t>
      </w:r>
      <w:r w:rsidRPr="003B14CB">
        <w:rPr>
          <w:rFonts w:ascii="Times New Roman" w:eastAsia="Times New Roman" w:hAnsi="Times New Roman" w:cs="Times New Roman"/>
          <w:color w:val="000000"/>
        </w:rPr>
        <w:t>– jauniešu (sākot no 15 gadu vecuma)</w:t>
      </w:r>
      <w:r w:rsidRPr="003B14CB">
        <w:rPr>
          <w:rStyle w:val="FootnoteAnchor"/>
          <w:rFonts w:ascii="Times New Roman" w:eastAsia="Times New Roman" w:hAnsi="Times New Roman" w:cs="Times New Roman"/>
          <w:color w:val="000000"/>
        </w:rPr>
        <w:footnoteReference w:id="1"/>
      </w:r>
      <w:r w:rsidRPr="003B14CB">
        <w:rPr>
          <w:rFonts w:ascii="Times New Roman" w:eastAsia="Times New Roman" w:hAnsi="Times New Roman" w:cs="Times New Roman"/>
          <w:color w:val="000000"/>
        </w:rPr>
        <w:t>, junioru/kadetu un pieaugušo/valsts izlases komandu kandidātu un dalībnieku gatavošanās, lai pārstāvētu valsti un piedalītos starptautiskajās sporta sacensībās ar mērķi sasniegt augstus rezultātus, un viss, kas saistīts ar mācību – treniņu darba un sacensību organizatorisko, metodisko, finansiālo, zinātnisko, medicīnisko, tehnisko u.c. nodrošinājumu atbilstoši augstu sasniegumu sporta kritērijiem.</w:t>
      </w:r>
      <w:r w:rsidRPr="003B14CB">
        <w:rPr>
          <w:rFonts w:ascii="Times New Roman" w:eastAsia="Times New Roman" w:hAnsi="Times New Roman" w:cs="Times New Roman"/>
          <w:b/>
          <w:i/>
          <w:color w:val="000000"/>
        </w:rPr>
        <w:t xml:space="preserve"> </w:t>
      </w:r>
    </w:p>
    <w:p w:rsidR="0071680D" w:rsidRPr="003B14CB" w:rsidRDefault="0071680D">
      <w:pPr>
        <w:pStyle w:val="LO-normal1"/>
        <w:jc w:val="both"/>
        <w:rPr>
          <w:rFonts w:ascii="Times New Roman" w:eastAsia="Times New Roman" w:hAnsi="Times New Roman" w:cs="Times New Roman"/>
          <w:b/>
          <w:i/>
          <w:color w:val="000000"/>
        </w:rPr>
      </w:pPr>
    </w:p>
    <w:p w:rsidR="0071680D" w:rsidRPr="003B14CB" w:rsidRDefault="00F0175A">
      <w:pPr>
        <w:pStyle w:val="LO-normal1"/>
        <w:jc w:val="both"/>
        <w:rPr>
          <w:rFonts w:ascii="Times New Roman" w:hAnsi="Times New Roman" w:cs="Times New Roman"/>
        </w:rPr>
      </w:pPr>
      <w:r w:rsidRPr="003B14CB">
        <w:rPr>
          <w:rFonts w:ascii="Times New Roman" w:eastAsia="Times New Roman" w:hAnsi="Times New Roman" w:cs="Times New Roman"/>
          <w:b/>
          <w:i/>
          <w:color w:val="000000"/>
        </w:rPr>
        <w:t xml:space="preserve">Bērni – </w:t>
      </w:r>
      <w:r w:rsidRPr="003B14CB">
        <w:rPr>
          <w:rFonts w:ascii="Times New Roman" w:eastAsia="Times New Roman" w:hAnsi="Times New Roman" w:cs="Times New Roman"/>
          <w:color w:val="000000"/>
        </w:rPr>
        <w:t>iedzīvotāju daļa vecumā no 3 gadiem līdz 13 gadiem, kuri veic sporta aktivitātes vai nodarbojas ar sportu kādā no izglītības iestādēm, tai skaitā pirmsskolas izglītības iestādēs, vispārējās izglītības iestādēs, profesionālās izglītības iestādēs, speciālās izglītības iestādēs vai sporta skolās.</w:t>
      </w:r>
    </w:p>
    <w:p w:rsidR="0071680D" w:rsidRPr="003B14CB" w:rsidRDefault="0071680D">
      <w:pPr>
        <w:pStyle w:val="LO-normal1"/>
        <w:jc w:val="both"/>
        <w:rPr>
          <w:rFonts w:ascii="Times New Roman" w:eastAsia="Times New Roman" w:hAnsi="Times New Roman" w:cs="Times New Roman"/>
          <w:b/>
          <w:i/>
          <w:color w:val="000000"/>
        </w:rPr>
      </w:pPr>
    </w:p>
    <w:p w:rsidR="0071680D" w:rsidRPr="003B14CB" w:rsidRDefault="00F0175A">
      <w:pPr>
        <w:pStyle w:val="LO-normal1"/>
        <w:jc w:val="both"/>
        <w:rPr>
          <w:rFonts w:ascii="Times New Roman" w:hAnsi="Times New Roman" w:cs="Times New Roman"/>
        </w:rPr>
      </w:pPr>
      <w:r w:rsidRPr="003B14CB">
        <w:rPr>
          <w:rFonts w:ascii="Times New Roman" w:eastAsia="Times New Roman" w:hAnsi="Times New Roman" w:cs="Times New Roman"/>
          <w:b/>
          <w:i/>
          <w:color w:val="000000"/>
        </w:rPr>
        <w:t xml:space="preserve">Cilvēki ar īpašām vajadzībām </w:t>
      </w:r>
      <w:r w:rsidRPr="003B14CB">
        <w:rPr>
          <w:rFonts w:ascii="Times New Roman" w:eastAsia="Times New Roman" w:hAnsi="Times New Roman" w:cs="Times New Roman"/>
          <w:i/>
          <w:color w:val="000000"/>
        </w:rPr>
        <w:t xml:space="preserve">– </w:t>
      </w:r>
      <w:r w:rsidRPr="003B14CB">
        <w:rPr>
          <w:rFonts w:ascii="Times New Roman" w:eastAsia="Times New Roman" w:hAnsi="Times New Roman" w:cs="Times New Roman"/>
          <w:color w:val="000000"/>
        </w:rPr>
        <w:t>iedzīvotāju daļa, kurām ir ilgstoši fiziski, garīgi, intelektuāli vai maņu traucējumi un kurām var būt saskaņā ar Invaliditātes likumu noteikta invaliditāte, kas mijiedarbībā ar dažādiem šķēršļiem var apgrūtināt pilnvērtīgu un efektīvu līdzdalību sportā.</w:t>
      </w:r>
    </w:p>
    <w:p w:rsidR="0071680D" w:rsidRPr="003B14CB" w:rsidRDefault="0071680D">
      <w:pPr>
        <w:pStyle w:val="LO-normal1"/>
        <w:jc w:val="both"/>
        <w:rPr>
          <w:rFonts w:ascii="Times New Roman" w:eastAsia="Times New Roman" w:hAnsi="Times New Roman" w:cs="Times New Roman"/>
          <w:b/>
          <w:i/>
          <w:color w:val="000000"/>
        </w:rPr>
      </w:pPr>
    </w:p>
    <w:p w:rsidR="0071680D" w:rsidRPr="003B14CB" w:rsidRDefault="00F0175A">
      <w:pPr>
        <w:pStyle w:val="LO-normal1"/>
        <w:jc w:val="both"/>
        <w:rPr>
          <w:rFonts w:ascii="Times New Roman" w:hAnsi="Times New Roman" w:cs="Times New Roman"/>
        </w:rPr>
      </w:pPr>
      <w:r w:rsidRPr="003B14CB">
        <w:rPr>
          <w:rFonts w:ascii="Times New Roman" w:eastAsia="Times New Roman" w:hAnsi="Times New Roman" w:cs="Times New Roman"/>
          <w:b/>
          <w:i/>
          <w:color w:val="000000"/>
        </w:rPr>
        <w:t xml:space="preserve">Jaunieši – </w:t>
      </w:r>
      <w:r w:rsidRPr="003B14CB">
        <w:rPr>
          <w:rFonts w:ascii="Times New Roman" w:eastAsia="Times New Roman" w:hAnsi="Times New Roman" w:cs="Times New Roman"/>
          <w:color w:val="000000"/>
        </w:rPr>
        <w:t>iedzīvotāju daļa vecumā no 13 gadiem līdz 25 gadiem</w:t>
      </w:r>
      <w:r w:rsidRPr="003B14CB">
        <w:rPr>
          <w:rStyle w:val="FootnoteAnchor"/>
          <w:rFonts w:ascii="Times New Roman" w:eastAsia="Times New Roman" w:hAnsi="Times New Roman" w:cs="Times New Roman"/>
          <w:color w:val="000000"/>
        </w:rPr>
        <w:footnoteReference w:id="2"/>
      </w:r>
      <w:r w:rsidRPr="003B14CB">
        <w:rPr>
          <w:rFonts w:ascii="Times New Roman" w:eastAsia="Times New Roman" w:hAnsi="Times New Roman" w:cs="Times New Roman"/>
          <w:color w:val="000000"/>
        </w:rPr>
        <w:t>, kuri veic sporta aktivitātes vai nodarbojas ar sportu kādā no izglītības iestādēm, tai skaitā, vispārējās izglītības iestādēs, profesionālās izglītības iestādēs, speciālās izglītības iestādēs vai sporta skolās.</w:t>
      </w:r>
    </w:p>
    <w:p w:rsidR="0071680D" w:rsidRPr="003B14CB" w:rsidRDefault="0071680D">
      <w:pPr>
        <w:pStyle w:val="LO-normal1"/>
        <w:jc w:val="both"/>
        <w:rPr>
          <w:rFonts w:ascii="Times New Roman" w:eastAsia="Times New Roman" w:hAnsi="Times New Roman" w:cs="Times New Roman"/>
          <w:b/>
          <w:i/>
          <w:color w:val="000000"/>
        </w:rPr>
      </w:pPr>
    </w:p>
    <w:p w:rsidR="0071680D" w:rsidRPr="003B14CB" w:rsidRDefault="00F0175A">
      <w:pPr>
        <w:pStyle w:val="LO-normal1"/>
        <w:jc w:val="both"/>
        <w:rPr>
          <w:rFonts w:ascii="Times New Roman" w:hAnsi="Times New Roman" w:cs="Times New Roman"/>
        </w:rPr>
      </w:pPr>
      <w:r w:rsidRPr="003B14CB">
        <w:rPr>
          <w:rFonts w:ascii="Times New Roman" w:eastAsia="Times New Roman" w:hAnsi="Times New Roman" w:cs="Times New Roman"/>
          <w:b/>
          <w:i/>
          <w:color w:val="000000"/>
        </w:rPr>
        <w:t>Infrastruktūra (sporta) –</w:t>
      </w:r>
      <w:r w:rsidRPr="003B14CB">
        <w:rPr>
          <w:rFonts w:ascii="Times New Roman" w:eastAsia="Times New Roman" w:hAnsi="Times New Roman" w:cs="Times New Roman"/>
          <w:color w:val="000000"/>
        </w:rPr>
        <w:t xml:space="preserve"> slēgtās vai atklātās būves, kuras ir valsts, pašvaldības vai privāto uzņēmēju pārvaldītas un kuras tiek izmantotas dažāda līmeņa mērķauditorijas sporta, treniņprocesa, sacensību, pasākumu un sporta aktivitāšu nodrošināšanā; brīvpieejas brīvā laika atpūtas laukumi, pārgājienu takas, veloceļi, dažādas brīvā laika pavadīšanas vietas, kas tiek labiekārtotas un uzturētas ar mērķi veicināt sabiedrības iesaisti sporta aktivitāšu veikšanā un veselības uzturēšanā.</w:t>
      </w:r>
    </w:p>
    <w:p w:rsidR="0071680D" w:rsidRPr="003B14CB" w:rsidRDefault="0071680D">
      <w:pPr>
        <w:pStyle w:val="LO-normal1"/>
        <w:jc w:val="both"/>
        <w:rPr>
          <w:rFonts w:ascii="Times New Roman" w:eastAsia="Times New Roman" w:hAnsi="Times New Roman" w:cs="Times New Roman"/>
          <w:b/>
          <w:i/>
          <w:color w:val="000000"/>
        </w:rPr>
      </w:pPr>
    </w:p>
    <w:p w:rsidR="0071680D" w:rsidRPr="003B14CB" w:rsidRDefault="00F0175A">
      <w:pPr>
        <w:pStyle w:val="LO-normal1"/>
        <w:jc w:val="both"/>
        <w:rPr>
          <w:rFonts w:ascii="Times New Roman" w:hAnsi="Times New Roman" w:cs="Times New Roman"/>
        </w:rPr>
      </w:pPr>
      <w:r w:rsidRPr="003B14CB">
        <w:rPr>
          <w:rFonts w:ascii="Times New Roman" w:eastAsia="Times New Roman" w:hAnsi="Times New Roman" w:cs="Times New Roman"/>
          <w:b/>
          <w:i/>
          <w:color w:val="000000"/>
        </w:rPr>
        <w:t>Paralimpietis</w:t>
      </w:r>
      <w:r w:rsidRPr="003B14CB">
        <w:rPr>
          <w:rFonts w:ascii="Times New Roman" w:eastAsia="Times New Roman" w:hAnsi="Times New Roman" w:cs="Times New Roman"/>
          <w:i/>
          <w:color w:val="000000"/>
        </w:rPr>
        <w:t xml:space="preserve"> </w:t>
      </w:r>
      <w:r w:rsidRPr="003B14CB">
        <w:rPr>
          <w:rFonts w:ascii="Times New Roman" w:eastAsia="Times New Roman" w:hAnsi="Times New Roman" w:cs="Times New Roman"/>
          <w:color w:val="000000"/>
        </w:rPr>
        <w:t>– sportists ar invaliditāti, kurš ir piedalījies Paralimpiskajās spēlēs.</w:t>
      </w:r>
    </w:p>
    <w:p w:rsidR="0071680D" w:rsidRPr="003B14CB" w:rsidRDefault="0071680D">
      <w:pPr>
        <w:pStyle w:val="LO-normal1"/>
        <w:jc w:val="both"/>
        <w:rPr>
          <w:rFonts w:ascii="Times New Roman" w:eastAsia="Times New Roman" w:hAnsi="Times New Roman" w:cs="Times New Roman"/>
          <w:b/>
          <w:i/>
          <w:color w:val="000000"/>
        </w:rPr>
      </w:pPr>
    </w:p>
    <w:p w:rsidR="0071680D" w:rsidRPr="003B14CB" w:rsidRDefault="00F0175A">
      <w:pPr>
        <w:pStyle w:val="LO-normal1"/>
        <w:jc w:val="both"/>
        <w:rPr>
          <w:rFonts w:ascii="Times New Roman" w:hAnsi="Times New Roman" w:cs="Times New Roman"/>
        </w:rPr>
      </w:pPr>
      <w:r w:rsidRPr="003B14CB">
        <w:rPr>
          <w:rFonts w:ascii="Times New Roman" w:eastAsia="Times New Roman" w:hAnsi="Times New Roman" w:cs="Times New Roman"/>
          <w:b/>
          <w:i/>
          <w:color w:val="000000"/>
        </w:rPr>
        <w:t xml:space="preserve">Pieaugušie </w:t>
      </w:r>
      <w:r w:rsidRPr="003B14CB">
        <w:rPr>
          <w:rFonts w:ascii="Times New Roman" w:eastAsia="Times New Roman" w:hAnsi="Times New Roman" w:cs="Times New Roman"/>
          <w:color w:val="000000"/>
        </w:rPr>
        <w:t>– iedzīvotāju daļa vecumā no 26 – 65 gadiem, kuri ir sasnieguši noteiktu vecumu un veic sporta aktivitātes ar mērķi nostiprināt un uzlabot veselību, sekmēt fizisko un garīgo attīstību, aktīvu brīvā laika pavadīšanu, sociālo saskarsmi.</w:t>
      </w:r>
    </w:p>
    <w:p w:rsidR="0071680D" w:rsidRPr="003B14CB" w:rsidRDefault="0071680D">
      <w:pPr>
        <w:pStyle w:val="LO-normal1"/>
        <w:jc w:val="both"/>
        <w:rPr>
          <w:rFonts w:ascii="Times New Roman" w:eastAsia="Times New Roman" w:hAnsi="Times New Roman" w:cs="Times New Roman"/>
          <w:b/>
          <w:i/>
          <w:color w:val="000000"/>
        </w:rPr>
      </w:pPr>
    </w:p>
    <w:p w:rsidR="0071680D" w:rsidRPr="003B14CB" w:rsidRDefault="00F0175A">
      <w:pPr>
        <w:pStyle w:val="LO-normal1"/>
        <w:jc w:val="both"/>
        <w:rPr>
          <w:rFonts w:ascii="Times New Roman" w:hAnsi="Times New Roman" w:cs="Times New Roman"/>
        </w:rPr>
      </w:pPr>
      <w:r w:rsidRPr="003B14CB">
        <w:rPr>
          <w:rFonts w:ascii="Times New Roman" w:eastAsia="Times New Roman" w:hAnsi="Times New Roman" w:cs="Times New Roman"/>
          <w:b/>
          <w:i/>
          <w:color w:val="000000"/>
        </w:rPr>
        <w:t>Pielāgotais sports</w:t>
      </w:r>
      <w:r w:rsidRPr="003B14CB">
        <w:rPr>
          <w:rFonts w:ascii="Times New Roman" w:eastAsia="Times New Roman" w:hAnsi="Times New Roman" w:cs="Times New Roman"/>
          <w:i/>
          <w:color w:val="000000"/>
        </w:rPr>
        <w:t xml:space="preserve"> </w:t>
      </w:r>
      <w:r w:rsidRPr="003B14CB">
        <w:rPr>
          <w:rFonts w:ascii="Times New Roman" w:eastAsia="Times New Roman" w:hAnsi="Times New Roman" w:cs="Times New Roman"/>
          <w:color w:val="000000"/>
        </w:rPr>
        <w:t xml:space="preserve">– pielāgotas sporta aktivitātes rekreācijas un sacensību līmenī personām ar invaliditāti bez vecuma ierobežojuma </w:t>
      </w:r>
      <w:r w:rsidRPr="003B14CB">
        <w:rPr>
          <w:rFonts w:ascii="Times New Roman" w:eastAsia="Times New Roman" w:hAnsi="Times New Roman" w:cs="Times New Roman"/>
          <w:color w:val="000000"/>
          <w:highlight w:val="white"/>
        </w:rPr>
        <w:t>ar mērķi</w:t>
      </w:r>
      <w:r w:rsidRPr="003B14CB">
        <w:rPr>
          <w:rFonts w:ascii="Times New Roman" w:eastAsia="Times New Roman" w:hAnsi="Times New Roman" w:cs="Times New Roman"/>
          <w:b/>
          <w:bCs/>
          <w:color w:val="000000"/>
          <w:highlight w:val="white"/>
        </w:rPr>
        <w:t xml:space="preserve"> </w:t>
      </w:r>
      <w:r w:rsidRPr="003B14CB">
        <w:rPr>
          <w:rFonts w:ascii="Times New Roman" w:eastAsia="Times New Roman" w:hAnsi="Times New Roman" w:cs="Times New Roman"/>
          <w:color w:val="000000"/>
        </w:rPr>
        <w:t>sekmēt fizisko un garīgo spēju attīstību, veicināt sociālo integrāciju.</w:t>
      </w:r>
    </w:p>
    <w:p w:rsidR="0071680D" w:rsidRPr="003B14CB" w:rsidRDefault="0071680D">
      <w:pPr>
        <w:pStyle w:val="LO-normal1"/>
        <w:jc w:val="both"/>
        <w:rPr>
          <w:rFonts w:ascii="Times New Roman" w:eastAsia="Times New Roman" w:hAnsi="Times New Roman" w:cs="Times New Roman"/>
          <w:b/>
          <w:i/>
          <w:color w:val="000000"/>
        </w:rPr>
      </w:pPr>
    </w:p>
    <w:p w:rsidR="0071680D" w:rsidRPr="003B14CB" w:rsidRDefault="00F0175A">
      <w:pPr>
        <w:pStyle w:val="LO-normal1"/>
        <w:jc w:val="both"/>
        <w:rPr>
          <w:rFonts w:ascii="Times New Roman" w:hAnsi="Times New Roman" w:cs="Times New Roman"/>
        </w:rPr>
      </w:pPr>
      <w:r w:rsidRPr="003B14CB">
        <w:rPr>
          <w:rFonts w:ascii="Times New Roman" w:eastAsia="Times New Roman" w:hAnsi="Times New Roman" w:cs="Times New Roman"/>
          <w:b/>
          <w:i/>
          <w:color w:val="000000"/>
        </w:rPr>
        <w:t>Prāta sports</w:t>
      </w:r>
      <w:r w:rsidRPr="003B14CB">
        <w:rPr>
          <w:rFonts w:ascii="Times New Roman" w:eastAsia="Times New Roman" w:hAnsi="Times New Roman" w:cs="Times New Roman"/>
          <w:b/>
          <w:color w:val="000000"/>
        </w:rPr>
        <w:t xml:space="preserve"> </w:t>
      </w:r>
      <w:r w:rsidRPr="003B14CB">
        <w:rPr>
          <w:rFonts w:ascii="Times New Roman" w:eastAsia="Times New Roman" w:hAnsi="Times New Roman" w:cs="Times New Roman"/>
          <w:color w:val="000000"/>
        </w:rPr>
        <w:t>– prāta spēles un citi vingrinājumi, kuros pārsvarā ir intelektuāla darbība un sacensības bez vecuma ierobežojuma ar mērķi attīstīt prātu un sociālo saskarsmi.</w:t>
      </w:r>
    </w:p>
    <w:p w:rsidR="0071680D" w:rsidRPr="003B14CB" w:rsidRDefault="0071680D">
      <w:pPr>
        <w:pStyle w:val="LO-normal1"/>
        <w:jc w:val="both"/>
        <w:rPr>
          <w:rFonts w:ascii="Times New Roman" w:eastAsia="Times New Roman" w:hAnsi="Times New Roman" w:cs="Times New Roman"/>
          <w:b/>
          <w:i/>
          <w:color w:val="000000"/>
        </w:rPr>
      </w:pPr>
    </w:p>
    <w:p w:rsidR="0071680D" w:rsidRPr="003B14CB" w:rsidRDefault="00F0175A">
      <w:pPr>
        <w:pStyle w:val="LO-normal1"/>
        <w:jc w:val="both"/>
        <w:rPr>
          <w:rFonts w:ascii="Times New Roman" w:hAnsi="Times New Roman" w:cs="Times New Roman"/>
        </w:rPr>
      </w:pPr>
      <w:r w:rsidRPr="003B14CB">
        <w:rPr>
          <w:rFonts w:ascii="Times New Roman" w:eastAsia="Times New Roman" w:hAnsi="Times New Roman" w:cs="Times New Roman"/>
          <w:b/>
          <w:i/>
          <w:color w:val="000000"/>
        </w:rPr>
        <w:t xml:space="preserve">Reģionālais olimpiskais centrs - </w:t>
      </w:r>
      <w:r w:rsidRPr="003B14CB">
        <w:rPr>
          <w:rFonts w:ascii="Times New Roman" w:eastAsia="Times New Roman" w:hAnsi="Times New Roman" w:cs="Times New Roman"/>
          <w:color w:val="000000"/>
        </w:rPr>
        <w:t>vārdu salikums apzīmē esošos un plānošanas periodā tapušos olimpiskos sporta centrus. 2021.gadā tie bija, SIA “Cēsu Olimpiskais centrs”, SIA “Daugavpils Olimpiskais centrs”, SIA “Liepājas Olimpiskais centrs”, SIA “Olimpiskais centrs “Limbaži””, SIA “Olimpiskais Sporta Centrs”, SIA “Olimpiskais centrs “Ventspils””, SIA “Vidzemes Olimpiskais centrs”, SIA “Zemgales Olimpiskais centrs” un SIA “Olimpiskais centrs Rēzekne”.</w:t>
      </w:r>
    </w:p>
    <w:p w:rsidR="0071680D" w:rsidRPr="003B14CB" w:rsidRDefault="0071680D">
      <w:pPr>
        <w:pStyle w:val="LO-normal1"/>
        <w:jc w:val="both"/>
        <w:rPr>
          <w:rFonts w:ascii="Times New Roman" w:eastAsia="Times New Roman" w:hAnsi="Times New Roman" w:cs="Times New Roman"/>
          <w:b/>
          <w:i/>
          <w:color w:val="000000"/>
        </w:rPr>
      </w:pPr>
    </w:p>
    <w:p w:rsidR="0071680D" w:rsidRPr="003B14CB" w:rsidRDefault="00F0175A">
      <w:pPr>
        <w:pStyle w:val="LO-normal1"/>
        <w:jc w:val="both"/>
        <w:rPr>
          <w:rFonts w:ascii="Times New Roman" w:hAnsi="Times New Roman" w:cs="Times New Roman"/>
        </w:rPr>
      </w:pPr>
      <w:r w:rsidRPr="003B14CB">
        <w:rPr>
          <w:rFonts w:ascii="Times New Roman" w:eastAsia="Times New Roman" w:hAnsi="Times New Roman" w:cs="Times New Roman"/>
          <w:b/>
          <w:i/>
          <w:color w:val="000000"/>
        </w:rPr>
        <w:lastRenderedPageBreak/>
        <w:t xml:space="preserve">Seniori </w:t>
      </w:r>
      <w:r w:rsidRPr="003B14CB">
        <w:rPr>
          <w:rFonts w:ascii="Times New Roman" w:eastAsia="Times New Roman" w:hAnsi="Times New Roman" w:cs="Times New Roman"/>
          <w:color w:val="000000"/>
        </w:rPr>
        <w:t>– iedzīvotāju daļa vecumā virs 65 gadiem, kuri veic sportiskas aktivitātes ar mērķi nostiprināt un uzlabot veselību, sekmēt fizisko un garīgo attīstību, aktīvu brīvā laika pavadīšanu, sociālo saskarsmi vai piedalīties sacensībās.</w:t>
      </w:r>
    </w:p>
    <w:p w:rsidR="0071680D" w:rsidRPr="003B14CB" w:rsidRDefault="0071680D">
      <w:pPr>
        <w:pStyle w:val="LO-normal1"/>
        <w:jc w:val="both"/>
        <w:rPr>
          <w:rFonts w:ascii="Times New Roman" w:eastAsia="Times New Roman" w:hAnsi="Times New Roman" w:cs="Times New Roman"/>
          <w:b/>
          <w:i/>
          <w:color w:val="000000"/>
        </w:rPr>
      </w:pPr>
    </w:p>
    <w:p w:rsidR="0071680D" w:rsidRPr="003B14CB" w:rsidRDefault="00F0175A">
      <w:pPr>
        <w:pStyle w:val="LO-normal1"/>
        <w:jc w:val="both"/>
        <w:rPr>
          <w:rFonts w:ascii="Times New Roman" w:hAnsi="Times New Roman" w:cs="Times New Roman"/>
        </w:rPr>
      </w:pPr>
      <w:r w:rsidRPr="003B14CB">
        <w:rPr>
          <w:rFonts w:ascii="Times New Roman" w:eastAsia="Times New Roman" w:hAnsi="Times New Roman" w:cs="Times New Roman"/>
          <w:b/>
          <w:i/>
          <w:color w:val="000000"/>
        </w:rPr>
        <w:t xml:space="preserve">Sports </w:t>
      </w:r>
      <w:r w:rsidRPr="003B14CB">
        <w:rPr>
          <w:rFonts w:ascii="Times New Roman" w:eastAsia="Times New Roman" w:hAnsi="Times New Roman" w:cs="Times New Roman"/>
          <w:color w:val="000000"/>
        </w:rPr>
        <w:t>– visu veidu sporta aktivitātes, kuras veic komandas vai indivīds caur nejaušu vai organizētu piedalīšanos, un tās ir vērstas uz</w:t>
      </w:r>
      <w:r w:rsidRPr="003B14CB">
        <w:rPr>
          <w:rFonts w:ascii="Times New Roman" w:eastAsia="Times New Roman" w:hAnsi="Times New Roman" w:cs="Times New Roman"/>
          <w:color w:val="000000"/>
          <w:highlight w:val="white"/>
        </w:rPr>
        <w:t xml:space="preserve"> fiziskās un garīgās labsajūtas uzla</w:t>
      </w:r>
      <w:r w:rsidRPr="003B14CB">
        <w:rPr>
          <w:rFonts w:ascii="Times New Roman" w:eastAsia="Times New Roman" w:hAnsi="Times New Roman" w:cs="Times New Roman"/>
          <w:color w:val="000000"/>
        </w:rPr>
        <w:t>bošanu, atpūtu, sociālo attiecību veidošanu vai rezultātu sasniegšanu jebkura līmeņa sporta sacensībās</w:t>
      </w:r>
      <w:r w:rsidRPr="003B14CB">
        <w:rPr>
          <w:rStyle w:val="FootnoteAnchor"/>
          <w:rFonts w:ascii="Times New Roman" w:eastAsia="Times New Roman" w:hAnsi="Times New Roman" w:cs="Times New Roman"/>
          <w:color w:val="000000"/>
        </w:rPr>
        <w:footnoteReference w:id="3"/>
      </w:r>
      <w:r w:rsidRPr="003B14CB">
        <w:rPr>
          <w:rFonts w:ascii="Times New Roman" w:eastAsia="Times New Roman" w:hAnsi="Times New Roman" w:cs="Times New Roman"/>
          <w:color w:val="000000"/>
        </w:rPr>
        <w:t>.</w:t>
      </w:r>
    </w:p>
    <w:p w:rsidR="0071680D" w:rsidRPr="003B14CB" w:rsidRDefault="0071680D">
      <w:pPr>
        <w:pStyle w:val="LO-normal1"/>
        <w:jc w:val="both"/>
        <w:rPr>
          <w:rFonts w:ascii="Times New Roman" w:eastAsia="Times New Roman" w:hAnsi="Times New Roman" w:cs="Times New Roman"/>
          <w:color w:val="000000"/>
        </w:rPr>
      </w:pPr>
    </w:p>
    <w:p w:rsidR="0071680D" w:rsidRPr="003B14CB" w:rsidRDefault="00F0175A">
      <w:pPr>
        <w:pStyle w:val="LO-normal1"/>
        <w:jc w:val="both"/>
        <w:rPr>
          <w:rFonts w:ascii="Times New Roman" w:hAnsi="Times New Roman" w:cs="Times New Roman"/>
        </w:rPr>
      </w:pPr>
      <w:r w:rsidRPr="003B14CB">
        <w:rPr>
          <w:rFonts w:ascii="Times New Roman" w:eastAsia="Times New Roman" w:hAnsi="Times New Roman" w:cs="Times New Roman"/>
          <w:b/>
          <w:i/>
          <w:color w:val="000000"/>
        </w:rPr>
        <w:t xml:space="preserve">Sporta integritāte - </w:t>
      </w:r>
      <w:r w:rsidRPr="003B14CB">
        <w:rPr>
          <w:rFonts w:ascii="Times New Roman" w:eastAsia="Times New Roman" w:hAnsi="Times New Roman" w:cs="Times New Roman"/>
          <w:color w:val="000000"/>
        </w:rPr>
        <w:t>ētikas un vērtību izpausme, kas veicina sabiedrības uzticību sportam, ieskaitot godīgu un taisnīgu sniegumu, tā izcilību, kā arī rezultātus, ko neietekmē neētiskie uzlabojumi vai ārējās intereses. Sporta integritātes jautājums ietver tādus vārdus kā godīgums, uzticēšanās, sporta vērtības, ētika, morāle, pārliecība, cieņa un taisnīgums.</w:t>
      </w:r>
    </w:p>
    <w:p w:rsidR="0071680D" w:rsidRPr="003B14CB" w:rsidRDefault="0071680D">
      <w:pPr>
        <w:pStyle w:val="LO-normal1"/>
        <w:jc w:val="both"/>
        <w:rPr>
          <w:rFonts w:ascii="Times New Roman" w:eastAsia="Times New Roman" w:hAnsi="Times New Roman" w:cs="Times New Roman"/>
          <w:b/>
          <w:i/>
          <w:color w:val="000000"/>
        </w:rPr>
      </w:pPr>
    </w:p>
    <w:p w:rsidR="0071680D" w:rsidRPr="003B14CB" w:rsidRDefault="00F0175A">
      <w:pPr>
        <w:pStyle w:val="LO-normal1"/>
        <w:jc w:val="both"/>
        <w:rPr>
          <w:rFonts w:ascii="Times New Roman" w:hAnsi="Times New Roman" w:cs="Times New Roman"/>
        </w:rPr>
      </w:pPr>
      <w:r w:rsidRPr="003B14CB">
        <w:rPr>
          <w:rFonts w:ascii="Times New Roman" w:eastAsia="Times New Roman" w:hAnsi="Times New Roman" w:cs="Times New Roman"/>
          <w:b/>
          <w:i/>
          <w:color w:val="000000"/>
        </w:rPr>
        <w:t>Sporta tehnoloģijas</w:t>
      </w:r>
      <w:r w:rsidRPr="003B14CB">
        <w:rPr>
          <w:rFonts w:ascii="Times New Roman" w:eastAsia="Times New Roman" w:hAnsi="Times New Roman" w:cs="Times New Roman"/>
          <w:color w:val="000000"/>
        </w:rPr>
        <w:t xml:space="preserve"> – inovācijas, zinātne, digitālie un tehniskie līdzekļi, kas visi kopā vai katrs atsevišķi tiek izmantoti, lai nodarbotos ar sporta aktivitātēm, paaugstinātu interesi par tām, kā arī mērķu un rezultātu sasniegšanu iedzīvotāju sporta aktivitātēs un augstākā līmeņa sportā. </w:t>
      </w:r>
    </w:p>
    <w:p w:rsidR="0071680D" w:rsidRPr="003B14CB" w:rsidRDefault="0071680D">
      <w:pPr>
        <w:pStyle w:val="LO-normal1"/>
        <w:jc w:val="both"/>
        <w:rPr>
          <w:rFonts w:ascii="Times New Roman" w:eastAsia="Times New Roman" w:hAnsi="Times New Roman" w:cs="Times New Roman"/>
          <w:color w:val="000000"/>
        </w:rPr>
      </w:pPr>
    </w:p>
    <w:p w:rsidR="0071680D" w:rsidRPr="003B14CB" w:rsidRDefault="00F0175A">
      <w:pPr>
        <w:pStyle w:val="LO-normal1"/>
        <w:jc w:val="both"/>
        <w:rPr>
          <w:rFonts w:ascii="Times New Roman" w:hAnsi="Times New Roman" w:cs="Times New Roman"/>
        </w:rPr>
      </w:pPr>
      <w:r w:rsidRPr="003B14CB">
        <w:rPr>
          <w:rFonts w:ascii="Times New Roman" w:eastAsia="Times New Roman" w:hAnsi="Times New Roman" w:cs="Times New Roman"/>
          <w:b/>
          <w:i/>
          <w:color w:val="000000"/>
        </w:rPr>
        <w:t xml:space="preserve">Studenti </w:t>
      </w:r>
      <w:r w:rsidRPr="003B14CB">
        <w:rPr>
          <w:rFonts w:ascii="Times New Roman" w:eastAsia="Times New Roman" w:hAnsi="Times New Roman" w:cs="Times New Roman"/>
          <w:color w:val="000000"/>
        </w:rPr>
        <w:t>– iedzīvotāju daļa, kura studē kādā no augstākās izglītības iestādēm, tai skaitā koledžās, neatkarīgi no vecuma un kuri veic sporta aktivitātes ar mērķi nostiprināt un uzlabot veselību, sekmēt fizisko un garīgo attīstību, aktīvu brīvā laika pavadīšanu, sociālo saskarsmi vai piedalīties sacensībās.</w:t>
      </w:r>
    </w:p>
    <w:p w:rsidR="0071680D" w:rsidRPr="003B14CB" w:rsidRDefault="0071680D">
      <w:pPr>
        <w:pStyle w:val="LO-normal1"/>
        <w:jc w:val="both"/>
        <w:rPr>
          <w:rFonts w:ascii="Times New Roman" w:eastAsia="Times New Roman" w:hAnsi="Times New Roman" w:cs="Times New Roman"/>
          <w:b/>
          <w:i/>
          <w:color w:val="000000"/>
        </w:rPr>
      </w:pPr>
    </w:p>
    <w:p w:rsidR="0071680D" w:rsidRPr="003B14CB" w:rsidRDefault="00F0175A">
      <w:pPr>
        <w:pStyle w:val="LO-normal1"/>
        <w:jc w:val="both"/>
        <w:rPr>
          <w:rFonts w:ascii="Times New Roman" w:hAnsi="Times New Roman" w:cs="Times New Roman"/>
        </w:rPr>
      </w:pPr>
      <w:r w:rsidRPr="003B14CB">
        <w:rPr>
          <w:rFonts w:ascii="Times New Roman" w:eastAsia="Times New Roman" w:hAnsi="Times New Roman" w:cs="Times New Roman"/>
          <w:b/>
          <w:i/>
          <w:color w:val="000000"/>
        </w:rPr>
        <w:t xml:space="preserve">Tautas sports </w:t>
      </w:r>
      <w:r w:rsidRPr="003B14CB">
        <w:rPr>
          <w:rFonts w:ascii="Times New Roman" w:eastAsia="Times New Roman" w:hAnsi="Times New Roman" w:cs="Times New Roman"/>
          <w:i/>
          <w:color w:val="000000"/>
        </w:rPr>
        <w:t xml:space="preserve">– </w:t>
      </w:r>
      <w:r w:rsidRPr="003B14CB">
        <w:rPr>
          <w:rFonts w:ascii="Times New Roman" w:eastAsia="Times New Roman" w:hAnsi="Times New Roman" w:cs="Times New Roman"/>
          <w:color w:val="000000"/>
        </w:rPr>
        <w:t>sporta aktivitātes bez vecuma ierobežojuma ar mērķi veicināt, nostiprināt un uzlabot veselību, sekmēt fizisko un psihisko attīstību, aktīvu brīvā laika pavadīšanu, sociālo saskarsmi.</w:t>
      </w:r>
    </w:p>
    <w:p w:rsidR="0071680D" w:rsidRPr="003B14CB" w:rsidRDefault="0071680D">
      <w:pPr>
        <w:pStyle w:val="LO-normal1"/>
        <w:jc w:val="both"/>
        <w:rPr>
          <w:rFonts w:ascii="Times New Roman" w:eastAsia="Times New Roman" w:hAnsi="Times New Roman" w:cs="Times New Roman"/>
          <w:b/>
          <w:i/>
          <w:color w:val="000000"/>
        </w:rPr>
      </w:pPr>
    </w:p>
    <w:p w:rsidR="0071680D" w:rsidRPr="003B14CB" w:rsidRDefault="00F0175A">
      <w:pPr>
        <w:pStyle w:val="LO-normal1"/>
        <w:jc w:val="both"/>
        <w:rPr>
          <w:rFonts w:ascii="Times New Roman" w:hAnsi="Times New Roman" w:cs="Times New Roman"/>
        </w:rPr>
      </w:pPr>
      <w:r w:rsidRPr="003B14CB">
        <w:rPr>
          <w:rFonts w:ascii="Times New Roman" w:eastAsia="Times New Roman" w:hAnsi="Times New Roman" w:cs="Times New Roman"/>
          <w:b/>
          <w:i/>
          <w:color w:val="000000"/>
        </w:rPr>
        <w:t>Veterāni (sporta)</w:t>
      </w:r>
      <w:r w:rsidRPr="003B14CB">
        <w:rPr>
          <w:rFonts w:ascii="Times New Roman" w:eastAsia="Times New Roman" w:hAnsi="Times New Roman" w:cs="Times New Roman"/>
          <w:color w:val="000000"/>
        </w:rPr>
        <w:t xml:space="preserve"> – iedzīvotāju daļa vecumā virs 45 gadiem, kura vecumā līdz 45 gadiem nodarbojusies profesionāli ar sportu un kura piedalās sacensībās.</w:t>
      </w:r>
    </w:p>
    <w:p w:rsidR="0071680D" w:rsidRPr="003B14CB" w:rsidRDefault="0071680D">
      <w:pPr>
        <w:pStyle w:val="LO-normal1"/>
        <w:rPr>
          <w:rFonts w:ascii="Times New Roman" w:eastAsia="Times New Roman" w:hAnsi="Times New Roman" w:cs="Times New Roman"/>
          <w:color w:val="000000"/>
          <w:sz w:val="20"/>
          <w:szCs w:val="20"/>
        </w:rPr>
      </w:pPr>
    </w:p>
    <w:p w:rsidR="0071680D" w:rsidRPr="003B14CB" w:rsidRDefault="0071680D">
      <w:pPr>
        <w:pStyle w:val="LO-normal1"/>
        <w:rPr>
          <w:rFonts w:ascii="Times New Roman" w:eastAsia="Times New Roman" w:hAnsi="Times New Roman" w:cs="Times New Roman"/>
          <w:color w:val="000000"/>
          <w:sz w:val="20"/>
          <w:szCs w:val="20"/>
        </w:rPr>
      </w:pPr>
    </w:p>
    <w:p w:rsidR="0071680D" w:rsidRPr="003B14CB" w:rsidRDefault="0071680D">
      <w:pPr>
        <w:pStyle w:val="LO-normal1"/>
        <w:rPr>
          <w:rFonts w:ascii="Times New Roman" w:eastAsia="Times New Roman" w:hAnsi="Times New Roman" w:cs="Times New Roman"/>
          <w:color w:val="000000"/>
          <w:sz w:val="20"/>
          <w:szCs w:val="20"/>
        </w:rPr>
      </w:pPr>
    </w:p>
    <w:p w:rsidR="0071680D" w:rsidRPr="003B14CB" w:rsidRDefault="0071680D">
      <w:pPr>
        <w:pStyle w:val="LO-normal1"/>
        <w:rPr>
          <w:rFonts w:ascii="Times New Roman" w:eastAsia="Times New Roman" w:hAnsi="Times New Roman" w:cs="Times New Roman"/>
          <w:color w:val="000000"/>
        </w:rPr>
      </w:pPr>
    </w:p>
    <w:p w:rsidR="0071680D" w:rsidRPr="003B14CB" w:rsidRDefault="00F0175A">
      <w:pPr>
        <w:pStyle w:val="LO-normal1"/>
        <w:rPr>
          <w:rFonts w:ascii="Times New Roman" w:eastAsia="Times New Roman" w:hAnsi="Times New Roman" w:cs="Times New Roman"/>
          <w:color w:val="000000"/>
        </w:rPr>
      </w:pPr>
      <w:r w:rsidRPr="003B14CB">
        <w:rPr>
          <w:rFonts w:ascii="Times New Roman" w:hAnsi="Times New Roman" w:cs="Times New Roman"/>
        </w:rPr>
        <w:br w:type="page"/>
      </w:r>
    </w:p>
    <w:p w:rsidR="0071680D" w:rsidRPr="003B14CB" w:rsidRDefault="00F0175A">
      <w:pPr>
        <w:pStyle w:val="Heading1"/>
        <w:numPr>
          <w:ilvl w:val="0"/>
          <w:numId w:val="13"/>
        </w:numPr>
        <w:spacing w:before="0" w:after="0"/>
        <w:ind w:left="-449" w:firstLine="449"/>
        <w:rPr>
          <w:rFonts w:ascii="Times New Roman" w:eastAsia="Times New Roman" w:hAnsi="Times New Roman" w:cs="Times New Roman"/>
          <w:b/>
          <w:color w:val="000000"/>
          <w:sz w:val="28"/>
          <w:szCs w:val="28"/>
        </w:rPr>
      </w:pPr>
      <w:bookmarkStart w:id="8" w:name="_heading=h.3znysh7"/>
      <w:bookmarkStart w:id="9" w:name="_Toc70228528"/>
      <w:bookmarkEnd w:id="8"/>
      <w:r w:rsidRPr="003B14CB">
        <w:rPr>
          <w:rFonts w:ascii="Times New Roman" w:eastAsia="Times New Roman" w:hAnsi="Times New Roman" w:cs="Times New Roman"/>
          <w:b/>
          <w:color w:val="000000"/>
          <w:sz w:val="28"/>
          <w:szCs w:val="28"/>
        </w:rPr>
        <w:lastRenderedPageBreak/>
        <w:t>Ievads</w:t>
      </w:r>
      <w:bookmarkEnd w:id="9"/>
    </w:p>
    <w:p w:rsidR="0071680D" w:rsidRPr="001F2CEE" w:rsidRDefault="0071680D">
      <w:pPr>
        <w:pStyle w:val="Heading1"/>
        <w:numPr>
          <w:ilvl w:val="0"/>
          <w:numId w:val="13"/>
        </w:numPr>
        <w:spacing w:before="0" w:after="0"/>
        <w:jc w:val="both"/>
        <w:rPr>
          <w:rFonts w:ascii="Times New Roman" w:eastAsia="Times New Roman" w:hAnsi="Times New Roman" w:cs="Times New Roman"/>
          <w:b/>
          <w:color w:val="000000"/>
          <w:sz w:val="24"/>
          <w:szCs w:val="24"/>
        </w:rPr>
      </w:pPr>
    </w:p>
    <w:p w:rsidR="0071680D" w:rsidRPr="003B14CB" w:rsidRDefault="00F0175A">
      <w:pPr>
        <w:pStyle w:val="LO-normal1"/>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 xml:space="preserve">Sporta politikas pamatnostādnes 2021.-2027. gadam ir vidēja termiņa politikas plānošanas dokuments, kas nosaka Latvijas sporta politiku turpmākajiem septiņiem gadiem. Pamatnostādnes izstrādātas, lai, veicot nepieciešamās reformas, turpinātu iepriekšējos gados īstenoto sporta politiku, nodrošinātu sporta nozarē iepriekšējos gados veikto ieguldījumu pēctecību, kā arī aktualizētu jaunus izaicinājumus. Pamatnostādnes nosaka sporta politikas </w:t>
      </w:r>
      <w:r w:rsidR="00F6751F">
        <w:rPr>
          <w:rFonts w:ascii="Times New Roman" w:eastAsia="Times New Roman" w:hAnsi="Times New Roman" w:cs="Times New Roman"/>
          <w:color w:val="000000"/>
        </w:rPr>
        <w:t xml:space="preserve">misiju, vīziju, vadmotīvu, </w:t>
      </w:r>
      <w:r w:rsidRPr="003B14CB">
        <w:rPr>
          <w:rFonts w:ascii="Times New Roman" w:eastAsia="Times New Roman" w:hAnsi="Times New Roman" w:cs="Times New Roman"/>
          <w:color w:val="000000"/>
        </w:rPr>
        <w:t>mērķi, rīcības virzienus un uzdevumus, lai nodrošinātu NAP2027 noteikto mērķu sasniegšanu.</w:t>
      </w:r>
    </w:p>
    <w:p w:rsidR="0071680D" w:rsidRPr="003B14CB" w:rsidRDefault="0071680D">
      <w:pPr>
        <w:pStyle w:val="LO-normal1"/>
        <w:jc w:val="both"/>
        <w:rPr>
          <w:rFonts w:ascii="Times New Roman" w:eastAsia="Times New Roman" w:hAnsi="Times New Roman" w:cs="Times New Roman"/>
          <w:color w:val="000000"/>
        </w:rPr>
      </w:pPr>
    </w:p>
    <w:p w:rsidR="0071680D" w:rsidRPr="003B14CB" w:rsidRDefault="00F0175A">
      <w:pPr>
        <w:pStyle w:val="LO-normal1"/>
        <w:jc w:val="both"/>
        <w:rPr>
          <w:rFonts w:ascii="Times New Roman" w:hAnsi="Times New Roman" w:cs="Times New Roman"/>
        </w:rPr>
      </w:pPr>
      <w:r w:rsidRPr="003B14CB">
        <w:rPr>
          <w:rFonts w:ascii="Times New Roman" w:eastAsia="Times New Roman" w:hAnsi="Times New Roman" w:cs="Times New Roman"/>
          <w:color w:val="000000"/>
        </w:rPr>
        <w:t>Veiksmīga sporta politika ne tikai sekmē sportiskos sasniegumus un veicina veselīgu dzīvesveidu, sniedz ekonomisko pienesumu tautsaimniecībai, bet arī spēcina iedzīvotāju patriotismu, spodrina Latvijas tēlu un atpazīstamību pasaulē un paaugstina starptautisko konkurētspēju. Savukārt daudzveidīgas sporta aktivitātes ne tikai sniedz fizisko un garīgo labsajūtu, bet arī uzlabo vispārējo veselības stāvokli, papildus veicinot sociālo integrāciju. Sporta nozares potenciāla izmantošanai Latvijā ne tikai jāatbalsta augstu sasniegumu sports, bet arī jāmotivē ikdienā visdažādākā vecuma iedzīvotāji pievērsties sporta aktivitātēm, tādā veidā sekmējot Eiropas Sporta hartas mērķa sasniegšanu: piedāvāt ikvienam iespēju iesaistīties sportā un īpaši – nodrošināt, lai visiem bērniem un jauniešiem  būtu dota iespēja apgūt fiziskās audzināšanas izglītību un sporta pamatiemaņas, kā arī nodrošināt to, lai ikvienam būtu iespēja iesaistīties sportā un aktīvajā atpūtā drošā un veselīgā vidē.</w:t>
      </w:r>
      <w:r w:rsidRPr="003B14CB">
        <w:rPr>
          <w:rStyle w:val="FootnoteAnchor"/>
          <w:rFonts w:ascii="Times New Roman" w:eastAsia="Times New Roman" w:hAnsi="Times New Roman" w:cs="Times New Roman"/>
          <w:color w:val="000000"/>
        </w:rPr>
        <w:footnoteReference w:id="4"/>
      </w:r>
    </w:p>
    <w:p w:rsidR="0071680D" w:rsidRPr="003B14CB" w:rsidRDefault="0071680D">
      <w:pPr>
        <w:pStyle w:val="LO-normal1"/>
        <w:jc w:val="both"/>
        <w:rPr>
          <w:rFonts w:ascii="Times New Roman" w:eastAsia="Times New Roman" w:hAnsi="Times New Roman" w:cs="Times New Roman"/>
          <w:color w:val="000000"/>
        </w:rPr>
      </w:pPr>
    </w:p>
    <w:p w:rsidR="0071680D" w:rsidRPr="003B14CB" w:rsidRDefault="00F0175A">
      <w:pPr>
        <w:pStyle w:val="LO-normal1"/>
        <w:jc w:val="both"/>
        <w:rPr>
          <w:rFonts w:ascii="Times New Roman" w:hAnsi="Times New Roman" w:cs="Times New Roman"/>
        </w:rPr>
      </w:pPr>
      <w:r w:rsidRPr="003B14CB">
        <w:rPr>
          <w:rFonts w:ascii="Times New Roman" w:eastAsia="Times New Roman" w:hAnsi="Times New Roman" w:cs="Times New Roman"/>
          <w:color w:val="000000"/>
        </w:rPr>
        <w:t>Latvijas augsto sasniegumu sportistu fiziskās spējas – spēks, izturība, ātrums, lokanība un veiklība – jau ir sasniegušas tik augstu līmeni, ka tālākai sportiskā snieguma uzlabošanai jārod vēl neapzinātas rezerves un jāgūst atbalsts inovatīvās tehnoloģijās, inventārā, metodēs un paņēmienos, tāpēc kā izaicinājums atzīmējami lietišķie pētījumi inženierzinātnēs un tehnoloģijās, kas spētu atbalstīt sportistus, ražojot inovatīvus materiālus. Vienlaikus jāgādā arī par sportistu fizisko un psiholoģisko noturību un sagatavotību, kur liela loma atvēlēta treneru kvalifikācijai un infrastruktūras nodrošinājumam, neaizmirstot par paaudžu nomaiņu, lai pārņemtu iesāktās sporta tradīcijas, starptautisko praksi un nestu Latvijas vārdu pasaulē.</w:t>
      </w:r>
      <w:r w:rsidRPr="003B14CB">
        <w:rPr>
          <w:rStyle w:val="FootnoteAnchor"/>
          <w:rFonts w:ascii="Times New Roman" w:eastAsia="Times New Roman" w:hAnsi="Times New Roman" w:cs="Times New Roman"/>
          <w:color w:val="000000"/>
        </w:rPr>
        <w:footnoteReference w:id="5"/>
      </w:r>
    </w:p>
    <w:p w:rsidR="0071680D" w:rsidRPr="003B14CB" w:rsidRDefault="0071680D">
      <w:pPr>
        <w:pStyle w:val="LO-normal1"/>
        <w:jc w:val="both"/>
        <w:rPr>
          <w:rFonts w:ascii="Times New Roman" w:eastAsia="Times New Roman" w:hAnsi="Times New Roman" w:cs="Times New Roman"/>
          <w:color w:val="000000"/>
        </w:rPr>
      </w:pPr>
    </w:p>
    <w:p w:rsidR="0071680D" w:rsidRPr="003B14CB" w:rsidRDefault="00F0175A">
      <w:pPr>
        <w:pStyle w:val="LO-normal1"/>
        <w:jc w:val="both"/>
        <w:rPr>
          <w:rFonts w:ascii="Times New Roman" w:hAnsi="Times New Roman" w:cs="Times New Roman"/>
        </w:rPr>
      </w:pPr>
      <w:r w:rsidRPr="003B14CB">
        <w:rPr>
          <w:rFonts w:ascii="Times New Roman" w:eastAsia="Times New Roman" w:hAnsi="Times New Roman" w:cs="Times New Roman"/>
          <w:color w:val="000000"/>
          <w:highlight w:val="white"/>
        </w:rPr>
        <w:t>Sporta nozarei ir jāpilnveido sporta pieejamība digitālajā vidē un augsto tehnoloģiju (</w:t>
      </w:r>
      <w:r w:rsidRPr="003B14CB">
        <w:rPr>
          <w:rFonts w:ascii="Times New Roman" w:eastAsia="Times New Roman" w:hAnsi="Times New Roman" w:cs="Times New Roman"/>
          <w:i/>
          <w:iCs/>
          <w:color w:val="000000"/>
          <w:highlight w:val="white"/>
        </w:rPr>
        <w:t>high-tech</w:t>
      </w:r>
      <w:r w:rsidRPr="003B14CB">
        <w:rPr>
          <w:rFonts w:ascii="Times New Roman" w:eastAsia="Times New Roman" w:hAnsi="Times New Roman" w:cs="Times New Roman"/>
          <w:color w:val="000000"/>
          <w:highlight w:val="white"/>
        </w:rPr>
        <w:t>) piesaiste sporta aktivitātēm.</w:t>
      </w:r>
      <w:r w:rsidRPr="003B14CB">
        <w:rPr>
          <w:rFonts w:ascii="Times New Roman" w:eastAsia="Times New Roman" w:hAnsi="Times New Roman" w:cs="Times New Roman"/>
          <w:color w:val="000000"/>
          <w:sz w:val="22"/>
          <w:szCs w:val="22"/>
        </w:rPr>
        <w:t xml:space="preserve"> </w:t>
      </w:r>
      <w:r w:rsidRPr="003B14CB">
        <w:rPr>
          <w:rFonts w:ascii="Times New Roman" w:eastAsia="Times New Roman" w:hAnsi="Times New Roman" w:cs="Times New Roman"/>
          <w:color w:val="000000"/>
        </w:rPr>
        <w:t>Inovācija sportā var radīt labvēlīgu ietekmi uz tautas sportu, uzlabot augstu sasniegumu sportistu treniņus un sasniegtos rezultātus, kā arī palīdzēt novērst būtisku sporta apdraudējumu, piemēram, manipulācijas ar sporta sacensībām un dopinga radītās problēmas.</w:t>
      </w:r>
    </w:p>
    <w:p w:rsidR="0071680D" w:rsidRPr="003B14CB" w:rsidRDefault="0071680D">
      <w:pPr>
        <w:pStyle w:val="LO-normal1"/>
        <w:jc w:val="both"/>
        <w:rPr>
          <w:rFonts w:ascii="Times New Roman" w:eastAsia="Times New Roman" w:hAnsi="Times New Roman" w:cs="Times New Roman"/>
          <w:color w:val="000000"/>
        </w:rPr>
      </w:pPr>
    </w:p>
    <w:p w:rsidR="0071680D" w:rsidRPr="003B14CB" w:rsidRDefault="00F0175A">
      <w:pPr>
        <w:pStyle w:val="LO-normal1"/>
        <w:jc w:val="both"/>
        <w:rPr>
          <w:rFonts w:ascii="Times New Roman" w:hAnsi="Times New Roman" w:cs="Times New Roman"/>
        </w:rPr>
      </w:pPr>
      <w:r w:rsidRPr="003B14CB">
        <w:rPr>
          <w:rFonts w:ascii="Times New Roman" w:eastAsia="Times New Roman" w:hAnsi="Times New Roman" w:cs="Times New Roman"/>
          <w:color w:val="000000"/>
        </w:rPr>
        <w:t>Pamatnostādņu izstrāde aizsākās 2019. gada 5. jūlijā, kad, lai sagatavotu priekšlikumus sporta nozarei stratēģiski svarīgu lēmumu pieņemšanai, tika izveidota Sporta nozares attīstības darba grupa, iekļaujot tajā  pārstāvjus no nozaru ministrijām, nevalstiskajām sporta organizācijām, pašvaldībām un citām sportā iesaistītajām organizācijām. Darba grupas ietvaros tika veikts un apstiprināts Sporta politikas pamatnostādņu 2014.–2020. gadam īstenošanas vidusposma (2014.–2018. gadā) novērtējums</w:t>
      </w:r>
      <w:r w:rsidRPr="003B14CB">
        <w:rPr>
          <w:rStyle w:val="FootnoteAnchor"/>
          <w:rFonts w:ascii="Times New Roman" w:eastAsia="Times New Roman" w:hAnsi="Times New Roman" w:cs="Times New Roman"/>
          <w:color w:val="000000"/>
        </w:rPr>
        <w:footnoteReference w:id="6"/>
      </w:r>
      <w:r w:rsidRPr="003B14CB">
        <w:rPr>
          <w:rFonts w:ascii="Times New Roman" w:eastAsia="Times New Roman" w:hAnsi="Times New Roman" w:cs="Times New Roman"/>
          <w:color w:val="000000"/>
        </w:rPr>
        <w:t>, kurā iekļauts sporta nozares esošās situācijas apraksts un novērtējums, kā arī minēta definēto uzdevumu izpilde; apkopotie secinājumi un priekšlikumi turpmākai rīcībai ir ņemti vērā, izstrādājot Pamatnostādņu projektu jaunajam plānošanas periodam.</w:t>
      </w:r>
    </w:p>
    <w:p w:rsidR="0071680D" w:rsidRPr="003B14CB" w:rsidRDefault="0071680D">
      <w:pPr>
        <w:pStyle w:val="LO-normal1"/>
        <w:jc w:val="both"/>
        <w:rPr>
          <w:rFonts w:ascii="Times New Roman" w:eastAsia="Times New Roman" w:hAnsi="Times New Roman" w:cs="Times New Roman"/>
          <w:color w:val="000000"/>
        </w:rPr>
      </w:pPr>
    </w:p>
    <w:p w:rsidR="009B40D3" w:rsidRPr="003B14CB" w:rsidRDefault="009B40D3" w:rsidP="009B40D3">
      <w:pPr>
        <w:pStyle w:val="LO-normal1"/>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2020. gada 30. aprīlī visām ministrijām, kā arī nozīmīgākajām sportā iesaistītajām organizācijām tika lūgts sniegt sākotnējos priekšlikumus, katrā no rīcības virzieniem definējot izaicinājumus un piedāvātos risinājumus (uzdevumus), kā arī deleģēt pārstāvjus darba tematiskajās darba grupās. Pēc sākotnējo priekšlikumu apkopošanas katrā no rīcības virzieniem tika izveidotas ekspertu darba grupas, kuras izstrādāja Pamatnostādnēs iekļaujamos uzdevumus. Šie viedokļi, kā arī iepriekšējo pamatnostādņu īstenošanas izvērtējums iespēju robežās ņemti vērā, izstrādājot šīs Pamatnostādnes.</w:t>
      </w:r>
    </w:p>
    <w:p w:rsidR="009B40D3" w:rsidRDefault="009B40D3">
      <w:pPr>
        <w:pStyle w:val="LO-normal1"/>
        <w:jc w:val="both"/>
        <w:rPr>
          <w:rFonts w:ascii="Times New Roman" w:eastAsia="Times New Roman" w:hAnsi="Times New Roman" w:cs="Times New Roman"/>
          <w:color w:val="000000"/>
        </w:rPr>
      </w:pPr>
    </w:p>
    <w:p w:rsidR="009B40D3" w:rsidRPr="003B14CB" w:rsidRDefault="009B40D3" w:rsidP="009B40D3">
      <w:pPr>
        <w:pStyle w:val="LO-normal1"/>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 xml:space="preserve">Analizējot esošo sporta nozares finansēšanas un pārvaldības modeli, IZM ir identificējusi vairākus trūkumus, tai skaitā: nestabilitāte un neprognozējamība ilgtermiņā, regulāri papildus finansējuma pieprasījumi un līdzekļu pārdales, privātā sektora atbalsta neprognozējamība, sporta nozares atbalstam paredzētā publiskā finansējuma sadrumstalotība starp dažādām nozaru ministrijām, sazarota budžeta administrēšanas sistēma nevalstisko sporta organizāciju līmenī, nav noteikti no valsts budžeta prioritāri atbalstāmie sporta veidi (vismaz augstu sasniegumu sporta līmenī), atsevišķu funkciju un uzdevumu pārklāšanās u.tml. </w:t>
      </w:r>
    </w:p>
    <w:p w:rsidR="009B40D3" w:rsidRPr="003B14CB" w:rsidRDefault="009B40D3" w:rsidP="009B40D3">
      <w:pPr>
        <w:pStyle w:val="LO-normal1"/>
        <w:jc w:val="both"/>
        <w:rPr>
          <w:rFonts w:ascii="Times New Roman" w:eastAsia="Times New Roman" w:hAnsi="Times New Roman" w:cs="Times New Roman"/>
          <w:color w:val="000000"/>
        </w:rPr>
      </w:pPr>
    </w:p>
    <w:p w:rsidR="009B40D3" w:rsidRPr="003B14CB" w:rsidRDefault="009B40D3" w:rsidP="009B40D3">
      <w:pPr>
        <w:pStyle w:val="LO-normal1"/>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Sporta politikas pamatnostādņu 2014.–2020. gadam īstenošanas vidusposma (2014.–2018. gadā) izvērtējumā kā nākotnes izaicinājumi tika definēti:</w:t>
      </w:r>
    </w:p>
    <w:p w:rsidR="009B40D3" w:rsidRPr="003B14CB" w:rsidRDefault="009B40D3" w:rsidP="009B40D3">
      <w:pPr>
        <w:pStyle w:val="LO-normal1"/>
        <w:numPr>
          <w:ilvl w:val="0"/>
          <w:numId w:val="11"/>
        </w:numPr>
        <w:ind w:left="426" w:hanging="357"/>
        <w:jc w:val="both"/>
        <w:rPr>
          <w:rFonts w:ascii="Times New Roman" w:hAnsi="Times New Roman" w:cs="Times New Roman"/>
        </w:rPr>
      </w:pPr>
      <w:r w:rsidRPr="003B14CB">
        <w:rPr>
          <w:rFonts w:ascii="Times New Roman" w:eastAsia="Times New Roman" w:hAnsi="Times New Roman" w:cs="Times New Roman"/>
          <w:color w:val="000000"/>
        </w:rPr>
        <w:t xml:space="preserve">pārskatīt </w:t>
      </w:r>
      <w:r w:rsidRPr="003B14CB">
        <w:rPr>
          <w:rFonts w:ascii="Times New Roman" w:eastAsia="Times New Roman" w:hAnsi="Times New Roman" w:cs="Times New Roman"/>
          <w:b/>
          <w:color w:val="000000"/>
        </w:rPr>
        <w:t>sporta nozares finansēšanu</w:t>
      </w:r>
      <w:r w:rsidRPr="003B14CB">
        <w:rPr>
          <w:rFonts w:ascii="Times New Roman" w:eastAsia="Times New Roman" w:hAnsi="Times New Roman" w:cs="Times New Roman"/>
          <w:color w:val="000000"/>
        </w:rPr>
        <w:t>, nodrošinot stabilu ilgtermiņa finansēšanas modeli un diskutējot par prioritāri atbalstāmajiem sporta veidiem augstu sniegumu sportā, tai skaitā paralimpiskajā kustībā;</w:t>
      </w:r>
    </w:p>
    <w:p w:rsidR="009B40D3" w:rsidRPr="003B14CB" w:rsidRDefault="009B40D3" w:rsidP="009B40D3">
      <w:pPr>
        <w:pStyle w:val="LO-normal1"/>
        <w:numPr>
          <w:ilvl w:val="0"/>
          <w:numId w:val="11"/>
        </w:numPr>
        <w:ind w:left="426" w:hanging="357"/>
        <w:jc w:val="both"/>
        <w:rPr>
          <w:rFonts w:ascii="Times New Roman" w:hAnsi="Times New Roman" w:cs="Times New Roman"/>
        </w:rPr>
      </w:pPr>
      <w:r w:rsidRPr="003B14CB">
        <w:rPr>
          <w:rFonts w:ascii="Times New Roman" w:eastAsia="Times New Roman" w:hAnsi="Times New Roman" w:cs="Times New Roman"/>
          <w:color w:val="000000"/>
        </w:rPr>
        <w:t xml:space="preserve">pilnveidot </w:t>
      </w:r>
      <w:r w:rsidRPr="003B14CB">
        <w:rPr>
          <w:rFonts w:ascii="Times New Roman" w:eastAsia="Times New Roman" w:hAnsi="Times New Roman" w:cs="Times New Roman"/>
          <w:b/>
          <w:color w:val="000000"/>
        </w:rPr>
        <w:t>sporta pārvaldības</w:t>
      </w:r>
      <w:r w:rsidRPr="003B14CB">
        <w:rPr>
          <w:rFonts w:ascii="Times New Roman" w:eastAsia="Times New Roman" w:hAnsi="Times New Roman" w:cs="Times New Roman"/>
          <w:color w:val="000000"/>
        </w:rPr>
        <w:t xml:space="preserve"> un infrastruktūras sistēmu, izvērtējot NVO deleģētās funkcijas un atbildību sporta nozares attīstībā, lai veicinātu jaunatnes sporta, tautas sporta, pielāgotā sporta un augstu sniegumu sporta attīstību;</w:t>
      </w:r>
    </w:p>
    <w:p w:rsidR="009B40D3" w:rsidRPr="003B14CB" w:rsidRDefault="009B40D3" w:rsidP="009B40D3">
      <w:pPr>
        <w:pStyle w:val="LO-normal1"/>
        <w:numPr>
          <w:ilvl w:val="0"/>
          <w:numId w:val="11"/>
        </w:numPr>
        <w:ind w:left="426" w:hanging="357"/>
        <w:jc w:val="both"/>
        <w:rPr>
          <w:rFonts w:ascii="Times New Roman" w:hAnsi="Times New Roman" w:cs="Times New Roman"/>
        </w:rPr>
      </w:pPr>
      <w:r w:rsidRPr="003B14CB">
        <w:rPr>
          <w:rFonts w:ascii="Times New Roman" w:eastAsia="Times New Roman" w:hAnsi="Times New Roman" w:cs="Times New Roman"/>
          <w:color w:val="000000"/>
        </w:rPr>
        <w:t xml:space="preserve">veicināt veselīgu dzīvesveidu un stiprināt </w:t>
      </w:r>
      <w:r w:rsidRPr="003B14CB">
        <w:rPr>
          <w:rFonts w:ascii="Times New Roman" w:eastAsia="Times New Roman" w:hAnsi="Times New Roman" w:cs="Times New Roman"/>
          <w:b/>
          <w:color w:val="000000"/>
        </w:rPr>
        <w:t>tautas sporta</w:t>
      </w:r>
      <w:r w:rsidRPr="003B14CB">
        <w:rPr>
          <w:rFonts w:ascii="Times New Roman" w:eastAsia="Times New Roman" w:hAnsi="Times New Roman" w:cs="Times New Roman"/>
          <w:color w:val="000000"/>
        </w:rPr>
        <w:t xml:space="preserve"> attīstību, sākot ar sporta nodarbībām skolā.</w:t>
      </w:r>
    </w:p>
    <w:p w:rsidR="009B40D3" w:rsidRDefault="009B40D3">
      <w:pPr>
        <w:pStyle w:val="LO-normal1"/>
        <w:jc w:val="both"/>
        <w:rPr>
          <w:rFonts w:ascii="Times New Roman" w:eastAsia="Times New Roman" w:hAnsi="Times New Roman" w:cs="Times New Roman"/>
          <w:color w:val="000000"/>
        </w:rPr>
      </w:pPr>
    </w:p>
    <w:p w:rsidR="0071680D" w:rsidRPr="003B14CB" w:rsidRDefault="00F0175A">
      <w:pPr>
        <w:pStyle w:val="LO-normal1"/>
        <w:jc w:val="both"/>
        <w:rPr>
          <w:rFonts w:ascii="Times New Roman" w:hAnsi="Times New Roman" w:cs="Times New Roman"/>
        </w:rPr>
      </w:pPr>
      <w:r w:rsidRPr="003B14CB">
        <w:rPr>
          <w:rFonts w:ascii="Times New Roman" w:eastAsia="Times New Roman" w:hAnsi="Times New Roman" w:cs="Times New Roman"/>
          <w:color w:val="000000"/>
        </w:rPr>
        <w:t>Pamatnostādņu projekts 2020.gada 3.decembrī tika prezentēts Latvijas Nacionālās sporta padomes sēdē, kuras laikā padome lēma virzīt Pamatnostādnes sabiedriskai apspriešanai. Pamatnostādņu sabiedriskā apspriešana notika no 2020.gada 7.decembra līdz 2021.gada 7.janvārim. 2020.gada 30.decembrī Latvijas Sporta federāciju padome kopā ar IZM organizēja paneļdiskusiju</w:t>
      </w:r>
      <w:r w:rsidR="008D06CA">
        <w:rPr>
          <w:rFonts w:ascii="Times New Roman" w:eastAsia="Times New Roman" w:hAnsi="Times New Roman" w:cs="Times New Roman"/>
          <w:color w:val="000000"/>
        </w:rPr>
        <w:t xml:space="preserve"> par pamatnostādņu projektu,</w:t>
      </w:r>
      <w:r w:rsidRPr="003B14CB">
        <w:rPr>
          <w:rFonts w:ascii="Times New Roman" w:eastAsia="Times New Roman" w:hAnsi="Times New Roman" w:cs="Times New Roman"/>
          <w:color w:val="000000"/>
        </w:rPr>
        <w:t xml:space="preserve"> aicinot piedalīties gan sociālos partnerus, gan ikvienu interesentu. </w:t>
      </w:r>
      <w:r w:rsidR="008D06CA">
        <w:rPr>
          <w:rFonts w:ascii="Times New Roman" w:eastAsia="Times New Roman" w:hAnsi="Times New Roman" w:cs="Times New Roman"/>
          <w:color w:val="000000"/>
        </w:rPr>
        <w:t xml:space="preserve">2021. gada 13. janvārī Latvijas Pašvaldību savienība organizēja pamatnostādņu apspriešanu, iesaistot pašvaldību pārstāvjus. </w:t>
      </w:r>
      <w:r w:rsidRPr="003B14CB">
        <w:rPr>
          <w:rFonts w:ascii="Times New Roman" w:eastAsia="Times New Roman" w:hAnsi="Times New Roman" w:cs="Times New Roman"/>
          <w:color w:val="000000"/>
        </w:rPr>
        <w:t xml:space="preserve">Sabiedriskās apspriešanas laikā tika saņemti vairāki simti priekšlikumu no vairāk kā </w:t>
      </w:r>
      <w:r w:rsidR="008D06CA">
        <w:rPr>
          <w:rFonts w:ascii="Times New Roman" w:eastAsia="Times New Roman" w:hAnsi="Times New Roman" w:cs="Times New Roman"/>
          <w:color w:val="000000"/>
        </w:rPr>
        <w:t>60</w:t>
      </w:r>
      <w:r w:rsidRPr="003B14CB">
        <w:rPr>
          <w:rFonts w:ascii="Times New Roman" w:eastAsia="Times New Roman" w:hAnsi="Times New Roman" w:cs="Times New Roman"/>
          <w:color w:val="000000"/>
        </w:rPr>
        <w:t xml:space="preserve"> sociālajiem partneriem un organizācijām. </w:t>
      </w:r>
    </w:p>
    <w:p w:rsidR="0071680D" w:rsidRPr="003B14CB" w:rsidRDefault="0071680D">
      <w:pPr>
        <w:pStyle w:val="LO-normal1"/>
        <w:jc w:val="both"/>
        <w:rPr>
          <w:rFonts w:ascii="Times New Roman" w:eastAsia="Times New Roman" w:hAnsi="Times New Roman" w:cs="Times New Roman"/>
          <w:color w:val="000000"/>
        </w:rPr>
      </w:pPr>
    </w:p>
    <w:p w:rsidR="0071680D" w:rsidRPr="003B14CB" w:rsidRDefault="00F0175A">
      <w:pPr>
        <w:pStyle w:val="LO-normal1"/>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Nozīmīgākie izaicinājumi, kurus identificēja Pamatnostādņu izstrādes ekspertu grupas, ir šādi:</w:t>
      </w:r>
    </w:p>
    <w:p w:rsidR="0071680D" w:rsidRPr="003B14CB" w:rsidRDefault="00F0175A" w:rsidP="00002430">
      <w:pPr>
        <w:pStyle w:val="LO-normal1"/>
        <w:numPr>
          <w:ilvl w:val="0"/>
          <w:numId w:val="17"/>
        </w:numPr>
        <w:ind w:left="426"/>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nepietiekama Latvijas iedzīvotāju sporta aktivitāte un izpratne par sporta aktivitāšu nozīmi veselības saglabāšanā un nostiprināšanā;</w:t>
      </w:r>
    </w:p>
    <w:p w:rsidR="0071680D" w:rsidRPr="003B14CB" w:rsidRDefault="00F0175A" w:rsidP="00002430">
      <w:pPr>
        <w:pStyle w:val="LO-normal1"/>
        <w:numPr>
          <w:ilvl w:val="0"/>
          <w:numId w:val="17"/>
        </w:numPr>
        <w:ind w:left="426"/>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fragmentācija sporta nozares attīstības plānošanā un skaidru prioritāšu noteikšana;</w:t>
      </w:r>
    </w:p>
    <w:p w:rsidR="0071680D" w:rsidRPr="003B14CB" w:rsidRDefault="00F0175A" w:rsidP="00002430">
      <w:pPr>
        <w:pStyle w:val="LO-normal1"/>
        <w:numPr>
          <w:ilvl w:val="0"/>
          <w:numId w:val="17"/>
        </w:numPr>
        <w:ind w:left="426"/>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sportistu sagatavošanas sistēmas pilnveidošana pēc profesionālās ievirzes sporta izglītības ieguves;</w:t>
      </w:r>
    </w:p>
    <w:p w:rsidR="0071680D" w:rsidRPr="003B14CB" w:rsidRDefault="00F0175A" w:rsidP="00002430">
      <w:pPr>
        <w:pStyle w:val="LO-normal1"/>
        <w:numPr>
          <w:ilvl w:val="0"/>
          <w:numId w:val="17"/>
        </w:numPr>
        <w:ind w:left="426"/>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nepietiekams sporta nozares finansējums;</w:t>
      </w:r>
    </w:p>
    <w:p w:rsidR="0071680D" w:rsidRPr="003B14CB" w:rsidRDefault="00F0175A" w:rsidP="00002430">
      <w:pPr>
        <w:pStyle w:val="LO-normal1"/>
        <w:numPr>
          <w:ilvl w:val="0"/>
          <w:numId w:val="17"/>
        </w:numPr>
        <w:ind w:left="426"/>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sazarota sporta pārvaldības un budžeta administrēšanas sistēma nevalstisko sporta organizāciju līmenī;</w:t>
      </w:r>
    </w:p>
    <w:p w:rsidR="0071680D" w:rsidRPr="003B14CB" w:rsidRDefault="00F0175A" w:rsidP="00002430">
      <w:pPr>
        <w:pStyle w:val="LO-normal1"/>
        <w:numPr>
          <w:ilvl w:val="0"/>
          <w:numId w:val="17"/>
        </w:numPr>
        <w:ind w:left="426"/>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profesionālās ievirzes sporta izglītības programmu finansēšanas modeļa pilnveidošana un programmu īstenošanas kvalitātes un efektivitātes jautājums;</w:t>
      </w:r>
    </w:p>
    <w:p w:rsidR="0071680D" w:rsidRPr="003B14CB" w:rsidRDefault="00F0175A" w:rsidP="00002430">
      <w:pPr>
        <w:pStyle w:val="LO-normal1"/>
        <w:numPr>
          <w:ilvl w:val="0"/>
          <w:numId w:val="17"/>
        </w:numPr>
        <w:ind w:left="426"/>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nepietiekama cilvēku ar invaliditāti iesaiste pielāgotās sporta aktivitātēs;</w:t>
      </w:r>
    </w:p>
    <w:p w:rsidR="0071680D" w:rsidRPr="003B14CB" w:rsidRDefault="00F0175A" w:rsidP="00002430">
      <w:pPr>
        <w:pStyle w:val="LO-normal1"/>
        <w:numPr>
          <w:ilvl w:val="0"/>
          <w:numId w:val="17"/>
        </w:numPr>
        <w:ind w:left="426"/>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vienotas sporta infrastruktūras attīstības stratēģijas noteikšana;</w:t>
      </w:r>
    </w:p>
    <w:p w:rsidR="0071680D" w:rsidRPr="003B14CB" w:rsidRDefault="00F0175A" w:rsidP="00002430">
      <w:pPr>
        <w:pStyle w:val="LO-normal1"/>
        <w:numPr>
          <w:ilvl w:val="0"/>
          <w:numId w:val="17"/>
        </w:numPr>
        <w:ind w:left="426"/>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nevienmērīgs reģionālais pieprasījums sporta infrastruktūras izmantošanā;</w:t>
      </w:r>
    </w:p>
    <w:p w:rsidR="0071680D" w:rsidRPr="003B14CB" w:rsidRDefault="00F0175A" w:rsidP="00002430">
      <w:pPr>
        <w:pStyle w:val="LO-normal1"/>
        <w:numPr>
          <w:ilvl w:val="0"/>
          <w:numId w:val="17"/>
        </w:numPr>
        <w:ind w:left="426"/>
        <w:jc w:val="both"/>
        <w:rPr>
          <w:rFonts w:ascii="Times New Roman" w:hAnsi="Times New Roman" w:cs="Times New Roman"/>
        </w:rPr>
      </w:pPr>
      <w:r w:rsidRPr="003B14CB">
        <w:rPr>
          <w:rFonts w:ascii="Times New Roman" w:eastAsia="Times New Roman" w:hAnsi="Times New Roman" w:cs="Times New Roman"/>
          <w:color w:val="000000"/>
        </w:rPr>
        <w:t>starptautisko sporta pasākumu nepietiekama sasaiste ar tūrismu un uzņēmējdarbības veicināšanu konkrētā teritorijā</w:t>
      </w:r>
      <w:r w:rsidRPr="003B14CB">
        <w:rPr>
          <w:rStyle w:val="FootnoteAnchor"/>
          <w:rFonts w:ascii="Times New Roman" w:eastAsia="Times New Roman" w:hAnsi="Times New Roman" w:cs="Times New Roman"/>
          <w:color w:val="000000"/>
        </w:rPr>
        <w:footnoteReference w:id="7"/>
      </w:r>
      <w:r w:rsidRPr="003B14CB">
        <w:rPr>
          <w:rFonts w:ascii="Times New Roman" w:eastAsia="Times New Roman" w:hAnsi="Times New Roman" w:cs="Times New Roman"/>
          <w:color w:val="000000"/>
        </w:rPr>
        <w:t>;</w:t>
      </w:r>
    </w:p>
    <w:p w:rsidR="0071680D" w:rsidRPr="003B14CB" w:rsidRDefault="00F0175A" w:rsidP="00002430">
      <w:pPr>
        <w:pStyle w:val="LO-normal1"/>
        <w:numPr>
          <w:ilvl w:val="0"/>
          <w:numId w:val="17"/>
        </w:numPr>
        <w:ind w:left="426"/>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aizsargāt godprātīgumu un vērtības sportā;</w:t>
      </w:r>
    </w:p>
    <w:p w:rsidR="0071680D" w:rsidRPr="003B14CB" w:rsidRDefault="00F0175A" w:rsidP="00002430">
      <w:pPr>
        <w:pStyle w:val="LO-normal1"/>
        <w:numPr>
          <w:ilvl w:val="0"/>
          <w:numId w:val="17"/>
        </w:numPr>
        <w:ind w:left="426"/>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strādāt pie izejas no Covid-19 stratēģijas sporta nozarē un sporta nozares atsākšanas stratēģijas pēc pandēmijas, kā arī lai novērstu turpmākās krīzes un sagatavotos tām, tādējādi nodrošinot sporta nozares ilgtspējīgu attīstību un noturību.</w:t>
      </w:r>
    </w:p>
    <w:p w:rsidR="0071680D" w:rsidRPr="003B14CB" w:rsidRDefault="0071680D">
      <w:pPr>
        <w:pStyle w:val="LO-normal1"/>
        <w:jc w:val="both"/>
        <w:rPr>
          <w:rFonts w:ascii="Times New Roman" w:eastAsia="Times New Roman" w:hAnsi="Times New Roman" w:cs="Times New Roman"/>
          <w:color w:val="000000"/>
        </w:rPr>
      </w:pPr>
    </w:p>
    <w:p w:rsidR="0071680D" w:rsidRDefault="0071680D">
      <w:pPr>
        <w:pStyle w:val="LO-normal1"/>
        <w:jc w:val="both"/>
        <w:rPr>
          <w:rFonts w:ascii="Times New Roman" w:eastAsia="Times New Roman" w:hAnsi="Times New Roman" w:cs="Times New Roman"/>
          <w:color w:val="000000"/>
        </w:rPr>
      </w:pPr>
    </w:p>
    <w:p w:rsidR="001F2CEE" w:rsidRPr="003B14CB" w:rsidRDefault="001F2CEE">
      <w:pPr>
        <w:pStyle w:val="LO-normal1"/>
        <w:jc w:val="both"/>
        <w:rPr>
          <w:rFonts w:ascii="Times New Roman" w:eastAsia="Times New Roman" w:hAnsi="Times New Roman" w:cs="Times New Roman"/>
          <w:color w:val="000000"/>
        </w:rPr>
      </w:pPr>
    </w:p>
    <w:p w:rsidR="007A5973" w:rsidRPr="003B14CB" w:rsidRDefault="007A5973">
      <w:pPr>
        <w:pStyle w:val="LO-normal1"/>
        <w:ind w:left="-540" w:firstLine="540"/>
        <w:rPr>
          <w:rFonts w:ascii="Times New Roman" w:eastAsia="Times New Roman" w:hAnsi="Times New Roman" w:cs="Times New Roman"/>
          <w:b/>
          <w:color w:val="000000"/>
          <w:sz w:val="28"/>
          <w:szCs w:val="28"/>
        </w:rPr>
      </w:pPr>
      <w:bookmarkStart w:id="10" w:name="_heading=h.2et92p0"/>
      <w:bookmarkEnd w:id="10"/>
    </w:p>
    <w:p w:rsidR="007A5973" w:rsidRPr="003B14CB" w:rsidRDefault="007A5973">
      <w:pPr>
        <w:pStyle w:val="LO-normal1"/>
        <w:ind w:left="-540" w:firstLine="540"/>
        <w:rPr>
          <w:rFonts w:ascii="Times New Roman" w:eastAsia="Times New Roman" w:hAnsi="Times New Roman" w:cs="Times New Roman"/>
          <w:b/>
          <w:color w:val="000000"/>
          <w:sz w:val="28"/>
          <w:szCs w:val="28"/>
        </w:rPr>
      </w:pPr>
    </w:p>
    <w:p w:rsidR="0071680D" w:rsidRPr="003B14CB" w:rsidRDefault="00F0175A">
      <w:pPr>
        <w:pStyle w:val="LO-normal1"/>
        <w:ind w:left="-540" w:firstLine="540"/>
        <w:rPr>
          <w:rFonts w:ascii="Times New Roman" w:eastAsia="Times New Roman" w:hAnsi="Times New Roman" w:cs="Times New Roman"/>
          <w:b/>
          <w:color w:val="000000"/>
          <w:sz w:val="28"/>
          <w:szCs w:val="28"/>
        </w:rPr>
      </w:pPr>
      <w:r w:rsidRPr="003B14CB">
        <w:rPr>
          <w:rFonts w:ascii="Times New Roman" w:eastAsia="Times New Roman" w:hAnsi="Times New Roman" w:cs="Times New Roman"/>
          <w:b/>
          <w:color w:val="000000"/>
          <w:sz w:val="28"/>
          <w:szCs w:val="28"/>
        </w:rPr>
        <w:lastRenderedPageBreak/>
        <w:t>Pamatnostādņu kopsavilkums</w:t>
      </w:r>
    </w:p>
    <w:p w:rsidR="0071680D" w:rsidRPr="003B14CB" w:rsidRDefault="0071680D">
      <w:pPr>
        <w:pStyle w:val="LO-normal1"/>
        <w:ind w:firstLine="720"/>
        <w:jc w:val="both"/>
        <w:rPr>
          <w:rFonts w:ascii="Times New Roman" w:eastAsia="Times New Roman" w:hAnsi="Times New Roman" w:cs="Times New Roman"/>
          <w:color w:val="000000"/>
        </w:rPr>
      </w:pPr>
    </w:p>
    <w:p w:rsidR="0071680D" w:rsidRPr="003B14CB" w:rsidRDefault="00F0175A">
      <w:pPr>
        <w:pStyle w:val="LO-normal1"/>
        <w:ind w:right="-80"/>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 xml:space="preserve">Pamatnostādnēs ir ietverti sporta politikas pamatprincipi, misija, vīzija, </w:t>
      </w:r>
      <w:r w:rsidR="001F2CEE">
        <w:rPr>
          <w:rFonts w:ascii="Times New Roman" w:eastAsia="Times New Roman" w:hAnsi="Times New Roman" w:cs="Times New Roman"/>
          <w:color w:val="000000"/>
        </w:rPr>
        <w:t xml:space="preserve">vadmotīvs, </w:t>
      </w:r>
      <w:r w:rsidRPr="003B14CB">
        <w:rPr>
          <w:rFonts w:ascii="Times New Roman" w:eastAsia="Times New Roman" w:hAnsi="Times New Roman" w:cs="Times New Roman"/>
          <w:color w:val="000000"/>
        </w:rPr>
        <w:t xml:space="preserve">mērķi, apakšmērķi, politikas rezultāti un to rezultatīvie rādītāji, rīcības virzieni un pakārtotie uzdevumi sporta politikas mērķu sasniegšanai un problēmu risināšanai. </w:t>
      </w:r>
    </w:p>
    <w:p w:rsidR="0071680D" w:rsidRPr="003B14CB" w:rsidRDefault="0071680D">
      <w:pPr>
        <w:pStyle w:val="LO-normal1"/>
        <w:ind w:firstLine="709"/>
        <w:jc w:val="both"/>
        <w:rPr>
          <w:rFonts w:ascii="Times New Roman" w:eastAsia="Times New Roman" w:hAnsi="Times New Roman" w:cs="Times New Roman"/>
          <w:color w:val="000000"/>
        </w:rPr>
      </w:pPr>
    </w:p>
    <w:p w:rsidR="0071680D" w:rsidRPr="003B14CB" w:rsidRDefault="00F0175A">
      <w:pPr>
        <w:pStyle w:val="LO-normal1"/>
        <w:ind w:right="-80"/>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Pamatnostādnēs norādītais papildus nepieciešamā finansējuma apjoms tiks noteikts indikatīvi, ņemot vērā starpinstitūciju darba grupas Pamatnostādņu izstrādei izteiktos priekšlikumus un iesniegtos papildus finansējuma aprēķinus Pamatnostādņu īstenošanas periodam – septiņiem gadiem. Pamatnostādņu saskaņošanas gaitā jāsamēro finansējuma nepieciešamība ar potenciāli pieejamo finansējumu, kā arī jāvērtē iespēja piesaistīt privāto finansējumu.</w:t>
      </w:r>
    </w:p>
    <w:p w:rsidR="0071680D" w:rsidRPr="003B14CB" w:rsidRDefault="0071680D">
      <w:pPr>
        <w:pStyle w:val="LO-normal1"/>
        <w:ind w:right="-80" w:firstLine="700"/>
        <w:jc w:val="both"/>
        <w:rPr>
          <w:rFonts w:ascii="Times New Roman" w:eastAsia="Times New Roman" w:hAnsi="Times New Roman" w:cs="Times New Roman"/>
          <w:color w:val="000000"/>
        </w:rPr>
      </w:pPr>
    </w:p>
    <w:p w:rsidR="0071680D" w:rsidRPr="003B14CB" w:rsidRDefault="00F0175A">
      <w:pPr>
        <w:pStyle w:val="LO-normal1"/>
        <w:ind w:right="-80"/>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Visas valsts, pašvaldības, t.sk. valsts kapitālsabiedrību un pašvaldības kapitālsabiedrību, un privātās struktūras, kā arī nevalstiskās sporta organizācijas tiek aicinātas cieši sadarboties Pamatnostādņu īstenošanā, lai nodrošinātu iespējas veselas, fiziski un garīgi attīstītas personības veidošanai un veicinātu Latvijas sabiedrības un valsts ilgtermiņa attīstību.</w:t>
      </w:r>
    </w:p>
    <w:p w:rsidR="0071680D" w:rsidRPr="003B14CB" w:rsidRDefault="0071680D">
      <w:pPr>
        <w:pStyle w:val="LO-normal1"/>
        <w:ind w:right="-80"/>
        <w:jc w:val="both"/>
        <w:rPr>
          <w:rFonts w:ascii="Times New Roman" w:eastAsia="Times New Roman" w:hAnsi="Times New Roman" w:cs="Times New Roman"/>
          <w:color w:val="000000"/>
        </w:rPr>
      </w:pPr>
    </w:p>
    <w:p w:rsidR="0071680D" w:rsidRPr="003B14CB" w:rsidRDefault="0071680D">
      <w:pPr>
        <w:pStyle w:val="LO-normal1"/>
        <w:ind w:right="-80"/>
        <w:jc w:val="both"/>
        <w:rPr>
          <w:rFonts w:ascii="Times New Roman" w:eastAsia="Times New Roman" w:hAnsi="Times New Roman" w:cs="Times New Roman"/>
          <w:color w:val="000000"/>
        </w:rPr>
      </w:pPr>
    </w:p>
    <w:p w:rsidR="0071680D" w:rsidRPr="003B14CB" w:rsidRDefault="0071680D">
      <w:pPr>
        <w:pStyle w:val="LO-normal1"/>
        <w:ind w:right="-80"/>
        <w:jc w:val="both"/>
        <w:rPr>
          <w:rFonts w:ascii="Times New Roman" w:eastAsia="Times New Roman" w:hAnsi="Times New Roman" w:cs="Times New Roman"/>
          <w:color w:val="000000"/>
        </w:rPr>
      </w:pPr>
    </w:p>
    <w:p w:rsidR="0071680D" w:rsidRPr="003B14CB" w:rsidRDefault="0071680D">
      <w:pPr>
        <w:pStyle w:val="LO-normal1"/>
        <w:ind w:right="-80"/>
        <w:jc w:val="both"/>
        <w:rPr>
          <w:rFonts w:ascii="Times New Roman" w:eastAsia="Times New Roman" w:hAnsi="Times New Roman" w:cs="Times New Roman"/>
          <w:color w:val="000000"/>
        </w:rPr>
      </w:pPr>
    </w:p>
    <w:p w:rsidR="0071680D" w:rsidRPr="003B14CB" w:rsidRDefault="00F0175A">
      <w:pPr>
        <w:pStyle w:val="LO-normal1"/>
        <w:rPr>
          <w:rFonts w:ascii="Times New Roman" w:eastAsia="Times New Roman" w:hAnsi="Times New Roman" w:cs="Times New Roman"/>
          <w:color w:val="000000"/>
        </w:rPr>
      </w:pPr>
      <w:r w:rsidRPr="003B14CB">
        <w:rPr>
          <w:rFonts w:ascii="Times New Roman" w:hAnsi="Times New Roman" w:cs="Times New Roman"/>
        </w:rPr>
        <w:br w:type="page"/>
      </w:r>
    </w:p>
    <w:p w:rsidR="0071680D" w:rsidRPr="003B14CB" w:rsidRDefault="00F0175A">
      <w:pPr>
        <w:pStyle w:val="Heading1"/>
        <w:numPr>
          <w:ilvl w:val="0"/>
          <w:numId w:val="13"/>
        </w:numPr>
        <w:rPr>
          <w:rFonts w:ascii="Times New Roman" w:eastAsia="Times New Roman" w:hAnsi="Times New Roman" w:cs="Times New Roman"/>
          <w:b/>
          <w:color w:val="000000"/>
          <w:sz w:val="28"/>
          <w:szCs w:val="28"/>
        </w:rPr>
      </w:pPr>
      <w:bookmarkStart w:id="11" w:name="_heading=h.tyjcwt"/>
      <w:bookmarkStart w:id="12" w:name="_Toc70228529"/>
      <w:bookmarkEnd w:id="11"/>
      <w:r w:rsidRPr="003B14CB">
        <w:rPr>
          <w:rFonts w:ascii="Times New Roman" w:eastAsia="Times New Roman" w:hAnsi="Times New Roman" w:cs="Times New Roman"/>
          <w:b/>
          <w:color w:val="000000"/>
          <w:sz w:val="28"/>
          <w:szCs w:val="28"/>
        </w:rPr>
        <w:lastRenderedPageBreak/>
        <w:t>Sporta politikas pamatprincipi</w:t>
      </w:r>
      <w:bookmarkEnd w:id="12"/>
    </w:p>
    <w:p w:rsidR="0071680D" w:rsidRPr="003B14CB" w:rsidRDefault="0071680D">
      <w:pPr>
        <w:pStyle w:val="LO-normal1"/>
        <w:ind w:right="-80"/>
        <w:jc w:val="both"/>
        <w:rPr>
          <w:rFonts w:ascii="Times New Roman" w:eastAsia="Times New Roman" w:hAnsi="Times New Roman" w:cs="Times New Roman"/>
          <w:color w:val="000000"/>
        </w:rPr>
      </w:pPr>
    </w:p>
    <w:p w:rsidR="0071680D" w:rsidRPr="003B14CB" w:rsidRDefault="00F0175A">
      <w:pPr>
        <w:pStyle w:val="LO-normal1"/>
        <w:ind w:right="-80"/>
        <w:jc w:val="both"/>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1. Vienlīdzības princips</w:t>
      </w:r>
    </w:p>
    <w:p w:rsidR="0071680D" w:rsidRPr="003B14CB" w:rsidRDefault="00F0175A">
      <w:pPr>
        <w:pStyle w:val="LO-normal1"/>
        <w:ind w:right="-80"/>
        <w:jc w:val="both"/>
        <w:rPr>
          <w:rFonts w:ascii="Times New Roman" w:eastAsia="Times New Roman" w:hAnsi="Times New Roman" w:cs="Times New Roman"/>
          <w:color w:val="000000"/>
          <w:highlight w:val="white"/>
        </w:rPr>
      </w:pPr>
      <w:r w:rsidRPr="003B14CB">
        <w:rPr>
          <w:rFonts w:ascii="Times New Roman" w:eastAsia="Times New Roman" w:hAnsi="Times New Roman" w:cs="Times New Roman"/>
          <w:color w:val="000000"/>
          <w:highlight w:val="white"/>
        </w:rPr>
        <w:t>Ikvienam ir tiesības nodarboties ar sportu. Ir jārada iespējas katram indivīdam nodarboties ar sporta aktivitātēm bez jebkādas diskriminācijas, lai katram, kam ir interese un spējas, būtu dota iespēja uzlabot savu sasniegumu sporta aktivitātes jomā kā nolūkā uzlabot savu veselību, tā sasniegt augstas klases rezultātus.</w:t>
      </w:r>
    </w:p>
    <w:p w:rsidR="0071680D" w:rsidRPr="003B14CB" w:rsidRDefault="0071680D">
      <w:pPr>
        <w:pStyle w:val="LO-normal1"/>
        <w:ind w:right="-80"/>
        <w:jc w:val="both"/>
        <w:rPr>
          <w:rFonts w:ascii="Times New Roman" w:eastAsia="Times New Roman" w:hAnsi="Times New Roman" w:cs="Times New Roman"/>
          <w:color w:val="000000"/>
        </w:rPr>
      </w:pPr>
    </w:p>
    <w:p w:rsidR="0071680D" w:rsidRPr="003B14CB" w:rsidRDefault="00F0175A">
      <w:pPr>
        <w:pStyle w:val="LO-normal1"/>
        <w:ind w:right="-80"/>
        <w:jc w:val="both"/>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2. Godīgas spēles princips</w:t>
      </w:r>
    </w:p>
    <w:p w:rsidR="0071680D" w:rsidRPr="003B14CB" w:rsidRDefault="00F0175A">
      <w:pPr>
        <w:pStyle w:val="LO-normal1"/>
        <w:ind w:right="-80"/>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Sporta izglītojošajā, organizatoriskajā un pārvaldības darbā jārūpējas par olimpisko ideālu un ētikas principu ievērošanu, kā arī jācīnās pret negodīgumu un dopinga lietošanu sportā, pret fizisku un emocionālu vardarbību.</w:t>
      </w:r>
    </w:p>
    <w:p w:rsidR="0071680D" w:rsidRPr="003B14CB" w:rsidRDefault="0071680D">
      <w:pPr>
        <w:pStyle w:val="LO-normal1"/>
        <w:ind w:right="-80"/>
        <w:jc w:val="both"/>
        <w:rPr>
          <w:rFonts w:ascii="Times New Roman" w:eastAsia="Times New Roman" w:hAnsi="Times New Roman" w:cs="Times New Roman"/>
          <w:color w:val="000000"/>
        </w:rPr>
      </w:pPr>
    </w:p>
    <w:p w:rsidR="0071680D" w:rsidRPr="003B14CB" w:rsidRDefault="00F0175A">
      <w:pPr>
        <w:pStyle w:val="LO-normal1"/>
        <w:ind w:right="-80"/>
        <w:jc w:val="both"/>
        <w:rPr>
          <w:rFonts w:ascii="Times New Roman" w:hAnsi="Times New Roman" w:cs="Times New Roman"/>
        </w:rPr>
      </w:pPr>
      <w:r w:rsidRPr="003B14CB">
        <w:rPr>
          <w:rFonts w:ascii="Times New Roman" w:eastAsia="Times New Roman" w:hAnsi="Times New Roman" w:cs="Times New Roman"/>
          <w:b/>
          <w:color w:val="000000"/>
        </w:rPr>
        <w:t>3. Drošības princips</w:t>
      </w:r>
      <w:r w:rsidRPr="003B14CB">
        <w:rPr>
          <w:rFonts w:ascii="Times New Roman" w:eastAsia="Times New Roman" w:hAnsi="Times New Roman" w:cs="Times New Roman"/>
          <w:color w:val="000000"/>
        </w:rPr>
        <w:t>, kas paredz, ka sporta pasākumi un sporta treniņi (nodarbības) noris drošā vidē un tos organizē un vada kvalificēti sporta darbinieki.</w:t>
      </w:r>
    </w:p>
    <w:p w:rsidR="0071680D" w:rsidRPr="003B14CB" w:rsidRDefault="0071680D">
      <w:pPr>
        <w:pStyle w:val="LO-normal1"/>
        <w:ind w:right="-80"/>
        <w:jc w:val="both"/>
        <w:rPr>
          <w:rFonts w:ascii="Times New Roman" w:eastAsia="Times New Roman" w:hAnsi="Times New Roman" w:cs="Times New Roman"/>
          <w:color w:val="000000"/>
        </w:rPr>
      </w:pPr>
    </w:p>
    <w:p w:rsidR="0071680D" w:rsidRPr="003B14CB" w:rsidRDefault="00F0175A">
      <w:pPr>
        <w:pStyle w:val="LO-normal1"/>
        <w:ind w:right="-80"/>
        <w:jc w:val="both"/>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4. Labas pārvaldības princips</w:t>
      </w:r>
    </w:p>
    <w:p w:rsidR="0071680D" w:rsidRPr="003B14CB" w:rsidRDefault="00F0175A">
      <w:pPr>
        <w:pStyle w:val="LO-normal1"/>
        <w:ind w:right="-80"/>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Sporta organizatoriskajā un pārvaldības darbā ir demokrātiskas pārvaldes struktūras, skaidri mērķi, taisnīgas procedūras, atklātība, sadarbība ar ieinteresētajām personām, efektīvs un ilgtspējīgs regulējums, kā arī skaidri pārraudzības un atbildības līmeņi.</w:t>
      </w:r>
    </w:p>
    <w:p w:rsidR="0071680D" w:rsidRPr="003B14CB" w:rsidRDefault="0071680D">
      <w:pPr>
        <w:pStyle w:val="LO-normal1"/>
        <w:ind w:right="-80"/>
        <w:jc w:val="both"/>
        <w:rPr>
          <w:rFonts w:ascii="Times New Roman" w:eastAsia="Times New Roman" w:hAnsi="Times New Roman" w:cs="Times New Roman"/>
          <w:color w:val="000000"/>
        </w:rPr>
      </w:pPr>
    </w:p>
    <w:p w:rsidR="0071680D" w:rsidRPr="003B14CB" w:rsidRDefault="00F0175A">
      <w:pPr>
        <w:pStyle w:val="LO-normal1"/>
        <w:ind w:right="-80"/>
        <w:jc w:val="both"/>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5. Sistēmiskas pieejas princips</w:t>
      </w:r>
    </w:p>
    <w:p w:rsidR="0071680D" w:rsidRPr="003B14CB" w:rsidRDefault="00F0175A">
      <w:pPr>
        <w:pStyle w:val="LO-normal1"/>
        <w:ind w:right="-80"/>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Sporta nozares attīstības plānošanā un ikdienas sporta organizatoriskajā un pārvaldības darbā nepieciešama nevis fragmentāra, bet sistēmiska pieeja. Sistēmisko pārmaiņu rezultātā sporta nozare darbojas koordinēti un ir efektīvāka.</w:t>
      </w:r>
    </w:p>
    <w:p w:rsidR="0071680D" w:rsidRPr="003B14CB" w:rsidRDefault="0071680D">
      <w:pPr>
        <w:pStyle w:val="LO-normal1"/>
        <w:ind w:right="-80"/>
        <w:jc w:val="both"/>
        <w:rPr>
          <w:rFonts w:ascii="Times New Roman" w:eastAsia="Times New Roman" w:hAnsi="Times New Roman" w:cs="Times New Roman"/>
          <w:color w:val="000000"/>
        </w:rPr>
      </w:pPr>
    </w:p>
    <w:p w:rsidR="0071680D" w:rsidRPr="003B14CB" w:rsidRDefault="00F0175A">
      <w:pPr>
        <w:pStyle w:val="LO-normal1"/>
        <w:ind w:right="-80"/>
        <w:jc w:val="both"/>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6. Efektīvas un lietderīgas līdzekļu izmantošanas princips</w:t>
      </w:r>
    </w:p>
    <w:p w:rsidR="0071680D" w:rsidRPr="003B14CB" w:rsidRDefault="00F0175A">
      <w:pPr>
        <w:pStyle w:val="LO-normal1"/>
        <w:ind w:right="-80"/>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Sporta nozarei pieejamie līdzekļi izmantojami maksimāli efektīvi un lietderīgi, lai panāktu pēc iespējas lielāku efektu uz sporta nozares attīstību.</w:t>
      </w:r>
    </w:p>
    <w:p w:rsidR="0071680D" w:rsidRPr="003B14CB" w:rsidRDefault="0071680D">
      <w:pPr>
        <w:pStyle w:val="LO-normal1"/>
        <w:ind w:right="-80"/>
        <w:jc w:val="both"/>
        <w:rPr>
          <w:rFonts w:ascii="Times New Roman" w:eastAsia="Times New Roman" w:hAnsi="Times New Roman" w:cs="Times New Roman"/>
          <w:color w:val="000000"/>
        </w:rPr>
      </w:pPr>
    </w:p>
    <w:p w:rsidR="0071680D" w:rsidRPr="003B14CB" w:rsidRDefault="00F0175A">
      <w:pPr>
        <w:pStyle w:val="LO-normal1"/>
        <w:ind w:right="-80"/>
        <w:jc w:val="both"/>
        <w:rPr>
          <w:rFonts w:ascii="Times New Roman" w:hAnsi="Times New Roman" w:cs="Times New Roman"/>
        </w:rPr>
      </w:pPr>
      <w:r w:rsidRPr="003B14CB">
        <w:rPr>
          <w:rFonts w:ascii="Times New Roman" w:eastAsia="Times New Roman" w:hAnsi="Times New Roman" w:cs="Times New Roman"/>
          <w:b/>
          <w:color w:val="000000"/>
        </w:rPr>
        <w:t>7. Līdzekļu sadales un izlietojuma atklātuma princips</w:t>
      </w:r>
      <w:r w:rsidRPr="003B14CB">
        <w:rPr>
          <w:rFonts w:ascii="Times New Roman" w:eastAsia="Times New Roman" w:hAnsi="Times New Roman" w:cs="Times New Roman"/>
          <w:color w:val="000000"/>
        </w:rPr>
        <w:t xml:space="preserve"> – nodrošināt sporta finansējuma godīgu sadali saskaņā ar skaidri noteiktiem kritērijiem, kā arī pilnveidot kontroles sistēmu par sportam piešķirto līdzekļu izlietošanu atbilstoši tam paredzētam mērķim.</w:t>
      </w:r>
    </w:p>
    <w:p w:rsidR="0071680D" w:rsidRPr="003B14CB" w:rsidRDefault="0071680D">
      <w:pPr>
        <w:pStyle w:val="LO-normal1"/>
        <w:ind w:right="-80"/>
        <w:jc w:val="both"/>
        <w:rPr>
          <w:rFonts w:ascii="Times New Roman" w:eastAsia="Times New Roman" w:hAnsi="Times New Roman" w:cs="Times New Roman"/>
          <w:color w:val="000000"/>
        </w:rPr>
      </w:pPr>
    </w:p>
    <w:p w:rsidR="0071680D" w:rsidRPr="003B14CB" w:rsidRDefault="00F0175A">
      <w:pPr>
        <w:pStyle w:val="LO-normal1"/>
        <w:jc w:val="both"/>
        <w:rPr>
          <w:rFonts w:ascii="Times New Roman" w:hAnsi="Times New Roman" w:cs="Times New Roman"/>
        </w:rPr>
      </w:pPr>
      <w:r w:rsidRPr="003B14CB">
        <w:rPr>
          <w:rFonts w:ascii="Times New Roman" w:eastAsia="Times New Roman" w:hAnsi="Times New Roman" w:cs="Times New Roman"/>
          <w:b/>
          <w:color w:val="000000"/>
        </w:rPr>
        <w:t>8. Bērnu un jauniešu pilnvērtīgas fiziskās attīstības nodrošināšanas princips</w:t>
      </w:r>
      <w:r w:rsidRPr="003B14CB">
        <w:rPr>
          <w:rFonts w:ascii="Times New Roman" w:eastAsia="Times New Roman" w:hAnsi="Times New Roman" w:cs="Times New Roman"/>
          <w:color w:val="000000"/>
        </w:rPr>
        <w:t xml:space="preserve"> – radīt iespējas katram bērnam un jaunietim apgūt nepieciešamās sporta pamatiemaņas un radīt apstākļus bērnu un jauniešu fizisko spēju pilnveidē.</w:t>
      </w:r>
    </w:p>
    <w:p w:rsidR="0071680D" w:rsidRPr="003B14CB" w:rsidRDefault="0071680D">
      <w:pPr>
        <w:pStyle w:val="LO-normal1"/>
        <w:jc w:val="both"/>
        <w:rPr>
          <w:rFonts w:ascii="Times New Roman" w:eastAsia="Times New Roman" w:hAnsi="Times New Roman" w:cs="Times New Roman"/>
          <w:b/>
          <w:color w:val="000000"/>
        </w:rPr>
      </w:pPr>
    </w:p>
    <w:p w:rsidR="0071680D" w:rsidRPr="003B14CB" w:rsidRDefault="00F0175A">
      <w:pPr>
        <w:pStyle w:val="LO-normal1"/>
        <w:jc w:val="both"/>
        <w:rPr>
          <w:rFonts w:ascii="Times New Roman" w:hAnsi="Times New Roman" w:cs="Times New Roman"/>
        </w:rPr>
      </w:pPr>
      <w:r w:rsidRPr="003B14CB">
        <w:rPr>
          <w:rFonts w:ascii="Times New Roman" w:eastAsia="Times New Roman" w:hAnsi="Times New Roman" w:cs="Times New Roman"/>
          <w:b/>
          <w:color w:val="000000"/>
        </w:rPr>
        <w:t>9. Augstākās sporta meistarības un augstas klases sasniegumu sporta atbalstīšanas princips</w:t>
      </w:r>
      <w:r w:rsidRPr="003B14CB">
        <w:rPr>
          <w:rFonts w:ascii="Times New Roman" w:eastAsia="Times New Roman" w:hAnsi="Times New Roman" w:cs="Times New Roman"/>
          <w:color w:val="000000"/>
        </w:rPr>
        <w:t xml:space="preserve"> – radīt iespējas izcilu sasniegumu sportistiem pilnībā attīstīt viņu sportiskās un cilvēciskās spējas, apzināt talantīgus sportistus, nodrošināt viņiem iespēju trenēties un iegūt izglītību sporta meistarības paaugstināšanas nolūkos, kā arī rūpēties par viņu sabalansētu integrāciju sabiedrībā, attiecīgi attīstot viņu darba karjeras perspektīvas un medicīnisko uzraudzību aktīvo sporta gaitu laikā un pēc aktīvo sporta gaitu beigām.</w:t>
      </w:r>
    </w:p>
    <w:p w:rsidR="0071680D" w:rsidRPr="003B14CB" w:rsidRDefault="0071680D">
      <w:pPr>
        <w:pStyle w:val="LO-normal1"/>
        <w:jc w:val="both"/>
        <w:rPr>
          <w:rFonts w:ascii="Times New Roman" w:eastAsia="Times New Roman" w:hAnsi="Times New Roman" w:cs="Times New Roman"/>
          <w:b/>
          <w:color w:val="000000"/>
        </w:rPr>
      </w:pPr>
    </w:p>
    <w:p w:rsidR="0071680D" w:rsidRPr="003B14CB" w:rsidRDefault="00F0175A">
      <w:pPr>
        <w:pStyle w:val="LO-normal1"/>
        <w:jc w:val="both"/>
        <w:rPr>
          <w:rFonts w:ascii="Times New Roman" w:hAnsi="Times New Roman" w:cs="Times New Roman"/>
        </w:rPr>
      </w:pPr>
      <w:r w:rsidRPr="003B14CB">
        <w:rPr>
          <w:rFonts w:ascii="Times New Roman" w:eastAsia="Times New Roman" w:hAnsi="Times New Roman" w:cs="Times New Roman"/>
          <w:b/>
          <w:color w:val="000000"/>
        </w:rPr>
        <w:t>10. Labvēlīgu sociālo un ekonomisko priekšnosacījumu princips</w:t>
      </w:r>
      <w:r w:rsidRPr="003B14CB">
        <w:rPr>
          <w:rFonts w:ascii="Times New Roman" w:eastAsia="Times New Roman" w:hAnsi="Times New Roman" w:cs="Times New Roman"/>
          <w:color w:val="000000"/>
        </w:rPr>
        <w:t xml:space="preserve"> – veicināt tādu sociālo un ekonomisko apstākļu veidošanos, kas nodrošinātu visiem iedzīvotājiem iespēju nodarboties ar sportu un fiziskām aktivitātēm, īpašu vērību veltot sociālajam riskam pakļautajām iedzīvotāju grupām un cilvēkiem ar invaliditāti.</w:t>
      </w:r>
    </w:p>
    <w:p w:rsidR="0071680D" w:rsidRPr="003B14CB" w:rsidRDefault="0071680D">
      <w:pPr>
        <w:pStyle w:val="LO-normal1"/>
        <w:jc w:val="both"/>
        <w:rPr>
          <w:rFonts w:ascii="Times New Roman" w:eastAsia="Times New Roman" w:hAnsi="Times New Roman" w:cs="Times New Roman"/>
          <w:color w:val="000000"/>
        </w:rPr>
      </w:pPr>
    </w:p>
    <w:p w:rsidR="0071680D" w:rsidRPr="003B14CB" w:rsidRDefault="00F0175A">
      <w:pPr>
        <w:pStyle w:val="LO-normal1"/>
        <w:jc w:val="both"/>
        <w:rPr>
          <w:rFonts w:ascii="Times New Roman" w:hAnsi="Times New Roman" w:cs="Times New Roman"/>
        </w:rPr>
      </w:pPr>
      <w:bookmarkStart w:id="13" w:name="_heading=h.3dy6vkm"/>
      <w:bookmarkEnd w:id="13"/>
      <w:r w:rsidRPr="003B14CB">
        <w:rPr>
          <w:rFonts w:ascii="Times New Roman" w:eastAsia="Times New Roman" w:hAnsi="Times New Roman" w:cs="Times New Roman"/>
          <w:b/>
          <w:color w:val="000000"/>
        </w:rPr>
        <w:t>11. Uz pierādījumiem balstītas sporta politikas izstrādes princips</w:t>
      </w:r>
      <w:r w:rsidRPr="003B14CB">
        <w:rPr>
          <w:rFonts w:ascii="Times New Roman" w:eastAsia="Times New Roman" w:hAnsi="Times New Roman" w:cs="Times New Roman"/>
          <w:color w:val="000000"/>
        </w:rPr>
        <w:t xml:space="preserve"> – veicināt faktos un datos balstītu sporta politiku, kā arī zinātniskās pētniecības darbu visās sporta jomās.</w:t>
      </w:r>
      <w:r w:rsidRPr="003B14CB">
        <w:rPr>
          <w:rFonts w:ascii="Times New Roman" w:hAnsi="Times New Roman" w:cs="Times New Roman"/>
        </w:rPr>
        <w:br w:type="page"/>
      </w:r>
    </w:p>
    <w:p w:rsidR="0071680D" w:rsidRPr="003B14CB" w:rsidRDefault="00F0175A">
      <w:pPr>
        <w:pStyle w:val="LO-normal1"/>
        <w:spacing w:before="240"/>
        <w:jc w:val="both"/>
        <w:rPr>
          <w:rFonts w:ascii="Times New Roman" w:eastAsia="Times New Roman" w:hAnsi="Times New Roman" w:cs="Times New Roman"/>
          <w:b/>
          <w:color w:val="000000"/>
          <w:sz w:val="28"/>
          <w:szCs w:val="28"/>
        </w:rPr>
      </w:pPr>
      <w:r w:rsidRPr="003B14CB">
        <w:rPr>
          <w:rFonts w:ascii="Times New Roman" w:eastAsia="Times New Roman" w:hAnsi="Times New Roman" w:cs="Times New Roman"/>
          <w:b/>
          <w:color w:val="000000"/>
          <w:sz w:val="28"/>
          <w:szCs w:val="28"/>
        </w:rPr>
        <w:lastRenderedPageBreak/>
        <w:t>Sporta politikas mērķis</w:t>
      </w:r>
    </w:p>
    <w:p w:rsidR="0071680D" w:rsidRPr="003B14CB" w:rsidRDefault="0071680D">
      <w:pPr>
        <w:pStyle w:val="LO-normal1"/>
        <w:jc w:val="both"/>
        <w:rPr>
          <w:rFonts w:ascii="Times New Roman" w:eastAsia="Times New Roman" w:hAnsi="Times New Roman" w:cs="Times New Roman"/>
          <w:b/>
          <w:color w:val="000000"/>
          <w:sz w:val="28"/>
          <w:szCs w:val="28"/>
        </w:rPr>
      </w:pPr>
    </w:p>
    <w:p w:rsidR="0071680D" w:rsidRPr="003B14CB" w:rsidRDefault="00F0175A">
      <w:pPr>
        <w:pStyle w:val="LO-normal1"/>
        <w:jc w:val="both"/>
        <w:rPr>
          <w:rFonts w:ascii="Times New Roman" w:hAnsi="Times New Roman" w:cs="Times New Roman"/>
        </w:rPr>
      </w:pPr>
      <w:r w:rsidRPr="003B14CB">
        <w:rPr>
          <w:rFonts w:ascii="Times New Roman" w:eastAsia="Times New Roman" w:hAnsi="Times New Roman" w:cs="Times New Roman"/>
          <w:color w:val="000000"/>
        </w:rPr>
        <w:t xml:space="preserve">Sporta politikas </w:t>
      </w:r>
      <w:r w:rsidRPr="003B14CB">
        <w:rPr>
          <w:rFonts w:ascii="Times New Roman" w:eastAsia="Times New Roman" w:hAnsi="Times New Roman" w:cs="Times New Roman"/>
          <w:b/>
          <w:color w:val="000000"/>
        </w:rPr>
        <w:t xml:space="preserve">misija </w:t>
      </w:r>
      <w:r w:rsidRPr="003B14CB">
        <w:rPr>
          <w:rFonts w:ascii="Times New Roman" w:eastAsia="Times New Roman" w:hAnsi="Times New Roman" w:cs="Times New Roman"/>
          <w:color w:val="000000"/>
        </w:rPr>
        <w:t>ir vairāk sportiski aktīvu cilvēku sportiskākai Latvijai.</w:t>
      </w:r>
    </w:p>
    <w:p w:rsidR="0071680D" w:rsidRPr="003B14CB" w:rsidRDefault="0071680D">
      <w:pPr>
        <w:pStyle w:val="LO-normal1"/>
        <w:jc w:val="both"/>
        <w:rPr>
          <w:rFonts w:ascii="Times New Roman" w:eastAsia="Times New Roman" w:hAnsi="Times New Roman" w:cs="Times New Roman"/>
          <w:color w:val="000000"/>
        </w:rPr>
      </w:pPr>
    </w:p>
    <w:p w:rsidR="0071680D" w:rsidRPr="003B14CB" w:rsidRDefault="00F0175A">
      <w:pPr>
        <w:pStyle w:val="LO-normal1"/>
        <w:jc w:val="both"/>
        <w:rPr>
          <w:rFonts w:ascii="Times New Roman" w:hAnsi="Times New Roman" w:cs="Times New Roman"/>
        </w:rPr>
      </w:pPr>
      <w:r w:rsidRPr="003B14CB">
        <w:rPr>
          <w:rFonts w:ascii="Times New Roman" w:eastAsia="Times New Roman" w:hAnsi="Times New Roman" w:cs="Times New Roman"/>
          <w:color w:val="000000"/>
        </w:rPr>
        <w:t xml:space="preserve">Sporta politikas </w:t>
      </w:r>
      <w:r w:rsidRPr="003B14CB">
        <w:rPr>
          <w:rFonts w:ascii="Times New Roman" w:eastAsia="Times New Roman" w:hAnsi="Times New Roman" w:cs="Times New Roman"/>
          <w:b/>
          <w:color w:val="000000"/>
        </w:rPr>
        <w:t>vīzija</w:t>
      </w:r>
      <w:r w:rsidRPr="003B14CB">
        <w:rPr>
          <w:rFonts w:ascii="Times New Roman" w:eastAsia="Times New Roman" w:hAnsi="Times New Roman" w:cs="Times New Roman"/>
          <w:color w:val="000000"/>
        </w:rPr>
        <w:t xml:space="preserve"> ir Godīga uz sporta nozares attīstību vērsta sporta sistēmas attīstība kā pamats sporta politikas īstenošanai.</w:t>
      </w:r>
    </w:p>
    <w:p w:rsidR="0071680D" w:rsidRPr="003B14CB" w:rsidRDefault="0071680D">
      <w:pPr>
        <w:pStyle w:val="LO-normal1"/>
        <w:jc w:val="both"/>
        <w:rPr>
          <w:rFonts w:ascii="Times New Roman" w:eastAsia="Times New Roman" w:hAnsi="Times New Roman" w:cs="Times New Roman"/>
          <w:color w:val="000000"/>
        </w:rPr>
      </w:pPr>
    </w:p>
    <w:p w:rsidR="0071680D" w:rsidRPr="003B14CB" w:rsidRDefault="00F0175A">
      <w:pPr>
        <w:pStyle w:val="LO-normal1"/>
        <w:jc w:val="both"/>
        <w:rPr>
          <w:rFonts w:ascii="Times New Roman" w:hAnsi="Times New Roman" w:cs="Times New Roman"/>
        </w:rPr>
      </w:pPr>
      <w:r w:rsidRPr="003B14CB">
        <w:rPr>
          <w:rFonts w:ascii="Times New Roman" w:eastAsia="Times New Roman" w:hAnsi="Times New Roman" w:cs="Times New Roman"/>
          <w:color w:val="000000"/>
        </w:rPr>
        <w:t xml:space="preserve">Pamatnostādnēs definētais sporta politikas </w:t>
      </w:r>
      <w:r w:rsidRPr="003B14CB">
        <w:rPr>
          <w:rFonts w:ascii="Times New Roman" w:eastAsia="Times New Roman" w:hAnsi="Times New Roman" w:cs="Times New Roman"/>
          <w:b/>
          <w:color w:val="000000"/>
        </w:rPr>
        <w:t>vadmotīvs</w:t>
      </w:r>
      <w:r w:rsidRPr="003B14CB">
        <w:rPr>
          <w:rFonts w:ascii="Times New Roman" w:eastAsia="Times New Roman" w:hAnsi="Times New Roman" w:cs="Times New Roman"/>
          <w:color w:val="000000"/>
        </w:rPr>
        <w:t xml:space="preserve"> ir – Sports dzīves kvalitātei. </w:t>
      </w:r>
    </w:p>
    <w:p w:rsidR="0071680D" w:rsidRPr="003B14CB" w:rsidRDefault="0071680D">
      <w:pPr>
        <w:pStyle w:val="LO-normal1"/>
        <w:jc w:val="both"/>
        <w:rPr>
          <w:rFonts w:ascii="Times New Roman" w:eastAsia="Times New Roman" w:hAnsi="Times New Roman" w:cs="Times New Roman"/>
          <w:color w:val="000000"/>
        </w:rPr>
      </w:pPr>
    </w:p>
    <w:p w:rsidR="0071680D" w:rsidRPr="003B14CB" w:rsidRDefault="00F0175A">
      <w:pPr>
        <w:pStyle w:val="LO-normal1"/>
        <w:jc w:val="both"/>
        <w:rPr>
          <w:rFonts w:ascii="Times New Roman" w:hAnsi="Times New Roman" w:cs="Times New Roman"/>
        </w:rPr>
      </w:pPr>
      <w:r w:rsidRPr="003B14CB">
        <w:rPr>
          <w:rFonts w:ascii="Times New Roman" w:eastAsia="Times New Roman" w:hAnsi="Times New Roman" w:cs="Times New Roman"/>
          <w:color w:val="000000"/>
        </w:rPr>
        <w:t xml:space="preserve">Pamatnostādņu izstrādes </w:t>
      </w:r>
      <w:r w:rsidRPr="003B14CB">
        <w:rPr>
          <w:rFonts w:ascii="Times New Roman" w:eastAsia="Times New Roman" w:hAnsi="Times New Roman" w:cs="Times New Roman"/>
          <w:b/>
          <w:color w:val="000000"/>
        </w:rPr>
        <w:t>mērķis</w:t>
      </w:r>
      <w:r w:rsidRPr="003B14CB">
        <w:rPr>
          <w:rFonts w:ascii="Times New Roman" w:eastAsia="Times New Roman" w:hAnsi="Times New Roman" w:cs="Times New Roman"/>
          <w:color w:val="000000"/>
        </w:rPr>
        <w:t xml:space="preserve"> ir veicināt iedzīvotāju regulāru iesaisti sporta aktivitātēs, attīstīt talantus un radīt priekšnoteikumus izcilu rezultātu sasniegšanai sportā.</w:t>
      </w:r>
    </w:p>
    <w:p w:rsidR="0071680D" w:rsidRPr="003B14CB" w:rsidRDefault="0071680D">
      <w:pPr>
        <w:pStyle w:val="LO-normal1"/>
        <w:jc w:val="both"/>
        <w:rPr>
          <w:rFonts w:ascii="Times New Roman" w:eastAsia="Times New Roman" w:hAnsi="Times New Roman" w:cs="Times New Roman"/>
          <w:color w:val="000000"/>
        </w:rPr>
      </w:pPr>
    </w:p>
    <w:p w:rsidR="0071680D" w:rsidRPr="003B14CB" w:rsidRDefault="00F0175A">
      <w:pPr>
        <w:pStyle w:val="LO-normal1"/>
        <w:jc w:val="both"/>
        <w:rPr>
          <w:rFonts w:ascii="Times New Roman" w:hAnsi="Times New Roman" w:cs="Times New Roman"/>
        </w:rPr>
      </w:pPr>
      <w:r w:rsidRPr="003B14CB">
        <w:rPr>
          <w:rFonts w:ascii="Times New Roman" w:eastAsia="Times New Roman" w:hAnsi="Times New Roman" w:cs="Times New Roman"/>
          <w:color w:val="000000"/>
        </w:rPr>
        <w:t xml:space="preserve">Pamatnostādnēs definētā sporta politikas mērķa sasniegšanai ir izvirzīti šādi </w:t>
      </w:r>
      <w:r w:rsidRPr="003B14CB">
        <w:rPr>
          <w:rFonts w:ascii="Times New Roman" w:eastAsia="Times New Roman" w:hAnsi="Times New Roman" w:cs="Times New Roman"/>
          <w:b/>
          <w:color w:val="000000"/>
        </w:rPr>
        <w:t>apakšmērķi</w:t>
      </w:r>
      <w:r w:rsidRPr="003B14CB">
        <w:rPr>
          <w:rFonts w:ascii="Times New Roman" w:eastAsia="Times New Roman" w:hAnsi="Times New Roman" w:cs="Times New Roman"/>
          <w:color w:val="000000"/>
        </w:rPr>
        <w:t>:</w:t>
      </w:r>
    </w:p>
    <w:p w:rsidR="0071680D" w:rsidRPr="003B14CB" w:rsidRDefault="00F0175A">
      <w:pPr>
        <w:pStyle w:val="LO-normal1"/>
        <w:numPr>
          <w:ilvl w:val="0"/>
          <w:numId w:val="4"/>
        </w:numPr>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izveidot uz sistēmisku attīstību vērstu sporta nozares finansēšanas pārvaldības un administratīvās pārvaldības modeli;</w:t>
      </w:r>
    </w:p>
    <w:p w:rsidR="0071680D" w:rsidRPr="003B14CB" w:rsidRDefault="00F0175A">
      <w:pPr>
        <w:pStyle w:val="LO-normal1"/>
        <w:numPr>
          <w:ilvl w:val="0"/>
          <w:numId w:val="4"/>
        </w:numPr>
        <w:jc w:val="both"/>
        <w:rPr>
          <w:rFonts w:ascii="Times New Roman" w:hAnsi="Times New Roman" w:cs="Times New Roman"/>
        </w:rPr>
      </w:pPr>
      <w:r w:rsidRPr="003B14CB">
        <w:rPr>
          <w:rFonts w:ascii="Times New Roman" w:eastAsia="Times New Roman" w:hAnsi="Times New Roman" w:cs="Times New Roman"/>
          <w:color w:val="000000"/>
        </w:rPr>
        <w:t>sekmēt sporta infrastruktūras pieejamību un attīstību;</w:t>
      </w:r>
      <w:r w:rsidRPr="003B14CB">
        <w:rPr>
          <w:rStyle w:val="FootnoteAnchor"/>
          <w:rFonts w:ascii="Times New Roman" w:eastAsia="Times New Roman" w:hAnsi="Times New Roman" w:cs="Times New Roman"/>
          <w:color w:val="000000"/>
        </w:rPr>
        <w:footnoteReference w:id="8"/>
      </w:r>
    </w:p>
    <w:p w:rsidR="0071680D" w:rsidRPr="003B14CB" w:rsidRDefault="00F0175A">
      <w:pPr>
        <w:pStyle w:val="LO-normal1"/>
        <w:numPr>
          <w:ilvl w:val="0"/>
          <w:numId w:val="4"/>
        </w:numPr>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veicināt visu iedzīvotāju sporta aktivitāti;</w:t>
      </w:r>
    </w:p>
    <w:p w:rsidR="0071680D" w:rsidRPr="003B14CB" w:rsidRDefault="00F0175A">
      <w:pPr>
        <w:pStyle w:val="LO-normal1"/>
        <w:numPr>
          <w:ilvl w:val="0"/>
          <w:numId w:val="4"/>
        </w:numPr>
        <w:jc w:val="both"/>
        <w:rPr>
          <w:rFonts w:ascii="Times New Roman" w:hAnsi="Times New Roman" w:cs="Times New Roman"/>
        </w:rPr>
      </w:pPr>
      <w:r w:rsidRPr="003B14CB">
        <w:rPr>
          <w:rFonts w:ascii="Times New Roman" w:eastAsia="Times New Roman" w:hAnsi="Times New Roman" w:cs="Times New Roman"/>
          <w:color w:val="000000"/>
        </w:rPr>
        <w:t>radīt konkurētspējīgu vidi augstu sasniegumu sporta attīstībai.</w:t>
      </w:r>
      <w:r w:rsidRPr="003B14CB">
        <w:rPr>
          <w:rStyle w:val="FootnoteAnchor"/>
          <w:rFonts w:ascii="Times New Roman" w:eastAsia="Times New Roman" w:hAnsi="Times New Roman" w:cs="Times New Roman"/>
          <w:color w:val="000000"/>
        </w:rPr>
        <w:footnoteReference w:id="9"/>
      </w:r>
    </w:p>
    <w:p w:rsidR="0071680D" w:rsidRPr="003B14CB" w:rsidRDefault="0071680D">
      <w:pPr>
        <w:pStyle w:val="LO-normal1"/>
        <w:jc w:val="both"/>
        <w:rPr>
          <w:rFonts w:ascii="Times New Roman" w:eastAsia="Times New Roman" w:hAnsi="Times New Roman" w:cs="Times New Roman"/>
          <w:color w:val="000000"/>
        </w:rPr>
      </w:pPr>
    </w:p>
    <w:p w:rsidR="0071680D" w:rsidRPr="003B14CB" w:rsidRDefault="00F0175A">
      <w:pPr>
        <w:pStyle w:val="LO-normal1"/>
        <w:jc w:val="both"/>
        <w:rPr>
          <w:rFonts w:ascii="Times New Roman" w:hAnsi="Times New Roman" w:cs="Times New Roman"/>
        </w:rPr>
      </w:pPr>
      <w:r w:rsidRPr="003B14CB">
        <w:rPr>
          <w:rFonts w:ascii="Times New Roman" w:eastAsia="Times New Roman" w:hAnsi="Times New Roman" w:cs="Times New Roman"/>
          <w:color w:val="000000"/>
        </w:rPr>
        <w:t xml:space="preserve">Lai sasniegtu pamatnostādnēs definēto sporta politikas mērķi, ir noteikti šādi pamatnostādņu </w:t>
      </w:r>
      <w:r w:rsidRPr="003B14CB">
        <w:rPr>
          <w:rFonts w:ascii="Times New Roman" w:eastAsia="Times New Roman" w:hAnsi="Times New Roman" w:cs="Times New Roman"/>
          <w:b/>
          <w:color w:val="000000"/>
        </w:rPr>
        <w:t>rīcības virzieni</w:t>
      </w:r>
      <w:r w:rsidRPr="003B14CB">
        <w:rPr>
          <w:rFonts w:ascii="Times New Roman" w:eastAsia="Times New Roman" w:hAnsi="Times New Roman" w:cs="Times New Roman"/>
          <w:color w:val="000000"/>
        </w:rPr>
        <w:t>:</w:t>
      </w:r>
    </w:p>
    <w:p w:rsidR="0071680D" w:rsidRPr="003B14CB" w:rsidRDefault="00F0175A">
      <w:pPr>
        <w:pStyle w:val="LO-normal1"/>
        <w:numPr>
          <w:ilvl w:val="0"/>
          <w:numId w:val="14"/>
        </w:numPr>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Sporta nozares finansēšanas pārvaldības un administratīvās pārvaldības modeļa pilnveide;</w:t>
      </w:r>
    </w:p>
    <w:p w:rsidR="0071680D" w:rsidRPr="003B14CB" w:rsidRDefault="00F0175A">
      <w:pPr>
        <w:pStyle w:val="LO-normal1"/>
        <w:numPr>
          <w:ilvl w:val="0"/>
          <w:numId w:val="14"/>
        </w:numPr>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Sporta infrastruktūras attīstība;</w:t>
      </w:r>
    </w:p>
    <w:p w:rsidR="0071680D" w:rsidRPr="003B14CB" w:rsidRDefault="00F0175A">
      <w:pPr>
        <w:pStyle w:val="LO-normal1"/>
        <w:numPr>
          <w:ilvl w:val="0"/>
          <w:numId w:val="14"/>
        </w:numPr>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Sports aktīvai un veselai sabiedrībai;</w:t>
      </w:r>
    </w:p>
    <w:p w:rsidR="0071680D" w:rsidRPr="003B14CB" w:rsidRDefault="00F0175A">
      <w:pPr>
        <w:pStyle w:val="LO-normal1"/>
        <w:numPr>
          <w:ilvl w:val="0"/>
          <w:numId w:val="14"/>
        </w:numPr>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Sports izcilībai – jaunatnes sporta, talantu un augstu sasniegumu sporta attīstība.</w:t>
      </w:r>
    </w:p>
    <w:p w:rsidR="0071680D" w:rsidRPr="003B14CB" w:rsidRDefault="00F0175A">
      <w:pPr>
        <w:pStyle w:val="LO-normal1"/>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 xml:space="preserve"> </w:t>
      </w:r>
    </w:p>
    <w:p w:rsidR="0071680D" w:rsidRPr="003B14CB" w:rsidRDefault="00F0175A">
      <w:pPr>
        <w:pStyle w:val="LO-normal1"/>
        <w:spacing w:after="160"/>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Sporta politikas virzieni:</w:t>
      </w:r>
    </w:p>
    <w:p w:rsidR="0071680D" w:rsidRPr="003B14CB" w:rsidRDefault="00F0175A">
      <w:pPr>
        <w:pStyle w:val="LO-normal1"/>
        <w:widowControl w:val="0"/>
        <w:numPr>
          <w:ilvl w:val="0"/>
          <w:numId w:val="1"/>
        </w:numPr>
        <w:ind w:left="426"/>
        <w:jc w:val="both"/>
        <w:rPr>
          <w:rFonts w:ascii="Times New Roman" w:hAnsi="Times New Roman" w:cs="Times New Roman"/>
        </w:rPr>
      </w:pPr>
      <w:r w:rsidRPr="003B14CB">
        <w:rPr>
          <w:rFonts w:ascii="Times New Roman" w:eastAsia="Times New Roman" w:hAnsi="Times New Roman" w:cs="Times New Roman"/>
          <w:color w:val="000000"/>
          <w:u w:val="single"/>
        </w:rPr>
        <w:t>Bērnu un jauniešu sports</w:t>
      </w:r>
      <w:r w:rsidRPr="003B14CB">
        <w:rPr>
          <w:rFonts w:ascii="Times New Roman" w:eastAsia="Times New Roman" w:hAnsi="Times New Roman" w:cs="Times New Roman"/>
          <w:color w:val="000000"/>
        </w:rPr>
        <w:t xml:space="preserve"> – nodrošināt iespējas ikvienam bērnam un jaunietim iesaistīties sporta nodarbībās, piemērojot sporta aktivitāšu veidus atbilstoši viņa fiziskajai sagatavotībai un interesēm.</w:t>
      </w:r>
    </w:p>
    <w:p w:rsidR="0071680D" w:rsidRPr="003B14CB" w:rsidRDefault="00F0175A">
      <w:pPr>
        <w:pStyle w:val="LO-normal1"/>
        <w:widowControl w:val="0"/>
        <w:numPr>
          <w:ilvl w:val="0"/>
          <w:numId w:val="1"/>
        </w:numPr>
        <w:ind w:left="426"/>
        <w:jc w:val="both"/>
        <w:rPr>
          <w:rFonts w:ascii="Times New Roman" w:hAnsi="Times New Roman" w:cs="Times New Roman"/>
        </w:rPr>
      </w:pPr>
      <w:r w:rsidRPr="003B14CB">
        <w:rPr>
          <w:rFonts w:ascii="Times New Roman" w:eastAsia="Times New Roman" w:hAnsi="Times New Roman" w:cs="Times New Roman"/>
          <w:color w:val="000000"/>
          <w:u w:val="single"/>
        </w:rPr>
        <w:t>Tautas sports</w:t>
      </w:r>
      <w:r w:rsidRPr="003B14CB">
        <w:rPr>
          <w:rFonts w:ascii="Times New Roman" w:eastAsia="Times New Roman" w:hAnsi="Times New Roman" w:cs="Times New Roman"/>
          <w:color w:val="000000"/>
        </w:rPr>
        <w:t xml:space="preserve"> – nodrošināt iespēju ikvienam iedzīvotājam iesaistīties regulārās sporta aktivitātēs un veselību veicinošos sporta pasākumos, kā arī veidot iedzīvotāju izpratni par sporta aktivitāšu nozīmi veselības saglabāšanā un nostiprināšanā.</w:t>
      </w:r>
    </w:p>
    <w:p w:rsidR="0071680D" w:rsidRPr="003B14CB" w:rsidRDefault="00F0175A">
      <w:pPr>
        <w:pStyle w:val="LO-normal1"/>
        <w:numPr>
          <w:ilvl w:val="0"/>
          <w:numId w:val="1"/>
        </w:numPr>
        <w:ind w:left="426"/>
        <w:jc w:val="both"/>
        <w:rPr>
          <w:rFonts w:ascii="Times New Roman" w:hAnsi="Times New Roman" w:cs="Times New Roman"/>
        </w:rPr>
      </w:pPr>
      <w:r w:rsidRPr="003B14CB">
        <w:rPr>
          <w:rFonts w:ascii="Times New Roman" w:eastAsia="Times New Roman" w:hAnsi="Times New Roman" w:cs="Times New Roman"/>
          <w:color w:val="000000"/>
          <w:u w:val="single"/>
        </w:rPr>
        <w:t>Augstu sasniegumu sports</w:t>
      </w:r>
      <w:r w:rsidRPr="003B14CB">
        <w:rPr>
          <w:rFonts w:ascii="Times New Roman" w:eastAsia="Times New Roman" w:hAnsi="Times New Roman" w:cs="Times New Roman"/>
          <w:color w:val="000000"/>
        </w:rPr>
        <w:t xml:space="preserve"> – nodrošināt, lai augsta līmeņa sportisti un valsts izlases (tai skaitā komandu sporta spēlēs) varētu sagatavoties un startēt olimpiskajās spēlēs, pasaules spēlēs, pasaules un Eiropas čempionātos, pasaules līmeņa prāta sporta spēlēs (sporta spēļu kvalifikācijas turnīros un finālsacensībās). </w:t>
      </w:r>
    </w:p>
    <w:p w:rsidR="0071680D" w:rsidRPr="003B14CB" w:rsidRDefault="0071680D">
      <w:pPr>
        <w:pStyle w:val="LO-normal1"/>
        <w:jc w:val="both"/>
        <w:rPr>
          <w:rFonts w:ascii="Times New Roman" w:eastAsia="Times New Roman" w:hAnsi="Times New Roman" w:cs="Times New Roman"/>
          <w:color w:val="000000"/>
          <w:u w:val="single"/>
        </w:rPr>
      </w:pPr>
    </w:p>
    <w:p w:rsidR="0071680D" w:rsidRPr="003B14CB" w:rsidRDefault="00F0175A">
      <w:pPr>
        <w:pStyle w:val="LO-normal1"/>
        <w:jc w:val="both"/>
        <w:rPr>
          <w:rFonts w:ascii="Times New Roman" w:hAnsi="Times New Roman" w:cs="Times New Roman"/>
        </w:rPr>
      </w:pPr>
      <w:r w:rsidRPr="003B14CB">
        <w:rPr>
          <w:rFonts w:ascii="Times New Roman" w:eastAsia="Times New Roman" w:hAnsi="Times New Roman" w:cs="Times New Roman"/>
          <w:color w:val="000000"/>
        </w:rPr>
        <w:t xml:space="preserve">Papildus minētajiem trim sporta politikas virzieniem ir arī caurviju virziens – </w:t>
      </w:r>
      <w:r w:rsidRPr="003B14CB">
        <w:rPr>
          <w:rFonts w:ascii="Times New Roman" w:eastAsia="Times New Roman" w:hAnsi="Times New Roman" w:cs="Times New Roman"/>
          <w:color w:val="000000"/>
          <w:u w:val="single"/>
        </w:rPr>
        <w:t>Pielāgotais sports</w:t>
      </w:r>
      <w:r w:rsidRPr="003B14CB">
        <w:rPr>
          <w:rFonts w:ascii="Times New Roman" w:eastAsia="Times New Roman" w:hAnsi="Times New Roman" w:cs="Times New Roman"/>
          <w:color w:val="000000"/>
        </w:rPr>
        <w:t xml:space="preserve"> – kas paredz nodrošināt, lai cilvēki ar invaliditāti varētu nodarboties ar sportu atbilstoši savām interesēm un spējām iesaistīties pielāgotās sporta aktivitātēs, kā arī nodrošināt atbalstu labāko sportistu ar invaliditāti sagatavošanai un dalībai paralimpiskajās spēlēs, Nedzirdīgo spēlēs (</w:t>
      </w:r>
      <w:r w:rsidRPr="003B14CB">
        <w:rPr>
          <w:rFonts w:ascii="Times New Roman" w:eastAsia="Times New Roman" w:hAnsi="Times New Roman" w:cs="Times New Roman"/>
          <w:i/>
          <w:color w:val="000000"/>
        </w:rPr>
        <w:t>Deaflympics</w:t>
      </w:r>
      <w:r w:rsidRPr="003B14CB">
        <w:rPr>
          <w:rFonts w:ascii="Times New Roman" w:eastAsia="Times New Roman" w:hAnsi="Times New Roman" w:cs="Times New Roman"/>
          <w:color w:val="000000"/>
        </w:rPr>
        <w:t>),</w:t>
      </w:r>
      <w:r w:rsidRPr="003B14CB">
        <w:rPr>
          <w:rFonts w:ascii="Times New Roman" w:eastAsia="Times New Roman" w:hAnsi="Times New Roman" w:cs="Times New Roman"/>
          <w:i/>
          <w:color w:val="000000"/>
        </w:rPr>
        <w:t xml:space="preserve"> </w:t>
      </w:r>
      <w:r w:rsidRPr="003B14CB">
        <w:rPr>
          <w:rFonts w:ascii="Times New Roman" w:eastAsia="Times New Roman" w:hAnsi="Times New Roman" w:cs="Times New Roman"/>
          <w:color w:val="000000"/>
        </w:rPr>
        <w:t>kā arī pasaules un Eiropas čempionātos.</w:t>
      </w:r>
    </w:p>
    <w:p w:rsidR="0071680D" w:rsidRPr="003B14CB" w:rsidRDefault="0071680D">
      <w:pPr>
        <w:pStyle w:val="LO-normal1"/>
        <w:rPr>
          <w:rFonts w:ascii="Times New Roman" w:eastAsia="Times New Roman" w:hAnsi="Times New Roman" w:cs="Times New Roman"/>
          <w:color w:val="000000"/>
        </w:rPr>
      </w:pPr>
    </w:p>
    <w:p w:rsidR="0071680D" w:rsidRPr="003B14CB" w:rsidRDefault="00F0175A">
      <w:pPr>
        <w:pStyle w:val="LO-normal1"/>
        <w:jc w:val="both"/>
        <w:rPr>
          <w:rFonts w:ascii="Times New Roman" w:hAnsi="Times New Roman" w:cs="Times New Roman"/>
        </w:rPr>
      </w:pPr>
      <w:r w:rsidRPr="003B14CB">
        <w:rPr>
          <w:rFonts w:ascii="Times New Roman" w:eastAsia="Times New Roman" w:hAnsi="Times New Roman" w:cs="Times New Roman"/>
          <w:color w:val="000000"/>
        </w:rPr>
        <w:t xml:space="preserve">No iepriekšminētajiem sporta politikas virzieniem par </w:t>
      </w:r>
      <w:r w:rsidRPr="003B14CB">
        <w:rPr>
          <w:rFonts w:ascii="Times New Roman" w:eastAsia="Times New Roman" w:hAnsi="Times New Roman" w:cs="Times New Roman"/>
          <w:b/>
          <w:color w:val="000000"/>
        </w:rPr>
        <w:t>prioritāru</w:t>
      </w:r>
      <w:r w:rsidRPr="003B14CB">
        <w:rPr>
          <w:rFonts w:ascii="Times New Roman" w:eastAsia="Times New Roman" w:hAnsi="Times New Roman" w:cs="Times New Roman"/>
          <w:color w:val="000000"/>
        </w:rPr>
        <w:t xml:space="preserve"> atzīstama Bērnu un jauniešu sporta attīstība.</w:t>
      </w:r>
    </w:p>
    <w:p w:rsidR="0071680D" w:rsidRPr="003B14CB" w:rsidRDefault="0071680D">
      <w:pPr>
        <w:pStyle w:val="LO-normal1"/>
        <w:jc w:val="both"/>
        <w:rPr>
          <w:rFonts w:ascii="Times New Roman" w:eastAsia="Times New Roman" w:hAnsi="Times New Roman" w:cs="Times New Roman"/>
          <w:color w:val="000000"/>
        </w:rPr>
      </w:pPr>
    </w:p>
    <w:p w:rsidR="0071680D" w:rsidRPr="003B14CB" w:rsidRDefault="00F0175A">
      <w:pPr>
        <w:pStyle w:val="LO-normal1"/>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Sporta politikas mērķgrupas:</w:t>
      </w:r>
    </w:p>
    <w:p w:rsidR="0071680D" w:rsidRPr="003B14CB" w:rsidRDefault="00F0175A" w:rsidP="007A5973">
      <w:pPr>
        <w:pStyle w:val="LO-normal1"/>
        <w:numPr>
          <w:ilvl w:val="0"/>
          <w:numId w:val="18"/>
        </w:numPr>
        <w:ind w:left="426"/>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Bērni un jaunieši;</w:t>
      </w:r>
    </w:p>
    <w:p w:rsidR="0071680D" w:rsidRPr="003B14CB" w:rsidRDefault="00F0175A" w:rsidP="007A5973">
      <w:pPr>
        <w:pStyle w:val="LO-normal1"/>
        <w:numPr>
          <w:ilvl w:val="0"/>
          <w:numId w:val="18"/>
        </w:numPr>
        <w:ind w:left="426"/>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Latvijas iedzīvotājs, kuram ir interese par sporta norisi un tā aktivitātēm;</w:t>
      </w:r>
    </w:p>
    <w:p w:rsidR="0071680D" w:rsidRPr="003B14CB" w:rsidRDefault="00F0175A" w:rsidP="007A5973">
      <w:pPr>
        <w:pStyle w:val="LO-normal1"/>
        <w:numPr>
          <w:ilvl w:val="0"/>
          <w:numId w:val="18"/>
        </w:numPr>
        <w:ind w:left="426"/>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Augstu sasniegumu sportisti;</w:t>
      </w:r>
    </w:p>
    <w:p w:rsidR="0071680D" w:rsidRPr="003B14CB" w:rsidRDefault="00F0175A" w:rsidP="007A5973">
      <w:pPr>
        <w:pStyle w:val="LO-normal1"/>
        <w:numPr>
          <w:ilvl w:val="0"/>
          <w:numId w:val="18"/>
        </w:numPr>
        <w:ind w:left="426"/>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lastRenderedPageBreak/>
        <w:t>Sporta speciālisti;</w:t>
      </w:r>
    </w:p>
    <w:p w:rsidR="0071680D" w:rsidRPr="003B14CB" w:rsidRDefault="00F0175A" w:rsidP="007A5973">
      <w:pPr>
        <w:pStyle w:val="LO-normal1"/>
        <w:numPr>
          <w:ilvl w:val="0"/>
          <w:numId w:val="18"/>
        </w:numPr>
        <w:ind w:left="426"/>
        <w:jc w:val="both"/>
        <w:rPr>
          <w:rFonts w:ascii="Times New Roman" w:hAnsi="Times New Roman" w:cs="Times New Roman"/>
        </w:rPr>
      </w:pPr>
      <w:r w:rsidRPr="003B14CB">
        <w:rPr>
          <w:rFonts w:ascii="Times New Roman" w:eastAsia="Times New Roman" w:hAnsi="Times New Roman" w:cs="Times New Roman"/>
          <w:color w:val="000000"/>
        </w:rPr>
        <w:t>I</w:t>
      </w:r>
      <w:r w:rsidRPr="003B14CB">
        <w:rPr>
          <w:rFonts w:ascii="Times New Roman" w:eastAsia="Times New Roman" w:hAnsi="Times New Roman" w:cs="Times New Roman"/>
          <w:color w:val="000000"/>
          <w:highlight w:val="white"/>
        </w:rPr>
        <w:t>zcili bijušie sportisti, treneri, sporta darbinieki;</w:t>
      </w:r>
    </w:p>
    <w:p w:rsidR="0071680D" w:rsidRPr="003B14CB" w:rsidRDefault="00F0175A" w:rsidP="007A5973">
      <w:pPr>
        <w:pStyle w:val="LO-normal1"/>
        <w:numPr>
          <w:ilvl w:val="0"/>
          <w:numId w:val="18"/>
        </w:numPr>
        <w:ind w:left="426"/>
        <w:jc w:val="both"/>
        <w:rPr>
          <w:rFonts w:ascii="Times New Roman" w:hAnsi="Times New Roman" w:cs="Times New Roman"/>
        </w:rPr>
      </w:pPr>
      <w:r w:rsidRPr="003B14CB">
        <w:rPr>
          <w:rFonts w:ascii="Times New Roman" w:eastAsia="Times New Roman" w:hAnsi="Times New Roman" w:cs="Times New Roman"/>
          <w:color w:val="000000"/>
        </w:rPr>
        <w:t>P</w:t>
      </w:r>
      <w:r w:rsidRPr="003B14CB">
        <w:rPr>
          <w:rFonts w:ascii="Times New Roman" w:eastAsia="Times New Roman" w:hAnsi="Times New Roman" w:cs="Times New Roman"/>
          <w:color w:val="000000"/>
          <w:highlight w:val="white"/>
        </w:rPr>
        <w:t>ersonas ar invaliditāti, kuras tieši darbojas sporta klubos, pielāgotā</w:t>
      </w:r>
      <w:r w:rsidRPr="003B14CB">
        <w:rPr>
          <w:rFonts w:ascii="Times New Roman" w:eastAsia="Times New Roman" w:hAnsi="Times New Roman" w:cs="Times New Roman"/>
          <w:color w:val="000000"/>
        </w:rPr>
        <w:t xml:space="preserve"> sporta federācijās un sporta federācijās, kuras sadarbojas sportā ar personām ar invaliditāti koordinējošo (atzīto) sporta organizāciju – LPK;</w:t>
      </w:r>
    </w:p>
    <w:p w:rsidR="0071680D" w:rsidRPr="003B14CB" w:rsidRDefault="00F0175A" w:rsidP="007A5973">
      <w:pPr>
        <w:pStyle w:val="LO-normal1"/>
        <w:numPr>
          <w:ilvl w:val="0"/>
          <w:numId w:val="18"/>
        </w:numPr>
        <w:ind w:left="426"/>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Personas, kuras sniedz materiālu atbalstu sporta nozares attīstībai;</w:t>
      </w:r>
    </w:p>
    <w:p w:rsidR="0071680D" w:rsidRPr="003B14CB" w:rsidRDefault="00F0175A" w:rsidP="007A5973">
      <w:pPr>
        <w:pStyle w:val="LO-normal1"/>
        <w:numPr>
          <w:ilvl w:val="0"/>
          <w:numId w:val="18"/>
        </w:numPr>
        <w:ind w:left="426"/>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Brīvprātīgie.</w:t>
      </w:r>
    </w:p>
    <w:p w:rsidR="0071680D" w:rsidRPr="003B14CB" w:rsidRDefault="00F0175A">
      <w:pPr>
        <w:pStyle w:val="LO-normal1"/>
        <w:rPr>
          <w:rFonts w:ascii="Times New Roman" w:eastAsia="Times New Roman" w:hAnsi="Times New Roman" w:cs="Times New Roman"/>
          <w:color w:val="000000"/>
        </w:rPr>
      </w:pPr>
      <w:r w:rsidRPr="003B14CB">
        <w:rPr>
          <w:rFonts w:ascii="Times New Roman" w:hAnsi="Times New Roman" w:cs="Times New Roman"/>
        </w:rPr>
        <w:br w:type="page"/>
      </w:r>
    </w:p>
    <w:p w:rsidR="0071680D" w:rsidRPr="003B14CB" w:rsidRDefault="0071680D">
      <w:pPr>
        <w:pStyle w:val="LO-normal1"/>
        <w:jc w:val="both"/>
        <w:rPr>
          <w:rFonts w:ascii="Times New Roman" w:eastAsia="Times New Roman" w:hAnsi="Times New Roman" w:cs="Times New Roman"/>
          <w:color w:val="000000"/>
        </w:rPr>
      </w:pPr>
    </w:p>
    <w:p w:rsidR="0071680D" w:rsidRPr="003B14CB" w:rsidRDefault="00F0175A">
      <w:pPr>
        <w:pStyle w:val="Heading2"/>
        <w:numPr>
          <w:ilvl w:val="1"/>
          <w:numId w:val="13"/>
        </w:numPr>
        <w:spacing w:before="0" w:after="0"/>
        <w:rPr>
          <w:rFonts w:ascii="Times New Roman" w:eastAsia="Times New Roman" w:hAnsi="Times New Roman" w:cs="Times New Roman"/>
          <w:b/>
          <w:color w:val="000000"/>
          <w:sz w:val="28"/>
          <w:szCs w:val="28"/>
          <w:highlight w:val="white"/>
        </w:rPr>
      </w:pPr>
      <w:bookmarkStart w:id="14" w:name="_heading=h.1t3h5sf"/>
      <w:bookmarkStart w:id="15" w:name="_Toc70228530"/>
      <w:bookmarkEnd w:id="14"/>
      <w:r w:rsidRPr="003B14CB">
        <w:rPr>
          <w:rFonts w:ascii="Times New Roman" w:eastAsia="Times New Roman" w:hAnsi="Times New Roman" w:cs="Times New Roman"/>
          <w:b/>
          <w:color w:val="000000"/>
          <w:sz w:val="28"/>
          <w:szCs w:val="28"/>
          <w:highlight w:val="white"/>
        </w:rPr>
        <w:t>Pamatnostādņu sasaiste ar citiem attīstības plānošanas dokumentiem un Latvijai saistošajiem starptautiskajiem tiesību aktiem un politikas plānošanas dokumentiem</w:t>
      </w:r>
      <w:bookmarkEnd w:id="15"/>
    </w:p>
    <w:p w:rsidR="0071680D" w:rsidRPr="003B14CB" w:rsidRDefault="0071680D">
      <w:pPr>
        <w:pStyle w:val="LO-normal1"/>
        <w:ind w:firstLine="700"/>
        <w:jc w:val="both"/>
        <w:rPr>
          <w:rFonts w:ascii="Times New Roman" w:eastAsia="Times New Roman" w:hAnsi="Times New Roman" w:cs="Times New Roman"/>
          <w:color w:val="000000"/>
        </w:rPr>
      </w:pPr>
    </w:p>
    <w:p w:rsidR="0071680D" w:rsidRPr="003B14CB" w:rsidRDefault="00F0175A">
      <w:pPr>
        <w:pStyle w:val="LO-normal1"/>
        <w:ind w:firstLine="700"/>
        <w:jc w:val="both"/>
        <w:rPr>
          <w:rFonts w:ascii="Times New Roman" w:hAnsi="Times New Roman" w:cs="Times New Roman"/>
        </w:rPr>
      </w:pPr>
      <w:r w:rsidRPr="003B14CB">
        <w:rPr>
          <w:rFonts w:ascii="Times New Roman" w:eastAsia="Times New Roman" w:hAnsi="Times New Roman" w:cs="Times New Roman"/>
          <w:color w:val="000000"/>
        </w:rPr>
        <w:t xml:space="preserve">Galvenais sporta nozari reglamentējošais tiesību akts Latvijā ir </w:t>
      </w:r>
      <w:r w:rsidRPr="003B14CB">
        <w:rPr>
          <w:rFonts w:ascii="Times New Roman" w:eastAsia="Times New Roman" w:hAnsi="Times New Roman" w:cs="Times New Roman"/>
          <w:b/>
          <w:color w:val="000000"/>
        </w:rPr>
        <w:t>Sporta likums</w:t>
      </w:r>
      <w:r w:rsidRPr="003B14CB">
        <w:rPr>
          <w:rStyle w:val="FootnoteAnchor"/>
          <w:rFonts w:ascii="Times New Roman" w:eastAsia="Times New Roman" w:hAnsi="Times New Roman" w:cs="Times New Roman"/>
          <w:color w:val="000000"/>
        </w:rPr>
        <w:footnoteReference w:id="10"/>
      </w:r>
      <w:r w:rsidRPr="003B14CB">
        <w:rPr>
          <w:rFonts w:ascii="Times New Roman" w:eastAsia="Times New Roman" w:hAnsi="Times New Roman" w:cs="Times New Roman"/>
          <w:color w:val="000000"/>
        </w:rPr>
        <w:t xml:space="preserve"> (pieņemts 2002.gada 24. oktobrī), kas nosaka sporta organizēšanas un attīstības vispārīgos un tiesiskos pamatus, sporta organizāciju, valsts un pašvaldību institūciju savstarpējās attiecības, pamatuzdevumus sporta attīstībā un sporta finansēšanas pamatus, kā arī principus, kas ievērojami, iesaistoties starptautiskajā sporta kustībā. Tomēr bez Sporta likuma sporta nozarei būtiski jautājumi tiek risināti gan starptautiskos tiesību aktos, gan arī citu nozaru politikas plānošanas dokumentos.</w:t>
      </w:r>
    </w:p>
    <w:p w:rsidR="0071680D" w:rsidRPr="003B14CB" w:rsidRDefault="0071680D">
      <w:pPr>
        <w:pStyle w:val="LO-normal1"/>
        <w:ind w:firstLine="720"/>
        <w:jc w:val="both"/>
        <w:rPr>
          <w:rFonts w:ascii="Times New Roman" w:eastAsia="Times New Roman" w:hAnsi="Times New Roman" w:cs="Times New Roman"/>
          <w:b/>
          <w:color w:val="000000"/>
        </w:rPr>
      </w:pPr>
    </w:p>
    <w:p w:rsidR="0071680D" w:rsidRPr="003B14CB" w:rsidRDefault="00F0175A">
      <w:pPr>
        <w:pStyle w:val="LO-normal1"/>
        <w:ind w:firstLine="720"/>
        <w:jc w:val="both"/>
        <w:rPr>
          <w:rFonts w:ascii="Times New Roman" w:hAnsi="Times New Roman" w:cs="Times New Roman"/>
        </w:rPr>
      </w:pPr>
      <w:r w:rsidRPr="003B14CB">
        <w:rPr>
          <w:rFonts w:ascii="Times New Roman" w:eastAsia="Times New Roman" w:hAnsi="Times New Roman" w:cs="Times New Roman"/>
          <w:b/>
          <w:color w:val="000000"/>
        </w:rPr>
        <w:t>Latvijas Nacionālais  attīstības plāns 2021.-2027. gadam</w:t>
      </w:r>
      <w:r w:rsidRPr="003B14CB">
        <w:rPr>
          <w:rStyle w:val="FootnoteAnchor"/>
          <w:rFonts w:ascii="Times New Roman" w:eastAsia="Times New Roman" w:hAnsi="Times New Roman" w:cs="Times New Roman"/>
          <w:color w:val="000000"/>
        </w:rPr>
        <w:footnoteReference w:id="11"/>
      </w:r>
      <w:r w:rsidRPr="003B14CB">
        <w:rPr>
          <w:rFonts w:ascii="Times New Roman" w:eastAsia="Times New Roman" w:hAnsi="Times New Roman" w:cs="Times New Roman"/>
          <w:color w:val="000000"/>
        </w:rPr>
        <w:t xml:space="preserve"> – galvenais vidēja termiņa attīstības plānošanas dokuments Latvijā un Latvijas ilgtspējīgas attīstības stratēģijas līdz 2030.gadam (Latvija 2030) rīcības plāns, kam ir jākalpo par valsts attīstības ceļa karti vidējam termiņam. Latvijas Nacionālā attīstības plānā 2021. – 2027. gadam kā viena no prioritātēm ir izvirzīta  „Kultūra un sports aktīvai un pilnvērtīgai dzīvei” ar prioritātes mērķi „Ikvienam pieejams dinamisks kultūras un sporta pakalpojumu klāsts, kas ļauj attīstīt talantus un veidot spēcīgu Latvijas tēlu pasaulē”, paredzot  divus rīcības virzienus, kur pirmais rīcības virziens – „Cilvēku līdzdalība kultūras un sporta aktivitātēs” ar rīcības mērķi „Kultūras un fizisko aktivitāšu pieejamība visiem, paaugstinot Latvijas sabiedrības dzīves kvalitāti” un otrs rīcības virziens ir „Kultūras un sporta devums ilgtspējīgai sabiedrībai” ar rīcības mērķi „Kultūra un sports veicina Latvijas ekonomikas un sociālo izaugsmi, veidojot radošu un ilgtspējīgu Latvijas sabiedrību”.</w:t>
      </w:r>
    </w:p>
    <w:p w:rsidR="0071680D" w:rsidRPr="003B14CB" w:rsidRDefault="0071680D">
      <w:pPr>
        <w:pStyle w:val="LO-normal1"/>
        <w:ind w:firstLine="720"/>
        <w:jc w:val="both"/>
        <w:rPr>
          <w:rFonts w:ascii="Times New Roman" w:eastAsia="Times New Roman" w:hAnsi="Times New Roman" w:cs="Times New Roman"/>
          <w:b/>
          <w:color w:val="000000"/>
        </w:rPr>
      </w:pPr>
    </w:p>
    <w:p w:rsidR="0071680D" w:rsidRPr="003B14CB" w:rsidRDefault="00F0175A">
      <w:pPr>
        <w:pStyle w:val="LO-normal1"/>
        <w:ind w:firstLine="720"/>
        <w:jc w:val="both"/>
        <w:rPr>
          <w:rFonts w:ascii="Times New Roman" w:hAnsi="Times New Roman" w:cs="Times New Roman"/>
        </w:rPr>
      </w:pPr>
      <w:r w:rsidRPr="003B14CB">
        <w:rPr>
          <w:rFonts w:ascii="Times New Roman" w:eastAsia="Times New Roman" w:hAnsi="Times New Roman" w:cs="Times New Roman"/>
          <w:b/>
          <w:color w:val="000000"/>
        </w:rPr>
        <w:t>Sabiedrības veselības pamatnostādnes 2021.–2027.gadam</w:t>
      </w:r>
      <w:r w:rsidRPr="003B14CB">
        <w:rPr>
          <w:rFonts w:ascii="Times New Roman" w:eastAsia="Times New Roman" w:hAnsi="Times New Roman" w:cs="Times New Roman"/>
          <w:color w:val="000000"/>
        </w:rPr>
        <w:t xml:space="preserve"> </w:t>
      </w:r>
      <w:r w:rsidRPr="003B14CB">
        <w:rPr>
          <w:rFonts w:ascii="Times New Roman" w:eastAsia="Times New Roman" w:hAnsi="Times New Roman" w:cs="Times New Roman"/>
          <w:color w:val="000000"/>
          <w:highlight w:val="white"/>
        </w:rPr>
        <w:t>–</w:t>
      </w:r>
      <w:r w:rsidRPr="003B14CB">
        <w:rPr>
          <w:rFonts w:ascii="Times New Roman" w:eastAsia="Times New Roman" w:hAnsi="Times New Roman" w:cs="Times New Roman"/>
          <w:color w:val="000000"/>
        </w:rPr>
        <w:t xml:space="preserve"> pamatnostādņu virsmērķis ir uzlabot Latvijas iedzīvotāju veselību, pagarinot labā veselībā nodzīvoto mūžu, novēršot priekšlaicīgu mirstību un mazinot nevienlīdzību veselības jomā. Pamatnostādnēs paredzēti arī pasākumi fizisko aktivitāšu veicināšanas jomā, tādējādi samazinot hronisko neinfekcijas slimību riska faktoru izplatību (aptaukošanās, mazkustīgs dzīvesveids u.c.) Latvijas sabiedrībā. Pamatnostādņu izstrādē notika starpministriju horizontālā sadarbība, jo Sporta politikas pamatnostādņu tvērums attiecībā uz veselīga un aktīva dzīvesveida paradumu nostiprināšanu sabiedrībā bija iekļauts arī Sabiedrības veselības pamatnostādnēs un tā kā minētie jautājumi abās pamatnostādnēs pārklājas, tad VM un IZM vienojās par atsevišķu rīcības virzienu iestrādi vienās vai otrās pamatnostādnēs. </w:t>
      </w:r>
      <w:r w:rsidRPr="003B14CB">
        <w:rPr>
          <w:rFonts w:ascii="Times New Roman" w:eastAsia="Times New Roman" w:hAnsi="Times New Roman" w:cs="Times New Roman"/>
          <w:color w:val="000000"/>
          <w:highlight w:val="white"/>
        </w:rPr>
        <w:t>Pamatnostādņu rīcības ir savstarpēji papildinošas.</w:t>
      </w:r>
    </w:p>
    <w:p w:rsidR="0071680D" w:rsidRPr="003B14CB" w:rsidRDefault="0071680D">
      <w:pPr>
        <w:pStyle w:val="LO-normal1"/>
        <w:ind w:firstLine="720"/>
        <w:jc w:val="both"/>
        <w:rPr>
          <w:rFonts w:ascii="Times New Roman" w:eastAsia="Times New Roman" w:hAnsi="Times New Roman" w:cs="Times New Roman"/>
          <w:b/>
          <w:color w:val="000000"/>
        </w:rPr>
      </w:pPr>
    </w:p>
    <w:p w:rsidR="0071680D" w:rsidRPr="003B14CB" w:rsidRDefault="00F0175A">
      <w:pPr>
        <w:pStyle w:val="LO-normal1"/>
        <w:ind w:firstLine="720"/>
        <w:jc w:val="both"/>
        <w:rPr>
          <w:rFonts w:ascii="Times New Roman" w:hAnsi="Times New Roman" w:cs="Times New Roman"/>
        </w:rPr>
      </w:pPr>
      <w:r w:rsidRPr="003B14CB">
        <w:rPr>
          <w:rFonts w:ascii="Times New Roman" w:eastAsia="Times New Roman" w:hAnsi="Times New Roman" w:cs="Times New Roman"/>
          <w:b/>
          <w:color w:val="000000"/>
        </w:rPr>
        <w:t>Reģionālās politikas pamatnostādnes 2021.–2027.gadam</w:t>
      </w:r>
      <w:r w:rsidRPr="003B14CB">
        <w:rPr>
          <w:rFonts w:ascii="Times New Roman" w:eastAsia="Times New Roman" w:hAnsi="Times New Roman" w:cs="Times New Roman"/>
          <w:color w:val="000000"/>
        </w:rPr>
        <w:t>, kurās, ievērojot valsts reģionālās politikas prioritātes un virzienus, ir identificēts vēlamais publisko pakalpojumu klāsts, tai skaitā sporta pakalpojumu klāsts. Publisko pakalpojumu klāstu ir paredzēts izmantot kā pamatu dažāda veida publisko investīciju teritoriālai plānošanai un atbalsta sniegšanai pašvaldībām, tādējādi dodot pašvaldībām iespēju īstenot integrētu pieeju attīstības plānošanā. Pašvaldībās ir spēkā arī vairāk kā 260 dažādu nozaru politiku plānošanas dokumentu, no kuriem izplatītākie ir plānošanas dokumenti šādās jomās: izglītības iestāžu tīkla attīstība, jaunatnes politika, ilgtspējīga enerģija, tūrisms, kultūra, sports un veselības veicināšana.</w:t>
      </w:r>
    </w:p>
    <w:p w:rsidR="0071680D" w:rsidRPr="003B14CB" w:rsidRDefault="0071680D">
      <w:pPr>
        <w:pStyle w:val="LO-normal1"/>
        <w:ind w:firstLine="720"/>
        <w:jc w:val="both"/>
        <w:rPr>
          <w:rFonts w:ascii="Times New Roman" w:eastAsia="Times New Roman" w:hAnsi="Times New Roman" w:cs="Times New Roman"/>
          <w:color w:val="000000"/>
        </w:rPr>
      </w:pPr>
    </w:p>
    <w:p w:rsidR="0071680D" w:rsidRPr="003B14CB" w:rsidRDefault="00F0175A" w:rsidP="003B14CB">
      <w:pPr>
        <w:ind w:firstLine="720"/>
        <w:jc w:val="both"/>
        <w:rPr>
          <w:rFonts w:ascii="Times New Roman" w:hAnsi="Times New Roman" w:cs="Times New Roman"/>
          <w:lang w:val="lv-LV"/>
        </w:rPr>
      </w:pPr>
      <w:r w:rsidRPr="003B14CB">
        <w:rPr>
          <w:rFonts w:ascii="Times New Roman" w:hAnsi="Times New Roman" w:cs="Times New Roman"/>
          <w:b/>
          <w:lang w:val="lv-LV"/>
        </w:rPr>
        <w:t>Izglītības attī</w:t>
      </w:r>
      <w:r w:rsidR="007A5973" w:rsidRPr="003B14CB">
        <w:rPr>
          <w:rFonts w:ascii="Times New Roman" w:hAnsi="Times New Roman" w:cs="Times New Roman"/>
          <w:b/>
          <w:lang w:val="lv-LV"/>
        </w:rPr>
        <w:t>stības pamatnostādnes 2021</w:t>
      </w:r>
      <w:r w:rsidR="003B14CB">
        <w:rPr>
          <w:rFonts w:ascii="Times New Roman" w:hAnsi="Times New Roman" w:cs="Times New Roman"/>
          <w:b/>
          <w:lang w:val="lv-LV"/>
        </w:rPr>
        <w:t>.</w:t>
      </w:r>
      <w:r w:rsidR="003B14CB" w:rsidRPr="003B14CB">
        <w:rPr>
          <w:rFonts w:ascii="Times New Roman" w:eastAsia="Times New Roman" w:hAnsi="Times New Roman" w:cs="Times New Roman"/>
          <w:b/>
          <w:lang w:val="lv-LV"/>
        </w:rPr>
        <w:t>–</w:t>
      </w:r>
      <w:r w:rsidR="007A5973" w:rsidRPr="003B14CB">
        <w:rPr>
          <w:rFonts w:ascii="Times New Roman" w:hAnsi="Times New Roman" w:cs="Times New Roman"/>
          <w:b/>
          <w:lang w:val="lv-LV"/>
        </w:rPr>
        <w:t>2027</w:t>
      </w:r>
      <w:r w:rsidR="003B14CB">
        <w:rPr>
          <w:rFonts w:ascii="Times New Roman" w:hAnsi="Times New Roman" w:cs="Times New Roman"/>
          <w:b/>
          <w:lang w:val="lv-LV"/>
        </w:rPr>
        <w:t>. gadam</w:t>
      </w:r>
      <w:r w:rsidR="007A5973" w:rsidRPr="003B14CB">
        <w:rPr>
          <w:rFonts w:ascii="Times New Roman" w:hAnsi="Times New Roman" w:cs="Times New Roman"/>
          <w:b/>
          <w:lang w:val="lv-LV"/>
        </w:rPr>
        <w:t xml:space="preserve"> „</w:t>
      </w:r>
      <w:r w:rsidRPr="003B14CB">
        <w:rPr>
          <w:rFonts w:ascii="Times New Roman" w:hAnsi="Times New Roman" w:cs="Times New Roman"/>
          <w:b/>
          <w:lang w:val="lv-LV"/>
        </w:rPr>
        <w:t>Nākotnes prasmes nākotnes sabiedrībai</w:t>
      </w:r>
      <w:r w:rsidR="007A5973" w:rsidRPr="003B14CB">
        <w:rPr>
          <w:rFonts w:ascii="Times New Roman" w:hAnsi="Times New Roman" w:cs="Times New Roman"/>
          <w:b/>
          <w:lang w:val="lv-LV"/>
        </w:rPr>
        <w:t>”</w:t>
      </w:r>
      <w:r w:rsidR="007A5973" w:rsidRPr="003B14CB">
        <w:rPr>
          <w:rFonts w:ascii="Times New Roman" w:hAnsi="Times New Roman" w:cs="Times New Roman"/>
          <w:lang w:val="lv-LV"/>
        </w:rPr>
        <w:t>, kuru virsmērķis ir nodrošināt kvalitatīvas izglītības iespējas visiem Latvijas iedzīvotājiem, lai veicinātu viņu potenciāla attīstību un īstenošanu visa mūža garumā un lai veidotu viņu spēju mainīties un atbildīgi vadīt pastāvīgās pārmaiņas sabiedrībā un tautsaimniecībā.</w:t>
      </w:r>
      <w:r w:rsidR="00554EE4" w:rsidRPr="003B14CB">
        <w:rPr>
          <w:rFonts w:ascii="Times New Roman" w:hAnsi="Times New Roman" w:cs="Times New Roman"/>
          <w:lang w:val="lv-LV"/>
        </w:rPr>
        <w:t xml:space="preserve"> Pamatnostādnēs ir izvirzīti četri savstarpēji saistīti izglītības attīstības mērķi: (1) augsti kvalificēti, kompetenti un uz izcilību orientēti pedagogi un akadēmiskais personāls; (2) mūsdienīgs, kvalitatīvs un uz darba tirgū augsti novērtētu prasmju attīstīšanu</w:t>
      </w:r>
      <w:r w:rsidR="003B14CB">
        <w:rPr>
          <w:rFonts w:ascii="Times New Roman" w:hAnsi="Times New Roman" w:cs="Times New Roman"/>
          <w:lang w:val="lv-LV"/>
        </w:rPr>
        <w:t xml:space="preserve"> </w:t>
      </w:r>
      <w:r w:rsidR="00554EE4" w:rsidRPr="003B14CB">
        <w:rPr>
          <w:rFonts w:ascii="Times New Roman" w:hAnsi="Times New Roman" w:cs="Times New Roman"/>
          <w:lang w:val="lv-LV"/>
        </w:rPr>
        <w:t>orientēts</w:t>
      </w:r>
      <w:r w:rsidR="003B14CB">
        <w:rPr>
          <w:rFonts w:ascii="Times New Roman" w:hAnsi="Times New Roman" w:cs="Times New Roman"/>
          <w:lang w:val="lv-LV"/>
        </w:rPr>
        <w:t xml:space="preserve"> </w:t>
      </w:r>
      <w:r w:rsidR="00554EE4" w:rsidRPr="003B14CB">
        <w:rPr>
          <w:rFonts w:ascii="Times New Roman" w:hAnsi="Times New Roman" w:cs="Times New Roman"/>
          <w:lang w:val="lv-LV"/>
        </w:rPr>
        <w:t xml:space="preserve">izglītības </w:t>
      </w:r>
      <w:r w:rsidR="003B14CB" w:rsidRPr="003B14CB">
        <w:rPr>
          <w:rFonts w:ascii="Times New Roman" w:hAnsi="Times New Roman" w:cs="Times New Roman"/>
          <w:lang w:val="lv-LV"/>
        </w:rPr>
        <w:t>piedāvājums; (3) atbalsts ikviena izaugsmei; (4) i</w:t>
      </w:r>
      <w:r w:rsidR="00554EE4" w:rsidRPr="003B14CB">
        <w:rPr>
          <w:rFonts w:ascii="Times New Roman" w:hAnsi="Times New Roman" w:cs="Times New Roman"/>
          <w:lang w:val="lv-LV"/>
        </w:rPr>
        <w:t xml:space="preserve">lgtspējīga un efektīva izglītības </w:t>
      </w:r>
      <w:r w:rsidR="003B14CB" w:rsidRPr="003B14CB">
        <w:rPr>
          <w:rFonts w:ascii="Times New Roman" w:hAnsi="Times New Roman" w:cs="Times New Roman"/>
          <w:lang w:val="lv-LV"/>
        </w:rPr>
        <w:t>sistēmas un resursu pārvaldība.</w:t>
      </w:r>
    </w:p>
    <w:p w:rsidR="003B14CB" w:rsidRPr="003B14CB" w:rsidRDefault="003B14CB" w:rsidP="003B14CB">
      <w:pPr>
        <w:jc w:val="both"/>
        <w:rPr>
          <w:rFonts w:ascii="Times New Roman" w:eastAsia="Times New Roman" w:hAnsi="Times New Roman" w:cs="Times New Roman"/>
          <w:lang w:val="lv-LV"/>
        </w:rPr>
      </w:pPr>
    </w:p>
    <w:p w:rsidR="0071680D" w:rsidRPr="003B14CB" w:rsidRDefault="00F0175A">
      <w:pPr>
        <w:pStyle w:val="LO-normal1"/>
        <w:ind w:firstLine="720"/>
        <w:jc w:val="both"/>
        <w:rPr>
          <w:rFonts w:ascii="Times New Roman" w:hAnsi="Times New Roman" w:cs="Times New Roman"/>
        </w:rPr>
      </w:pPr>
      <w:r w:rsidRPr="003B14CB">
        <w:rPr>
          <w:rFonts w:ascii="Times New Roman" w:eastAsia="Times New Roman" w:hAnsi="Times New Roman" w:cs="Times New Roman"/>
          <w:b/>
          <w:color w:val="000000"/>
        </w:rPr>
        <w:t xml:space="preserve">Zinātnes, tehnoloģijas attīstības un inovācijas pamatnostādnes 2021.-2027.gadam </w:t>
      </w:r>
      <w:r w:rsidRPr="003B14CB">
        <w:rPr>
          <w:rFonts w:ascii="Times New Roman" w:eastAsia="Times New Roman" w:hAnsi="Times New Roman" w:cs="Times New Roman"/>
          <w:color w:val="000000"/>
        </w:rPr>
        <w:t>– politikas uzdevums ir veidot tādu pētniecības un attīstības sistēmu, kas nodrošina cilvēkkapitāla, zināšanu, prasmju, kompetenču un tehnoloģiju ilgtspējīgu attīstību, tādējādi veicinot</w:t>
      </w:r>
      <w:r w:rsidRPr="003B14CB">
        <w:rPr>
          <w:rFonts w:ascii="Times New Roman" w:eastAsia="Times New Roman" w:hAnsi="Times New Roman" w:cs="Times New Roman"/>
          <w:b/>
          <w:color w:val="000000"/>
        </w:rPr>
        <w:t xml:space="preserve"> </w:t>
      </w:r>
      <w:r w:rsidRPr="003B14CB">
        <w:rPr>
          <w:rFonts w:ascii="Times New Roman" w:eastAsia="Times New Roman" w:hAnsi="Times New Roman" w:cs="Times New Roman"/>
          <w:color w:val="000000"/>
        </w:rPr>
        <w:t>kvalitatīvas izglītības un prasmju ieguvi, sociālās un ekonomiskās labklājības un drošības paaugstināšanos, dzīves kvalitātes uzlabošanos un pāreju uz klimatneitrālu ekonomiku. Viens no galvenajiem politikas fokusiem 2021. – 2027. gada periodā ir palielināt Latvijas pētniecības un attīstības sistēmas ietekmi, kas rada pievienoto vērtību sociāli, tehnoloģiski, ekonomiski un kultūras ziņā bagātinošā veidā, veicinot gudras, veselīgas, atvērtas, tehnoloģiski attīstītas, sociāli iekļaujošas un valstiski atbildīgas sabiedrības veidošanos.</w:t>
      </w:r>
    </w:p>
    <w:p w:rsidR="0071680D" w:rsidRPr="003B14CB" w:rsidRDefault="0071680D">
      <w:pPr>
        <w:pStyle w:val="LO-normal1"/>
        <w:ind w:firstLine="720"/>
        <w:jc w:val="both"/>
        <w:rPr>
          <w:rFonts w:ascii="Times New Roman" w:eastAsia="Times New Roman" w:hAnsi="Times New Roman" w:cs="Times New Roman"/>
          <w:color w:val="000000"/>
        </w:rPr>
      </w:pPr>
    </w:p>
    <w:p w:rsidR="0071680D" w:rsidRPr="003B14CB" w:rsidRDefault="00F0175A">
      <w:pPr>
        <w:pStyle w:val="LO-normal1"/>
        <w:ind w:firstLine="720"/>
        <w:jc w:val="both"/>
        <w:rPr>
          <w:rFonts w:ascii="Times New Roman" w:hAnsi="Times New Roman" w:cs="Times New Roman"/>
        </w:rPr>
      </w:pPr>
      <w:r w:rsidRPr="003B14CB">
        <w:rPr>
          <w:rFonts w:ascii="Times New Roman" w:eastAsia="Times New Roman" w:hAnsi="Times New Roman" w:cs="Times New Roman"/>
          <w:b/>
          <w:color w:val="000000"/>
        </w:rPr>
        <w:t>Saliedētas un pilsoniski aktīvas sabiedrības pamatnostādnes 2021. – 2027. gadam</w:t>
      </w:r>
      <w:r w:rsidRPr="003B14CB">
        <w:rPr>
          <w:rFonts w:ascii="Times New Roman" w:eastAsia="Times New Roman" w:hAnsi="Times New Roman" w:cs="Times New Roman"/>
          <w:color w:val="000000"/>
        </w:rPr>
        <w:t xml:space="preserve"> – p</w:t>
      </w:r>
      <w:r w:rsidRPr="003B14CB">
        <w:rPr>
          <w:rFonts w:ascii="Times New Roman" w:eastAsia="Times New Roman" w:hAnsi="Times New Roman" w:cs="Times New Roman"/>
          <w:bCs/>
          <w:color w:val="000000"/>
        </w:rPr>
        <w:t>amatnostādnes ir politikas ietvars, kas nodrošina nacionālās identitātes, pilsoniskas sabiedrības un integrācijas politikas pēctecību un Latvijas Nacionālajā attīstības plānā 2021.</w:t>
      </w:r>
      <w:r w:rsidRPr="003B14CB">
        <w:rPr>
          <w:rFonts w:ascii="Times New Roman" w:eastAsia="Times New Roman" w:hAnsi="Times New Roman" w:cs="Times New Roman"/>
          <w:color w:val="000000"/>
        </w:rPr>
        <w:t>–</w:t>
      </w:r>
      <w:r w:rsidRPr="003B14CB">
        <w:rPr>
          <w:rFonts w:ascii="Times New Roman" w:eastAsia="Times New Roman" w:hAnsi="Times New Roman" w:cs="Times New Roman"/>
          <w:bCs/>
          <w:color w:val="000000"/>
        </w:rPr>
        <w:t>2027.gadam (turpmāk – NAP2027) noteikto mērķu un uzdevumu ieviešanu atbilstoši NAP2027 6.prioritātes „Vienota, droša un atvērta, sabiedrība” uzstādījumiem, mērķiem un uzdevumiem</w:t>
      </w:r>
      <w:r w:rsidRPr="003B14CB">
        <w:rPr>
          <w:rStyle w:val="FootnoteAnchor"/>
          <w:rFonts w:ascii="Times New Roman" w:eastAsia="Times New Roman" w:hAnsi="Times New Roman" w:cs="Times New Roman"/>
          <w:bCs/>
          <w:color w:val="000000"/>
        </w:rPr>
        <w:footnoteReference w:id="12"/>
      </w:r>
      <w:r w:rsidRPr="003B14CB">
        <w:rPr>
          <w:rFonts w:ascii="Times New Roman" w:eastAsia="Times New Roman" w:hAnsi="Times New Roman" w:cs="Times New Roman"/>
          <w:bCs/>
          <w:color w:val="000000"/>
        </w:rPr>
        <w:t>.</w:t>
      </w:r>
    </w:p>
    <w:p w:rsidR="0071680D" w:rsidRPr="003B14CB" w:rsidRDefault="0071680D">
      <w:pPr>
        <w:pStyle w:val="LO-normal1"/>
        <w:ind w:firstLine="720"/>
        <w:jc w:val="both"/>
        <w:rPr>
          <w:rFonts w:ascii="Times New Roman" w:eastAsia="Times New Roman" w:hAnsi="Times New Roman" w:cs="Times New Roman"/>
          <w:color w:val="000000"/>
        </w:rPr>
      </w:pPr>
    </w:p>
    <w:p w:rsidR="0071680D" w:rsidRPr="003B14CB" w:rsidRDefault="00F0175A">
      <w:pPr>
        <w:pStyle w:val="LO-normal1"/>
        <w:ind w:firstLine="720"/>
        <w:jc w:val="both"/>
        <w:rPr>
          <w:rFonts w:ascii="Times New Roman" w:hAnsi="Times New Roman" w:cs="Times New Roman"/>
        </w:rPr>
      </w:pPr>
      <w:r w:rsidRPr="003B14CB">
        <w:rPr>
          <w:rFonts w:ascii="Times New Roman" w:eastAsia="Times New Roman" w:hAnsi="Times New Roman" w:cs="Times New Roman"/>
          <w:b/>
          <w:color w:val="000000"/>
          <w:highlight w:val="white"/>
        </w:rPr>
        <w:t xml:space="preserve">Bērnu, jauniešu un ģimenes politikas pamatnostādnes 2021.-2027. gadam </w:t>
      </w:r>
      <w:r w:rsidRPr="003B14CB">
        <w:rPr>
          <w:rFonts w:ascii="Times New Roman" w:eastAsia="Times New Roman" w:hAnsi="Times New Roman" w:cs="Times New Roman"/>
          <w:color w:val="000000"/>
        </w:rPr>
        <w:t>–</w:t>
      </w:r>
      <w:r w:rsidRPr="003B14CB">
        <w:rPr>
          <w:rFonts w:ascii="Times New Roman" w:eastAsia="Times New Roman" w:hAnsi="Times New Roman" w:cs="Times New Roman"/>
          <w:b/>
          <w:color w:val="000000"/>
          <w:highlight w:val="white"/>
        </w:rPr>
        <w:t xml:space="preserve"> </w:t>
      </w:r>
      <w:r w:rsidRPr="003B14CB">
        <w:rPr>
          <w:rFonts w:ascii="Times New Roman" w:eastAsia="Times New Roman" w:hAnsi="Times New Roman" w:cs="Times New Roman"/>
          <w:color w:val="000000"/>
          <w:highlight w:val="white"/>
        </w:rPr>
        <w:t>pamatnostādņu virsmērķis ir nabadzības risku un sociālās atstumtības mazināšana ģimenēm ar bērniem. Savukārt izvirzītā virsmērķa pakārtotie apakšmērķi ir vērsti uz ģimenēm ar bērniem draudzīga sabiedrības izveidi, kas veicina bērnu un jaunatnes labklājību, veselīgu attīstību un vienlīdzīgas iespējas, kā arī nodrošina, lai valsts politika būtu izsvērta, pēctecīga un visaptveroša bērnu un ģimenes labklājības, jaunatnes, veselības un tiesību aizsardzības jomā.</w:t>
      </w:r>
    </w:p>
    <w:p w:rsidR="0071680D" w:rsidRPr="003B14CB" w:rsidRDefault="0071680D">
      <w:pPr>
        <w:pStyle w:val="LO-normal1"/>
        <w:jc w:val="both"/>
        <w:rPr>
          <w:rFonts w:ascii="Times New Roman" w:eastAsia="Times New Roman" w:hAnsi="Times New Roman" w:cs="Times New Roman"/>
          <w:color w:val="000000"/>
          <w:sz w:val="12"/>
          <w:szCs w:val="12"/>
          <w:highlight w:val="white"/>
        </w:rPr>
      </w:pPr>
    </w:p>
    <w:p w:rsidR="0071680D" w:rsidRPr="003B14CB" w:rsidRDefault="00F0175A">
      <w:pPr>
        <w:pStyle w:val="LO-normal1"/>
        <w:spacing w:before="100" w:after="200"/>
        <w:ind w:firstLine="720"/>
        <w:jc w:val="both"/>
        <w:rPr>
          <w:rFonts w:ascii="Times New Roman" w:hAnsi="Times New Roman" w:cs="Times New Roman"/>
        </w:rPr>
      </w:pPr>
      <w:r w:rsidRPr="003B14CB">
        <w:rPr>
          <w:rFonts w:ascii="Times New Roman" w:eastAsia="Times New Roman" w:hAnsi="Times New Roman" w:cs="Times New Roman"/>
          <w:b/>
          <w:color w:val="000000"/>
          <w:highlight w:val="white"/>
        </w:rPr>
        <w:t xml:space="preserve">Azartspēļu un izložu politikas pamatnostādnes 2021.-2027. gadam </w:t>
      </w:r>
      <w:r w:rsidRPr="003B14CB">
        <w:rPr>
          <w:rFonts w:ascii="Times New Roman" w:eastAsia="Times New Roman" w:hAnsi="Times New Roman" w:cs="Times New Roman"/>
          <w:color w:val="000000"/>
        </w:rPr>
        <w:t>–</w:t>
      </w:r>
      <w:r w:rsidRPr="003B14CB">
        <w:rPr>
          <w:rFonts w:ascii="Times New Roman" w:eastAsia="Times New Roman" w:hAnsi="Times New Roman" w:cs="Times New Roman"/>
          <w:b/>
          <w:color w:val="000000"/>
          <w:highlight w:val="white"/>
        </w:rPr>
        <w:t xml:space="preserve"> </w:t>
      </w:r>
      <w:r w:rsidRPr="003B14CB">
        <w:rPr>
          <w:rFonts w:ascii="Times New Roman" w:eastAsia="Times New Roman" w:hAnsi="Times New Roman" w:cs="Times New Roman"/>
          <w:color w:val="000000"/>
          <w:highlight w:val="white"/>
        </w:rPr>
        <w:t>p</w:t>
      </w:r>
      <w:r w:rsidRPr="003B14CB">
        <w:rPr>
          <w:rFonts w:ascii="Times New Roman" w:eastAsia="Calibri" w:hAnsi="Times New Roman" w:cs="Times New Roman"/>
          <w:color w:val="000000"/>
          <w:highlight w:val="white"/>
        </w:rPr>
        <w:t xml:space="preserve">amatnostādņu izstrādes mērķis ir </w:t>
      </w:r>
      <w:r w:rsidRPr="003B14CB">
        <w:rPr>
          <w:rFonts w:ascii="Times New Roman" w:eastAsia="Times New Roman" w:hAnsi="Times New Roman" w:cs="Times New Roman"/>
          <w:color w:val="000000"/>
          <w:highlight w:val="white"/>
        </w:rPr>
        <w:t xml:space="preserve">veicināt sabiedrības interešu aizstāvību, mazinot ar azartspēlēm un izlozēm saistītos riskus, nodrošinot kontrolētu, caurskatāmu, legālu, sociāli atbildīgu un atkarības riskus neradošu azartspēļu un izložu organizēšanas vidi.   </w:t>
      </w:r>
    </w:p>
    <w:p w:rsidR="0071680D" w:rsidRPr="003B14CB" w:rsidRDefault="00F0175A">
      <w:pPr>
        <w:pStyle w:val="LO-normal1"/>
        <w:spacing w:before="20" w:after="20"/>
        <w:ind w:firstLine="720"/>
        <w:jc w:val="both"/>
        <w:rPr>
          <w:rFonts w:ascii="Times New Roman" w:hAnsi="Times New Roman" w:cs="Times New Roman"/>
        </w:rPr>
      </w:pPr>
      <w:r w:rsidRPr="003B14CB">
        <w:rPr>
          <w:rFonts w:ascii="Times New Roman" w:eastAsia="Times New Roman" w:hAnsi="Times New Roman" w:cs="Times New Roman"/>
          <w:b/>
          <w:color w:val="000000"/>
          <w:highlight w:val="white"/>
        </w:rPr>
        <w:t xml:space="preserve">Digitālās transformācijas pamatnostādnes 2021.-2027. gadam </w:t>
      </w:r>
      <w:r w:rsidRPr="003B14CB">
        <w:rPr>
          <w:rFonts w:ascii="Times New Roman" w:eastAsia="Times New Roman" w:hAnsi="Times New Roman" w:cs="Times New Roman"/>
          <w:color w:val="000000"/>
        </w:rPr>
        <w:t>–</w:t>
      </w:r>
      <w:r w:rsidRPr="003B14CB">
        <w:rPr>
          <w:rFonts w:ascii="Times New Roman" w:eastAsia="Times New Roman" w:hAnsi="Times New Roman" w:cs="Times New Roman"/>
          <w:color w:val="000000"/>
          <w:highlight w:val="white"/>
        </w:rPr>
        <w:t xml:space="preserve"> ietver pasākumus, lai attīstītu vienotus digitālus risinājumus un ieviestu jaunus efektīvus, sabiedrībai pieejamus pakalpojumus un infrastruktūru atbilstoši pasaules informācijas sabiedrības mērķiem un ES digitālā vienotā tirgus attīstības tendencēm, tai skaitā ietverot tādus aspektus kā digitālā pārvaldība, digitālie pakalpojumi, IKT arhitektūra, digitālā drošība, digitālās prasmes, tostarp racionālas un efektīvas digitālās infrastruktūras izveide tieslietu jomā – valsts nozīmes reģistru un to sniegto pakalpojumu attīstība (ieviešot mākslīgā intelekta un mašīntulkošanas rīkus utt.), datu drošības un datu pielietojuma risinājumus. Pamatnostādņu rīcības būs papildinošas iepriekšminētajam pasākumam.</w:t>
      </w:r>
    </w:p>
    <w:p w:rsidR="0071680D" w:rsidRPr="003B14CB" w:rsidRDefault="0071680D">
      <w:pPr>
        <w:pStyle w:val="LO-normal1"/>
        <w:jc w:val="both"/>
        <w:rPr>
          <w:rFonts w:ascii="Times New Roman" w:eastAsia="Times New Roman" w:hAnsi="Times New Roman" w:cs="Times New Roman"/>
          <w:b/>
          <w:color w:val="000000"/>
        </w:rPr>
      </w:pPr>
    </w:p>
    <w:p w:rsidR="0071680D" w:rsidRPr="003B14CB" w:rsidRDefault="00F0175A">
      <w:pPr>
        <w:pStyle w:val="LO-normal1"/>
        <w:ind w:firstLine="700"/>
        <w:jc w:val="both"/>
        <w:rPr>
          <w:rFonts w:ascii="Times New Roman" w:hAnsi="Times New Roman" w:cs="Times New Roman"/>
        </w:rPr>
      </w:pPr>
      <w:r w:rsidRPr="003B14CB">
        <w:rPr>
          <w:rFonts w:ascii="Times New Roman" w:eastAsia="Times New Roman" w:hAnsi="Times New Roman" w:cs="Times New Roman"/>
          <w:b/>
          <w:color w:val="000000"/>
        </w:rPr>
        <w:t xml:space="preserve">Eiropas Sporta harta </w:t>
      </w:r>
      <w:r w:rsidRPr="003B14CB">
        <w:rPr>
          <w:rFonts w:ascii="Times New Roman" w:eastAsia="Times New Roman" w:hAnsi="Times New Roman" w:cs="Times New Roman"/>
          <w:color w:val="000000"/>
        </w:rPr>
        <w:t xml:space="preserve">– virzīta valdībām nolūkā veicināt sportu kā svarīgu cilvēka attīstības faktoru saskaņā ar Sporta ētikas kodeksā izklāstītajiem principiem. Hartas mērķis ir sniegt katram indivīdam iespēju iesaistīties sportā, un īpaši – nodrošināt to, lai visiem jauniem cilvēkiem būtu dota iespēja iegūt fizisko izglītību un sporta pamatiemaņas, kā arī nodrošināt to, lai ikvienam būtu iespēja iesaistīties sportā un fiziskajā atpūtā drošā un veselīgā vidē. Tāpat minētā harta nosaka pienākumu sadarbībā ar atbilstošajām sporta organizācijām  nodrošināt, lai katram, kam ir intereses un spējas, būtu iespēja uzlabot savu sniegumu sportā un sasniegt augstu personīgo rezultātu līmeni vai sabiedriski atzītu izcilību sportā; aizsargāt un attīstīt sporta morālo un ētisko pamatu, sportā iesaistīto indivīdu cilvēcisko cieņu un drošību, panākot to, ka sports, sportisti un sportistes netiek izmantotas politisku, komerciālu un finansiālu mērķu sasniegšanai vai iesaistīti ļaunprātīgās vai pazemojošās darbībās, tai skaitā ļaunprātīgā medikamentu izmantošanā. Harta papildina ētiskos principus un politikas nostādnes, kuras izklāstītas  Eiropas konvencijā par skatītāju vardarbību un </w:t>
      </w:r>
      <w:r w:rsidRPr="003B14CB">
        <w:rPr>
          <w:rFonts w:ascii="Times New Roman" w:eastAsia="Times New Roman" w:hAnsi="Times New Roman" w:cs="Times New Roman"/>
          <w:color w:val="000000"/>
        </w:rPr>
        <w:lastRenderedPageBreak/>
        <w:t>rupju uzvedību sporta pasākumos, īpaši futbola sacensību laikā un 1989.gada 16.novembra Eiropas Padomes Antidopinga konvencijā Nr.135.</w:t>
      </w:r>
    </w:p>
    <w:p w:rsidR="0071680D" w:rsidRPr="003B14CB" w:rsidRDefault="0071680D">
      <w:pPr>
        <w:pStyle w:val="LO-normal1"/>
        <w:ind w:firstLine="700"/>
        <w:jc w:val="both"/>
        <w:rPr>
          <w:rFonts w:ascii="Times New Roman" w:eastAsia="Times New Roman" w:hAnsi="Times New Roman" w:cs="Times New Roman"/>
          <w:b/>
          <w:color w:val="000000"/>
        </w:rPr>
      </w:pPr>
    </w:p>
    <w:p w:rsidR="0071680D" w:rsidRPr="003B14CB" w:rsidRDefault="00F0175A">
      <w:pPr>
        <w:pStyle w:val="LO-normal1"/>
        <w:ind w:firstLine="700"/>
        <w:jc w:val="both"/>
        <w:rPr>
          <w:rFonts w:ascii="Times New Roman" w:hAnsi="Times New Roman" w:cs="Times New Roman"/>
        </w:rPr>
      </w:pPr>
      <w:r w:rsidRPr="003B14CB">
        <w:rPr>
          <w:rFonts w:ascii="Times New Roman" w:eastAsia="Times New Roman" w:hAnsi="Times New Roman" w:cs="Times New Roman"/>
          <w:b/>
          <w:color w:val="000000"/>
        </w:rPr>
        <w:t>Olimpiskā harta</w:t>
      </w:r>
      <w:r w:rsidRPr="003B14CB">
        <w:rPr>
          <w:rFonts w:ascii="Times New Roman" w:eastAsia="Times New Roman" w:hAnsi="Times New Roman" w:cs="Times New Roman"/>
          <w:color w:val="000000"/>
        </w:rPr>
        <w:t xml:space="preserve"> – nosaka olimpisma pamatprincipus, likumus un to papildinājumus, kurus ir pieņēmusi SOK. Tajā formulēti olimpiskās kustības mērķi, reglamentēta SOK darbība, kā arī olimpisko spēļu sagatavošanas un organizēšanas kārtība. Olimpiskā harta kalpo trim galvenajiem mērķiem:</w:t>
      </w:r>
    </w:p>
    <w:p w:rsidR="0071680D" w:rsidRPr="003B14CB" w:rsidRDefault="00F0175A" w:rsidP="00E07C58">
      <w:pPr>
        <w:pStyle w:val="LO-normal1"/>
        <w:numPr>
          <w:ilvl w:val="0"/>
          <w:numId w:val="19"/>
        </w:numPr>
        <w:ind w:left="709"/>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konstitucionāls pamatinstruments, kas nosaka un maina olimpisma pamatprincipus un vērtības;</w:t>
      </w:r>
    </w:p>
    <w:p w:rsidR="0071680D" w:rsidRPr="003B14CB" w:rsidRDefault="00F0175A" w:rsidP="00E07C58">
      <w:pPr>
        <w:pStyle w:val="LO-normal1"/>
        <w:numPr>
          <w:ilvl w:val="0"/>
          <w:numId w:val="19"/>
        </w:numPr>
        <w:ind w:left="709"/>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SOK statūti;</w:t>
      </w:r>
    </w:p>
    <w:p w:rsidR="0071680D" w:rsidRPr="003B14CB" w:rsidRDefault="00F0175A" w:rsidP="00E07C58">
      <w:pPr>
        <w:pStyle w:val="LO-normal1"/>
        <w:numPr>
          <w:ilvl w:val="0"/>
          <w:numId w:val="19"/>
        </w:numPr>
        <w:ind w:left="709"/>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nosaka trīs galveno olimpiskās kustības sastāvdaļu – SOK, starptautisko federāciju un nacionālo olimpisko komiteju, kā arī olimpisko spēļu organizēšanas komiteju – galvenās savstarpējās tiesības un pienākumus.</w:t>
      </w:r>
    </w:p>
    <w:p w:rsidR="0071680D" w:rsidRPr="003B14CB" w:rsidRDefault="0071680D">
      <w:pPr>
        <w:pStyle w:val="LO-normal1"/>
        <w:ind w:firstLine="700"/>
        <w:jc w:val="both"/>
        <w:rPr>
          <w:rFonts w:ascii="Times New Roman" w:eastAsia="Times New Roman" w:hAnsi="Times New Roman" w:cs="Times New Roman"/>
          <w:b/>
          <w:color w:val="000000"/>
        </w:rPr>
      </w:pPr>
    </w:p>
    <w:p w:rsidR="0071680D" w:rsidRPr="003B14CB" w:rsidRDefault="00F0175A">
      <w:pPr>
        <w:pStyle w:val="LO-normal1"/>
        <w:ind w:firstLine="700"/>
        <w:jc w:val="both"/>
        <w:rPr>
          <w:rFonts w:ascii="Times New Roman" w:hAnsi="Times New Roman" w:cs="Times New Roman"/>
        </w:rPr>
      </w:pPr>
      <w:r w:rsidRPr="003B14CB">
        <w:rPr>
          <w:rFonts w:ascii="Times New Roman" w:eastAsia="Times New Roman" w:hAnsi="Times New Roman" w:cs="Times New Roman"/>
          <w:b/>
          <w:color w:val="000000"/>
        </w:rPr>
        <w:t>Sporta ētikas kodekss</w:t>
      </w:r>
      <w:r w:rsidRPr="003B14CB">
        <w:rPr>
          <w:rFonts w:ascii="Times New Roman" w:eastAsia="Times New Roman" w:hAnsi="Times New Roman" w:cs="Times New Roman"/>
          <w:color w:val="000000"/>
        </w:rPr>
        <w:t xml:space="preserve"> – veicina godīgu spēli starp bērniem un jauniešiem, izmantojot izglītojošus un preventīvus pasākumus, lai stiprinātu sporta ētiku. Sporta ētika veicina labās prakses izplatīšanu, lai veicinātu daudzveidību sportā un cīņu pret visa veida diskrimināciju. Katram bērnam un jaunietim ir tiesības nodarboties ar sportu un gūt gandarījumu no šīs pieredzes. Iestādēm un pieaugušajiem ir jābūt šo tiesību garantijai. Sporta ētikas kodekss attiecas uz visiem prasmju un tiekšanās līmeņiem, atpūtas aktivitātēm un arī sporta sacensībām.</w:t>
      </w:r>
    </w:p>
    <w:p w:rsidR="0071680D" w:rsidRPr="003B14CB" w:rsidRDefault="0071680D">
      <w:pPr>
        <w:pStyle w:val="LO-normal1"/>
        <w:ind w:firstLine="700"/>
        <w:jc w:val="both"/>
        <w:rPr>
          <w:rFonts w:ascii="Times New Roman" w:eastAsia="Times New Roman" w:hAnsi="Times New Roman" w:cs="Times New Roman"/>
          <w:b/>
          <w:color w:val="000000"/>
        </w:rPr>
      </w:pPr>
    </w:p>
    <w:p w:rsidR="0071680D" w:rsidRPr="003B14CB" w:rsidRDefault="00F0175A">
      <w:pPr>
        <w:pStyle w:val="LO-normal1"/>
        <w:ind w:firstLine="700"/>
        <w:jc w:val="both"/>
        <w:rPr>
          <w:rFonts w:ascii="Times New Roman" w:hAnsi="Times New Roman" w:cs="Times New Roman"/>
        </w:rPr>
      </w:pPr>
      <w:r w:rsidRPr="003B14CB">
        <w:rPr>
          <w:rFonts w:ascii="Times New Roman" w:eastAsia="Times New Roman" w:hAnsi="Times New Roman" w:cs="Times New Roman"/>
          <w:b/>
          <w:color w:val="000000"/>
        </w:rPr>
        <w:t>Baltā grāmata par sportu</w:t>
      </w:r>
      <w:r w:rsidRPr="003B14CB">
        <w:rPr>
          <w:rFonts w:ascii="Times New Roman" w:eastAsia="Times New Roman" w:hAnsi="Times New Roman" w:cs="Times New Roman"/>
          <w:color w:val="000000"/>
        </w:rPr>
        <w:t xml:space="preserve"> – tās mērķis ir iesaistīt un tādējādi atbalstīt sportu citās ES politikas jomās un paredzēt nosacījumus labākai sporta pārvaldībai Eiropā, sniedzot norādījumus ES noteikumu piemērošanai. Baltās grāmatas par sportu galvenās vadlīnijas ir: sabiedrības veselības uzlabošana ar sporta un fizisko aktivitāšu palīdzību; spēku apvienošana dopinga apkarošanas jomā; sporta nozīmes veicināšana izglītības un apmācību jomā; brīvprātīgo kustības un aktīva pilsoniskuma veicināšana ar sportu; sporta potenciāla izmantošana attiecībā uz sociālo iekļaušanu, integrāciju un vienādām iespējām; rasisma un vardarbības novēršanas un apkarošanas pastiprināšana; virzība uz pierādījumiem balstītu sporta politiku; stabilāka valsts un pašvaldību atbalsta nodrošināšana sporta jomā; sporta savdabības izpratne; brīva pārvietošanās un valsts piederība; sportistu pārejas (ja nepastāvētu sportistu pārejas noteikumi, varētu tikt apdraudēta sporta sacensību integritāte); spēlētāju aģenti (cīņa pret korupciju); korupcija, naudas atmazgāšana un citi finanšu noziegumu veidi; nepilngadīgo aizsardzība; klubu licencēšanas sistēmas; plašsaziņas līdzekļi.</w:t>
      </w:r>
    </w:p>
    <w:p w:rsidR="0071680D" w:rsidRPr="003B14CB" w:rsidRDefault="0071680D">
      <w:pPr>
        <w:pStyle w:val="LO-normal1"/>
        <w:ind w:firstLine="700"/>
        <w:jc w:val="both"/>
        <w:rPr>
          <w:rFonts w:ascii="Times New Roman" w:eastAsia="Times New Roman" w:hAnsi="Times New Roman" w:cs="Times New Roman"/>
          <w:b/>
          <w:color w:val="000000"/>
        </w:rPr>
      </w:pPr>
    </w:p>
    <w:p w:rsidR="0071680D" w:rsidRPr="003B14CB" w:rsidRDefault="00F0175A">
      <w:pPr>
        <w:pStyle w:val="LO-normal1"/>
        <w:ind w:firstLine="700"/>
        <w:jc w:val="both"/>
        <w:rPr>
          <w:rFonts w:ascii="Times New Roman" w:hAnsi="Times New Roman" w:cs="Times New Roman"/>
        </w:rPr>
      </w:pPr>
      <w:r w:rsidRPr="003B14CB">
        <w:rPr>
          <w:rFonts w:ascii="Times New Roman" w:eastAsia="Times New Roman" w:hAnsi="Times New Roman" w:cs="Times New Roman"/>
          <w:b/>
          <w:color w:val="000000"/>
        </w:rPr>
        <w:t>Eiropas paplašinātais nolīgums par sportu (EPAS)</w:t>
      </w:r>
      <w:r w:rsidRPr="003B14CB">
        <w:rPr>
          <w:rFonts w:ascii="Times New Roman" w:eastAsia="Times New Roman" w:hAnsi="Times New Roman" w:cs="Times New Roman"/>
          <w:color w:val="000000"/>
        </w:rPr>
        <w:t xml:space="preserve"> – ir paredzēta šādu uzdevumu izpilde:</w:t>
      </w:r>
    </w:p>
    <w:p w:rsidR="0071680D" w:rsidRPr="003B14CB" w:rsidRDefault="00F0175A" w:rsidP="00E07C58">
      <w:pPr>
        <w:pStyle w:val="LO-normal1"/>
        <w:numPr>
          <w:ilvl w:val="0"/>
          <w:numId w:val="20"/>
        </w:numPr>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izstrādāt sporta politikas stratēģiju un noteikt attiecīgus standartus, kas atspoguļotu sporta nozīmi mūsdienu sabiedrībā, veicot to sadarbībā un dialogā ar visām iesaistītajām pusēm;</w:t>
      </w:r>
    </w:p>
    <w:p w:rsidR="0071680D" w:rsidRPr="003B14CB" w:rsidRDefault="00F0175A" w:rsidP="00E07C58">
      <w:pPr>
        <w:pStyle w:val="LO-normal1"/>
        <w:numPr>
          <w:ilvl w:val="0"/>
          <w:numId w:val="20"/>
        </w:numPr>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veicināt un nodrošināt sporta politikas un standartu saskaņošanu dalībvalstīs un starp tām, lai arvien plašāk tiktu īstenota tāda sporta prakse, kas ir droša un respektē ētiskas normas;</w:t>
      </w:r>
    </w:p>
    <w:p w:rsidR="0071680D" w:rsidRPr="003B14CB" w:rsidRDefault="00F0175A" w:rsidP="00E07C58">
      <w:pPr>
        <w:pStyle w:val="LO-normal1"/>
        <w:numPr>
          <w:ilvl w:val="0"/>
          <w:numId w:val="20"/>
        </w:numPr>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ierosināt politiku, kas vajadzīga, lai risinātu aktuālus jautājumus, kas ir saistīti ar starptautiskā sporta problēmām;</w:t>
      </w:r>
    </w:p>
    <w:p w:rsidR="0071680D" w:rsidRPr="003B14CB" w:rsidRDefault="00F0175A" w:rsidP="00E07C58">
      <w:pPr>
        <w:pStyle w:val="LO-normal1"/>
        <w:numPr>
          <w:ilvl w:val="0"/>
          <w:numId w:val="20"/>
        </w:numPr>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sekmēt to, ka sports tiek attīstīts kā līdzeklis, kas veicina veselīgu dzīvesveidu.</w:t>
      </w:r>
    </w:p>
    <w:p w:rsidR="0071680D" w:rsidRPr="003B14CB" w:rsidRDefault="00F0175A">
      <w:pPr>
        <w:pStyle w:val="LO-normal1"/>
        <w:spacing w:before="240" w:after="240"/>
        <w:ind w:firstLine="700"/>
        <w:jc w:val="both"/>
        <w:rPr>
          <w:rFonts w:ascii="Times New Roman" w:hAnsi="Times New Roman" w:cs="Times New Roman"/>
        </w:rPr>
      </w:pPr>
      <w:r w:rsidRPr="003B14CB">
        <w:rPr>
          <w:rFonts w:ascii="Times New Roman" w:eastAsia="Times New Roman" w:hAnsi="Times New Roman" w:cs="Times New Roman"/>
          <w:b/>
          <w:color w:val="000000"/>
        </w:rPr>
        <w:t xml:space="preserve">Eiropas Savienības sporta darba plāns (2021. – 2024. gads) </w:t>
      </w:r>
      <w:r w:rsidRPr="003B14CB">
        <w:rPr>
          <w:rFonts w:ascii="Times New Roman" w:eastAsia="Times New Roman" w:hAnsi="Times New Roman" w:cs="Times New Roman"/>
          <w:bCs/>
          <w:color w:val="000000"/>
        </w:rPr>
        <w:t>–</w:t>
      </w:r>
      <w:r w:rsidRPr="003B14CB">
        <w:rPr>
          <w:rFonts w:ascii="Times New Roman" w:eastAsia="Times New Roman" w:hAnsi="Times New Roman" w:cs="Times New Roman"/>
          <w:b/>
          <w:color w:val="000000"/>
        </w:rPr>
        <w:t xml:space="preserve"> </w:t>
      </w:r>
      <w:r w:rsidRPr="003B14CB">
        <w:rPr>
          <w:rFonts w:ascii="Times New Roman" w:eastAsia="Times New Roman" w:hAnsi="Times New Roman" w:cs="Times New Roman"/>
          <w:color w:val="000000"/>
        </w:rPr>
        <w:t>tā galvenie virzieni ir aizsargāt godprātīgumu un vērtības sportā, sporta sociālekonomiskā un vides dimensija, līdzdalības sportā un veselību veicinošu fizisko aktivitāšu popularizēšana. Sporta darba plānā ir noteikti arī galvenie mērķi:</w:t>
      </w:r>
    </w:p>
    <w:p w:rsidR="0071680D" w:rsidRPr="003B14CB" w:rsidRDefault="00F0175A" w:rsidP="00E07C58">
      <w:pPr>
        <w:pStyle w:val="LO-normal1"/>
        <w:numPr>
          <w:ilvl w:val="0"/>
          <w:numId w:val="21"/>
        </w:numPr>
        <w:spacing w:before="240"/>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stiprināt uz taisnīgumu un vērtībām balstītu sportu Eiropas Savienībā;</w:t>
      </w:r>
    </w:p>
    <w:p w:rsidR="0071680D" w:rsidRPr="003B14CB" w:rsidRDefault="00F0175A" w:rsidP="00E07C58">
      <w:pPr>
        <w:pStyle w:val="LO-normal1"/>
        <w:numPr>
          <w:ilvl w:val="0"/>
          <w:numId w:val="21"/>
        </w:numPr>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stiprināt sporta nozares atveseļošanu un noturību pret krīzēm pēc Covid-19 pandēmijas;</w:t>
      </w:r>
    </w:p>
    <w:p w:rsidR="0071680D" w:rsidRPr="003B14CB" w:rsidRDefault="00F0175A" w:rsidP="00E07C58">
      <w:pPr>
        <w:pStyle w:val="LO-normal1"/>
        <w:numPr>
          <w:ilvl w:val="0"/>
          <w:numId w:val="21"/>
        </w:numPr>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atbalstīt ilgtspējīgu un uz pierādījumiem balstītu sporta politiku;</w:t>
      </w:r>
    </w:p>
    <w:p w:rsidR="0071680D" w:rsidRPr="003B14CB" w:rsidRDefault="00F0175A" w:rsidP="00E07C58">
      <w:pPr>
        <w:pStyle w:val="LO-normal1"/>
        <w:numPr>
          <w:ilvl w:val="0"/>
          <w:numId w:val="21"/>
        </w:numPr>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palielināt dalību sportā un veselību veicinošās fiziskās aktivitātēs, lai popularizētu aktīvu un videi labvēlīgu dzīvesveidu, sociālo kohēziju un aktīvu pilsoniskumu;</w:t>
      </w:r>
    </w:p>
    <w:p w:rsidR="0071680D" w:rsidRPr="003B14CB" w:rsidRDefault="00F0175A" w:rsidP="00E07C58">
      <w:pPr>
        <w:pStyle w:val="LO-normal1"/>
        <w:numPr>
          <w:ilvl w:val="0"/>
          <w:numId w:val="21"/>
        </w:numPr>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vecināt starpnozaru sadarbību un izpratni par sporta ietekmi uz citām ES politikas jomām;</w:t>
      </w:r>
    </w:p>
    <w:p w:rsidR="0071680D" w:rsidRPr="003B14CB" w:rsidRDefault="00F0175A" w:rsidP="00E07C58">
      <w:pPr>
        <w:pStyle w:val="LO-normal1"/>
        <w:numPr>
          <w:ilvl w:val="0"/>
          <w:numId w:val="21"/>
        </w:numPr>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lastRenderedPageBreak/>
        <w:t>veikt turpmākus pasākumus saistībā ar iepriekšējiem trim ES sporta darba plāniem un citiem ar sportu saistītiem ES dokumentiem, piemēram, Padomes secinājumiem un rezolūcijām;</w:t>
      </w:r>
    </w:p>
    <w:p w:rsidR="0071680D" w:rsidRPr="003B14CB" w:rsidRDefault="00F0175A" w:rsidP="00E07C58">
      <w:pPr>
        <w:pStyle w:val="LO-normal1"/>
        <w:numPr>
          <w:ilvl w:val="0"/>
          <w:numId w:val="21"/>
        </w:numPr>
        <w:spacing w:after="240"/>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turpināt zināšanu un pieredzes apmaiņu, kā arī dialogu un sadarbību ES līmenī ar sporta kustības pārstāvjiem un citām attiecīgajām ieinteresētajām personām un iestādēm gan sporta un fiziskās aktivitātes jomā, gan ārpus tās.</w:t>
      </w:r>
    </w:p>
    <w:p w:rsidR="0071680D" w:rsidRPr="003B14CB" w:rsidRDefault="00F0175A">
      <w:pPr>
        <w:pStyle w:val="LO-normal1"/>
        <w:spacing w:before="240" w:after="240"/>
        <w:ind w:firstLine="720"/>
        <w:jc w:val="both"/>
        <w:rPr>
          <w:rFonts w:ascii="Times New Roman" w:hAnsi="Times New Roman" w:cs="Times New Roman"/>
        </w:rPr>
      </w:pPr>
      <w:r w:rsidRPr="003B14CB">
        <w:rPr>
          <w:rFonts w:ascii="Times New Roman" w:eastAsia="Times New Roman" w:hAnsi="Times New Roman" w:cs="Times New Roman"/>
          <w:b/>
          <w:color w:val="000000"/>
        </w:rPr>
        <w:t xml:space="preserve">Eiropas Parlamenta ziņojums par Covid-19 ietekmi uz sporta nozari </w:t>
      </w:r>
      <w:r w:rsidRPr="003B14CB">
        <w:rPr>
          <w:rFonts w:ascii="Times New Roman" w:eastAsia="Times New Roman" w:hAnsi="Times New Roman" w:cs="Times New Roman"/>
          <w:color w:val="000000"/>
        </w:rPr>
        <w:t>–</w:t>
      </w:r>
      <w:r w:rsidRPr="003B14CB">
        <w:rPr>
          <w:rFonts w:ascii="Times New Roman" w:eastAsia="Times New Roman" w:hAnsi="Times New Roman" w:cs="Times New Roman"/>
          <w:b/>
          <w:color w:val="000000"/>
        </w:rPr>
        <w:t xml:space="preserve"> </w:t>
      </w:r>
      <w:r w:rsidRPr="003B14CB">
        <w:rPr>
          <w:rFonts w:ascii="Times New Roman" w:eastAsia="Times New Roman" w:hAnsi="Times New Roman" w:cs="Times New Roman"/>
          <w:color w:val="000000"/>
        </w:rPr>
        <w:t xml:space="preserve">dokuments ietver situācijas novērtējumu un sniedz redzējumu par nepieciešamajām darbībām un atbalsta mehānismiem Eiropas Savienībā sporta nozarei, kad pasaule ilgtermiņā atgūsies no Covid-19 pandēmijas, t.sk. tiek atrunāta sporta pasākumu drošība visos līmeņos, sportistu un sporta organizāciju labklājība vidējā termiņā. Īstermiņā tiek minēti pasākumi pielāgošanai, lai garantētu sportistu, līdzjutēju un personāla drošību sporta pasākumu norisē. </w:t>
      </w:r>
    </w:p>
    <w:p w:rsidR="0071680D" w:rsidRPr="003B14CB" w:rsidRDefault="00F0175A">
      <w:pPr>
        <w:pStyle w:val="LO-normal1"/>
        <w:ind w:firstLine="700"/>
        <w:jc w:val="both"/>
        <w:rPr>
          <w:rFonts w:ascii="Times New Roman" w:hAnsi="Times New Roman" w:cs="Times New Roman"/>
        </w:rPr>
      </w:pPr>
      <w:r w:rsidRPr="003B14CB">
        <w:rPr>
          <w:rFonts w:ascii="Times New Roman" w:eastAsia="Times New Roman" w:hAnsi="Times New Roman" w:cs="Times New Roman"/>
          <w:b/>
          <w:color w:val="000000"/>
        </w:rPr>
        <w:t>Antidopinga konvencija (1989. gada 16. novembra Eiropas Padomes Antidopinga konvencija Nr.135)</w:t>
      </w:r>
      <w:r w:rsidRPr="003B14CB">
        <w:rPr>
          <w:rFonts w:ascii="Times New Roman" w:eastAsia="Times New Roman" w:hAnsi="Times New Roman" w:cs="Times New Roman"/>
          <w:color w:val="000000"/>
        </w:rPr>
        <w:t xml:space="preserve"> – tās mērķis ir veikt tālāku un spēcīgāku savstarpēji saskaņotu darbību, kas vērsta uz dopinga samazināšanu un pilnīgu likvidēšanu sportā, balstoties uz ētikas vērtībām un  tiem praktiskajiem līdzekļiem, ko satur minētie dokumenti. Ieinteresētās puses nolūkā samazināt un pilnībā likvidēt dopinga pastāvēšanu sportā ir apņēmušās, ievērojot savas konstitucionālās prasības, veikt nepieciešamos pasākumus šīs Konvencijas noteikumu pielietošanai.</w:t>
      </w:r>
    </w:p>
    <w:p w:rsidR="0071680D" w:rsidRPr="003B14CB" w:rsidRDefault="0071680D">
      <w:pPr>
        <w:pStyle w:val="LO-normal1"/>
        <w:ind w:firstLine="700"/>
        <w:jc w:val="both"/>
        <w:rPr>
          <w:rFonts w:ascii="Times New Roman" w:eastAsia="Times New Roman" w:hAnsi="Times New Roman" w:cs="Times New Roman"/>
          <w:b/>
          <w:color w:val="000000"/>
        </w:rPr>
      </w:pPr>
    </w:p>
    <w:p w:rsidR="0071680D" w:rsidRPr="003B14CB" w:rsidRDefault="00F0175A">
      <w:pPr>
        <w:pStyle w:val="LO-normal1"/>
        <w:ind w:firstLine="700"/>
        <w:jc w:val="both"/>
        <w:rPr>
          <w:rFonts w:ascii="Times New Roman" w:hAnsi="Times New Roman" w:cs="Times New Roman"/>
        </w:rPr>
      </w:pPr>
      <w:r w:rsidRPr="003B14CB">
        <w:rPr>
          <w:rFonts w:ascii="Times New Roman" w:eastAsia="Times New Roman" w:hAnsi="Times New Roman" w:cs="Times New Roman"/>
          <w:b/>
          <w:color w:val="000000"/>
        </w:rPr>
        <w:t>Starptautiskā konvencija pret dopingu sportā</w:t>
      </w:r>
      <w:r w:rsidRPr="003B14CB">
        <w:rPr>
          <w:rFonts w:ascii="Times New Roman" w:eastAsia="Times New Roman" w:hAnsi="Times New Roman" w:cs="Times New Roman"/>
          <w:color w:val="000000"/>
        </w:rPr>
        <w:t xml:space="preserve"> – tās mērķis, Apvienoto Nāciju Izglītības, zinātnes un kultūras organizācijas (UNESCO) stratēģijas un programmas fiziskās audzināšanas un sporta jomā ietvaros, ir veicināt dopinga nepieļaušanu sportā un cīņu pret to, lai to izskaustu pilnībā. Lai sasniegtu šajā konvencijā izvirzītos mērķus, dalībvalstīm:</w:t>
      </w:r>
    </w:p>
    <w:p w:rsidR="0071680D" w:rsidRPr="003B14CB" w:rsidRDefault="00F0175A" w:rsidP="00E07C58">
      <w:pPr>
        <w:pStyle w:val="LO-normal1"/>
        <w:numPr>
          <w:ilvl w:val="0"/>
          <w:numId w:val="22"/>
        </w:numPr>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jāpieņem attiecīgi pasākumi nacionālajā un starptautiskajā līmenī, kuri atbilst kodeksa principiem;</w:t>
      </w:r>
    </w:p>
    <w:p w:rsidR="0071680D" w:rsidRPr="003B14CB" w:rsidRDefault="00F0175A" w:rsidP="00E07C58">
      <w:pPr>
        <w:pStyle w:val="LO-normal1"/>
        <w:numPr>
          <w:ilvl w:val="0"/>
          <w:numId w:val="22"/>
        </w:numPr>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jāveicina visas starptautiskās sadarbības formas, kuru mērķis ir aizsargāt sportistus, sporta ētiku un nodrošināt informācijas apmaiņu par pētniecības rezultātiem;</w:t>
      </w:r>
    </w:p>
    <w:p w:rsidR="0071680D" w:rsidRPr="003B14CB" w:rsidRDefault="00F0175A" w:rsidP="00E07C58">
      <w:pPr>
        <w:pStyle w:val="LO-normal1"/>
        <w:numPr>
          <w:ilvl w:val="0"/>
          <w:numId w:val="22"/>
        </w:numPr>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jāsekmē starptautiskā sadarbība starp dalībvalstīm un vadošajām organizācijām cīņā pret dopingu sportā, īpaši ar Pasaules Antidopinga aģentūru (WADA).</w:t>
      </w:r>
    </w:p>
    <w:p w:rsidR="0071680D" w:rsidRPr="003B14CB" w:rsidRDefault="0071680D">
      <w:pPr>
        <w:pStyle w:val="LO-normal1"/>
        <w:ind w:firstLine="700"/>
        <w:jc w:val="both"/>
        <w:rPr>
          <w:rFonts w:ascii="Times New Roman" w:eastAsia="Times New Roman" w:hAnsi="Times New Roman" w:cs="Times New Roman"/>
          <w:color w:val="000000"/>
        </w:rPr>
      </w:pPr>
    </w:p>
    <w:p w:rsidR="0071680D" w:rsidRPr="003B14CB" w:rsidRDefault="00F0175A">
      <w:pPr>
        <w:pStyle w:val="LO-normal1"/>
        <w:ind w:firstLine="700"/>
        <w:jc w:val="both"/>
        <w:rPr>
          <w:rFonts w:ascii="Times New Roman" w:hAnsi="Times New Roman" w:cs="Times New Roman"/>
        </w:rPr>
      </w:pPr>
      <w:r w:rsidRPr="003B14CB">
        <w:rPr>
          <w:rFonts w:ascii="Times New Roman" w:eastAsia="Times New Roman" w:hAnsi="Times New Roman" w:cs="Times New Roman"/>
          <w:b/>
          <w:color w:val="000000"/>
        </w:rPr>
        <w:t>Eiropas Padomes Konvencijai par integrētu pieeju drošībai, aizsardzībai un pakalpojumiem futbola sacensībās un citos sporta pasākumos</w:t>
      </w:r>
      <w:r w:rsidRPr="003B14CB">
        <w:rPr>
          <w:rFonts w:ascii="Times New Roman" w:eastAsia="Times New Roman" w:hAnsi="Times New Roman" w:cs="Times New Roman"/>
          <w:color w:val="000000"/>
        </w:rPr>
        <w:t xml:space="preserve"> – tās mērķis ir nodrošināt, lai futbola sacensībās un citos sporta pasākumos cilvēki justos droši, aizsargāti un vide būtu labvēlīga. Šim nolūkam puses:</w:t>
      </w:r>
    </w:p>
    <w:p w:rsidR="0071680D" w:rsidRPr="003B14CB" w:rsidRDefault="00F0175A" w:rsidP="00E07C58">
      <w:pPr>
        <w:pStyle w:val="LO-normal1"/>
        <w:numPr>
          <w:ilvl w:val="0"/>
          <w:numId w:val="23"/>
        </w:numPr>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vienojas par integrētu, daudzu organizāciju īstenotu un līdzsvarotu pieeju drošībai, aizsardzībai un pakalpojumiem labas vietējā, valsts un starptautiskā līmeņa partnerības un sadarbības garā;</w:t>
      </w:r>
    </w:p>
    <w:p w:rsidR="0071680D" w:rsidRPr="003B14CB" w:rsidRDefault="00F0175A" w:rsidP="00E07C58">
      <w:pPr>
        <w:pStyle w:val="LO-normal1"/>
        <w:numPr>
          <w:ilvl w:val="0"/>
          <w:numId w:val="23"/>
        </w:numPr>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nodrošina, ka visas sabiedriskās un privātās organizācijas un citas ieinteresētās puses atzīst, ka drošību, aizsardzību un pakalpojumu sniegšanu nevar uztvert izolēti un katrs no šiem elementiem var tieši ietekmēt to, kā tiek nodrošināti divi pārējie elementi;</w:t>
      </w:r>
    </w:p>
    <w:p w:rsidR="0071680D" w:rsidRPr="003B14CB" w:rsidRDefault="00F0175A" w:rsidP="00E07C58">
      <w:pPr>
        <w:pStyle w:val="LO-normal1"/>
        <w:numPr>
          <w:ilvl w:val="0"/>
          <w:numId w:val="23"/>
        </w:numPr>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ņem vērā labas prakses piemērus integrētas pieejas veidošanai drošības, aizsardzības un pakalpojumu sniegšanas jomā.</w:t>
      </w:r>
    </w:p>
    <w:p w:rsidR="0071680D" w:rsidRPr="003B14CB" w:rsidRDefault="0071680D">
      <w:pPr>
        <w:pStyle w:val="LO-normal1"/>
        <w:ind w:firstLine="700"/>
        <w:jc w:val="both"/>
        <w:rPr>
          <w:rFonts w:ascii="Times New Roman" w:eastAsia="Times New Roman" w:hAnsi="Times New Roman" w:cs="Times New Roman"/>
          <w:b/>
          <w:color w:val="000000"/>
        </w:rPr>
      </w:pPr>
    </w:p>
    <w:p w:rsidR="0071680D" w:rsidRPr="003B14CB" w:rsidRDefault="00F0175A">
      <w:pPr>
        <w:pStyle w:val="LO-normal1"/>
        <w:ind w:firstLine="700"/>
        <w:jc w:val="both"/>
        <w:rPr>
          <w:rFonts w:ascii="Times New Roman" w:hAnsi="Times New Roman" w:cs="Times New Roman"/>
        </w:rPr>
      </w:pPr>
      <w:r w:rsidRPr="003B14CB">
        <w:rPr>
          <w:rFonts w:ascii="Times New Roman" w:eastAsia="Times New Roman" w:hAnsi="Times New Roman" w:cs="Times New Roman"/>
          <w:b/>
          <w:color w:val="000000"/>
        </w:rPr>
        <w:t>Eiropas Padomes Konvencija pret manipulācijām ar sporta sacensībām</w:t>
      </w:r>
      <w:r w:rsidRPr="003B14CB">
        <w:rPr>
          <w:rFonts w:ascii="Times New Roman" w:eastAsia="Times New Roman" w:hAnsi="Times New Roman" w:cs="Times New Roman"/>
          <w:color w:val="000000"/>
        </w:rPr>
        <w:t xml:space="preserve"> – tās nolūks ir apkarot manipulācijas ar sporta sacensībām, lai aizsargātu godīgumu sportā un sporta ētiku, ievērojot sporta autonomijas principu. Konvencijas dalībvalstīm jāpieņem tiesiskā regulējuma vai citi pasākumi, kas ir nepieciešami, lai nodrošinātu cīņu pret manipulācijām ar sporta sacensībām. Konvencijas galvenie mērķi:</w:t>
      </w:r>
    </w:p>
    <w:p w:rsidR="0071680D" w:rsidRPr="003B14CB" w:rsidRDefault="00F0175A" w:rsidP="00E07C58">
      <w:pPr>
        <w:pStyle w:val="LO-normal1"/>
        <w:numPr>
          <w:ilvl w:val="0"/>
          <w:numId w:val="24"/>
        </w:numPr>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novērst valsts vai starptautiska līmeņa manipulācijas ar sporta sacensībām un pieņemt sankcijas pret šādām manipulācijām;</w:t>
      </w:r>
    </w:p>
    <w:p w:rsidR="0071680D" w:rsidRPr="003B14CB" w:rsidRDefault="00F0175A" w:rsidP="00E07C58">
      <w:pPr>
        <w:pStyle w:val="LO-normal1"/>
        <w:numPr>
          <w:ilvl w:val="0"/>
          <w:numId w:val="24"/>
        </w:numPr>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veicināt valsts un starptautiska līmeņa sadarbību cīņā pret manipulācijām ar sporta sacensībām starp iesaistītajām sabiedriskajām iestādēm, kā arī ar organizācijām, kuras ir iesaistītas sportā un sporta derībās.</w:t>
      </w:r>
    </w:p>
    <w:p w:rsidR="0071680D" w:rsidRPr="003B14CB" w:rsidRDefault="0071680D">
      <w:pPr>
        <w:pStyle w:val="LO-normal1"/>
        <w:ind w:firstLine="700"/>
        <w:jc w:val="both"/>
        <w:rPr>
          <w:rFonts w:ascii="Times New Roman" w:eastAsia="Times New Roman" w:hAnsi="Times New Roman" w:cs="Times New Roman"/>
          <w:color w:val="000000"/>
        </w:rPr>
      </w:pPr>
    </w:p>
    <w:p w:rsidR="0071680D" w:rsidRPr="003B14CB" w:rsidRDefault="00F0175A">
      <w:pPr>
        <w:pStyle w:val="LO-normal1"/>
        <w:ind w:firstLine="700"/>
        <w:jc w:val="both"/>
        <w:rPr>
          <w:rFonts w:ascii="Times New Roman" w:hAnsi="Times New Roman" w:cs="Times New Roman"/>
        </w:rPr>
      </w:pPr>
      <w:r w:rsidRPr="003B14CB">
        <w:rPr>
          <w:rFonts w:ascii="Times New Roman" w:eastAsia="Times New Roman" w:hAnsi="Times New Roman" w:cs="Times New Roman"/>
          <w:b/>
          <w:color w:val="000000"/>
        </w:rPr>
        <w:lastRenderedPageBreak/>
        <w:t>Starptautiskā konvencija pret aparteīdu sportā</w:t>
      </w:r>
      <w:r w:rsidRPr="003B14CB">
        <w:rPr>
          <w:rFonts w:ascii="Times New Roman" w:eastAsia="Times New Roman" w:hAnsi="Times New Roman" w:cs="Times New Roman"/>
          <w:color w:val="000000"/>
        </w:rPr>
        <w:t xml:space="preserve"> – tās mērķis ir ar visiem attiecīgajiem līdzekļiem īstenot politiku, lai izskaustu aparteīda praksi visos sporta veidos.</w:t>
      </w:r>
    </w:p>
    <w:p w:rsidR="0071680D" w:rsidRPr="003B14CB" w:rsidRDefault="0071680D">
      <w:pPr>
        <w:pStyle w:val="LO-normal1"/>
        <w:ind w:firstLine="700"/>
        <w:jc w:val="both"/>
        <w:rPr>
          <w:rFonts w:ascii="Times New Roman" w:eastAsia="Times New Roman" w:hAnsi="Times New Roman" w:cs="Times New Roman"/>
          <w:b/>
          <w:color w:val="000000"/>
        </w:rPr>
      </w:pPr>
    </w:p>
    <w:p w:rsidR="0071680D" w:rsidRPr="003B14CB" w:rsidRDefault="00F0175A">
      <w:pPr>
        <w:pStyle w:val="LO-normal1"/>
        <w:ind w:firstLine="700"/>
        <w:jc w:val="both"/>
        <w:rPr>
          <w:rFonts w:ascii="Times New Roman" w:hAnsi="Times New Roman" w:cs="Times New Roman"/>
        </w:rPr>
      </w:pPr>
      <w:r w:rsidRPr="003B14CB">
        <w:rPr>
          <w:rFonts w:ascii="Times New Roman" w:eastAsia="Times New Roman" w:hAnsi="Times New Roman" w:cs="Times New Roman"/>
          <w:b/>
          <w:color w:val="000000"/>
        </w:rPr>
        <w:t>Eiropas Invalīdu sporta harta</w:t>
      </w:r>
      <w:r w:rsidRPr="003B14CB">
        <w:rPr>
          <w:rFonts w:ascii="Times New Roman" w:eastAsia="Times New Roman" w:hAnsi="Times New Roman" w:cs="Times New Roman"/>
          <w:color w:val="000000"/>
        </w:rPr>
        <w:t xml:space="preserve"> – tās mērķis ir veikt nepieciešamos pasākumus, lai nodrošinātu, ka visas attiecīgās valsts iestādes un privātās organizācijas apzinās sporta un atpūtas vēlmes un vajadzības, tostarp izglītību visiem invalīdiem – ne tikai tiem, kuri ir fiziski vai garīgi invalīdi, bet arī tie, kuri cieš no organiskiem vai psihosomatiskiem traucējumiem.</w:t>
      </w:r>
    </w:p>
    <w:p w:rsidR="0071680D" w:rsidRPr="003B14CB" w:rsidRDefault="0071680D">
      <w:pPr>
        <w:pStyle w:val="LO-normal1"/>
        <w:ind w:firstLine="700"/>
        <w:jc w:val="both"/>
        <w:rPr>
          <w:rFonts w:ascii="Times New Roman" w:eastAsia="Times New Roman" w:hAnsi="Times New Roman" w:cs="Times New Roman"/>
          <w:b/>
          <w:color w:val="000000"/>
        </w:rPr>
      </w:pPr>
    </w:p>
    <w:p w:rsidR="0071680D" w:rsidRPr="003B14CB" w:rsidRDefault="00F0175A">
      <w:pPr>
        <w:pStyle w:val="LO-normal1"/>
        <w:ind w:firstLine="700"/>
        <w:jc w:val="both"/>
        <w:rPr>
          <w:rFonts w:ascii="Times New Roman" w:hAnsi="Times New Roman" w:cs="Times New Roman"/>
        </w:rPr>
      </w:pPr>
      <w:r w:rsidRPr="003B14CB">
        <w:rPr>
          <w:rFonts w:ascii="Times New Roman" w:eastAsia="Times New Roman" w:hAnsi="Times New Roman" w:cs="Times New Roman"/>
          <w:b/>
          <w:color w:val="000000"/>
        </w:rPr>
        <w:t>ANO Konvencija par personu ar invaliditāti tiesībām</w:t>
      </w:r>
      <w:r w:rsidRPr="003B14CB">
        <w:rPr>
          <w:rFonts w:ascii="Times New Roman" w:eastAsia="Times New Roman" w:hAnsi="Times New Roman" w:cs="Times New Roman"/>
          <w:color w:val="000000"/>
        </w:rPr>
        <w:t xml:space="preserve"> – lai personas ar invaliditāti vienlīdzīgi ar citiem varētu piedalīties atpūtas, brīvā laika un sporta pasākumos, nosaka dalībvalstu pienākumu veikt atbilstošus pasākumus:</w:t>
      </w:r>
    </w:p>
    <w:p w:rsidR="0071680D" w:rsidRPr="003B14CB" w:rsidRDefault="00F0175A" w:rsidP="00245665">
      <w:pPr>
        <w:pStyle w:val="LO-normal1"/>
        <w:numPr>
          <w:ilvl w:val="0"/>
          <w:numId w:val="25"/>
        </w:numPr>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lai sekmētu un veicinātu personu ar invaliditāti pēc iespējas lielāku līdzdalību vispārēja profila sporta pasākumos visos līmeņos;</w:t>
      </w:r>
    </w:p>
    <w:p w:rsidR="0071680D" w:rsidRPr="003B14CB" w:rsidRDefault="00F0175A" w:rsidP="00245665">
      <w:pPr>
        <w:pStyle w:val="LO-normal1"/>
        <w:numPr>
          <w:ilvl w:val="0"/>
          <w:numId w:val="25"/>
        </w:numPr>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lai nodrošinātu, ka personām ar invaliditāti ir iespējas organizēt un attīstīt personām ar invaliditāti paredzētus sporta un atpūtas pasākumus un tajos piedalīties, un šai nolūkā veicina, lai vienlīdzīgi ar citiem tiktu sniegta atbilstoša apmācība, sagatavošana un līdzekļi;</w:t>
      </w:r>
    </w:p>
    <w:p w:rsidR="0071680D" w:rsidRPr="003B14CB" w:rsidRDefault="00F0175A" w:rsidP="00245665">
      <w:pPr>
        <w:pStyle w:val="LO-normal1"/>
        <w:numPr>
          <w:ilvl w:val="0"/>
          <w:numId w:val="25"/>
        </w:numPr>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lai nodrošinātu, ka personām ar invaliditāti ir pieejami sporta, atpūtas un tūrisma objekti;</w:t>
      </w:r>
    </w:p>
    <w:p w:rsidR="0071680D" w:rsidRPr="003B14CB" w:rsidRDefault="00F0175A" w:rsidP="00245665">
      <w:pPr>
        <w:pStyle w:val="LO-normal1"/>
        <w:numPr>
          <w:ilvl w:val="0"/>
          <w:numId w:val="25"/>
        </w:numPr>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lai nodrošinātu, ka bērniem ar invaliditāti vienlīdzīgi ar citiem bērniem ir pieejama līdzdalība spēļu, atpūtas, brīvā laika un sporta pasākumos, tostarp pasākumos skolas sistēmas ietvaros;</w:t>
      </w:r>
    </w:p>
    <w:p w:rsidR="0071680D" w:rsidRPr="003B14CB" w:rsidRDefault="00F0175A" w:rsidP="00245665">
      <w:pPr>
        <w:pStyle w:val="LO-normal1"/>
        <w:numPr>
          <w:ilvl w:val="0"/>
          <w:numId w:val="25"/>
        </w:numPr>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lai nodrošinātu, ka personām ar invaliditāti ir pieejami to personu pakalpojumi, kuras ir iesaistītas brīvā laika, tūrisma, atpūtas un sporta pasākumu organizēšanā.</w:t>
      </w:r>
    </w:p>
    <w:p w:rsidR="0071680D" w:rsidRPr="003B14CB" w:rsidRDefault="0071680D">
      <w:pPr>
        <w:pStyle w:val="LO-normal1"/>
        <w:jc w:val="both"/>
        <w:rPr>
          <w:rFonts w:ascii="Times New Roman" w:eastAsia="Times New Roman" w:hAnsi="Times New Roman" w:cs="Times New Roman"/>
          <w:color w:val="000000"/>
        </w:rPr>
      </w:pPr>
    </w:p>
    <w:p w:rsidR="0071680D" w:rsidRPr="003B14CB" w:rsidRDefault="00F0175A">
      <w:pPr>
        <w:pStyle w:val="LO-normal1"/>
        <w:ind w:firstLine="720"/>
        <w:jc w:val="both"/>
        <w:rPr>
          <w:rFonts w:ascii="Times New Roman" w:hAnsi="Times New Roman" w:cs="Times New Roman"/>
        </w:rPr>
      </w:pPr>
      <w:r w:rsidRPr="003B14CB">
        <w:rPr>
          <w:rFonts w:ascii="Times New Roman" w:eastAsia="Times New Roman" w:hAnsi="Times New Roman" w:cs="Times New Roman"/>
          <w:color w:val="000000"/>
        </w:rPr>
        <w:t xml:space="preserve">Pasaules Veselības organizācijas </w:t>
      </w:r>
      <w:r w:rsidRPr="003B14CB">
        <w:rPr>
          <w:rFonts w:ascii="Times New Roman" w:eastAsia="Times New Roman" w:hAnsi="Times New Roman" w:cs="Times New Roman"/>
          <w:b/>
          <w:color w:val="000000"/>
        </w:rPr>
        <w:t>Eiropas reģiona fizisko aktivitāšu stratēģija</w:t>
      </w:r>
      <w:r w:rsidRPr="003B14CB">
        <w:rPr>
          <w:rFonts w:ascii="Times New Roman" w:eastAsia="Times New Roman" w:hAnsi="Times New Roman" w:cs="Times New Roman"/>
          <w:color w:val="000000"/>
        </w:rPr>
        <w:t xml:space="preserve"> 2016. –2025.gadam.</w:t>
      </w:r>
      <w:r w:rsidRPr="003B14CB">
        <w:rPr>
          <w:rStyle w:val="FootnoteAnchor"/>
          <w:rFonts w:ascii="Times New Roman" w:eastAsia="Times New Roman" w:hAnsi="Times New Roman" w:cs="Times New Roman"/>
          <w:color w:val="000000"/>
        </w:rPr>
        <w:footnoteReference w:id="13"/>
      </w:r>
    </w:p>
    <w:p w:rsidR="0071680D" w:rsidRPr="003B14CB" w:rsidRDefault="0071680D">
      <w:pPr>
        <w:pStyle w:val="LO-normal1"/>
        <w:jc w:val="both"/>
        <w:rPr>
          <w:rFonts w:ascii="Times New Roman" w:eastAsia="Times New Roman" w:hAnsi="Times New Roman" w:cs="Times New Roman"/>
          <w:b/>
          <w:color w:val="000000"/>
          <w:sz w:val="2"/>
          <w:szCs w:val="2"/>
        </w:rPr>
      </w:pPr>
    </w:p>
    <w:p w:rsidR="0071680D" w:rsidRPr="003B14CB" w:rsidRDefault="0071680D">
      <w:pPr>
        <w:pStyle w:val="LO-normal1"/>
        <w:ind w:firstLine="567"/>
        <w:jc w:val="both"/>
        <w:rPr>
          <w:rFonts w:ascii="Times New Roman" w:eastAsia="Times New Roman" w:hAnsi="Times New Roman" w:cs="Times New Roman"/>
          <w:b/>
          <w:color w:val="000000"/>
        </w:rPr>
      </w:pPr>
    </w:p>
    <w:p w:rsidR="0071680D" w:rsidRPr="003B14CB" w:rsidRDefault="00F0175A">
      <w:pPr>
        <w:pStyle w:val="LO-normal1"/>
        <w:ind w:firstLine="567"/>
        <w:jc w:val="both"/>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Šādas plānošanas reģionu attīstības programmas:</w:t>
      </w:r>
    </w:p>
    <w:p w:rsidR="0071680D" w:rsidRPr="003B14CB" w:rsidRDefault="0071680D">
      <w:pPr>
        <w:pStyle w:val="LO-normal1"/>
        <w:jc w:val="both"/>
        <w:rPr>
          <w:rFonts w:ascii="Times New Roman" w:eastAsia="Times New Roman" w:hAnsi="Times New Roman" w:cs="Times New Roman"/>
          <w:i/>
          <w:color w:val="000000"/>
          <w:u w:val="single"/>
        </w:rPr>
      </w:pPr>
    </w:p>
    <w:p w:rsidR="0071680D" w:rsidRPr="003B14CB" w:rsidRDefault="00F0175A">
      <w:pPr>
        <w:pStyle w:val="LO-normal1"/>
        <w:jc w:val="both"/>
        <w:rPr>
          <w:rFonts w:ascii="Times New Roman" w:eastAsia="Times New Roman" w:hAnsi="Times New Roman" w:cs="Times New Roman"/>
          <w:i/>
          <w:color w:val="000000"/>
          <w:u w:val="single"/>
        </w:rPr>
      </w:pPr>
      <w:r w:rsidRPr="003B14CB">
        <w:rPr>
          <w:rFonts w:ascii="Times New Roman" w:eastAsia="Times New Roman" w:hAnsi="Times New Roman" w:cs="Times New Roman"/>
          <w:i/>
          <w:color w:val="000000"/>
          <w:u w:val="single"/>
        </w:rPr>
        <w:t>Rīgas plānošanas reģions:</w:t>
      </w:r>
    </w:p>
    <w:p w:rsidR="0071680D" w:rsidRPr="003B14CB" w:rsidRDefault="00F0175A">
      <w:pPr>
        <w:pStyle w:val="LO-normal1"/>
        <w:jc w:val="both"/>
        <w:rPr>
          <w:rFonts w:ascii="Times New Roman" w:hAnsi="Times New Roman" w:cs="Times New Roman"/>
        </w:rPr>
      </w:pPr>
      <w:r w:rsidRPr="003B14CB">
        <w:rPr>
          <w:rFonts w:ascii="Times New Roman" w:eastAsia="Times New Roman" w:hAnsi="Times New Roman" w:cs="Times New Roman"/>
          <w:color w:val="000000"/>
        </w:rPr>
        <w:t>Rīgas plānošanas reģiona ilgtspējīgas attīstības stratēģija līdz 2030.gadam.</w:t>
      </w:r>
      <w:r w:rsidRPr="003B14CB">
        <w:rPr>
          <w:rStyle w:val="FootnoteAnchor"/>
          <w:rFonts w:ascii="Times New Roman" w:eastAsia="Times New Roman" w:hAnsi="Times New Roman" w:cs="Times New Roman"/>
          <w:color w:val="000000"/>
        </w:rPr>
        <w:footnoteReference w:id="14"/>
      </w:r>
    </w:p>
    <w:p w:rsidR="0071680D" w:rsidRPr="003B14CB" w:rsidRDefault="00F0175A">
      <w:pPr>
        <w:pStyle w:val="LO-normal1"/>
        <w:ind w:firstLine="567"/>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Sporta nozare nav virzīta par vienu no reģiona attīstības galvenajām prioritātēm dotajā dokumentā, attiecīgi netiek plānots veikt konkrētu pasākumu šīs nozares attīstībai.</w:t>
      </w:r>
    </w:p>
    <w:p w:rsidR="0071680D" w:rsidRPr="003B14CB" w:rsidRDefault="00F0175A">
      <w:pPr>
        <w:pStyle w:val="LO-normal1"/>
        <w:ind w:firstLine="567"/>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Rīgas plānošanas reģiona ilgtspējīgas attīstības programma plānošanas periodam 2014. – 2020. gadam sporta nozarei paredzēja rīcības virziena “3.1. Fizisko aktivitāšu infrastruktūras attīstīšana pamata, vidējās un profesionālās izglītības iestāžu tīklā”, attiecīgas rīcības: 3.1.1. Sporta infrastruktūras (stadioni, sporta laukumi, baseini u.c.) tīkla attīstība reģionā, nodrošinot pieejamību arī personām ar funkcionāliem traucējumiem;  3.1.2. Fizisko aktivitāšu un aktīva dzīvesveida veicināšana jauniešu vidū, tostarp jauniešiem ar funkcionāliem traucējumiem. Savukārt rīcības virzienā 4.4. “Tūrisma attīstība un mārketings reģiona starptautiskai atpazīstamībai” paredzēja šādas rīcības: 4.4.5. Piekrastes un iekšējo ūdenstilpņu izmantošana aktīvās atpūtas vajadzībām (ūdens tūrisma un sporta centru izveide); 4.4.6. Sporta un rekreācijas infrastruktūras attīstība un modernizācija. Nākamajam plānošanas periodam Rīgas plānošanas reģiona ilgtspējīgas attīstības programma ir izstrādes procesā.</w:t>
      </w:r>
    </w:p>
    <w:p w:rsidR="0071680D" w:rsidRPr="003B14CB" w:rsidRDefault="0071680D">
      <w:pPr>
        <w:pStyle w:val="LO-normal1"/>
        <w:jc w:val="both"/>
        <w:rPr>
          <w:rFonts w:ascii="Times New Roman" w:eastAsia="Times New Roman" w:hAnsi="Times New Roman" w:cs="Times New Roman"/>
          <w:i/>
          <w:color w:val="000000"/>
          <w:u w:val="single"/>
        </w:rPr>
      </w:pPr>
    </w:p>
    <w:p w:rsidR="0071680D" w:rsidRPr="003B14CB" w:rsidRDefault="00F0175A">
      <w:pPr>
        <w:pStyle w:val="LO-normal1"/>
        <w:jc w:val="both"/>
        <w:rPr>
          <w:rFonts w:ascii="Times New Roman" w:eastAsia="Times New Roman" w:hAnsi="Times New Roman" w:cs="Times New Roman"/>
          <w:i/>
          <w:color w:val="000000"/>
          <w:u w:val="single"/>
        </w:rPr>
      </w:pPr>
      <w:r w:rsidRPr="003B14CB">
        <w:rPr>
          <w:rFonts w:ascii="Times New Roman" w:eastAsia="Times New Roman" w:hAnsi="Times New Roman" w:cs="Times New Roman"/>
          <w:i/>
          <w:color w:val="000000"/>
          <w:u w:val="single"/>
        </w:rPr>
        <w:t>Latgales plānošanas reģions:</w:t>
      </w:r>
    </w:p>
    <w:p w:rsidR="0071680D" w:rsidRPr="003B14CB" w:rsidRDefault="00F0175A">
      <w:pPr>
        <w:pStyle w:val="LO-normal1"/>
        <w:jc w:val="both"/>
        <w:rPr>
          <w:rFonts w:ascii="Times New Roman" w:hAnsi="Times New Roman" w:cs="Times New Roman"/>
        </w:rPr>
      </w:pPr>
      <w:r w:rsidRPr="003B14CB">
        <w:rPr>
          <w:rFonts w:ascii="Times New Roman" w:eastAsia="Times New Roman" w:hAnsi="Times New Roman" w:cs="Times New Roman"/>
          <w:color w:val="000000"/>
        </w:rPr>
        <w:t>Latgales stratēģija 2030.</w:t>
      </w:r>
      <w:r w:rsidRPr="003B14CB">
        <w:rPr>
          <w:rStyle w:val="FootnoteAnchor"/>
          <w:rFonts w:ascii="Times New Roman" w:eastAsia="Times New Roman" w:hAnsi="Times New Roman" w:cs="Times New Roman"/>
          <w:color w:val="000000"/>
        </w:rPr>
        <w:footnoteReference w:id="15"/>
      </w:r>
    </w:p>
    <w:p w:rsidR="0071680D" w:rsidRPr="003B14CB" w:rsidRDefault="00F0175A">
      <w:pPr>
        <w:pStyle w:val="LO-normal1"/>
        <w:ind w:firstLine="567"/>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Sporta nozares aspekti ir skatīti, kā daļa no darbības programmas „Latgales reģiona pievilcība”; programma ir vērsta uz Latgales un Latgales pilsētu popularizējošiem kultūras, sporta, biznesa un mārketinga pasākumiem / notikumiem.</w:t>
      </w:r>
    </w:p>
    <w:p w:rsidR="0071680D" w:rsidRPr="003B14CB" w:rsidRDefault="0071680D">
      <w:pPr>
        <w:pStyle w:val="LO-normal1"/>
        <w:jc w:val="both"/>
        <w:rPr>
          <w:rFonts w:ascii="Times New Roman" w:eastAsia="Times New Roman" w:hAnsi="Times New Roman" w:cs="Times New Roman"/>
          <w:i/>
          <w:color w:val="000000"/>
          <w:u w:val="single"/>
        </w:rPr>
      </w:pPr>
    </w:p>
    <w:p w:rsidR="0071680D" w:rsidRPr="003B14CB" w:rsidRDefault="00F0175A">
      <w:pPr>
        <w:pStyle w:val="LO-normal1"/>
        <w:jc w:val="both"/>
        <w:rPr>
          <w:rFonts w:ascii="Times New Roman" w:eastAsia="Times New Roman" w:hAnsi="Times New Roman" w:cs="Times New Roman"/>
          <w:i/>
          <w:color w:val="000000"/>
          <w:u w:val="single"/>
        </w:rPr>
      </w:pPr>
      <w:r w:rsidRPr="003B14CB">
        <w:rPr>
          <w:rFonts w:ascii="Times New Roman" w:eastAsia="Times New Roman" w:hAnsi="Times New Roman" w:cs="Times New Roman"/>
          <w:i/>
          <w:color w:val="000000"/>
          <w:u w:val="single"/>
        </w:rPr>
        <w:t>Zemgales plānošanas reģions:</w:t>
      </w:r>
    </w:p>
    <w:p w:rsidR="0071680D" w:rsidRPr="003B14CB" w:rsidRDefault="00F0175A">
      <w:pPr>
        <w:pStyle w:val="LO-normal1"/>
        <w:jc w:val="both"/>
        <w:rPr>
          <w:rFonts w:ascii="Times New Roman" w:hAnsi="Times New Roman" w:cs="Times New Roman"/>
        </w:rPr>
      </w:pPr>
      <w:r w:rsidRPr="003B14CB">
        <w:rPr>
          <w:rFonts w:ascii="Times New Roman" w:eastAsia="Times New Roman" w:hAnsi="Times New Roman" w:cs="Times New Roman"/>
          <w:color w:val="000000"/>
        </w:rPr>
        <w:t>Zemgales plānošanas reģiona Ilgtspējīgas attīstības stratēģija 2015 – 2030.</w:t>
      </w:r>
      <w:r w:rsidRPr="003B14CB">
        <w:rPr>
          <w:rStyle w:val="FootnoteAnchor"/>
          <w:rFonts w:ascii="Times New Roman" w:eastAsia="Times New Roman" w:hAnsi="Times New Roman" w:cs="Times New Roman"/>
          <w:color w:val="000000"/>
        </w:rPr>
        <w:footnoteReference w:id="16"/>
      </w:r>
      <w:r w:rsidRPr="003B14CB">
        <w:rPr>
          <w:rFonts w:ascii="Times New Roman" w:eastAsia="Times New Roman" w:hAnsi="Times New Roman" w:cs="Times New Roman"/>
          <w:color w:val="000000"/>
        </w:rPr>
        <w:t xml:space="preserve"> </w:t>
      </w:r>
    </w:p>
    <w:p w:rsidR="0071680D" w:rsidRPr="003B14CB" w:rsidRDefault="00F0175A">
      <w:pPr>
        <w:pStyle w:val="LO-normal1"/>
        <w:ind w:firstLine="567"/>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Atsevišķi sporta nozare nav virzīta par vienu no reģiona attīstības galvenajām prioritātēm. Sports atsevišķi ir skatīts Reģionālas nozīmes attīstības centru sadaļā, kur atsevišķu pilsētu vai novadu vīzijas satur sporta nozares aspektus.</w:t>
      </w:r>
    </w:p>
    <w:p w:rsidR="0071680D" w:rsidRPr="003B14CB" w:rsidRDefault="0071680D">
      <w:pPr>
        <w:pStyle w:val="LO-normal1"/>
        <w:jc w:val="both"/>
        <w:rPr>
          <w:rFonts w:ascii="Times New Roman" w:eastAsia="Times New Roman" w:hAnsi="Times New Roman" w:cs="Times New Roman"/>
          <w:i/>
          <w:color w:val="000000"/>
          <w:u w:val="single"/>
        </w:rPr>
      </w:pPr>
    </w:p>
    <w:p w:rsidR="0071680D" w:rsidRPr="003B14CB" w:rsidRDefault="00F0175A">
      <w:pPr>
        <w:pStyle w:val="LO-normal1"/>
        <w:jc w:val="both"/>
        <w:rPr>
          <w:rFonts w:ascii="Times New Roman" w:eastAsia="Times New Roman" w:hAnsi="Times New Roman" w:cs="Times New Roman"/>
          <w:i/>
          <w:color w:val="000000"/>
          <w:u w:val="single"/>
        </w:rPr>
      </w:pPr>
      <w:r w:rsidRPr="003B14CB">
        <w:rPr>
          <w:rFonts w:ascii="Times New Roman" w:eastAsia="Times New Roman" w:hAnsi="Times New Roman" w:cs="Times New Roman"/>
          <w:i/>
          <w:color w:val="000000"/>
          <w:u w:val="single"/>
        </w:rPr>
        <w:t>Kurzemes plānošanas reģions:</w:t>
      </w:r>
    </w:p>
    <w:p w:rsidR="0071680D" w:rsidRPr="003B14CB" w:rsidRDefault="00F0175A">
      <w:pPr>
        <w:pStyle w:val="LO-normal1"/>
        <w:jc w:val="both"/>
        <w:rPr>
          <w:rFonts w:ascii="Times New Roman" w:hAnsi="Times New Roman" w:cs="Times New Roman"/>
        </w:rPr>
      </w:pPr>
      <w:r w:rsidRPr="003B14CB">
        <w:rPr>
          <w:rFonts w:ascii="Times New Roman" w:eastAsia="Times New Roman" w:hAnsi="Times New Roman" w:cs="Times New Roman"/>
          <w:color w:val="000000"/>
        </w:rPr>
        <w:t>Kurzemes plānošanas reģiona Ilgtspējīgas attīstības stratēģija 2015 – 2030.</w:t>
      </w:r>
      <w:r w:rsidRPr="003B14CB">
        <w:rPr>
          <w:rStyle w:val="FootnoteAnchor"/>
          <w:rFonts w:ascii="Times New Roman" w:eastAsia="Times New Roman" w:hAnsi="Times New Roman" w:cs="Times New Roman"/>
          <w:color w:val="000000"/>
        </w:rPr>
        <w:footnoteReference w:id="17"/>
      </w:r>
    </w:p>
    <w:p w:rsidR="0071680D" w:rsidRPr="003B14CB" w:rsidRDefault="00F0175A">
      <w:pPr>
        <w:pStyle w:val="LO-normal1"/>
        <w:ind w:firstLine="567"/>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Sporta nozare nav virzīta par vienu no reģiona attīstības galvenajām prioritātēm attiecīgi netiek plānots veikt konkrētu pasākumu šīs nozares attīstībai.</w:t>
      </w:r>
    </w:p>
    <w:p w:rsidR="0071680D" w:rsidRPr="003B14CB" w:rsidRDefault="0071680D">
      <w:pPr>
        <w:pStyle w:val="LO-normal1"/>
        <w:jc w:val="both"/>
        <w:rPr>
          <w:rFonts w:ascii="Times New Roman" w:eastAsia="Times New Roman" w:hAnsi="Times New Roman" w:cs="Times New Roman"/>
          <w:i/>
          <w:color w:val="000000"/>
          <w:u w:val="single"/>
        </w:rPr>
      </w:pPr>
    </w:p>
    <w:p w:rsidR="0071680D" w:rsidRPr="003B14CB" w:rsidRDefault="00F0175A">
      <w:pPr>
        <w:pStyle w:val="LO-normal1"/>
        <w:jc w:val="both"/>
        <w:rPr>
          <w:rFonts w:ascii="Times New Roman" w:eastAsia="Times New Roman" w:hAnsi="Times New Roman" w:cs="Times New Roman"/>
          <w:i/>
          <w:color w:val="000000"/>
          <w:u w:val="single"/>
        </w:rPr>
      </w:pPr>
      <w:r w:rsidRPr="003B14CB">
        <w:rPr>
          <w:rFonts w:ascii="Times New Roman" w:eastAsia="Times New Roman" w:hAnsi="Times New Roman" w:cs="Times New Roman"/>
          <w:i/>
          <w:color w:val="000000"/>
          <w:u w:val="single"/>
        </w:rPr>
        <w:t>Vidzemes plānošanas reģions:</w:t>
      </w:r>
    </w:p>
    <w:p w:rsidR="0071680D" w:rsidRPr="003B14CB" w:rsidRDefault="00F0175A">
      <w:pPr>
        <w:pStyle w:val="LO-normal1"/>
        <w:jc w:val="both"/>
        <w:rPr>
          <w:rFonts w:ascii="Times New Roman" w:hAnsi="Times New Roman" w:cs="Times New Roman"/>
        </w:rPr>
      </w:pPr>
      <w:bookmarkStart w:id="16" w:name="_heading=h.4d34og8"/>
      <w:bookmarkEnd w:id="16"/>
      <w:r w:rsidRPr="003B14CB">
        <w:rPr>
          <w:rFonts w:ascii="Times New Roman" w:eastAsia="Times New Roman" w:hAnsi="Times New Roman" w:cs="Times New Roman"/>
          <w:color w:val="000000"/>
        </w:rPr>
        <w:t>Vidzemes plānošanas reģiona Ilgtspējīgas attīstības stratēģija 2030.</w:t>
      </w:r>
      <w:r w:rsidRPr="003B14CB">
        <w:rPr>
          <w:rStyle w:val="FootnoteAnchor"/>
          <w:rFonts w:ascii="Times New Roman" w:eastAsia="Times New Roman" w:hAnsi="Times New Roman" w:cs="Times New Roman"/>
          <w:color w:val="000000"/>
        </w:rPr>
        <w:footnoteReference w:id="18"/>
      </w:r>
    </w:p>
    <w:p w:rsidR="0071680D" w:rsidRPr="003B14CB" w:rsidRDefault="00F0175A">
      <w:pPr>
        <w:pStyle w:val="LO-normal1"/>
        <w:ind w:firstLine="567"/>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Sporta tūrisms ir daļa no reģiona ekonomiskās specializācijas „Rekreācija un ilgtspējīgs tūrisms”, lai tiktu nodrošināta reģiona konkurētspēja un resursu pieejamība visā plānošanas reģiona ietvarā.</w:t>
      </w:r>
    </w:p>
    <w:p w:rsidR="0071680D" w:rsidRPr="003B14CB" w:rsidRDefault="0071680D">
      <w:pPr>
        <w:rPr>
          <w:rFonts w:ascii="Times New Roman" w:hAnsi="Times New Roman" w:cs="Times New Roman"/>
          <w:lang w:val="lv-LV"/>
        </w:rPr>
        <w:sectPr w:rsidR="0071680D" w:rsidRPr="003B14CB" w:rsidSect="00002430">
          <w:type w:val="continuous"/>
          <w:pgSz w:w="12240" w:h="15840"/>
          <w:pgMar w:top="896" w:right="851" w:bottom="624" w:left="1021" w:header="425" w:footer="255" w:gutter="0"/>
          <w:cols w:space="720"/>
          <w:formProt w:val="0"/>
          <w:titlePg/>
          <w:docGrid w:linePitch="326"/>
        </w:sectPr>
      </w:pPr>
    </w:p>
    <w:p w:rsidR="0071680D" w:rsidRPr="003B14CB" w:rsidRDefault="00F0175A">
      <w:pPr>
        <w:pStyle w:val="Heading1"/>
        <w:numPr>
          <w:ilvl w:val="0"/>
          <w:numId w:val="13"/>
        </w:numPr>
        <w:spacing w:before="0" w:after="0"/>
        <w:rPr>
          <w:rFonts w:ascii="Times New Roman" w:eastAsia="Times New Roman" w:hAnsi="Times New Roman" w:cs="Times New Roman"/>
          <w:b/>
          <w:color w:val="000000"/>
          <w:sz w:val="28"/>
          <w:szCs w:val="28"/>
        </w:rPr>
      </w:pPr>
      <w:bookmarkStart w:id="17" w:name="_heading=h.2s8eyo1"/>
      <w:bookmarkStart w:id="18" w:name="_Toc70228531"/>
      <w:bookmarkEnd w:id="17"/>
      <w:r w:rsidRPr="003B14CB">
        <w:rPr>
          <w:rFonts w:ascii="Times New Roman" w:eastAsia="Times New Roman" w:hAnsi="Times New Roman" w:cs="Times New Roman"/>
          <w:b/>
          <w:color w:val="000000"/>
          <w:sz w:val="28"/>
          <w:szCs w:val="28"/>
        </w:rPr>
        <w:lastRenderedPageBreak/>
        <w:t>Sporta politikas rezultāti un rezultatīvie rādītāji</w:t>
      </w:r>
      <w:bookmarkEnd w:id="18"/>
    </w:p>
    <w:p w:rsidR="0071680D" w:rsidRPr="003B14CB" w:rsidRDefault="0071680D">
      <w:pPr>
        <w:pStyle w:val="LO-normal1"/>
        <w:rPr>
          <w:rFonts w:ascii="Times New Roman" w:eastAsia="Times New Roman" w:hAnsi="Times New Roman" w:cs="Times New Roman"/>
          <w:b/>
          <w:color w:val="000000"/>
          <w:sz w:val="28"/>
          <w:szCs w:val="28"/>
        </w:rPr>
      </w:pPr>
    </w:p>
    <w:tbl>
      <w:tblPr>
        <w:tblW w:w="14817" w:type="dxa"/>
        <w:tblInd w:w="-714" w:type="dxa"/>
        <w:tblLook w:val="04A0" w:firstRow="1" w:lastRow="0" w:firstColumn="1" w:lastColumn="0" w:noHBand="0" w:noVBand="1"/>
      </w:tblPr>
      <w:tblGrid>
        <w:gridCol w:w="10055"/>
        <w:gridCol w:w="1569"/>
        <w:gridCol w:w="1466"/>
        <w:gridCol w:w="1727"/>
      </w:tblGrid>
      <w:tr w:rsidR="0071680D" w:rsidRPr="003B14CB" w:rsidTr="00A74011">
        <w:trPr>
          <w:trHeight w:val="331"/>
        </w:trPr>
        <w:tc>
          <w:tcPr>
            <w:tcW w:w="14817"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rsidR="0071680D" w:rsidRPr="003B14CB" w:rsidRDefault="00F0175A">
            <w:pPr>
              <w:pStyle w:val="LO-normal1"/>
              <w:ind w:left="44"/>
              <w:rPr>
                <w:rFonts w:ascii="Times New Roman" w:hAnsi="Times New Roman" w:cs="Times New Roman"/>
              </w:rPr>
            </w:pPr>
            <w:r w:rsidRPr="003B14CB">
              <w:rPr>
                <w:rFonts w:ascii="Times New Roman" w:eastAsia="Times New Roman" w:hAnsi="Times New Roman" w:cs="Times New Roman"/>
                <w:b/>
                <w:color w:val="000000"/>
              </w:rPr>
              <w:t xml:space="preserve">1. Politikas rezultāts (PR) – </w:t>
            </w:r>
            <w:r w:rsidRPr="003B14CB">
              <w:rPr>
                <w:rFonts w:ascii="Times New Roman" w:eastAsia="Times New Roman" w:hAnsi="Times New Roman" w:cs="Times New Roman"/>
                <w:color w:val="000000"/>
              </w:rPr>
              <w:t>Sporta nozares finansēšanas pārvaldības un administratīvās pārvaldības modelis kļuvis efektīvāks un pārskatāmāks</w:t>
            </w:r>
            <w:r w:rsidRPr="003B14CB">
              <w:rPr>
                <w:rStyle w:val="FootnoteAnchor"/>
                <w:rFonts w:ascii="Times New Roman" w:eastAsia="Times New Roman" w:hAnsi="Times New Roman" w:cs="Times New Roman"/>
                <w:color w:val="000000"/>
              </w:rPr>
              <w:footnoteReference w:id="19"/>
            </w:r>
          </w:p>
        </w:tc>
      </w:tr>
      <w:tr w:rsidR="0071680D" w:rsidRPr="003B14CB" w:rsidTr="00A74011">
        <w:trPr>
          <w:trHeight w:val="608"/>
        </w:trPr>
        <w:tc>
          <w:tcPr>
            <w:tcW w:w="10055"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Rezultatīvais rādītājs (RR)</w:t>
            </w:r>
          </w:p>
        </w:tc>
        <w:tc>
          <w:tcPr>
            <w:tcW w:w="1569"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2020. gads</w:t>
            </w:r>
          </w:p>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(bāzes gads)</w:t>
            </w:r>
          </w:p>
        </w:tc>
        <w:tc>
          <w:tcPr>
            <w:tcW w:w="1466"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2024.gads</w:t>
            </w:r>
          </w:p>
        </w:tc>
        <w:tc>
          <w:tcPr>
            <w:tcW w:w="1727"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2027.gads</w:t>
            </w:r>
          </w:p>
        </w:tc>
      </w:tr>
      <w:tr w:rsidR="0071680D" w:rsidRPr="003B14CB" w:rsidTr="00A74011">
        <w:trPr>
          <w:trHeight w:val="738"/>
        </w:trPr>
        <w:tc>
          <w:tcPr>
            <w:tcW w:w="10055"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ind w:left="44" w:right="167"/>
              <w:jc w:val="both"/>
              <w:rPr>
                <w:rFonts w:ascii="Times New Roman" w:hAnsi="Times New Roman" w:cs="Times New Roman"/>
              </w:rPr>
            </w:pPr>
            <w:r w:rsidRPr="003B14CB">
              <w:rPr>
                <w:rFonts w:ascii="Times New Roman" w:eastAsia="Times New Roman" w:hAnsi="Times New Roman" w:cs="Times New Roman"/>
                <w:color w:val="000000"/>
              </w:rPr>
              <w:t xml:space="preserve">1.1. Institūciju skaits, kuras ir iesaistītas valsts budžeta sadalē sporta nozarē. (avots: </w:t>
            </w:r>
            <w:r w:rsidRPr="003B14CB">
              <w:rPr>
                <w:rFonts w:ascii="Times New Roman" w:eastAsia="Times New Roman" w:hAnsi="Times New Roman" w:cs="Times New Roman"/>
                <w:i/>
                <w:color w:val="000000"/>
              </w:rPr>
              <w:t>FM Izdevumu pārskatīšanas darba grupas sanāksmes attēls „Sporta finansēšanas shēma”</w:t>
            </w:r>
            <w:r w:rsidRPr="003B14CB">
              <w:rPr>
                <w:rFonts w:ascii="Times New Roman" w:eastAsia="Times New Roman" w:hAnsi="Times New Roman" w:cs="Times New Roman"/>
                <w:color w:val="000000"/>
              </w:rPr>
              <w:t>)</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17</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13</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10</w:t>
            </w:r>
          </w:p>
        </w:tc>
      </w:tr>
      <w:tr w:rsidR="0071680D" w:rsidRPr="003B14CB" w:rsidTr="00A74011">
        <w:trPr>
          <w:trHeight w:val="522"/>
        </w:trPr>
        <w:tc>
          <w:tcPr>
            <w:tcW w:w="10055"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ind w:left="44" w:right="167"/>
              <w:jc w:val="both"/>
              <w:rPr>
                <w:rFonts w:ascii="Times New Roman" w:hAnsi="Times New Roman" w:cs="Times New Roman"/>
              </w:rPr>
            </w:pPr>
            <w:r w:rsidRPr="003B14CB">
              <w:rPr>
                <w:rFonts w:ascii="Times New Roman" w:eastAsia="Times New Roman" w:hAnsi="Times New Roman" w:cs="Times New Roman"/>
                <w:color w:val="000000"/>
              </w:rPr>
              <w:t xml:space="preserve">1.2. Vispārējie valdības izdevumi sportam (% no kopējiem vispārējās valdības izdevumiem) (avots: </w:t>
            </w:r>
            <w:r w:rsidRPr="003B14CB">
              <w:rPr>
                <w:rFonts w:ascii="Times New Roman" w:eastAsia="Times New Roman" w:hAnsi="Times New Roman" w:cs="Times New Roman"/>
                <w:i/>
                <w:iCs/>
                <w:color w:val="000000"/>
              </w:rPr>
              <w:t>Eurostat</w:t>
            </w:r>
            <w:r w:rsidRPr="003B14CB">
              <w:rPr>
                <w:rFonts w:ascii="Times New Roman" w:eastAsia="Times New Roman" w:hAnsi="Times New Roman" w:cs="Times New Roman"/>
                <w:color w:val="000000"/>
              </w:rPr>
              <w:t>)</w:t>
            </w:r>
            <w:r w:rsidRPr="003B14CB">
              <w:rPr>
                <w:rStyle w:val="FootnoteAnchor"/>
                <w:rFonts w:ascii="Times New Roman" w:eastAsia="Times New Roman" w:hAnsi="Times New Roman" w:cs="Times New Roman"/>
                <w:color w:val="000000"/>
              </w:rPr>
              <w:footnoteReference w:id="20"/>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0,8</w:t>
            </w:r>
          </w:p>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(2018)</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0,9</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1,1</w:t>
            </w:r>
          </w:p>
        </w:tc>
      </w:tr>
      <w:tr w:rsidR="0071680D" w:rsidRPr="003B14CB" w:rsidTr="00A74011">
        <w:trPr>
          <w:trHeight w:val="530"/>
        </w:trPr>
        <w:tc>
          <w:tcPr>
            <w:tcW w:w="10055"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ind w:left="44" w:right="167"/>
              <w:jc w:val="both"/>
              <w:rPr>
                <w:rFonts w:ascii="Times New Roman" w:hAnsi="Times New Roman" w:cs="Times New Roman"/>
              </w:rPr>
            </w:pPr>
            <w:r w:rsidRPr="003B14CB">
              <w:rPr>
                <w:rFonts w:ascii="Times New Roman" w:eastAsia="Times New Roman" w:hAnsi="Times New Roman" w:cs="Times New Roman"/>
                <w:color w:val="000000"/>
              </w:rPr>
              <w:t xml:space="preserve">1.3. Sporta nozarē nodarbināto īpatsvars (% no kopējā nodarbināto skaita) (avots: </w:t>
            </w:r>
            <w:r w:rsidRPr="003B14CB">
              <w:rPr>
                <w:rFonts w:ascii="Times New Roman" w:eastAsia="Times New Roman" w:hAnsi="Times New Roman" w:cs="Times New Roman"/>
                <w:i/>
                <w:iCs/>
                <w:color w:val="000000"/>
              </w:rPr>
              <w:t>Eurostat</w:t>
            </w:r>
            <w:r w:rsidRPr="003B14CB">
              <w:rPr>
                <w:rFonts w:ascii="Times New Roman" w:eastAsia="Times New Roman" w:hAnsi="Times New Roman" w:cs="Times New Roman"/>
                <w:color w:val="000000"/>
              </w:rPr>
              <w:t>)</w:t>
            </w:r>
            <w:r w:rsidRPr="003B14CB">
              <w:rPr>
                <w:rStyle w:val="FootnoteAnchor"/>
                <w:rFonts w:ascii="Times New Roman" w:eastAsia="Times New Roman" w:hAnsi="Times New Roman" w:cs="Times New Roman"/>
                <w:color w:val="000000"/>
              </w:rPr>
              <w:footnoteReference w:id="21"/>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1,1</w:t>
            </w:r>
          </w:p>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(2019)</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1,2</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1,4</w:t>
            </w:r>
          </w:p>
        </w:tc>
      </w:tr>
      <w:tr w:rsidR="0071680D" w:rsidRPr="003B14CB" w:rsidTr="00A74011">
        <w:trPr>
          <w:trHeight w:val="264"/>
        </w:trPr>
        <w:tc>
          <w:tcPr>
            <w:tcW w:w="14817" w:type="dxa"/>
            <w:gridSpan w:val="4"/>
            <w:tcBorders>
              <w:top w:val="single" w:sz="4" w:space="0" w:color="000000"/>
              <w:left w:val="single" w:sz="4" w:space="0" w:color="000000"/>
              <w:bottom w:val="single" w:sz="4" w:space="0" w:color="000000"/>
              <w:right w:val="single" w:sz="4" w:space="0" w:color="000000"/>
            </w:tcBorders>
            <w:shd w:val="clear" w:color="auto" w:fill="DEEBF6"/>
          </w:tcPr>
          <w:p w:rsidR="0071680D" w:rsidRPr="003B14CB" w:rsidRDefault="00F0175A">
            <w:pPr>
              <w:pStyle w:val="LO-normal1"/>
              <w:ind w:left="44"/>
              <w:rPr>
                <w:rFonts w:ascii="Times New Roman" w:hAnsi="Times New Roman" w:cs="Times New Roman"/>
              </w:rPr>
            </w:pPr>
            <w:r w:rsidRPr="003B14CB">
              <w:rPr>
                <w:rFonts w:ascii="Times New Roman" w:eastAsia="Times New Roman" w:hAnsi="Times New Roman" w:cs="Times New Roman"/>
                <w:b/>
                <w:color w:val="000000"/>
              </w:rPr>
              <w:t xml:space="preserve">2. Politikas rezultāts (PR) – </w:t>
            </w:r>
            <w:r w:rsidRPr="003B14CB">
              <w:rPr>
                <w:rFonts w:ascii="Times New Roman" w:eastAsia="Times New Roman" w:hAnsi="Times New Roman" w:cs="Times New Roman"/>
                <w:color w:val="000000"/>
              </w:rPr>
              <w:t>Sporta infrastruktūra ir pieejama</w:t>
            </w:r>
            <w:r w:rsidRPr="003B14CB">
              <w:rPr>
                <w:rStyle w:val="FootnoteAnchor"/>
                <w:rFonts w:ascii="Times New Roman" w:eastAsia="Times New Roman" w:hAnsi="Times New Roman" w:cs="Times New Roman"/>
                <w:color w:val="000000"/>
              </w:rPr>
              <w:footnoteReference w:id="22"/>
            </w:r>
            <w:r w:rsidRPr="003B14CB">
              <w:rPr>
                <w:rFonts w:ascii="Times New Roman" w:eastAsia="Times New Roman" w:hAnsi="Times New Roman" w:cs="Times New Roman"/>
                <w:color w:val="000000"/>
              </w:rPr>
              <w:t xml:space="preserve"> ikvienam interesentam</w:t>
            </w:r>
          </w:p>
        </w:tc>
      </w:tr>
      <w:tr w:rsidR="0071680D" w:rsidRPr="003B14CB" w:rsidTr="00A74011">
        <w:trPr>
          <w:trHeight w:val="600"/>
        </w:trPr>
        <w:tc>
          <w:tcPr>
            <w:tcW w:w="10055"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Rezultatīvais rādītājs (RR)</w:t>
            </w:r>
          </w:p>
        </w:tc>
        <w:tc>
          <w:tcPr>
            <w:tcW w:w="1569"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2020. gads</w:t>
            </w:r>
          </w:p>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(bāzes gads)</w:t>
            </w:r>
          </w:p>
        </w:tc>
        <w:tc>
          <w:tcPr>
            <w:tcW w:w="1466"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2024.gads</w:t>
            </w:r>
          </w:p>
        </w:tc>
        <w:tc>
          <w:tcPr>
            <w:tcW w:w="1727"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2027.gads</w:t>
            </w:r>
          </w:p>
        </w:tc>
      </w:tr>
      <w:tr w:rsidR="0071680D" w:rsidRPr="003B14CB" w:rsidTr="00A74011">
        <w:trPr>
          <w:trHeight w:val="480"/>
        </w:trPr>
        <w:tc>
          <w:tcPr>
            <w:tcW w:w="10055"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rsidP="001F2CEE">
            <w:pPr>
              <w:pStyle w:val="LO-normal1"/>
              <w:ind w:left="44" w:right="167"/>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 xml:space="preserve">2.1. Saskaņā ar sporta infrastruktūras attīstības stratēģijas izstrādāto un atbalstīto jaunu ilgtspējīgu sporta infrastruktūras objektu projektu skaits (avots: IZM)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5</w:t>
            </w:r>
          </w:p>
        </w:tc>
      </w:tr>
      <w:tr w:rsidR="0071680D" w:rsidRPr="003B14CB" w:rsidTr="00A74011">
        <w:trPr>
          <w:trHeight w:val="547"/>
        </w:trPr>
        <w:tc>
          <w:tcPr>
            <w:tcW w:w="10055" w:type="dxa"/>
            <w:tcBorders>
              <w:top w:val="single" w:sz="4" w:space="0" w:color="000000"/>
              <w:left w:val="single" w:sz="4" w:space="0" w:color="000000"/>
              <w:bottom w:val="single" w:sz="4" w:space="0" w:color="000000"/>
              <w:right w:val="single" w:sz="4" w:space="0" w:color="000000"/>
            </w:tcBorders>
            <w:shd w:val="clear" w:color="auto" w:fill="FFFFFF"/>
          </w:tcPr>
          <w:p w:rsidR="0071680D" w:rsidRPr="003B14CB" w:rsidRDefault="00F0175A">
            <w:pPr>
              <w:pStyle w:val="LO-normal1"/>
              <w:ind w:left="44" w:right="167"/>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2.2. Saskaņā ar esošo sporta infrastruktūras objektu novērtējumu veikto objektu rekonstrukciju skaits atbilstoši ilgtspējības standartiem (avots: IZM)</w:t>
            </w:r>
          </w:p>
        </w:tc>
        <w:tc>
          <w:tcPr>
            <w:tcW w:w="1569" w:type="dxa"/>
            <w:tcBorders>
              <w:top w:val="single" w:sz="4" w:space="0" w:color="000000"/>
              <w:left w:val="single" w:sz="4" w:space="0" w:color="000000"/>
              <w:bottom w:val="single" w:sz="4" w:space="0" w:color="000000"/>
              <w:right w:val="single" w:sz="4" w:space="0" w:color="000000"/>
            </w:tcBorders>
            <w:shd w:val="clear" w:color="auto" w:fill="FFFFFF"/>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6</w:t>
            </w:r>
          </w:p>
        </w:tc>
        <w:tc>
          <w:tcPr>
            <w:tcW w:w="1727" w:type="dxa"/>
            <w:tcBorders>
              <w:top w:val="single" w:sz="4" w:space="0" w:color="000000"/>
              <w:left w:val="single" w:sz="4" w:space="0" w:color="000000"/>
              <w:bottom w:val="single" w:sz="4" w:space="0" w:color="000000"/>
              <w:right w:val="single" w:sz="4" w:space="0" w:color="000000"/>
            </w:tcBorders>
            <w:shd w:val="clear" w:color="auto" w:fill="FFFFFF"/>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10</w:t>
            </w:r>
          </w:p>
        </w:tc>
      </w:tr>
      <w:tr w:rsidR="0071680D" w:rsidRPr="003B14CB" w:rsidTr="00A74011">
        <w:trPr>
          <w:trHeight w:val="541"/>
        </w:trPr>
        <w:tc>
          <w:tcPr>
            <w:tcW w:w="10055"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ind w:left="44" w:right="167"/>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2.3. Īstenoto publisko – privāto partnerības projektu skaits sporta infrastruktūras attīstības jomā (avots: IZM)</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1</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3</w:t>
            </w:r>
          </w:p>
        </w:tc>
      </w:tr>
      <w:tr w:rsidR="0071680D" w:rsidRPr="003B14CB" w:rsidTr="00A74011">
        <w:trPr>
          <w:trHeight w:val="490"/>
        </w:trPr>
        <w:tc>
          <w:tcPr>
            <w:tcW w:w="10055" w:type="dxa"/>
            <w:tcBorders>
              <w:top w:val="single" w:sz="4" w:space="0" w:color="000000"/>
              <w:left w:val="single" w:sz="4" w:space="0" w:color="000000"/>
              <w:bottom w:val="single" w:sz="4" w:space="0" w:color="000000"/>
              <w:right w:val="single" w:sz="4" w:space="0" w:color="000000"/>
            </w:tcBorders>
            <w:shd w:val="clear" w:color="auto" w:fill="FFFFFF"/>
          </w:tcPr>
          <w:p w:rsidR="0071680D" w:rsidRPr="003B14CB" w:rsidRDefault="00F0175A">
            <w:pPr>
              <w:pStyle w:val="LO-normal1"/>
              <w:ind w:left="44" w:right="167"/>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2.4. Valsts nozīmes sporta bāzes, kuras saņem dotāciju sporta bāzes saimnieciskās darbības nodrošināšanai (skaits) (avots: IZM)</w:t>
            </w:r>
          </w:p>
        </w:tc>
        <w:tc>
          <w:tcPr>
            <w:tcW w:w="1569" w:type="dxa"/>
            <w:tcBorders>
              <w:top w:val="single" w:sz="4" w:space="0" w:color="000000"/>
              <w:left w:val="single" w:sz="4" w:space="0" w:color="000000"/>
              <w:bottom w:val="single" w:sz="4" w:space="0" w:color="000000"/>
              <w:right w:val="single" w:sz="4" w:space="0" w:color="000000"/>
            </w:tcBorders>
            <w:shd w:val="clear" w:color="auto" w:fill="FFFFFF"/>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6</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6</w:t>
            </w:r>
          </w:p>
        </w:tc>
        <w:tc>
          <w:tcPr>
            <w:tcW w:w="1727" w:type="dxa"/>
            <w:tcBorders>
              <w:top w:val="single" w:sz="4" w:space="0" w:color="000000"/>
              <w:left w:val="single" w:sz="4" w:space="0" w:color="000000"/>
              <w:bottom w:val="single" w:sz="4" w:space="0" w:color="000000"/>
              <w:right w:val="single" w:sz="4" w:space="0" w:color="000000"/>
            </w:tcBorders>
            <w:shd w:val="clear" w:color="auto" w:fill="FFFFFF"/>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10</w:t>
            </w:r>
          </w:p>
        </w:tc>
      </w:tr>
    </w:tbl>
    <w:p w:rsidR="00A74011" w:rsidRDefault="00A74011">
      <w:r>
        <w:br w:type="page"/>
      </w:r>
    </w:p>
    <w:tbl>
      <w:tblPr>
        <w:tblW w:w="14601" w:type="dxa"/>
        <w:tblInd w:w="-714" w:type="dxa"/>
        <w:tblLook w:val="04A0" w:firstRow="1" w:lastRow="0" w:firstColumn="1" w:lastColumn="0" w:noHBand="0" w:noVBand="1"/>
      </w:tblPr>
      <w:tblGrid>
        <w:gridCol w:w="10055"/>
        <w:gridCol w:w="1569"/>
        <w:gridCol w:w="1466"/>
        <w:gridCol w:w="1511"/>
      </w:tblGrid>
      <w:tr w:rsidR="0071680D" w:rsidRPr="003B14CB" w:rsidTr="001F2CEE">
        <w:trPr>
          <w:trHeight w:val="345"/>
        </w:trPr>
        <w:tc>
          <w:tcPr>
            <w:tcW w:w="14601" w:type="dxa"/>
            <w:gridSpan w:val="4"/>
            <w:tcBorders>
              <w:top w:val="single" w:sz="4" w:space="0" w:color="000000"/>
              <w:left w:val="single" w:sz="4" w:space="0" w:color="000000"/>
              <w:bottom w:val="single" w:sz="4" w:space="0" w:color="000000"/>
              <w:right w:val="single" w:sz="4" w:space="0" w:color="000000"/>
            </w:tcBorders>
            <w:shd w:val="clear" w:color="auto" w:fill="DEEBF6"/>
          </w:tcPr>
          <w:p w:rsidR="0071680D" w:rsidRPr="003B14CB" w:rsidRDefault="00F0175A">
            <w:pPr>
              <w:pStyle w:val="LO-normal1"/>
              <w:ind w:left="44"/>
              <w:rPr>
                <w:rFonts w:ascii="Times New Roman" w:hAnsi="Times New Roman" w:cs="Times New Roman"/>
              </w:rPr>
            </w:pPr>
            <w:r w:rsidRPr="003B14CB">
              <w:rPr>
                <w:rFonts w:ascii="Times New Roman" w:eastAsia="Times New Roman" w:hAnsi="Times New Roman" w:cs="Times New Roman"/>
                <w:b/>
                <w:color w:val="000000"/>
              </w:rPr>
              <w:lastRenderedPageBreak/>
              <w:t xml:space="preserve">3. Politikas rezultāts (PR) – </w:t>
            </w:r>
            <w:r w:rsidRPr="003B14CB">
              <w:rPr>
                <w:rFonts w:ascii="Times New Roman" w:eastAsia="Times New Roman" w:hAnsi="Times New Roman" w:cs="Times New Roman"/>
                <w:color w:val="000000"/>
              </w:rPr>
              <w:t>Sporta aktivitātes sekmē sabiedrības labklājību un veselību</w:t>
            </w:r>
          </w:p>
        </w:tc>
      </w:tr>
      <w:tr w:rsidR="0071680D" w:rsidRPr="003B14CB" w:rsidTr="001F2CEE">
        <w:trPr>
          <w:trHeight w:val="534"/>
        </w:trPr>
        <w:tc>
          <w:tcPr>
            <w:tcW w:w="10055"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Rezultatīvais rādītājs (RR)</w:t>
            </w:r>
          </w:p>
        </w:tc>
        <w:tc>
          <w:tcPr>
            <w:tcW w:w="1569"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2020. gads</w:t>
            </w:r>
          </w:p>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(bāzes gads)</w:t>
            </w:r>
          </w:p>
        </w:tc>
        <w:tc>
          <w:tcPr>
            <w:tcW w:w="1466"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2024.gads</w:t>
            </w:r>
          </w:p>
        </w:tc>
        <w:tc>
          <w:tcPr>
            <w:tcW w:w="1511"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2027.gads</w:t>
            </w:r>
          </w:p>
        </w:tc>
      </w:tr>
      <w:tr w:rsidR="0071680D" w:rsidRPr="003B14CB" w:rsidTr="001F2CEE">
        <w:trPr>
          <w:trHeight w:val="610"/>
        </w:trPr>
        <w:tc>
          <w:tcPr>
            <w:tcW w:w="10055"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ind w:left="44" w:right="167"/>
              <w:jc w:val="both"/>
              <w:rPr>
                <w:rFonts w:ascii="Times New Roman" w:hAnsi="Times New Roman" w:cs="Times New Roman"/>
              </w:rPr>
            </w:pPr>
            <w:r w:rsidRPr="003B14CB">
              <w:rPr>
                <w:rFonts w:ascii="Times New Roman" w:eastAsia="Times New Roman" w:hAnsi="Times New Roman" w:cs="Times New Roman"/>
                <w:color w:val="000000"/>
              </w:rPr>
              <w:t xml:space="preserve">3.1. Iedzīvotāju īpatsvars (%), kas vismaz 1-2 reizes nedēļā Latvijā nodarbojas ar fiziskām aktivitātēm (avots: </w:t>
            </w:r>
            <w:r w:rsidRPr="003B14CB">
              <w:rPr>
                <w:rFonts w:ascii="Times New Roman" w:eastAsia="Times New Roman" w:hAnsi="Times New Roman" w:cs="Times New Roman"/>
                <w:i/>
                <w:iCs/>
                <w:color w:val="000000"/>
              </w:rPr>
              <w:t>Eurobarometer</w:t>
            </w:r>
            <w:r w:rsidRPr="003B14CB">
              <w:rPr>
                <w:rFonts w:ascii="Times New Roman" w:eastAsia="Times New Roman" w:hAnsi="Times New Roman" w:cs="Times New Roman"/>
                <w:color w:val="000000"/>
              </w:rPr>
              <w:t>)</w:t>
            </w:r>
            <w:r w:rsidRPr="003B14CB">
              <w:rPr>
                <w:rStyle w:val="FootnoteAnchor"/>
                <w:rFonts w:ascii="Times New Roman" w:eastAsia="Times New Roman" w:hAnsi="Times New Roman" w:cs="Times New Roman"/>
                <w:color w:val="000000"/>
              </w:rPr>
              <w:footnoteReference w:id="23"/>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28</w:t>
            </w:r>
          </w:p>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(2018)</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32</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35</w:t>
            </w:r>
          </w:p>
        </w:tc>
      </w:tr>
      <w:tr w:rsidR="0071680D" w:rsidRPr="003B14CB" w:rsidTr="001F2CEE">
        <w:trPr>
          <w:trHeight w:val="600"/>
        </w:trPr>
        <w:tc>
          <w:tcPr>
            <w:tcW w:w="10055"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ind w:left="44" w:right="167"/>
              <w:jc w:val="both"/>
              <w:rPr>
                <w:rFonts w:ascii="Times New Roman" w:hAnsi="Times New Roman" w:cs="Times New Roman"/>
              </w:rPr>
            </w:pPr>
            <w:r w:rsidRPr="003B14CB">
              <w:rPr>
                <w:rFonts w:ascii="Times New Roman" w:eastAsia="Times New Roman" w:hAnsi="Times New Roman" w:cs="Times New Roman"/>
                <w:color w:val="000000"/>
              </w:rPr>
              <w:t xml:space="preserve">3.2. Iedzīvotāju īpatsvars (%), kas nenodarbojas ar fiziskām aktivitātēm ikdienā (avots: </w:t>
            </w:r>
            <w:r w:rsidRPr="003B14CB">
              <w:rPr>
                <w:rFonts w:ascii="Times New Roman" w:eastAsia="Times New Roman" w:hAnsi="Times New Roman" w:cs="Times New Roman"/>
                <w:i/>
                <w:iCs/>
                <w:color w:val="000000"/>
              </w:rPr>
              <w:t>Eurobarometer</w:t>
            </w:r>
            <w:r w:rsidRPr="003B14CB">
              <w:rPr>
                <w:rFonts w:ascii="Times New Roman" w:eastAsia="Times New Roman" w:hAnsi="Times New Roman" w:cs="Times New Roman"/>
                <w:color w:val="000000"/>
              </w:rPr>
              <w:t>)</w:t>
            </w:r>
            <w:r w:rsidRPr="003B14CB">
              <w:rPr>
                <w:rStyle w:val="FootnoteAnchor"/>
                <w:rFonts w:ascii="Times New Roman" w:eastAsia="Times New Roman" w:hAnsi="Times New Roman" w:cs="Times New Roman"/>
                <w:color w:val="000000"/>
              </w:rPr>
              <w:footnoteReference w:id="24"/>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56</w:t>
            </w:r>
          </w:p>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(2018)</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53</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50</w:t>
            </w:r>
          </w:p>
        </w:tc>
      </w:tr>
      <w:tr w:rsidR="0071680D" w:rsidRPr="003B14CB" w:rsidTr="001F2CEE">
        <w:trPr>
          <w:trHeight w:val="345"/>
        </w:trPr>
        <w:tc>
          <w:tcPr>
            <w:tcW w:w="10055"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tabs>
                <w:tab w:val="left" w:pos="1854"/>
              </w:tabs>
              <w:ind w:left="44" w:right="167"/>
              <w:jc w:val="both"/>
              <w:rPr>
                <w:rFonts w:ascii="Times New Roman" w:hAnsi="Times New Roman" w:cs="Times New Roman"/>
              </w:rPr>
            </w:pPr>
            <w:r w:rsidRPr="003B14CB">
              <w:rPr>
                <w:rFonts w:ascii="Times New Roman" w:eastAsia="Times New Roman" w:hAnsi="Times New Roman" w:cs="Times New Roman"/>
                <w:color w:val="000000"/>
              </w:rPr>
              <w:t>3.3. Iedzīvotāju (15–74 g.v.) īpatsvars (%), kas nodarbojas ar fiziskām aktivitātēm – vismaz 30 min dienā 2 reizes nedēļā, vīrieši/sievietes (avots: SPKC)</w:t>
            </w:r>
            <w:r w:rsidRPr="003B14CB">
              <w:rPr>
                <w:rStyle w:val="FootnoteAnchor"/>
                <w:rFonts w:ascii="Times New Roman" w:eastAsia="Times New Roman" w:hAnsi="Times New Roman" w:cs="Times New Roman"/>
                <w:color w:val="000000"/>
              </w:rPr>
              <w:footnoteReference w:id="25"/>
            </w:r>
            <w:r w:rsidRPr="003B14CB">
              <w:rPr>
                <w:rFonts w:ascii="Times New Roman" w:eastAsia="Times New Roman" w:hAnsi="Times New Roman" w:cs="Times New Roman"/>
                <w:color w:val="000000"/>
              </w:rPr>
              <w:t xml:space="preserve">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tabs>
                <w:tab w:val="left" w:pos="1854"/>
              </w:tabs>
              <w:jc w:val="center"/>
              <w:rPr>
                <w:rFonts w:ascii="Times New Roman" w:hAnsi="Times New Roman" w:cs="Times New Roman"/>
              </w:rPr>
            </w:pPr>
            <w:r w:rsidRPr="003B14CB">
              <w:rPr>
                <w:rFonts w:ascii="Times New Roman" w:eastAsia="Times New Roman" w:hAnsi="Times New Roman" w:cs="Times New Roman"/>
                <w:b/>
                <w:color w:val="000000"/>
              </w:rPr>
              <w:t>25,4</w:t>
            </w:r>
            <w:r w:rsidRPr="003B14CB">
              <w:rPr>
                <w:rStyle w:val="FootnoteAnchor"/>
                <w:rFonts w:ascii="Times New Roman" w:eastAsia="Times New Roman" w:hAnsi="Times New Roman" w:cs="Times New Roman"/>
                <w:color w:val="000000"/>
              </w:rPr>
              <w:footnoteReference w:id="26"/>
            </w:r>
          </w:p>
          <w:p w:rsidR="0071680D" w:rsidRPr="003B14CB" w:rsidRDefault="00F0175A">
            <w:pPr>
              <w:pStyle w:val="LO-normal1"/>
              <w:tabs>
                <w:tab w:val="left" w:pos="1854"/>
              </w:tabs>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(2018)</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tabs>
                <w:tab w:val="left" w:pos="1854"/>
              </w:tabs>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26,5</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tabs>
                <w:tab w:val="left" w:pos="1854"/>
              </w:tabs>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28</w:t>
            </w:r>
          </w:p>
        </w:tc>
      </w:tr>
      <w:tr w:rsidR="0071680D" w:rsidRPr="003B14CB" w:rsidTr="001F2CEE">
        <w:trPr>
          <w:trHeight w:val="345"/>
        </w:trPr>
        <w:tc>
          <w:tcPr>
            <w:tcW w:w="10055"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tabs>
                <w:tab w:val="left" w:pos="1854"/>
              </w:tabs>
              <w:ind w:left="44" w:right="167"/>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3.4. Pieaugušo (15-74 g.v.) īpatsvars ar lieko ķermeņa masu vai aptaukošanos (ĶMI virs 25), (%) (avots: Latvijas iedzīvotāju veselību ietekmējošo paradumu pētījums, SPKC)</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tabs>
                <w:tab w:val="left" w:pos="1854"/>
              </w:tabs>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58,7</w:t>
            </w:r>
          </w:p>
          <w:p w:rsidR="0071680D" w:rsidRPr="003B14CB" w:rsidRDefault="00F0175A">
            <w:pPr>
              <w:pStyle w:val="LO-normal1"/>
              <w:tabs>
                <w:tab w:val="left" w:pos="1854"/>
              </w:tabs>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(2018)</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tabs>
                <w:tab w:val="left" w:pos="1854"/>
              </w:tabs>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58</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tabs>
                <w:tab w:val="left" w:pos="1854"/>
              </w:tabs>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57,2</w:t>
            </w:r>
          </w:p>
        </w:tc>
      </w:tr>
      <w:tr w:rsidR="0071680D" w:rsidRPr="003B14CB" w:rsidTr="001F2CEE">
        <w:trPr>
          <w:trHeight w:val="345"/>
        </w:trPr>
        <w:tc>
          <w:tcPr>
            <w:tcW w:w="10055"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tabs>
                <w:tab w:val="left" w:pos="1854"/>
              </w:tabs>
              <w:ind w:left="44" w:right="167"/>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3.5. Liekā svara un aptaukošanās īpatsvars bērniem 7 gadu vecumā (%) (avots: Bērnu antropometrisko parametru un skolu vides pētījums, SPKC)</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tabs>
                <w:tab w:val="left" w:pos="1854"/>
              </w:tabs>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22,8</w:t>
            </w:r>
          </w:p>
          <w:p w:rsidR="0071680D" w:rsidRPr="003B14CB" w:rsidRDefault="00F0175A">
            <w:pPr>
              <w:pStyle w:val="LO-normal1"/>
              <w:tabs>
                <w:tab w:val="left" w:pos="1854"/>
              </w:tabs>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(2018)</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tabs>
                <w:tab w:val="left" w:pos="1854"/>
              </w:tabs>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21,8</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tabs>
                <w:tab w:val="left" w:pos="1854"/>
              </w:tabs>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20,5</w:t>
            </w:r>
          </w:p>
        </w:tc>
      </w:tr>
      <w:tr w:rsidR="0071680D" w:rsidRPr="003B14CB" w:rsidTr="001F2CEE">
        <w:trPr>
          <w:trHeight w:val="345"/>
        </w:trPr>
        <w:tc>
          <w:tcPr>
            <w:tcW w:w="10055"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tabs>
                <w:tab w:val="left" w:pos="1854"/>
              </w:tabs>
              <w:ind w:left="44" w:right="167"/>
              <w:jc w:val="both"/>
              <w:rPr>
                <w:rFonts w:ascii="Times New Roman" w:hAnsi="Times New Roman" w:cs="Times New Roman"/>
              </w:rPr>
            </w:pPr>
            <w:r w:rsidRPr="003B14CB">
              <w:rPr>
                <w:rFonts w:ascii="Times New Roman" w:eastAsia="Times New Roman" w:hAnsi="Times New Roman" w:cs="Times New Roman"/>
                <w:color w:val="000000"/>
              </w:rPr>
              <w:t>3.6. Iedzīvotāju (virs 65 g.v.) īpatsvars (%), ar pietiekamu fizisko aktivitāšu līmeni, vīrieši/sievietes (avots: PVO)</w:t>
            </w:r>
            <w:r w:rsidRPr="003B14CB">
              <w:rPr>
                <w:rStyle w:val="FootnoteAnchor"/>
                <w:rFonts w:ascii="Times New Roman" w:eastAsia="Times New Roman" w:hAnsi="Times New Roman" w:cs="Times New Roman"/>
                <w:color w:val="000000"/>
              </w:rPr>
              <w:footnoteReference w:id="27"/>
            </w:r>
            <w:r w:rsidRPr="003B14CB">
              <w:rPr>
                <w:rFonts w:ascii="Times New Roman" w:eastAsia="Times New Roman" w:hAnsi="Times New Roman" w:cs="Times New Roman"/>
                <w:color w:val="000000"/>
              </w:rPr>
              <w:t xml:space="preserve">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tabs>
                <w:tab w:val="left" w:pos="1854"/>
              </w:tabs>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12%</w:t>
            </w:r>
          </w:p>
          <w:p w:rsidR="0071680D" w:rsidRPr="003B14CB" w:rsidRDefault="00F0175A">
            <w:pPr>
              <w:pStyle w:val="LO-normal1"/>
              <w:tabs>
                <w:tab w:val="left" w:pos="1854"/>
              </w:tabs>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(2018)</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tabs>
                <w:tab w:val="left" w:pos="1854"/>
              </w:tabs>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15%</w:t>
            </w:r>
          </w:p>
          <w:p w:rsidR="0071680D" w:rsidRPr="003B14CB" w:rsidRDefault="0071680D">
            <w:pPr>
              <w:pStyle w:val="LO-normal1"/>
              <w:tabs>
                <w:tab w:val="left" w:pos="1854"/>
              </w:tabs>
              <w:jc w:val="center"/>
              <w:rPr>
                <w:rFonts w:ascii="Times New Roman" w:eastAsia="Times New Roman" w:hAnsi="Times New Roman" w:cs="Times New Roman"/>
                <w:color w:val="000000"/>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tabs>
                <w:tab w:val="left" w:pos="1854"/>
              </w:tabs>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15%</w:t>
            </w:r>
          </w:p>
          <w:p w:rsidR="0071680D" w:rsidRPr="003B14CB" w:rsidRDefault="0071680D">
            <w:pPr>
              <w:pStyle w:val="LO-normal1"/>
              <w:tabs>
                <w:tab w:val="left" w:pos="1854"/>
              </w:tabs>
              <w:jc w:val="center"/>
              <w:rPr>
                <w:rFonts w:ascii="Times New Roman" w:eastAsia="Times New Roman" w:hAnsi="Times New Roman" w:cs="Times New Roman"/>
                <w:color w:val="000000"/>
              </w:rPr>
            </w:pPr>
          </w:p>
        </w:tc>
      </w:tr>
      <w:tr w:rsidR="0071680D" w:rsidRPr="003B14CB" w:rsidTr="001F2CEE">
        <w:trPr>
          <w:trHeight w:val="345"/>
        </w:trPr>
        <w:tc>
          <w:tcPr>
            <w:tcW w:w="10055"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ind w:left="44" w:right="167"/>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3.7. Tautas sporta un veterānu sporta pasākumos iesaistīto personu īpatsvars (%) no visu iedzīvotāju skaita (avots: LSFP; LTSA)</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 xml:space="preserve"> 5,9</w:t>
            </w:r>
          </w:p>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(2019)</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6,1</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6,3</w:t>
            </w:r>
          </w:p>
        </w:tc>
      </w:tr>
      <w:tr w:rsidR="0071680D" w:rsidRPr="003B14CB" w:rsidTr="001F2CEE">
        <w:trPr>
          <w:trHeight w:val="345"/>
        </w:trPr>
        <w:tc>
          <w:tcPr>
            <w:tcW w:w="10055"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ind w:left="44" w:right="167"/>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3.8. Atzīto sporta federāciju aktivitātēs iesaistīto bērnu un jauniešu līdz 17 gadu vecumam īpatsvars (%) no visu bērnu un jauniešu skaita (avots: LSFP)</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23,3</w:t>
            </w:r>
          </w:p>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(2019)</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 xml:space="preserve">25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27</w:t>
            </w:r>
          </w:p>
        </w:tc>
      </w:tr>
      <w:tr w:rsidR="0071680D" w:rsidRPr="003B14CB" w:rsidTr="001F2CEE">
        <w:trPr>
          <w:trHeight w:val="536"/>
        </w:trPr>
        <w:tc>
          <w:tcPr>
            <w:tcW w:w="10055"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tabs>
                <w:tab w:val="left" w:pos="1854"/>
              </w:tabs>
              <w:ind w:left="44" w:right="167"/>
              <w:jc w:val="both"/>
              <w:rPr>
                <w:rFonts w:ascii="Times New Roman" w:hAnsi="Times New Roman" w:cs="Times New Roman"/>
              </w:rPr>
            </w:pPr>
            <w:r w:rsidRPr="003B14CB">
              <w:rPr>
                <w:rFonts w:ascii="Times New Roman" w:eastAsia="Times New Roman" w:hAnsi="Times New Roman" w:cs="Times New Roman"/>
                <w:color w:val="000000"/>
              </w:rPr>
              <w:t>3.9. Veikto pētījumu skaits sporta nozarē gadā  (avots: IZM)</w:t>
            </w:r>
            <w:r w:rsidRPr="003B14CB">
              <w:rPr>
                <w:rStyle w:val="FootnoteAnchor"/>
                <w:rFonts w:ascii="Times New Roman" w:eastAsia="Times New Roman" w:hAnsi="Times New Roman" w:cs="Times New Roman"/>
                <w:color w:val="000000"/>
              </w:rPr>
              <w:footnoteReference w:id="28"/>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3</w:t>
            </w:r>
          </w:p>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(2016)</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5</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5</w:t>
            </w:r>
          </w:p>
        </w:tc>
      </w:tr>
      <w:tr w:rsidR="0071680D" w:rsidRPr="003B14CB" w:rsidTr="001F2CEE">
        <w:trPr>
          <w:trHeight w:val="345"/>
        </w:trPr>
        <w:tc>
          <w:tcPr>
            <w:tcW w:w="10055"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ind w:left="44" w:right="167"/>
              <w:jc w:val="both"/>
              <w:rPr>
                <w:rFonts w:ascii="Times New Roman" w:hAnsi="Times New Roman" w:cs="Times New Roman"/>
              </w:rPr>
            </w:pPr>
            <w:r w:rsidRPr="003B14CB">
              <w:rPr>
                <w:rFonts w:ascii="Times New Roman" w:eastAsia="Times New Roman" w:hAnsi="Times New Roman" w:cs="Times New Roman"/>
                <w:color w:val="000000"/>
              </w:rPr>
              <w:t>3.10. Iedzīvotāju īpatsvars (%), kas min invaliditātes vai slimības iemeslu kā šķērsli dalībai fiziskās aktivitātēs (avots: Eiropas Komisija)</w:t>
            </w:r>
            <w:r w:rsidRPr="003B14CB">
              <w:rPr>
                <w:rStyle w:val="FootnoteAnchor"/>
                <w:rFonts w:ascii="Times New Roman" w:eastAsia="Times New Roman" w:hAnsi="Times New Roman" w:cs="Times New Roman"/>
                <w:color w:val="000000"/>
              </w:rPr>
              <w:footnoteReference w:id="29"/>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24 %</w:t>
            </w:r>
          </w:p>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(2018)</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22 %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20 %</w:t>
            </w:r>
          </w:p>
        </w:tc>
      </w:tr>
      <w:tr w:rsidR="0071680D" w:rsidRPr="003B14CB" w:rsidTr="001F2CEE">
        <w:trPr>
          <w:trHeight w:val="345"/>
        </w:trPr>
        <w:tc>
          <w:tcPr>
            <w:tcW w:w="10055"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ind w:left="44" w:right="167"/>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3.11. Prāta spēļu dalībnieku skaits (avots:  prāta sporta veidu federācijas)</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4203</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4500</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4800</w:t>
            </w:r>
          </w:p>
        </w:tc>
      </w:tr>
      <w:tr w:rsidR="0071680D" w:rsidRPr="003B14CB" w:rsidTr="001F2CEE">
        <w:trPr>
          <w:trHeight w:val="693"/>
        </w:trPr>
        <w:tc>
          <w:tcPr>
            <w:tcW w:w="10055"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tabs>
                <w:tab w:val="left" w:pos="1854"/>
              </w:tabs>
              <w:ind w:left="44" w:right="167"/>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 xml:space="preserve">3.12. Respondenti, kas savā dzīves laikā ne reizi nav lietojuši sportā aizliegtās vielas (%) (avots: pētījums „Sabiedrības viedoklis par dopinga lietošanu sportā, 2019. gads”, LAB)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tabs>
                <w:tab w:val="left" w:pos="1854"/>
              </w:tabs>
              <w:jc w:val="center"/>
              <w:rPr>
                <w:rFonts w:ascii="Times New Roman" w:hAnsi="Times New Roman" w:cs="Times New Roman"/>
              </w:rPr>
            </w:pPr>
            <w:r w:rsidRPr="003B14CB">
              <w:rPr>
                <w:rFonts w:ascii="Times New Roman" w:eastAsia="Times New Roman" w:hAnsi="Times New Roman" w:cs="Times New Roman"/>
                <w:b/>
                <w:color w:val="000000"/>
              </w:rPr>
              <w:t>84</w:t>
            </w:r>
            <w:r w:rsidRPr="003B14CB">
              <w:rPr>
                <w:rStyle w:val="FootnoteAnchor"/>
                <w:rFonts w:ascii="Times New Roman" w:eastAsia="Times New Roman" w:hAnsi="Times New Roman" w:cs="Times New Roman"/>
                <w:color w:val="000000"/>
              </w:rPr>
              <w:footnoteReference w:id="30"/>
            </w:r>
          </w:p>
          <w:p w:rsidR="0071680D" w:rsidRPr="003B14CB" w:rsidRDefault="00F0175A">
            <w:pPr>
              <w:pStyle w:val="LO-normal1"/>
              <w:tabs>
                <w:tab w:val="left" w:pos="1854"/>
              </w:tabs>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(2019)</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87</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90</w:t>
            </w:r>
          </w:p>
        </w:tc>
      </w:tr>
      <w:tr w:rsidR="0071680D" w:rsidRPr="003B14CB" w:rsidTr="001F2CEE">
        <w:trPr>
          <w:trHeight w:val="136"/>
        </w:trPr>
        <w:tc>
          <w:tcPr>
            <w:tcW w:w="10055" w:type="dxa"/>
            <w:tcBorders>
              <w:left w:val="single" w:sz="4" w:space="0" w:color="000000"/>
              <w:bottom w:val="single" w:sz="4" w:space="0" w:color="000000"/>
              <w:right w:val="single" w:sz="4" w:space="0" w:color="000000"/>
            </w:tcBorders>
            <w:shd w:val="clear" w:color="auto" w:fill="auto"/>
          </w:tcPr>
          <w:p w:rsidR="0071680D" w:rsidRPr="003B14CB" w:rsidRDefault="00F0175A">
            <w:pPr>
              <w:pStyle w:val="LO-normal1"/>
              <w:tabs>
                <w:tab w:val="left" w:pos="1854"/>
              </w:tabs>
              <w:ind w:left="44" w:right="167"/>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3.13. Izglītojamo skaits sporta interešu izglītības programmās (avots; IZM)</w:t>
            </w:r>
          </w:p>
        </w:tc>
        <w:tc>
          <w:tcPr>
            <w:tcW w:w="1569" w:type="dxa"/>
            <w:tcBorders>
              <w:left w:val="single" w:sz="4" w:space="0" w:color="000000"/>
              <w:bottom w:val="single" w:sz="4" w:space="0" w:color="000000"/>
              <w:right w:val="single" w:sz="4" w:space="0" w:color="000000"/>
            </w:tcBorders>
            <w:shd w:val="clear" w:color="auto" w:fill="auto"/>
          </w:tcPr>
          <w:p w:rsidR="0071680D" w:rsidRPr="003B14CB" w:rsidRDefault="00F0175A">
            <w:pPr>
              <w:pStyle w:val="LO-normal1"/>
              <w:tabs>
                <w:tab w:val="left" w:pos="1854"/>
              </w:tabs>
              <w:ind w:left="44" w:right="167"/>
              <w:jc w:val="center"/>
              <w:rPr>
                <w:rFonts w:ascii="Times New Roman" w:eastAsia="Times New Roman" w:hAnsi="Times New Roman" w:cs="Times New Roman"/>
                <w:b/>
                <w:bCs/>
                <w:color w:val="000000"/>
              </w:rPr>
            </w:pPr>
            <w:r w:rsidRPr="003B14CB">
              <w:rPr>
                <w:rFonts w:ascii="Times New Roman" w:eastAsia="Times New Roman" w:hAnsi="Times New Roman" w:cs="Times New Roman"/>
                <w:b/>
                <w:bCs/>
                <w:color w:val="000000"/>
              </w:rPr>
              <w:t>45  958</w:t>
            </w:r>
          </w:p>
        </w:tc>
        <w:tc>
          <w:tcPr>
            <w:tcW w:w="1466" w:type="dxa"/>
            <w:tcBorders>
              <w:left w:val="single" w:sz="4" w:space="0" w:color="000000"/>
              <w:bottom w:val="single" w:sz="4" w:space="0" w:color="000000"/>
              <w:right w:val="single" w:sz="4" w:space="0" w:color="000000"/>
            </w:tcBorders>
            <w:shd w:val="clear" w:color="auto" w:fill="auto"/>
          </w:tcPr>
          <w:p w:rsidR="0071680D" w:rsidRPr="003B14CB" w:rsidRDefault="00F0175A">
            <w:pPr>
              <w:pStyle w:val="LO-normal1"/>
              <w:tabs>
                <w:tab w:val="left" w:pos="1854"/>
              </w:tabs>
              <w:ind w:left="44" w:right="167"/>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47 000</w:t>
            </w:r>
          </w:p>
        </w:tc>
        <w:tc>
          <w:tcPr>
            <w:tcW w:w="1511" w:type="dxa"/>
            <w:tcBorders>
              <w:left w:val="single" w:sz="4" w:space="0" w:color="000000"/>
              <w:bottom w:val="single" w:sz="4" w:space="0" w:color="000000"/>
              <w:right w:val="single" w:sz="4" w:space="0" w:color="000000"/>
            </w:tcBorders>
            <w:shd w:val="clear" w:color="auto" w:fill="auto"/>
          </w:tcPr>
          <w:p w:rsidR="0071680D" w:rsidRPr="003B14CB" w:rsidRDefault="00F0175A">
            <w:pPr>
              <w:pStyle w:val="LO-normal1"/>
              <w:tabs>
                <w:tab w:val="left" w:pos="1854"/>
              </w:tabs>
              <w:ind w:left="44" w:right="167"/>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50 000</w:t>
            </w:r>
          </w:p>
        </w:tc>
      </w:tr>
    </w:tbl>
    <w:p w:rsidR="00A74011" w:rsidRDefault="00A74011"/>
    <w:tbl>
      <w:tblPr>
        <w:tblW w:w="14601" w:type="dxa"/>
        <w:tblInd w:w="-714" w:type="dxa"/>
        <w:tblLayout w:type="fixed"/>
        <w:tblLook w:val="04A0" w:firstRow="1" w:lastRow="0" w:firstColumn="1" w:lastColumn="0" w:noHBand="0" w:noVBand="1"/>
      </w:tblPr>
      <w:tblGrid>
        <w:gridCol w:w="10055"/>
        <w:gridCol w:w="1569"/>
        <w:gridCol w:w="1466"/>
        <w:gridCol w:w="1511"/>
      </w:tblGrid>
      <w:tr w:rsidR="00A74011" w:rsidRPr="003B14CB" w:rsidTr="001F2CEE">
        <w:trPr>
          <w:trHeight w:val="345"/>
        </w:trPr>
        <w:tc>
          <w:tcPr>
            <w:tcW w:w="14601" w:type="dxa"/>
            <w:gridSpan w:val="4"/>
            <w:tcBorders>
              <w:top w:val="single" w:sz="4" w:space="0" w:color="000000"/>
              <w:left w:val="single" w:sz="4" w:space="0" w:color="000000"/>
              <w:bottom w:val="single" w:sz="4" w:space="0" w:color="000000"/>
              <w:right w:val="single" w:sz="4" w:space="0" w:color="000000"/>
            </w:tcBorders>
            <w:shd w:val="clear" w:color="auto" w:fill="DEEBF6"/>
          </w:tcPr>
          <w:p w:rsidR="00A74011" w:rsidRPr="003B14CB" w:rsidRDefault="00A74011" w:rsidP="006C5C30">
            <w:pPr>
              <w:pStyle w:val="LO-normal1"/>
              <w:ind w:left="44"/>
              <w:rPr>
                <w:rFonts w:ascii="Times New Roman" w:hAnsi="Times New Roman" w:cs="Times New Roman"/>
              </w:rPr>
            </w:pPr>
            <w:r>
              <w:rPr>
                <w:rFonts w:ascii="Times New Roman" w:eastAsia="Times New Roman" w:hAnsi="Times New Roman" w:cs="Times New Roman"/>
                <w:b/>
                <w:color w:val="000000"/>
              </w:rPr>
              <w:t>4</w:t>
            </w:r>
            <w:r w:rsidRPr="003B14CB">
              <w:rPr>
                <w:rFonts w:ascii="Times New Roman" w:eastAsia="Times New Roman" w:hAnsi="Times New Roman" w:cs="Times New Roman"/>
                <w:b/>
                <w:color w:val="000000"/>
              </w:rPr>
              <w:t xml:space="preserve">. Politikas rezultāts (PR) – </w:t>
            </w:r>
            <w:r w:rsidRPr="00A74011">
              <w:rPr>
                <w:rFonts w:ascii="Times New Roman" w:eastAsia="Times New Roman" w:hAnsi="Times New Roman" w:cs="Times New Roman"/>
                <w:color w:val="000000"/>
              </w:rPr>
              <w:t>Augstu sasniegumu sporta attīstība noris konkurētspējīgā vidē un ir vērsta uz izcilību</w:t>
            </w:r>
          </w:p>
        </w:tc>
      </w:tr>
      <w:tr w:rsidR="00A74011" w:rsidRPr="003B14CB" w:rsidTr="001F2CEE">
        <w:trPr>
          <w:trHeight w:val="534"/>
        </w:trPr>
        <w:tc>
          <w:tcPr>
            <w:tcW w:w="10055"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A74011" w:rsidRPr="003B14CB" w:rsidRDefault="00A74011" w:rsidP="006C5C30">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Rezultatīvais rādītājs (RR)</w:t>
            </w:r>
          </w:p>
        </w:tc>
        <w:tc>
          <w:tcPr>
            <w:tcW w:w="1569"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A74011" w:rsidRPr="003B14CB" w:rsidRDefault="00A74011" w:rsidP="006C5C30">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2020. gads</w:t>
            </w:r>
          </w:p>
          <w:p w:rsidR="00A74011" w:rsidRPr="003B14CB" w:rsidRDefault="00A74011" w:rsidP="006C5C30">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(bāzes gads)</w:t>
            </w:r>
          </w:p>
        </w:tc>
        <w:tc>
          <w:tcPr>
            <w:tcW w:w="1466"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A74011" w:rsidRPr="003B14CB" w:rsidRDefault="00A74011" w:rsidP="006C5C30">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2024.gads</w:t>
            </w:r>
          </w:p>
        </w:tc>
        <w:tc>
          <w:tcPr>
            <w:tcW w:w="1511"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A74011" w:rsidRPr="003B14CB" w:rsidRDefault="00A74011" w:rsidP="006C5C30">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2027.gads</w:t>
            </w:r>
          </w:p>
        </w:tc>
      </w:tr>
      <w:tr w:rsidR="00A74011" w:rsidRPr="003B14CB" w:rsidTr="001F2CEE">
        <w:trPr>
          <w:trHeight w:val="610"/>
        </w:trPr>
        <w:tc>
          <w:tcPr>
            <w:tcW w:w="10055"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ind w:left="44" w:right="167"/>
              <w:jc w:val="both"/>
              <w:rPr>
                <w:rFonts w:ascii="Times New Roman" w:eastAsia="Times New Roman" w:hAnsi="Times New Roman" w:cs="Times New Roman"/>
                <w:color w:val="000000"/>
              </w:rPr>
            </w:pPr>
            <w:r w:rsidRPr="00A74011">
              <w:rPr>
                <w:rFonts w:ascii="Times New Roman" w:eastAsia="Times New Roman" w:hAnsi="Times New Roman" w:cs="Times New Roman"/>
                <w:color w:val="000000"/>
              </w:rPr>
              <w:t>4.1. Latviju pārstāvošo sportistu skaits, kuri piedalās Eiropas un pasaules čempionātos pieaugušajiem, un tiem līdzvērtīgās sacensībās (gadā) (avots: LSFP)</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b/>
                <w:color w:val="000000"/>
              </w:rPr>
            </w:pPr>
            <w:r w:rsidRPr="00A74011">
              <w:rPr>
                <w:rFonts w:ascii="Times New Roman" w:eastAsia="Times New Roman" w:hAnsi="Times New Roman" w:cs="Times New Roman"/>
                <w:b/>
                <w:color w:val="000000"/>
              </w:rPr>
              <w:t>6 654</w:t>
            </w:r>
          </w:p>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(2019)</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6900</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7150</w:t>
            </w:r>
          </w:p>
        </w:tc>
      </w:tr>
      <w:tr w:rsidR="00A74011" w:rsidRPr="003B14CB" w:rsidTr="001F2CEE">
        <w:trPr>
          <w:trHeight w:val="610"/>
        </w:trPr>
        <w:tc>
          <w:tcPr>
            <w:tcW w:w="10055"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ind w:left="44" w:right="167"/>
              <w:jc w:val="both"/>
              <w:rPr>
                <w:rFonts w:ascii="Times New Roman" w:eastAsia="Times New Roman" w:hAnsi="Times New Roman" w:cs="Times New Roman"/>
                <w:color w:val="000000"/>
              </w:rPr>
            </w:pPr>
            <w:r w:rsidRPr="00A74011">
              <w:rPr>
                <w:rFonts w:ascii="Times New Roman" w:eastAsia="Times New Roman" w:hAnsi="Times New Roman" w:cs="Times New Roman"/>
                <w:color w:val="000000"/>
              </w:rPr>
              <w:t>4.2. Latvijas sportistu skaits, kuri piedalās vasaras olimpiskajās spēlēs (avots: LOK)</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b/>
                <w:color w:val="000000"/>
              </w:rPr>
            </w:pPr>
            <w:r w:rsidRPr="00A74011">
              <w:rPr>
                <w:rFonts w:ascii="Times New Roman" w:eastAsia="Times New Roman" w:hAnsi="Times New Roman" w:cs="Times New Roman"/>
                <w:b/>
                <w:color w:val="000000"/>
              </w:rPr>
              <w:t>34</w:t>
            </w:r>
          </w:p>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(2016)</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40</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50</w:t>
            </w:r>
          </w:p>
        </w:tc>
      </w:tr>
      <w:tr w:rsidR="00A74011" w:rsidRPr="003B14CB" w:rsidTr="001F2CEE">
        <w:trPr>
          <w:trHeight w:val="610"/>
        </w:trPr>
        <w:tc>
          <w:tcPr>
            <w:tcW w:w="10055"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ind w:left="44" w:right="167"/>
              <w:jc w:val="both"/>
              <w:rPr>
                <w:rFonts w:ascii="Times New Roman" w:eastAsia="Times New Roman" w:hAnsi="Times New Roman" w:cs="Times New Roman"/>
                <w:color w:val="000000"/>
              </w:rPr>
            </w:pPr>
            <w:r w:rsidRPr="00A74011">
              <w:rPr>
                <w:rFonts w:ascii="Times New Roman" w:eastAsia="Times New Roman" w:hAnsi="Times New Roman" w:cs="Times New Roman"/>
                <w:color w:val="000000"/>
              </w:rPr>
              <w:t>4.3. Latvijas sportistu skaits, kuri piedalās ziemas olimpiskajās spēlēs (avots: LOK)</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b/>
                <w:color w:val="000000"/>
              </w:rPr>
            </w:pPr>
            <w:r w:rsidRPr="00A74011">
              <w:rPr>
                <w:rFonts w:ascii="Times New Roman" w:eastAsia="Times New Roman" w:hAnsi="Times New Roman" w:cs="Times New Roman"/>
                <w:b/>
                <w:color w:val="000000"/>
              </w:rPr>
              <w:t>34</w:t>
            </w:r>
          </w:p>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(2018)</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40</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50</w:t>
            </w:r>
          </w:p>
        </w:tc>
      </w:tr>
      <w:tr w:rsidR="00A74011" w:rsidRPr="003B14CB" w:rsidTr="001F2CEE">
        <w:trPr>
          <w:trHeight w:val="610"/>
        </w:trPr>
        <w:tc>
          <w:tcPr>
            <w:tcW w:w="10055"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ind w:left="44" w:right="167"/>
              <w:jc w:val="both"/>
              <w:rPr>
                <w:rFonts w:ascii="Times New Roman" w:eastAsia="Times New Roman" w:hAnsi="Times New Roman" w:cs="Times New Roman"/>
                <w:color w:val="000000"/>
              </w:rPr>
            </w:pPr>
            <w:r w:rsidRPr="00A74011">
              <w:rPr>
                <w:rFonts w:ascii="Times New Roman" w:eastAsia="Times New Roman" w:hAnsi="Times New Roman" w:cs="Times New Roman"/>
                <w:color w:val="000000"/>
              </w:rPr>
              <w:t>4.4. Latvijas paralimpiešu skaits, kuri piedalās vasaras paralimpiskajās spēlēs (avots: LPK)</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b/>
                <w:color w:val="000000"/>
              </w:rPr>
            </w:pPr>
            <w:r w:rsidRPr="00A74011">
              <w:rPr>
                <w:rFonts w:ascii="Times New Roman" w:eastAsia="Times New Roman" w:hAnsi="Times New Roman" w:cs="Times New Roman"/>
                <w:b/>
                <w:color w:val="000000"/>
              </w:rPr>
              <w:t>11</w:t>
            </w:r>
          </w:p>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(2016)</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15</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20</w:t>
            </w:r>
          </w:p>
        </w:tc>
      </w:tr>
      <w:tr w:rsidR="00A74011" w:rsidRPr="003B14CB" w:rsidTr="001F2CEE">
        <w:trPr>
          <w:trHeight w:val="610"/>
        </w:trPr>
        <w:tc>
          <w:tcPr>
            <w:tcW w:w="10055"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ind w:left="44" w:right="167"/>
              <w:jc w:val="both"/>
              <w:rPr>
                <w:rFonts w:ascii="Times New Roman" w:eastAsia="Times New Roman" w:hAnsi="Times New Roman" w:cs="Times New Roman"/>
                <w:color w:val="000000"/>
              </w:rPr>
            </w:pPr>
            <w:r w:rsidRPr="00A74011">
              <w:rPr>
                <w:rFonts w:ascii="Times New Roman" w:eastAsia="Times New Roman" w:hAnsi="Times New Roman" w:cs="Times New Roman"/>
                <w:color w:val="000000"/>
              </w:rPr>
              <w:t>4.5. Latvijas paralimpiešu skaits, kuri piedalās ziemas paralimpiskajās spēlēs (avots: LPK)</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b/>
                <w:color w:val="000000"/>
              </w:rPr>
            </w:pPr>
            <w:r w:rsidRPr="00A74011">
              <w:rPr>
                <w:rFonts w:ascii="Times New Roman" w:eastAsia="Times New Roman" w:hAnsi="Times New Roman" w:cs="Times New Roman"/>
                <w:b/>
                <w:color w:val="000000"/>
              </w:rPr>
              <w:t>0</w:t>
            </w:r>
          </w:p>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(2018)</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1</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1</w:t>
            </w:r>
          </w:p>
        </w:tc>
      </w:tr>
      <w:tr w:rsidR="00A74011" w:rsidRPr="003B14CB" w:rsidTr="001F2CEE">
        <w:trPr>
          <w:trHeight w:val="610"/>
        </w:trPr>
        <w:tc>
          <w:tcPr>
            <w:tcW w:w="10055"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ind w:left="44" w:right="167"/>
              <w:jc w:val="both"/>
              <w:rPr>
                <w:rFonts w:ascii="Times New Roman" w:eastAsia="Times New Roman" w:hAnsi="Times New Roman" w:cs="Times New Roman"/>
                <w:color w:val="000000"/>
              </w:rPr>
            </w:pPr>
            <w:r w:rsidRPr="00A74011">
              <w:rPr>
                <w:rFonts w:ascii="Times New Roman" w:eastAsia="Times New Roman" w:hAnsi="Times New Roman" w:cs="Times New Roman"/>
                <w:color w:val="000000"/>
              </w:rPr>
              <w:t>4.6. Latvijas sportistu skaits vasaras un ziemas pasaules universiādēs (avots: LASS)</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b/>
                <w:color w:val="000000"/>
              </w:rPr>
            </w:pPr>
            <w:r w:rsidRPr="00A74011">
              <w:rPr>
                <w:rFonts w:ascii="Times New Roman" w:eastAsia="Times New Roman" w:hAnsi="Times New Roman" w:cs="Times New Roman"/>
                <w:b/>
                <w:color w:val="000000"/>
              </w:rPr>
              <w:t>59</w:t>
            </w:r>
          </w:p>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(2019)</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63</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70</w:t>
            </w:r>
          </w:p>
        </w:tc>
      </w:tr>
      <w:tr w:rsidR="00A74011" w:rsidRPr="003B14CB" w:rsidTr="001F2CEE">
        <w:trPr>
          <w:trHeight w:val="610"/>
        </w:trPr>
        <w:tc>
          <w:tcPr>
            <w:tcW w:w="10055"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ind w:left="44" w:right="167"/>
              <w:jc w:val="both"/>
              <w:rPr>
                <w:rFonts w:ascii="Times New Roman" w:hAnsi="Times New Roman" w:cs="Times New Roman"/>
              </w:rPr>
            </w:pPr>
            <w:r w:rsidRPr="00A74011">
              <w:rPr>
                <w:rFonts w:ascii="Times New Roman" w:eastAsia="Times New Roman" w:hAnsi="Times New Roman" w:cs="Times New Roman"/>
                <w:color w:val="000000"/>
              </w:rPr>
              <w:t>4.7. Latvijā sarīkoto starptautisko sporta sacensību skaits (gadā) (avots: LSFP)</w:t>
            </w:r>
            <w:r w:rsidRPr="00A74011">
              <w:rPr>
                <w:rStyle w:val="FootnoteAnchor"/>
                <w:rFonts w:ascii="Times New Roman" w:eastAsia="Times New Roman" w:hAnsi="Times New Roman" w:cs="Times New Roman"/>
                <w:color w:val="000000"/>
              </w:rPr>
              <w:footnoteReference w:id="31"/>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b/>
                <w:color w:val="000000"/>
              </w:rPr>
            </w:pPr>
            <w:r w:rsidRPr="00A74011">
              <w:rPr>
                <w:rFonts w:ascii="Times New Roman" w:eastAsia="Times New Roman" w:hAnsi="Times New Roman" w:cs="Times New Roman"/>
                <w:b/>
                <w:color w:val="000000"/>
              </w:rPr>
              <w:t>143</w:t>
            </w:r>
          </w:p>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(2019)</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145</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147</w:t>
            </w:r>
          </w:p>
        </w:tc>
      </w:tr>
      <w:tr w:rsidR="00A74011" w:rsidRPr="003B14CB" w:rsidTr="001F2CEE">
        <w:trPr>
          <w:trHeight w:val="610"/>
        </w:trPr>
        <w:tc>
          <w:tcPr>
            <w:tcW w:w="10055"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ind w:left="44" w:right="167"/>
              <w:jc w:val="both"/>
              <w:rPr>
                <w:rFonts w:ascii="Times New Roman" w:hAnsi="Times New Roman" w:cs="Times New Roman"/>
              </w:rPr>
            </w:pPr>
            <w:r w:rsidRPr="00A74011">
              <w:rPr>
                <w:rFonts w:ascii="Times New Roman" w:eastAsia="Times New Roman" w:hAnsi="Times New Roman" w:cs="Times New Roman"/>
                <w:color w:val="000000"/>
              </w:rPr>
              <w:t>4.8. Latvijā rīkoto starptautisko sporta sacensību dalībnieku skaits (gadā) (avots: LSFP)</w:t>
            </w:r>
            <w:r w:rsidRPr="00A74011">
              <w:rPr>
                <w:rStyle w:val="FootnoteAnchor"/>
                <w:rFonts w:ascii="Times New Roman" w:eastAsia="Times New Roman" w:hAnsi="Times New Roman" w:cs="Times New Roman"/>
                <w:color w:val="000000"/>
              </w:rPr>
              <w:footnoteReference w:id="32"/>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b/>
                <w:color w:val="000000"/>
              </w:rPr>
            </w:pPr>
            <w:r w:rsidRPr="00A74011">
              <w:rPr>
                <w:rFonts w:ascii="Times New Roman" w:eastAsia="Times New Roman" w:hAnsi="Times New Roman" w:cs="Times New Roman"/>
                <w:b/>
                <w:color w:val="000000"/>
              </w:rPr>
              <w:t>27 015</w:t>
            </w:r>
          </w:p>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(2019)</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28 000</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28 500</w:t>
            </w:r>
          </w:p>
        </w:tc>
      </w:tr>
      <w:tr w:rsidR="00A74011" w:rsidRPr="003B14CB" w:rsidTr="001F2CEE">
        <w:trPr>
          <w:trHeight w:val="610"/>
        </w:trPr>
        <w:tc>
          <w:tcPr>
            <w:tcW w:w="10055"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ind w:left="44" w:right="167"/>
              <w:jc w:val="both"/>
              <w:rPr>
                <w:rFonts w:ascii="Times New Roman" w:eastAsia="Times New Roman" w:hAnsi="Times New Roman" w:cs="Times New Roman"/>
                <w:color w:val="000000"/>
              </w:rPr>
            </w:pPr>
            <w:r w:rsidRPr="00A74011">
              <w:rPr>
                <w:rFonts w:ascii="Times New Roman" w:eastAsia="Times New Roman" w:hAnsi="Times New Roman" w:cs="Times New Roman"/>
                <w:color w:val="000000"/>
              </w:rPr>
              <w:t>4.9. Latvijā rīkoto Latvijas čempionātu pieaugušajiem dalībnieku skaits (gadā) (avots: LSFP)</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b/>
                <w:color w:val="000000"/>
              </w:rPr>
            </w:pPr>
            <w:r w:rsidRPr="00A74011">
              <w:rPr>
                <w:rFonts w:ascii="Times New Roman" w:eastAsia="Times New Roman" w:hAnsi="Times New Roman" w:cs="Times New Roman"/>
                <w:b/>
                <w:color w:val="000000"/>
              </w:rPr>
              <w:t>55 509</w:t>
            </w:r>
          </w:p>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(2019)</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58 000</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61 000</w:t>
            </w:r>
          </w:p>
        </w:tc>
      </w:tr>
      <w:tr w:rsidR="00A74011" w:rsidRPr="003B14CB" w:rsidTr="001F2CEE">
        <w:trPr>
          <w:trHeight w:val="610"/>
        </w:trPr>
        <w:tc>
          <w:tcPr>
            <w:tcW w:w="10055"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ind w:left="44" w:right="167"/>
              <w:jc w:val="both"/>
              <w:rPr>
                <w:rFonts w:ascii="Times New Roman" w:eastAsia="Times New Roman" w:hAnsi="Times New Roman" w:cs="Times New Roman"/>
                <w:color w:val="000000"/>
              </w:rPr>
            </w:pPr>
            <w:r w:rsidRPr="00A74011">
              <w:rPr>
                <w:rFonts w:ascii="Times New Roman" w:eastAsia="Times New Roman" w:hAnsi="Times New Roman" w:cs="Times New Roman"/>
                <w:color w:val="000000"/>
              </w:rPr>
              <w:t>4.10. Latvijā rīkoto Latvijas jaunatnes čempionātu dalībnieku skaits (gadā) (avots: LSFP)</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b/>
                <w:color w:val="000000"/>
              </w:rPr>
            </w:pPr>
            <w:r w:rsidRPr="00A74011">
              <w:rPr>
                <w:rFonts w:ascii="Times New Roman" w:eastAsia="Times New Roman" w:hAnsi="Times New Roman" w:cs="Times New Roman"/>
                <w:b/>
                <w:color w:val="000000"/>
              </w:rPr>
              <w:t>75 382</w:t>
            </w:r>
          </w:p>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(2019)</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78 000</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81 000</w:t>
            </w:r>
          </w:p>
        </w:tc>
      </w:tr>
      <w:tr w:rsidR="00A74011" w:rsidRPr="003B14CB" w:rsidTr="001F2CEE">
        <w:trPr>
          <w:trHeight w:val="610"/>
        </w:trPr>
        <w:tc>
          <w:tcPr>
            <w:tcW w:w="10055"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ind w:left="44" w:right="167"/>
              <w:jc w:val="both"/>
              <w:rPr>
                <w:rFonts w:ascii="Times New Roman" w:hAnsi="Times New Roman" w:cs="Times New Roman"/>
              </w:rPr>
            </w:pPr>
            <w:r w:rsidRPr="00A74011">
              <w:rPr>
                <w:rFonts w:ascii="Times New Roman" w:eastAsia="Times New Roman" w:hAnsi="Times New Roman" w:cs="Times New Roman"/>
                <w:color w:val="000000"/>
              </w:rPr>
              <w:t>4.11. Sporta veidu skaits, kuros tiek īstenotas valsts finansētas profesionālās ievirzes sporta izglītības programmas (avots: IZM)</w:t>
            </w:r>
            <w:r w:rsidRPr="00A74011">
              <w:rPr>
                <w:rStyle w:val="FootnoteAnchor"/>
                <w:rFonts w:ascii="Times New Roman" w:eastAsia="Times New Roman" w:hAnsi="Times New Roman" w:cs="Times New Roman"/>
                <w:color w:val="000000"/>
              </w:rPr>
              <w:footnoteReference w:id="33"/>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b/>
                <w:color w:val="000000"/>
              </w:rPr>
            </w:pPr>
            <w:r w:rsidRPr="00A74011">
              <w:rPr>
                <w:rFonts w:ascii="Times New Roman" w:eastAsia="Times New Roman" w:hAnsi="Times New Roman" w:cs="Times New Roman"/>
                <w:b/>
                <w:color w:val="000000"/>
              </w:rPr>
              <w:t>38</w:t>
            </w:r>
          </w:p>
          <w:p w:rsidR="00A74011" w:rsidRPr="00A74011" w:rsidRDefault="00A74011" w:rsidP="00A74011">
            <w:pPr>
              <w:pStyle w:val="LO-normal1"/>
              <w:jc w:val="center"/>
              <w:rPr>
                <w:rFonts w:ascii="Times New Roman" w:eastAsia="Times New Roman" w:hAnsi="Times New Roman" w:cs="Times New Roman"/>
                <w:color w:val="000000"/>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40</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42</w:t>
            </w:r>
          </w:p>
        </w:tc>
      </w:tr>
      <w:tr w:rsidR="00A74011" w:rsidRPr="003B14CB" w:rsidTr="001F2CEE">
        <w:trPr>
          <w:trHeight w:val="610"/>
        </w:trPr>
        <w:tc>
          <w:tcPr>
            <w:tcW w:w="10055"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ind w:left="44" w:right="167"/>
              <w:jc w:val="both"/>
              <w:rPr>
                <w:rFonts w:ascii="Times New Roman" w:hAnsi="Times New Roman" w:cs="Times New Roman"/>
              </w:rPr>
            </w:pPr>
            <w:r w:rsidRPr="00A74011">
              <w:rPr>
                <w:rFonts w:ascii="Times New Roman" w:eastAsia="Times New Roman" w:hAnsi="Times New Roman" w:cs="Times New Roman"/>
                <w:color w:val="000000"/>
              </w:rPr>
              <w:t>4.12. Valsts finansēto profesionālās ievirzes sporta izglītības iestāžu skaits (avots: IZM)</w:t>
            </w:r>
            <w:r w:rsidRPr="00A74011">
              <w:rPr>
                <w:rStyle w:val="FootnoteAnchor"/>
                <w:rFonts w:ascii="Times New Roman" w:eastAsia="Times New Roman" w:hAnsi="Times New Roman" w:cs="Times New Roman"/>
                <w:color w:val="000000"/>
              </w:rPr>
              <w:footnoteReference w:id="34"/>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b/>
                <w:color w:val="000000"/>
              </w:rPr>
            </w:pPr>
            <w:r w:rsidRPr="00A74011">
              <w:rPr>
                <w:rFonts w:ascii="Times New Roman" w:eastAsia="Times New Roman" w:hAnsi="Times New Roman" w:cs="Times New Roman"/>
                <w:b/>
                <w:color w:val="000000"/>
              </w:rPr>
              <w:t>82</w:t>
            </w:r>
          </w:p>
          <w:p w:rsidR="00A74011" w:rsidRPr="00A74011" w:rsidRDefault="00A74011" w:rsidP="00A74011">
            <w:pPr>
              <w:pStyle w:val="LO-normal1"/>
              <w:jc w:val="center"/>
              <w:rPr>
                <w:rFonts w:ascii="Times New Roman" w:eastAsia="Times New Roman" w:hAnsi="Times New Roman" w:cs="Times New Roman"/>
                <w:color w:val="000000"/>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90</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92</w:t>
            </w:r>
          </w:p>
        </w:tc>
      </w:tr>
      <w:tr w:rsidR="00A74011" w:rsidRPr="003B14CB" w:rsidTr="001F2CEE">
        <w:trPr>
          <w:trHeight w:val="610"/>
        </w:trPr>
        <w:tc>
          <w:tcPr>
            <w:tcW w:w="10055"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ind w:left="44" w:right="167"/>
              <w:jc w:val="both"/>
              <w:rPr>
                <w:rFonts w:ascii="Times New Roman" w:hAnsi="Times New Roman" w:cs="Times New Roman"/>
              </w:rPr>
            </w:pPr>
            <w:r w:rsidRPr="00A74011">
              <w:rPr>
                <w:rFonts w:ascii="Times New Roman" w:eastAsia="Times New Roman" w:hAnsi="Times New Roman" w:cs="Times New Roman"/>
                <w:color w:val="000000"/>
              </w:rPr>
              <w:t>4.13. Profesionālās ievirzes sporta izglītības iestāžu pedagogu (sporta treneru) skaits (avots: IZM)</w:t>
            </w:r>
            <w:r w:rsidRPr="00A74011">
              <w:rPr>
                <w:rStyle w:val="FootnoteAnchor"/>
                <w:rFonts w:ascii="Times New Roman" w:eastAsia="Times New Roman" w:hAnsi="Times New Roman" w:cs="Times New Roman"/>
                <w:color w:val="000000"/>
              </w:rPr>
              <w:footnoteReference w:id="35"/>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b/>
                <w:color w:val="000000"/>
              </w:rPr>
            </w:pPr>
            <w:r w:rsidRPr="00A74011">
              <w:rPr>
                <w:rFonts w:ascii="Times New Roman" w:eastAsia="Times New Roman" w:hAnsi="Times New Roman" w:cs="Times New Roman"/>
                <w:b/>
                <w:color w:val="000000"/>
              </w:rPr>
              <w:t xml:space="preserve">1 549 </w:t>
            </w:r>
          </w:p>
          <w:p w:rsidR="00A74011" w:rsidRPr="00A74011" w:rsidRDefault="00A74011" w:rsidP="00A74011">
            <w:pPr>
              <w:pStyle w:val="LO-normal1"/>
              <w:jc w:val="center"/>
              <w:rPr>
                <w:rFonts w:ascii="Times New Roman" w:eastAsia="Times New Roman" w:hAnsi="Times New Roman" w:cs="Times New Roman"/>
                <w:color w:val="000000"/>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1650</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1700</w:t>
            </w:r>
          </w:p>
        </w:tc>
      </w:tr>
      <w:tr w:rsidR="00A74011" w:rsidRPr="003B14CB" w:rsidTr="001F2CEE">
        <w:trPr>
          <w:trHeight w:val="610"/>
        </w:trPr>
        <w:tc>
          <w:tcPr>
            <w:tcW w:w="10055"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ind w:left="44" w:right="167"/>
              <w:jc w:val="both"/>
              <w:rPr>
                <w:rFonts w:ascii="Times New Roman" w:hAnsi="Times New Roman" w:cs="Times New Roman"/>
              </w:rPr>
            </w:pPr>
            <w:r w:rsidRPr="00A74011">
              <w:rPr>
                <w:rFonts w:ascii="Times New Roman" w:eastAsia="Times New Roman" w:hAnsi="Times New Roman" w:cs="Times New Roman"/>
                <w:color w:val="000000"/>
              </w:rPr>
              <w:lastRenderedPageBreak/>
              <w:t xml:space="preserve">4.14. Izglītojamo skaits profesionālās ievirzes sporta izglītības iestādēs, kas apgūst profesionālās ievirzes sporta izglītības programmas (avots: IZM) </w:t>
            </w:r>
            <w:r w:rsidRPr="00A74011">
              <w:rPr>
                <w:rStyle w:val="FootnoteAnchor"/>
                <w:rFonts w:ascii="Times New Roman" w:eastAsia="Times New Roman" w:hAnsi="Times New Roman" w:cs="Times New Roman"/>
                <w:color w:val="000000"/>
              </w:rPr>
              <w:footnoteReference w:id="36"/>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b/>
                <w:color w:val="000000"/>
              </w:rPr>
            </w:pPr>
            <w:r w:rsidRPr="00A74011">
              <w:rPr>
                <w:rFonts w:ascii="Times New Roman" w:eastAsia="Times New Roman" w:hAnsi="Times New Roman" w:cs="Times New Roman"/>
                <w:b/>
                <w:color w:val="000000"/>
              </w:rPr>
              <w:t>42 262</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43 500</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45 000</w:t>
            </w:r>
          </w:p>
        </w:tc>
      </w:tr>
      <w:tr w:rsidR="00A74011" w:rsidRPr="003B14CB" w:rsidTr="001F2CEE">
        <w:trPr>
          <w:trHeight w:val="610"/>
        </w:trPr>
        <w:tc>
          <w:tcPr>
            <w:tcW w:w="10055"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ind w:left="44" w:right="167"/>
              <w:jc w:val="both"/>
              <w:rPr>
                <w:rFonts w:ascii="Times New Roman" w:eastAsia="Times New Roman" w:hAnsi="Times New Roman" w:cs="Times New Roman"/>
                <w:color w:val="000000"/>
              </w:rPr>
            </w:pPr>
            <w:r w:rsidRPr="00A74011">
              <w:rPr>
                <w:rFonts w:ascii="Times New Roman" w:eastAsia="Times New Roman" w:hAnsi="Times New Roman" w:cs="Times New Roman"/>
                <w:color w:val="000000"/>
              </w:rPr>
              <w:t xml:space="preserve">4.15.Valsts finansēto izglītojamo skaits profesionālās ievirzes sporta izglītības iestādēs, kas apgūst profesionālās ievirzes sporta izglītības programmas (avots: IZM)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b/>
                <w:color w:val="000000"/>
              </w:rPr>
            </w:pPr>
            <w:r w:rsidRPr="00A74011">
              <w:rPr>
                <w:rFonts w:ascii="Times New Roman" w:eastAsia="Times New Roman" w:hAnsi="Times New Roman" w:cs="Times New Roman"/>
                <w:b/>
                <w:color w:val="000000"/>
              </w:rPr>
              <w:t>36 645</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37 000</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37 500</w:t>
            </w:r>
          </w:p>
        </w:tc>
      </w:tr>
      <w:tr w:rsidR="00A74011" w:rsidRPr="003B14CB" w:rsidTr="001F2CEE">
        <w:trPr>
          <w:trHeight w:val="610"/>
        </w:trPr>
        <w:tc>
          <w:tcPr>
            <w:tcW w:w="10055"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ind w:left="44" w:right="167"/>
              <w:jc w:val="both"/>
              <w:rPr>
                <w:rFonts w:ascii="Times New Roman" w:hAnsi="Times New Roman" w:cs="Times New Roman"/>
              </w:rPr>
            </w:pPr>
            <w:r w:rsidRPr="00A74011">
              <w:rPr>
                <w:rFonts w:ascii="Times New Roman" w:eastAsia="Times New Roman" w:hAnsi="Times New Roman" w:cs="Times New Roman"/>
                <w:color w:val="000000"/>
              </w:rPr>
              <w:t>4.16. Kopējais personu skaits, kurām ir tiesības strādāt par sporta speciālistu (treneri) (avots: LSFP)</w:t>
            </w:r>
            <w:r w:rsidRPr="00A74011">
              <w:rPr>
                <w:rStyle w:val="FootnoteAnchor"/>
                <w:rFonts w:ascii="Times New Roman" w:eastAsia="Times New Roman" w:hAnsi="Times New Roman" w:cs="Times New Roman"/>
                <w:color w:val="000000"/>
              </w:rPr>
              <w:footnoteReference w:id="37"/>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b/>
                <w:color w:val="000000"/>
              </w:rPr>
            </w:pPr>
            <w:r w:rsidRPr="00A74011">
              <w:rPr>
                <w:rFonts w:ascii="Times New Roman" w:eastAsia="Times New Roman" w:hAnsi="Times New Roman" w:cs="Times New Roman"/>
                <w:b/>
                <w:color w:val="000000"/>
              </w:rPr>
              <w:t>4 924</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5500</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6000</w:t>
            </w:r>
          </w:p>
        </w:tc>
      </w:tr>
      <w:tr w:rsidR="00A74011" w:rsidRPr="003B14CB" w:rsidTr="001F2CEE">
        <w:trPr>
          <w:trHeight w:val="610"/>
        </w:trPr>
        <w:tc>
          <w:tcPr>
            <w:tcW w:w="10055"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tabs>
                <w:tab w:val="left" w:pos="1854"/>
              </w:tabs>
              <w:ind w:left="44" w:right="167"/>
              <w:jc w:val="both"/>
              <w:rPr>
                <w:rFonts w:ascii="Times New Roman" w:eastAsia="Times New Roman" w:hAnsi="Times New Roman" w:cs="Times New Roman"/>
                <w:color w:val="000000"/>
              </w:rPr>
            </w:pPr>
            <w:r w:rsidRPr="00A74011">
              <w:rPr>
                <w:rFonts w:ascii="Times New Roman" w:eastAsia="Times New Roman" w:hAnsi="Times New Roman" w:cs="Times New Roman"/>
                <w:color w:val="000000"/>
              </w:rPr>
              <w:t xml:space="preserve">4.17. Respondenti, kas labāku sportisko rezultātu sasniegšanai pēdējā gada laikā nav lietojuši nekādas aizliegtās vielas (%) (avots: pētījums „Sabiedrības viedoklis par dopinga lietošanu sportā, 2019. gads”, LAB)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tabs>
                <w:tab w:val="left" w:pos="1854"/>
              </w:tabs>
              <w:jc w:val="center"/>
              <w:rPr>
                <w:rFonts w:ascii="Times New Roman" w:hAnsi="Times New Roman" w:cs="Times New Roman"/>
              </w:rPr>
            </w:pPr>
            <w:r w:rsidRPr="00A74011">
              <w:rPr>
                <w:rFonts w:ascii="Times New Roman" w:eastAsia="Times New Roman" w:hAnsi="Times New Roman" w:cs="Times New Roman"/>
                <w:b/>
                <w:color w:val="000000"/>
              </w:rPr>
              <w:t>64</w:t>
            </w:r>
            <w:r w:rsidRPr="00A74011">
              <w:rPr>
                <w:rStyle w:val="FootnoteAnchor"/>
                <w:rFonts w:ascii="Times New Roman" w:eastAsia="Times New Roman" w:hAnsi="Times New Roman" w:cs="Times New Roman"/>
                <w:color w:val="000000"/>
              </w:rPr>
              <w:footnoteReference w:id="38"/>
            </w:r>
          </w:p>
          <w:p w:rsidR="00A74011" w:rsidRPr="00A74011" w:rsidRDefault="00A74011" w:rsidP="00A74011">
            <w:pPr>
              <w:pStyle w:val="LO-normal1"/>
              <w:tabs>
                <w:tab w:val="left" w:pos="1854"/>
              </w:tabs>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(2019)</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70</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A74011" w:rsidRPr="00A74011" w:rsidRDefault="00A74011" w:rsidP="00A74011">
            <w:pPr>
              <w:pStyle w:val="LO-normal1"/>
              <w:jc w:val="center"/>
              <w:rPr>
                <w:rFonts w:ascii="Times New Roman" w:eastAsia="Times New Roman" w:hAnsi="Times New Roman" w:cs="Times New Roman"/>
                <w:color w:val="000000"/>
              </w:rPr>
            </w:pPr>
            <w:r w:rsidRPr="00A74011">
              <w:rPr>
                <w:rFonts w:ascii="Times New Roman" w:eastAsia="Times New Roman" w:hAnsi="Times New Roman" w:cs="Times New Roman"/>
                <w:color w:val="000000"/>
              </w:rPr>
              <w:t>80</w:t>
            </w:r>
          </w:p>
        </w:tc>
      </w:tr>
    </w:tbl>
    <w:p w:rsidR="00A74011" w:rsidRDefault="00A74011"/>
    <w:p w:rsidR="0071680D" w:rsidRPr="003B14CB" w:rsidRDefault="00F0175A">
      <w:pPr>
        <w:pStyle w:val="LO-normal1"/>
        <w:rPr>
          <w:rFonts w:ascii="Times New Roman" w:eastAsia="Times New Roman" w:hAnsi="Times New Roman" w:cs="Times New Roman"/>
          <w:color w:val="000000"/>
        </w:rPr>
      </w:pPr>
      <w:r w:rsidRPr="003B14CB">
        <w:rPr>
          <w:rFonts w:ascii="Times New Roman" w:hAnsi="Times New Roman" w:cs="Times New Roman"/>
        </w:rPr>
        <w:br w:type="page"/>
      </w:r>
    </w:p>
    <w:p w:rsidR="0071680D" w:rsidRPr="003B14CB" w:rsidRDefault="0071680D">
      <w:pPr>
        <w:pStyle w:val="LO-normal1"/>
        <w:rPr>
          <w:rFonts w:ascii="Times New Roman" w:eastAsia="Times New Roman" w:hAnsi="Times New Roman" w:cs="Times New Roman"/>
          <w:color w:val="000000"/>
        </w:rPr>
      </w:pPr>
    </w:p>
    <w:p w:rsidR="0071680D" w:rsidRPr="003B14CB" w:rsidRDefault="00F0175A">
      <w:pPr>
        <w:pStyle w:val="Heading1"/>
        <w:spacing w:before="0" w:after="0"/>
        <w:rPr>
          <w:rFonts w:ascii="Times New Roman" w:eastAsia="Times New Roman" w:hAnsi="Times New Roman" w:cs="Times New Roman"/>
          <w:b/>
          <w:color w:val="000000"/>
          <w:sz w:val="28"/>
          <w:szCs w:val="28"/>
        </w:rPr>
      </w:pPr>
      <w:bookmarkStart w:id="19" w:name="_heading=h.17dp8vu"/>
      <w:bookmarkStart w:id="20" w:name="_Toc70228532"/>
      <w:bookmarkEnd w:id="19"/>
      <w:r w:rsidRPr="003B14CB">
        <w:rPr>
          <w:rFonts w:ascii="Times New Roman" w:eastAsia="Times New Roman" w:hAnsi="Times New Roman" w:cs="Times New Roman"/>
          <w:b/>
          <w:color w:val="000000"/>
          <w:sz w:val="28"/>
          <w:szCs w:val="28"/>
        </w:rPr>
        <w:t>Sporta politikas rīcības virzieni un uzdevumi</w:t>
      </w:r>
      <w:bookmarkEnd w:id="20"/>
    </w:p>
    <w:p w:rsidR="0071680D" w:rsidRPr="003B14CB" w:rsidRDefault="0071680D">
      <w:pPr>
        <w:pStyle w:val="LO-normal1"/>
        <w:rPr>
          <w:rFonts w:ascii="Times New Roman" w:eastAsia="Times New Roman" w:hAnsi="Times New Roman" w:cs="Times New Roman"/>
          <w:color w:val="000000"/>
        </w:rPr>
      </w:pPr>
    </w:p>
    <w:tbl>
      <w:tblPr>
        <w:tblW w:w="14821" w:type="dxa"/>
        <w:tblInd w:w="-855" w:type="dxa"/>
        <w:tblLook w:val="04A0" w:firstRow="1" w:lastRow="0" w:firstColumn="1" w:lastColumn="0" w:noHBand="0" w:noVBand="1"/>
      </w:tblPr>
      <w:tblGrid>
        <w:gridCol w:w="7087"/>
        <w:gridCol w:w="1420"/>
        <w:gridCol w:w="1356"/>
        <w:gridCol w:w="1902"/>
        <w:gridCol w:w="3056"/>
      </w:tblGrid>
      <w:tr w:rsidR="0071680D" w:rsidRPr="003B14CB" w:rsidTr="00C73B0F">
        <w:trPr>
          <w:trHeight w:val="523"/>
        </w:trPr>
        <w:tc>
          <w:tcPr>
            <w:tcW w:w="14821" w:type="dxa"/>
            <w:gridSpan w:val="5"/>
            <w:tcBorders>
              <w:top w:val="single" w:sz="4" w:space="0" w:color="000000"/>
              <w:left w:val="single" w:sz="4" w:space="0" w:color="000000"/>
              <w:bottom w:val="single" w:sz="4" w:space="0" w:color="000000"/>
              <w:right w:val="single" w:sz="4" w:space="0" w:color="000000"/>
            </w:tcBorders>
            <w:shd w:val="clear" w:color="auto" w:fill="B4C6E7"/>
            <w:vAlign w:val="center"/>
          </w:tcPr>
          <w:p w:rsidR="0071680D" w:rsidRPr="003B14CB" w:rsidRDefault="00F0175A">
            <w:pPr>
              <w:pStyle w:val="LO-normal1"/>
              <w:ind w:left="93" w:right="390"/>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1. Rīcības virziens: Sporta nozares finansēšanas pārvaldības  un administratīvās pārvaldības modeļa pilnveide</w:t>
            </w:r>
          </w:p>
        </w:tc>
      </w:tr>
      <w:tr w:rsidR="0071680D" w:rsidRPr="003B14CB" w:rsidTr="00C73B0F">
        <w:trPr>
          <w:trHeight w:val="660"/>
        </w:trPr>
        <w:tc>
          <w:tcPr>
            <w:tcW w:w="7087"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Uzdevums</w:t>
            </w:r>
          </w:p>
        </w:tc>
        <w:tc>
          <w:tcPr>
            <w:tcW w:w="142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Izpildes termiņš (gads)</w:t>
            </w:r>
          </w:p>
        </w:tc>
        <w:tc>
          <w:tcPr>
            <w:tcW w:w="1356"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Atbildīgā</w:t>
            </w:r>
            <w:r w:rsidRPr="003B14CB">
              <w:rPr>
                <w:rFonts w:ascii="Times New Roman" w:eastAsia="Times New Roman" w:hAnsi="Times New Roman" w:cs="Times New Roman"/>
                <w:b/>
                <w:color w:val="000000"/>
              </w:rPr>
              <w:br/>
              <w:t>institūcija</w:t>
            </w:r>
          </w:p>
        </w:tc>
        <w:tc>
          <w:tcPr>
            <w:tcW w:w="190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Iesaistītās</w:t>
            </w:r>
            <w:r w:rsidRPr="003B14CB">
              <w:rPr>
                <w:rFonts w:ascii="Times New Roman" w:eastAsia="Times New Roman" w:hAnsi="Times New Roman" w:cs="Times New Roman"/>
                <w:b/>
                <w:color w:val="000000"/>
              </w:rPr>
              <w:br/>
              <w:t>institūcijas</w:t>
            </w:r>
          </w:p>
        </w:tc>
        <w:tc>
          <w:tcPr>
            <w:tcW w:w="3056"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Sasaiste ar politikas rezultātu un rezultatīvo rādītāju</w:t>
            </w:r>
          </w:p>
        </w:tc>
      </w:tr>
      <w:tr w:rsidR="0071680D" w:rsidRPr="003B14CB" w:rsidTr="00C73B0F">
        <w:trPr>
          <w:trHeight w:val="273"/>
        </w:trPr>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rsidP="00AA35F1">
            <w:pPr>
              <w:pStyle w:val="LO-normal1"/>
              <w:ind w:right="-1"/>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1.1. Izstrādāt jaunu Sporta likumu, nosakot pilnveidotus sporta organizēšanas un attīstības vispārīgos un tiesiskos pamatus, sporta organizāciju, valsts un pašvaldību institūciju kompetenci un pamatuzdevumus sporta attīstībā, kā arī izveidojot jaunu sporta nozares finansēšanas pārvaldības un administratīvās pārvaldības modeli</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2022</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IZM</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LOK</w:t>
            </w:r>
          </w:p>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LSFP</w:t>
            </w:r>
          </w:p>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LPK</w:t>
            </w:r>
          </w:p>
          <w:p w:rsidR="0071680D" w:rsidRPr="003B14CB" w:rsidRDefault="00C73B0F">
            <w:pPr>
              <w:pStyle w:val="LO-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LPS</w:t>
            </w:r>
          </w:p>
          <w:p w:rsidR="0071680D" w:rsidRPr="003B14CB" w:rsidRDefault="00F0175A" w:rsidP="00C73B0F">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LKS</w:t>
            </w:r>
            <w:r w:rsidR="00C73B0F">
              <w:rPr>
                <w:rFonts w:ascii="Times New Roman" w:eastAsia="Times New Roman" w:hAnsi="Times New Roman" w:cs="Times New Roman"/>
                <w:color w:val="000000"/>
              </w:rPr>
              <w:t>S</w:t>
            </w:r>
            <w:r w:rsidRPr="003B14CB">
              <w:rPr>
                <w:rFonts w:ascii="Times New Roman" w:eastAsia="Times New Roman" w:hAnsi="Times New Roman" w:cs="Times New Roman"/>
                <w:color w:val="000000"/>
              </w:rPr>
              <w:t>A</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1.PR. (1.1.RR,  1.2.RR,  1.3.RR)</w:t>
            </w:r>
          </w:p>
        </w:tc>
      </w:tr>
      <w:tr w:rsidR="0071680D" w:rsidRPr="003B14CB" w:rsidTr="00C73B0F">
        <w:trPr>
          <w:trHeight w:val="273"/>
        </w:trPr>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rsidP="006B2777">
            <w:pPr>
              <w:pStyle w:val="LO-normal1"/>
              <w:ind w:right="-1"/>
              <w:jc w:val="both"/>
              <w:rPr>
                <w:rFonts w:ascii="Times New Roman" w:hAnsi="Times New Roman" w:cs="Times New Roman"/>
              </w:rPr>
            </w:pPr>
            <w:r w:rsidRPr="003B14CB">
              <w:rPr>
                <w:rFonts w:ascii="Times New Roman" w:eastAsia="Times New Roman" w:hAnsi="Times New Roman" w:cs="Times New Roman"/>
                <w:color w:val="000000"/>
              </w:rPr>
              <w:t xml:space="preserve">1.2. </w:t>
            </w:r>
            <w:r w:rsidR="006B2777">
              <w:rPr>
                <w:rFonts w:ascii="Times New Roman" w:eastAsia="Times New Roman" w:hAnsi="Times New Roman" w:cs="Times New Roman"/>
                <w:color w:val="000000"/>
              </w:rPr>
              <w:t>[PRIORITĀTE]</w:t>
            </w:r>
            <w:r w:rsidR="006B2777" w:rsidRPr="003B14CB">
              <w:rPr>
                <w:rStyle w:val="FootnoteAnchor"/>
                <w:rFonts w:ascii="Times New Roman" w:eastAsia="Times New Roman" w:hAnsi="Times New Roman" w:cs="Times New Roman"/>
                <w:color w:val="000000"/>
              </w:rPr>
              <w:footnoteReference w:id="39"/>
            </w:r>
            <w:r w:rsidR="006B2777" w:rsidRPr="003B14CB">
              <w:rPr>
                <w:rFonts w:ascii="Times New Roman" w:eastAsia="Times New Roman" w:hAnsi="Times New Roman" w:cs="Times New Roman"/>
                <w:color w:val="000000"/>
                <w:vertAlign w:val="superscript"/>
              </w:rPr>
              <w:t xml:space="preserve"> </w:t>
            </w:r>
            <w:r w:rsidRPr="003B14CB">
              <w:rPr>
                <w:rFonts w:ascii="Times New Roman" w:eastAsia="Times New Roman" w:hAnsi="Times New Roman" w:cs="Times New Roman"/>
                <w:color w:val="000000"/>
              </w:rPr>
              <w:t>Īstenot sporta nozares finansēšanas pārvaldības un administratīvās pārvaldības modeļa reformu, būtiski samazinot sporta nozarei paredzēto valsts budžeta līdzekļu administrēšanā iesaistīto organizāciju skaitu, kā arī stiprinot atzītās sporta federācijas lomu sporta veidam paredzēto valsts budžeta līdzekļu pārvaldībā</w:t>
            </w:r>
            <w:r w:rsidRPr="003B14CB">
              <w:rPr>
                <w:rFonts w:ascii="Times New Roman" w:eastAsia="Times New Roman" w:hAnsi="Times New Roman" w:cs="Times New Roman"/>
                <w:color w:val="000000"/>
                <w:vertAlign w:val="superscript"/>
              </w:rPr>
              <w:t xml:space="preserve">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w:t>
            </w:r>
            <w:r w:rsidR="000828AA">
              <w:rPr>
                <w:rFonts w:ascii="Times New Roman" w:eastAsia="Times New Roman" w:hAnsi="Times New Roman" w:cs="Times New Roman"/>
                <w:color w:val="000000"/>
              </w:rPr>
              <w:t>1.-2022.</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IZM</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LOK</w:t>
            </w:r>
          </w:p>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LSFP</w:t>
            </w:r>
          </w:p>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LPK</w:t>
            </w:r>
          </w:p>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LKSSA</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1.PR. (1.1.RR,  1.2.RR, 1.3.RR)</w:t>
            </w:r>
          </w:p>
        </w:tc>
      </w:tr>
      <w:tr w:rsidR="0071680D" w:rsidRPr="003B14CB" w:rsidTr="00C73B0F">
        <w:trPr>
          <w:trHeight w:val="273"/>
        </w:trPr>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rsidP="0011575A">
            <w:pPr>
              <w:pStyle w:val="LO-normal1"/>
              <w:ind w:right="-1"/>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 xml:space="preserve">1.3. </w:t>
            </w:r>
            <w:r w:rsidR="006B2777">
              <w:rPr>
                <w:rFonts w:ascii="Times New Roman" w:eastAsia="Times New Roman" w:hAnsi="Times New Roman" w:cs="Times New Roman"/>
                <w:color w:val="000000"/>
              </w:rPr>
              <w:t xml:space="preserve">[PRIORITĀTE] </w:t>
            </w:r>
            <w:r w:rsidR="008A0BF8">
              <w:rPr>
                <w:rFonts w:ascii="Times New Roman" w:eastAsia="Times New Roman" w:hAnsi="Times New Roman" w:cs="Times New Roman"/>
                <w:color w:val="000000"/>
              </w:rPr>
              <w:t xml:space="preserve">Sporta finansēšanas modelī </w:t>
            </w:r>
            <w:r w:rsidR="0011575A">
              <w:rPr>
                <w:rFonts w:ascii="Times New Roman" w:eastAsia="Times New Roman" w:hAnsi="Times New Roman" w:cs="Times New Roman"/>
                <w:color w:val="000000"/>
              </w:rPr>
              <w:t>ietvert</w:t>
            </w:r>
            <w:r w:rsidR="008A0BF8">
              <w:rPr>
                <w:rFonts w:ascii="Times New Roman" w:eastAsia="Times New Roman" w:hAnsi="Times New Roman" w:cs="Times New Roman"/>
                <w:color w:val="000000"/>
              </w:rPr>
              <w:t xml:space="preserve"> prioritāru </w:t>
            </w:r>
            <w:r w:rsidR="006B2777">
              <w:rPr>
                <w:rFonts w:ascii="Times New Roman" w:eastAsia="Times New Roman" w:hAnsi="Times New Roman" w:cs="Times New Roman"/>
                <w:color w:val="000000"/>
              </w:rPr>
              <w:t>sporta veidu</w:t>
            </w:r>
            <w:r w:rsidR="008A0BF8">
              <w:rPr>
                <w:rFonts w:ascii="Times New Roman" w:eastAsia="Times New Roman" w:hAnsi="Times New Roman" w:cs="Times New Roman"/>
                <w:color w:val="000000"/>
              </w:rPr>
              <w:t xml:space="preserve"> pieeju</w:t>
            </w:r>
            <w:r w:rsidRPr="003B14CB">
              <w:rPr>
                <w:rFonts w:ascii="Times New Roman" w:eastAsia="Times New Roman" w:hAnsi="Times New Roman" w:cs="Times New Roman"/>
                <w:color w:val="000000"/>
              </w:rPr>
              <w:t xml:space="preserve"> un </w:t>
            </w:r>
            <w:r w:rsidR="008A0BF8">
              <w:rPr>
                <w:rFonts w:ascii="Times New Roman" w:eastAsia="Times New Roman" w:hAnsi="Times New Roman" w:cs="Times New Roman"/>
                <w:color w:val="000000"/>
              </w:rPr>
              <w:t xml:space="preserve">noteikt </w:t>
            </w:r>
            <w:r w:rsidRPr="003B14CB">
              <w:rPr>
                <w:rFonts w:ascii="Times New Roman" w:eastAsia="Times New Roman" w:hAnsi="Times New Roman" w:cs="Times New Roman"/>
                <w:color w:val="000000"/>
              </w:rPr>
              <w:t>to atbalstīšanas mehānismu</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245E34">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2022</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IZM</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LOK</w:t>
            </w:r>
          </w:p>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LSFP</w:t>
            </w:r>
          </w:p>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LPK</w:t>
            </w:r>
          </w:p>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LKSSA</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1.PR. (1.1.RR, 1.2.RR, 1.3.RR)</w:t>
            </w:r>
          </w:p>
        </w:tc>
      </w:tr>
      <w:tr w:rsidR="0071680D" w:rsidRPr="003B14CB" w:rsidTr="00C73B0F">
        <w:trPr>
          <w:trHeight w:val="273"/>
        </w:trPr>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rsidP="00AA35F1">
            <w:pPr>
              <w:pStyle w:val="LO-normal1"/>
              <w:ind w:right="-1"/>
              <w:jc w:val="both"/>
              <w:rPr>
                <w:rFonts w:ascii="Times New Roman" w:hAnsi="Times New Roman" w:cs="Times New Roman"/>
              </w:rPr>
            </w:pPr>
            <w:r w:rsidRPr="003B14CB">
              <w:rPr>
                <w:rFonts w:ascii="Times New Roman" w:eastAsia="Times New Roman" w:hAnsi="Times New Roman" w:cs="Times New Roman"/>
                <w:color w:val="000000"/>
              </w:rPr>
              <w:t>1.4. Izstrādāt priekšlikumus par paplašinātām iespējām sporta nozarei piesaistīt papildu finansēšanas avotus no plānotajiem kārtējā gada valsts budžeta ieņēmumiem no akcīzes nodokļa par alkoholiskajiem dzērieniem un tabakas izstrādājumiem, ieņēmumiem no izložu nodokļa un azartspēļu nodokļa, kā arī veicināt privātā kapitāla finansēšanas avotu piesaisti sporta nozarei, tai skaitā ar nodokļu politikas instrumentiem (pārskatot nodokļu atvieglojumu politiku ziedotājiem, pilnveidojot nodokļu regulējumu profesionālu sportistu un sporta darbinieku piesaistei, kā arī atbalstot investīcijas spo</w:t>
            </w:r>
            <w:r w:rsidR="007B316D">
              <w:rPr>
                <w:rFonts w:ascii="Times New Roman" w:eastAsia="Times New Roman" w:hAnsi="Times New Roman" w:cs="Times New Roman"/>
                <w:color w:val="000000"/>
              </w:rPr>
              <w:t>rta sektorā), t.sk. izvērtējot Valsts sporta fonda</w:t>
            </w:r>
            <w:r w:rsidR="007B316D">
              <w:rPr>
                <w:rStyle w:val="FootnoteReference"/>
                <w:rFonts w:ascii="Times New Roman" w:eastAsia="Times New Roman" w:hAnsi="Times New Roman" w:cs="Times New Roman"/>
                <w:color w:val="000000"/>
              </w:rPr>
              <w:footnoteReference w:id="40"/>
            </w:r>
            <w:r w:rsidRPr="003B14CB">
              <w:rPr>
                <w:rFonts w:ascii="Times New Roman" w:eastAsia="Times New Roman" w:hAnsi="Times New Roman" w:cs="Times New Roman"/>
                <w:color w:val="000000"/>
              </w:rPr>
              <w:t xml:space="preserve"> izveides nepieciešamību</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2022</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IZM</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FM</w:t>
            </w:r>
          </w:p>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VM</w:t>
            </w:r>
          </w:p>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LOK</w:t>
            </w:r>
          </w:p>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LSFP</w:t>
            </w:r>
          </w:p>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LPK</w:t>
            </w:r>
          </w:p>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LKSSA</w:t>
            </w:r>
          </w:p>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LDDK</w:t>
            </w:r>
          </w:p>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LTRK</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1.PR. (1.1.RR, 1.2.RR, 1.3.RR)</w:t>
            </w:r>
          </w:p>
        </w:tc>
      </w:tr>
      <w:tr w:rsidR="0071680D" w:rsidRPr="003B14CB" w:rsidTr="00C73B0F">
        <w:trPr>
          <w:trHeight w:val="273"/>
        </w:trPr>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rsidP="00AA35F1">
            <w:pPr>
              <w:pStyle w:val="LO-normal1"/>
              <w:ind w:right="-1"/>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1.5. Turpināt attīstīt valsts mēroga sporta loteriju un daļu no tās ienākumiem novirzīt sporta nozares programmām</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0828AA" w:rsidP="000828AA">
            <w:pPr>
              <w:pStyle w:val="LO-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2021.-</w:t>
            </w:r>
            <w:r w:rsidR="00F0175A" w:rsidRPr="003B14CB">
              <w:rPr>
                <w:rFonts w:ascii="Times New Roman" w:eastAsia="Times New Roman" w:hAnsi="Times New Roman" w:cs="Times New Roman"/>
                <w:color w:val="000000"/>
              </w:rPr>
              <w:t>2027.</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FM</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71680D"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VAS „Latvijas Loto”</w:t>
            </w:r>
          </w:p>
          <w:p w:rsidR="0011575A" w:rsidRPr="003B14CB" w:rsidRDefault="0011575A">
            <w:pPr>
              <w:pStyle w:val="LO-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LOK</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1.PR. (1.1.RR, 1.2.RR, 1.3.RR)</w:t>
            </w:r>
          </w:p>
        </w:tc>
      </w:tr>
      <w:tr w:rsidR="0071680D" w:rsidRPr="003B14CB" w:rsidTr="00C73B0F">
        <w:trPr>
          <w:trHeight w:val="273"/>
        </w:trPr>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rsidP="007B208B">
            <w:pPr>
              <w:pStyle w:val="LO-normal1"/>
              <w:ind w:right="-1"/>
              <w:jc w:val="both"/>
              <w:rPr>
                <w:rFonts w:ascii="Times New Roman" w:hAnsi="Times New Roman" w:cs="Times New Roman"/>
              </w:rPr>
            </w:pPr>
            <w:r w:rsidRPr="003B14CB">
              <w:rPr>
                <w:rFonts w:ascii="Times New Roman" w:eastAsia="Times New Roman" w:hAnsi="Times New Roman" w:cs="Times New Roman"/>
                <w:color w:val="000000"/>
              </w:rPr>
              <w:lastRenderedPageBreak/>
              <w:t xml:space="preserve">1.6. Izstrādāt un ieviest  kompensējošus mehānismus, tai skaitā </w:t>
            </w:r>
            <w:r w:rsidRPr="003B14CB">
              <w:rPr>
                <w:rFonts w:ascii="Times New Roman" w:eastAsia="Times New Roman" w:hAnsi="Times New Roman" w:cs="Times New Roman"/>
                <w:color w:val="000000"/>
                <w:highlight w:val="white"/>
              </w:rPr>
              <w:t>sporta un fizisko aktivitāšu izmaksu kompensēšanu, iesniedzot gadskārtējo</w:t>
            </w:r>
            <w:r w:rsidRPr="003B14CB">
              <w:rPr>
                <w:rFonts w:ascii="Times New Roman" w:eastAsia="Times New Roman" w:hAnsi="Times New Roman" w:cs="Times New Roman"/>
                <w:color w:val="000000"/>
              </w:rPr>
              <w:t xml:space="preserve"> iedzīvotāju ienākuma nodokļa </w:t>
            </w:r>
            <w:r w:rsidRPr="003B14CB">
              <w:rPr>
                <w:rFonts w:ascii="Times New Roman" w:eastAsia="Times New Roman" w:hAnsi="Times New Roman" w:cs="Times New Roman"/>
                <w:color w:val="000000"/>
                <w:highlight w:val="white"/>
              </w:rPr>
              <w:t>deklarāciju, lai</w:t>
            </w:r>
            <w:r w:rsidRPr="003B14CB">
              <w:rPr>
                <w:rFonts w:ascii="Times New Roman" w:eastAsia="Times New Roman" w:hAnsi="Times New Roman" w:cs="Times New Roman"/>
                <w:color w:val="000000"/>
              </w:rPr>
              <w:t xml:space="preserve">  sports un fiziskās aktivitātes tiktu padarītas finansiāli  pieejamākas</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2023</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IZM</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FM</w:t>
            </w:r>
          </w:p>
          <w:p w:rsidR="0071680D" w:rsidRPr="003B14CB" w:rsidRDefault="0071680D">
            <w:pPr>
              <w:pStyle w:val="LO-normal1"/>
              <w:rPr>
                <w:rFonts w:ascii="Times New Roman" w:eastAsia="Times New Roman" w:hAnsi="Times New Roman" w:cs="Times New Roman"/>
                <w:color w:val="000000"/>
              </w:rPr>
            </w:pP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1.PR. (1.2.RR)</w:t>
            </w:r>
          </w:p>
        </w:tc>
      </w:tr>
      <w:tr w:rsidR="0071680D" w:rsidRPr="003B14CB" w:rsidTr="00C73B0F">
        <w:trPr>
          <w:trHeight w:val="273"/>
        </w:trPr>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rsidP="007B208B">
            <w:pPr>
              <w:pStyle w:val="LO-normal1"/>
              <w:ind w:right="-1"/>
              <w:jc w:val="both"/>
              <w:rPr>
                <w:rFonts w:ascii="Times New Roman" w:hAnsi="Times New Roman" w:cs="Times New Roman"/>
              </w:rPr>
            </w:pPr>
            <w:r w:rsidRPr="003B14CB">
              <w:rPr>
                <w:rFonts w:ascii="Times New Roman" w:eastAsia="Times New Roman" w:hAnsi="Times New Roman" w:cs="Times New Roman"/>
                <w:color w:val="000000"/>
                <w:sz w:val="22"/>
                <w:szCs w:val="22"/>
              </w:rPr>
              <w:t xml:space="preserve">1.7. </w:t>
            </w:r>
            <w:r w:rsidRPr="003B14CB">
              <w:rPr>
                <w:rFonts w:ascii="Times New Roman" w:eastAsia="Times New Roman" w:hAnsi="Times New Roman" w:cs="Times New Roman"/>
                <w:color w:val="000000"/>
              </w:rPr>
              <w:t xml:space="preserve">Pielīdzināt sporta un fizisko aktivitāšu izmaksas darbinieku attaisnojošajiem izdevumiem, kuriem nepiemēro nodokļus un noteikt, ka personāla ilgtspējas pasākumiem darba devējs ir tiesīgs atvēlēt līdz 350 </w:t>
            </w:r>
            <w:r w:rsidR="007B208B" w:rsidRPr="007B208B">
              <w:rPr>
                <w:rFonts w:ascii="Times New Roman" w:eastAsia="Times New Roman" w:hAnsi="Times New Roman" w:cs="Times New Roman"/>
                <w:i/>
                <w:color w:val="000000"/>
              </w:rPr>
              <w:t>euro</w:t>
            </w:r>
            <w:r w:rsidRPr="003B14CB">
              <w:rPr>
                <w:rFonts w:ascii="Times New Roman" w:eastAsia="Times New Roman" w:hAnsi="Times New Roman" w:cs="Times New Roman"/>
                <w:color w:val="000000"/>
              </w:rPr>
              <w:t xml:space="preserve"> uz katru darbinieku gadā</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2023</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IZM</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FM</w:t>
            </w:r>
          </w:p>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LBAS</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1.PR. (1.2.RR)</w:t>
            </w:r>
          </w:p>
        </w:tc>
      </w:tr>
      <w:tr w:rsidR="0071680D" w:rsidRPr="003B14CB" w:rsidTr="00C73B0F">
        <w:trPr>
          <w:trHeight w:val="596"/>
        </w:trPr>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rsidP="00AA35F1">
            <w:pPr>
              <w:pStyle w:val="LO-normal1"/>
              <w:ind w:right="-1"/>
              <w:jc w:val="both"/>
              <w:rPr>
                <w:rFonts w:ascii="Times New Roman" w:hAnsi="Times New Roman" w:cs="Times New Roman"/>
              </w:rPr>
            </w:pPr>
            <w:r w:rsidRPr="003B14CB">
              <w:rPr>
                <w:rFonts w:ascii="Times New Roman" w:eastAsia="Times New Roman" w:hAnsi="Times New Roman" w:cs="Times New Roman"/>
                <w:color w:val="000000"/>
              </w:rPr>
              <w:t>1.8. Izveidot vienotu Valsts sporta reģistru, apkopjot un interaktīvā veidā nodrošinot informāciju par sporta federācijām un citām sporta organizācijām un iestādēm, sporta izglītības programmām,</w:t>
            </w:r>
            <w:r w:rsidRPr="003B14CB">
              <w:rPr>
                <w:rFonts w:ascii="Times New Roman" w:eastAsia="Times New Roman" w:hAnsi="Times New Roman" w:cs="Times New Roman"/>
                <w:i/>
                <w:color w:val="000000"/>
                <w:sz w:val="22"/>
                <w:szCs w:val="22"/>
              </w:rPr>
              <w:t xml:space="preserve"> </w:t>
            </w:r>
            <w:r w:rsidRPr="003B14CB">
              <w:rPr>
                <w:rFonts w:ascii="Times New Roman" w:eastAsia="Times New Roman" w:hAnsi="Times New Roman" w:cs="Times New Roman"/>
                <w:color w:val="000000"/>
              </w:rPr>
              <w:t>sporta speciālistiem, sporta bāzēm, piešķirto publisko (tai skaitā pašvaldību) un sporta organizāciju papildus piesaistīto finansējumu, citu statistisko informāciju, kā arī nodrošinot nepieciešamo datu ieguvi valsts sporta budžeta finansējuma aprēķināšanai. Nodrošināt iespēju reģistru izmantot arī sporta pakalpojumu un infrastruktūras kartēšanai un reģionālās koordinēšanas sistēmas izveidošanai, lai attīstītu un efektīvi izmantotu sporta infrastruktūru un investētu jaunas infrastruktūras radīšanā</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2023.-2027.</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IZM</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VARAM</w:t>
            </w:r>
          </w:p>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LSFP</w:t>
            </w:r>
          </w:p>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LOK</w:t>
            </w:r>
          </w:p>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LPK</w:t>
            </w:r>
          </w:p>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LKSSA</w:t>
            </w:r>
          </w:p>
          <w:p w:rsidR="0071680D" w:rsidRPr="003B14CB" w:rsidRDefault="00C73B0F">
            <w:pPr>
              <w:pStyle w:val="LO-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LPS</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1.PR. (1.1.RR, 1.2.RR, 1.3.RR)</w:t>
            </w:r>
          </w:p>
        </w:tc>
      </w:tr>
      <w:tr w:rsidR="0071680D" w:rsidRPr="003B14CB" w:rsidTr="00C73B0F">
        <w:trPr>
          <w:trHeight w:val="273"/>
        </w:trPr>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rsidP="00AA35F1">
            <w:pPr>
              <w:pStyle w:val="LO-normal1"/>
              <w:ind w:right="-1"/>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 xml:space="preserve">1.9. </w:t>
            </w:r>
            <w:r w:rsidR="006B2777">
              <w:rPr>
                <w:rFonts w:ascii="Times New Roman" w:eastAsia="Times New Roman" w:hAnsi="Times New Roman" w:cs="Times New Roman"/>
                <w:color w:val="000000"/>
              </w:rPr>
              <w:t xml:space="preserve">[PRIORITĀTE] </w:t>
            </w:r>
            <w:r w:rsidRPr="003B14CB">
              <w:rPr>
                <w:rFonts w:ascii="Times New Roman" w:eastAsia="Times New Roman" w:hAnsi="Times New Roman" w:cs="Times New Roman"/>
                <w:color w:val="000000"/>
              </w:rPr>
              <w:t>Pārskatīt un pilnveidot kritēriju sistēmu sporta organizāciju finansēšanai no valsts budžeta līdzekļiem, tai skaitā iekļaujot finansējuma saņēmējam pienākumu ikdienas darbā nodrošināt labas pārvaldības principus un sociālo atbildību noteiktā ietvarā</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2022</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IZM</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LOK</w:t>
            </w:r>
          </w:p>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LSFP</w:t>
            </w:r>
          </w:p>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LPK</w:t>
            </w:r>
          </w:p>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LKSSA</w:t>
            </w:r>
          </w:p>
        </w:tc>
        <w:tc>
          <w:tcPr>
            <w:tcW w:w="305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1.PR. (1.1.RR, 1.2.RR, 1.3.RR)</w:t>
            </w:r>
          </w:p>
        </w:tc>
      </w:tr>
    </w:tbl>
    <w:p w:rsidR="0071680D" w:rsidRPr="003B14CB" w:rsidRDefault="0071680D">
      <w:pPr>
        <w:pStyle w:val="LO-normal1"/>
        <w:rPr>
          <w:rFonts w:ascii="Times New Roman" w:eastAsia="Times New Roman" w:hAnsi="Times New Roman" w:cs="Times New Roman"/>
          <w:color w:val="000000"/>
        </w:rPr>
      </w:pPr>
    </w:p>
    <w:tbl>
      <w:tblPr>
        <w:tblW w:w="14884" w:type="dxa"/>
        <w:tblInd w:w="-855" w:type="dxa"/>
        <w:tblLook w:val="04A0" w:firstRow="1" w:lastRow="0" w:firstColumn="1" w:lastColumn="0" w:noHBand="0" w:noVBand="1"/>
      </w:tblPr>
      <w:tblGrid>
        <w:gridCol w:w="7087"/>
        <w:gridCol w:w="1417"/>
        <w:gridCol w:w="1356"/>
        <w:gridCol w:w="1905"/>
        <w:gridCol w:w="3119"/>
      </w:tblGrid>
      <w:tr w:rsidR="0071680D" w:rsidRPr="003B14CB" w:rsidTr="00C73B0F">
        <w:trPr>
          <w:trHeight w:val="442"/>
        </w:trPr>
        <w:tc>
          <w:tcPr>
            <w:tcW w:w="14884" w:type="dxa"/>
            <w:gridSpan w:val="5"/>
            <w:tcBorders>
              <w:top w:val="single" w:sz="4" w:space="0" w:color="000000"/>
              <w:left w:val="single" w:sz="4" w:space="0" w:color="000000"/>
              <w:bottom w:val="single" w:sz="4" w:space="0" w:color="000000"/>
              <w:right w:val="single" w:sz="4" w:space="0" w:color="000000"/>
            </w:tcBorders>
            <w:shd w:val="clear" w:color="auto" w:fill="B4C6E7"/>
            <w:vAlign w:val="center"/>
          </w:tcPr>
          <w:p w:rsidR="0071680D" w:rsidRPr="003B14CB" w:rsidRDefault="00F0175A">
            <w:pPr>
              <w:pStyle w:val="LO-normal1"/>
              <w:ind w:left="93"/>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2. Rīcības virziens: Sporta infrastruktūras attīstība</w:t>
            </w:r>
          </w:p>
        </w:tc>
      </w:tr>
      <w:tr w:rsidR="0071680D" w:rsidRPr="003B14CB" w:rsidTr="00C73B0F">
        <w:trPr>
          <w:trHeight w:val="726"/>
        </w:trPr>
        <w:tc>
          <w:tcPr>
            <w:tcW w:w="7087"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Uzdevums</w:t>
            </w:r>
          </w:p>
        </w:tc>
        <w:tc>
          <w:tcPr>
            <w:tcW w:w="1417"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Izpildes termiņš (gads)</w:t>
            </w:r>
          </w:p>
        </w:tc>
        <w:tc>
          <w:tcPr>
            <w:tcW w:w="1356"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Atbildīgā</w:t>
            </w:r>
            <w:r w:rsidRPr="003B14CB">
              <w:rPr>
                <w:rFonts w:ascii="Times New Roman" w:eastAsia="Times New Roman" w:hAnsi="Times New Roman" w:cs="Times New Roman"/>
                <w:b/>
                <w:color w:val="000000"/>
              </w:rPr>
              <w:br/>
              <w:t>institūcija</w:t>
            </w:r>
          </w:p>
        </w:tc>
        <w:tc>
          <w:tcPr>
            <w:tcW w:w="190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Iesaistītās</w:t>
            </w:r>
            <w:r w:rsidRPr="003B14CB">
              <w:rPr>
                <w:rFonts w:ascii="Times New Roman" w:eastAsia="Times New Roman" w:hAnsi="Times New Roman" w:cs="Times New Roman"/>
                <w:b/>
                <w:color w:val="000000"/>
              </w:rPr>
              <w:br/>
              <w:t>institūcijas</w:t>
            </w:r>
          </w:p>
        </w:tc>
        <w:tc>
          <w:tcPr>
            <w:tcW w:w="311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Sasaiste ar politikas rezultātu un rezultatīvo rādītāju</w:t>
            </w:r>
          </w:p>
        </w:tc>
      </w:tr>
      <w:tr w:rsidR="004963E0" w:rsidRPr="003B14CB" w:rsidTr="00C73B0F">
        <w:trPr>
          <w:trHeight w:val="556"/>
        </w:trPr>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963E0" w:rsidRPr="003B14CB" w:rsidRDefault="004963E0" w:rsidP="004963E0">
            <w:pPr>
              <w:pStyle w:val="LO-normal1"/>
              <w:ind w:right="-2"/>
              <w:jc w:val="both"/>
              <w:rPr>
                <w:rFonts w:ascii="Times New Roman" w:hAnsi="Times New Roman" w:cs="Times New Roman"/>
              </w:rPr>
            </w:pPr>
            <w:r w:rsidRPr="003B14CB">
              <w:rPr>
                <w:rFonts w:ascii="Times New Roman" w:eastAsia="Times New Roman" w:hAnsi="Times New Roman" w:cs="Times New Roman"/>
                <w:color w:val="000000"/>
              </w:rPr>
              <w:t>2.1.Veikt esošās sporta infrastruktūras nozīmīguma un ietekmes novērtējumu, identificējot valsts nozīmes sporta bāzes, definējot prioritāri atbalstāmo sporta infrastruktūras objektu finansiālā atbalsta mehānismu, ar mērķi veicināt objektu ilgtspējību, noslodzi un ekonomiski pamatotu darbību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963E0" w:rsidRPr="003B14CB" w:rsidRDefault="004963E0" w:rsidP="004963E0">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w:t>
            </w:r>
            <w:r>
              <w:rPr>
                <w:rFonts w:ascii="Times New Roman" w:eastAsia="Times New Roman" w:hAnsi="Times New Roman" w:cs="Times New Roman"/>
                <w:color w:val="000000"/>
              </w:rPr>
              <w:t>1.-2027.</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4963E0" w:rsidRPr="003B14CB" w:rsidRDefault="004963E0" w:rsidP="004963E0">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IZM</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4963E0" w:rsidRPr="003B14CB" w:rsidRDefault="004963E0" w:rsidP="004963E0">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FM</w:t>
            </w:r>
          </w:p>
          <w:p w:rsidR="004963E0" w:rsidRPr="003B14CB" w:rsidRDefault="004963E0" w:rsidP="004963E0">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VARAM, Pašvaldības</w:t>
            </w:r>
          </w:p>
          <w:p w:rsidR="004963E0" w:rsidRPr="003B14CB" w:rsidRDefault="004963E0" w:rsidP="004963E0">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LOK</w:t>
            </w:r>
          </w:p>
          <w:p w:rsidR="004963E0" w:rsidRPr="003B14CB" w:rsidRDefault="004963E0" w:rsidP="004963E0">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LSFP</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963E0" w:rsidRPr="003B14CB" w:rsidRDefault="004963E0" w:rsidP="004963E0">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2.PR. (2.2.RR, 2.4.RR)</w:t>
            </w:r>
          </w:p>
        </w:tc>
      </w:tr>
      <w:tr w:rsidR="0071680D" w:rsidRPr="003B14CB" w:rsidTr="00C73B0F">
        <w:trPr>
          <w:trHeight w:val="629"/>
        </w:trPr>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rsidP="002160DB">
            <w:pPr>
              <w:pStyle w:val="LO-normal1"/>
              <w:ind w:right="-2"/>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 xml:space="preserve">2.2. </w:t>
            </w:r>
            <w:r w:rsidR="006B2777">
              <w:rPr>
                <w:rFonts w:ascii="Times New Roman" w:eastAsia="Times New Roman" w:hAnsi="Times New Roman" w:cs="Times New Roman"/>
                <w:color w:val="000000"/>
              </w:rPr>
              <w:t xml:space="preserve">[PRIORITĀTE] </w:t>
            </w:r>
            <w:r w:rsidRPr="003B14CB">
              <w:rPr>
                <w:rFonts w:ascii="Times New Roman" w:eastAsia="Times New Roman" w:hAnsi="Times New Roman" w:cs="Times New Roman"/>
                <w:color w:val="000000"/>
              </w:rPr>
              <w:t>Izstrādāt un īstenot sporta infrastruktūras attīstības stratēģiju (par atbalstu būvniecībai un uzturēšanai) saskaņā ar datu analīzi un pieejamajiem finanšu resursiem, veicinot sporta infrastruktūras ilgtspēju un ekonomiski pamatotu darbību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w:t>
            </w:r>
            <w:r w:rsidR="00EB5EDF">
              <w:rPr>
                <w:rFonts w:ascii="Times New Roman" w:eastAsia="Times New Roman" w:hAnsi="Times New Roman" w:cs="Times New Roman"/>
                <w:color w:val="000000"/>
              </w:rPr>
              <w:t>2</w:t>
            </w:r>
            <w:r w:rsidRPr="003B14CB">
              <w:rPr>
                <w:rFonts w:ascii="Times New Roman" w:eastAsia="Times New Roman" w:hAnsi="Times New Roman" w:cs="Times New Roman"/>
                <w:color w:val="000000"/>
              </w:rPr>
              <w:t>. (izstrāde)</w:t>
            </w:r>
          </w:p>
          <w:p w:rsidR="0071680D" w:rsidRPr="003B14CB" w:rsidRDefault="00F0175A" w:rsidP="00EB5EDF">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w:t>
            </w:r>
            <w:r w:rsidR="00EB5EDF">
              <w:rPr>
                <w:rFonts w:ascii="Times New Roman" w:eastAsia="Times New Roman" w:hAnsi="Times New Roman" w:cs="Times New Roman"/>
                <w:color w:val="000000"/>
              </w:rPr>
              <w:t>3</w:t>
            </w:r>
            <w:r w:rsidRPr="003B14CB">
              <w:rPr>
                <w:rFonts w:ascii="Times New Roman" w:eastAsia="Times New Roman" w:hAnsi="Times New Roman" w:cs="Times New Roman"/>
                <w:color w:val="000000"/>
              </w:rPr>
              <w:t>-2027 (īstenošana)</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IZM</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Pašvaldības</w:t>
            </w:r>
          </w:p>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VARAM</w:t>
            </w:r>
          </w:p>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NVO</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2.PR. (2.1.RR, 2.2.RR, 2.3.RR, 2.4.RR)</w:t>
            </w:r>
          </w:p>
        </w:tc>
      </w:tr>
      <w:tr w:rsidR="000828AA" w:rsidRPr="003B14CB" w:rsidTr="00C73B0F">
        <w:trPr>
          <w:trHeight w:val="983"/>
        </w:trPr>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1C1E14">
            <w:pPr>
              <w:pStyle w:val="LO-normal1"/>
              <w:ind w:right="-2"/>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lastRenderedPageBreak/>
              <w:t xml:space="preserve">2.3. Finansiāli atbalstīt valsts nozīmes sporta bāzu, tai skaitā </w:t>
            </w:r>
            <w:r w:rsidR="001C1E14">
              <w:rPr>
                <w:rFonts w:ascii="Times New Roman" w:eastAsia="Times New Roman" w:hAnsi="Times New Roman" w:cs="Times New Roman"/>
                <w:color w:val="000000"/>
              </w:rPr>
              <w:t xml:space="preserve">pakāpeniski arī </w:t>
            </w:r>
            <w:r w:rsidRPr="003B14CB">
              <w:rPr>
                <w:rFonts w:ascii="Times New Roman" w:eastAsia="Times New Roman" w:hAnsi="Times New Roman" w:cs="Times New Roman"/>
                <w:color w:val="000000"/>
              </w:rPr>
              <w:t>reģionālo olimpisko centru, uzturēšanu (piešķirot dotācijas no valsts budžeta) saskaņā ar pārskatīto sporta infrastruktūras objektu datu bāzi un darbības novērtējumu, veicinot objektu ilgtspējību un ekonomiski pamatotu darbību, izstrādājot vidēja termiņa atbalsta plānu. Nostiprināt reģionālo olimpisko centru juridisko statusu un noteikt to darbības ilgtermiņa mērķus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1C1E14">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w:t>
            </w:r>
            <w:r w:rsidR="001C1E14">
              <w:rPr>
                <w:rFonts w:ascii="Times New Roman" w:eastAsia="Times New Roman" w:hAnsi="Times New Roman" w:cs="Times New Roman"/>
                <w:color w:val="000000"/>
              </w:rPr>
              <w:t>2</w:t>
            </w:r>
            <w:r>
              <w:rPr>
                <w:rFonts w:ascii="Times New Roman" w:eastAsia="Times New Roman" w:hAnsi="Times New Roman" w:cs="Times New Roman"/>
                <w:color w:val="000000"/>
              </w:rPr>
              <w:t>.-2027.</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IZM</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FM</w:t>
            </w:r>
          </w:p>
          <w:p w:rsidR="000828AA"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VARAM Pašvaldības</w:t>
            </w:r>
          </w:p>
          <w:p w:rsidR="002160DB" w:rsidRPr="003B14CB" w:rsidRDefault="002160DB" w:rsidP="000828AA">
            <w:pPr>
              <w:pStyle w:val="LO-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LOK</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2.PR. (2.4.RR)</w:t>
            </w:r>
          </w:p>
        </w:tc>
      </w:tr>
      <w:tr w:rsidR="0071680D" w:rsidRPr="003B14CB" w:rsidTr="00C73B0F">
        <w:trPr>
          <w:trHeight w:val="646"/>
        </w:trPr>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rsidP="00AA35F1">
            <w:pPr>
              <w:pStyle w:val="LO-normal1"/>
              <w:ind w:right="-2"/>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2.4. Pilnveidot valsts pārvaldībā esošo sporta bāzu pārvaldību, nodrošinot pārvaldības funkciju centralizāciju, kā arī izveidojot Konsultatīvo padomi ar sporta organizāciju līdzdalību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rsidP="00AD729B">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w:t>
            </w:r>
            <w:r w:rsidR="00AD729B">
              <w:rPr>
                <w:rFonts w:ascii="Times New Roman" w:eastAsia="Times New Roman" w:hAnsi="Times New Roman" w:cs="Times New Roman"/>
                <w:color w:val="000000"/>
              </w:rPr>
              <w:t>1</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IZM</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 xml:space="preserve">Valsts pārvaldībā esošās sporta bāzes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2.PR. (2.1.RR, 2.3.RR)</w:t>
            </w:r>
          </w:p>
        </w:tc>
      </w:tr>
      <w:tr w:rsidR="0071680D" w:rsidRPr="003B14CB" w:rsidTr="00C73B0F">
        <w:trPr>
          <w:trHeight w:val="698"/>
        </w:trPr>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rsidP="001C1E14">
            <w:pPr>
              <w:pStyle w:val="LO-normal1"/>
              <w:ind w:right="-2"/>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2.5. Izstrādāt publiskās un privātās partnerības sadarbības mod</w:t>
            </w:r>
            <w:r w:rsidR="001C1E14">
              <w:rPr>
                <w:rFonts w:ascii="Times New Roman" w:eastAsia="Times New Roman" w:hAnsi="Times New Roman" w:cs="Times New Roman"/>
                <w:color w:val="000000"/>
              </w:rPr>
              <w:t>e</w:t>
            </w:r>
            <w:r w:rsidRPr="003B14CB">
              <w:rPr>
                <w:rFonts w:ascii="Times New Roman" w:eastAsia="Times New Roman" w:hAnsi="Times New Roman" w:cs="Times New Roman"/>
                <w:color w:val="000000"/>
              </w:rPr>
              <w:t>li ar mērķi sekmēt privāta un publiska kapitāla investēšanu sporta infrastruktūras attīstības veicināšanā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2024</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IZM</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FM</w:t>
            </w:r>
          </w:p>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VARAM</w:t>
            </w:r>
          </w:p>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Pašvaldības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2.PR. (2.3.RR)</w:t>
            </w:r>
          </w:p>
        </w:tc>
      </w:tr>
      <w:tr w:rsidR="000828AA" w:rsidRPr="003B14CB" w:rsidTr="00C73B0F">
        <w:trPr>
          <w:trHeight w:val="130"/>
        </w:trPr>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ind w:right="-2"/>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 xml:space="preserve">2.6. </w:t>
            </w:r>
            <w:r w:rsidR="006B2777">
              <w:rPr>
                <w:rFonts w:ascii="Times New Roman" w:eastAsia="Times New Roman" w:hAnsi="Times New Roman" w:cs="Times New Roman"/>
                <w:color w:val="000000"/>
              </w:rPr>
              <w:t xml:space="preserve">[PRIORITĀTE] </w:t>
            </w:r>
            <w:r w:rsidRPr="003B14CB">
              <w:rPr>
                <w:rFonts w:ascii="Times New Roman" w:eastAsia="Times New Roman" w:hAnsi="Times New Roman" w:cs="Times New Roman"/>
                <w:color w:val="000000"/>
              </w:rPr>
              <w:t>Atbalstīt pašvaldībās jaunu brīvpieejas sporta laukumu būvniecību, tai skaitā esošās sporta infrastruktūras pielāgošanu, atjaunošanu brīvpieejai, saskaņā ar sporta infrastruktūras attīstības stratēģiju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FC122B">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w:t>
            </w:r>
            <w:r w:rsidR="00FC122B">
              <w:rPr>
                <w:rFonts w:ascii="Times New Roman" w:eastAsia="Times New Roman" w:hAnsi="Times New Roman" w:cs="Times New Roman"/>
                <w:color w:val="000000"/>
              </w:rPr>
              <w:t>3</w:t>
            </w:r>
            <w:r>
              <w:rPr>
                <w:rFonts w:ascii="Times New Roman" w:eastAsia="Times New Roman" w:hAnsi="Times New Roman" w:cs="Times New Roman"/>
                <w:color w:val="000000"/>
              </w:rPr>
              <w:t>.-2027.</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VARAM</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Pašvaldības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2.PR. (2.1.RR)</w:t>
            </w:r>
          </w:p>
        </w:tc>
      </w:tr>
      <w:tr w:rsidR="000828AA" w:rsidRPr="003B14CB" w:rsidTr="00C73B0F">
        <w:trPr>
          <w:trHeight w:val="664"/>
        </w:trPr>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ind w:right="-2"/>
              <w:jc w:val="both"/>
              <w:rPr>
                <w:rFonts w:ascii="Times New Roman" w:hAnsi="Times New Roman" w:cs="Times New Roman"/>
              </w:rPr>
            </w:pPr>
            <w:r w:rsidRPr="003B14CB">
              <w:rPr>
                <w:rFonts w:ascii="Times New Roman" w:eastAsia="Times New Roman" w:hAnsi="Times New Roman" w:cs="Times New Roman"/>
                <w:color w:val="000000"/>
              </w:rPr>
              <w:t xml:space="preserve">2.7. </w:t>
            </w:r>
            <w:r w:rsidRPr="003B14CB">
              <w:rPr>
                <w:rFonts w:ascii="Times New Roman" w:hAnsi="Times New Roman" w:cs="Times New Roman"/>
              </w:rPr>
              <w:t>Apzināt sporta infrastruktūras objektu, to aprīkojuma un piekļuves piemērotību senioriem un cilvēkiem ar īpašām vajadzībām, veikt nepieciešamos uzlabojumus, kā arī digitālu kartēšanu aktīvai infrastruktūras izmantošanai, pamatojoties uz Sporta reģistra datiem</w:t>
            </w:r>
          </w:p>
          <w:p w:rsidR="000828AA" w:rsidRPr="003B14CB" w:rsidRDefault="000828AA" w:rsidP="000828AA">
            <w:pPr>
              <w:ind w:right="-2"/>
              <w:jc w:val="both"/>
              <w:rPr>
                <w:rFonts w:ascii="Times New Roman" w:eastAsia="Times New Roman" w:hAnsi="Times New Roman" w:cs="Times New Roman"/>
                <w:lang w:val="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w:t>
            </w:r>
            <w:r>
              <w:rPr>
                <w:rFonts w:ascii="Times New Roman" w:eastAsia="Times New Roman" w:hAnsi="Times New Roman" w:cs="Times New Roman"/>
                <w:color w:val="000000"/>
              </w:rPr>
              <w:t>2.-2027.</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Pašvaldības</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jc w:val="center"/>
              <w:rPr>
                <w:rFonts w:ascii="Times New Roman" w:eastAsia="Times New Roman" w:hAnsi="Times New Roman" w:cs="Times New Roman"/>
                <w:color w:val="000000"/>
                <w:highlight w:val="white"/>
              </w:rPr>
            </w:pPr>
            <w:r w:rsidRPr="003B14CB">
              <w:rPr>
                <w:rFonts w:ascii="Times New Roman" w:eastAsia="Times New Roman" w:hAnsi="Times New Roman" w:cs="Times New Roman"/>
                <w:color w:val="000000"/>
                <w:highlight w:val="white"/>
              </w:rPr>
              <w:t>LM</w:t>
            </w:r>
          </w:p>
          <w:p w:rsidR="000828AA" w:rsidRPr="003B14CB" w:rsidRDefault="000828AA" w:rsidP="000828AA">
            <w:pPr>
              <w:pStyle w:val="LO-normal1"/>
              <w:jc w:val="center"/>
              <w:rPr>
                <w:rFonts w:ascii="Times New Roman" w:eastAsia="Times New Roman" w:hAnsi="Times New Roman" w:cs="Times New Roman"/>
                <w:color w:val="000000"/>
                <w:highlight w:val="white"/>
              </w:rPr>
            </w:pPr>
            <w:r w:rsidRPr="003B14CB">
              <w:rPr>
                <w:rFonts w:ascii="Times New Roman" w:eastAsia="Times New Roman" w:hAnsi="Times New Roman" w:cs="Times New Roman"/>
                <w:color w:val="000000"/>
                <w:highlight w:val="white"/>
              </w:rPr>
              <w:t>VARAM</w:t>
            </w:r>
          </w:p>
          <w:p w:rsidR="000828AA" w:rsidRPr="003B14CB" w:rsidRDefault="000828AA" w:rsidP="000828AA">
            <w:pPr>
              <w:pStyle w:val="LO-normal1"/>
              <w:jc w:val="center"/>
              <w:rPr>
                <w:rFonts w:ascii="Times New Roman" w:eastAsia="Times New Roman" w:hAnsi="Times New Roman" w:cs="Times New Roman"/>
                <w:color w:val="000000"/>
                <w:highlight w:val="white"/>
              </w:rPr>
            </w:pPr>
            <w:r w:rsidRPr="003B14CB">
              <w:rPr>
                <w:rFonts w:ascii="Times New Roman" w:eastAsia="Times New Roman" w:hAnsi="Times New Roman" w:cs="Times New Roman"/>
                <w:color w:val="000000"/>
                <w:highlight w:val="white"/>
              </w:rPr>
              <w:t>IZM</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Sporta bāzu īpašnieki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2.PR. (2.1.RR,  2.2.RR)</w:t>
            </w:r>
          </w:p>
        </w:tc>
      </w:tr>
      <w:tr w:rsidR="000828AA" w:rsidRPr="003B14CB" w:rsidTr="00C73B0F">
        <w:trPr>
          <w:trHeight w:val="664"/>
        </w:trPr>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ind w:right="-2"/>
              <w:jc w:val="both"/>
              <w:rPr>
                <w:rFonts w:ascii="Times New Roman" w:hAnsi="Times New Roman" w:cs="Times New Roman"/>
              </w:rPr>
            </w:pPr>
            <w:r w:rsidRPr="003B14CB">
              <w:rPr>
                <w:rFonts w:ascii="Times New Roman" w:eastAsia="Times New Roman" w:hAnsi="Times New Roman" w:cs="Times New Roman"/>
                <w:color w:val="000000"/>
              </w:rPr>
              <w:t>2.8. Veicināt velosatiksm</w:t>
            </w:r>
            <w:r w:rsidRPr="003B14CB">
              <w:rPr>
                <w:rFonts w:ascii="Times New Roman" w:eastAsia="Times New Roman" w:hAnsi="Times New Roman" w:cs="Times New Roman"/>
                <w:color w:val="000000"/>
                <w:highlight w:val="white"/>
              </w:rPr>
              <w:t>es attīstību un brīvpieejas skriešanas celiņu infrastruktūras izbūvi pašvaldībās, lai veicinātu aktīvu,  drošu un</w:t>
            </w:r>
            <w:r w:rsidRPr="003B14CB">
              <w:rPr>
                <w:rFonts w:ascii="Times New Roman" w:eastAsia="Times New Roman" w:hAnsi="Times New Roman" w:cs="Times New Roman"/>
                <w:color w:val="000000"/>
              </w:rPr>
              <w:t xml:space="preserve"> veselīgu dzīvesveidu ikdienā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w:t>
            </w:r>
            <w:r>
              <w:rPr>
                <w:rFonts w:ascii="Times New Roman" w:eastAsia="Times New Roman" w:hAnsi="Times New Roman" w:cs="Times New Roman"/>
                <w:color w:val="000000"/>
              </w:rPr>
              <w:t>4.-2027.</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Pašvaldības</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jc w:val="center"/>
              <w:rPr>
                <w:rFonts w:ascii="Times New Roman" w:eastAsia="Times New Roman" w:hAnsi="Times New Roman" w:cs="Times New Roman"/>
                <w:color w:val="000000"/>
                <w:highlight w:val="white"/>
              </w:rPr>
            </w:pPr>
            <w:r w:rsidRPr="003B14CB">
              <w:rPr>
                <w:rFonts w:ascii="Times New Roman" w:eastAsia="Times New Roman" w:hAnsi="Times New Roman" w:cs="Times New Roman"/>
                <w:color w:val="000000"/>
                <w:highlight w:val="white"/>
              </w:rPr>
              <w:t>SM</w:t>
            </w:r>
          </w:p>
          <w:p w:rsidR="000828AA" w:rsidRPr="003B14CB" w:rsidRDefault="000828AA" w:rsidP="000828AA">
            <w:pPr>
              <w:pStyle w:val="LO-normal1"/>
              <w:jc w:val="center"/>
              <w:rPr>
                <w:rFonts w:ascii="Times New Roman" w:eastAsia="Times New Roman" w:hAnsi="Times New Roman" w:cs="Times New Roman"/>
                <w:color w:val="000000"/>
                <w:highlight w:val="white"/>
              </w:rPr>
            </w:pPr>
            <w:r w:rsidRPr="003B14CB">
              <w:rPr>
                <w:rFonts w:ascii="Times New Roman" w:eastAsia="Times New Roman" w:hAnsi="Times New Roman" w:cs="Times New Roman"/>
                <w:color w:val="000000"/>
                <w:highlight w:val="white"/>
              </w:rPr>
              <w:t>VARAM</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VM</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2.PR. (2.1.RR)</w:t>
            </w:r>
          </w:p>
        </w:tc>
      </w:tr>
    </w:tbl>
    <w:p w:rsidR="00A74011" w:rsidRDefault="00A74011"/>
    <w:tbl>
      <w:tblPr>
        <w:tblW w:w="14884" w:type="dxa"/>
        <w:tblInd w:w="-855" w:type="dxa"/>
        <w:tblLook w:val="04A0" w:firstRow="1" w:lastRow="0" w:firstColumn="1" w:lastColumn="0" w:noHBand="0" w:noVBand="1"/>
      </w:tblPr>
      <w:tblGrid>
        <w:gridCol w:w="7087"/>
        <w:gridCol w:w="1416"/>
        <w:gridCol w:w="1365"/>
        <w:gridCol w:w="1897"/>
        <w:gridCol w:w="3119"/>
      </w:tblGrid>
      <w:tr w:rsidR="0071680D" w:rsidRPr="00A74011" w:rsidTr="00A74011">
        <w:trPr>
          <w:trHeight w:val="431"/>
        </w:trPr>
        <w:tc>
          <w:tcPr>
            <w:tcW w:w="14884" w:type="dxa"/>
            <w:gridSpan w:val="5"/>
            <w:tcBorders>
              <w:top w:val="single" w:sz="4" w:space="0" w:color="000000"/>
              <w:left w:val="single" w:sz="4" w:space="0" w:color="000000"/>
              <w:bottom w:val="single" w:sz="4" w:space="0" w:color="000000"/>
              <w:right w:val="single" w:sz="4" w:space="0" w:color="000000"/>
            </w:tcBorders>
            <w:shd w:val="clear" w:color="auto" w:fill="B4C6E7"/>
            <w:vAlign w:val="center"/>
          </w:tcPr>
          <w:p w:rsidR="0071680D" w:rsidRPr="00A74011" w:rsidRDefault="00F0175A" w:rsidP="00A74011">
            <w:pPr>
              <w:rPr>
                <w:rFonts w:ascii="Times New Roman" w:hAnsi="Times New Roman" w:cs="Times New Roman"/>
                <w:b/>
                <w:lang w:val="lv-LV"/>
              </w:rPr>
            </w:pPr>
            <w:r w:rsidRPr="00A74011">
              <w:rPr>
                <w:rFonts w:ascii="Times New Roman" w:hAnsi="Times New Roman" w:cs="Times New Roman"/>
                <w:b/>
                <w:lang w:val="lv-LV"/>
              </w:rPr>
              <w:t>3. Rīcības virziens: Sports aktīvai un veselai sabiedrībai</w:t>
            </w:r>
          </w:p>
        </w:tc>
      </w:tr>
      <w:tr w:rsidR="0071680D" w:rsidRPr="003B14CB" w:rsidTr="00A74011">
        <w:trPr>
          <w:trHeight w:val="983"/>
        </w:trPr>
        <w:tc>
          <w:tcPr>
            <w:tcW w:w="7087"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Uzdevums</w:t>
            </w:r>
          </w:p>
        </w:tc>
        <w:tc>
          <w:tcPr>
            <w:tcW w:w="1416"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Izpildes termiņš (gads)</w:t>
            </w:r>
          </w:p>
        </w:tc>
        <w:tc>
          <w:tcPr>
            <w:tcW w:w="136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Atbildīgā</w:t>
            </w:r>
            <w:r w:rsidRPr="003B14CB">
              <w:rPr>
                <w:rFonts w:ascii="Times New Roman" w:eastAsia="Times New Roman" w:hAnsi="Times New Roman" w:cs="Times New Roman"/>
                <w:b/>
                <w:color w:val="000000"/>
              </w:rPr>
              <w:br/>
              <w:t>institūcija</w:t>
            </w:r>
          </w:p>
        </w:tc>
        <w:tc>
          <w:tcPr>
            <w:tcW w:w="1897"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Iesaistītās</w:t>
            </w:r>
            <w:r w:rsidRPr="003B14CB">
              <w:rPr>
                <w:rFonts w:ascii="Times New Roman" w:eastAsia="Times New Roman" w:hAnsi="Times New Roman" w:cs="Times New Roman"/>
                <w:b/>
                <w:color w:val="000000"/>
              </w:rPr>
              <w:br/>
              <w:t>institūcijas</w:t>
            </w:r>
          </w:p>
        </w:tc>
        <w:tc>
          <w:tcPr>
            <w:tcW w:w="311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Sasaiste ar politikas rezultātu un rezultatīvo rādītāju</w:t>
            </w:r>
          </w:p>
        </w:tc>
      </w:tr>
      <w:tr w:rsidR="000828AA" w:rsidRPr="003B14CB" w:rsidTr="00A74011">
        <w:trPr>
          <w:trHeight w:val="567"/>
        </w:trPr>
        <w:tc>
          <w:tcPr>
            <w:tcW w:w="7087"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ind w:right="-2"/>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 xml:space="preserve">3.1. </w:t>
            </w:r>
            <w:r w:rsidR="006B2777">
              <w:rPr>
                <w:rFonts w:ascii="Times New Roman" w:eastAsia="Times New Roman" w:hAnsi="Times New Roman" w:cs="Times New Roman"/>
                <w:color w:val="000000"/>
              </w:rPr>
              <w:t xml:space="preserve">[PRIORITĀTE] </w:t>
            </w:r>
            <w:r w:rsidRPr="003B14CB">
              <w:rPr>
                <w:rFonts w:ascii="Times New Roman" w:eastAsia="Times New Roman" w:hAnsi="Times New Roman" w:cs="Times New Roman"/>
                <w:color w:val="000000"/>
              </w:rPr>
              <w:t xml:space="preserve">Nodrošināt  sporta interešu izglītības programmu pieejamību visās vispārējās izglītības iestādēs, lai pēc pamatizglītības un vispārējās vidējās izglītības programmās ietverto mācību stundu beigām </w:t>
            </w:r>
            <w:r w:rsidR="00AD729B">
              <w:rPr>
                <w:rFonts w:ascii="Times New Roman" w:eastAsia="Times New Roman" w:hAnsi="Times New Roman" w:cs="Times New Roman"/>
                <w:color w:val="000000"/>
              </w:rPr>
              <w:br/>
            </w:r>
            <w:r w:rsidRPr="003B14CB">
              <w:rPr>
                <w:rFonts w:ascii="Times New Roman" w:eastAsia="Times New Roman" w:hAnsi="Times New Roman" w:cs="Times New Roman"/>
                <w:color w:val="000000"/>
              </w:rPr>
              <w:t>1.-12.klašu audzēkņi varētu nodarboties ar sporta aktivitātēm</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w:t>
            </w:r>
            <w:r>
              <w:rPr>
                <w:rFonts w:ascii="Times New Roman" w:eastAsia="Times New Roman" w:hAnsi="Times New Roman" w:cs="Times New Roman"/>
                <w:color w:val="000000"/>
              </w:rPr>
              <w:t>2.-2027.</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IZM</w:t>
            </w:r>
          </w:p>
        </w:tc>
        <w:tc>
          <w:tcPr>
            <w:tcW w:w="1897"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VISC</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Pašvaldības</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Vispārējās izglītības iestādes</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Prof</w:t>
            </w:r>
            <w:r w:rsidR="0050516F">
              <w:rPr>
                <w:rFonts w:ascii="Times New Roman" w:eastAsia="Times New Roman" w:hAnsi="Times New Roman" w:cs="Times New Roman"/>
                <w:color w:val="000000"/>
              </w:rPr>
              <w:t xml:space="preserve">esionālās ievirzes sporta </w:t>
            </w:r>
            <w:r w:rsidR="0050516F">
              <w:rPr>
                <w:rFonts w:ascii="Times New Roman" w:eastAsia="Times New Roman" w:hAnsi="Times New Roman" w:cs="Times New Roman"/>
                <w:color w:val="000000"/>
              </w:rPr>
              <w:lastRenderedPageBreak/>
              <w:t>i</w:t>
            </w:r>
            <w:r w:rsidRPr="003B14CB">
              <w:rPr>
                <w:rFonts w:ascii="Times New Roman" w:eastAsia="Times New Roman" w:hAnsi="Times New Roman" w:cs="Times New Roman"/>
                <w:color w:val="000000"/>
              </w:rPr>
              <w:t>z</w:t>
            </w:r>
            <w:r w:rsidR="0050516F">
              <w:rPr>
                <w:rFonts w:ascii="Times New Roman" w:eastAsia="Times New Roman" w:hAnsi="Times New Roman" w:cs="Times New Roman"/>
                <w:color w:val="000000"/>
              </w:rPr>
              <w:t>glītības iestādes</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Sporta klubi</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lastRenderedPageBreak/>
              <w:t>3.PR. (3.1.RR,  3.2.RR,  3.3.RR,  3.5.RR, 3.13.RR)</w:t>
            </w:r>
          </w:p>
        </w:tc>
      </w:tr>
      <w:tr w:rsidR="000828AA" w:rsidRPr="003B14CB" w:rsidTr="00A74011">
        <w:trPr>
          <w:trHeight w:val="983"/>
        </w:trPr>
        <w:tc>
          <w:tcPr>
            <w:tcW w:w="7087"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ind w:right="-2"/>
              <w:jc w:val="both"/>
              <w:rPr>
                <w:rFonts w:ascii="Times New Roman" w:hAnsi="Times New Roman" w:cs="Times New Roman"/>
              </w:rPr>
            </w:pPr>
            <w:r w:rsidRPr="003B14CB">
              <w:rPr>
                <w:rFonts w:ascii="Times New Roman" w:eastAsia="Times New Roman" w:hAnsi="Times New Roman" w:cs="Times New Roman"/>
                <w:color w:val="000000"/>
              </w:rPr>
              <w:lastRenderedPageBreak/>
              <w:t>3.2.</w:t>
            </w:r>
            <w:r w:rsidRPr="003B14CB">
              <w:rPr>
                <w:rFonts w:ascii="Times New Roman" w:eastAsia="Times New Roman" w:hAnsi="Times New Roman" w:cs="Times New Roman"/>
                <w:i/>
                <w:color w:val="000000"/>
              </w:rPr>
              <w:t xml:space="preserve"> </w:t>
            </w:r>
            <w:r w:rsidR="006B2777">
              <w:rPr>
                <w:rFonts w:ascii="Times New Roman" w:eastAsia="Times New Roman" w:hAnsi="Times New Roman" w:cs="Times New Roman"/>
                <w:color w:val="000000"/>
              </w:rPr>
              <w:t xml:space="preserve">[PRIORITĀTE] </w:t>
            </w:r>
            <w:r w:rsidRPr="003B14CB">
              <w:rPr>
                <w:rFonts w:ascii="Times New Roman" w:eastAsia="Times New Roman" w:hAnsi="Times New Roman" w:cs="Times New Roman"/>
                <w:color w:val="000000"/>
              </w:rPr>
              <w:t>Izstrādāt un īstenot programmu „Drošība uz ūdens”: izstrādāt un ieviest mācību saturu vispārējās izglītības iestādēs peldēšanas prasmes un ūdens kompetences apmācībai (108 stundu „ūdens kompetences” programma), vienlaikus nodrošinot trīs gadu ūdens kompetences programmas ieviešanu un apguvi vispārējās izglītības iestāžu sākumskolas audzēkņiem, nodrošinot valsts finansējumu</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w:t>
            </w:r>
            <w:r>
              <w:rPr>
                <w:rFonts w:ascii="Times New Roman" w:eastAsia="Times New Roman" w:hAnsi="Times New Roman" w:cs="Times New Roman"/>
                <w:color w:val="000000"/>
              </w:rPr>
              <w:t>2.-2027.</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IZM</w:t>
            </w:r>
          </w:p>
        </w:tc>
        <w:tc>
          <w:tcPr>
            <w:tcW w:w="1897"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VISC</w:t>
            </w:r>
          </w:p>
          <w:p w:rsidR="00F358B6" w:rsidRDefault="00F358B6" w:rsidP="000828AA">
            <w:pPr>
              <w:pStyle w:val="LO-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VM </w:t>
            </w:r>
          </w:p>
          <w:p w:rsidR="000828AA" w:rsidRDefault="00F358B6"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 xml:space="preserve">SPKC </w:t>
            </w:r>
            <w:r w:rsidR="000828AA" w:rsidRPr="003B14CB">
              <w:rPr>
                <w:rFonts w:ascii="Times New Roman" w:eastAsia="Times New Roman" w:hAnsi="Times New Roman" w:cs="Times New Roman"/>
                <w:color w:val="000000"/>
              </w:rPr>
              <w:t>Pašvaldības</w:t>
            </w:r>
            <w:r w:rsidR="000828AA" w:rsidRPr="003B14CB">
              <w:rPr>
                <w:rFonts w:ascii="Times New Roman" w:eastAsia="Times New Roman" w:hAnsi="Times New Roman" w:cs="Times New Roman"/>
                <w:color w:val="000000"/>
              </w:rPr>
              <w:br/>
              <w:t>Vispārējās izglītības iestādes</w:t>
            </w:r>
            <w:r w:rsidR="000828AA" w:rsidRPr="003B14CB">
              <w:rPr>
                <w:rFonts w:ascii="Times New Roman" w:eastAsia="Times New Roman" w:hAnsi="Times New Roman" w:cs="Times New Roman"/>
                <w:color w:val="000000"/>
              </w:rPr>
              <w:br/>
              <w:t>LPF</w:t>
            </w:r>
          </w:p>
          <w:p w:rsidR="004A232A" w:rsidRPr="003B14CB" w:rsidRDefault="004A232A" w:rsidP="000828AA">
            <w:pPr>
              <w:pStyle w:val="LO-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PD</w:t>
            </w:r>
          </w:p>
          <w:p w:rsidR="000828AA" w:rsidRPr="003B14CB" w:rsidRDefault="00F358B6" w:rsidP="00F358B6">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LPGA</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3.PR. (3.1.RR, 3.2.RR )</w:t>
            </w:r>
          </w:p>
        </w:tc>
      </w:tr>
      <w:tr w:rsidR="000828AA" w:rsidRPr="003B14CB" w:rsidTr="004A232A">
        <w:trPr>
          <w:trHeight w:val="903"/>
        </w:trPr>
        <w:tc>
          <w:tcPr>
            <w:tcW w:w="7087"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C73B0F">
            <w:pPr>
              <w:pStyle w:val="LO-normal1"/>
              <w:ind w:right="-2"/>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3.3. Finansiāli atbalstīt sporta nodarbību ieviešanu visu augstskolu dienas nodaļu 1. un 2.</w:t>
            </w:r>
            <w:r w:rsidR="005F01F9">
              <w:rPr>
                <w:rFonts w:ascii="Times New Roman" w:eastAsia="Times New Roman" w:hAnsi="Times New Roman" w:cs="Times New Roman"/>
                <w:color w:val="000000"/>
              </w:rPr>
              <w:t xml:space="preserve"> </w:t>
            </w:r>
            <w:r w:rsidRPr="003B14CB">
              <w:rPr>
                <w:rFonts w:ascii="Times New Roman" w:eastAsia="Times New Roman" w:hAnsi="Times New Roman" w:cs="Times New Roman"/>
                <w:color w:val="000000"/>
              </w:rPr>
              <w:t>kursa studentiem ar kredītpunktu vai bez kredītpunktu piešķiršanas, vai ar novērtējumu (ieskaitīts</w:t>
            </w:r>
            <w:r w:rsidR="00C73B0F">
              <w:rPr>
                <w:rFonts w:ascii="Times New Roman" w:eastAsia="Times New Roman" w:hAnsi="Times New Roman" w:cs="Times New Roman"/>
                <w:color w:val="000000"/>
              </w:rPr>
              <w:t xml:space="preserve"> vai </w:t>
            </w:r>
            <w:r w:rsidRPr="003B14CB">
              <w:rPr>
                <w:rFonts w:ascii="Times New Roman" w:eastAsia="Times New Roman" w:hAnsi="Times New Roman" w:cs="Times New Roman"/>
                <w:color w:val="000000"/>
              </w:rPr>
              <w:t>neieskaitīts)</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4A232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w:t>
            </w:r>
            <w:r w:rsidR="004A232A">
              <w:rPr>
                <w:rFonts w:ascii="Times New Roman" w:eastAsia="Times New Roman" w:hAnsi="Times New Roman" w:cs="Times New Roman"/>
                <w:color w:val="000000"/>
              </w:rPr>
              <w:t>3</w:t>
            </w:r>
            <w:r>
              <w:rPr>
                <w:rFonts w:ascii="Times New Roman" w:eastAsia="Times New Roman" w:hAnsi="Times New Roman" w:cs="Times New Roman"/>
                <w:color w:val="000000"/>
              </w:rPr>
              <w:t>.-2027.</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IZM</w:t>
            </w:r>
          </w:p>
        </w:tc>
        <w:tc>
          <w:tcPr>
            <w:tcW w:w="1897"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Augstskolas un koledžas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3.PR. (3.1.RR,  3.2.RR,  3.3.RR, 3.4.RR)</w:t>
            </w:r>
          </w:p>
        </w:tc>
      </w:tr>
      <w:tr w:rsidR="000828AA" w:rsidRPr="003B14CB" w:rsidTr="00A74011">
        <w:trPr>
          <w:trHeight w:val="983"/>
        </w:trPr>
        <w:tc>
          <w:tcPr>
            <w:tcW w:w="7087"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ind w:right="-2"/>
              <w:jc w:val="both"/>
              <w:rPr>
                <w:rFonts w:ascii="Times New Roman" w:hAnsi="Times New Roman" w:cs="Times New Roman"/>
              </w:rPr>
            </w:pPr>
            <w:r w:rsidRPr="003B14CB">
              <w:rPr>
                <w:rFonts w:ascii="Times New Roman" w:eastAsia="Times New Roman" w:hAnsi="Times New Roman" w:cs="Times New Roman"/>
                <w:color w:val="000000"/>
              </w:rPr>
              <w:t xml:space="preserve">3.4. </w:t>
            </w:r>
            <w:bookmarkStart w:id="21" w:name="__DdeLink__24410_1601928635"/>
            <w:r w:rsidRPr="003B14CB">
              <w:rPr>
                <w:rFonts w:ascii="Times New Roman" w:eastAsia="Times New Roman" w:hAnsi="Times New Roman" w:cs="Times New Roman"/>
                <w:color w:val="000000"/>
              </w:rPr>
              <w:t>Nodrošināt pirmsskolas izglītības iestāžu pedagogiem un vispārējās izglītības iestāžu pedagogiem profesionālās pilnveides seminārus/kursus/apmācības sporta aktivitāšu organizēšanai bērniem un jauniešiem, tai skaitā uz sporta aktivitātēm vērstas vides integrēšanu mācību procesā un vērtību audzināšanu caur sporta aktivitātēm</w:t>
            </w:r>
            <w:bookmarkEnd w:id="21"/>
            <w:r w:rsidRPr="003B14CB">
              <w:rPr>
                <w:rStyle w:val="FootnoteAnchor"/>
                <w:rFonts w:ascii="Times New Roman" w:eastAsia="Times New Roman" w:hAnsi="Times New Roman" w:cs="Times New Roman"/>
                <w:color w:val="000000"/>
              </w:rPr>
              <w:footnoteReference w:id="41"/>
            </w:r>
            <w:r w:rsidRPr="003B14CB">
              <w:rPr>
                <w:rFonts w:ascii="Times New Roman" w:eastAsia="Times New Roman" w:hAnsi="Times New Roman" w:cs="Times New Roman"/>
                <w:color w:val="000000"/>
                <w:vertAlign w:val="superscript"/>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w:t>
            </w:r>
            <w:r>
              <w:rPr>
                <w:rFonts w:ascii="Times New Roman" w:eastAsia="Times New Roman" w:hAnsi="Times New Roman" w:cs="Times New Roman"/>
                <w:color w:val="000000"/>
              </w:rPr>
              <w:t>2.-2027.</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VISC</w:t>
            </w:r>
          </w:p>
        </w:tc>
        <w:tc>
          <w:tcPr>
            <w:tcW w:w="1897" w:type="dxa"/>
            <w:tcBorders>
              <w:top w:val="single" w:sz="4" w:space="0" w:color="000000"/>
              <w:left w:val="single" w:sz="4" w:space="0" w:color="000000"/>
              <w:bottom w:val="single" w:sz="4" w:space="0" w:color="000000"/>
              <w:right w:val="single" w:sz="4" w:space="0" w:color="000000"/>
            </w:tcBorders>
            <w:shd w:val="clear" w:color="auto" w:fill="FFFFFF"/>
          </w:tcPr>
          <w:p w:rsidR="004A232A" w:rsidRPr="003B14CB" w:rsidRDefault="000828AA" w:rsidP="004A232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VM</w:t>
            </w:r>
            <w:r w:rsidRPr="003B14CB">
              <w:rPr>
                <w:rFonts w:ascii="Times New Roman" w:eastAsia="Times New Roman" w:hAnsi="Times New Roman" w:cs="Times New Roman"/>
                <w:color w:val="000000"/>
              </w:rPr>
              <w:br/>
              <w:t>Pašvaldības Pirmsskolas un vispārējās izglītības iestādes</w:t>
            </w:r>
            <w:r w:rsidRPr="003B14CB">
              <w:rPr>
                <w:rFonts w:ascii="Times New Roman" w:eastAsia="Times New Roman" w:hAnsi="Times New Roman" w:cs="Times New Roman"/>
                <w:color w:val="000000"/>
              </w:rPr>
              <w:br/>
              <w:t>NVO</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3.PR. (3.1.RR,  3.2.RR, 3.4.RR, 3.5. RR)</w:t>
            </w:r>
          </w:p>
        </w:tc>
      </w:tr>
      <w:tr w:rsidR="000828AA" w:rsidRPr="003B14CB" w:rsidTr="00A74011">
        <w:trPr>
          <w:trHeight w:val="983"/>
        </w:trPr>
        <w:tc>
          <w:tcPr>
            <w:tcW w:w="7087"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5F01F9">
            <w:pPr>
              <w:pStyle w:val="LO-normal1"/>
              <w:ind w:right="-2"/>
              <w:jc w:val="both"/>
              <w:rPr>
                <w:rFonts w:ascii="Times New Roman" w:hAnsi="Times New Roman" w:cs="Times New Roman"/>
              </w:rPr>
            </w:pPr>
            <w:r w:rsidRPr="003B14CB">
              <w:rPr>
                <w:rFonts w:ascii="Times New Roman" w:eastAsia="Times New Roman" w:hAnsi="Times New Roman" w:cs="Times New Roman"/>
                <w:color w:val="000000"/>
              </w:rPr>
              <w:t xml:space="preserve">3.5. </w:t>
            </w:r>
            <w:r w:rsidR="006B2777">
              <w:rPr>
                <w:rFonts w:ascii="Times New Roman" w:eastAsia="Times New Roman" w:hAnsi="Times New Roman" w:cs="Times New Roman"/>
                <w:color w:val="000000"/>
              </w:rPr>
              <w:t xml:space="preserve">[PRIORITĀTE] </w:t>
            </w:r>
            <w:r w:rsidRPr="003B14CB">
              <w:rPr>
                <w:rFonts w:ascii="Times New Roman" w:eastAsia="Times New Roman" w:hAnsi="Times New Roman" w:cs="Times New Roman"/>
                <w:color w:val="000000"/>
              </w:rPr>
              <w:t>Finansējuma piešķiršanas kritēriju izveide, tai skaitā pēc dalībnieku skaita, un sistemātisks finansiāls atbalsts aktīva dzīvesveida pasākumu (maratoni, vienotības skrējieni, skrituļošanas maratoni, nūjošana, tautas orientēšanās sacensības, velobraucieni un velomaratoni, komandu sporta spēļu sacensības utt.) organizēšanai bērniem, jauniešiem, studentiem, pieaugušajiem, senioriem un cilvēkiem ar īpašām vajadzībām, veicinot iekļaujošas un sociāli atbildīgas sporta nozares attīstību</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w:t>
            </w:r>
            <w:r>
              <w:rPr>
                <w:rFonts w:ascii="Times New Roman" w:eastAsia="Times New Roman" w:hAnsi="Times New Roman" w:cs="Times New Roman"/>
                <w:color w:val="000000"/>
              </w:rPr>
              <w:t>2.-2027.</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IZM</w:t>
            </w:r>
          </w:p>
        </w:tc>
        <w:tc>
          <w:tcPr>
            <w:tcW w:w="1897"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Pašvaldības</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LSFP</w:t>
            </w:r>
            <w:r w:rsidRPr="003B14CB">
              <w:rPr>
                <w:rFonts w:ascii="Times New Roman" w:eastAsia="Times New Roman" w:hAnsi="Times New Roman" w:cs="Times New Roman"/>
                <w:color w:val="000000"/>
              </w:rPr>
              <w:br/>
              <w:t>LOK</w:t>
            </w:r>
            <w:r w:rsidRPr="003B14CB">
              <w:rPr>
                <w:rFonts w:ascii="Times New Roman" w:eastAsia="Times New Roman" w:hAnsi="Times New Roman" w:cs="Times New Roman"/>
                <w:color w:val="000000"/>
              </w:rPr>
              <w:br/>
              <w:t>LTSA</w:t>
            </w:r>
            <w:r w:rsidRPr="003B14CB">
              <w:rPr>
                <w:rFonts w:ascii="Times New Roman" w:eastAsia="Times New Roman" w:hAnsi="Times New Roman" w:cs="Times New Roman"/>
                <w:color w:val="000000"/>
              </w:rPr>
              <w:br/>
              <w:t>Atzītās sporta federācijas</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NVO</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3.PR. (3.1.RR,  3.2.RR, 3.3.RR,  3.4.RR, 3.5.RR, 3.6.RR, 3.7.RR, 3.8.RR, 3.10.RR.,3,11,RR)</w:t>
            </w:r>
          </w:p>
        </w:tc>
      </w:tr>
      <w:tr w:rsidR="000828AA" w:rsidRPr="003B14CB" w:rsidTr="00A74011">
        <w:trPr>
          <w:trHeight w:val="983"/>
        </w:trPr>
        <w:tc>
          <w:tcPr>
            <w:tcW w:w="7087"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ind w:right="-2"/>
              <w:jc w:val="both"/>
              <w:rPr>
                <w:rFonts w:ascii="Times New Roman" w:hAnsi="Times New Roman" w:cs="Times New Roman"/>
              </w:rPr>
            </w:pPr>
            <w:r w:rsidRPr="003B14CB">
              <w:rPr>
                <w:rFonts w:ascii="Times New Roman" w:eastAsia="Times New Roman" w:hAnsi="Times New Roman" w:cs="Times New Roman"/>
                <w:color w:val="000000"/>
              </w:rPr>
              <w:t>3.6. Veikt pētījumus (tai skaitā Valsts pētījumu programmas sportā ietvaros) bērnu un jauniešu, studentu, tautas sporta, senioru sporta, prāta sporta un pielāgotā sporta jomā</w:t>
            </w:r>
            <w:r w:rsidRPr="003B14CB">
              <w:rPr>
                <w:rStyle w:val="FootnoteAnchor"/>
                <w:rFonts w:ascii="Times New Roman" w:eastAsia="Times New Roman" w:hAnsi="Times New Roman" w:cs="Times New Roman"/>
                <w:color w:val="000000"/>
              </w:rPr>
              <w:footnoteReference w:id="42"/>
            </w:r>
            <w:r w:rsidRPr="003B14CB">
              <w:rPr>
                <w:rFonts w:ascii="Times New Roman" w:eastAsia="Times New Roman" w:hAnsi="Times New Roman" w:cs="Times New Roman"/>
                <w:color w:val="000000"/>
                <w:vertAlign w:val="superscript"/>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w:t>
            </w:r>
            <w:r>
              <w:rPr>
                <w:rFonts w:ascii="Times New Roman" w:eastAsia="Times New Roman" w:hAnsi="Times New Roman" w:cs="Times New Roman"/>
                <w:color w:val="000000"/>
              </w:rPr>
              <w:t>2.-2027.</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IZM</w:t>
            </w:r>
          </w:p>
        </w:tc>
        <w:tc>
          <w:tcPr>
            <w:tcW w:w="1897"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LSPA</w:t>
            </w:r>
            <w:r w:rsidRPr="003B14CB">
              <w:rPr>
                <w:rFonts w:ascii="Times New Roman" w:eastAsia="Times New Roman" w:hAnsi="Times New Roman" w:cs="Times New Roman"/>
                <w:color w:val="000000"/>
              </w:rPr>
              <w:br/>
              <w:t>LM</w:t>
            </w:r>
            <w:r w:rsidRPr="003B14CB">
              <w:rPr>
                <w:rFonts w:ascii="Times New Roman" w:eastAsia="Times New Roman" w:hAnsi="Times New Roman" w:cs="Times New Roman"/>
                <w:color w:val="000000"/>
              </w:rPr>
              <w:br/>
              <w:t>VM</w:t>
            </w:r>
            <w:r w:rsidRPr="003B14CB">
              <w:rPr>
                <w:rFonts w:ascii="Times New Roman" w:eastAsia="Times New Roman" w:hAnsi="Times New Roman" w:cs="Times New Roman"/>
                <w:color w:val="000000"/>
              </w:rPr>
              <w:br/>
              <w:t>SPKC</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lastRenderedPageBreak/>
              <w:t>LSFP</w:t>
            </w:r>
            <w:r w:rsidRPr="003B14CB">
              <w:rPr>
                <w:rFonts w:ascii="Times New Roman" w:eastAsia="Times New Roman" w:hAnsi="Times New Roman" w:cs="Times New Roman"/>
                <w:color w:val="000000"/>
              </w:rPr>
              <w:br/>
              <w:t>LPK</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lastRenderedPageBreak/>
              <w:t>3.PR. (3.9.RR,3.12.RR)</w:t>
            </w:r>
          </w:p>
        </w:tc>
      </w:tr>
      <w:tr w:rsidR="000828AA" w:rsidRPr="003B14CB" w:rsidTr="00A74011">
        <w:trPr>
          <w:trHeight w:val="983"/>
        </w:trPr>
        <w:tc>
          <w:tcPr>
            <w:tcW w:w="7087"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ind w:right="-2"/>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lastRenderedPageBreak/>
              <w:t>3.7. Īstenot pasākumus iedzīvotāju iesaistei brīvprātīgajā darbā sporta nozarē</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w:t>
            </w:r>
            <w:r>
              <w:rPr>
                <w:rFonts w:ascii="Times New Roman" w:eastAsia="Times New Roman" w:hAnsi="Times New Roman" w:cs="Times New Roman"/>
                <w:color w:val="000000"/>
              </w:rPr>
              <w:t>2.-2027.</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IZM</w:t>
            </w:r>
          </w:p>
        </w:tc>
        <w:tc>
          <w:tcPr>
            <w:tcW w:w="1897"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NVO</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LSFP</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LOK</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Pašvaldības</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LM</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NVA</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3.PR. (3.7.RR)</w:t>
            </w:r>
          </w:p>
        </w:tc>
      </w:tr>
      <w:tr w:rsidR="000828AA" w:rsidRPr="003B14CB" w:rsidTr="00A74011">
        <w:trPr>
          <w:trHeight w:val="819"/>
        </w:trPr>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ind w:right="-2"/>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3.8. Veicināt inovatīvu tehnoloģiju un risinājumu izstrādi sporta aktivitātēm bērnu, jauniešu, studentu, pieaugušo, senioru un cilvēku ar īpašām vajadzībām mērķauditorijām un sniegt finansiālu atbalstu izvēlēto ideju realizēšanai</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w:t>
            </w:r>
            <w:r>
              <w:rPr>
                <w:rFonts w:ascii="Times New Roman" w:eastAsia="Times New Roman" w:hAnsi="Times New Roman" w:cs="Times New Roman"/>
                <w:color w:val="000000"/>
              </w:rPr>
              <w:t>2.-2027.</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IZM</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LSFP</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EM</w:t>
            </w:r>
            <w:r w:rsidRPr="003B14CB">
              <w:rPr>
                <w:rFonts w:ascii="Times New Roman" w:eastAsia="Times New Roman" w:hAnsi="Times New Roman" w:cs="Times New Roman"/>
                <w:color w:val="000000"/>
              </w:rPr>
              <w:br/>
              <w:t>LIAA</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VM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3.PR. (3.1.RR, 3.2.RR)</w:t>
            </w:r>
          </w:p>
        </w:tc>
      </w:tr>
      <w:tr w:rsidR="000828AA" w:rsidRPr="003B14CB" w:rsidTr="00A74011">
        <w:trPr>
          <w:trHeight w:val="819"/>
        </w:trPr>
        <w:tc>
          <w:tcPr>
            <w:tcW w:w="7087" w:type="dxa"/>
            <w:tcBorders>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ind w:right="-2"/>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3.9. Izveidot un finansiāli atbalstīt metodiskā darba atbalsta materiālus sporta izglītībā</w:t>
            </w:r>
          </w:p>
        </w:tc>
        <w:tc>
          <w:tcPr>
            <w:tcW w:w="1416" w:type="dxa"/>
            <w:tcBorders>
              <w:left w:val="single" w:sz="4" w:space="0" w:color="000000"/>
              <w:bottom w:val="single" w:sz="4" w:space="0" w:color="000000"/>
              <w:right w:val="single" w:sz="4" w:space="0" w:color="000000"/>
            </w:tcBorders>
            <w:shd w:val="clear" w:color="auto" w:fill="auto"/>
          </w:tcPr>
          <w:p w:rsidR="000828AA" w:rsidRPr="003B14CB" w:rsidRDefault="000828AA" w:rsidP="005F01F9">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w:t>
            </w:r>
            <w:r w:rsidR="005F01F9">
              <w:rPr>
                <w:rFonts w:ascii="Times New Roman" w:eastAsia="Times New Roman" w:hAnsi="Times New Roman" w:cs="Times New Roman"/>
                <w:color w:val="000000"/>
              </w:rPr>
              <w:t>2</w:t>
            </w:r>
            <w:r>
              <w:rPr>
                <w:rFonts w:ascii="Times New Roman" w:eastAsia="Times New Roman" w:hAnsi="Times New Roman" w:cs="Times New Roman"/>
                <w:color w:val="000000"/>
              </w:rPr>
              <w:t>.-2027.</w:t>
            </w:r>
          </w:p>
        </w:tc>
        <w:tc>
          <w:tcPr>
            <w:tcW w:w="1365" w:type="dxa"/>
            <w:tcBorders>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VISC</w:t>
            </w:r>
          </w:p>
        </w:tc>
        <w:tc>
          <w:tcPr>
            <w:tcW w:w="1897" w:type="dxa"/>
            <w:tcBorders>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IZM</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LSPA</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LSIIDP</w:t>
            </w:r>
          </w:p>
        </w:tc>
        <w:tc>
          <w:tcPr>
            <w:tcW w:w="3119" w:type="dxa"/>
            <w:tcBorders>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3.PR. (3.1.RR, 3.2.RR, 3.13.RR)</w:t>
            </w:r>
          </w:p>
        </w:tc>
      </w:tr>
    </w:tbl>
    <w:p w:rsidR="0071680D" w:rsidRPr="003B14CB" w:rsidRDefault="0071680D">
      <w:pPr>
        <w:pStyle w:val="LO-normal1"/>
        <w:rPr>
          <w:rFonts w:ascii="Times New Roman" w:eastAsia="Times New Roman" w:hAnsi="Times New Roman" w:cs="Times New Roman"/>
          <w:color w:val="000000"/>
        </w:rPr>
      </w:pPr>
    </w:p>
    <w:tbl>
      <w:tblPr>
        <w:tblW w:w="14884" w:type="dxa"/>
        <w:tblInd w:w="-855" w:type="dxa"/>
        <w:tblLook w:val="04A0" w:firstRow="1" w:lastRow="0" w:firstColumn="1" w:lastColumn="0" w:noHBand="0" w:noVBand="1"/>
      </w:tblPr>
      <w:tblGrid>
        <w:gridCol w:w="7087"/>
        <w:gridCol w:w="1395"/>
        <w:gridCol w:w="1351"/>
        <w:gridCol w:w="1932"/>
        <w:gridCol w:w="3119"/>
      </w:tblGrid>
      <w:tr w:rsidR="0071680D" w:rsidRPr="003B14CB" w:rsidTr="00A74011">
        <w:trPr>
          <w:trHeight w:val="410"/>
        </w:trPr>
        <w:tc>
          <w:tcPr>
            <w:tcW w:w="14884" w:type="dxa"/>
            <w:gridSpan w:val="5"/>
            <w:tcBorders>
              <w:top w:val="single" w:sz="4" w:space="0" w:color="000000"/>
              <w:left w:val="single" w:sz="4" w:space="0" w:color="000000"/>
              <w:bottom w:val="single" w:sz="4" w:space="0" w:color="000000"/>
              <w:right w:val="single" w:sz="4" w:space="0" w:color="000000"/>
            </w:tcBorders>
            <w:shd w:val="clear" w:color="auto" w:fill="B4C6E7"/>
            <w:vAlign w:val="center"/>
          </w:tcPr>
          <w:p w:rsidR="0071680D" w:rsidRPr="003B14CB" w:rsidRDefault="00F0175A">
            <w:pPr>
              <w:pStyle w:val="LO-normal1"/>
              <w:ind w:left="93"/>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4. Rīcības virziens: Sports izcilībai – jaunatnes sporta, talantu un augstu sasniegumu sporta attīstība</w:t>
            </w:r>
          </w:p>
        </w:tc>
      </w:tr>
      <w:tr w:rsidR="0071680D" w:rsidRPr="003B14CB" w:rsidTr="00A74011">
        <w:trPr>
          <w:trHeight w:val="983"/>
        </w:trPr>
        <w:tc>
          <w:tcPr>
            <w:tcW w:w="7087"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Uzdevums</w:t>
            </w:r>
          </w:p>
        </w:tc>
        <w:tc>
          <w:tcPr>
            <w:tcW w:w="139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Izpildes termiņš (gads)</w:t>
            </w:r>
          </w:p>
        </w:tc>
        <w:tc>
          <w:tcPr>
            <w:tcW w:w="1351"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Atbildīgā</w:t>
            </w:r>
            <w:r w:rsidRPr="003B14CB">
              <w:rPr>
                <w:rFonts w:ascii="Times New Roman" w:eastAsia="Times New Roman" w:hAnsi="Times New Roman" w:cs="Times New Roman"/>
                <w:b/>
                <w:color w:val="000000"/>
              </w:rPr>
              <w:br/>
              <w:t>institūcija</w:t>
            </w:r>
          </w:p>
        </w:tc>
        <w:tc>
          <w:tcPr>
            <w:tcW w:w="193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Iesaistītās</w:t>
            </w:r>
            <w:r w:rsidRPr="003B14CB">
              <w:rPr>
                <w:rFonts w:ascii="Times New Roman" w:eastAsia="Times New Roman" w:hAnsi="Times New Roman" w:cs="Times New Roman"/>
                <w:b/>
                <w:color w:val="000000"/>
              </w:rPr>
              <w:br/>
              <w:t>institūcijas</w:t>
            </w:r>
          </w:p>
        </w:tc>
        <w:tc>
          <w:tcPr>
            <w:tcW w:w="311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71680D" w:rsidRPr="003B14CB" w:rsidRDefault="00F0175A">
            <w:pPr>
              <w:pStyle w:val="LO-normal1"/>
              <w:jc w:val="center"/>
              <w:rPr>
                <w:rFonts w:ascii="Times New Roman" w:eastAsia="Times New Roman" w:hAnsi="Times New Roman" w:cs="Times New Roman"/>
                <w:b/>
                <w:color w:val="000000"/>
              </w:rPr>
            </w:pPr>
            <w:r w:rsidRPr="003B14CB">
              <w:rPr>
                <w:rFonts w:ascii="Times New Roman" w:eastAsia="Times New Roman" w:hAnsi="Times New Roman" w:cs="Times New Roman"/>
                <w:b/>
                <w:color w:val="000000"/>
              </w:rPr>
              <w:t>Sasaiste ar politikas rezultātu un rezultatīvo rādītāju</w:t>
            </w:r>
          </w:p>
        </w:tc>
      </w:tr>
      <w:tr w:rsidR="000828AA" w:rsidRPr="003B14CB" w:rsidTr="00A74011">
        <w:trPr>
          <w:trHeight w:val="629"/>
        </w:trPr>
        <w:tc>
          <w:tcPr>
            <w:tcW w:w="7087"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 xml:space="preserve">4.1. </w:t>
            </w:r>
            <w:r w:rsidR="006B2777">
              <w:rPr>
                <w:rFonts w:ascii="Times New Roman" w:eastAsia="Times New Roman" w:hAnsi="Times New Roman" w:cs="Times New Roman"/>
                <w:color w:val="000000"/>
              </w:rPr>
              <w:t xml:space="preserve">[PRIORITĀTE] </w:t>
            </w:r>
            <w:r w:rsidRPr="003B14CB">
              <w:rPr>
                <w:rFonts w:ascii="Times New Roman" w:eastAsia="Times New Roman" w:hAnsi="Times New Roman" w:cs="Times New Roman"/>
                <w:color w:val="000000"/>
              </w:rPr>
              <w:t>Finansiāli atbalstīt talantīgo jauno un pieaugušo sportistu un valsts izlašu (tai skaitā komandu sporta spēlēs) sagatavošanos un dalību olimpiskajās spēlēs, pasaules un Eiropas čempionātos (arī atlases turnīros), kā arī citos pielīdzināmos sporta pasākumos</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w:t>
            </w:r>
            <w:r>
              <w:rPr>
                <w:rFonts w:ascii="Times New Roman" w:eastAsia="Times New Roman" w:hAnsi="Times New Roman" w:cs="Times New Roman"/>
                <w:color w:val="000000"/>
              </w:rPr>
              <w:t>1.-2027.</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IZM</w:t>
            </w:r>
          </w:p>
        </w:tc>
        <w:tc>
          <w:tcPr>
            <w:tcW w:w="1932"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IeM</w:t>
            </w:r>
            <w:r w:rsidRPr="003B14CB">
              <w:rPr>
                <w:rFonts w:ascii="Times New Roman" w:eastAsia="Times New Roman" w:hAnsi="Times New Roman" w:cs="Times New Roman"/>
                <w:color w:val="000000"/>
              </w:rPr>
              <w:br/>
              <w:t>AM</w:t>
            </w:r>
            <w:r w:rsidRPr="003B14CB">
              <w:rPr>
                <w:rFonts w:ascii="Times New Roman" w:eastAsia="Times New Roman" w:hAnsi="Times New Roman" w:cs="Times New Roman"/>
                <w:color w:val="000000"/>
              </w:rPr>
              <w:br/>
              <w:t>LOK</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LSFP</w:t>
            </w:r>
            <w:r w:rsidRPr="003B14CB">
              <w:rPr>
                <w:rFonts w:ascii="Times New Roman" w:eastAsia="Times New Roman" w:hAnsi="Times New Roman" w:cs="Times New Roman"/>
                <w:color w:val="000000"/>
              </w:rPr>
              <w:br/>
              <w:t>Atzītās sporta federācijas</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Pašvaldības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4.PR (4.1.RR,  4.2. RR, 4.3.RR, 4.6.RR)</w:t>
            </w:r>
          </w:p>
        </w:tc>
      </w:tr>
      <w:tr w:rsidR="000828AA" w:rsidRPr="003B14CB" w:rsidTr="00A74011">
        <w:trPr>
          <w:trHeight w:val="266"/>
        </w:trPr>
        <w:tc>
          <w:tcPr>
            <w:tcW w:w="7087"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both"/>
              <w:rPr>
                <w:rFonts w:ascii="Times New Roman" w:hAnsi="Times New Roman" w:cs="Times New Roman"/>
              </w:rPr>
            </w:pPr>
            <w:r w:rsidRPr="003B14CB">
              <w:rPr>
                <w:rFonts w:ascii="Times New Roman" w:eastAsia="Times New Roman" w:hAnsi="Times New Roman" w:cs="Times New Roman"/>
                <w:color w:val="000000"/>
              </w:rPr>
              <w:t xml:space="preserve">4.2. </w:t>
            </w:r>
            <w:r w:rsidR="006B2777">
              <w:rPr>
                <w:rFonts w:ascii="Times New Roman" w:eastAsia="Times New Roman" w:hAnsi="Times New Roman" w:cs="Times New Roman"/>
                <w:color w:val="000000"/>
              </w:rPr>
              <w:t xml:space="preserve">[PRIORITĀTE] </w:t>
            </w:r>
            <w:r w:rsidRPr="003B14CB">
              <w:rPr>
                <w:rFonts w:ascii="Times New Roman" w:eastAsia="Times New Roman" w:hAnsi="Times New Roman" w:cs="Times New Roman"/>
                <w:color w:val="000000"/>
              </w:rPr>
              <w:t>Finansiāli atbalstīt talantīgo jauno un pieaugušo sportistu ar invaliditāti un valsts izlašu (tai skaitā komandu sporta spēlēs) sagatavošanos un dalību paralimpiskajās spēlēs, Eiropas un pasaules čempionātos, kā arī citos pielīdzināmos sporta pasākumos</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w:t>
            </w:r>
            <w:r>
              <w:rPr>
                <w:rFonts w:ascii="Times New Roman" w:eastAsia="Times New Roman" w:hAnsi="Times New Roman" w:cs="Times New Roman"/>
                <w:color w:val="000000"/>
              </w:rPr>
              <w:t>1.-2027.</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IZM</w:t>
            </w:r>
          </w:p>
        </w:tc>
        <w:tc>
          <w:tcPr>
            <w:tcW w:w="1932"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hAnsi="Times New Roman" w:cs="Times New Roman"/>
              </w:rPr>
            </w:pPr>
            <w:r w:rsidRPr="003B14CB">
              <w:rPr>
                <w:rFonts w:ascii="Times New Roman" w:eastAsia="Times New Roman" w:hAnsi="Times New Roman" w:cs="Times New Roman"/>
                <w:color w:val="000000"/>
              </w:rPr>
              <w:t>LM</w:t>
            </w:r>
            <w:r w:rsidRPr="003B14CB">
              <w:rPr>
                <w:rFonts w:ascii="Times New Roman" w:eastAsia="Times New Roman" w:hAnsi="Times New Roman" w:cs="Times New Roman"/>
                <w:color w:val="000000"/>
              </w:rPr>
              <w:br/>
              <w:t>LPK</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Pielāgotā sporta federācijas</w:t>
            </w:r>
            <w:r w:rsidRPr="003B14CB">
              <w:rPr>
                <w:rFonts w:ascii="Times New Roman" w:eastAsia="Times New Roman" w:hAnsi="Times New Roman" w:cs="Times New Roman"/>
                <w:color w:val="000000"/>
              </w:rPr>
              <w:br/>
              <w:t>LNSF</w:t>
            </w:r>
            <w:r w:rsidRPr="003B14CB">
              <w:rPr>
                <w:rFonts w:ascii="Times New Roman" w:eastAsia="Times New Roman" w:hAnsi="Times New Roman" w:cs="Times New Roman"/>
                <w:color w:val="000000"/>
              </w:rPr>
              <w:br/>
              <w:t>LSO</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LSFP</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Sporta federācijas</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lastRenderedPageBreak/>
              <w:t>Pašvaldības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lastRenderedPageBreak/>
              <w:t>4.PR. (4.4.RR, 4.5.RR)</w:t>
            </w:r>
          </w:p>
        </w:tc>
      </w:tr>
      <w:tr w:rsidR="000828AA" w:rsidRPr="003B14CB" w:rsidTr="00A74011">
        <w:trPr>
          <w:trHeight w:val="273"/>
        </w:trPr>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lastRenderedPageBreak/>
              <w:t>4.3. Veicināt atzīto sporta federāciju darbību Latvijas čempionātu un citu valstiska mēroga sporta sacensību organizēšanā visās vecuma grupās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w:t>
            </w:r>
            <w:r>
              <w:rPr>
                <w:rFonts w:ascii="Times New Roman" w:eastAsia="Times New Roman" w:hAnsi="Times New Roman" w:cs="Times New Roman"/>
                <w:color w:val="000000"/>
              </w:rPr>
              <w:t>1.-2027.</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IZM</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LSFP</w:t>
            </w:r>
            <w:r w:rsidRPr="003B14CB">
              <w:rPr>
                <w:rFonts w:ascii="Times New Roman" w:eastAsia="Times New Roman" w:hAnsi="Times New Roman" w:cs="Times New Roman"/>
                <w:color w:val="000000"/>
              </w:rPr>
              <w:br/>
              <w:t>Atzītās sporta federācijas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4.PR. (4.7.RR, 4.9.RR,4.10.RR.)</w:t>
            </w:r>
          </w:p>
        </w:tc>
      </w:tr>
      <w:tr w:rsidR="000828AA" w:rsidRPr="003B14CB" w:rsidTr="00A74011">
        <w:trPr>
          <w:trHeight w:val="969"/>
        </w:trPr>
        <w:tc>
          <w:tcPr>
            <w:tcW w:w="7087"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4.4. Stiprināt atzīto sporta federāciju vadošo lomu augstas klases sasniegumu sporta programmu īstenošanā, kā arī līdzdarbību tām atbilstošo profesionālās ievirzes sporta izglītības p</w:t>
            </w:r>
            <w:r w:rsidR="00375429">
              <w:rPr>
                <w:rFonts w:ascii="Times New Roman" w:eastAsia="Times New Roman" w:hAnsi="Times New Roman" w:cs="Times New Roman"/>
                <w:color w:val="000000"/>
              </w:rPr>
              <w:t>rogrammu īstenošanas uzraudzībā</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w:t>
            </w:r>
            <w:r>
              <w:rPr>
                <w:rFonts w:ascii="Times New Roman" w:eastAsia="Times New Roman" w:hAnsi="Times New Roman" w:cs="Times New Roman"/>
                <w:color w:val="000000"/>
              </w:rPr>
              <w:t>1.-2027.</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IZM</w:t>
            </w:r>
          </w:p>
        </w:tc>
        <w:tc>
          <w:tcPr>
            <w:tcW w:w="1932"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Pašvaldības</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LSFP</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LSIIDP</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Atzītās sporta federācijas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4.PR. (4.11.RR,  4.12.RR,  4.13.RR,  4.14.RR, 4.15.RR)</w:t>
            </w:r>
          </w:p>
        </w:tc>
      </w:tr>
      <w:tr w:rsidR="000828AA" w:rsidRPr="003B14CB" w:rsidTr="00A74011">
        <w:trPr>
          <w:trHeight w:val="873"/>
        </w:trPr>
        <w:tc>
          <w:tcPr>
            <w:tcW w:w="7087"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4.5. Veicināt sporta nozarē iesaistīto izpratni par sporta integritātes un godīgas spēles principiem, antidopingu, pret manipulācijām sportā</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w:t>
            </w:r>
            <w:r>
              <w:rPr>
                <w:rFonts w:ascii="Times New Roman" w:eastAsia="Times New Roman" w:hAnsi="Times New Roman" w:cs="Times New Roman"/>
                <w:color w:val="000000"/>
              </w:rPr>
              <w:t>1.-2027.</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IZM</w:t>
            </w:r>
          </w:p>
        </w:tc>
        <w:tc>
          <w:tcPr>
            <w:tcW w:w="1932"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LAB</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LOK</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LSFP</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Atzītās sporta federācijas</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Izglītības iestādes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4.PR. (4.17.RR)</w:t>
            </w:r>
          </w:p>
        </w:tc>
      </w:tr>
      <w:tr w:rsidR="000828AA" w:rsidRPr="003B14CB" w:rsidTr="00A74011">
        <w:trPr>
          <w:trHeight w:val="969"/>
        </w:trPr>
        <w:tc>
          <w:tcPr>
            <w:tcW w:w="7087"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both"/>
              <w:rPr>
                <w:rFonts w:ascii="Times New Roman" w:hAnsi="Times New Roman" w:cs="Times New Roman"/>
              </w:rPr>
            </w:pPr>
            <w:r w:rsidRPr="003B14CB">
              <w:rPr>
                <w:rFonts w:ascii="Times New Roman" w:eastAsia="Times New Roman" w:hAnsi="Times New Roman" w:cs="Times New Roman"/>
                <w:color w:val="000000"/>
              </w:rPr>
              <w:t xml:space="preserve">4.6. </w:t>
            </w:r>
            <w:r w:rsidR="006B2777">
              <w:rPr>
                <w:rFonts w:ascii="Times New Roman" w:eastAsia="Times New Roman" w:hAnsi="Times New Roman" w:cs="Times New Roman"/>
                <w:color w:val="000000"/>
              </w:rPr>
              <w:t xml:space="preserve">[PRIORITĀTE] </w:t>
            </w:r>
            <w:r w:rsidRPr="003B14CB">
              <w:rPr>
                <w:rFonts w:ascii="Times New Roman" w:eastAsia="Times New Roman" w:hAnsi="Times New Roman" w:cs="Times New Roman"/>
                <w:color w:val="000000"/>
              </w:rPr>
              <w:t>Nodrošināt valsts līdzfinansējumu treneru atalgojumam profesionālās ievirzes sporta izglītības programmu īstenošanai, vienlaikus pilnveidojot dotāciju sadales kārtību un kritērijus, kā arī paaugstinot profesionālās ievirzes sporta izglītības programmu īstenošanas kvalitāti un efektivitāti</w:t>
            </w:r>
            <w:r w:rsidRPr="003B14CB">
              <w:rPr>
                <w:rStyle w:val="FootnoteAnchor"/>
                <w:rFonts w:ascii="Times New Roman" w:eastAsia="Times New Roman" w:hAnsi="Times New Roman" w:cs="Times New Roman"/>
                <w:color w:val="000000"/>
              </w:rPr>
              <w:footnoteReference w:id="43"/>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w:t>
            </w:r>
            <w:r>
              <w:rPr>
                <w:rFonts w:ascii="Times New Roman" w:eastAsia="Times New Roman" w:hAnsi="Times New Roman" w:cs="Times New Roman"/>
                <w:color w:val="000000"/>
              </w:rPr>
              <w:t>1.-2027.</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IZM</w:t>
            </w:r>
          </w:p>
        </w:tc>
        <w:tc>
          <w:tcPr>
            <w:tcW w:w="1932"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Pašvaldības</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LSFP</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LSIIDP</w:t>
            </w:r>
          </w:p>
          <w:p w:rsidR="000828AA" w:rsidRPr="003B14CB" w:rsidRDefault="000828AA" w:rsidP="000828AA">
            <w:pPr>
              <w:pStyle w:val="LO-normal1"/>
              <w:jc w:val="center"/>
              <w:rPr>
                <w:rFonts w:ascii="Times New Roman" w:eastAsia="Times New Roman" w:hAnsi="Times New Roman" w:cs="Times New Roman"/>
              </w:rPr>
            </w:pPr>
            <w:r w:rsidRPr="003B14CB">
              <w:rPr>
                <w:rFonts w:ascii="Times New Roman" w:eastAsia="Times New Roman" w:hAnsi="Times New Roman" w:cs="Times New Roman"/>
              </w:rPr>
              <w:t>IKVD</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Atzītās sporta federācijas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4.PR. (4.12.RR,  4.13.RR,  4.14.RR,  4.15.RR)</w:t>
            </w:r>
          </w:p>
        </w:tc>
      </w:tr>
      <w:tr w:rsidR="000828AA" w:rsidRPr="003B14CB" w:rsidTr="00A74011">
        <w:trPr>
          <w:trHeight w:val="665"/>
        </w:trPr>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4.7. Pilnveidot sporta speciālistu (treneru) tālākizglītības programmu īstenošanu un kvalifikācijas paaugstināšanu, sporta speciālistu (treneru) sertifikācijas sistēmu un kontroles kārtību, kā arī normatīvajos aktos paredzēt administratīvo atbildību par sporta speciālistu sertifikāciju noteikumu neievērošanu (gan darba devējam, gan darbiniekam)</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3465B9">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w:t>
            </w:r>
            <w:r w:rsidR="003465B9">
              <w:rPr>
                <w:rFonts w:ascii="Times New Roman" w:eastAsia="Times New Roman" w:hAnsi="Times New Roman" w:cs="Times New Roman"/>
                <w:color w:val="000000"/>
              </w:rPr>
              <w:t>2</w:t>
            </w:r>
            <w:r>
              <w:rPr>
                <w:rFonts w:ascii="Times New Roman" w:eastAsia="Times New Roman" w:hAnsi="Times New Roman" w:cs="Times New Roman"/>
                <w:color w:val="000000"/>
              </w:rPr>
              <w: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IZM</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IKVD</w:t>
            </w:r>
            <w:r w:rsidRPr="003B14CB">
              <w:rPr>
                <w:rFonts w:ascii="Times New Roman" w:eastAsia="Times New Roman" w:hAnsi="Times New Roman" w:cs="Times New Roman"/>
                <w:color w:val="000000"/>
              </w:rPr>
              <w:br/>
              <w:t>LSPA</w:t>
            </w:r>
            <w:r w:rsidRPr="003B14CB">
              <w:rPr>
                <w:rFonts w:ascii="Times New Roman" w:eastAsia="Times New Roman" w:hAnsi="Times New Roman" w:cs="Times New Roman"/>
                <w:color w:val="000000"/>
              </w:rPr>
              <w:br/>
              <w:t>LSFP</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NVO</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4.PR. (4.16.RR)</w:t>
            </w:r>
          </w:p>
        </w:tc>
      </w:tr>
      <w:tr w:rsidR="000828AA" w:rsidRPr="003B14CB" w:rsidTr="00A74011">
        <w:trPr>
          <w:trHeight w:val="861"/>
        </w:trPr>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5F01F9">
            <w:pPr>
              <w:pStyle w:val="LO-normal1"/>
              <w:jc w:val="both"/>
              <w:rPr>
                <w:rFonts w:ascii="Times New Roman" w:hAnsi="Times New Roman" w:cs="Times New Roman"/>
              </w:rPr>
            </w:pPr>
            <w:r w:rsidRPr="003B14CB">
              <w:rPr>
                <w:rFonts w:ascii="Times New Roman" w:eastAsia="Times New Roman" w:hAnsi="Times New Roman" w:cs="Times New Roman"/>
                <w:color w:val="000000"/>
              </w:rPr>
              <w:t xml:space="preserve">4.8. </w:t>
            </w:r>
            <w:r w:rsidRPr="003B14CB">
              <w:rPr>
                <w:rFonts w:ascii="Times New Roman" w:hAnsi="Times New Roman" w:cs="Times New Roman"/>
                <w:color w:val="000000"/>
              </w:rPr>
              <w:t xml:space="preserve">Finansiāli atbalstīt starptautisku sporta pasākumu (tai skaitā nacionālas nozīmes starptautisku sporta pasākumu) organizēšanu Latvijā, nodrošinot atbalsta mehānismus no valsts budžeta, </w:t>
            </w:r>
            <w:r w:rsidRPr="003B14CB">
              <w:rPr>
                <w:rFonts w:ascii="Times New Roman" w:hAnsi="Times New Roman" w:cs="Times New Roman"/>
              </w:rPr>
              <w:t>nosakot prioritāros sporta pasākumus un atbalsta apmērus</w:t>
            </w:r>
            <w:r w:rsidR="005F01F9">
              <w:rPr>
                <w:rFonts w:ascii="Times New Roman" w:hAnsi="Times New Roman" w:cs="Times New Roman"/>
              </w:rPr>
              <w:t>,</w:t>
            </w:r>
            <w:r w:rsidRPr="003B14CB">
              <w:rPr>
                <w:rFonts w:ascii="Times New Roman" w:hAnsi="Times New Roman" w:cs="Times New Roman"/>
              </w:rPr>
              <w:t xml:space="preserve"> ilgtermiņā pēc vienotiem kritērijiem plānojot starptautisko sporta pasākumu norisi 2-3 gadu periodā, kā arī piesaistot šo pasākumu organizēšanai privāto kapitālu, tādejādi veicinot tūrismu un uzņēmējdarbību</w:t>
            </w:r>
            <w:r w:rsidRPr="003B14CB">
              <w:rPr>
                <w:rStyle w:val="FootnoteAnchor"/>
                <w:rFonts w:ascii="Times New Roman" w:eastAsia="Times New Roman" w:hAnsi="Times New Roman" w:cs="Times New Roman"/>
                <w:color w:val="000000"/>
              </w:rPr>
              <w:footnoteReference w:id="44"/>
            </w:r>
            <w:r w:rsidRPr="003B14CB">
              <w:rPr>
                <w:rFonts w:ascii="Times New Roman" w:eastAsia="Times New Roman" w:hAnsi="Times New Roman" w:cs="Times New Roman"/>
                <w:color w:val="000000"/>
                <w:vertAlign w:val="superscript"/>
              </w:rPr>
              <w:t xml:space="preserve"> </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w:t>
            </w:r>
            <w:r>
              <w:rPr>
                <w:rFonts w:ascii="Times New Roman" w:eastAsia="Times New Roman" w:hAnsi="Times New Roman" w:cs="Times New Roman"/>
                <w:color w:val="000000"/>
              </w:rPr>
              <w:t>1.-2027.</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IZM</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jc w:val="center"/>
              <w:rPr>
                <w:rFonts w:ascii="Times New Roman" w:hAnsi="Times New Roman" w:cs="Times New Roman"/>
              </w:rPr>
            </w:pPr>
            <w:r w:rsidRPr="003B14CB">
              <w:rPr>
                <w:rFonts w:ascii="Times New Roman" w:eastAsia="Times New Roman" w:hAnsi="Times New Roman" w:cs="Times New Roman"/>
                <w:color w:val="000000"/>
              </w:rPr>
              <w:t>EM</w:t>
            </w:r>
            <w:r w:rsidRPr="003B14CB">
              <w:rPr>
                <w:rFonts w:ascii="Times New Roman" w:eastAsia="Times New Roman" w:hAnsi="Times New Roman" w:cs="Times New Roman"/>
                <w:color w:val="000000"/>
              </w:rPr>
              <w:br/>
              <w:t>LIAA</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LSFP</w:t>
            </w:r>
            <w:r w:rsidRPr="003B14CB">
              <w:rPr>
                <w:rFonts w:ascii="Times New Roman" w:eastAsia="Times New Roman" w:hAnsi="Times New Roman" w:cs="Times New Roman"/>
                <w:color w:val="000000"/>
              </w:rPr>
              <w:br/>
              <w:t>Atzītās sporta federācijas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4.PR. (4.8.RR,  4.9.RR)</w:t>
            </w:r>
          </w:p>
        </w:tc>
      </w:tr>
      <w:tr w:rsidR="000828AA" w:rsidRPr="003B14CB" w:rsidTr="007429C5">
        <w:trPr>
          <w:trHeight w:val="278"/>
        </w:trPr>
        <w:tc>
          <w:tcPr>
            <w:tcW w:w="7087"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 xml:space="preserve">4.9. Nodrošināt veselības aprūpi un medicīnisko uzraudzību sportistiem, tai skaitā bērniem un jauniešiem ar paaugstinātu fizisko slodzi, kā arī dopinga kontroļu veikšanu Latvijā organizētajās sporta sacensībās </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3465B9">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w:t>
            </w:r>
            <w:r w:rsidR="003465B9">
              <w:rPr>
                <w:rFonts w:ascii="Times New Roman" w:eastAsia="Times New Roman" w:hAnsi="Times New Roman" w:cs="Times New Roman"/>
                <w:color w:val="000000"/>
              </w:rPr>
              <w:t>1</w:t>
            </w:r>
            <w:r>
              <w:rPr>
                <w:rFonts w:ascii="Times New Roman" w:eastAsia="Times New Roman" w:hAnsi="Times New Roman" w:cs="Times New Roman"/>
                <w:color w:val="000000"/>
              </w:rPr>
              <w:t>.-2027.</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VM</w:t>
            </w:r>
          </w:p>
        </w:tc>
        <w:tc>
          <w:tcPr>
            <w:tcW w:w="1932" w:type="dxa"/>
            <w:tcBorders>
              <w:top w:val="single" w:sz="4" w:space="0" w:color="000000"/>
              <w:left w:val="single" w:sz="4" w:space="0" w:color="000000"/>
              <w:bottom w:val="single" w:sz="4" w:space="0" w:color="000000"/>
              <w:right w:val="single" w:sz="4" w:space="0" w:color="000000"/>
            </w:tcBorders>
            <w:shd w:val="clear" w:color="auto" w:fill="FFFFFF"/>
          </w:tcPr>
          <w:p w:rsidR="003C4E89" w:rsidRDefault="003C4E89" w:rsidP="000828AA">
            <w:pPr>
              <w:pStyle w:val="LO-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BKUS</w:t>
            </w:r>
          </w:p>
          <w:p w:rsidR="003C4E89" w:rsidRDefault="003C4E89"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 xml:space="preserve">LAB </w:t>
            </w:r>
          </w:p>
          <w:p w:rsidR="007429C5"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lastRenderedPageBreak/>
              <w:t>IZM</w:t>
            </w:r>
            <w:r w:rsidRPr="003B14CB">
              <w:rPr>
                <w:rFonts w:ascii="Times New Roman" w:eastAsia="Times New Roman" w:hAnsi="Times New Roman" w:cs="Times New Roman"/>
                <w:color w:val="000000"/>
              </w:rPr>
              <w:br/>
            </w:r>
            <w:r w:rsidR="007429C5" w:rsidRPr="003B14CB">
              <w:rPr>
                <w:rFonts w:ascii="Times New Roman" w:eastAsia="Times New Roman" w:hAnsi="Times New Roman" w:cs="Times New Roman"/>
                <w:color w:val="000000"/>
              </w:rPr>
              <w:t xml:space="preserve">LOV </w:t>
            </w:r>
          </w:p>
          <w:p w:rsidR="000828AA" w:rsidRDefault="000828AA" w:rsidP="007429C5">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LSIIDP</w:t>
            </w:r>
          </w:p>
          <w:p w:rsidR="007429C5" w:rsidRPr="003B14CB" w:rsidRDefault="00FF64BF" w:rsidP="00FF64BF">
            <w:pPr>
              <w:pStyle w:val="LO-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Atzītās s</w:t>
            </w:r>
            <w:r w:rsidR="007429C5">
              <w:rPr>
                <w:rFonts w:ascii="Times New Roman" w:eastAsia="Times New Roman" w:hAnsi="Times New Roman" w:cs="Times New Roman"/>
                <w:color w:val="000000"/>
              </w:rPr>
              <w:t>porta federācijas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lastRenderedPageBreak/>
              <w:t>4.PR. (4.15.RR)</w:t>
            </w:r>
          </w:p>
        </w:tc>
      </w:tr>
      <w:tr w:rsidR="0071680D" w:rsidRPr="003B14CB" w:rsidTr="00A74011">
        <w:trPr>
          <w:trHeight w:val="470"/>
        </w:trPr>
        <w:tc>
          <w:tcPr>
            <w:tcW w:w="7087" w:type="dxa"/>
            <w:tcBorders>
              <w:top w:val="single" w:sz="4" w:space="0" w:color="000000"/>
              <w:left w:val="single" w:sz="4" w:space="0" w:color="000000"/>
              <w:bottom w:val="single" w:sz="4" w:space="0" w:color="000000"/>
              <w:right w:val="single" w:sz="4" w:space="0" w:color="000000"/>
            </w:tcBorders>
            <w:shd w:val="clear" w:color="auto" w:fill="FFFFFF"/>
          </w:tcPr>
          <w:p w:rsidR="0071680D" w:rsidRPr="003B14CB" w:rsidRDefault="00F0175A" w:rsidP="00AA35F1">
            <w:pPr>
              <w:pStyle w:val="LO-normal1"/>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lastRenderedPageBreak/>
              <w:t>4.10. Izveidot jaunu sistēmu naudas balvu piešķiršanai par izciliem sasniegumiem sportā, kā arī pilnveidot un pārskatīt atbalsta sistēmu bijušajiem izciliem sportistiem, treneriem un sporta darbiniekiem</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rsidR="0071680D" w:rsidRPr="003B14CB" w:rsidRDefault="00F0175A" w:rsidP="003465B9">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2021.-202</w:t>
            </w:r>
            <w:r w:rsidR="003465B9">
              <w:rPr>
                <w:rFonts w:ascii="Times New Roman" w:eastAsia="Times New Roman" w:hAnsi="Times New Roman" w:cs="Times New Roman"/>
                <w:color w:val="000000"/>
              </w:rPr>
              <w:t>2</w:t>
            </w:r>
            <w:r w:rsidRPr="003B14CB">
              <w:rPr>
                <w:rFonts w:ascii="Times New Roman" w:eastAsia="Times New Roman" w:hAnsi="Times New Roman" w:cs="Times New Roman"/>
                <w:color w:val="000000"/>
              </w:rPr>
              <w:t>.</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IZM</w:t>
            </w:r>
          </w:p>
        </w:tc>
        <w:tc>
          <w:tcPr>
            <w:tcW w:w="1932" w:type="dxa"/>
            <w:tcBorders>
              <w:top w:val="single" w:sz="4" w:space="0" w:color="000000"/>
              <w:left w:val="single" w:sz="4" w:space="0" w:color="000000"/>
              <w:bottom w:val="single" w:sz="4" w:space="0" w:color="000000"/>
              <w:right w:val="single" w:sz="4" w:space="0" w:color="000000"/>
            </w:tcBorders>
            <w:shd w:val="clear" w:color="auto" w:fill="FFFFFF"/>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LOK</w:t>
            </w:r>
          </w:p>
          <w:p w:rsidR="0071680D"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LSFP</w:t>
            </w:r>
          </w:p>
          <w:p w:rsidR="007429C5" w:rsidRDefault="007429C5">
            <w:pPr>
              <w:pStyle w:val="LO-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LPK</w:t>
            </w:r>
          </w:p>
          <w:p w:rsidR="007429C5" w:rsidRPr="003B14CB" w:rsidRDefault="007429C5">
            <w:pPr>
              <w:pStyle w:val="LO-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LOSF</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4.PR (4.1.RR,  4.2. RR, 4.3.RR, 4.4.RR,4.5.RR)</w:t>
            </w:r>
          </w:p>
        </w:tc>
      </w:tr>
      <w:tr w:rsidR="000828AA" w:rsidRPr="003B14CB" w:rsidTr="00A74011">
        <w:trPr>
          <w:trHeight w:val="1807"/>
        </w:trPr>
        <w:tc>
          <w:tcPr>
            <w:tcW w:w="7087"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both"/>
              <w:rPr>
                <w:rFonts w:ascii="Times New Roman" w:hAnsi="Times New Roman" w:cs="Times New Roman"/>
              </w:rPr>
            </w:pPr>
            <w:r w:rsidRPr="003B14CB">
              <w:rPr>
                <w:rFonts w:ascii="Times New Roman" w:eastAsia="Times New Roman" w:hAnsi="Times New Roman" w:cs="Times New Roman"/>
                <w:color w:val="000000"/>
              </w:rPr>
              <w:t>4.11. Veicināt sporta tehnoloģiju izmantošanu augstu sasniegumu sportā un izcilu rezultātu sasniegšanā, tai skaitā atbalstot sportistu (it īpaši profesionālās ievirzes sporta izglītības iestāžu audzēkņu) un sporta darbinieku, sportistu atbalsta personāla un sporta treneru digitālo prasmju regulāru pielietošanu, radot izpratni par sporta tehnoloģiju nozīmīgumu mūsdienu sportā; ieviest jauno sportistu izaugsmes novērtēšanas sistēmu, izmantojot informācijas tehnoloģijas, veicināt sporta zinātnes un pētniecības platformas izveidi un starpdisciplinārus sporta zinātnes pētījumus (tai skaitā Valsts pētījumu programmas sportā ietvaros), radot inovācijas</w:t>
            </w:r>
            <w:r w:rsidRPr="003B14CB">
              <w:rPr>
                <w:rStyle w:val="FootnoteAnchor"/>
                <w:rFonts w:ascii="Times New Roman" w:eastAsia="Times New Roman" w:hAnsi="Times New Roman" w:cs="Times New Roman"/>
                <w:color w:val="000000"/>
              </w:rPr>
              <w:footnoteReference w:id="45"/>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w:t>
            </w:r>
            <w:r>
              <w:rPr>
                <w:rFonts w:ascii="Times New Roman" w:eastAsia="Times New Roman" w:hAnsi="Times New Roman" w:cs="Times New Roman"/>
                <w:color w:val="000000"/>
              </w:rPr>
              <w:t>2.-2027.</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IZM</w:t>
            </w:r>
          </w:p>
        </w:tc>
        <w:tc>
          <w:tcPr>
            <w:tcW w:w="1932"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LOK</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LSFP</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LSPA</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VARAM</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NVO</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Prof</w:t>
            </w:r>
            <w:r w:rsidR="007429C5">
              <w:rPr>
                <w:rFonts w:ascii="Times New Roman" w:eastAsia="Times New Roman" w:hAnsi="Times New Roman" w:cs="Times New Roman"/>
                <w:color w:val="000000"/>
              </w:rPr>
              <w:t>esionālās</w:t>
            </w:r>
            <w:r w:rsidRPr="003B14CB">
              <w:rPr>
                <w:rFonts w:ascii="Times New Roman" w:eastAsia="Times New Roman" w:hAnsi="Times New Roman" w:cs="Times New Roman"/>
                <w:color w:val="000000"/>
              </w:rPr>
              <w:t xml:space="preserve"> ievirzes </w:t>
            </w:r>
            <w:r w:rsidR="007429C5">
              <w:rPr>
                <w:rFonts w:ascii="Times New Roman" w:eastAsia="Times New Roman" w:hAnsi="Times New Roman" w:cs="Times New Roman"/>
                <w:color w:val="000000"/>
              </w:rPr>
              <w:t xml:space="preserve">sporta </w:t>
            </w:r>
            <w:r w:rsidRPr="003B14CB">
              <w:rPr>
                <w:rFonts w:ascii="Times New Roman" w:eastAsia="Times New Roman" w:hAnsi="Times New Roman" w:cs="Times New Roman"/>
                <w:color w:val="000000"/>
              </w:rPr>
              <w:t>izglītības iestādes</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IT nozares un augsto tehnoloģiju uzņēmumi</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Atzītās sporta federācijas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4.PR. (4.1.RR.,4.13.RR,4.16.RR)</w:t>
            </w:r>
          </w:p>
        </w:tc>
      </w:tr>
      <w:tr w:rsidR="0071680D" w:rsidRPr="003B14CB" w:rsidTr="00A74011">
        <w:trPr>
          <w:trHeight w:val="415"/>
        </w:trPr>
        <w:tc>
          <w:tcPr>
            <w:tcW w:w="7087" w:type="dxa"/>
            <w:tcBorders>
              <w:top w:val="single" w:sz="4" w:space="0" w:color="000000"/>
              <w:left w:val="single" w:sz="4" w:space="0" w:color="000000"/>
              <w:bottom w:val="single" w:sz="4" w:space="0" w:color="000000"/>
              <w:right w:val="single" w:sz="4" w:space="0" w:color="000000"/>
            </w:tcBorders>
            <w:shd w:val="clear" w:color="auto" w:fill="FFFFFF"/>
          </w:tcPr>
          <w:p w:rsidR="0071680D" w:rsidRPr="003B14CB" w:rsidRDefault="00F0175A" w:rsidP="00AA35F1">
            <w:pPr>
              <w:pStyle w:val="LO-normal1"/>
              <w:jc w:val="both"/>
              <w:rPr>
                <w:rFonts w:ascii="Times New Roman" w:hAnsi="Times New Roman" w:cs="Times New Roman"/>
              </w:rPr>
            </w:pPr>
            <w:r w:rsidRPr="003B14CB">
              <w:rPr>
                <w:rFonts w:ascii="Times New Roman" w:eastAsia="Times New Roman" w:hAnsi="Times New Roman" w:cs="Times New Roman"/>
                <w:color w:val="000000"/>
              </w:rPr>
              <w:t>4.12. Pilnveidot sportistu atlases kritērijus uzņemšanai valsts finansētajās sportistu atbalsta programmās (tai skaitā jaunatnes sporta atbalsta programmām),  piemērojot tos katra sporta veida un sportista individuālajai sacensību un treniņprocesa specifikai, orientējot uz izcilu rezultātu sasniegšanu ilgtermiņā</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2022</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LOK</w:t>
            </w:r>
          </w:p>
        </w:tc>
        <w:tc>
          <w:tcPr>
            <w:tcW w:w="1932" w:type="dxa"/>
            <w:tcBorders>
              <w:top w:val="single" w:sz="4" w:space="0" w:color="000000"/>
              <w:left w:val="single" w:sz="4" w:space="0" w:color="000000"/>
              <w:bottom w:val="single" w:sz="4" w:space="0" w:color="000000"/>
              <w:right w:val="single" w:sz="4" w:space="0" w:color="000000"/>
            </w:tcBorders>
            <w:shd w:val="clear" w:color="auto" w:fill="FFFFFF"/>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LSPA</w:t>
            </w:r>
          </w:p>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IZM</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1680D" w:rsidRPr="003B14CB" w:rsidRDefault="00F0175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4.PR. (4.1.RR, 4.2.RR,4.3.RR,4.4.RR)</w:t>
            </w:r>
          </w:p>
        </w:tc>
      </w:tr>
      <w:tr w:rsidR="000828AA" w:rsidRPr="003B14CB" w:rsidTr="00A74011">
        <w:trPr>
          <w:trHeight w:val="578"/>
        </w:trPr>
        <w:tc>
          <w:tcPr>
            <w:tcW w:w="7087"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4.13. Izvērtēt MSĢ darbību, tai skaitā esošo sporta veidu un sporta disciplīnu efektivitāti Latvijas sporta kartē, veicinot audzēkņu un absolventu virzību uz sporta izcilību, piesaistot labākos talantus MSĢ</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3465B9">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w:t>
            </w:r>
            <w:r w:rsidR="003465B9">
              <w:rPr>
                <w:rFonts w:ascii="Times New Roman" w:eastAsia="Times New Roman" w:hAnsi="Times New Roman" w:cs="Times New Roman"/>
                <w:color w:val="000000"/>
              </w:rPr>
              <w:t>2</w:t>
            </w:r>
            <w:r>
              <w:rPr>
                <w:rFonts w:ascii="Times New Roman" w:eastAsia="Times New Roman" w:hAnsi="Times New Roman" w:cs="Times New Roman"/>
                <w:color w:val="000000"/>
              </w:rPr>
              <w:t>.-2027.</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IZM</w:t>
            </w:r>
          </w:p>
        </w:tc>
        <w:tc>
          <w:tcPr>
            <w:tcW w:w="1932"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LOK</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LSPA</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4.PR. (4.1,RR, 4.2.RR,  4.3.RR)</w:t>
            </w:r>
          </w:p>
        </w:tc>
      </w:tr>
      <w:tr w:rsidR="000828AA" w:rsidRPr="003B14CB" w:rsidTr="00A74011">
        <w:trPr>
          <w:trHeight w:val="470"/>
        </w:trPr>
        <w:tc>
          <w:tcPr>
            <w:tcW w:w="7087"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jc w:val="both"/>
              <w:rPr>
                <w:rFonts w:ascii="Times New Roman" w:hAnsi="Times New Roman" w:cs="Times New Roman"/>
                <w:lang w:val="lv-LV"/>
              </w:rPr>
            </w:pPr>
            <w:r w:rsidRPr="003B14CB">
              <w:rPr>
                <w:rFonts w:ascii="Times New Roman" w:hAnsi="Times New Roman" w:cs="Times New Roman"/>
                <w:lang w:val="lv-LV"/>
              </w:rPr>
              <w:t>4.14. Pilnveidot profesionālu sportistu sporta darbības tiesisko regulējumu (tai skaitā darba tiesību jomā) atbilstoši profesionāla sportista darbības specifikai</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w:t>
            </w:r>
            <w:r>
              <w:rPr>
                <w:rFonts w:ascii="Times New Roman" w:eastAsia="Times New Roman" w:hAnsi="Times New Roman" w:cs="Times New Roman"/>
                <w:color w:val="000000"/>
              </w:rPr>
              <w:t>2.-2023.</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IZM</w:t>
            </w:r>
          </w:p>
        </w:tc>
        <w:tc>
          <w:tcPr>
            <w:tcW w:w="1932"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LM</w:t>
            </w:r>
          </w:p>
          <w:p w:rsidR="000828AA"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LOK</w:t>
            </w:r>
          </w:p>
          <w:p w:rsidR="003C4E89" w:rsidRDefault="003C4E89" w:rsidP="000828AA">
            <w:pPr>
              <w:pStyle w:val="LO-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LSFP</w:t>
            </w:r>
          </w:p>
          <w:p w:rsidR="003C4E89" w:rsidRPr="003B14CB" w:rsidRDefault="003C4E89" w:rsidP="000828AA">
            <w:pPr>
              <w:pStyle w:val="LO-normal1"/>
              <w:jc w:val="center"/>
              <w:rPr>
                <w:rFonts w:ascii="Times New Roman" w:eastAsia="Times New Roman" w:hAnsi="Times New Roman" w:cs="Times New Roman"/>
                <w:color w:val="000000"/>
              </w:rPr>
            </w:pPr>
            <w:r>
              <w:rPr>
                <w:rFonts w:ascii="Times New Roman" w:eastAsia="Times New Roman" w:hAnsi="Times New Roman" w:cs="Times New Roman"/>
                <w:color w:val="000000"/>
              </w:rPr>
              <w:t>LKSSA</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4.PR. (4.1,RR, 4.2.RR,  4.3.RR,4.4.RR, 4.5.RR)</w:t>
            </w:r>
          </w:p>
        </w:tc>
      </w:tr>
      <w:tr w:rsidR="000828AA" w:rsidRPr="003B14CB" w:rsidTr="00A74011">
        <w:trPr>
          <w:trHeight w:val="470"/>
        </w:trPr>
        <w:tc>
          <w:tcPr>
            <w:tcW w:w="7087"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jc w:val="both"/>
              <w:rPr>
                <w:rFonts w:ascii="Times New Roman" w:hAnsi="Times New Roman" w:cs="Times New Roman"/>
                <w:lang w:val="lv-LV"/>
              </w:rPr>
            </w:pPr>
            <w:r w:rsidRPr="003B14CB">
              <w:rPr>
                <w:rFonts w:ascii="Times New Roman" w:hAnsi="Times New Roman" w:cs="Times New Roman"/>
                <w:lang w:val="lv-LV"/>
              </w:rPr>
              <w:t>4.15. Pilnveidot un stiprināt profesionālu sportistu un citu augstas klases sportistu sociālo aizsardzību</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3C4E89">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w:t>
            </w:r>
            <w:r w:rsidR="003C4E89">
              <w:rPr>
                <w:rFonts w:ascii="Times New Roman" w:eastAsia="Times New Roman" w:hAnsi="Times New Roman" w:cs="Times New Roman"/>
                <w:color w:val="000000"/>
              </w:rPr>
              <w:t>2</w:t>
            </w:r>
            <w:r>
              <w:rPr>
                <w:rFonts w:ascii="Times New Roman" w:eastAsia="Times New Roman" w:hAnsi="Times New Roman" w:cs="Times New Roman"/>
                <w:color w:val="000000"/>
              </w:rPr>
              <w:t>.-2027.</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sz w:val="22"/>
                <w:szCs w:val="22"/>
              </w:rPr>
            </w:pPr>
            <w:r w:rsidRPr="003B14CB">
              <w:rPr>
                <w:rFonts w:ascii="Times New Roman" w:eastAsia="Times New Roman" w:hAnsi="Times New Roman" w:cs="Times New Roman"/>
                <w:color w:val="000000"/>
                <w:sz w:val="22"/>
                <w:szCs w:val="22"/>
              </w:rPr>
              <w:t>IZM</w:t>
            </w:r>
          </w:p>
        </w:tc>
        <w:tc>
          <w:tcPr>
            <w:tcW w:w="1932"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sz w:val="22"/>
                <w:szCs w:val="22"/>
              </w:rPr>
            </w:pPr>
            <w:r w:rsidRPr="003B14CB">
              <w:rPr>
                <w:rFonts w:ascii="Times New Roman" w:eastAsia="Times New Roman" w:hAnsi="Times New Roman" w:cs="Times New Roman"/>
                <w:color w:val="000000"/>
                <w:sz w:val="22"/>
                <w:szCs w:val="22"/>
              </w:rPr>
              <w:t>LM</w:t>
            </w:r>
          </w:p>
          <w:p w:rsidR="000828AA" w:rsidRPr="003B14CB" w:rsidRDefault="000828AA" w:rsidP="000828AA">
            <w:pPr>
              <w:pStyle w:val="LO-normal1"/>
              <w:jc w:val="center"/>
              <w:rPr>
                <w:rFonts w:ascii="Times New Roman" w:eastAsia="Times New Roman" w:hAnsi="Times New Roman" w:cs="Times New Roman"/>
                <w:color w:val="000000"/>
                <w:sz w:val="22"/>
                <w:szCs w:val="22"/>
              </w:rPr>
            </w:pPr>
            <w:r w:rsidRPr="003B14CB">
              <w:rPr>
                <w:rFonts w:ascii="Times New Roman" w:eastAsia="Times New Roman" w:hAnsi="Times New Roman" w:cs="Times New Roman"/>
                <w:color w:val="000000"/>
                <w:sz w:val="22"/>
                <w:szCs w:val="22"/>
              </w:rPr>
              <w:t>LOK</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sz w:val="22"/>
                <w:szCs w:val="22"/>
              </w:rPr>
            </w:pPr>
            <w:r w:rsidRPr="003B14CB">
              <w:rPr>
                <w:rFonts w:ascii="Times New Roman" w:eastAsia="Times New Roman" w:hAnsi="Times New Roman" w:cs="Times New Roman"/>
                <w:color w:val="000000"/>
                <w:sz w:val="22"/>
                <w:szCs w:val="22"/>
              </w:rPr>
              <w:t>4.PR. (4.1,RR, 4.2.RR,  4.3.RR,4.4.RR,4.5.RR)</w:t>
            </w:r>
          </w:p>
        </w:tc>
      </w:tr>
      <w:tr w:rsidR="000828AA" w:rsidRPr="003B14CB" w:rsidTr="00A74011">
        <w:trPr>
          <w:trHeight w:val="470"/>
        </w:trPr>
        <w:tc>
          <w:tcPr>
            <w:tcW w:w="7087"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lastRenderedPageBreak/>
              <w:t>4.16. Izveidot sistēmu augstas klases sportistu atbalstam iekšlietu un aizsardzības resoros, veicinot duālo karjeru sportā</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w:t>
            </w:r>
            <w:r>
              <w:rPr>
                <w:rFonts w:ascii="Times New Roman" w:eastAsia="Times New Roman" w:hAnsi="Times New Roman" w:cs="Times New Roman"/>
                <w:color w:val="000000"/>
              </w:rPr>
              <w:t>3.-2027.</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IZM</w:t>
            </w:r>
          </w:p>
        </w:tc>
        <w:tc>
          <w:tcPr>
            <w:tcW w:w="1932"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IeM</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AM</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LOK</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4.PR (4.1.RR,  4.2. RR, 4.3.RR)</w:t>
            </w:r>
          </w:p>
        </w:tc>
      </w:tr>
      <w:tr w:rsidR="000828AA" w:rsidRPr="003B14CB" w:rsidTr="00A74011">
        <w:trPr>
          <w:trHeight w:val="470"/>
        </w:trPr>
        <w:tc>
          <w:tcPr>
            <w:tcW w:w="7087"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both"/>
              <w:rPr>
                <w:rFonts w:ascii="Times New Roman" w:eastAsia="Times New Roman" w:hAnsi="Times New Roman" w:cs="Times New Roman"/>
                <w:color w:val="000000"/>
              </w:rPr>
            </w:pPr>
            <w:r w:rsidRPr="003B14CB">
              <w:rPr>
                <w:rFonts w:ascii="Times New Roman" w:eastAsia="Times New Roman" w:hAnsi="Times New Roman" w:cs="Times New Roman"/>
                <w:color w:val="000000"/>
              </w:rPr>
              <w:t>4.17. Atbalstīt sporta stipendiju piešķiršan</w:t>
            </w:r>
            <w:r w:rsidR="005A5ACB">
              <w:rPr>
                <w:rFonts w:ascii="Times New Roman" w:eastAsia="Times New Roman" w:hAnsi="Times New Roman" w:cs="Times New Roman"/>
                <w:color w:val="000000"/>
              </w:rPr>
              <w:t>u, veicinot duālo karjeru sportā</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202</w:t>
            </w:r>
            <w:r>
              <w:rPr>
                <w:rFonts w:ascii="Times New Roman" w:eastAsia="Times New Roman" w:hAnsi="Times New Roman" w:cs="Times New Roman"/>
                <w:color w:val="000000"/>
              </w:rPr>
              <w:t>1.-2027.</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IZM</w:t>
            </w:r>
          </w:p>
        </w:tc>
        <w:tc>
          <w:tcPr>
            <w:tcW w:w="1932"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LSFP</w:t>
            </w:r>
          </w:p>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Augstskolas un koledžas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0828AA" w:rsidRPr="003B14CB" w:rsidRDefault="000828AA" w:rsidP="000828AA">
            <w:pPr>
              <w:pStyle w:val="LO-normal1"/>
              <w:jc w:val="center"/>
              <w:rPr>
                <w:rFonts w:ascii="Times New Roman" w:eastAsia="Times New Roman" w:hAnsi="Times New Roman" w:cs="Times New Roman"/>
                <w:color w:val="000000"/>
              </w:rPr>
            </w:pPr>
            <w:r w:rsidRPr="003B14CB">
              <w:rPr>
                <w:rFonts w:ascii="Times New Roman" w:eastAsia="Times New Roman" w:hAnsi="Times New Roman" w:cs="Times New Roman"/>
                <w:color w:val="000000"/>
              </w:rPr>
              <w:t>4.PR (4.1.RR,  4.2. RR, 4.3.RR, 4.4.RR,4.5.RR.)</w:t>
            </w:r>
          </w:p>
        </w:tc>
      </w:tr>
    </w:tbl>
    <w:p w:rsidR="0071680D" w:rsidRPr="003B14CB" w:rsidRDefault="0071680D">
      <w:pPr>
        <w:pStyle w:val="LO-normal1"/>
        <w:rPr>
          <w:rFonts w:ascii="Times New Roman" w:hAnsi="Times New Roman" w:cs="Times New Roman"/>
        </w:rPr>
      </w:pPr>
    </w:p>
    <w:sectPr w:rsidR="0071680D" w:rsidRPr="003B14CB" w:rsidSect="00A74011">
      <w:headerReference w:type="default" r:id="rId11"/>
      <w:footerReference w:type="default" r:id="rId12"/>
      <w:pgSz w:w="15840" w:h="12240" w:orient="landscape"/>
      <w:pgMar w:top="709" w:right="1440" w:bottom="284" w:left="1440" w:header="284" w:footer="291"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C0C" w:rsidRDefault="00191C0C">
      <w:r>
        <w:separator/>
      </w:r>
    </w:p>
  </w:endnote>
  <w:endnote w:type="continuationSeparator" w:id="0">
    <w:p w:rsidR="00191C0C" w:rsidRDefault="0019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BF8" w:rsidRPr="00A877DB" w:rsidRDefault="008A0BF8" w:rsidP="00A877DB">
    <w:pPr>
      <w:pStyle w:val="LO-normal1"/>
      <w:tabs>
        <w:tab w:val="center" w:pos="4153"/>
        <w:tab w:val="right" w:pos="8306"/>
      </w:tabs>
      <w:jc w:val="right"/>
      <w:rPr>
        <w:rFonts w:ascii="Times New Roman" w:eastAsia="Times New Roman" w:hAnsi="Times New Roman" w:cs="Times New Roman"/>
        <w:color w:val="000000"/>
      </w:rPr>
    </w:pPr>
    <w:r w:rsidRPr="00A877DB">
      <w:rPr>
        <w:rFonts w:ascii="Times New Roman" w:hAnsi="Times New Roman" w:cs="Times New Roman"/>
      </w:rPr>
      <w:fldChar w:fldCharType="begin"/>
    </w:r>
    <w:r w:rsidRPr="00A877DB">
      <w:rPr>
        <w:rFonts w:ascii="Times New Roman" w:hAnsi="Times New Roman" w:cs="Times New Roman"/>
      </w:rPr>
      <w:instrText>PAGE</w:instrText>
    </w:r>
    <w:r w:rsidRPr="00A877DB">
      <w:rPr>
        <w:rFonts w:ascii="Times New Roman" w:hAnsi="Times New Roman" w:cs="Times New Roman"/>
      </w:rPr>
      <w:fldChar w:fldCharType="separate"/>
    </w:r>
    <w:r w:rsidR="003B076E">
      <w:rPr>
        <w:rFonts w:ascii="Times New Roman" w:hAnsi="Times New Roman" w:cs="Times New Roman"/>
        <w:noProof/>
      </w:rPr>
      <w:t>16</w:t>
    </w:r>
    <w:r w:rsidRPr="00A877DB">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BF8" w:rsidRDefault="008A0BF8">
    <w:pPr>
      <w:pStyle w:val="LO-normal1"/>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BF8" w:rsidRPr="00A877DB" w:rsidRDefault="008A0BF8" w:rsidP="00D52960">
    <w:pPr>
      <w:pStyle w:val="LO-normal1"/>
      <w:tabs>
        <w:tab w:val="center" w:pos="4153"/>
        <w:tab w:val="right" w:pos="8306"/>
      </w:tabs>
      <w:ind w:right="-790"/>
      <w:jc w:val="right"/>
      <w:rPr>
        <w:rFonts w:ascii="Times New Roman" w:eastAsia="Times New Roman" w:hAnsi="Times New Roman" w:cs="Times New Roman"/>
        <w:color w:val="000000"/>
      </w:rPr>
    </w:pPr>
    <w:r w:rsidRPr="00A877DB">
      <w:rPr>
        <w:rFonts w:ascii="Times New Roman" w:hAnsi="Times New Roman" w:cs="Times New Roman"/>
      </w:rPr>
      <w:fldChar w:fldCharType="begin"/>
    </w:r>
    <w:r w:rsidRPr="00A877DB">
      <w:rPr>
        <w:rFonts w:ascii="Times New Roman" w:hAnsi="Times New Roman" w:cs="Times New Roman"/>
      </w:rPr>
      <w:instrText>PAGE</w:instrText>
    </w:r>
    <w:r w:rsidRPr="00A877DB">
      <w:rPr>
        <w:rFonts w:ascii="Times New Roman" w:hAnsi="Times New Roman" w:cs="Times New Roman"/>
      </w:rPr>
      <w:fldChar w:fldCharType="separate"/>
    </w:r>
    <w:r w:rsidR="003B076E">
      <w:rPr>
        <w:rFonts w:ascii="Times New Roman" w:hAnsi="Times New Roman" w:cs="Times New Roman"/>
        <w:noProof/>
      </w:rPr>
      <w:t>30</w:t>
    </w:r>
    <w:r w:rsidRPr="00A877DB">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C0C" w:rsidRDefault="00191C0C">
      <w:r>
        <w:separator/>
      </w:r>
    </w:p>
  </w:footnote>
  <w:footnote w:type="continuationSeparator" w:id="0">
    <w:p w:rsidR="00191C0C" w:rsidRDefault="00191C0C">
      <w:r>
        <w:continuationSeparator/>
      </w:r>
    </w:p>
  </w:footnote>
  <w:footnote w:id="1">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Ir atsevišķi sporta veidi, kuros vecums 14–15 gadi nav uzskatāms par sākumu augstu sasniegumu sportam, tam ir jābūt jau no 12 gadu vecuma. Jaunatnes likumā par jauniešiem tiek uzskatīta iedzīvotāju daļa vecumā no 13 – 25 gadiem. </w:t>
      </w:r>
    </w:p>
  </w:footnote>
  <w:footnote w:id="2">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Jaunatnes likuma 1.pants </w:t>
      </w:r>
      <w:hyperlink r:id="rId1">
        <w:r w:rsidRPr="001F2CEE">
          <w:rPr>
            <w:rStyle w:val="InternetLink"/>
            <w:rFonts w:ascii="Times New Roman" w:eastAsia="Times New Roman" w:hAnsi="Times New Roman" w:cs="Times New Roman"/>
            <w:color w:val="000080"/>
            <w:sz w:val="20"/>
            <w:szCs w:val="20"/>
          </w:rPr>
          <w:t>https://likumi.lv/ta/id/175920-jaunatnes-likums</w:t>
        </w:r>
      </w:hyperlink>
      <w:r w:rsidRPr="001F2CEE">
        <w:rPr>
          <w:rFonts w:ascii="Times New Roman" w:eastAsia="Times New Roman" w:hAnsi="Times New Roman" w:cs="Times New Roman"/>
          <w:sz w:val="20"/>
          <w:szCs w:val="20"/>
        </w:rPr>
        <w:t xml:space="preserve"> </w:t>
      </w:r>
    </w:p>
  </w:footnote>
  <w:footnote w:id="3">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Saskaņā ar Pasaules Veselības organizācijas sniegto definīciju “sports” ir augstas intensitātes fiziskā aktivitāte. Pasaules Veselības organizācija fiziskās aktivitātes definē kā jebkura veida ķermeņa kustības, kuras rada skeleta muskuļi un kuru laikā tiek patērēta enerģija. Fiziskās aktivitātes raksturojošie lielumi: intensitāte (zema, vidēja, augsta), ilgums (min, stundas), biežums (reizes dienā, reizes nedēļā), fiziskās aktivitātes veids un saturs. Pasaules Veselības organizācija iesaka pieaugušajiem nodarboties ar mērenas intensitātes fiziskajām aktivitātēm  150 minūtes nedēļā (mājas darbu veikšana, pastaigas, riteņbraukšana, sports). Pusaudžiem rekomendējamais fizisko aktivitāšu apjoms ir 60 minūtes vidēji intensīvas vai intensīvas aktivitātes katru dienu. Šāda termina skaidrojuma pievienošana ir svarīga, jo tā ir definīcijas „sports” sastāvdaļa. Turklāt, attiecībā uz tautas sportu biežāk būtu akcentējama fizisko aktivitāšu veicināšana iedzīvotājiem.</w:t>
      </w:r>
    </w:p>
  </w:footnote>
  <w:footnote w:id="4">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NAP2027 [358]</w:t>
      </w:r>
    </w:p>
  </w:footnote>
  <w:footnote w:id="5">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NAP2027 [375]</w:t>
      </w:r>
    </w:p>
  </w:footnote>
  <w:footnote w:id="6">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Pieejams: </w:t>
      </w:r>
      <w:hyperlink r:id="rId2">
        <w:r w:rsidRPr="001F2CEE">
          <w:rPr>
            <w:rStyle w:val="InternetLink"/>
            <w:rFonts w:ascii="Times New Roman" w:eastAsia="Times New Roman" w:hAnsi="Times New Roman" w:cs="Times New Roman"/>
            <w:i/>
            <w:color w:val="000080"/>
            <w:sz w:val="20"/>
            <w:szCs w:val="20"/>
          </w:rPr>
          <w:t>http://polsis.mk.gov.lv/api/file/file9175156752398507002.docx</w:t>
        </w:r>
      </w:hyperlink>
      <w:r w:rsidRPr="001F2CEE">
        <w:rPr>
          <w:rFonts w:ascii="Times New Roman" w:eastAsia="Times New Roman" w:hAnsi="Times New Roman" w:cs="Times New Roman"/>
          <w:sz w:val="20"/>
          <w:szCs w:val="20"/>
        </w:rPr>
        <w:t xml:space="preserve"> </w:t>
      </w:r>
    </w:p>
  </w:footnote>
  <w:footnote w:id="7">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Sasaiste ar NAP2027 [359]</w:t>
      </w:r>
    </w:p>
  </w:footnote>
  <w:footnote w:id="8">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Sasaiste ar NAP2027 [380]</w:t>
      </w:r>
    </w:p>
  </w:footnote>
  <w:footnote w:id="9">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Sasaiste ar NAP2027 [375] un [372]</w:t>
      </w:r>
    </w:p>
  </w:footnote>
  <w:footnote w:id="10">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w:t>
      </w:r>
      <w:hyperlink r:id="rId3">
        <w:r w:rsidRPr="001F2CEE">
          <w:rPr>
            <w:rStyle w:val="InternetLink"/>
            <w:rFonts w:ascii="Times New Roman" w:eastAsia="Times New Roman" w:hAnsi="Times New Roman" w:cs="Times New Roman"/>
            <w:i/>
            <w:color w:val="000080"/>
            <w:sz w:val="20"/>
            <w:szCs w:val="20"/>
          </w:rPr>
          <w:t>https://likumi.lv/ta/id/68294-sporta-likums</w:t>
        </w:r>
      </w:hyperlink>
      <w:r w:rsidRPr="001F2CEE">
        <w:rPr>
          <w:rFonts w:ascii="Times New Roman" w:eastAsia="Times New Roman" w:hAnsi="Times New Roman" w:cs="Times New Roman"/>
          <w:sz w:val="20"/>
          <w:szCs w:val="20"/>
        </w:rPr>
        <w:t xml:space="preserve"> </w:t>
      </w:r>
    </w:p>
  </w:footnote>
  <w:footnote w:id="11">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Pieejamas: </w:t>
      </w:r>
      <w:hyperlink r:id="rId4">
        <w:r w:rsidRPr="001F2CEE">
          <w:rPr>
            <w:rStyle w:val="InternetLink"/>
            <w:rFonts w:ascii="Times New Roman" w:eastAsia="Times New Roman" w:hAnsi="Times New Roman" w:cs="Times New Roman"/>
            <w:i/>
            <w:color w:val="000080"/>
            <w:sz w:val="20"/>
            <w:szCs w:val="20"/>
          </w:rPr>
          <w:t>https://www.pkc.gov.lv/sites/default/files/inline-files/NAP2027_apstiprin%C4%81ts%20Saeim%C4%81_1.pdf</w:t>
        </w:r>
      </w:hyperlink>
      <w:r w:rsidRPr="001F2CEE">
        <w:rPr>
          <w:rFonts w:ascii="Times New Roman" w:eastAsia="Times New Roman" w:hAnsi="Times New Roman" w:cs="Times New Roman"/>
          <w:sz w:val="20"/>
          <w:szCs w:val="20"/>
        </w:rPr>
        <w:t xml:space="preserve"> </w:t>
      </w:r>
    </w:p>
  </w:footnote>
  <w:footnote w:id="12">
    <w:p w:rsidR="008A0BF8" w:rsidRPr="001F2CEE" w:rsidRDefault="008A0BF8" w:rsidP="001F2CEE">
      <w:pPr>
        <w:pStyle w:val="FootnoteText"/>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hAnsi="Times New Roman" w:cs="Times New Roman"/>
          <w:sz w:val="20"/>
          <w:szCs w:val="20"/>
        </w:rPr>
        <w:t xml:space="preserve"> Latvijas Nacionālais attīstības plāns 2021.–2027.gadam” (apstiprināts ar 2020.gada 2.jūlija Saeimas lēmumu). Pieejams: </w:t>
      </w:r>
    </w:p>
    <w:p w:rsidR="008A0BF8" w:rsidRPr="001F2CEE" w:rsidRDefault="00191C0C" w:rsidP="001F2CEE">
      <w:pPr>
        <w:pStyle w:val="FootnoteText"/>
        <w:ind w:left="-426" w:right="-81"/>
        <w:jc w:val="both"/>
        <w:rPr>
          <w:rFonts w:ascii="Times New Roman" w:hAnsi="Times New Roman" w:cs="Times New Roman"/>
          <w:sz w:val="20"/>
          <w:szCs w:val="20"/>
        </w:rPr>
      </w:pPr>
      <w:hyperlink r:id="rId5">
        <w:r w:rsidR="008A0BF8" w:rsidRPr="001F2CEE">
          <w:rPr>
            <w:rStyle w:val="InternetLink"/>
            <w:rFonts w:ascii="Times New Roman" w:eastAsia="Calibri" w:hAnsi="Times New Roman" w:cs="Times New Roman"/>
            <w:i/>
            <w:iCs/>
            <w:color w:val="002E8A"/>
            <w:sz w:val="20"/>
            <w:szCs w:val="20"/>
          </w:rPr>
          <w:t>https://www.pkc.gov.lv/sites/default/files/inline-files/NAP2027_apstiprin%C4%81ts%20Saeim%C4%81.pdf</w:t>
        </w:r>
      </w:hyperlink>
      <w:r w:rsidR="008A0BF8" w:rsidRPr="001F2CEE">
        <w:rPr>
          <w:rFonts w:ascii="Times New Roman" w:eastAsia="Calibri" w:hAnsi="Times New Roman" w:cs="Times New Roman"/>
          <w:i/>
          <w:iCs/>
          <w:color w:val="002E8A"/>
          <w:sz w:val="20"/>
          <w:szCs w:val="20"/>
        </w:rPr>
        <w:t xml:space="preserve"> </w:t>
      </w:r>
    </w:p>
  </w:footnote>
  <w:footnote w:id="13">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w:t>
      </w:r>
      <w:hyperlink r:id="rId6">
        <w:r w:rsidRPr="001F2CEE">
          <w:rPr>
            <w:rStyle w:val="InternetLink"/>
            <w:rFonts w:ascii="Times New Roman" w:eastAsia="Times New Roman" w:hAnsi="Times New Roman" w:cs="Times New Roman"/>
            <w:i/>
            <w:color w:val="1155CC"/>
            <w:sz w:val="20"/>
            <w:szCs w:val="20"/>
          </w:rPr>
          <w:t>https://www.euro.who.int/__data/assets/pdf_file/0014/311360/Physical-activity-strategy-2016-2025.pdf</w:t>
        </w:r>
      </w:hyperlink>
      <w:r w:rsidRPr="001F2CEE">
        <w:rPr>
          <w:rFonts w:ascii="Times New Roman" w:eastAsia="Times New Roman" w:hAnsi="Times New Roman" w:cs="Times New Roman"/>
          <w:i/>
          <w:sz w:val="20"/>
          <w:szCs w:val="20"/>
        </w:rPr>
        <w:t xml:space="preserve"> </w:t>
      </w:r>
    </w:p>
  </w:footnote>
  <w:footnote w:id="14">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w:t>
      </w:r>
      <w:hyperlink r:id="rId7">
        <w:r w:rsidRPr="001F2CEE">
          <w:rPr>
            <w:rStyle w:val="InternetLink"/>
            <w:rFonts w:ascii="Times New Roman" w:eastAsia="Times New Roman" w:hAnsi="Times New Roman" w:cs="Times New Roman"/>
            <w:i/>
            <w:color w:val="000080"/>
            <w:sz w:val="20"/>
            <w:szCs w:val="20"/>
          </w:rPr>
          <w:t>http://rpr.gov.lv/wp-content/uploads/2017/12/RPR-Ilgtspejigas-attistibas-strategija_2014-2030.pdf</w:t>
        </w:r>
      </w:hyperlink>
      <w:r w:rsidRPr="001F2CEE">
        <w:rPr>
          <w:rFonts w:ascii="Times New Roman" w:eastAsia="Times New Roman" w:hAnsi="Times New Roman" w:cs="Times New Roman"/>
          <w:sz w:val="20"/>
          <w:szCs w:val="20"/>
        </w:rPr>
        <w:t xml:space="preserve"> </w:t>
      </w:r>
    </w:p>
  </w:footnote>
  <w:footnote w:id="15">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w:t>
      </w:r>
      <w:hyperlink r:id="rId8">
        <w:r w:rsidRPr="001F2CEE">
          <w:rPr>
            <w:rStyle w:val="InternetLink"/>
            <w:rFonts w:ascii="Times New Roman" w:eastAsia="Times New Roman" w:hAnsi="Times New Roman" w:cs="Times New Roman"/>
            <w:i/>
            <w:color w:val="1155CC"/>
            <w:sz w:val="20"/>
            <w:szCs w:val="20"/>
          </w:rPr>
          <w:t>https://lpr.gov.lv/wp-content/uploads/2011/lpr-planosanas-dokumenti/Latgales_strategija_2030_apstiprinata_01.12.2010.pdf</w:t>
        </w:r>
      </w:hyperlink>
    </w:p>
  </w:footnote>
  <w:footnote w:id="16">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w:t>
      </w:r>
      <w:hyperlink r:id="rId9">
        <w:r w:rsidRPr="001F2CEE">
          <w:rPr>
            <w:rStyle w:val="InternetLink"/>
            <w:rFonts w:ascii="Times New Roman" w:eastAsia="Times New Roman" w:hAnsi="Times New Roman" w:cs="Times New Roman"/>
            <w:i/>
            <w:color w:val="1155CC"/>
            <w:sz w:val="20"/>
            <w:szCs w:val="20"/>
          </w:rPr>
          <w:t>https://www.zemgale.lv/attistibas-planosana/planosanas-dokumenti/category/34-zpr-ilgtspejigas-attistibas-strategija-2015-2030</w:t>
        </w:r>
      </w:hyperlink>
    </w:p>
  </w:footnote>
  <w:footnote w:id="17">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w:t>
      </w:r>
      <w:hyperlink r:id="rId10">
        <w:r w:rsidRPr="001F2CEE">
          <w:rPr>
            <w:rStyle w:val="InternetLink"/>
            <w:rFonts w:ascii="Times New Roman" w:eastAsia="Times New Roman" w:hAnsi="Times New Roman" w:cs="Times New Roman"/>
            <w:i/>
            <w:color w:val="1155CC"/>
            <w:sz w:val="20"/>
            <w:szCs w:val="20"/>
          </w:rPr>
          <w:t>https://www.kurzemesregions.lv/wp-content/uploads/2018/11/Kurzeme-2030.pdf</w:t>
        </w:r>
      </w:hyperlink>
    </w:p>
  </w:footnote>
  <w:footnote w:id="18">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w:t>
      </w:r>
      <w:hyperlink r:id="rId11">
        <w:r w:rsidRPr="001F2CEE">
          <w:rPr>
            <w:rStyle w:val="InternetLink"/>
            <w:rFonts w:ascii="Times New Roman" w:eastAsia="Times New Roman" w:hAnsi="Times New Roman" w:cs="Times New Roman"/>
            <w:i/>
            <w:color w:val="1155CC"/>
            <w:sz w:val="20"/>
            <w:szCs w:val="20"/>
          </w:rPr>
          <w:t>http://jauna.vidzeme.lv/upload/VIDZEMES_PLANOSANAS_REGIONA_ILGTSPEJIGAS_ATTISTIBAS_STRATEGIJA.pdf</w:t>
        </w:r>
      </w:hyperlink>
    </w:p>
  </w:footnote>
  <w:footnote w:id="19">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Ar  „pieejamību” saprotot, ka infrastruktūra ir pielāgota pieprasījumam saskaņā ar ēkas tehniskā nodrošinājuma vajadzībām un iespējām, tā ir piemērota dažādu līmeņu un mērķauditorijas ar sportu saistītu sacensību, pasākumu realizācijā, treniņprocesu un fizisko aktivitāšu nodrošināšanā, tā ir fiziski pieejama cilvēkiem ar īpašām vajadzībām, kā arī infrastruktūras izmantotājs ir spējīgs apmaksāt infrastruktūras izmantošanu un tās sniegtos pakalpojumus, iegādāties inventāru vai to nomāt; infrastruktūra ir pieejama no ekonomisko iespēju aspekta visiem sabiedrības sociāliem slāņiem, infrastruktūras objekti ir ērti un ātri sasniedzami izmantojot apkārt esošo infrastruktūru, kā arī infrastruktūra ir vienmērīgi izvietota Latvijas teritorijā saskaņā ar iedzīvotāju blīvuma rādītājiem.</w:t>
      </w:r>
    </w:p>
  </w:footnote>
  <w:footnote w:id="20">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Naudas izteiksmē 85.7 miljoni euro. Avots: </w:t>
      </w:r>
      <w:hyperlink r:id="rId12">
        <w:r w:rsidRPr="001F2CEE">
          <w:rPr>
            <w:rStyle w:val="InternetLink"/>
            <w:rFonts w:ascii="Times New Roman" w:eastAsia="Times New Roman" w:hAnsi="Times New Roman" w:cs="Times New Roman"/>
            <w:color w:val="002060"/>
            <w:sz w:val="20"/>
            <w:szCs w:val="20"/>
          </w:rPr>
          <w:t>https://appsso.eurostat.ec.europa.eu/nui/show.do?query=BOOKMARK_DS-471197_QID_-20D523D9_UID_-3F171EB0&amp;layout=TIME,C,X,0;GEO,L,Y,0;SECTOR,L,Z,0;COFOG99,L,Z,1;NA_ITEM,L,Z,2;UNIT,L,Z,3;INDICATORS,C,Z,4;&amp;zSelection=DS-471197INDICATORS,OBS_FLAG;DS-471197UNIT,MIO_EUR;DS-471197SECTOR,S13;DS-471197COFOG99,GF0801;DS-471197NA_ITEM,TE;&amp;rankName1=INDICATORS_1_2_-1_2&amp;rankName2=NA-ITEM_1_2_-1_2&amp;rankName3=COFOG99_1_2_0_0&amp;rankName4=SECTOR_1_2_0_0&amp;rankName5=UNIT_1_2_0_0&amp;rankName6=TIME_1_0_0_0&amp;rankName7=GEO_1_2_0_1&amp;sortC=ASC_-1_FIRST&amp;rStp=&amp;cStp=&amp;rDCh=&amp;cDCh=&amp;rDM=true&amp;cDM=true&amp;footnes=false&amp;empty=false&amp;wai=false&amp;time_mode=ROLLING&amp;time_most_recent=true&amp;lang=EN&amp;cfo=%23%23%23%2C%23%23%23.%23%23%23&amp;lang=en</w:t>
        </w:r>
      </w:hyperlink>
    </w:p>
  </w:footnote>
  <w:footnote w:id="21">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color w:val="002060"/>
          <w:sz w:val="20"/>
          <w:szCs w:val="20"/>
        </w:rPr>
        <w:t xml:space="preserve"> </w:t>
      </w:r>
      <w:hyperlink r:id="rId13">
        <w:r w:rsidRPr="001F2CEE">
          <w:rPr>
            <w:rStyle w:val="InternetLink"/>
            <w:rFonts w:ascii="Times New Roman" w:eastAsia="Times New Roman" w:hAnsi="Times New Roman" w:cs="Times New Roman"/>
            <w:color w:val="002060"/>
            <w:sz w:val="20"/>
            <w:szCs w:val="20"/>
          </w:rPr>
          <w:t>https://ec.europa.eu/eurostat/statistics-explained/index.php?title=File:T2_Sport_employment,_2014_and_2019.png</w:t>
        </w:r>
      </w:hyperlink>
      <w:r w:rsidRPr="001F2CEE">
        <w:rPr>
          <w:rFonts w:ascii="Times New Roman" w:eastAsia="Times New Roman" w:hAnsi="Times New Roman" w:cs="Times New Roman"/>
          <w:color w:val="002060"/>
          <w:sz w:val="20"/>
          <w:szCs w:val="20"/>
        </w:rPr>
        <w:t xml:space="preserve"> </w:t>
      </w:r>
    </w:p>
  </w:footnote>
  <w:footnote w:id="22">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Sasaiste ar NAP2027 [381] </w:t>
      </w:r>
    </w:p>
  </w:footnote>
  <w:footnote w:id="23">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Summa mērāma </w:t>
      </w:r>
      <w:hyperlink r:id="rId14">
        <w:r w:rsidRPr="001F2CEE">
          <w:rPr>
            <w:rStyle w:val="InternetLink"/>
            <w:rFonts w:ascii="Times New Roman" w:eastAsia="Times New Roman" w:hAnsi="Times New Roman" w:cs="Times New Roman"/>
            <w:i/>
            <w:color w:val="000080"/>
            <w:sz w:val="20"/>
            <w:szCs w:val="20"/>
          </w:rPr>
          <w:t>http://ec.europa.eu/commfrontoffice/publicopinion/index.cfm/ResultDoc/download/DocumentKy/82452</w:t>
        </w:r>
      </w:hyperlink>
      <w:r w:rsidRPr="001F2CEE">
        <w:rPr>
          <w:rFonts w:ascii="Times New Roman" w:eastAsia="Times New Roman" w:hAnsi="Times New Roman" w:cs="Times New Roman"/>
          <w:sz w:val="20"/>
          <w:szCs w:val="20"/>
        </w:rPr>
        <w:t xml:space="preserve"> </w:t>
      </w:r>
    </w:p>
  </w:footnote>
  <w:footnote w:id="24">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w:t>
      </w:r>
      <w:hyperlink r:id="rId15">
        <w:r w:rsidRPr="001F2CEE">
          <w:rPr>
            <w:rStyle w:val="InternetLink"/>
            <w:rFonts w:ascii="Times New Roman" w:eastAsia="Times New Roman" w:hAnsi="Times New Roman" w:cs="Times New Roman"/>
            <w:i/>
            <w:color w:val="000080"/>
            <w:sz w:val="20"/>
            <w:szCs w:val="20"/>
          </w:rPr>
          <w:t>http://ec.europa.eu/commfrontoffice/publicopinion/index.cfm/ResultDoc/download/DocumentKy/82452</w:t>
        </w:r>
      </w:hyperlink>
      <w:r w:rsidRPr="001F2CEE">
        <w:rPr>
          <w:rFonts w:ascii="Times New Roman" w:eastAsia="Times New Roman" w:hAnsi="Times New Roman" w:cs="Times New Roman"/>
          <w:sz w:val="20"/>
          <w:szCs w:val="20"/>
        </w:rPr>
        <w:t xml:space="preserve"> </w:t>
      </w:r>
    </w:p>
  </w:footnote>
  <w:footnote w:id="25">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Sasaiste ar NAP2027 [365] </w:t>
      </w:r>
    </w:p>
  </w:footnote>
  <w:footnote w:id="26">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Latvijas iedzīvotāju veselību ietekmējošo paradumu pētījums, 2018 </w:t>
      </w:r>
    </w:p>
  </w:footnote>
  <w:footnote w:id="27">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PVO pētījums „</w:t>
      </w:r>
      <w:r w:rsidRPr="001F2CEE">
        <w:rPr>
          <w:rFonts w:ascii="Times New Roman" w:eastAsia="Times New Roman" w:hAnsi="Times New Roman" w:cs="Times New Roman"/>
          <w:i/>
          <w:sz w:val="20"/>
          <w:szCs w:val="20"/>
        </w:rPr>
        <w:t>Physical activity factsheets for the 28 European Union member states of the whole European region</w:t>
      </w:r>
      <w:r w:rsidRPr="001F2CEE">
        <w:rPr>
          <w:rFonts w:ascii="Times New Roman" w:eastAsia="Times New Roman" w:hAnsi="Times New Roman" w:cs="Times New Roman"/>
          <w:sz w:val="20"/>
          <w:szCs w:val="20"/>
        </w:rPr>
        <w:t xml:space="preserve">” (2018) </w:t>
      </w:r>
      <w:hyperlink r:id="rId16">
        <w:r w:rsidRPr="001F2CEE">
          <w:rPr>
            <w:rStyle w:val="InternetLink"/>
            <w:rFonts w:ascii="Times New Roman" w:eastAsia="Times New Roman" w:hAnsi="Times New Roman" w:cs="Times New Roman"/>
            <w:i/>
            <w:color w:val="000080"/>
            <w:sz w:val="20"/>
            <w:szCs w:val="20"/>
          </w:rPr>
          <w:t>https://www.pkc.gov.lv/sites/default/files/inline-files/NAP2027_apstiprin%C4%81ts%20Saeim%C4%81_1.pdf</w:t>
        </w:r>
      </w:hyperlink>
    </w:p>
  </w:footnote>
  <w:footnote w:id="28">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Sasaiste ar NAP2027 [371] </w:t>
      </w:r>
    </w:p>
  </w:footnote>
  <w:footnote w:id="29">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w:t>
      </w:r>
      <w:r w:rsidRPr="001F2CEE">
        <w:rPr>
          <w:rFonts w:ascii="Times New Roman" w:eastAsia="Times New Roman" w:hAnsi="Times New Roman" w:cs="Times New Roman"/>
          <w:i/>
          <w:sz w:val="20"/>
          <w:szCs w:val="20"/>
        </w:rPr>
        <w:t>A report to European Comission Mapping on Access to Sport for People with Disabilities</w:t>
      </w:r>
      <w:r w:rsidRPr="001F2CEE">
        <w:rPr>
          <w:rFonts w:ascii="Times New Roman" w:eastAsia="Times New Roman" w:hAnsi="Times New Roman" w:cs="Times New Roman"/>
          <w:sz w:val="20"/>
          <w:szCs w:val="20"/>
        </w:rPr>
        <w:t xml:space="preserve"> (2018)</w:t>
      </w:r>
    </w:p>
  </w:footnote>
  <w:footnote w:id="30">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hyperlink r:id="rId17">
        <w:r w:rsidRPr="001F2CEE">
          <w:rPr>
            <w:rStyle w:val="InternetLink"/>
            <w:rFonts w:ascii="Times New Roman" w:eastAsia="Times New Roman" w:hAnsi="Times New Roman" w:cs="Times New Roman"/>
            <w:i/>
            <w:color w:val="000080"/>
            <w:sz w:val="20"/>
            <w:szCs w:val="20"/>
          </w:rPr>
          <w:t>https://antidopings.gov.lv/sites/default/files/2019-08/Sabiedr%C4%ABbas%20viedoklis%20par%20dopinga%20lietohttps://antidopings.gov.lv/sites/default/files/2019-08/Sabiedr%C4%ABbas%20viedoklis%20par%20dopinga%20lieto%C5%A1anu%20sport%C4%81_2019.gads_.pdf%C5%A1anu%20sport%C4%81_2019.gads_.pdf</w:t>
        </w:r>
      </w:hyperlink>
    </w:p>
  </w:footnote>
  <w:footnote w:id="31">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Sasaiste ar NAP2027 [378, 379, 380 un 384] </w:t>
      </w:r>
    </w:p>
  </w:footnote>
  <w:footnote w:id="32">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Sasaiste ar NAP2027 [378, 379, 380 un 384]</w:t>
      </w:r>
    </w:p>
  </w:footnote>
  <w:footnote w:id="33">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Sasaiste ar NAP2027 [385]</w:t>
      </w:r>
    </w:p>
  </w:footnote>
  <w:footnote w:id="34">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Sasaiste ar NAP2027 [385]</w:t>
      </w:r>
    </w:p>
  </w:footnote>
  <w:footnote w:id="35">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Sasaiste ar NAP2027 [385]</w:t>
      </w:r>
    </w:p>
  </w:footnote>
  <w:footnote w:id="36">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Sasaiste ar NAP2027 [385]</w:t>
      </w:r>
    </w:p>
  </w:footnote>
  <w:footnote w:id="37">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Sasaiste ar NAP2027 [385]</w:t>
      </w:r>
    </w:p>
  </w:footnote>
  <w:footnote w:id="38">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hyperlink r:id="rId18">
        <w:r w:rsidRPr="001F2CEE">
          <w:rPr>
            <w:rStyle w:val="InternetLink"/>
            <w:rFonts w:ascii="Times New Roman" w:eastAsia="Times New Roman" w:hAnsi="Times New Roman" w:cs="Times New Roman"/>
            <w:i/>
            <w:color w:val="000080"/>
            <w:sz w:val="20"/>
            <w:szCs w:val="20"/>
          </w:rPr>
          <w:t>https://antidopings.gov.lv/sites/default/files/2019-08/Sabiedr%C4%ABbas%20viedoklis%20par%20dopinga%20lietohttps://antidopings.gov.lv/sites/default/files/2019-08/Sabiedr%C4%ABbas%20viedoklis%20par%20dopinga%20lieto%C5%A1anu%20sport%C4%81_2019.gads_.pdf%C5%A1anu%20sport%C4%81_2019.gads_.pdf</w:t>
        </w:r>
      </w:hyperlink>
    </w:p>
  </w:footnote>
  <w:footnote w:id="39">
    <w:p w:rsidR="006B2777" w:rsidRPr="001F2CEE" w:rsidRDefault="006B2777" w:rsidP="006B2777">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Ierobežoto finansiālo līdzekļu un citu apstākļu ietekmes rezultātā, uzdevumi, kuru izpilde ir prioritāra attiecīgajā rīcības virzienā, ir rakstīti trekniem, kursīviem burtiem.</w:t>
      </w:r>
    </w:p>
  </w:footnote>
  <w:footnote w:id="40">
    <w:p w:rsidR="008A0BF8" w:rsidRPr="001F2CEE" w:rsidRDefault="008A0BF8" w:rsidP="001F2CEE">
      <w:pPr>
        <w:pStyle w:val="FootnoteText"/>
        <w:ind w:left="-426" w:right="-81"/>
        <w:jc w:val="both"/>
        <w:rPr>
          <w:rFonts w:ascii="Times New Roman" w:hAnsi="Times New Roman" w:cs="Times New Roman"/>
          <w:sz w:val="20"/>
          <w:szCs w:val="20"/>
        </w:rPr>
      </w:pPr>
      <w:r w:rsidRPr="001F2CEE">
        <w:rPr>
          <w:rStyle w:val="FootnoteReference"/>
          <w:rFonts w:ascii="Times New Roman" w:hAnsi="Times New Roman" w:cs="Times New Roman"/>
          <w:sz w:val="20"/>
          <w:szCs w:val="20"/>
        </w:rPr>
        <w:footnoteRef/>
      </w:r>
      <w:r w:rsidRPr="001F2CEE">
        <w:rPr>
          <w:rFonts w:ascii="Times New Roman" w:hAnsi="Times New Roman" w:cs="Times New Roman"/>
          <w:sz w:val="20"/>
          <w:szCs w:val="20"/>
        </w:rPr>
        <w:t xml:space="preserve"> Kā daļu no Valsts kultūrkapitāla fonda vai kā atsevišķu publisku nodibinājumu.</w:t>
      </w:r>
    </w:p>
  </w:footnote>
  <w:footnote w:id="41">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Sasaiste ar NAP2027 [371]</w:t>
      </w:r>
    </w:p>
  </w:footnote>
  <w:footnote w:id="42">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Sasaiste ar NAP2027 [140 un 368] </w:t>
      </w:r>
    </w:p>
  </w:footnote>
  <w:footnote w:id="43">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Sasaiste ar NAP2027 [371] </w:t>
      </w:r>
    </w:p>
  </w:footnote>
  <w:footnote w:id="44">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Sasaiste ar NAP2027 [359, 378, 379 un 384]</w:t>
      </w:r>
    </w:p>
  </w:footnote>
  <w:footnote w:id="45">
    <w:p w:rsidR="008A0BF8" w:rsidRPr="001F2CEE" w:rsidRDefault="008A0BF8" w:rsidP="001F2CEE">
      <w:pPr>
        <w:pStyle w:val="LO-normal1"/>
        <w:ind w:left="-426" w:right="-81"/>
        <w:jc w:val="both"/>
        <w:rPr>
          <w:rFonts w:ascii="Times New Roman" w:hAnsi="Times New Roman" w:cs="Times New Roman"/>
          <w:sz w:val="20"/>
          <w:szCs w:val="20"/>
        </w:rPr>
      </w:pPr>
      <w:r w:rsidRPr="001F2CEE">
        <w:rPr>
          <w:rStyle w:val="FootnoteCharacters"/>
          <w:rFonts w:ascii="Times New Roman" w:hAnsi="Times New Roman" w:cs="Times New Roman"/>
          <w:sz w:val="20"/>
          <w:szCs w:val="20"/>
        </w:rPr>
        <w:footnoteRef/>
      </w:r>
      <w:r w:rsidRPr="001F2CEE">
        <w:rPr>
          <w:rFonts w:ascii="Times New Roman" w:eastAsia="Times New Roman" w:hAnsi="Times New Roman" w:cs="Times New Roman"/>
          <w:sz w:val="20"/>
          <w:szCs w:val="20"/>
        </w:rPr>
        <w:t xml:space="preserve"> Sasaiste ar NAP2027 [375]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BF8" w:rsidRDefault="008A0BF8">
    <w:pPr>
      <w:pStyle w:val="LO-normal1"/>
      <w:tabs>
        <w:tab w:val="center" w:pos="4153"/>
        <w:tab w:val="right" w:pos="830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BF8" w:rsidRDefault="008A0BF8">
    <w:pPr>
      <w:pStyle w:val="LO-normal1"/>
      <w:tabs>
        <w:tab w:val="center" w:pos="4153"/>
        <w:tab w:val="right" w:pos="8306"/>
      </w:tabs>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Sporta politikas pamatnostādnes 2021.-2027. gadam </w:t>
    </w:r>
    <w:r>
      <w:rPr>
        <w:rFonts w:ascii="Times New Roman" w:eastAsia="Times New Roman" w:hAnsi="Times New Roman" w:cs="Times New Roman"/>
        <w:color w:val="808080"/>
      </w:rPr>
      <w:t xml:space="preserve">| </w:t>
    </w:r>
    <w:r>
      <w:rPr>
        <w:rFonts w:ascii="Times New Roman" w:eastAsia="Times New Roman" w:hAnsi="Times New Roman" w:cs="Times New Roman"/>
        <w:color w:val="000000"/>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C5D5C"/>
    <w:multiLevelType w:val="multilevel"/>
    <w:tmpl w:val="D0420A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702295"/>
    <w:multiLevelType w:val="multilevel"/>
    <w:tmpl w:val="D55A6B64"/>
    <w:lvl w:ilvl="0">
      <w:start w:val="1"/>
      <w:numFmt w:val="bullet"/>
      <w:lvlText w:val=""/>
      <w:lvlJc w:val="left"/>
      <w:pPr>
        <w:ind w:left="720" w:hanging="360"/>
      </w:pPr>
      <w:rPr>
        <w:rFonts w:ascii="Wingdings" w:hAnsi="Wingdings" w:cs="Wingdings" w:hint="default"/>
        <w:b w:val="0"/>
        <w:sz w:val="24"/>
        <w:szCs w:val="24"/>
      </w:rPr>
    </w:lvl>
    <w:lvl w:ilvl="1">
      <w:start w:val="1"/>
      <w:numFmt w:val="bullet"/>
      <w:lvlText w:val="o"/>
      <w:lvlJc w:val="left"/>
      <w:pPr>
        <w:ind w:left="1440" w:hanging="360"/>
      </w:pPr>
      <w:rPr>
        <w:rFonts w:ascii="OpenSymbol" w:hAnsi="OpenSymbol" w:cs="OpenSymbol" w:hint="default"/>
      </w:rPr>
    </w:lvl>
    <w:lvl w:ilvl="2">
      <w:start w:val="1"/>
      <w:numFmt w:val="bullet"/>
      <w:lvlText w:val="▪"/>
      <w:lvlJc w:val="left"/>
      <w:pPr>
        <w:ind w:left="2160" w:hanging="360"/>
      </w:pPr>
      <w:rPr>
        <w:rFonts w:ascii="OpenSymbol" w:hAnsi="OpenSymbol" w:cs="OpenSymbol" w:hint="default"/>
      </w:rPr>
    </w:lvl>
    <w:lvl w:ilvl="3">
      <w:start w:val="1"/>
      <w:numFmt w:val="bullet"/>
      <w:lvlText w:va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
      <w:lvlJc w:val="left"/>
      <w:pPr>
        <w:ind w:left="4320" w:hanging="360"/>
      </w:pPr>
      <w:rPr>
        <w:rFonts w:ascii="OpenSymbol" w:hAnsi="OpenSymbol" w:cs="OpenSymbol" w:hint="default"/>
      </w:rPr>
    </w:lvl>
    <w:lvl w:ilvl="6">
      <w:start w:val="1"/>
      <w:numFmt w:val="bullet"/>
      <w:lvlText w:va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
      <w:lvlJc w:val="left"/>
      <w:pPr>
        <w:ind w:left="6480" w:hanging="360"/>
      </w:pPr>
      <w:rPr>
        <w:rFonts w:ascii="OpenSymbol" w:hAnsi="OpenSymbol" w:cs="OpenSymbol" w:hint="default"/>
      </w:rPr>
    </w:lvl>
  </w:abstractNum>
  <w:abstractNum w:abstractNumId="2">
    <w:nsid w:val="116D2571"/>
    <w:multiLevelType w:val="hybridMultilevel"/>
    <w:tmpl w:val="2A68609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124935C8"/>
    <w:multiLevelType w:val="multilevel"/>
    <w:tmpl w:val="CE60B9B0"/>
    <w:lvl w:ilvl="0">
      <w:start w:val="1"/>
      <w:numFmt w:val="bullet"/>
      <w:lvlText w:val=""/>
      <w:lvlJc w:val="left"/>
      <w:pPr>
        <w:ind w:left="720" w:hanging="360"/>
      </w:pPr>
      <w:rPr>
        <w:rFonts w:ascii="Wingdings" w:hAnsi="Wingdings" w:cs="Wingdings" w:hint="default"/>
        <w:b w:val="0"/>
        <w:sz w:val="24"/>
        <w:szCs w:val="24"/>
      </w:rPr>
    </w:lvl>
    <w:lvl w:ilvl="1">
      <w:start w:val="1"/>
      <w:numFmt w:val="bullet"/>
      <w:lvlText w:val="o"/>
      <w:lvlJc w:val="left"/>
      <w:pPr>
        <w:ind w:left="1440" w:hanging="360"/>
      </w:pPr>
      <w:rPr>
        <w:rFonts w:ascii="OpenSymbol" w:hAnsi="OpenSymbol" w:cs="OpenSymbol" w:hint="default"/>
      </w:rPr>
    </w:lvl>
    <w:lvl w:ilvl="2">
      <w:start w:val="1"/>
      <w:numFmt w:val="bullet"/>
      <w:lvlText w:val="▪"/>
      <w:lvlJc w:val="left"/>
      <w:pPr>
        <w:ind w:left="2160" w:hanging="360"/>
      </w:pPr>
      <w:rPr>
        <w:rFonts w:ascii="OpenSymbol" w:hAnsi="OpenSymbol" w:cs="OpenSymbol" w:hint="default"/>
      </w:rPr>
    </w:lvl>
    <w:lvl w:ilvl="3">
      <w:start w:val="1"/>
      <w:numFmt w:val="bullet"/>
      <w:lvlText w:va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
      <w:lvlJc w:val="left"/>
      <w:pPr>
        <w:ind w:left="4320" w:hanging="360"/>
      </w:pPr>
      <w:rPr>
        <w:rFonts w:ascii="OpenSymbol" w:hAnsi="OpenSymbol" w:cs="OpenSymbol" w:hint="default"/>
      </w:rPr>
    </w:lvl>
    <w:lvl w:ilvl="6">
      <w:start w:val="1"/>
      <w:numFmt w:val="bullet"/>
      <w:lvlText w:va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
      <w:lvlJc w:val="left"/>
      <w:pPr>
        <w:ind w:left="6480" w:hanging="360"/>
      </w:pPr>
      <w:rPr>
        <w:rFonts w:ascii="OpenSymbol" w:hAnsi="OpenSymbol" w:cs="OpenSymbol" w:hint="default"/>
      </w:rPr>
    </w:lvl>
  </w:abstractNum>
  <w:abstractNum w:abstractNumId="4">
    <w:nsid w:val="14774997"/>
    <w:multiLevelType w:val="multilevel"/>
    <w:tmpl w:val="EC225A5C"/>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OpenSymbol" w:hAnsi="OpenSymbol" w:cs="OpenSymbol" w:hint="default"/>
      </w:rPr>
    </w:lvl>
    <w:lvl w:ilvl="2">
      <w:start w:val="1"/>
      <w:numFmt w:val="bullet"/>
      <w:lvlText w:val="▪"/>
      <w:lvlJc w:val="left"/>
      <w:pPr>
        <w:ind w:left="2880" w:hanging="360"/>
      </w:pPr>
      <w:rPr>
        <w:rFonts w:ascii="OpenSymbol" w:hAnsi="OpenSymbol" w:cs="OpenSymbol" w:hint="default"/>
      </w:rPr>
    </w:lvl>
    <w:lvl w:ilvl="3">
      <w:start w:val="1"/>
      <w:numFmt w:val="bullet"/>
      <w:lvlText w:val=""/>
      <w:lvlJc w:val="left"/>
      <w:pPr>
        <w:ind w:left="3600" w:hanging="360"/>
      </w:pPr>
      <w:rPr>
        <w:rFonts w:ascii="Wingdings" w:hAnsi="Wingdings" w:cs="Wingdings" w:hint="default"/>
      </w:rPr>
    </w:lvl>
    <w:lvl w:ilvl="4">
      <w:start w:val="1"/>
      <w:numFmt w:val="bullet"/>
      <w:lvlText w:val="o"/>
      <w:lvlJc w:val="left"/>
      <w:pPr>
        <w:ind w:left="4320" w:hanging="360"/>
      </w:pPr>
      <w:rPr>
        <w:rFonts w:ascii="OpenSymbol" w:hAnsi="OpenSymbol" w:cs="OpenSymbol" w:hint="default"/>
      </w:rPr>
    </w:lvl>
    <w:lvl w:ilvl="5">
      <w:start w:val="1"/>
      <w:numFmt w:val="bullet"/>
      <w:lvlText w:val="▪"/>
      <w:lvlJc w:val="left"/>
      <w:pPr>
        <w:ind w:left="5040" w:hanging="360"/>
      </w:pPr>
      <w:rPr>
        <w:rFonts w:ascii="OpenSymbol" w:hAnsi="OpenSymbol" w:cs="OpenSymbol" w:hint="default"/>
      </w:rPr>
    </w:lvl>
    <w:lvl w:ilvl="6">
      <w:start w:val="1"/>
      <w:numFmt w:val="bullet"/>
      <w:lvlText w:val=""/>
      <w:lvlJc w:val="left"/>
      <w:pPr>
        <w:ind w:left="5760" w:hanging="360"/>
      </w:pPr>
      <w:rPr>
        <w:rFonts w:ascii="Wingdings" w:hAnsi="Wingdings" w:cs="Wingdings" w:hint="default"/>
      </w:rPr>
    </w:lvl>
    <w:lvl w:ilvl="7">
      <w:start w:val="1"/>
      <w:numFmt w:val="bullet"/>
      <w:lvlText w:val="o"/>
      <w:lvlJc w:val="left"/>
      <w:pPr>
        <w:ind w:left="6480" w:hanging="360"/>
      </w:pPr>
      <w:rPr>
        <w:rFonts w:ascii="OpenSymbol" w:hAnsi="OpenSymbol" w:cs="OpenSymbol" w:hint="default"/>
      </w:rPr>
    </w:lvl>
    <w:lvl w:ilvl="8">
      <w:start w:val="1"/>
      <w:numFmt w:val="bullet"/>
      <w:lvlText w:val="▪"/>
      <w:lvlJc w:val="left"/>
      <w:pPr>
        <w:ind w:left="7200" w:hanging="360"/>
      </w:pPr>
      <w:rPr>
        <w:rFonts w:ascii="OpenSymbol" w:hAnsi="OpenSymbol" w:cs="OpenSymbol" w:hint="default"/>
      </w:rPr>
    </w:lvl>
  </w:abstractNum>
  <w:abstractNum w:abstractNumId="5">
    <w:nsid w:val="1B391347"/>
    <w:multiLevelType w:val="multilevel"/>
    <w:tmpl w:val="700AC338"/>
    <w:lvl w:ilvl="0">
      <w:start w:val="1"/>
      <w:numFmt w:val="bullet"/>
      <w:lvlText w:val=""/>
      <w:lvlJc w:val="left"/>
      <w:pPr>
        <w:ind w:left="720" w:hanging="360"/>
      </w:pPr>
      <w:rPr>
        <w:rFonts w:ascii="Wingdings" w:hAnsi="Wingdings" w:cs="Wingdings" w:hint="default"/>
        <w:sz w:val="24"/>
        <w:szCs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nsid w:val="215F6A00"/>
    <w:multiLevelType w:val="multilevel"/>
    <w:tmpl w:val="90768D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3C908C9"/>
    <w:multiLevelType w:val="multilevel"/>
    <w:tmpl w:val="5B94B19E"/>
    <w:lvl w:ilvl="0">
      <w:start w:val="1"/>
      <w:numFmt w:val="bullet"/>
      <w:lvlText w:val=""/>
      <w:lvlJc w:val="left"/>
      <w:pPr>
        <w:ind w:left="720" w:hanging="360"/>
      </w:pPr>
      <w:rPr>
        <w:rFonts w:ascii="Wingdings" w:hAnsi="Wingdings" w:cs="Wingdings" w:hint="default"/>
        <w:sz w:val="24"/>
        <w:szCs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8">
    <w:nsid w:val="27F76B67"/>
    <w:multiLevelType w:val="multilevel"/>
    <w:tmpl w:val="513837CE"/>
    <w:lvl w:ilvl="0">
      <w:start w:val="1"/>
      <w:numFmt w:val="bullet"/>
      <w:lvlText w:val=""/>
      <w:lvlJc w:val="left"/>
      <w:pPr>
        <w:ind w:left="720" w:hanging="360"/>
      </w:pPr>
      <w:rPr>
        <w:rFonts w:ascii="Wingdings" w:hAnsi="Wingdings" w:cs="Wingdings" w:hint="default"/>
        <w:sz w:val="24"/>
        <w:szCs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nsid w:val="2D4A3731"/>
    <w:multiLevelType w:val="multilevel"/>
    <w:tmpl w:val="07CC8A5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OpenSymbol" w:hAnsi="OpenSymbol" w:cs="OpenSymbol" w:hint="default"/>
      </w:rPr>
    </w:lvl>
    <w:lvl w:ilvl="2">
      <w:start w:val="1"/>
      <w:numFmt w:val="bullet"/>
      <w:lvlText w:val="▪"/>
      <w:lvlJc w:val="left"/>
      <w:pPr>
        <w:ind w:left="2880" w:hanging="360"/>
      </w:pPr>
      <w:rPr>
        <w:rFonts w:ascii="OpenSymbol" w:hAnsi="OpenSymbol" w:cs="OpenSymbol" w:hint="default"/>
      </w:rPr>
    </w:lvl>
    <w:lvl w:ilvl="3">
      <w:start w:val="1"/>
      <w:numFmt w:val="bullet"/>
      <w:lvlText w:val=""/>
      <w:lvlJc w:val="left"/>
      <w:pPr>
        <w:ind w:left="3600" w:hanging="360"/>
      </w:pPr>
      <w:rPr>
        <w:rFonts w:ascii="Wingdings" w:hAnsi="Wingdings" w:cs="Wingdings" w:hint="default"/>
      </w:rPr>
    </w:lvl>
    <w:lvl w:ilvl="4">
      <w:start w:val="1"/>
      <w:numFmt w:val="bullet"/>
      <w:lvlText w:val="o"/>
      <w:lvlJc w:val="left"/>
      <w:pPr>
        <w:ind w:left="4320" w:hanging="360"/>
      </w:pPr>
      <w:rPr>
        <w:rFonts w:ascii="OpenSymbol" w:hAnsi="OpenSymbol" w:cs="OpenSymbol" w:hint="default"/>
      </w:rPr>
    </w:lvl>
    <w:lvl w:ilvl="5">
      <w:start w:val="1"/>
      <w:numFmt w:val="bullet"/>
      <w:lvlText w:val="▪"/>
      <w:lvlJc w:val="left"/>
      <w:pPr>
        <w:ind w:left="5040" w:hanging="360"/>
      </w:pPr>
      <w:rPr>
        <w:rFonts w:ascii="OpenSymbol" w:hAnsi="OpenSymbol" w:cs="OpenSymbol" w:hint="default"/>
      </w:rPr>
    </w:lvl>
    <w:lvl w:ilvl="6">
      <w:start w:val="1"/>
      <w:numFmt w:val="bullet"/>
      <w:lvlText w:val=""/>
      <w:lvlJc w:val="left"/>
      <w:pPr>
        <w:ind w:left="5760" w:hanging="360"/>
      </w:pPr>
      <w:rPr>
        <w:rFonts w:ascii="Wingdings" w:hAnsi="Wingdings" w:cs="Wingdings" w:hint="default"/>
      </w:rPr>
    </w:lvl>
    <w:lvl w:ilvl="7">
      <w:start w:val="1"/>
      <w:numFmt w:val="bullet"/>
      <w:lvlText w:val="o"/>
      <w:lvlJc w:val="left"/>
      <w:pPr>
        <w:ind w:left="6480" w:hanging="360"/>
      </w:pPr>
      <w:rPr>
        <w:rFonts w:ascii="OpenSymbol" w:hAnsi="OpenSymbol" w:cs="OpenSymbol" w:hint="default"/>
      </w:rPr>
    </w:lvl>
    <w:lvl w:ilvl="8">
      <w:start w:val="1"/>
      <w:numFmt w:val="bullet"/>
      <w:lvlText w:val="▪"/>
      <w:lvlJc w:val="left"/>
      <w:pPr>
        <w:ind w:left="7200" w:hanging="360"/>
      </w:pPr>
      <w:rPr>
        <w:rFonts w:ascii="OpenSymbol" w:hAnsi="OpenSymbol" w:cs="OpenSymbol" w:hint="default"/>
      </w:rPr>
    </w:lvl>
  </w:abstractNum>
  <w:abstractNum w:abstractNumId="10">
    <w:nsid w:val="2D50133C"/>
    <w:multiLevelType w:val="hybridMultilevel"/>
    <w:tmpl w:val="4D4A9F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DCE053E"/>
    <w:multiLevelType w:val="multilevel"/>
    <w:tmpl w:val="7FFED37C"/>
    <w:lvl w:ilvl="0">
      <w:start w:val="1"/>
      <w:numFmt w:val="bullet"/>
      <w:lvlText w:val=""/>
      <w:lvlJc w:val="left"/>
      <w:pPr>
        <w:ind w:left="720" w:hanging="360"/>
      </w:pPr>
      <w:rPr>
        <w:rFonts w:ascii="Symbol" w:hAnsi="Symbol" w:hint="default"/>
        <w:sz w:val="24"/>
        <w:szCs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nsid w:val="42125C2F"/>
    <w:multiLevelType w:val="multilevel"/>
    <w:tmpl w:val="620A780C"/>
    <w:lvl w:ilvl="0">
      <w:start w:val="1"/>
      <w:numFmt w:val="bullet"/>
      <w:lvlText w:val=""/>
      <w:lvlJc w:val="left"/>
      <w:pPr>
        <w:ind w:left="720" w:hanging="360"/>
      </w:pPr>
      <w:rPr>
        <w:rFonts w:ascii="Wingdings" w:hAnsi="Wingdings" w:cs="Wingdings" w:hint="default"/>
        <w:sz w:val="24"/>
        <w:szCs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3">
    <w:nsid w:val="50727120"/>
    <w:multiLevelType w:val="multilevel"/>
    <w:tmpl w:val="3D0C4EDC"/>
    <w:lvl w:ilvl="0">
      <w:start w:val="1"/>
      <w:numFmt w:val="bullet"/>
      <w:lvlText w:val="●"/>
      <w:lvlJc w:val="left"/>
      <w:pPr>
        <w:ind w:left="720" w:hanging="360"/>
      </w:pPr>
      <w:rPr>
        <w:rFonts w:ascii="Noto Sans Symbols" w:hAnsi="Noto Sans Symbols" w:cs="Noto Sans Symbols" w:hint="default"/>
        <w:u w:val="none"/>
      </w:rPr>
    </w:lvl>
    <w:lvl w:ilvl="1">
      <w:start w:val="1"/>
      <w:numFmt w:val="bullet"/>
      <w:lvlText w:val=""/>
      <w:lvlJc w:val="left"/>
      <w:pPr>
        <w:ind w:left="1440" w:hanging="360"/>
      </w:pPr>
      <w:rPr>
        <w:rFonts w:ascii="Noto Sans Symbols" w:hAnsi="Noto Sans Symbols" w:cs="Noto Sans Symbols" w:hint="default"/>
        <w:u w:val="none"/>
      </w:rPr>
    </w:lvl>
    <w:lvl w:ilvl="2">
      <w:start w:val="1"/>
      <w:numFmt w:val="bullet"/>
      <w:lvlText w:val="■"/>
      <w:lvlJc w:val="left"/>
      <w:pPr>
        <w:ind w:left="2160" w:hanging="360"/>
      </w:pPr>
      <w:rPr>
        <w:rFonts w:ascii="Noto Sans Symbols" w:hAnsi="Noto Sans Symbols" w:cs="Noto Sans Symbols" w:hint="default"/>
        <w:u w:val="none"/>
      </w:rPr>
    </w:lvl>
    <w:lvl w:ilvl="3">
      <w:start w:val="1"/>
      <w:numFmt w:val="bullet"/>
      <w:lvlText w:val="●"/>
      <w:lvlJc w:val="left"/>
      <w:pPr>
        <w:ind w:left="2880" w:hanging="360"/>
      </w:pPr>
      <w:rPr>
        <w:rFonts w:ascii="Noto Sans Symbols" w:hAnsi="Noto Sans Symbols" w:cs="Noto Sans Symbols" w:hint="default"/>
        <w:u w:val="none"/>
      </w:rPr>
    </w:lvl>
    <w:lvl w:ilvl="4">
      <w:start w:val="1"/>
      <w:numFmt w:val="bullet"/>
      <w:lvlText w:val=""/>
      <w:lvlJc w:val="left"/>
      <w:pPr>
        <w:ind w:left="3600" w:hanging="360"/>
      </w:pPr>
      <w:rPr>
        <w:rFonts w:ascii="Noto Sans Symbols" w:hAnsi="Noto Sans Symbols" w:cs="Noto Sans Symbols" w:hint="default"/>
        <w:u w:val="none"/>
      </w:rPr>
    </w:lvl>
    <w:lvl w:ilvl="5">
      <w:start w:val="1"/>
      <w:numFmt w:val="bullet"/>
      <w:lvlText w:val="■"/>
      <w:lvlJc w:val="left"/>
      <w:pPr>
        <w:ind w:left="4320" w:hanging="360"/>
      </w:pPr>
      <w:rPr>
        <w:rFonts w:ascii="Noto Sans Symbols" w:hAnsi="Noto Sans Symbols" w:cs="Noto Sans Symbols" w:hint="default"/>
        <w:u w:val="none"/>
      </w:rPr>
    </w:lvl>
    <w:lvl w:ilvl="6">
      <w:start w:val="1"/>
      <w:numFmt w:val="bullet"/>
      <w:lvlText w:val="●"/>
      <w:lvlJc w:val="left"/>
      <w:pPr>
        <w:ind w:left="5040" w:hanging="360"/>
      </w:pPr>
      <w:rPr>
        <w:rFonts w:ascii="Noto Sans Symbols" w:hAnsi="Noto Sans Symbols" w:cs="Noto Sans Symbols" w:hint="default"/>
        <w:u w:val="none"/>
      </w:rPr>
    </w:lvl>
    <w:lvl w:ilvl="7">
      <w:start w:val="1"/>
      <w:numFmt w:val="bullet"/>
      <w:lvlText w:val=""/>
      <w:lvlJc w:val="left"/>
      <w:pPr>
        <w:ind w:left="5760" w:hanging="360"/>
      </w:pPr>
      <w:rPr>
        <w:rFonts w:ascii="Noto Sans Symbols" w:hAnsi="Noto Sans Symbols" w:cs="Noto Sans Symbols" w:hint="default"/>
        <w:u w:val="none"/>
      </w:rPr>
    </w:lvl>
    <w:lvl w:ilvl="8">
      <w:start w:val="1"/>
      <w:numFmt w:val="bullet"/>
      <w:lvlText w:val="■"/>
      <w:lvlJc w:val="left"/>
      <w:pPr>
        <w:ind w:left="6480" w:hanging="360"/>
      </w:pPr>
      <w:rPr>
        <w:rFonts w:ascii="Noto Sans Symbols" w:hAnsi="Noto Sans Symbols" w:cs="Noto Sans Symbols" w:hint="default"/>
        <w:u w:val="none"/>
      </w:rPr>
    </w:lvl>
  </w:abstractNum>
  <w:abstractNum w:abstractNumId="14">
    <w:nsid w:val="552B1E3D"/>
    <w:multiLevelType w:val="multilevel"/>
    <w:tmpl w:val="85A0B952"/>
    <w:lvl w:ilvl="0">
      <w:start w:val="1"/>
      <w:numFmt w:val="bullet"/>
      <w:lvlText w:val=""/>
      <w:lvlJc w:val="left"/>
      <w:pPr>
        <w:ind w:left="720" w:hanging="360"/>
      </w:pPr>
      <w:rPr>
        <w:rFonts w:ascii="Wingdings" w:hAnsi="Wingdings" w:cs="Wingdings" w:hint="default"/>
        <w:b w:val="0"/>
        <w:sz w:val="24"/>
        <w:szCs w:val="24"/>
      </w:rPr>
    </w:lvl>
    <w:lvl w:ilvl="1">
      <w:start w:val="1"/>
      <w:numFmt w:val="bullet"/>
      <w:lvlText w:val="o"/>
      <w:lvlJc w:val="left"/>
      <w:pPr>
        <w:ind w:left="1440" w:hanging="360"/>
      </w:pPr>
      <w:rPr>
        <w:rFonts w:ascii="OpenSymbol" w:hAnsi="OpenSymbol" w:cs="OpenSymbol" w:hint="default"/>
      </w:rPr>
    </w:lvl>
    <w:lvl w:ilvl="2">
      <w:start w:val="1"/>
      <w:numFmt w:val="bullet"/>
      <w:lvlText w:val="▪"/>
      <w:lvlJc w:val="left"/>
      <w:pPr>
        <w:ind w:left="2160" w:hanging="360"/>
      </w:pPr>
      <w:rPr>
        <w:rFonts w:ascii="OpenSymbol" w:hAnsi="OpenSymbol" w:cs="OpenSymbol" w:hint="default"/>
      </w:rPr>
    </w:lvl>
    <w:lvl w:ilvl="3">
      <w:start w:val="1"/>
      <w:numFmt w:val="bullet"/>
      <w:lvlText w:va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
      <w:lvlJc w:val="left"/>
      <w:pPr>
        <w:ind w:left="4320" w:hanging="360"/>
      </w:pPr>
      <w:rPr>
        <w:rFonts w:ascii="OpenSymbol" w:hAnsi="OpenSymbol" w:cs="OpenSymbol" w:hint="default"/>
      </w:rPr>
    </w:lvl>
    <w:lvl w:ilvl="6">
      <w:start w:val="1"/>
      <w:numFmt w:val="bullet"/>
      <w:lvlText w:va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
      <w:lvlJc w:val="left"/>
      <w:pPr>
        <w:ind w:left="6480" w:hanging="360"/>
      </w:pPr>
      <w:rPr>
        <w:rFonts w:ascii="OpenSymbol" w:hAnsi="OpenSymbol" w:cs="OpenSymbol" w:hint="default"/>
      </w:rPr>
    </w:lvl>
  </w:abstractNum>
  <w:abstractNum w:abstractNumId="15">
    <w:nsid w:val="55D17425"/>
    <w:multiLevelType w:val="multilevel"/>
    <w:tmpl w:val="16CCEBFA"/>
    <w:lvl w:ilvl="0">
      <w:start w:val="1"/>
      <w:numFmt w:val="bullet"/>
      <w:lvlText w:val=""/>
      <w:lvlJc w:val="left"/>
      <w:pPr>
        <w:ind w:left="720" w:hanging="360"/>
      </w:pPr>
      <w:rPr>
        <w:rFonts w:ascii="Symbol" w:hAnsi="Symbol" w:hint="default"/>
        <w:sz w:val="24"/>
        <w:szCs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6">
    <w:nsid w:val="62604898"/>
    <w:multiLevelType w:val="multilevel"/>
    <w:tmpl w:val="423C4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6E36CD6"/>
    <w:multiLevelType w:val="multilevel"/>
    <w:tmpl w:val="40EC14F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6E824554"/>
    <w:multiLevelType w:val="multilevel"/>
    <w:tmpl w:val="D25230B8"/>
    <w:lvl w:ilvl="0">
      <w:start w:val="1"/>
      <w:numFmt w:val="bullet"/>
      <w:lvlText w:val=""/>
      <w:lvlJc w:val="left"/>
      <w:pPr>
        <w:ind w:left="720" w:hanging="360"/>
      </w:pPr>
      <w:rPr>
        <w:rFonts w:ascii="Symbol" w:hAnsi="Symbol" w:hint="default"/>
        <w:b w:val="0"/>
        <w:sz w:val="24"/>
        <w:szCs w:val="24"/>
      </w:rPr>
    </w:lvl>
    <w:lvl w:ilvl="1">
      <w:start w:val="1"/>
      <w:numFmt w:val="bullet"/>
      <w:lvlText w:val="o"/>
      <w:lvlJc w:val="left"/>
      <w:pPr>
        <w:ind w:left="1440" w:hanging="360"/>
      </w:pPr>
      <w:rPr>
        <w:rFonts w:ascii="OpenSymbol" w:hAnsi="OpenSymbol" w:cs="OpenSymbol" w:hint="default"/>
      </w:rPr>
    </w:lvl>
    <w:lvl w:ilvl="2">
      <w:start w:val="1"/>
      <w:numFmt w:val="bullet"/>
      <w:lvlText w:val="▪"/>
      <w:lvlJc w:val="left"/>
      <w:pPr>
        <w:ind w:left="2160" w:hanging="360"/>
      </w:pPr>
      <w:rPr>
        <w:rFonts w:ascii="OpenSymbol" w:hAnsi="OpenSymbol" w:cs="OpenSymbol" w:hint="default"/>
      </w:rPr>
    </w:lvl>
    <w:lvl w:ilvl="3">
      <w:start w:val="1"/>
      <w:numFmt w:val="bullet"/>
      <w:lvlText w:va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
      <w:lvlJc w:val="left"/>
      <w:pPr>
        <w:ind w:left="4320" w:hanging="360"/>
      </w:pPr>
      <w:rPr>
        <w:rFonts w:ascii="OpenSymbol" w:hAnsi="OpenSymbol" w:cs="OpenSymbol" w:hint="default"/>
      </w:rPr>
    </w:lvl>
    <w:lvl w:ilvl="6">
      <w:start w:val="1"/>
      <w:numFmt w:val="bullet"/>
      <w:lvlText w:va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
      <w:lvlJc w:val="left"/>
      <w:pPr>
        <w:ind w:left="6480" w:hanging="360"/>
      </w:pPr>
      <w:rPr>
        <w:rFonts w:ascii="OpenSymbol" w:hAnsi="OpenSymbol" w:cs="OpenSymbol" w:hint="default"/>
      </w:rPr>
    </w:lvl>
  </w:abstractNum>
  <w:abstractNum w:abstractNumId="19">
    <w:nsid w:val="70EB3A3E"/>
    <w:multiLevelType w:val="multilevel"/>
    <w:tmpl w:val="46685AA6"/>
    <w:lvl w:ilvl="0">
      <w:start w:val="1"/>
      <w:numFmt w:val="bullet"/>
      <w:lvlText w:val=""/>
      <w:lvlJc w:val="left"/>
      <w:pPr>
        <w:ind w:left="720" w:hanging="360"/>
      </w:pPr>
      <w:rPr>
        <w:rFonts w:ascii="Symbol" w:hAnsi="Symbol" w:hint="default"/>
        <w:sz w:val="24"/>
        <w:szCs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0">
    <w:nsid w:val="742746EA"/>
    <w:multiLevelType w:val="multilevel"/>
    <w:tmpl w:val="6AE43794"/>
    <w:lvl w:ilvl="0">
      <w:start w:val="1"/>
      <w:numFmt w:val="bullet"/>
      <w:lvlText w:val=""/>
      <w:lvlJc w:val="left"/>
      <w:pPr>
        <w:ind w:left="720" w:hanging="360"/>
      </w:pPr>
      <w:rPr>
        <w:rFonts w:ascii="Symbol" w:hAnsi="Symbol" w:hint="default"/>
        <w:b w:val="0"/>
        <w:sz w:val="24"/>
        <w:szCs w:val="24"/>
      </w:rPr>
    </w:lvl>
    <w:lvl w:ilvl="1">
      <w:start w:val="1"/>
      <w:numFmt w:val="bullet"/>
      <w:lvlText w:val="o"/>
      <w:lvlJc w:val="left"/>
      <w:pPr>
        <w:ind w:left="1440" w:hanging="360"/>
      </w:pPr>
      <w:rPr>
        <w:rFonts w:ascii="OpenSymbol" w:hAnsi="OpenSymbol" w:cs="OpenSymbol" w:hint="default"/>
      </w:rPr>
    </w:lvl>
    <w:lvl w:ilvl="2">
      <w:start w:val="1"/>
      <w:numFmt w:val="bullet"/>
      <w:lvlText w:val="▪"/>
      <w:lvlJc w:val="left"/>
      <w:pPr>
        <w:ind w:left="2160" w:hanging="360"/>
      </w:pPr>
      <w:rPr>
        <w:rFonts w:ascii="OpenSymbol" w:hAnsi="OpenSymbol" w:cs="OpenSymbol" w:hint="default"/>
      </w:rPr>
    </w:lvl>
    <w:lvl w:ilvl="3">
      <w:start w:val="1"/>
      <w:numFmt w:val="bullet"/>
      <w:lvlText w:va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
      <w:lvlJc w:val="left"/>
      <w:pPr>
        <w:ind w:left="4320" w:hanging="360"/>
      </w:pPr>
      <w:rPr>
        <w:rFonts w:ascii="OpenSymbol" w:hAnsi="OpenSymbol" w:cs="OpenSymbol" w:hint="default"/>
      </w:rPr>
    </w:lvl>
    <w:lvl w:ilvl="6">
      <w:start w:val="1"/>
      <w:numFmt w:val="bullet"/>
      <w:lvlText w:va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
      <w:lvlJc w:val="left"/>
      <w:pPr>
        <w:ind w:left="6480" w:hanging="360"/>
      </w:pPr>
      <w:rPr>
        <w:rFonts w:ascii="OpenSymbol" w:hAnsi="OpenSymbol" w:cs="OpenSymbol" w:hint="default"/>
      </w:rPr>
    </w:lvl>
  </w:abstractNum>
  <w:abstractNum w:abstractNumId="21">
    <w:nsid w:val="7857024E"/>
    <w:multiLevelType w:val="multilevel"/>
    <w:tmpl w:val="334440B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Noto Sans Symbols" w:hAnsi="Noto Sans Symbols" w:cs="Noto Sans Symbols" w:hint="default"/>
        <w:u w:val="none"/>
      </w:rPr>
    </w:lvl>
    <w:lvl w:ilvl="2">
      <w:start w:val="1"/>
      <w:numFmt w:val="bullet"/>
      <w:lvlText w:val="■"/>
      <w:lvlJc w:val="left"/>
      <w:pPr>
        <w:ind w:left="2160" w:hanging="360"/>
      </w:pPr>
      <w:rPr>
        <w:rFonts w:ascii="Noto Sans Symbols" w:hAnsi="Noto Sans Symbols" w:cs="Noto Sans Symbols" w:hint="default"/>
        <w:u w:val="none"/>
      </w:rPr>
    </w:lvl>
    <w:lvl w:ilvl="3">
      <w:start w:val="1"/>
      <w:numFmt w:val="bullet"/>
      <w:lvlText w:val="●"/>
      <w:lvlJc w:val="left"/>
      <w:pPr>
        <w:ind w:left="2880" w:hanging="360"/>
      </w:pPr>
      <w:rPr>
        <w:rFonts w:ascii="Noto Sans Symbols" w:hAnsi="Noto Sans Symbols" w:cs="Noto Sans Symbols" w:hint="default"/>
        <w:u w:val="none"/>
      </w:rPr>
    </w:lvl>
    <w:lvl w:ilvl="4">
      <w:start w:val="1"/>
      <w:numFmt w:val="bullet"/>
      <w:lvlText w:val=""/>
      <w:lvlJc w:val="left"/>
      <w:pPr>
        <w:ind w:left="3600" w:hanging="360"/>
      </w:pPr>
      <w:rPr>
        <w:rFonts w:ascii="Noto Sans Symbols" w:hAnsi="Noto Sans Symbols" w:cs="Noto Sans Symbols" w:hint="default"/>
        <w:u w:val="none"/>
      </w:rPr>
    </w:lvl>
    <w:lvl w:ilvl="5">
      <w:start w:val="1"/>
      <w:numFmt w:val="bullet"/>
      <w:lvlText w:val="■"/>
      <w:lvlJc w:val="left"/>
      <w:pPr>
        <w:ind w:left="4320" w:hanging="360"/>
      </w:pPr>
      <w:rPr>
        <w:rFonts w:ascii="Noto Sans Symbols" w:hAnsi="Noto Sans Symbols" w:cs="Noto Sans Symbols" w:hint="default"/>
        <w:u w:val="none"/>
      </w:rPr>
    </w:lvl>
    <w:lvl w:ilvl="6">
      <w:start w:val="1"/>
      <w:numFmt w:val="bullet"/>
      <w:lvlText w:val="●"/>
      <w:lvlJc w:val="left"/>
      <w:pPr>
        <w:ind w:left="5040" w:hanging="360"/>
      </w:pPr>
      <w:rPr>
        <w:rFonts w:ascii="Noto Sans Symbols" w:hAnsi="Noto Sans Symbols" w:cs="Noto Sans Symbols" w:hint="default"/>
        <w:u w:val="none"/>
      </w:rPr>
    </w:lvl>
    <w:lvl w:ilvl="7">
      <w:start w:val="1"/>
      <w:numFmt w:val="bullet"/>
      <w:lvlText w:val=""/>
      <w:lvlJc w:val="left"/>
      <w:pPr>
        <w:ind w:left="5760" w:hanging="360"/>
      </w:pPr>
      <w:rPr>
        <w:rFonts w:ascii="Noto Sans Symbols" w:hAnsi="Noto Sans Symbols" w:cs="Noto Sans Symbols" w:hint="default"/>
        <w:u w:val="none"/>
      </w:rPr>
    </w:lvl>
    <w:lvl w:ilvl="8">
      <w:start w:val="1"/>
      <w:numFmt w:val="bullet"/>
      <w:lvlText w:val="■"/>
      <w:lvlJc w:val="left"/>
      <w:pPr>
        <w:ind w:left="6480" w:hanging="360"/>
      </w:pPr>
      <w:rPr>
        <w:rFonts w:ascii="Noto Sans Symbols" w:hAnsi="Noto Sans Symbols" w:cs="Noto Sans Symbols" w:hint="default"/>
        <w:u w:val="none"/>
      </w:rPr>
    </w:lvl>
  </w:abstractNum>
  <w:abstractNum w:abstractNumId="22">
    <w:nsid w:val="7A5D22E9"/>
    <w:multiLevelType w:val="multilevel"/>
    <w:tmpl w:val="F70E5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AA44ACF"/>
    <w:multiLevelType w:val="multilevel"/>
    <w:tmpl w:val="3A927586"/>
    <w:lvl w:ilvl="0">
      <w:start w:val="1"/>
      <w:numFmt w:val="bullet"/>
      <w:lvlText w:val=""/>
      <w:lvlJc w:val="left"/>
      <w:pPr>
        <w:ind w:left="720" w:hanging="360"/>
      </w:pPr>
      <w:rPr>
        <w:rFonts w:ascii="Wingdings" w:hAnsi="Wingdings" w:cs="Wingdings" w:hint="default"/>
        <w:b w:val="0"/>
        <w:sz w:val="24"/>
        <w:szCs w:val="24"/>
      </w:rPr>
    </w:lvl>
    <w:lvl w:ilvl="1">
      <w:start w:val="1"/>
      <w:numFmt w:val="bullet"/>
      <w:lvlText w:val="o"/>
      <w:lvlJc w:val="left"/>
      <w:pPr>
        <w:ind w:left="1440" w:hanging="360"/>
      </w:pPr>
      <w:rPr>
        <w:rFonts w:ascii="OpenSymbol" w:hAnsi="OpenSymbol" w:cs="OpenSymbol" w:hint="default"/>
      </w:rPr>
    </w:lvl>
    <w:lvl w:ilvl="2">
      <w:start w:val="1"/>
      <w:numFmt w:val="bullet"/>
      <w:lvlText w:val="▪"/>
      <w:lvlJc w:val="left"/>
      <w:pPr>
        <w:ind w:left="2160" w:hanging="360"/>
      </w:pPr>
      <w:rPr>
        <w:rFonts w:ascii="OpenSymbol" w:hAnsi="OpenSymbol" w:cs="OpenSymbol" w:hint="default"/>
      </w:rPr>
    </w:lvl>
    <w:lvl w:ilvl="3">
      <w:start w:val="1"/>
      <w:numFmt w:val="bullet"/>
      <w:lvlText w:va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
      <w:lvlJc w:val="left"/>
      <w:pPr>
        <w:ind w:left="4320" w:hanging="360"/>
      </w:pPr>
      <w:rPr>
        <w:rFonts w:ascii="OpenSymbol" w:hAnsi="OpenSymbol" w:cs="OpenSymbol" w:hint="default"/>
      </w:rPr>
    </w:lvl>
    <w:lvl w:ilvl="6">
      <w:start w:val="1"/>
      <w:numFmt w:val="bullet"/>
      <w:lvlText w:va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
      <w:lvlJc w:val="left"/>
      <w:pPr>
        <w:ind w:left="6480" w:hanging="360"/>
      </w:pPr>
      <w:rPr>
        <w:rFonts w:ascii="OpenSymbol" w:hAnsi="OpenSymbol" w:cs="OpenSymbol" w:hint="default"/>
      </w:rPr>
    </w:lvl>
  </w:abstractNum>
  <w:abstractNum w:abstractNumId="24">
    <w:nsid w:val="7EED16A8"/>
    <w:multiLevelType w:val="multilevel"/>
    <w:tmpl w:val="ABB4AF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6"/>
  </w:num>
  <w:num w:numId="2">
    <w:abstractNumId w:val="13"/>
  </w:num>
  <w:num w:numId="3">
    <w:abstractNumId w:val="14"/>
  </w:num>
  <w:num w:numId="4">
    <w:abstractNumId w:val="0"/>
  </w:num>
  <w:num w:numId="5">
    <w:abstractNumId w:val="3"/>
  </w:num>
  <w:num w:numId="6">
    <w:abstractNumId w:val="7"/>
  </w:num>
  <w:num w:numId="7">
    <w:abstractNumId w:val="12"/>
  </w:num>
  <w:num w:numId="8">
    <w:abstractNumId w:val="23"/>
  </w:num>
  <w:num w:numId="9">
    <w:abstractNumId w:val="1"/>
  </w:num>
  <w:num w:numId="10">
    <w:abstractNumId w:val="5"/>
  </w:num>
  <w:num w:numId="11">
    <w:abstractNumId w:val="17"/>
  </w:num>
  <w:num w:numId="12">
    <w:abstractNumId w:val="8"/>
  </w:num>
  <w:num w:numId="13">
    <w:abstractNumId w:val="6"/>
  </w:num>
  <w:num w:numId="14">
    <w:abstractNumId w:val="22"/>
  </w:num>
  <w:num w:numId="15">
    <w:abstractNumId w:val="4"/>
  </w:num>
  <w:num w:numId="16">
    <w:abstractNumId w:val="24"/>
  </w:num>
  <w:num w:numId="17">
    <w:abstractNumId w:val="9"/>
  </w:num>
  <w:num w:numId="18">
    <w:abstractNumId w:val="10"/>
  </w:num>
  <w:num w:numId="19">
    <w:abstractNumId w:val="2"/>
  </w:num>
  <w:num w:numId="20">
    <w:abstractNumId w:val="11"/>
  </w:num>
  <w:num w:numId="21">
    <w:abstractNumId w:val="21"/>
  </w:num>
  <w:num w:numId="22">
    <w:abstractNumId w:val="19"/>
  </w:num>
  <w:num w:numId="23">
    <w:abstractNumId w:val="18"/>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86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0D"/>
    <w:rsid w:val="00002430"/>
    <w:rsid w:val="000828AA"/>
    <w:rsid w:val="001072F4"/>
    <w:rsid w:val="0011575A"/>
    <w:rsid w:val="00116F06"/>
    <w:rsid w:val="0018567A"/>
    <w:rsid w:val="00191C0C"/>
    <w:rsid w:val="001C1E14"/>
    <w:rsid w:val="001F2CEE"/>
    <w:rsid w:val="002160DB"/>
    <w:rsid w:val="00245665"/>
    <w:rsid w:val="00245E34"/>
    <w:rsid w:val="00292147"/>
    <w:rsid w:val="003465B9"/>
    <w:rsid w:val="00375429"/>
    <w:rsid w:val="003B076E"/>
    <w:rsid w:val="003B14CB"/>
    <w:rsid w:val="003C4E89"/>
    <w:rsid w:val="00417CE9"/>
    <w:rsid w:val="004963E0"/>
    <w:rsid w:val="004A232A"/>
    <w:rsid w:val="0050516F"/>
    <w:rsid w:val="00554EE4"/>
    <w:rsid w:val="0056095D"/>
    <w:rsid w:val="005A5ACB"/>
    <w:rsid w:val="005D75C6"/>
    <w:rsid w:val="005F01F9"/>
    <w:rsid w:val="006B2777"/>
    <w:rsid w:val="006C5C30"/>
    <w:rsid w:val="0071680D"/>
    <w:rsid w:val="007429C5"/>
    <w:rsid w:val="007A5973"/>
    <w:rsid w:val="007B208B"/>
    <w:rsid w:val="007B316D"/>
    <w:rsid w:val="008669C5"/>
    <w:rsid w:val="008A0BF8"/>
    <w:rsid w:val="008D06CA"/>
    <w:rsid w:val="009A3E6B"/>
    <w:rsid w:val="009B40D3"/>
    <w:rsid w:val="00A0604F"/>
    <w:rsid w:val="00A641B3"/>
    <w:rsid w:val="00A74011"/>
    <w:rsid w:val="00A877DB"/>
    <w:rsid w:val="00AA35F1"/>
    <w:rsid w:val="00AD729B"/>
    <w:rsid w:val="00B13C63"/>
    <w:rsid w:val="00B41811"/>
    <w:rsid w:val="00C408E2"/>
    <w:rsid w:val="00C73B0F"/>
    <w:rsid w:val="00CC7905"/>
    <w:rsid w:val="00CE65D9"/>
    <w:rsid w:val="00D52960"/>
    <w:rsid w:val="00E07C58"/>
    <w:rsid w:val="00EB5EDF"/>
    <w:rsid w:val="00F0175A"/>
    <w:rsid w:val="00F32251"/>
    <w:rsid w:val="00F358B6"/>
    <w:rsid w:val="00F6751F"/>
    <w:rsid w:val="00FC122B"/>
    <w:rsid w:val="00FF64B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2C59A7-C62C-4BEC-9FAA-D06EC1DA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Cs w:val="24"/>
        <w:lang w:val="lv-LV"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Calibri"/>
      <w:color w:val="000000"/>
      <w:kern w:val="2"/>
      <w:sz w:val="24"/>
      <w:lang w:val="en"/>
    </w:rPr>
  </w:style>
  <w:style w:type="paragraph" w:styleId="Heading1">
    <w:name w:val="heading 1"/>
    <w:basedOn w:val="LO-normal1"/>
    <w:next w:val="LO-normal1"/>
    <w:uiPriority w:val="9"/>
    <w:qFormat/>
    <w:pPr>
      <w:keepNext/>
      <w:keepLines/>
      <w:spacing w:before="400" w:after="120"/>
      <w:outlineLvl w:val="0"/>
    </w:pPr>
    <w:rPr>
      <w:sz w:val="40"/>
      <w:szCs w:val="40"/>
    </w:rPr>
  </w:style>
  <w:style w:type="paragraph" w:styleId="Heading2">
    <w:name w:val="heading 2"/>
    <w:basedOn w:val="LO-normal1"/>
    <w:next w:val="LO-normal1"/>
    <w:uiPriority w:val="9"/>
    <w:unhideWhenUsed/>
    <w:qFormat/>
    <w:pPr>
      <w:keepNext/>
      <w:keepLines/>
      <w:spacing w:before="360" w:after="120"/>
      <w:outlineLvl w:val="1"/>
    </w:pPr>
    <w:rPr>
      <w:sz w:val="32"/>
      <w:szCs w:val="32"/>
    </w:rPr>
  </w:style>
  <w:style w:type="paragraph" w:styleId="Heading3">
    <w:name w:val="heading 3"/>
    <w:basedOn w:val="LO-normal1"/>
    <w:next w:val="LO-normal1"/>
    <w:uiPriority w:val="9"/>
    <w:semiHidden/>
    <w:unhideWhenUsed/>
    <w:qFormat/>
    <w:pPr>
      <w:keepNext/>
      <w:keepLines/>
      <w:spacing w:before="320" w:after="80"/>
      <w:outlineLvl w:val="2"/>
    </w:pPr>
    <w:rPr>
      <w:color w:val="434343"/>
      <w:sz w:val="28"/>
      <w:szCs w:val="28"/>
    </w:rPr>
  </w:style>
  <w:style w:type="paragraph" w:styleId="Heading4">
    <w:name w:val="heading 4"/>
    <w:basedOn w:val="LO-normal1"/>
    <w:next w:val="LO-normal1"/>
    <w:uiPriority w:val="9"/>
    <w:semiHidden/>
    <w:unhideWhenUsed/>
    <w:qFormat/>
    <w:pPr>
      <w:keepNext/>
      <w:keepLines/>
      <w:spacing w:before="280" w:after="80"/>
      <w:outlineLvl w:val="3"/>
    </w:pPr>
    <w:rPr>
      <w:color w:val="666666"/>
    </w:rPr>
  </w:style>
  <w:style w:type="paragraph" w:styleId="Heading5">
    <w:name w:val="heading 5"/>
    <w:basedOn w:val="LO-normal1"/>
    <w:next w:val="LO-normal1"/>
    <w:uiPriority w:val="9"/>
    <w:semiHidden/>
    <w:unhideWhenUsed/>
    <w:qFormat/>
    <w:pPr>
      <w:keepNext/>
      <w:keepLines/>
      <w:spacing w:before="240" w:after="80"/>
      <w:outlineLvl w:val="4"/>
    </w:pPr>
    <w:rPr>
      <w:color w:val="666666"/>
    </w:rPr>
  </w:style>
  <w:style w:type="paragraph" w:styleId="Heading6">
    <w:name w:val="heading 6"/>
    <w:basedOn w:val="LO-normal1"/>
    <w:next w:val="LO-normal1"/>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hAnsi="Wingdings" w:cs="Wingdings"/>
      <w:sz w:val="24"/>
      <w:u w:val="none"/>
    </w:rPr>
  </w:style>
  <w:style w:type="character" w:customStyle="1" w:styleId="WW8Num2z1">
    <w:name w:val="WW8Num2z1"/>
    <w:qFormat/>
    <w:rPr>
      <w:rFonts w:ascii="Wingdings 2" w:hAnsi="Wingdings 2" w:cs="Wingdings 2"/>
      <w:u w:val="none"/>
    </w:rPr>
  </w:style>
  <w:style w:type="character" w:customStyle="1" w:styleId="WW8Num2z2">
    <w:name w:val="WW8Num2z2"/>
    <w:qFormat/>
    <w:rPr>
      <w:rFonts w:ascii="OpenSymbol" w:hAnsi="OpenSymbol" w:cs="OpenSymbol"/>
      <w:u w:val="none"/>
    </w:rPr>
  </w:style>
  <w:style w:type="character" w:customStyle="1" w:styleId="WW8Num2z3">
    <w:name w:val="WW8Num2z3"/>
    <w:qFormat/>
    <w:rPr>
      <w:rFonts w:ascii="Wingdings" w:hAnsi="Wingdings" w:cs="Wingdings"/>
      <w:u w:val="none"/>
    </w:rPr>
  </w:style>
  <w:style w:type="character" w:customStyle="1" w:styleId="WW8Num3z0">
    <w:name w:val="WW8Num3z0"/>
    <w:qFormat/>
    <w:rPr>
      <w:rFonts w:ascii="Wingdings" w:hAnsi="Wingdings" w:cs="Wingdings"/>
      <w:sz w:val="24"/>
      <w:u w:val="none"/>
    </w:rPr>
  </w:style>
  <w:style w:type="character" w:customStyle="1" w:styleId="WW8Num3z1">
    <w:name w:val="WW8Num3z1"/>
    <w:qFormat/>
    <w:rPr>
      <w:rFonts w:ascii="Wingdings 2" w:hAnsi="Wingdings 2" w:cs="Wingdings 2"/>
      <w:u w:val="none"/>
    </w:rPr>
  </w:style>
  <w:style w:type="character" w:customStyle="1" w:styleId="WW8Num3z2">
    <w:name w:val="WW8Num3z2"/>
    <w:qFormat/>
    <w:rPr>
      <w:rFonts w:ascii="OpenSymbol" w:hAnsi="OpenSymbol" w:cs="OpenSymbol"/>
      <w:u w:val="none"/>
    </w:rPr>
  </w:style>
  <w:style w:type="character" w:customStyle="1" w:styleId="WW8Num3z3">
    <w:name w:val="WW8Num3z3"/>
    <w:qFormat/>
    <w:rPr>
      <w:rFonts w:ascii="Wingdings" w:hAnsi="Wingdings" w:cs="Wingdings"/>
      <w:u w:val="none"/>
    </w:rPr>
  </w:style>
  <w:style w:type="character" w:customStyle="1" w:styleId="WW8Num4z0">
    <w:name w:val="WW8Num4z0"/>
    <w:qFormat/>
    <w:rPr>
      <w:rFonts w:ascii="Wingdings" w:hAnsi="Wingdings" w:cs="Wingdings"/>
      <w:sz w:val="24"/>
      <w:u w:val="none"/>
    </w:rPr>
  </w:style>
  <w:style w:type="character" w:customStyle="1" w:styleId="WW8Num4z1">
    <w:name w:val="WW8Num4z1"/>
    <w:qFormat/>
    <w:rPr>
      <w:rFonts w:ascii="Wingdings 2" w:hAnsi="Wingdings 2" w:cs="Wingdings 2"/>
      <w:u w:val="none"/>
    </w:rPr>
  </w:style>
  <w:style w:type="character" w:customStyle="1" w:styleId="WW8Num4z2">
    <w:name w:val="WW8Num4z2"/>
    <w:qFormat/>
    <w:rPr>
      <w:rFonts w:ascii="OpenSymbol" w:hAnsi="OpenSymbol" w:cs="OpenSymbol"/>
      <w:u w:val="none"/>
    </w:rPr>
  </w:style>
  <w:style w:type="character" w:customStyle="1" w:styleId="WW8Num4z3">
    <w:name w:val="WW8Num4z3"/>
    <w:qFormat/>
    <w:rPr>
      <w:rFonts w:ascii="Wingdings" w:hAnsi="Wingdings" w:cs="Wingdings"/>
      <w:u w:val="none"/>
    </w:rPr>
  </w:style>
  <w:style w:type="character" w:customStyle="1" w:styleId="WW8Num5z0">
    <w:name w:val="WW8Num5z0"/>
    <w:qFormat/>
    <w:rPr>
      <w:rFonts w:ascii="Wingdings" w:hAnsi="Wingdings" w:cs="Wingdings"/>
      <w:sz w:val="24"/>
      <w:u w:val="none"/>
    </w:rPr>
  </w:style>
  <w:style w:type="character" w:customStyle="1" w:styleId="WW8Num5z1">
    <w:name w:val="WW8Num5z1"/>
    <w:qFormat/>
    <w:rPr>
      <w:rFonts w:ascii="Wingdings 2" w:hAnsi="Wingdings 2" w:cs="Wingdings 2"/>
      <w:u w:val="none"/>
    </w:rPr>
  </w:style>
  <w:style w:type="character" w:customStyle="1" w:styleId="WW8Num5z2">
    <w:name w:val="WW8Num5z2"/>
    <w:qFormat/>
    <w:rPr>
      <w:rFonts w:ascii="OpenSymbol" w:hAnsi="OpenSymbol" w:cs="OpenSymbol"/>
      <w:u w:val="none"/>
    </w:rPr>
  </w:style>
  <w:style w:type="character" w:customStyle="1" w:styleId="WW8Num5z3">
    <w:name w:val="WW8Num5z3"/>
    <w:qFormat/>
    <w:rPr>
      <w:rFonts w:ascii="Wingdings" w:hAnsi="Wingdings" w:cs="Wingdings"/>
      <w:u w:val="none"/>
    </w:rPr>
  </w:style>
  <w:style w:type="character" w:customStyle="1" w:styleId="WW8Num6z0">
    <w:name w:val="WW8Num6z0"/>
    <w:qFormat/>
    <w:rPr>
      <w:rFonts w:ascii="Wingdings" w:hAnsi="Wingdings" w:cs="Wingdings"/>
      <w:sz w:val="24"/>
      <w:u w:val="none"/>
    </w:rPr>
  </w:style>
  <w:style w:type="character" w:customStyle="1" w:styleId="WW8Num6z1">
    <w:name w:val="WW8Num6z1"/>
    <w:qFormat/>
    <w:rPr>
      <w:rFonts w:ascii="Wingdings 2" w:hAnsi="Wingdings 2" w:cs="Wingdings 2"/>
      <w:u w:val="none"/>
    </w:rPr>
  </w:style>
  <w:style w:type="character" w:customStyle="1" w:styleId="WW8Num6z2">
    <w:name w:val="WW8Num6z2"/>
    <w:qFormat/>
    <w:rPr>
      <w:rFonts w:ascii="OpenSymbol" w:hAnsi="OpenSymbol" w:cs="OpenSymbol"/>
      <w:u w:val="none"/>
    </w:rPr>
  </w:style>
  <w:style w:type="character" w:customStyle="1" w:styleId="WW8Num6z3">
    <w:name w:val="WW8Num6z3"/>
    <w:qFormat/>
    <w:rPr>
      <w:rFonts w:ascii="Wingdings" w:hAnsi="Wingdings" w:cs="Wingdings"/>
      <w:u w:val="none"/>
    </w:rPr>
  </w:style>
  <w:style w:type="character" w:customStyle="1" w:styleId="WW8Num7z0">
    <w:name w:val="WW8Num7z0"/>
    <w:qFormat/>
    <w:rPr>
      <w:rFonts w:ascii="Times New Roman" w:eastAsia="Times New Roman" w:hAnsi="Times New Roman" w:cs="Times New Roman"/>
      <w:b/>
      <w:sz w:val="28"/>
      <w:lang w:val="it-IT"/>
    </w:rPr>
  </w:style>
  <w:style w:type="character" w:customStyle="1" w:styleId="WW8Num8z0">
    <w:name w:val="WW8Num8z0"/>
    <w:qFormat/>
    <w:rPr>
      <w:position w:val="0"/>
      <w:sz w:val="24"/>
      <w:vertAlign w:val="baseline"/>
    </w:rPr>
  </w:style>
  <w:style w:type="character" w:customStyle="1" w:styleId="WW8Num9z0">
    <w:name w:val="WW8Num9z0"/>
    <w:qFormat/>
    <w:rPr>
      <w:b/>
      <w:position w:val="0"/>
      <w:sz w:val="24"/>
      <w:vertAlign w:val="baseline"/>
    </w:rPr>
  </w:style>
  <w:style w:type="character" w:customStyle="1" w:styleId="WW8Num9z1">
    <w:name w:val="WW8Num9z1"/>
    <w:qFormat/>
    <w:rPr>
      <w:position w:val="0"/>
      <w:sz w:val="24"/>
      <w:vertAlign w:val="baseline"/>
    </w:rPr>
  </w:style>
  <w:style w:type="character" w:customStyle="1" w:styleId="WW8Num10z0">
    <w:name w:val="WW8Num10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color w:val="auto"/>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New Roman" w:eastAsia="Times New Roman" w:hAnsi="Times New Roman" w:cs="Times New Roman"/>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position w:val="0"/>
      <w:sz w:val="24"/>
      <w:vertAlign w:val="baseline"/>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1z0">
    <w:name w:val="WW8Num21z0"/>
    <w:qFormat/>
    <w:rPr>
      <w:rFonts w:ascii="Times New Roman" w:eastAsia="Times New Roman" w:hAnsi="Times New Roman" w:cs="Times New Roman"/>
      <w:b/>
      <w:position w:val="0"/>
      <w:sz w:val="28"/>
      <w:szCs w:val="28"/>
      <w:vertAlign w:val="baseline"/>
    </w:rPr>
  </w:style>
  <w:style w:type="character" w:customStyle="1" w:styleId="WW8Num21z1">
    <w:name w:val="WW8Num21z1"/>
    <w:qFormat/>
    <w:rPr>
      <w:position w:val="0"/>
      <w:sz w:val="24"/>
      <w:vertAlign w:val="baseline"/>
    </w:rPr>
  </w:style>
  <w:style w:type="character" w:customStyle="1" w:styleId="WW8Num22z0">
    <w:name w:val="WW8Num22z0"/>
    <w:qFormat/>
  </w:style>
  <w:style w:type="character" w:customStyle="1" w:styleId="WW8Num23z0">
    <w:name w:val="WW8Num23z0"/>
    <w:qFormat/>
    <w:rPr>
      <w:b/>
      <w:position w:val="0"/>
      <w:sz w:val="24"/>
      <w:vertAlign w:val="baseline"/>
    </w:rPr>
  </w:style>
  <w:style w:type="character" w:customStyle="1" w:styleId="WW8Num23z1">
    <w:name w:val="WW8Num23z1"/>
    <w:qFormat/>
    <w:rPr>
      <w:position w:val="0"/>
      <w:sz w:val="24"/>
      <w:vertAlign w:val="baseline"/>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b/>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color w:val="auto"/>
      <w:sz w:val="22"/>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30z0">
    <w:name w:val="WW8Num30z0"/>
    <w:qFormat/>
  </w:style>
  <w:style w:type="character" w:customStyle="1" w:styleId="WW8Num31z0">
    <w:name w:val="WW8Num31z0"/>
    <w:qFormat/>
    <w:rPr>
      <w:rFonts w:cs="Times New Roman"/>
    </w:rPr>
  </w:style>
  <w:style w:type="character" w:customStyle="1" w:styleId="WW8Num31z1">
    <w:name w:val="WW8Num31z1"/>
    <w:qFormat/>
    <w:rPr>
      <w:rFonts w:cs="Times New Roman"/>
    </w:rPr>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position w:val="0"/>
      <w:sz w:val="24"/>
      <w:vertAlign w:val="baseline"/>
    </w:rPr>
  </w:style>
  <w:style w:type="character" w:customStyle="1" w:styleId="WW8Num34z0">
    <w:name w:val="WW8Num34z0"/>
    <w:qFormat/>
    <w:rPr>
      <w:rFonts w:ascii="Noto Sans Symbols" w:eastAsia="Noto Sans Symbols" w:hAnsi="Noto Sans Symbols" w:cs="Noto Sans Symbols"/>
      <w:position w:val="0"/>
      <w:sz w:val="24"/>
      <w:szCs w:val="24"/>
      <w:u w:val="none"/>
      <w:vertAlign w:val="baseline"/>
    </w:rPr>
  </w:style>
  <w:style w:type="character" w:customStyle="1" w:styleId="WW8Num34z1">
    <w:name w:val="WW8Num34z1"/>
    <w:qFormat/>
    <w:rPr>
      <w:rFonts w:ascii="Noto Sans Symbols" w:eastAsia="Noto Sans Symbols" w:hAnsi="Noto Sans Symbols" w:cs="Noto Sans Symbols"/>
      <w:position w:val="0"/>
      <w:sz w:val="24"/>
      <w:u w:val="none"/>
      <w:vertAlign w:val="baseline"/>
    </w:rPr>
  </w:style>
  <w:style w:type="character" w:customStyle="1" w:styleId="WW8Num35z0">
    <w:name w:val="WW8Num35z0"/>
    <w:qFormat/>
    <w:rPr>
      <w:rFonts w:ascii="Noto Sans Symbols" w:eastAsia="Noto Sans Symbols" w:hAnsi="Noto Sans Symbols" w:cs="Noto Sans Symbols"/>
      <w:position w:val="0"/>
      <w:sz w:val="24"/>
      <w:szCs w:val="24"/>
      <w:u w:val="none"/>
      <w:vertAlign w:val="baseline"/>
    </w:rPr>
  </w:style>
  <w:style w:type="character" w:customStyle="1" w:styleId="WW8Num35z1">
    <w:name w:val="WW8Num35z1"/>
    <w:qFormat/>
    <w:rPr>
      <w:rFonts w:ascii="Noto Sans Symbols" w:eastAsia="Noto Sans Symbols" w:hAnsi="Noto Sans Symbols" w:cs="Noto Sans Symbols"/>
      <w:position w:val="0"/>
      <w:sz w:val="24"/>
      <w:u w:val="none"/>
      <w:vertAlign w:val="baseline"/>
    </w:rPr>
  </w:style>
  <w:style w:type="character" w:customStyle="1" w:styleId="WW8Num36z0">
    <w:name w:val="WW8Num36z0"/>
    <w:qFormat/>
    <w:rPr>
      <w:position w:val="0"/>
      <w:sz w:val="24"/>
      <w:vertAlign w:val="baseli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rFonts w:ascii="Noto Sans Symbols" w:eastAsia="Noto Sans Symbols" w:hAnsi="Noto Sans Symbols" w:cs="Noto Sans Symbols"/>
      <w:position w:val="0"/>
      <w:sz w:val="24"/>
      <w:szCs w:val="24"/>
      <w:u w:val="none"/>
      <w:vertAlign w:val="baseline"/>
    </w:rPr>
  </w:style>
  <w:style w:type="character" w:customStyle="1" w:styleId="WW8Num38z1">
    <w:name w:val="WW8Num38z1"/>
    <w:qFormat/>
    <w:rPr>
      <w:rFonts w:ascii="Noto Sans Symbols" w:eastAsia="Noto Sans Symbols" w:hAnsi="Noto Sans Symbols" w:cs="Noto Sans Symbols"/>
      <w:position w:val="0"/>
      <w:sz w:val="24"/>
      <w:u w:val="none"/>
      <w:vertAlign w:val="baseline"/>
    </w:rPr>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cs="Times New Roman"/>
    </w:rPr>
  </w:style>
  <w:style w:type="character" w:customStyle="1" w:styleId="WW8Num41z1">
    <w:name w:val="WW8Num41z1"/>
    <w:qFormat/>
    <w:rPr>
      <w:rFonts w:cs="Times New Roman"/>
    </w:rPr>
  </w:style>
  <w:style w:type="character" w:customStyle="1" w:styleId="WW8Num42z0">
    <w:name w:val="WW8Num42z0"/>
    <w:qFormat/>
    <w:rPr>
      <w:rFonts w:ascii="Symbol" w:hAnsi="Symbol" w:cs="Symbol"/>
      <w:sz w:val="20"/>
    </w:rPr>
  </w:style>
  <w:style w:type="character" w:customStyle="1" w:styleId="WW8Num42z1">
    <w:name w:val="WW8Num42z1"/>
    <w:qFormat/>
    <w:rPr>
      <w:rFonts w:ascii="Courier New" w:hAnsi="Courier New" w:cs="Courier New"/>
      <w:sz w:val="20"/>
    </w:rPr>
  </w:style>
  <w:style w:type="character" w:customStyle="1" w:styleId="WW8Num42z2">
    <w:name w:val="WW8Num42z2"/>
    <w:qFormat/>
    <w:rPr>
      <w:rFonts w:ascii="Wingdings" w:hAnsi="Wingdings" w:cs="Wingdings"/>
      <w:sz w:val="20"/>
    </w:rPr>
  </w:style>
  <w:style w:type="character" w:customStyle="1" w:styleId="WW8Num43z0">
    <w:name w:val="WW8Num43z0"/>
    <w:qFormat/>
    <w:rPr>
      <w:rFonts w:ascii="Noto Sans Symbols" w:eastAsia="Noto Sans Symbols" w:hAnsi="Noto Sans Symbols" w:cs="Noto Sans Symbols"/>
      <w:position w:val="0"/>
      <w:sz w:val="24"/>
      <w:szCs w:val="24"/>
      <w:u w:val="none"/>
      <w:vertAlign w:val="baseline"/>
    </w:rPr>
  </w:style>
  <w:style w:type="character" w:customStyle="1" w:styleId="WW8Num43z1">
    <w:name w:val="WW8Num43z1"/>
    <w:qFormat/>
    <w:rPr>
      <w:rFonts w:ascii="Noto Sans Symbols" w:eastAsia="Noto Sans Symbols" w:hAnsi="Noto Sans Symbols" w:cs="Noto Sans Symbols"/>
      <w:position w:val="0"/>
      <w:sz w:val="24"/>
      <w:u w:val="none"/>
      <w:vertAlign w:val="baseline"/>
    </w:rPr>
  </w:style>
  <w:style w:type="character" w:customStyle="1" w:styleId="WW8Num44z0">
    <w:name w:val="WW8Num44z0"/>
    <w:qFormat/>
    <w:rPr>
      <w:rFonts w:ascii="Noto Sans Symbols" w:eastAsia="Noto Sans Symbols" w:hAnsi="Noto Sans Symbols" w:cs="Noto Sans Symbols"/>
      <w:position w:val="0"/>
      <w:sz w:val="24"/>
      <w:szCs w:val="24"/>
      <w:u w:val="none"/>
      <w:vertAlign w:val="baseline"/>
    </w:rPr>
  </w:style>
  <w:style w:type="character" w:customStyle="1" w:styleId="WW8Num44z1">
    <w:name w:val="WW8Num44z1"/>
    <w:qFormat/>
    <w:rPr>
      <w:rFonts w:ascii="Noto Sans Symbols" w:eastAsia="Noto Sans Symbols" w:hAnsi="Noto Sans Symbols" w:cs="Noto Sans Symbols"/>
      <w:position w:val="0"/>
      <w:sz w:val="24"/>
      <w:u w:val="none"/>
      <w:vertAlign w:val="baseline"/>
    </w:rPr>
  </w:style>
  <w:style w:type="character" w:customStyle="1" w:styleId="WW-DefaultParagraphFont">
    <w:name w:val="WW-Default Paragraph Font"/>
    <w:qFormat/>
  </w:style>
  <w:style w:type="character" w:customStyle="1" w:styleId="Heading1Char">
    <w:name w:val="Heading 1 Char"/>
    <w:qFormat/>
    <w:rPr>
      <w:rFonts w:ascii="Arial" w:eastAsia="Calibri" w:hAnsi="Arial" w:cs="Arial"/>
      <w:color w:val="000000"/>
      <w:sz w:val="40"/>
      <w:szCs w:val="40"/>
      <w:lang w:val="en" w:eastAsia="zh-CN"/>
    </w:rPr>
  </w:style>
  <w:style w:type="character" w:customStyle="1" w:styleId="Noklusjumarindkopasfonts1">
    <w:name w:val="Noklusējuma rindkopas fonts1"/>
    <w:qFormat/>
  </w:style>
  <w:style w:type="character" w:customStyle="1" w:styleId="WW-DefaultParagraphFont1">
    <w:name w:val="WW-Default Paragraph Font1"/>
    <w:qFormat/>
  </w:style>
  <w:style w:type="character" w:customStyle="1" w:styleId="HeaderChar">
    <w:name w:val="Header Char"/>
    <w:basedOn w:val="WW-DefaultParagraphFont1"/>
    <w:uiPriority w:val="99"/>
    <w:qFormat/>
  </w:style>
  <w:style w:type="character" w:customStyle="1" w:styleId="FooterChar">
    <w:name w:val="Footer Char"/>
    <w:basedOn w:val="WW-DefaultParagraphFont1"/>
    <w:qFormat/>
  </w:style>
  <w:style w:type="character" w:customStyle="1" w:styleId="InternetLink">
    <w:name w:val="Internet Link"/>
    <w:basedOn w:val="DefaultParagraphFont"/>
    <w:uiPriority w:val="99"/>
    <w:unhideWhenUsed/>
    <w:rsid w:val="00A707FE"/>
    <w:rPr>
      <w:color w:val="0563C1" w:themeColor="hyperlink"/>
      <w:u w:val="single"/>
    </w:rPr>
  </w:style>
  <w:style w:type="character" w:customStyle="1" w:styleId="FootnoteCharacters">
    <w:name w:val="Footnote Characters"/>
    <w:qFormat/>
    <w:rPr>
      <w:vertAlign w:val="superscript"/>
    </w:rPr>
  </w:style>
  <w:style w:type="character" w:customStyle="1" w:styleId="Vresatsauce1">
    <w:name w:val="Vēres atsauce1"/>
    <w:qFormat/>
    <w:rPr>
      <w:vertAlign w:val="superscript"/>
    </w:rPr>
  </w:style>
  <w:style w:type="character" w:customStyle="1" w:styleId="WW8Num44z2">
    <w:name w:val="WW8Num44z2"/>
    <w:qFormat/>
    <w:rPr>
      <w:rFonts w:ascii="Wingdings" w:hAnsi="Wingdings" w:cs="Wingdings"/>
    </w:rPr>
  </w:style>
  <w:style w:type="character" w:customStyle="1" w:styleId="apple-converted-space">
    <w:name w:val="apple-converted-space"/>
    <w:basedOn w:val="WW-DefaultParagraphFont1"/>
    <w:qFormat/>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KjeneRakstz">
    <w:name w:val="Kājene Rakstz."/>
    <w:qFormat/>
    <w:rPr>
      <w:rFonts w:ascii="Arial" w:eastAsia="Calibri" w:hAnsi="Arial" w:cs="Arial"/>
      <w:color w:val="000000"/>
      <w:sz w:val="24"/>
      <w:szCs w:val="24"/>
      <w:lang w:val="en" w:eastAsia="zh-CN"/>
    </w:rPr>
  </w:style>
  <w:style w:type="character" w:customStyle="1" w:styleId="FootnoteTextChar">
    <w:name w:val="Footnote Text Char"/>
    <w:qFormat/>
    <w:rPr>
      <w:rFonts w:ascii="Arial" w:eastAsia="Calibri" w:hAnsi="Arial" w:cs="Arial"/>
      <w:color w:val="000000"/>
      <w:sz w:val="24"/>
      <w:szCs w:val="24"/>
      <w:lang w:val="en" w:eastAsia="zh-CN"/>
    </w:rPr>
  </w:style>
  <w:style w:type="character" w:customStyle="1" w:styleId="ListParagraphChar">
    <w:name w:val="List Paragraph Char"/>
    <w:qFormat/>
    <w:rPr>
      <w:rFonts w:ascii="Arial" w:eastAsia="Calibri" w:hAnsi="Arial" w:cs="Arial"/>
      <w:color w:val="000000"/>
      <w:sz w:val="24"/>
      <w:szCs w:val="24"/>
      <w:lang w:val="en" w:eastAsia="zh-CN"/>
    </w:rPr>
  </w:style>
  <w:style w:type="character" w:customStyle="1" w:styleId="CommentTextChar">
    <w:name w:val="Comment Text Char"/>
    <w:qFormat/>
    <w:rPr>
      <w:rFonts w:ascii="Calibri" w:eastAsia="Calibri" w:hAnsi="Calibri" w:cs="Calibri"/>
    </w:rPr>
  </w:style>
  <w:style w:type="character" w:customStyle="1" w:styleId="BalloonTextChar">
    <w:name w:val="Balloon Text Char"/>
    <w:qFormat/>
    <w:rPr>
      <w:rFonts w:ascii="Segoe UI" w:eastAsia="Calibri" w:hAnsi="Segoe UI" w:cs="Segoe UI"/>
      <w:sz w:val="18"/>
      <w:szCs w:val="18"/>
    </w:rPr>
  </w:style>
  <w:style w:type="character" w:customStyle="1" w:styleId="PlainTextChar">
    <w:name w:val="Plain Text Char"/>
    <w:qFormat/>
    <w:rPr>
      <w:rFonts w:ascii="Calibri" w:eastAsia="Calibri" w:hAnsi="Calibri" w:cs="Calibri"/>
      <w:sz w:val="22"/>
      <w:szCs w:val="22"/>
    </w:rPr>
  </w:style>
  <w:style w:type="character" w:customStyle="1" w:styleId="CommentSubjectChar">
    <w:name w:val="Comment Subject Char"/>
    <w:qFormat/>
    <w:rPr>
      <w:rFonts w:eastAsia="Calibri"/>
      <w:b/>
      <w:bCs/>
      <w:color w:val="000000"/>
      <w:lang w:val="en" w:eastAsia="zh-CN"/>
    </w:rPr>
  </w:style>
  <w:style w:type="character" w:customStyle="1" w:styleId="CommentSubjectChar1">
    <w:name w:val="Comment Subject Char1"/>
    <w:qFormat/>
    <w:rPr>
      <w:rFonts w:ascii="Calibri" w:eastAsia="Calibri" w:hAnsi="Calibri" w:cs="Calibri"/>
      <w:b/>
      <w:bCs/>
    </w:rPr>
  </w:style>
  <w:style w:type="character" w:customStyle="1" w:styleId="readtextarea">
    <w:name w:val="readtextarea"/>
    <w:qFormat/>
  </w:style>
  <w:style w:type="character" w:styleId="CommentReference">
    <w:name w:val="annotation reference"/>
    <w:qFormat/>
    <w:rPr>
      <w:sz w:val="16"/>
      <w:szCs w:val="16"/>
    </w:rPr>
  </w:style>
  <w:style w:type="character" w:customStyle="1" w:styleId="TitleChar">
    <w:name w:val="Title Char"/>
    <w:qFormat/>
    <w:rPr>
      <w:rFonts w:ascii="Arial" w:eastAsia="Arial" w:hAnsi="Arial" w:cs="Arial"/>
      <w:sz w:val="52"/>
      <w:szCs w:val="52"/>
      <w:lang w:val="en"/>
    </w:rPr>
  </w:style>
  <w:style w:type="character" w:customStyle="1" w:styleId="WW-FootnoteReference">
    <w:name w:val="WW-Footnote Reference"/>
    <w:qFormat/>
    <w:rPr>
      <w:vertAlign w:val="superscript"/>
    </w:rPr>
  </w:style>
  <w:style w:type="character" w:customStyle="1" w:styleId="WW-EndnoteReference">
    <w:name w:val="WW-Endnote Reference"/>
    <w:qFormat/>
    <w:rPr>
      <w:vertAlign w:val="superscript"/>
    </w:rPr>
  </w:style>
  <w:style w:type="character" w:customStyle="1" w:styleId="EndnoteTextChar">
    <w:name w:val="Endnote Text Char"/>
    <w:basedOn w:val="DefaultParagraphFont"/>
    <w:qFormat/>
    <w:rPr>
      <w:rFonts w:ascii="Arial" w:eastAsia="Calibri" w:hAnsi="Arial" w:cs="Arial"/>
      <w:color w:val="000000"/>
      <w:kern w:val="2"/>
      <w:lang w:val="en" w:eastAsia="zh-CN"/>
    </w:rPr>
  </w:style>
  <w:style w:type="character" w:customStyle="1" w:styleId="normaltextrun">
    <w:name w:val="normaltextrun"/>
    <w:basedOn w:val="DefaultParagraphFont"/>
    <w:qFormat/>
  </w:style>
  <w:style w:type="character" w:customStyle="1" w:styleId="IndexLink">
    <w:name w:val="Index Link"/>
    <w:qFormat/>
  </w:style>
  <w:style w:type="character" w:customStyle="1" w:styleId="UnresolvedMention">
    <w:name w:val="Unresolved Mention"/>
    <w:basedOn w:val="DefaultParagraphFont"/>
    <w:qFormat/>
    <w:rPr>
      <w:color w:val="605E5C"/>
      <w:highlight w:val="lightGray"/>
    </w:rPr>
  </w:style>
  <w:style w:type="paragraph" w:customStyle="1" w:styleId="Heading">
    <w:name w:val="Heading"/>
    <w:basedOn w:val="LO-normal1"/>
    <w:next w:val="BodyText"/>
    <w:qFormat/>
    <w:pPr>
      <w:keepNext/>
      <w:spacing w:before="240" w:after="120"/>
    </w:pPr>
    <w:rPr>
      <w:rFonts w:ascii="Liberation Sans" w:eastAsia="Microsoft YaHei" w:hAnsi="Liberation Sans"/>
      <w:sz w:val="28"/>
      <w:szCs w:val="28"/>
    </w:rPr>
  </w:style>
  <w:style w:type="paragraph" w:styleId="BodyText">
    <w:name w:val="Body Text"/>
    <w:basedOn w:val="LO-normal1"/>
    <w:pPr>
      <w:spacing w:after="140" w:line="276" w:lineRule="auto"/>
    </w:pPr>
  </w:style>
  <w:style w:type="paragraph" w:styleId="List">
    <w:name w:val="List"/>
    <w:basedOn w:val="BodyText"/>
  </w:style>
  <w:style w:type="paragraph" w:styleId="Caption">
    <w:name w:val="caption"/>
    <w:basedOn w:val="LO-normal1"/>
    <w:qFormat/>
    <w:pPr>
      <w:suppressLineNumbers/>
      <w:spacing w:before="120" w:after="120"/>
    </w:pPr>
    <w:rPr>
      <w:i/>
      <w:iCs/>
    </w:rPr>
  </w:style>
  <w:style w:type="paragraph" w:customStyle="1" w:styleId="Index">
    <w:name w:val="Index"/>
    <w:basedOn w:val="LO-normal1"/>
    <w:qFormat/>
    <w:pPr>
      <w:suppressLineNumbers/>
    </w:pPr>
  </w:style>
  <w:style w:type="paragraph" w:customStyle="1" w:styleId="LO-normal1">
    <w:name w:val="LO-normal1"/>
    <w:qFormat/>
    <w:rPr>
      <w:sz w:val="24"/>
    </w:rPr>
  </w:style>
  <w:style w:type="paragraph" w:styleId="Title">
    <w:name w:val="Title"/>
    <w:basedOn w:val="LO-normal1"/>
    <w:next w:val="LO-normal1"/>
    <w:uiPriority w:val="10"/>
    <w:qFormat/>
    <w:pPr>
      <w:keepNext/>
      <w:keepLines/>
      <w:spacing w:after="60" w:line="276" w:lineRule="auto"/>
    </w:pPr>
    <w:rPr>
      <w:sz w:val="52"/>
      <w:szCs w:val="52"/>
    </w:rPr>
  </w:style>
  <w:style w:type="paragraph" w:customStyle="1" w:styleId="Nosaukums1">
    <w:name w:val="Nosaukums1"/>
    <w:basedOn w:val="LO-normal1"/>
    <w:next w:val="LO-normal1"/>
    <w:qFormat/>
    <w:pPr>
      <w:keepNext/>
      <w:keepLines/>
      <w:spacing w:after="60"/>
    </w:pPr>
    <w:rPr>
      <w:sz w:val="52"/>
      <w:szCs w:val="52"/>
    </w:rPr>
  </w:style>
  <w:style w:type="paragraph" w:styleId="Subtitle">
    <w:name w:val="Subtitle"/>
    <w:basedOn w:val="LO-normal1"/>
    <w:next w:val="LO-normal1"/>
    <w:uiPriority w:val="11"/>
    <w:qFormat/>
    <w:pPr>
      <w:keepNext/>
      <w:keepLines/>
      <w:spacing w:after="320"/>
    </w:pPr>
    <w:rPr>
      <w:color w:val="666666"/>
      <w:sz w:val="30"/>
      <w:szCs w:val="30"/>
    </w:rPr>
  </w:style>
  <w:style w:type="paragraph" w:customStyle="1" w:styleId="HeaderandFooter">
    <w:name w:val="Header and Footer"/>
    <w:basedOn w:val="LO-normal1"/>
    <w:qFormat/>
  </w:style>
  <w:style w:type="paragraph" w:styleId="Header">
    <w:name w:val="header"/>
    <w:basedOn w:val="LO-normal1"/>
    <w:uiPriority w:val="99"/>
    <w:pPr>
      <w:tabs>
        <w:tab w:val="center" w:pos="4153"/>
        <w:tab w:val="right" w:pos="8306"/>
      </w:tabs>
      <w:spacing w:line="100" w:lineRule="atLeast"/>
    </w:pPr>
  </w:style>
  <w:style w:type="paragraph" w:styleId="Footer">
    <w:name w:val="footer"/>
    <w:basedOn w:val="LO-normal1"/>
    <w:pPr>
      <w:tabs>
        <w:tab w:val="center" w:pos="4153"/>
        <w:tab w:val="right" w:pos="8306"/>
      </w:tabs>
      <w:spacing w:line="100" w:lineRule="atLeast"/>
    </w:pPr>
  </w:style>
  <w:style w:type="paragraph" w:styleId="FootnoteText">
    <w:name w:val="footnote text"/>
    <w:basedOn w:val="LO-normal1"/>
  </w:style>
  <w:style w:type="paragraph" w:styleId="ListParagraph">
    <w:name w:val="List Paragraph"/>
    <w:basedOn w:val="LO-normal1"/>
    <w:qFormat/>
    <w:pPr>
      <w:spacing w:after="160"/>
      <w:ind w:left="720"/>
    </w:pPr>
  </w:style>
  <w:style w:type="paragraph" w:customStyle="1" w:styleId="tv213">
    <w:name w:val="tv213"/>
    <w:basedOn w:val="LO-normal1"/>
    <w:qFormat/>
    <w:pPr>
      <w:spacing w:before="280" w:after="280" w:line="100" w:lineRule="atLeast"/>
    </w:pPr>
    <w:rPr>
      <w:rFonts w:ascii="Times New Roman" w:eastAsia="Times New Roman" w:hAnsi="Times New Roman" w:cs="Times New Roman"/>
    </w:rPr>
  </w:style>
  <w:style w:type="paragraph" w:customStyle="1" w:styleId="TableContents">
    <w:name w:val="Table Contents"/>
    <w:basedOn w:val="LO-normal1"/>
    <w:qFormat/>
    <w:pPr>
      <w:suppressLineNumbers/>
    </w:pPr>
  </w:style>
  <w:style w:type="paragraph" w:customStyle="1" w:styleId="TableHeading">
    <w:name w:val="Table Heading"/>
    <w:basedOn w:val="TableContents"/>
    <w:qFormat/>
    <w:pPr>
      <w:jc w:val="center"/>
    </w:pPr>
    <w:rPr>
      <w:b/>
      <w:bCs/>
    </w:rPr>
  </w:style>
  <w:style w:type="paragraph" w:customStyle="1" w:styleId="Default">
    <w:name w:val="Default"/>
    <w:qFormat/>
    <w:pPr>
      <w:suppressAutoHyphens/>
    </w:pPr>
    <w:rPr>
      <w:rFonts w:eastAsia="Calibri"/>
      <w:color w:val="000000"/>
      <w:kern w:val="2"/>
      <w:sz w:val="24"/>
    </w:rPr>
  </w:style>
  <w:style w:type="paragraph" w:styleId="CommentText">
    <w:name w:val="annotation text"/>
    <w:basedOn w:val="LO-normal1"/>
    <w:qFormat/>
    <w:pPr>
      <w:spacing w:after="160"/>
    </w:pPr>
    <w:rPr>
      <w:rFonts w:ascii="Calibri" w:hAnsi="Calibri" w:cs="Times New Roman"/>
      <w:sz w:val="20"/>
      <w:szCs w:val="20"/>
    </w:rPr>
  </w:style>
  <w:style w:type="paragraph" w:styleId="BalloonText">
    <w:name w:val="Balloon Text"/>
    <w:basedOn w:val="LO-normal1"/>
    <w:qFormat/>
    <w:rPr>
      <w:rFonts w:ascii="Segoe UI" w:hAnsi="Segoe UI" w:cs="Segoe UI"/>
      <w:sz w:val="18"/>
      <w:szCs w:val="18"/>
    </w:rPr>
  </w:style>
  <w:style w:type="paragraph" w:styleId="PlainText">
    <w:name w:val="Plain Text"/>
    <w:basedOn w:val="LO-normal1"/>
    <w:qFormat/>
    <w:rPr>
      <w:rFonts w:ascii="Calibri" w:hAnsi="Calibri" w:cs="Times New Roman"/>
      <w:sz w:val="22"/>
      <w:szCs w:val="22"/>
    </w:rPr>
  </w:style>
  <w:style w:type="paragraph" w:styleId="CommentSubject">
    <w:name w:val="annotation subject"/>
    <w:basedOn w:val="CommentText"/>
    <w:next w:val="CommentText"/>
    <w:qFormat/>
    <w:pPr>
      <w:spacing w:after="0"/>
      <w:jc w:val="both"/>
    </w:pPr>
    <w:rPr>
      <w:rFonts w:ascii="Times New Roman" w:hAnsi="Times New Roman"/>
      <w:b/>
      <w:bCs/>
      <w:color w:val="000000"/>
      <w:lang w:val="en"/>
    </w:rPr>
  </w:style>
  <w:style w:type="paragraph" w:styleId="TOC1">
    <w:name w:val="toc 1"/>
    <w:basedOn w:val="LO-normal1"/>
    <w:next w:val="LO-normal1"/>
    <w:uiPriority w:val="39"/>
    <w:pPr>
      <w:spacing w:after="100" w:line="252" w:lineRule="auto"/>
    </w:pPr>
    <w:rPr>
      <w:rFonts w:ascii="Calibri" w:hAnsi="Calibri" w:cs="Times New Roman"/>
      <w:sz w:val="22"/>
      <w:szCs w:val="22"/>
    </w:rPr>
  </w:style>
  <w:style w:type="paragraph" w:styleId="Revision">
    <w:name w:val="Revision"/>
    <w:qFormat/>
    <w:pPr>
      <w:suppressAutoHyphens/>
    </w:pPr>
    <w:rPr>
      <w:rFonts w:eastAsia="Calibri"/>
      <w:color w:val="000000"/>
      <w:kern w:val="2"/>
      <w:sz w:val="24"/>
      <w:lang w:val="en"/>
    </w:rPr>
  </w:style>
  <w:style w:type="paragraph" w:styleId="NormalWeb">
    <w:name w:val="Normal (Web)"/>
    <w:basedOn w:val="LO-normal1"/>
    <w:qFormat/>
    <w:pPr>
      <w:spacing w:before="280" w:after="280"/>
    </w:pPr>
    <w:rPr>
      <w:rFonts w:ascii="Times New Roman" w:eastAsia="Times New Roman" w:hAnsi="Times New Roman" w:cs="Times New Roman"/>
    </w:rPr>
  </w:style>
  <w:style w:type="paragraph" w:customStyle="1" w:styleId="LO-normal">
    <w:name w:val="LO-normal"/>
    <w:qFormat/>
    <w:pPr>
      <w:suppressAutoHyphens/>
    </w:pPr>
    <w:rPr>
      <w:rFonts w:ascii="Liberation Serif" w:eastAsia="NSimSun" w:hAnsi="Liberation Serif"/>
      <w:kern w:val="2"/>
      <w:sz w:val="24"/>
    </w:rPr>
  </w:style>
  <w:style w:type="paragraph" w:styleId="TOCHeading">
    <w:name w:val="TOC Heading"/>
    <w:basedOn w:val="Heading1"/>
    <w:next w:val="LO-normal1"/>
    <w:uiPriority w:val="39"/>
    <w:qFormat/>
    <w:pPr>
      <w:spacing w:before="240" w:after="0" w:line="259" w:lineRule="auto"/>
    </w:pPr>
    <w:rPr>
      <w:rFonts w:ascii="Calibri Light" w:eastAsia="Times New Roman" w:hAnsi="Calibri Light" w:cs="Times New Roman"/>
      <w:color w:val="2E74B5"/>
      <w:sz w:val="32"/>
      <w:szCs w:val="32"/>
      <w:lang w:val="en-US" w:eastAsia="en-US"/>
    </w:rPr>
  </w:style>
  <w:style w:type="paragraph" w:styleId="TOC2">
    <w:name w:val="toc 2"/>
    <w:basedOn w:val="LO-normal1"/>
    <w:next w:val="LO-normal1"/>
    <w:autoRedefine/>
    <w:uiPriority w:val="39"/>
    <w:pPr>
      <w:ind w:left="240"/>
    </w:pPr>
  </w:style>
  <w:style w:type="paragraph" w:customStyle="1" w:styleId="FootnotesymbolCarZchn">
    <w:name w:val="Footnote symbol Car Zchn"/>
    <w:basedOn w:val="LO-normal1"/>
    <w:qFormat/>
    <w:pPr>
      <w:spacing w:after="160" w:line="240" w:lineRule="exact"/>
      <w:jc w:val="both"/>
    </w:pPr>
    <w:rPr>
      <w:rFonts w:ascii="Times New Roman" w:eastAsia="Times New Roman" w:hAnsi="Times New Roman" w:cs="Times New Roman"/>
      <w:sz w:val="20"/>
      <w:szCs w:val="20"/>
      <w:vertAlign w:val="superscript"/>
      <w:lang w:eastAsia="lv-LV"/>
    </w:rPr>
  </w:style>
  <w:style w:type="paragraph" w:styleId="EndnoteText">
    <w:name w:val="endnote text"/>
    <w:basedOn w:val="LO-normal1"/>
    <w:rPr>
      <w:sz w:val="20"/>
      <w:szCs w:val="20"/>
    </w:rPr>
  </w:style>
  <w:style w:type="paragraph" w:styleId="TOAHeading">
    <w:name w:val="toa heading"/>
    <w:basedOn w:val="Heading"/>
    <w:qFormat/>
    <w:pPr>
      <w:suppressLineNumbers/>
    </w:pPr>
    <w:rPr>
      <w:b/>
      <w:bCs/>
      <w:sz w:val="32"/>
      <w:szCs w:val="32"/>
    </w:rPr>
  </w:style>
  <w:style w:type="paragraph" w:styleId="TOC3">
    <w:name w:val="toc 3"/>
    <w:basedOn w:val="Normal"/>
    <w:next w:val="Normal"/>
    <w:autoRedefine/>
    <w:uiPriority w:val="39"/>
    <w:unhideWhenUsed/>
    <w:rsid w:val="00A707FE"/>
    <w:pPr>
      <w:suppressAutoHyphens w:val="0"/>
      <w:spacing w:after="100" w:line="259" w:lineRule="auto"/>
      <w:ind w:left="440"/>
    </w:pPr>
    <w:rPr>
      <w:rFonts w:asciiTheme="minorHAnsi" w:eastAsiaTheme="minorEastAsia" w:hAnsiTheme="minorHAnsi" w:cs="Times New Roman"/>
      <w:color w:val="auto"/>
      <w:kern w:val="0"/>
      <w:sz w:val="22"/>
      <w:szCs w:val="22"/>
      <w:lang w:val="lv-LV" w:eastAsia="lv-LV" w:bidi="ar-SA"/>
    </w:rPr>
  </w:style>
  <w:style w:type="character" w:styleId="Hyperlink">
    <w:name w:val="Hyperlink"/>
    <w:basedOn w:val="DefaultParagraphFont"/>
    <w:uiPriority w:val="99"/>
    <w:unhideWhenUsed/>
    <w:rsid w:val="008669C5"/>
    <w:rPr>
      <w:color w:val="0563C1" w:themeColor="hyperlink"/>
      <w:u w:val="single"/>
    </w:rPr>
  </w:style>
  <w:style w:type="character" w:styleId="FootnoteReference">
    <w:name w:val="footnote reference"/>
    <w:basedOn w:val="DefaultParagraphFont"/>
    <w:uiPriority w:val="99"/>
    <w:semiHidden/>
    <w:unhideWhenUsed/>
    <w:rsid w:val="007B3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lpr.gov.lv/wp-content/uploads/2011/lpr-planosanas-dokumenti/Latgales_strategija_2030_apstiprinata_01.12.2010.pdf" TargetMode="External"/><Relationship Id="rId13" Type="http://schemas.openxmlformats.org/officeDocument/2006/relationships/hyperlink" Target="https://ec.europa.eu/eurostat/statistics-explained/index.php?title=File:T2_Sport_employment,_2014_and_2019.png" TargetMode="External"/><Relationship Id="rId18" Type="http://schemas.openxmlformats.org/officeDocument/2006/relationships/hyperlink" Target="https://antidopings.gov.lv/sites/default/files/2019-08/Sabiedr&#299;bas%20viedoklis%20par%20dopinga%20lietohttps:/antidopings.gov.lv/sites/default/files/2019-08/Sabiedr&#299;bas%20viedoklis%20par%20dopinga%20lieto&#353;anu%20sport&#257;_2019.gads_.pdf&#353;anu%20sport&#257;_2019.gads_.pdf" TargetMode="External"/><Relationship Id="rId3" Type="http://schemas.openxmlformats.org/officeDocument/2006/relationships/hyperlink" Target="https://likumi.lv/ta/id/68294-sporta-likums" TargetMode="External"/><Relationship Id="rId7" Type="http://schemas.openxmlformats.org/officeDocument/2006/relationships/hyperlink" Target="http://rpr.gov.lv/wp-content/uploads/2017/12/RPR-Ilgtspejigas-attistibas-strategija_2014-2030.pdf" TargetMode="External"/><Relationship Id="rId12" Type="http://schemas.openxmlformats.org/officeDocument/2006/relationships/hyperlink" Target="https://appsso.eurostat.ec.europa.eu/nui/show.do?query=BOOKMARK_DS-471197_QID_-20D523D9_UID_-3F171EB0&amp;layout=TIME,C,X,0;GEO,L,Y,0;SECTOR,L,Z,0;COFOG99,L,Z,1;NA_ITEM,L,Z,2;UNIT,L,Z,3;INDICATORS,C,Z,4;&amp;zSelection=DS-471197INDICATORS,OBS_FLAG;DS-471197UNIT,MIO_EUR;DS-471197SECTOR,S13;DS-471197COFOG99,GF0801;DS-471197NA_ITEM,TE;&amp;rankName1=INDICATORS_1_2_-1_2&amp;rankName2=NA-ITEM_1_2_-1_2&amp;rankName3=COFOG99_1_2_0_0&amp;rankName4=SECTOR_1_2_0_0&amp;rankName5=UNIT_1_2_0_0&amp;rankName6=TIME_1_0_0_0&amp;rankName7=GEO_1_2_0_1&amp;sortC=ASC_-1_FIRST&amp;rStp=&amp;cStp=&amp;rDCh=&amp;cDCh=&amp;rDM=true&amp;cDM=true&amp;footnes=false&amp;empty=false&amp;wai=false&amp;time_mode=ROLLING&amp;time_most_recent=true&amp;lang=EN&amp;cfo=%23%23%23%2C%23%23%23.%23%23%23&amp;lang=en" TargetMode="External"/><Relationship Id="rId17" Type="http://schemas.openxmlformats.org/officeDocument/2006/relationships/hyperlink" Target="https://antidopings.gov.lv/sites/default/files/2019-08/Sabiedr&#299;bas%20viedoklis%20par%20dopinga%20lietohttps:/antidopings.gov.lv/sites/default/files/2019-08/Sabiedr&#299;bas%20viedoklis%20par%20dopinga%20lieto&#353;anu%20sport&#257;_2019.gads_.pdf&#353;anu%20sport&#257;_2019.gads_.pdf" TargetMode="External"/><Relationship Id="rId2" Type="http://schemas.openxmlformats.org/officeDocument/2006/relationships/hyperlink" Target="http://polsis.mk.gov.lv/api/file/file9175156752398507002.docx" TargetMode="External"/><Relationship Id="rId16" Type="http://schemas.openxmlformats.org/officeDocument/2006/relationships/hyperlink" Target="https://www.pkc.gov.lv/sites/default/files/inline-files/NAP2027_apstiprin&#257;ts%20Saeim&#257;_1.pdf" TargetMode="External"/><Relationship Id="rId1" Type="http://schemas.openxmlformats.org/officeDocument/2006/relationships/hyperlink" Target="https://likumi.lv/ta/id/175920-jaunatnes-likums" TargetMode="External"/><Relationship Id="rId6" Type="http://schemas.openxmlformats.org/officeDocument/2006/relationships/hyperlink" Target="https://www.euro.who.int/__data/assets/pdf_file/0014/311360/Physical-activity-strategy-2016-2025.pdf" TargetMode="External"/><Relationship Id="rId11" Type="http://schemas.openxmlformats.org/officeDocument/2006/relationships/hyperlink" Target="http://jauna.vidzeme.lv/upload/VIDZEMES_PLANOSANAS_REGIONA_ILGTSPEJIGAS_ATTISTIBAS_STRATEGIJA.pdf" TargetMode="External"/><Relationship Id="rId5" Type="http://schemas.openxmlformats.org/officeDocument/2006/relationships/hyperlink" Target="https://www.pkc.gov.lv/sites/default/files/inline-files/NAP2027_apstiprin&#257;ts%20Saeim&#257;.pdf" TargetMode="External"/><Relationship Id="rId15" Type="http://schemas.openxmlformats.org/officeDocument/2006/relationships/hyperlink" Target="http://ec.europa.eu/commfrontoffice/publicopinion/index.cfm/ResultDoc/download/DocumentKy/82452" TargetMode="External"/><Relationship Id="rId10" Type="http://schemas.openxmlformats.org/officeDocument/2006/relationships/hyperlink" Target="https://www.kurzemesregions.lv/wp-content/uploads/2018/11/Kurzeme-2030.pdf" TargetMode="External"/><Relationship Id="rId4" Type="http://schemas.openxmlformats.org/officeDocument/2006/relationships/hyperlink" Target="https://www.pkc.gov.lv/sites/default/files/inline-files/NAP2027_apstiprin&#257;ts%20Saeim&#257;_1.pdf" TargetMode="External"/><Relationship Id="rId9" Type="http://schemas.openxmlformats.org/officeDocument/2006/relationships/hyperlink" Target="https://www.zemgale.lv/attistibas-planosana/planosanas-dokumenti/category/34-zpr-ilgtspejigas-attistibas-strategija-2015-2030" TargetMode="External"/><Relationship Id="rId14" Type="http://schemas.openxmlformats.org/officeDocument/2006/relationships/hyperlink" Target="http://ec.europa.eu/commfrontoffice/publicopinion/index.cfm/ResultDoc/download/DocumentKy/82452"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887CF-ADF0-4A5D-8C05-E40941E1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30</Pages>
  <Words>41255</Words>
  <Characters>23516</Characters>
  <Application>Microsoft Office Word</Application>
  <DocSecurity>0</DocSecurity>
  <Lines>195</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Ronalds Romanovskis</dc:creator>
  <dc:description/>
  <cp:lastModifiedBy>Edgars Severs</cp:lastModifiedBy>
  <cp:revision>47</cp:revision>
  <cp:lastPrinted>2021-04-23T11:46:00Z</cp:lastPrinted>
  <dcterms:created xsi:type="dcterms:W3CDTF">2021-04-23T15:09:00Z</dcterms:created>
  <dcterms:modified xsi:type="dcterms:W3CDTF">2021-04-25T15:26:00Z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