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D8716" w14:textId="77777777" w:rsidR="00366381" w:rsidRDefault="00366381" w:rsidP="00D0295F">
      <w:pPr>
        <w:rPr>
          <w:lang w:val="lv-LV"/>
        </w:rPr>
      </w:pPr>
      <w:bookmarkStart w:id="0" w:name="_GoBack"/>
      <w:bookmarkEnd w:id="0"/>
      <w:r w:rsidRPr="00366381">
        <w:rPr>
          <w:noProof/>
          <w:color w:val="2B579A"/>
          <w:shd w:val="clear" w:color="auto" w:fill="E6E6E6"/>
          <w:lang w:val="lv-LV" w:eastAsia="lv-LV"/>
        </w:rPr>
        <w:drawing>
          <wp:anchor distT="0" distB="0" distL="114300" distR="114300" simplePos="0" relativeHeight="251658240" behindDoc="0" locked="0" layoutInCell="1" allowOverlap="1" wp14:anchorId="5462A687" wp14:editId="7C30A1A0">
            <wp:simplePos x="0" y="0"/>
            <wp:positionH relativeFrom="column">
              <wp:posOffset>2362200</wp:posOffset>
            </wp:positionH>
            <wp:positionV relativeFrom="paragraph">
              <wp:posOffset>-342900</wp:posOffset>
            </wp:positionV>
            <wp:extent cx="4118220" cy="1723026"/>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8220" cy="1723026"/>
                    </a:xfrm>
                    <a:prstGeom prst="rect">
                      <a:avLst/>
                    </a:prstGeom>
                  </pic:spPr>
                </pic:pic>
              </a:graphicData>
            </a:graphic>
          </wp:anchor>
        </w:drawing>
      </w:r>
      <w:r w:rsidR="34ACDF16" w:rsidRPr="1A1BA582">
        <w:rPr>
          <w:lang w:val="lv-LV"/>
        </w:rPr>
        <w:t xml:space="preserve"> </w:t>
      </w:r>
    </w:p>
    <w:p w14:paraId="121412A3" w14:textId="77777777" w:rsidR="00366381" w:rsidRDefault="00366381" w:rsidP="00930669">
      <w:pPr>
        <w:pStyle w:val="Title"/>
        <w:jc w:val="center"/>
      </w:pPr>
    </w:p>
    <w:p w14:paraId="271BC12C" w14:textId="77777777" w:rsidR="00366381" w:rsidRPr="00366381" w:rsidRDefault="00366381" w:rsidP="00D0295F">
      <w:pPr>
        <w:rPr>
          <w:lang w:val="lv-LV"/>
        </w:rPr>
      </w:pPr>
    </w:p>
    <w:p w14:paraId="6ECE732C" w14:textId="77777777" w:rsidR="00366381" w:rsidRPr="00366381" w:rsidRDefault="00366381" w:rsidP="00B55991">
      <w:pPr>
        <w:rPr>
          <w:lang w:val="lv-LV"/>
        </w:rPr>
      </w:pPr>
    </w:p>
    <w:p w14:paraId="0125560D" w14:textId="77777777" w:rsidR="00366381" w:rsidRPr="00366381" w:rsidRDefault="00366381" w:rsidP="006B204A">
      <w:pPr>
        <w:rPr>
          <w:lang w:val="lv-LV"/>
        </w:rPr>
      </w:pPr>
    </w:p>
    <w:p w14:paraId="1062D5F7" w14:textId="77777777" w:rsidR="00366381" w:rsidRPr="00366381" w:rsidRDefault="00366381" w:rsidP="006B204A">
      <w:pPr>
        <w:rPr>
          <w:lang w:val="lv-LV"/>
        </w:rPr>
      </w:pPr>
    </w:p>
    <w:p w14:paraId="3AB722C6" w14:textId="77777777" w:rsidR="00366381" w:rsidRPr="00366381" w:rsidRDefault="00366381" w:rsidP="006B204A">
      <w:pPr>
        <w:rPr>
          <w:lang w:val="lv-LV"/>
        </w:rPr>
      </w:pPr>
    </w:p>
    <w:p w14:paraId="1EBDD432" w14:textId="77777777" w:rsidR="00366381" w:rsidRDefault="00366381" w:rsidP="00930669">
      <w:pPr>
        <w:rPr>
          <w:lang w:val="lv-LV"/>
        </w:rPr>
      </w:pPr>
    </w:p>
    <w:p w14:paraId="73823E41" w14:textId="77777777" w:rsidR="00366381" w:rsidRPr="00366381" w:rsidRDefault="00366381" w:rsidP="00930669">
      <w:pPr>
        <w:rPr>
          <w:lang w:val="lv-LV"/>
        </w:rPr>
      </w:pPr>
    </w:p>
    <w:p w14:paraId="669B3760" w14:textId="77777777" w:rsidR="0076542E" w:rsidRDefault="0076542E" w:rsidP="00930669">
      <w:pPr>
        <w:pStyle w:val="Title"/>
        <w:jc w:val="center"/>
        <w:rPr>
          <w:rFonts w:ascii="Times New Roman" w:hAnsi="Times New Roman" w:cs="Times New Roman"/>
          <w:b/>
          <w:sz w:val="28"/>
          <w:szCs w:val="28"/>
        </w:rPr>
      </w:pPr>
    </w:p>
    <w:p w14:paraId="6BA85023" w14:textId="77777777" w:rsidR="0076542E" w:rsidRDefault="0076542E" w:rsidP="00930669">
      <w:pPr>
        <w:pStyle w:val="Title"/>
        <w:jc w:val="center"/>
        <w:rPr>
          <w:rFonts w:ascii="Times New Roman" w:hAnsi="Times New Roman" w:cs="Times New Roman"/>
          <w:b/>
          <w:sz w:val="28"/>
          <w:szCs w:val="28"/>
        </w:rPr>
      </w:pPr>
    </w:p>
    <w:p w14:paraId="33174EFE" w14:textId="77777777" w:rsidR="0076542E" w:rsidRDefault="0076542E" w:rsidP="00930669">
      <w:pPr>
        <w:pStyle w:val="Title"/>
        <w:jc w:val="center"/>
        <w:rPr>
          <w:rFonts w:ascii="Times New Roman" w:hAnsi="Times New Roman" w:cs="Times New Roman"/>
          <w:b/>
          <w:sz w:val="28"/>
          <w:szCs w:val="28"/>
        </w:rPr>
      </w:pPr>
    </w:p>
    <w:p w14:paraId="203E3EEA" w14:textId="77777777" w:rsidR="0076542E" w:rsidRDefault="0076542E" w:rsidP="00930669">
      <w:pPr>
        <w:pStyle w:val="Title"/>
        <w:jc w:val="center"/>
        <w:rPr>
          <w:rFonts w:ascii="Times New Roman" w:hAnsi="Times New Roman" w:cs="Times New Roman"/>
          <w:b/>
          <w:sz w:val="28"/>
          <w:szCs w:val="28"/>
        </w:rPr>
      </w:pPr>
    </w:p>
    <w:p w14:paraId="0F006C48" w14:textId="77777777" w:rsidR="00366381" w:rsidRPr="00144E0C" w:rsidRDefault="00366381" w:rsidP="00930669">
      <w:pPr>
        <w:pStyle w:val="Title"/>
        <w:jc w:val="center"/>
        <w:rPr>
          <w:rFonts w:ascii="Times New Roman" w:hAnsi="Times New Roman" w:cs="Times New Roman"/>
          <w:b/>
          <w:sz w:val="28"/>
          <w:szCs w:val="28"/>
        </w:rPr>
      </w:pPr>
      <w:r w:rsidRPr="00144E0C">
        <w:rPr>
          <w:rFonts w:ascii="Times New Roman" w:hAnsi="Times New Roman" w:cs="Times New Roman"/>
          <w:b/>
          <w:sz w:val="28"/>
          <w:szCs w:val="28"/>
        </w:rPr>
        <w:t>Informatīvais ziņojums</w:t>
      </w:r>
    </w:p>
    <w:p w14:paraId="1E46AE65" w14:textId="77777777" w:rsidR="00366381" w:rsidRDefault="00366381" w:rsidP="00930669">
      <w:pPr>
        <w:pStyle w:val="Title"/>
        <w:jc w:val="center"/>
        <w:rPr>
          <w:rFonts w:ascii="Times New Roman" w:hAnsi="Times New Roman" w:cs="Times New Roman"/>
          <w:b/>
          <w:sz w:val="28"/>
          <w:szCs w:val="28"/>
        </w:rPr>
      </w:pPr>
      <w:r>
        <w:rPr>
          <w:rFonts w:ascii="Times New Roman" w:hAnsi="Times New Roman" w:cs="Times New Roman"/>
          <w:b/>
          <w:sz w:val="28"/>
          <w:szCs w:val="28"/>
        </w:rPr>
        <w:t>“P</w:t>
      </w:r>
      <w:r w:rsidRPr="00366381">
        <w:rPr>
          <w:rFonts w:ascii="Times New Roman" w:hAnsi="Times New Roman" w:cs="Times New Roman"/>
          <w:b/>
          <w:sz w:val="28"/>
          <w:szCs w:val="28"/>
        </w:rPr>
        <w:t>ar valsts pētījumu programmas</w:t>
      </w:r>
    </w:p>
    <w:p w14:paraId="189D20ED" w14:textId="77777777" w:rsidR="00366381" w:rsidRDefault="00366381" w:rsidP="00930669">
      <w:pPr>
        <w:pStyle w:val="Title"/>
        <w:jc w:val="center"/>
        <w:rPr>
          <w:rFonts w:ascii="Times New Roman" w:hAnsi="Times New Roman" w:cs="Times New Roman"/>
          <w:b/>
          <w:sz w:val="28"/>
          <w:szCs w:val="28"/>
        </w:rPr>
      </w:pPr>
      <w:r w:rsidRPr="00366381">
        <w:rPr>
          <w:rFonts w:ascii="Times New Roman" w:hAnsi="Times New Roman" w:cs="Times New Roman"/>
          <w:b/>
          <w:sz w:val="28"/>
          <w:szCs w:val="28"/>
        </w:rPr>
        <w:t xml:space="preserve"> "Covid-19 seku mazināšanai"</w:t>
      </w:r>
    </w:p>
    <w:p w14:paraId="5F04DB78" w14:textId="77777777" w:rsidR="00366381" w:rsidRPr="00144E0C" w:rsidRDefault="00366381" w:rsidP="00930669">
      <w:pPr>
        <w:pStyle w:val="Title"/>
        <w:jc w:val="center"/>
        <w:rPr>
          <w:rFonts w:ascii="Times New Roman" w:hAnsi="Times New Roman" w:cs="Times New Roman"/>
          <w:b/>
          <w:sz w:val="28"/>
          <w:szCs w:val="28"/>
        </w:rPr>
      </w:pPr>
      <w:r w:rsidRPr="00366381">
        <w:rPr>
          <w:rFonts w:ascii="Times New Roman" w:hAnsi="Times New Roman" w:cs="Times New Roman"/>
          <w:b/>
          <w:sz w:val="28"/>
          <w:szCs w:val="28"/>
        </w:rPr>
        <w:t xml:space="preserve"> ietvaros sasniegtajiem rezultātiem</w:t>
      </w:r>
      <w:r>
        <w:rPr>
          <w:rFonts w:ascii="Times New Roman" w:hAnsi="Times New Roman" w:cs="Times New Roman"/>
          <w:b/>
          <w:sz w:val="28"/>
          <w:szCs w:val="28"/>
        </w:rPr>
        <w:t>”</w:t>
      </w:r>
    </w:p>
    <w:p w14:paraId="58646D59" w14:textId="77777777" w:rsidR="00366381" w:rsidRDefault="00366381" w:rsidP="00930669">
      <w:pPr>
        <w:pStyle w:val="Title"/>
        <w:tabs>
          <w:tab w:val="left" w:pos="3675"/>
        </w:tabs>
        <w:jc w:val="center"/>
      </w:pPr>
    </w:p>
    <w:p w14:paraId="1FC3D89C" w14:textId="4FA3D72F" w:rsidR="00DE5F67" w:rsidRDefault="00CA2670" w:rsidP="00930669">
      <w:pPr>
        <w:pStyle w:val="Title"/>
        <w:jc w:val="center"/>
      </w:pPr>
      <w:r w:rsidRPr="00E7025A">
        <w:rPr>
          <w:noProof/>
          <w:color w:val="2B579A"/>
          <w:shd w:val="clear" w:color="auto" w:fill="E6E6E6"/>
          <w:lang w:eastAsia="lv-LV"/>
        </w:rPr>
        <w:drawing>
          <wp:anchor distT="0" distB="0" distL="114300" distR="114300" simplePos="0" relativeHeight="251658241" behindDoc="0" locked="0" layoutInCell="1" allowOverlap="1" wp14:anchorId="52DEFF39" wp14:editId="70B56A70">
            <wp:simplePos x="0" y="0"/>
            <wp:positionH relativeFrom="column">
              <wp:posOffset>-1206500</wp:posOffset>
            </wp:positionH>
            <wp:positionV relativeFrom="paragraph">
              <wp:posOffset>2392680</wp:posOffset>
            </wp:positionV>
            <wp:extent cx="7901728" cy="1739900"/>
            <wp:effectExtent l="0" t="0" r="444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1728" cy="1739900"/>
                    </a:xfrm>
                    <a:prstGeom prst="rect">
                      <a:avLst/>
                    </a:prstGeom>
                  </pic:spPr>
                </pic:pic>
              </a:graphicData>
            </a:graphic>
          </wp:anchor>
        </w:drawing>
      </w:r>
      <w:r w:rsidR="000033D2">
        <w:rPr>
          <w:noProof/>
          <w:color w:val="2B579A"/>
          <w:shd w:val="clear" w:color="auto" w:fill="E6E6E6"/>
          <w:lang w:eastAsia="lv-LV"/>
        </w:rPr>
        <mc:AlternateContent>
          <mc:Choice Requires="wps">
            <w:drawing>
              <wp:anchor distT="45720" distB="45720" distL="114300" distR="114300" simplePos="0" relativeHeight="251658242" behindDoc="0" locked="0" layoutInCell="1" allowOverlap="1" wp14:anchorId="7B6685A7" wp14:editId="1D61E53B">
                <wp:simplePos x="0" y="0"/>
                <wp:positionH relativeFrom="column">
                  <wp:posOffset>1630680</wp:posOffset>
                </wp:positionH>
                <wp:positionV relativeFrom="paragraph">
                  <wp:posOffset>3724275</wp:posOffset>
                </wp:positionV>
                <wp:extent cx="238696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266700"/>
                        </a:xfrm>
                        <a:prstGeom prst="rect">
                          <a:avLst/>
                        </a:prstGeom>
                        <a:noFill/>
                        <a:ln w="9525">
                          <a:noFill/>
                          <a:miter lim="800000"/>
                          <a:headEnd/>
                          <a:tailEnd/>
                        </a:ln>
                      </wps:spPr>
                      <wps:txbx>
                        <w:txbxContent>
                          <w:p w14:paraId="378B7078" w14:textId="5B327078" w:rsidR="009F28F0" w:rsidRPr="00341AC1" w:rsidRDefault="009F28F0" w:rsidP="00341AC1">
                            <w:pPr>
                              <w:jc w:val="center"/>
                              <w:rPr>
                                <w:color w:val="FFFFFF" w:themeColor="background1"/>
                              </w:rPr>
                            </w:pPr>
                            <w:r>
                              <w:rPr>
                                <w:color w:val="FFFFFF" w:themeColor="background1"/>
                              </w:rPr>
                              <w:t>Latvijas Zinātnes padome,</w:t>
                            </w:r>
                            <w:r w:rsidRPr="00341AC1">
                              <w:rPr>
                                <w:color w:val="FFFFFF" w:themeColor="background1"/>
                              </w:rPr>
                              <w:t xml:space="preserv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6685A7" id="_x0000_t202" coordsize="21600,21600" o:spt="202" path="m,l,21600r21600,l21600,xe">
                <v:stroke joinstyle="miter"/>
                <v:path gradientshapeok="t" o:connecttype="rect"/>
              </v:shapetype>
              <v:shape id="Text Box 2" o:spid="_x0000_s1026" type="#_x0000_t202" style="position:absolute;left:0;text-align:left;margin-left:128.4pt;margin-top:293.25pt;width:187.95pt;height:21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" filled="f" stroked="f">
                <v:textbox style="mso-fit-shape-to-text:t">
                  <w:txbxContent>
                    <w:p w14:paraId="378B7078" w14:textId="5B327078" w:rsidR="009F28F0" w:rsidRPr="00341AC1" w:rsidRDefault="009F28F0" w:rsidP="00341AC1">
                      <w:pPr>
                        <w:jc w:val="center"/>
                        <w:rPr>
                          <w:color w:val="FFFFFF" w:themeColor="background1"/>
                        </w:rPr>
                      </w:pPr>
                      <w:proofErr w:type="spellStart"/>
                      <w:r>
                        <w:rPr>
                          <w:color w:val="FFFFFF" w:themeColor="background1"/>
                        </w:rPr>
                        <w:t>Latvijas</w:t>
                      </w:r>
                      <w:proofErr w:type="spellEnd"/>
                      <w:r>
                        <w:rPr>
                          <w:color w:val="FFFFFF" w:themeColor="background1"/>
                        </w:rPr>
                        <w:t xml:space="preserve"> </w:t>
                      </w:r>
                      <w:proofErr w:type="spellStart"/>
                      <w:r>
                        <w:rPr>
                          <w:color w:val="FFFFFF" w:themeColor="background1"/>
                        </w:rPr>
                        <w:t>Zinātnes</w:t>
                      </w:r>
                      <w:proofErr w:type="spellEnd"/>
                      <w:r>
                        <w:rPr>
                          <w:color w:val="FFFFFF" w:themeColor="background1"/>
                        </w:rPr>
                        <w:t xml:space="preserve"> </w:t>
                      </w:r>
                      <w:proofErr w:type="spellStart"/>
                      <w:r>
                        <w:rPr>
                          <w:color w:val="FFFFFF" w:themeColor="background1"/>
                        </w:rPr>
                        <w:t>padome</w:t>
                      </w:r>
                      <w:proofErr w:type="spellEnd"/>
                      <w:r>
                        <w:rPr>
                          <w:color w:val="FFFFFF" w:themeColor="background1"/>
                        </w:rPr>
                        <w:t>,</w:t>
                      </w:r>
                      <w:r w:rsidRPr="00341AC1">
                        <w:rPr>
                          <w:color w:val="FFFFFF" w:themeColor="background1"/>
                        </w:rPr>
                        <w:t xml:space="preserve"> 2021</w:t>
                      </w:r>
                    </w:p>
                  </w:txbxContent>
                </v:textbox>
              </v:shape>
            </w:pict>
          </mc:Fallback>
        </mc:AlternateContent>
      </w:r>
      <w:r w:rsidR="00366381" w:rsidRPr="00366381">
        <w:br w:type="page"/>
      </w:r>
    </w:p>
    <w:p w14:paraId="0FD15F40" w14:textId="2EA8E40D" w:rsidR="00083B40" w:rsidRDefault="00DE5F67" w:rsidP="00D0295F">
      <w:pPr>
        <w:jc w:val="center"/>
        <w:rPr>
          <w:b/>
          <w:sz w:val="28"/>
          <w:szCs w:val="28"/>
          <w:lang w:val="lv-LV"/>
        </w:rPr>
      </w:pPr>
      <w:r w:rsidRPr="1A1BA582">
        <w:rPr>
          <w:b/>
          <w:sz w:val="28"/>
          <w:szCs w:val="28"/>
          <w:lang w:val="lv-LV"/>
        </w:rPr>
        <w:lastRenderedPageBreak/>
        <w:t>Izmantotie saīsinājumi</w:t>
      </w:r>
    </w:p>
    <w:tbl>
      <w:tblPr>
        <w:tblStyle w:val="TableGrid"/>
        <w:tblW w:w="9356" w:type="dxa"/>
        <w:tblInd w:w="-34" w:type="dxa"/>
        <w:tblLook w:val="04A0" w:firstRow="1" w:lastRow="0" w:firstColumn="1" w:lastColumn="0" w:noHBand="0" w:noVBand="1"/>
      </w:tblPr>
      <w:tblGrid>
        <w:gridCol w:w="806"/>
        <w:gridCol w:w="6991"/>
        <w:gridCol w:w="1559"/>
      </w:tblGrid>
      <w:tr w:rsidR="0006516E" w:rsidRPr="0006516E" w14:paraId="1D39F19F" w14:textId="77777777" w:rsidTr="006866B7">
        <w:trPr>
          <w:trHeight w:val="406"/>
        </w:trPr>
        <w:tc>
          <w:tcPr>
            <w:tcW w:w="806" w:type="dxa"/>
            <w:shd w:val="clear" w:color="auto" w:fill="F3EBF9"/>
            <w:vAlign w:val="center"/>
          </w:tcPr>
          <w:p w14:paraId="573956B9" w14:textId="1DD93631" w:rsidR="0006516E" w:rsidRPr="0006516E" w:rsidRDefault="0006516E" w:rsidP="00924B06">
            <w:pPr>
              <w:jc w:val="center"/>
              <w:rPr>
                <w:rStyle w:val="normaltextrun"/>
                <w:b/>
                <w:bCs/>
                <w:lang w:val="lv-LV"/>
              </w:rPr>
            </w:pPr>
            <w:r w:rsidRPr="0006516E">
              <w:rPr>
                <w:rStyle w:val="normaltextrun"/>
                <w:b/>
                <w:bCs/>
                <w:lang w:val="lv-LV"/>
              </w:rPr>
              <w:t>N</w:t>
            </w:r>
            <w:r w:rsidRPr="1A1BA582">
              <w:rPr>
                <w:rStyle w:val="normaltextrun"/>
                <w:b/>
                <w:lang w:val="lv-LV"/>
              </w:rPr>
              <w:t>r.</w:t>
            </w:r>
          </w:p>
        </w:tc>
        <w:tc>
          <w:tcPr>
            <w:tcW w:w="6991" w:type="dxa"/>
            <w:shd w:val="clear" w:color="auto" w:fill="F3EBF9"/>
            <w:vAlign w:val="center"/>
          </w:tcPr>
          <w:p w14:paraId="4DC0E820" w14:textId="0DAC89FE" w:rsidR="0006516E" w:rsidRPr="0006516E" w:rsidRDefault="0006516E" w:rsidP="00924B06">
            <w:pPr>
              <w:jc w:val="center"/>
              <w:rPr>
                <w:rStyle w:val="normaltextrun"/>
                <w:b/>
                <w:bCs/>
                <w:lang w:val="lv-LV"/>
              </w:rPr>
            </w:pPr>
            <w:r w:rsidRPr="0006516E">
              <w:rPr>
                <w:rStyle w:val="normaltextrun"/>
                <w:b/>
                <w:bCs/>
                <w:lang w:val="lv-LV"/>
              </w:rPr>
              <w:t>N</w:t>
            </w:r>
            <w:r w:rsidRPr="1A1BA582">
              <w:rPr>
                <w:rStyle w:val="normaltextrun"/>
                <w:b/>
                <w:lang w:val="lv-LV"/>
              </w:rPr>
              <w:t>osaukums</w:t>
            </w:r>
          </w:p>
        </w:tc>
        <w:tc>
          <w:tcPr>
            <w:tcW w:w="1559" w:type="dxa"/>
            <w:shd w:val="clear" w:color="auto" w:fill="F3EBF9"/>
            <w:vAlign w:val="center"/>
          </w:tcPr>
          <w:p w14:paraId="7C95E332" w14:textId="4272B00C" w:rsidR="0006516E" w:rsidRPr="0006516E" w:rsidRDefault="0006516E" w:rsidP="00924B06">
            <w:pPr>
              <w:jc w:val="center"/>
              <w:rPr>
                <w:rStyle w:val="normaltextrun"/>
                <w:b/>
                <w:bCs/>
                <w:lang w:val="lv-LV"/>
              </w:rPr>
            </w:pPr>
            <w:r w:rsidRPr="0006516E">
              <w:rPr>
                <w:rStyle w:val="normaltextrun"/>
                <w:b/>
                <w:bCs/>
                <w:lang w:val="lv-LV"/>
              </w:rPr>
              <w:t>S</w:t>
            </w:r>
            <w:r w:rsidRPr="1A1BA582">
              <w:rPr>
                <w:rStyle w:val="normaltextrun"/>
                <w:b/>
                <w:lang w:val="lv-LV"/>
              </w:rPr>
              <w:t>aīsinājums</w:t>
            </w:r>
          </w:p>
        </w:tc>
      </w:tr>
      <w:tr w:rsidR="004808C3" w:rsidRPr="0006516E" w14:paraId="39542577" w14:textId="3813AC80" w:rsidTr="006866B7">
        <w:tc>
          <w:tcPr>
            <w:tcW w:w="806" w:type="dxa"/>
            <w:shd w:val="clear" w:color="auto" w:fill="auto"/>
          </w:tcPr>
          <w:p w14:paraId="426A7A00"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614BF072" w14:textId="4C5C6E7D" w:rsidR="0006516E" w:rsidRPr="006866B7" w:rsidRDefault="0006516E" w:rsidP="00924B06">
            <w:pPr>
              <w:jc w:val="both"/>
              <w:rPr>
                <w:rStyle w:val="normaltextrun"/>
                <w:lang w:val="lv-LV"/>
              </w:rPr>
            </w:pPr>
            <w:r w:rsidRPr="006866B7">
              <w:rPr>
                <w:rStyle w:val="normaltextrun"/>
                <w:lang w:val="lv-LV"/>
              </w:rPr>
              <w:t xml:space="preserve">Aizsardzības ministrija </w:t>
            </w:r>
          </w:p>
        </w:tc>
        <w:tc>
          <w:tcPr>
            <w:tcW w:w="1559" w:type="dxa"/>
            <w:shd w:val="clear" w:color="auto" w:fill="auto"/>
          </w:tcPr>
          <w:p w14:paraId="65CD774D" w14:textId="4E19BC5F" w:rsidR="0006516E" w:rsidRPr="006866B7" w:rsidRDefault="0006516E" w:rsidP="00924B06">
            <w:pPr>
              <w:jc w:val="both"/>
              <w:rPr>
                <w:rStyle w:val="normaltextrun"/>
                <w:lang w:val="lv-LV"/>
              </w:rPr>
            </w:pPr>
            <w:r w:rsidRPr="006866B7">
              <w:rPr>
                <w:rStyle w:val="normaltextrun"/>
                <w:lang w:val="lv-LV"/>
              </w:rPr>
              <w:t>AiM</w:t>
            </w:r>
          </w:p>
        </w:tc>
      </w:tr>
      <w:tr w:rsidR="004808C3" w:rsidRPr="0006516E" w14:paraId="3D7D87A6" w14:textId="4C6B4605" w:rsidTr="006866B7">
        <w:tc>
          <w:tcPr>
            <w:tcW w:w="806" w:type="dxa"/>
            <w:shd w:val="clear" w:color="auto" w:fill="auto"/>
          </w:tcPr>
          <w:p w14:paraId="673E68A9" w14:textId="77777777" w:rsidR="0006516E" w:rsidRPr="006866B7" w:rsidRDefault="0006516E" w:rsidP="00924B06">
            <w:pPr>
              <w:numPr>
                <w:ilvl w:val="0"/>
                <w:numId w:val="24"/>
              </w:numPr>
              <w:jc w:val="center"/>
            </w:pPr>
          </w:p>
        </w:tc>
        <w:tc>
          <w:tcPr>
            <w:tcW w:w="6991" w:type="dxa"/>
            <w:shd w:val="clear" w:color="auto" w:fill="auto"/>
          </w:tcPr>
          <w:p w14:paraId="6C2E0B89" w14:textId="36C97268" w:rsidR="0006516E" w:rsidRPr="006866B7" w:rsidRDefault="0006516E" w:rsidP="00924B06">
            <w:pPr>
              <w:jc w:val="both"/>
              <w:rPr>
                <w:lang w:val="lv-LV"/>
              </w:rPr>
            </w:pPr>
            <w:r w:rsidRPr="006866B7">
              <w:rPr>
                <w:lang w:val="lv-LV"/>
              </w:rPr>
              <w:t xml:space="preserve">Banku augstskola </w:t>
            </w:r>
          </w:p>
        </w:tc>
        <w:tc>
          <w:tcPr>
            <w:tcW w:w="1559" w:type="dxa"/>
            <w:shd w:val="clear" w:color="auto" w:fill="auto"/>
          </w:tcPr>
          <w:p w14:paraId="4A69F8AB" w14:textId="64A55C0E" w:rsidR="0006516E" w:rsidRPr="006866B7" w:rsidRDefault="0006516E" w:rsidP="00924B06">
            <w:pPr>
              <w:jc w:val="both"/>
              <w:rPr>
                <w:lang w:val="lv-LV"/>
              </w:rPr>
            </w:pPr>
            <w:r w:rsidRPr="006866B7">
              <w:rPr>
                <w:lang w:val="lv-LV"/>
              </w:rPr>
              <w:t>BA</w:t>
            </w:r>
          </w:p>
        </w:tc>
      </w:tr>
      <w:tr w:rsidR="004808C3" w:rsidRPr="0006516E" w14:paraId="3B4A1465" w14:textId="3C13F954" w:rsidTr="006866B7">
        <w:tc>
          <w:tcPr>
            <w:tcW w:w="806" w:type="dxa"/>
            <w:shd w:val="clear" w:color="auto" w:fill="auto"/>
          </w:tcPr>
          <w:p w14:paraId="2044C494" w14:textId="77777777" w:rsidR="0006516E" w:rsidRPr="006866B7" w:rsidRDefault="0006516E" w:rsidP="00924B06">
            <w:pPr>
              <w:numPr>
                <w:ilvl w:val="0"/>
                <w:numId w:val="24"/>
              </w:numPr>
              <w:jc w:val="center"/>
              <w:rPr>
                <w:lang w:val="lv-LV"/>
              </w:rPr>
            </w:pPr>
          </w:p>
        </w:tc>
        <w:tc>
          <w:tcPr>
            <w:tcW w:w="6991" w:type="dxa"/>
            <w:shd w:val="clear" w:color="auto" w:fill="auto"/>
          </w:tcPr>
          <w:p w14:paraId="13C9AEF8" w14:textId="50D4E56B" w:rsidR="0006516E" w:rsidRPr="006866B7" w:rsidRDefault="0006516E" w:rsidP="00924B06">
            <w:pPr>
              <w:jc w:val="both"/>
              <w:rPr>
                <w:lang w:val="lv-LV"/>
              </w:rPr>
            </w:pPr>
            <w:r w:rsidRPr="006866B7">
              <w:rPr>
                <w:lang w:val="lv-LV"/>
              </w:rPr>
              <w:t>Bērnu klīniskā universitātes slimnīca</w:t>
            </w:r>
          </w:p>
        </w:tc>
        <w:tc>
          <w:tcPr>
            <w:tcW w:w="1559" w:type="dxa"/>
            <w:shd w:val="clear" w:color="auto" w:fill="auto"/>
          </w:tcPr>
          <w:p w14:paraId="6550E50E" w14:textId="2766E520" w:rsidR="0006516E" w:rsidRPr="006866B7" w:rsidRDefault="0006516E" w:rsidP="00924B06">
            <w:pPr>
              <w:jc w:val="both"/>
              <w:rPr>
                <w:lang w:val="lv-LV"/>
              </w:rPr>
            </w:pPr>
            <w:r w:rsidRPr="006866B7">
              <w:rPr>
                <w:lang w:val="lv-LV"/>
              </w:rPr>
              <w:t>BKUS</w:t>
            </w:r>
          </w:p>
        </w:tc>
      </w:tr>
      <w:tr w:rsidR="004808C3" w:rsidRPr="0006516E" w14:paraId="4465414E" w14:textId="44C08DA4" w:rsidTr="006866B7">
        <w:tc>
          <w:tcPr>
            <w:tcW w:w="806" w:type="dxa"/>
            <w:shd w:val="clear" w:color="auto" w:fill="auto"/>
          </w:tcPr>
          <w:p w14:paraId="3B7F1EDD" w14:textId="77777777" w:rsidR="0006516E" w:rsidRPr="006866B7" w:rsidRDefault="0006516E" w:rsidP="00924B06">
            <w:pPr>
              <w:numPr>
                <w:ilvl w:val="0"/>
                <w:numId w:val="24"/>
              </w:numPr>
              <w:jc w:val="center"/>
              <w:rPr>
                <w:lang w:val="lv-LV"/>
              </w:rPr>
            </w:pPr>
          </w:p>
        </w:tc>
        <w:tc>
          <w:tcPr>
            <w:tcW w:w="6991" w:type="dxa"/>
            <w:shd w:val="clear" w:color="auto" w:fill="auto"/>
          </w:tcPr>
          <w:p w14:paraId="23FD384A" w14:textId="0198A967" w:rsidR="0006516E" w:rsidRPr="006866B7" w:rsidRDefault="0006516E" w:rsidP="00924B06">
            <w:pPr>
              <w:jc w:val="both"/>
              <w:rPr>
                <w:lang w:val="lv-LV"/>
              </w:rPr>
            </w:pPr>
            <w:r w:rsidRPr="006866B7">
              <w:rPr>
                <w:lang w:val="lv-LV"/>
              </w:rPr>
              <w:t xml:space="preserve">Biobanku un biomolekulāro resursu pētniecības infrastruktūra </w:t>
            </w:r>
          </w:p>
        </w:tc>
        <w:tc>
          <w:tcPr>
            <w:tcW w:w="1559" w:type="dxa"/>
            <w:shd w:val="clear" w:color="auto" w:fill="auto"/>
          </w:tcPr>
          <w:p w14:paraId="2A06AD63" w14:textId="5A9AD98C" w:rsidR="0006516E" w:rsidRPr="006866B7" w:rsidRDefault="0006516E" w:rsidP="00924B06">
            <w:pPr>
              <w:jc w:val="both"/>
              <w:rPr>
                <w:lang w:val="lv-LV"/>
              </w:rPr>
            </w:pPr>
            <w:r w:rsidRPr="006866B7">
              <w:rPr>
                <w:lang w:val="lv-LV"/>
              </w:rPr>
              <w:t>BBMRI-ERIC</w:t>
            </w:r>
          </w:p>
        </w:tc>
      </w:tr>
      <w:tr w:rsidR="004808C3" w:rsidRPr="0006516E" w14:paraId="09D747F5" w14:textId="3B3C368C" w:rsidTr="006866B7">
        <w:tc>
          <w:tcPr>
            <w:tcW w:w="806" w:type="dxa"/>
            <w:shd w:val="clear" w:color="auto" w:fill="auto"/>
          </w:tcPr>
          <w:p w14:paraId="26576820" w14:textId="77777777" w:rsidR="0006516E" w:rsidRPr="006866B7" w:rsidRDefault="0006516E" w:rsidP="00924B06">
            <w:pPr>
              <w:numPr>
                <w:ilvl w:val="0"/>
                <w:numId w:val="24"/>
              </w:numPr>
              <w:jc w:val="center"/>
              <w:rPr>
                <w:lang w:val="lv-LV"/>
              </w:rPr>
            </w:pPr>
          </w:p>
        </w:tc>
        <w:tc>
          <w:tcPr>
            <w:tcW w:w="6991" w:type="dxa"/>
            <w:shd w:val="clear" w:color="auto" w:fill="auto"/>
          </w:tcPr>
          <w:p w14:paraId="7B871FAE" w14:textId="37E4F922" w:rsidR="0006516E" w:rsidRPr="006866B7" w:rsidRDefault="0006516E" w:rsidP="00924B06">
            <w:pPr>
              <w:jc w:val="both"/>
              <w:rPr>
                <w:lang w:val="lv-LV"/>
              </w:rPr>
            </w:pPr>
            <w:r w:rsidRPr="006866B7">
              <w:rPr>
                <w:lang w:val="lv-LV"/>
              </w:rPr>
              <w:t>Daugavpils Universitāte</w:t>
            </w:r>
          </w:p>
        </w:tc>
        <w:tc>
          <w:tcPr>
            <w:tcW w:w="1559" w:type="dxa"/>
            <w:shd w:val="clear" w:color="auto" w:fill="auto"/>
          </w:tcPr>
          <w:p w14:paraId="10057660" w14:textId="19524D93" w:rsidR="0006516E" w:rsidRPr="006866B7" w:rsidRDefault="0006516E" w:rsidP="00924B06">
            <w:pPr>
              <w:jc w:val="both"/>
              <w:rPr>
                <w:lang w:val="lv-LV"/>
              </w:rPr>
            </w:pPr>
            <w:r w:rsidRPr="006866B7">
              <w:rPr>
                <w:lang w:val="lv-LV"/>
              </w:rPr>
              <w:t>DU</w:t>
            </w:r>
          </w:p>
        </w:tc>
      </w:tr>
      <w:tr w:rsidR="004808C3" w:rsidRPr="0006516E" w14:paraId="72B992F1" w14:textId="7708AB07" w:rsidTr="006866B7">
        <w:tc>
          <w:tcPr>
            <w:tcW w:w="806" w:type="dxa"/>
            <w:shd w:val="clear" w:color="auto" w:fill="auto"/>
          </w:tcPr>
          <w:p w14:paraId="392650BB"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22F02B4B" w14:textId="710D8505" w:rsidR="0006516E" w:rsidRPr="006866B7" w:rsidRDefault="0006516E" w:rsidP="00924B06">
            <w:pPr>
              <w:jc w:val="both"/>
              <w:rPr>
                <w:rStyle w:val="normaltextrun"/>
                <w:lang w:val="lv-LV"/>
              </w:rPr>
            </w:pPr>
            <w:r w:rsidRPr="006866B7">
              <w:rPr>
                <w:rStyle w:val="normaltextrun"/>
                <w:lang w:val="lv-LV"/>
              </w:rPr>
              <w:t xml:space="preserve">Eiropas Bioinformātikas institūts </w:t>
            </w:r>
          </w:p>
        </w:tc>
        <w:tc>
          <w:tcPr>
            <w:tcW w:w="1559" w:type="dxa"/>
            <w:shd w:val="clear" w:color="auto" w:fill="auto"/>
          </w:tcPr>
          <w:p w14:paraId="229630EB" w14:textId="642EC376" w:rsidR="0006516E" w:rsidRPr="006866B7" w:rsidRDefault="0006516E" w:rsidP="00924B06">
            <w:pPr>
              <w:jc w:val="both"/>
              <w:rPr>
                <w:rStyle w:val="normaltextrun"/>
                <w:lang w:val="lv-LV"/>
              </w:rPr>
            </w:pPr>
            <w:r w:rsidRPr="006866B7">
              <w:rPr>
                <w:rStyle w:val="normaltextrun"/>
                <w:lang w:val="lv-LV"/>
              </w:rPr>
              <w:t>EBI</w:t>
            </w:r>
          </w:p>
        </w:tc>
      </w:tr>
      <w:tr w:rsidR="004808C3" w:rsidRPr="0006516E" w14:paraId="467CC380" w14:textId="3B47EC79" w:rsidTr="006866B7">
        <w:tc>
          <w:tcPr>
            <w:tcW w:w="806" w:type="dxa"/>
            <w:shd w:val="clear" w:color="auto" w:fill="auto"/>
          </w:tcPr>
          <w:p w14:paraId="0DBBE287" w14:textId="77777777" w:rsidR="0006516E" w:rsidRPr="006866B7" w:rsidRDefault="0006516E" w:rsidP="00924B06">
            <w:pPr>
              <w:numPr>
                <w:ilvl w:val="0"/>
                <w:numId w:val="24"/>
              </w:numPr>
              <w:jc w:val="center"/>
              <w:rPr>
                <w:lang w:val="lv-LV"/>
              </w:rPr>
            </w:pPr>
          </w:p>
        </w:tc>
        <w:tc>
          <w:tcPr>
            <w:tcW w:w="6991" w:type="dxa"/>
            <w:shd w:val="clear" w:color="auto" w:fill="auto"/>
          </w:tcPr>
          <w:p w14:paraId="54471851" w14:textId="320062B9" w:rsidR="0006516E" w:rsidRPr="006866B7" w:rsidRDefault="0006516E" w:rsidP="00924B06">
            <w:pPr>
              <w:jc w:val="both"/>
              <w:rPr>
                <w:lang w:val="lv-LV"/>
              </w:rPr>
            </w:pPr>
            <w:r w:rsidRPr="006866B7">
              <w:rPr>
                <w:lang w:val="lv-LV"/>
              </w:rPr>
              <w:t>Eiropas Komisija</w:t>
            </w:r>
          </w:p>
        </w:tc>
        <w:tc>
          <w:tcPr>
            <w:tcW w:w="1559" w:type="dxa"/>
            <w:shd w:val="clear" w:color="auto" w:fill="auto"/>
          </w:tcPr>
          <w:p w14:paraId="5147AAE8" w14:textId="7BC43A60" w:rsidR="0006516E" w:rsidRPr="006866B7" w:rsidRDefault="0006516E" w:rsidP="00924B06">
            <w:pPr>
              <w:jc w:val="both"/>
              <w:rPr>
                <w:lang w:val="lv-LV"/>
              </w:rPr>
            </w:pPr>
            <w:r w:rsidRPr="006866B7">
              <w:rPr>
                <w:lang w:val="lv-LV"/>
              </w:rPr>
              <w:t>EK</w:t>
            </w:r>
          </w:p>
        </w:tc>
      </w:tr>
      <w:tr w:rsidR="004808C3" w:rsidRPr="0006516E" w14:paraId="2990AA7E" w14:textId="4A094FB5" w:rsidTr="006866B7">
        <w:tc>
          <w:tcPr>
            <w:tcW w:w="806" w:type="dxa"/>
            <w:shd w:val="clear" w:color="auto" w:fill="auto"/>
          </w:tcPr>
          <w:p w14:paraId="1BE3C0BF" w14:textId="77777777" w:rsidR="0006516E" w:rsidRPr="006866B7" w:rsidRDefault="0006516E" w:rsidP="00924B06">
            <w:pPr>
              <w:numPr>
                <w:ilvl w:val="0"/>
                <w:numId w:val="24"/>
              </w:numPr>
              <w:jc w:val="center"/>
              <w:rPr>
                <w:lang w:val="lv-LV"/>
              </w:rPr>
            </w:pPr>
          </w:p>
        </w:tc>
        <w:tc>
          <w:tcPr>
            <w:tcW w:w="6991" w:type="dxa"/>
            <w:shd w:val="clear" w:color="auto" w:fill="auto"/>
          </w:tcPr>
          <w:p w14:paraId="3B64EACE" w14:textId="68BEAF2E" w:rsidR="0006516E" w:rsidRPr="006866B7" w:rsidRDefault="0006516E" w:rsidP="00924B06">
            <w:pPr>
              <w:jc w:val="both"/>
              <w:rPr>
                <w:lang w:val="lv-LV"/>
              </w:rPr>
            </w:pPr>
            <w:r w:rsidRPr="006866B7">
              <w:rPr>
                <w:lang w:val="lv-LV"/>
              </w:rPr>
              <w:t xml:space="preserve">Eiropas Komisijas Kopīgais pētniecības centrs </w:t>
            </w:r>
          </w:p>
        </w:tc>
        <w:tc>
          <w:tcPr>
            <w:tcW w:w="1559" w:type="dxa"/>
            <w:shd w:val="clear" w:color="auto" w:fill="auto"/>
          </w:tcPr>
          <w:p w14:paraId="6243BCC7" w14:textId="5CF97307" w:rsidR="0006516E" w:rsidRPr="006866B7" w:rsidRDefault="0006516E" w:rsidP="00924B06">
            <w:pPr>
              <w:jc w:val="both"/>
              <w:rPr>
                <w:lang w:val="lv-LV"/>
              </w:rPr>
            </w:pPr>
            <w:r w:rsidRPr="006866B7">
              <w:rPr>
                <w:lang w:val="lv-LV"/>
              </w:rPr>
              <w:t>JRC</w:t>
            </w:r>
          </w:p>
        </w:tc>
      </w:tr>
      <w:tr w:rsidR="004808C3" w:rsidRPr="0006516E" w14:paraId="6EF27F52" w14:textId="4A02065E" w:rsidTr="006866B7">
        <w:tc>
          <w:tcPr>
            <w:tcW w:w="806" w:type="dxa"/>
            <w:shd w:val="clear" w:color="auto" w:fill="auto"/>
          </w:tcPr>
          <w:p w14:paraId="53BE13BE" w14:textId="77777777" w:rsidR="0006516E" w:rsidRPr="006866B7" w:rsidRDefault="0006516E" w:rsidP="00924B06">
            <w:pPr>
              <w:numPr>
                <w:ilvl w:val="0"/>
                <w:numId w:val="24"/>
              </w:numPr>
              <w:jc w:val="center"/>
              <w:rPr>
                <w:lang w:val="lv-LV"/>
              </w:rPr>
            </w:pPr>
          </w:p>
        </w:tc>
        <w:tc>
          <w:tcPr>
            <w:tcW w:w="6991" w:type="dxa"/>
            <w:shd w:val="clear" w:color="auto" w:fill="auto"/>
          </w:tcPr>
          <w:p w14:paraId="2DE96C75" w14:textId="4FB2003F" w:rsidR="0006516E" w:rsidRPr="006866B7" w:rsidRDefault="0006516E" w:rsidP="00924B06">
            <w:pPr>
              <w:jc w:val="both"/>
              <w:rPr>
                <w:lang w:val="lv-LV"/>
              </w:rPr>
            </w:pPr>
            <w:r w:rsidRPr="006866B7">
              <w:rPr>
                <w:lang w:val="lv-LV"/>
              </w:rPr>
              <w:t>Eiropas Savienība</w:t>
            </w:r>
          </w:p>
        </w:tc>
        <w:tc>
          <w:tcPr>
            <w:tcW w:w="1559" w:type="dxa"/>
            <w:shd w:val="clear" w:color="auto" w:fill="auto"/>
          </w:tcPr>
          <w:p w14:paraId="4ABB167F" w14:textId="08195A83" w:rsidR="0006516E" w:rsidRPr="006866B7" w:rsidRDefault="0006516E" w:rsidP="00924B06">
            <w:pPr>
              <w:jc w:val="both"/>
              <w:rPr>
                <w:lang w:val="lv-LV"/>
              </w:rPr>
            </w:pPr>
            <w:r w:rsidRPr="006866B7">
              <w:rPr>
                <w:lang w:val="lv-LV"/>
              </w:rPr>
              <w:t>ES</w:t>
            </w:r>
          </w:p>
        </w:tc>
      </w:tr>
      <w:tr w:rsidR="004808C3" w:rsidRPr="0006516E" w14:paraId="1702993C" w14:textId="44FA2544" w:rsidTr="006866B7">
        <w:tc>
          <w:tcPr>
            <w:tcW w:w="806" w:type="dxa"/>
            <w:shd w:val="clear" w:color="auto" w:fill="auto"/>
          </w:tcPr>
          <w:p w14:paraId="402F00D8" w14:textId="77777777" w:rsidR="0006516E" w:rsidRPr="006866B7" w:rsidRDefault="0006516E" w:rsidP="00924B06">
            <w:pPr>
              <w:numPr>
                <w:ilvl w:val="0"/>
                <w:numId w:val="24"/>
              </w:numPr>
              <w:jc w:val="center"/>
              <w:rPr>
                <w:lang w:val="lv-LV"/>
              </w:rPr>
            </w:pPr>
          </w:p>
        </w:tc>
        <w:tc>
          <w:tcPr>
            <w:tcW w:w="6991" w:type="dxa"/>
            <w:shd w:val="clear" w:color="auto" w:fill="auto"/>
          </w:tcPr>
          <w:p w14:paraId="680B5D2E" w14:textId="72C169AD" w:rsidR="0006516E" w:rsidRPr="006866B7" w:rsidRDefault="0006516E" w:rsidP="00924B06">
            <w:pPr>
              <w:jc w:val="both"/>
              <w:rPr>
                <w:lang w:val="lv-LV"/>
              </w:rPr>
            </w:pPr>
            <w:r w:rsidRPr="006866B7">
              <w:rPr>
                <w:lang w:val="lv-LV"/>
              </w:rPr>
              <w:t xml:space="preserve">Eiropas </w:t>
            </w:r>
            <w:r w:rsidR="6972C534" w:rsidRPr="006866B7">
              <w:rPr>
                <w:lang w:val="lv-LV"/>
              </w:rPr>
              <w:t>S</w:t>
            </w:r>
            <w:r w:rsidRPr="006866B7">
              <w:rPr>
                <w:lang w:val="lv-LV"/>
              </w:rPr>
              <w:t xml:space="preserve">limību profilakses un kontroles centrs </w:t>
            </w:r>
          </w:p>
        </w:tc>
        <w:tc>
          <w:tcPr>
            <w:tcW w:w="1559" w:type="dxa"/>
            <w:shd w:val="clear" w:color="auto" w:fill="auto"/>
          </w:tcPr>
          <w:p w14:paraId="4B747459" w14:textId="78FD1BBD" w:rsidR="0006516E" w:rsidRPr="006866B7" w:rsidRDefault="0006516E" w:rsidP="00924B06">
            <w:pPr>
              <w:jc w:val="both"/>
              <w:rPr>
                <w:lang w:val="lv-LV"/>
              </w:rPr>
            </w:pPr>
            <w:r w:rsidRPr="006866B7">
              <w:rPr>
                <w:lang w:val="lv-LV"/>
              </w:rPr>
              <w:t>ECDC</w:t>
            </w:r>
          </w:p>
        </w:tc>
      </w:tr>
      <w:tr w:rsidR="004808C3" w:rsidRPr="0006516E" w14:paraId="5100B1C7" w14:textId="6AEB29D9" w:rsidTr="006866B7">
        <w:tc>
          <w:tcPr>
            <w:tcW w:w="806" w:type="dxa"/>
            <w:shd w:val="clear" w:color="auto" w:fill="auto"/>
          </w:tcPr>
          <w:p w14:paraId="4A34905A"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59BD5F5F" w14:textId="20C16748" w:rsidR="0006516E" w:rsidRPr="006866B7" w:rsidRDefault="0006516E" w:rsidP="00924B06">
            <w:pPr>
              <w:jc w:val="both"/>
              <w:rPr>
                <w:rStyle w:val="normaltextrun"/>
                <w:lang w:val="lv-LV"/>
              </w:rPr>
            </w:pPr>
            <w:r w:rsidRPr="006866B7">
              <w:rPr>
                <w:rStyle w:val="normaltextrun"/>
                <w:lang w:val="lv-LV"/>
              </w:rPr>
              <w:t xml:space="preserve">Ekonomikas ministrija </w:t>
            </w:r>
          </w:p>
        </w:tc>
        <w:tc>
          <w:tcPr>
            <w:tcW w:w="1559" w:type="dxa"/>
            <w:shd w:val="clear" w:color="auto" w:fill="auto"/>
          </w:tcPr>
          <w:p w14:paraId="5AB154C1" w14:textId="774EAFF6" w:rsidR="0006516E" w:rsidRPr="006866B7" w:rsidRDefault="0006516E" w:rsidP="00924B06">
            <w:pPr>
              <w:jc w:val="both"/>
              <w:rPr>
                <w:rStyle w:val="normaltextrun"/>
                <w:lang w:val="lv-LV"/>
              </w:rPr>
            </w:pPr>
            <w:r w:rsidRPr="006866B7">
              <w:rPr>
                <w:rStyle w:val="normaltextrun"/>
                <w:lang w:val="lv-LV"/>
              </w:rPr>
              <w:t>EM</w:t>
            </w:r>
          </w:p>
        </w:tc>
      </w:tr>
      <w:tr w:rsidR="004808C3" w:rsidRPr="0006516E" w14:paraId="7A553EE4" w14:textId="4D83C615" w:rsidTr="006866B7">
        <w:tc>
          <w:tcPr>
            <w:tcW w:w="806" w:type="dxa"/>
            <w:shd w:val="clear" w:color="auto" w:fill="auto"/>
          </w:tcPr>
          <w:p w14:paraId="51424A45" w14:textId="77777777" w:rsidR="0006516E" w:rsidRPr="006866B7" w:rsidRDefault="0006516E" w:rsidP="00924B06">
            <w:pPr>
              <w:numPr>
                <w:ilvl w:val="0"/>
                <w:numId w:val="24"/>
              </w:numPr>
              <w:jc w:val="center"/>
            </w:pPr>
          </w:p>
        </w:tc>
        <w:tc>
          <w:tcPr>
            <w:tcW w:w="6991" w:type="dxa"/>
            <w:shd w:val="clear" w:color="auto" w:fill="auto"/>
          </w:tcPr>
          <w:p w14:paraId="22B0F936" w14:textId="4970D324" w:rsidR="0006516E" w:rsidRPr="006866B7" w:rsidRDefault="0006516E" w:rsidP="00924B06">
            <w:pPr>
              <w:jc w:val="both"/>
              <w:rPr>
                <w:lang w:val="lv-LV"/>
              </w:rPr>
            </w:pPr>
            <w:r w:rsidRPr="006866B7">
              <w:rPr>
                <w:lang w:val="lv-LV"/>
              </w:rPr>
              <w:t xml:space="preserve">Elektronikas un datorzinātņu institūts </w:t>
            </w:r>
          </w:p>
        </w:tc>
        <w:tc>
          <w:tcPr>
            <w:tcW w:w="1559" w:type="dxa"/>
            <w:shd w:val="clear" w:color="auto" w:fill="auto"/>
          </w:tcPr>
          <w:p w14:paraId="5352E287" w14:textId="0B2FF258" w:rsidR="0006516E" w:rsidRPr="006866B7" w:rsidRDefault="0006516E" w:rsidP="00924B06">
            <w:pPr>
              <w:jc w:val="both"/>
              <w:rPr>
                <w:lang w:val="lv-LV"/>
              </w:rPr>
            </w:pPr>
            <w:r w:rsidRPr="006866B7">
              <w:rPr>
                <w:lang w:val="lv-LV"/>
              </w:rPr>
              <w:t>EDI</w:t>
            </w:r>
          </w:p>
        </w:tc>
      </w:tr>
      <w:tr w:rsidR="004808C3" w:rsidRPr="0006516E" w14:paraId="3896F99E" w14:textId="38B3E157" w:rsidTr="006866B7">
        <w:tc>
          <w:tcPr>
            <w:tcW w:w="806" w:type="dxa"/>
            <w:shd w:val="clear" w:color="auto" w:fill="auto"/>
          </w:tcPr>
          <w:p w14:paraId="5C845F9F"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335AAC76" w14:textId="4581BC6F" w:rsidR="0006516E" w:rsidRPr="006866B7" w:rsidRDefault="0006516E" w:rsidP="00924B06">
            <w:pPr>
              <w:jc w:val="both"/>
              <w:rPr>
                <w:rStyle w:val="normaltextrun"/>
                <w:lang w:val="lv-LV"/>
              </w:rPr>
            </w:pPr>
            <w:r w:rsidRPr="006866B7">
              <w:rPr>
                <w:rStyle w:val="normaltextrun"/>
                <w:lang w:val="lv-LV"/>
              </w:rPr>
              <w:t>Finanšu ministrija</w:t>
            </w:r>
          </w:p>
        </w:tc>
        <w:tc>
          <w:tcPr>
            <w:tcW w:w="1559" w:type="dxa"/>
            <w:shd w:val="clear" w:color="auto" w:fill="auto"/>
          </w:tcPr>
          <w:p w14:paraId="67D8A1CB" w14:textId="0714D6D1" w:rsidR="0006516E" w:rsidRPr="006866B7" w:rsidRDefault="0006516E" w:rsidP="00924B06">
            <w:pPr>
              <w:jc w:val="both"/>
              <w:rPr>
                <w:rStyle w:val="normaltextrun"/>
                <w:lang w:val="lv-LV"/>
              </w:rPr>
            </w:pPr>
            <w:r w:rsidRPr="006866B7">
              <w:rPr>
                <w:rStyle w:val="normaltextrun"/>
                <w:lang w:val="lv-LV"/>
              </w:rPr>
              <w:t>FM</w:t>
            </w:r>
          </w:p>
        </w:tc>
      </w:tr>
      <w:tr w:rsidR="004808C3" w:rsidRPr="0006516E" w14:paraId="0E36A82C" w14:textId="6C15118D" w:rsidTr="006866B7">
        <w:tc>
          <w:tcPr>
            <w:tcW w:w="806" w:type="dxa"/>
            <w:shd w:val="clear" w:color="auto" w:fill="auto"/>
          </w:tcPr>
          <w:p w14:paraId="07EC35CD" w14:textId="77777777" w:rsidR="0006516E" w:rsidRPr="006866B7" w:rsidRDefault="0006516E" w:rsidP="00924B06">
            <w:pPr>
              <w:numPr>
                <w:ilvl w:val="0"/>
                <w:numId w:val="24"/>
              </w:numPr>
              <w:jc w:val="center"/>
              <w:rPr>
                <w:lang w:val="lv-LV"/>
              </w:rPr>
            </w:pPr>
          </w:p>
        </w:tc>
        <w:tc>
          <w:tcPr>
            <w:tcW w:w="6991" w:type="dxa"/>
            <w:shd w:val="clear" w:color="auto" w:fill="auto"/>
          </w:tcPr>
          <w:p w14:paraId="12F2F892" w14:textId="348268FB" w:rsidR="0006516E" w:rsidRPr="006866B7" w:rsidRDefault="0006516E" w:rsidP="00924B06">
            <w:pPr>
              <w:jc w:val="both"/>
              <w:rPr>
                <w:lang w:val="lv-LV"/>
              </w:rPr>
            </w:pPr>
            <w:r w:rsidRPr="006866B7">
              <w:rPr>
                <w:lang w:val="lv-LV"/>
              </w:rPr>
              <w:t>Finanšu un kapitāla tirgus komisija</w:t>
            </w:r>
          </w:p>
        </w:tc>
        <w:tc>
          <w:tcPr>
            <w:tcW w:w="1559" w:type="dxa"/>
            <w:shd w:val="clear" w:color="auto" w:fill="auto"/>
          </w:tcPr>
          <w:p w14:paraId="7F4F2E5A" w14:textId="74D5098B" w:rsidR="0006516E" w:rsidRPr="006866B7" w:rsidRDefault="0006516E" w:rsidP="00924B06">
            <w:pPr>
              <w:jc w:val="both"/>
              <w:rPr>
                <w:lang w:val="lv-LV"/>
              </w:rPr>
            </w:pPr>
            <w:r w:rsidRPr="006866B7">
              <w:rPr>
                <w:lang w:val="lv-LV"/>
              </w:rPr>
              <w:t>FKTK</w:t>
            </w:r>
          </w:p>
        </w:tc>
      </w:tr>
      <w:tr w:rsidR="004808C3" w:rsidRPr="0006516E" w14:paraId="2AA776DC" w14:textId="72891EB4" w:rsidTr="006866B7">
        <w:tc>
          <w:tcPr>
            <w:tcW w:w="806" w:type="dxa"/>
            <w:shd w:val="clear" w:color="auto" w:fill="auto"/>
          </w:tcPr>
          <w:p w14:paraId="07E9542F" w14:textId="77777777" w:rsidR="0006516E" w:rsidRPr="006866B7" w:rsidRDefault="0006516E" w:rsidP="00924B06">
            <w:pPr>
              <w:numPr>
                <w:ilvl w:val="0"/>
                <w:numId w:val="24"/>
              </w:numPr>
              <w:jc w:val="center"/>
              <w:rPr>
                <w:lang w:val="lv-LV"/>
              </w:rPr>
            </w:pPr>
          </w:p>
        </w:tc>
        <w:tc>
          <w:tcPr>
            <w:tcW w:w="6991" w:type="dxa"/>
            <w:shd w:val="clear" w:color="auto" w:fill="auto"/>
          </w:tcPr>
          <w:p w14:paraId="61DE5D20" w14:textId="1782AE78" w:rsidR="0006516E" w:rsidRPr="006866B7" w:rsidRDefault="0006516E" w:rsidP="00924B06">
            <w:pPr>
              <w:jc w:val="both"/>
              <w:rPr>
                <w:lang w:val="lv-LV"/>
              </w:rPr>
            </w:pPr>
            <w:r w:rsidRPr="006866B7">
              <w:rPr>
                <w:lang w:val="lv-LV"/>
              </w:rPr>
              <w:t>Izglītības un zinātnes ministrija</w:t>
            </w:r>
          </w:p>
        </w:tc>
        <w:tc>
          <w:tcPr>
            <w:tcW w:w="1559" w:type="dxa"/>
            <w:shd w:val="clear" w:color="auto" w:fill="auto"/>
          </w:tcPr>
          <w:p w14:paraId="116BD8DA" w14:textId="7C2E4E67" w:rsidR="0006516E" w:rsidRPr="006866B7" w:rsidRDefault="0006516E" w:rsidP="00924B06">
            <w:pPr>
              <w:jc w:val="both"/>
              <w:rPr>
                <w:lang w:val="lv-LV"/>
              </w:rPr>
            </w:pPr>
            <w:r w:rsidRPr="006866B7">
              <w:rPr>
                <w:lang w:val="lv-LV"/>
              </w:rPr>
              <w:t>IZM</w:t>
            </w:r>
          </w:p>
        </w:tc>
      </w:tr>
      <w:tr w:rsidR="004808C3" w:rsidRPr="0006516E" w14:paraId="6C6F770F" w14:textId="23B19136" w:rsidTr="006866B7">
        <w:tc>
          <w:tcPr>
            <w:tcW w:w="806" w:type="dxa"/>
            <w:shd w:val="clear" w:color="auto" w:fill="auto"/>
          </w:tcPr>
          <w:p w14:paraId="4AEEB05B" w14:textId="77777777" w:rsidR="0006516E" w:rsidRPr="006866B7" w:rsidRDefault="0006516E" w:rsidP="00924B06">
            <w:pPr>
              <w:numPr>
                <w:ilvl w:val="0"/>
                <w:numId w:val="24"/>
              </w:numPr>
              <w:jc w:val="center"/>
              <w:rPr>
                <w:lang w:val="lv-LV"/>
              </w:rPr>
            </w:pPr>
          </w:p>
        </w:tc>
        <w:tc>
          <w:tcPr>
            <w:tcW w:w="6991" w:type="dxa"/>
            <w:shd w:val="clear" w:color="auto" w:fill="auto"/>
          </w:tcPr>
          <w:p w14:paraId="75878E6A" w14:textId="18851ADC" w:rsidR="0006516E" w:rsidRPr="006866B7" w:rsidRDefault="0006516E" w:rsidP="00924B06">
            <w:pPr>
              <w:jc w:val="both"/>
              <w:rPr>
                <w:lang w:val="lv-LV"/>
              </w:rPr>
            </w:pPr>
            <w:r w:rsidRPr="006866B7">
              <w:rPr>
                <w:lang w:val="lv-LV"/>
              </w:rPr>
              <w:t>Kultūras ministrija</w:t>
            </w:r>
          </w:p>
        </w:tc>
        <w:tc>
          <w:tcPr>
            <w:tcW w:w="1559" w:type="dxa"/>
            <w:shd w:val="clear" w:color="auto" w:fill="auto"/>
          </w:tcPr>
          <w:p w14:paraId="6E1C9AC8" w14:textId="616F49E4" w:rsidR="0006516E" w:rsidRPr="006866B7" w:rsidRDefault="0006516E" w:rsidP="00924B06">
            <w:pPr>
              <w:jc w:val="both"/>
              <w:rPr>
                <w:lang w:val="lv-LV"/>
              </w:rPr>
            </w:pPr>
            <w:r w:rsidRPr="006866B7">
              <w:rPr>
                <w:lang w:val="lv-LV"/>
              </w:rPr>
              <w:t>KM</w:t>
            </w:r>
          </w:p>
        </w:tc>
      </w:tr>
      <w:tr w:rsidR="004808C3" w:rsidRPr="0006516E" w14:paraId="6938781F" w14:textId="4D5E41D2" w:rsidTr="006866B7">
        <w:tc>
          <w:tcPr>
            <w:tcW w:w="806" w:type="dxa"/>
            <w:shd w:val="clear" w:color="auto" w:fill="auto"/>
          </w:tcPr>
          <w:p w14:paraId="127A25FA"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0B3772B6" w14:textId="67368B4E" w:rsidR="0006516E" w:rsidRPr="006866B7" w:rsidRDefault="0006516E" w:rsidP="00924B06">
            <w:pPr>
              <w:jc w:val="both"/>
              <w:rPr>
                <w:rStyle w:val="normaltextrun"/>
                <w:lang w:val="lv-LV"/>
              </w:rPr>
            </w:pPr>
            <w:r w:rsidRPr="006866B7">
              <w:rPr>
                <w:rStyle w:val="normaltextrun"/>
                <w:lang w:val="lv-LV"/>
              </w:rPr>
              <w:t xml:space="preserve">Labklājības ministrija </w:t>
            </w:r>
          </w:p>
        </w:tc>
        <w:tc>
          <w:tcPr>
            <w:tcW w:w="1559" w:type="dxa"/>
            <w:shd w:val="clear" w:color="auto" w:fill="auto"/>
          </w:tcPr>
          <w:p w14:paraId="340FF007" w14:textId="328B24D3" w:rsidR="0006516E" w:rsidRPr="006866B7" w:rsidRDefault="0006516E" w:rsidP="00924B06">
            <w:pPr>
              <w:jc w:val="both"/>
              <w:rPr>
                <w:rStyle w:val="normaltextrun"/>
                <w:lang w:val="lv-LV"/>
              </w:rPr>
            </w:pPr>
            <w:r w:rsidRPr="006866B7">
              <w:rPr>
                <w:rStyle w:val="normaltextrun"/>
                <w:lang w:val="lv-LV"/>
              </w:rPr>
              <w:t>LM</w:t>
            </w:r>
          </w:p>
        </w:tc>
      </w:tr>
      <w:tr w:rsidR="004808C3" w:rsidRPr="0006516E" w14:paraId="62674D42" w14:textId="191571AE" w:rsidTr="006866B7">
        <w:tc>
          <w:tcPr>
            <w:tcW w:w="806" w:type="dxa"/>
            <w:shd w:val="clear" w:color="auto" w:fill="auto"/>
          </w:tcPr>
          <w:p w14:paraId="1DC6D879" w14:textId="77777777" w:rsidR="0006516E" w:rsidRPr="006866B7" w:rsidRDefault="0006516E" w:rsidP="00924B06">
            <w:pPr>
              <w:numPr>
                <w:ilvl w:val="0"/>
                <w:numId w:val="24"/>
              </w:numPr>
              <w:jc w:val="center"/>
            </w:pPr>
          </w:p>
        </w:tc>
        <w:tc>
          <w:tcPr>
            <w:tcW w:w="6991" w:type="dxa"/>
            <w:shd w:val="clear" w:color="auto" w:fill="auto"/>
          </w:tcPr>
          <w:p w14:paraId="36652C75" w14:textId="47CCF024" w:rsidR="0006516E" w:rsidRPr="006866B7" w:rsidRDefault="0006516E" w:rsidP="00924B06">
            <w:pPr>
              <w:jc w:val="both"/>
              <w:rPr>
                <w:lang w:val="lv-LV"/>
              </w:rPr>
            </w:pPr>
            <w:r w:rsidRPr="006866B7">
              <w:rPr>
                <w:lang w:val="lv-LV"/>
              </w:rPr>
              <w:t xml:space="preserve">Latvijas Biomedicīnas pētījumu un studiju centrs </w:t>
            </w:r>
          </w:p>
        </w:tc>
        <w:tc>
          <w:tcPr>
            <w:tcW w:w="1559" w:type="dxa"/>
            <w:shd w:val="clear" w:color="auto" w:fill="auto"/>
          </w:tcPr>
          <w:p w14:paraId="66B6E811" w14:textId="567E5698" w:rsidR="0006516E" w:rsidRPr="006866B7" w:rsidRDefault="0006516E" w:rsidP="00924B06">
            <w:pPr>
              <w:jc w:val="both"/>
              <w:rPr>
                <w:lang w:val="lv-LV"/>
              </w:rPr>
            </w:pPr>
            <w:r w:rsidRPr="006866B7">
              <w:rPr>
                <w:lang w:val="lv-LV"/>
              </w:rPr>
              <w:t>BMC</w:t>
            </w:r>
          </w:p>
        </w:tc>
      </w:tr>
      <w:tr w:rsidR="004808C3" w:rsidRPr="0006516E" w14:paraId="4E9648E5" w14:textId="68461530" w:rsidTr="006866B7">
        <w:tc>
          <w:tcPr>
            <w:tcW w:w="806" w:type="dxa"/>
            <w:shd w:val="clear" w:color="auto" w:fill="auto"/>
          </w:tcPr>
          <w:p w14:paraId="192170E9"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300BC521" w14:textId="301B1090" w:rsidR="0006516E" w:rsidRPr="006866B7" w:rsidRDefault="0006516E" w:rsidP="00924B06">
            <w:pPr>
              <w:jc w:val="both"/>
              <w:rPr>
                <w:rStyle w:val="normaltextrun"/>
                <w:lang w:val="lv-LV"/>
              </w:rPr>
            </w:pPr>
            <w:r w:rsidRPr="006866B7">
              <w:rPr>
                <w:rStyle w:val="normaltextrun"/>
                <w:lang w:val="lv-LV"/>
              </w:rPr>
              <w:t xml:space="preserve">Latvijas Darba devēju konfederācija </w:t>
            </w:r>
          </w:p>
        </w:tc>
        <w:tc>
          <w:tcPr>
            <w:tcW w:w="1559" w:type="dxa"/>
            <w:shd w:val="clear" w:color="auto" w:fill="auto"/>
          </w:tcPr>
          <w:p w14:paraId="63A7C5C0" w14:textId="64F54313" w:rsidR="0006516E" w:rsidRPr="006866B7" w:rsidRDefault="0006516E" w:rsidP="00924B06">
            <w:pPr>
              <w:jc w:val="both"/>
              <w:rPr>
                <w:rStyle w:val="normaltextrun"/>
                <w:lang w:val="lv-LV"/>
              </w:rPr>
            </w:pPr>
            <w:r w:rsidRPr="006866B7">
              <w:rPr>
                <w:rStyle w:val="normaltextrun"/>
                <w:lang w:val="lv-LV"/>
              </w:rPr>
              <w:t>LDDK</w:t>
            </w:r>
          </w:p>
        </w:tc>
      </w:tr>
      <w:tr w:rsidR="004808C3" w:rsidRPr="0006516E" w14:paraId="5D6DEC69" w14:textId="62FFDF32" w:rsidTr="006866B7">
        <w:tc>
          <w:tcPr>
            <w:tcW w:w="806" w:type="dxa"/>
            <w:shd w:val="clear" w:color="auto" w:fill="auto"/>
          </w:tcPr>
          <w:p w14:paraId="3091D82E" w14:textId="77777777" w:rsidR="0006516E" w:rsidRPr="006866B7" w:rsidRDefault="0006516E" w:rsidP="00924B06">
            <w:pPr>
              <w:numPr>
                <w:ilvl w:val="0"/>
                <w:numId w:val="24"/>
              </w:numPr>
              <w:jc w:val="center"/>
              <w:rPr>
                <w:lang w:val="lv-LV"/>
              </w:rPr>
            </w:pPr>
          </w:p>
        </w:tc>
        <w:tc>
          <w:tcPr>
            <w:tcW w:w="6991" w:type="dxa"/>
            <w:shd w:val="clear" w:color="auto" w:fill="auto"/>
          </w:tcPr>
          <w:p w14:paraId="76776516" w14:textId="0E77C0DA" w:rsidR="0006516E" w:rsidRPr="006866B7" w:rsidRDefault="0006516E" w:rsidP="00924B06">
            <w:pPr>
              <w:jc w:val="both"/>
              <w:rPr>
                <w:lang w:val="lv-LV"/>
              </w:rPr>
            </w:pPr>
            <w:r w:rsidRPr="006866B7">
              <w:rPr>
                <w:lang w:val="lv-LV"/>
              </w:rPr>
              <w:t>Latvijas Demokrātiskā darba partija</w:t>
            </w:r>
          </w:p>
        </w:tc>
        <w:tc>
          <w:tcPr>
            <w:tcW w:w="1559" w:type="dxa"/>
            <w:shd w:val="clear" w:color="auto" w:fill="auto"/>
          </w:tcPr>
          <w:p w14:paraId="0D227E26" w14:textId="093F4366" w:rsidR="0006516E" w:rsidRPr="006866B7" w:rsidRDefault="0006516E" w:rsidP="00924B06">
            <w:pPr>
              <w:jc w:val="both"/>
              <w:rPr>
                <w:lang w:val="lv-LV"/>
              </w:rPr>
            </w:pPr>
            <w:r w:rsidRPr="006866B7">
              <w:rPr>
                <w:lang w:val="lv-LV"/>
              </w:rPr>
              <w:t>LDDP</w:t>
            </w:r>
          </w:p>
        </w:tc>
      </w:tr>
      <w:tr w:rsidR="004808C3" w:rsidRPr="0006516E" w14:paraId="49D27B7E" w14:textId="0793B9DF" w:rsidTr="006866B7">
        <w:tc>
          <w:tcPr>
            <w:tcW w:w="806" w:type="dxa"/>
            <w:shd w:val="clear" w:color="auto" w:fill="auto"/>
          </w:tcPr>
          <w:p w14:paraId="530E65B8"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5D1355E1" w14:textId="7DF17519" w:rsidR="0006516E" w:rsidRPr="006866B7" w:rsidRDefault="0006516E" w:rsidP="00924B06">
            <w:pPr>
              <w:jc w:val="both"/>
              <w:rPr>
                <w:rStyle w:val="normaltextrun"/>
                <w:lang w:val="lv-LV"/>
              </w:rPr>
            </w:pPr>
            <w:r w:rsidRPr="006866B7">
              <w:rPr>
                <w:rStyle w:val="normaltextrun"/>
                <w:lang w:val="lv-LV"/>
              </w:rPr>
              <w:t>Latvijas Jauno zinātnieku apvienība</w:t>
            </w:r>
          </w:p>
        </w:tc>
        <w:tc>
          <w:tcPr>
            <w:tcW w:w="1559" w:type="dxa"/>
            <w:shd w:val="clear" w:color="auto" w:fill="auto"/>
          </w:tcPr>
          <w:p w14:paraId="494E5164" w14:textId="6CDBD49B" w:rsidR="0006516E" w:rsidRPr="006866B7" w:rsidRDefault="0006516E" w:rsidP="00924B06">
            <w:pPr>
              <w:jc w:val="both"/>
              <w:rPr>
                <w:rStyle w:val="normaltextrun"/>
                <w:lang w:val="lv-LV"/>
              </w:rPr>
            </w:pPr>
            <w:r w:rsidRPr="006866B7">
              <w:rPr>
                <w:rStyle w:val="normaltextrun"/>
                <w:lang w:val="lv-LV"/>
              </w:rPr>
              <w:t>LJZA</w:t>
            </w:r>
          </w:p>
        </w:tc>
      </w:tr>
      <w:tr w:rsidR="004808C3" w:rsidRPr="0006516E" w14:paraId="4DCF0011" w14:textId="459CBF5D" w:rsidTr="006866B7">
        <w:tc>
          <w:tcPr>
            <w:tcW w:w="806" w:type="dxa"/>
            <w:shd w:val="clear" w:color="auto" w:fill="auto"/>
          </w:tcPr>
          <w:p w14:paraId="4E586E10" w14:textId="77777777" w:rsidR="0006516E" w:rsidRPr="006866B7" w:rsidRDefault="0006516E" w:rsidP="00924B06">
            <w:pPr>
              <w:numPr>
                <w:ilvl w:val="0"/>
                <w:numId w:val="24"/>
              </w:numPr>
              <w:jc w:val="center"/>
            </w:pPr>
          </w:p>
        </w:tc>
        <w:tc>
          <w:tcPr>
            <w:tcW w:w="6991" w:type="dxa"/>
            <w:shd w:val="clear" w:color="auto" w:fill="auto"/>
          </w:tcPr>
          <w:p w14:paraId="2AD87A0D" w14:textId="03EE690D" w:rsidR="0006516E" w:rsidRPr="006866B7" w:rsidRDefault="0006516E" w:rsidP="00924B06">
            <w:pPr>
              <w:jc w:val="both"/>
              <w:rPr>
                <w:lang w:val="lv-LV"/>
              </w:rPr>
            </w:pPr>
            <w:r w:rsidRPr="006866B7">
              <w:rPr>
                <w:lang w:val="lv-LV"/>
              </w:rPr>
              <w:t xml:space="preserve">Latvijas Lauksaimniecības universitāte </w:t>
            </w:r>
          </w:p>
        </w:tc>
        <w:tc>
          <w:tcPr>
            <w:tcW w:w="1559" w:type="dxa"/>
            <w:shd w:val="clear" w:color="auto" w:fill="auto"/>
          </w:tcPr>
          <w:p w14:paraId="2966346B" w14:textId="69AF44C7" w:rsidR="0006516E" w:rsidRPr="006866B7" w:rsidRDefault="0006516E" w:rsidP="00924B06">
            <w:pPr>
              <w:jc w:val="both"/>
              <w:rPr>
                <w:lang w:val="lv-LV"/>
              </w:rPr>
            </w:pPr>
            <w:r w:rsidRPr="006866B7">
              <w:rPr>
                <w:lang w:val="lv-LV"/>
              </w:rPr>
              <w:t>LLU</w:t>
            </w:r>
          </w:p>
        </w:tc>
      </w:tr>
      <w:tr w:rsidR="004808C3" w:rsidRPr="0006516E" w14:paraId="22818270" w14:textId="16E9AFD1" w:rsidTr="006866B7">
        <w:tc>
          <w:tcPr>
            <w:tcW w:w="806" w:type="dxa"/>
            <w:shd w:val="clear" w:color="auto" w:fill="auto"/>
          </w:tcPr>
          <w:p w14:paraId="62BA279A" w14:textId="77777777" w:rsidR="0006516E" w:rsidRPr="006866B7" w:rsidRDefault="0006516E" w:rsidP="00924B06">
            <w:pPr>
              <w:numPr>
                <w:ilvl w:val="0"/>
                <w:numId w:val="24"/>
              </w:numPr>
              <w:jc w:val="center"/>
            </w:pPr>
          </w:p>
        </w:tc>
        <w:tc>
          <w:tcPr>
            <w:tcW w:w="6991" w:type="dxa"/>
            <w:shd w:val="clear" w:color="auto" w:fill="auto"/>
          </w:tcPr>
          <w:p w14:paraId="1942609F" w14:textId="54FFE8C8" w:rsidR="0006516E" w:rsidRPr="006866B7" w:rsidRDefault="0006516E" w:rsidP="00924B06">
            <w:pPr>
              <w:jc w:val="both"/>
              <w:rPr>
                <w:lang w:val="lv-LV"/>
              </w:rPr>
            </w:pPr>
            <w:r w:rsidRPr="006866B7">
              <w:rPr>
                <w:lang w:val="lv-LV"/>
              </w:rPr>
              <w:t>Latvijas Organiskās sintēzes institūts</w:t>
            </w:r>
          </w:p>
        </w:tc>
        <w:tc>
          <w:tcPr>
            <w:tcW w:w="1559" w:type="dxa"/>
            <w:shd w:val="clear" w:color="auto" w:fill="auto"/>
          </w:tcPr>
          <w:p w14:paraId="1E0A9BB3" w14:textId="18A2955E" w:rsidR="0006516E" w:rsidRPr="006866B7" w:rsidRDefault="0006516E" w:rsidP="00924B06">
            <w:pPr>
              <w:jc w:val="both"/>
              <w:rPr>
                <w:lang w:val="lv-LV"/>
              </w:rPr>
            </w:pPr>
            <w:r w:rsidRPr="006866B7">
              <w:rPr>
                <w:lang w:val="lv-LV"/>
              </w:rPr>
              <w:t>OSI</w:t>
            </w:r>
          </w:p>
        </w:tc>
      </w:tr>
      <w:tr w:rsidR="004808C3" w:rsidRPr="0006516E" w14:paraId="0C01CB15" w14:textId="35757689" w:rsidTr="006866B7">
        <w:tc>
          <w:tcPr>
            <w:tcW w:w="806" w:type="dxa"/>
            <w:shd w:val="clear" w:color="auto" w:fill="auto"/>
          </w:tcPr>
          <w:p w14:paraId="71C28208" w14:textId="77777777" w:rsidR="0006516E" w:rsidRPr="006866B7" w:rsidRDefault="0006516E" w:rsidP="00924B06">
            <w:pPr>
              <w:numPr>
                <w:ilvl w:val="0"/>
                <w:numId w:val="24"/>
              </w:numPr>
              <w:jc w:val="center"/>
              <w:rPr>
                <w:lang w:val="lv-LV"/>
              </w:rPr>
            </w:pPr>
          </w:p>
        </w:tc>
        <w:tc>
          <w:tcPr>
            <w:tcW w:w="6991" w:type="dxa"/>
            <w:shd w:val="clear" w:color="auto" w:fill="auto"/>
          </w:tcPr>
          <w:p w14:paraId="5D75D1E3" w14:textId="3E752AAF" w:rsidR="0006516E" w:rsidRPr="006866B7" w:rsidRDefault="0006516E" w:rsidP="00924B06">
            <w:pPr>
              <w:jc w:val="both"/>
              <w:rPr>
                <w:lang w:val="lv-LV"/>
              </w:rPr>
            </w:pPr>
            <w:r w:rsidRPr="006866B7">
              <w:rPr>
                <w:lang w:val="lv-LV"/>
              </w:rPr>
              <w:t xml:space="preserve">Latvijas Tirdzniecības un rūpniecības kamera </w:t>
            </w:r>
          </w:p>
        </w:tc>
        <w:tc>
          <w:tcPr>
            <w:tcW w:w="1559" w:type="dxa"/>
            <w:shd w:val="clear" w:color="auto" w:fill="auto"/>
          </w:tcPr>
          <w:p w14:paraId="76513005" w14:textId="2846C80C" w:rsidR="0006516E" w:rsidRPr="006866B7" w:rsidRDefault="0006516E" w:rsidP="00924B06">
            <w:pPr>
              <w:jc w:val="both"/>
              <w:rPr>
                <w:lang w:val="lv-LV"/>
              </w:rPr>
            </w:pPr>
            <w:r w:rsidRPr="006866B7">
              <w:rPr>
                <w:lang w:val="lv-LV"/>
              </w:rPr>
              <w:t>LTRK</w:t>
            </w:r>
          </w:p>
        </w:tc>
      </w:tr>
      <w:tr w:rsidR="004808C3" w:rsidRPr="0006516E" w14:paraId="00B48573" w14:textId="2F0DEF37" w:rsidTr="006866B7">
        <w:tc>
          <w:tcPr>
            <w:tcW w:w="806" w:type="dxa"/>
            <w:shd w:val="clear" w:color="auto" w:fill="auto"/>
          </w:tcPr>
          <w:p w14:paraId="111A35B7" w14:textId="77777777" w:rsidR="0006516E" w:rsidRPr="006866B7" w:rsidRDefault="0006516E" w:rsidP="00924B06">
            <w:pPr>
              <w:numPr>
                <w:ilvl w:val="0"/>
                <w:numId w:val="24"/>
              </w:numPr>
              <w:jc w:val="center"/>
            </w:pPr>
          </w:p>
        </w:tc>
        <w:tc>
          <w:tcPr>
            <w:tcW w:w="6991" w:type="dxa"/>
            <w:shd w:val="clear" w:color="auto" w:fill="auto"/>
          </w:tcPr>
          <w:p w14:paraId="3BD8A165" w14:textId="61B4ECA4" w:rsidR="0006516E" w:rsidRPr="006866B7" w:rsidRDefault="0006516E" w:rsidP="00924B06">
            <w:pPr>
              <w:jc w:val="both"/>
              <w:rPr>
                <w:lang w:val="lv-LV"/>
              </w:rPr>
            </w:pPr>
            <w:r w:rsidRPr="006866B7">
              <w:rPr>
                <w:lang w:val="lv-LV"/>
              </w:rPr>
              <w:t xml:space="preserve">Latvijas Universitāte </w:t>
            </w:r>
          </w:p>
        </w:tc>
        <w:tc>
          <w:tcPr>
            <w:tcW w:w="1559" w:type="dxa"/>
            <w:shd w:val="clear" w:color="auto" w:fill="auto"/>
          </w:tcPr>
          <w:p w14:paraId="449ED816" w14:textId="32A0E66F" w:rsidR="0006516E" w:rsidRPr="006866B7" w:rsidRDefault="0006516E" w:rsidP="00924B06">
            <w:pPr>
              <w:jc w:val="both"/>
              <w:rPr>
                <w:lang w:val="lv-LV"/>
              </w:rPr>
            </w:pPr>
            <w:r w:rsidRPr="006866B7">
              <w:rPr>
                <w:lang w:val="lv-LV"/>
              </w:rPr>
              <w:t>LU</w:t>
            </w:r>
          </w:p>
        </w:tc>
      </w:tr>
      <w:tr w:rsidR="004808C3" w:rsidRPr="0006516E" w14:paraId="73752545" w14:textId="7F4B8F02" w:rsidTr="006866B7">
        <w:tc>
          <w:tcPr>
            <w:tcW w:w="806" w:type="dxa"/>
            <w:shd w:val="clear" w:color="auto" w:fill="auto"/>
          </w:tcPr>
          <w:p w14:paraId="5995B28F" w14:textId="77777777" w:rsidR="0006516E" w:rsidRPr="006866B7" w:rsidRDefault="0006516E" w:rsidP="00924B06">
            <w:pPr>
              <w:numPr>
                <w:ilvl w:val="0"/>
                <w:numId w:val="24"/>
              </w:numPr>
              <w:jc w:val="center"/>
            </w:pPr>
          </w:p>
        </w:tc>
        <w:tc>
          <w:tcPr>
            <w:tcW w:w="6991" w:type="dxa"/>
            <w:shd w:val="clear" w:color="auto" w:fill="auto"/>
          </w:tcPr>
          <w:p w14:paraId="28703384" w14:textId="58DCA6CA" w:rsidR="0006516E" w:rsidRPr="006866B7" w:rsidRDefault="0006516E" w:rsidP="00924B06">
            <w:pPr>
              <w:jc w:val="both"/>
              <w:rPr>
                <w:lang w:val="lv-LV"/>
              </w:rPr>
            </w:pPr>
            <w:r w:rsidRPr="006866B7">
              <w:rPr>
                <w:lang w:val="lv-LV"/>
              </w:rPr>
              <w:t xml:space="preserve">Latvijas Universitātes Cietvielu fizikas institūts </w:t>
            </w:r>
          </w:p>
        </w:tc>
        <w:tc>
          <w:tcPr>
            <w:tcW w:w="1559" w:type="dxa"/>
            <w:shd w:val="clear" w:color="auto" w:fill="auto"/>
          </w:tcPr>
          <w:p w14:paraId="10BA2FE6" w14:textId="52EFE979" w:rsidR="0006516E" w:rsidRPr="006866B7" w:rsidRDefault="0006516E" w:rsidP="00924B06">
            <w:pPr>
              <w:jc w:val="both"/>
              <w:rPr>
                <w:lang w:val="lv-LV"/>
              </w:rPr>
            </w:pPr>
            <w:r w:rsidRPr="006866B7">
              <w:rPr>
                <w:lang w:val="lv-LV"/>
              </w:rPr>
              <w:t>LU CFI</w:t>
            </w:r>
          </w:p>
        </w:tc>
      </w:tr>
      <w:tr w:rsidR="004808C3" w:rsidRPr="0006516E" w14:paraId="25303EAA" w14:textId="3167C9C0" w:rsidTr="006866B7">
        <w:tc>
          <w:tcPr>
            <w:tcW w:w="806" w:type="dxa"/>
            <w:shd w:val="clear" w:color="auto" w:fill="auto"/>
          </w:tcPr>
          <w:p w14:paraId="75873C82" w14:textId="77777777" w:rsidR="0006516E" w:rsidRPr="006866B7" w:rsidRDefault="0006516E" w:rsidP="00924B06">
            <w:pPr>
              <w:numPr>
                <w:ilvl w:val="0"/>
                <w:numId w:val="24"/>
              </w:numPr>
              <w:jc w:val="center"/>
              <w:rPr>
                <w:lang w:val="lv-LV"/>
              </w:rPr>
            </w:pPr>
          </w:p>
        </w:tc>
        <w:tc>
          <w:tcPr>
            <w:tcW w:w="6991" w:type="dxa"/>
            <w:shd w:val="clear" w:color="auto" w:fill="auto"/>
          </w:tcPr>
          <w:p w14:paraId="7023B6FF" w14:textId="2AB4B7DB" w:rsidR="0006516E" w:rsidRPr="006866B7" w:rsidRDefault="0006516E" w:rsidP="00924B06">
            <w:pPr>
              <w:rPr>
                <w:lang w:val="lv-LV"/>
              </w:rPr>
            </w:pPr>
            <w:r w:rsidRPr="006866B7">
              <w:rPr>
                <w:lang w:val="lv-LV"/>
              </w:rPr>
              <w:t xml:space="preserve">Latvijas Universitātes Matemātikas un </w:t>
            </w:r>
            <w:r w:rsidR="200F9257" w:rsidRPr="006866B7">
              <w:rPr>
                <w:lang w:val="lv-LV"/>
              </w:rPr>
              <w:t>i</w:t>
            </w:r>
            <w:r w:rsidRPr="006866B7">
              <w:rPr>
                <w:lang w:val="lv-LV"/>
              </w:rPr>
              <w:t>nformātikas institūts</w:t>
            </w:r>
          </w:p>
        </w:tc>
        <w:tc>
          <w:tcPr>
            <w:tcW w:w="1559" w:type="dxa"/>
            <w:shd w:val="clear" w:color="auto" w:fill="auto"/>
          </w:tcPr>
          <w:p w14:paraId="75B3893D" w14:textId="22E8F6C4" w:rsidR="0006516E" w:rsidRPr="006866B7" w:rsidRDefault="0006516E" w:rsidP="00924B06">
            <w:pPr>
              <w:rPr>
                <w:lang w:val="lv-LV"/>
              </w:rPr>
            </w:pPr>
            <w:r w:rsidRPr="006866B7">
              <w:rPr>
                <w:lang w:val="lv-LV"/>
              </w:rPr>
              <w:t>LU MII</w:t>
            </w:r>
          </w:p>
        </w:tc>
      </w:tr>
      <w:tr w:rsidR="0006516E" w:rsidRPr="0006516E" w14:paraId="0948A0B5" w14:textId="77777777" w:rsidTr="006866B7">
        <w:tc>
          <w:tcPr>
            <w:tcW w:w="806" w:type="dxa"/>
            <w:shd w:val="clear" w:color="auto" w:fill="auto"/>
          </w:tcPr>
          <w:p w14:paraId="0855DE38" w14:textId="77777777" w:rsidR="0006516E" w:rsidRPr="006866B7" w:rsidRDefault="0006516E" w:rsidP="00924B06">
            <w:pPr>
              <w:numPr>
                <w:ilvl w:val="0"/>
                <w:numId w:val="24"/>
              </w:numPr>
              <w:jc w:val="center"/>
              <w:rPr>
                <w:lang w:val="lv-LV"/>
              </w:rPr>
            </w:pPr>
          </w:p>
        </w:tc>
        <w:tc>
          <w:tcPr>
            <w:tcW w:w="6991" w:type="dxa"/>
            <w:shd w:val="clear" w:color="auto" w:fill="auto"/>
          </w:tcPr>
          <w:p w14:paraId="613ACE4D" w14:textId="66721DF8" w:rsidR="0006516E" w:rsidRPr="006866B7" w:rsidRDefault="0006516E" w:rsidP="00924B06">
            <w:pPr>
              <w:rPr>
                <w:lang w:val="lv-LV"/>
              </w:rPr>
            </w:pPr>
            <w:r w:rsidRPr="006866B7">
              <w:rPr>
                <w:lang w:val="lv-LV"/>
              </w:rPr>
              <w:t>Eiropas Reģionālās attīstības fonds</w:t>
            </w:r>
          </w:p>
        </w:tc>
        <w:tc>
          <w:tcPr>
            <w:tcW w:w="1559" w:type="dxa"/>
            <w:shd w:val="clear" w:color="auto" w:fill="auto"/>
          </w:tcPr>
          <w:p w14:paraId="28095683" w14:textId="60DBAC69" w:rsidR="0006516E" w:rsidRPr="006866B7" w:rsidRDefault="0006516E" w:rsidP="00924B06">
            <w:pPr>
              <w:rPr>
                <w:lang w:val="lv-LV"/>
              </w:rPr>
            </w:pPr>
            <w:r w:rsidRPr="006866B7">
              <w:rPr>
                <w:lang w:val="lv-LV"/>
              </w:rPr>
              <w:t>ERAF</w:t>
            </w:r>
          </w:p>
        </w:tc>
      </w:tr>
      <w:tr w:rsidR="004808C3" w:rsidRPr="0006516E" w14:paraId="356B54EB" w14:textId="03EEF06A" w:rsidTr="006866B7">
        <w:tc>
          <w:tcPr>
            <w:tcW w:w="806" w:type="dxa"/>
            <w:shd w:val="clear" w:color="auto" w:fill="auto"/>
          </w:tcPr>
          <w:p w14:paraId="496931A5" w14:textId="77777777" w:rsidR="0006516E" w:rsidRPr="006866B7" w:rsidRDefault="0006516E" w:rsidP="00924B06">
            <w:pPr>
              <w:numPr>
                <w:ilvl w:val="0"/>
                <w:numId w:val="24"/>
              </w:numPr>
              <w:jc w:val="center"/>
            </w:pPr>
          </w:p>
        </w:tc>
        <w:tc>
          <w:tcPr>
            <w:tcW w:w="6991" w:type="dxa"/>
            <w:shd w:val="clear" w:color="auto" w:fill="auto"/>
          </w:tcPr>
          <w:p w14:paraId="46E0B422" w14:textId="6F5D7C54" w:rsidR="0006516E" w:rsidRPr="006866B7" w:rsidRDefault="0006516E" w:rsidP="00924B06">
            <w:pPr>
              <w:jc w:val="both"/>
              <w:rPr>
                <w:rStyle w:val="normaltextrun"/>
                <w:color w:val="000000"/>
                <w:lang w:val="lv-LV"/>
              </w:rPr>
            </w:pPr>
            <w:r w:rsidRPr="006866B7">
              <w:rPr>
                <w:lang w:val="lv-LV"/>
              </w:rPr>
              <w:t>Latvijas Valsts koksnes ķīmijas institūts</w:t>
            </w:r>
            <w:r w:rsidRPr="006866B7">
              <w:rPr>
                <w:rStyle w:val="normaltextrun"/>
                <w:color w:val="000000" w:themeColor="text1"/>
                <w:lang w:val="lv-LV"/>
              </w:rPr>
              <w:t xml:space="preserve"> </w:t>
            </w:r>
          </w:p>
        </w:tc>
        <w:tc>
          <w:tcPr>
            <w:tcW w:w="1559" w:type="dxa"/>
            <w:shd w:val="clear" w:color="auto" w:fill="auto"/>
          </w:tcPr>
          <w:p w14:paraId="0089C730" w14:textId="2AB7FC79" w:rsidR="0006516E" w:rsidRPr="006866B7" w:rsidRDefault="0006516E" w:rsidP="00924B06">
            <w:pPr>
              <w:jc w:val="both"/>
              <w:rPr>
                <w:rStyle w:val="normaltextrun"/>
                <w:color w:val="000000" w:themeColor="text1"/>
                <w:lang w:val="lv-LV"/>
              </w:rPr>
            </w:pPr>
            <w:r w:rsidRPr="006866B7">
              <w:rPr>
                <w:rStyle w:val="normaltextrun"/>
                <w:color w:val="000000" w:themeColor="text1"/>
                <w:lang w:val="lv-LV"/>
              </w:rPr>
              <w:t>LVKĶI</w:t>
            </w:r>
          </w:p>
        </w:tc>
      </w:tr>
      <w:tr w:rsidR="004808C3" w:rsidRPr="0006516E" w14:paraId="769F5E34" w14:textId="2F04083B" w:rsidTr="006866B7">
        <w:tc>
          <w:tcPr>
            <w:tcW w:w="806" w:type="dxa"/>
            <w:shd w:val="clear" w:color="auto" w:fill="auto"/>
          </w:tcPr>
          <w:p w14:paraId="3C678F44"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71A589AB" w14:textId="62C130D5" w:rsidR="0006516E" w:rsidRPr="006866B7" w:rsidRDefault="0006516E" w:rsidP="00924B06">
            <w:pPr>
              <w:jc w:val="both"/>
              <w:rPr>
                <w:rStyle w:val="normaltextrun"/>
                <w:lang w:val="lv-LV"/>
              </w:rPr>
            </w:pPr>
            <w:r w:rsidRPr="006866B7">
              <w:rPr>
                <w:rStyle w:val="normaltextrun"/>
                <w:lang w:val="lv-LV"/>
              </w:rPr>
              <w:t xml:space="preserve">Latvijas Zinātnes padome </w:t>
            </w:r>
          </w:p>
        </w:tc>
        <w:tc>
          <w:tcPr>
            <w:tcW w:w="1559" w:type="dxa"/>
            <w:shd w:val="clear" w:color="auto" w:fill="auto"/>
          </w:tcPr>
          <w:p w14:paraId="48BC978D" w14:textId="7E8F83D3" w:rsidR="0006516E" w:rsidRPr="006866B7" w:rsidRDefault="004808C3" w:rsidP="00924B06">
            <w:pPr>
              <w:jc w:val="both"/>
              <w:rPr>
                <w:rStyle w:val="normaltextrun"/>
                <w:lang w:val="lv-LV"/>
              </w:rPr>
            </w:pPr>
            <w:r w:rsidRPr="006866B7">
              <w:rPr>
                <w:rStyle w:val="normaltextrun"/>
                <w:lang w:val="lv-LV"/>
              </w:rPr>
              <w:t>LZP</w:t>
            </w:r>
          </w:p>
        </w:tc>
      </w:tr>
      <w:tr w:rsidR="004808C3" w:rsidRPr="0006516E" w14:paraId="72951680" w14:textId="09ABA376" w:rsidTr="006866B7">
        <w:tc>
          <w:tcPr>
            <w:tcW w:w="806" w:type="dxa"/>
            <w:shd w:val="clear" w:color="auto" w:fill="auto"/>
          </w:tcPr>
          <w:p w14:paraId="6F664EFB"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5AEDDF1C" w14:textId="70DE2205" w:rsidR="0006516E" w:rsidRPr="006866B7" w:rsidRDefault="0006516E" w:rsidP="00924B06">
            <w:pPr>
              <w:jc w:val="both"/>
              <w:rPr>
                <w:rStyle w:val="normaltextrun"/>
                <w:lang w:val="lv-LV"/>
              </w:rPr>
            </w:pPr>
            <w:r w:rsidRPr="006866B7">
              <w:rPr>
                <w:rStyle w:val="normaltextrun"/>
                <w:lang w:val="lv-LV"/>
              </w:rPr>
              <w:t xml:space="preserve">Latvijas Zinātņu akadēmija </w:t>
            </w:r>
          </w:p>
        </w:tc>
        <w:tc>
          <w:tcPr>
            <w:tcW w:w="1559" w:type="dxa"/>
            <w:shd w:val="clear" w:color="auto" w:fill="auto"/>
          </w:tcPr>
          <w:p w14:paraId="18AA8D6F" w14:textId="718405C4" w:rsidR="0006516E" w:rsidRPr="006866B7" w:rsidRDefault="004808C3" w:rsidP="00924B06">
            <w:pPr>
              <w:jc w:val="both"/>
              <w:rPr>
                <w:rStyle w:val="normaltextrun"/>
                <w:lang w:val="lv-LV"/>
              </w:rPr>
            </w:pPr>
            <w:r w:rsidRPr="006866B7">
              <w:rPr>
                <w:rStyle w:val="normaltextrun"/>
                <w:lang w:val="lv-LV"/>
              </w:rPr>
              <w:t>LZA</w:t>
            </w:r>
          </w:p>
        </w:tc>
      </w:tr>
      <w:tr w:rsidR="004808C3" w:rsidRPr="0006516E" w14:paraId="2EB0EA72" w14:textId="4119B539" w:rsidTr="006866B7">
        <w:tc>
          <w:tcPr>
            <w:tcW w:w="806" w:type="dxa"/>
            <w:shd w:val="clear" w:color="auto" w:fill="auto"/>
          </w:tcPr>
          <w:p w14:paraId="461BD4DE" w14:textId="77777777" w:rsidR="0006516E" w:rsidRPr="006866B7" w:rsidRDefault="0006516E" w:rsidP="00924B06">
            <w:pPr>
              <w:numPr>
                <w:ilvl w:val="0"/>
                <w:numId w:val="24"/>
              </w:numPr>
              <w:jc w:val="center"/>
            </w:pPr>
          </w:p>
        </w:tc>
        <w:tc>
          <w:tcPr>
            <w:tcW w:w="6991" w:type="dxa"/>
            <w:shd w:val="clear" w:color="auto" w:fill="auto"/>
          </w:tcPr>
          <w:p w14:paraId="5C8D2AD4" w14:textId="0F47ADA6" w:rsidR="0006516E" w:rsidRPr="006866B7" w:rsidRDefault="0006516E" w:rsidP="00924B06">
            <w:pPr>
              <w:jc w:val="both"/>
              <w:rPr>
                <w:lang w:val="lv-LV"/>
              </w:rPr>
            </w:pPr>
            <w:r w:rsidRPr="006866B7">
              <w:rPr>
                <w:lang w:val="lv-LV"/>
              </w:rPr>
              <w:t xml:space="preserve">Liepājas Universitāte </w:t>
            </w:r>
          </w:p>
        </w:tc>
        <w:tc>
          <w:tcPr>
            <w:tcW w:w="1559" w:type="dxa"/>
            <w:shd w:val="clear" w:color="auto" w:fill="auto"/>
          </w:tcPr>
          <w:p w14:paraId="124A2566" w14:textId="210D1E14" w:rsidR="0006516E" w:rsidRPr="006866B7" w:rsidRDefault="004808C3" w:rsidP="00924B06">
            <w:pPr>
              <w:jc w:val="both"/>
              <w:rPr>
                <w:lang w:val="lv-LV"/>
              </w:rPr>
            </w:pPr>
            <w:r w:rsidRPr="006866B7">
              <w:rPr>
                <w:lang w:val="lv-LV"/>
              </w:rPr>
              <w:t>LiepU</w:t>
            </w:r>
          </w:p>
        </w:tc>
      </w:tr>
      <w:tr w:rsidR="004808C3" w:rsidRPr="0006516E" w14:paraId="4A7FADB9" w14:textId="577C1C0B" w:rsidTr="006866B7">
        <w:tc>
          <w:tcPr>
            <w:tcW w:w="806" w:type="dxa"/>
            <w:shd w:val="clear" w:color="auto" w:fill="auto"/>
          </w:tcPr>
          <w:p w14:paraId="1ABDE234" w14:textId="77777777" w:rsidR="0006516E" w:rsidRPr="006866B7" w:rsidRDefault="0006516E" w:rsidP="00924B06">
            <w:pPr>
              <w:numPr>
                <w:ilvl w:val="0"/>
                <w:numId w:val="24"/>
              </w:numPr>
              <w:jc w:val="center"/>
              <w:rPr>
                <w:lang w:val="lv-LV"/>
              </w:rPr>
            </w:pPr>
          </w:p>
        </w:tc>
        <w:tc>
          <w:tcPr>
            <w:tcW w:w="6991" w:type="dxa"/>
            <w:shd w:val="clear" w:color="auto" w:fill="auto"/>
          </w:tcPr>
          <w:p w14:paraId="2DF5D1D5" w14:textId="638FD14A" w:rsidR="0006516E" w:rsidRPr="006866B7" w:rsidRDefault="0006516E" w:rsidP="00924B06">
            <w:pPr>
              <w:jc w:val="both"/>
              <w:rPr>
                <w:lang w:val="lv-LV"/>
              </w:rPr>
            </w:pPr>
            <w:r w:rsidRPr="006866B7">
              <w:rPr>
                <w:lang w:val="lv-LV"/>
              </w:rPr>
              <w:t xml:space="preserve">Nacionālais veselības dienests </w:t>
            </w:r>
          </w:p>
        </w:tc>
        <w:tc>
          <w:tcPr>
            <w:tcW w:w="1559" w:type="dxa"/>
            <w:shd w:val="clear" w:color="auto" w:fill="auto"/>
          </w:tcPr>
          <w:p w14:paraId="4F4CB5E0" w14:textId="353C40D4" w:rsidR="0006516E" w:rsidRPr="006866B7" w:rsidRDefault="004808C3" w:rsidP="00924B06">
            <w:pPr>
              <w:jc w:val="both"/>
              <w:rPr>
                <w:lang w:val="lv-LV"/>
              </w:rPr>
            </w:pPr>
            <w:r w:rsidRPr="006866B7">
              <w:rPr>
                <w:lang w:val="lv-LV"/>
              </w:rPr>
              <w:t>NVD</w:t>
            </w:r>
          </w:p>
        </w:tc>
      </w:tr>
      <w:tr w:rsidR="004808C3" w:rsidRPr="0006516E" w14:paraId="51F20167" w14:textId="2C3FC1F4" w:rsidTr="006866B7">
        <w:tc>
          <w:tcPr>
            <w:tcW w:w="806" w:type="dxa"/>
            <w:shd w:val="clear" w:color="auto" w:fill="auto"/>
          </w:tcPr>
          <w:p w14:paraId="1CA86330" w14:textId="77777777" w:rsidR="0006516E" w:rsidRPr="006866B7" w:rsidRDefault="0006516E" w:rsidP="00924B06">
            <w:pPr>
              <w:numPr>
                <w:ilvl w:val="0"/>
                <w:numId w:val="24"/>
              </w:numPr>
              <w:jc w:val="center"/>
              <w:rPr>
                <w:lang w:val="lv-LV"/>
              </w:rPr>
            </w:pPr>
          </w:p>
        </w:tc>
        <w:tc>
          <w:tcPr>
            <w:tcW w:w="6991" w:type="dxa"/>
            <w:shd w:val="clear" w:color="auto" w:fill="auto"/>
          </w:tcPr>
          <w:p w14:paraId="1F3867C7" w14:textId="14C2CBB0" w:rsidR="0006516E" w:rsidRPr="006866B7" w:rsidRDefault="0006516E" w:rsidP="00924B06">
            <w:pPr>
              <w:jc w:val="both"/>
              <w:rPr>
                <w:lang w:val="lv-LV"/>
              </w:rPr>
            </w:pPr>
            <w:r w:rsidRPr="006866B7">
              <w:rPr>
                <w:lang w:val="lv-LV"/>
              </w:rPr>
              <w:t>Neatliekamās medicīniskās palīdzības dienests</w:t>
            </w:r>
          </w:p>
        </w:tc>
        <w:tc>
          <w:tcPr>
            <w:tcW w:w="1559" w:type="dxa"/>
            <w:shd w:val="clear" w:color="auto" w:fill="auto"/>
          </w:tcPr>
          <w:p w14:paraId="25006DDB" w14:textId="6C9B16B3" w:rsidR="0006516E" w:rsidRPr="006866B7" w:rsidRDefault="004808C3" w:rsidP="00924B06">
            <w:pPr>
              <w:jc w:val="both"/>
              <w:rPr>
                <w:lang w:val="lv-LV"/>
              </w:rPr>
            </w:pPr>
            <w:r w:rsidRPr="006866B7">
              <w:rPr>
                <w:lang w:val="lv-LV"/>
              </w:rPr>
              <w:t>NMPD</w:t>
            </w:r>
          </w:p>
        </w:tc>
      </w:tr>
      <w:tr w:rsidR="004808C3" w:rsidRPr="0006516E" w14:paraId="6896DC46" w14:textId="7F75D3A7" w:rsidTr="006866B7">
        <w:tc>
          <w:tcPr>
            <w:tcW w:w="806" w:type="dxa"/>
            <w:shd w:val="clear" w:color="auto" w:fill="auto"/>
          </w:tcPr>
          <w:p w14:paraId="6A090281" w14:textId="77777777" w:rsidR="0006516E" w:rsidRPr="006866B7" w:rsidRDefault="0006516E" w:rsidP="00924B06">
            <w:pPr>
              <w:numPr>
                <w:ilvl w:val="0"/>
                <w:numId w:val="24"/>
              </w:numPr>
              <w:jc w:val="center"/>
              <w:rPr>
                <w:lang w:val="lv-LV"/>
              </w:rPr>
            </w:pPr>
          </w:p>
        </w:tc>
        <w:tc>
          <w:tcPr>
            <w:tcW w:w="6991" w:type="dxa"/>
            <w:shd w:val="clear" w:color="auto" w:fill="auto"/>
          </w:tcPr>
          <w:p w14:paraId="4C2CAA87" w14:textId="718A7CEA" w:rsidR="0006516E" w:rsidRPr="006866B7" w:rsidRDefault="0006516E" w:rsidP="00924B06">
            <w:pPr>
              <w:jc w:val="both"/>
              <w:rPr>
                <w:lang w:val="lv-LV"/>
              </w:rPr>
            </w:pPr>
            <w:r w:rsidRPr="006866B7">
              <w:rPr>
                <w:lang w:val="lv-LV"/>
              </w:rPr>
              <w:t xml:space="preserve">Pasaules Veselības organizācija </w:t>
            </w:r>
          </w:p>
        </w:tc>
        <w:tc>
          <w:tcPr>
            <w:tcW w:w="1559" w:type="dxa"/>
            <w:shd w:val="clear" w:color="auto" w:fill="auto"/>
          </w:tcPr>
          <w:p w14:paraId="6645AF11" w14:textId="5B3DEBC3" w:rsidR="0006516E" w:rsidRPr="006866B7" w:rsidRDefault="004808C3" w:rsidP="00924B06">
            <w:pPr>
              <w:jc w:val="both"/>
              <w:rPr>
                <w:lang w:val="lv-LV"/>
              </w:rPr>
            </w:pPr>
            <w:r w:rsidRPr="006866B7">
              <w:rPr>
                <w:lang w:val="lv-LV"/>
              </w:rPr>
              <w:t>PVO</w:t>
            </w:r>
          </w:p>
        </w:tc>
      </w:tr>
      <w:tr w:rsidR="004808C3" w:rsidRPr="0006516E" w14:paraId="1153E673" w14:textId="2B384618" w:rsidTr="006866B7">
        <w:tc>
          <w:tcPr>
            <w:tcW w:w="806" w:type="dxa"/>
            <w:shd w:val="clear" w:color="auto" w:fill="auto"/>
          </w:tcPr>
          <w:p w14:paraId="6C2F16B5" w14:textId="77777777" w:rsidR="0006516E" w:rsidRPr="006866B7" w:rsidRDefault="0006516E" w:rsidP="00924B06">
            <w:pPr>
              <w:numPr>
                <w:ilvl w:val="0"/>
                <w:numId w:val="24"/>
              </w:numPr>
              <w:jc w:val="center"/>
              <w:rPr>
                <w:lang w:val="lv-LV"/>
              </w:rPr>
            </w:pPr>
          </w:p>
        </w:tc>
        <w:tc>
          <w:tcPr>
            <w:tcW w:w="6991" w:type="dxa"/>
            <w:shd w:val="clear" w:color="auto" w:fill="auto"/>
          </w:tcPr>
          <w:p w14:paraId="7E8D6475" w14:textId="04322F23" w:rsidR="0006516E" w:rsidRPr="006866B7" w:rsidRDefault="0006516E" w:rsidP="00924B06">
            <w:pPr>
              <w:jc w:val="both"/>
              <w:rPr>
                <w:lang w:val="lv-LV"/>
              </w:rPr>
            </w:pPr>
            <w:r w:rsidRPr="006866B7">
              <w:rPr>
                <w:lang w:val="lv-LV"/>
              </w:rPr>
              <w:t xml:space="preserve">Paula Stradiņa Klīniskā universitātes slimnīca </w:t>
            </w:r>
          </w:p>
        </w:tc>
        <w:tc>
          <w:tcPr>
            <w:tcW w:w="1559" w:type="dxa"/>
            <w:shd w:val="clear" w:color="auto" w:fill="auto"/>
          </w:tcPr>
          <w:p w14:paraId="28E5C0DD" w14:textId="4516511A" w:rsidR="0006516E" w:rsidRPr="006866B7" w:rsidRDefault="004808C3" w:rsidP="00924B06">
            <w:pPr>
              <w:jc w:val="both"/>
              <w:rPr>
                <w:lang w:val="lv-LV"/>
              </w:rPr>
            </w:pPr>
            <w:r w:rsidRPr="006866B7">
              <w:rPr>
                <w:lang w:val="lv-LV"/>
              </w:rPr>
              <w:t>PSKUS</w:t>
            </w:r>
          </w:p>
        </w:tc>
      </w:tr>
      <w:tr w:rsidR="004808C3" w:rsidRPr="0006516E" w14:paraId="0E6E1DA6" w14:textId="10DED0A0" w:rsidTr="006866B7">
        <w:tc>
          <w:tcPr>
            <w:tcW w:w="806" w:type="dxa"/>
            <w:shd w:val="clear" w:color="auto" w:fill="auto"/>
          </w:tcPr>
          <w:p w14:paraId="5CDE29BA" w14:textId="77777777" w:rsidR="0006516E" w:rsidRPr="006866B7" w:rsidRDefault="0006516E" w:rsidP="00924B06">
            <w:pPr>
              <w:numPr>
                <w:ilvl w:val="0"/>
                <w:numId w:val="24"/>
              </w:numPr>
              <w:jc w:val="center"/>
            </w:pPr>
          </w:p>
        </w:tc>
        <w:tc>
          <w:tcPr>
            <w:tcW w:w="6991" w:type="dxa"/>
            <w:shd w:val="clear" w:color="auto" w:fill="auto"/>
          </w:tcPr>
          <w:p w14:paraId="5ABC8CB0" w14:textId="7A209606" w:rsidR="0006516E" w:rsidRPr="006866B7" w:rsidRDefault="0006516E" w:rsidP="00924B06">
            <w:pPr>
              <w:jc w:val="both"/>
              <w:rPr>
                <w:lang w:val="lv-LV"/>
              </w:rPr>
            </w:pPr>
            <w:r w:rsidRPr="006866B7">
              <w:rPr>
                <w:lang w:val="lv-LV"/>
              </w:rPr>
              <w:t xml:space="preserve">Pārtikas drošības, dzīvnieku veselības un vides zinātniskais institūts "BIOR" </w:t>
            </w:r>
          </w:p>
        </w:tc>
        <w:tc>
          <w:tcPr>
            <w:tcW w:w="1559" w:type="dxa"/>
            <w:shd w:val="clear" w:color="auto" w:fill="auto"/>
          </w:tcPr>
          <w:p w14:paraId="4EF64F5C" w14:textId="3E9BCD52" w:rsidR="0006516E" w:rsidRPr="006866B7" w:rsidRDefault="004808C3" w:rsidP="00924B06">
            <w:pPr>
              <w:jc w:val="both"/>
              <w:rPr>
                <w:lang w:val="lv-LV"/>
              </w:rPr>
            </w:pPr>
            <w:r w:rsidRPr="006866B7">
              <w:rPr>
                <w:lang w:val="lv-LV"/>
              </w:rPr>
              <w:t>BIOR</w:t>
            </w:r>
          </w:p>
        </w:tc>
      </w:tr>
      <w:tr w:rsidR="004808C3" w:rsidRPr="0006516E" w14:paraId="4DB1FFA4" w14:textId="4CB0FFAA" w:rsidTr="006866B7">
        <w:tc>
          <w:tcPr>
            <w:tcW w:w="806" w:type="dxa"/>
            <w:shd w:val="clear" w:color="auto" w:fill="auto"/>
          </w:tcPr>
          <w:p w14:paraId="2121E159" w14:textId="77777777" w:rsidR="0006516E" w:rsidRPr="006866B7" w:rsidRDefault="0006516E" w:rsidP="00924B06">
            <w:pPr>
              <w:numPr>
                <w:ilvl w:val="0"/>
                <w:numId w:val="24"/>
              </w:numPr>
              <w:jc w:val="center"/>
              <w:rPr>
                <w:rStyle w:val="normaltextrun"/>
                <w:rFonts w:eastAsiaTheme="majorEastAsia"/>
                <w:color w:val="000000" w:themeColor="text1"/>
                <w:lang w:val="lv-LV"/>
              </w:rPr>
            </w:pPr>
          </w:p>
        </w:tc>
        <w:tc>
          <w:tcPr>
            <w:tcW w:w="6991" w:type="dxa"/>
            <w:shd w:val="clear" w:color="auto" w:fill="auto"/>
          </w:tcPr>
          <w:p w14:paraId="31741763" w14:textId="53266B9E" w:rsidR="0006516E" w:rsidRPr="006866B7" w:rsidRDefault="0006516E" w:rsidP="00924B06">
            <w:pPr>
              <w:jc w:val="both"/>
              <w:rPr>
                <w:rStyle w:val="normaltextrun"/>
                <w:rFonts w:eastAsiaTheme="majorEastAsia"/>
                <w:color w:val="000000" w:themeColor="text1"/>
                <w:lang w:val="lv-LV"/>
              </w:rPr>
            </w:pPr>
            <w:r w:rsidRPr="006866B7">
              <w:rPr>
                <w:rStyle w:val="normaltextrun"/>
                <w:rFonts w:eastAsiaTheme="majorEastAsia"/>
                <w:color w:val="000000" w:themeColor="text1"/>
                <w:lang w:val="lv-LV"/>
              </w:rPr>
              <w:t xml:space="preserve">Pārtikas </w:t>
            </w:r>
            <w:r w:rsidR="10F5B1AA" w:rsidRPr="006866B7">
              <w:rPr>
                <w:rStyle w:val="normaltextrun"/>
                <w:rFonts w:eastAsiaTheme="majorEastAsia"/>
                <w:color w:val="000000" w:themeColor="text1"/>
                <w:lang w:val="lv-LV"/>
              </w:rPr>
              <w:t>un veterinārais dienests</w:t>
            </w:r>
          </w:p>
        </w:tc>
        <w:tc>
          <w:tcPr>
            <w:tcW w:w="1559" w:type="dxa"/>
            <w:shd w:val="clear" w:color="auto" w:fill="auto"/>
          </w:tcPr>
          <w:p w14:paraId="3D4CF1E0" w14:textId="33CB0774" w:rsidR="0006516E" w:rsidRPr="006866B7" w:rsidRDefault="004808C3" w:rsidP="00924B06">
            <w:pPr>
              <w:jc w:val="both"/>
              <w:rPr>
                <w:rStyle w:val="normaltextrun"/>
                <w:rFonts w:eastAsiaTheme="majorEastAsia"/>
                <w:color w:val="000000" w:themeColor="text1"/>
                <w:lang w:val="lv-LV"/>
              </w:rPr>
            </w:pPr>
            <w:r w:rsidRPr="006866B7">
              <w:rPr>
                <w:rStyle w:val="normaltextrun"/>
                <w:rFonts w:eastAsiaTheme="majorEastAsia"/>
                <w:color w:val="000000" w:themeColor="text1"/>
                <w:lang w:val="lv-LV"/>
              </w:rPr>
              <w:t>PVD</w:t>
            </w:r>
          </w:p>
        </w:tc>
      </w:tr>
      <w:tr w:rsidR="004808C3" w:rsidRPr="0006516E" w14:paraId="2F4F7CE9" w14:textId="45A8D7D0" w:rsidTr="006866B7">
        <w:tc>
          <w:tcPr>
            <w:tcW w:w="806" w:type="dxa"/>
            <w:shd w:val="clear" w:color="auto" w:fill="auto"/>
          </w:tcPr>
          <w:p w14:paraId="25DBD9CB" w14:textId="77777777" w:rsidR="0006516E" w:rsidRPr="006866B7" w:rsidRDefault="0006516E" w:rsidP="00924B06">
            <w:pPr>
              <w:numPr>
                <w:ilvl w:val="0"/>
                <w:numId w:val="24"/>
              </w:numPr>
              <w:jc w:val="center"/>
            </w:pPr>
          </w:p>
        </w:tc>
        <w:tc>
          <w:tcPr>
            <w:tcW w:w="6991" w:type="dxa"/>
            <w:shd w:val="clear" w:color="auto" w:fill="auto"/>
          </w:tcPr>
          <w:p w14:paraId="40A905C7" w14:textId="3402B720" w:rsidR="0006516E" w:rsidRPr="006866B7" w:rsidRDefault="0006516E" w:rsidP="00924B06">
            <w:pPr>
              <w:jc w:val="both"/>
              <w:rPr>
                <w:lang w:val="lv-LV"/>
              </w:rPr>
            </w:pPr>
            <w:r w:rsidRPr="006866B7">
              <w:rPr>
                <w:lang w:val="lv-LV"/>
              </w:rPr>
              <w:t xml:space="preserve">Rēzeknes Tehnoloģiju akadēmija </w:t>
            </w:r>
          </w:p>
        </w:tc>
        <w:tc>
          <w:tcPr>
            <w:tcW w:w="1559" w:type="dxa"/>
            <w:shd w:val="clear" w:color="auto" w:fill="auto"/>
          </w:tcPr>
          <w:p w14:paraId="796C305C" w14:textId="1EA82791" w:rsidR="0006516E" w:rsidRPr="006866B7" w:rsidRDefault="004808C3" w:rsidP="00924B06">
            <w:pPr>
              <w:jc w:val="both"/>
              <w:rPr>
                <w:lang w:val="lv-LV"/>
              </w:rPr>
            </w:pPr>
            <w:r w:rsidRPr="006866B7">
              <w:rPr>
                <w:lang w:val="lv-LV"/>
              </w:rPr>
              <w:t>RTA</w:t>
            </w:r>
          </w:p>
        </w:tc>
      </w:tr>
      <w:tr w:rsidR="004808C3" w:rsidRPr="0006516E" w14:paraId="662AA8E5" w14:textId="7600F0AB" w:rsidTr="006866B7">
        <w:tc>
          <w:tcPr>
            <w:tcW w:w="806" w:type="dxa"/>
            <w:shd w:val="clear" w:color="auto" w:fill="auto"/>
          </w:tcPr>
          <w:p w14:paraId="7E2C9057" w14:textId="77777777" w:rsidR="0006516E" w:rsidRPr="006866B7" w:rsidRDefault="0006516E" w:rsidP="00924B06">
            <w:pPr>
              <w:numPr>
                <w:ilvl w:val="0"/>
                <w:numId w:val="24"/>
              </w:numPr>
              <w:jc w:val="center"/>
              <w:rPr>
                <w:lang w:val="lv-LV"/>
              </w:rPr>
            </w:pPr>
          </w:p>
        </w:tc>
        <w:tc>
          <w:tcPr>
            <w:tcW w:w="6991" w:type="dxa"/>
            <w:shd w:val="clear" w:color="auto" w:fill="auto"/>
          </w:tcPr>
          <w:p w14:paraId="1777B36A" w14:textId="0B86ECB1" w:rsidR="0006516E" w:rsidRPr="006866B7" w:rsidRDefault="0006516E" w:rsidP="00924B06">
            <w:pPr>
              <w:jc w:val="both"/>
              <w:rPr>
                <w:lang w:val="lv-LV"/>
              </w:rPr>
            </w:pPr>
            <w:r w:rsidRPr="006866B7">
              <w:rPr>
                <w:lang w:val="lv-LV"/>
              </w:rPr>
              <w:t xml:space="preserve">Rīgas Austrumu klīniskā universitātes slimnīca </w:t>
            </w:r>
          </w:p>
        </w:tc>
        <w:tc>
          <w:tcPr>
            <w:tcW w:w="1559" w:type="dxa"/>
            <w:shd w:val="clear" w:color="auto" w:fill="auto"/>
          </w:tcPr>
          <w:p w14:paraId="1D1DCF6D" w14:textId="5DC28C22" w:rsidR="0006516E" w:rsidRPr="006866B7" w:rsidRDefault="004808C3" w:rsidP="00924B06">
            <w:pPr>
              <w:jc w:val="both"/>
              <w:rPr>
                <w:lang w:val="lv-LV"/>
              </w:rPr>
            </w:pPr>
            <w:r w:rsidRPr="006866B7">
              <w:rPr>
                <w:lang w:val="lv-LV"/>
              </w:rPr>
              <w:t>RAKUS</w:t>
            </w:r>
          </w:p>
        </w:tc>
      </w:tr>
      <w:tr w:rsidR="004808C3" w:rsidRPr="0006516E" w14:paraId="0CEF9F5A" w14:textId="119ECCAF" w:rsidTr="006866B7">
        <w:tc>
          <w:tcPr>
            <w:tcW w:w="806" w:type="dxa"/>
            <w:shd w:val="clear" w:color="auto" w:fill="auto"/>
          </w:tcPr>
          <w:p w14:paraId="387B3BBC" w14:textId="77777777" w:rsidR="0006516E" w:rsidRPr="006866B7" w:rsidRDefault="0006516E" w:rsidP="00924B06">
            <w:pPr>
              <w:numPr>
                <w:ilvl w:val="0"/>
                <w:numId w:val="24"/>
              </w:numPr>
              <w:jc w:val="center"/>
            </w:pPr>
          </w:p>
        </w:tc>
        <w:tc>
          <w:tcPr>
            <w:tcW w:w="6991" w:type="dxa"/>
            <w:shd w:val="clear" w:color="auto" w:fill="auto"/>
          </w:tcPr>
          <w:p w14:paraId="0D9E4CA9" w14:textId="3977334A" w:rsidR="0006516E" w:rsidRPr="006866B7" w:rsidRDefault="0006516E" w:rsidP="00924B06">
            <w:pPr>
              <w:jc w:val="both"/>
              <w:rPr>
                <w:lang w:val="lv-LV"/>
              </w:rPr>
            </w:pPr>
            <w:r w:rsidRPr="006866B7">
              <w:rPr>
                <w:lang w:val="lv-LV"/>
              </w:rPr>
              <w:t xml:space="preserve">Rīgas Stradiņa universitāte </w:t>
            </w:r>
          </w:p>
        </w:tc>
        <w:tc>
          <w:tcPr>
            <w:tcW w:w="1559" w:type="dxa"/>
            <w:shd w:val="clear" w:color="auto" w:fill="auto"/>
          </w:tcPr>
          <w:p w14:paraId="141EFF3D" w14:textId="46AEC2E2" w:rsidR="0006516E" w:rsidRPr="006866B7" w:rsidRDefault="004808C3" w:rsidP="00924B06">
            <w:pPr>
              <w:jc w:val="both"/>
              <w:rPr>
                <w:lang w:val="lv-LV"/>
              </w:rPr>
            </w:pPr>
            <w:r w:rsidRPr="006866B7">
              <w:rPr>
                <w:lang w:val="lv-LV"/>
              </w:rPr>
              <w:t>RSU</w:t>
            </w:r>
          </w:p>
        </w:tc>
      </w:tr>
      <w:tr w:rsidR="004808C3" w:rsidRPr="0006516E" w14:paraId="09ADA01B" w14:textId="5B84864A" w:rsidTr="006866B7">
        <w:tc>
          <w:tcPr>
            <w:tcW w:w="806" w:type="dxa"/>
            <w:shd w:val="clear" w:color="auto" w:fill="auto"/>
          </w:tcPr>
          <w:p w14:paraId="62067177" w14:textId="77777777" w:rsidR="0006516E" w:rsidRPr="006866B7" w:rsidRDefault="0006516E" w:rsidP="00924B06">
            <w:pPr>
              <w:numPr>
                <w:ilvl w:val="0"/>
                <w:numId w:val="24"/>
              </w:numPr>
              <w:jc w:val="center"/>
            </w:pPr>
          </w:p>
        </w:tc>
        <w:tc>
          <w:tcPr>
            <w:tcW w:w="6991" w:type="dxa"/>
            <w:shd w:val="clear" w:color="auto" w:fill="auto"/>
          </w:tcPr>
          <w:p w14:paraId="5FC0FCC3" w14:textId="5360E16F" w:rsidR="0006516E" w:rsidRPr="006866B7" w:rsidRDefault="0006516E" w:rsidP="00924B06">
            <w:pPr>
              <w:jc w:val="both"/>
              <w:rPr>
                <w:lang w:val="lv-LV"/>
              </w:rPr>
            </w:pPr>
            <w:r w:rsidRPr="006866B7">
              <w:rPr>
                <w:lang w:val="lv-LV"/>
              </w:rPr>
              <w:t xml:space="preserve">Rīgas Tehniskā universitāte </w:t>
            </w:r>
          </w:p>
        </w:tc>
        <w:tc>
          <w:tcPr>
            <w:tcW w:w="1559" w:type="dxa"/>
            <w:shd w:val="clear" w:color="auto" w:fill="auto"/>
          </w:tcPr>
          <w:p w14:paraId="0620B7FA" w14:textId="45AB3018" w:rsidR="0006516E" w:rsidRPr="006866B7" w:rsidRDefault="004808C3" w:rsidP="00924B06">
            <w:pPr>
              <w:jc w:val="both"/>
              <w:rPr>
                <w:lang w:val="lv-LV"/>
              </w:rPr>
            </w:pPr>
            <w:r w:rsidRPr="006866B7">
              <w:rPr>
                <w:lang w:val="lv-LV"/>
              </w:rPr>
              <w:t>RTU</w:t>
            </w:r>
          </w:p>
        </w:tc>
      </w:tr>
      <w:tr w:rsidR="004808C3" w:rsidRPr="0006516E" w14:paraId="1658756B" w14:textId="46C1718C" w:rsidTr="006866B7">
        <w:tc>
          <w:tcPr>
            <w:tcW w:w="806" w:type="dxa"/>
            <w:shd w:val="clear" w:color="auto" w:fill="auto"/>
          </w:tcPr>
          <w:p w14:paraId="6CEA51F6"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64E3E86C" w14:textId="42A2CBCB" w:rsidR="0006516E" w:rsidRPr="006866B7" w:rsidRDefault="0006516E" w:rsidP="00924B06">
            <w:pPr>
              <w:jc w:val="both"/>
              <w:rPr>
                <w:rStyle w:val="normaltextrun"/>
                <w:lang w:val="lv-LV"/>
              </w:rPr>
            </w:pPr>
            <w:r w:rsidRPr="006866B7">
              <w:rPr>
                <w:rStyle w:val="normaltextrun"/>
                <w:lang w:val="lv-LV"/>
              </w:rPr>
              <w:t xml:space="preserve">Slimību profilakses un kontroles centrs </w:t>
            </w:r>
          </w:p>
        </w:tc>
        <w:tc>
          <w:tcPr>
            <w:tcW w:w="1559" w:type="dxa"/>
            <w:shd w:val="clear" w:color="auto" w:fill="auto"/>
          </w:tcPr>
          <w:p w14:paraId="062DD62A" w14:textId="4B882FE9" w:rsidR="0006516E" w:rsidRPr="006866B7" w:rsidRDefault="004808C3" w:rsidP="00924B06">
            <w:pPr>
              <w:jc w:val="both"/>
              <w:rPr>
                <w:rStyle w:val="normaltextrun"/>
                <w:lang w:val="lv-LV"/>
              </w:rPr>
            </w:pPr>
            <w:r w:rsidRPr="006866B7">
              <w:rPr>
                <w:rStyle w:val="normaltextrun"/>
                <w:lang w:val="lv-LV"/>
              </w:rPr>
              <w:t>SPKC</w:t>
            </w:r>
          </w:p>
        </w:tc>
      </w:tr>
      <w:tr w:rsidR="004808C3" w:rsidRPr="0006516E" w14:paraId="5C9AD8C3" w14:textId="3C073CDF" w:rsidTr="006866B7">
        <w:tc>
          <w:tcPr>
            <w:tcW w:w="806" w:type="dxa"/>
            <w:shd w:val="clear" w:color="auto" w:fill="auto"/>
          </w:tcPr>
          <w:p w14:paraId="5A3C95AF" w14:textId="77777777" w:rsidR="0006516E" w:rsidRPr="006866B7" w:rsidRDefault="0006516E" w:rsidP="00924B06">
            <w:pPr>
              <w:numPr>
                <w:ilvl w:val="0"/>
                <w:numId w:val="24"/>
              </w:numPr>
              <w:jc w:val="center"/>
              <w:rPr>
                <w:color w:val="000000"/>
                <w:lang w:val="lv-LV"/>
              </w:rPr>
            </w:pPr>
          </w:p>
        </w:tc>
        <w:tc>
          <w:tcPr>
            <w:tcW w:w="6991" w:type="dxa"/>
            <w:shd w:val="clear" w:color="auto" w:fill="auto"/>
          </w:tcPr>
          <w:p w14:paraId="5A9D38DA" w14:textId="669A2749" w:rsidR="0006516E" w:rsidRPr="006866B7" w:rsidRDefault="0006516E" w:rsidP="00924B06">
            <w:pPr>
              <w:jc w:val="both"/>
              <w:rPr>
                <w:color w:val="000000"/>
                <w:lang w:val="lv-LV"/>
              </w:rPr>
            </w:pPr>
            <w:r w:rsidRPr="006866B7">
              <w:rPr>
                <w:color w:val="000000" w:themeColor="text1"/>
                <w:lang w:val="lv-LV"/>
              </w:rPr>
              <w:t xml:space="preserve">Studiju un zinātnes administrācija </w:t>
            </w:r>
          </w:p>
        </w:tc>
        <w:tc>
          <w:tcPr>
            <w:tcW w:w="1559" w:type="dxa"/>
            <w:shd w:val="clear" w:color="auto" w:fill="auto"/>
          </w:tcPr>
          <w:p w14:paraId="7CB70801" w14:textId="4F78C13D" w:rsidR="0006516E" w:rsidRPr="006866B7" w:rsidRDefault="004808C3" w:rsidP="00924B06">
            <w:pPr>
              <w:jc w:val="both"/>
              <w:rPr>
                <w:color w:val="000000"/>
                <w:lang w:val="lv-LV"/>
              </w:rPr>
            </w:pPr>
            <w:r w:rsidRPr="006866B7">
              <w:rPr>
                <w:color w:val="000000" w:themeColor="text1"/>
                <w:lang w:val="lv-LV"/>
              </w:rPr>
              <w:t>SZA</w:t>
            </w:r>
          </w:p>
        </w:tc>
      </w:tr>
      <w:tr w:rsidR="004808C3" w:rsidRPr="0006516E" w14:paraId="69A52A2C" w14:textId="616BE7EE" w:rsidTr="006866B7">
        <w:tc>
          <w:tcPr>
            <w:tcW w:w="806" w:type="dxa"/>
            <w:shd w:val="clear" w:color="auto" w:fill="auto"/>
          </w:tcPr>
          <w:p w14:paraId="3823ABAA"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3B7A9B50" w14:textId="415DD0A9" w:rsidR="0006516E" w:rsidRPr="006866B7" w:rsidRDefault="0006516E" w:rsidP="00924B06">
            <w:pPr>
              <w:jc w:val="both"/>
              <w:rPr>
                <w:rStyle w:val="normaltextrun"/>
                <w:lang w:val="lv-LV"/>
              </w:rPr>
            </w:pPr>
            <w:r w:rsidRPr="006866B7">
              <w:rPr>
                <w:rStyle w:val="normaltextrun"/>
                <w:lang w:val="lv-LV"/>
              </w:rPr>
              <w:t xml:space="preserve">Valsts kanceleja </w:t>
            </w:r>
          </w:p>
        </w:tc>
        <w:tc>
          <w:tcPr>
            <w:tcW w:w="1559" w:type="dxa"/>
            <w:shd w:val="clear" w:color="auto" w:fill="auto"/>
          </w:tcPr>
          <w:p w14:paraId="03AD8123" w14:textId="040B5238" w:rsidR="0006516E" w:rsidRPr="006866B7" w:rsidRDefault="004808C3" w:rsidP="00924B06">
            <w:pPr>
              <w:jc w:val="both"/>
              <w:rPr>
                <w:rStyle w:val="normaltextrun"/>
                <w:lang w:val="lv-LV"/>
              </w:rPr>
            </w:pPr>
            <w:r w:rsidRPr="006866B7">
              <w:rPr>
                <w:rStyle w:val="normaltextrun"/>
                <w:lang w:val="lv-LV"/>
              </w:rPr>
              <w:t>VK</w:t>
            </w:r>
          </w:p>
        </w:tc>
      </w:tr>
      <w:tr w:rsidR="004808C3" w:rsidRPr="0006516E" w14:paraId="0D816E04" w14:textId="50EE205D" w:rsidTr="006866B7">
        <w:tc>
          <w:tcPr>
            <w:tcW w:w="806" w:type="dxa"/>
            <w:shd w:val="clear" w:color="auto" w:fill="auto"/>
          </w:tcPr>
          <w:p w14:paraId="5877601C" w14:textId="77777777" w:rsidR="0006516E" w:rsidRPr="006866B7" w:rsidRDefault="0006516E" w:rsidP="00924B06">
            <w:pPr>
              <w:numPr>
                <w:ilvl w:val="0"/>
                <w:numId w:val="24"/>
              </w:numPr>
              <w:jc w:val="center"/>
              <w:rPr>
                <w:lang w:val="lv-LV"/>
              </w:rPr>
            </w:pPr>
          </w:p>
        </w:tc>
        <w:tc>
          <w:tcPr>
            <w:tcW w:w="6991" w:type="dxa"/>
            <w:shd w:val="clear" w:color="auto" w:fill="auto"/>
          </w:tcPr>
          <w:p w14:paraId="004FB939" w14:textId="5E5E62FE" w:rsidR="0006516E" w:rsidRPr="006866B7" w:rsidRDefault="0006516E" w:rsidP="00924B06">
            <w:pPr>
              <w:jc w:val="both"/>
              <w:rPr>
                <w:lang w:val="lv-LV"/>
              </w:rPr>
            </w:pPr>
            <w:r w:rsidRPr="006866B7">
              <w:rPr>
                <w:lang w:val="lv-LV"/>
              </w:rPr>
              <w:t xml:space="preserve">Veselības ministrija </w:t>
            </w:r>
          </w:p>
        </w:tc>
        <w:tc>
          <w:tcPr>
            <w:tcW w:w="1559" w:type="dxa"/>
            <w:shd w:val="clear" w:color="auto" w:fill="auto"/>
          </w:tcPr>
          <w:p w14:paraId="5A5C6161" w14:textId="293481A5" w:rsidR="0006516E" w:rsidRPr="006866B7" w:rsidRDefault="004808C3" w:rsidP="00924B06">
            <w:pPr>
              <w:jc w:val="both"/>
              <w:rPr>
                <w:lang w:val="lv-LV"/>
              </w:rPr>
            </w:pPr>
            <w:r w:rsidRPr="006866B7">
              <w:rPr>
                <w:lang w:val="lv-LV"/>
              </w:rPr>
              <w:t>VM</w:t>
            </w:r>
          </w:p>
        </w:tc>
      </w:tr>
      <w:tr w:rsidR="004808C3" w:rsidRPr="0006516E" w14:paraId="249833B1" w14:textId="7095D56B" w:rsidTr="006866B7">
        <w:tc>
          <w:tcPr>
            <w:tcW w:w="806" w:type="dxa"/>
            <w:shd w:val="clear" w:color="auto" w:fill="auto"/>
          </w:tcPr>
          <w:p w14:paraId="519EFD69" w14:textId="77777777" w:rsidR="0006516E" w:rsidRPr="006866B7" w:rsidRDefault="0006516E" w:rsidP="00924B06">
            <w:pPr>
              <w:numPr>
                <w:ilvl w:val="0"/>
                <w:numId w:val="24"/>
              </w:numPr>
              <w:jc w:val="center"/>
              <w:rPr>
                <w:rStyle w:val="normaltextrun"/>
                <w:lang w:val="lv-LV"/>
              </w:rPr>
            </w:pPr>
          </w:p>
        </w:tc>
        <w:tc>
          <w:tcPr>
            <w:tcW w:w="6991" w:type="dxa"/>
            <w:shd w:val="clear" w:color="auto" w:fill="auto"/>
          </w:tcPr>
          <w:p w14:paraId="39664CAC" w14:textId="7C0D2773" w:rsidR="0006516E" w:rsidRPr="006866B7" w:rsidRDefault="0006516E" w:rsidP="00924B06">
            <w:pPr>
              <w:jc w:val="both"/>
              <w:rPr>
                <w:rStyle w:val="normaltextrun"/>
                <w:lang w:val="lv-LV"/>
              </w:rPr>
            </w:pPr>
            <w:r w:rsidRPr="006866B7">
              <w:rPr>
                <w:rStyle w:val="normaltextrun"/>
                <w:lang w:val="lv-LV"/>
              </w:rPr>
              <w:t xml:space="preserve">Vides aizsardzības un reģionālas attīstības ministrija </w:t>
            </w:r>
          </w:p>
        </w:tc>
        <w:tc>
          <w:tcPr>
            <w:tcW w:w="1559" w:type="dxa"/>
            <w:shd w:val="clear" w:color="auto" w:fill="auto"/>
          </w:tcPr>
          <w:p w14:paraId="3F295FBC" w14:textId="24340E16" w:rsidR="0006516E" w:rsidRPr="006866B7" w:rsidRDefault="004808C3" w:rsidP="00924B06">
            <w:pPr>
              <w:jc w:val="both"/>
              <w:rPr>
                <w:rStyle w:val="normaltextrun"/>
                <w:lang w:val="lv-LV"/>
              </w:rPr>
            </w:pPr>
            <w:r w:rsidRPr="006866B7">
              <w:rPr>
                <w:rStyle w:val="normaltextrun"/>
                <w:lang w:val="lv-LV"/>
              </w:rPr>
              <w:t>VARAM</w:t>
            </w:r>
          </w:p>
        </w:tc>
      </w:tr>
      <w:tr w:rsidR="004808C3" w:rsidRPr="0006516E" w14:paraId="719FBD1C" w14:textId="65A753E1" w:rsidTr="006866B7">
        <w:tc>
          <w:tcPr>
            <w:tcW w:w="806" w:type="dxa"/>
            <w:shd w:val="clear" w:color="auto" w:fill="auto"/>
          </w:tcPr>
          <w:p w14:paraId="2A1BABA6" w14:textId="77777777" w:rsidR="0006516E" w:rsidRPr="006866B7" w:rsidRDefault="0006516E" w:rsidP="00924B06">
            <w:pPr>
              <w:numPr>
                <w:ilvl w:val="0"/>
                <w:numId w:val="24"/>
              </w:numPr>
              <w:jc w:val="center"/>
            </w:pPr>
          </w:p>
        </w:tc>
        <w:tc>
          <w:tcPr>
            <w:tcW w:w="6991" w:type="dxa"/>
            <w:shd w:val="clear" w:color="auto" w:fill="auto"/>
          </w:tcPr>
          <w:p w14:paraId="7E03C4BF" w14:textId="47444F0D" w:rsidR="0006516E" w:rsidRPr="006866B7" w:rsidRDefault="0006516E" w:rsidP="00924B06">
            <w:pPr>
              <w:jc w:val="both"/>
              <w:rPr>
                <w:lang w:val="lv-LV"/>
              </w:rPr>
            </w:pPr>
            <w:r w:rsidRPr="006866B7">
              <w:rPr>
                <w:lang w:val="lv-LV"/>
              </w:rPr>
              <w:t xml:space="preserve">Vidzemes Augstskola </w:t>
            </w:r>
          </w:p>
        </w:tc>
        <w:tc>
          <w:tcPr>
            <w:tcW w:w="1559" w:type="dxa"/>
            <w:shd w:val="clear" w:color="auto" w:fill="auto"/>
          </w:tcPr>
          <w:p w14:paraId="5F49C47D" w14:textId="68FCDA01" w:rsidR="0006516E" w:rsidRPr="006866B7" w:rsidRDefault="004808C3" w:rsidP="00924B06">
            <w:pPr>
              <w:jc w:val="both"/>
              <w:rPr>
                <w:lang w:val="lv-LV"/>
              </w:rPr>
            </w:pPr>
            <w:r w:rsidRPr="006866B7">
              <w:rPr>
                <w:lang w:val="lv-LV"/>
              </w:rPr>
              <w:t>ViA</w:t>
            </w:r>
          </w:p>
        </w:tc>
      </w:tr>
      <w:tr w:rsidR="004808C3" w:rsidRPr="0006516E" w14:paraId="21AFF22E" w14:textId="693346BA" w:rsidTr="006866B7">
        <w:tc>
          <w:tcPr>
            <w:tcW w:w="806" w:type="dxa"/>
            <w:shd w:val="clear" w:color="auto" w:fill="auto"/>
          </w:tcPr>
          <w:p w14:paraId="6058D09A" w14:textId="77777777" w:rsidR="0006516E" w:rsidRPr="006866B7" w:rsidRDefault="0006516E" w:rsidP="00924B06">
            <w:pPr>
              <w:numPr>
                <w:ilvl w:val="0"/>
                <w:numId w:val="24"/>
              </w:numPr>
              <w:jc w:val="center"/>
            </w:pPr>
          </w:p>
        </w:tc>
        <w:tc>
          <w:tcPr>
            <w:tcW w:w="6991" w:type="dxa"/>
            <w:shd w:val="clear" w:color="auto" w:fill="auto"/>
          </w:tcPr>
          <w:p w14:paraId="1826C067" w14:textId="075CF02F" w:rsidR="0006516E" w:rsidRPr="006866B7" w:rsidRDefault="0006516E" w:rsidP="00924B06">
            <w:pPr>
              <w:jc w:val="both"/>
              <w:rPr>
                <w:lang w:val="lv-LV"/>
              </w:rPr>
            </w:pPr>
            <w:r w:rsidRPr="006866B7">
              <w:rPr>
                <w:lang w:val="lv-LV"/>
              </w:rPr>
              <w:t xml:space="preserve">"Paula Stradiņa klīniskā universitātes slimnīca" Zinātniskais institūts </w:t>
            </w:r>
          </w:p>
        </w:tc>
        <w:tc>
          <w:tcPr>
            <w:tcW w:w="1559" w:type="dxa"/>
            <w:shd w:val="clear" w:color="auto" w:fill="auto"/>
          </w:tcPr>
          <w:p w14:paraId="6F2D4F32" w14:textId="77981C49" w:rsidR="0006516E" w:rsidRPr="006866B7" w:rsidRDefault="004808C3" w:rsidP="00924B06">
            <w:pPr>
              <w:jc w:val="both"/>
              <w:rPr>
                <w:lang w:val="lv-LV"/>
              </w:rPr>
            </w:pPr>
            <w:r w:rsidRPr="006866B7">
              <w:rPr>
                <w:lang w:val="lv-LV"/>
              </w:rPr>
              <w:t>PSKUS ZI</w:t>
            </w:r>
          </w:p>
        </w:tc>
      </w:tr>
      <w:tr w:rsidR="004808C3" w:rsidRPr="0006516E" w14:paraId="4568255F" w14:textId="07B14432" w:rsidTr="006866B7">
        <w:trPr>
          <w:trHeight w:val="109"/>
        </w:trPr>
        <w:tc>
          <w:tcPr>
            <w:tcW w:w="806" w:type="dxa"/>
            <w:shd w:val="clear" w:color="auto" w:fill="auto"/>
          </w:tcPr>
          <w:p w14:paraId="2360A6B9" w14:textId="77777777" w:rsidR="0006516E" w:rsidRPr="006866B7" w:rsidRDefault="0006516E" w:rsidP="00924B06">
            <w:pPr>
              <w:numPr>
                <w:ilvl w:val="0"/>
                <w:numId w:val="24"/>
              </w:numPr>
              <w:jc w:val="center"/>
              <w:rPr>
                <w:color w:val="000000" w:themeColor="text1"/>
                <w:lang w:val="lv-LV"/>
              </w:rPr>
            </w:pPr>
          </w:p>
        </w:tc>
        <w:tc>
          <w:tcPr>
            <w:tcW w:w="6991" w:type="dxa"/>
            <w:shd w:val="clear" w:color="auto" w:fill="auto"/>
          </w:tcPr>
          <w:p w14:paraId="75EAA27A" w14:textId="3D70D9AF" w:rsidR="0006516E" w:rsidRPr="006866B7" w:rsidRDefault="0006516E" w:rsidP="00924B06">
            <w:pPr>
              <w:jc w:val="both"/>
              <w:rPr>
                <w:color w:val="000000" w:themeColor="text1"/>
                <w:lang w:val="lv-LV"/>
              </w:rPr>
            </w:pPr>
            <w:r w:rsidRPr="006866B7">
              <w:rPr>
                <w:color w:val="000000" w:themeColor="text1"/>
                <w:lang w:val="lv-LV"/>
              </w:rPr>
              <w:t>Zāļu valsts aģentūra</w:t>
            </w:r>
          </w:p>
        </w:tc>
        <w:tc>
          <w:tcPr>
            <w:tcW w:w="1559" w:type="dxa"/>
            <w:shd w:val="clear" w:color="auto" w:fill="auto"/>
          </w:tcPr>
          <w:p w14:paraId="3691DD40" w14:textId="116A7E02" w:rsidR="0006516E" w:rsidRPr="006866B7" w:rsidRDefault="004808C3" w:rsidP="00924B06">
            <w:pPr>
              <w:jc w:val="both"/>
              <w:rPr>
                <w:color w:val="000000" w:themeColor="text1"/>
                <w:lang w:val="lv-LV"/>
              </w:rPr>
            </w:pPr>
            <w:r w:rsidRPr="006866B7">
              <w:rPr>
                <w:color w:val="000000" w:themeColor="text1"/>
                <w:lang w:val="lv-LV"/>
              </w:rPr>
              <w:t>ZVA</w:t>
            </w:r>
          </w:p>
        </w:tc>
      </w:tr>
    </w:tbl>
    <w:p w14:paraId="319DD429" w14:textId="4B29F4E0" w:rsidR="00B126E7" w:rsidRPr="00DE5F67" w:rsidRDefault="00B126E7" w:rsidP="00D0295F">
      <w:pPr>
        <w:rPr>
          <w:rFonts w:eastAsiaTheme="minorEastAsia"/>
          <w:b/>
          <w:sz w:val="28"/>
          <w:szCs w:val="28"/>
          <w:lang w:val="lv-LV"/>
        </w:rPr>
      </w:pPr>
    </w:p>
    <w:p w14:paraId="68F93A8E" w14:textId="130EB1BA" w:rsidR="00B126E7" w:rsidRDefault="009F28F0" w:rsidP="00924B06">
      <w:pPr>
        <w:pStyle w:val="Heading1"/>
      </w:pPr>
      <w:bookmarkStart w:id="1" w:name="_Toc66446388"/>
      <w:r>
        <w:t>Saturs</w:t>
      </w:r>
      <w:bookmarkEnd w:id="1"/>
    </w:p>
    <w:p w14:paraId="0D4D61BA" w14:textId="20352E6B" w:rsidR="00BD2433" w:rsidRPr="00924B06" w:rsidRDefault="00BD2433">
      <w:pPr>
        <w:pStyle w:val="TOC1"/>
        <w:rPr>
          <w:rFonts w:eastAsiaTheme="minorEastAsia"/>
          <w:lang w:eastAsia="lv-LV"/>
        </w:rPr>
      </w:pPr>
      <w:r>
        <w:fldChar w:fldCharType="begin"/>
      </w:r>
      <w:r>
        <w:instrText xml:space="preserve"> TOC \o "1-3" \h \z \u </w:instrText>
      </w:r>
      <w:r>
        <w:fldChar w:fldCharType="separate"/>
      </w:r>
      <w:hyperlink w:anchor="_Toc66446388" w:history="1">
        <w:r w:rsidRPr="00BD2433">
          <w:rPr>
            <w:rStyle w:val="Hyperlink"/>
          </w:rPr>
          <w:t>Saturs</w:t>
        </w:r>
        <w:r w:rsidRPr="00BD2433">
          <w:rPr>
            <w:webHidden/>
          </w:rPr>
          <w:tab/>
        </w:r>
        <w:r w:rsidRPr="00E3124E">
          <w:rPr>
            <w:webHidden/>
          </w:rPr>
          <w:fldChar w:fldCharType="begin"/>
        </w:r>
        <w:r w:rsidRPr="00BD2433">
          <w:rPr>
            <w:webHidden/>
          </w:rPr>
          <w:instrText xml:space="preserve"> PAGEREF _Toc66446388 \h </w:instrText>
        </w:r>
        <w:r w:rsidRPr="00E3124E">
          <w:rPr>
            <w:webHidden/>
          </w:rPr>
        </w:r>
        <w:r w:rsidRPr="00E3124E">
          <w:rPr>
            <w:webHidden/>
          </w:rPr>
          <w:fldChar w:fldCharType="separate"/>
        </w:r>
        <w:r w:rsidRPr="00BD2433">
          <w:rPr>
            <w:webHidden/>
          </w:rPr>
          <w:t>3</w:t>
        </w:r>
        <w:r w:rsidRPr="00E3124E">
          <w:rPr>
            <w:webHidden/>
          </w:rPr>
          <w:fldChar w:fldCharType="end"/>
        </w:r>
      </w:hyperlink>
    </w:p>
    <w:p w14:paraId="6CAACED8" w14:textId="26EE6DA0" w:rsidR="00BD2433" w:rsidRPr="00924B06" w:rsidRDefault="001A5DB2">
      <w:pPr>
        <w:pStyle w:val="TOC1"/>
        <w:rPr>
          <w:rFonts w:eastAsiaTheme="minorEastAsia"/>
          <w:lang w:eastAsia="lv-LV"/>
        </w:rPr>
      </w:pPr>
      <w:hyperlink w:anchor="_Toc66446389" w:history="1">
        <w:r w:rsidR="00BD2433" w:rsidRPr="00BD2433">
          <w:rPr>
            <w:rStyle w:val="Hyperlink"/>
          </w:rPr>
          <w:t>Kopsavilkums</w:t>
        </w:r>
        <w:r w:rsidR="00BD2433" w:rsidRPr="00BD2433">
          <w:rPr>
            <w:webHidden/>
          </w:rPr>
          <w:tab/>
        </w:r>
        <w:r w:rsidR="00BD2433" w:rsidRPr="00E3124E">
          <w:rPr>
            <w:webHidden/>
          </w:rPr>
          <w:fldChar w:fldCharType="begin"/>
        </w:r>
        <w:r w:rsidR="00BD2433" w:rsidRPr="00BD2433">
          <w:rPr>
            <w:webHidden/>
          </w:rPr>
          <w:instrText xml:space="preserve"> PAGEREF _Toc66446389 \h </w:instrText>
        </w:r>
        <w:r w:rsidR="00BD2433" w:rsidRPr="00E3124E">
          <w:rPr>
            <w:webHidden/>
          </w:rPr>
        </w:r>
        <w:r w:rsidR="00BD2433" w:rsidRPr="00E3124E">
          <w:rPr>
            <w:webHidden/>
          </w:rPr>
          <w:fldChar w:fldCharType="separate"/>
        </w:r>
        <w:r w:rsidR="00BD2433" w:rsidRPr="00BD2433">
          <w:rPr>
            <w:webHidden/>
          </w:rPr>
          <w:t>5</w:t>
        </w:r>
        <w:r w:rsidR="00BD2433" w:rsidRPr="00E3124E">
          <w:rPr>
            <w:webHidden/>
          </w:rPr>
          <w:fldChar w:fldCharType="end"/>
        </w:r>
      </w:hyperlink>
    </w:p>
    <w:p w14:paraId="6FCE3019" w14:textId="490DFA5B" w:rsidR="00BD2433" w:rsidRPr="00924B06" w:rsidRDefault="001A5DB2">
      <w:pPr>
        <w:pStyle w:val="TOC1"/>
        <w:rPr>
          <w:rFonts w:eastAsiaTheme="minorEastAsia"/>
          <w:lang w:eastAsia="lv-LV"/>
        </w:rPr>
      </w:pPr>
      <w:hyperlink w:anchor="_Toc66446390" w:history="1">
        <w:r w:rsidR="00BD2433" w:rsidRPr="00BD2433">
          <w:rPr>
            <w:rStyle w:val="Hyperlink"/>
          </w:rPr>
          <w:t>Ievads</w:t>
        </w:r>
        <w:r w:rsidR="00BD2433" w:rsidRPr="00BD2433">
          <w:rPr>
            <w:webHidden/>
          </w:rPr>
          <w:tab/>
        </w:r>
        <w:r w:rsidR="00BD2433" w:rsidRPr="00E3124E">
          <w:rPr>
            <w:webHidden/>
          </w:rPr>
          <w:fldChar w:fldCharType="begin"/>
        </w:r>
        <w:r w:rsidR="00BD2433" w:rsidRPr="00BD2433">
          <w:rPr>
            <w:webHidden/>
          </w:rPr>
          <w:instrText xml:space="preserve"> PAGEREF _Toc66446390 \h </w:instrText>
        </w:r>
        <w:r w:rsidR="00BD2433" w:rsidRPr="00E3124E">
          <w:rPr>
            <w:webHidden/>
          </w:rPr>
        </w:r>
        <w:r w:rsidR="00BD2433" w:rsidRPr="00E3124E">
          <w:rPr>
            <w:webHidden/>
          </w:rPr>
          <w:fldChar w:fldCharType="separate"/>
        </w:r>
        <w:r w:rsidR="00BD2433" w:rsidRPr="00BD2433">
          <w:rPr>
            <w:webHidden/>
          </w:rPr>
          <w:t>7</w:t>
        </w:r>
        <w:r w:rsidR="00BD2433" w:rsidRPr="00E3124E">
          <w:rPr>
            <w:webHidden/>
          </w:rPr>
          <w:fldChar w:fldCharType="end"/>
        </w:r>
      </w:hyperlink>
    </w:p>
    <w:p w14:paraId="54182432" w14:textId="1DF41959" w:rsidR="00BD2433" w:rsidRPr="00924B06" w:rsidRDefault="001A5DB2">
      <w:pPr>
        <w:pStyle w:val="TOC1"/>
        <w:rPr>
          <w:rFonts w:eastAsiaTheme="minorEastAsia"/>
          <w:lang w:eastAsia="lv-LV"/>
        </w:rPr>
      </w:pPr>
      <w:hyperlink w:anchor="_Toc66446391" w:history="1">
        <w:r w:rsidR="00BD2433" w:rsidRPr="00BD2433">
          <w:rPr>
            <w:rStyle w:val="Hyperlink"/>
          </w:rPr>
          <w:t>1. Esošās situācijas apraksts</w:t>
        </w:r>
        <w:r w:rsidR="00BD2433" w:rsidRPr="00BD2433">
          <w:rPr>
            <w:webHidden/>
          </w:rPr>
          <w:tab/>
        </w:r>
        <w:r w:rsidR="00BD2433" w:rsidRPr="00E3124E">
          <w:rPr>
            <w:webHidden/>
          </w:rPr>
          <w:fldChar w:fldCharType="begin"/>
        </w:r>
        <w:r w:rsidR="00BD2433" w:rsidRPr="00BD2433">
          <w:rPr>
            <w:webHidden/>
          </w:rPr>
          <w:instrText xml:space="preserve"> PAGEREF _Toc66446391 \h </w:instrText>
        </w:r>
        <w:r w:rsidR="00BD2433" w:rsidRPr="00E3124E">
          <w:rPr>
            <w:webHidden/>
          </w:rPr>
        </w:r>
        <w:r w:rsidR="00BD2433" w:rsidRPr="00E3124E">
          <w:rPr>
            <w:webHidden/>
          </w:rPr>
          <w:fldChar w:fldCharType="separate"/>
        </w:r>
        <w:r w:rsidR="00BD2433" w:rsidRPr="00BD2433">
          <w:rPr>
            <w:webHidden/>
          </w:rPr>
          <w:t>10</w:t>
        </w:r>
        <w:r w:rsidR="00BD2433" w:rsidRPr="00E3124E">
          <w:rPr>
            <w:webHidden/>
          </w:rPr>
          <w:fldChar w:fldCharType="end"/>
        </w:r>
      </w:hyperlink>
    </w:p>
    <w:p w14:paraId="3D316868" w14:textId="0D4E938F" w:rsidR="00BD2433" w:rsidRPr="00924B06" w:rsidRDefault="001A5DB2">
      <w:pPr>
        <w:pStyle w:val="TOC2"/>
        <w:tabs>
          <w:tab w:val="left" w:pos="960"/>
          <w:tab w:val="right" w:leader="dot" w:pos="9395"/>
        </w:tabs>
        <w:rPr>
          <w:rFonts w:ascii="Times New Roman" w:eastAsiaTheme="minorEastAsia" w:hAnsi="Times New Roman"/>
          <w:b w:val="0"/>
          <w:bCs w:val="0"/>
          <w:noProof/>
          <w:sz w:val="24"/>
          <w:szCs w:val="24"/>
          <w:lang w:val="lv-LV" w:eastAsia="lv-LV"/>
        </w:rPr>
      </w:pPr>
      <w:hyperlink w:anchor="_Toc66446392" w:history="1">
        <w:r w:rsidR="00BD2433" w:rsidRPr="00924B06">
          <w:rPr>
            <w:rStyle w:val="Hyperlink"/>
            <w:rFonts w:ascii="Times New Roman" w:hAnsi="Times New Roman"/>
            <w:noProof/>
            <w:sz w:val="24"/>
            <w:szCs w:val="24"/>
            <w:lang w:val="lv-LV"/>
          </w:rPr>
          <w:t>1.1.</w:t>
        </w:r>
        <w:r w:rsidR="00BD2433" w:rsidRPr="00924B06">
          <w:rPr>
            <w:rFonts w:ascii="Times New Roman" w:eastAsiaTheme="minorEastAsia" w:hAnsi="Times New Roman"/>
            <w:b w:val="0"/>
            <w:bCs w:val="0"/>
            <w:noProof/>
            <w:sz w:val="24"/>
            <w:szCs w:val="24"/>
            <w:lang w:val="lv-LV" w:eastAsia="lv-LV"/>
          </w:rPr>
          <w:tab/>
        </w:r>
        <w:r w:rsidR="00BD2433" w:rsidRPr="00924B06">
          <w:rPr>
            <w:rStyle w:val="Hyperlink"/>
            <w:rFonts w:ascii="Times New Roman" w:hAnsi="Times New Roman"/>
            <w:noProof/>
            <w:sz w:val="24"/>
            <w:szCs w:val="24"/>
            <w:lang w:val="lv-LV"/>
          </w:rPr>
          <w:t>Programmas ietvaros definētie uzdevumi un īstenotie projekti</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_Toc66446392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10</w:t>
        </w:r>
        <w:r w:rsidR="00BD2433" w:rsidRPr="00924B06">
          <w:rPr>
            <w:rFonts w:ascii="Times New Roman" w:hAnsi="Times New Roman"/>
            <w:noProof/>
            <w:webHidden/>
            <w:sz w:val="24"/>
            <w:szCs w:val="24"/>
          </w:rPr>
          <w:fldChar w:fldCharType="end"/>
        </w:r>
      </w:hyperlink>
    </w:p>
    <w:p w14:paraId="2B7F3A3F" w14:textId="525E2CF6" w:rsidR="00BD2433" w:rsidRPr="00924B06" w:rsidRDefault="001A5DB2">
      <w:pPr>
        <w:pStyle w:val="TOC3"/>
        <w:tabs>
          <w:tab w:val="left" w:pos="1200"/>
          <w:tab w:val="right" w:leader="dot" w:pos="9395"/>
        </w:tabs>
        <w:rPr>
          <w:rFonts w:ascii="Times New Roman" w:eastAsiaTheme="minorEastAsia" w:hAnsi="Times New Roman"/>
          <w:noProof/>
          <w:sz w:val="24"/>
          <w:szCs w:val="24"/>
          <w:lang w:val="lv-LV" w:eastAsia="lv-LV"/>
        </w:rPr>
      </w:pPr>
      <w:hyperlink w:anchor="_Toc66446393" w:history="1">
        <w:r w:rsidR="00BD2433" w:rsidRPr="00924B06">
          <w:rPr>
            <w:rStyle w:val="Hyperlink"/>
            <w:rFonts w:ascii="Times New Roman" w:hAnsi="Times New Roman"/>
            <w:noProof/>
            <w:sz w:val="24"/>
            <w:szCs w:val="24"/>
            <w:lang w:val="lv-LV"/>
          </w:rPr>
          <w:t>1.1.1.</w:t>
        </w:r>
        <w:r w:rsidR="00BD2433" w:rsidRPr="00924B06">
          <w:rPr>
            <w:rFonts w:ascii="Times New Roman" w:eastAsiaTheme="minorEastAsia" w:hAnsi="Times New Roman"/>
            <w:noProof/>
            <w:sz w:val="24"/>
            <w:szCs w:val="24"/>
            <w:lang w:val="lv-LV" w:eastAsia="lv-LV"/>
          </w:rPr>
          <w:tab/>
        </w:r>
        <w:r w:rsidR="00BD2433" w:rsidRPr="00924B06">
          <w:rPr>
            <w:rStyle w:val="Hyperlink"/>
            <w:rFonts w:ascii="Times New Roman" w:hAnsi="Times New Roman"/>
            <w:noProof/>
            <w:sz w:val="24"/>
            <w:szCs w:val="24"/>
            <w:lang w:val="lv-LV"/>
          </w:rPr>
          <w:t>Definētie uzdevumi un rezultāti</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_Toc66446393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10</w:t>
        </w:r>
        <w:r w:rsidR="00BD2433" w:rsidRPr="00924B06">
          <w:rPr>
            <w:rFonts w:ascii="Times New Roman" w:hAnsi="Times New Roman"/>
            <w:noProof/>
            <w:webHidden/>
            <w:sz w:val="24"/>
            <w:szCs w:val="24"/>
          </w:rPr>
          <w:fldChar w:fldCharType="end"/>
        </w:r>
      </w:hyperlink>
    </w:p>
    <w:p w14:paraId="4AEA3BE8" w14:textId="6BBF9E57" w:rsidR="00BD2433" w:rsidRPr="00924B06" w:rsidRDefault="001A5DB2">
      <w:pPr>
        <w:pStyle w:val="TOC3"/>
        <w:tabs>
          <w:tab w:val="left" w:pos="1200"/>
          <w:tab w:val="right" w:leader="dot" w:pos="9395"/>
        </w:tabs>
        <w:rPr>
          <w:rFonts w:ascii="Times New Roman" w:eastAsiaTheme="minorEastAsia" w:hAnsi="Times New Roman"/>
          <w:noProof/>
          <w:sz w:val="24"/>
          <w:szCs w:val="24"/>
          <w:lang w:val="lv-LV" w:eastAsia="lv-LV"/>
        </w:rPr>
      </w:pPr>
      <w:hyperlink w:anchor="_Toc66446394" w:history="1">
        <w:r w:rsidR="00BD2433" w:rsidRPr="00924B06">
          <w:rPr>
            <w:rStyle w:val="Hyperlink"/>
            <w:rFonts w:ascii="Times New Roman" w:hAnsi="Times New Roman"/>
            <w:noProof/>
            <w:sz w:val="24"/>
            <w:szCs w:val="24"/>
            <w:lang w:val="lv-LV"/>
          </w:rPr>
          <w:t>1.1.2.</w:t>
        </w:r>
        <w:r w:rsidR="00BD2433" w:rsidRPr="00924B06">
          <w:rPr>
            <w:rFonts w:ascii="Times New Roman" w:eastAsiaTheme="minorEastAsia" w:hAnsi="Times New Roman"/>
            <w:noProof/>
            <w:sz w:val="24"/>
            <w:szCs w:val="24"/>
            <w:lang w:val="lv-LV" w:eastAsia="lv-LV"/>
          </w:rPr>
          <w:tab/>
        </w:r>
        <w:r w:rsidR="00BD2433" w:rsidRPr="00924B06">
          <w:rPr>
            <w:rStyle w:val="Hyperlink"/>
            <w:rFonts w:ascii="Times New Roman" w:hAnsi="Times New Roman"/>
            <w:noProof/>
            <w:sz w:val="24"/>
            <w:szCs w:val="24"/>
            <w:lang w:val="lv-LV"/>
          </w:rPr>
          <w:t>Īstenotie projekti</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_Toc66446394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11</w:t>
        </w:r>
        <w:r w:rsidR="00BD2433" w:rsidRPr="00924B06">
          <w:rPr>
            <w:rFonts w:ascii="Times New Roman" w:hAnsi="Times New Roman"/>
            <w:noProof/>
            <w:webHidden/>
            <w:sz w:val="24"/>
            <w:szCs w:val="24"/>
          </w:rPr>
          <w:fldChar w:fldCharType="end"/>
        </w:r>
      </w:hyperlink>
    </w:p>
    <w:p w14:paraId="170915E4" w14:textId="57C7540B"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395" w:history="1">
        <w:r w:rsidR="00BD2433" w:rsidRPr="00924B06">
          <w:rPr>
            <w:rStyle w:val="Hyperlink"/>
            <w:rFonts w:ascii="Times New Roman" w:hAnsi="Times New Roman"/>
            <w:noProof/>
            <w:sz w:val="24"/>
            <w:szCs w:val="24"/>
            <w:lang w:val="lv-LV"/>
          </w:rPr>
          <w:t>1.2. Programmas īstenošana un uzraudzība</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_Toc66446395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15</w:t>
        </w:r>
        <w:r w:rsidR="00BD2433" w:rsidRPr="00924B06">
          <w:rPr>
            <w:rFonts w:ascii="Times New Roman" w:hAnsi="Times New Roman"/>
            <w:noProof/>
            <w:webHidden/>
            <w:sz w:val="24"/>
            <w:szCs w:val="24"/>
          </w:rPr>
          <w:fldChar w:fldCharType="end"/>
        </w:r>
      </w:hyperlink>
    </w:p>
    <w:p w14:paraId="529980CD" w14:textId="1A017735" w:rsidR="00BD2433" w:rsidRPr="00924B06" w:rsidRDefault="001A5DB2">
      <w:pPr>
        <w:pStyle w:val="TOC1"/>
        <w:rPr>
          <w:rFonts w:eastAsiaTheme="minorEastAsia"/>
          <w:lang w:eastAsia="lv-LV"/>
        </w:rPr>
      </w:pPr>
      <w:hyperlink w:anchor="_Toc66446396" w:history="1">
        <w:r w:rsidR="00BD2433" w:rsidRPr="00BD2433">
          <w:rPr>
            <w:rStyle w:val="Hyperlink"/>
          </w:rPr>
          <w:t>2. Programmas rezultāti</w:t>
        </w:r>
        <w:r w:rsidR="00BD2433" w:rsidRPr="00BD2433">
          <w:rPr>
            <w:webHidden/>
          </w:rPr>
          <w:tab/>
        </w:r>
        <w:r w:rsidR="00BD2433" w:rsidRPr="00E3124E">
          <w:rPr>
            <w:webHidden/>
          </w:rPr>
          <w:fldChar w:fldCharType="begin"/>
        </w:r>
        <w:r w:rsidR="00BD2433" w:rsidRPr="00BD2433">
          <w:rPr>
            <w:webHidden/>
          </w:rPr>
          <w:instrText xml:space="preserve"> PAGEREF _Toc66446396 \h </w:instrText>
        </w:r>
        <w:r w:rsidR="00BD2433" w:rsidRPr="00E3124E">
          <w:rPr>
            <w:webHidden/>
          </w:rPr>
        </w:r>
        <w:r w:rsidR="00BD2433" w:rsidRPr="00E3124E">
          <w:rPr>
            <w:webHidden/>
          </w:rPr>
          <w:fldChar w:fldCharType="separate"/>
        </w:r>
        <w:r w:rsidR="00BD2433" w:rsidRPr="00BD2433">
          <w:rPr>
            <w:webHidden/>
          </w:rPr>
          <w:t>19</w:t>
        </w:r>
        <w:r w:rsidR="00BD2433" w:rsidRPr="00E3124E">
          <w:rPr>
            <w:webHidden/>
          </w:rPr>
          <w:fldChar w:fldCharType="end"/>
        </w:r>
      </w:hyperlink>
    </w:p>
    <w:p w14:paraId="65EF226B" w14:textId="62201B2F"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397" w:history="1">
        <w:r w:rsidR="00BD2433" w:rsidRPr="00924B06">
          <w:rPr>
            <w:rStyle w:val="Hyperlink"/>
            <w:rFonts w:ascii="Times New Roman" w:hAnsi="Times New Roman"/>
            <w:noProof/>
            <w:sz w:val="24"/>
            <w:szCs w:val="24"/>
            <w:lang w:val="lv-LV" w:eastAsia="lv-LV"/>
          </w:rPr>
          <w:t xml:space="preserve">2.1. Par veselības aprūpes un sabiedrības veselības jomā sasniegtajiem </w:t>
        </w:r>
        <w:r w:rsidR="00BD2433" w:rsidRPr="00924B06">
          <w:rPr>
            <w:rStyle w:val="Hyperlink"/>
            <w:rFonts w:ascii="Times New Roman" w:hAnsi="Times New Roman"/>
            <w:noProof/>
            <w:sz w:val="24"/>
            <w:szCs w:val="24"/>
            <w:lang w:val="lv-LV"/>
          </w:rPr>
          <w:t>rezultātiem</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_Toc66446397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20</w:t>
        </w:r>
        <w:r w:rsidR="00BD2433" w:rsidRPr="00924B06">
          <w:rPr>
            <w:rFonts w:ascii="Times New Roman" w:hAnsi="Times New Roman"/>
            <w:noProof/>
            <w:webHidden/>
            <w:sz w:val="24"/>
            <w:szCs w:val="24"/>
          </w:rPr>
          <w:fldChar w:fldCharType="end"/>
        </w:r>
      </w:hyperlink>
    </w:p>
    <w:p w14:paraId="22085CEE" w14:textId="47A3573B"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398" w:history="1">
        <w:r w:rsidR="00BD2433" w:rsidRPr="00924B06">
          <w:rPr>
            <w:rStyle w:val="Hyperlink"/>
            <w:rFonts w:ascii="Times New Roman" w:hAnsi="Times New Roman"/>
            <w:noProof/>
            <w:sz w:val="24"/>
            <w:szCs w:val="24"/>
            <w:lang w:val="lv-LV"/>
          </w:rPr>
          <w:t>2.1.1. Programmas 6.1. projekta rezultāti (vadītājs U. Dumpis)</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_Toc66446398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20</w:t>
        </w:r>
        <w:r w:rsidR="00BD2433" w:rsidRPr="00924B06">
          <w:rPr>
            <w:rFonts w:ascii="Times New Roman" w:hAnsi="Times New Roman"/>
            <w:noProof/>
            <w:webHidden/>
            <w:sz w:val="24"/>
            <w:szCs w:val="24"/>
          </w:rPr>
          <w:fldChar w:fldCharType="end"/>
        </w:r>
      </w:hyperlink>
    </w:p>
    <w:p w14:paraId="35E1EC2E" w14:textId="3D48C1D6"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399" w:history="1">
        <w:r w:rsidR="00BD2433" w:rsidRPr="00924B06">
          <w:rPr>
            <w:rStyle w:val="Hyperlink"/>
            <w:rFonts w:ascii="Times New Roman" w:hAnsi="Times New Roman"/>
            <w:noProof/>
            <w:sz w:val="24"/>
            <w:szCs w:val="24"/>
            <w:lang w:val="lv-LV"/>
          </w:rPr>
          <w:t>2.1.2. Programmas 6.2. projekta rezultāti (vadītājs J. Kloviņš)</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_Toc66446399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24</w:t>
        </w:r>
        <w:r w:rsidR="00BD2433" w:rsidRPr="00924B06">
          <w:rPr>
            <w:rFonts w:ascii="Times New Roman" w:hAnsi="Times New Roman"/>
            <w:noProof/>
            <w:webHidden/>
            <w:sz w:val="24"/>
            <w:szCs w:val="24"/>
          </w:rPr>
          <w:fldChar w:fldCharType="end"/>
        </w:r>
      </w:hyperlink>
    </w:p>
    <w:p w14:paraId="372E72C2" w14:textId="5DBFD5B1"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0" w:history="1">
        <w:r w:rsidR="00BD2433" w:rsidRPr="00924B06">
          <w:rPr>
            <w:rStyle w:val="Hyperlink"/>
            <w:rFonts w:ascii="Times New Roman" w:hAnsi="Times New Roman"/>
            <w:noProof/>
            <w:sz w:val="24"/>
            <w:szCs w:val="24"/>
            <w:lang w:val="lv-LV"/>
          </w:rPr>
          <w:t>2.1.3. Programmas 6.3. projekta rezultāti (vadītāja L. Vīksna)</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_Toc66446400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27</w:t>
        </w:r>
        <w:r w:rsidR="00BD2433" w:rsidRPr="00924B06">
          <w:rPr>
            <w:rFonts w:ascii="Times New Roman" w:hAnsi="Times New Roman"/>
            <w:noProof/>
            <w:webHidden/>
            <w:sz w:val="24"/>
            <w:szCs w:val="24"/>
          </w:rPr>
          <w:fldChar w:fldCharType="end"/>
        </w:r>
      </w:hyperlink>
    </w:p>
    <w:p w14:paraId="0BF55259" w14:textId="2B86B76C"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1" w:history="1">
        <w:r w:rsidR="00BD2433" w:rsidRPr="00924B06">
          <w:rPr>
            <w:rStyle w:val="Hyperlink"/>
            <w:rFonts w:ascii="Times New Roman" w:hAnsi="Times New Roman"/>
            <w:noProof/>
            <w:sz w:val="24"/>
            <w:szCs w:val="24"/>
            <w:lang w:val="lv-LV"/>
          </w:rPr>
          <w:t>2.1.4. Programmas 6.4. projekta rezultāti (vadītājs K. Tārs)</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_Toc66446401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30</w:t>
        </w:r>
        <w:r w:rsidR="00BD2433" w:rsidRPr="00924B06">
          <w:rPr>
            <w:rFonts w:ascii="Times New Roman" w:hAnsi="Times New Roman"/>
            <w:noProof/>
            <w:webHidden/>
            <w:sz w:val="24"/>
            <w:szCs w:val="24"/>
          </w:rPr>
          <w:fldChar w:fldCharType="end"/>
        </w:r>
      </w:hyperlink>
    </w:p>
    <w:p w14:paraId="5D64D9F3" w14:textId="6BBB1CFB"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2" w:history="1">
        <w:r w:rsidR="00BD2433" w:rsidRPr="00924B06">
          <w:rPr>
            <w:rStyle w:val="Hyperlink"/>
            <w:rFonts w:ascii="Times New Roman" w:hAnsi="Times New Roman"/>
            <w:noProof/>
            <w:sz w:val="24"/>
            <w:szCs w:val="24"/>
            <w:lang w:val="lv-LV"/>
          </w:rPr>
          <w:t>2.1.5. Programmas 6.5. projekta rezultāti (vadītāja A. Ķīvīte-Urtāne)</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_Toc66446402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32</w:t>
        </w:r>
        <w:r w:rsidR="00BD2433" w:rsidRPr="00924B06">
          <w:rPr>
            <w:rFonts w:ascii="Times New Roman" w:hAnsi="Times New Roman"/>
            <w:noProof/>
            <w:webHidden/>
            <w:sz w:val="24"/>
            <w:szCs w:val="24"/>
          </w:rPr>
          <w:fldChar w:fldCharType="end"/>
        </w:r>
      </w:hyperlink>
    </w:p>
    <w:p w14:paraId="010A3345" w14:textId="33D3F1FE"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03" w:history="1">
        <w:r w:rsidR="00BD2433" w:rsidRPr="00924B06">
          <w:rPr>
            <w:rStyle w:val="Hyperlink"/>
            <w:rFonts w:ascii="Times New Roman" w:hAnsi="Times New Roman"/>
            <w:noProof/>
            <w:sz w:val="24"/>
            <w:szCs w:val="24"/>
            <w:lang w:val="lv-LV"/>
          </w:rPr>
          <w:t>2.2. Par inženiertehnisko risinājumu jomā sasniegtajiem rezultātiem</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_Toc66446403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35</w:t>
        </w:r>
        <w:r w:rsidR="00BD2433" w:rsidRPr="00924B06">
          <w:rPr>
            <w:rFonts w:ascii="Times New Roman" w:hAnsi="Times New Roman"/>
            <w:noProof/>
            <w:webHidden/>
            <w:sz w:val="24"/>
            <w:szCs w:val="24"/>
          </w:rPr>
          <w:fldChar w:fldCharType="end"/>
        </w:r>
      </w:hyperlink>
    </w:p>
    <w:p w14:paraId="7F5D986F" w14:textId="2C650B82"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4" w:history="1">
        <w:r w:rsidR="00BD2433" w:rsidRPr="00924B06">
          <w:rPr>
            <w:rStyle w:val="Hyperlink"/>
            <w:rFonts w:ascii="Times New Roman" w:hAnsi="Times New Roman"/>
            <w:noProof/>
            <w:sz w:val="24"/>
            <w:szCs w:val="24"/>
            <w:shd w:val="clear" w:color="auto" w:fill="FFFFFF"/>
            <w:lang w:val="lv-LV"/>
          </w:rPr>
          <w:t>2.2.1. Programmas 6.6. projekta rezultāti (vadītājs V. Pīrāgs)</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_Toc66446404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35</w:t>
        </w:r>
        <w:r w:rsidR="00BD2433" w:rsidRPr="00924B06">
          <w:rPr>
            <w:rFonts w:ascii="Times New Roman" w:hAnsi="Times New Roman"/>
            <w:noProof/>
            <w:webHidden/>
            <w:sz w:val="24"/>
            <w:szCs w:val="24"/>
          </w:rPr>
          <w:fldChar w:fldCharType="end"/>
        </w:r>
      </w:hyperlink>
    </w:p>
    <w:p w14:paraId="44ADC745" w14:textId="4CC05D65"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5" w:history="1">
        <w:r w:rsidR="00BD2433" w:rsidRPr="00924B06">
          <w:rPr>
            <w:rStyle w:val="Hyperlink"/>
            <w:rFonts w:ascii="Times New Roman" w:hAnsi="Times New Roman"/>
            <w:noProof/>
            <w:sz w:val="24"/>
            <w:szCs w:val="24"/>
            <w:lang w:val="lv-LV"/>
          </w:rPr>
          <w:t>2.2.2. Programmas 6.7. projekta rezultāti (vadītājs T. Juhna)</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_Toc66446405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38</w:t>
        </w:r>
        <w:r w:rsidR="00BD2433" w:rsidRPr="00924B06">
          <w:rPr>
            <w:rFonts w:ascii="Times New Roman" w:hAnsi="Times New Roman"/>
            <w:noProof/>
            <w:webHidden/>
            <w:sz w:val="24"/>
            <w:szCs w:val="24"/>
          </w:rPr>
          <w:fldChar w:fldCharType="end"/>
        </w:r>
      </w:hyperlink>
    </w:p>
    <w:p w14:paraId="59C28B7D" w14:textId="7702D865"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6" w:history="1">
        <w:r w:rsidR="00BD2433" w:rsidRPr="00924B06">
          <w:rPr>
            <w:rStyle w:val="Hyperlink"/>
            <w:rFonts w:ascii="Times New Roman" w:hAnsi="Times New Roman"/>
            <w:noProof/>
            <w:sz w:val="24"/>
            <w:szCs w:val="24"/>
            <w:lang w:val="lv-LV"/>
          </w:rPr>
          <w:t>2.2.3. Programmas 6.8. projekta rezultāti (vadītājs J. Grabis)</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_Toc66446406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41</w:t>
        </w:r>
        <w:r w:rsidR="00BD2433" w:rsidRPr="00924B06">
          <w:rPr>
            <w:rFonts w:ascii="Times New Roman" w:hAnsi="Times New Roman"/>
            <w:noProof/>
            <w:webHidden/>
            <w:sz w:val="24"/>
            <w:szCs w:val="24"/>
          </w:rPr>
          <w:fldChar w:fldCharType="end"/>
        </w:r>
      </w:hyperlink>
    </w:p>
    <w:p w14:paraId="176E2A0E" w14:textId="1D81D2EE"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07" w:history="1">
        <w:r w:rsidR="00BD2433" w:rsidRPr="00924B06">
          <w:rPr>
            <w:rStyle w:val="Hyperlink"/>
            <w:rFonts w:ascii="Times New Roman" w:hAnsi="Times New Roman"/>
            <w:noProof/>
            <w:sz w:val="24"/>
            <w:szCs w:val="24"/>
            <w:lang w:val="lv-LV"/>
          </w:rPr>
          <w:t>2.3. Par tautsaimniecības un sabiedrības labklājības jomā sasniegtajiem rezultātiem</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_Toc66446407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44</w:t>
        </w:r>
        <w:r w:rsidR="00BD2433" w:rsidRPr="00924B06">
          <w:rPr>
            <w:rFonts w:ascii="Times New Roman" w:hAnsi="Times New Roman"/>
            <w:noProof/>
            <w:webHidden/>
            <w:sz w:val="24"/>
            <w:szCs w:val="24"/>
          </w:rPr>
          <w:fldChar w:fldCharType="end"/>
        </w:r>
      </w:hyperlink>
    </w:p>
    <w:p w14:paraId="78502749" w14:textId="7389A55E"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8" w:history="1">
        <w:r w:rsidR="00BD2433" w:rsidRPr="00924B06">
          <w:rPr>
            <w:rStyle w:val="Hyperlink"/>
            <w:rFonts w:ascii="Times New Roman" w:hAnsi="Times New Roman"/>
            <w:noProof/>
            <w:sz w:val="24"/>
            <w:szCs w:val="24"/>
            <w:lang w:val="lv-LV"/>
          </w:rPr>
          <w:t>2.3.1. Programmas 6.9. projekta rezultāti (vadītāja I. Šteinbuka)</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_Toc66446408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44</w:t>
        </w:r>
        <w:r w:rsidR="00BD2433" w:rsidRPr="00924B06">
          <w:rPr>
            <w:rFonts w:ascii="Times New Roman" w:hAnsi="Times New Roman"/>
            <w:noProof/>
            <w:webHidden/>
            <w:sz w:val="24"/>
            <w:szCs w:val="24"/>
          </w:rPr>
          <w:fldChar w:fldCharType="end"/>
        </w:r>
      </w:hyperlink>
    </w:p>
    <w:p w14:paraId="3600114F" w14:textId="628BAB26"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09" w:history="1">
        <w:r w:rsidR="00BD2433" w:rsidRPr="00924B06">
          <w:rPr>
            <w:rStyle w:val="Hyperlink"/>
            <w:rFonts w:ascii="Times New Roman" w:hAnsi="Times New Roman"/>
            <w:noProof/>
            <w:sz w:val="24"/>
            <w:szCs w:val="24"/>
            <w:lang w:val="lv-LV"/>
          </w:rPr>
          <w:t>2.3.2. Programmas 6.10. projekta rezultāti (vadītāja A. Tīfentāle)</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_Toc66446409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48</w:t>
        </w:r>
        <w:r w:rsidR="00BD2433" w:rsidRPr="00924B06">
          <w:rPr>
            <w:rFonts w:ascii="Times New Roman" w:hAnsi="Times New Roman"/>
            <w:noProof/>
            <w:webHidden/>
            <w:sz w:val="24"/>
            <w:szCs w:val="24"/>
          </w:rPr>
          <w:fldChar w:fldCharType="end"/>
        </w:r>
      </w:hyperlink>
    </w:p>
    <w:p w14:paraId="3BA4CBDB" w14:textId="0E5EBA1C" w:rsidR="00BD2433" w:rsidRPr="00924B06" w:rsidRDefault="001A5DB2">
      <w:pPr>
        <w:pStyle w:val="TOC1"/>
        <w:rPr>
          <w:rFonts w:eastAsiaTheme="minorEastAsia"/>
          <w:i/>
          <w:lang w:eastAsia="lv-LV"/>
        </w:rPr>
      </w:pPr>
      <w:hyperlink w:anchor="_Toc66446410" w:history="1">
        <w:r w:rsidR="00BD2433" w:rsidRPr="00BD2433">
          <w:rPr>
            <w:rStyle w:val="Hyperlink"/>
          </w:rPr>
          <w:t>3. Programmas ietekme</w:t>
        </w:r>
        <w:r w:rsidR="00BD2433" w:rsidRPr="00BD2433">
          <w:rPr>
            <w:webHidden/>
          </w:rPr>
          <w:tab/>
        </w:r>
        <w:r w:rsidR="00BD2433" w:rsidRPr="00E3124E">
          <w:rPr>
            <w:webHidden/>
          </w:rPr>
          <w:fldChar w:fldCharType="begin"/>
        </w:r>
        <w:r w:rsidR="00BD2433" w:rsidRPr="00BD2433">
          <w:rPr>
            <w:webHidden/>
          </w:rPr>
          <w:instrText xml:space="preserve"> PAGEREF _Toc66446410 \h </w:instrText>
        </w:r>
        <w:r w:rsidR="00BD2433" w:rsidRPr="00E3124E">
          <w:rPr>
            <w:webHidden/>
          </w:rPr>
        </w:r>
        <w:r w:rsidR="00BD2433" w:rsidRPr="00E3124E">
          <w:rPr>
            <w:webHidden/>
          </w:rPr>
          <w:fldChar w:fldCharType="separate"/>
        </w:r>
        <w:r w:rsidR="00BD2433" w:rsidRPr="00BD2433">
          <w:rPr>
            <w:webHidden/>
          </w:rPr>
          <w:t>53</w:t>
        </w:r>
        <w:r w:rsidR="00BD2433" w:rsidRPr="00E3124E">
          <w:rPr>
            <w:webHidden/>
          </w:rPr>
          <w:fldChar w:fldCharType="end"/>
        </w:r>
      </w:hyperlink>
    </w:p>
    <w:p w14:paraId="3C2D6753" w14:textId="309FDD2C"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11" w:history="1">
        <w:r w:rsidR="00BD2433" w:rsidRPr="00924B06">
          <w:rPr>
            <w:rStyle w:val="Hyperlink"/>
            <w:rFonts w:ascii="Times New Roman" w:hAnsi="Times New Roman"/>
            <w:noProof/>
            <w:sz w:val="24"/>
            <w:szCs w:val="24"/>
            <w:lang w:val="lv-LV"/>
          </w:rPr>
          <w:t>3.1. Starpdisciplināras starptautiski konkurētspējīgas zinātnieku grupas</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_Toc66446411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53</w:t>
        </w:r>
        <w:r w:rsidR="00BD2433" w:rsidRPr="00924B06">
          <w:rPr>
            <w:rFonts w:ascii="Times New Roman" w:hAnsi="Times New Roman"/>
            <w:noProof/>
            <w:webHidden/>
            <w:sz w:val="24"/>
            <w:szCs w:val="24"/>
          </w:rPr>
          <w:fldChar w:fldCharType="end"/>
        </w:r>
      </w:hyperlink>
    </w:p>
    <w:p w14:paraId="34E1C208" w14:textId="68247CCC"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12" w:history="1">
        <w:r w:rsidR="00BD2433" w:rsidRPr="00924B06">
          <w:rPr>
            <w:rStyle w:val="Hyperlink"/>
            <w:rFonts w:ascii="Times New Roman" w:hAnsi="Times New Roman"/>
            <w:noProof/>
            <w:sz w:val="24"/>
            <w:szCs w:val="24"/>
            <w:lang w:val="lv-LV"/>
          </w:rPr>
          <w:t>3.2. Sadarbība ar attiecīgās tautsaimniecības nozares speciālistiem</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_Toc66446412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54</w:t>
        </w:r>
        <w:r w:rsidR="00BD2433" w:rsidRPr="00924B06">
          <w:rPr>
            <w:rFonts w:ascii="Times New Roman" w:hAnsi="Times New Roman"/>
            <w:noProof/>
            <w:webHidden/>
            <w:sz w:val="24"/>
            <w:szCs w:val="24"/>
          </w:rPr>
          <w:fldChar w:fldCharType="end"/>
        </w:r>
      </w:hyperlink>
    </w:p>
    <w:p w14:paraId="53DD6F71" w14:textId="06DE9BE2"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13" w:history="1">
        <w:r w:rsidR="00BD2433" w:rsidRPr="00924B06">
          <w:rPr>
            <w:rStyle w:val="Hyperlink"/>
            <w:rFonts w:ascii="Times New Roman" w:hAnsi="Times New Roman"/>
            <w:noProof/>
            <w:sz w:val="24"/>
            <w:szCs w:val="24"/>
            <w:lang w:val="lv-LV"/>
          </w:rPr>
          <w:t>3.4. Iesaiste starptautiskās sadarbības tīklos un konsorcijos, sadarbība ar starptautiskajām pētniecības organizācijām</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_Toc66446413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60</w:t>
        </w:r>
        <w:r w:rsidR="00BD2433" w:rsidRPr="00924B06">
          <w:rPr>
            <w:rFonts w:ascii="Times New Roman" w:hAnsi="Times New Roman"/>
            <w:noProof/>
            <w:webHidden/>
            <w:sz w:val="24"/>
            <w:szCs w:val="24"/>
          </w:rPr>
          <w:fldChar w:fldCharType="end"/>
        </w:r>
      </w:hyperlink>
    </w:p>
    <w:p w14:paraId="71092747" w14:textId="7E0EA871"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14" w:history="1">
        <w:r w:rsidR="00BD2433" w:rsidRPr="00924B06">
          <w:rPr>
            <w:rStyle w:val="Hyperlink"/>
            <w:rFonts w:ascii="Times New Roman" w:hAnsi="Times New Roman"/>
            <w:noProof/>
            <w:sz w:val="24"/>
            <w:szCs w:val="24"/>
            <w:lang w:val="lv-LV"/>
          </w:rPr>
          <w:t>3.5. Radīto zināšanu pārnese, rekomendējot konkrētas rīcības un aprakstot to paredzamās sekas ekonomikas izaugsmei un rīcībpolitikas veidošanai</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_Toc66446414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63</w:t>
        </w:r>
        <w:r w:rsidR="00BD2433" w:rsidRPr="00924B06">
          <w:rPr>
            <w:rFonts w:ascii="Times New Roman" w:hAnsi="Times New Roman"/>
            <w:noProof/>
            <w:webHidden/>
            <w:sz w:val="24"/>
            <w:szCs w:val="24"/>
          </w:rPr>
          <w:fldChar w:fldCharType="end"/>
        </w:r>
      </w:hyperlink>
    </w:p>
    <w:p w14:paraId="0734B7D9" w14:textId="1D0DFD27"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15" w:history="1">
        <w:r w:rsidR="00BD2433" w:rsidRPr="00924B06">
          <w:rPr>
            <w:rStyle w:val="Hyperlink"/>
            <w:rFonts w:ascii="Times New Roman" w:hAnsi="Times New Roman"/>
            <w:noProof/>
            <w:sz w:val="24"/>
            <w:szCs w:val="24"/>
            <w:lang w:val="lv-LV"/>
          </w:rPr>
          <w:t>3.5.1. Programmas ietekme uz ekonomiku, veicinot ekonomiskās aktivitātes atjaunošanu un izaugsmi</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_Toc66446415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63</w:t>
        </w:r>
        <w:r w:rsidR="00BD2433" w:rsidRPr="00924B06">
          <w:rPr>
            <w:rFonts w:ascii="Times New Roman" w:hAnsi="Times New Roman"/>
            <w:noProof/>
            <w:webHidden/>
            <w:sz w:val="24"/>
            <w:szCs w:val="24"/>
          </w:rPr>
          <w:fldChar w:fldCharType="end"/>
        </w:r>
      </w:hyperlink>
    </w:p>
    <w:p w14:paraId="0C7DA66C" w14:textId="293CA41C"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16" w:history="1">
        <w:r w:rsidR="00BD2433" w:rsidRPr="00924B06">
          <w:rPr>
            <w:rStyle w:val="Hyperlink"/>
            <w:rFonts w:ascii="Times New Roman" w:hAnsi="Times New Roman"/>
            <w:noProof/>
            <w:sz w:val="24"/>
            <w:szCs w:val="24"/>
            <w:lang w:val="lv-LV"/>
          </w:rPr>
          <w:t>3.5.2. Programmas ietekme uz attiecīgo nozaru rīcībpolitikas plānošanu</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_Toc66446416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64</w:t>
        </w:r>
        <w:r w:rsidR="00BD2433" w:rsidRPr="00924B06">
          <w:rPr>
            <w:rFonts w:ascii="Times New Roman" w:hAnsi="Times New Roman"/>
            <w:noProof/>
            <w:webHidden/>
            <w:sz w:val="24"/>
            <w:szCs w:val="24"/>
          </w:rPr>
          <w:fldChar w:fldCharType="end"/>
        </w:r>
      </w:hyperlink>
    </w:p>
    <w:p w14:paraId="4B66459D" w14:textId="13E97F2C"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17" w:history="1">
        <w:r w:rsidR="00BD2433" w:rsidRPr="00924B06">
          <w:rPr>
            <w:rStyle w:val="Hyperlink"/>
            <w:rFonts w:ascii="Times New Roman" w:hAnsi="Times New Roman"/>
            <w:noProof/>
            <w:sz w:val="24"/>
            <w:szCs w:val="24"/>
            <w:lang w:val="lv-LV"/>
          </w:rPr>
          <w:t>3.5.3. Programmas ietekme uz sabiedrības spēju pielāgoties jauniem apstākļiem</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_Toc66446417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67</w:t>
        </w:r>
        <w:r w:rsidR="00BD2433" w:rsidRPr="00924B06">
          <w:rPr>
            <w:rFonts w:ascii="Times New Roman" w:hAnsi="Times New Roman"/>
            <w:noProof/>
            <w:webHidden/>
            <w:sz w:val="24"/>
            <w:szCs w:val="24"/>
          </w:rPr>
          <w:fldChar w:fldCharType="end"/>
        </w:r>
      </w:hyperlink>
    </w:p>
    <w:p w14:paraId="2D8983B5" w14:textId="024776CD"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18" w:history="1">
        <w:r w:rsidR="00BD2433" w:rsidRPr="00924B06">
          <w:rPr>
            <w:rStyle w:val="Hyperlink"/>
            <w:rFonts w:ascii="Times New Roman" w:hAnsi="Times New Roman"/>
            <w:noProof/>
            <w:sz w:val="24"/>
            <w:szCs w:val="24"/>
            <w:lang w:val="lv-LV"/>
          </w:rPr>
          <w:t>3.6. Pētniecības rezultātu publiska pieejamība brīvpiekļuves žurnālos un pētniecības datu repozitorijos, atvērtā pirmkoda programmatūras risinājumi</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_Toc66446418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68</w:t>
        </w:r>
        <w:r w:rsidR="00BD2433" w:rsidRPr="00924B06">
          <w:rPr>
            <w:rFonts w:ascii="Times New Roman" w:hAnsi="Times New Roman"/>
            <w:noProof/>
            <w:webHidden/>
            <w:sz w:val="24"/>
            <w:szCs w:val="24"/>
          </w:rPr>
          <w:fldChar w:fldCharType="end"/>
        </w:r>
      </w:hyperlink>
    </w:p>
    <w:p w14:paraId="0F8E9145" w14:textId="05805417"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19" w:history="1">
        <w:r w:rsidR="00BD2433" w:rsidRPr="00924B06">
          <w:rPr>
            <w:rStyle w:val="Hyperlink"/>
            <w:rFonts w:ascii="Times New Roman" w:hAnsi="Times New Roman"/>
            <w:bCs/>
            <w:noProof/>
            <w:sz w:val="24"/>
            <w:szCs w:val="24"/>
            <w:lang w:val="lv-LV"/>
          </w:rPr>
          <w:t xml:space="preserve">2.6.1. </w:t>
        </w:r>
        <w:r w:rsidR="00BD2433" w:rsidRPr="00924B06">
          <w:rPr>
            <w:rStyle w:val="Hyperlink"/>
            <w:rFonts w:ascii="Times New Roman" w:hAnsi="Times New Roman"/>
            <w:bCs/>
            <w:noProof/>
            <w:sz w:val="24"/>
            <w:szCs w:val="24"/>
            <w:bdr w:val="none" w:sz="0" w:space="0" w:color="auto" w:frame="1"/>
            <w:lang w:val="lv-LV"/>
          </w:rPr>
          <w:t>Pētniecības rezultātu un datu publiskas pieejamības nodrošināšana atvērtajā piekļuvē</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_Toc66446419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68</w:t>
        </w:r>
        <w:r w:rsidR="00BD2433" w:rsidRPr="00924B06">
          <w:rPr>
            <w:rFonts w:ascii="Times New Roman" w:hAnsi="Times New Roman"/>
            <w:noProof/>
            <w:webHidden/>
            <w:sz w:val="24"/>
            <w:szCs w:val="24"/>
          </w:rPr>
          <w:fldChar w:fldCharType="end"/>
        </w:r>
      </w:hyperlink>
    </w:p>
    <w:p w14:paraId="6B67C7B9" w14:textId="5FCEA0EF" w:rsidR="00BD2433" w:rsidRPr="00924B06" w:rsidRDefault="001A5DB2">
      <w:pPr>
        <w:pStyle w:val="TOC3"/>
        <w:tabs>
          <w:tab w:val="right" w:leader="dot" w:pos="9395"/>
        </w:tabs>
        <w:rPr>
          <w:rFonts w:ascii="Times New Roman" w:eastAsiaTheme="minorEastAsia" w:hAnsi="Times New Roman"/>
          <w:noProof/>
          <w:sz w:val="24"/>
          <w:szCs w:val="24"/>
          <w:lang w:val="lv-LV" w:eastAsia="lv-LV"/>
        </w:rPr>
      </w:pPr>
      <w:hyperlink w:anchor="_Toc66446420" w:history="1">
        <w:r w:rsidR="00BD2433" w:rsidRPr="00924B06">
          <w:rPr>
            <w:rStyle w:val="Hyperlink"/>
            <w:rFonts w:ascii="Times New Roman" w:hAnsi="Times New Roman"/>
            <w:bCs/>
            <w:noProof/>
            <w:sz w:val="24"/>
            <w:szCs w:val="24"/>
            <w:lang w:val="lv-LV"/>
          </w:rPr>
          <w:t xml:space="preserve">3.6.2. </w:t>
        </w:r>
        <w:r w:rsidR="00BD2433" w:rsidRPr="00924B06">
          <w:rPr>
            <w:rStyle w:val="Hyperlink"/>
            <w:rFonts w:ascii="Times New Roman" w:hAnsi="Times New Roman"/>
            <w:bCs/>
            <w:noProof/>
            <w:sz w:val="24"/>
            <w:szCs w:val="24"/>
            <w:bdr w:val="none" w:sz="0" w:space="0" w:color="auto" w:frame="1"/>
            <w:lang w:val="lv-LV"/>
          </w:rPr>
          <w:t>Atvērtā pirmkoda programmatūras risinājumu pielietošana</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_Toc66446420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71</w:t>
        </w:r>
        <w:r w:rsidR="00BD2433" w:rsidRPr="00924B06">
          <w:rPr>
            <w:rFonts w:ascii="Times New Roman" w:hAnsi="Times New Roman"/>
            <w:noProof/>
            <w:webHidden/>
            <w:sz w:val="24"/>
            <w:szCs w:val="24"/>
          </w:rPr>
          <w:fldChar w:fldCharType="end"/>
        </w:r>
      </w:hyperlink>
    </w:p>
    <w:p w14:paraId="0766053D" w14:textId="47DAA89A" w:rsidR="00BD2433" w:rsidRPr="00924B06" w:rsidRDefault="001A5DB2">
      <w:pPr>
        <w:pStyle w:val="TOC2"/>
        <w:tabs>
          <w:tab w:val="right" w:leader="dot" w:pos="9395"/>
        </w:tabs>
        <w:rPr>
          <w:rFonts w:ascii="Times New Roman" w:eastAsiaTheme="minorEastAsia" w:hAnsi="Times New Roman"/>
          <w:b w:val="0"/>
          <w:bCs w:val="0"/>
          <w:noProof/>
          <w:sz w:val="24"/>
          <w:szCs w:val="24"/>
          <w:lang w:val="lv-LV" w:eastAsia="lv-LV"/>
        </w:rPr>
      </w:pPr>
      <w:hyperlink w:anchor="_Toc66446421" w:history="1">
        <w:r w:rsidR="00BD2433" w:rsidRPr="00924B06">
          <w:rPr>
            <w:rStyle w:val="Hyperlink"/>
            <w:rFonts w:ascii="Times New Roman" w:hAnsi="Times New Roman"/>
            <w:noProof/>
            <w:sz w:val="24"/>
            <w:szCs w:val="24"/>
            <w:lang w:val="lv-LV"/>
          </w:rPr>
          <w:t>3.7. projektā radīto zināšanu pārnese un sabiedrības informēšana</w:t>
        </w:r>
        <w:r w:rsidR="00BD2433" w:rsidRPr="00924B06">
          <w:rPr>
            <w:rFonts w:ascii="Times New Roman" w:hAnsi="Times New Roman"/>
            <w:noProof/>
            <w:webHidden/>
            <w:sz w:val="24"/>
            <w:szCs w:val="24"/>
          </w:rPr>
          <w:tab/>
        </w:r>
        <w:r w:rsidR="00BD2433" w:rsidRPr="00924B06">
          <w:rPr>
            <w:rFonts w:ascii="Times New Roman" w:hAnsi="Times New Roman"/>
            <w:noProof/>
            <w:webHidden/>
            <w:sz w:val="24"/>
            <w:szCs w:val="24"/>
          </w:rPr>
          <w:fldChar w:fldCharType="begin"/>
        </w:r>
        <w:r w:rsidR="00BD2433" w:rsidRPr="00924B06">
          <w:rPr>
            <w:rFonts w:ascii="Times New Roman" w:hAnsi="Times New Roman"/>
            <w:noProof/>
            <w:webHidden/>
            <w:sz w:val="24"/>
            <w:szCs w:val="24"/>
          </w:rPr>
          <w:instrText xml:space="preserve"> PAGEREF _Toc66446421 \h </w:instrText>
        </w:r>
        <w:r w:rsidR="00BD2433" w:rsidRPr="00924B06">
          <w:rPr>
            <w:rFonts w:ascii="Times New Roman" w:hAnsi="Times New Roman"/>
            <w:noProof/>
            <w:webHidden/>
            <w:sz w:val="24"/>
            <w:szCs w:val="24"/>
          </w:rPr>
        </w:r>
        <w:r w:rsidR="00BD2433" w:rsidRPr="00924B06">
          <w:rPr>
            <w:rFonts w:ascii="Times New Roman" w:hAnsi="Times New Roman"/>
            <w:noProof/>
            <w:webHidden/>
            <w:sz w:val="24"/>
            <w:szCs w:val="24"/>
          </w:rPr>
          <w:fldChar w:fldCharType="separate"/>
        </w:r>
        <w:r w:rsidR="00BD2433" w:rsidRPr="00924B06">
          <w:rPr>
            <w:rFonts w:ascii="Times New Roman" w:hAnsi="Times New Roman"/>
            <w:noProof/>
            <w:webHidden/>
            <w:sz w:val="24"/>
            <w:szCs w:val="24"/>
          </w:rPr>
          <w:t>72</w:t>
        </w:r>
        <w:r w:rsidR="00BD2433" w:rsidRPr="00924B06">
          <w:rPr>
            <w:rFonts w:ascii="Times New Roman" w:hAnsi="Times New Roman"/>
            <w:noProof/>
            <w:webHidden/>
            <w:sz w:val="24"/>
            <w:szCs w:val="24"/>
          </w:rPr>
          <w:fldChar w:fldCharType="end"/>
        </w:r>
      </w:hyperlink>
    </w:p>
    <w:p w14:paraId="6FE3A08B" w14:textId="013820DB" w:rsidR="00BD2433" w:rsidRDefault="001A5DB2">
      <w:pPr>
        <w:pStyle w:val="TOC1"/>
        <w:rPr>
          <w:rFonts w:eastAsiaTheme="minorEastAsia" w:cstheme="minorBidi"/>
          <w:i/>
          <w:sz w:val="22"/>
          <w:szCs w:val="22"/>
          <w:lang w:eastAsia="lv-LV"/>
        </w:rPr>
      </w:pPr>
      <w:hyperlink w:anchor="_Toc66446422" w:history="1">
        <w:r w:rsidR="00BD2433" w:rsidRPr="00BD2433">
          <w:rPr>
            <w:rStyle w:val="Hyperlink"/>
          </w:rPr>
          <w:t>Turpmākā rīcība</w:t>
        </w:r>
        <w:r w:rsidR="00BD2433" w:rsidRPr="00BD2433">
          <w:rPr>
            <w:webHidden/>
          </w:rPr>
          <w:tab/>
        </w:r>
        <w:r w:rsidR="00BD2433" w:rsidRPr="00E3124E">
          <w:rPr>
            <w:webHidden/>
          </w:rPr>
          <w:fldChar w:fldCharType="begin"/>
        </w:r>
        <w:r w:rsidR="00BD2433" w:rsidRPr="00BD2433">
          <w:rPr>
            <w:webHidden/>
          </w:rPr>
          <w:instrText xml:space="preserve"> PAGEREF _Toc66446422 \h </w:instrText>
        </w:r>
        <w:r w:rsidR="00BD2433" w:rsidRPr="00E3124E">
          <w:rPr>
            <w:webHidden/>
          </w:rPr>
        </w:r>
        <w:r w:rsidR="00BD2433" w:rsidRPr="00E3124E">
          <w:rPr>
            <w:webHidden/>
          </w:rPr>
          <w:fldChar w:fldCharType="separate"/>
        </w:r>
        <w:r w:rsidR="00BD2433" w:rsidRPr="00BD2433">
          <w:rPr>
            <w:webHidden/>
          </w:rPr>
          <w:t>76</w:t>
        </w:r>
        <w:r w:rsidR="00BD2433" w:rsidRPr="00E3124E">
          <w:rPr>
            <w:webHidden/>
          </w:rPr>
          <w:fldChar w:fldCharType="end"/>
        </w:r>
      </w:hyperlink>
    </w:p>
    <w:p w14:paraId="7450CA7B" w14:textId="54CFC3FC" w:rsidR="00341AC1" w:rsidRDefault="00BD2433" w:rsidP="00930669">
      <w:pPr>
        <w:rPr>
          <w:rFonts w:asciiTheme="majorHAnsi" w:eastAsiaTheme="majorEastAsia" w:hAnsiTheme="majorHAnsi" w:cstheme="majorBidi"/>
          <w:spacing w:val="-10"/>
          <w:kern w:val="28"/>
          <w:sz w:val="56"/>
          <w:szCs w:val="56"/>
          <w:lang w:val="lv-LV"/>
        </w:rPr>
      </w:pPr>
      <w:r>
        <w:rPr>
          <w:lang w:val="lv-LV"/>
        </w:rPr>
        <w:fldChar w:fldCharType="end"/>
      </w:r>
      <w:r w:rsidR="00341AC1" w:rsidRPr="1A1BA582">
        <w:rPr>
          <w:lang w:val="lv-LV"/>
        </w:rPr>
        <w:br w:type="page"/>
      </w:r>
    </w:p>
    <w:p w14:paraId="5A74C040" w14:textId="40CAC3CB" w:rsidR="009C24FD" w:rsidRDefault="00ED5B51" w:rsidP="00930669">
      <w:pPr>
        <w:pStyle w:val="Heading1"/>
        <w:spacing w:before="0" w:line="240" w:lineRule="auto"/>
        <w:rPr>
          <w:rFonts w:cs="Times New Roman"/>
          <w:lang w:val="lv-LV"/>
        </w:rPr>
      </w:pPr>
      <w:bookmarkStart w:id="2" w:name="_Toc64897522"/>
      <w:bookmarkStart w:id="3" w:name="_Toc66440305"/>
      <w:bookmarkStart w:id="4" w:name="_Toc66446389"/>
      <w:r w:rsidRPr="1A1BA582">
        <w:rPr>
          <w:rFonts w:cs="Times New Roman"/>
          <w:lang w:val="lv-LV"/>
        </w:rPr>
        <w:lastRenderedPageBreak/>
        <w:t>Kopsavilkums</w:t>
      </w:r>
      <w:bookmarkEnd w:id="2"/>
      <w:bookmarkEnd w:id="3"/>
      <w:bookmarkEnd w:id="4"/>
    </w:p>
    <w:p w14:paraId="4DDFE220" w14:textId="77777777" w:rsidR="00841074" w:rsidRPr="00841074" w:rsidRDefault="00841074" w:rsidP="00930669">
      <w:pPr>
        <w:rPr>
          <w:lang w:val="lv-LV"/>
        </w:rPr>
      </w:pPr>
    </w:p>
    <w:p w14:paraId="4C0042EC" w14:textId="038A6D17" w:rsidR="00ED5B51" w:rsidRDefault="4799D87D" w:rsidP="00B55991">
      <w:pPr>
        <w:ind w:firstLine="720"/>
        <w:jc w:val="both"/>
        <w:rPr>
          <w:lang w:val="lv-LV"/>
        </w:rPr>
      </w:pPr>
      <w:r w:rsidRPr="0B1951E1">
        <w:rPr>
          <w:lang w:val="lv-LV"/>
        </w:rPr>
        <w:t xml:space="preserve"> Informatīvā ziņojuma projekts “Par valsts pētījumu programmas “Covid-19 seku mazināšanai”</w:t>
      </w:r>
      <w:r w:rsidRPr="0B1951E1">
        <w:rPr>
          <w:b/>
          <w:bCs/>
          <w:sz w:val="28"/>
          <w:szCs w:val="28"/>
          <w:lang w:val="lv-LV"/>
        </w:rPr>
        <w:t xml:space="preserve"> </w:t>
      </w:r>
      <w:r w:rsidRPr="1A1BA582">
        <w:rPr>
          <w:lang w:val="lv-LV"/>
        </w:rPr>
        <w:t>ietvaros sasniegtajiem rezultātiem</w:t>
      </w:r>
      <w:r w:rsidRPr="0B1951E1">
        <w:rPr>
          <w:lang w:val="lv-LV"/>
        </w:rPr>
        <w:t>” (turpm</w:t>
      </w:r>
      <w:r w:rsidR="050D271E" w:rsidRPr="0B1951E1">
        <w:rPr>
          <w:lang w:val="lv-LV"/>
        </w:rPr>
        <w:t>ā</w:t>
      </w:r>
      <w:r w:rsidRPr="0B1951E1">
        <w:rPr>
          <w:lang w:val="lv-LV"/>
        </w:rPr>
        <w:t>k - informatīvais ziņojums)</w:t>
      </w:r>
      <w:r w:rsidR="00ED5B51" w:rsidRPr="0B1951E1">
        <w:rPr>
          <w:lang w:val="lv-LV"/>
        </w:rPr>
        <w:t xml:space="preserve"> ir sagatavots saskaņā ar </w:t>
      </w:r>
      <w:r w:rsidR="4A41D500" w:rsidRPr="0B1951E1">
        <w:rPr>
          <w:lang w:val="lv-LV"/>
        </w:rPr>
        <w:t xml:space="preserve">Ministru kabineta </w:t>
      </w:r>
      <w:r w:rsidR="00ED5B51" w:rsidRPr="0B1951E1">
        <w:rPr>
          <w:lang w:val="lv-LV"/>
        </w:rPr>
        <w:t>2020. gada 19. maija sēdes protokol</w:t>
      </w:r>
      <w:r w:rsidR="61E8D491" w:rsidRPr="0B1951E1">
        <w:rPr>
          <w:lang w:val="lv-LV"/>
        </w:rPr>
        <w:t>lēmuma</w:t>
      </w:r>
      <w:r w:rsidR="00ED5B51" w:rsidRPr="0B1951E1">
        <w:rPr>
          <w:lang w:val="lv-LV"/>
        </w:rPr>
        <w:t xml:space="preserve"> </w:t>
      </w:r>
      <w:r w:rsidR="278B096A" w:rsidRPr="0B1951E1">
        <w:rPr>
          <w:lang w:val="lv-LV"/>
        </w:rPr>
        <w:t>(prot</w:t>
      </w:r>
      <w:r w:rsidR="00841074">
        <w:rPr>
          <w:lang w:val="lv-LV"/>
        </w:rPr>
        <w:t>.</w:t>
      </w:r>
      <w:r w:rsidR="278B096A" w:rsidRPr="0B1951E1">
        <w:rPr>
          <w:lang w:val="lv-LV"/>
        </w:rPr>
        <w:t xml:space="preserve"> </w:t>
      </w:r>
      <w:r w:rsidR="00ED5B51" w:rsidRPr="0B1951E1">
        <w:rPr>
          <w:lang w:val="lv-LV"/>
        </w:rPr>
        <w:t>Nr. 34 42.§</w:t>
      </w:r>
      <w:r w:rsidR="4439FF3E" w:rsidRPr="0B1951E1">
        <w:rPr>
          <w:lang w:val="lv-LV"/>
        </w:rPr>
        <w:t>)</w:t>
      </w:r>
      <w:r w:rsidR="00ED5B51" w:rsidRPr="0B1951E1">
        <w:rPr>
          <w:lang w:val="lv-LV"/>
        </w:rPr>
        <w:t xml:space="preserve"> 2.</w:t>
      </w:r>
      <w:r w:rsidR="006866B7">
        <w:rPr>
          <w:lang w:val="lv-LV"/>
        </w:rPr>
        <w:t> </w:t>
      </w:r>
      <w:r w:rsidR="00ED5B51" w:rsidRPr="0B1951E1">
        <w:rPr>
          <w:lang w:val="lv-LV"/>
        </w:rPr>
        <w:t>punktu,</w:t>
      </w:r>
      <w:r w:rsidR="1B557667" w:rsidRPr="0B1951E1">
        <w:rPr>
          <w:lang w:val="lv-LV"/>
        </w:rPr>
        <w:t xml:space="preserve"> kurā uzdots </w:t>
      </w:r>
      <w:r w:rsidR="3310E902" w:rsidRPr="0B1951E1">
        <w:rPr>
          <w:lang w:val="lv-LV"/>
        </w:rPr>
        <w:t>LZP</w:t>
      </w:r>
      <w:r w:rsidR="1B557667" w:rsidRPr="0B1951E1">
        <w:rPr>
          <w:lang w:val="lv-LV"/>
        </w:rPr>
        <w:t xml:space="preserve"> </w:t>
      </w:r>
      <w:r w:rsidR="00ED5B51" w:rsidRPr="0B1951E1">
        <w:rPr>
          <w:lang w:val="lv-LV"/>
        </w:rPr>
        <w:t xml:space="preserve">sadarbībā ar </w:t>
      </w:r>
      <w:r w:rsidR="568907AE" w:rsidRPr="0B1951E1">
        <w:rPr>
          <w:lang w:val="lv-LV"/>
        </w:rPr>
        <w:t>IZM</w:t>
      </w:r>
      <w:r w:rsidR="631FAA9D" w:rsidRPr="0B1951E1">
        <w:rPr>
          <w:lang w:val="lv-LV"/>
        </w:rPr>
        <w:t xml:space="preserve"> </w:t>
      </w:r>
      <w:r w:rsidR="00ED5B51" w:rsidRPr="0B1951E1">
        <w:rPr>
          <w:lang w:val="lv-LV"/>
        </w:rPr>
        <w:t xml:space="preserve">un </w:t>
      </w:r>
      <w:r w:rsidR="6C2A84F2" w:rsidRPr="0B1951E1">
        <w:rPr>
          <w:lang w:val="lv-LV"/>
        </w:rPr>
        <w:t>VM</w:t>
      </w:r>
      <w:r w:rsidR="00ED5B51" w:rsidRPr="0B1951E1">
        <w:rPr>
          <w:lang w:val="lv-LV"/>
        </w:rPr>
        <w:t xml:space="preserve"> līdz 2020. gada 20. decembrim sagatavot un izglītības un zinātnes ministram iesniegt izskatīšanai Ministru kabinetā informatīvo ziņojumu par valsts pētījumu programmas “Covid-19 seku mazināšanai” (turpmāk – programma) ietvaros sasniegtajiem rezultātiem, izpildot </w:t>
      </w:r>
      <w:r w:rsidR="00E40AAA" w:rsidRPr="0B1951E1">
        <w:rPr>
          <w:lang w:val="lv-LV"/>
        </w:rPr>
        <w:t xml:space="preserve">Ministru kabineta 2020. gada 20. maija rīkojuma Nr. 278 “Par valsts pētījumu programmu Covid-19 seku mazināšanai” (turpmāk – </w:t>
      </w:r>
      <w:r w:rsidR="00ED5B51" w:rsidRPr="0B1951E1">
        <w:rPr>
          <w:lang w:val="lv-LV"/>
        </w:rPr>
        <w:t>MK rīkojum</w:t>
      </w:r>
      <w:r w:rsidR="00E40AAA" w:rsidRPr="0B1951E1">
        <w:rPr>
          <w:lang w:val="lv-LV"/>
        </w:rPr>
        <w:t>s Nr. 278)</w:t>
      </w:r>
      <w:r w:rsidR="00ED5B51" w:rsidRPr="0B1951E1">
        <w:rPr>
          <w:lang w:val="lv-LV"/>
        </w:rPr>
        <w:t xml:space="preserve"> 6. un 7. punktā noteiktos uzdevumus. </w:t>
      </w:r>
    </w:p>
    <w:p w14:paraId="265831A9" w14:textId="6C3C590D" w:rsidR="006301E0" w:rsidRDefault="00F12047" w:rsidP="00B55991">
      <w:pPr>
        <w:ind w:firstLine="720"/>
        <w:jc w:val="both"/>
        <w:rPr>
          <w:lang w:val="lv-LV"/>
        </w:rPr>
      </w:pPr>
      <w:r w:rsidRPr="0B1951E1">
        <w:rPr>
          <w:lang w:val="lv-LV"/>
        </w:rPr>
        <w:t xml:space="preserve">Informatīvā ziņojuma mērķis ir </w:t>
      </w:r>
      <w:r>
        <w:rPr>
          <w:lang w:val="lv-LV"/>
        </w:rPr>
        <w:t xml:space="preserve">sniegt </w:t>
      </w:r>
      <w:r w:rsidRPr="0B1951E1">
        <w:rPr>
          <w:lang w:val="lv-LV"/>
        </w:rPr>
        <w:t xml:space="preserve"> pārskatu par programmas īstenošanas gaitu, galvenajiem rezultātiem, kā arī to ietekmi.</w:t>
      </w:r>
      <w:r>
        <w:rPr>
          <w:lang w:val="lv-LV"/>
        </w:rPr>
        <w:t xml:space="preserve"> </w:t>
      </w:r>
      <w:r w:rsidR="00F4473D">
        <w:rPr>
          <w:lang w:val="lv-LV"/>
        </w:rPr>
        <w:t>Šī bija pirmā pētniecības programma Latvijā, kas izveidota, lai sniegtu atbildes uz kritiskiem jautājumiem un piedāvātu risinājumus ārkārtējā situācijā. Programma veidota stratēģiski, ņemot vērā valsts pētījumu programmu uzbūves principus</w:t>
      </w:r>
      <w:r w:rsidR="00705C70">
        <w:rPr>
          <w:lang w:val="lv-LV"/>
        </w:rPr>
        <w:t>. Programma ietver valstij un sabiedrībai</w:t>
      </w:r>
      <w:r w:rsidR="00F4473D">
        <w:rPr>
          <w:lang w:val="lv-LV"/>
        </w:rPr>
        <w:t xml:space="preserve"> </w:t>
      </w:r>
      <w:r w:rsidR="00705C70">
        <w:rPr>
          <w:lang w:val="lv-LV"/>
        </w:rPr>
        <w:t xml:space="preserve">nozīmīgus jautājumus, uz kuriem </w:t>
      </w:r>
      <w:r w:rsidR="00F4473D">
        <w:rPr>
          <w:lang w:val="lv-LV"/>
        </w:rPr>
        <w:t xml:space="preserve">zinātnieki </w:t>
      </w:r>
      <w:r w:rsidR="00705C70">
        <w:rPr>
          <w:lang w:val="lv-LV"/>
        </w:rPr>
        <w:t>sniedz atbildes</w:t>
      </w:r>
      <w:r w:rsidR="00F4473D">
        <w:rPr>
          <w:lang w:val="lv-LV"/>
        </w:rPr>
        <w:t xml:space="preserve">, </w:t>
      </w:r>
      <w:r>
        <w:rPr>
          <w:lang w:val="lv-LV"/>
        </w:rPr>
        <w:t>veicot aktuālākajās zinātniskajās metodēs un pieejās balstītu pētniecību</w:t>
      </w:r>
      <w:r w:rsidR="00705C70">
        <w:rPr>
          <w:lang w:val="lv-LV"/>
        </w:rPr>
        <w:t xml:space="preserve">, kā arī piedāvājot inovatīvus risinājumus. </w:t>
      </w:r>
      <w:r>
        <w:rPr>
          <w:lang w:val="lv-LV"/>
        </w:rPr>
        <w:t xml:space="preserve"> </w:t>
      </w:r>
    </w:p>
    <w:p w14:paraId="4114323F" w14:textId="54AA87C6" w:rsidR="00ED5B51" w:rsidRDefault="00DC0C32" w:rsidP="00B55991">
      <w:pPr>
        <w:ind w:firstLine="720"/>
        <w:jc w:val="both"/>
        <w:rPr>
          <w:lang w:val="lv-LV"/>
        </w:rPr>
      </w:pPr>
      <w:r>
        <w:rPr>
          <w:lang w:val="lv-LV"/>
        </w:rPr>
        <w:t>Programma</w:t>
      </w:r>
      <w:r w:rsidR="00ED5B51">
        <w:rPr>
          <w:lang w:val="lv-LV"/>
        </w:rPr>
        <w:t xml:space="preserve"> </w:t>
      </w:r>
      <w:r w:rsidR="00841074">
        <w:rPr>
          <w:lang w:val="lv-LV"/>
        </w:rPr>
        <w:t xml:space="preserve">ir </w:t>
      </w:r>
      <w:r w:rsidR="00ED5B51">
        <w:rPr>
          <w:lang w:val="lv-LV"/>
        </w:rPr>
        <w:t xml:space="preserve">īstenota saskaņā ar: </w:t>
      </w:r>
    </w:p>
    <w:p w14:paraId="3ED884E9" w14:textId="2747906A" w:rsidR="00DC0C32" w:rsidRDefault="00ED5B51" w:rsidP="00930669">
      <w:pPr>
        <w:ind w:firstLine="720"/>
        <w:jc w:val="both"/>
        <w:rPr>
          <w:lang w:val="lv-LV"/>
        </w:rPr>
      </w:pPr>
      <w:r w:rsidRPr="750CDA2F">
        <w:rPr>
          <w:lang w:val="lv-LV"/>
        </w:rPr>
        <w:t xml:space="preserve">1) Zinātniskās darbības likuma 35. panta otro daļu, kas nosaka, ka valsts pētījumu programmu mērķus un uzdevumus nosaka attiecīgās nozaru ministrijas, konsultējoties ar </w:t>
      </w:r>
      <w:r w:rsidR="4DB076E8" w:rsidRPr="750CDA2F">
        <w:rPr>
          <w:lang w:val="lv-LV"/>
        </w:rPr>
        <w:t>LZA un LZP</w:t>
      </w:r>
      <w:r w:rsidRPr="750CDA2F">
        <w:rPr>
          <w:lang w:val="lv-LV"/>
        </w:rPr>
        <w:t xml:space="preserve">. </w:t>
      </w:r>
      <w:r w:rsidR="6A22B298" w:rsidRPr="64F947F3">
        <w:rPr>
          <w:lang w:val="lv-LV"/>
        </w:rPr>
        <w:t>IZM</w:t>
      </w:r>
      <w:r w:rsidRPr="750CDA2F">
        <w:rPr>
          <w:lang w:val="lv-LV"/>
        </w:rPr>
        <w:t xml:space="preserve"> vai citas nozaru ministrijas valsts pētījumu programmu projektu konkursa kārtībā var piešķirt valsts pētījumu programmu projektiem finansējumu no zinātnes finansēšanai piešķirtajiem valsts budžeta līdzekļiem. Valsts pētījumu programmu projektu konkursu</w:t>
      </w:r>
      <w:r w:rsidR="00DC0C32" w:rsidRPr="750CDA2F">
        <w:rPr>
          <w:lang w:val="lv-LV"/>
        </w:rPr>
        <w:t>s</w:t>
      </w:r>
      <w:r w:rsidRPr="750CDA2F">
        <w:rPr>
          <w:lang w:val="lv-LV"/>
        </w:rPr>
        <w:t xml:space="preserve"> organizē</w:t>
      </w:r>
      <w:r w:rsidR="00DC0C32" w:rsidRPr="750CDA2F">
        <w:rPr>
          <w:lang w:val="lv-LV"/>
        </w:rPr>
        <w:t xml:space="preserve"> </w:t>
      </w:r>
      <w:r w:rsidRPr="750CDA2F">
        <w:rPr>
          <w:lang w:val="lv-LV"/>
        </w:rPr>
        <w:t xml:space="preserve">un īsteno </w:t>
      </w:r>
      <w:r w:rsidR="000B2B90" w:rsidRPr="750CDA2F">
        <w:rPr>
          <w:lang w:val="lv-LV"/>
        </w:rPr>
        <w:t>LZP</w:t>
      </w:r>
      <w:r w:rsidRPr="750CDA2F">
        <w:rPr>
          <w:lang w:val="lv-LV"/>
        </w:rPr>
        <w:t xml:space="preserve">; </w:t>
      </w:r>
    </w:p>
    <w:p w14:paraId="136FB950" w14:textId="77777777" w:rsidR="00DC0C32" w:rsidRDefault="00ED5B51" w:rsidP="00930669">
      <w:pPr>
        <w:ind w:firstLine="720"/>
        <w:jc w:val="both"/>
        <w:rPr>
          <w:lang w:val="lv-LV"/>
        </w:rPr>
      </w:pPr>
      <w:r w:rsidRPr="00ED5B51">
        <w:rPr>
          <w:lang w:val="lv-LV"/>
        </w:rPr>
        <w:t>2) Ministru kabineta 2018. gada 4. septembra noteikumiem Nr. 560 “Valsts pētījumu programmu projektu īstenošanas kārtība” (turpmāk – MK noteikumi</w:t>
      </w:r>
      <w:r w:rsidR="000B5E69">
        <w:rPr>
          <w:lang w:val="lv-LV"/>
        </w:rPr>
        <w:t xml:space="preserve"> Nr. 560</w:t>
      </w:r>
      <w:r w:rsidRPr="00ED5B51">
        <w:rPr>
          <w:lang w:val="lv-LV"/>
        </w:rPr>
        <w:t xml:space="preserve">); </w:t>
      </w:r>
    </w:p>
    <w:p w14:paraId="4024DD4C" w14:textId="77777777" w:rsidR="00ED5B51" w:rsidRPr="00ED5B51" w:rsidRDefault="00ED5B51" w:rsidP="00930669">
      <w:pPr>
        <w:ind w:firstLine="720"/>
        <w:jc w:val="both"/>
        <w:rPr>
          <w:lang w:val="lv-LV"/>
        </w:rPr>
      </w:pPr>
      <w:r w:rsidRPr="0B1951E1">
        <w:rPr>
          <w:lang w:val="lv-LV"/>
        </w:rPr>
        <w:t xml:space="preserve">3) Ministru kabineta 2020. gada 12. marta rīkojumu Nr. 103 ”Par ārkārtas situācijas izsludināšanu”; </w:t>
      </w:r>
    </w:p>
    <w:p w14:paraId="614A7F07" w14:textId="77777777" w:rsidR="00ED5B51" w:rsidRPr="00ED5B51" w:rsidRDefault="00ED5B51" w:rsidP="00930669">
      <w:pPr>
        <w:ind w:firstLine="720"/>
        <w:jc w:val="both"/>
        <w:rPr>
          <w:lang w:val="lv-LV"/>
        </w:rPr>
      </w:pPr>
      <w:r w:rsidRPr="00ED5B51">
        <w:rPr>
          <w:lang w:val="lv-LV"/>
        </w:rPr>
        <w:t>4) Ministru kabineta 2020. gada 5. maija rīkojuma Nr. 239 “Par finanšu līdzekļu piešķiršanu no valsts budžeta programmas “Līdzekļi neparedzētiem gadījumiem””</w:t>
      </w:r>
      <w:r w:rsidR="002C011C">
        <w:rPr>
          <w:lang w:val="lv-LV"/>
        </w:rPr>
        <w:t xml:space="preserve"> (turpmāk - </w:t>
      </w:r>
      <w:r w:rsidR="002C011C" w:rsidRPr="00ED5B51">
        <w:rPr>
          <w:lang w:val="lv-LV"/>
        </w:rPr>
        <w:t>MK rīkojum</w:t>
      </w:r>
      <w:r w:rsidR="002C011C">
        <w:rPr>
          <w:lang w:val="lv-LV"/>
        </w:rPr>
        <w:t xml:space="preserve">s Nr. 239) </w:t>
      </w:r>
      <w:r w:rsidRPr="00ED5B51">
        <w:rPr>
          <w:lang w:val="lv-LV"/>
        </w:rPr>
        <w:t xml:space="preserve">1. punktu; </w:t>
      </w:r>
    </w:p>
    <w:p w14:paraId="01F82842" w14:textId="758AEFB4" w:rsidR="00ED5B51" w:rsidRPr="00ED5B51" w:rsidRDefault="00ED5B51" w:rsidP="00930669">
      <w:pPr>
        <w:ind w:firstLine="720"/>
        <w:jc w:val="both"/>
        <w:rPr>
          <w:lang w:val="lv-LV"/>
        </w:rPr>
      </w:pPr>
      <w:r w:rsidRPr="00ED5B51">
        <w:rPr>
          <w:lang w:val="lv-LV"/>
        </w:rPr>
        <w:t xml:space="preserve">5) </w:t>
      </w:r>
      <w:r w:rsidR="002C011C" w:rsidRPr="00ED5B51">
        <w:rPr>
          <w:lang w:val="lv-LV"/>
        </w:rPr>
        <w:t>MK rīkojum</w:t>
      </w:r>
      <w:r w:rsidR="002C011C">
        <w:rPr>
          <w:lang w:val="lv-LV"/>
        </w:rPr>
        <w:t>u Nr. 278</w:t>
      </w:r>
      <w:r w:rsidR="00DC0C32">
        <w:rPr>
          <w:lang w:val="lv-LV"/>
        </w:rPr>
        <w:t>.</w:t>
      </w:r>
    </w:p>
    <w:p w14:paraId="282D10FE" w14:textId="47F9281E" w:rsidR="00336013" w:rsidRDefault="00ED5B51" w:rsidP="006B204A">
      <w:pPr>
        <w:ind w:firstLine="720"/>
        <w:jc w:val="both"/>
        <w:rPr>
          <w:lang w:val="lv-LV"/>
        </w:rPr>
      </w:pPr>
      <w:r w:rsidRPr="00ED5B51">
        <w:rPr>
          <w:lang w:val="lv-LV"/>
        </w:rPr>
        <w:t>Lai noteiktu</w:t>
      </w:r>
      <w:r w:rsidR="7D21F1AD" w:rsidRPr="750CDA2F">
        <w:rPr>
          <w:lang w:val="lv-LV"/>
        </w:rPr>
        <w:t xml:space="preserve"> MK rīkojuma Nr. 278 6. un 7.</w:t>
      </w:r>
      <w:r w:rsidR="5D92409B" w:rsidRPr="750CDA2F">
        <w:rPr>
          <w:lang w:val="lv-LV"/>
        </w:rPr>
        <w:t xml:space="preserve"> </w:t>
      </w:r>
      <w:r w:rsidR="7D21F1AD" w:rsidRPr="750CDA2F">
        <w:rPr>
          <w:lang w:val="lv-LV"/>
        </w:rPr>
        <w:t>punktā noteikto</w:t>
      </w:r>
      <w:r w:rsidRPr="00ED5B51">
        <w:rPr>
          <w:lang w:val="lv-LV"/>
        </w:rPr>
        <w:t xml:space="preserve"> programmas uzdevumu īstenotājus, 2020. gada 3. jūnijā tika izsludināts atklātais </w:t>
      </w:r>
      <w:r w:rsidR="005641B3">
        <w:rPr>
          <w:lang w:val="lv-LV"/>
        </w:rPr>
        <w:t xml:space="preserve">programmas </w:t>
      </w:r>
      <w:r w:rsidRPr="00ED5B51">
        <w:rPr>
          <w:lang w:val="lv-LV"/>
        </w:rPr>
        <w:t>projektu</w:t>
      </w:r>
      <w:r w:rsidR="005641B3">
        <w:rPr>
          <w:lang w:val="lv-LV"/>
        </w:rPr>
        <w:t xml:space="preserve"> (turpmāk – projekts)</w:t>
      </w:r>
      <w:r w:rsidRPr="00ED5B51">
        <w:rPr>
          <w:lang w:val="lv-LV"/>
        </w:rPr>
        <w:t xml:space="preserve"> pieteikumu konkurss, kurā</w:t>
      </w:r>
      <w:r w:rsidR="27F95240" w:rsidRPr="750CDA2F">
        <w:rPr>
          <w:lang w:val="lv-LV"/>
        </w:rPr>
        <w:t xml:space="preserve"> </w:t>
      </w:r>
      <w:r w:rsidR="006B204A">
        <w:rPr>
          <w:lang w:val="lv-LV"/>
        </w:rPr>
        <w:t>Latvijas Republikas</w:t>
      </w:r>
      <w:r w:rsidR="006B204A" w:rsidRPr="750CDA2F">
        <w:rPr>
          <w:lang w:val="lv-LV"/>
        </w:rPr>
        <w:t xml:space="preserve"> </w:t>
      </w:r>
      <w:r w:rsidR="27F95240" w:rsidRPr="750CDA2F">
        <w:rPr>
          <w:lang w:val="lv-LV"/>
        </w:rPr>
        <w:t>Zinātnisko institūciju reģistrā reģistrētās</w:t>
      </w:r>
      <w:r w:rsidRPr="00ED5B51">
        <w:rPr>
          <w:lang w:val="lv-LV"/>
        </w:rPr>
        <w:t xml:space="preserve"> zinātniskās institūcijas iesniedza 15 projektu pieteikumus. Ņemot vērā projektu </w:t>
      </w:r>
      <w:r w:rsidR="00841074">
        <w:rPr>
          <w:lang w:val="lv-LV"/>
        </w:rPr>
        <w:t xml:space="preserve">pieteikumu </w:t>
      </w:r>
      <w:r w:rsidRPr="00ED5B51">
        <w:rPr>
          <w:lang w:val="lv-LV"/>
        </w:rPr>
        <w:t>zinātnisko izvērtēšanu, ko veica neatkarīgi ārvalstu zinātniskie eksperti, finansēju</w:t>
      </w:r>
      <w:r w:rsidR="00DC0C32">
        <w:rPr>
          <w:lang w:val="lv-LV"/>
        </w:rPr>
        <w:t>ms</w:t>
      </w:r>
      <w:r w:rsidR="14B2B314" w:rsidRPr="750CDA2F">
        <w:rPr>
          <w:lang w:val="lv-LV"/>
        </w:rPr>
        <w:t xml:space="preserve"> 4 962 398 </w:t>
      </w:r>
      <w:r w:rsidR="14B2B314" w:rsidRPr="750CDA2F">
        <w:rPr>
          <w:i/>
          <w:iCs/>
          <w:lang w:val="lv-LV"/>
        </w:rPr>
        <w:t xml:space="preserve">euro </w:t>
      </w:r>
      <w:r w:rsidR="14B2B314" w:rsidRPr="750CDA2F">
        <w:rPr>
          <w:lang w:val="lv-LV"/>
        </w:rPr>
        <w:t>apmērā</w:t>
      </w:r>
      <w:r w:rsidR="00DC0C32">
        <w:rPr>
          <w:lang w:val="lv-LV"/>
        </w:rPr>
        <w:t xml:space="preserve"> tika piešķirts 10 projektiem</w:t>
      </w:r>
      <w:r w:rsidRPr="6EA6A6A7">
        <w:rPr>
          <w:rStyle w:val="FootnoteReference"/>
          <w:lang w:val="lv-LV"/>
        </w:rPr>
        <w:footnoteReference w:id="2"/>
      </w:r>
      <w:r w:rsidRPr="00ED5B51">
        <w:rPr>
          <w:lang w:val="lv-LV"/>
        </w:rPr>
        <w:t xml:space="preserve">. Projektu īstenošana uzsākās </w:t>
      </w:r>
      <w:r w:rsidR="005641B3">
        <w:rPr>
          <w:lang w:val="lv-LV"/>
        </w:rPr>
        <w:t xml:space="preserve">atbilstoši konkursa nolikumam  </w:t>
      </w:r>
      <w:r w:rsidRPr="00ED5B51">
        <w:rPr>
          <w:lang w:val="lv-LV"/>
        </w:rPr>
        <w:t>2020. gada 1. jūlijā un nori</w:t>
      </w:r>
      <w:r w:rsidR="00336013">
        <w:rPr>
          <w:lang w:val="lv-LV"/>
        </w:rPr>
        <w:t>sinājās līdz 2020. gada beigām</w:t>
      </w:r>
      <w:r w:rsidRPr="0B1951E1">
        <w:rPr>
          <w:rStyle w:val="FootnoteReference"/>
          <w:lang w:val="lv-LV"/>
        </w:rPr>
        <w:footnoteReference w:id="3"/>
      </w:r>
      <w:r w:rsidRPr="00ED5B51">
        <w:rPr>
          <w:lang w:val="lv-LV"/>
        </w:rPr>
        <w:t>. Projektus īsteno</w:t>
      </w:r>
      <w:r w:rsidR="6A738A03" w:rsidRPr="750CDA2F">
        <w:rPr>
          <w:lang w:val="lv-LV"/>
        </w:rPr>
        <w:t>ja</w:t>
      </w:r>
      <w:r w:rsidRPr="00ED5B51">
        <w:rPr>
          <w:lang w:val="lv-LV"/>
        </w:rPr>
        <w:t xml:space="preserve"> 16 zinātniskās institūcijas (ieskaitot</w:t>
      </w:r>
      <w:r w:rsidR="00336013">
        <w:rPr>
          <w:lang w:val="lv-LV"/>
        </w:rPr>
        <w:t xml:space="preserve"> projekta sadarbības partnerus), un</w:t>
      </w:r>
      <w:r w:rsidR="006B204A">
        <w:rPr>
          <w:lang w:val="lv-LV"/>
        </w:rPr>
        <w:t xml:space="preserve"> projekta pieteikumos</w:t>
      </w:r>
      <w:r w:rsidR="00C148CC">
        <w:rPr>
          <w:lang w:val="lv-LV"/>
        </w:rPr>
        <w:t xml:space="preserve"> </w:t>
      </w:r>
      <w:r w:rsidR="2E6C36C8" w:rsidRPr="750CDA2F">
        <w:rPr>
          <w:lang w:val="lv-LV"/>
        </w:rPr>
        <w:t>tika</w:t>
      </w:r>
      <w:r w:rsidR="00C148CC">
        <w:rPr>
          <w:lang w:val="lv-LV"/>
        </w:rPr>
        <w:t xml:space="preserve"> </w:t>
      </w:r>
      <w:r w:rsidR="00150C9F">
        <w:rPr>
          <w:lang w:val="lv-LV"/>
        </w:rPr>
        <w:lastRenderedPageBreak/>
        <w:t xml:space="preserve">plānots iesaistīt </w:t>
      </w:r>
      <w:r w:rsidR="00C148CC">
        <w:rPr>
          <w:lang w:val="lv-LV"/>
        </w:rPr>
        <w:t>498</w:t>
      </w:r>
      <w:r w:rsidR="00C148CC">
        <w:rPr>
          <w:rStyle w:val="FootnoteReference"/>
          <w:lang w:val="lv-LV"/>
        </w:rPr>
        <w:footnoteReference w:id="4"/>
      </w:r>
      <w:r w:rsidRPr="00ED5B51">
        <w:rPr>
          <w:lang w:val="lv-LV"/>
        </w:rPr>
        <w:t xml:space="preserve"> </w:t>
      </w:r>
      <w:r w:rsidR="00336013">
        <w:rPr>
          <w:lang w:val="lv-LV"/>
        </w:rPr>
        <w:t xml:space="preserve">pētnieki </w:t>
      </w:r>
      <w:r w:rsidR="222E1DF0" w:rsidRPr="614A94A3">
        <w:rPr>
          <w:lang w:val="lv-LV"/>
        </w:rPr>
        <w:t>un</w:t>
      </w:r>
      <w:r w:rsidR="18BA9131" w:rsidRPr="6EA6A6A7">
        <w:rPr>
          <w:lang w:val="lv-LV"/>
        </w:rPr>
        <w:t xml:space="preserve"> </w:t>
      </w:r>
      <w:r w:rsidR="00336013">
        <w:rPr>
          <w:lang w:val="lv-LV"/>
        </w:rPr>
        <w:t>studējošie</w:t>
      </w:r>
      <w:r w:rsidR="00D14D94">
        <w:rPr>
          <w:lang w:val="lv-LV"/>
        </w:rPr>
        <w:t>.</w:t>
      </w:r>
      <w:r w:rsidR="00E35547">
        <w:rPr>
          <w:lang w:val="lv-LV"/>
        </w:rPr>
        <w:t xml:space="preserve"> Ar </w:t>
      </w:r>
      <w:r w:rsidR="09A7E67A" w:rsidRPr="750CDA2F">
        <w:rPr>
          <w:lang w:val="lv-LV"/>
        </w:rPr>
        <w:t>kodolīgiem</w:t>
      </w:r>
      <w:r w:rsidR="29E74A64" w:rsidRPr="750CDA2F">
        <w:rPr>
          <w:lang w:val="lv-LV"/>
        </w:rPr>
        <w:t xml:space="preserve"> projektu</w:t>
      </w:r>
      <w:r w:rsidR="00E35547">
        <w:rPr>
          <w:lang w:val="lv-LV"/>
        </w:rPr>
        <w:t xml:space="preserve"> aprakstiem un sagaidāmajiem rezultātiem var iepazīties</w:t>
      </w:r>
      <w:r w:rsidR="009F28F0">
        <w:rPr>
          <w:lang w:val="lv-LV"/>
        </w:rPr>
        <w:t xml:space="preserve"> LZP mājaslapā</w:t>
      </w:r>
      <w:r w:rsidR="009F28F0">
        <w:rPr>
          <w:rStyle w:val="FootnoteReference"/>
          <w:lang w:val="lv-LV"/>
        </w:rPr>
        <w:footnoteReference w:id="5"/>
      </w:r>
      <w:r w:rsidR="00336013">
        <w:rPr>
          <w:lang w:val="lv-LV"/>
        </w:rPr>
        <w:t xml:space="preserve">. </w:t>
      </w:r>
    </w:p>
    <w:p w14:paraId="667F00B3" w14:textId="20CEE0DB" w:rsidR="00ED5B51" w:rsidRPr="00ED5B51" w:rsidRDefault="00ED5B51" w:rsidP="006B204A">
      <w:pPr>
        <w:ind w:firstLine="720"/>
        <w:jc w:val="both"/>
        <w:rPr>
          <w:lang w:val="lv-LV"/>
        </w:rPr>
      </w:pPr>
      <w:r w:rsidRPr="750CDA2F">
        <w:rPr>
          <w:lang w:val="lv-LV"/>
        </w:rPr>
        <w:t>Īstenotie projekti aptver plašu tematisko loku</w:t>
      </w:r>
      <w:r w:rsidR="2522933A" w:rsidRPr="750CDA2F">
        <w:rPr>
          <w:lang w:val="lv-LV"/>
        </w:rPr>
        <w:t>, kuru var iedalīt trīs jomās:</w:t>
      </w:r>
      <w:r w:rsidR="68716C66" w:rsidRPr="750CDA2F">
        <w:rPr>
          <w:lang w:val="lv-LV"/>
        </w:rPr>
        <w:t>1)</w:t>
      </w:r>
      <w:r w:rsidRPr="750CDA2F">
        <w:rPr>
          <w:lang w:val="lv-LV"/>
        </w:rPr>
        <w:t xml:space="preserve"> veselības aprūp</w:t>
      </w:r>
      <w:r w:rsidR="41A877A8" w:rsidRPr="750CDA2F">
        <w:rPr>
          <w:lang w:val="lv-LV"/>
        </w:rPr>
        <w:t>e</w:t>
      </w:r>
      <w:r w:rsidRPr="750CDA2F">
        <w:rPr>
          <w:lang w:val="lv-LV"/>
        </w:rPr>
        <w:t xml:space="preserve"> un sabiedrības veselīb</w:t>
      </w:r>
      <w:r w:rsidR="582A946F" w:rsidRPr="750CDA2F">
        <w:rPr>
          <w:lang w:val="lv-LV"/>
        </w:rPr>
        <w:t>a</w:t>
      </w:r>
      <w:r w:rsidRPr="750CDA2F">
        <w:rPr>
          <w:lang w:val="lv-LV"/>
        </w:rPr>
        <w:t xml:space="preserve">, </w:t>
      </w:r>
      <w:r w:rsidR="32817B96" w:rsidRPr="750CDA2F">
        <w:rPr>
          <w:lang w:val="lv-LV"/>
        </w:rPr>
        <w:t xml:space="preserve">2) </w:t>
      </w:r>
      <w:r w:rsidRPr="750CDA2F">
        <w:rPr>
          <w:lang w:val="lv-LV"/>
        </w:rPr>
        <w:t>inženiertehnisk</w:t>
      </w:r>
      <w:r w:rsidR="6E82DA3A" w:rsidRPr="750CDA2F">
        <w:rPr>
          <w:lang w:val="lv-LV"/>
        </w:rPr>
        <w:t>ie</w:t>
      </w:r>
      <w:r w:rsidRPr="750CDA2F">
        <w:rPr>
          <w:lang w:val="lv-LV"/>
        </w:rPr>
        <w:t xml:space="preserve"> risinājum</w:t>
      </w:r>
      <w:r w:rsidR="5B1458B1" w:rsidRPr="750CDA2F">
        <w:rPr>
          <w:lang w:val="lv-LV"/>
        </w:rPr>
        <w:t>i</w:t>
      </w:r>
      <w:r w:rsidRPr="750CDA2F">
        <w:rPr>
          <w:lang w:val="lv-LV"/>
        </w:rPr>
        <w:t>,</w:t>
      </w:r>
      <w:r w:rsidR="2EA126D6" w:rsidRPr="44F995E9">
        <w:rPr>
          <w:lang w:val="lv-LV"/>
        </w:rPr>
        <w:t xml:space="preserve"> </w:t>
      </w:r>
      <w:r w:rsidR="0BCEB78F" w:rsidRPr="750CDA2F">
        <w:rPr>
          <w:lang w:val="lv-LV"/>
        </w:rPr>
        <w:t>3)</w:t>
      </w:r>
      <w:r w:rsidRPr="750CDA2F">
        <w:rPr>
          <w:lang w:val="lv-LV"/>
        </w:rPr>
        <w:t xml:space="preserve"> tautsaimniecība un sabiedrības labklājīb</w:t>
      </w:r>
      <w:r w:rsidR="002927F2" w:rsidRPr="750CDA2F">
        <w:rPr>
          <w:lang w:val="lv-LV"/>
        </w:rPr>
        <w:t>a</w:t>
      </w:r>
      <w:r w:rsidRPr="750CDA2F">
        <w:rPr>
          <w:lang w:val="lv-LV"/>
        </w:rPr>
        <w:t xml:space="preserve">. Vienlaikus programma radīs ietekmi </w:t>
      </w:r>
      <w:r w:rsidR="00150C9F" w:rsidRPr="750CDA2F">
        <w:rPr>
          <w:lang w:val="lv-LV"/>
        </w:rPr>
        <w:t>daudzā</w:t>
      </w:r>
      <w:r w:rsidR="00150C9F">
        <w:rPr>
          <w:lang w:val="lv-LV"/>
        </w:rPr>
        <w:t>s</w:t>
      </w:r>
      <w:r w:rsidR="00150C9F" w:rsidRPr="750CDA2F">
        <w:rPr>
          <w:lang w:val="lv-LV"/>
        </w:rPr>
        <w:t xml:space="preserve"> jomā</w:t>
      </w:r>
      <w:r w:rsidR="00150C9F">
        <w:rPr>
          <w:lang w:val="lv-LV"/>
        </w:rPr>
        <w:t>s</w:t>
      </w:r>
      <w:r w:rsidR="00150C9F" w:rsidRPr="750CDA2F">
        <w:rPr>
          <w:lang w:val="lv-LV"/>
        </w:rPr>
        <w:t xml:space="preserve"> </w:t>
      </w:r>
      <w:r w:rsidRPr="750CDA2F">
        <w:rPr>
          <w:lang w:val="lv-LV"/>
        </w:rPr>
        <w:t xml:space="preserve">un mērķa grupām, tai skaitā: </w:t>
      </w:r>
    </w:p>
    <w:p w14:paraId="314AC30C" w14:textId="177454CA" w:rsidR="00ED5B51" w:rsidRPr="006B204A" w:rsidRDefault="006B204A" w:rsidP="006B204A">
      <w:pPr>
        <w:ind w:left="720" w:hanging="11"/>
        <w:jc w:val="both"/>
        <w:rPr>
          <w:lang w:val="lv-LV"/>
        </w:rPr>
      </w:pPr>
      <w:r w:rsidRPr="006B204A">
        <w:rPr>
          <w:lang w:val="lv-LV"/>
        </w:rPr>
        <w:t>1.</w:t>
      </w:r>
      <w:r>
        <w:rPr>
          <w:lang w:val="lv-LV"/>
        </w:rPr>
        <w:t xml:space="preserve"> </w:t>
      </w:r>
      <w:r w:rsidR="00ED5B51" w:rsidRPr="006B204A">
        <w:rPr>
          <w:lang w:val="lv-LV"/>
        </w:rPr>
        <w:t xml:space="preserve">tautsaimniecības nozaru speciālistiem un to organizācijām; </w:t>
      </w:r>
    </w:p>
    <w:p w14:paraId="1C296C0B" w14:textId="14EE4C1C" w:rsidR="00ED5B51" w:rsidRPr="00336013" w:rsidRDefault="006B204A" w:rsidP="006B204A">
      <w:pPr>
        <w:pStyle w:val="ListParagraph"/>
        <w:spacing w:after="0" w:line="240" w:lineRule="auto"/>
        <w:ind w:left="709" w:hanging="11"/>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2. </w:t>
      </w:r>
      <w:r w:rsidR="00ED5B51" w:rsidRPr="00336013">
        <w:rPr>
          <w:rFonts w:ascii="Times New Roman" w:hAnsi="Times New Roman" w:cs="Times New Roman"/>
          <w:sz w:val="24"/>
          <w:szCs w:val="24"/>
          <w:lang w:val="lv-LV"/>
        </w:rPr>
        <w:t>Latvijas starptautisko sadarbīb</w:t>
      </w:r>
      <w:r w:rsidR="00336013" w:rsidRPr="00336013">
        <w:rPr>
          <w:rFonts w:ascii="Times New Roman" w:hAnsi="Times New Roman" w:cs="Times New Roman"/>
          <w:sz w:val="24"/>
          <w:szCs w:val="24"/>
          <w:lang w:val="lv-LV"/>
        </w:rPr>
        <w:t xml:space="preserve">u zinātnes jomā; </w:t>
      </w:r>
    </w:p>
    <w:p w14:paraId="7C229CD0" w14:textId="60B105A8" w:rsidR="00ED5B51" w:rsidRPr="00336013" w:rsidRDefault="006B204A" w:rsidP="006B204A">
      <w:pPr>
        <w:pStyle w:val="ListParagraph"/>
        <w:spacing w:after="0" w:line="240" w:lineRule="auto"/>
        <w:ind w:left="709" w:hanging="11"/>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3. </w:t>
      </w:r>
      <w:r w:rsidR="00ED5B51" w:rsidRPr="00336013">
        <w:rPr>
          <w:rFonts w:ascii="Times New Roman" w:hAnsi="Times New Roman" w:cs="Times New Roman"/>
          <w:sz w:val="24"/>
          <w:szCs w:val="24"/>
          <w:lang w:val="lv-LV"/>
        </w:rPr>
        <w:t>rīcībpol</w:t>
      </w:r>
      <w:r w:rsidR="00336013" w:rsidRPr="00336013">
        <w:rPr>
          <w:rFonts w:ascii="Times New Roman" w:hAnsi="Times New Roman" w:cs="Times New Roman"/>
          <w:sz w:val="24"/>
          <w:szCs w:val="24"/>
          <w:lang w:val="lv-LV"/>
        </w:rPr>
        <w:t xml:space="preserve">itikas plānošanu un ieviešanu; </w:t>
      </w:r>
    </w:p>
    <w:p w14:paraId="56E6C7F4" w14:textId="70D0367D" w:rsidR="00ED5B51" w:rsidRPr="00336013" w:rsidRDefault="006B204A" w:rsidP="006B204A">
      <w:pPr>
        <w:pStyle w:val="ListParagraph"/>
        <w:spacing w:after="0" w:line="240" w:lineRule="auto"/>
        <w:ind w:left="709" w:hanging="11"/>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4. </w:t>
      </w:r>
      <w:r w:rsidR="00ED5B51" w:rsidRPr="00336013">
        <w:rPr>
          <w:rFonts w:ascii="Times New Roman" w:hAnsi="Times New Roman" w:cs="Times New Roman"/>
          <w:sz w:val="24"/>
          <w:szCs w:val="24"/>
          <w:lang w:val="lv-LV"/>
        </w:rPr>
        <w:t>sabiedrības drošību, drošumspēju un spēju p</w:t>
      </w:r>
      <w:r w:rsidR="00336013" w:rsidRPr="00336013">
        <w:rPr>
          <w:rFonts w:ascii="Times New Roman" w:hAnsi="Times New Roman" w:cs="Times New Roman"/>
          <w:sz w:val="24"/>
          <w:szCs w:val="24"/>
          <w:lang w:val="lv-LV"/>
        </w:rPr>
        <w:t xml:space="preserve">ielāgoties jauniem apstākļiem; </w:t>
      </w:r>
    </w:p>
    <w:p w14:paraId="6E91C729" w14:textId="0A9A813F" w:rsidR="00ED5B51" w:rsidRPr="00336013" w:rsidRDefault="006B204A" w:rsidP="006B204A">
      <w:pPr>
        <w:pStyle w:val="ListParagraph"/>
        <w:spacing w:after="0" w:line="240" w:lineRule="auto"/>
        <w:ind w:left="709" w:hanging="11"/>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5. </w:t>
      </w:r>
      <w:r w:rsidR="00ED5B51" w:rsidRPr="750CDA2F">
        <w:rPr>
          <w:rFonts w:ascii="Times New Roman" w:hAnsi="Times New Roman" w:cs="Times New Roman"/>
          <w:sz w:val="24"/>
          <w:szCs w:val="24"/>
          <w:lang w:val="lv-LV"/>
        </w:rPr>
        <w:t>izglītības jomu, tajā strādājošajie</w:t>
      </w:r>
      <w:r w:rsidR="00336013" w:rsidRPr="750CDA2F">
        <w:rPr>
          <w:rFonts w:ascii="Times New Roman" w:hAnsi="Times New Roman" w:cs="Times New Roman"/>
          <w:sz w:val="24"/>
          <w:szCs w:val="24"/>
          <w:lang w:val="lv-LV"/>
        </w:rPr>
        <w:t>m</w:t>
      </w:r>
      <w:r w:rsidR="00E35547" w:rsidRPr="750CDA2F">
        <w:rPr>
          <w:rFonts w:ascii="Times New Roman" w:hAnsi="Times New Roman" w:cs="Times New Roman"/>
          <w:sz w:val="24"/>
          <w:szCs w:val="24"/>
          <w:lang w:val="lv-LV"/>
        </w:rPr>
        <w:t>,</w:t>
      </w:r>
      <w:r w:rsidR="00336013" w:rsidRPr="750CDA2F">
        <w:rPr>
          <w:rFonts w:ascii="Times New Roman" w:hAnsi="Times New Roman" w:cs="Times New Roman"/>
          <w:sz w:val="24"/>
          <w:szCs w:val="24"/>
          <w:lang w:val="lv-LV"/>
        </w:rPr>
        <w:t xml:space="preserve"> </w:t>
      </w:r>
      <w:r w:rsidR="56C6C280" w:rsidRPr="750CDA2F">
        <w:rPr>
          <w:rFonts w:ascii="Times New Roman" w:hAnsi="Times New Roman" w:cs="Times New Roman"/>
          <w:sz w:val="24"/>
          <w:szCs w:val="24"/>
          <w:lang w:val="lv-LV"/>
        </w:rPr>
        <w:t>izglītojamajiem</w:t>
      </w:r>
      <w:r w:rsidR="00336013" w:rsidRPr="750CDA2F">
        <w:rPr>
          <w:rFonts w:ascii="Times New Roman" w:hAnsi="Times New Roman" w:cs="Times New Roman"/>
          <w:sz w:val="24"/>
          <w:szCs w:val="24"/>
          <w:lang w:val="lv-LV"/>
        </w:rPr>
        <w:t xml:space="preserve"> un vecākiem; </w:t>
      </w:r>
    </w:p>
    <w:p w14:paraId="699262D5" w14:textId="189DB678" w:rsidR="00ED5B51" w:rsidRPr="00336013" w:rsidRDefault="006B204A" w:rsidP="006B204A">
      <w:pPr>
        <w:pStyle w:val="ListParagraph"/>
        <w:spacing w:after="0" w:line="240" w:lineRule="auto"/>
        <w:ind w:left="709" w:hanging="11"/>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6. </w:t>
      </w:r>
      <w:r w:rsidR="00ED5B51" w:rsidRPr="00336013">
        <w:rPr>
          <w:rFonts w:ascii="Times New Roman" w:hAnsi="Times New Roman" w:cs="Times New Roman"/>
          <w:sz w:val="24"/>
          <w:szCs w:val="24"/>
          <w:lang w:val="lv-LV"/>
        </w:rPr>
        <w:t xml:space="preserve">medicīnas un veselības jomu, tajā strādājošajiem un pacientiem. </w:t>
      </w:r>
    </w:p>
    <w:p w14:paraId="3FAB47FD" w14:textId="07EFE6D1" w:rsidR="00ED5B51" w:rsidRPr="00ED5B51" w:rsidRDefault="005641B3" w:rsidP="006B204A">
      <w:pPr>
        <w:ind w:firstLine="720"/>
        <w:jc w:val="both"/>
        <w:rPr>
          <w:lang w:val="lv-LV"/>
        </w:rPr>
      </w:pPr>
      <w:r>
        <w:rPr>
          <w:lang w:val="lv-LV"/>
        </w:rPr>
        <w:t>Īstenojot p</w:t>
      </w:r>
      <w:r w:rsidR="00ED5B51" w:rsidRPr="0B1951E1">
        <w:rPr>
          <w:lang w:val="lv-LV"/>
        </w:rPr>
        <w:t>rogramm</w:t>
      </w:r>
      <w:r>
        <w:rPr>
          <w:lang w:val="lv-LV"/>
        </w:rPr>
        <w:t>u</w:t>
      </w:r>
      <w:r w:rsidR="006B204A">
        <w:rPr>
          <w:lang w:val="lv-LV"/>
        </w:rPr>
        <w:t>,</w:t>
      </w:r>
      <w:r w:rsidR="00ED5B51" w:rsidRPr="0B1951E1">
        <w:rPr>
          <w:lang w:val="lv-LV"/>
        </w:rPr>
        <w:t xml:space="preserve"> tiks sasniegti </w:t>
      </w:r>
      <w:r w:rsidR="3C9C50ED" w:rsidRPr="0B1951E1">
        <w:rPr>
          <w:lang w:val="lv-LV"/>
        </w:rPr>
        <w:t>nozīmīgi</w:t>
      </w:r>
      <w:r w:rsidR="00ED5B51" w:rsidRPr="0B1951E1">
        <w:rPr>
          <w:lang w:val="lv-LV"/>
        </w:rPr>
        <w:t xml:space="preserve"> rezultāti dažādās rezultātu grupās</w:t>
      </w:r>
      <w:r w:rsidR="1BBF8228" w:rsidRPr="0B1951E1">
        <w:rPr>
          <w:lang w:val="lv-LV"/>
        </w:rPr>
        <w:t xml:space="preserve"> (zinātniskie, horizontālie un rīcībpolitikas rezultāti)</w:t>
      </w:r>
      <w:r>
        <w:rPr>
          <w:lang w:val="lv-LV"/>
        </w:rPr>
        <w:t>,</w:t>
      </w:r>
      <w:r w:rsidR="006B204A">
        <w:rPr>
          <w:lang w:val="lv-LV"/>
        </w:rPr>
        <w:t xml:space="preserve"> p</w:t>
      </w:r>
      <w:r w:rsidR="00ED5B51" w:rsidRPr="0B1951E1">
        <w:rPr>
          <w:lang w:val="lv-LV"/>
        </w:rPr>
        <w:t>iemēram</w:t>
      </w:r>
      <w:r w:rsidR="330AA796" w:rsidRPr="0B1951E1">
        <w:rPr>
          <w:lang w:val="lv-LV"/>
        </w:rPr>
        <w:t>:</w:t>
      </w:r>
    </w:p>
    <w:p w14:paraId="52C84C6C" w14:textId="77777777" w:rsidR="006B204A" w:rsidRDefault="330AA796" w:rsidP="006B204A">
      <w:pPr>
        <w:ind w:firstLine="720"/>
        <w:jc w:val="both"/>
        <w:rPr>
          <w:lang w:val="lv-LV"/>
        </w:rPr>
      </w:pPr>
      <w:r w:rsidRPr="0B1951E1">
        <w:rPr>
          <w:lang w:val="lv-LV"/>
        </w:rPr>
        <w:t>1)</w:t>
      </w:r>
      <w:r w:rsidR="009541E7">
        <w:rPr>
          <w:lang w:val="lv-LV"/>
        </w:rPr>
        <w:t xml:space="preserve"> </w:t>
      </w:r>
      <w:r w:rsidR="00ED5B51" w:rsidRPr="0B1951E1">
        <w:rPr>
          <w:lang w:val="lv-LV"/>
        </w:rPr>
        <w:t>visi projekti kopā publicēs</w:t>
      </w:r>
      <w:r w:rsidR="004F1E99" w:rsidRPr="0B1951E1">
        <w:rPr>
          <w:lang w:val="lv-LV"/>
        </w:rPr>
        <w:t xml:space="preserve"> </w:t>
      </w:r>
      <w:r w:rsidR="00150C9F" w:rsidRPr="0B1951E1">
        <w:rPr>
          <w:lang w:val="lv-LV"/>
        </w:rPr>
        <w:t>21</w:t>
      </w:r>
      <w:r w:rsidR="00991A8E">
        <w:rPr>
          <w:lang w:val="lv-LV"/>
        </w:rPr>
        <w:t>9</w:t>
      </w:r>
      <w:r w:rsidR="00150C9F" w:rsidRPr="0B1951E1">
        <w:rPr>
          <w:lang w:val="lv-LV"/>
        </w:rPr>
        <w:t xml:space="preserve"> </w:t>
      </w:r>
      <w:r w:rsidR="004F1E99" w:rsidRPr="0B1951E1">
        <w:rPr>
          <w:lang w:val="lv-LV"/>
        </w:rPr>
        <w:t>oriģinālus zinātniskos rakstus vai konferenču tēzes zinātniskajos izdevumos</w:t>
      </w:r>
      <w:r w:rsidR="2C3CE974" w:rsidRPr="0B1951E1">
        <w:rPr>
          <w:lang w:val="lv-LV"/>
        </w:rPr>
        <w:t xml:space="preserve">, kas indeksēti datubāzēs </w:t>
      </w:r>
      <w:r w:rsidR="2C3CE974" w:rsidRPr="0B1951E1">
        <w:rPr>
          <w:i/>
          <w:iCs/>
          <w:lang w:val="lv-LV"/>
        </w:rPr>
        <w:t>Scopus</w:t>
      </w:r>
      <w:r w:rsidR="2C3CE974" w:rsidRPr="0B1951E1">
        <w:rPr>
          <w:lang w:val="lv-LV"/>
        </w:rPr>
        <w:t xml:space="preserve"> un </w:t>
      </w:r>
      <w:r w:rsidR="2C3CE974" w:rsidRPr="0B1951E1">
        <w:rPr>
          <w:i/>
          <w:iCs/>
          <w:lang w:val="lv-LV"/>
        </w:rPr>
        <w:t>Web of Science Core Collection</w:t>
      </w:r>
      <w:r w:rsidR="004F1E99" w:rsidRPr="0B1951E1">
        <w:rPr>
          <w:lang w:val="lv-LV"/>
        </w:rPr>
        <w:t xml:space="preserve">, kā arī </w:t>
      </w:r>
      <w:r w:rsidR="006B204A" w:rsidRPr="0B1951E1">
        <w:rPr>
          <w:lang w:val="lv-LV"/>
        </w:rPr>
        <w:t>cit</w:t>
      </w:r>
      <w:r w:rsidR="006B204A">
        <w:rPr>
          <w:lang w:val="lv-LV"/>
        </w:rPr>
        <w:t>u</w:t>
      </w:r>
      <w:r w:rsidR="006B204A" w:rsidRPr="0B1951E1">
        <w:rPr>
          <w:lang w:val="lv-LV"/>
        </w:rPr>
        <w:t xml:space="preserve">s </w:t>
      </w:r>
      <w:r w:rsidR="004F1E99" w:rsidRPr="0B1951E1">
        <w:rPr>
          <w:lang w:val="lv-LV"/>
        </w:rPr>
        <w:t xml:space="preserve">anonīmi </w:t>
      </w:r>
      <w:r w:rsidR="006B204A" w:rsidRPr="0B1951E1">
        <w:rPr>
          <w:lang w:val="lv-LV"/>
        </w:rPr>
        <w:t>recenzēt</w:t>
      </w:r>
      <w:r w:rsidR="006B204A">
        <w:rPr>
          <w:lang w:val="lv-LV"/>
        </w:rPr>
        <w:t>u</w:t>
      </w:r>
      <w:r w:rsidR="006B204A" w:rsidRPr="0B1951E1">
        <w:rPr>
          <w:lang w:val="lv-LV"/>
        </w:rPr>
        <w:t xml:space="preserve">s </w:t>
      </w:r>
      <w:r w:rsidR="006B204A">
        <w:rPr>
          <w:lang w:val="lv-LV"/>
        </w:rPr>
        <w:t>zinātniskos rakstus</w:t>
      </w:r>
      <w:r w:rsidR="5A456A30" w:rsidRPr="0B1951E1">
        <w:rPr>
          <w:lang w:val="lv-LV"/>
        </w:rPr>
        <w:t xml:space="preserve">, konferenču materiālus, </w:t>
      </w:r>
      <w:r w:rsidR="004F1E99" w:rsidRPr="0B1951E1">
        <w:rPr>
          <w:lang w:val="lv-LV"/>
        </w:rPr>
        <w:t>monogrāfijas</w:t>
      </w:r>
      <w:r w:rsidR="09F95839" w:rsidRPr="0B1951E1">
        <w:rPr>
          <w:lang w:val="lv-LV"/>
        </w:rPr>
        <w:t xml:space="preserve"> un manuskriptus</w:t>
      </w:r>
      <w:r w:rsidR="125D1A2F" w:rsidRPr="0B1951E1">
        <w:rPr>
          <w:lang w:val="lv-LV"/>
        </w:rPr>
        <w:t>;</w:t>
      </w:r>
    </w:p>
    <w:p w14:paraId="0C5532ED" w14:textId="3BB9679A" w:rsidR="00ED5B51" w:rsidRPr="00ED5B51" w:rsidRDefault="125D1A2F" w:rsidP="006B204A">
      <w:pPr>
        <w:ind w:firstLine="720"/>
        <w:jc w:val="both"/>
        <w:rPr>
          <w:lang w:val="lv-LV"/>
        </w:rPr>
      </w:pPr>
      <w:r w:rsidRPr="0B1951E1">
        <w:rPr>
          <w:lang w:val="lv-LV"/>
        </w:rPr>
        <w:t>2)</w:t>
      </w:r>
      <w:r w:rsidR="00ED5B51" w:rsidRPr="0B1951E1">
        <w:rPr>
          <w:lang w:val="lv-LV"/>
        </w:rPr>
        <w:t xml:space="preserve">  projekti ir iesaistījušies vairākās starptautiskās pētniecības iniciatīvās, kā arī uzsākuši vai turpina iesākto sadarbību starptautiskos konsorcijos ar mērķi sniegt Latvijas ieguldījumu Eiropas un pasaules līmeņa izpētē par Covid-19 saslimstības izplatības ierobežošanu un tās radīto seku</w:t>
      </w:r>
      <w:r w:rsidR="00C148CC" w:rsidRPr="0B1951E1">
        <w:rPr>
          <w:lang w:val="lv-LV"/>
        </w:rPr>
        <w:t xml:space="preserve"> mazināšanu dažādās jomās</w:t>
      </w:r>
      <w:r w:rsidR="7A39ED8C" w:rsidRPr="0B1951E1">
        <w:rPr>
          <w:lang w:val="lv-LV"/>
        </w:rPr>
        <w:t>;</w:t>
      </w:r>
    </w:p>
    <w:p w14:paraId="2FE677CC" w14:textId="79F33D39" w:rsidR="00ED5B51" w:rsidRPr="00ED5B51" w:rsidRDefault="7A39ED8C" w:rsidP="006B204A">
      <w:pPr>
        <w:ind w:firstLine="720"/>
        <w:jc w:val="both"/>
        <w:rPr>
          <w:lang w:val="lv-LV"/>
        </w:rPr>
      </w:pPr>
      <w:r w:rsidRPr="0B1951E1">
        <w:rPr>
          <w:lang w:val="lv-LV"/>
        </w:rPr>
        <w:t>3)</w:t>
      </w:r>
      <w:r w:rsidR="00C148CC" w:rsidRPr="0B1951E1">
        <w:rPr>
          <w:lang w:val="lv-LV"/>
        </w:rPr>
        <w:t xml:space="preserve"> </w:t>
      </w:r>
      <w:r w:rsidR="009541E7">
        <w:rPr>
          <w:lang w:val="lv-LV"/>
        </w:rPr>
        <w:t>p</w:t>
      </w:r>
      <w:r w:rsidR="006E2B38" w:rsidRPr="0B1951E1">
        <w:rPr>
          <w:lang w:val="lv-LV"/>
        </w:rPr>
        <w:t xml:space="preserve">rogrammas rezultātā plānots publicēt 31 datu kopu </w:t>
      </w:r>
      <w:r w:rsidR="0CE97E97" w:rsidRPr="0B1951E1">
        <w:rPr>
          <w:lang w:val="lv-LV"/>
        </w:rPr>
        <w:t>un</w:t>
      </w:r>
      <w:r w:rsidR="00150C9F">
        <w:rPr>
          <w:lang w:val="lv-LV"/>
        </w:rPr>
        <w:t xml:space="preserve"> </w:t>
      </w:r>
      <w:r w:rsidR="006E2B38" w:rsidRPr="0B1951E1">
        <w:rPr>
          <w:lang w:val="lv-LV"/>
        </w:rPr>
        <w:t>datubāzes atvērtajā piekļuvē. Datu publicēšana un pieejamības nodrošināšana ir svarīgs ieguldījums gan turpmākās pētniecības attīstībā, gan arī izmantošanai politikas plānošanai vai konkrētām mērķgrupām sava darba veikšanai (piemēram, mediķiem</w:t>
      </w:r>
      <w:r w:rsidR="58F8BEBD" w:rsidRPr="0B1951E1">
        <w:rPr>
          <w:lang w:val="lv-LV"/>
        </w:rPr>
        <w:t>, pedagogiem, uzņēmējiem, sociālo pakalpojumu nodrošinātājiem, valsts pārvaldes darbiniekiem).</w:t>
      </w:r>
    </w:p>
    <w:p w14:paraId="7E28BB57" w14:textId="22BE913E" w:rsidR="005641B3" w:rsidRDefault="00ED5B51" w:rsidP="006B204A">
      <w:pPr>
        <w:ind w:firstLine="720"/>
        <w:jc w:val="both"/>
        <w:rPr>
          <w:lang w:val="lv-LV"/>
        </w:rPr>
      </w:pPr>
      <w:r w:rsidRPr="0B1951E1">
        <w:rPr>
          <w:lang w:val="lv-LV"/>
        </w:rPr>
        <w:t>Programmas ietvaros ti</w:t>
      </w:r>
      <w:r w:rsidR="00220555">
        <w:rPr>
          <w:lang w:val="lv-LV"/>
        </w:rPr>
        <w:t>ek</w:t>
      </w:r>
      <w:r w:rsidR="005641B3">
        <w:rPr>
          <w:lang w:val="lv-LV"/>
        </w:rPr>
        <w:t>:</w:t>
      </w:r>
    </w:p>
    <w:p w14:paraId="2B6CD927" w14:textId="6A5CA94B" w:rsidR="005641B3" w:rsidRPr="006B204A" w:rsidRDefault="006B204A" w:rsidP="006B204A">
      <w:pPr>
        <w:ind w:firstLine="720"/>
        <w:jc w:val="both"/>
        <w:rPr>
          <w:lang w:val="lv-LV"/>
        </w:rPr>
      </w:pPr>
      <w:r w:rsidRPr="006B204A">
        <w:rPr>
          <w:lang w:val="lv-LV"/>
        </w:rPr>
        <w:t>1.</w:t>
      </w:r>
      <w:r>
        <w:rPr>
          <w:lang w:val="lv-LV"/>
        </w:rPr>
        <w:t xml:space="preserve"> </w:t>
      </w:r>
      <w:r w:rsidR="00ED5B51" w:rsidRPr="006B204A">
        <w:rPr>
          <w:lang w:val="lv-LV"/>
        </w:rPr>
        <w:t xml:space="preserve">izstrādāti aizsardzības līdzekļi pret </w:t>
      </w:r>
      <w:r w:rsidR="3C922ABF" w:rsidRPr="006B204A">
        <w:rPr>
          <w:lang w:val="lv-LV"/>
        </w:rPr>
        <w:t xml:space="preserve">SARS-CoV-2 </w:t>
      </w:r>
      <w:r w:rsidR="00ED5B51" w:rsidRPr="006B204A">
        <w:rPr>
          <w:lang w:val="lv-LV"/>
        </w:rPr>
        <w:t>vīrusa izplatību, kā arī norit</w:t>
      </w:r>
      <w:r w:rsidR="3834A8EC" w:rsidRPr="006B204A">
        <w:rPr>
          <w:lang w:val="lv-LV"/>
        </w:rPr>
        <w:t>ē</w:t>
      </w:r>
      <w:r w:rsidR="004401D2" w:rsidRPr="006B204A">
        <w:rPr>
          <w:lang w:val="lv-LV"/>
        </w:rPr>
        <w:t>ja</w:t>
      </w:r>
      <w:r w:rsidR="00ED5B51" w:rsidRPr="006B204A">
        <w:rPr>
          <w:lang w:val="lv-LV"/>
        </w:rPr>
        <w:t xml:space="preserve"> aktīva sadarbība ar nozares uzņēmējiem jaunu vīrusa testēšanas pieeju izstrādē vai citos jautājumos, piemēram, </w:t>
      </w:r>
      <w:r w:rsidR="71C38B05" w:rsidRPr="006B204A">
        <w:rPr>
          <w:lang w:val="lv-LV"/>
        </w:rPr>
        <w:t>tik</w:t>
      </w:r>
      <w:r w:rsidR="004401D2" w:rsidRPr="006B204A">
        <w:rPr>
          <w:lang w:val="lv-LV"/>
        </w:rPr>
        <w:t>a</w:t>
      </w:r>
      <w:r w:rsidR="71C38B05" w:rsidRPr="006B204A">
        <w:rPr>
          <w:lang w:val="lv-LV"/>
        </w:rPr>
        <w:t xml:space="preserve"> </w:t>
      </w:r>
      <w:r w:rsidR="00ED5B51" w:rsidRPr="006B204A">
        <w:rPr>
          <w:lang w:val="lv-LV"/>
        </w:rPr>
        <w:t>izstrādātas tehnoloģijas ar Covid-19 saistīto slimības komplikāciju ārstēšanai un vīrusa monitoringam, prototipi tehnoloģijām un līdzekļiem aizsardzībai pret SARS-CoV-2 vīrusa izplatību</w:t>
      </w:r>
      <w:r w:rsidR="005641B3" w:rsidRPr="006B204A">
        <w:rPr>
          <w:lang w:val="lv-LV"/>
        </w:rPr>
        <w:t>;</w:t>
      </w:r>
    </w:p>
    <w:p w14:paraId="3DD03AAA" w14:textId="3085EFF4" w:rsidR="005641B3" w:rsidRPr="006B204A" w:rsidRDefault="006B204A" w:rsidP="006B204A">
      <w:pPr>
        <w:ind w:firstLine="720"/>
        <w:jc w:val="both"/>
        <w:rPr>
          <w:lang w:val="lv-LV"/>
        </w:rPr>
      </w:pPr>
      <w:r>
        <w:rPr>
          <w:lang w:val="lv-LV"/>
        </w:rPr>
        <w:t xml:space="preserve">2. </w:t>
      </w:r>
      <w:r w:rsidR="00ED5B51" w:rsidRPr="006B204A">
        <w:rPr>
          <w:lang w:val="lv-LV"/>
        </w:rPr>
        <w:t xml:space="preserve">piedāvāti ieteikumi un </w:t>
      </w:r>
      <w:r w:rsidR="03CCB296" w:rsidRPr="006B204A">
        <w:rPr>
          <w:lang w:val="lv-LV"/>
        </w:rPr>
        <w:t>IKT risinājumi</w:t>
      </w:r>
      <w:r w:rsidR="00ED5B51" w:rsidRPr="006B204A">
        <w:rPr>
          <w:lang w:val="lv-LV"/>
        </w:rPr>
        <w:t xml:space="preserve"> efektīvākai komunikācijas un telemedicīnas pakalpojumu sniegšanai</w:t>
      </w:r>
      <w:r w:rsidR="005641B3" w:rsidRPr="006B204A">
        <w:rPr>
          <w:lang w:val="lv-LV"/>
        </w:rPr>
        <w:t>;</w:t>
      </w:r>
    </w:p>
    <w:p w14:paraId="3147150A" w14:textId="2AC31CFB" w:rsidR="005641B3" w:rsidRPr="006B204A" w:rsidRDefault="006B204A" w:rsidP="006B204A">
      <w:pPr>
        <w:ind w:firstLine="720"/>
        <w:jc w:val="both"/>
        <w:rPr>
          <w:lang w:val="lv-LV"/>
        </w:rPr>
      </w:pPr>
      <w:r>
        <w:rPr>
          <w:lang w:val="lv-LV"/>
        </w:rPr>
        <w:t xml:space="preserve">3. </w:t>
      </w:r>
      <w:r w:rsidR="5F719B6A" w:rsidRPr="006B204A">
        <w:rPr>
          <w:lang w:val="lv-LV"/>
        </w:rPr>
        <w:t>p</w:t>
      </w:r>
      <w:r w:rsidR="00ED5B51" w:rsidRPr="006B204A">
        <w:rPr>
          <w:lang w:val="lv-LV"/>
        </w:rPr>
        <w:t>iedāvāta jauna pieeja, kā agrīni identificēt inficēšanās perēkļus, izmantojot notekūdeņu analīzes</w:t>
      </w:r>
      <w:r w:rsidR="00A46B52">
        <w:rPr>
          <w:lang w:val="lv-LV"/>
        </w:rPr>
        <w:t>;</w:t>
      </w:r>
    </w:p>
    <w:p w14:paraId="66A807F4" w14:textId="1A3B9756" w:rsidR="005641B3" w:rsidRPr="006B204A" w:rsidRDefault="006B204A" w:rsidP="006B204A">
      <w:pPr>
        <w:ind w:firstLine="720"/>
        <w:jc w:val="both"/>
        <w:rPr>
          <w:lang w:val="lv-LV"/>
        </w:rPr>
      </w:pPr>
      <w:r>
        <w:rPr>
          <w:lang w:val="lv-LV"/>
        </w:rPr>
        <w:t xml:space="preserve">4. </w:t>
      </w:r>
      <w:r w:rsidR="00C148CC" w:rsidRPr="006B204A">
        <w:rPr>
          <w:lang w:val="lv-LV"/>
        </w:rPr>
        <w:t>sniegti priekšlikumi un projektos gūtajām atziņām</w:t>
      </w:r>
      <w:r w:rsidR="00ED5B51" w:rsidRPr="006B204A">
        <w:rPr>
          <w:lang w:val="lv-LV"/>
        </w:rPr>
        <w:t xml:space="preserve"> būs liela ietekme uz rīcībpolitikas plānošanu krīzes apstākļos, piemēram, sniedzot priekšlikumus par attālināto darbu, kā arī darba produktivitātes uzlabošan</w:t>
      </w:r>
      <w:r w:rsidR="00C148CC" w:rsidRPr="006B204A">
        <w:rPr>
          <w:lang w:val="lv-LV"/>
        </w:rPr>
        <w:t>u</w:t>
      </w:r>
      <w:r w:rsidR="00A46B52">
        <w:rPr>
          <w:lang w:val="lv-LV"/>
        </w:rPr>
        <w:t>;</w:t>
      </w:r>
    </w:p>
    <w:p w14:paraId="378E8E99" w14:textId="7D2EAF07" w:rsidR="00ED5B51" w:rsidRPr="006B204A" w:rsidRDefault="006B204A" w:rsidP="006B204A">
      <w:pPr>
        <w:ind w:firstLine="720"/>
        <w:jc w:val="both"/>
        <w:rPr>
          <w:lang w:val="lv-LV"/>
        </w:rPr>
      </w:pPr>
      <w:r>
        <w:rPr>
          <w:lang w:val="lv-LV"/>
        </w:rPr>
        <w:t xml:space="preserve">5. </w:t>
      </w:r>
      <w:r w:rsidR="00ED5B51" w:rsidRPr="006B204A">
        <w:rPr>
          <w:lang w:val="lv-LV"/>
        </w:rPr>
        <w:t>izvērtēta veselības sistēmas gatavība nākotnes epidēmijām, un tiks izstrādāti konkrēti priekšlikumi krīžu ietekmes mazināšanai uz veselības sistēmu un Latvija</w:t>
      </w:r>
      <w:r w:rsidR="00C148CC" w:rsidRPr="006B204A">
        <w:rPr>
          <w:lang w:val="lv-LV"/>
        </w:rPr>
        <w:t xml:space="preserve">s sabiedrības veselību kopumā. </w:t>
      </w:r>
    </w:p>
    <w:p w14:paraId="037A31C1" w14:textId="77777777" w:rsidR="00C9756D" w:rsidRDefault="00C9756D" w:rsidP="00930669">
      <w:pPr>
        <w:spacing w:after="160"/>
        <w:rPr>
          <w:rFonts w:eastAsiaTheme="majorEastAsia" w:cstheme="majorBidi"/>
          <w:b/>
          <w:sz w:val="28"/>
          <w:szCs w:val="28"/>
          <w:lang w:val="lv-LV"/>
        </w:rPr>
      </w:pPr>
      <w:bookmarkStart w:id="5" w:name="_Toc58592189"/>
      <w:r w:rsidRPr="1A1BA582">
        <w:rPr>
          <w:lang w:val="lv-LV"/>
        </w:rPr>
        <w:br w:type="page"/>
      </w:r>
    </w:p>
    <w:p w14:paraId="16A4F52A" w14:textId="41CA2856" w:rsidR="00C148CC" w:rsidRPr="000F4721" w:rsidRDefault="00C148CC" w:rsidP="00080257">
      <w:pPr>
        <w:pStyle w:val="Heading1"/>
        <w:spacing w:after="240" w:line="240" w:lineRule="auto"/>
        <w:rPr>
          <w:lang w:val="lv-LV"/>
        </w:rPr>
      </w:pPr>
      <w:bookmarkStart w:id="6" w:name="_Toc64897523"/>
      <w:bookmarkStart w:id="7" w:name="_Toc66440306"/>
      <w:bookmarkStart w:id="8" w:name="_Toc66446390"/>
      <w:r w:rsidRPr="1A1BA582">
        <w:rPr>
          <w:lang w:val="lv-LV"/>
        </w:rPr>
        <w:lastRenderedPageBreak/>
        <w:t>Ievads</w:t>
      </w:r>
      <w:bookmarkEnd w:id="5"/>
      <w:bookmarkEnd w:id="6"/>
      <w:bookmarkEnd w:id="7"/>
      <w:bookmarkEnd w:id="8"/>
    </w:p>
    <w:p w14:paraId="0A6682F4" w14:textId="03D6B09F" w:rsidR="00080257" w:rsidRDefault="00220555" w:rsidP="00930669">
      <w:pPr>
        <w:pStyle w:val="paragraph"/>
        <w:spacing w:before="0" w:beforeAutospacing="0" w:after="0" w:afterAutospacing="0"/>
        <w:ind w:firstLine="720"/>
        <w:jc w:val="both"/>
        <w:textAlignment w:val="baseline"/>
        <w:rPr>
          <w:rStyle w:val="normaltextrun"/>
          <w:lang w:val="lv-LV"/>
        </w:rPr>
      </w:pPr>
      <w:r w:rsidRPr="0B1951E1">
        <w:rPr>
          <w:rStyle w:val="normaltextrun"/>
          <w:lang w:val="lv-LV"/>
        </w:rPr>
        <w:t xml:space="preserve">Informatīvais ziņojums izstrādāts ar mērķi informēt valdību, rīcībpolitikas plānotājus un ieviesējus, kā </w:t>
      </w:r>
      <w:r w:rsidRPr="16282132">
        <w:rPr>
          <w:rStyle w:val="normaltextrun"/>
          <w:lang w:val="lv-LV"/>
        </w:rPr>
        <w:t>arī plašāku</w:t>
      </w:r>
      <w:r w:rsidRPr="0B1951E1">
        <w:rPr>
          <w:rStyle w:val="normaltextrun"/>
          <w:lang w:val="lv-LV"/>
        </w:rPr>
        <w:t xml:space="preserve"> sabiedrību par programmas īstenošanas gaitu un progresu, galvenajiem rezultātiem, kas sasniegti </w:t>
      </w:r>
      <w:r>
        <w:rPr>
          <w:rStyle w:val="normaltextrun"/>
          <w:lang w:val="lv-LV"/>
        </w:rPr>
        <w:t xml:space="preserve">no 2020. gada jūlija </w:t>
      </w:r>
      <w:r w:rsidRPr="0B1951E1">
        <w:rPr>
          <w:rStyle w:val="normaltextrun"/>
          <w:lang w:val="lv-LV"/>
        </w:rPr>
        <w:t>līdz 2021. gada 4. janvārim, kā arī programmas ietekmi (tai skaitā paredzamo ietekmi projektu pagarinājumu termiņu ietvaros un pēcuzraudzības periodā)</w:t>
      </w:r>
      <w:r>
        <w:rPr>
          <w:rStyle w:val="normaltextrun"/>
          <w:lang w:val="lv-LV"/>
        </w:rPr>
        <w:t xml:space="preserve">. </w:t>
      </w:r>
      <w:r w:rsidR="0048653F">
        <w:rPr>
          <w:rStyle w:val="normaltextrun"/>
          <w:lang w:val="lv-LV"/>
        </w:rPr>
        <w:t>Sabiedrībā pašreiz valda neizpratne par valsts budžeta līdzekļu izmantojumu un sasniegtajiem rezultātiem šajā programmā, tādēļ informatīvais ziņojums sniedz ieskatu galvenajos projektu rezultātos un aktivitātēs, kā arī parāda projektu rezultātu ietekmi dažādos virzienos, piemēram, sadarbībā ar tautsaimniecību vai rīcībpolitikas veidošanā dažādās nozarēs.</w:t>
      </w:r>
      <w:r w:rsidR="00C148CC" w:rsidRPr="0B1951E1">
        <w:rPr>
          <w:rStyle w:val="normaltextrun"/>
          <w:lang w:val="lv-LV"/>
        </w:rPr>
        <w:t xml:space="preserve">. Informatīvais ziņojums kalpos kā informācijas avots valdībai un plašākai sabiedrībai par programmas ietvaros paveikto, tai skaitā sniedzot iespēju identificēt sev interesējošus tematus un sazināties ar projektu īstenotājiem. </w:t>
      </w:r>
    </w:p>
    <w:p w14:paraId="1F4DD3C8" w14:textId="389D6CDF" w:rsidR="00C148CC" w:rsidRPr="00C148CC" w:rsidRDefault="00C148CC" w:rsidP="00930669">
      <w:pPr>
        <w:pStyle w:val="paragraph"/>
        <w:spacing w:before="0" w:beforeAutospacing="0" w:after="0" w:afterAutospacing="0"/>
        <w:ind w:firstLine="720"/>
        <w:jc w:val="both"/>
        <w:textAlignment w:val="baseline"/>
        <w:rPr>
          <w:rStyle w:val="eop"/>
          <w:lang w:val="lv-LV"/>
        </w:rPr>
      </w:pPr>
      <w:r w:rsidRPr="00C148CC">
        <w:rPr>
          <w:rStyle w:val="normaltextrun"/>
          <w:b/>
          <w:bCs/>
          <w:lang w:val="lv-LV"/>
        </w:rPr>
        <w:t>Programmas </w:t>
      </w:r>
      <w:r w:rsidRPr="00C148CC">
        <w:rPr>
          <w:rStyle w:val="spellingerror"/>
          <w:b/>
          <w:bCs/>
          <w:lang w:val="lv-LV"/>
        </w:rPr>
        <w:t>virsmērķis</w:t>
      </w:r>
      <w:r w:rsidRPr="00C148CC">
        <w:rPr>
          <w:rStyle w:val="normaltextrun"/>
          <w:lang w:val="lv-LV"/>
        </w:rPr>
        <w:t> ir ierobežot Covid-19 infekcijas slimības izplatību un aizsargāt iedzīvotājus, lai steidzami atjaunotu ekonomisko darbību un sociāli aktīvu ikdienas dzīvi, īstenojot inovatīvus augstas gatavības zinātniskus projektus.</w:t>
      </w:r>
      <w:r w:rsidRPr="1A1BA582">
        <w:rPr>
          <w:rStyle w:val="eop"/>
          <w:lang w:val="lv-LV"/>
        </w:rPr>
        <w:t> </w:t>
      </w:r>
    </w:p>
    <w:p w14:paraId="07C25456" w14:textId="4EE82FD1" w:rsidR="00C148CC" w:rsidRDefault="00C148CC" w:rsidP="00930669">
      <w:pPr>
        <w:pStyle w:val="paragraph"/>
        <w:spacing w:before="0" w:beforeAutospacing="0" w:after="0" w:afterAutospacing="0"/>
        <w:ind w:firstLine="720"/>
        <w:jc w:val="both"/>
        <w:textAlignment w:val="baseline"/>
        <w:rPr>
          <w:rStyle w:val="eop"/>
          <w:lang w:val="lv-LV"/>
        </w:rPr>
      </w:pPr>
      <w:r w:rsidRPr="00C148CC">
        <w:rPr>
          <w:rStyle w:val="normaltextrun"/>
          <w:b/>
          <w:bCs/>
          <w:lang w:val="lv-LV"/>
        </w:rPr>
        <w:t>Programmas mērķis</w:t>
      </w:r>
      <w:r w:rsidRPr="00C148CC">
        <w:rPr>
          <w:rStyle w:val="normaltextrun"/>
          <w:lang w:val="lv-LV"/>
        </w:rPr>
        <w:t> ir izstrādāt zinātniskas prognozes Latvijai par tālākās rīcības scenārijiem 2020. rudenī, 2021. un 2022. gadā, tajā skaitā</w:t>
      </w:r>
      <w:r w:rsidR="2B154D50" w:rsidRPr="756C5C19">
        <w:rPr>
          <w:rStyle w:val="normaltextrun"/>
          <w:lang w:val="lv-LV"/>
        </w:rPr>
        <w:t>,</w:t>
      </w:r>
      <w:r w:rsidRPr="00C148CC">
        <w:rPr>
          <w:rStyle w:val="normaltextrun"/>
          <w:lang w:val="lv-LV"/>
        </w:rPr>
        <w:t> kā pārvarēt jaunus saslimšanas uzliesmojumus, īstenojot pētījumus </w:t>
      </w:r>
      <w:r w:rsidRPr="00C148CC">
        <w:rPr>
          <w:rStyle w:val="normaltextrun"/>
          <w:b/>
          <w:bCs/>
          <w:lang w:val="lv-LV"/>
        </w:rPr>
        <w:t>trīs tematiskajās jomās</w:t>
      </w:r>
      <w:r w:rsidRPr="00C148CC">
        <w:rPr>
          <w:rStyle w:val="normaltextrun"/>
          <w:lang w:val="lv-LV"/>
        </w:rPr>
        <w:t>:</w:t>
      </w:r>
      <w:r w:rsidRPr="1A1BA582">
        <w:rPr>
          <w:rStyle w:val="eop"/>
          <w:lang w:val="lv-LV"/>
        </w:rPr>
        <w:t> </w:t>
      </w:r>
    </w:p>
    <w:p w14:paraId="452A0EF4" w14:textId="77777777" w:rsidR="00C148CC" w:rsidRPr="006866B7" w:rsidRDefault="00C148CC" w:rsidP="00930669">
      <w:pPr>
        <w:pStyle w:val="paragraph"/>
        <w:numPr>
          <w:ilvl w:val="0"/>
          <w:numId w:val="10"/>
        </w:numPr>
        <w:tabs>
          <w:tab w:val="left" w:pos="993"/>
        </w:tabs>
        <w:spacing w:before="0" w:beforeAutospacing="0" w:after="0" w:afterAutospacing="0"/>
        <w:ind w:left="0" w:firstLine="720"/>
        <w:jc w:val="both"/>
        <w:textAlignment w:val="baseline"/>
        <w:rPr>
          <w:lang w:val="lv-LV"/>
        </w:rPr>
      </w:pPr>
      <w:r w:rsidRPr="00C148CC">
        <w:rPr>
          <w:rStyle w:val="normaltextrun"/>
          <w:lang w:val="lv-LV"/>
        </w:rPr>
        <w:t>veselības aprūpes un sabiedrības veselības risinājumi, tostarp jaunas metodes Covid-19 ārstēšanai un diagnostikai, jauni ārstniecības līdzekļi, faktoru izpēte, kas nosaka uzņēmību pret infekciju, slimības uzliesmojumus, ietekmē slimības diagnostiku, norisi un terapiju, </w:t>
      </w:r>
      <w:r w:rsidRPr="00C148CC">
        <w:rPr>
          <w:rStyle w:val="spellingerror"/>
          <w:lang w:val="lv-LV"/>
        </w:rPr>
        <w:t>pēcinfekcijas</w:t>
      </w:r>
      <w:r>
        <w:rPr>
          <w:rStyle w:val="normaltextrun"/>
          <w:lang w:val="lv-LV"/>
        </w:rPr>
        <w:t xml:space="preserve"> sekas, </w:t>
      </w:r>
      <w:r w:rsidRPr="00C148CC">
        <w:rPr>
          <w:rStyle w:val="normaltextrun"/>
          <w:lang w:val="lv-LV"/>
        </w:rPr>
        <w:t>vīrusa klātbūtnes noteikšana ārējā vidē, un skartajā mājsaimniecībā esošajos istabas dzīvniekos, klīniskie, epidemioloģiskie un sabiedrības veselības pētījumi;</w:t>
      </w:r>
      <w:r w:rsidRPr="1A1BA582">
        <w:rPr>
          <w:rStyle w:val="eop"/>
          <w:lang w:val="lv-LV"/>
        </w:rPr>
        <w:t> </w:t>
      </w:r>
    </w:p>
    <w:p w14:paraId="798C8AD1" w14:textId="77777777" w:rsidR="00C148CC" w:rsidRPr="006866B7" w:rsidRDefault="00C148CC" w:rsidP="00930669">
      <w:pPr>
        <w:pStyle w:val="paragraph"/>
        <w:numPr>
          <w:ilvl w:val="0"/>
          <w:numId w:val="10"/>
        </w:numPr>
        <w:tabs>
          <w:tab w:val="left" w:pos="993"/>
        </w:tabs>
        <w:spacing w:before="0" w:beforeAutospacing="0" w:after="0" w:afterAutospacing="0"/>
        <w:ind w:left="0" w:firstLine="720"/>
        <w:jc w:val="both"/>
        <w:textAlignment w:val="baseline"/>
        <w:rPr>
          <w:lang w:val="lv-LV"/>
        </w:rPr>
      </w:pPr>
      <w:r w:rsidRPr="00C148CC">
        <w:rPr>
          <w:rStyle w:val="normaltextrun"/>
          <w:lang w:val="lv-LV"/>
        </w:rPr>
        <w:t>inženiertehniskie risinājumi, tostarp cilvēka drošuma palielināšanai, infekciju slimības ātrai noteikšanai, individuālo aizsardzības līdzekļu izstrādei, testēšanai un sertificēšanai, attālināto pakalpojumu nodrošināšanai nozarēs un IKT izmantošanai izglītības procesā;</w:t>
      </w:r>
      <w:r w:rsidRPr="1A1BA582">
        <w:rPr>
          <w:rStyle w:val="eop"/>
          <w:lang w:val="lv-LV"/>
        </w:rPr>
        <w:t> </w:t>
      </w:r>
    </w:p>
    <w:p w14:paraId="1FB66E83" w14:textId="77777777" w:rsidR="00C148CC" w:rsidRPr="006866B7" w:rsidRDefault="00C148CC" w:rsidP="00930669">
      <w:pPr>
        <w:pStyle w:val="paragraph"/>
        <w:numPr>
          <w:ilvl w:val="0"/>
          <w:numId w:val="10"/>
        </w:numPr>
        <w:tabs>
          <w:tab w:val="left" w:pos="993"/>
        </w:tabs>
        <w:spacing w:before="0" w:beforeAutospacing="0" w:after="0" w:afterAutospacing="0"/>
        <w:ind w:left="0" w:firstLine="720"/>
        <w:jc w:val="both"/>
        <w:textAlignment w:val="baseline"/>
        <w:rPr>
          <w:lang w:val="lv-LV"/>
        </w:rPr>
      </w:pPr>
      <w:r w:rsidRPr="00C148CC">
        <w:rPr>
          <w:rStyle w:val="normaltextrun"/>
          <w:lang w:val="lv-LV"/>
        </w:rPr>
        <w:t>tautsaimniecības un sabiedrības labklājības risinājumi, tostarp ekonomikas noturība pret epidēmijām un pandēmijām un </w:t>
      </w:r>
      <w:r w:rsidRPr="00C148CC">
        <w:rPr>
          <w:rStyle w:val="spellingerror"/>
          <w:lang w:val="lv-LV"/>
        </w:rPr>
        <w:t>pēckrīzes</w:t>
      </w:r>
      <w:r w:rsidRPr="00C148CC">
        <w:rPr>
          <w:rStyle w:val="normaltextrun"/>
          <w:lang w:val="lv-LV"/>
        </w:rPr>
        <w:t> attīstības iespējas, kā arī sabiedrības uzvedības modeļi un psiholoģiskā noturība krīzes apstākļos, izglītības nozares un vērtību transformācija.</w:t>
      </w:r>
      <w:r w:rsidRPr="1A1BA582">
        <w:rPr>
          <w:rStyle w:val="eop"/>
          <w:lang w:val="lv-LV"/>
        </w:rPr>
        <w:t> </w:t>
      </w:r>
    </w:p>
    <w:p w14:paraId="34BA515C" w14:textId="26DB2EE4" w:rsidR="00C148CC" w:rsidRPr="00C148CC" w:rsidRDefault="00E40AAA" w:rsidP="00930669">
      <w:pPr>
        <w:pStyle w:val="paragraph"/>
        <w:spacing w:before="0" w:beforeAutospacing="0" w:after="0" w:afterAutospacing="0"/>
        <w:ind w:firstLine="720"/>
        <w:jc w:val="both"/>
        <w:textAlignment w:val="baseline"/>
        <w:rPr>
          <w:rStyle w:val="eop"/>
          <w:lang w:val="lv-LV"/>
        </w:rPr>
      </w:pPr>
      <w:r w:rsidRPr="00E40AAA">
        <w:rPr>
          <w:rStyle w:val="normaltextrun"/>
          <w:lang w:val="lv-LV"/>
        </w:rPr>
        <w:t>Programmas īstenošana atbilst Latvijas pozīcijai</w:t>
      </w:r>
      <w:r>
        <w:rPr>
          <w:rStyle w:val="FootnoteReference"/>
          <w:lang w:val="lv-LV"/>
        </w:rPr>
        <w:footnoteReference w:id="6"/>
      </w:r>
      <w:r w:rsidRPr="00E40AAA">
        <w:rPr>
          <w:rStyle w:val="normaltextrun"/>
          <w:lang w:val="lv-LV"/>
        </w:rPr>
        <w:t xml:space="preserve"> </w:t>
      </w:r>
      <w:r w:rsidR="00BB3D9B">
        <w:rPr>
          <w:rStyle w:val="normaltextrun"/>
          <w:lang w:val="lv-LV"/>
        </w:rPr>
        <w:t xml:space="preserve">par pētniecības un inovāciju jomas iesaisti atbildē uz notiekošo slimību uzliesmojumu, ko izraisījis SARS-CoV-2, </w:t>
      </w:r>
      <w:r w:rsidRPr="00E40AAA">
        <w:rPr>
          <w:rStyle w:val="normaltextrun"/>
          <w:lang w:val="lv-LV"/>
        </w:rPr>
        <w:t xml:space="preserve">un veicinās iekļaušanos Eiropas zinātnes telpā. Īstenojot koordinētu starptautiskās pētniecības un attīstības sadarbību, Horvātijas prezidentūras </w:t>
      </w:r>
      <w:r w:rsidR="009F1D0F">
        <w:rPr>
          <w:rStyle w:val="normaltextrun"/>
          <w:lang w:val="lv-LV"/>
        </w:rPr>
        <w:t>ES</w:t>
      </w:r>
      <w:r w:rsidRPr="00E40AAA">
        <w:rPr>
          <w:rStyle w:val="normaltextrun"/>
          <w:lang w:val="lv-LV"/>
        </w:rPr>
        <w:t xml:space="preserve"> Padomē tika izstrādāts rīcības plāns “</w:t>
      </w:r>
      <w:hyperlink r:id="rId13" w:history="1">
        <w:r w:rsidRPr="00E40AAA">
          <w:rPr>
            <w:lang w:val="lv-LV"/>
          </w:rPr>
          <w:t>Eiropas pētniecības telpas aktivitātes cīņai pret koronavīrusa izraisīto Covid-19 pandēmiju</w:t>
        </w:r>
      </w:hyperlink>
      <w:r w:rsidRPr="00E40AAA">
        <w:rPr>
          <w:rStyle w:val="normaltextrun"/>
          <w:lang w:val="lv-LV"/>
        </w:rPr>
        <w:t>”</w:t>
      </w:r>
      <w:r>
        <w:rPr>
          <w:rStyle w:val="normaltextrun"/>
          <w:lang w:val="lv-LV"/>
        </w:rPr>
        <w:t xml:space="preserve"> (</w:t>
      </w:r>
      <w:r w:rsidRPr="0B1951E1">
        <w:rPr>
          <w:rStyle w:val="normaltextrun"/>
          <w:i/>
          <w:iCs/>
          <w:lang w:val="lv-LV"/>
        </w:rPr>
        <w:t>First ERAvsCorona Action Plan</w:t>
      </w:r>
      <w:r w:rsidRPr="0B1951E1">
        <w:rPr>
          <w:rStyle w:val="FootnoteReference"/>
          <w:lang w:val="lv-LV"/>
        </w:rPr>
        <w:footnoteReference w:id="7"/>
      </w:r>
      <w:r w:rsidRPr="00E40AAA">
        <w:rPr>
          <w:rStyle w:val="normaltextrun"/>
          <w:lang w:val="lv-LV"/>
        </w:rPr>
        <w:t>), kurā ir noteiktas 10 Eiropas prioritārās pētniecības un inovācijas aktivitātes.  Programma sniegs tiešu ieguldījumu 5. aktivitātē – nodrošinot nacionālā finansējuma iesaisti pētniecības un attīstības jomas cīņai ar Covid-19 sekām, kā arī 9. aktivitātē, nodrošinot datu apmaiņu ar Eiropas Bioinformātikas institūtu</w:t>
      </w:r>
      <w:r w:rsidR="2CAB6932" w:rsidRPr="1A1BA582">
        <w:rPr>
          <w:i/>
          <w:lang w:val="lv-LV"/>
        </w:rPr>
        <w:t xml:space="preserve"> </w:t>
      </w:r>
      <w:r w:rsidR="2CAB6932" w:rsidRPr="1A1BA582">
        <w:rPr>
          <w:lang w:val="lv-LV"/>
        </w:rPr>
        <w:t>(</w:t>
      </w:r>
      <w:r w:rsidR="2CAB6932" w:rsidRPr="1A1BA582">
        <w:rPr>
          <w:i/>
          <w:lang w:val="lv-LV"/>
        </w:rPr>
        <w:t>European Bioinformatics Institute (EMBL-EBI</w:t>
      </w:r>
      <w:r w:rsidR="2CAB6932" w:rsidRPr="1A1BA582">
        <w:rPr>
          <w:lang w:val="lv-LV"/>
        </w:rPr>
        <w:t>))</w:t>
      </w:r>
      <w:r w:rsidRPr="0B1951E1">
        <w:rPr>
          <w:rStyle w:val="normaltextrun"/>
          <w:lang w:val="lv-LV"/>
        </w:rPr>
        <w:t>.</w:t>
      </w:r>
      <w:r w:rsidR="00C148CC" w:rsidRPr="1A1BA582">
        <w:rPr>
          <w:rStyle w:val="eop"/>
          <w:lang w:val="lv-LV"/>
        </w:rPr>
        <w:t> </w:t>
      </w:r>
    </w:p>
    <w:p w14:paraId="4B4EC909" w14:textId="78839203" w:rsidR="00C148CC" w:rsidRPr="00C148CC" w:rsidRDefault="00C148CC" w:rsidP="006B204A">
      <w:pPr>
        <w:pStyle w:val="paragraph"/>
        <w:spacing w:before="0" w:beforeAutospacing="0" w:after="0" w:afterAutospacing="0"/>
        <w:ind w:firstLine="720"/>
        <w:jc w:val="both"/>
        <w:textAlignment w:val="baseline"/>
        <w:rPr>
          <w:rStyle w:val="eop"/>
          <w:lang w:val="lv-LV"/>
        </w:rPr>
      </w:pPr>
      <w:r w:rsidRPr="00C148CC">
        <w:rPr>
          <w:rStyle w:val="normaltextrun"/>
          <w:lang w:val="lv-LV"/>
        </w:rPr>
        <w:lastRenderedPageBreak/>
        <w:t xml:space="preserve">Programmas idejas sākotnējo konceptuālo ietvaru prezentēja </w:t>
      </w:r>
      <w:r w:rsidR="00E40AAA">
        <w:rPr>
          <w:rStyle w:val="normaltextrun"/>
          <w:lang w:val="lv-LV"/>
        </w:rPr>
        <w:t>IZM</w:t>
      </w:r>
      <w:r w:rsidRPr="00C148CC">
        <w:rPr>
          <w:rStyle w:val="normaltextrun"/>
          <w:lang w:val="lv-LV"/>
        </w:rPr>
        <w:t xml:space="preserve"> sadarbībā ar </w:t>
      </w:r>
      <w:r w:rsidR="00083B40">
        <w:rPr>
          <w:rStyle w:val="normaltextrun"/>
          <w:lang w:val="lv-LV"/>
        </w:rPr>
        <w:t>LJZA</w:t>
      </w:r>
      <w:r w:rsidRPr="00C148CC">
        <w:rPr>
          <w:rStyle w:val="normaltextrun"/>
          <w:lang w:val="lv-LV"/>
        </w:rPr>
        <w:t xml:space="preserve"> un </w:t>
      </w:r>
      <w:r w:rsidR="005233EE">
        <w:rPr>
          <w:rStyle w:val="normaltextrun"/>
          <w:lang w:val="lv-LV"/>
        </w:rPr>
        <w:t>LZP</w:t>
      </w:r>
      <w:r w:rsidRPr="00C148CC">
        <w:rPr>
          <w:rStyle w:val="normaltextrun"/>
          <w:lang w:val="lv-LV"/>
        </w:rPr>
        <w:t xml:space="preserve"> Saeimas Izglītības, kultūras un zinātnes komisijas 2020. gada 21. aprīļa sēdē</w:t>
      </w:r>
      <w:r w:rsidR="00D01B82">
        <w:rPr>
          <w:rStyle w:val="FootnoteReference"/>
          <w:lang w:val="lv-LV"/>
        </w:rPr>
        <w:footnoteReference w:id="8"/>
      </w:r>
      <w:r w:rsidRPr="00C148CC">
        <w:rPr>
          <w:rStyle w:val="normaltextrun"/>
          <w:lang w:val="lv-LV"/>
        </w:rPr>
        <w:t xml:space="preserve">, kā arī apsprieda Saeimas Budžeta un finanšu (nodokļu) komisijas 2020. gada 29. aprīļa sēdē, kur tas guva atbalstu. Ņemot vērā </w:t>
      </w:r>
      <w:r w:rsidR="4DDD28BB" w:rsidRPr="00C148CC">
        <w:rPr>
          <w:rStyle w:val="normaltextrun"/>
          <w:lang w:val="lv-LV"/>
        </w:rPr>
        <w:t>minēto</w:t>
      </w:r>
      <w:r w:rsidRPr="00C148CC">
        <w:rPr>
          <w:rStyle w:val="normaltextrun"/>
          <w:lang w:val="lv-LV"/>
        </w:rPr>
        <w:t xml:space="preserve">, 2020. gada 5. maijā </w:t>
      </w:r>
      <w:r w:rsidR="000B5E69">
        <w:rPr>
          <w:rStyle w:val="normaltextrun"/>
          <w:lang w:val="lv-LV"/>
        </w:rPr>
        <w:t xml:space="preserve">tika izdots MK rīkojums Nr. 239, </w:t>
      </w:r>
      <w:r w:rsidRPr="00C148CC">
        <w:rPr>
          <w:rStyle w:val="normaltextrun"/>
          <w:lang w:val="lv-LV"/>
        </w:rPr>
        <w:t>piešķirot finansējumu piecu miljonu </w:t>
      </w:r>
      <w:r w:rsidRPr="0B1951E1">
        <w:rPr>
          <w:rStyle w:val="spellingerror"/>
          <w:i/>
          <w:iCs/>
          <w:lang w:val="lv-LV"/>
        </w:rPr>
        <w:t>euro</w:t>
      </w:r>
      <w:r w:rsidRPr="0B1951E1">
        <w:rPr>
          <w:rStyle w:val="normaltextrun"/>
          <w:i/>
          <w:iCs/>
          <w:lang w:val="lv-LV"/>
        </w:rPr>
        <w:t> </w:t>
      </w:r>
      <w:r w:rsidR="000B5E69">
        <w:rPr>
          <w:rStyle w:val="normaltextrun"/>
          <w:lang w:val="lv-LV"/>
        </w:rPr>
        <w:t xml:space="preserve">apmērā </w:t>
      </w:r>
      <w:r w:rsidRPr="00C148CC">
        <w:rPr>
          <w:rStyle w:val="normaltextrun"/>
          <w:lang w:val="lv-LV"/>
        </w:rPr>
        <w:t>programmas īstenošanai no valsts budžeta programmas 02.00.00 “Līdzekļi neparedzētiem gadījumiem”. </w:t>
      </w:r>
      <w:r w:rsidRPr="00C148CC">
        <w:rPr>
          <w:rStyle w:val="normaltextrun"/>
          <w:shd w:val="clear" w:color="auto" w:fill="FFFFFF"/>
          <w:lang w:val="lv-LV"/>
        </w:rPr>
        <w:t xml:space="preserve">Par programmas īstenošanu atbildīgā institūcija ir </w:t>
      </w:r>
      <w:r w:rsidR="000B5E69">
        <w:rPr>
          <w:rStyle w:val="normaltextrun"/>
          <w:shd w:val="clear" w:color="auto" w:fill="FFFFFF"/>
          <w:lang w:val="lv-LV"/>
        </w:rPr>
        <w:t>IZM</w:t>
      </w:r>
      <w:r w:rsidR="7FC1B291" w:rsidRPr="00C148CC">
        <w:rPr>
          <w:rStyle w:val="normaltextrun"/>
          <w:shd w:val="clear" w:color="auto" w:fill="FFFFFF"/>
          <w:lang w:val="lv-LV"/>
        </w:rPr>
        <w:t xml:space="preserve"> un</w:t>
      </w:r>
      <w:r w:rsidRPr="00C148CC">
        <w:rPr>
          <w:rStyle w:val="normaltextrun"/>
          <w:shd w:val="clear" w:color="auto" w:fill="FFFFFF"/>
          <w:lang w:val="lv-LV"/>
        </w:rPr>
        <w:t xml:space="preserve"> līdzatbildīgā institūcija ir </w:t>
      </w:r>
      <w:r w:rsidR="000B5E69">
        <w:rPr>
          <w:rStyle w:val="normaltextrun"/>
          <w:shd w:val="clear" w:color="auto" w:fill="FFFFFF"/>
          <w:lang w:val="lv-LV"/>
        </w:rPr>
        <w:t>VM</w:t>
      </w:r>
      <w:r w:rsidRPr="00C148CC">
        <w:rPr>
          <w:rStyle w:val="normaltextrun"/>
          <w:shd w:val="clear" w:color="auto" w:fill="FFFFFF"/>
          <w:lang w:val="lv-LV"/>
        </w:rPr>
        <w:t>.</w:t>
      </w:r>
      <w:r w:rsidRPr="1A1BA582">
        <w:rPr>
          <w:rStyle w:val="eop"/>
          <w:lang w:val="lv-LV"/>
        </w:rPr>
        <w:t> </w:t>
      </w:r>
    </w:p>
    <w:p w14:paraId="5008F971" w14:textId="0D11DC7C" w:rsidR="000B5E69" w:rsidRPr="003A39A6" w:rsidRDefault="000B5E69" w:rsidP="006B204A">
      <w:pPr>
        <w:ind w:firstLine="720"/>
        <w:jc w:val="both"/>
        <w:rPr>
          <w:lang w:val="lv-LV"/>
        </w:rPr>
      </w:pPr>
      <w:r w:rsidRPr="000B5E69">
        <w:rPr>
          <w:lang w:val="lv-LV"/>
        </w:rPr>
        <w:t>Uz MK rīkojuma</w:t>
      </w:r>
      <w:r>
        <w:rPr>
          <w:lang w:val="lv-LV"/>
        </w:rPr>
        <w:t xml:space="preserve"> Nr. 278</w:t>
      </w:r>
      <w:r w:rsidRPr="000B5E69">
        <w:rPr>
          <w:lang w:val="lv-LV"/>
        </w:rPr>
        <w:t xml:space="preserve"> pamata tika izstrādāts un apstiprināts </w:t>
      </w:r>
      <w:r>
        <w:rPr>
          <w:lang w:val="lv-LV"/>
        </w:rPr>
        <w:t>programmas</w:t>
      </w:r>
      <w:r w:rsidRPr="000B5E69">
        <w:rPr>
          <w:lang w:val="lv-LV"/>
        </w:rPr>
        <w:t xml:space="preserve"> projektu pieteikumu atklātā konkursa</w:t>
      </w:r>
      <w:r w:rsidR="00210D1F">
        <w:rPr>
          <w:lang w:val="lv-LV"/>
        </w:rPr>
        <w:t xml:space="preserve"> </w:t>
      </w:r>
      <w:r w:rsidRPr="000B5E69">
        <w:rPr>
          <w:lang w:val="lv-LV"/>
        </w:rPr>
        <w:t>nolikums</w:t>
      </w:r>
      <w:r w:rsidRPr="000B5E69">
        <w:rPr>
          <w:rStyle w:val="FootnoteReference"/>
          <w:lang w:val="lv-LV"/>
        </w:rPr>
        <w:footnoteReference w:id="9"/>
      </w:r>
      <w:r w:rsidRPr="000B5E69">
        <w:rPr>
          <w:lang w:val="lv-LV"/>
        </w:rPr>
        <w:t>, kā arī 2020. gada 3. jūnijā tika izsludināts projektu pieteikumu atklātais konkurss</w:t>
      </w:r>
      <w:r w:rsidRPr="000B5E69">
        <w:rPr>
          <w:rStyle w:val="FootnoteReference"/>
          <w:lang w:val="lv-LV"/>
        </w:rPr>
        <w:footnoteReference w:id="10"/>
      </w:r>
      <w:r w:rsidRPr="000B5E69">
        <w:rPr>
          <w:lang w:val="lv-LV"/>
        </w:rPr>
        <w:t xml:space="preserve">. Projektu pieteikumu potenciālajiem iesniedzējiem 2020. gada 5. jūnijā tika organizēts tiešsaistes seminārs, kurā tika </w:t>
      </w:r>
      <w:r w:rsidRPr="003A39A6">
        <w:rPr>
          <w:lang w:val="lv-LV"/>
        </w:rPr>
        <w:t xml:space="preserve">prezentēti arī programmas veidošanā iesaistīto ministriju definētie projektu papildu (specifiskie) </w:t>
      </w:r>
      <w:r w:rsidR="27076C50" w:rsidRPr="0B1951E1">
        <w:rPr>
          <w:lang w:val="lv-LV"/>
        </w:rPr>
        <w:t xml:space="preserve">jeb rīcībpolitikas </w:t>
      </w:r>
      <w:r w:rsidRPr="003A39A6">
        <w:rPr>
          <w:lang w:val="lv-LV"/>
        </w:rPr>
        <w:t>rezultāti.</w:t>
      </w:r>
    </w:p>
    <w:p w14:paraId="3554FC0A" w14:textId="1653C888" w:rsidR="00C148CC" w:rsidRPr="003A39A6" w:rsidRDefault="00C148CC" w:rsidP="006B204A">
      <w:pPr>
        <w:pStyle w:val="paragraph"/>
        <w:spacing w:before="0" w:beforeAutospacing="0" w:after="0" w:afterAutospacing="0"/>
        <w:ind w:firstLine="720"/>
        <w:jc w:val="both"/>
        <w:textAlignment w:val="baseline"/>
        <w:rPr>
          <w:lang w:val="lv-LV"/>
        </w:rPr>
      </w:pPr>
      <w:r w:rsidRPr="003A39A6">
        <w:rPr>
          <w:rStyle w:val="normaltextrun"/>
          <w:lang w:val="lv-LV"/>
        </w:rPr>
        <w:t>Programmas ietvaros finansēti 10 projekti, k</w:t>
      </w:r>
      <w:r w:rsidR="00E35547">
        <w:rPr>
          <w:rStyle w:val="normaltextrun"/>
          <w:lang w:val="lv-LV"/>
        </w:rPr>
        <w:t>as</w:t>
      </w:r>
      <w:r w:rsidRPr="003A39A6">
        <w:rPr>
          <w:rStyle w:val="normaltextrun"/>
          <w:lang w:val="lv-LV"/>
        </w:rPr>
        <w:t xml:space="preserve"> īsteno</w:t>
      </w:r>
      <w:r w:rsidR="630212A4" w:rsidRPr="003A39A6">
        <w:rPr>
          <w:rStyle w:val="normaltextrun"/>
          <w:lang w:val="lv-LV"/>
        </w:rPr>
        <w:t>ja</w:t>
      </w:r>
      <w:r w:rsidRPr="003A39A6">
        <w:rPr>
          <w:rStyle w:val="normaltextrun"/>
          <w:lang w:val="lv-LV"/>
        </w:rPr>
        <w:t xml:space="preserve"> MK rīkojuma</w:t>
      </w:r>
      <w:r w:rsidR="003A39A6" w:rsidRPr="003A39A6">
        <w:rPr>
          <w:rStyle w:val="normaltextrun"/>
          <w:lang w:val="lv-LV"/>
        </w:rPr>
        <w:t xml:space="preserve"> Nr. 278</w:t>
      </w:r>
      <w:r w:rsidRPr="003A39A6">
        <w:rPr>
          <w:rStyle w:val="normaltextrun"/>
          <w:lang w:val="lv-LV"/>
        </w:rPr>
        <w:t xml:space="preserve"> 6. punktā noteiktos uzdevumus. </w:t>
      </w:r>
      <w:r w:rsidR="00CA2670">
        <w:rPr>
          <w:rStyle w:val="normaltextrun"/>
          <w:lang w:val="lv-LV"/>
        </w:rPr>
        <w:t>MK rīkojum</w:t>
      </w:r>
      <w:r w:rsidR="00097E4D">
        <w:rPr>
          <w:rStyle w:val="normaltextrun"/>
          <w:lang w:val="lv-LV"/>
        </w:rPr>
        <w:t>a</w:t>
      </w:r>
      <w:r w:rsidR="00CA2670">
        <w:rPr>
          <w:rStyle w:val="normaltextrun"/>
          <w:lang w:val="lv-LV"/>
        </w:rPr>
        <w:t xml:space="preserve"> Nr. 278 </w:t>
      </w:r>
      <w:r w:rsidR="00097E4D">
        <w:rPr>
          <w:rStyle w:val="normaltextrun"/>
          <w:lang w:val="lv-LV"/>
        </w:rPr>
        <w:t xml:space="preserve">7. punktā </w:t>
      </w:r>
      <w:r w:rsidR="00CA2670">
        <w:rPr>
          <w:rStyle w:val="normaltextrun"/>
          <w:lang w:val="lv-LV"/>
        </w:rPr>
        <w:t>paredzēja</w:t>
      </w:r>
      <w:r w:rsidRPr="003A39A6">
        <w:rPr>
          <w:rStyle w:val="normaltextrun"/>
          <w:lang w:val="lv-LV"/>
        </w:rPr>
        <w:t xml:space="preserve"> arī kopīgus horizontālos uzdevumus, kas vērsti uz kopējo Latvijas zinātnieku un pētniecības telpas attīstību, projekta rezultātu ietekmes vairošanu un iesaistīto pušu un sabiedrības informēšanu.</w:t>
      </w:r>
      <w:r w:rsidRPr="003A39A6">
        <w:rPr>
          <w:rStyle w:val="eop"/>
          <w:lang w:val="lv-LV"/>
        </w:rPr>
        <w:t> </w:t>
      </w:r>
    </w:p>
    <w:p w14:paraId="49A7CEA7" w14:textId="4914D864" w:rsidR="003A39A6" w:rsidRPr="003A39A6" w:rsidRDefault="00C148CC" w:rsidP="00930669">
      <w:pPr>
        <w:ind w:firstLine="720"/>
        <w:jc w:val="both"/>
        <w:rPr>
          <w:lang w:val="lv-LV" w:eastAsia="lv-LV"/>
        </w:rPr>
      </w:pPr>
      <w:r w:rsidRPr="0B1951E1">
        <w:rPr>
          <w:rStyle w:val="normaltextrun"/>
          <w:lang w:val="lv-LV"/>
        </w:rPr>
        <w:t>Papildu projektu zinātniskajiem rezultātiem, kuri noteikti MK noteikumu</w:t>
      </w:r>
      <w:r w:rsidR="003A39A6" w:rsidRPr="0B1951E1">
        <w:rPr>
          <w:rStyle w:val="normaltextrun"/>
          <w:lang w:val="lv-LV"/>
        </w:rPr>
        <w:t xml:space="preserve"> Nr. 560 12. punktā, p</w:t>
      </w:r>
      <w:r w:rsidRPr="0B1951E1">
        <w:rPr>
          <w:rStyle w:val="normaltextrun"/>
          <w:lang w:val="lv-LV"/>
        </w:rPr>
        <w:t>rogrammas ietvaros ir paredzēti arī specifiskie rezultāti (definēti MK rīkojuma</w:t>
      </w:r>
      <w:r w:rsidR="003A39A6" w:rsidRPr="0B1951E1">
        <w:rPr>
          <w:rStyle w:val="normaltextrun"/>
          <w:lang w:val="lv-LV"/>
        </w:rPr>
        <w:t xml:space="preserve"> Nr. 278</w:t>
      </w:r>
      <w:r w:rsidRPr="0B1951E1">
        <w:rPr>
          <w:rStyle w:val="normaltextrun"/>
          <w:lang w:val="lv-LV"/>
        </w:rPr>
        <w:t xml:space="preserve"> 8. punktā)</w:t>
      </w:r>
      <w:r w:rsidR="5A01E74C" w:rsidRPr="0B1951E1">
        <w:rPr>
          <w:rStyle w:val="normaltextrun"/>
          <w:lang w:val="lv-LV"/>
        </w:rPr>
        <w:t>.</w:t>
      </w:r>
      <w:r w:rsidR="00097E4D">
        <w:rPr>
          <w:rStyle w:val="normaltextrun"/>
          <w:lang w:val="lv-LV"/>
        </w:rPr>
        <w:t xml:space="preserve"> </w:t>
      </w:r>
      <w:r w:rsidR="003A39A6" w:rsidRPr="003A39A6">
        <w:rPr>
          <w:lang w:val="lv-LV" w:eastAsia="lv-LV"/>
        </w:rPr>
        <w:t>Minētie programmas specifiskie rezultāti</w:t>
      </w:r>
      <w:r w:rsidR="0B47D1B9" w:rsidRPr="003A39A6">
        <w:rPr>
          <w:lang w:val="lv-LV" w:eastAsia="lv-LV"/>
        </w:rPr>
        <w:t xml:space="preserve"> būs</w:t>
      </w:r>
      <w:r w:rsidR="003A39A6" w:rsidRPr="003A39A6">
        <w:rPr>
          <w:lang w:val="lv-LV" w:eastAsia="lv-LV"/>
        </w:rPr>
        <w:t xml:space="preserve"> konkrēti un tālāk izmantojami ieteikumi rīcībpolitikas izstrādei un ar to saistīto lēmumu pieņemšanai. Programmas izveidošanā iesaistītās institūcijas sastādīja projekta papildu </w:t>
      </w:r>
      <w:r w:rsidR="64803031" w:rsidRPr="0B1951E1">
        <w:rPr>
          <w:lang w:val="lv-LV" w:eastAsia="lv-LV"/>
        </w:rPr>
        <w:t xml:space="preserve">jeb rīcībpolitikas </w:t>
      </w:r>
      <w:r w:rsidR="003A39A6" w:rsidRPr="003A39A6">
        <w:rPr>
          <w:lang w:val="lv-LV" w:eastAsia="lv-LV"/>
        </w:rPr>
        <w:t>rezultātu sarakstu</w:t>
      </w:r>
      <w:r w:rsidR="003A39A6" w:rsidRPr="614A94A3">
        <w:rPr>
          <w:rStyle w:val="FootnoteReference"/>
          <w:lang w:val="lv-LV" w:eastAsia="lv-LV"/>
        </w:rPr>
        <w:footnoteReference w:id="11"/>
      </w:r>
      <w:r w:rsidR="003A39A6" w:rsidRPr="003A39A6">
        <w:rPr>
          <w:lang w:val="lv-LV" w:eastAsia="lv-LV"/>
        </w:rPr>
        <w:t>,</w:t>
      </w:r>
      <w:r w:rsidR="003A39A6">
        <w:rPr>
          <w:lang w:val="lv-LV" w:eastAsia="lv-LV"/>
        </w:rPr>
        <w:t xml:space="preserve"> un</w:t>
      </w:r>
      <w:r w:rsidR="003A39A6" w:rsidRPr="003A39A6">
        <w:rPr>
          <w:lang w:val="lv-LV" w:eastAsia="lv-LV"/>
        </w:rPr>
        <w:t xml:space="preserve"> projekta īstenotāji to izpildē regulāri konsultējas ar iesaistītajām</w:t>
      </w:r>
      <w:r w:rsidR="1F439703" w:rsidRPr="0B1951E1">
        <w:rPr>
          <w:lang w:val="lv-LV" w:eastAsia="lv-LV"/>
        </w:rPr>
        <w:t xml:space="preserve"> valsts</w:t>
      </w:r>
      <w:r w:rsidR="003A39A6" w:rsidRPr="003A39A6">
        <w:rPr>
          <w:lang w:val="lv-LV" w:eastAsia="lv-LV"/>
        </w:rPr>
        <w:t xml:space="preserve"> institūcijām, lai varētu fokusēt pētniecību uz aktuālākajām vajadzībām.</w:t>
      </w:r>
    </w:p>
    <w:p w14:paraId="4F47FE18" w14:textId="32F8670B" w:rsidR="00097E4D" w:rsidRPr="003A39A6" w:rsidRDefault="00097E4D" w:rsidP="00930669">
      <w:pPr>
        <w:pStyle w:val="paragraph"/>
        <w:spacing w:before="0" w:beforeAutospacing="0" w:after="0" w:afterAutospacing="0"/>
        <w:ind w:firstLine="720"/>
        <w:jc w:val="both"/>
        <w:textAlignment w:val="baseline"/>
        <w:rPr>
          <w:lang w:val="lv-LV"/>
        </w:rPr>
      </w:pPr>
      <w:r w:rsidRPr="0B1951E1">
        <w:rPr>
          <w:rStyle w:val="normaltextrun"/>
          <w:lang w:val="lv-LV"/>
        </w:rPr>
        <w:t xml:space="preserve">Programma īstenota periodā no 2020. gada 20. maija līdz 31. decembrim ar projektu īstenošanas termiņu no 2020. gada 1. jūlija līdz 31. decembrim. Saskaņā </w:t>
      </w:r>
      <w:r w:rsidRPr="0B1951E1">
        <w:rPr>
          <w:lang w:val="lv-LV"/>
        </w:rPr>
        <w:t>MK noteikumu Nr. 560 39. punktu un MK rīkojuma Nr. 278 9. punktu</w:t>
      </w:r>
      <w:r w:rsidRPr="0B1951E1">
        <w:rPr>
          <w:rStyle w:val="normaltextrun"/>
          <w:lang w:val="lv-LV"/>
        </w:rPr>
        <w:t>, programmas īstenošanu bez papildu finansējuma piešķiršanas iespējams pagarināt, ja tas ir nepieciešams programmas un tās projektu rezultātu nostiprināšanai un publiskošanai. </w:t>
      </w:r>
      <w:r w:rsidRPr="0B1951E1">
        <w:rPr>
          <w:lang w:val="lv-LV"/>
        </w:rPr>
        <w:t xml:space="preserve"> Ņemot vērā to, </w:t>
      </w:r>
      <w:r w:rsidR="006F1BDC" w:rsidRPr="0B1951E1">
        <w:rPr>
          <w:lang w:val="lv-LV"/>
        </w:rPr>
        <w:t>septiņu projektu īstenošana pagarināta par trīs mēnešiem (līdz 2021. gada 31. martam)</w:t>
      </w:r>
      <w:r w:rsidRPr="0B1951E1">
        <w:rPr>
          <w:lang w:val="lv-LV"/>
        </w:rPr>
        <w:t>, savukārt</w:t>
      </w:r>
      <w:r w:rsidR="006F1BDC" w:rsidRPr="006F1BDC">
        <w:rPr>
          <w:lang w:val="lv-LV"/>
        </w:rPr>
        <w:t xml:space="preserve"> </w:t>
      </w:r>
      <w:r w:rsidR="006F1BDC" w:rsidRPr="0B1951E1">
        <w:rPr>
          <w:lang w:val="lv-LV"/>
        </w:rPr>
        <w:t>divu projektu īstenošana pagarināta par sešiem mēnešiem (līdz 2021. gada 30. jūnijam)</w:t>
      </w:r>
      <w:r w:rsidRPr="0B1951E1">
        <w:rPr>
          <w:lang w:val="lv-LV"/>
        </w:rPr>
        <w:t xml:space="preserve">. </w:t>
      </w:r>
    </w:p>
    <w:p w14:paraId="03AE2BBC" w14:textId="38651AF2" w:rsidR="00C148CC" w:rsidRPr="00BB2D1F" w:rsidRDefault="00C148CC" w:rsidP="00930669">
      <w:pPr>
        <w:pStyle w:val="paragraph"/>
        <w:spacing w:before="0" w:beforeAutospacing="0" w:after="0" w:afterAutospacing="0"/>
        <w:ind w:firstLine="720"/>
        <w:jc w:val="both"/>
        <w:textAlignment w:val="baseline"/>
        <w:rPr>
          <w:lang w:val="lv-LV"/>
        </w:rPr>
      </w:pPr>
      <w:r w:rsidRPr="0B1951E1">
        <w:rPr>
          <w:rStyle w:val="normaltextrun"/>
          <w:lang w:val="lv-LV"/>
        </w:rPr>
        <w:t xml:space="preserve">Informatīvā ziņojuma pirmajā nodaļā </w:t>
      </w:r>
      <w:r w:rsidR="364DE6D5" w:rsidRPr="0B1951E1">
        <w:rPr>
          <w:rStyle w:val="normaltextrun"/>
          <w:lang w:val="lv-LV"/>
        </w:rPr>
        <w:t>“</w:t>
      </w:r>
      <w:r w:rsidRPr="0B1951E1">
        <w:rPr>
          <w:rStyle w:val="normaltextrun"/>
          <w:lang w:val="lv-LV"/>
        </w:rPr>
        <w:t>Esošās situācijas apraksts” ir aprakstīta programmas struktūra un pašreizējā situācija, minot galvenos datus par programmas īstenošanu</w:t>
      </w:r>
      <w:r w:rsidR="00037E23">
        <w:rPr>
          <w:rStyle w:val="normaltextrun"/>
          <w:lang w:val="lv-LV"/>
        </w:rPr>
        <w:t>, tās rezultātu struktūru</w:t>
      </w:r>
      <w:r w:rsidRPr="0B1951E1">
        <w:rPr>
          <w:rStyle w:val="normaltextrun"/>
          <w:lang w:val="lv-LV"/>
        </w:rPr>
        <w:t>, tajā finansētajiem projektiem, kā arī par to uzraudzību programmas īstenošanas laikā. Otrajā nodaļā</w:t>
      </w:r>
      <w:r w:rsidR="306B8293" w:rsidRPr="0B1951E1">
        <w:rPr>
          <w:rStyle w:val="normaltextrun"/>
          <w:lang w:val="lv-LV"/>
        </w:rPr>
        <w:t xml:space="preserve"> </w:t>
      </w:r>
      <w:r w:rsidR="0072040C" w:rsidRPr="0B1951E1">
        <w:rPr>
          <w:rStyle w:val="normaltextrun"/>
          <w:lang w:val="lv-LV"/>
        </w:rPr>
        <w:t>“Programmas rezultāti” aprakstīti projektu sasniegtie rezultāti līdz informatīvā ziņojuma izstrādes laikam, ņemot vērā projektu īstenotāju sniegto informāciju par projektu īstenošanas progresu</w:t>
      </w:r>
      <w:r w:rsidRPr="0B1951E1">
        <w:rPr>
          <w:rStyle w:val="normaltextrun"/>
          <w:lang w:val="lv-LV"/>
        </w:rPr>
        <w:t>.</w:t>
      </w:r>
      <w:r w:rsidR="00037E23">
        <w:rPr>
          <w:rStyle w:val="normaltextrun"/>
          <w:lang w:val="lv-LV"/>
        </w:rPr>
        <w:t xml:space="preserve"> Informācija par rezultātiem apkopota, ņemot vērā LZP veiktās pārbaudes par rezultātu sasniegšanas progresu. Rezultāti apkopoti, ņemot vērā projektu pieteikumos plānoto un informatīvā ziņojuma izstrādes laikā sasniegto.</w:t>
      </w:r>
      <w:r w:rsidRPr="0B1951E1">
        <w:rPr>
          <w:rStyle w:val="normaltextrun"/>
          <w:lang w:val="lv-LV"/>
        </w:rPr>
        <w:t xml:space="preserve"> Trešajā nodaļā</w:t>
      </w:r>
      <w:r w:rsidR="0072040C">
        <w:rPr>
          <w:rStyle w:val="normaltextrun"/>
          <w:lang w:val="lv-LV"/>
        </w:rPr>
        <w:t xml:space="preserve"> “Programmas ietekme”</w:t>
      </w:r>
      <w:r w:rsidR="59161CDE" w:rsidRPr="1ACD3312">
        <w:rPr>
          <w:rStyle w:val="normaltextrun"/>
          <w:lang w:val="lv-LV"/>
        </w:rPr>
        <w:t xml:space="preserve"> </w:t>
      </w:r>
      <w:r w:rsidR="0072040C" w:rsidRPr="0B1951E1">
        <w:rPr>
          <w:rStyle w:val="normaltextrun"/>
          <w:lang w:val="lv-LV"/>
        </w:rPr>
        <w:t>aprakstīta programmas ietekme dažādos virzienos, kas noteikti MK rīkojuma Nr. 278 7. punktā (programmas horizontālie uzdevumi), minot konkrētus piemērus dažādām projektu aktivitātēm, lai radītu ietekmi</w:t>
      </w:r>
      <w:r w:rsidRPr="0B1951E1">
        <w:rPr>
          <w:rStyle w:val="normaltextrun"/>
          <w:lang w:val="lv-LV"/>
        </w:rPr>
        <w:t>.</w:t>
      </w:r>
      <w:r w:rsidRPr="0B1951E1">
        <w:rPr>
          <w:rStyle w:val="eop"/>
          <w:lang w:val="lv-LV"/>
        </w:rPr>
        <w:t> </w:t>
      </w:r>
      <w:r w:rsidR="00037E23">
        <w:rPr>
          <w:rStyle w:val="eop"/>
          <w:lang w:val="lv-LV"/>
        </w:rPr>
        <w:t xml:space="preserve">Informācija par programmas ietekmi apkopota, ņemot vērā </w:t>
      </w:r>
      <w:r w:rsidR="0048653F">
        <w:rPr>
          <w:rStyle w:val="eop"/>
          <w:lang w:val="lv-LV"/>
        </w:rPr>
        <w:t>projektu saturiskajos pārskatos norādīto informāciju, kā arī tīmeklī atrodamās ziņas par projektu aktivitātēm.</w:t>
      </w:r>
    </w:p>
    <w:p w14:paraId="4BD08298" w14:textId="193DB58F" w:rsidR="00F92EF9" w:rsidRPr="00BB2D1F" w:rsidRDefault="00C148CC" w:rsidP="00930669">
      <w:pPr>
        <w:pStyle w:val="paragraph"/>
        <w:spacing w:before="0" w:beforeAutospacing="0" w:after="0" w:afterAutospacing="0"/>
        <w:ind w:firstLine="720"/>
        <w:jc w:val="both"/>
        <w:textAlignment w:val="baseline"/>
        <w:rPr>
          <w:rStyle w:val="eop"/>
          <w:lang w:val="lv-LV"/>
        </w:rPr>
      </w:pPr>
      <w:r w:rsidRPr="0B1951E1">
        <w:rPr>
          <w:rStyle w:val="normaltextrun"/>
          <w:lang w:val="lv-LV"/>
        </w:rPr>
        <w:lastRenderedPageBreak/>
        <w:t xml:space="preserve">Ņemot vērā, </w:t>
      </w:r>
      <w:r w:rsidR="00F92EF9" w:rsidRPr="0B1951E1">
        <w:rPr>
          <w:rStyle w:val="normaltextrun"/>
          <w:lang w:val="lv-LV"/>
        </w:rPr>
        <w:t>ka projektu</w:t>
      </w:r>
      <w:r w:rsidRPr="0B1951E1">
        <w:rPr>
          <w:rStyle w:val="normaltextrun"/>
          <w:lang w:val="lv-LV"/>
        </w:rPr>
        <w:t xml:space="preserve"> rezultāt</w:t>
      </w:r>
      <w:r w:rsidR="00F92EF9" w:rsidRPr="0B1951E1">
        <w:rPr>
          <w:rStyle w:val="normaltextrun"/>
          <w:lang w:val="lv-LV"/>
        </w:rPr>
        <w:t>i vēl tiek nostiprināti,</w:t>
      </w:r>
      <w:r w:rsidRPr="0B1951E1">
        <w:rPr>
          <w:rStyle w:val="normaltextrun"/>
          <w:lang w:val="lv-LV"/>
        </w:rPr>
        <w:t xml:space="preserve"> šis informatīvais ziņojums aptvers </w:t>
      </w:r>
      <w:r w:rsidR="00CA2670">
        <w:rPr>
          <w:rStyle w:val="normaltextrun"/>
          <w:lang w:val="lv-LV"/>
        </w:rPr>
        <w:t xml:space="preserve">informāciju par </w:t>
      </w:r>
      <w:r w:rsidR="00CA2670" w:rsidRPr="0B1951E1">
        <w:rPr>
          <w:rStyle w:val="normaltextrun"/>
          <w:lang w:val="lv-LV"/>
        </w:rPr>
        <w:t>programmā paveikto</w:t>
      </w:r>
      <w:r w:rsidR="00CA2670">
        <w:rPr>
          <w:rStyle w:val="normaltextrun"/>
          <w:lang w:val="lv-LV"/>
        </w:rPr>
        <w:t xml:space="preserve"> periodā </w:t>
      </w:r>
      <w:r w:rsidRPr="0B1951E1">
        <w:rPr>
          <w:rStyle w:val="normaltextrun"/>
          <w:lang w:val="lv-LV"/>
        </w:rPr>
        <w:t xml:space="preserve">līdz </w:t>
      </w:r>
      <w:r w:rsidR="7CA3DFBC" w:rsidRPr="0B1951E1">
        <w:rPr>
          <w:rStyle w:val="normaltextrun"/>
          <w:lang w:val="lv-LV"/>
        </w:rPr>
        <w:t>2021. gada 4. janvārim</w:t>
      </w:r>
      <w:r w:rsidRPr="0B1951E1">
        <w:rPr>
          <w:rStyle w:val="normaltextrun"/>
          <w:lang w:val="lv-LV"/>
        </w:rPr>
        <w:t xml:space="preserve">. Vienlaikus </w:t>
      </w:r>
      <w:r w:rsidR="00A555ED" w:rsidRPr="0B1951E1">
        <w:rPr>
          <w:rStyle w:val="normaltextrun"/>
          <w:lang w:val="lv-LV"/>
        </w:rPr>
        <w:t>LZP</w:t>
      </w:r>
      <w:r w:rsidRPr="0B1951E1">
        <w:rPr>
          <w:rStyle w:val="normaltextrun"/>
          <w:lang w:val="lv-LV"/>
        </w:rPr>
        <w:t xml:space="preserve"> </w:t>
      </w:r>
      <w:r w:rsidR="00E35547" w:rsidRPr="0B1951E1">
        <w:rPr>
          <w:rStyle w:val="normaltextrun"/>
          <w:lang w:val="lv-LV"/>
        </w:rPr>
        <w:t xml:space="preserve">pēc projektu pagarinājuma </w:t>
      </w:r>
      <w:r w:rsidR="009B46A8">
        <w:rPr>
          <w:rStyle w:val="normaltextrun"/>
          <w:lang w:val="lv-LV"/>
        </w:rPr>
        <w:t xml:space="preserve">termiņa </w:t>
      </w:r>
      <w:r w:rsidR="00E35547" w:rsidRPr="0B1951E1">
        <w:rPr>
          <w:rStyle w:val="normaltextrun"/>
          <w:lang w:val="lv-LV"/>
        </w:rPr>
        <w:t xml:space="preserve">beigām </w:t>
      </w:r>
      <w:r w:rsidRPr="0B1951E1">
        <w:rPr>
          <w:rStyle w:val="normaltextrun"/>
          <w:lang w:val="lv-LV"/>
        </w:rPr>
        <w:t>sagatavos gala ziņojumu par programmas īstenošanu, ietverot informāciju par visu uzdevumu un rezultātu izpildi</w:t>
      </w:r>
      <w:r w:rsidR="000E79A9" w:rsidRPr="0B1951E1">
        <w:rPr>
          <w:rStyle w:val="normaltextrun"/>
          <w:lang w:val="lv-LV"/>
        </w:rPr>
        <w:t xml:space="preserve"> (</w:t>
      </w:r>
      <w:r w:rsidR="57EE6F08" w:rsidRPr="0B1951E1">
        <w:rPr>
          <w:rStyle w:val="normaltextrun"/>
          <w:lang w:val="lv-LV"/>
        </w:rPr>
        <w:t>2021. gada III ceturksnī).</w:t>
      </w:r>
    </w:p>
    <w:p w14:paraId="192EDD02" w14:textId="77777777" w:rsidR="00F92EF9" w:rsidRPr="00BB2D1F" w:rsidRDefault="00F92EF9" w:rsidP="00930669">
      <w:pPr>
        <w:rPr>
          <w:rStyle w:val="eop"/>
          <w:lang w:val="lv-LV"/>
        </w:rPr>
      </w:pPr>
      <w:r w:rsidRPr="00BB2D1F">
        <w:rPr>
          <w:rStyle w:val="eop"/>
          <w:lang w:val="lv-LV"/>
        </w:rPr>
        <w:br w:type="page"/>
      </w:r>
    </w:p>
    <w:p w14:paraId="35E15CC2" w14:textId="77777777" w:rsidR="00F92EF9" w:rsidRPr="00653F15" w:rsidRDefault="00F92EF9" w:rsidP="001322C3">
      <w:pPr>
        <w:pStyle w:val="Heading1"/>
        <w:spacing w:after="240" w:line="240" w:lineRule="auto"/>
        <w:rPr>
          <w:rFonts w:cs="Times New Roman"/>
          <w:lang w:val="lv-LV"/>
        </w:rPr>
      </w:pPr>
      <w:bookmarkStart w:id="9" w:name="_Toc58592190"/>
      <w:bookmarkStart w:id="10" w:name="_Toc64897524"/>
      <w:bookmarkStart w:id="11" w:name="_Toc66440307"/>
      <w:bookmarkStart w:id="12" w:name="_Toc66446391"/>
      <w:r w:rsidRPr="00653F15">
        <w:rPr>
          <w:rFonts w:eastAsia="Times New Roman" w:cs="Times New Roman"/>
          <w:lang w:val="lv-LV"/>
        </w:rPr>
        <w:lastRenderedPageBreak/>
        <w:t>1. Esošās situācijas apraksts</w:t>
      </w:r>
      <w:bookmarkStart w:id="13" w:name="_Toc58592191"/>
      <w:bookmarkEnd w:id="9"/>
      <w:bookmarkEnd w:id="10"/>
      <w:bookmarkEnd w:id="11"/>
      <w:bookmarkEnd w:id="12"/>
    </w:p>
    <w:p w14:paraId="548E5CFA" w14:textId="77777777" w:rsidR="001322C3" w:rsidRDefault="00512001" w:rsidP="00930669">
      <w:pPr>
        <w:pStyle w:val="paragraph"/>
        <w:spacing w:before="0" w:beforeAutospacing="0" w:after="0" w:afterAutospacing="0"/>
        <w:ind w:firstLine="720"/>
        <w:jc w:val="both"/>
        <w:textAlignment w:val="baseline"/>
        <w:rPr>
          <w:rStyle w:val="normaltextrun"/>
          <w:rFonts w:eastAsiaTheme="majorEastAsia"/>
          <w:color w:val="000000"/>
          <w:bdr w:val="none" w:sz="0" w:space="0" w:color="auto" w:frame="1"/>
          <w:lang w:val="lv-LV"/>
        </w:rPr>
      </w:pPr>
      <w:r>
        <w:rPr>
          <w:lang w:val="lv-LV"/>
        </w:rPr>
        <w:t>Lai sniegtu daudzpusīgu esošās situācijas aprakstu, pirmkārt, skaidroti p</w:t>
      </w:r>
      <w:r w:rsidRPr="00512001">
        <w:rPr>
          <w:lang w:val="lv-LV"/>
        </w:rPr>
        <w:t>rogrammas ietvaros definētie</w:t>
      </w:r>
      <w:r>
        <w:rPr>
          <w:lang w:val="lv-LV"/>
        </w:rPr>
        <w:t xml:space="preserve"> uzdevumi, uzskaitīti īstenotie projekti, to </w:t>
      </w:r>
      <w:r>
        <w:rPr>
          <w:rStyle w:val="normaltextrun"/>
          <w:rFonts w:eastAsiaTheme="majorEastAsia"/>
          <w:color w:val="000000"/>
          <w:bdr w:val="none" w:sz="0" w:space="0" w:color="auto" w:frame="1"/>
          <w:lang w:val="lv-LV"/>
        </w:rPr>
        <w:t>izmaksu sadalījums un zinātniskajās grupās iesaistīto dalībnieku skaits. Otrkārt, aprakstīta programmas īstenošanas</w:t>
      </w:r>
      <w:r w:rsidR="00E35547">
        <w:rPr>
          <w:rStyle w:val="normaltextrun"/>
          <w:rFonts w:eastAsiaTheme="majorEastAsia"/>
          <w:color w:val="000000"/>
          <w:bdr w:val="none" w:sz="0" w:space="0" w:color="auto" w:frame="1"/>
          <w:lang w:val="lv-LV"/>
        </w:rPr>
        <w:t xml:space="preserve"> un projektu uzraudzības</w:t>
      </w:r>
      <w:r w:rsidR="00097E4D">
        <w:rPr>
          <w:rStyle w:val="normaltextrun"/>
          <w:rFonts w:eastAsiaTheme="majorEastAsia"/>
          <w:color w:val="000000"/>
          <w:bdr w:val="none" w:sz="0" w:space="0" w:color="auto" w:frame="1"/>
          <w:lang w:val="lv-LV"/>
        </w:rPr>
        <w:t xml:space="preserve"> struktūra un</w:t>
      </w:r>
      <w:r>
        <w:rPr>
          <w:rStyle w:val="normaltextrun"/>
          <w:rFonts w:eastAsiaTheme="majorEastAsia"/>
          <w:color w:val="000000"/>
          <w:bdr w:val="none" w:sz="0" w:space="0" w:color="auto" w:frame="1"/>
          <w:lang w:val="lv-LV"/>
        </w:rPr>
        <w:t xml:space="preserve"> norise.</w:t>
      </w:r>
    </w:p>
    <w:p w14:paraId="21B05FD0" w14:textId="2F9AA62F" w:rsidR="00512001" w:rsidRPr="00512001" w:rsidRDefault="00512001" w:rsidP="00930669">
      <w:pPr>
        <w:pStyle w:val="paragraph"/>
        <w:spacing w:before="0" w:beforeAutospacing="0" w:after="0" w:afterAutospacing="0"/>
        <w:ind w:firstLine="720"/>
        <w:jc w:val="both"/>
        <w:textAlignment w:val="baseline"/>
        <w:rPr>
          <w:lang w:val="lv-LV"/>
        </w:rPr>
      </w:pPr>
    </w:p>
    <w:p w14:paraId="0658602B" w14:textId="11B0B7EB" w:rsidR="00F92EF9" w:rsidRDefault="00F92EF9" w:rsidP="00930669">
      <w:pPr>
        <w:pStyle w:val="Heading2"/>
        <w:numPr>
          <w:ilvl w:val="1"/>
          <w:numId w:val="25"/>
        </w:numPr>
        <w:spacing w:after="240" w:line="240" w:lineRule="auto"/>
        <w:rPr>
          <w:lang w:val="lv-LV"/>
        </w:rPr>
      </w:pPr>
      <w:bookmarkStart w:id="14" w:name="_Toc64897525"/>
      <w:bookmarkStart w:id="15" w:name="_Toc66440308"/>
      <w:bookmarkStart w:id="16" w:name="_Toc66446392"/>
      <w:r w:rsidRPr="1A1BA582">
        <w:rPr>
          <w:lang w:val="lv-LV"/>
        </w:rPr>
        <w:t>Programmas ietvaros definētie uzdevumi un īstenotie projekti</w:t>
      </w:r>
      <w:bookmarkEnd w:id="13"/>
      <w:bookmarkEnd w:id="14"/>
      <w:bookmarkEnd w:id="15"/>
      <w:bookmarkEnd w:id="16"/>
    </w:p>
    <w:p w14:paraId="614791C9" w14:textId="4050F164" w:rsidR="00097E4D" w:rsidRPr="006F1BDC" w:rsidRDefault="00097E4D" w:rsidP="00930669">
      <w:pPr>
        <w:pStyle w:val="Heading3"/>
        <w:numPr>
          <w:ilvl w:val="2"/>
          <w:numId w:val="25"/>
        </w:numPr>
        <w:spacing w:after="240" w:line="240" w:lineRule="auto"/>
        <w:rPr>
          <w:lang w:val="lv-LV"/>
        </w:rPr>
      </w:pPr>
      <w:bookmarkStart w:id="17" w:name="_Toc64897526"/>
      <w:bookmarkStart w:id="18" w:name="_Toc66440309"/>
      <w:bookmarkStart w:id="19" w:name="_Toc66446393"/>
      <w:r w:rsidRPr="1A1BA582">
        <w:rPr>
          <w:lang w:val="lv-LV"/>
        </w:rPr>
        <w:t>Definētie uzdevumi un rezultāti</w:t>
      </w:r>
      <w:bookmarkEnd w:id="17"/>
      <w:bookmarkEnd w:id="18"/>
      <w:bookmarkEnd w:id="19"/>
    </w:p>
    <w:p w14:paraId="076E0E8B" w14:textId="3A64D4FC" w:rsidR="00512001" w:rsidRDefault="00512001" w:rsidP="00930669">
      <w:pPr>
        <w:pStyle w:val="paragraph"/>
        <w:spacing w:before="0" w:beforeAutospacing="0" w:after="160" w:afterAutospacing="0"/>
        <w:ind w:firstLine="720"/>
        <w:jc w:val="both"/>
        <w:textAlignment w:val="baseline"/>
        <w:rPr>
          <w:lang w:val="lv-LV"/>
        </w:rPr>
      </w:pPr>
      <w:r w:rsidRPr="750CDA2F">
        <w:rPr>
          <w:lang w:val="lv-LV"/>
        </w:rPr>
        <w:t>Programmas ietvaros katrs projekts īsteno vienu no MK rīkojuma Nr. 278 6. punktā minētajiem tematiskajiem uzdevumiem, vienlaikus visi projekti piedalās MK rīkojuma Nr. 278 7.punktā noteikto horizontālo uzdevumu īstenošanā. Katrs projekts īsteno noteiktus projekta papildu (specifiskos) rezultātus</w:t>
      </w:r>
      <w:r w:rsidR="3259E7CC" w:rsidRPr="750CDA2F">
        <w:rPr>
          <w:lang w:val="lv-LV"/>
        </w:rPr>
        <w:t xml:space="preserve"> (tostarp rīcībpolitikas rezultātus)</w:t>
      </w:r>
      <w:r w:rsidRPr="750CDA2F">
        <w:rPr>
          <w:lang w:val="lv-LV"/>
        </w:rPr>
        <w:t xml:space="preserve"> un projekta pieteikumā paredzētos zinātniskos rezultātus (piemēram, zinātniskās publikācijas). Shematisks attēlojums par programmas uzdevumu un rezultātu sasaisti skatāms </w:t>
      </w:r>
      <w:r w:rsidR="23892951" w:rsidRPr="750CDA2F">
        <w:rPr>
          <w:lang w:val="lv-LV"/>
        </w:rPr>
        <w:t>1. attēlā.</w:t>
      </w:r>
      <w:r w:rsidR="00A555ED" w:rsidRPr="1A1BA582">
        <w:rPr>
          <w:lang w:val="lv-LV"/>
        </w:rPr>
        <w:t xml:space="preserve"> </w:t>
      </w:r>
    </w:p>
    <w:p w14:paraId="25C6E989" w14:textId="77777777" w:rsidR="00A555ED" w:rsidRDefault="7645919E" w:rsidP="001322C3">
      <w:pPr>
        <w:pStyle w:val="paragraph"/>
        <w:keepNext/>
        <w:spacing w:before="0" w:beforeAutospacing="0" w:after="0" w:afterAutospacing="0"/>
        <w:jc w:val="center"/>
        <w:textAlignment w:val="baseline"/>
        <w:rPr>
          <w:lang w:val="lv-LV"/>
        </w:rPr>
      </w:pPr>
      <w:r>
        <w:rPr>
          <w:noProof/>
          <w:lang w:val="lv-LV" w:eastAsia="lv-LV"/>
        </w:rPr>
        <w:drawing>
          <wp:inline distT="0" distB="0" distL="0" distR="0" wp14:anchorId="16CFCCBA" wp14:editId="50488167">
            <wp:extent cx="5960110" cy="3158373"/>
            <wp:effectExtent l="0" t="0" r="2540"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960110" cy="3158373"/>
                    </a:xfrm>
                    <a:prstGeom prst="rect">
                      <a:avLst/>
                    </a:prstGeom>
                  </pic:spPr>
                </pic:pic>
              </a:graphicData>
            </a:graphic>
          </wp:inline>
        </w:drawing>
      </w:r>
    </w:p>
    <w:p w14:paraId="311600FB" w14:textId="62AE2A6E" w:rsidR="00083B40" w:rsidRDefault="56E8A301" w:rsidP="00D0295F">
      <w:pPr>
        <w:pStyle w:val="Caption"/>
        <w:numPr>
          <w:ilvl w:val="0"/>
          <w:numId w:val="6"/>
        </w:numPr>
        <w:spacing w:after="0"/>
        <w:jc w:val="right"/>
        <w:rPr>
          <w:bCs/>
          <w:noProof/>
          <w:sz w:val="20"/>
          <w:szCs w:val="20"/>
          <w:lang w:val="lv-LV"/>
        </w:rPr>
      </w:pPr>
      <w:r w:rsidRPr="1A1BA582">
        <w:rPr>
          <w:sz w:val="20"/>
          <w:szCs w:val="20"/>
          <w:lang w:val="lv-LV"/>
        </w:rPr>
        <w:t>attēls</w:t>
      </w:r>
    </w:p>
    <w:p w14:paraId="24309176" w14:textId="6E0C0C0D" w:rsidR="00083B40" w:rsidRDefault="00A555ED" w:rsidP="00B55991">
      <w:pPr>
        <w:pStyle w:val="Caption"/>
        <w:spacing w:after="0"/>
        <w:jc w:val="right"/>
        <w:rPr>
          <w:b w:val="0"/>
          <w:sz w:val="20"/>
          <w:szCs w:val="20"/>
          <w:lang w:val="lv-LV"/>
        </w:rPr>
      </w:pPr>
      <w:r w:rsidRPr="1A1BA582">
        <w:rPr>
          <w:b w:val="0"/>
          <w:sz w:val="20"/>
          <w:szCs w:val="20"/>
          <w:lang w:val="lv-LV"/>
        </w:rPr>
        <w:t xml:space="preserve"> Programmas uzdevumi un rezultāti</w:t>
      </w:r>
    </w:p>
    <w:p w14:paraId="4EB565B8" w14:textId="784BD020" w:rsidR="4B7C4FF8" w:rsidRDefault="4B7C4FF8" w:rsidP="006B204A">
      <w:pPr>
        <w:rPr>
          <w:lang w:val="lv-LV"/>
        </w:rPr>
      </w:pPr>
    </w:p>
    <w:p w14:paraId="2DC27469" w14:textId="31715F79" w:rsidR="002B577A" w:rsidRPr="002B577A" w:rsidRDefault="002B577A" w:rsidP="00930669">
      <w:pPr>
        <w:pStyle w:val="paragraph"/>
        <w:spacing w:before="0" w:beforeAutospacing="0" w:after="0" w:afterAutospacing="0"/>
        <w:ind w:firstLine="720"/>
        <w:jc w:val="both"/>
        <w:textAlignment w:val="baseline"/>
        <w:rPr>
          <w:lang w:val="lv-LV"/>
        </w:rPr>
      </w:pPr>
      <w:r w:rsidRPr="002B577A">
        <w:rPr>
          <w:lang w:val="lv-LV"/>
        </w:rPr>
        <w:t xml:space="preserve">Projekta </w:t>
      </w:r>
      <w:r w:rsidR="00930669" w:rsidRPr="002B577A">
        <w:rPr>
          <w:lang w:val="lv-LV"/>
        </w:rPr>
        <w:t>tematisk</w:t>
      </w:r>
      <w:r w:rsidR="00930669">
        <w:rPr>
          <w:lang w:val="lv-LV"/>
        </w:rPr>
        <w:t>ie</w:t>
      </w:r>
      <w:r w:rsidR="00930669" w:rsidRPr="002B577A">
        <w:rPr>
          <w:lang w:val="lv-LV"/>
        </w:rPr>
        <w:t xml:space="preserve"> </w:t>
      </w:r>
      <w:r w:rsidRPr="002B577A">
        <w:rPr>
          <w:lang w:val="lv-LV"/>
        </w:rPr>
        <w:t>uzdevum</w:t>
      </w:r>
      <w:r w:rsidR="00930669">
        <w:rPr>
          <w:lang w:val="lv-LV"/>
        </w:rPr>
        <w:t>i</w:t>
      </w:r>
      <w:r w:rsidRPr="002B577A">
        <w:rPr>
          <w:lang w:val="lv-LV"/>
        </w:rPr>
        <w:t xml:space="preserve"> ir </w:t>
      </w:r>
      <w:r w:rsidR="00930669" w:rsidRPr="002B577A">
        <w:rPr>
          <w:lang w:val="lv-LV"/>
        </w:rPr>
        <w:t>identificē</w:t>
      </w:r>
      <w:r w:rsidR="00930669">
        <w:rPr>
          <w:lang w:val="lv-LV"/>
        </w:rPr>
        <w:t>ti</w:t>
      </w:r>
      <w:r w:rsidRPr="002B577A">
        <w:rPr>
          <w:lang w:val="lv-LV"/>
        </w:rPr>
        <w:t>, ņemot vērā prioritātes Covid-19 slimības izplatības ierobežošanai, sabiedrības un veselības sistēmas noturības stiprināšanai, kā arī Covid-19 izraisīto seku mazināšanas pasākumiem. Tematiskie uzdevumi ietver gan veselības aprūpes stiprināšanu un sabiedrības veselības veicināšanu, gan inženiertehnisko risinājumu izstrādāšanu, lai ierobežotu vīrusa infekciju un uzlabotu apstākļus pandēmijas ierobežojumu izveidotajā dzīves kārtībā, gan risinājumus tautsaimniecības atveseļošanai un sabiedrības labklājības vairošanai.</w:t>
      </w:r>
      <w:r w:rsidR="00114F5B">
        <w:rPr>
          <w:lang w:val="lv-LV"/>
        </w:rPr>
        <w:t xml:space="preserve"> </w:t>
      </w:r>
      <w:r w:rsidR="00D92725" w:rsidRPr="0B1951E1">
        <w:rPr>
          <w:lang w:val="lv-LV" w:eastAsia="lv-LV"/>
        </w:rPr>
        <w:t xml:space="preserve">2020. gada 11. maijā </w:t>
      </w:r>
      <w:r w:rsidR="00595C8B">
        <w:rPr>
          <w:lang w:val="lv-LV" w:eastAsia="lv-LV"/>
        </w:rPr>
        <w:t xml:space="preserve">programmas </w:t>
      </w:r>
      <w:r w:rsidR="00D92725" w:rsidRPr="0B1951E1">
        <w:rPr>
          <w:lang w:val="lv-LV" w:eastAsia="lv-LV"/>
        </w:rPr>
        <w:t>Stratēģiskās vadības padome izskatīja programmas konceptuālo ietvaru un MK rīkojuma Nr. 278 projektu, sniedzot priekšlikumus programmas stratēģisko virzienu, pētniecības un programmas izstrādes jautājumos.</w:t>
      </w:r>
    </w:p>
    <w:p w14:paraId="17F8A24F" w14:textId="43B9D4FF" w:rsidR="00075FD1" w:rsidRDefault="002B577A" w:rsidP="00930669">
      <w:pPr>
        <w:ind w:firstLine="720"/>
        <w:jc w:val="both"/>
        <w:rPr>
          <w:lang w:val="lv-LV"/>
        </w:rPr>
      </w:pPr>
      <w:r w:rsidRPr="0B1951E1">
        <w:rPr>
          <w:lang w:val="lv-LV"/>
        </w:rPr>
        <w:lastRenderedPageBreak/>
        <w:t xml:space="preserve">Programmas horizontālie uzdevumi ietver plaša spektra pasākumus, lai veicinātu programmas labvēlīgu ietekmi uz Latvijas pētniecības kopienu, kā arī projektu rezultātu </w:t>
      </w:r>
      <w:r w:rsidR="00C42A35" w:rsidRPr="0B1951E1">
        <w:rPr>
          <w:lang w:val="lv-LV"/>
        </w:rPr>
        <w:t>vēlamo</w:t>
      </w:r>
      <w:r w:rsidRPr="0B1951E1">
        <w:rPr>
          <w:lang w:val="lv-LV"/>
        </w:rPr>
        <w:t xml:space="preserve"> ietekmi. Horizontālos uzdevumus izpilda visi 10 projekti, savstarpēji sadarbojoties, daloties </w:t>
      </w:r>
      <w:r w:rsidR="42F48A30" w:rsidRPr="0B1951E1">
        <w:rPr>
          <w:lang w:val="lv-LV"/>
        </w:rPr>
        <w:t>ar datiem</w:t>
      </w:r>
      <w:r w:rsidRPr="0B1951E1">
        <w:rPr>
          <w:lang w:val="lv-LV"/>
        </w:rPr>
        <w:t xml:space="preserve"> un arī iesaistot institūcijas, kuras tieši nepiedalās programmas īstenošanā</w:t>
      </w:r>
      <w:r w:rsidR="34CFB428" w:rsidRPr="0B1951E1">
        <w:rPr>
          <w:lang w:val="lv-LV"/>
        </w:rPr>
        <w:t>, ja tas ir nepieciešams projekta uzdevumu izpildei</w:t>
      </w:r>
      <w:r w:rsidRPr="0B1951E1">
        <w:rPr>
          <w:lang w:val="lv-LV"/>
        </w:rPr>
        <w:t>. Lai izpildītu horizontālos uzdevumus, projekti</w:t>
      </w:r>
      <w:r w:rsidR="6DD0A777" w:rsidRPr="0B1951E1">
        <w:rPr>
          <w:lang w:val="lv-LV"/>
        </w:rPr>
        <w:t xml:space="preserve"> nodrošin</w:t>
      </w:r>
      <w:r w:rsidR="00097E4D">
        <w:rPr>
          <w:lang w:val="lv-LV"/>
        </w:rPr>
        <w:t>āja</w:t>
      </w:r>
      <w:r w:rsidRPr="0B1951E1">
        <w:rPr>
          <w:lang w:val="lv-LV"/>
        </w:rPr>
        <w:t xml:space="preserve"> regulār</w:t>
      </w:r>
      <w:r w:rsidR="7B32D8FD" w:rsidRPr="0B1951E1">
        <w:rPr>
          <w:lang w:val="lv-LV"/>
        </w:rPr>
        <w:t>u informācijas apmaiņu un sadarbību</w:t>
      </w:r>
      <w:r w:rsidRPr="0B1951E1">
        <w:rPr>
          <w:lang w:val="lv-LV"/>
        </w:rPr>
        <w:t xml:space="preserve">, kā arī horizontālo uzdevumu un specifisko rezultātu izpildes pārrunāšanai programmas īstenošanas un uzraudzības komisija (turpmāk – komisija) </w:t>
      </w:r>
      <w:r w:rsidR="0ED9991B" w:rsidRPr="0B1951E1">
        <w:rPr>
          <w:lang w:val="lv-LV"/>
        </w:rPr>
        <w:t>organizēja individuālas tikšanās ar katru no projektu īstenošanas komandām, kā arī regulāri pārrunā šos jautājumus komisijas sēdēs un rakstveidā sazinā</w:t>
      </w:r>
      <w:r w:rsidR="00097E4D">
        <w:rPr>
          <w:lang w:val="lv-LV"/>
        </w:rPr>
        <w:t>jās</w:t>
      </w:r>
      <w:r w:rsidR="0ED9991B" w:rsidRPr="0B1951E1">
        <w:rPr>
          <w:lang w:val="lv-LV"/>
        </w:rPr>
        <w:t xml:space="preserve"> ar projektu īstenotājiem</w:t>
      </w:r>
      <w:r w:rsidRPr="0B1951E1">
        <w:rPr>
          <w:lang w:val="lv-LV"/>
        </w:rPr>
        <w:t>. Vienlaikus projekti katru mēnesi iesniedz</w:t>
      </w:r>
      <w:r w:rsidR="00097E4D">
        <w:rPr>
          <w:lang w:val="lv-LV"/>
        </w:rPr>
        <w:t>a</w:t>
      </w:r>
      <w:r w:rsidRPr="0B1951E1">
        <w:rPr>
          <w:lang w:val="lv-LV"/>
        </w:rPr>
        <w:t xml:space="preserve"> saturiskos pārskatus</w:t>
      </w:r>
      <w:r w:rsidR="3E4B08B0" w:rsidRPr="0B1951E1">
        <w:rPr>
          <w:lang w:val="lv-LV"/>
        </w:rPr>
        <w:t xml:space="preserve"> komisijai</w:t>
      </w:r>
      <w:r w:rsidRPr="0B1951E1">
        <w:rPr>
          <w:lang w:val="lv-LV"/>
        </w:rPr>
        <w:t xml:space="preserve">, kuros arī </w:t>
      </w:r>
      <w:r w:rsidR="704F624F" w:rsidRPr="5F19795B">
        <w:rPr>
          <w:lang w:val="lv-LV"/>
        </w:rPr>
        <w:t xml:space="preserve">tika </w:t>
      </w:r>
      <w:r w:rsidRPr="0B1951E1">
        <w:rPr>
          <w:lang w:val="lv-LV"/>
        </w:rPr>
        <w:t>atainota horizontālo uzdevumu izpilde. Vairāk par horizontālo uzdevumu izpildi skatīt</w:t>
      </w:r>
      <w:r w:rsidR="26C2BF58" w:rsidRPr="0B1951E1">
        <w:rPr>
          <w:lang w:val="lv-LV"/>
        </w:rPr>
        <w:t xml:space="preserve"> </w:t>
      </w:r>
      <w:r w:rsidR="576D0A1E" w:rsidRPr="0B1951E1">
        <w:rPr>
          <w:lang w:val="lv-LV"/>
        </w:rPr>
        <w:t>inform</w:t>
      </w:r>
      <w:r w:rsidR="11C4AFFD" w:rsidRPr="0B1951E1">
        <w:rPr>
          <w:lang w:val="lv-LV"/>
        </w:rPr>
        <w:t xml:space="preserve">atīvā </w:t>
      </w:r>
      <w:r w:rsidR="26C2BF58" w:rsidRPr="0B1951E1">
        <w:rPr>
          <w:lang w:val="lv-LV"/>
        </w:rPr>
        <w:t>ziņojuma</w:t>
      </w:r>
      <w:r w:rsidRPr="0B1951E1">
        <w:rPr>
          <w:lang w:val="lv-LV"/>
        </w:rPr>
        <w:t xml:space="preserve"> </w:t>
      </w:r>
      <w:r w:rsidR="0072040C">
        <w:rPr>
          <w:lang w:val="lv-LV"/>
        </w:rPr>
        <w:t>3</w:t>
      </w:r>
      <w:r w:rsidRPr="0B1951E1">
        <w:rPr>
          <w:lang w:val="lv-LV"/>
        </w:rPr>
        <w:t>. nodaļā “</w:t>
      </w:r>
      <w:hyperlink w:anchor="_3._Programmas_ietekme">
        <w:r w:rsidRPr="1A1BA582">
          <w:rPr>
            <w:rStyle w:val="Hyperlink"/>
            <w:lang w:val="lv-LV"/>
          </w:rPr>
          <w:t>Programmas ietekme</w:t>
        </w:r>
      </w:hyperlink>
      <w:r w:rsidRPr="1A1BA582">
        <w:rPr>
          <w:lang w:val="lv-LV"/>
        </w:rPr>
        <w:t xml:space="preserve">”. </w:t>
      </w:r>
    </w:p>
    <w:p w14:paraId="38777316" w14:textId="4BA5C1AA" w:rsidR="00ED5B51" w:rsidRDefault="00075FD1" w:rsidP="00930669">
      <w:pPr>
        <w:ind w:firstLine="720"/>
        <w:jc w:val="both"/>
        <w:rPr>
          <w:highlight w:val="yellow"/>
          <w:lang w:val="lv-LV"/>
        </w:rPr>
      </w:pPr>
      <w:r w:rsidRPr="116BEAAD">
        <w:rPr>
          <w:lang w:val="lv-LV"/>
        </w:rPr>
        <w:t>Uzsākot projektu</w:t>
      </w:r>
      <w:r w:rsidR="002B577A" w:rsidRPr="116BEAAD">
        <w:rPr>
          <w:lang w:val="lv-LV"/>
        </w:rPr>
        <w:t xml:space="preserve"> īste</w:t>
      </w:r>
      <w:r w:rsidRPr="116BEAAD">
        <w:rPr>
          <w:lang w:val="lv-LV"/>
        </w:rPr>
        <w:t>nošanu, zinātniskās grupas</w:t>
      </w:r>
      <w:r w:rsidR="2DFD8C33" w:rsidRPr="116BEAAD">
        <w:rPr>
          <w:lang w:val="lv-LV"/>
        </w:rPr>
        <w:t xml:space="preserve"> projekta pieteikumā definēja un</w:t>
      </w:r>
      <w:r w:rsidR="002B577A" w:rsidRPr="116BEAAD">
        <w:rPr>
          <w:lang w:val="lv-LV"/>
        </w:rPr>
        <w:t xml:space="preserve"> apņēm</w:t>
      </w:r>
      <w:r w:rsidRPr="116BEAAD">
        <w:rPr>
          <w:lang w:val="lv-LV"/>
        </w:rPr>
        <w:t>ās</w:t>
      </w:r>
      <w:r w:rsidR="002B577A" w:rsidRPr="116BEAAD">
        <w:rPr>
          <w:lang w:val="lv-LV"/>
        </w:rPr>
        <w:t xml:space="preserve"> sasniegt zinātniskos rezultātus, piemēram, zinātniskās publikācijas zinātniskajos izdevumos, kas indeksēti starptautiski atzītās datubāzēs, tehnoloģiju tiesības, intelektuālā īpašuma licences līgumus, ziņojumu</w:t>
      </w:r>
      <w:r w:rsidR="00E35547" w:rsidRPr="116BEAAD">
        <w:rPr>
          <w:lang w:val="lv-LV"/>
        </w:rPr>
        <w:t>s</w:t>
      </w:r>
      <w:r w:rsidR="002B577A" w:rsidRPr="116BEAAD">
        <w:rPr>
          <w:lang w:val="lv-LV"/>
        </w:rPr>
        <w:t xml:space="preserve"> par rīcībpolitikas ieteikumiem un rīcībpolitiku ietekmi, maģistra un promocijas darbus un citus rezultātus. </w:t>
      </w:r>
    </w:p>
    <w:p w14:paraId="697A987E" w14:textId="1B79109F" w:rsidR="002B577A" w:rsidRDefault="002B577A" w:rsidP="00930669">
      <w:pPr>
        <w:ind w:firstLine="720"/>
        <w:jc w:val="both"/>
        <w:rPr>
          <w:lang w:val="lv-LV"/>
        </w:rPr>
      </w:pPr>
      <w:r w:rsidRPr="0B1951E1">
        <w:rPr>
          <w:lang w:val="lv-LV"/>
        </w:rPr>
        <w:t>Lai īstenotu attiecīgo tematisko uzdevumu, katram projektam ir noteikts viens vai vairāki atbilstoši projekta papildu</w:t>
      </w:r>
      <w:r w:rsidR="0AD4AAC9" w:rsidRPr="0B1951E1">
        <w:rPr>
          <w:lang w:val="lv-LV"/>
        </w:rPr>
        <w:t xml:space="preserve"> jeb rīcībpolitikas</w:t>
      </w:r>
      <w:r w:rsidRPr="0B1951E1">
        <w:rPr>
          <w:lang w:val="lv-LV"/>
        </w:rPr>
        <w:t xml:space="preserve"> rezultāti (kopā </w:t>
      </w:r>
      <w:r w:rsidR="42E65116" w:rsidRPr="0B1951E1">
        <w:rPr>
          <w:lang w:val="lv-LV"/>
        </w:rPr>
        <w:t xml:space="preserve">programmas ietvaros definēti </w:t>
      </w:r>
      <w:r w:rsidRPr="0B1951E1">
        <w:rPr>
          <w:lang w:val="lv-LV"/>
        </w:rPr>
        <w:t xml:space="preserve">38 </w:t>
      </w:r>
      <w:r w:rsidR="731E545C" w:rsidRPr="0B1951E1">
        <w:rPr>
          <w:lang w:val="lv-LV"/>
        </w:rPr>
        <w:t xml:space="preserve">rīcībpolitikas </w:t>
      </w:r>
      <w:r w:rsidRPr="0B1951E1">
        <w:rPr>
          <w:lang w:val="lv-LV"/>
        </w:rPr>
        <w:t xml:space="preserve">rezultāti). </w:t>
      </w:r>
      <w:r w:rsidR="761D5039" w:rsidRPr="0B1951E1">
        <w:rPr>
          <w:lang w:val="lv-LV"/>
        </w:rPr>
        <w:t>Minētie rīcībpolitikas rezultāti definēti</w:t>
      </w:r>
      <w:r w:rsidRPr="0B1951E1">
        <w:rPr>
          <w:lang w:val="lv-LV"/>
        </w:rPr>
        <w:t xml:space="preserve">, ņemot vērā aktuālās vajadzības kopš Covid-19 pandēmijas aizsākšanās, nozaru resoriem identificējot aktuālos izaicinājumus, kuru risināšanā nepieciešams zinātniskais pienesums. </w:t>
      </w:r>
    </w:p>
    <w:p w14:paraId="00766B3D" w14:textId="77777777" w:rsidR="00595C8B" w:rsidRDefault="00595C8B" w:rsidP="00930669">
      <w:pPr>
        <w:ind w:firstLine="720"/>
        <w:jc w:val="both"/>
        <w:rPr>
          <w:lang w:val="lv-LV"/>
        </w:rPr>
      </w:pPr>
    </w:p>
    <w:p w14:paraId="45050D7A" w14:textId="561885CA" w:rsidR="00097E4D" w:rsidRPr="006F1BDC" w:rsidRDefault="00097E4D" w:rsidP="00930669">
      <w:pPr>
        <w:pStyle w:val="Heading3"/>
        <w:numPr>
          <w:ilvl w:val="2"/>
          <w:numId w:val="25"/>
        </w:numPr>
        <w:spacing w:after="240" w:line="240" w:lineRule="auto"/>
        <w:rPr>
          <w:rStyle w:val="normaltextrun"/>
          <w:lang w:val="lv-LV"/>
        </w:rPr>
      </w:pPr>
      <w:bookmarkStart w:id="20" w:name="_Toc64897527"/>
      <w:bookmarkStart w:id="21" w:name="_Toc66440310"/>
      <w:bookmarkStart w:id="22" w:name="_Toc66446394"/>
      <w:r w:rsidRPr="006F1BDC">
        <w:rPr>
          <w:rStyle w:val="normaltextrun"/>
          <w:lang w:val="lv-LV"/>
        </w:rPr>
        <w:t>Īstenotie projekti</w:t>
      </w:r>
      <w:bookmarkEnd w:id="20"/>
      <w:bookmarkEnd w:id="21"/>
      <w:bookmarkEnd w:id="22"/>
    </w:p>
    <w:p w14:paraId="2C000F48" w14:textId="4B2D0B7C" w:rsidR="00097E4D" w:rsidRPr="00A555ED" w:rsidRDefault="00097E4D" w:rsidP="00930669">
      <w:pPr>
        <w:pStyle w:val="paragraph"/>
        <w:spacing w:before="0" w:beforeAutospacing="0" w:after="160" w:afterAutospacing="0"/>
        <w:ind w:firstLine="720"/>
        <w:jc w:val="both"/>
        <w:textAlignment w:val="baseline"/>
        <w:rPr>
          <w:lang w:val="lv-LV"/>
        </w:rPr>
      </w:pPr>
      <w:r>
        <w:rPr>
          <w:rStyle w:val="normaltextrun"/>
          <w:lang w:val="lv-LV"/>
        </w:rPr>
        <w:t xml:space="preserve">Katru no </w:t>
      </w:r>
      <w:r w:rsidRPr="003A39A6">
        <w:rPr>
          <w:rStyle w:val="normaltextrun"/>
          <w:lang w:val="lv-LV"/>
        </w:rPr>
        <w:t>MK rīkojuma Nr. 278</w:t>
      </w:r>
      <w:r>
        <w:rPr>
          <w:rStyle w:val="normaltextrun"/>
          <w:lang w:val="lv-LV"/>
        </w:rPr>
        <w:t xml:space="preserve"> 6. punktā </w:t>
      </w:r>
      <w:r w:rsidRPr="750CDA2F">
        <w:rPr>
          <w:rStyle w:val="normaltextrun"/>
          <w:rFonts w:eastAsiaTheme="majorEastAsia"/>
          <w:color w:val="000000"/>
          <w:shd w:val="clear" w:color="auto" w:fill="FFFFFF"/>
          <w:lang w:val="lv-LV"/>
        </w:rPr>
        <w:t>definētajiem tematiskajiem uzdevumiem</w:t>
      </w:r>
      <w:r>
        <w:rPr>
          <w:rStyle w:val="normaltextrun"/>
          <w:lang w:val="lv-LV"/>
        </w:rPr>
        <w:t xml:space="preserve"> īsteno viens projekts (</w:t>
      </w:r>
      <w:r w:rsidRPr="614A94A3">
        <w:rPr>
          <w:rStyle w:val="normaltextrun"/>
          <w:lang w:val="lv-LV"/>
        </w:rPr>
        <w:t>skat. Tabul</w:t>
      </w:r>
      <w:r w:rsidR="2ACAB9E8" w:rsidRPr="614A94A3">
        <w:rPr>
          <w:rStyle w:val="normaltextrun"/>
          <w:lang w:val="lv-LV"/>
        </w:rPr>
        <w:t>u</w:t>
      </w:r>
      <w:r w:rsidRPr="614A94A3">
        <w:rPr>
          <w:rStyle w:val="normaltextrun"/>
          <w:lang w:val="lv-LV"/>
        </w:rPr>
        <w:t xml:space="preserve"> Nr. 1</w:t>
      </w:r>
      <w:r>
        <w:rPr>
          <w:rStyle w:val="normaltextrun"/>
          <w:lang w:val="lv-LV"/>
        </w:rPr>
        <w:t>)</w:t>
      </w:r>
      <w:r w:rsidRPr="003A39A6">
        <w:rPr>
          <w:rStyle w:val="normaltextrun"/>
          <w:lang w:val="lv-LV"/>
        </w:rPr>
        <w:t>.</w:t>
      </w:r>
      <w:r w:rsidRPr="750CDA2F">
        <w:rPr>
          <w:rStyle w:val="normaltextrun"/>
          <w:rFonts w:eastAsiaTheme="majorEastAsia"/>
          <w:color w:val="000000"/>
          <w:bdr w:val="none" w:sz="0" w:space="0" w:color="auto" w:frame="1"/>
          <w:lang w:val="lv-LV"/>
        </w:rPr>
        <w:t xml:space="preserve"> </w:t>
      </w:r>
      <w:r w:rsidR="00A8610B" w:rsidRPr="116BEAAD">
        <w:rPr>
          <w:lang w:val="lv-LV"/>
        </w:rPr>
        <w:t>Rezultātu nostiprināšana septiņos projektos noteikta līdz 2020. gada 31. martam, savukārt diviem projektiem līdz 2020. gada 30. jūnijam.</w:t>
      </w:r>
    </w:p>
    <w:p w14:paraId="19570C6F" w14:textId="77777777" w:rsidR="00097E4D" w:rsidRPr="00A555ED" w:rsidRDefault="00097E4D" w:rsidP="00D0295F">
      <w:pPr>
        <w:pStyle w:val="Caption"/>
        <w:keepNext/>
        <w:spacing w:after="0"/>
        <w:jc w:val="right"/>
        <w:rPr>
          <w:b w:val="0"/>
          <w:lang w:val="lv-LV"/>
        </w:rPr>
      </w:pPr>
      <w:r w:rsidRPr="1A1BA582">
        <w:rPr>
          <w:lang w:val="lv-LV"/>
        </w:rPr>
        <w:t xml:space="preserve">Tabula </w:t>
      </w:r>
      <w:r>
        <w:rPr>
          <w:color w:val="2B579A"/>
          <w:shd w:val="clear" w:color="auto" w:fill="E6E6E6"/>
        </w:rPr>
        <w:fldChar w:fldCharType="begin"/>
      </w:r>
      <w:r>
        <w:instrText>SEQ Tabula \* ARABIC</w:instrText>
      </w:r>
      <w:r>
        <w:rPr>
          <w:color w:val="2B579A"/>
          <w:shd w:val="clear" w:color="auto" w:fill="E6E6E6"/>
        </w:rPr>
        <w:fldChar w:fldCharType="separate"/>
      </w:r>
      <w:r>
        <w:rPr>
          <w:noProof/>
        </w:rPr>
        <w:t>1</w:t>
      </w:r>
      <w:r>
        <w:rPr>
          <w:color w:val="2B579A"/>
          <w:shd w:val="clear" w:color="auto" w:fill="E6E6E6"/>
        </w:rPr>
        <w:fldChar w:fldCharType="end"/>
      </w:r>
      <w:r w:rsidRPr="70416C1E">
        <w:rPr>
          <w:rFonts w:eastAsiaTheme="majorEastAsia"/>
          <w:color w:val="000000"/>
          <w:bdr w:val="none" w:sz="0" w:space="0" w:color="auto" w:frame="1"/>
          <w:lang w:val="lv-LV"/>
        </w:rPr>
        <w:t xml:space="preserve"> </w:t>
      </w:r>
    </w:p>
    <w:p w14:paraId="3B84B88B" w14:textId="77777777" w:rsidR="00097E4D" w:rsidRPr="00A555ED" w:rsidRDefault="00097E4D" w:rsidP="00B55991">
      <w:pPr>
        <w:pStyle w:val="Caption"/>
        <w:keepNext/>
        <w:spacing w:after="0"/>
        <w:jc w:val="right"/>
        <w:rPr>
          <w:b w:val="0"/>
          <w:lang w:val="lv-LV"/>
        </w:rPr>
      </w:pPr>
      <w:r w:rsidRPr="70416C1E">
        <w:rPr>
          <w:rStyle w:val="normaltextrun"/>
          <w:rFonts w:eastAsiaTheme="majorEastAsia"/>
          <w:b w:val="0"/>
          <w:color w:val="000000"/>
          <w:bdr w:val="none" w:sz="0" w:space="0" w:color="auto" w:frame="1"/>
          <w:lang w:val="lv-LV"/>
        </w:rPr>
        <w:t>Programmas ietvaros īstenotie projekti</w:t>
      </w:r>
      <w:r w:rsidRPr="70416C1E">
        <w:rPr>
          <w:rStyle w:val="FootnoteReference"/>
          <w:rFonts w:eastAsiaTheme="majorEastAsia"/>
          <w:b w:val="0"/>
          <w:color w:val="000000"/>
          <w:bdr w:val="none" w:sz="0" w:space="0" w:color="auto" w:frame="1"/>
          <w:lang w:val="lv-LV"/>
        </w:rPr>
        <w:footnoteReference w:id="12"/>
      </w:r>
    </w:p>
    <w:tbl>
      <w:tblPr>
        <w:tblW w:w="9397"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34"/>
        <w:gridCol w:w="3135"/>
        <w:gridCol w:w="1968"/>
        <w:gridCol w:w="1843"/>
        <w:gridCol w:w="1317"/>
      </w:tblGrid>
      <w:tr w:rsidR="00097E4D" w14:paraId="3EA11D21" w14:textId="77777777" w:rsidTr="006866B7">
        <w:trPr>
          <w:trHeight w:val="1131"/>
        </w:trPr>
        <w:tc>
          <w:tcPr>
            <w:tcW w:w="1134" w:type="dxa"/>
            <w:tcBorders>
              <w:top w:val="single" w:sz="6" w:space="0" w:color="auto"/>
              <w:left w:val="single" w:sz="6" w:space="0" w:color="auto"/>
              <w:bottom w:val="single" w:sz="6" w:space="0" w:color="auto"/>
              <w:right w:val="single" w:sz="6" w:space="0" w:color="auto"/>
            </w:tcBorders>
            <w:shd w:val="clear" w:color="auto" w:fill="F3EBF9"/>
            <w:vAlign w:val="center"/>
            <w:hideMark/>
          </w:tcPr>
          <w:p w14:paraId="6DA88B81"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b/>
                <w:color w:val="000000" w:themeColor="text1"/>
                <w:sz w:val="22"/>
                <w:szCs w:val="22"/>
                <w:lang w:val="lv-LV"/>
              </w:rPr>
              <w:t>MK rīkojuma Nr. 278 uzdevums</w:t>
            </w:r>
          </w:p>
        </w:tc>
        <w:tc>
          <w:tcPr>
            <w:tcW w:w="3135"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75FCB9FD"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b/>
                <w:color w:val="000000" w:themeColor="text1"/>
                <w:sz w:val="22"/>
                <w:szCs w:val="22"/>
                <w:lang w:val="lv-LV"/>
              </w:rPr>
              <w:t>Projekta nosaukums</w:t>
            </w:r>
          </w:p>
        </w:tc>
        <w:tc>
          <w:tcPr>
            <w:tcW w:w="1968"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7B780EED"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b/>
                <w:color w:val="000000" w:themeColor="text1"/>
                <w:sz w:val="22"/>
                <w:szCs w:val="22"/>
                <w:lang w:val="lv-LV"/>
              </w:rPr>
              <w:t>Projekta īstenotāji</w:t>
            </w:r>
          </w:p>
        </w:tc>
        <w:tc>
          <w:tcPr>
            <w:tcW w:w="1843"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47E18937"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b/>
                <w:color w:val="000000" w:themeColor="text1"/>
                <w:sz w:val="22"/>
                <w:szCs w:val="22"/>
                <w:lang w:val="lv-LV"/>
              </w:rPr>
              <w:t>Projekta vadītājs</w:t>
            </w:r>
          </w:p>
        </w:tc>
        <w:tc>
          <w:tcPr>
            <w:tcW w:w="1317"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3259EB35"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750CDA2F">
              <w:rPr>
                <w:rStyle w:val="normaltextrun"/>
                <w:b/>
                <w:bCs/>
                <w:color w:val="000000" w:themeColor="text1"/>
                <w:sz w:val="22"/>
                <w:szCs w:val="22"/>
                <w:lang w:val="lv-LV"/>
              </w:rPr>
              <w:t>Finansējums (</w:t>
            </w:r>
            <w:r w:rsidRPr="750CDA2F">
              <w:rPr>
                <w:rStyle w:val="normaltextrun"/>
                <w:b/>
                <w:bCs/>
                <w:i/>
                <w:iCs/>
                <w:color w:val="000000" w:themeColor="text1"/>
                <w:sz w:val="22"/>
                <w:szCs w:val="22"/>
                <w:lang w:val="lv-LV"/>
              </w:rPr>
              <w:t>euro</w:t>
            </w:r>
            <w:r w:rsidRPr="750CDA2F">
              <w:rPr>
                <w:rStyle w:val="normaltextrun"/>
                <w:b/>
                <w:bCs/>
                <w:color w:val="000000" w:themeColor="text1"/>
                <w:sz w:val="22"/>
                <w:szCs w:val="22"/>
                <w:lang w:val="lv-LV"/>
              </w:rPr>
              <w:t>)</w:t>
            </w:r>
          </w:p>
        </w:tc>
      </w:tr>
      <w:tr w:rsidR="00097E4D" w14:paraId="607B327E"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5E762C4"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6.1.</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8C4C2A2"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spellingerror"/>
                <w:color w:val="000000" w:themeColor="text1"/>
                <w:sz w:val="22"/>
                <w:szCs w:val="22"/>
                <w:lang w:val="lv-LV"/>
              </w:rPr>
              <w:t>Multidisciplināra</w:t>
            </w:r>
            <w:r w:rsidRPr="1A1BA582">
              <w:rPr>
                <w:rStyle w:val="normaltextrun"/>
                <w:color w:val="000000" w:themeColor="text1"/>
                <w:sz w:val="22"/>
                <w:szCs w:val="22"/>
                <w:lang w:val="lv-LV"/>
              </w:rPr>
              <w:t> pieeja Covid-19 un citu nākotnes epidēmiju </w:t>
            </w:r>
            <w:r w:rsidRPr="1A1BA582">
              <w:rPr>
                <w:rStyle w:val="spellingerror"/>
                <w:color w:val="000000" w:themeColor="text1"/>
                <w:sz w:val="22"/>
                <w:szCs w:val="22"/>
                <w:lang w:val="lv-LV"/>
              </w:rPr>
              <w:t>monitorēšanai</w:t>
            </w:r>
            <w:r w:rsidRPr="1A1BA582">
              <w:rPr>
                <w:rStyle w:val="normaltextrun"/>
                <w:color w:val="000000" w:themeColor="text1"/>
                <w:sz w:val="22"/>
                <w:szCs w:val="22"/>
                <w:lang w:val="lv-LV"/>
              </w:rPr>
              <w:t>, kontrolei un ierobežošanai Latvijā</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F6B9AFE"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LU</w:t>
            </w:r>
            <w:r w:rsidRPr="1A1BA582">
              <w:rPr>
                <w:rStyle w:val="normaltextrun"/>
                <w:color w:val="000000" w:themeColor="text1"/>
                <w:sz w:val="22"/>
                <w:szCs w:val="22"/>
                <w:lang w:val="lv-LV"/>
              </w:rPr>
              <w:t>, BMC, RSU, EDI, RTU, BIOR, LLU</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E25C975"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Uga Dumpis</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D35C9DF" w14:textId="25EDDE56"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497 580</w:t>
            </w:r>
          </w:p>
          <w:p w14:paraId="638E2DAD"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p>
        </w:tc>
      </w:tr>
      <w:tr w:rsidR="00097E4D" w14:paraId="05609E35"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14CF425"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6.2.</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03F309E"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Covid-19 saistīto paraugu </w:t>
            </w:r>
            <w:r w:rsidRPr="1A1BA582">
              <w:rPr>
                <w:rStyle w:val="spellingerror"/>
                <w:color w:val="000000" w:themeColor="text1"/>
                <w:sz w:val="22"/>
                <w:szCs w:val="22"/>
                <w:lang w:val="lv-LV"/>
              </w:rPr>
              <w:t>biobankas</w:t>
            </w:r>
            <w:r w:rsidRPr="1A1BA582">
              <w:rPr>
                <w:rStyle w:val="normaltextrun"/>
                <w:color w:val="000000" w:themeColor="text1"/>
                <w:sz w:val="22"/>
                <w:szCs w:val="22"/>
                <w:lang w:val="lv-LV"/>
              </w:rPr>
              <w:t> un asociēto datu integrētās platformas izveide Latvijā</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338FCF0"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BMC</w:t>
            </w:r>
            <w:r w:rsidRPr="1A1BA582">
              <w:rPr>
                <w:rStyle w:val="normaltextrun"/>
                <w:color w:val="000000" w:themeColor="text1"/>
                <w:sz w:val="22"/>
                <w:szCs w:val="22"/>
                <w:lang w:val="lv-LV"/>
              </w:rPr>
              <w:t>, RSU, RTU, LU</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C4C2701"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Jānis </w:t>
            </w:r>
            <w:r w:rsidRPr="1A1BA582">
              <w:rPr>
                <w:rStyle w:val="spellingerror"/>
                <w:color w:val="000000" w:themeColor="text1"/>
                <w:sz w:val="22"/>
                <w:szCs w:val="22"/>
                <w:lang w:val="lv-LV"/>
              </w:rPr>
              <w:t>Kloviņš</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0812476"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497 580</w:t>
            </w:r>
          </w:p>
        </w:tc>
      </w:tr>
      <w:tr w:rsidR="00097E4D" w14:paraId="4FF265CA"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6A21AD6"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6.3.</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3EC7DCC" w14:textId="77777777" w:rsidR="00097E4D" w:rsidRDefault="00097E4D" w:rsidP="00B55991">
            <w:pPr>
              <w:pStyle w:val="paragraph"/>
              <w:spacing w:before="0" w:beforeAutospacing="0" w:after="0" w:afterAutospacing="0"/>
              <w:textAlignment w:val="baseline"/>
              <w:rPr>
                <w:rStyle w:val="normaltextrun"/>
                <w:color w:val="000000"/>
                <w:lang w:val="lv-LV"/>
              </w:rPr>
            </w:pPr>
            <w:r w:rsidRPr="1A1BA582">
              <w:rPr>
                <w:rStyle w:val="normaltextrun"/>
                <w:color w:val="000000" w:themeColor="text1"/>
                <w:sz w:val="22"/>
                <w:szCs w:val="22"/>
                <w:lang w:val="lv-LV"/>
              </w:rPr>
              <w:t>Covid-19 infekcijas klīniskās, bioķīmiskās, </w:t>
            </w:r>
            <w:r w:rsidRPr="1A1BA582">
              <w:rPr>
                <w:rStyle w:val="spellingerror"/>
                <w:color w:val="000000" w:themeColor="text1"/>
                <w:sz w:val="22"/>
                <w:szCs w:val="22"/>
                <w:lang w:val="lv-LV"/>
              </w:rPr>
              <w:t>imūnģenētiskās</w:t>
            </w:r>
            <w:r w:rsidRPr="1A1BA582">
              <w:rPr>
                <w:rStyle w:val="normaltextrun"/>
                <w:color w:val="000000" w:themeColor="text1"/>
                <w:sz w:val="22"/>
                <w:szCs w:val="22"/>
                <w:lang w:val="lv-LV"/>
              </w:rPr>
              <w:t> parad</w:t>
            </w:r>
            <w:r w:rsidRPr="1A1BA582">
              <w:rPr>
                <w:rStyle w:val="normaltextrun"/>
                <w:color w:val="000000" w:themeColor="text1"/>
                <w:sz w:val="22"/>
                <w:szCs w:val="22"/>
                <w:lang w:val="lv-LV"/>
              </w:rPr>
              <w:lastRenderedPageBreak/>
              <w:t>igmas, un to korelācija ar sociāli demogrāfiskiem,</w:t>
            </w:r>
          </w:p>
          <w:p w14:paraId="52A2F731" w14:textId="77777777" w:rsidR="00097E4D" w:rsidRPr="00BB2D1F" w:rsidRDefault="00097E4D" w:rsidP="006B204A">
            <w:pPr>
              <w:pStyle w:val="paragraph"/>
              <w:spacing w:before="0" w:beforeAutospacing="0" w:after="0" w:afterAutospacing="0"/>
              <w:textAlignment w:val="baseline"/>
              <w:rPr>
                <w:rFonts w:ascii="Segoe UI" w:hAnsi="Segoe UI" w:cs="Segoe UI"/>
                <w:lang w:val="lv-LV"/>
              </w:rPr>
            </w:pPr>
            <w:r w:rsidRPr="1A1BA582">
              <w:rPr>
                <w:rStyle w:val="spellingerror"/>
                <w:color w:val="000000" w:themeColor="text1"/>
                <w:sz w:val="22"/>
                <w:szCs w:val="22"/>
                <w:lang w:val="lv-LV"/>
              </w:rPr>
              <w:t>etioloģiskiem</w:t>
            </w:r>
            <w:r w:rsidRPr="1A1BA582">
              <w:rPr>
                <w:rStyle w:val="normaltextrun"/>
                <w:color w:val="000000" w:themeColor="text1"/>
                <w:sz w:val="22"/>
                <w:szCs w:val="22"/>
                <w:lang w:val="lv-LV"/>
              </w:rPr>
              <w:t>, patoģenētiskiem, diagnostiskiem, terapeitiski un </w:t>
            </w:r>
            <w:r w:rsidRPr="1A1BA582">
              <w:rPr>
                <w:rStyle w:val="spellingerror"/>
                <w:color w:val="000000" w:themeColor="text1"/>
                <w:sz w:val="22"/>
                <w:szCs w:val="22"/>
                <w:lang w:val="lv-LV"/>
              </w:rPr>
              <w:t>prognostiski</w:t>
            </w:r>
            <w:r w:rsidRPr="1A1BA582">
              <w:rPr>
                <w:rStyle w:val="normaltextrun"/>
                <w:color w:val="000000" w:themeColor="text1"/>
                <w:sz w:val="22"/>
                <w:szCs w:val="22"/>
                <w:lang w:val="lv-LV"/>
              </w:rPr>
              <w:t> nozīmīgiem vadlīnijās iekļaujamajiem faktoriem</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0F1E4D9"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lastRenderedPageBreak/>
              <w:t>RSU</w:t>
            </w:r>
            <w:r w:rsidRPr="1A1BA582">
              <w:rPr>
                <w:rStyle w:val="normaltextrun"/>
                <w:color w:val="000000" w:themeColor="text1"/>
                <w:sz w:val="22"/>
                <w:szCs w:val="22"/>
                <w:lang w:val="lv-LV"/>
              </w:rPr>
              <w:t>, LU, BMC</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AE52EB3"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Ludmila Vīksna</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53D6902"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497 580</w:t>
            </w:r>
          </w:p>
        </w:tc>
      </w:tr>
      <w:tr w:rsidR="00097E4D" w14:paraId="23429C44"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137DE29"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6.4.</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7529452"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Jaunu terapeitisko un profilaktisko līdzekļu izstrāde pret Covid-19 un </w:t>
            </w:r>
            <w:r w:rsidRPr="1A1BA582">
              <w:rPr>
                <w:rStyle w:val="spellingerror"/>
                <w:color w:val="000000" w:themeColor="text1"/>
                <w:sz w:val="22"/>
                <w:szCs w:val="22"/>
                <w:lang w:val="lv-LV"/>
              </w:rPr>
              <w:t>koronavīrusiem</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6110E4B"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BMC</w:t>
            </w:r>
            <w:r w:rsidRPr="1A1BA582">
              <w:rPr>
                <w:rStyle w:val="normaltextrun"/>
                <w:color w:val="000000" w:themeColor="text1"/>
                <w:sz w:val="22"/>
                <w:szCs w:val="22"/>
                <w:lang w:val="lv-LV"/>
              </w:rPr>
              <w:t>, OSI, LU CFI, RTU, LU</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75E1A81"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Kaspars Tārs</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02B96BE"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497 580</w:t>
            </w:r>
          </w:p>
        </w:tc>
      </w:tr>
      <w:tr w:rsidR="00097E4D" w14:paraId="7B98983E"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D719ABF"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6.5.</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A4A6289"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COVID-19 epidēmijas ietekme uz veselības aprūpes sistēmu un sabiedrības veselību Latvijā; veselības nozares gatavības nākotnes epidēmijām stiprināšana</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2B2F0BF"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RSU</w:t>
            </w:r>
            <w:r w:rsidRPr="1A1BA582">
              <w:rPr>
                <w:rStyle w:val="normaltextrun"/>
                <w:color w:val="000000" w:themeColor="text1"/>
                <w:sz w:val="22"/>
                <w:szCs w:val="22"/>
                <w:lang w:val="lv-LV"/>
              </w:rPr>
              <w:t>, LU, BA</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5CA9419"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Anda Ķīvīte-Urtāne</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7A04C37"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497 580</w:t>
            </w:r>
          </w:p>
        </w:tc>
      </w:tr>
      <w:tr w:rsidR="00097E4D" w14:paraId="335EADA7"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815808E"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6.6.</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BF18F24"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Jaunās tehnoloģijas Covid-19 pacientu tēmētai </w:t>
            </w:r>
            <w:r w:rsidRPr="1A1BA582">
              <w:rPr>
                <w:rStyle w:val="spellingerror"/>
                <w:color w:val="000000" w:themeColor="text1"/>
                <w:sz w:val="22"/>
                <w:szCs w:val="22"/>
                <w:lang w:val="lv-LV"/>
              </w:rPr>
              <w:t>monitorēšani</w:t>
            </w:r>
            <w:r w:rsidRPr="1A1BA582">
              <w:rPr>
                <w:rStyle w:val="normaltextrun"/>
                <w:color w:val="000000" w:themeColor="text1"/>
                <w:sz w:val="22"/>
                <w:szCs w:val="22"/>
                <w:lang w:val="lv-LV"/>
              </w:rPr>
              <w:t>, testēšanai un terapijai (3-T Project)</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D0D43D3"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PSKUS ZI</w:t>
            </w:r>
            <w:r w:rsidRPr="1A1BA582">
              <w:rPr>
                <w:rStyle w:val="normaltextrun"/>
                <w:color w:val="000000" w:themeColor="text1"/>
                <w:sz w:val="22"/>
                <w:szCs w:val="22"/>
                <w:lang w:val="lv-LV"/>
              </w:rPr>
              <w:t>, LU, BMC</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0EFD722"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Valdis Pīrāgs</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C1D1940"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486 838</w:t>
            </w:r>
          </w:p>
        </w:tc>
      </w:tr>
      <w:tr w:rsidR="00097E4D" w14:paraId="1E2664F4" w14:textId="77777777" w:rsidTr="00653F15">
        <w:trPr>
          <w:trHeight w:val="30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238ADD1"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6.7.</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3711612"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Drošu tehnoloģiju integrācija aizsardzībai pret Covid-19 veselības aprūpes un augsta riska zonās</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468A701"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RTU</w:t>
            </w:r>
            <w:r w:rsidRPr="1A1BA582">
              <w:rPr>
                <w:rStyle w:val="normaltextrun"/>
                <w:color w:val="000000" w:themeColor="text1"/>
                <w:sz w:val="22"/>
                <w:szCs w:val="22"/>
                <w:lang w:val="lv-LV"/>
              </w:rPr>
              <w:t>, RTA, LU, EDI, OSI, LU CFI, BMC, RSU, LVKĶI</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DDB8B82"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Tālis </w:t>
            </w:r>
            <w:r w:rsidRPr="1A1BA582">
              <w:rPr>
                <w:rStyle w:val="spellingerror"/>
                <w:color w:val="000000" w:themeColor="text1"/>
                <w:sz w:val="22"/>
                <w:szCs w:val="22"/>
                <w:lang w:val="lv-LV"/>
              </w:rPr>
              <w:t>Juhna</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A83D245"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497 580</w:t>
            </w:r>
          </w:p>
        </w:tc>
      </w:tr>
      <w:tr w:rsidR="00097E4D" w14:paraId="2B80058A" w14:textId="77777777" w:rsidTr="00653F15">
        <w:trPr>
          <w:trHeight w:val="693"/>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1FBADD9"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6.8.</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F492310"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Perspektīvās tehnoloģijas noturīgiem un drošiem servisiem</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3D316B8"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RTU</w:t>
            </w:r>
            <w:r w:rsidRPr="1A1BA582">
              <w:rPr>
                <w:rStyle w:val="normaltextrun"/>
                <w:color w:val="000000" w:themeColor="text1"/>
                <w:sz w:val="22"/>
                <w:szCs w:val="22"/>
                <w:lang w:val="lv-LV"/>
              </w:rPr>
              <w:t>, ViA, LU, RTA, LiepU</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41B7F10"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Jānis </w:t>
            </w:r>
            <w:r w:rsidRPr="1A1BA582">
              <w:rPr>
                <w:rStyle w:val="spellingerror"/>
                <w:color w:val="000000" w:themeColor="text1"/>
                <w:sz w:val="22"/>
                <w:szCs w:val="22"/>
                <w:lang w:val="lv-LV"/>
              </w:rPr>
              <w:t>Grabis</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DE66A12"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497 500</w:t>
            </w:r>
          </w:p>
        </w:tc>
      </w:tr>
      <w:tr w:rsidR="00097E4D" w14:paraId="7FD7AD7D" w14:textId="77777777" w:rsidTr="00653F15">
        <w:trPr>
          <w:trHeight w:val="1823"/>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961402B"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6.9.</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2E7A4EF"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Ekonomiskais, politiskais un juridiskais ietvars Latvijas tautsaimniecības potenciāla saglabāšanai un konkurētspējas pieauguma veicināšanai pēc pandēmijas izraisītas krīzes (</w:t>
            </w:r>
            <w:r w:rsidRPr="1A1BA582">
              <w:rPr>
                <w:rStyle w:val="spellingerror"/>
                <w:color w:val="000000" w:themeColor="text1"/>
                <w:sz w:val="22"/>
                <w:szCs w:val="22"/>
                <w:lang w:val="lv-LV"/>
              </w:rPr>
              <w:t>reCOVery</w:t>
            </w:r>
            <w:r w:rsidRPr="1A1BA582">
              <w:rPr>
                <w:rStyle w:val="normaltextrun"/>
                <w:color w:val="000000" w:themeColor="text1"/>
                <w:sz w:val="22"/>
                <w:szCs w:val="22"/>
                <w:lang w:val="lv-LV"/>
              </w:rPr>
              <w:t>-LV)</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BAF5392"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LU</w:t>
            </w:r>
            <w:r w:rsidRPr="1A1BA582">
              <w:rPr>
                <w:rStyle w:val="normaltextrun"/>
                <w:color w:val="000000" w:themeColor="text1"/>
                <w:sz w:val="22"/>
                <w:szCs w:val="22"/>
                <w:lang w:val="lv-LV"/>
              </w:rPr>
              <w:t>, LLU, RTU, RSU, LZA</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025CD59"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Inna </w:t>
            </w:r>
            <w:r w:rsidRPr="1A1BA582">
              <w:rPr>
                <w:rStyle w:val="spellingerror"/>
                <w:color w:val="000000" w:themeColor="text1"/>
                <w:sz w:val="22"/>
                <w:szCs w:val="22"/>
                <w:lang w:val="lv-LV"/>
              </w:rPr>
              <w:t>Šteinbuka</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543A9D9" w14:textId="67F86606"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w:t>
            </w:r>
            <w:r w:rsidR="005E33E0">
              <w:rPr>
                <w:rStyle w:val="normaltextrun"/>
                <w:sz w:val="22"/>
                <w:szCs w:val="22"/>
                <w:lang w:val="lv-LV"/>
              </w:rPr>
              <w:t>5</w:t>
            </w:r>
            <w:r w:rsidRPr="00114F5B">
              <w:rPr>
                <w:rStyle w:val="normaltextrun"/>
                <w:sz w:val="22"/>
                <w:szCs w:val="22"/>
                <w:lang w:val="lv-LV"/>
              </w:rPr>
              <w:t xml:space="preserve"> </w:t>
            </w:r>
            <w:r w:rsidR="005E33E0">
              <w:rPr>
                <w:rStyle w:val="normaltextrun"/>
                <w:sz w:val="22"/>
                <w:szCs w:val="22"/>
                <w:lang w:val="lv-LV"/>
              </w:rPr>
              <w:t>0</w:t>
            </w:r>
            <w:r w:rsidRPr="00114F5B">
              <w:rPr>
                <w:rStyle w:val="normaltextrun"/>
                <w:sz w:val="22"/>
                <w:szCs w:val="22"/>
                <w:lang w:val="lv-LV"/>
              </w:rPr>
              <w:t>00</w:t>
            </w:r>
          </w:p>
        </w:tc>
      </w:tr>
      <w:tr w:rsidR="00097E4D" w14:paraId="6C834501" w14:textId="77777777" w:rsidTr="00653F15">
        <w:trPr>
          <w:trHeight w:val="1550"/>
        </w:trPr>
        <w:tc>
          <w:tcPr>
            <w:tcW w:w="1134"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0279571" w14:textId="77777777" w:rsidR="00097E4D" w:rsidRPr="00114F5B" w:rsidRDefault="00097E4D" w:rsidP="00D0295F">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6.10.</w:t>
            </w:r>
          </w:p>
        </w:tc>
        <w:tc>
          <w:tcPr>
            <w:tcW w:w="313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99CBB6F" w14:textId="77777777" w:rsidR="00097E4D" w:rsidRPr="00114F5B" w:rsidRDefault="00097E4D" w:rsidP="00B55991">
            <w:pPr>
              <w:pStyle w:val="paragraph"/>
              <w:spacing w:before="0" w:beforeAutospacing="0" w:after="0" w:afterAutospacing="0"/>
              <w:textAlignment w:val="baseline"/>
              <w:rPr>
                <w:rFonts w:ascii="Segoe UI" w:hAnsi="Segoe UI" w:cs="Segoe UI"/>
                <w:lang w:val="lv-LV"/>
              </w:rPr>
            </w:pPr>
            <w:r w:rsidRPr="1A1BA582">
              <w:rPr>
                <w:rStyle w:val="normaltextrun"/>
                <w:color w:val="000000" w:themeColor="text1"/>
                <w:sz w:val="22"/>
                <w:szCs w:val="22"/>
                <w:lang w:val="lv-LV"/>
              </w:rPr>
              <w:t>Dzīve ar Covid-19: Novērtējums par </w:t>
            </w:r>
            <w:r w:rsidRPr="1A1BA582">
              <w:rPr>
                <w:rStyle w:val="spellingerror"/>
                <w:color w:val="000000" w:themeColor="text1"/>
                <w:sz w:val="22"/>
                <w:szCs w:val="22"/>
                <w:lang w:val="lv-LV"/>
              </w:rPr>
              <w:t>koronavīrusa</w:t>
            </w:r>
            <w:r w:rsidRPr="1A1BA582">
              <w:rPr>
                <w:rStyle w:val="normaltextrun"/>
                <w:color w:val="000000" w:themeColor="text1"/>
                <w:sz w:val="22"/>
                <w:szCs w:val="22"/>
                <w:lang w:val="lv-LV"/>
              </w:rPr>
              <w:t> izraisītās krīzes pārvarēšanu Latvijā un priekšlikumi sabiedrības noturībai nākotnē</w:t>
            </w:r>
          </w:p>
        </w:tc>
        <w:tc>
          <w:tcPr>
            <w:tcW w:w="196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CCF71AE"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u w:val="single"/>
                <w:lang w:val="lv-LV"/>
              </w:rPr>
              <w:t>RSU</w:t>
            </w:r>
            <w:r w:rsidRPr="1A1BA582">
              <w:rPr>
                <w:rStyle w:val="normaltextrun"/>
                <w:color w:val="000000" w:themeColor="text1"/>
                <w:sz w:val="22"/>
                <w:szCs w:val="22"/>
                <w:lang w:val="lv-LV"/>
              </w:rPr>
              <w:t>, LU, ViA, EDI, RTA</w:t>
            </w:r>
          </w:p>
        </w:tc>
        <w:tc>
          <w:tcPr>
            <w:tcW w:w="1843"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D4910AD"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1A1BA582">
              <w:rPr>
                <w:rStyle w:val="normaltextrun"/>
                <w:color w:val="000000" w:themeColor="text1"/>
                <w:sz w:val="22"/>
                <w:szCs w:val="22"/>
                <w:lang w:val="lv-LV"/>
              </w:rPr>
              <w:t>Alise Tīfentāle</w:t>
            </w:r>
          </w:p>
        </w:tc>
        <w:tc>
          <w:tcPr>
            <w:tcW w:w="13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711AF6A" w14:textId="77777777" w:rsidR="00097E4D" w:rsidRPr="00114F5B" w:rsidRDefault="00097E4D" w:rsidP="006B204A">
            <w:pPr>
              <w:pStyle w:val="paragraph"/>
              <w:spacing w:before="0" w:beforeAutospacing="0" w:after="0" w:afterAutospacing="0"/>
              <w:jc w:val="center"/>
              <w:textAlignment w:val="baseline"/>
              <w:rPr>
                <w:rFonts w:ascii="Segoe UI" w:hAnsi="Segoe UI" w:cs="Segoe UI"/>
                <w:lang w:val="lv-LV"/>
              </w:rPr>
            </w:pPr>
            <w:r w:rsidRPr="00114F5B">
              <w:rPr>
                <w:rStyle w:val="normaltextrun"/>
                <w:sz w:val="22"/>
                <w:szCs w:val="22"/>
                <w:lang w:val="lv-LV"/>
              </w:rPr>
              <w:t>497 580</w:t>
            </w:r>
          </w:p>
        </w:tc>
      </w:tr>
    </w:tbl>
    <w:p w14:paraId="63F79445" w14:textId="77777777" w:rsidR="00097E4D" w:rsidRDefault="00097E4D" w:rsidP="00930669">
      <w:pPr>
        <w:spacing w:after="160"/>
        <w:jc w:val="both"/>
        <w:rPr>
          <w:lang w:val="lv-LV"/>
        </w:rPr>
      </w:pPr>
    </w:p>
    <w:p w14:paraId="5FA25BDD" w14:textId="61BF72F4" w:rsidR="000B2B90" w:rsidRPr="00A555ED" w:rsidRDefault="00744403" w:rsidP="00930669">
      <w:pPr>
        <w:spacing w:after="160"/>
        <w:ind w:firstLine="720"/>
        <w:jc w:val="both"/>
        <w:rPr>
          <w:lang w:val="lv-LV"/>
        </w:rPr>
      </w:pPr>
      <w:r w:rsidRPr="00744403">
        <w:rPr>
          <w:lang w:val="lv-LV"/>
        </w:rPr>
        <w:t xml:space="preserve">Lai nodrošinātu katra projekta īstenošanu un tā izmaksas, tai skaitā atlīdzību zinātniskajai grupai, izmaksas publicitātei, inventāram un citām izmaksu kategorijām, katrs projekts </w:t>
      </w:r>
      <w:r w:rsidR="00A8610B">
        <w:rPr>
          <w:lang w:val="lv-LV"/>
        </w:rPr>
        <w:t>saņēma</w:t>
      </w:r>
      <w:r w:rsidRPr="00744403">
        <w:rPr>
          <w:lang w:val="lv-LV"/>
        </w:rPr>
        <w:t xml:space="preserve"> finansējumu no 486 838 līdz 497 580 </w:t>
      </w:r>
      <w:r w:rsidRPr="0B1951E1">
        <w:rPr>
          <w:i/>
          <w:iCs/>
          <w:lang w:val="lv-LV"/>
        </w:rPr>
        <w:t>euro</w:t>
      </w:r>
      <w:r w:rsidRPr="00744403">
        <w:rPr>
          <w:lang w:val="lv-LV"/>
        </w:rPr>
        <w:t xml:space="preserve"> apmērā, no k</w:t>
      </w:r>
      <w:r w:rsidR="00A8610B">
        <w:rPr>
          <w:lang w:val="lv-LV"/>
        </w:rPr>
        <w:t>ā</w:t>
      </w:r>
      <w:r w:rsidRPr="00744403">
        <w:rPr>
          <w:lang w:val="lv-LV"/>
        </w:rPr>
        <w:t xml:space="preserve"> 25% </w:t>
      </w:r>
      <w:r w:rsidR="00A62D95">
        <w:rPr>
          <w:lang w:val="lv-LV"/>
        </w:rPr>
        <w:t xml:space="preserve">ir </w:t>
      </w:r>
      <w:r w:rsidRPr="00744403">
        <w:rPr>
          <w:lang w:val="lv-LV"/>
        </w:rPr>
        <w:t xml:space="preserve">netiešās attiecināmās izmaksas (no tiešo attiecināmo izmaksu kopsummas). Izmaksu </w:t>
      </w:r>
      <w:r>
        <w:rPr>
          <w:lang w:val="lv-LV"/>
        </w:rPr>
        <w:t>sa</w:t>
      </w:r>
      <w:r w:rsidRPr="00744403">
        <w:rPr>
          <w:lang w:val="lv-LV"/>
        </w:rPr>
        <w:t>dalījumu programmas p</w:t>
      </w:r>
      <w:r>
        <w:rPr>
          <w:lang w:val="lv-LV"/>
        </w:rPr>
        <w:t xml:space="preserve">rojektos skatīt </w:t>
      </w:r>
      <w:r w:rsidRPr="001A744C">
        <w:rPr>
          <w:lang w:val="lv-LV"/>
        </w:rPr>
        <w:t>Tabulā Nr. 2.</w:t>
      </w:r>
      <w:r>
        <w:rPr>
          <w:lang w:val="lv-LV"/>
        </w:rPr>
        <w:t xml:space="preserve"> L</w:t>
      </w:r>
      <w:r w:rsidRPr="00744403">
        <w:rPr>
          <w:lang w:val="lv-LV"/>
        </w:rPr>
        <w:t xml:space="preserve">ielākoties izmaksas atvēlētas atlīdzībai zinātniskajam </w:t>
      </w:r>
      <w:r w:rsidR="0C7A80A5" w:rsidRPr="00744403">
        <w:rPr>
          <w:lang w:val="lv-LV"/>
        </w:rPr>
        <w:t xml:space="preserve">un zinātniski tehniskajam </w:t>
      </w:r>
      <w:r w:rsidRPr="00744403">
        <w:rPr>
          <w:lang w:val="lv-LV"/>
        </w:rPr>
        <w:t>personālam. Ņemot vērā, ka programmas ietvaros tiek īstenoti arī medicīnas un inženierzinātņu projekti, liela daļa izmaksu ir pētniecības inventāram un ārējiem pakalpojumiem (piemēram, noteiktu produktu testēšanai).</w:t>
      </w:r>
      <w:r w:rsidR="00A555ED" w:rsidRPr="0B1951E1">
        <w:rPr>
          <w:rStyle w:val="normaltextrun"/>
          <w:rFonts w:eastAsiaTheme="majorEastAsia"/>
          <w:color w:val="000000"/>
          <w:bdr w:val="none" w:sz="0" w:space="0" w:color="auto" w:frame="1"/>
          <w:lang w:val="lv-LV"/>
        </w:rPr>
        <w:t xml:space="preserve"> </w:t>
      </w:r>
    </w:p>
    <w:p w14:paraId="1E235C0B" w14:textId="3C52108A" w:rsidR="00A555ED" w:rsidRDefault="00A555ED" w:rsidP="00D0295F">
      <w:pPr>
        <w:pStyle w:val="Caption"/>
        <w:keepNext/>
        <w:spacing w:after="0"/>
        <w:jc w:val="right"/>
        <w:rPr>
          <w:rStyle w:val="normaltextrun"/>
          <w:rFonts w:eastAsiaTheme="majorEastAsia"/>
          <w:b w:val="0"/>
          <w:color w:val="000000" w:themeColor="text1"/>
          <w:lang w:val="lv-LV"/>
        </w:rPr>
      </w:pPr>
      <w:r w:rsidRPr="1A1BA582">
        <w:rPr>
          <w:lang w:val="lv-LV"/>
        </w:rPr>
        <w:lastRenderedPageBreak/>
        <w:t xml:space="preserve">Tabula </w:t>
      </w:r>
      <w:r>
        <w:rPr>
          <w:color w:val="2B579A"/>
          <w:shd w:val="clear" w:color="auto" w:fill="E6E6E6"/>
        </w:rPr>
        <w:fldChar w:fldCharType="begin"/>
      </w:r>
      <w:r>
        <w:instrText>SEQ Tabula \* ARABIC</w:instrText>
      </w:r>
      <w:r>
        <w:rPr>
          <w:color w:val="2B579A"/>
          <w:shd w:val="clear" w:color="auto" w:fill="E6E6E6"/>
        </w:rPr>
        <w:fldChar w:fldCharType="separate"/>
      </w:r>
      <w:r w:rsidR="000B69FD">
        <w:rPr>
          <w:noProof/>
        </w:rPr>
        <w:t>2</w:t>
      </w:r>
      <w:r>
        <w:rPr>
          <w:color w:val="2B579A"/>
          <w:shd w:val="clear" w:color="auto" w:fill="E6E6E6"/>
        </w:rPr>
        <w:fldChar w:fldCharType="end"/>
      </w:r>
      <w:r w:rsidRPr="70416C1E">
        <w:rPr>
          <w:rStyle w:val="normaltextrun"/>
          <w:rFonts w:eastAsiaTheme="majorEastAsia"/>
          <w:color w:val="000000"/>
          <w:bdr w:val="none" w:sz="0" w:space="0" w:color="auto" w:frame="1"/>
          <w:lang w:val="lv-LV"/>
        </w:rPr>
        <w:t xml:space="preserve"> </w:t>
      </w:r>
    </w:p>
    <w:p w14:paraId="44F3BDD2" w14:textId="3C52108A" w:rsidR="00A555ED" w:rsidRDefault="00A555ED" w:rsidP="00B55991">
      <w:pPr>
        <w:pStyle w:val="Caption"/>
        <w:keepNext/>
        <w:spacing w:after="0"/>
        <w:jc w:val="right"/>
        <w:rPr>
          <w:lang w:val="lv-LV"/>
        </w:rPr>
      </w:pPr>
      <w:r w:rsidRPr="70416C1E">
        <w:rPr>
          <w:rStyle w:val="normaltextrun"/>
          <w:rFonts w:eastAsiaTheme="majorEastAsia"/>
          <w:b w:val="0"/>
          <w:color w:val="000000"/>
          <w:bdr w:val="none" w:sz="0" w:space="0" w:color="auto" w:frame="1"/>
          <w:lang w:val="lv-LV"/>
        </w:rPr>
        <w:t>Programmas ietvaros īstenoto projektu izmaksu sadalījums</w:t>
      </w:r>
      <w:r w:rsidRPr="70416C1E">
        <w:rPr>
          <w:rStyle w:val="FootnoteReference"/>
          <w:rFonts w:eastAsiaTheme="majorEastAsia"/>
          <w:b w:val="0"/>
          <w:color w:val="000000"/>
          <w:bdr w:val="none" w:sz="0" w:space="0" w:color="auto" w:frame="1"/>
          <w:lang w:val="lv-LV"/>
        </w:rPr>
        <w:footnoteReference w:id="13"/>
      </w:r>
    </w:p>
    <w:tbl>
      <w:tblPr>
        <w:tblStyle w:val="TableGrid"/>
        <w:tblW w:w="0" w:type="auto"/>
        <w:tblLayout w:type="fixed"/>
        <w:tblLook w:val="06A0" w:firstRow="1" w:lastRow="0" w:firstColumn="1" w:lastColumn="0" w:noHBand="1" w:noVBand="1"/>
      </w:tblPr>
      <w:tblGrid>
        <w:gridCol w:w="675"/>
        <w:gridCol w:w="1134"/>
        <w:gridCol w:w="3834"/>
        <w:gridCol w:w="1881"/>
        <w:gridCol w:w="1881"/>
      </w:tblGrid>
      <w:tr w:rsidR="1D61BB83" w14:paraId="0920CE68" w14:textId="77777777" w:rsidTr="006866B7">
        <w:tc>
          <w:tcPr>
            <w:tcW w:w="675" w:type="dxa"/>
            <w:shd w:val="clear" w:color="auto" w:fill="F3EBF9"/>
            <w:vAlign w:val="center"/>
          </w:tcPr>
          <w:p w14:paraId="1C88C133" w14:textId="77777777" w:rsidR="1D61BB83" w:rsidRPr="000F1879" w:rsidRDefault="1D61BB83" w:rsidP="006B204A">
            <w:pPr>
              <w:jc w:val="center"/>
              <w:rPr>
                <w:b/>
                <w:color w:val="000000" w:themeColor="text1"/>
                <w:lang w:val="lv-LV"/>
              </w:rPr>
            </w:pPr>
            <w:r w:rsidRPr="1A1BA582">
              <w:rPr>
                <w:b/>
                <w:color w:val="000000" w:themeColor="text1"/>
                <w:lang w:val="lv-LV"/>
              </w:rPr>
              <w:t>Nr.p.k.</w:t>
            </w:r>
          </w:p>
        </w:tc>
        <w:tc>
          <w:tcPr>
            <w:tcW w:w="1134" w:type="dxa"/>
            <w:shd w:val="clear" w:color="auto" w:fill="F3EBF9"/>
            <w:vAlign w:val="center"/>
          </w:tcPr>
          <w:p w14:paraId="45687F1E" w14:textId="77777777" w:rsidR="1D61BB83" w:rsidRPr="000F1879" w:rsidRDefault="1D61BB83" w:rsidP="006B204A">
            <w:pPr>
              <w:jc w:val="center"/>
              <w:rPr>
                <w:b/>
                <w:color w:val="000000" w:themeColor="text1"/>
                <w:lang w:val="lv-LV"/>
              </w:rPr>
            </w:pPr>
            <w:r w:rsidRPr="1A1BA582">
              <w:rPr>
                <w:b/>
                <w:color w:val="000000" w:themeColor="text1"/>
                <w:lang w:val="lv-LV"/>
              </w:rPr>
              <w:t>Pozīcijas kods</w:t>
            </w:r>
          </w:p>
        </w:tc>
        <w:tc>
          <w:tcPr>
            <w:tcW w:w="3834" w:type="dxa"/>
            <w:shd w:val="clear" w:color="auto" w:fill="F3EBF9"/>
            <w:vAlign w:val="center"/>
          </w:tcPr>
          <w:p w14:paraId="54E18793" w14:textId="77777777" w:rsidR="1D61BB83" w:rsidRPr="000F1879" w:rsidRDefault="1D61BB83" w:rsidP="006B204A">
            <w:pPr>
              <w:jc w:val="center"/>
              <w:rPr>
                <w:b/>
                <w:color w:val="000000" w:themeColor="text1"/>
                <w:lang w:val="lv-LV"/>
              </w:rPr>
            </w:pPr>
            <w:r w:rsidRPr="1A1BA582">
              <w:rPr>
                <w:b/>
                <w:color w:val="000000" w:themeColor="text1"/>
                <w:lang w:val="lv-LV"/>
              </w:rPr>
              <w:t>Pozīcija</w:t>
            </w:r>
          </w:p>
        </w:tc>
        <w:tc>
          <w:tcPr>
            <w:tcW w:w="1881" w:type="dxa"/>
            <w:shd w:val="clear" w:color="auto" w:fill="F3EBF9"/>
            <w:vAlign w:val="center"/>
          </w:tcPr>
          <w:p w14:paraId="6B1AFEE5" w14:textId="514D53C8" w:rsidR="1D61BB83" w:rsidRPr="000F1879" w:rsidRDefault="37926D5D" w:rsidP="006B204A">
            <w:pPr>
              <w:jc w:val="center"/>
              <w:rPr>
                <w:b/>
                <w:color w:val="000000" w:themeColor="text1"/>
                <w:lang w:val="lv-LV"/>
              </w:rPr>
            </w:pPr>
            <w:r w:rsidRPr="1A1BA582">
              <w:rPr>
                <w:b/>
                <w:color w:val="000000" w:themeColor="text1"/>
                <w:lang w:val="lv-LV"/>
              </w:rPr>
              <w:t>Kopā par pozīciju</w:t>
            </w:r>
            <w:r w:rsidR="750EC5E6" w:rsidRPr="1A1BA582">
              <w:rPr>
                <w:b/>
                <w:color w:val="000000" w:themeColor="text1"/>
                <w:lang w:val="lv-LV"/>
              </w:rPr>
              <w:t xml:space="preserve"> (</w:t>
            </w:r>
            <w:r w:rsidR="2C8E5649" w:rsidRPr="1A1BA582">
              <w:rPr>
                <w:b/>
                <w:i/>
                <w:color w:val="000000" w:themeColor="text1"/>
                <w:lang w:val="lv-LV"/>
              </w:rPr>
              <w:t>euro</w:t>
            </w:r>
            <w:r w:rsidR="25B1D1E1" w:rsidRPr="1A1BA582">
              <w:rPr>
                <w:b/>
                <w:color w:val="000000" w:themeColor="text1"/>
                <w:lang w:val="lv-LV"/>
              </w:rPr>
              <w:t>)</w:t>
            </w:r>
          </w:p>
        </w:tc>
        <w:tc>
          <w:tcPr>
            <w:tcW w:w="1881" w:type="dxa"/>
            <w:shd w:val="clear" w:color="auto" w:fill="F3EBF9"/>
            <w:vAlign w:val="center"/>
          </w:tcPr>
          <w:p w14:paraId="05B197FF" w14:textId="77777777" w:rsidR="14061795" w:rsidRPr="000F1879" w:rsidRDefault="000F1879" w:rsidP="006B204A">
            <w:pPr>
              <w:jc w:val="center"/>
              <w:rPr>
                <w:b/>
                <w:color w:val="000000" w:themeColor="text1"/>
                <w:lang w:val="lv-LV"/>
              </w:rPr>
            </w:pPr>
            <w:r w:rsidRPr="1A1BA582">
              <w:rPr>
                <w:b/>
                <w:color w:val="000000" w:themeColor="text1"/>
                <w:lang w:val="lv-LV"/>
              </w:rPr>
              <w:t xml:space="preserve">Daļa </w:t>
            </w:r>
            <w:r w:rsidR="14061795" w:rsidRPr="1A1BA582">
              <w:rPr>
                <w:b/>
                <w:color w:val="000000" w:themeColor="text1"/>
                <w:lang w:val="lv-LV"/>
              </w:rPr>
              <w:t>no kopējām izmaksām (%)</w:t>
            </w:r>
          </w:p>
        </w:tc>
      </w:tr>
      <w:tr w:rsidR="1D61BB83" w14:paraId="524BEB3B" w14:textId="77777777" w:rsidTr="750CDA2F">
        <w:trPr>
          <w:trHeight w:val="271"/>
        </w:trPr>
        <w:tc>
          <w:tcPr>
            <w:tcW w:w="675" w:type="dxa"/>
            <w:shd w:val="clear" w:color="auto" w:fill="A6A6A6" w:themeFill="background1" w:themeFillShade="A6"/>
          </w:tcPr>
          <w:p w14:paraId="4A9B2B2C" w14:textId="77777777" w:rsidR="1D61BB83" w:rsidRPr="000F1879" w:rsidRDefault="1D61BB83" w:rsidP="00D0295F">
            <w:pPr>
              <w:rPr>
                <w:b/>
                <w:color w:val="000000" w:themeColor="text1"/>
                <w:lang w:val="lv-LV"/>
              </w:rPr>
            </w:pPr>
          </w:p>
        </w:tc>
        <w:tc>
          <w:tcPr>
            <w:tcW w:w="1134" w:type="dxa"/>
            <w:shd w:val="clear" w:color="auto" w:fill="A6A6A6" w:themeFill="background1" w:themeFillShade="A6"/>
          </w:tcPr>
          <w:p w14:paraId="3DD40416" w14:textId="77777777" w:rsidR="1D61BB83" w:rsidRPr="000F1879" w:rsidRDefault="1D61BB83" w:rsidP="00B55991">
            <w:pPr>
              <w:rPr>
                <w:color w:val="000000" w:themeColor="text1"/>
                <w:lang w:val="lv-LV"/>
              </w:rPr>
            </w:pPr>
          </w:p>
        </w:tc>
        <w:tc>
          <w:tcPr>
            <w:tcW w:w="3834" w:type="dxa"/>
            <w:shd w:val="clear" w:color="auto" w:fill="F2F2F2" w:themeFill="background1" w:themeFillShade="F2"/>
          </w:tcPr>
          <w:p w14:paraId="09AD9650" w14:textId="77777777" w:rsidR="1D61BB83" w:rsidRPr="000F1879" w:rsidRDefault="1D61BB83" w:rsidP="006B204A">
            <w:pPr>
              <w:rPr>
                <w:color w:val="000000" w:themeColor="text1"/>
                <w:lang w:val="lv-LV"/>
              </w:rPr>
            </w:pPr>
            <w:r w:rsidRPr="1A1BA582">
              <w:rPr>
                <w:color w:val="000000" w:themeColor="text1"/>
                <w:lang w:val="lv-LV"/>
              </w:rPr>
              <w:t>Ieskaitīts finansējums atskaites periodā</w:t>
            </w:r>
          </w:p>
        </w:tc>
        <w:tc>
          <w:tcPr>
            <w:tcW w:w="1881" w:type="dxa"/>
            <w:shd w:val="clear" w:color="auto" w:fill="F2F2F2" w:themeFill="background1" w:themeFillShade="F2"/>
          </w:tcPr>
          <w:p w14:paraId="636C3821" w14:textId="77777777" w:rsidR="1D61BB83" w:rsidRPr="000F1879" w:rsidRDefault="1D61BB83" w:rsidP="006B204A">
            <w:pPr>
              <w:rPr>
                <w:color w:val="000000" w:themeColor="text1"/>
                <w:lang w:val="lv-LV"/>
              </w:rPr>
            </w:pPr>
            <w:r w:rsidRPr="1A1BA582">
              <w:rPr>
                <w:color w:val="000000" w:themeColor="text1"/>
                <w:lang w:val="lv-LV"/>
              </w:rPr>
              <w:t>4</w:t>
            </w:r>
            <w:r w:rsidR="5C5DF382" w:rsidRPr="1A1BA582">
              <w:rPr>
                <w:color w:val="000000" w:themeColor="text1"/>
                <w:lang w:val="lv-LV"/>
              </w:rPr>
              <w:t xml:space="preserve"> </w:t>
            </w:r>
            <w:r w:rsidRPr="1A1BA582">
              <w:rPr>
                <w:color w:val="000000" w:themeColor="text1"/>
                <w:lang w:val="lv-LV"/>
              </w:rPr>
              <w:t>962</w:t>
            </w:r>
            <w:r w:rsidR="5C5DF382" w:rsidRPr="1A1BA582">
              <w:rPr>
                <w:color w:val="000000" w:themeColor="text1"/>
                <w:lang w:val="lv-LV"/>
              </w:rPr>
              <w:t xml:space="preserve"> </w:t>
            </w:r>
            <w:r w:rsidRPr="1A1BA582">
              <w:rPr>
                <w:color w:val="000000" w:themeColor="text1"/>
                <w:lang w:val="lv-LV"/>
              </w:rPr>
              <w:t>398</w:t>
            </w:r>
          </w:p>
        </w:tc>
        <w:tc>
          <w:tcPr>
            <w:tcW w:w="1881" w:type="dxa"/>
            <w:shd w:val="clear" w:color="auto" w:fill="F2F2F2" w:themeFill="background1" w:themeFillShade="F2"/>
          </w:tcPr>
          <w:p w14:paraId="49B22540" w14:textId="77777777" w:rsidR="1D61BB83" w:rsidRPr="000F1879" w:rsidRDefault="1D61BB83" w:rsidP="006B204A">
            <w:pPr>
              <w:rPr>
                <w:color w:val="000000" w:themeColor="text1"/>
                <w:lang w:val="lv-LV"/>
              </w:rPr>
            </w:pPr>
          </w:p>
        </w:tc>
      </w:tr>
      <w:tr w:rsidR="1D61BB83" w14:paraId="4EC55F56" w14:textId="77777777" w:rsidTr="750CDA2F">
        <w:tc>
          <w:tcPr>
            <w:tcW w:w="675" w:type="dxa"/>
            <w:shd w:val="clear" w:color="auto" w:fill="A6A6A6" w:themeFill="background1" w:themeFillShade="A6"/>
          </w:tcPr>
          <w:p w14:paraId="458C0E40" w14:textId="77777777" w:rsidR="1D61BB83" w:rsidRPr="000F1879" w:rsidRDefault="1D61BB83" w:rsidP="00D0295F">
            <w:pPr>
              <w:rPr>
                <w:b/>
                <w:color w:val="000000" w:themeColor="text1"/>
                <w:lang w:val="lv-LV"/>
              </w:rPr>
            </w:pPr>
          </w:p>
        </w:tc>
        <w:tc>
          <w:tcPr>
            <w:tcW w:w="1134" w:type="dxa"/>
            <w:shd w:val="clear" w:color="auto" w:fill="A6A6A6" w:themeFill="background1" w:themeFillShade="A6"/>
          </w:tcPr>
          <w:p w14:paraId="290B8298" w14:textId="77777777" w:rsidR="1D61BB83" w:rsidRPr="000F1879" w:rsidRDefault="1D61BB83" w:rsidP="00B55991">
            <w:pPr>
              <w:rPr>
                <w:color w:val="000000" w:themeColor="text1"/>
                <w:lang w:val="lv-LV"/>
              </w:rPr>
            </w:pPr>
          </w:p>
        </w:tc>
        <w:tc>
          <w:tcPr>
            <w:tcW w:w="3834" w:type="dxa"/>
            <w:shd w:val="clear" w:color="auto" w:fill="F2F2F2" w:themeFill="background1" w:themeFillShade="F2"/>
          </w:tcPr>
          <w:p w14:paraId="399DD6CA" w14:textId="77777777" w:rsidR="1D61BB83" w:rsidRPr="000F1879" w:rsidRDefault="1D61BB83" w:rsidP="006B204A">
            <w:pPr>
              <w:rPr>
                <w:color w:val="000000" w:themeColor="text1"/>
                <w:lang w:val="lv-LV"/>
              </w:rPr>
            </w:pPr>
            <w:r w:rsidRPr="1A1BA582">
              <w:rPr>
                <w:color w:val="000000" w:themeColor="text1"/>
                <w:lang w:val="lv-LV"/>
              </w:rPr>
              <w:t>Izdevumu kopsumma</w:t>
            </w:r>
          </w:p>
        </w:tc>
        <w:tc>
          <w:tcPr>
            <w:tcW w:w="1881" w:type="dxa"/>
            <w:shd w:val="clear" w:color="auto" w:fill="F2F2F2" w:themeFill="background1" w:themeFillShade="F2"/>
          </w:tcPr>
          <w:p w14:paraId="7745C77D" w14:textId="77777777" w:rsidR="1D61BB83" w:rsidRPr="000F1879" w:rsidRDefault="1D61BB83" w:rsidP="006B204A">
            <w:pPr>
              <w:rPr>
                <w:color w:val="000000" w:themeColor="text1"/>
                <w:lang w:val="lv-LV"/>
              </w:rPr>
            </w:pPr>
            <w:r w:rsidRPr="1A1BA582">
              <w:rPr>
                <w:color w:val="000000" w:themeColor="text1"/>
                <w:lang w:val="lv-LV"/>
              </w:rPr>
              <w:t>4</w:t>
            </w:r>
            <w:r w:rsidR="76EB5A57" w:rsidRPr="1A1BA582">
              <w:rPr>
                <w:color w:val="000000" w:themeColor="text1"/>
                <w:lang w:val="lv-LV"/>
              </w:rPr>
              <w:t xml:space="preserve"> </w:t>
            </w:r>
            <w:r w:rsidRPr="1A1BA582">
              <w:rPr>
                <w:color w:val="000000" w:themeColor="text1"/>
                <w:lang w:val="lv-LV"/>
              </w:rPr>
              <w:t>848</w:t>
            </w:r>
            <w:r w:rsidR="3454BCAC" w:rsidRPr="1A1BA582">
              <w:rPr>
                <w:color w:val="000000" w:themeColor="text1"/>
                <w:lang w:val="lv-LV"/>
              </w:rPr>
              <w:t xml:space="preserve"> </w:t>
            </w:r>
            <w:r w:rsidRPr="1A1BA582">
              <w:rPr>
                <w:color w:val="000000" w:themeColor="text1"/>
                <w:lang w:val="lv-LV"/>
              </w:rPr>
              <w:t>366,1</w:t>
            </w:r>
          </w:p>
        </w:tc>
        <w:tc>
          <w:tcPr>
            <w:tcW w:w="1881" w:type="dxa"/>
            <w:shd w:val="clear" w:color="auto" w:fill="F2F2F2" w:themeFill="background1" w:themeFillShade="F2"/>
          </w:tcPr>
          <w:p w14:paraId="4B030AE2" w14:textId="77777777" w:rsidR="1D61BB83" w:rsidRPr="000F1879" w:rsidRDefault="1D61BB83" w:rsidP="006B204A">
            <w:pPr>
              <w:rPr>
                <w:color w:val="000000" w:themeColor="text1"/>
                <w:lang w:val="lv-LV"/>
              </w:rPr>
            </w:pPr>
          </w:p>
        </w:tc>
      </w:tr>
      <w:tr w:rsidR="1D61BB83" w14:paraId="1A37ABE8" w14:textId="77777777" w:rsidTr="750CDA2F">
        <w:tc>
          <w:tcPr>
            <w:tcW w:w="675" w:type="dxa"/>
            <w:shd w:val="clear" w:color="auto" w:fill="A6A6A6" w:themeFill="background1" w:themeFillShade="A6"/>
          </w:tcPr>
          <w:p w14:paraId="04E73AEA" w14:textId="77777777" w:rsidR="1D61BB83" w:rsidRPr="000F1879" w:rsidRDefault="1D61BB83" w:rsidP="00D0295F">
            <w:pPr>
              <w:rPr>
                <w:b/>
                <w:color w:val="000000" w:themeColor="text1"/>
                <w:lang w:val="lv-LV"/>
              </w:rPr>
            </w:pPr>
            <w:r w:rsidRPr="1A1BA582">
              <w:rPr>
                <w:b/>
                <w:color w:val="000000" w:themeColor="text1"/>
                <w:lang w:val="lv-LV"/>
              </w:rPr>
              <w:t>1.</w:t>
            </w:r>
          </w:p>
        </w:tc>
        <w:tc>
          <w:tcPr>
            <w:tcW w:w="1134" w:type="dxa"/>
            <w:shd w:val="clear" w:color="auto" w:fill="A6A6A6" w:themeFill="background1" w:themeFillShade="A6"/>
          </w:tcPr>
          <w:p w14:paraId="35CBE03A" w14:textId="77777777" w:rsidR="1D61BB83" w:rsidRPr="000F1879" w:rsidRDefault="1D61BB83" w:rsidP="00B55991">
            <w:pPr>
              <w:rPr>
                <w:color w:val="000000" w:themeColor="text1"/>
                <w:lang w:val="lv-LV"/>
              </w:rPr>
            </w:pPr>
            <w:r w:rsidRPr="1A1BA582">
              <w:rPr>
                <w:color w:val="000000" w:themeColor="text1"/>
                <w:lang w:val="lv-LV"/>
              </w:rPr>
              <w:t>1000</w:t>
            </w:r>
          </w:p>
        </w:tc>
        <w:tc>
          <w:tcPr>
            <w:tcW w:w="3834" w:type="dxa"/>
            <w:shd w:val="clear" w:color="auto" w:fill="F2F2F2" w:themeFill="background1" w:themeFillShade="F2"/>
          </w:tcPr>
          <w:p w14:paraId="6965D3E7" w14:textId="38E223F8" w:rsidR="1D61BB83" w:rsidRPr="000F1879" w:rsidRDefault="1D61BB83" w:rsidP="006B204A">
            <w:pPr>
              <w:rPr>
                <w:color w:val="000000" w:themeColor="text1"/>
                <w:lang w:val="lv-LV"/>
              </w:rPr>
            </w:pPr>
            <w:r w:rsidRPr="1A1BA582">
              <w:rPr>
                <w:color w:val="000000" w:themeColor="text1"/>
                <w:lang w:val="lv-LV"/>
              </w:rPr>
              <w:t>Atlīdzība</w:t>
            </w:r>
            <w:r w:rsidR="005720E5" w:rsidRPr="1A1BA582">
              <w:rPr>
                <w:color w:val="000000" w:themeColor="text1"/>
                <w:lang w:val="lv-LV"/>
              </w:rPr>
              <w:t>:</w:t>
            </w:r>
          </w:p>
        </w:tc>
        <w:tc>
          <w:tcPr>
            <w:tcW w:w="1881" w:type="dxa"/>
            <w:shd w:val="clear" w:color="auto" w:fill="F2F2F2" w:themeFill="background1" w:themeFillShade="F2"/>
          </w:tcPr>
          <w:p w14:paraId="027F4606" w14:textId="77777777" w:rsidR="1D61BB83" w:rsidRPr="000F1879" w:rsidRDefault="1D61BB83" w:rsidP="006B204A">
            <w:pPr>
              <w:rPr>
                <w:color w:val="000000" w:themeColor="text1"/>
                <w:lang w:val="lv-LV"/>
              </w:rPr>
            </w:pPr>
            <w:r w:rsidRPr="1A1BA582">
              <w:rPr>
                <w:color w:val="000000" w:themeColor="text1"/>
                <w:lang w:val="lv-LV"/>
              </w:rPr>
              <w:t>2</w:t>
            </w:r>
            <w:r w:rsidR="5B6C9C9D" w:rsidRPr="1A1BA582">
              <w:rPr>
                <w:color w:val="000000" w:themeColor="text1"/>
                <w:lang w:val="lv-LV"/>
              </w:rPr>
              <w:t xml:space="preserve"> </w:t>
            </w:r>
            <w:r w:rsidRPr="1A1BA582">
              <w:rPr>
                <w:color w:val="000000" w:themeColor="text1"/>
                <w:lang w:val="lv-LV"/>
              </w:rPr>
              <w:t>715</w:t>
            </w:r>
            <w:r w:rsidR="5B6C9C9D" w:rsidRPr="1A1BA582">
              <w:rPr>
                <w:color w:val="000000" w:themeColor="text1"/>
                <w:lang w:val="lv-LV"/>
              </w:rPr>
              <w:t xml:space="preserve"> </w:t>
            </w:r>
            <w:r w:rsidRPr="1A1BA582">
              <w:rPr>
                <w:color w:val="000000" w:themeColor="text1"/>
                <w:lang w:val="lv-LV"/>
              </w:rPr>
              <w:t>028,39</w:t>
            </w:r>
          </w:p>
        </w:tc>
        <w:tc>
          <w:tcPr>
            <w:tcW w:w="1881" w:type="dxa"/>
            <w:shd w:val="clear" w:color="auto" w:fill="F2F2F2" w:themeFill="background1" w:themeFillShade="F2"/>
          </w:tcPr>
          <w:p w14:paraId="67AE0661" w14:textId="77777777" w:rsidR="1D61BB83" w:rsidRPr="000F1879" w:rsidRDefault="1D61BB83" w:rsidP="006B204A">
            <w:pPr>
              <w:rPr>
                <w:color w:val="000000" w:themeColor="text1"/>
                <w:lang w:val="lv-LV"/>
              </w:rPr>
            </w:pPr>
            <w:r w:rsidRPr="1A1BA582">
              <w:rPr>
                <w:color w:val="000000" w:themeColor="text1"/>
                <w:lang w:val="lv-LV"/>
              </w:rPr>
              <w:t>56,00%</w:t>
            </w:r>
          </w:p>
        </w:tc>
      </w:tr>
      <w:tr w:rsidR="1D61BB83" w14:paraId="222B66C6" w14:textId="77777777" w:rsidTr="750CDA2F">
        <w:tc>
          <w:tcPr>
            <w:tcW w:w="675" w:type="dxa"/>
            <w:shd w:val="clear" w:color="auto" w:fill="A6A6A6" w:themeFill="background1" w:themeFillShade="A6"/>
          </w:tcPr>
          <w:p w14:paraId="64CAA6A4" w14:textId="77777777" w:rsidR="1D61BB83" w:rsidRPr="000F1879" w:rsidRDefault="1D61BB83" w:rsidP="00D0295F">
            <w:pPr>
              <w:rPr>
                <w:b/>
                <w:color w:val="000000" w:themeColor="text1"/>
                <w:lang w:val="lv-LV"/>
              </w:rPr>
            </w:pPr>
            <w:r w:rsidRPr="1A1BA582">
              <w:rPr>
                <w:b/>
                <w:color w:val="000000" w:themeColor="text1"/>
                <w:lang w:val="lv-LV"/>
              </w:rPr>
              <w:t>1.1.</w:t>
            </w:r>
          </w:p>
        </w:tc>
        <w:tc>
          <w:tcPr>
            <w:tcW w:w="1134" w:type="dxa"/>
            <w:shd w:val="clear" w:color="auto" w:fill="A6A6A6" w:themeFill="background1" w:themeFillShade="A6"/>
          </w:tcPr>
          <w:p w14:paraId="4D67C6BB" w14:textId="77777777" w:rsidR="1D61BB83" w:rsidRPr="000F1879" w:rsidRDefault="1D61BB83" w:rsidP="00B55991">
            <w:pPr>
              <w:rPr>
                <w:color w:val="000000" w:themeColor="text1"/>
                <w:lang w:val="lv-LV"/>
              </w:rPr>
            </w:pPr>
            <w:r w:rsidRPr="1A1BA582">
              <w:rPr>
                <w:color w:val="000000" w:themeColor="text1"/>
                <w:lang w:val="lv-LV"/>
              </w:rPr>
              <w:t>1100</w:t>
            </w:r>
          </w:p>
        </w:tc>
        <w:tc>
          <w:tcPr>
            <w:tcW w:w="3834" w:type="dxa"/>
            <w:shd w:val="clear" w:color="auto" w:fill="F2F2F2" w:themeFill="background1" w:themeFillShade="F2"/>
          </w:tcPr>
          <w:p w14:paraId="213FD604" w14:textId="51285F61" w:rsidR="1D61BB83" w:rsidRPr="000F1879" w:rsidRDefault="005720E5" w:rsidP="006B204A">
            <w:pPr>
              <w:rPr>
                <w:color w:val="000000" w:themeColor="text1"/>
                <w:lang w:val="lv-LV"/>
              </w:rPr>
            </w:pPr>
            <w:r w:rsidRPr="1A1BA582">
              <w:rPr>
                <w:color w:val="000000" w:themeColor="text1"/>
                <w:lang w:val="lv-LV"/>
              </w:rPr>
              <w:t>t.sk. a</w:t>
            </w:r>
            <w:r w:rsidR="1D61BB83" w:rsidRPr="1A1BA582">
              <w:rPr>
                <w:color w:val="000000" w:themeColor="text1"/>
                <w:lang w:val="lv-LV"/>
              </w:rPr>
              <w:t>talgojums</w:t>
            </w:r>
          </w:p>
        </w:tc>
        <w:tc>
          <w:tcPr>
            <w:tcW w:w="1881" w:type="dxa"/>
            <w:shd w:val="clear" w:color="auto" w:fill="F2F2F2" w:themeFill="background1" w:themeFillShade="F2"/>
          </w:tcPr>
          <w:p w14:paraId="29022861" w14:textId="77777777" w:rsidR="1D61BB83" w:rsidRPr="000F1879" w:rsidRDefault="1D61BB83" w:rsidP="006B204A">
            <w:pPr>
              <w:rPr>
                <w:color w:val="000000" w:themeColor="text1"/>
                <w:lang w:val="lv-LV"/>
              </w:rPr>
            </w:pPr>
            <w:r w:rsidRPr="1A1BA582">
              <w:rPr>
                <w:color w:val="000000" w:themeColor="text1"/>
                <w:lang w:val="lv-LV"/>
              </w:rPr>
              <w:t>2</w:t>
            </w:r>
            <w:r w:rsidR="79DE949C" w:rsidRPr="1A1BA582">
              <w:rPr>
                <w:color w:val="000000" w:themeColor="text1"/>
                <w:lang w:val="lv-LV"/>
              </w:rPr>
              <w:t xml:space="preserve"> </w:t>
            </w:r>
            <w:r w:rsidRPr="1A1BA582">
              <w:rPr>
                <w:color w:val="000000" w:themeColor="text1"/>
                <w:lang w:val="lv-LV"/>
              </w:rPr>
              <w:t>212</w:t>
            </w:r>
            <w:r w:rsidR="047603CF" w:rsidRPr="1A1BA582">
              <w:rPr>
                <w:color w:val="000000" w:themeColor="text1"/>
                <w:lang w:val="lv-LV"/>
              </w:rPr>
              <w:t xml:space="preserve"> </w:t>
            </w:r>
            <w:r w:rsidRPr="1A1BA582">
              <w:rPr>
                <w:color w:val="000000" w:themeColor="text1"/>
                <w:lang w:val="lv-LV"/>
              </w:rPr>
              <w:t>276</w:t>
            </w:r>
          </w:p>
        </w:tc>
        <w:tc>
          <w:tcPr>
            <w:tcW w:w="1881" w:type="dxa"/>
            <w:shd w:val="clear" w:color="auto" w:fill="F2F2F2" w:themeFill="background1" w:themeFillShade="F2"/>
          </w:tcPr>
          <w:p w14:paraId="52D3CB4F" w14:textId="77777777" w:rsidR="1D61BB83" w:rsidRPr="000F1879" w:rsidRDefault="1D61BB83" w:rsidP="006B204A">
            <w:pPr>
              <w:rPr>
                <w:color w:val="000000" w:themeColor="text1"/>
                <w:lang w:val="lv-LV"/>
              </w:rPr>
            </w:pPr>
            <w:r w:rsidRPr="1A1BA582">
              <w:rPr>
                <w:color w:val="000000" w:themeColor="text1"/>
                <w:lang w:val="lv-LV"/>
              </w:rPr>
              <w:t>45,63%</w:t>
            </w:r>
          </w:p>
        </w:tc>
      </w:tr>
      <w:tr w:rsidR="1D61BB83" w14:paraId="76E73AA6" w14:textId="77777777" w:rsidTr="750CDA2F">
        <w:tc>
          <w:tcPr>
            <w:tcW w:w="675" w:type="dxa"/>
            <w:shd w:val="clear" w:color="auto" w:fill="A6A6A6" w:themeFill="background1" w:themeFillShade="A6"/>
          </w:tcPr>
          <w:p w14:paraId="761281EF" w14:textId="77777777" w:rsidR="1D61BB83" w:rsidRPr="000F1879" w:rsidRDefault="1D61BB83" w:rsidP="00D0295F">
            <w:pPr>
              <w:rPr>
                <w:b/>
                <w:color w:val="000000" w:themeColor="text1"/>
                <w:lang w:val="lv-LV"/>
              </w:rPr>
            </w:pPr>
            <w:r w:rsidRPr="1A1BA582">
              <w:rPr>
                <w:b/>
                <w:color w:val="000000" w:themeColor="text1"/>
                <w:lang w:val="lv-LV"/>
              </w:rPr>
              <w:t>1.2.</w:t>
            </w:r>
          </w:p>
        </w:tc>
        <w:tc>
          <w:tcPr>
            <w:tcW w:w="1134" w:type="dxa"/>
            <w:shd w:val="clear" w:color="auto" w:fill="A6A6A6" w:themeFill="background1" w:themeFillShade="A6"/>
          </w:tcPr>
          <w:p w14:paraId="3F0F9D05" w14:textId="77777777" w:rsidR="1D61BB83" w:rsidRPr="000F1879" w:rsidRDefault="1D61BB83" w:rsidP="00B55991">
            <w:pPr>
              <w:rPr>
                <w:color w:val="000000" w:themeColor="text1"/>
                <w:lang w:val="lv-LV"/>
              </w:rPr>
            </w:pPr>
            <w:r w:rsidRPr="1A1BA582">
              <w:rPr>
                <w:color w:val="000000" w:themeColor="text1"/>
                <w:lang w:val="lv-LV"/>
              </w:rPr>
              <w:t>1200</w:t>
            </w:r>
          </w:p>
        </w:tc>
        <w:tc>
          <w:tcPr>
            <w:tcW w:w="3834" w:type="dxa"/>
            <w:shd w:val="clear" w:color="auto" w:fill="F2F2F2" w:themeFill="background1" w:themeFillShade="F2"/>
          </w:tcPr>
          <w:p w14:paraId="55079192" w14:textId="6C3142F2" w:rsidR="1D61BB83" w:rsidRPr="000F1879" w:rsidRDefault="005720E5" w:rsidP="006B204A">
            <w:pPr>
              <w:rPr>
                <w:color w:val="000000" w:themeColor="text1"/>
                <w:lang w:val="lv-LV"/>
              </w:rPr>
            </w:pPr>
            <w:r w:rsidRPr="1A1BA582">
              <w:rPr>
                <w:color w:val="000000" w:themeColor="text1"/>
                <w:lang w:val="lv-LV"/>
              </w:rPr>
              <w:t>t.sk. d</w:t>
            </w:r>
            <w:r w:rsidR="1D61BB83" w:rsidRPr="1A1BA582">
              <w:rPr>
                <w:color w:val="000000" w:themeColor="text1"/>
                <w:lang w:val="lv-LV"/>
              </w:rPr>
              <w:t>arba devēja valsts sociālās apdrošināšanas obligātās iemaksas pabalsti un kompensācijas</w:t>
            </w:r>
          </w:p>
        </w:tc>
        <w:tc>
          <w:tcPr>
            <w:tcW w:w="1881" w:type="dxa"/>
            <w:shd w:val="clear" w:color="auto" w:fill="F2F2F2" w:themeFill="background1" w:themeFillShade="F2"/>
          </w:tcPr>
          <w:p w14:paraId="1E687631" w14:textId="77777777" w:rsidR="1D61BB83" w:rsidRPr="000F1879" w:rsidRDefault="1D61BB83" w:rsidP="006B204A">
            <w:pPr>
              <w:rPr>
                <w:color w:val="000000" w:themeColor="text1"/>
                <w:lang w:val="lv-LV"/>
              </w:rPr>
            </w:pPr>
            <w:r w:rsidRPr="1A1BA582">
              <w:rPr>
                <w:color w:val="000000" w:themeColor="text1"/>
                <w:lang w:val="lv-LV"/>
              </w:rPr>
              <w:t>502</w:t>
            </w:r>
            <w:r w:rsidR="5EA89DAE" w:rsidRPr="1A1BA582">
              <w:rPr>
                <w:color w:val="000000" w:themeColor="text1"/>
                <w:lang w:val="lv-LV"/>
              </w:rPr>
              <w:t xml:space="preserve"> </w:t>
            </w:r>
            <w:r w:rsidRPr="1A1BA582">
              <w:rPr>
                <w:color w:val="000000" w:themeColor="text1"/>
                <w:lang w:val="lv-LV"/>
              </w:rPr>
              <w:t>752,39</w:t>
            </w:r>
          </w:p>
        </w:tc>
        <w:tc>
          <w:tcPr>
            <w:tcW w:w="1881" w:type="dxa"/>
            <w:shd w:val="clear" w:color="auto" w:fill="F2F2F2" w:themeFill="background1" w:themeFillShade="F2"/>
          </w:tcPr>
          <w:p w14:paraId="288AFBB6" w14:textId="77777777" w:rsidR="1D61BB83" w:rsidRPr="000F1879" w:rsidRDefault="1D61BB83" w:rsidP="006B204A">
            <w:pPr>
              <w:rPr>
                <w:color w:val="000000" w:themeColor="text1"/>
                <w:lang w:val="lv-LV"/>
              </w:rPr>
            </w:pPr>
            <w:r w:rsidRPr="1A1BA582">
              <w:rPr>
                <w:color w:val="000000" w:themeColor="text1"/>
                <w:lang w:val="lv-LV"/>
              </w:rPr>
              <w:t>10,37%</w:t>
            </w:r>
          </w:p>
        </w:tc>
      </w:tr>
      <w:tr w:rsidR="1D61BB83" w14:paraId="1212EF6A" w14:textId="77777777" w:rsidTr="00FC3861">
        <w:trPr>
          <w:trHeight w:val="300"/>
        </w:trPr>
        <w:tc>
          <w:tcPr>
            <w:tcW w:w="675" w:type="dxa"/>
            <w:shd w:val="clear" w:color="auto" w:fill="A6A6A6" w:themeFill="background1" w:themeFillShade="A6"/>
          </w:tcPr>
          <w:p w14:paraId="1FC1E1BA" w14:textId="77777777" w:rsidR="1D61BB83" w:rsidRPr="000F1879" w:rsidRDefault="1D61BB83" w:rsidP="00D0295F">
            <w:pPr>
              <w:rPr>
                <w:b/>
                <w:color w:val="000000" w:themeColor="text1"/>
                <w:lang w:val="lv-LV"/>
              </w:rPr>
            </w:pPr>
            <w:r w:rsidRPr="1A1BA582">
              <w:rPr>
                <w:b/>
                <w:color w:val="000000" w:themeColor="text1"/>
                <w:lang w:val="lv-LV"/>
              </w:rPr>
              <w:t>2.</w:t>
            </w:r>
          </w:p>
        </w:tc>
        <w:tc>
          <w:tcPr>
            <w:tcW w:w="1134" w:type="dxa"/>
            <w:shd w:val="clear" w:color="auto" w:fill="A6A6A6" w:themeFill="background1" w:themeFillShade="A6"/>
          </w:tcPr>
          <w:p w14:paraId="6BFD53F1" w14:textId="77777777" w:rsidR="1D61BB83" w:rsidRPr="000F1879" w:rsidRDefault="1D61BB83" w:rsidP="00B55991">
            <w:pPr>
              <w:rPr>
                <w:color w:val="000000" w:themeColor="text1"/>
                <w:lang w:val="lv-LV"/>
              </w:rPr>
            </w:pPr>
            <w:r w:rsidRPr="1A1BA582">
              <w:rPr>
                <w:color w:val="000000" w:themeColor="text1"/>
                <w:lang w:val="lv-LV"/>
              </w:rPr>
              <w:t>2000</w:t>
            </w:r>
          </w:p>
        </w:tc>
        <w:tc>
          <w:tcPr>
            <w:tcW w:w="3834" w:type="dxa"/>
            <w:shd w:val="clear" w:color="auto" w:fill="F2F2F2" w:themeFill="background1" w:themeFillShade="F2"/>
          </w:tcPr>
          <w:p w14:paraId="708A274E" w14:textId="77777777" w:rsidR="1D61BB83" w:rsidRPr="000F1879" w:rsidRDefault="1D61BB83" w:rsidP="006B204A">
            <w:pPr>
              <w:rPr>
                <w:color w:val="000000" w:themeColor="text1"/>
                <w:lang w:val="lv-LV"/>
              </w:rPr>
            </w:pPr>
            <w:r w:rsidRPr="1A1BA582">
              <w:rPr>
                <w:color w:val="000000" w:themeColor="text1"/>
                <w:lang w:val="lv-LV"/>
              </w:rPr>
              <w:t>Preces un pakalpojumi</w:t>
            </w:r>
          </w:p>
        </w:tc>
        <w:tc>
          <w:tcPr>
            <w:tcW w:w="1881" w:type="dxa"/>
            <w:shd w:val="clear" w:color="auto" w:fill="F2F2F2" w:themeFill="background1" w:themeFillShade="F2"/>
          </w:tcPr>
          <w:p w14:paraId="7F12C4C2" w14:textId="77777777" w:rsidR="1D61BB83" w:rsidRPr="000F1879" w:rsidRDefault="1D61BB83" w:rsidP="006B204A">
            <w:pPr>
              <w:rPr>
                <w:color w:val="000000" w:themeColor="text1"/>
                <w:lang w:val="lv-LV"/>
              </w:rPr>
            </w:pPr>
            <w:r w:rsidRPr="1A1BA582">
              <w:rPr>
                <w:color w:val="000000" w:themeColor="text1"/>
                <w:lang w:val="lv-LV"/>
              </w:rPr>
              <w:t>1</w:t>
            </w:r>
            <w:r w:rsidR="43EDC1DA" w:rsidRPr="1A1BA582">
              <w:rPr>
                <w:color w:val="000000" w:themeColor="text1"/>
                <w:lang w:val="lv-LV"/>
              </w:rPr>
              <w:t xml:space="preserve"> </w:t>
            </w:r>
            <w:r w:rsidRPr="1A1BA582">
              <w:rPr>
                <w:color w:val="000000" w:themeColor="text1"/>
                <w:lang w:val="lv-LV"/>
              </w:rPr>
              <w:t>016</w:t>
            </w:r>
            <w:r w:rsidR="289C7B2A" w:rsidRPr="1A1BA582">
              <w:rPr>
                <w:color w:val="000000" w:themeColor="text1"/>
                <w:lang w:val="lv-LV"/>
              </w:rPr>
              <w:t xml:space="preserve"> </w:t>
            </w:r>
            <w:r w:rsidRPr="1A1BA582">
              <w:rPr>
                <w:color w:val="000000" w:themeColor="text1"/>
                <w:lang w:val="lv-LV"/>
              </w:rPr>
              <w:t>731,17</w:t>
            </w:r>
          </w:p>
        </w:tc>
        <w:tc>
          <w:tcPr>
            <w:tcW w:w="1881" w:type="dxa"/>
            <w:shd w:val="clear" w:color="auto" w:fill="F2F2F2" w:themeFill="background1" w:themeFillShade="F2"/>
          </w:tcPr>
          <w:p w14:paraId="0E133633" w14:textId="77777777" w:rsidR="1D61BB83" w:rsidRPr="000F1879" w:rsidRDefault="1D61BB83" w:rsidP="006B204A">
            <w:pPr>
              <w:rPr>
                <w:color w:val="000000" w:themeColor="text1"/>
                <w:lang w:val="lv-LV"/>
              </w:rPr>
            </w:pPr>
            <w:r w:rsidRPr="1A1BA582">
              <w:rPr>
                <w:color w:val="000000" w:themeColor="text1"/>
                <w:lang w:val="lv-LV"/>
              </w:rPr>
              <w:t>20,97%</w:t>
            </w:r>
          </w:p>
        </w:tc>
      </w:tr>
      <w:tr w:rsidR="1D61BB83" w14:paraId="263D20F5" w14:textId="77777777" w:rsidTr="750CDA2F">
        <w:tc>
          <w:tcPr>
            <w:tcW w:w="675" w:type="dxa"/>
            <w:shd w:val="clear" w:color="auto" w:fill="A6A6A6" w:themeFill="background1" w:themeFillShade="A6"/>
          </w:tcPr>
          <w:p w14:paraId="7B77616A" w14:textId="77777777" w:rsidR="1D61BB83" w:rsidRPr="000F1879" w:rsidRDefault="1D61BB83" w:rsidP="00D0295F">
            <w:pPr>
              <w:rPr>
                <w:b/>
                <w:color w:val="000000" w:themeColor="text1"/>
                <w:lang w:val="lv-LV"/>
              </w:rPr>
            </w:pPr>
            <w:r w:rsidRPr="1A1BA582">
              <w:rPr>
                <w:b/>
                <w:color w:val="000000" w:themeColor="text1"/>
                <w:lang w:val="lv-LV"/>
              </w:rPr>
              <w:t>2.1.</w:t>
            </w:r>
          </w:p>
        </w:tc>
        <w:tc>
          <w:tcPr>
            <w:tcW w:w="1134" w:type="dxa"/>
            <w:shd w:val="clear" w:color="auto" w:fill="A6A6A6" w:themeFill="background1" w:themeFillShade="A6"/>
          </w:tcPr>
          <w:p w14:paraId="2DE10A48" w14:textId="77777777" w:rsidR="1D61BB83" w:rsidRPr="000F1879" w:rsidRDefault="1D61BB83" w:rsidP="00B55991">
            <w:pPr>
              <w:rPr>
                <w:color w:val="000000" w:themeColor="text1"/>
                <w:lang w:val="lv-LV"/>
              </w:rPr>
            </w:pPr>
            <w:r w:rsidRPr="1A1BA582">
              <w:rPr>
                <w:color w:val="000000" w:themeColor="text1"/>
                <w:lang w:val="lv-LV"/>
              </w:rPr>
              <w:t>2100</w:t>
            </w:r>
          </w:p>
        </w:tc>
        <w:tc>
          <w:tcPr>
            <w:tcW w:w="3834" w:type="dxa"/>
            <w:shd w:val="clear" w:color="auto" w:fill="F2F2F2" w:themeFill="background1" w:themeFillShade="F2"/>
          </w:tcPr>
          <w:p w14:paraId="2D543FDA" w14:textId="77777777" w:rsidR="1D61BB83" w:rsidRPr="000F1879" w:rsidRDefault="1D61BB83" w:rsidP="006B204A">
            <w:pPr>
              <w:rPr>
                <w:color w:val="000000" w:themeColor="text1"/>
                <w:lang w:val="lv-LV"/>
              </w:rPr>
            </w:pPr>
            <w:r w:rsidRPr="1A1BA582">
              <w:rPr>
                <w:color w:val="000000" w:themeColor="text1"/>
                <w:lang w:val="lv-LV"/>
              </w:rPr>
              <w:t>Mācību, darba un dienesta komandējumi, dienesta, darba braucieni</w:t>
            </w:r>
          </w:p>
        </w:tc>
        <w:tc>
          <w:tcPr>
            <w:tcW w:w="1881" w:type="dxa"/>
            <w:shd w:val="clear" w:color="auto" w:fill="F2F2F2" w:themeFill="background1" w:themeFillShade="F2"/>
          </w:tcPr>
          <w:p w14:paraId="142263EB" w14:textId="77777777" w:rsidR="1D61BB83" w:rsidRPr="000F1879" w:rsidRDefault="1D61BB83" w:rsidP="006B204A">
            <w:pPr>
              <w:rPr>
                <w:color w:val="000000" w:themeColor="text1"/>
                <w:lang w:val="lv-LV"/>
              </w:rPr>
            </w:pPr>
            <w:r w:rsidRPr="1A1BA582">
              <w:rPr>
                <w:color w:val="000000" w:themeColor="text1"/>
                <w:lang w:val="lv-LV"/>
              </w:rPr>
              <w:t>3336,78</w:t>
            </w:r>
          </w:p>
        </w:tc>
        <w:tc>
          <w:tcPr>
            <w:tcW w:w="1881" w:type="dxa"/>
            <w:shd w:val="clear" w:color="auto" w:fill="F2F2F2" w:themeFill="background1" w:themeFillShade="F2"/>
          </w:tcPr>
          <w:p w14:paraId="065FDA0F" w14:textId="77777777" w:rsidR="1D61BB83" w:rsidRPr="000F1879" w:rsidRDefault="1D61BB83" w:rsidP="006B204A">
            <w:pPr>
              <w:rPr>
                <w:color w:val="000000" w:themeColor="text1"/>
                <w:lang w:val="lv-LV"/>
              </w:rPr>
            </w:pPr>
            <w:r w:rsidRPr="1A1BA582">
              <w:rPr>
                <w:color w:val="000000" w:themeColor="text1"/>
                <w:lang w:val="lv-LV"/>
              </w:rPr>
              <w:t>0,07%</w:t>
            </w:r>
          </w:p>
        </w:tc>
      </w:tr>
      <w:tr w:rsidR="1D61BB83" w14:paraId="25A16B35" w14:textId="77777777" w:rsidTr="750CDA2F">
        <w:tc>
          <w:tcPr>
            <w:tcW w:w="675" w:type="dxa"/>
            <w:shd w:val="clear" w:color="auto" w:fill="A6A6A6" w:themeFill="background1" w:themeFillShade="A6"/>
          </w:tcPr>
          <w:p w14:paraId="122610A0" w14:textId="77777777" w:rsidR="1D61BB83" w:rsidRPr="000F1879" w:rsidRDefault="1D61BB83" w:rsidP="00D0295F">
            <w:pPr>
              <w:rPr>
                <w:b/>
                <w:color w:val="000000" w:themeColor="text1"/>
                <w:lang w:val="lv-LV"/>
              </w:rPr>
            </w:pPr>
            <w:r w:rsidRPr="1A1BA582">
              <w:rPr>
                <w:b/>
                <w:color w:val="000000" w:themeColor="text1"/>
                <w:lang w:val="lv-LV"/>
              </w:rPr>
              <w:t>2.2.</w:t>
            </w:r>
          </w:p>
        </w:tc>
        <w:tc>
          <w:tcPr>
            <w:tcW w:w="1134" w:type="dxa"/>
            <w:shd w:val="clear" w:color="auto" w:fill="A6A6A6" w:themeFill="background1" w:themeFillShade="A6"/>
          </w:tcPr>
          <w:p w14:paraId="595897C0" w14:textId="77777777" w:rsidR="1D61BB83" w:rsidRPr="000F1879" w:rsidRDefault="1D61BB83" w:rsidP="00B55991">
            <w:pPr>
              <w:rPr>
                <w:color w:val="000000" w:themeColor="text1"/>
                <w:lang w:val="lv-LV"/>
              </w:rPr>
            </w:pPr>
            <w:r w:rsidRPr="1A1BA582">
              <w:rPr>
                <w:color w:val="000000" w:themeColor="text1"/>
                <w:lang w:val="lv-LV"/>
              </w:rPr>
              <w:t>2200</w:t>
            </w:r>
          </w:p>
        </w:tc>
        <w:tc>
          <w:tcPr>
            <w:tcW w:w="3834" w:type="dxa"/>
            <w:shd w:val="clear" w:color="auto" w:fill="F2F2F2" w:themeFill="background1" w:themeFillShade="F2"/>
          </w:tcPr>
          <w:p w14:paraId="36C2817C" w14:textId="77777777" w:rsidR="1D61BB83" w:rsidRPr="000F1879" w:rsidRDefault="1D61BB83" w:rsidP="006B204A">
            <w:pPr>
              <w:rPr>
                <w:color w:val="000000" w:themeColor="text1"/>
                <w:lang w:val="lv-LV"/>
              </w:rPr>
            </w:pPr>
            <w:r w:rsidRPr="1A1BA582">
              <w:rPr>
                <w:color w:val="000000" w:themeColor="text1"/>
                <w:lang w:val="lv-LV"/>
              </w:rPr>
              <w:t>Pakalpojumi</w:t>
            </w:r>
          </w:p>
        </w:tc>
        <w:tc>
          <w:tcPr>
            <w:tcW w:w="1881" w:type="dxa"/>
            <w:shd w:val="clear" w:color="auto" w:fill="F2F2F2" w:themeFill="background1" w:themeFillShade="F2"/>
          </w:tcPr>
          <w:p w14:paraId="5EEE38A1" w14:textId="77777777" w:rsidR="1D61BB83" w:rsidRPr="000F1879" w:rsidRDefault="1D61BB83" w:rsidP="006B204A">
            <w:pPr>
              <w:rPr>
                <w:color w:val="000000" w:themeColor="text1"/>
                <w:lang w:val="lv-LV"/>
              </w:rPr>
            </w:pPr>
            <w:r w:rsidRPr="1A1BA582">
              <w:rPr>
                <w:color w:val="000000" w:themeColor="text1"/>
                <w:lang w:val="lv-LV"/>
              </w:rPr>
              <w:t>303</w:t>
            </w:r>
            <w:r w:rsidR="76F3B231" w:rsidRPr="1A1BA582">
              <w:rPr>
                <w:color w:val="000000" w:themeColor="text1"/>
                <w:lang w:val="lv-LV"/>
              </w:rPr>
              <w:t xml:space="preserve"> </w:t>
            </w:r>
            <w:r w:rsidRPr="1A1BA582">
              <w:rPr>
                <w:color w:val="000000" w:themeColor="text1"/>
                <w:lang w:val="lv-LV"/>
              </w:rPr>
              <w:t>237,31</w:t>
            </w:r>
          </w:p>
        </w:tc>
        <w:tc>
          <w:tcPr>
            <w:tcW w:w="1881" w:type="dxa"/>
            <w:shd w:val="clear" w:color="auto" w:fill="F2F2F2" w:themeFill="background1" w:themeFillShade="F2"/>
          </w:tcPr>
          <w:p w14:paraId="73FF565F" w14:textId="77777777" w:rsidR="1D61BB83" w:rsidRPr="000F1879" w:rsidRDefault="1D61BB83" w:rsidP="006B204A">
            <w:pPr>
              <w:rPr>
                <w:color w:val="000000" w:themeColor="text1"/>
                <w:lang w:val="lv-LV"/>
              </w:rPr>
            </w:pPr>
            <w:r w:rsidRPr="1A1BA582">
              <w:rPr>
                <w:color w:val="000000" w:themeColor="text1"/>
                <w:lang w:val="lv-LV"/>
              </w:rPr>
              <w:t>6,25%</w:t>
            </w:r>
          </w:p>
        </w:tc>
      </w:tr>
      <w:tr w:rsidR="1D61BB83" w14:paraId="1B985426" w14:textId="77777777" w:rsidTr="750CDA2F">
        <w:tc>
          <w:tcPr>
            <w:tcW w:w="675" w:type="dxa"/>
            <w:shd w:val="clear" w:color="auto" w:fill="A6A6A6" w:themeFill="background1" w:themeFillShade="A6"/>
          </w:tcPr>
          <w:p w14:paraId="3C9A8AEC" w14:textId="77777777" w:rsidR="1D61BB83" w:rsidRPr="000F1879" w:rsidRDefault="1D61BB83" w:rsidP="00D0295F">
            <w:pPr>
              <w:rPr>
                <w:b/>
                <w:color w:val="000000" w:themeColor="text1"/>
                <w:lang w:val="lv-LV"/>
              </w:rPr>
            </w:pPr>
            <w:r w:rsidRPr="1A1BA582">
              <w:rPr>
                <w:b/>
                <w:color w:val="000000" w:themeColor="text1"/>
                <w:lang w:val="lv-LV"/>
              </w:rPr>
              <w:t>2.3.</w:t>
            </w:r>
          </w:p>
        </w:tc>
        <w:tc>
          <w:tcPr>
            <w:tcW w:w="1134" w:type="dxa"/>
            <w:shd w:val="clear" w:color="auto" w:fill="A6A6A6" w:themeFill="background1" w:themeFillShade="A6"/>
          </w:tcPr>
          <w:p w14:paraId="0FD06232" w14:textId="77777777" w:rsidR="1D61BB83" w:rsidRPr="000F1879" w:rsidRDefault="1D61BB83" w:rsidP="00B55991">
            <w:pPr>
              <w:rPr>
                <w:color w:val="000000" w:themeColor="text1"/>
                <w:lang w:val="lv-LV"/>
              </w:rPr>
            </w:pPr>
            <w:r w:rsidRPr="1A1BA582">
              <w:rPr>
                <w:color w:val="000000" w:themeColor="text1"/>
                <w:lang w:val="lv-LV"/>
              </w:rPr>
              <w:t>2300</w:t>
            </w:r>
          </w:p>
        </w:tc>
        <w:tc>
          <w:tcPr>
            <w:tcW w:w="3834" w:type="dxa"/>
            <w:shd w:val="clear" w:color="auto" w:fill="F2F2F2" w:themeFill="background1" w:themeFillShade="F2"/>
          </w:tcPr>
          <w:p w14:paraId="4853BF34" w14:textId="77777777" w:rsidR="1D61BB83" w:rsidRPr="000F1879" w:rsidRDefault="1D61BB83" w:rsidP="006B204A">
            <w:pPr>
              <w:rPr>
                <w:color w:val="000000" w:themeColor="text1"/>
                <w:lang w:val="lv-LV"/>
              </w:rPr>
            </w:pPr>
            <w:r w:rsidRPr="1A1BA582">
              <w:rPr>
                <w:color w:val="000000" w:themeColor="text1"/>
                <w:lang w:val="lv-LV"/>
              </w:rPr>
              <w:t>Krājumi, materiāli, energoresursi, preces, biroja preces un inventārs, kurus neuzskaita kodā 5000</w:t>
            </w:r>
          </w:p>
        </w:tc>
        <w:tc>
          <w:tcPr>
            <w:tcW w:w="1881" w:type="dxa"/>
            <w:shd w:val="clear" w:color="auto" w:fill="F2F2F2" w:themeFill="background1" w:themeFillShade="F2"/>
          </w:tcPr>
          <w:p w14:paraId="4FDAF9B8" w14:textId="77777777" w:rsidR="1D61BB83" w:rsidRPr="000F1879" w:rsidRDefault="1D61BB83" w:rsidP="006B204A">
            <w:pPr>
              <w:rPr>
                <w:color w:val="000000" w:themeColor="text1"/>
                <w:lang w:val="lv-LV"/>
              </w:rPr>
            </w:pPr>
            <w:r w:rsidRPr="1A1BA582">
              <w:rPr>
                <w:color w:val="000000" w:themeColor="text1"/>
                <w:lang w:val="lv-LV"/>
              </w:rPr>
              <w:t>710</w:t>
            </w:r>
            <w:r w:rsidR="287A8592" w:rsidRPr="1A1BA582">
              <w:rPr>
                <w:color w:val="000000" w:themeColor="text1"/>
                <w:lang w:val="lv-LV"/>
              </w:rPr>
              <w:t xml:space="preserve"> </w:t>
            </w:r>
            <w:r w:rsidRPr="1A1BA582">
              <w:rPr>
                <w:color w:val="000000" w:themeColor="text1"/>
                <w:lang w:val="lv-LV"/>
              </w:rPr>
              <w:t>157,08</w:t>
            </w:r>
          </w:p>
        </w:tc>
        <w:tc>
          <w:tcPr>
            <w:tcW w:w="1881" w:type="dxa"/>
            <w:shd w:val="clear" w:color="auto" w:fill="F2F2F2" w:themeFill="background1" w:themeFillShade="F2"/>
          </w:tcPr>
          <w:p w14:paraId="1EAADACB" w14:textId="77777777" w:rsidR="1D61BB83" w:rsidRPr="000F1879" w:rsidRDefault="1D61BB83" w:rsidP="006B204A">
            <w:pPr>
              <w:rPr>
                <w:color w:val="000000" w:themeColor="text1"/>
                <w:lang w:val="lv-LV"/>
              </w:rPr>
            </w:pPr>
            <w:r w:rsidRPr="1A1BA582">
              <w:rPr>
                <w:color w:val="000000" w:themeColor="text1"/>
                <w:lang w:val="lv-LV"/>
              </w:rPr>
              <w:t>14,65%</w:t>
            </w:r>
          </w:p>
        </w:tc>
      </w:tr>
      <w:tr w:rsidR="1D61BB83" w14:paraId="6CC0D698" w14:textId="77777777" w:rsidTr="750CDA2F">
        <w:tc>
          <w:tcPr>
            <w:tcW w:w="675" w:type="dxa"/>
            <w:shd w:val="clear" w:color="auto" w:fill="A6A6A6" w:themeFill="background1" w:themeFillShade="A6"/>
          </w:tcPr>
          <w:p w14:paraId="3DE0E456" w14:textId="77777777" w:rsidR="7DFE7BB5" w:rsidRPr="000F1879" w:rsidRDefault="7DFE7BB5" w:rsidP="00D0295F">
            <w:pPr>
              <w:rPr>
                <w:b/>
                <w:color w:val="000000" w:themeColor="text1"/>
                <w:lang w:val="lv-LV"/>
              </w:rPr>
            </w:pPr>
            <w:r w:rsidRPr="1A1BA582">
              <w:rPr>
                <w:b/>
                <w:color w:val="000000" w:themeColor="text1"/>
                <w:lang w:val="lv-LV"/>
              </w:rPr>
              <w:t>3</w:t>
            </w:r>
            <w:r w:rsidR="1D61BB83" w:rsidRPr="1A1BA582">
              <w:rPr>
                <w:b/>
                <w:color w:val="000000" w:themeColor="text1"/>
                <w:lang w:val="lv-LV"/>
              </w:rPr>
              <w:t>.</w:t>
            </w:r>
          </w:p>
        </w:tc>
        <w:tc>
          <w:tcPr>
            <w:tcW w:w="1134" w:type="dxa"/>
            <w:shd w:val="clear" w:color="auto" w:fill="A6A6A6" w:themeFill="background1" w:themeFillShade="A6"/>
          </w:tcPr>
          <w:p w14:paraId="77A4895C" w14:textId="77777777" w:rsidR="1D61BB83" w:rsidRPr="000F1879" w:rsidRDefault="1D61BB83" w:rsidP="00B55991">
            <w:pPr>
              <w:rPr>
                <w:color w:val="000000" w:themeColor="text1"/>
                <w:lang w:val="lv-LV"/>
              </w:rPr>
            </w:pPr>
            <w:r w:rsidRPr="1A1BA582">
              <w:rPr>
                <w:color w:val="000000" w:themeColor="text1"/>
                <w:lang w:val="lv-LV"/>
              </w:rPr>
              <w:t>5000</w:t>
            </w:r>
          </w:p>
        </w:tc>
        <w:tc>
          <w:tcPr>
            <w:tcW w:w="3834" w:type="dxa"/>
            <w:shd w:val="clear" w:color="auto" w:fill="F2F2F2" w:themeFill="background1" w:themeFillShade="F2"/>
          </w:tcPr>
          <w:p w14:paraId="7E36919E" w14:textId="382CC54E" w:rsidR="1D61BB83" w:rsidRPr="00CA2670" w:rsidRDefault="158C57E2" w:rsidP="006B204A">
            <w:pPr>
              <w:rPr>
                <w:color w:val="000000" w:themeColor="text1"/>
                <w:highlight w:val="red"/>
                <w:lang w:val="lv-LV"/>
              </w:rPr>
            </w:pPr>
            <w:r w:rsidRPr="1A1BA582">
              <w:rPr>
                <w:color w:val="000000" w:themeColor="text1"/>
                <w:lang w:val="lv-LV"/>
              </w:rPr>
              <w:t>Izmaksas par pamatlīdzekļu</w:t>
            </w:r>
            <w:r w:rsidR="004F4ADF">
              <w:rPr>
                <w:color w:val="000000" w:themeColor="text1"/>
                <w:lang w:val="lv-LV"/>
              </w:rPr>
              <w:t xml:space="preserve"> un nemateriālo aktīvu</w:t>
            </w:r>
            <w:r w:rsidRPr="1A1BA582">
              <w:rPr>
                <w:color w:val="000000" w:themeColor="text1"/>
                <w:lang w:val="lv-LV"/>
              </w:rPr>
              <w:t xml:space="preserve"> iegādi</w:t>
            </w:r>
          </w:p>
        </w:tc>
        <w:tc>
          <w:tcPr>
            <w:tcW w:w="1881" w:type="dxa"/>
            <w:shd w:val="clear" w:color="auto" w:fill="F2F2F2" w:themeFill="background1" w:themeFillShade="F2"/>
          </w:tcPr>
          <w:p w14:paraId="0E7D5CB4" w14:textId="77777777" w:rsidR="1D61BB83" w:rsidRPr="000F1879" w:rsidRDefault="1D61BB83" w:rsidP="006B204A">
            <w:pPr>
              <w:rPr>
                <w:color w:val="000000" w:themeColor="text1"/>
                <w:lang w:val="lv-LV"/>
              </w:rPr>
            </w:pPr>
            <w:r w:rsidRPr="1A1BA582">
              <w:rPr>
                <w:color w:val="000000" w:themeColor="text1"/>
                <w:lang w:val="lv-LV"/>
              </w:rPr>
              <w:t>152 761,72</w:t>
            </w:r>
          </w:p>
        </w:tc>
        <w:tc>
          <w:tcPr>
            <w:tcW w:w="1881" w:type="dxa"/>
            <w:shd w:val="clear" w:color="auto" w:fill="F2F2F2" w:themeFill="background1" w:themeFillShade="F2"/>
          </w:tcPr>
          <w:p w14:paraId="7A5A1411" w14:textId="77777777" w:rsidR="1D61BB83" w:rsidRPr="000F1879" w:rsidRDefault="1D61BB83" w:rsidP="006B204A">
            <w:pPr>
              <w:rPr>
                <w:color w:val="000000" w:themeColor="text1"/>
                <w:lang w:val="lv-LV"/>
              </w:rPr>
            </w:pPr>
            <w:r w:rsidRPr="1A1BA582">
              <w:rPr>
                <w:color w:val="000000" w:themeColor="text1"/>
                <w:lang w:val="lv-LV"/>
              </w:rPr>
              <w:t>3,15%</w:t>
            </w:r>
          </w:p>
        </w:tc>
      </w:tr>
      <w:tr w:rsidR="1D61BB83" w14:paraId="0182DBB9" w14:textId="77777777" w:rsidTr="750CDA2F">
        <w:tc>
          <w:tcPr>
            <w:tcW w:w="675" w:type="dxa"/>
            <w:shd w:val="clear" w:color="auto" w:fill="A6A6A6" w:themeFill="background1" w:themeFillShade="A6"/>
          </w:tcPr>
          <w:p w14:paraId="3CF58054" w14:textId="77777777" w:rsidR="01558318" w:rsidRPr="000F1879" w:rsidRDefault="01558318" w:rsidP="00D0295F">
            <w:pPr>
              <w:rPr>
                <w:b/>
                <w:color w:val="000000" w:themeColor="text1"/>
                <w:lang w:val="lv-LV"/>
              </w:rPr>
            </w:pPr>
            <w:r w:rsidRPr="1A1BA582">
              <w:rPr>
                <w:b/>
                <w:color w:val="000000" w:themeColor="text1"/>
                <w:lang w:val="lv-LV"/>
              </w:rPr>
              <w:t>4</w:t>
            </w:r>
            <w:r w:rsidR="1D61BB83" w:rsidRPr="1A1BA582">
              <w:rPr>
                <w:b/>
                <w:color w:val="000000" w:themeColor="text1"/>
                <w:lang w:val="lv-LV"/>
              </w:rPr>
              <w:t>.</w:t>
            </w:r>
          </w:p>
        </w:tc>
        <w:tc>
          <w:tcPr>
            <w:tcW w:w="1134" w:type="dxa"/>
            <w:shd w:val="clear" w:color="auto" w:fill="A6A6A6" w:themeFill="background1" w:themeFillShade="A6"/>
          </w:tcPr>
          <w:p w14:paraId="3148DAC7" w14:textId="77777777" w:rsidR="1D61BB83" w:rsidRPr="000F1879" w:rsidRDefault="1D61BB83" w:rsidP="00B55991">
            <w:pPr>
              <w:rPr>
                <w:color w:val="000000" w:themeColor="text1"/>
                <w:lang w:val="lv-LV"/>
              </w:rPr>
            </w:pPr>
          </w:p>
        </w:tc>
        <w:tc>
          <w:tcPr>
            <w:tcW w:w="3834" w:type="dxa"/>
            <w:shd w:val="clear" w:color="auto" w:fill="F2F2F2" w:themeFill="background1" w:themeFillShade="F2"/>
          </w:tcPr>
          <w:p w14:paraId="52FDC9FA" w14:textId="2B5D5F34" w:rsidR="1D61BB83" w:rsidRPr="000F1879" w:rsidRDefault="1D61BB83" w:rsidP="006B204A">
            <w:pPr>
              <w:rPr>
                <w:color w:val="000000" w:themeColor="text1"/>
                <w:lang w:val="lv-LV"/>
              </w:rPr>
            </w:pPr>
            <w:r w:rsidRPr="1A1BA582">
              <w:rPr>
                <w:color w:val="000000" w:themeColor="text1"/>
                <w:lang w:val="lv-LV"/>
              </w:rPr>
              <w:t xml:space="preserve">Netiešās izmaksas (25% no pārējiem </w:t>
            </w:r>
            <w:r w:rsidR="005720E5" w:rsidRPr="1A1BA582">
              <w:rPr>
                <w:color w:val="000000" w:themeColor="text1"/>
                <w:lang w:val="lv-LV"/>
              </w:rPr>
              <w:t>i</w:t>
            </w:r>
            <w:r w:rsidRPr="1A1BA582">
              <w:rPr>
                <w:color w:val="000000" w:themeColor="text1"/>
                <w:lang w:val="lv-LV"/>
              </w:rPr>
              <w:t>zdevumiem)</w:t>
            </w:r>
          </w:p>
        </w:tc>
        <w:tc>
          <w:tcPr>
            <w:tcW w:w="1881" w:type="dxa"/>
            <w:shd w:val="clear" w:color="auto" w:fill="F2F2F2" w:themeFill="background1" w:themeFillShade="F2"/>
          </w:tcPr>
          <w:p w14:paraId="6D3A52CF" w14:textId="77777777" w:rsidR="1D61BB83" w:rsidRPr="000F1879" w:rsidRDefault="1D61BB83" w:rsidP="006B204A">
            <w:pPr>
              <w:rPr>
                <w:color w:val="000000" w:themeColor="text1"/>
                <w:lang w:val="lv-LV"/>
              </w:rPr>
            </w:pPr>
            <w:r w:rsidRPr="1A1BA582">
              <w:rPr>
                <w:color w:val="000000" w:themeColor="text1"/>
                <w:lang w:val="lv-LV"/>
              </w:rPr>
              <w:t>963</w:t>
            </w:r>
            <w:r w:rsidR="47F960C1" w:rsidRPr="1A1BA582">
              <w:rPr>
                <w:color w:val="000000" w:themeColor="text1"/>
                <w:lang w:val="lv-LV"/>
              </w:rPr>
              <w:t xml:space="preserve"> </w:t>
            </w:r>
            <w:r w:rsidRPr="1A1BA582">
              <w:rPr>
                <w:color w:val="000000" w:themeColor="text1"/>
                <w:lang w:val="lv-LV"/>
              </w:rPr>
              <w:t>844,82</w:t>
            </w:r>
          </w:p>
        </w:tc>
        <w:tc>
          <w:tcPr>
            <w:tcW w:w="1881" w:type="dxa"/>
            <w:shd w:val="clear" w:color="auto" w:fill="F2F2F2" w:themeFill="background1" w:themeFillShade="F2"/>
          </w:tcPr>
          <w:p w14:paraId="7187CAFA" w14:textId="77777777" w:rsidR="1D61BB83" w:rsidRPr="000F1879" w:rsidRDefault="1D61BB83" w:rsidP="006B204A">
            <w:pPr>
              <w:rPr>
                <w:color w:val="000000" w:themeColor="text1"/>
                <w:lang w:val="lv-LV"/>
              </w:rPr>
            </w:pPr>
            <w:r w:rsidRPr="1A1BA582">
              <w:rPr>
                <w:color w:val="000000" w:themeColor="text1"/>
                <w:lang w:val="lv-LV"/>
              </w:rPr>
              <w:t>19,88%</w:t>
            </w:r>
          </w:p>
        </w:tc>
      </w:tr>
      <w:tr w:rsidR="1D61BB83" w14:paraId="7BA0796B" w14:textId="77777777" w:rsidTr="750CDA2F">
        <w:tc>
          <w:tcPr>
            <w:tcW w:w="675" w:type="dxa"/>
            <w:shd w:val="clear" w:color="auto" w:fill="A6A6A6" w:themeFill="background1" w:themeFillShade="A6"/>
          </w:tcPr>
          <w:p w14:paraId="14340846" w14:textId="77777777" w:rsidR="1D61BB83" w:rsidRPr="000F1879" w:rsidRDefault="1D61BB83" w:rsidP="00D0295F">
            <w:pPr>
              <w:rPr>
                <w:b/>
                <w:color w:val="000000" w:themeColor="text1"/>
                <w:lang w:val="lv-LV"/>
              </w:rPr>
            </w:pPr>
          </w:p>
        </w:tc>
        <w:tc>
          <w:tcPr>
            <w:tcW w:w="1134" w:type="dxa"/>
            <w:shd w:val="clear" w:color="auto" w:fill="A6A6A6" w:themeFill="background1" w:themeFillShade="A6"/>
          </w:tcPr>
          <w:p w14:paraId="2B2E2486" w14:textId="77777777" w:rsidR="1D61BB83" w:rsidRPr="000F1879" w:rsidRDefault="1D61BB83" w:rsidP="00B55991">
            <w:pPr>
              <w:rPr>
                <w:color w:val="000000" w:themeColor="text1"/>
                <w:lang w:val="lv-LV"/>
              </w:rPr>
            </w:pPr>
          </w:p>
        </w:tc>
        <w:tc>
          <w:tcPr>
            <w:tcW w:w="3834" w:type="dxa"/>
            <w:shd w:val="clear" w:color="auto" w:fill="F2F2F2" w:themeFill="background1" w:themeFillShade="F2"/>
          </w:tcPr>
          <w:p w14:paraId="243BE569" w14:textId="1BEE744B" w:rsidR="1D61BB83" w:rsidRPr="000F1879" w:rsidRDefault="1D61BB83" w:rsidP="006B204A">
            <w:pPr>
              <w:rPr>
                <w:color w:val="000000" w:themeColor="text1"/>
                <w:lang w:val="lv-LV"/>
              </w:rPr>
            </w:pPr>
            <w:r w:rsidRPr="1A1BA582">
              <w:rPr>
                <w:color w:val="000000" w:themeColor="text1"/>
                <w:lang w:val="lv-LV"/>
              </w:rPr>
              <w:t>Atlikums</w:t>
            </w:r>
          </w:p>
        </w:tc>
        <w:tc>
          <w:tcPr>
            <w:tcW w:w="1881" w:type="dxa"/>
            <w:shd w:val="clear" w:color="auto" w:fill="F2F2F2" w:themeFill="background1" w:themeFillShade="F2"/>
          </w:tcPr>
          <w:p w14:paraId="28DCBC3C" w14:textId="77777777" w:rsidR="1D61BB83" w:rsidRPr="000F1879" w:rsidRDefault="1D61BB83" w:rsidP="006B204A">
            <w:pPr>
              <w:rPr>
                <w:color w:val="000000" w:themeColor="text1"/>
                <w:lang w:val="lv-LV"/>
              </w:rPr>
            </w:pPr>
            <w:r w:rsidRPr="1A1BA582">
              <w:rPr>
                <w:color w:val="000000" w:themeColor="text1"/>
                <w:lang w:val="lv-LV"/>
              </w:rPr>
              <w:t>114</w:t>
            </w:r>
            <w:r w:rsidR="0F03D306" w:rsidRPr="1A1BA582">
              <w:rPr>
                <w:color w:val="000000" w:themeColor="text1"/>
                <w:lang w:val="lv-LV"/>
              </w:rPr>
              <w:t xml:space="preserve"> </w:t>
            </w:r>
            <w:r w:rsidRPr="1A1BA582">
              <w:rPr>
                <w:color w:val="000000" w:themeColor="text1"/>
                <w:lang w:val="lv-LV"/>
              </w:rPr>
              <w:t>032</w:t>
            </w:r>
          </w:p>
        </w:tc>
        <w:tc>
          <w:tcPr>
            <w:tcW w:w="1881" w:type="dxa"/>
            <w:shd w:val="clear" w:color="auto" w:fill="F2F2F2" w:themeFill="background1" w:themeFillShade="F2"/>
          </w:tcPr>
          <w:p w14:paraId="372E05C7" w14:textId="77777777" w:rsidR="1D61BB83" w:rsidRPr="000F1879" w:rsidRDefault="1D61BB83" w:rsidP="006B204A">
            <w:pPr>
              <w:rPr>
                <w:color w:val="000000" w:themeColor="text1"/>
                <w:lang w:val="lv-LV"/>
              </w:rPr>
            </w:pPr>
            <w:r w:rsidRPr="1A1BA582">
              <w:rPr>
                <w:color w:val="000000" w:themeColor="text1"/>
                <w:lang w:val="lv-LV"/>
              </w:rPr>
              <w:t>2,35%</w:t>
            </w:r>
          </w:p>
        </w:tc>
      </w:tr>
    </w:tbl>
    <w:p w14:paraId="565F0963" w14:textId="77777777" w:rsidR="00744403" w:rsidRDefault="00744403" w:rsidP="00930669">
      <w:pPr>
        <w:spacing w:after="160"/>
        <w:jc w:val="both"/>
        <w:rPr>
          <w:lang w:val="lv-LV"/>
        </w:rPr>
      </w:pPr>
    </w:p>
    <w:p w14:paraId="2E63B17E" w14:textId="3F1404F1" w:rsidR="000B2B90" w:rsidRPr="00A555ED" w:rsidRDefault="001A744C" w:rsidP="000B7A26">
      <w:pPr>
        <w:spacing w:after="160"/>
        <w:ind w:firstLine="720"/>
        <w:jc w:val="both"/>
        <w:rPr>
          <w:lang w:val="lv-LV"/>
        </w:rPr>
      </w:pPr>
      <w:r w:rsidRPr="00B022EB">
        <w:rPr>
          <w:lang w:val="lv-LV" w:eastAsia="lv-LV"/>
        </w:rPr>
        <w:t xml:space="preserve">Projektos </w:t>
      </w:r>
      <w:r w:rsidR="00BB3D9B">
        <w:rPr>
          <w:lang w:val="lv-LV" w:eastAsia="lv-LV"/>
        </w:rPr>
        <w:t>tika plānots iesaistīt</w:t>
      </w:r>
      <w:r w:rsidRPr="00B022EB">
        <w:rPr>
          <w:lang w:val="lv-LV" w:eastAsia="lv-LV"/>
        </w:rPr>
        <w:t xml:space="preserve"> </w:t>
      </w:r>
      <w:r w:rsidR="00BB3D9B" w:rsidRPr="00B022EB">
        <w:rPr>
          <w:lang w:val="lv-LV" w:eastAsia="lv-LV"/>
        </w:rPr>
        <w:t>zinātniek</w:t>
      </w:r>
      <w:r w:rsidR="00BB3D9B">
        <w:rPr>
          <w:lang w:val="lv-LV" w:eastAsia="lv-LV"/>
        </w:rPr>
        <w:t>us</w:t>
      </w:r>
      <w:r w:rsidRPr="00B022EB">
        <w:rPr>
          <w:lang w:val="lv-LV" w:eastAsia="lv-LV"/>
        </w:rPr>
        <w:t xml:space="preserve">, </w:t>
      </w:r>
      <w:r w:rsidR="00BB3D9B" w:rsidRPr="00B022EB">
        <w:rPr>
          <w:lang w:val="lv-LV" w:eastAsia="lv-LV"/>
        </w:rPr>
        <w:t>studējoš</w:t>
      </w:r>
      <w:r w:rsidR="00BB3D9B">
        <w:rPr>
          <w:lang w:val="lv-LV" w:eastAsia="lv-LV"/>
        </w:rPr>
        <w:t>os</w:t>
      </w:r>
      <w:r w:rsidR="00BB3D9B" w:rsidRPr="00B022EB">
        <w:rPr>
          <w:lang w:val="lv-LV" w:eastAsia="lv-LV"/>
        </w:rPr>
        <w:t xml:space="preserve"> </w:t>
      </w:r>
      <w:r w:rsidRPr="00B022EB">
        <w:rPr>
          <w:lang w:val="lv-LV" w:eastAsia="lv-LV"/>
        </w:rPr>
        <w:t xml:space="preserve">un arī zinātniski </w:t>
      </w:r>
      <w:r w:rsidR="00BB3D9B" w:rsidRPr="00B022EB">
        <w:rPr>
          <w:lang w:val="lv-LV" w:eastAsia="lv-LV"/>
        </w:rPr>
        <w:t>tehnisk</w:t>
      </w:r>
      <w:r w:rsidR="00BB3D9B">
        <w:rPr>
          <w:lang w:val="lv-LV" w:eastAsia="lv-LV"/>
        </w:rPr>
        <w:t>o</w:t>
      </w:r>
      <w:r w:rsidR="00BB3D9B" w:rsidRPr="00B022EB">
        <w:rPr>
          <w:lang w:val="lv-LV" w:eastAsia="lv-LV"/>
        </w:rPr>
        <w:t xml:space="preserve"> personāl</w:t>
      </w:r>
      <w:r w:rsidR="00BB3D9B">
        <w:rPr>
          <w:lang w:val="lv-LV" w:eastAsia="lv-LV"/>
        </w:rPr>
        <w:t>u</w:t>
      </w:r>
      <w:r w:rsidRPr="00B022EB">
        <w:rPr>
          <w:lang w:val="lv-LV" w:eastAsia="lv-LV"/>
        </w:rPr>
        <w:t xml:space="preserve">. </w:t>
      </w:r>
      <w:r w:rsidR="493136C6" w:rsidRPr="750CDA2F">
        <w:rPr>
          <w:lang w:val="lv-LV"/>
        </w:rPr>
        <w:t>Dati par personu iesaisti iegūti no projektu pieteikumiem, taču projektu īstenošanas laikā bija iespējas veikt izmaiņas, ņemot vērā normatīvajos aktos noteikto. Precīza informācija par projektos nodarbināto skaitu tiks sniegta pēc projektu noslēguma finanšu pārskatu pārbaudes veikšanas un informācijas apkopošanas</w:t>
      </w:r>
      <w:r w:rsidR="00C9756D">
        <w:rPr>
          <w:lang w:val="lv-LV"/>
        </w:rPr>
        <w:t>.</w:t>
      </w:r>
      <w:r w:rsidR="493136C6" w:rsidRPr="750CDA2F">
        <w:rPr>
          <w:lang w:val="lv-LV"/>
        </w:rPr>
        <w:t xml:space="preserve"> </w:t>
      </w:r>
      <w:r w:rsidRPr="00B022EB">
        <w:rPr>
          <w:lang w:val="lv-LV" w:eastAsia="lv-LV"/>
        </w:rPr>
        <w:t>Ņemot vērā normatīvajos aktos noteikto par normālo darba laiku</w:t>
      </w:r>
      <w:r w:rsidRPr="00B022EB">
        <w:rPr>
          <w:rStyle w:val="FootnoteReference"/>
          <w:lang w:val="lv-LV" w:eastAsia="lv-LV"/>
        </w:rPr>
        <w:footnoteReference w:id="14"/>
      </w:r>
      <w:r w:rsidRPr="00B022EB">
        <w:rPr>
          <w:lang w:val="lv-LV" w:eastAsia="lv-LV"/>
        </w:rPr>
        <w:t xml:space="preserve">, pusgada laikā projekta pieteikumos </w:t>
      </w:r>
      <w:r>
        <w:rPr>
          <w:lang w:val="lv-LV" w:eastAsia="lv-LV"/>
        </w:rPr>
        <w:t xml:space="preserve">tika </w:t>
      </w:r>
      <w:r w:rsidRPr="00B022EB">
        <w:rPr>
          <w:lang w:val="lv-LV" w:eastAsia="lv-LV"/>
        </w:rPr>
        <w:t>plānots iesaistīt zinātniskās grupas locekļus ar kopējo slodzi, kas pielīdzināma 155,2 pilna laika ekvivalentiem (</w:t>
      </w:r>
      <w:r>
        <w:rPr>
          <w:lang w:val="lv-LV" w:eastAsia="lv-LV"/>
        </w:rPr>
        <w:t xml:space="preserve">turpmāk </w:t>
      </w:r>
      <w:r w:rsidR="32EDDECB" w:rsidRPr="750CDA2F">
        <w:rPr>
          <w:lang w:val="lv-LV"/>
        </w:rPr>
        <w:t xml:space="preserve">– </w:t>
      </w:r>
      <w:r w:rsidRPr="00B022EB">
        <w:rPr>
          <w:lang w:val="lv-LV" w:eastAsia="lv-LV"/>
        </w:rPr>
        <w:t xml:space="preserve">PLE) </w:t>
      </w:r>
      <w:r w:rsidRPr="00B022EB">
        <w:rPr>
          <w:lang w:val="lv-LV"/>
        </w:rPr>
        <w:t xml:space="preserve">vai vidēji 15,5 PLE projektā (svārstās vairāk </w:t>
      </w:r>
      <w:r w:rsidR="13BDC58E" w:rsidRPr="0B1951E1">
        <w:rPr>
          <w:lang w:val="lv-LV"/>
        </w:rPr>
        <w:t>ne</w:t>
      </w:r>
      <w:r w:rsidRPr="00B022EB">
        <w:rPr>
          <w:lang w:val="lv-LV"/>
        </w:rPr>
        <w:t>kā 2,5 reizes starp projektiem no 7,6 līdz 19,9 PLE)</w:t>
      </w:r>
      <w:r w:rsidRPr="00B022EB">
        <w:rPr>
          <w:lang w:val="lv-LV" w:eastAsia="lv-LV"/>
        </w:rPr>
        <w:t xml:space="preserve">. </w:t>
      </w:r>
      <w:r w:rsidRPr="00B022EB">
        <w:rPr>
          <w:lang w:val="lv-LV"/>
        </w:rPr>
        <w:t>Starp tiem</w:t>
      </w:r>
      <w:r>
        <w:rPr>
          <w:lang w:val="lv-LV"/>
        </w:rPr>
        <w:t>,</w:t>
      </w:r>
      <w:r w:rsidRPr="00B022EB">
        <w:rPr>
          <w:lang w:val="lv-LV"/>
        </w:rPr>
        <w:t xml:space="preserve"> studējošo iesaiste </w:t>
      </w:r>
      <w:r>
        <w:rPr>
          <w:lang w:val="lv-LV"/>
        </w:rPr>
        <w:t>projekta pieteikumos</w:t>
      </w:r>
      <w:r w:rsidR="694DDD5C">
        <w:rPr>
          <w:lang w:val="lv-LV"/>
        </w:rPr>
        <w:t xml:space="preserve"> tika</w:t>
      </w:r>
      <w:r>
        <w:rPr>
          <w:lang w:val="lv-LV"/>
        </w:rPr>
        <w:t xml:space="preserve"> </w:t>
      </w:r>
      <w:r w:rsidRPr="00B022EB">
        <w:rPr>
          <w:lang w:val="lv-LV"/>
        </w:rPr>
        <w:t xml:space="preserve">paredzēta 58,1 PLE apjomā kopā vai vidēji 5,8 PLE projektā (svārstās vairāk </w:t>
      </w:r>
      <w:r w:rsidR="6A7943BD" w:rsidRPr="0B1951E1">
        <w:rPr>
          <w:lang w:val="lv-LV"/>
        </w:rPr>
        <w:t>ne</w:t>
      </w:r>
      <w:r w:rsidRPr="00B022EB">
        <w:rPr>
          <w:lang w:val="lv-LV"/>
        </w:rPr>
        <w:t xml:space="preserve">kā 2,5 reizes starp projektiem no 4 PLE līdz 10,3 PLE). Vidējā studējošo iesaiste projektos, rēķinot PLE, ir 38,8% (svārstās no 24,75 līdz 60,0%). Ņemot vērā datus par iesaistītā personāla slodzi, redzams, </w:t>
      </w:r>
      <w:r w:rsidR="092328F9" w:rsidRPr="00B022EB">
        <w:rPr>
          <w:lang w:val="lv-LV"/>
        </w:rPr>
        <w:t xml:space="preserve">ka </w:t>
      </w:r>
      <w:r>
        <w:rPr>
          <w:lang w:val="lv-LV"/>
        </w:rPr>
        <w:t>projektu īstenošanā</w:t>
      </w:r>
      <w:r w:rsidR="2E32C3B6">
        <w:rPr>
          <w:lang w:val="lv-LV"/>
        </w:rPr>
        <w:t xml:space="preserve"> tika</w:t>
      </w:r>
      <w:r w:rsidRPr="00B022EB">
        <w:rPr>
          <w:lang w:val="lv-LV"/>
        </w:rPr>
        <w:t xml:space="preserve"> iesaistīts liels apjoms cilvēkresursu (projektos lielākoties zinātniskās grupas locekļi iesaistīti nepilnā slodzē), kā arī projektu rezultātā iesaistītie studējošie būs ieguvuši jaunas zināšanas un prasmes, lai turpinātu savu karjeru pētniecībā. Kopumā </w:t>
      </w:r>
      <w:r>
        <w:rPr>
          <w:lang w:val="lv-LV"/>
        </w:rPr>
        <w:t>projektu pieteikumos tika plānots</w:t>
      </w:r>
      <w:r w:rsidRPr="00B022EB">
        <w:rPr>
          <w:lang w:val="lv-LV"/>
        </w:rPr>
        <w:t xml:space="preserve"> iesaistīt 498 cilvēk</w:t>
      </w:r>
      <w:r>
        <w:rPr>
          <w:lang w:val="lv-LV"/>
        </w:rPr>
        <w:t>us</w:t>
      </w:r>
      <w:r w:rsidR="00930669">
        <w:rPr>
          <w:lang w:val="lv-LV"/>
        </w:rPr>
        <w:t xml:space="preserve">, </w:t>
      </w:r>
      <w:r w:rsidRPr="00B022EB">
        <w:rPr>
          <w:lang w:val="lv-LV"/>
        </w:rPr>
        <w:t xml:space="preserve">tai skaitā 162 </w:t>
      </w:r>
      <w:r w:rsidRPr="00B022EB">
        <w:rPr>
          <w:lang w:val="lv-LV"/>
        </w:rPr>
        <w:lastRenderedPageBreak/>
        <w:t>studējoš</w:t>
      </w:r>
      <w:r>
        <w:rPr>
          <w:lang w:val="lv-LV"/>
        </w:rPr>
        <w:t>os</w:t>
      </w:r>
      <w:r w:rsidRPr="00B022EB">
        <w:rPr>
          <w:lang w:val="lv-LV"/>
        </w:rPr>
        <w:t xml:space="preserve">. Tabulā </w:t>
      </w:r>
      <w:r>
        <w:rPr>
          <w:lang w:val="lv-LV"/>
        </w:rPr>
        <w:t xml:space="preserve">Nr. </w:t>
      </w:r>
      <w:r w:rsidRPr="00B022EB">
        <w:rPr>
          <w:lang w:val="lv-LV"/>
        </w:rPr>
        <w:t xml:space="preserve">3 </w:t>
      </w:r>
      <w:r>
        <w:rPr>
          <w:lang w:val="lv-LV"/>
        </w:rPr>
        <w:t>apkopots</w:t>
      </w:r>
      <w:r w:rsidRPr="00B022EB">
        <w:rPr>
          <w:lang w:val="lv-LV"/>
        </w:rPr>
        <w:t xml:space="preserve"> projekta zinātniskās grupas locekļu skait</w:t>
      </w:r>
      <w:r>
        <w:rPr>
          <w:lang w:val="lv-LV"/>
        </w:rPr>
        <w:t>s</w:t>
      </w:r>
      <w:r w:rsidRPr="00B022EB">
        <w:rPr>
          <w:lang w:val="lv-LV"/>
        </w:rPr>
        <w:t xml:space="preserve"> un sadalījum</w:t>
      </w:r>
      <w:r>
        <w:rPr>
          <w:lang w:val="lv-LV"/>
        </w:rPr>
        <w:t>s</w:t>
      </w:r>
      <w:r w:rsidRPr="00B022EB">
        <w:rPr>
          <w:lang w:val="lv-LV"/>
        </w:rPr>
        <w:t xml:space="preserve"> </w:t>
      </w:r>
      <w:r w:rsidR="00595C8B">
        <w:rPr>
          <w:lang w:val="lv-LV"/>
        </w:rPr>
        <w:t>atbilstoši amatam projekā</w:t>
      </w:r>
      <w:r w:rsidRPr="00B022EB">
        <w:rPr>
          <w:lang w:val="lv-LV"/>
        </w:rPr>
        <w:t xml:space="preserve"> (piemēram, galvenie izpildītāji vai izpildītāji – studējošie)</w:t>
      </w:r>
      <w:r w:rsidR="005720E5">
        <w:rPr>
          <w:rStyle w:val="FootnoteReference"/>
          <w:lang w:val="lv-LV"/>
        </w:rPr>
        <w:footnoteReference w:id="15"/>
      </w:r>
      <w:r w:rsidRPr="00B022EB">
        <w:rPr>
          <w:lang w:val="lv-LV"/>
        </w:rPr>
        <w:t>.</w:t>
      </w:r>
    </w:p>
    <w:p w14:paraId="7756C33E" w14:textId="23840E71" w:rsidR="00A555ED" w:rsidRDefault="00A555ED" w:rsidP="00D0295F">
      <w:pPr>
        <w:pStyle w:val="Caption"/>
        <w:keepNext/>
        <w:spacing w:after="0"/>
        <w:jc w:val="right"/>
        <w:rPr>
          <w:lang w:val="lv-LV"/>
        </w:rPr>
      </w:pPr>
      <w:r w:rsidRPr="1A1BA582">
        <w:rPr>
          <w:lang w:val="lv-LV"/>
        </w:rPr>
        <w:t xml:space="preserve">Tabula </w:t>
      </w:r>
      <w:r w:rsidR="00841074">
        <w:rPr>
          <w:noProof/>
        </w:rPr>
        <w:fldChar w:fldCharType="begin"/>
      </w:r>
      <w:r w:rsidR="00841074">
        <w:rPr>
          <w:noProof/>
        </w:rPr>
        <w:instrText xml:space="preserve"> SEQ Tabula \* ARABIC </w:instrText>
      </w:r>
      <w:r w:rsidR="00841074">
        <w:rPr>
          <w:noProof/>
        </w:rPr>
        <w:fldChar w:fldCharType="separate"/>
      </w:r>
      <w:r w:rsidR="000B69FD" w:rsidRPr="4B7C4FF8">
        <w:rPr>
          <w:noProof/>
        </w:rPr>
        <w:t>3</w:t>
      </w:r>
      <w:r w:rsidR="00841074">
        <w:rPr>
          <w:noProof/>
        </w:rPr>
        <w:fldChar w:fldCharType="end"/>
      </w:r>
      <w:r w:rsidRPr="4B7C4FF8">
        <w:rPr>
          <w:lang w:val="lv-LV"/>
        </w:rPr>
        <w:t xml:space="preserve"> </w:t>
      </w:r>
    </w:p>
    <w:p w14:paraId="23497F60" w14:textId="6CF663CE" w:rsidR="00A555ED" w:rsidRDefault="00A555ED" w:rsidP="00B55991">
      <w:pPr>
        <w:pStyle w:val="Caption"/>
        <w:keepNext/>
        <w:spacing w:after="0"/>
        <w:jc w:val="right"/>
        <w:rPr>
          <w:b w:val="0"/>
          <w:lang w:val="lv-LV"/>
        </w:rPr>
      </w:pPr>
      <w:r w:rsidRPr="4B7C4FF8">
        <w:rPr>
          <w:b w:val="0"/>
          <w:lang w:val="lv-LV"/>
        </w:rPr>
        <w:t>Projektos iesaistītie zinātniskās grupas locekļi</w:t>
      </w:r>
    </w:p>
    <w:tbl>
      <w:tblPr>
        <w:tblW w:w="945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42"/>
        <w:gridCol w:w="2552"/>
        <w:gridCol w:w="992"/>
        <w:gridCol w:w="992"/>
        <w:gridCol w:w="1080"/>
        <w:gridCol w:w="1140"/>
        <w:gridCol w:w="615"/>
        <w:gridCol w:w="945"/>
      </w:tblGrid>
      <w:tr w:rsidR="001A744C" w:rsidRPr="001A744C" w14:paraId="13A19C8D" w14:textId="77777777" w:rsidTr="006866B7">
        <w:trPr>
          <w:trHeight w:val="1106"/>
        </w:trPr>
        <w:tc>
          <w:tcPr>
            <w:tcW w:w="1142" w:type="dxa"/>
            <w:tcBorders>
              <w:top w:val="single" w:sz="6" w:space="0" w:color="auto"/>
              <w:left w:val="single" w:sz="6" w:space="0" w:color="auto"/>
              <w:bottom w:val="single" w:sz="6" w:space="0" w:color="auto"/>
              <w:right w:val="single" w:sz="6" w:space="0" w:color="auto"/>
            </w:tcBorders>
            <w:shd w:val="clear" w:color="auto" w:fill="F3EBF9"/>
            <w:hideMark/>
          </w:tcPr>
          <w:p w14:paraId="5B604634" w14:textId="2B98D92D"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 xml:space="preserve">MK rīkojuma </w:t>
            </w:r>
            <w:r w:rsidR="000C2722" w:rsidRPr="1A1BA582">
              <w:rPr>
                <w:b/>
                <w:color w:val="000000" w:themeColor="text1"/>
                <w:sz w:val="22"/>
                <w:szCs w:val="22"/>
                <w:lang w:val="lv-LV"/>
              </w:rPr>
              <w:t xml:space="preserve">Nr. 278 </w:t>
            </w:r>
            <w:r w:rsidRPr="1A1BA582">
              <w:rPr>
                <w:b/>
                <w:color w:val="000000" w:themeColor="text1"/>
                <w:sz w:val="22"/>
                <w:szCs w:val="22"/>
                <w:lang w:val="lv-LV"/>
              </w:rPr>
              <w:t>tematiskais uzdevums</w:t>
            </w:r>
          </w:p>
        </w:tc>
        <w:tc>
          <w:tcPr>
            <w:tcW w:w="2552"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1772253D" w14:textId="782E8E01"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Projekta nosaukums</w:t>
            </w:r>
          </w:p>
        </w:tc>
        <w:tc>
          <w:tcPr>
            <w:tcW w:w="992"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110B61AA" w14:textId="2D0AACD5"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Projekta vadītājs</w:t>
            </w:r>
          </w:p>
        </w:tc>
        <w:tc>
          <w:tcPr>
            <w:tcW w:w="992"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7CAE7BB0" w14:textId="323719AD"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Galvenais izpildītājs</w:t>
            </w:r>
          </w:p>
        </w:tc>
        <w:tc>
          <w:tcPr>
            <w:tcW w:w="1080"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4CCC1356" w14:textId="52EE2202"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Izpildītājs</w:t>
            </w:r>
          </w:p>
        </w:tc>
        <w:tc>
          <w:tcPr>
            <w:tcW w:w="1140"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4C0EA295" w14:textId="0D953396" w:rsidR="001A744C" w:rsidRPr="000C2722" w:rsidRDefault="001A744C" w:rsidP="006B204A">
            <w:pPr>
              <w:jc w:val="center"/>
              <w:textAlignment w:val="baseline"/>
              <w:rPr>
                <w:b/>
                <w:bCs/>
                <w:color w:val="000000"/>
                <w:lang w:val="lv-LV"/>
              </w:rPr>
            </w:pPr>
            <w:r w:rsidRPr="1A1BA582">
              <w:rPr>
                <w:b/>
                <w:color w:val="000000" w:themeColor="text1"/>
                <w:sz w:val="22"/>
                <w:szCs w:val="22"/>
                <w:lang w:val="lv-LV"/>
              </w:rPr>
              <w:t>Izpildītājs- studējošais</w:t>
            </w:r>
          </w:p>
        </w:tc>
        <w:tc>
          <w:tcPr>
            <w:tcW w:w="615"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68800DE3" w14:textId="2FE8AA8E" w:rsidR="001A744C" w:rsidRPr="001A744C" w:rsidRDefault="001A744C" w:rsidP="006B204A">
            <w:pPr>
              <w:jc w:val="center"/>
              <w:textAlignment w:val="baseline"/>
              <w:rPr>
                <w:color w:val="000000" w:themeColor="text1"/>
                <w:lang w:val="lv-LV"/>
              </w:rPr>
            </w:pPr>
            <w:r w:rsidRPr="4B7C4FF8">
              <w:rPr>
                <w:b/>
                <w:bCs/>
                <w:color w:val="000000" w:themeColor="text1"/>
                <w:sz w:val="22"/>
                <w:szCs w:val="22"/>
                <w:lang w:val="lv-LV"/>
              </w:rPr>
              <w:t>Kopā</w:t>
            </w:r>
          </w:p>
        </w:tc>
        <w:tc>
          <w:tcPr>
            <w:tcW w:w="945" w:type="dxa"/>
            <w:tcBorders>
              <w:top w:val="single" w:sz="6" w:space="0" w:color="auto"/>
              <w:left w:val="outset" w:sz="6" w:space="0" w:color="auto"/>
              <w:bottom w:val="single" w:sz="6" w:space="0" w:color="auto"/>
              <w:right w:val="single" w:sz="6" w:space="0" w:color="auto"/>
            </w:tcBorders>
            <w:shd w:val="clear" w:color="auto" w:fill="F3EBF9"/>
            <w:vAlign w:val="center"/>
          </w:tcPr>
          <w:p w14:paraId="70A219CE" w14:textId="3EA9CBCF" w:rsidR="05852A87" w:rsidRDefault="05852A87" w:rsidP="006B204A">
            <w:pPr>
              <w:jc w:val="center"/>
              <w:rPr>
                <w:b/>
                <w:bCs/>
                <w:color w:val="000000" w:themeColor="text1"/>
                <w:lang w:val="lv-LV"/>
              </w:rPr>
            </w:pPr>
            <w:r w:rsidRPr="31A53819">
              <w:rPr>
                <w:b/>
                <w:bCs/>
                <w:color w:val="000000" w:themeColor="text1"/>
                <w:sz w:val="22"/>
                <w:szCs w:val="22"/>
                <w:lang w:val="lv-LV"/>
              </w:rPr>
              <w:t>% no kopējā programmā iesaistīto skaita</w:t>
            </w:r>
          </w:p>
        </w:tc>
      </w:tr>
      <w:tr w:rsidR="001A744C" w:rsidRPr="001A744C" w14:paraId="53D99253" w14:textId="77777777" w:rsidTr="00FC3861">
        <w:trPr>
          <w:trHeight w:val="114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9FF93F5"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6.1.</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CDBE377" w14:textId="77777777" w:rsidR="001A744C" w:rsidRPr="001A744C" w:rsidRDefault="001A744C" w:rsidP="00B55991">
            <w:pPr>
              <w:textAlignment w:val="baseline"/>
              <w:rPr>
                <w:color w:val="000000" w:themeColor="text1"/>
                <w:sz w:val="22"/>
                <w:szCs w:val="22"/>
                <w:lang w:val="lv-LV"/>
              </w:rPr>
            </w:pPr>
            <w:r w:rsidRPr="1A1BA582">
              <w:rPr>
                <w:color w:val="000000" w:themeColor="text1"/>
                <w:sz w:val="22"/>
                <w:szCs w:val="22"/>
                <w:lang w:val="lv-LV"/>
              </w:rPr>
              <w:t>Multidisciplināra pieeja COVID19 un citu nākotnes epidēmiju monitorēšanai, kontrolei un ierobežošanai Latvijā</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AB20E51"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BDC1B35"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11</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60C9BAB"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33</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CBCB9AD"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12</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F2BF16B"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57</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54331F74" w14:textId="4AFB7DF4" w:rsidR="7FA2C644" w:rsidRDefault="7FA2C644" w:rsidP="006B204A">
            <w:pPr>
              <w:jc w:val="center"/>
              <w:rPr>
                <w:b/>
                <w:bCs/>
                <w:color w:val="000000" w:themeColor="text1"/>
                <w:lang w:val="lv-LV"/>
              </w:rPr>
            </w:pPr>
            <w:r w:rsidRPr="31A53819">
              <w:rPr>
                <w:b/>
                <w:bCs/>
                <w:color w:val="000000" w:themeColor="text1"/>
                <w:sz w:val="22"/>
                <w:szCs w:val="22"/>
                <w:lang w:val="lv-LV"/>
              </w:rPr>
              <w:t>11</w:t>
            </w:r>
            <w:r w:rsidR="502DC99A" w:rsidRPr="31A53819">
              <w:rPr>
                <w:b/>
                <w:bCs/>
                <w:color w:val="000000" w:themeColor="text1"/>
                <w:sz w:val="22"/>
                <w:szCs w:val="22"/>
                <w:lang w:val="lv-LV"/>
              </w:rPr>
              <w:t>,4</w:t>
            </w:r>
            <w:r w:rsidRPr="31A53819">
              <w:rPr>
                <w:b/>
                <w:bCs/>
                <w:color w:val="000000" w:themeColor="text1"/>
                <w:sz w:val="22"/>
                <w:szCs w:val="22"/>
                <w:lang w:val="lv-LV"/>
              </w:rPr>
              <w:t>%</w:t>
            </w:r>
          </w:p>
        </w:tc>
      </w:tr>
      <w:tr w:rsidR="001A744C" w:rsidRPr="001A744C" w14:paraId="3151432B" w14:textId="77777777" w:rsidTr="00FC3861">
        <w:trPr>
          <w:trHeight w:val="5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CCF6F1D"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6.2.</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CE69A22" w14:textId="4AF1CDD2" w:rsidR="001A744C" w:rsidRPr="001A744C" w:rsidRDefault="001A744C" w:rsidP="00B55991">
            <w:pPr>
              <w:textAlignment w:val="baseline"/>
              <w:rPr>
                <w:color w:val="000000" w:themeColor="text1"/>
                <w:sz w:val="22"/>
                <w:szCs w:val="22"/>
                <w:lang w:val="lv-LV"/>
              </w:rPr>
            </w:pPr>
            <w:r w:rsidRPr="1A1BA582">
              <w:rPr>
                <w:color w:val="000000" w:themeColor="text1"/>
                <w:sz w:val="22"/>
                <w:szCs w:val="22"/>
                <w:lang w:val="lv-LV"/>
              </w:rPr>
              <w:t xml:space="preserve">COVID-19 saistīto </w:t>
            </w:r>
            <w:r w:rsidR="000C2722" w:rsidRPr="1A1BA582">
              <w:rPr>
                <w:color w:val="000000" w:themeColor="text1"/>
                <w:sz w:val="22"/>
                <w:szCs w:val="22"/>
                <w:lang w:val="lv-LV"/>
              </w:rPr>
              <w:t xml:space="preserve">paraugu </w:t>
            </w:r>
            <w:r w:rsidRPr="1A1BA582">
              <w:rPr>
                <w:color w:val="000000" w:themeColor="text1"/>
                <w:sz w:val="22"/>
                <w:szCs w:val="22"/>
                <w:lang w:val="lv-LV"/>
              </w:rPr>
              <w:t>biobankas un asociēto datu integrētās platformas izveide Latvijā</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5B3C1B9"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C1BB8F6"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E939EA3"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10</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039DB5D"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12</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6A133E9"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24</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56C496E7" w14:textId="3BAE4D57" w:rsidR="3771275E" w:rsidRDefault="3771275E" w:rsidP="006B204A">
            <w:pPr>
              <w:jc w:val="center"/>
              <w:rPr>
                <w:b/>
                <w:bCs/>
                <w:color w:val="000000" w:themeColor="text1"/>
                <w:lang w:val="lv-LV"/>
              </w:rPr>
            </w:pPr>
            <w:r w:rsidRPr="31A53819">
              <w:rPr>
                <w:b/>
                <w:bCs/>
                <w:color w:val="000000" w:themeColor="text1"/>
                <w:sz w:val="22"/>
                <w:szCs w:val="22"/>
                <w:lang w:val="lv-LV"/>
              </w:rPr>
              <w:t>4,8</w:t>
            </w:r>
            <w:r w:rsidR="5F752824" w:rsidRPr="31A53819">
              <w:rPr>
                <w:b/>
                <w:bCs/>
                <w:color w:val="000000" w:themeColor="text1"/>
                <w:sz w:val="22"/>
                <w:szCs w:val="22"/>
                <w:lang w:val="lv-LV"/>
              </w:rPr>
              <w:t>%</w:t>
            </w:r>
          </w:p>
        </w:tc>
      </w:tr>
      <w:tr w:rsidR="001A744C" w:rsidRPr="001A744C" w14:paraId="7E01F9C3" w14:textId="77777777" w:rsidTr="00FC3861">
        <w:trPr>
          <w:trHeight w:val="5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58AA277"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6.3.</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5BB4A9A" w14:textId="77777777" w:rsidR="000C2722" w:rsidRDefault="001A744C" w:rsidP="00B55991">
            <w:pPr>
              <w:textAlignment w:val="baseline"/>
              <w:rPr>
                <w:color w:val="000000"/>
                <w:lang w:val="lv-LV"/>
              </w:rPr>
            </w:pPr>
            <w:r w:rsidRPr="1A1BA582">
              <w:rPr>
                <w:color w:val="000000" w:themeColor="text1"/>
                <w:sz w:val="22"/>
                <w:szCs w:val="22"/>
                <w:lang w:val="lv-LV"/>
              </w:rPr>
              <w:t>Covid-19 infekcijas klīniskās,bioķīmiskās, </w:t>
            </w:r>
          </w:p>
          <w:p w14:paraId="02875A8B" w14:textId="1FCAE4E1" w:rsidR="001A744C" w:rsidRPr="001A744C" w:rsidRDefault="001A744C" w:rsidP="006B204A">
            <w:pPr>
              <w:textAlignment w:val="baseline"/>
              <w:rPr>
                <w:color w:val="000000" w:themeColor="text1"/>
                <w:sz w:val="22"/>
                <w:szCs w:val="22"/>
                <w:lang w:val="lv-LV"/>
              </w:rPr>
            </w:pPr>
            <w:r w:rsidRPr="1A1BA582">
              <w:rPr>
                <w:color w:val="000000" w:themeColor="text1"/>
                <w:sz w:val="22"/>
                <w:szCs w:val="22"/>
                <w:lang w:val="lv-LV"/>
              </w:rPr>
              <w:t>imūnģenētiskās paradigmas, un to korelācija ar sociāli demogrāfiskiem, etioloģiskiem, patoģenētiskiem, diagnostiskiem, terapeitiski un prognostiski nozīmīgiem vadlīnijās iekļaujamajiem faktoriem</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DA93986"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01097E9"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6</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7A0820A"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31</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3A97C8D"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13</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81BCFDC"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51</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47C269DB" w14:textId="4894AA0C" w:rsidR="795272FA" w:rsidRDefault="795272FA" w:rsidP="006B204A">
            <w:pPr>
              <w:jc w:val="center"/>
              <w:rPr>
                <w:b/>
                <w:bCs/>
                <w:color w:val="000000" w:themeColor="text1"/>
                <w:lang w:val="lv-LV"/>
              </w:rPr>
            </w:pPr>
            <w:r w:rsidRPr="31A53819">
              <w:rPr>
                <w:b/>
                <w:bCs/>
                <w:color w:val="000000" w:themeColor="text1"/>
                <w:sz w:val="22"/>
                <w:szCs w:val="22"/>
                <w:lang w:val="lv-LV"/>
              </w:rPr>
              <w:t>10</w:t>
            </w:r>
            <w:r w:rsidR="463B9DD2" w:rsidRPr="31A53819">
              <w:rPr>
                <w:b/>
                <w:bCs/>
                <w:color w:val="000000" w:themeColor="text1"/>
                <w:sz w:val="22"/>
                <w:szCs w:val="22"/>
                <w:lang w:val="lv-LV"/>
              </w:rPr>
              <w:t>,2</w:t>
            </w:r>
            <w:r w:rsidRPr="31A53819">
              <w:rPr>
                <w:b/>
                <w:bCs/>
                <w:color w:val="000000" w:themeColor="text1"/>
                <w:sz w:val="22"/>
                <w:szCs w:val="22"/>
                <w:lang w:val="lv-LV"/>
              </w:rPr>
              <w:t>%</w:t>
            </w:r>
          </w:p>
        </w:tc>
      </w:tr>
      <w:tr w:rsidR="001A744C" w:rsidRPr="001A744C" w14:paraId="4B2E2058" w14:textId="77777777" w:rsidTr="00FC3861">
        <w:trPr>
          <w:trHeight w:val="5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CD7A97E"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6.4.</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88E0D94" w14:textId="77777777" w:rsidR="001A744C" w:rsidRPr="001A744C" w:rsidRDefault="001A744C" w:rsidP="00B55991">
            <w:pPr>
              <w:textAlignment w:val="baseline"/>
              <w:rPr>
                <w:color w:val="000000" w:themeColor="text1"/>
                <w:sz w:val="22"/>
                <w:szCs w:val="22"/>
                <w:lang w:val="lv-LV"/>
              </w:rPr>
            </w:pPr>
            <w:r w:rsidRPr="1A1BA582">
              <w:rPr>
                <w:color w:val="000000" w:themeColor="text1"/>
                <w:sz w:val="22"/>
                <w:szCs w:val="22"/>
                <w:lang w:val="lv-LV"/>
              </w:rPr>
              <w:t>Jaunu terapeitisko un profilaktisko līdzekļu izstrāde pret COVID-19 un koronavīrusiem</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CABD98F"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7C600EA"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9</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21DF32A"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18</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2066A26"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30</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B23101E"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58</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23770CD1" w14:textId="5245DEC9" w:rsidR="51511A5B" w:rsidRDefault="51511A5B" w:rsidP="006B204A">
            <w:pPr>
              <w:jc w:val="center"/>
              <w:rPr>
                <w:b/>
                <w:bCs/>
                <w:color w:val="000000" w:themeColor="text1"/>
                <w:lang w:val="lv-LV"/>
              </w:rPr>
            </w:pPr>
            <w:r w:rsidRPr="31A53819">
              <w:rPr>
                <w:b/>
                <w:bCs/>
                <w:color w:val="000000" w:themeColor="text1"/>
                <w:sz w:val="22"/>
                <w:szCs w:val="22"/>
                <w:lang w:val="lv-LV"/>
              </w:rPr>
              <w:t>1</w:t>
            </w:r>
            <w:r w:rsidR="42D7E183" w:rsidRPr="31A53819">
              <w:rPr>
                <w:b/>
                <w:bCs/>
                <w:color w:val="000000" w:themeColor="text1"/>
                <w:sz w:val="22"/>
                <w:szCs w:val="22"/>
                <w:lang w:val="lv-LV"/>
              </w:rPr>
              <w:t>1,6</w:t>
            </w:r>
            <w:r w:rsidRPr="31A53819">
              <w:rPr>
                <w:b/>
                <w:bCs/>
                <w:color w:val="000000" w:themeColor="text1"/>
                <w:sz w:val="22"/>
                <w:szCs w:val="22"/>
                <w:lang w:val="lv-LV"/>
              </w:rPr>
              <w:t>%</w:t>
            </w:r>
          </w:p>
        </w:tc>
      </w:tr>
      <w:tr w:rsidR="001A744C" w:rsidRPr="001A744C" w14:paraId="0C8251EF" w14:textId="77777777" w:rsidTr="00FC3861">
        <w:trPr>
          <w:trHeight w:val="5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39BBAD1"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6.5.</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85ABE84" w14:textId="77777777" w:rsidR="001A744C" w:rsidRPr="001A744C" w:rsidRDefault="001A744C" w:rsidP="00B55991">
            <w:pPr>
              <w:textAlignment w:val="baseline"/>
              <w:rPr>
                <w:color w:val="000000" w:themeColor="text1"/>
                <w:sz w:val="22"/>
                <w:szCs w:val="22"/>
                <w:lang w:val="lv-LV"/>
              </w:rPr>
            </w:pPr>
            <w:r w:rsidRPr="1A1BA582">
              <w:rPr>
                <w:color w:val="000000" w:themeColor="text1"/>
                <w:sz w:val="22"/>
                <w:szCs w:val="22"/>
                <w:lang w:val="lv-LV"/>
              </w:rPr>
              <w:t>COVID-19 epidēmijas ietekme uz veselības aprūpes sistēmu un sabiedrības veselību Latvijā; veselības nozares gatavības nākotnes epidēmijām stiprināšana</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C4B9895"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B2962AB"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21</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DBB3274"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27</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18B8167"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13</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FF03087"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62</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3A3ADE6" w14:textId="4F61068B" w:rsidR="79C06202" w:rsidRDefault="79C06202" w:rsidP="006B204A">
            <w:pPr>
              <w:jc w:val="center"/>
              <w:rPr>
                <w:b/>
                <w:bCs/>
                <w:color w:val="000000" w:themeColor="text1"/>
                <w:lang w:val="lv-LV"/>
              </w:rPr>
            </w:pPr>
            <w:r w:rsidRPr="31A53819">
              <w:rPr>
                <w:b/>
                <w:bCs/>
                <w:color w:val="000000" w:themeColor="text1"/>
                <w:sz w:val="22"/>
                <w:szCs w:val="22"/>
                <w:lang w:val="lv-LV"/>
              </w:rPr>
              <w:t>12</w:t>
            </w:r>
            <w:r w:rsidR="14B5130E" w:rsidRPr="31A53819">
              <w:rPr>
                <w:b/>
                <w:bCs/>
                <w:color w:val="000000" w:themeColor="text1"/>
                <w:sz w:val="22"/>
                <w:szCs w:val="22"/>
                <w:lang w:val="lv-LV"/>
              </w:rPr>
              <w:t>,4</w:t>
            </w:r>
            <w:r w:rsidRPr="31A53819">
              <w:rPr>
                <w:b/>
                <w:bCs/>
                <w:color w:val="000000" w:themeColor="text1"/>
                <w:sz w:val="22"/>
                <w:szCs w:val="22"/>
                <w:lang w:val="lv-LV"/>
              </w:rPr>
              <w:t>%</w:t>
            </w:r>
          </w:p>
        </w:tc>
      </w:tr>
      <w:tr w:rsidR="001A744C" w:rsidRPr="001A744C" w14:paraId="7CBB4CD4" w14:textId="77777777" w:rsidTr="00FC3861">
        <w:trPr>
          <w:trHeight w:val="5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E8DFBB6"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6.6.</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7FE76AC" w14:textId="45219CB3" w:rsidR="001A744C" w:rsidRPr="000C2722" w:rsidRDefault="001A744C" w:rsidP="00B55991">
            <w:pPr>
              <w:textAlignment w:val="baseline"/>
              <w:rPr>
                <w:color w:val="000000"/>
                <w:lang w:val="lv-LV"/>
              </w:rPr>
            </w:pPr>
            <w:r w:rsidRPr="1A1BA582">
              <w:rPr>
                <w:color w:val="000000" w:themeColor="text1"/>
                <w:sz w:val="22"/>
                <w:szCs w:val="22"/>
                <w:lang w:val="lv-LV"/>
              </w:rPr>
              <w:t>Jaunās tehnoloģijas Covid-19 pacientu</w:t>
            </w:r>
            <w:r w:rsidR="000C2722" w:rsidRPr="1A1BA582">
              <w:rPr>
                <w:color w:val="000000" w:themeColor="text1"/>
                <w:sz w:val="22"/>
                <w:szCs w:val="22"/>
                <w:lang w:val="lv-LV"/>
              </w:rPr>
              <w:t xml:space="preserve"> tēmētai monitorēšanai, </w:t>
            </w:r>
            <w:r w:rsidRPr="1A1BA582">
              <w:rPr>
                <w:color w:val="000000" w:themeColor="text1"/>
                <w:sz w:val="22"/>
                <w:szCs w:val="22"/>
                <w:lang w:val="lv-LV"/>
              </w:rPr>
              <w:t>testēšanai un terapijai (3-T Project)</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81B5A35"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C608628"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3</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E07A3BF"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15</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6218991"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11</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FA73579"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30</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37C45B3C" w14:textId="0D74433A" w:rsidR="34DB6D6A" w:rsidRDefault="34DB6D6A" w:rsidP="006B204A">
            <w:pPr>
              <w:jc w:val="center"/>
              <w:rPr>
                <w:b/>
                <w:bCs/>
                <w:color w:val="000000" w:themeColor="text1"/>
                <w:lang w:val="lv-LV"/>
              </w:rPr>
            </w:pPr>
            <w:r w:rsidRPr="31A53819">
              <w:rPr>
                <w:b/>
                <w:bCs/>
                <w:color w:val="000000" w:themeColor="text1"/>
                <w:sz w:val="22"/>
                <w:szCs w:val="22"/>
                <w:lang w:val="lv-LV"/>
              </w:rPr>
              <w:t>6%</w:t>
            </w:r>
          </w:p>
        </w:tc>
      </w:tr>
      <w:tr w:rsidR="001A744C" w:rsidRPr="001A744C" w14:paraId="55D0A688" w14:textId="77777777" w:rsidTr="00FC3861">
        <w:trPr>
          <w:trHeight w:val="855"/>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87F542E"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6.7.</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7CD4999" w14:textId="77777777" w:rsidR="001A744C" w:rsidRPr="001A744C" w:rsidRDefault="001A744C" w:rsidP="00B55991">
            <w:pPr>
              <w:textAlignment w:val="baseline"/>
              <w:rPr>
                <w:color w:val="000000" w:themeColor="text1"/>
                <w:sz w:val="22"/>
                <w:szCs w:val="22"/>
                <w:lang w:val="lv-LV"/>
              </w:rPr>
            </w:pPr>
            <w:r w:rsidRPr="1A1BA582">
              <w:rPr>
                <w:color w:val="000000" w:themeColor="text1"/>
                <w:sz w:val="22"/>
                <w:szCs w:val="22"/>
                <w:lang w:val="lv-LV"/>
              </w:rPr>
              <w:t>Drošu tehnoloģiju integrācija aizsardzībai pret Covid-19 veselības aprūpes un augsta riska zonās</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98D20BC"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62DC84D"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15</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56A236B"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13</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3DD737F"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17</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1A4AEBE"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46</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41FFE5B" w14:textId="108A9998" w:rsidR="510DD28D" w:rsidRDefault="510DD28D" w:rsidP="006B204A">
            <w:pPr>
              <w:jc w:val="center"/>
              <w:rPr>
                <w:b/>
                <w:bCs/>
                <w:color w:val="000000" w:themeColor="text1"/>
                <w:lang w:val="lv-LV"/>
              </w:rPr>
            </w:pPr>
            <w:r w:rsidRPr="31A53819">
              <w:rPr>
                <w:b/>
                <w:bCs/>
                <w:color w:val="000000" w:themeColor="text1"/>
                <w:sz w:val="22"/>
                <w:szCs w:val="22"/>
                <w:lang w:val="lv-LV"/>
              </w:rPr>
              <w:t>9</w:t>
            </w:r>
            <w:r w:rsidR="6710A407" w:rsidRPr="31A53819">
              <w:rPr>
                <w:b/>
                <w:bCs/>
                <w:color w:val="000000" w:themeColor="text1"/>
                <w:sz w:val="22"/>
                <w:szCs w:val="22"/>
                <w:lang w:val="lv-LV"/>
              </w:rPr>
              <w:t>,2</w:t>
            </w:r>
            <w:r w:rsidRPr="31A53819">
              <w:rPr>
                <w:b/>
                <w:bCs/>
                <w:color w:val="000000" w:themeColor="text1"/>
                <w:sz w:val="22"/>
                <w:szCs w:val="22"/>
                <w:lang w:val="lv-LV"/>
              </w:rPr>
              <w:t>%</w:t>
            </w:r>
          </w:p>
        </w:tc>
      </w:tr>
      <w:tr w:rsidR="001A744C" w:rsidRPr="001A744C" w14:paraId="2C437447" w14:textId="77777777" w:rsidTr="00FC3861">
        <w:trPr>
          <w:trHeight w:val="30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091A4D2"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lastRenderedPageBreak/>
              <w:t>6.8.</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3ABBA55" w14:textId="77777777" w:rsidR="000C2722" w:rsidRDefault="001A744C" w:rsidP="00B55991">
            <w:pPr>
              <w:textAlignment w:val="baseline"/>
              <w:rPr>
                <w:color w:val="000000"/>
                <w:lang w:val="lv-LV"/>
              </w:rPr>
            </w:pPr>
            <w:r w:rsidRPr="1A1BA582">
              <w:rPr>
                <w:color w:val="000000" w:themeColor="text1"/>
                <w:sz w:val="22"/>
                <w:szCs w:val="22"/>
                <w:lang w:val="lv-LV"/>
              </w:rPr>
              <w:t>Perspektīvās</w:t>
            </w:r>
            <w:r w:rsidR="000C2722" w:rsidRPr="1A1BA582">
              <w:rPr>
                <w:color w:val="000000" w:themeColor="text1"/>
                <w:sz w:val="22"/>
                <w:szCs w:val="22"/>
                <w:lang w:val="lv-LV"/>
              </w:rPr>
              <w:t xml:space="preserve"> </w:t>
            </w:r>
            <w:r w:rsidRPr="1A1BA582">
              <w:rPr>
                <w:color w:val="000000" w:themeColor="text1"/>
                <w:sz w:val="22"/>
                <w:szCs w:val="22"/>
                <w:lang w:val="lv-LV"/>
              </w:rPr>
              <w:t>tehnoloģijas </w:t>
            </w:r>
          </w:p>
          <w:p w14:paraId="2E6CD7F8" w14:textId="1F6A14C6" w:rsidR="001A744C" w:rsidRPr="001A744C" w:rsidRDefault="001A744C" w:rsidP="006B204A">
            <w:pPr>
              <w:textAlignment w:val="baseline"/>
              <w:rPr>
                <w:color w:val="000000" w:themeColor="text1"/>
                <w:sz w:val="22"/>
                <w:szCs w:val="22"/>
                <w:lang w:val="lv-LV"/>
              </w:rPr>
            </w:pPr>
            <w:r w:rsidRPr="1A1BA582">
              <w:rPr>
                <w:color w:val="000000" w:themeColor="text1"/>
                <w:sz w:val="22"/>
                <w:szCs w:val="22"/>
                <w:lang w:val="lv-LV"/>
              </w:rPr>
              <w:t>noturīgiem un drošiem servisiem</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0A60A1B"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CDE6C73"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10</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BF34BED"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17</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FB475E6"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18</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91BD83D"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46</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A7D48B3" w14:textId="18687B8A" w:rsidR="6C2A8BE4" w:rsidRDefault="6C2A8BE4" w:rsidP="006B204A">
            <w:pPr>
              <w:jc w:val="center"/>
              <w:rPr>
                <w:b/>
                <w:bCs/>
                <w:color w:val="000000" w:themeColor="text1"/>
                <w:lang w:val="lv-LV"/>
              </w:rPr>
            </w:pPr>
            <w:r w:rsidRPr="31A53819">
              <w:rPr>
                <w:b/>
                <w:bCs/>
                <w:color w:val="000000" w:themeColor="text1"/>
                <w:sz w:val="22"/>
                <w:szCs w:val="22"/>
                <w:lang w:val="lv-LV"/>
              </w:rPr>
              <w:t>9</w:t>
            </w:r>
            <w:r w:rsidR="261C3273" w:rsidRPr="31A53819">
              <w:rPr>
                <w:b/>
                <w:bCs/>
                <w:color w:val="000000" w:themeColor="text1"/>
                <w:sz w:val="22"/>
                <w:szCs w:val="22"/>
                <w:lang w:val="lv-LV"/>
              </w:rPr>
              <w:t>,2</w:t>
            </w:r>
            <w:r w:rsidRPr="31A53819">
              <w:rPr>
                <w:b/>
                <w:bCs/>
                <w:color w:val="000000" w:themeColor="text1"/>
                <w:sz w:val="22"/>
                <w:szCs w:val="22"/>
                <w:lang w:val="lv-LV"/>
              </w:rPr>
              <w:t>%</w:t>
            </w:r>
          </w:p>
        </w:tc>
      </w:tr>
      <w:tr w:rsidR="001A744C" w:rsidRPr="001A744C" w14:paraId="05AF5514" w14:textId="77777777" w:rsidTr="00FC3861">
        <w:trPr>
          <w:trHeight w:val="5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2D092A6"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6.9.</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696AF64" w14:textId="2D301849" w:rsidR="001A744C" w:rsidRPr="001A744C" w:rsidRDefault="001A744C" w:rsidP="00B55991">
            <w:pPr>
              <w:textAlignment w:val="baseline"/>
              <w:rPr>
                <w:color w:val="000000" w:themeColor="text1"/>
                <w:sz w:val="22"/>
                <w:szCs w:val="22"/>
                <w:lang w:val="lv-LV"/>
              </w:rPr>
            </w:pPr>
            <w:r w:rsidRPr="1A1BA582">
              <w:rPr>
                <w:color w:val="000000" w:themeColor="text1"/>
                <w:sz w:val="22"/>
                <w:szCs w:val="22"/>
                <w:lang w:val="lv-LV"/>
              </w:rPr>
              <w:t>Ekonomiskais, politiskais un juridiskais ietvars Latvijas tautsaimniecības potenciāla saglabāšanai un konkurētspējas pieauguma veicināšanai pēc pandēmijas izraisītas krīzes (reCOVery-LV)</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DD354EF"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F6E4B37"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16</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5483029"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7</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D6C4AB2"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18</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E7A522E"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42</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9012C9E" w14:textId="48B8C51E" w:rsidR="57D224DA" w:rsidRDefault="57D224DA" w:rsidP="006B204A">
            <w:pPr>
              <w:jc w:val="center"/>
              <w:rPr>
                <w:b/>
                <w:bCs/>
                <w:color w:val="000000" w:themeColor="text1"/>
                <w:lang w:val="lv-LV"/>
              </w:rPr>
            </w:pPr>
            <w:r w:rsidRPr="31A53819">
              <w:rPr>
                <w:b/>
                <w:bCs/>
                <w:color w:val="000000" w:themeColor="text1"/>
                <w:sz w:val="22"/>
                <w:szCs w:val="22"/>
                <w:lang w:val="lv-LV"/>
              </w:rPr>
              <w:t>8</w:t>
            </w:r>
            <w:r w:rsidR="15F81691" w:rsidRPr="31A53819">
              <w:rPr>
                <w:b/>
                <w:bCs/>
                <w:color w:val="000000" w:themeColor="text1"/>
                <w:sz w:val="22"/>
                <w:szCs w:val="22"/>
                <w:lang w:val="lv-LV"/>
              </w:rPr>
              <w:t>,4</w:t>
            </w:r>
            <w:r w:rsidRPr="31A53819">
              <w:rPr>
                <w:b/>
                <w:bCs/>
                <w:color w:val="000000" w:themeColor="text1"/>
                <w:sz w:val="22"/>
                <w:szCs w:val="22"/>
                <w:lang w:val="lv-LV"/>
              </w:rPr>
              <w:t>%</w:t>
            </w:r>
          </w:p>
        </w:tc>
      </w:tr>
      <w:tr w:rsidR="001A744C" w:rsidRPr="001A744C" w14:paraId="475EEDFE" w14:textId="77777777" w:rsidTr="00FC3861">
        <w:trPr>
          <w:trHeight w:val="870"/>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25F93BE" w14:textId="77777777" w:rsidR="001A744C" w:rsidRPr="001A744C" w:rsidRDefault="001A744C" w:rsidP="00D0295F">
            <w:pPr>
              <w:jc w:val="center"/>
              <w:textAlignment w:val="baseline"/>
              <w:rPr>
                <w:color w:val="000000" w:themeColor="text1"/>
                <w:sz w:val="22"/>
                <w:szCs w:val="22"/>
                <w:lang w:val="lv-LV"/>
              </w:rPr>
            </w:pPr>
            <w:r w:rsidRPr="1A1BA582">
              <w:rPr>
                <w:color w:val="000000" w:themeColor="text1"/>
                <w:sz w:val="22"/>
                <w:szCs w:val="22"/>
                <w:lang w:val="lv-LV"/>
              </w:rPr>
              <w:t>6.10.</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60B54A3" w14:textId="1E79036F" w:rsidR="000C2722" w:rsidRDefault="001A744C" w:rsidP="00B55991">
            <w:pPr>
              <w:textAlignment w:val="baseline"/>
              <w:rPr>
                <w:color w:val="000000"/>
                <w:lang w:val="lv-LV"/>
              </w:rPr>
            </w:pPr>
            <w:r w:rsidRPr="1A1BA582">
              <w:rPr>
                <w:color w:val="000000" w:themeColor="text1"/>
                <w:sz w:val="22"/>
                <w:szCs w:val="22"/>
                <w:lang w:val="lv-LV"/>
              </w:rPr>
              <w:t xml:space="preserve">Dzīve ar COVID-19: Novērtējums </w:t>
            </w:r>
            <w:r w:rsidR="000C2722" w:rsidRPr="1A1BA582">
              <w:rPr>
                <w:color w:val="000000" w:themeColor="text1"/>
                <w:sz w:val="22"/>
                <w:szCs w:val="22"/>
                <w:lang w:val="lv-LV"/>
              </w:rPr>
              <w:t xml:space="preserve">par </w:t>
            </w:r>
          </w:p>
          <w:p w14:paraId="17B3B1B3" w14:textId="23857006" w:rsidR="001A744C" w:rsidRPr="001A744C" w:rsidRDefault="001A744C" w:rsidP="006B204A">
            <w:pPr>
              <w:textAlignment w:val="baseline"/>
              <w:rPr>
                <w:color w:val="000000" w:themeColor="text1"/>
                <w:sz w:val="22"/>
                <w:szCs w:val="22"/>
                <w:lang w:val="lv-LV"/>
              </w:rPr>
            </w:pPr>
            <w:r w:rsidRPr="1A1BA582">
              <w:rPr>
                <w:color w:val="000000" w:themeColor="text1"/>
                <w:sz w:val="22"/>
                <w:szCs w:val="22"/>
                <w:lang w:val="lv-LV"/>
              </w:rPr>
              <w:t>koronavīrusa izraisītās krīzes pārvarēšanu Latvijā un priekšlikumi sabiedrības noturībai nākotnē</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3B4D30D"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B118E50"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8</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B8D5ED0"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55</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97B43E7" w14:textId="77777777" w:rsidR="001A744C" w:rsidRPr="001A744C" w:rsidRDefault="001A744C" w:rsidP="006B204A">
            <w:pPr>
              <w:jc w:val="center"/>
              <w:textAlignment w:val="baseline"/>
              <w:rPr>
                <w:color w:val="000000" w:themeColor="text1"/>
                <w:sz w:val="22"/>
                <w:szCs w:val="22"/>
                <w:lang w:val="lv-LV"/>
              </w:rPr>
            </w:pPr>
            <w:r w:rsidRPr="1A1BA582">
              <w:rPr>
                <w:color w:val="000000" w:themeColor="text1"/>
                <w:sz w:val="22"/>
                <w:szCs w:val="22"/>
                <w:lang w:val="lv-LV"/>
              </w:rPr>
              <w:t>18</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8E8D5CC"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82</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9889266" w14:textId="7AF73E14" w:rsidR="7A2F2AAC" w:rsidRDefault="45A6416F" w:rsidP="006B204A">
            <w:pPr>
              <w:jc w:val="center"/>
              <w:rPr>
                <w:b/>
                <w:bCs/>
                <w:color w:val="000000" w:themeColor="text1"/>
                <w:lang w:val="lv-LV"/>
              </w:rPr>
            </w:pPr>
            <w:r w:rsidRPr="0B1951E1">
              <w:rPr>
                <w:b/>
                <w:bCs/>
                <w:color w:val="000000" w:themeColor="text1"/>
                <w:sz w:val="22"/>
                <w:szCs w:val="22"/>
                <w:lang w:val="lv-LV"/>
              </w:rPr>
              <w:t>16</w:t>
            </w:r>
            <w:r w:rsidR="3A1B5702" w:rsidRPr="0B1951E1">
              <w:rPr>
                <w:b/>
                <w:bCs/>
                <w:color w:val="000000" w:themeColor="text1"/>
                <w:sz w:val="22"/>
                <w:szCs w:val="22"/>
                <w:lang w:val="lv-LV"/>
              </w:rPr>
              <w:t>,</w:t>
            </w:r>
            <w:r w:rsidR="694A4019" w:rsidRPr="0B1951E1">
              <w:rPr>
                <w:b/>
                <w:bCs/>
                <w:color w:val="000000" w:themeColor="text1"/>
                <w:sz w:val="22"/>
                <w:szCs w:val="22"/>
                <w:lang w:val="lv-LV"/>
              </w:rPr>
              <w:t>5</w:t>
            </w:r>
            <w:r w:rsidRPr="0B1951E1">
              <w:rPr>
                <w:b/>
                <w:bCs/>
                <w:color w:val="000000" w:themeColor="text1"/>
                <w:sz w:val="22"/>
                <w:szCs w:val="22"/>
                <w:lang w:val="lv-LV"/>
              </w:rPr>
              <w:t>%</w:t>
            </w:r>
          </w:p>
        </w:tc>
      </w:tr>
      <w:tr w:rsidR="001A744C" w:rsidRPr="001A744C" w14:paraId="79BA6575" w14:textId="77777777" w:rsidTr="00FC3861">
        <w:trPr>
          <w:trHeight w:val="436"/>
        </w:trPr>
        <w:tc>
          <w:tcPr>
            <w:tcW w:w="1142" w:type="dxa"/>
            <w:tcBorders>
              <w:top w:val="outset" w:sz="6"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FDCFEEB" w14:textId="77777777" w:rsidR="001A744C" w:rsidRPr="001A744C" w:rsidRDefault="001A744C" w:rsidP="00D0295F">
            <w:pPr>
              <w:jc w:val="center"/>
              <w:textAlignment w:val="baseline"/>
              <w:rPr>
                <w:b/>
                <w:lang w:val="lv-LV"/>
              </w:rPr>
            </w:pPr>
            <w:r w:rsidRPr="1A1BA582">
              <w:rPr>
                <w:b/>
                <w:color w:val="000000" w:themeColor="text1"/>
                <w:sz w:val="22"/>
                <w:szCs w:val="22"/>
                <w:lang w:val="lv-LV"/>
              </w:rPr>
              <w:t>Kopā</w:t>
            </w:r>
          </w:p>
        </w:tc>
        <w:tc>
          <w:tcPr>
            <w:tcW w:w="255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C2C4872" w14:textId="77777777" w:rsidR="001A744C" w:rsidRPr="001A744C" w:rsidRDefault="001A744C" w:rsidP="00B55991">
            <w:pPr>
              <w:textAlignment w:val="baseline"/>
              <w:rPr>
                <w:lang w:val="lv-LV"/>
              </w:rPr>
            </w:pP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9E43DC4"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10</w:t>
            </w:r>
          </w:p>
        </w:tc>
        <w:tc>
          <w:tcPr>
            <w:tcW w:w="99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42267E3"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100</w:t>
            </w:r>
          </w:p>
        </w:tc>
        <w:tc>
          <w:tcPr>
            <w:tcW w:w="108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6F84795"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226</w:t>
            </w:r>
          </w:p>
        </w:tc>
        <w:tc>
          <w:tcPr>
            <w:tcW w:w="1140"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DDEE9FC"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162</w:t>
            </w:r>
          </w:p>
        </w:tc>
        <w:tc>
          <w:tcPr>
            <w:tcW w:w="61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BC32DA2" w14:textId="77777777" w:rsidR="001A744C" w:rsidRPr="001A744C" w:rsidRDefault="001A744C" w:rsidP="006B204A">
            <w:pPr>
              <w:jc w:val="center"/>
              <w:textAlignment w:val="baseline"/>
              <w:rPr>
                <w:b/>
                <w:color w:val="000000" w:themeColor="text1"/>
                <w:sz w:val="22"/>
                <w:szCs w:val="22"/>
                <w:lang w:val="lv-LV"/>
              </w:rPr>
            </w:pPr>
            <w:r w:rsidRPr="1A1BA582">
              <w:rPr>
                <w:b/>
                <w:color w:val="000000" w:themeColor="text1"/>
                <w:sz w:val="22"/>
                <w:szCs w:val="22"/>
                <w:lang w:val="lv-LV"/>
              </w:rPr>
              <w:t>498</w:t>
            </w:r>
          </w:p>
        </w:tc>
        <w:tc>
          <w:tcPr>
            <w:tcW w:w="945"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1F5B796E" w14:textId="19AC51EC" w:rsidR="171579B7" w:rsidRDefault="305A3FF5" w:rsidP="006B204A">
            <w:pPr>
              <w:jc w:val="center"/>
              <w:rPr>
                <w:b/>
                <w:bCs/>
                <w:color w:val="000000" w:themeColor="text1"/>
                <w:lang w:val="lv-LV"/>
              </w:rPr>
            </w:pPr>
            <w:r w:rsidRPr="0B1951E1">
              <w:rPr>
                <w:b/>
                <w:bCs/>
                <w:color w:val="000000" w:themeColor="text1"/>
                <w:sz w:val="22"/>
                <w:szCs w:val="22"/>
                <w:lang w:val="lv-LV"/>
              </w:rPr>
              <w:t>100%</w:t>
            </w:r>
          </w:p>
        </w:tc>
      </w:tr>
    </w:tbl>
    <w:p w14:paraId="7ED32FE3" w14:textId="77777777" w:rsidR="00744403" w:rsidRDefault="00744403" w:rsidP="00930669">
      <w:pPr>
        <w:spacing w:after="160"/>
        <w:jc w:val="both"/>
        <w:rPr>
          <w:sz w:val="22"/>
          <w:szCs w:val="22"/>
          <w:lang w:val="lv-LV"/>
        </w:rPr>
      </w:pPr>
    </w:p>
    <w:p w14:paraId="06E1175F" w14:textId="2E1F7051" w:rsidR="001A744C" w:rsidRPr="00FC1CB2" w:rsidRDefault="001A744C" w:rsidP="00930669">
      <w:pPr>
        <w:pStyle w:val="Heading2"/>
        <w:spacing w:after="240" w:line="240" w:lineRule="auto"/>
        <w:rPr>
          <w:rStyle w:val="eop"/>
          <w:lang w:val="lv-LV"/>
        </w:rPr>
      </w:pPr>
      <w:bookmarkStart w:id="23" w:name="_Toc64897528"/>
      <w:bookmarkStart w:id="24" w:name="_Toc66440311"/>
      <w:bookmarkStart w:id="25" w:name="_Toc66446395"/>
      <w:r w:rsidRPr="1A1BA582">
        <w:rPr>
          <w:rStyle w:val="normaltextrun"/>
          <w:lang w:val="lv-LV"/>
        </w:rPr>
        <w:t>1.2. Programmas īstenošana</w:t>
      </w:r>
      <w:r w:rsidRPr="1A1BA582">
        <w:rPr>
          <w:rStyle w:val="eop"/>
          <w:lang w:val="lv-LV"/>
        </w:rPr>
        <w:t> </w:t>
      </w:r>
      <w:r w:rsidR="00C9756D" w:rsidRPr="1A1BA582">
        <w:rPr>
          <w:rStyle w:val="eop"/>
          <w:lang w:val="lv-LV"/>
        </w:rPr>
        <w:t>un uzraudzība</w:t>
      </w:r>
      <w:bookmarkEnd w:id="23"/>
      <w:bookmarkEnd w:id="24"/>
      <w:bookmarkEnd w:id="25"/>
    </w:p>
    <w:p w14:paraId="044A4D64" w14:textId="72FCCE32" w:rsidR="00210D1F" w:rsidRDefault="00D92725" w:rsidP="00930669">
      <w:pPr>
        <w:spacing w:afterLines="50" w:after="120"/>
        <w:ind w:firstLine="720"/>
        <w:jc w:val="both"/>
        <w:rPr>
          <w:lang w:val="lv-LV"/>
        </w:rPr>
      </w:pPr>
      <w:r>
        <w:rPr>
          <w:lang w:val="lv-LV" w:eastAsia="lv-LV"/>
        </w:rPr>
        <w:t xml:space="preserve">Programmas īstenošanas un uzraudzības struktūra ir veidota, lai nodrošinātu gan projektu progresu, gan rezultātu sasniegšanu, gan arī finansējuma efektīvu izlietojumu, vienlaikus pozicionējot projektu rezultātus plašākā stratēģiskā kontekstā. </w:t>
      </w:r>
      <w:r w:rsidRPr="0B1951E1">
        <w:rPr>
          <w:lang w:val="lv-LV" w:eastAsia="lv-LV"/>
        </w:rPr>
        <w:t>Programmas stratēģiskās vadības padome sniedz konsultatīvu atbalstu programmas izstrādes un īstenošanas laikā un viedokli par programmas rezultātiem pēc programmas īstenošanas.</w:t>
      </w:r>
      <w:r>
        <w:rPr>
          <w:lang w:val="lv-LV" w:eastAsia="lv-LV"/>
        </w:rPr>
        <w:t xml:space="preserve"> </w:t>
      </w:r>
      <w:r w:rsidRPr="0B1951E1">
        <w:rPr>
          <w:lang w:val="lv-LV" w:eastAsia="lv-LV"/>
        </w:rPr>
        <w:t xml:space="preserve">Komisija regulāri seko gan projektu izpildes progresam, gan arī papildu projektu rezultātu izpildei. Komisija </w:t>
      </w:r>
      <w:r w:rsidR="006644A9">
        <w:rPr>
          <w:lang w:val="lv-LV" w:eastAsia="lv-LV"/>
        </w:rPr>
        <w:t xml:space="preserve">lēmumus par </w:t>
      </w:r>
      <w:r w:rsidR="006644A9" w:rsidRPr="0B1951E1">
        <w:rPr>
          <w:lang w:val="lv-LV" w:eastAsia="lv-LV"/>
        </w:rPr>
        <w:t>programmas īstenošanu un uzraudzību</w:t>
      </w:r>
      <w:r w:rsidR="006644A9">
        <w:rPr>
          <w:lang w:val="lv-LV" w:eastAsia="lv-LV"/>
        </w:rPr>
        <w:t xml:space="preserve"> pieņem atbilstoši </w:t>
      </w:r>
      <w:r w:rsidR="006644A9" w:rsidRPr="009542AA">
        <w:rPr>
          <w:lang w:val="lv-LV" w:eastAsia="lv-LV"/>
        </w:rPr>
        <w:t>MK noteikumu Nr. 560</w:t>
      </w:r>
      <w:r w:rsidR="006644A9">
        <w:rPr>
          <w:lang w:val="lv-LV" w:eastAsia="lv-LV"/>
        </w:rPr>
        <w:t xml:space="preserve"> 8. punktā un komisijas nolikumā noteiktajam</w:t>
      </w:r>
      <w:r w:rsidRPr="0B1951E1">
        <w:rPr>
          <w:lang w:val="lv-LV" w:eastAsia="lv-LV"/>
        </w:rPr>
        <w:t xml:space="preserve">, savukārt pieņemtos lēmumus izpilda LZP. </w:t>
      </w:r>
      <w:r w:rsidR="00210D1F" w:rsidRPr="0B1951E1">
        <w:rPr>
          <w:lang w:val="lv-LV" w:eastAsia="lv-LV"/>
        </w:rPr>
        <w:t xml:space="preserve">Programmas </w:t>
      </w:r>
      <w:r w:rsidR="0049089F">
        <w:rPr>
          <w:lang w:val="lv-LV" w:eastAsia="lv-LV"/>
        </w:rPr>
        <w:t>ieviešanu</w:t>
      </w:r>
      <w:r w:rsidR="0049089F" w:rsidRPr="0B1951E1">
        <w:rPr>
          <w:lang w:val="lv-LV" w:eastAsia="lv-LV"/>
        </w:rPr>
        <w:t xml:space="preserve"> </w:t>
      </w:r>
      <w:r w:rsidR="00210D1F" w:rsidRPr="0B1951E1">
        <w:rPr>
          <w:lang w:val="lv-LV" w:eastAsia="lv-LV"/>
        </w:rPr>
        <w:t xml:space="preserve">nodrošina </w:t>
      </w:r>
      <w:r w:rsidR="005720E5" w:rsidRPr="0B1951E1">
        <w:rPr>
          <w:lang w:val="lv-LV" w:eastAsia="lv-LV"/>
        </w:rPr>
        <w:t>LZP</w:t>
      </w:r>
      <w:r w:rsidR="00210D1F" w:rsidRPr="0B1951E1">
        <w:rPr>
          <w:lang w:val="lv-LV" w:eastAsia="lv-LV"/>
        </w:rPr>
        <w:t xml:space="preserve">, veicot finanšu un rezultātu izpildes uzraudzību, kā arī projektu zinātnisko rezultātu izpildes monitoringu un programmas noslēguma izvērtēšanu. </w:t>
      </w:r>
      <w:r w:rsidR="000C2722" w:rsidRPr="750CDA2F">
        <w:rPr>
          <w:lang w:val="lv-LV"/>
        </w:rPr>
        <w:t xml:space="preserve">Shematisks attēlojums par programmas </w:t>
      </w:r>
      <w:r w:rsidR="000C2722">
        <w:rPr>
          <w:lang w:val="lv-LV" w:eastAsia="lv-LV"/>
        </w:rPr>
        <w:t xml:space="preserve">īstenošanas un uzraudzības struktūru </w:t>
      </w:r>
      <w:r w:rsidR="000C2722" w:rsidRPr="750CDA2F">
        <w:rPr>
          <w:lang w:val="lv-LV"/>
        </w:rPr>
        <w:t xml:space="preserve">skatāms </w:t>
      </w:r>
      <w:r w:rsidR="000C2722">
        <w:rPr>
          <w:lang w:val="lv-LV"/>
        </w:rPr>
        <w:t>2</w:t>
      </w:r>
      <w:r w:rsidR="000C2722" w:rsidRPr="750CDA2F">
        <w:rPr>
          <w:lang w:val="lv-LV"/>
        </w:rPr>
        <w:t>. attēlā.</w:t>
      </w:r>
    </w:p>
    <w:p w14:paraId="1DF0ECF9" w14:textId="77777777" w:rsidR="009437B5" w:rsidRDefault="009437B5" w:rsidP="00930669">
      <w:pPr>
        <w:spacing w:afterLines="160" w:after="384"/>
        <w:rPr>
          <w:noProof/>
          <w:lang w:val="lv-LV" w:eastAsia="lv-LV"/>
        </w:rPr>
      </w:pPr>
    </w:p>
    <w:p w14:paraId="1FC143EE" w14:textId="657BF055" w:rsidR="000C2722" w:rsidRDefault="00496B88" w:rsidP="001322C3">
      <w:pPr>
        <w:spacing w:afterLines="160" w:after="384"/>
        <w:rPr>
          <w:lang w:val="lv-LV" w:eastAsia="lv-LV"/>
        </w:rPr>
      </w:pPr>
      <w:r>
        <w:rPr>
          <w:noProof/>
          <w:lang w:val="lv-LV" w:eastAsia="lv-LV"/>
        </w:rPr>
        <w:lastRenderedPageBreak/>
        <w:drawing>
          <wp:inline distT="0" distB="0" distL="0" distR="0" wp14:anchorId="307E6EC3" wp14:editId="131D5D4C">
            <wp:extent cx="5972175" cy="3359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359348"/>
                    </a:xfrm>
                    <a:prstGeom prst="rect">
                      <a:avLst/>
                    </a:prstGeom>
                    <a:noFill/>
                    <a:ln>
                      <a:noFill/>
                    </a:ln>
                  </pic:spPr>
                </pic:pic>
              </a:graphicData>
            </a:graphic>
          </wp:inline>
        </w:drawing>
      </w:r>
    </w:p>
    <w:p w14:paraId="4CA7F71D" w14:textId="479D02B7" w:rsidR="000C2722" w:rsidRDefault="000C2722" w:rsidP="00D0295F">
      <w:pPr>
        <w:pStyle w:val="Caption"/>
        <w:numPr>
          <w:ilvl w:val="0"/>
          <w:numId w:val="25"/>
        </w:numPr>
        <w:spacing w:after="0"/>
        <w:jc w:val="right"/>
        <w:rPr>
          <w:bCs/>
          <w:noProof/>
          <w:sz w:val="20"/>
          <w:szCs w:val="20"/>
          <w:lang w:val="lv-LV"/>
        </w:rPr>
      </w:pPr>
      <w:r w:rsidRPr="1A1BA582">
        <w:rPr>
          <w:sz w:val="20"/>
          <w:szCs w:val="20"/>
          <w:lang w:val="lv-LV"/>
        </w:rPr>
        <w:t>attēls</w:t>
      </w:r>
    </w:p>
    <w:p w14:paraId="5C30E64D" w14:textId="04F2B650" w:rsidR="000C2722" w:rsidRDefault="000C2722" w:rsidP="00B55991">
      <w:pPr>
        <w:pStyle w:val="Caption"/>
        <w:spacing w:after="0"/>
        <w:jc w:val="right"/>
        <w:rPr>
          <w:b w:val="0"/>
          <w:sz w:val="20"/>
          <w:szCs w:val="20"/>
          <w:lang w:val="lv-LV"/>
        </w:rPr>
      </w:pPr>
      <w:r w:rsidRPr="1A1BA582">
        <w:rPr>
          <w:b w:val="0"/>
          <w:sz w:val="20"/>
          <w:szCs w:val="20"/>
          <w:lang w:val="lv-LV"/>
        </w:rPr>
        <w:t xml:space="preserve"> Programmas </w:t>
      </w:r>
      <w:r w:rsidR="009437B5" w:rsidRPr="1A1BA582">
        <w:rPr>
          <w:b w:val="0"/>
          <w:sz w:val="20"/>
          <w:szCs w:val="20"/>
          <w:lang w:val="lv-LV"/>
        </w:rPr>
        <w:t>īstenošanas un uzraudzības struktūra</w:t>
      </w:r>
    </w:p>
    <w:p w14:paraId="6E48CA0A" w14:textId="77777777" w:rsidR="009437B5" w:rsidRPr="009437B5" w:rsidRDefault="009437B5" w:rsidP="006B204A">
      <w:pPr>
        <w:rPr>
          <w:lang w:val="lv-LV"/>
        </w:rPr>
      </w:pPr>
    </w:p>
    <w:p w14:paraId="7EBCC34A" w14:textId="7605B6D0" w:rsidR="003937F0" w:rsidRDefault="003937F0" w:rsidP="00080257">
      <w:pPr>
        <w:pStyle w:val="paragraph"/>
        <w:spacing w:before="0" w:beforeAutospacing="0" w:after="0" w:afterAutospacing="0"/>
        <w:ind w:firstLine="720"/>
        <w:jc w:val="both"/>
        <w:textAlignment w:val="baseline"/>
        <w:rPr>
          <w:lang w:val="lv-LV" w:eastAsia="lv-LV"/>
        </w:rPr>
      </w:pPr>
      <w:r>
        <w:rPr>
          <w:rStyle w:val="normaltextrun"/>
          <w:lang w:val="lv-LV"/>
        </w:rPr>
        <w:t>P</w:t>
      </w:r>
      <w:r w:rsidRPr="00C148CC">
        <w:rPr>
          <w:rStyle w:val="normaltextrun"/>
          <w:lang w:val="lv-LV"/>
        </w:rPr>
        <w:t>rogrammas stratēģiskās vadības padom</w:t>
      </w:r>
      <w:r>
        <w:rPr>
          <w:rStyle w:val="normaltextrun"/>
          <w:lang w:val="lv-LV"/>
        </w:rPr>
        <w:t>es sastāvā</w:t>
      </w:r>
      <w:r w:rsidRPr="00C148CC">
        <w:rPr>
          <w:rStyle w:val="normaltextrun"/>
          <w:lang w:val="lv-LV"/>
        </w:rPr>
        <w:t xml:space="preserve"> ir pārstāvji no </w:t>
      </w:r>
      <w:r>
        <w:rPr>
          <w:rStyle w:val="normaltextrun"/>
          <w:lang w:val="lv-LV"/>
        </w:rPr>
        <w:t>AiM</w:t>
      </w:r>
      <w:r w:rsidRPr="00C148CC">
        <w:rPr>
          <w:rStyle w:val="normaltextrun"/>
          <w:lang w:val="lv-LV"/>
        </w:rPr>
        <w:t xml:space="preserve">, </w:t>
      </w:r>
      <w:r>
        <w:rPr>
          <w:rStyle w:val="normaltextrun"/>
          <w:lang w:val="lv-LV"/>
        </w:rPr>
        <w:t>EM</w:t>
      </w:r>
      <w:r w:rsidRPr="00C148CC">
        <w:rPr>
          <w:rStyle w:val="normaltextrun"/>
          <w:lang w:val="lv-LV"/>
        </w:rPr>
        <w:t xml:space="preserve">, </w:t>
      </w:r>
      <w:r>
        <w:rPr>
          <w:rStyle w:val="normaltextrun"/>
          <w:lang w:val="lv-LV"/>
        </w:rPr>
        <w:t>IZM</w:t>
      </w:r>
      <w:r w:rsidRPr="00C148CC">
        <w:rPr>
          <w:rStyle w:val="normaltextrun"/>
          <w:lang w:val="lv-LV"/>
        </w:rPr>
        <w:t xml:space="preserve">, </w:t>
      </w:r>
      <w:r>
        <w:rPr>
          <w:rStyle w:val="normaltextrun"/>
          <w:lang w:val="lv-LV"/>
        </w:rPr>
        <w:t>LM</w:t>
      </w:r>
      <w:r w:rsidRPr="00C148CC">
        <w:rPr>
          <w:rStyle w:val="normaltextrun"/>
          <w:lang w:val="lv-LV"/>
        </w:rPr>
        <w:t xml:space="preserve">, </w:t>
      </w:r>
      <w:r>
        <w:rPr>
          <w:rStyle w:val="normaltextrun"/>
          <w:lang w:val="lv-LV"/>
        </w:rPr>
        <w:t>VM</w:t>
      </w:r>
      <w:r w:rsidRPr="00C148CC">
        <w:rPr>
          <w:rStyle w:val="normaltextrun"/>
          <w:lang w:val="lv-LV"/>
        </w:rPr>
        <w:t xml:space="preserve">, </w:t>
      </w:r>
      <w:r>
        <w:rPr>
          <w:rStyle w:val="normaltextrun"/>
          <w:lang w:val="lv-LV"/>
        </w:rPr>
        <w:t>VARAM</w:t>
      </w:r>
      <w:r w:rsidRPr="00C148CC">
        <w:rPr>
          <w:rStyle w:val="normaltextrun"/>
          <w:lang w:val="lv-LV"/>
        </w:rPr>
        <w:t xml:space="preserve">, </w:t>
      </w:r>
      <w:r>
        <w:rPr>
          <w:rStyle w:val="normaltextrun"/>
          <w:lang w:val="lv-LV"/>
        </w:rPr>
        <w:t>SPKC</w:t>
      </w:r>
      <w:r w:rsidRPr="00C148CC">
        <w:rPr>
          <w:rStyle w:val="normaltextrun"/>
          <w:lang w:val="lv-LV"/>
        </w:rPr>
        <w:t xml:space="preserve">, </w:t>
      </w:r>
      <w:r>
        <w:rPr>
          <w:rStyle w:val="normaltextrun"/>
          <w:lang w:val="lv-LV"/>
        </w:rPr>
        <w:t>VK</w:t>
      </w:r>
      <w:r w:rsidRPr="00C148CC">
        <w:rPr>
          <w:rStyle w:val="normaltextrun"/>
          <w:lang w:val="lv-LV"/>
        </w:rPr>
        <w:t xml:space="preserve">, </w:t>
      </w:r>
      <w:r>
        <w:rPr>
          <w:rStyle w:val="normaltextrun"/>
          <w:lang w:val="lv-LV"/>
        </w:rPr>
        <w:t>LZA</w:t>
      </w:r>
      <w:r w:rsidRPr="00C148CC">
        <w:rPr>
          <w:rStyle w:val="normaltextrun"/>
          <w:lang w:val="lv-LV"/>
        </w:rPr>
        <w:t xml:space="preserve">, </w:t>
      </w:r>
      <w:r>
        <w:rPr>
          <w:rStyle w:val="normaltextrun"/>
          <w:lang w:val="lv-LV"/>
        </w:rPr>
        <w:t>LJZA</w:t>
      </w:r>
      <w:r w:rsidRPr="00C148CC">
        <w:rPr>
          <w:rStyle w:val="normaltextrun"/>
          <w:lang w:val="lv-LV"/>
        </w:rPr>
        <w:t xml:space="preserve">, </w:t>
      </w:r>
      <w:r>
        <w:rPr>
          <w:rStyle w:val="normaltextrun"/>
          <w:lang w:val="lv-LV"/>
        </w:rPr>
        <w:t>LDDK, diasporas pārstāvis no</w:t>
      </w:r>
      <w:r w:rsidRPr="00C148CC">
        <w:rPr>
          <w:rStyle w:val="normaltextrun"/>
          <w:lang w:val="lv-LV"/>
        </w:rPr>
        <w:t xml:space="preserve"> </w:t>
      </w:r>
      <w:r>
        <w:rPr>
          <w:rStyle w:val="normaltextrun"/>
          <w:lang w:val="lv-LV"/>
        </w:rPr>
        <w:t>EBI. IZM</w:t>
      </w:r>
      <w:r w:rsidRPr="00C148CC">
        <w:rPr>
          <w:rStyle w:val="normaltextrun"/>
          <w:lang w:val="lv-LV"/>
        </w:rPr>
        <w:t xml:space="preserve"> un </w:t>
      </w:r>
      <w:r>
        <w:rPr>
          <w:rStyle w:val="normaltextrun"/>
          <w:lang w:val="lv-LV"/>
        </w:rPr>
        <w:t>VM</w:t>
      </w:r>
      <w:r w:rsidRPr="00C148CC">
        <w:rPr>
          <w:rStyle w:val="normaltextrun"/>
          <w:lang w:val="lv-LV"/>
        </w:rPr>
        <w:t xml:space="preserve"> sadarbībā ar </w:t>
      </w:r>
      <w:r>
        <w:rPr>
          <w:rStyle w:val="normaltextrun"/>
          <w:lang w:val="lv-LV"/>
        </w:rPr>
        <w:t xml:space="preserve">programmas stratēģiskās vadības padomi </w:t>
      </w:r>
      <w:r w:rsidRPr="00C148CC">
        <w:rPr>
          <w:rStyle w:val="normaltextrun"/>
          <w:lang w:val="lv-LV"/>
        </w:rPr>
        <w:t>izstrādāja</w:t>
      </w:r>
      <w:r>
        <w:rPr>
          <w:rStyle w:val="normaltextrun"/>
          <w:lang w:val="lv-LV"/>
        </w:rPr>
        <w:t xml:space="preserve"> </w:t>
      </w:r>
      <w:r w:rsidRPr="00C148CC">
        <w:rPr>
          <w:rStyle w:val="normaltextrun"/>
          <w:lang w:val="lv-LV"/>
        </w:rPr>
        <w:t>MK rīkojumu</w:t>
      </w:r>
      <w:r>
        <w:rPr>
          <w:rStyle w:val="normaltextrun"/>
          <w:lang w:val="lv-LV"/>
        </w:rPr>
        <w:t xml:space="preserve"> </w:t>
      </w:r>
      <w:r>
        <w:rPr>
          <w:lang w:val="lv-LV"/>
        </w:rPr>
        <w:t>Nr. 278.</w:t>
      </w:r>
      <w:r w:rsidRPr="003937F0">
        <w:rPr>
          <w:rStyle w:val="normaltextrun"/>
          <w:lang w:val="lv-LV"/>
        </w:rPr>
        <w:t xml:space="preserve"> </w:t>
      </w:r>
    </w:p>
    <w:p w14:paraId="4B08C58B" w14:textId="1269C524" w:rsidR="00210D1F" w:rsidRPr="00701647" w:rsidRDefault="00210D1F" w:rsidP="00930669">
      <w:pPr>
        <w:ind w:firstLine="720"/>
        <w:jc w:val="both"/>
        <w:rPr>
          <w:lang w:val="lv-LV"/>
        </w:rPr>
      </w:pPr>
      <w:r w:rsidRPr="0B1951E1">
        <w:rPr>
          <w:lang w:val="lv-LV" w:eastAsia="lv-LV"/>
        </w:rPr>
        <w:t xml:space="preserve">Lai </w:t>
      </w:r>
      <w:r w:rsidR="44C9A51F" w:rsidRPr="0B1951E1">
        <w:rPr>
          <w:lang w:val="lv-LV" w:eastAsia="lv-LV"/>
        </w:rPr>
        <w:t>uzraudzītu</w:t>
      </w:r>
      <w:r w:rsidRPr="0B1951E1">
        <w:rPr>
          <w:lang w:val="lv-LV" w:eastAsia="lv-LV"/>
        </w:rPr>
        <w:t xml:space="preserve"> programmas </w:t>
      </w:r>
      <w:r w:rsidR="32F7AD6A" w:rsidRPr="0B1951E1">
        <w:rPr>
          <w:lang w:val="lv-LV" w:eastAsia="lv-LV"/>
        </w:rPr>
        <w:t>īstenošanu</w:t>
      </w:r>
      <w:r w:rsidR="1841E5BC" w:rsidRPr="0B1951E1">
        <w:rPr>
          <w:lang w:val="lv-LV" w:eastAsia="lv-LV"/>
        </w:rPr>
        <w:t xml:space="preserve"> un </w:t>
      </w:r>
      <w:r w:rsidRPr="0B1951E1">
        <w:rPr>
          <w:lang w:val="lv-LV" w:eastAsia="lv-LV"/>
        </w:rPr>
        <w:t>nodrošin</w:t>
      </w:r>
      <w:r w:rsidR="7D8C260E" w:rsidRPr="0B1951E1">
        <w:rPr>
          <w:lang w:val="lv-LV" w:eastAsia="lv-LV"/>
        </w:rPr>
        <w:t>ātu</w:t>
      </w:r>
      <w:r w:rsidRPr="0B1951E1">
        <w:rPr>
          <w:lang w:val="lv-LV" w:eastAsia="lv-LV"/>
        </w:rPr>
        <w:t xml:space="preserve"> </w:t>
      </w:r>
      <w:r w:rsidR="0D63B49F" w:rsidRPr="0B1951E1">
        <w:rPr>
          <w:lang w:val="lv-LV" w:eastAsia="lv-LV"/>
        </w:rPr>
        <w:t>MK rīkojuma Nr. 278 6. un 7. punktā noteikto uzdevumu izpildi</w:t>
      </w:r>
      <w:r w:rsidRPr="0B1951E1">
        <w:rPr>
          <w:lang w:val="lv-LV" w:eastAsia="lv-LV"/>
        </w:rPr>
        <w:t>, 2020. gada 29. maijā saskaņā ar</w:t>
      </w:r>
      <w:r w:rsidRPr="0B1951E1">
        <w:rPr>
          <w:lang w:val="lv-LV"/>
        </w:rPr>
        <w:t xml:space="preserve"> </w:t>
      </w:r>
      <w:r w:rsidRPr="0B1951E1">
        <w:rPr>
          <w:lang w:val="lv-LV" w:eastAsia="lv-LV"/>
        </w:rPr>
        <w:t>MK noteikumu Nr. 560 8. punktu tika apstiprināts komisijas nolikums un izdots rīkojums par komisijas sastāvu. Komisijas sastāvā ir</w:t>
      </w:r>
      <w:r w:rsidR="3FBB0B93" w:rsidRPr="0B1951E1">
        <w:rPr>
          <w:lang w:val="lv-LV" w:eastAsia="lv-LV"/>
        </w:rPr>
        <w:t xml:space="preserve"> </w:t>
      </w:r>
      <w:r w:rsidRPr="0B1951E1">
        <w:rPr>
          <w:lang w:val="lv-LV"/>
        </w:rPr>
        <w:t>desmit balsstiesīgi komisijas locekļi</w:t>
      </w:r>
      <w:r w:rsidR="00D92725">
        <w:rPr>
          <w:lang w:val="lv-LV"/>
        </w:rPr>
        <w:t xml:space="preserve"> – </w:t>
      </w:r>
      <w:r w:rsidRPr="00701647">
        <w:rPr>
          <w:lang w:val="lv-LV"/>
        </w:rPr>
        <w:t>trīs</w:t>
      </w:r>
      <w:r w:rsidR="00D92725">
        <w:rPr>
          <w:lang w:val="lv-LV"/>
        </w:rPr>
        <w:t xml:space="preserve"> no</w:t>
      </w:r>
      <w:r w:rsidRPr="00701647">
        <w:rPr>
          <w:lang w:val="lv-LV"/>
        </w:rPr>
        <w:t xml:space="preserve"> IZM</w:t>
      </w:r>
      <w:r w:rsidR="00D92725">
        <w:rPr>
          <w:lang w:val="lv-LV"/>
        </w:rPr>
        <w:t xml:space="preserve">, pa vienam no </w:t>
      </w:r>
      <w:r w:rsidRPr="00701647">
        <w:rPr>
          <w:lang w:val="lv-LV"/>
        </w:rPr>
        <w:t>AiM</w:t>
      </w:r>
      <w:r w:rsidR="00D92725">
        <w:rPr>
          <w:lang w:val="lv-LV"/>
        </w:rPr>
        <w:t xml:space="preserve">, </w:t>
      </w:r>
      <w:r w:rsidRPr="00701647">
        <w:rPr>
          <w:lang w:val="lv-LV"/>
        </w:rPr>
        <w:t>EM</w:t>
      </w:r>
      <w:r w:rsidR="00D92725">
        <w:rPr>
          <w:lang w:val="lv-LV"/>
        </w:rPr>
        <w:t xml:space="preserve">, </w:t>
      </w:r>
      <w:r w:rsidRPr="00701647">
        <w:rPr>
          <w:lang w:val="lv-LV"/>
        </w:rPr>
        <w:t>LM</w:t>
      </w:r>
      <w:r w:rsidR="00D92725">
        <w:rPr>
          <w:lang w:val="lv-LV"/>
        </w:rPr>
        <w:t xml:space="preserve">, </w:t>
      </w:r>
      <w:r w:rsidRPr="00D92725">
        <w:rPr>
          <w:lang w:val="lv-LV"/>
        </w:rPr>
        <w:t>SPKC</w:t>
      </w:r>
      <w:r w:rsidR="00D92725">
        <w:rPr>
          <w:lang w:val="lv-LV"/>
        </w:rPr>
        <w:t xml:space="preserve">, </w:t>
      </w:r>
      <w:r w:rsidRPr="00D92725">
        <w:rPr>
          <w:lang w:val="lv-LV"/>
        </w:rPr>
        <w:t>VK</w:t>
      </w:r>
      <w:r w:rsidR="00D92725">
        <w:rPr>
          <w:lang w:val="lv-LV"/>
        </w:rPr>
        <w:t xml:space="preserve">, </w:t>
      </w:r>
      <w:r w:rsidRPr="00D92725">
        <w:rPr>
          <w:lang w:val="lv-LV"/>
        </w:rPr>
        <w:t>VM</w:t>
      </w:r>
      <w:r w:rsidR="00D92725">
        <w:rPr>
          <w:lang w:val="lv-LV"/>
        </w:rPr>
        <w:t xml:space="preserve">, </w:t>
      </w:r>
      <w:r w:rsidRPr="00701647">
        <w:rPr>
          <w:lang w:val="lv-LV"/>
        </w:rPr>
        <w:t>VARAM</w:t>
      </w:r>
      <w:r w:rsidR="00D92725">
        <w:rPr>
          <w:lang w:val="lv-LV"/>
        </w:rPr>
        <w:t>, kā arī komisijas eksperts bez balsstiesībām no</w:t>
      </w:r>
      <w:r w:rsidRPr="00701647">
        <w:rPr>
          <w:lang w:val="lv-LV"/>
        </w:rPr>
        <w:t xml:space="preserve"> </w:t>
      </w:r>
      <w:r w:rsidR="005720E5">
        <w:rPr>
          <w:lang w:val="lv-LV"/>
        </w:rPr>
        <w:t>LZP</w:t>
      </w:r>
      <w:r w:rsidR="00D92725" w:rsidRPr="00701647">
        <w:rPr>
          <w:rStyle w:val="FootnoteReference"/>
          <w:lang w:val="lv-LV"/>
        </w:rPr>
        <w:footnoteReference w:id="16"/>
      </w:r>
      <w:r w:rsidR="00D92725">
        <w:rPr>
          <w:lang w:val="lv-LV"/>
        </w:rPr>
        <w:t>.</w:t>
      </w:r>
    </w:p>
    <w:p w14:paraId="0CAC110B" w14:textId="77777777" w:rsidR="00210D1F" w:rsidRPr="00701647" w:rsidRDefault="00210D1F" w:rsidP="00930669">
      <w:pPr>
        <w:ind w:firstLine="720"/>
        <w:jc w:val="both"/>
        <w:rPr>
          <w:lang w:val="lv-LV" w:eastAsia="lv-LV"/>
        </w:rPr>
      </w:pPr>
      <w:r w:rsidRPr="0B1951E1">
        <w:rPr>
          <w:lang w:val="lv-LV" w:eastAsia="lv-LV"/>
        </w:rPr>
        <w:t xml:space="preserve">2020. gada 1. jūnijā komisija apstiprināja programmas projektu pieteikumu atklātā konkursa nolikumu, ko izstrādāja </w:t>
      </w:r>
      <w:r w:rsidR="005720E5" w:rsidRPr="0B1951E1">
        <w:rPr>
          <w:lang w:val="lv-LV" w:eastAsia="lv-LV"/>
        </w:rPr>
        <w:t>LZP</w:t>
      </w:r>
      <w:r w:rsidRPr="0B1951E1">
        <w:rPr>
          <w:lang w:val="lv-LV" w:eastAsia="lv-LV"/>
        </w:rPr>
        <w:t xml:space="preserve"> sadarbībā ar IZM</w:t>
      </w:r>
      <w:r w:rsidR="13DBC3D6" w:rsidRPr="0B1951E1">
        <w:rPr>
          <w:lang w:val="lv-LV" w:eastAsia="lv-LV"/>
        </w:rPr>
        <w:t xml:space="preserve"> un VM</w:t>
      </w:r>
      <w:r w:rsidRPr="0B1951E1">
        <w:rPr>
          <w:lang w:val="lv-LV" w:eastAsia="lv-LV"/>
        </w:rPr>
        <w:t xml:space="preserve">. Nolikums nosaka konkursa organizēšanas, zinātniskās ekspertīzes un projektu īstenošanas kārtību. </w:t>
      </w:r>
      <w:r w:rsidR="4F4E7D29" w:rsidRPr="0B1951E1">
        <w:rPr>
          <w:lang w:val="lv-LV" w:eastAsia="lv-LV"/>
        </w:rPr>
        <w:t xml:space="preserve">Projektu pieteikumu atklāto konkursu LZP izsludināja 2020. gada 3. jūnijā. </w:t>
      </w:r>
      <w:r w:rsidRPr="0B1951E1">
        <w:rPr>
          <w:lang w:val="lv-LV" w:eastAsia="lv-LV"/>
        </w:rPr>
        <w:t xml:space="preserve">Konkursā zinātniskās institūcijas iesniedza 15 projektu pieteikumus. </w:t>
      </w:r>
      <w:r w:rsidR="3EFAB31D" w:rsidRPr="0B1951E1">
        <w:rPr>
          <w:lang w:val="lv-LV" w:eastAsia="lv-LV"/>
        </w:rPr>
        <w:t>Projektu pieteikumus zinātniski izvērtēja 20 neatkarīgi ārvalstu zinātniskie eksperti atbilstoši projektu nozarēm</w:t>
      </w:r>
      <w:r w:rsidR="0809CDBB" w:rsidRPr="0B1951E1">
        <w:rPr>
          <w:lang w:val="lv-LV" w:eastAsia="lv-LV"/>
        </w:rPr>
        <w:t xml:space="preserve"> (katram projekta pieteikumam piesaistīti 3 eksperti). Lai nodrošinātu zinātniskās ekspertīzes objektivitāti, eksperti tikās trīs ekspertu paneļos atbilstoši MK rīkojuma 5. punktā norādītajām t</w:t>
      </w:r>
      <w:r w:rsidR="764D377C" w:rsidRPr="0B1951E1">
        <w:rPr>
          <w:lang w:val="lv-LV" w:eastAsia="lv-LV"/>
        </w:rPr>
        <w:t xml:space="preserve">ematiskajām jomām. </w:t>
      </w:r>
    </w:p>
    <w:p w14:paraId="257695A5" w14:textId="28DCB1F6" w:rsidR="00210D1F" w:rsidRPr="00701647" w:rsidRDefault="00210D1F" w:rsidP="00930669">
      <w:pPr>
        <w:ind w:firstLine="720"/>
        <w:jc w:val="both"/>
        <w:rPr>
          <w:lang w:val="lv-LV"/>
        </w:rPr>
      </w:pPr>
      <w:r w:rsidRPr="0B1951E1">
        <w:rPr>
          <w:lang w:val="lv-LV" w:eastAsia="lv-LV"/>
        </w:rPr>
        <w:t xml:space="preserve">Pēc zinātniskās ekspertīzes noslēgšanās, komisija 2020. gada 30. jūnijā un 7. jūlijā pieņēma lēmumus par finansējuma piešķiršanu 10 projektu pieteikumiem, izpildot katru no MK rīkojuma Nr. 278 6. punktā noteiktajiem tematiskajiem uzdevumiem, kā arī lēmumus par piecu projektu pieteikumu noraidīšanu, balstoties uz zinātniskās </w:t>
      </w:r>
      <w:hyperlink r:id="rId16">
        <w:r w:rsidRPr="0B1951E1">
          <w:rPr>
            <w:rStyle w:val="Hyperlink"/>
            <w:lang w:val="lv-LV" w:eastAsia="lv-LV"/>
          </w:rPr>
          <w:t>ekspertīzes rezultātiem</w:t>
        </w:r>
      </w:hyperlink>
      <w:r w:rsidRPr="0B1951E1">
        <w:rPr>
          <w:lang w:val="lv-LV" w:eastAsia="lv-LV"/>
        </w:rPr>
        <w:t>.</w:t>
      </w:r>
    </w:p>
    <w:p w14:paraId="2E12FE4C" w14:textId="77777777" w:rsidR="0057630E" w:rsidRDefault="00210D1F" w:rsidP="00930669">
      <w:pPr>
        <w:ind w:firstLine="720"/>
        <w:jc w:val="both"/>
        <w:rPr>
          <w:rStyle w:val="CommentReference"/>
          <w:sz w:val="24"/>
          <w:szCs w:val="24"/>
          <w:lang w:val="lv-LV"/>
        </w:rPr>
      </w:pPr>
      <w:r w:rsidRPr="0B1951E1">
        <w:rPr>
          <w:lang w:val="lv-LV" w:eastAsia="lv-LV"/>
        </w:rPr>
        <w:t xml:space="preserve">Lai nodrošinātu programmas projektu īstenošanas uzraudzību, komisija ir izskatījusi projektu īstenotāju iesniegtos ikmēneša saturiskos pārskatus, pēc nepieciešamības pieprasot no projekta īstenotājiem papildu informāciju un materiālus par projekta izpildes gaitu un sasniegtajiem </w:t>
      </w:r>
      <w:r w:rsidRPr="0B1951E1">
        <w:rPr>
          <w:lang w:val="lv-LV" w:eastAsia="lv-LV"/>
        </w:rPr>
        <w:lastRenderedPageBreak/>
        <w:t>rezultātiem, un rīkojusi individuālas tikšanās ar projektu vadītājiem, izskatot projektu rezultātu sasniegšanas progresu un identificējot riskus projektu īstenošanai. Komisija ir rīkojusi kopējas komisijas un stratēģiskās vadības padomes sēdes:</w:t>
      </w:r>
      <w:r w:rsidR="00D92725" w:rsidRPr="1A1BA582">
        <w:rPr>
          <w:rStyle w:val="CommentReference"/>
          <w:sz w:val="24"/>
          <w:szCs w:val="24"/>
          <w:lang w:val="lv-LV"/>
        </w:rPr>
        <w:t xml:space="preserve"> </w:t>
      </w:r>
    </w:p>
    <w:p w14:paraId="31D3AED6" w14:textId="77777777" w:rsidR="0057630E" w:rsidRPr="0057630E" w:rsidRDefault="00D92725" w:rsidP="001322C3">
      <w:pPr>
        <w:pStyle w:val="ListParagraph"/>
        <w:numPr>
          <w:ilvl w:val="0"/>
          <w:numId w:val="35"/>
        </w:numPr>
        <w:spacing w:after="0" w:line="240" w:lineRule="auto"/>
        <w:ind w:left="709" w:hanging="22"/>
        <w:jc w:val="both"/>
        <w:rPr>
          <w:rFonts w:ascii="Times New Roman" w:hAnsi="Times New Roman" w:cs="Times New Roman"/>
          <w:sz w:val="24"/>
          <w:szCs w:val="24"/>
          <w:lang w:val="lv-LV" w:eastAsia="lv-LV"/>
        </w:rPr>
      </w:pPr>
      <w:r w:rsidRPr="1A1BA582">
        <w:rPr>
          <w:rStyle w:val="CommentReference"/>
          <w:rFonts w:ascii="Times New Roman" w:hAnsi="Times New Roman" w:cs="Times New Roman"/>
          <w:sz w:val="24"/>
          <w:szCs w:val="24"/>
          <w:lang w:val="lv-LV"/>
        </w:rPr>
        <w:t>2</w:t>
      </w:r>
      <w:r w:rsidR="00210D1F" w:rsidRPr="0057630E">
        <w:rPr>
          <w:rFonts w:ascii="Times New Roman" w:hAnsi="Times New Roman" w:cs="Times New Roman"/>
          <w:sz w:val="24"/>
          <w:szCs w:val="24"/>
          <w:lang w:val="lv-LV" w:eastAsia="lv-LV"/>
        </w:rPr>
        <w:t>020. gada 10. jūlijā, kad projektu īstenotāji prezentēja savus projektus, to īstenošanas plānu, tostarp sasaistē ar papildu projektu rezultātu sasniegšanu, kā arī saņēma komisijas un stratēģiskās vadības padomes rekomendācijas un ieteikumus projektu īstenošanai;</w:t>
      </w:r>
      <w:r w:rsidR="0057630E" w:rsidRPr="0057630E">
        <w:rPr>
          <w:rFonts w:ascii="Times New Roman" w:hAnsi="Times New Roman" w:cs="Times New Roman"/>
          <w:sz w:val="24"/>
          <w:szCs w:val="24"/>
          <w:lang w:val="lv-LV" w:eastAsia="lv-LV"/>
        </w:rPr>
        <w:t xml:space="preserve"> </w:t>
      </w:r>
    </w:p>
    <w:p w14:paraId="2D702176" w14:textId="0CDDEE89" w:rsidR="00210D1F" w:rsidRPr="0057630E" w:rsidRDefault="00210D1F" w:rsidP="001322C3">
      <w:pPr>
        <w:pStyle w:val="ListParagraph"/>
        <w:numPr>
          <w:ilvl w:val="0"/>
          <w:numId w:val="35"/>
        </w:numPr>
        <w:spacing w:after="0" w:line="240" w:lineRule="auto"/>
        <w:ind w:left="709" w:hanging="22"/>
        <w:jc w:val="both"/>
        <w:rPr>
          <w:rFonts w:ascii="Times New Roman" w:hAnsi="Times New Roman" w:cs="Times New Roman"/>
          <w:sz w:val="24"/>
          <w:szCs w:val="24"/>
          <w:lang w:val="lv-LV" w:eastAsia="lv-LV"/>
        </w:rPr>
      </w:pPr>
      <w:r w:rsidRPr="0057630E">
        <w:rPr>
          <w:rFonts w:ascii="Times New Roman" w:hAnsi="Times New Roman" w:cs="Times New Roman"/>
          <w:sz w:val="24"/>
          <w:szCs w:val="24"/>
          <w:lang w:val="lv-LV" w:eastAsia="lv-LV"/>
        </w:rPr>
        <w:t>2020. gada 23. un 29. oktobrī, kad projektu īstenotāji prezentēja trīs mēnešu laikā (puse no projektu īstenošanas perioda) sasniegtos projektu rezultātus, projektu tālāko īstenošanas gaitu un papildu projektu rezultātu izpildi, kā arī saņēma komisijas un stratēģiskās vadības padomes ieteikumus un rekomendācijas projektu turpmākajai īstenošanai un programmas mērķu sasniegšanai.</w:t>
      </w:r>
    </w:p>
    <w:p w14:paraId="41C07E23" w14:textId="1996377B" w:rsidR="00701647" w:rsidRDefault="6F2E687F" w:rsidP="00930669">
      <w:pPr>
        <w:ind w:firstLine="720"/>
        <w:jc w:val="both"/>
        <w:rPr>
          <w:lang w:val="lv-LV" w:eastAsia="lv-LV"/>
        </w:rPr>
      </w:pPr>
      <w:r w:rsidRPr="614A94A3">
        <w:rPr>
          <w:lang w:val="lv-LV"/>
        </w:rPr>
        <w:t xml:space="preserve"> Pamatojoties uz MK noteikumu Nr. 560 39. punktā minēto iespēju pagarināt projektus līdz vienam gadam projekta rezultātu nostiprināšanai bez papildu finansējuma piešķiršanas un ņemot vērā projektu īstenotāju iesniegumus par projektu termiņa pagarinājuma piešķiršanu (izņemot projektu 6.7. projektu (vadītājs T. Juhna)), 2020. gada 9.  novembrī komisijas sēdē tika lemts par deviņu projektu īstenošanas pagarināšanu par trim mēnešiem.</w:t>
      </w:r>
      <w:r w:rsidR="00210D1F" w:rsidRPr="614A94A3">
        <w:rPr>
          <w:lang w:val="lv-LV" w:eastAsia="lv-LV"/>
        </w:rPr>
        <w:t xml:space="preserve"> Šo periodu projektu īstenotāji izmantos iegūto rezultātu nostiprināšanai, piemēram, zinātnisko </w:t>
      </w:r>
      <w:r w:rsidR="006644A9">
        <w:rPr>
          <w:lang w:val="lv-LV" w:eastAsia="lv-LV"/>
        </w:rPr>
        <w:t>rakstu</w:t>
      </w:r>
      <w:r w:rsidR="00210D1F" w:rsidRPr="614A94A3">
        <w:rPr>
          <w:lang w:val="lv-LV" w:eastAsia="lv-LV"/>
        </w:rPr>
        <w:t xml:space="preserve"> publicēšanai žurnālos, </w:t>
      </w:r>
      <w:r w:rsidR="00701647" w:rsidRPr="614A94A3">
        <w:rPr>
          <w:lang w:val="lv-LV" w:eastAsia="lv-LV"/>
        </w:rPr>
        <w:t xml:space="preserve">rīcībpolitikas rekomendāciju papildināšanai pēc konsultācijām un prezentēšanas rīcībpolitikas plānotājiem, intelektuālā īpašuma tiesību jautājumu nokārtošanai u.c. rezultātu nostiprināšanas aktivitātēm. 2020. gada 16. decembrī komisija, ņemot vērā VM pārstāves ierosinājumu, </w:t>
      </w:r>
      <w:r w:rsidR="0EBA8953" w:rsidRPr="614A94A3">
        <w:rPr>
          <w:lang w:val="lv-LV"/>
        </w:rPr>
        <w:t xml:space="preserve"> pamatojoties uz augstiem Covid-19 saslimstības rādītājiem un pamdēmijas izraisīto ietekmi uz pētījumiem nozīmīgu datu ievākšanu pilnvērtīgā reprezentablā apjomā, lēma</w:t>
      </w:r>
      <w:r w:rsidR="00701647" w:rsidRPr="614A94A3">
        <w:rPr>
          <w:lang w:val="lv-LV" w:eastAsia="lv-LV"/>
        </w:rPr>
        <w:t xml:space="preserve"> par papildu pagarinājuma piešķiršanu līdz 2021. gada 30. jūnijam sekojošiem projektiem: </w:t>
      </w:r>
    </w:p>
    <w:p w14:paraId="10B3EF7E" w14:textId="006317DE" w:rsidR="00701647" w:rsidRPr="000B7A26" w:rsidRDefault="00810D36" w:rsidP="001322C3">
      <w:pPr>
        <w:pStyle w:val="ListParagraph"/>
        <w:numPr>
          <w:ilvl w:val="0"/>
          <w:numId w:val="34"/>
        </w:numPr>
        <w:spacing w:after="0" w:line="240" w:lineRule="auto"/>
        <w:ind w:left="851" w:hanging="22"/>
        <w:contextualSpacing w:val="0"/>
        <w:jc w:val="both"/>
        <w:rPr>
          <w:rFonts w:ascii="Times New Roman" w:eastAsiaTheme="minorEastAsia" w:hAnsi="Times New Roman" w:cs="Times New Roman"/>
          <w:sz w:val="24"/>
          <w:szCs w:val="24"/>
          <w:lang w:val="lv-LV" w:eastAsia="lv-LV"/>
        </w:rPr>
      </w:pPr>
      <w:r w:rsidRPr="00080257">
        <w:rPr>
          <w:rFonts w:ascii="Times New Roman" w:hAnsi="Times New Roman" w:cs="Times New Roman"/>
          <w:sz w:val="24"/>
          <w:szCs w:val="24"/>
          <w:lang w:val="lv-LV" w:eastAsia="lv-LV"/>
        </w:rPr>
        <w:t xml:space="preserve">6.1. </w:t>
      </w:r>
      <w:r w:rsidR="00701647" w:rsidRPr="00080257">
        <w:rPr>
          <w:rFonts w:ascii="Times New Roman" w:hAnsi="Times New Roman" w:cs="Times New Roman"/>
          <w:sz w:val="24"/>
          <w:szCs w:val="24"/>
          <w:lang w:val="lv-LV" w:eastAsia="lv-LV"/>
        </w:rPr>
        <w:t>projekta</w:t>
      </w:r>
      <w:r w:rsidR="009437B5" w:rsidRPr="00080257">
        <w:rPr>
          <w:rFonts w:ascii="Times New Roman" w:hAnsi="Times New Roman" w:cs="Times New Roman"/>
          <w:sz w:val="24"/>
          <w:szCs w:val="24"/>
          <w:lang w:val="lv-LV" w:eastAsia="lv-LV"/>
        </w:rPr>
        <w:t xml:space="preserve"> </w:t>
      </w:r>
      <w:r w:rsidR="00E420B8" w:rsidRPr="006301E0">
        <w:rPr>
          <w:rFonts w:ascii="Times New Roman" w:hAnsi="Times New Roman" w:cs="Times New Roman"/>
          <w:sz w:val="24"/>
          <w:szCs w:val="24"/>
          <w:lang w:val="lv-LV" w:eastAsia="lv-LV"/>
        </w:rPr>
        <w:t>(vadītājs U. Dumpis)</w:t>
      </w:r>
      <w:r w:rsidR="00701647" w:rsidRPr="006301E0">
        <w:rPr>
          <w:rFonts w:ascii="Times New Roman" w:hAnsi="Times New Roman" w:cs="Times New Roman"/>
          <w:sz w:val="24"/>
          <w:szCs w:val="24"/>
          <w:lang w:val="lv-LV" w:eastAsia="lv-LV"/>
        </w:rPr>
        <w:t xml:space="preserve"> īstenošanai un projekta rezultātu nostiprināšanai un publiskošanai. Pagarinājuma laikā plānots veikt seroprevalences pētījumu, ko nebija iespējams īstenot projekta pieteikumā plānotajā laikā, </w:t>
      </w:r>
      <w:r w:rsidR="4F899410" w:rsidRPr="002C250C">
        <w:rPr>
          <w:rFonts w:ascii="Times New Roman" w:hAnsi="Times New Roman" w:cs="Times New Roman"/>
          <w:sz w:val="24"/>
          <w:szCs w:val="24"/>
          <w:lang w:val="lv-LV" w:eastAsia="lv-LV"/>
        </w:rPr>
        <w:t xml:space="preserve"> jo rudenī </w:t>
      </w:r>
      <w:r w:rsidR="00701647" w:rsidRPr="000B7A26">
        <w:rPr>
          <w:rFonts w:ascii="Times New Roman" w:hAnsi="Times New Roman" w:cs="Times New Roman"/>
          <w:sz w:val="24"/>
          <w:szCs w:val="24"/>
          <w:lang w:val="lv-LV" w:eastAsia="lv-LV"/>
        </w:rPr>
        <w:t>sākās saslimšanas ar Covid-19 gadījumu straujš pieaugums,</w:t>
      </w:r>
      <w:r w:rsidR="011C4753" w:rsidRPr="000B7A26">
        <w:rPr>
          <w:rFonts w:ascii="Times New Roman" w:hAnsi="Times New Roman" w:cs="Times New Roman"/>
          <w:sz w:val="24"/>
          <w:szCs w:val="24"/>
          <w:lang w:val="lv-LV" w:eastAsia="lv-LV"/>
        </w:rPr>
        <w:t xml:space="preserve"> </w:t>
      </w:r>
      <w:r w:rsidR="011C4753" w:rsidRPr="000B7A26">
        <w:rPr>
          <w:rFonts w:ascii="Times New Roman" w:eastAsia="Times New Roman" w:hAnsi="Times New Roman" w:cs="Times New Roman"/>
          <w:sz w:val="24"/>
          <w:szCs w:val="24"/>
          <w:lang w:val="lv-LV"/>
        </w:rPr>
        <w:t>kas bija vēl lielāks nekā pirmajā vilnī. Ņemot vērā ģimenes ārstu lielo noslogojumu un pacientu un pētījumā iesaistīto personu drošības apsvērumus, pētnieki atzina, ka šī uzliesmojuma laikā paraugu ievākšana pētījumam nav iespējama. Papildus tam, ņemot vērā straujo saslimšanas gadījumu pieaugumu, kas nebija paredzams projektu uzsākot, atlases lielums tika palielināts no 4000 uz 6754 personām</w:t>
      </w:r>
      <w:r w:rsidR="20DE0A4C" w:rsidRPr="000B7A26">
        <w:rPr>
          <w:rFonts w:ascii="Times New Roman" w:hAnsi="Times New Roman" w:cs="Times New Roman"/>
          <w:sz w:val="24"/>
          <w:szCs w:val="24"/>
          <w:lang w:val="lv-LV" w:eastAsia="lv-LV"/>
        </w:rPr>
        <w:t>;</w:t>
      </w:r>
      <w:r w:rsidR="00701647" w:rsidRPr="000B7A26">
        <w:rPr>
          <w:rFonts w:ascii="Times New Roman" w:hAnsi="Times New Roman" w:cs="Times New Roman"/>
          <w:sz w:val="24"/>
          <w:szCs w:val="24"/>
          <w:lang w:val="lv-LV" w:eastAsia="lv-LV"/>
        </w:rPr>
        <w:t xml:space="preserve"> </w:t>
      </w:r>
    </w:p>
    <w:p w14:paraId="7C476B6D" w14:textId="5E6DF529" w:rsidR="00701647" w:rsidRPr="000B7A26" w:rsidRDefault="00E420B8" w:rsidP="001322C3">
      <w:pPr>
        <w:pStyle w:val="ListParagraph"/>
        <w:numPr>
          <w:ilvl w:val="0"/>
          <w:numId w:val="34"/>
        </w:numPr>
        <w:spacing w:after="0" w:line="240" w:lineRule="auto"/>
        <w:ind w:left="851" w:hanging="22"/>
        <w:contextualSpacing w:val="0"/>
        <w:jc w:val="both"/>
        <w:rPr>
          <w:rFonts w:ascii="Times New Roman" w:eastAsiaTheme="minorEastAsia" w:hAnsi="Times New Roman" w:cs="Times New Roman"/>
          <w:sz w:val="24"/>
          <w:szCs w:val="24"/>
          <w:lang w:val="lv-LV"/>
        </w:rPr>
      </w:pPr>
      <w:r w:rsidRPr="00080257">
        <w:rPr>
          <w:rFonts w:ascii="Times New Roman" w:hAnsi="Times New Roman" w:cs="Times New Roman"/>
          <w:sz w:val="24"/>
          <w:szCs w:val="24"/>
          <w:lang w:val="lv-LV" w:eastAsia="lv-LV"/>
        </w:rPr>
        <w:t>6.3. projekta (vadītāja L. Vīksna)</w:t>
      </w:r>
      <w:r w:rsidR="00701647" w:rsidRPr="00080257">
        <w:rPr>
          <w:rFonts w:ascii="Times New Roman" w:hAnsi="Times New Roman" w:cs="Times New Roman"/>
          <w:sz w:val="24"/>
          <w:szCs w:val="24"/>
          <w:lang w:val="lv-LV" w:eastAsia="lv-LV"/>
        </w:rPr>
        <w:t xml:space="preserve"> datu un rezultātu apkopošanai un analīzei, kā arī rezultātu nostiprināšanai un publiskošanai. </w:t>
      </w:r>
      <w:r w:rsidR="3C617D70" w:rsidRPr="002C250C">
        <w:rPr>
          <w:rFonts w:ascii="Times New Roman" w:eastAsia="Times New Roman" w:hAnsi="Times New Roman" w:cs="Times New Roman"/>
          <w:sz w:val="24"/>
          <w:szCs w:val="24"/>
          <w:lang w:val="lv-LV"/>
        </w:rPr>
        <w:t xml:space="preserve"> Ņemot vēra to, ka projekta uzsākšanas laikā nebija paredzam</w:t>
      </w:r>
      <w:r w:rsidR="70557F9C" w:rsidRPr="000B7A26">
        <w:rPr>
          <w:rFonts w:ascii="Times New Roman" w:eastAsia="Times New Roman" w:hAnsi="Times New Roman" w:cs="Times New Roman"/>
          <w:sz w:val="24"/>
          <w:szCs w:val="24"/>
          <w:lang w:val="lv-LV"/>
        </w:rPr>
        <w:t>s</w:t>
      </w:r>
      <w:r w:rsidR="3C617D70" w:rsidRPr="000B7A26">
        <w:rPr>
          <w:rFonts w:ascii="Times New Roman" w:eastAsia="Times New Roman" w:hAnsi="Times New Roman" w:cs="Times New Roman"/>
          <w:sz w:val="24"/>
          <w:szCs w:val="24"/>
          <w:lang w:val="lv-LV"/>
        </w:rPr>
        <w:t xml:space="preserve"> tik liels saslimšanas gadījumu skaits pandēmijas otrajā vilnī, arī šajā projektā, lai iegūtu reprezentatīvus datus, bija nepieciešams palielināt atlases lielumu.</w:t>
      </w:r>
      <w:r w:rsidR="001073AE" w:rsidRPr="000B7A26">
        <w:rPr>
          <w:rFonts w:ascii="Times New Roman" w:eastAsia="Times New Roman" w:hAnsi="Times New Roman" w:cs="Times New Roman"/>
          <w:sz w:val="24"/>
          <w:szCs w:val="24"/>
          <w:lang w:val="lv-LV"/>
        </w:rPr>
        <w:t xml:space="preserve"> Pagarinājuma laikā plānots noskaidrot un novērtēt Covid-19 pēcinfekcijas sekas Latvijas iedzīvotāju vidū, vidū, kā to prasa projektam dotais uzdevums.</w:t>
      </w:r>
    </w:p>
    <w:p w14:paraId="32B35FBF" w14:textId="398214DE" w:rsidR="006644A9" w:rsidRDefault="006644A9" w:rsidP="00930669">
      <w:pPr>
        <w:ind w:firstLine="720"/>
        <w:jc w:val="both"/>
        <w:rPr>
          <w:lang w:val="lv-LV"/>
        </w:rPr>
      </w:pPr>
      <w:r w:rsidRPr="006644A9">
        <w:rPr>
          <w:lang w:val="lv-LV"/>
        </w:rPr>
        <w:t xml:space="preserve">LZP projektu īstenošanas uzraudzību veic trīs virzienos – zinātniskā ekspertīze, projekta rezultātu izpildes uzraudzība un finansējuma izlietojuma efektivitātes uzraudzība. </w:t>
      </w:r>
      <w:r>
        <w:rPr>
          <w:lang w:val="lv-LV"/>
        </w:rPr>
        <w:t>Zinātniskās ekspertīzes laikā ārvalstu zinātniskie eksperti vērtē, kā projektos izmantotās zinātniskās pieejas, metodes</w:t>
      </w:r>
      <w:r w:rsidR="00D243B9">
        <w:rPr>
          <w:lang w:val="lv-LV"/>
        </w:rPr>
        <w:t>, pētniecības resursi ir atbilstoši, lai sasniegtu iecerētos mērķus. Projekta rezultātu izpildes uzraudzības ietvaros LZP veic projektos solīto rezultātu sasniegšanas progresu, pārbaudot sasniegto rezultātu atbilstību iecerētajam, kā arī pieprasa informāciju par vēl sasniedzamajiem rezultātiem. Finansējuma izlietojuma efektivitātes uzraudzības ietvaros LZP</w:t>
      </w:r>
      <w:r w:rsidR="00D243B9" w:rsidRPr="1A1BA582">
        <w:rPr>
          <w:lang w:val="lv-LV"/>
        </w:rPr>
        <w:t xml:space="preserve"> pārbauda projektu izdevumus, ņemot vērā projektu noslēguma finanšu pārskatos iesniegtos datus, kā arī pārbaudot izdevumus pamatojošos dokumentus.</w:t>
      </w:r>
    </w:p>
    <w:p w14:paraId="7C6B7FE0" w14:textId="407DBC73" w:rsidR="614A94A3" w:rsidRDefault="00E420B8" w:rsidP="00930669">
      <w:pPr>
        <w:ind w:firstLine="720"/>
        <w:jc w:val="both"/>
        <w:rPr>
          <w:lang w:val="lv-LV"/>
        </w:rPr>
      </w:pPr>
      <w:r>
        <w:rPr>
          <w:lang w:val="lv-LV"/>
        </w:rPr>
        <w:lastRenderedPageBreak/>
        <w:t>Līdz 2020. gada 14. decembrim</w:t>
      </w:r>
      <w:r w:rsidR="060FB443" w:rsidRPr="614A94A3">
        <w:rPr>
          <w:lang w:val="lv-LV"/>
        </w:rPr>
        <w:t xml:space="preserve"> ārvalstu zinātniskie eksperti sniedz</w:t>
      </w:r>
      <w:r>
        <w:rPr>
          <w:lang w:val="lv-LV"/>
        </w:rPr>
        <w:t>a</w:t>
      </w:r>
      <w:r w:rsidR="060FB443" w:rsidRPr="614A94A3">
        <w:rPr>
          <w:lang w:val="lv-LV"/>
        </w:rPr>
        <w:t xml:space="preserve"> ekspertīzi par 2020.</w:t>
      </w:r>
      <w:r>
        <w:rPr>
          <w:lang w:val="lv-LV"/>
        </w:rPr>
        <w:t xml:space="preserve"> </w:t>
      </w:r>
      <w:r w:rsidR="060FB443" w:rsidRPr="614A94A3">
        <w:rPr>
          <w:lang w:val="lv-LV"/>
        </w:rPr>
        <w:t>gada</w:t>
      </w:r>
      <w:r>
        <w:rPr>
          <w:lang w:val="lv-LV"/>
        </w:rPr>
        <w:t xml:space="preserve"> 1.</w:t>
      </w:r>
      <w:r w:rsidR="060FB443" w:rsidRPr="614A94A3">
        <w:rPr>
          <w:lang w:val="lv-LV"/>
        </w:rPr>
        <w:t xml:space="preserve"> decembrī iesniegtajiem projekta noslēguma zinātniskajiem progresa ziņojumiem</w:t>
      </w:r>
      <w:r>
        <w:rPr>
          <w:lang w:val="lv-LV"/>
        </w:rPr>
        <w:t>. Ekspertu</w:t>
      </w:r>
      <w:r w:rsidR="060FB443" w:rsidRPr="614A94A3">
        <w:rPr>
          <w:lang w:val="lv-LV"/>
        </w:rPr>
        <w:t xml:space="preserve"> rekomendācijas</w:t>
      </w:r>
      <w:r>
        <w:rPr>
          <w:lang w:val="lv-LV"/>
        </w:rPr>
        <w:t xml:space="preserve"> tika </w:t>
      </w:r>
      <w:r w:rsidR="060FB443" w:rsidRPr="614A94A3">
        <w:rPr>
          <w:lang w:val="lv-LV"/>
        </w:rPr>
        <w:t>pievienotas projektu līgumiem grozījumu veidā kā izpildāmie uzdevumi</w:t>
      </w:r>
      <w:r>
        <w:rPr>
          <w:lang w:val="lv-LV"/>
        </w:rPr>
        <w:t xml:space="preserve"> līdz projektu pagarinājuma noslēgumam, ja tāds bija</w:t>
      </w:r>
      <w:r w:rsidR="060FB443" w:rsidRPr="614A94A3">
        <w:rPr>
          <w:lang w:val="lv-LV"/>
        </w:rPr>
        <w:t xml:space="preserve">. </w:t>
      </w:r>
    </w:p>
    <w:p w14:paraId="2FB17505" w14:textId="763BE895" w:rsidR="006644A9" w:rsidRDefault="006644A9" w:rsidP="00930669">
      <w:pPr>
        <w:ind w:firstLine="720"/>
        <w:jc w:val="both"/>
        <w:rPr>
          <w:lang w:val="lv-LV"/>
        </w:rPr>
      </w:pPr>
      <w:r w:rsidRPr="00595161">
        <w:rPr>
          <w:lang w:val="lv-LV"/>
        </w:rPr>
        <w:t>L</w:t>
      </w:r>
      <w:r>
        <w:rPr>
          <w:lang w:val="lv-LV"/>
        </w:rPr>
        <w:t xml:space="preserve">ai nodrošinātu programmas mērķu, uzdevumu izpildi un </w:t>
      </w:r>
      <w:r w:rsidRPr="00595161">
        <w:rPr>
          <w:lang w:val="lv-LV"/>
        </w:rPr>
        <w:t xml:space="preserve">verificētu zinātnisko rezultātu, tostarp publikāciju un zināšanu pārneses, kā arī komunikācijas kvalitāti, </w:t>
      </w:r>
      <w:r w:rsidRPr="00701647">
        <w:rPr>
          <w:lang w:val="lv-LV"/>
        </w:rPr>
        <w:t xml:space="preserve">2020. gada 16. decembrī </w:t>
      </w:r>
      <w:r w:rsidRPr="00595161">
        <w:rPr>
          <w:lang w:val="lv-LV"/>
        </w:rPr>
        <w:t>komisija</w:t>
      </w:r>
      <w:r>
        <w:rPr>
          <w:lang w:val="lv-LV"/>
        </w:rPr>
        <w:t xml:space="preserve"> veica grozījumus konkursa nolikumā, atbalstot, </w:t>
      </w:r>
      <w:r w:rsidRPr="00595161">
        <w:rPr>
          <w:lang w:val="lv-LV"/>
        </w:rPr>
        <w:t xml:space="preserve">ka </w:t>
      </w:r>
      <w:r>
        <w:rPr>
          <w:lang w:val="lv-LV"/>
        </w:rPr>
        <w:t xml:space="preserve">ārvalstu </w:t>
      </w:r>
      <w:r w:rsidRPr="00595161">
        <w:rPr>
          <w:lang w:val="lv-LV"/>
        </w:rPr>
        <w:t>zinātniskie eksper</w:t>
      </w:r>
      <w:r>
        <w:rPr>
          <w:lang w:val="lv-LV"/>
        </w:rPr>
        <w:t xml:space="preserve">ti veic 2020. gada decembrī iesniegto projektu noslēguma zinātnisko progresa ziņojumu ekspertīzi, sniedzot vērtējumu par projekta izpildi un rekomendācijas, kas </w:t>
      </w:r>
      <w:r w:rsidRPr="00595161">
        <w:rPr>
          <w:lang w:val="lv-LV"/>
        </w:rPr>
        <w:t>tiks pievienotas projektu līgumiem grozījumu veidā kā izpildāmie uzdevumi</w:t>
      </w:r>
      <w:r>
        <w:rPr>
          <w:lang w:val="lv-LV"/>
        </w:rPr>
        <w:t xml:space="preserve">. Vienlaikus </w:t>
      </w:r>
      <w:r w:rsidRPr="00701647">
        <w:rPr>
          <w:lang w:val="lv-LV"/>
        </w:rPr>
        <w:t xml:space="preserve">projektu īstenotājiem, kuriem ir piešķirts projekta īstenošanas pagarinājums, </w:t>
      </w:r>
      <w:r>
        <w:rPr>
          <w:lang w:val="lv-LV"/>
        </w:rPr>
        <w:t xml:space="preserve">ir </w:t>
      </w:r>
      <w:r w:rsidRPr="00701647">
        <w:rPr>
          <w:lang w:val="lv-LV"/>
        </w:rPr>
        <w:t>jāiesniedz noslēguma zinātniskais pārskats, papildinot zinātnisko progresa ziņojumu (</w:t>
      </w:r>
      <w:r>
        <w:rPr>
          <w:lang w:val="lv-LV"/>
        </w:rPr>
        <w:t xml:space="preserve">kas </w:t>
      </w:r>
      <w:r w:rsidRPr="00701647">
        <w:rPr>
          <w:lang w:val="lv-LV"/>
        </w:rPr>
        <w:t>tika iesniegts 2020. gada 1. decembrī), viena mēneša laikā pēc projekta pagarinājuma termiņa beigām</w:t>
      </w:r>
      <w:r>
        <w:rPr>
          <w:lang w:val="lv-LV"/>
        </w:rPr>
        <w:t>. Noslēguma zinātniskos pārskatus izvērtēs neatkarīgi ārvalstu eksperti, sniedzot atzinumu par projektu zinātnisko kvalitāti un projektu mērķu sasniegšanu</w:t>
      </w:r>
      <w:r w:rsidRPr="00701647">
        <w:rPr>
          <w:lang w:val="lv-LV"/>
        </w:rPr>
        <w:t>.</w:t>
      </w:r>
    </w:p>
    <w:p w14:paraId="652C70FC" w14:textId="77777777" w:rsidR="000F4721" w:rsidRDefault="000F4721" w:rsidP="00930669">
      <w:pPr>
        <w:spacing w:after="160"/>
        <w:rPr>
          <w:rStyle w:val="normaltextrun"/>
          <w:rFonts w:eastAsiaTheme="majorEastAsia"/>
          <w:b/>
          <w:bCs/>
          <w:color w:val="000000" w:themeColor="text1"/>
          <w:sz w:val="28"/>
          <w:szCs w:val="28"/>
          <w:lang w:val="lv-LV"/>
        </w:rPr>
      </w:pPr>
      <w:bookmarkStart w:id="26" w:name="_Toc58592193"/>
      <w:r w:rsidRPr="1A1BA582">
        <w:rPr>
          <w:rStyle w:val="normaltextrun"/>
          <w:color w:val="000000" w:themeColor="text1"/>
          <w:lang w:val="lv-LV"/>
        </w:rPr>
        <w:br w:type="page"/>
      </w:r>
    </w:p>
    <w:p w14:paraId="4F553883" w14:textId="499B482B" w:rsidR="000F4721" w:rsidRPr="00B65A25" w:rsidRDefault="000F4721" w:rsidP="00930669">
      <w:pPr>
        <w:pStyle w:val="Heading1"/>
        <w:spacing w:after="160" w:line="240" w:lineRule="auto"/>
        <w:rPr>
          <w:rStyle w:val="normaltextrun"/>
          <w:rFonts w:cs="Times New Roman"/>
          <w:b w:val="0"/>
          <w:color w:val="000000" w:themeColor="text1"/>
          <w:sz w:val="24"/>
          <w:szCs w:val="24"/>
          <w:lang w:val="lv-LV"/>
        </w:rPr>
      </w:pPr>
      <w:bookmarkStart w:id="27" w:name="_Toc64897529"/>
      <w:bookmarkStart w:id="28" w:name="_Toc66440312"/>
      <w:bookmarkStart w:id="29" w:name="_Toc66446396"/>
      <w:r w:rsidRPr="00B65A25">
        <w:rPr>
          <w:rStyle w:val="normaltextrun"/>
          <w:rFonts w:cs="Times New Roman"/>
          <w:color w:val="000000" w:themeColor="text1"/>
          <w:lang w:val="lv-LV"/>
        </w:rPr>
        <w:lastRenderedPageBreak/>
        <w:t>2. Programmas rezultāti</w:t>
      </w:r>
      <w:bookmarkEnd w:id="27"/>
      <w:bookmarkEnd w:id="28"/>
      <w:bookmarkEnd w:id="29"/>
    </w:p>
    <w:p w14:paraId="1365D78E" w14:textId="62B884FA" w:rsidR="000F4721" w:rsidRDefault="000F4721" w:rsidP="00930669">
      <w:pPr>
        <w:ind w:firstLine="720"/>
        <w:jc w:val="both"/>
        <w:rPr>
          <w:rFonts w:eastAsia="Calibri"/>
          <w:color w:val="000000" w:themeColor="text1"/>
          <w:lang w:val="lv-LV"/>
        </w:rPr>
      </w:pPr>
      <w:r w:rsidRPr="00B65A25">
        <w:rPr>
          <w:rFonts w:eastAsia="Calibri"/>
          <w:color w:val="000000" w:themeColor="text1"/>
          <w:lang w:val="lv-LV"/>
        </w:rPr>
        <w:t>Projektu pieteikumos programmas mērķu sasniegšanai zinātniskās institūcijas ieplānoja vairākus dažāda veida rezultātus, tai skaitā prototipus, zinātniskos rezultātus, rīcībpolitikas ziņojumus un rekomendācijas, kā arī cita veida rezultātus. Ņemot vērā, ka septiņiem projektiem, balstoties uz projektu īstenotāju iesniegumiem, ir piešķirts projektu pagarinājums rezultātu nostiprināšanai līdz 2021. gada 31. martam (projekts 6.2. J. Kloviņa vadībā, projekts 6.4. K. Tāra vadībā, projekts 6.5. A. Ķīvītes-Urtānes vadībā, projekts 6.6. V. Pīrāga vadībā, projekts 6.8. J. Grabja vadībā, projekts 6.9. I. Šteinbukas vadībā un projekts 6.10. A. Tīfentāles vadībā), un diviem projektiem līdz 2021. gada 30. jūnijam (projekts 6.1. U. Dumpja vadībā un projekts 6.3. L. Vīksnas vadībā),</w:t>
      </w:r>
      <w:r w:rsidR="00B1296F" w:rsidRPr="00B65A25">
        <w:rPr>
          <w:rFonts w:eastAsia="Calibri"/>
          <w:color w:val="000000" w:themeColor="text1"/>
          <w:lang w:val="lv-LV"/>
        </w:rPr>
        <w:t xml:space="preserve">inforamtīvajā </w:t>
      </w:r>
      <w:r w:rsidRPr="00B65A25">
        <w:rPr>
          <w:rFonts w:eastAsia="Calibri"/>
          <w:color w:val="000000" w:themeColor="text1"/>
          <w:lang w:val="lv-LV"/>
        </w:rPr>
        <w:t xml:space="preserve"> ziņojumā ir attēlots pašreizējais projektu izpildes progress. Projektu zinātnisko rezultātu skaitliskie indikatori ir apkopoti </w:t>
      </w:r>
      <w:r w:rsidR="00B1296F" w:rsidRPr="00B65A25">
        <w:rPr>
          <w:rFonts w:eastAsia="Calibri"/>
          <w:color w:val="000000" w:themeColor="text1"/>
          <w:lang w:val="lv-LV"/>
        </w:rPr>
        <w:t>t</w:t>
      </w:r>
      <w:r w:rsidRPr="00B65A25">
        <w:rPr>
          <w:rFonts w:eastAsia="Calibri"/>
          <w:color w:val="000000" w:themeColor="text1"/>
          <w:lang w:val="lv-LV"/>
        </w:rPr>
        <w:t xml:space="preserve">abulā Nr. 4. Kolonnā “Plānots” ir minēti rādītāji, kas tika uzrādīti projekta pieteikumos (bieži vien </w:t>
      </w:r>
      <w:r w:rsidR="3DBCFB79" w:rsidRPr="00B65A25">
        <w:rPr>
          <w:rFonts w:eastAsia="Calibri"/>
          <w:color w:val="000000" w:themeColor="text1"/>
          <w:lang w:val="lv-LV"/>
        </w:rPr>
        <w:t>projektu īstenotāji tos ir pārsnieguši</w:t>
      </w:r>
      <w:r w:rsidRPr="00B65A25">
        <w:rPr>
          <w:rFonts w:eastAsia="Calibri"/>
          <w:color w:val="000000" w:themeColor="text1"/>
          <w:lang w:val="lv-LV"/>
        </w:rPr>
        <w:t>). Tālākajās nodaļās ir attēloti rezultatīvie rādītāji katr</w:t>
      </w:r>
      <w:r w:rsidR="006F1BDC" w:rsidRPr="00B65A25">
        <w:rPr>
          <w:rFonts w:eastAsia="Calibri"/>
          <w:color w:val="000000" w:themeColor="text1"/>
          <w:lang w:val="lv-LV"/>
        </w:rPr>
        <w:t>am</w:t>
      </w:r>
      <w:r w:rsidRPr="00B65A25">
        <w:rPr>
          <w:rFonts w:eastAsia="Calibri"/>
          <w:color w:val="000000" w:themeColor="text1"/>
          <w:lang w:val="lv-LV"/>
        </w:rPr>
        <w:t xml:space="preserve"> projekt</w:t>
      </w:r>
      <w:r w:rsidR="006F1BDC" w:rsidRPr="00B65A25">
        <w:rPr>
          <w:rFonts w:eastAsia="Calibri"/>
          <w:color w:val="000000" w:themeColor="text1"/>
          <w:lang w:val="lv-LV"/>
        </w:rPr>
        <w:t>am atsevišķi</w:t>
      </w:r>
      <w:r w:rsidRPr="00B65A25">
        <w:rPr>
          <w:rFonts w:eastAsia="Calibri"/>
          <w:color w:val="000000" w:themeColor="text1"/>
          <w:lang w:val="lv-LV"/>
        </w:rPr>
        <w:t>.</w:t>
      </w:r>
      <w:r w:rsidRPr="6EA6A6A7">
        <w:rPr>
          <w:rFonts w:eastAsia="Calibri"/>
          <w:color w:val="000000" w:themeColor="text1"/>
          <w:lang w:val="lv-LV"/>
        </w:rPr>
        <w:t xml:space="preserve"> </w:t>
      </w:r>
    </w:p>
    <w:p w14:paraId="450B2486" w14:textId="7B1748DB" w:rsidR="000F4721" w:rsidRPr="00A555ED" w:rsidRDefault="000F4721" w:rsidP="00D0295F">
      <w:pPr>
        <w:pStyle w:val="Caption"/>
        <w:spacing w:after="0"/>
        <w:ind w:firstLine="720"/>
        <w:jc w:val="right"/>
        <w:rPr>
          <w:sz w:val="22"/>
          <w:szCs w:val="22"/>
          <w:lang w:val="lv-LV"/>
        </w:rPr>
      </w:pPr>
      <w:r w:rsidRPr="1A1BA582">
        <w:rPr>
          <w:lang w:val="lv-LV"/>
        </w:rPr>
        <w:t xml:space="preserve">Tabula </w:t>
      </w:r>
      <w:r w:rsidRPr="750CDA2F">
        <w:rPr>
          <w:color w:val="2B579A"/>
        </w:rPr>
        <w:fldChar w:fldCharType="begin"/>
      </w:r>
      <w:r w:rsidRPr="006866B7">
        <w:rPr>
          <w:lang w:val="lv-LV"/>
        </w:rPr>
        <w:instrText>SEQ Tabula \* ARABIC</w:instrText>
      </w:r>
      <w:r w:rsidRPr="750CDA2F">
        <w:rPr>
          <w:color w:val="2B579A"/>
        </w:rPr>
        <w:fldChar w:fldCharType="separate"/>
      </w:r>
      <w:r w:rsidRPr="006866B7">
        <w:rPr>
          <w:noProof/>
          <w:lang w:val="lv-LV"/>
        </w:rPr>
        <w:t>4</w:t>
      </w:r>
      <w:r w:rsidRPr="750CDA2F">
        <w:rPr>
          <w:color w:val="2B579A"/>
        </w:rPr>
        <w:fldChar w:fldCharType="end"/>
      </w:r>
      <w:r w:rsidRPr="1A1BA582">
        <w:rPr>
          <w:lang w:val="lv-LV"/>
        </w:rPr>
        <w:t xml:space="preserve"> </w:t>
      </w:r>
    </w:p>
    <w:p w14:paraId="5784FC86" w14:textId="77777777" w:rsidR="000F4721" w:rsidRPr="00A555ED" w:rsidRDefault="000F4721" w:rsidP="00930669">
      <w:pPr>
        <w:pStyle w:val="Caption"/>
        <w:spacing w:after="0"/>
        <w:ind w:firstLine="720"/>
        <w:jc w:val="right"/>
        <w:rPr>
          <w:sz w:val="22"/>
          <w:szCs w:val="22"/>
          <w:lang w:val="lv-LV"/>
        </w:rPr>
      </w:pPr>
      <w:r w:rsidRPr="6EA6A6A7">
        <w:rPr>
          <w:rFonts w:eastAsia="Calibri"/>
          <w:b w:val="0"/>
          <w:color w:val="000000" w:themeColor="text1"/>
          <w:sz w:val="22"/>
          <w:szCs w:val="22"/>
          <w:lang w:val="lv-LV"/>
        </w:rPr>
        <w:t>Projektu zinātnisko rezultātu skaitliskie indikatori programmā kopumā</w:t>
      </w:r>
      <w:r w:rsidRPr="6EA6A6A7">
        <w:rPr>
          <w:rStyle w:val="FootnoteReference"/>
          <w:rFonts w:eastAsia="Calibri"/>
          <w:b w:val="0"/>
          <w:color w:val="000000" w:themeColor="text1"/>
          <w:sz w:val="22"/>
          <w:szCs w:val="22"/>
          <w:lang w:val="lv-LV"/>
        </w:rPr>
        <w:footnoteReference w:id="17"/>
      </w:r>
    </w:p>
    <w:tbl>
      <w:tblPr>
        <w:tblW w:w="924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9"/>
        <w:gridCol w:w="4686"/>
        <w:gridCol w:w="1417"/>
        <w:gridCol w:w="1418"/>
        <w:gridCol w:w="1162"/>
      </w:tblGrid>
      <w:tr w:rsidR="000F4721" w:rsidRPr="0017652E" w14:paraId="1E794AE1" w14:textId="77777777" w:rsidTr="00261A78">
        <w:trPr>
          <w:trHeight w:val="1244"/>
          <w:jc w:val="center"/>
        </w:trPr>
        <w:tc>
          <w:tcPr>
            <w:tcW w:w="559" w:type="dxa"/>
            <w:tcBorders>
              <w:top w:val="single" w:sz="6" w:space="0" w:color="auto"/>
              <w:left w:val="outset" w:sz="6" w:space="0" w:color="auto"/>
              <w:bottom w:val="single" w:sz="6" w:space="0" w:color="auto"/>
              <w:right w:val="single" w:sz="6" w:space="0" w:color="auto"/>
            </w:tcBorders>
            <w:shd w:val="clear" w:color="auto" w:fill="F3EBF9"/>
            <w:vAlign w:val="center"/>
          </w:tcPr>
          <w:p w14:paraId="23D88456" w14:textId="77777777" w:rsidR="000F4721" w:rsidRPr="0017652E" w:rsidRDefault="000F4721" w:rsidP="00D0295F">
            <w:pPr>
              <w:jc w:val="center"/>
              <w:textAlignment w:val="baseline"/>
              <w:rPr>
                <w:b/>
                <w:bCs/>
                <w:color w:val="000000"/>
                <w:lang w:val="lv-LV"/>
              </w:rPr>
            </w:pPr>
            <w:r w:rsidRPr="1A1BA582">
              <w:rPr>
                <w:b/>
                <w:color w:val="000000" w:themeColor="text1"/>
                <w:sz w:val="22"/>
                <w:szCs w:val="22"/>
                <w:lang w:val="lv-LV"/>
              </w:rPr>
              <w:t>Nr.</w:t>
            </w:r>
          </w:p>
        </w:tc>
        <w:tc>
          <w:tcPr>
            <w:tcW w:w="4686"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4459A10C" w14:textId="77777777" w:rsidR="000F4721" w:rsidRPr="0017652E" w:rsidRDefault="000F4721" w:rsidP="00B55991">
            <w:pPr>
              <w:textAlignment w:val="baseline"/>
              <w:rPr>
                <w:color w:val="000000" w:themeColor="text1"/>
                <w:sz w:val="22"/>
                <w:szCs w:val="22"/>
                <w:lang w:val="lv-LV"/>
              </w:rPr>
            </w:pPr>
            <w:r w:rsidRPr="1A1BA582">
              <w:rPr>
                <w:b/>
                <w:color w:val="000000" w:themeColor="text1"/>
                <w:sz w:val="22"/>
                <w:szCs w:val="22"/>
                <w:lang w:val="lv-LV"/>
              </w:rPr>
              <w:t>Zinātniskie rezultāti</w:t>
            </w:r>
            <w:r w:rsidRPr="1A1BA582">
              <w:rPr>
                <w:color w:val="000000" w:themeColor="text1"/>
                <w:sz w:val="22"/>
                <w:szCs w:val="22"/>
                <w:lang w:val="lv-LV"/>
              </w:rPr>
              <w:t> </w:t>
            </w:r>
          </w:p>
        </w:tc>
        <w:tc>
          <w:tcPr>
            <w:tcW w:w="1417"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3D841FFA" w14:textId="77777777" w:rsidR="000F4721" w:rsidRPr="0017652E" w:rsidRDefault="000F4721" w:rsidP="006B204A">
            <w:pPr>
              <w:jc w:val="center"/>
              <w:textAlignment w:val="baseline"/>
              <w:rPr>
                <w:color w:val="000000" w:themeColor="text1"/>
                <w:sz w:val="22"/>
                <w:szCs w:val="22"/>
                <w:lang w:val="lv-LV"/>
              </w:rPr>
            </w:pPr>
            <w:r w:rsidRPr="0017652E">
              <w:rPr>
                <w:b/>
                <w:bCs/>
                <w:color w:val="000000"/>
                <w:sz w:val="22"/>
                <w:szCs w:val="22"/>
                <w:lang w:val="lv-LV"/>
              </w:rPr>
              <w:t>Plānots</w:t>
            </w:r>
            <w:r w:rsidRPr="0017652E">
              <w:rPr>
                <w:rStyle w:val="FootnoteReference"/>
                <w:b/>
                <w:bCs/>
                <w:color w:val="000000"/>
                <w:sz w:val="22"/>
                <w:szCs w:val="22"/>
                <w:lang w:val="lv-LV"/>
              </w:rPr>
              <w:footnoteReference w:id="18"/>
            </w:r>
            <w:r w:rsidRPr="1A1BA582">
              <w:rPr>
                <w:color w:val="000000"/>
                <w:sz w:val="22"/>
                <w:szCs w:val="22"/>
                <w:lang w:val="lv-LV"/>
              </w:rPr>
              <w:t> </w:t>
            </w:r>
          </w:p>
        </w:tc>
        <w:tc>
          <w:tcPr>
            <w:tcW w:w="1418"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10CB92C3" w14:textId="77777777" w:rsidR="000F4721" w:rsidRPr="0017652E" w:rsidRDefault="000F4721" w:rsidP="006B204A">
            <w:pPr>
              <w:jc w:val="center"/>
              <w:textAlignment w:val="baseline"/>
              <w:rPr>
                <w:lang w:val="lv-LV"/>
              </w:rPr>
            </w:pPr>
            <w:r w:rsidRPr="0017652E">
              <w:rPr>
                <w:b/>
                <w:bCs/>
                <w:color w:val="000000"/>
                <w:sz w:val="22"/>
                <w:szCs w:val="22"/>
                <w:lang w:val="lv-LV"/>
              </w:rPr>
              <w:t>Progresā</w:t>
            </w:r>
            <w:r w:rsidRPr="0017652E">
              <w:rPr>
                <w:rStyle w:val="FootnoteReference"/>
                <w:b/>
                <w:bCs/>
                <w:color w:val="000000"/>
                <w:sz w:val="22"/>
                <w:szCs w:val="22"/>
                <w:lang w:val="lv-LV"/>
              </w:rPr>
              <w:footnoteReference w:id="19"/>
            </w:r>
          </w:p>
        </w:tc>
        <w:tc>
          <w:tcPr>
            <w:tcW w:w="1162" w:type="dxa"/>
            <w:tcBorders>
              <w:top w:val="single" w:sz="6" w:space="0" w:color="auto"/>
              <w:left w:val="outset" w:sz="6" w:space="0" w:color="auto"/>
              <w:bottom w:val="single" w:sz="6" w:space="0" w:color="auto"/>
              <w:right w:val="single" w:sz="6" w:space="0" w:color="auto"/>
            </w:tcBorders>
            <w:shd w:val="clear" w:color="auto" w:fill="F3EBF9"/>
            <w:vAlign w:val="center"/>
            <w:hideMark/>
          </w:tcPr>
          <w:p w14:paraId="6CCA0D9E" w14:textId="77777777" w:rsidR="000F4721" w:rsidRPr="0017652E" w:rsidRDefault="000F4721" w:rsidP="006B204A">
            <w:pPr>
              <w:jc w:val="center"/>
              <w:textAlignment w:val="baseline"/>
              <w:rPr>
                <w:b/>
                <w:color w:val="000000" w:themeColor="text1"/>
                <w:sz w:val="22"/>
                <w:szCs w:val="22"/>
                <w:lang w:val="lv-LV"/>
              </w:rPr>
            </w:pPr>
            <w:r w:rsidRPr="1A1BA582">
              <w:rPr>
                <w:b/>
                <w:color w:val="000000" w:themeColor="text1"/>
                <w:sz w:val="22"/>
                <w:szCs w:val="22"/>
                <w:lang w:val="lv-LV"/>
              </w:rPr>
              <w:t>Sasniegts</w:t>
            </w:r>
          </w:p>
        </w:tc>
      </w:tr>
      <w:tr w:rsidR="000F4721" w:rsidRPr="0017652E" w14:paraId="3375B70B" w14:textId="77777777" w:rsidTr="0052077C">
        <w:trPr>
          <w:trHeight w:val="897"/>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2E3A638B" w14:textId="77777777" w:rsidR="000F4721" w:rsidRPr="0017652E" w:rsidRDefault="000F4721" w:rsidP="00D0295F">
            <w:pPr>
              <w:jc w:val="center"/>
              <w:rPr>
                <w:color w:val="000000"/>
                <w:lang w:val="lv-LV"/>
              </w:rPr>
            </w:pPr>
            <w:r w:rsidRPr="1A1BA582">
              <w:rPr>
                <w:color w:val="000000" w:themeColor="text1"/>
                <w:sz w:val="22"/>
                <w:szCs w:val="22"/>
                <w:lang w:val="lv-LV"/>
              </w:rPr>
              <w:t>1.</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109A21E" w14:textId="77777777" w:rsidR="000F4721" w:rsidRPr="0017652E" w:rsidRDefault="000F4721" w:rsidP="00B55991">
            <w:pPr>
              <w:rPr>
                <w:color w:val="000000"/>
                <w:lang w:val="lv-LV"/>
              </w:rPr>
            </w:pPr>
            <w:r w:rsidRPr="1A1BA582">
              <w:rPr>
                <w:color w:val="000000" w:themeColor="text1"/>
                <w:sz w:val="22"/>
                <w:szCs w:val="22"/>
                <w:lang w:val="lv-LV"/>
              </w:rPr>
              <w:t>Oriģināli zinātniskie raksti, kas publicēti žurnālos vai konferenču rakstu krājumos, kuru citēšanas indekss sasniedz vismaz 50 procentus no nozares vidējā citēšanas indeksa</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99D0B7A" w14:textId="77777777" w:rsidR="000F4721" w:rsidRPr="0017652E" w:rsidRDefault="000F4721" w:rsidP="006B204A">
            <w:pPr>
              <w:jc w:val="center"/>
              <w:rPr>
                <w:sz w:val="22"/>
                <w:szCs w:val="22"/>
                <w:lang w:val="lv-LV"/>
              </w:rPr>
            </w:pPr>
            <w:r w:rsidRPr="1A1BA582">
              <w:rPr>
                <w:sz w:val="22"/>
                <w:szCs w:val="22"/>
                <w:lang w:val="lv-LV"/>
              </w:rPr>
              <w:t>28</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8CE1219" w14:textId="77777777" w:rsidR="000F4721" w:rsidRPr="0017652E" w:rsidRDefault="000F4721" w:rsidP="006B204A">
            <w:pPr>
              <w:jc w:val="center"/>
              <w:rPr>
                <w:sz w:val="22"/>
                <w:szCs w:val="22"/>
                <w:lang w:val="lv-LV"/>
              </w:rPr>
            </w:pPr>
            <w:r w:rsidRPr="1A1BA582">
              <w:rPr>
                <w:sz w:val="22"/>
                <w:szCs w:val="22"/>
                <w:lang w:val="lv-LV"/>
              </w:rPr>
              <w:t>52</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4992D8F" w14:textId="31B00529" w:rsidR="000F4721" w:rsidRPr="0017652E" w:rsidRDefault="004A77A9" w:rsidP="006B204A">
            <w:pPr>
              <w:jc w:val="center"/>
              <w:rPr>
                <w:sz w:val="22"/>
                <w:szCs w:val="22"/>
                <w:lang w:val="lv-LV"/>
              </w:rPr>
            </w:pPr>
            <w:r w:rsidRPr="1A1BA582">
              <w:rPr>
                <w:sz w:val="22"/>
                <w:szCs w:val="22"/>
                <w:lang w:val="lv-LV"/>
              </w:rPr>
              <w:t>5</w:t>
            </w:r>
          </w:p>
        </w:tc>
      </w:tr>
      <w:tr w:rsidR="000F4721" w:rsidRPr="0017652E" w14:paraId="7F3F33BC" w14:textId="77777777" w:rsidTr="0052077C">
        <w:trPr>
          <w:trHeight w:val="840"/>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45FBF0A5" w14:textId="77777777" w:rsidR="000F4721" w:rsidRPr="0017652E" w:rsidRDefault="000F4721" w:rsidP="00D0295F">
            <w:pPr>
              <w:jc w:val="center"/>
              <w:rPr>
                <w:color w:val="000000"/>
                <w:lang w:val="lv-LV"/>
              </w:rPr>
            </w:pPr>
            <w:r w:rsidRPr="1A1BA582">
              <w:rPr>
                <w:color w:val="000000" w:themeColor="text1"/>
                <w:sz w:val="22"/>
                <w:szCs w:val="22"/>
                <w:lang w:val="lv-LV"/>
              </w:rPr>
              <w:t>2.</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D4BC700" w14:textId="77777777" w:rsidR="000F4721" w:rsidRPr="0017652E" w:rsidRDefault="000F4721" w:rsidP="00B55991">
            <w:pPr>
              <w:rPr>
                <w:color w:val="000000"/>
                <w:lang w:val="lv-LV"/>
              </w:rPr>
            </w:pPr>
            <w:r w:rsidRPr="1A1BA582">
              <w:rPr>
                <w:color w:val="000000" w:themeColor="text1"/>
                <w:sz w:val="22"/>
                <w:szCs w:val="22"/>
                <w:lang w:val="lv-LV"/>
              </w:rPr>
              <w:t xml:space="preserve">Oriģināli zinātniskie raksti, kas publicēti </w:t>
            </w:r>
            <w:r w:rsidRPr="1A1BA582">
              <w:rPr>
                <w:i/>
                <w:color w:val="000000" w:themeColor="text1"/>
                <w:sz w:val="22"/>
                <w:szCs w:val="22"/>
                <w:lang w:val="lv-LV"/>
              </w:rPr>
              <w:t>Web of Science</w:t>
            </w:r>
            <w:r w:rsidRPr="1A1BA582">
              <w:rPr>
                <w:color w:val="000000" w:themeColor="text1"/>
                <w:sz w:val="22"/>
                <w:szCs w:val="22"/>
                <w:lang w:val="lv-LV"/>
              </w:rPr>
              <w:t xml:space="preserve"> vai </w:t>
            </w:r>
            <w:r w:rsidRPr="1A1BA582">
              <w:rPr>
                <w:i/>
                <w:color w:val="000000" w:themeColor="text1"/>
                <w:sz w:val="22"/>
                <w:szCs w:val="22"/>
                <w:lang w:val="lv-LV"/>
              </w:rPr>
              <w:t>SCOPUS</w:t>
            </w:r>
            <w:r w:rsidRPr="1A1BA582">
              <w:rPr>
                <w:color w:val="000000" w:themeColor="text1"/>
                <w:sz w:val="22"/>
                <w:szCs w:val="22"/>
                <w:lang w:val="lv-LV"/>
              </w:rPr>
              <w:t xml:space="preserve"> (A vai B) datubāzēs iekļautajos žurnālos vai konferenču rakstu krājumos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F1E3BC5" w14:textId="77777777" w:rsidR="000F4721" w:rsidRPr="0017652E" w:rsidRDefault="000F4721" w:rsidP="006B204A">
            <w:pPr>
              <w:jc w:val="center"/>
              <w:rPr>
                <w:sz w:val="22"/>
                <w:szCs w:val="22"/>
                <w:lang w:val="lv-LV"/>
              </w:rPr>
            </w:pPr>
            <w:r w:rsidRPr="1A1BA582">
              <w:rPr>
                <w:sz w:val="22"/>
                <w:szCs w:val="22"/>
                <w:lang w:val="lv-LV"/>
              </w:rPr>
              <w:t>50</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5E7B648" w14:textId="77777777" w:rsidR="000F4721" w:rsidRPr="0017652E" w:rsidRDefault="000F4721" w:rsidP="006B204A">
            <w:pPr>
              <w:jc w:val="center"/>
              <w:rPr>
                <w:sz w:val="22"/>
                <w:szCs w:val="22"/>
                <w:lang w:val="lv-LV"/>
              </w:rPr>
            </w:pPr>
            <w:r w:rsidRPr="1A1BA582">
              <w:rPr>
                <w:sz w:val="22"/>
                <w:szCs w:val="22"/>
                <w:lang w:val="lv-LV"/>
              </w:rPr>
              <w:t>36</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548A718" w14:textId="77777777" w:rsidR="000F4721" w:rsidRPr="0017652E" w:rsidRDefault="000F4721" w:rsidP="006B204A">
            <w:pPr>
              <w:jc w:val="center"/>
              <w:rPr>
                <w:sz w:val="22"/>
                <w:szCs w:val="22"/>
                <w:lang w:val="lv-LV"/>
              </w:rPr>
            </w:pPr>
            <w:r w:rsidRPr="1A1BA582">
              <w:rPr>
                <w:sz w:val="22"/>
                <w:szCs w:val="22"/>
                <w:lang w:val="lv-LV"/>
              </w:rPr>
              <w:t>9</w:t>
            </w:r>
          </w:p>
        </w:tc>
      </w:tr>
      <w:tr w:rsidR="000F4721" w:rsidRPr="0017652E" w14:paraId="4F544313" w14:textId="77777777" w:rsidTr="0052077C">
        <w:trPr>
          <w:trHeight w:val="444"/>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36B0A26B" w14:textId="77777777" w:rsidR="000F4721" w:rsidRPr="0017652E" w:rsidRDefault="000F4721" w:rsidP="00D0295F">
            <w:pPr>
              <w:jc w:val="center"/>
              <w:rPr>
                <w:color w:val="000000"/>
                <w:lang w:val="lv-LV"/>
              </w:rPr>
            </w:pPr>
            <w:r w:rsidRPr="1A1BA582">
              <w:rPr>
                <w:color w:val="000000" w:themeColor="text1"/>
                <w:sz w:val="22"/>
                <w:szCs w:val="22"/>
                <w:lang w:val="lv-LV"/>
              </w:rPr>
              <w:t>3.</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3153A4BC" w14:textId="77777777" w:rsidR="000F4721" w:rsidRPr="0017652E" w:rsidRDefault="000F4721" w:rsidP="00B55991">
            <w:pPr>
              <w:rPr>
                <w:color w:val="000000"/>
                <w:lang w:val="lv-LV"/>
              </w:rPr>
            </w:pPr>
            <w:r w:rsidRPr="1A1BA582">
              <w:rPr>
                <w:color w:val="000000" w:themeColor="text1"/>
                <w:sz w:val="22"/>
                <w:szCs w:val="22"/>
                <w:lang w:val="lv-LV"/>
              </w:rPr>
              <w:t>Tehnoloģiju tiesības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0E38D2C" w14:textId="77777777" w:rsidR="000F4721" w:rsidRPr="0017652E" w:rsidRDefault="000F4721" w:rsidP="006B204A">
            <w:pPr>
              <w:jc w:val="center"/>
              <w:rPr>
                <w:sz w:val="22"/>
                <w:szCs w:val="22"/>
                <w:lang w:val="lv-LV"/>
              </w:rPr>
            </w:pPr>
            <w:r w:rsidRPr="1A1BA582">
              <w:rPr>
                <w:sz w:val="22"/>
                <w:szCs w:val="22"/>
                <w:lang w:val="lv-LV"/>
              </w:rPr>
              <w:t>2</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64ABB8C2" w14:textId="77777777" w:rsidR="000F4721" w:rsidRPr="0017652E" w:rsidRDefault="000F4721" w:rsidP="006B204A">
            <w:pPr>
              <w:jc w:val="center"/>
              <w:rPr>
                <w:sz w:val="22"/>
                <w:szCs w:val="22"/>
                <w:lang w:val="lv-LV"/>
              </w:rPr>
            </w:pPr>
            <w:r w:rsidRPr="1A1BA582">
              <w:rPr>
                <w:sz w:val="22"/>
                <w:szCs w:val="22"/>
                <w:lang w:val="lv-LV"/>
              </w:rPr>
              <w:t>3</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ADBDA59" w14:textId="77777777" w:rsidR="000F4721" w:rsidRPr="0017652E" w:rsidRDefault="000F4721" w:rsidP="006B204A">
            <w:pPr>
              <w:jc w:val="center"/>
              <w:rPr>
                <w:sz w:val="22"/>
                <w:szCs w:val="22"/>
                <w:lang w:val="lv-LV"/>
              </w:rPr>
            </w:pPr>
            <w:r w:rsidRPr="1A1BA582">
              <w:rPr>
                <w:sz w:val="22"/>
                <w:szCs w:val="22"/>
                <w:lang w:val="lv-LV"/>
              </w:rPr>
              <w:t>-</w:t>
            </w:r>
          </w:p>
        </w:tc>
      </w:tr>
      <w:tr w:rsidR="000F4721" w:rsidRPr="0017652E" w14:paraId="0BAB3E98" w14:textId="77777777" w:rsidTr="0052077C">
        <w:trPr>
          <w:trHeight w:val="403"/>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6E9E1953" w14:textId="77777777" w:rsidR="000F4721" w:rsidRPr="0017652E" w:rsidRDefault="000F4721" w:rsidP="00D0295F">
            <w:pPr>
              <w:jc w:val="center"/>
              <w:rPr>
                <w:color w:val="000000"/>
                <w:lang w:val="lv-LV"/>
              </w:rPr>
            </w:pPr>
            <w:r w:rsidRPr="1A1BA582">
              <w:rPr>
                <w:color w:val="000000" w:themeColor="text1"/>
                <w:sz w:val="22"/>
                <w:szCs w:val="22"/>
                <w:lang w:val="lv-LV"/>
              </w:rPr>
              <w:t>4.</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423E74CC" w14:textId="77777777" w:rsidR="000F4721" w:rsidRPr="0017652E" w:rsidRDefault="000F4721" w:rsidP="00B55991">
            <w:pPr>
              <w:rPr>
                <w:color w:val="000000"/>
                <w:lang w:val="lv-LV"/>
              </w:rPr>
            </w:pPr>
            <w:r w:rsidRPr="1A1BA582">
              <w:rPr>
                <w:color w:val="000000" w:themeColor="text1"/>
                <w:sz w:val="22"/>
                <w:szCs w:val="22"/>
                <w:lang w:val="lv-LV"/>
              </w:rPr>
              <w:t>Intelektuālā īpašuma licences līgumi</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71138275" w14:textId="77777777" w:rsidR="000F4721" w:rsidRPr="0017652E" w:rsidRDefault="000F4721" w:rsidP="006B204A">
            <w:pPr>
              <w:jc w:val="center"/>
              <w:rPr>
                <w:sz w:val="22"/>
                <w:szCs w:val="22"/>
                <w:lang w:val="lv-LV"/>
              </w:rPr>
            </w:pPr>
            <w:r w:rsidRPr="1A1BA582">
              <w:rPr>
                <w:sz w:val="22"/>
                <w:szCs w:val="22"/>
                <w:lang w:val="lv-LV"/>
              </w:rPr>
              <w:t>1</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480C63B" w14:textId="77777777" w:rsidR="000F4721" w:rsidRPr="0017652E" w:rsidRDefault="000F4721" w:rsidP="006B204A">
            <w:pPr>
              <w:jc w:val="center"/>
              <w:rPr>
                <w:sz w:val="22"/>
                <w:szCs w:val="22"/>
                <w:lang w:val="lv-LV"/>
              </w:rPr>
            </w:pPr>
            <w:r w:rsidRPr="1A1BA582">
              <w:rPr>
                <w:sz w:val="22"/>
                <w:szCs w:val="22"/>
                <w:lang w:val="lv-LV"/>
              </w:rPr>
              <w:t>1</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2B418580" w14:textId="77777777" w:rsidR="000F4721" w:rsidRPr="0017652E" w:rsidRDefault="000F4721" w:rsidP="006B204A">
            <w:pPr>
              <w:jc w:val="center"/>
              <w:rPr>
                <w:sz w:val="22"/>
                <w:szCs w:val="22"/>
                <w:lang w:val="lv-LV"/>
              </w:rPr>
            </w:pPr>
            <w:r w:rsidRPr="1A1BA582">
              <w:rPr>
                <w:sz w:val="22"/>
                <w:szCs w:val="22"/>
                <w:lang w:val="lv-LV"/>
              </w:rPr>
              <w:t>-</w:t>
            </w:r>
          </w:p>
        </w:tc>
      </w:tr>
      <w:tr w:rsidR="000F4721" w:rsidRPr="0017652E" w14:paraId="22687A9A" w14:textId="77777777" w:rsidTr="0052077C">
        <w:trPr>
          <w:trHeight w:val="467"/>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438CFE72" w14:textId="77777777" w:rsidR="000F4721" w:rsidRPr="0017652E" w:rsidRDefault="000F4721" w:rsidP="00D0295F">
            <w:pPr>
              <w:jc w:val="center"/>
              <w:rPr>
                <w:color w:val="000000"/>
                <w:lang w:val="lv-LV"/>
              </w:rPr>
            </w:pPr>
            <w:r w:rsidRPr="1A1BA582">
              <w:rPr>
                <w:color w:val="000000" w:themeColor="text1"/>
                <w:sz w:val="22"/>
                <w:szCs w:val="22"/>
                <w:lang w:val="lv-LV"/>
              </w:rPr>
              <w:t>5.</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130A4238" w14:textId="77777777" w:rsidR="000F4721" w:rsidRPr="0017652E" w:rsidRDefault="000F4721" w:rsidP="00B55991">
            <w:pPr>
              <w:rPr>
                <w:color w:val="000000"/>
                <w:lang w:val="lv-LV"/>
              </w:rPr>
            </w:pPr>
            <w:r w:rsidRPr="1A1BA582">
              <w:rPr>
                <w:color w:val="000000" w:themeColor="text1"/>
                <w:sz w:val="22"/>
                <w:szCs w:val="22"/>
                <w:lang w:val="lv-LV"/>
              </w:rPr>
              <w:t>Ziņojumi par rīcībpolitikas ieteikumiem un rīcībpolitiku ietekmi</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0B9B19EA" w14:textId="77777777" w:rsidR="000F4721" w:rsidRPr="0017652E" w:rsidRDefault="000F4721" w:rsidP="006B204A">
            <w:pPr>
              <w:jc w:val="center"/>
              <w:rPr>
                <w:sz w:val="22"/>
                <w:szCs w:val="22"/>
                <w:lang w:val="lv-LV"/>
              </w:rPr>
            </w:pPr>
            <w:r w:rsidRPr="1A1BA582">
              <w:rPr>
                <w:sz w:val="22"/>
                <w:szCs w:val="22"/>
                <w:lang w:val="lv-LV"/>
              </w:rPr>
              <w:t>34</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83DE8FE" w14:textId="55A59022" w:rsidR="000F4721" w:rsidRPr="0017652E" w:rsidRDefault="000F4721" w:rsidP="006B204A">
            <w:pPr>
              <w:jc w:val="center"/>
              <w:rPr>
                <w:sz w:val="22"/>
                <w:szCs w:val="22"/>
                <w:lang w:val="lv-LV"/>
              </w:rPr>
            </w:pPr>
            <w:r w:rsidRPr="1A1BA582">
              <w:rPr>
                <w:sz w:val="22"/>
                <w:szCs w:val="22"/>
                <w:lang w:val="lv-LV"/>
              </w:rPr>
              <w:t>3</w:t>
            </w:r>
            <w:r w:rsidR="007F4908" w:rsidRPr="1A1BA582">
              <w:rPr>
                <w:sz w:val="22"/>
                <w:szCs w:val="22"/>
                <w:lang w:val="lv-LV"/>
              </w:rPr>
              <w:t>3</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hideMark/>
          </w:tcPr>
          <w:p w14:paraId="5A2040F2" w14:textId="77777777" w:rsidR="000F4721" w:rsidRPr="0017652E" w:rsidRDefault="000F4721" w:rsidP="006B204A">
            <w:pPr>
              <w:jc w:val="center"/>
              <w:rPr>
                <w:sz w:val="22"/>
                <w:szCs w:val="22"/>
                <w:lang w:val="lv-LV"/>
              </w:rPr>
            </w:pPr>
            <w:r w:rsidRPr="1A1BA582">
              <w:rPr>
                <w:sz w:val="22"/>
                <w:szCs w:val="22"/>
                <w:lang w:val="lv-LV"/>
              </w:rPr>
              <w:t>9</w:t>
            </w:r>
          </w:p>
        </w:tc>
      </w:tr>
      <w:tr w:rsidR="000F4721" w:rsidRPr="0017652E" w14:paraId="5DF16573" w14:textId="77777777" w:rsidTr="0052077C">
        <w:trPr>
          <w:trHeight w:val="1031"/>
          <w:jc w:val="center"/>
        </w:trPr>
        <w:tc>
          <w:tcPr>
            <w:tcW w:w="559" w:type="dxa"/>
            <w:tcBorders>
              <w:top w:val="outset" w:sz="6" w:space="0" w:color="auto"/>
              <w:left w:val="outset" w:sz="6" w:space="0" w:color="auto"/>
              <w:bottom w:val="outset" w:sz="6" w:space="0" w:color="auto"/>
              <w:right w:val="single" w:sz="6" w:space="0" w:color="auto"/>
            </w:tcBorders>
            <w:shd w:val="clear" w:color="auto" w:fill="A6A6A6" w:themeFill="background1" w:themeFillShade="A6"/>
            <w:vAlign w:val="center"/>
          </w:tcPr>
          <w:p w14:paraId="1D3434FF" w14:textId="77777777" w:rsidR="000F4721" w:rsidRPr="0017652E" w:rsidRDefault="000F4721" w:rsidP="00D0295F">
            <w:pPr>
              <w:jc w:val="center"/>
              <w:rPr>
                <w:color w:val="000000"/>
                <w:lang w:val="lv-LV"/>
              </w:rPr>
            </w:pPr>
            <w:r w:rsidRPr="1A1BA582">
              <w:rPr>
                <w:color w:val="000000" w:themeColor="text1"/>
                <w:sz w:val="22"/>
                <w:szCs w:val="22"/>
                <w:lang w:val="lv-LV"/>
              </w:rPr>
              <w:t>6.</w:t>
            </w:r>
          </w:p>
        </w:tc>
        <w:tc>
          <w:tcPr>
            <w:tcW w:w="4686"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hideMark/>
          </w:tcPr>
          <w:p w14:paraId="76E1E650" w14:textId="77777777" w:rsidR="000F4721" w:rsidRPr="0017652E" w:rsidRDefault="000F4721" w:rsidP="00B55991">
            <w:pPr>
              <w:rPr>
                <w:color w:val="000000"/>
                <w:lang w:val="lv-LV"/>
              </w:rPr>
            </w:pPr>
            <w:r w:rsidRPr="1A1BA582">
              <w:rPr>
                <w:color w:val="000000" w:themeColor="text1"/>
                <w:sz w:val="22"/>
                <w:szCs w:val="22"/>
                <w:lang w:val="lv-LV"/>
              </w:rPr>
              <w:t>Sekmīgi nokārtots maģistra valsts (gala) pārbaudījums un noteiktā kārtībā aizstāvēts promocijas darbs, ievērojot programmas mērķi un uzdevumus</w:t>
            </w:r>
          </w:p>
        </w:tc>
        <w:tc>
          <w:tcPr>
            <w:tcW w:w="1417"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hideMark/>
          </w:tcPr>
          <w:p w14:paraId="534D766F" w14:textId="77777777" w:rsidR="000F4721" w:rsidRPr="0017652E" w:rsidRDefault="000F4721" w:rsidP="006B204A">
            <w:pPr>
              <w:jc w:val="center"/>
              <w:rPr>
                <w:sz w:val="22"/>
                <w:szCs w:val="22"/>
                <w:lang w:val="lv-LV"/>
              </w:rPr>
            </w:pPr>
            <w:r w:rsidRPr="1A1BA582">
              <w:rPr>
                <w:sz w:val="22"/>
                <w:szCs w:val="22"/>
                <w:lang w:val="lv-LV"/>
              </w:rPr>
              <w:t>7</w:t>
            </w:r>
          </w:p>
        </w:tc>
        <w:tc>
          <w:tcPr>
            <w:tcW w:w="1418"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hideMark/>
          </w:tcPr>
          <w:p w14:paraId="5DC56567" w14:textId="77777777" w:rsidR="000F4721" w:rsidRPr="0017652E" w:rsidRDefault="000F4721" w:rsidP="006B204A">
            <w:pPr>
              <w:jc w:val="center"/>
              <w:rPr>
                <w:sz w:val="22"/>
                <w:szCs w:val="22"/>
                <w:lang w:val="lv-LV"/>
              </w:rPr>
            </w:pPr>
            <w:r w:rsidRPr="1A1BA582">
              <w:rPr>
                <w:sz w:val="22"/>
                <w:szCs w:val="22"/>
                <w:lang w:val="lv-LV"/>
              </w:rPr>
              <w:t>13</w:t>
            </w:r>
          </w:p>
        </w:tc>
        <w:tc>
          <w:tcPr>
            <w:tcW w:w="1162"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hideMark/>
          </w:tcPr>
          <w:p w14:paraId="78CFFB87" w14:textId="77777777" w:rsidR="000F4721" w:rsidRPr="0017652E" w:rsidRDefault="000F4721" w:rsidP="006B204A">
            <w:pPr>
              <w:jc w:val="center"/>
              <w:rPr>
                <w:sz w:val="22"/>
                <w:szCs w:val="22"/>
                <w:lang w:val="lv-LV"/>
              </w:rPr>
            </w:pPr>
            <w:r w:rsidRPr="1A1BA582">
              <w:rPr>
                <w:sz w:val="22"/>
                <w:szCs w:val="22"/>
                <w:lang w:val="lv-LV"/>
              </w:rPr>
              <w:t>1</w:t>
            </w:r>
          </w:p>
        </w:tc>
      </w:tr>
      <w:tr w:rsidR="000F4721" w:rsidRPr="0017652E" w14:paraId="68AAD16B" w14:textId="77777777" w:rsidTr="0052077C">
        <w:trPr>
          <w:trHeight w:val="835"/>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10CDCCEA" w14:textId="77777777" w:rsidR="000F4721" w:rsidRPr="0017652E" w:rsidRDefault="000F4721" w:rsidP="00D0295F">
            <w:pPr>
              <w:jc w:val="center"/>
              <w:rPr>
                <w:color w:val="000000"/>
                <w:lang w:val="lv-LV"/>
              </w:rPr>
            </w:pPr>
            <w:r w:rsidRPr="1A1BA582">
              <w:rPr>
                <w:color w:val="000000" w:themeColor="text1"/>
                <w:sz w:val="22"/>
                <w:szCs w:val="22"/>
                <w:lang w:val="lv-LV"/>
              </w:rPr>
              <w:t>7.</w:t>
            </w:r>
          </w:p>
        </w:tc>
        <w:tc>
          <w:tcPr>
            <w:tcW w:w="4686"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423AE235" w14:textId="77777777" w:rsidR="000F4721" w:rsidRPr="0017652E" w:rsidRDefault="000F4721" w:rsidP="00B55991">
            <w:pPr>
              <w:rPr>
                <w:color w:val="000000"/>
                <w:lang w:val="lv-LV"/>
              </w:rPr>
            </w:pPr>
            <w:r w:rsidRPr="1A1BA582">
              <w:rPr>
                <w:color w:val="000000" w:themeColor="text1"/>
                <w:sz w:val="22"/>
                <w:szCs w:val="22"/>
                <w:lang w:val="lv-LV"/>
              </w:rPr>
              <w:t>Citi pētniecības specifikai atbilstoši projekta rezultāti (tai skaitā dati), kas papildina MK 04.09.2018. noteikumu Nr. 560 12.1., 12.2., 12.3., 12.4. vai 12.6. apakšpunktā minētos rezultātus (kopā):</w:t>
            </w:r>
          </w:p>
        </w:tc>
        <w:tc>
          <w:tcPr>
            <w:tcW w:w="1417"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6804E3BE" w14:textId="77777777" w:rsidR="000F4721" w:rsidRPr="0017652E" w:rsidRDefault="000F4721" w:rsidP="006B204A">
            <w:pPr>
              <w:jc w:val="center"/>
              <w:rPr>
                <w:sz w:val="22"/>
                <w:szCs w:val="22"/>
                <w:lang w:val="lv-LV"/>
              </w:rPr>
            </w:pPr>
            <w:r w:rsidRPr="1A1BA582">
              <w:rPr>
                <w:sz w:val="22"/>
                <w:szCs w:val="22"/>
                <w:lang w:val="lv-LV"/>
              </w:rPr>
              <w:t>14</w:t>
            </w:r>
          </w:p>
        </w:tc>
        <w:tc>
          <w:tcPr>
            <w:tcW w:w="1418"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1EA1DDB9" w14:textId="77777777" w:rsidR="000F4721" w:rsidRPr="0017652E" w:rsidRDefault="000F4721" w:rsidP="006B204A">
            <w:pPr>
              <w:jc w:val="center"/>
              <w:rPr>
                <w:sz w:val="22"/>
                <w:szCs w:val="22"/>
                <w:lang w:val="lv-LV"/>
              </w:rPr>
            </w:pPr>
            <w:r w:rsidRPr="1A1BA582">
              <w:rPr>
                <w:sz w:val="22"/>
                <w:szCs w:val="22"/>
                <w:lang w:val="lv-LV"/>
              </w:rPr>
              <w:t>190</w:t>
            </w:r>
          </w:p>
        </w:tc>
        <w:tc>
          <w:tcPr>
            <w:tcW w:w="1162"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42C3B2B0" w14:textId="77777777" w:rsidR="000F4721" w:rsidRPr="0017652E" w:rsidRDefault="000F4721" w:rsidP="006B204A">
            <w:pPr>
              <w:jc w:val="center"/>
              <w:rPr>
                <w:sz w:val="22"/>
                <w:szCs w:val="22"/>
                <w:lang w:val="lv-LV"/>
              </w:rPr>
            </w:pPr>
            <w:r w:rsidRPr="1A1BA582">
              <w:rPr>
                <w:sz w:val="22"/>
                <w:szCs w:val="22"/>
                <w:lang w:val="lv-LV"/>
              </w:rPr>
              <w:t>67</w:t>
            </w:r>
          </w:p>
        </w:tc>
      </w:tr>
      <w:tr w:rsidR="000F4721" w:rsidRPr="0017652E" w14:paraId="4B627ABB" w14:textId="77777777" w:rsidTr="0052077C">
        <w:trPr>
          <w:trHeight w:val="651"/>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7C30DAA5" w14:textId="77777777" w:rsidR="000F4721" w:rsidRPr="0017652E" w:rsidRDefault="000F4721" w:rsidP="00D0295F">
            <w:pPr>
              <w:jc w:val="center"/>
              <w:rPr>
                <w:color w:val="000000"/>
                <w:lang w:val="lv-LV"/>
              </w:rPr>
            </w:pPr>
            <w:r w:rsidRPr="1A1BA582">
              <w:rPr>
                <w:color w:val="000000" w:themeColor="text1"/>
                <w:sz w:val="22"/>
                <w:szCs w:val="22"/>
                <w:lang w:val="lv-LV"/>
              </w:rPr>
              <w:lastRenderedPageBreak/>
              <w:t>7.1.</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940F7E7" w14:textId="77777777" w:rsidR="000F4721" w:rsidRPr="0017652E" w:rsidRDefault="000F4721" w:rsidP="00B55991">
            <w:pPr>
              <w:rPr>
                <w:color w:val="000000"/>
                <w:lang w:val="lv-LV"/>
              </w:rPr>
            </w:pPr>
            <w:r w:rsidRPr="1A1BA582">
              <w:rPr>
                <w:color w:val="000000" w:themeColor="text1"/>
                <w:sz w:val="22"/>
                <w:szCs w:val="22"/>
                <w:lang w:val="lv-LV"/>
              </w:rPr>
              <w:t>Publikācijas zinātniskajos izdevumos, kas indeksēti datubāzē ERIH+</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4C7364CF"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1EF37D6" w14:textId="22DF981C" w:rsidR="000F4721" w:rsidRPr="0017652E" w:rsidRDefault="007F4908" w:rsidP="006B204A">
            <w:pPr>
              <w:jc w:val="center"/>
              <w:rPr>
                <w:sz w:val="22"/>
                <w:szCs w:val="22"/>
                <w:lang w:val="lv-LV"/>
              </w:rPr>
            </w:pPr>
            <w:r w:rsidRPr="1A1BA582">
              <w:rPr>
                <w:sz w:val="22"/>
                <w:szCs w:val="22"/>
                <w:lang w:val="lv-LV"/>
              </w:rPr>
              <w:t>5</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513DD007" w14:textId="77777777" w:rsidR="000F4721" w:rsidRPr="0017652E" w:rsidRDefault="000F4721" w:rsidP="006B204A">
            <w:pPr>
              <w:jc w:val="center"/>
              <w:rPr>
                <w:sz w:val="22"/>
                <w:szCs w:val="22"/>
                <w:lang w:val="lv-LV"/>
              </w:rPr>
            </w:pPr>
            <w:r w:rsidRPr="1A1BA582">
              <w:rPr>
                <w:sz w:val="22"/>
                <w:szCs w:val="22"/>
                <w:lang w:val="lv-LV"/>
              </w:rPr>
              <w:t>-</w:t>
            </w:r>
          </w:p>
        </w:tc>
      </w:tr>
      <w:tr w:rsidR="000F4721" w:rsidRPr="0017652E" w14:paraId="452666F1" w14:textId="77777777" w:rsidTr="0052077C">
        <w:trPr>
          <w:trHeight w:val="688"/>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1C0B2EC7" w14:textId="77777777" w:rsidR="000F4721" w:rsidRPr="0017652E" w:rsidRDefault="000F4721" w:rsidP="00D0295F">
            <w:pPr>
              <w:jc w:val="center"/>
              <w:rPr>
                <w:color w:val="000000"/>
                <w:lang w:val="lv-LV"/>
              </w:rPr>
            </w:pPr>
            <w:r w:rsidRPr="1A1BA582">
              <w:rPr>
                <w:color w:val="000000" w:themeColor="text1"/>
                <w:sz w:val="22"/>
                <w:szCs w:val="22"/>
                <w:lang w:val="lv-LV"/>
              </w:rPr>
              <w:t>7.2.</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40E4FC6" w14:textId="3C027F41" w:rsidR="000F4721" w:rsidRPr="0017652E" w:rsidRDefault="000F4721" w:rsidP="00B55991">
            <w:pPr>
              <w:rPr>
                <w:color w:val="000000"/>
                <w:lang w:val="lv-LV"/>
              </w:rPr>
            </w:pPr>
            <w:r w:rsidRPr="1A1BA582">
              <w:rPr>
                <w:color w:val="000000" w:themeColor="text1"/>
                <w:sz w:val="22"/>
                <w:szCs w:val="22"/>
                <w:lang w:val="lv-LV"/>
              </w:rPr>
              <w:t xml:space="preserve">Citas </w:t>
            </w:r>
            <w:r w:rsidR="3C68CFD9" w:rsidRPr="20AFB70E">
              <w:rPr>
                <w:color w:val="000000" w:themeColor="text1"/>
                <w:sz w:val="22"/>
                <w:szCs w:val="22"/>
                <w:lang w:val="lv-LV"/>
              </w:rPr>
              <w:t>anonīmi</w:t>
            </w:r>
            <w:r w:rsidRPr="1A1BA582">
              <w:rPr>
                <w:color w:val="000000" w:themeColor="text1"/>
                <w:sz w:val="22"/>
                <w:szCs w:val="22"/>
                <w:lang w:val="lv-LV"/>
              </w:rPr>
              <w:t xml:space="preserve"> recenzētas publikācijas starptautiskos zinātniskajos izdevumos (izņemot konferenču tēzes)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41743B5"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B8D5C6E" w14:textId="77777777" w:rsidR="000F4721" w:rsidRPr="0017652E" w:rsidRDefault="000F4721" w:rsidP="006B204A">
            <w:pPr>
              <w:jc w:val="center"/>
              <w:rPr>
                <w:sz w:val="22"/>
                <w:szCs w:val="22"/>
                <w:lang w:val="lv-LV"/>
              </w:rPr>
            </w:pPr>
            <w:r w:rsidRPr="1A1BA582">
              <w:rPr>
                <w:sz w:val="22"/>
                <w:szCs w:val="22"/>
                <w:lang w:val="lv-LV"/>
              </w:rPr>
              <w:t>3</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291FD475" w14:textId="77777777" w:rsidR="000F4721" w:rsidRPr="0017652E" w:rsidRDefault="000F4721" w:rsidP="006B204A">
            <w:pPr>
              <w:jc w:val="center"/>
              <w:rPr>
                <w:sz w:val="22"/>
                <w:szCs w:val="22"/>
                <w:lang w:val="lv-LV"/>
              </w:rPr>
            </w:pPr>
            <w:r w:rsidRPr="1A1BA582">
              <w:rPr>
                <w:sz w:val="22"/>
                <w:szCs w:val="22"/>
                <w:lang w:val="lv-LV"/>
              </w:rPr>
              <w:t>2</w:t>
            </w:r>
          </w:p>
        </w:tc>
      </w:tr>
      <w:tr w:rsidR="000F4721" w:rsidRPr="0017652E" w14:paraId="498CBF86" w14:textId="77777777" w:rsidTr="0052077C">
        <w:trPr>
          <w:trHeight w:val="696"/>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6D480E9B" w14:textId="77777777" w:rsidR="000F4721" w:rsidRPr="0017652E" w:rsidRDefault="000F4721" w:rsidP="00D0295F">
            <w:pPr>
              <w:jc w:val="center"/>
              <w:rPr>
                <w:color w:val="000000"/>
                <w:lang w:val="lv-LV"/>
              </w:rPr>
            </w:pPr>
            <w:r w:rsidRPr="1A1BA582">
              <w:rPr>
                <w:color w:val="000000" w:themeColor="text1"/>
                <w:sz w:val="22"/>
                <w:szCs w:val="22"/>
                <w:lang w:val="lv-LV"/>
              </w:rPr>
              <w:t>7.3.</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0652F19" w14:textId="79EC22F9" w:rsidR="000F4721" w:rsidRPr="0017652E" w:rsidRDefault="000F4721" w:rsidP="00B55991">
            <w:pPr>
              <w:rPr>
                <w:color w:val="000000"/>
                <w:lang w:val="lv-LV"/>
              </w:rPr>
            </w:pPr>
            <w:r w:rsidRPr="1A1BA582">
              <w:rPr>
                <w:color w:val="000000" w:themeColor="text1"/>
                <w:sz w:val="22"/>
                <w:szCs w:val="22"/>
                <w:lang w:val="lv-LV"/>
              </w:rPr>
              <w:t xml:space="preserve">Citas </w:t>
            </w:r>
            <w:r w:rsidR="2838A9B2" w:rsidRPr="20AFB70E">
              <w:rPr>
                <w:color w:val="000000" w:themeColor="text1"/>
                <w:sz w:val="22"/>
                <w:szCs w:val="22"/>
                <w:lang w:val="lv-LV"/>
              </w:rPr>
              <w:t>anonīmi</w:t>
            </w:r>
            <w:r w:rsidRPr="1A1BA582">
              <w:rPr>
                <w:color w:val="000000" w:themeColor="text1"/>
                <w:sz w:val="22"/>
                <w:szCs w:val="22"/>
                <w:lang w:val="lv-LV"/>
              </w:rPr>
              <w:t xml:space="preserve"> recenzētas publikācijas Latvijas zinātniskajos izdevumos (izņemot konferenču tēzes)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44CC7D04"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3E4DF5D" w14:textId="77777777" w:rsidR="000F4721" w:rsidRPr="0017652E" w:rsidRDefault="000F4721" w:rsidP="006B204A">
            <w:pPr>
              <w:jc w:val="center"/>
              <w:rPr>
                <w:sz w:val="22"/>
                <w:szCs w:val="22"/>
                <w:lang w:val="lv-LV"/>
              </w:rPr>
            </w:pPr>
            <w:r w:rsidRPr="1A1BA582">
              <w:rPr>
                <w:sz w:val="22"/>
                <w:szCs w:val="22"/>
                <w:lang w:val="lv-LV"/>
              </w:rPr>
              <w:t>1</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2E59E401" w14:textId="77777777" w:rsidR="000F4721" w:rsidRPr="0017652E" w:rsidRDefault="000F4721" w:rsidP="006B204A">
            <w:pPr>
              <w:jc w:val="center"/>
              <w:rPr>
                <w:sz w:val="22"/>
                <w:szCs w:val="22"/>
                <w:lang w:val="lv-LV"/>
              </w:rPr>
            </w:pPr>
            <w:r w:rsidRPr="1A1BA582">
              <w:rPr>
                <w:sz w:val="22"/>
                <w:szCs w:val="22"/>
                <w:lang w:val="lv-LV"/>
              </w:rPr>
              <w:t>0</w:t>
            </w:r>
          </w:p>
        </w:tc>
      </w:tr>
      <w:tr w:rsidR="000F4721" w:rsidRPr="0017652E" w14:paraId="455C12D8" w14:textId="77777777" w:rsidTr="0052077C">
        <w:trPr>
          <w:trHeight w:val="420"/>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379C4442" w14:textId="77777777" w:rsidR="000F4721" w:rsidRPr="0017652E" w:rsidRDefault="000F4721" w:rsidP="00D0295F">
            <w:pPr>
              <w:jc w:val="center"/>
              <w:rPr>
                <w:color w:val="000000"/>
                <w:lang w:val="lv-LV"/>
              </w:rPr>
            </w:pPr>
            <w:r w:rsidRPr="1A1BA582">
              <w:rPr>
                <w:color w:val="000000" w:themeColor="text1"/>
                <w:sz w:val="22"/>
                <w:szCs w:val="22"/>
                <w:lang w:val="lv-LV"/>
              </w:rPr>
              <w:t>7.4.</w:t>
            </w:r>
          </w:p>
        </w:tc>
        <w:tc>
          <w:tcPr>
            <w:tcW w:w="4686"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00F363E2" w14:textId="77777777" w:rsidR="000F4721" w:rsidRPr="0017652E" w:rsidRDefault="000F4721" w:rsidP="00B55991">
            <w:pPr>
              <w:rPr>
                <w:color w:val="000000"/>
                <w:lang w:val="lv-LV"/>
              </w:rPr>
            </w:pPr>
            <w:r w:rsidRPr="1A1BA582">
              <w:rPr>
                <w:color w:val="000000" w:themeColor="text1"/>
                <w:sz w:val="22"/>
                <w:szCs w:val="22"/>
                <w:lang w:val="lv-LV"/>
              </w:rPr>
              <w:t>Konferenču materiāli (kopā):</w:t>
            </w:r>
          </w:p>
        </w:tc>
        <w:tc>
          <w:tcPr>
            <w:tcW w:w="1417"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144B88A8"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30C64750" w14:textId="77777777" w:rsidR="000F4721" w:rsidRPr="0017652E" w:rsidRDefault="000F4721" w:rsidP="006B204A">
            <w:pPr>
              <w:jc w:val="center"/>
              <w:rPr>
                <w:sz w:val="22"/>
                <w:szCs w:val="22"/>
                <w:lang w:val="lv-LV"/>
              </w:rPr>
            </w:pPr>
            <w:r w:rsidRPr="1A1BA582">
              <w:rPr>
                <w:sz w:val="22"/>
                <w:szCs w:val="22"/>
                <w:lang w:val="lv-LV"/>
              </w:rPr>
              <w:t>81</w:t>
            </w:r>
          </w:p>
        </w:tc>
        <w:tc>
          <w:tcPr>
            <w:tcW w:w="1162" w:type="dxa"/>
            <w:tcBorders>
              <w:top w:val="outset" w:sz="6" w:space="0" w:color="auto"/>
              <w:left w:val="outset" w:sz="6" w:space="0" w:color="auto"/>
              <w:bottom w:val="single" w:sz="6" w:space="0" w:color="auto"/>
              <w:right w:val="single" w:sz="6" w:space="0" w:color="auto"/>
            </w:tcBorders>
            <w:shd w:val="clear" w:color="auto" w:fill="D9D9D9" w:themeFill="background1" w:themeFillShade="D9"/>
            <w:vAlign w:val="center"/>
          </w:tcPr>
          <w:p w14:paraId="41AA8278" w14:textId="77777777" w:rsidR="000F4721" w:rsidRPr="0017652E" w:rsidRDefault="000F4721" w:rsidP="006B204A">
            <w:pPr>
              <w:jc w:val="center"/>
              <w:rPr>
                <w:sz w:val="22"/>
                <w:szCs w:val="22"/>
                <w:lang w:val="lv-LV"/>
              </w:rPr>
            </w:pPr>
            <w:r w:rsidRPr="1A1BA582">
              <w:rPr>
                <w:sz w:val="22"/>
                <w:szCs w:val="22"/>
                <w:lang w:val="lv-LV"/>
              </w:rPr>
              <w:t>21</w:t>
            </w:r>
          </w:p>
        </w:tc>
      </w:tr>
      <w:tr w:rsidR="000F4721" w:rsidRPr="0017652E" w14:paraId="3EB552C5" w14:textId="77777777" w:rsidTr="0052077C">
        <w:trPr>
          <w:trHeight w:val="509"/>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784BB125" w14:textId="77777777" w:rsidR="000F4721" w:rsidRPr="0017652E" w:rsidRDefault="000F4721" w:rsidP="00D0295F">
            <w:pPr>
              <w:jc w:val="center"/>
              <w:rPr>
                <w:color w:val="000000"/>
                <w:lang w:val="lv-LV"/>
              </w:rPr>
            </w:pPr>
            <w:r w:rsidRPr="1A1BA582">
              <w:rPr>
                <w:color w:val="000000" w:themeColor="text1"/>
                <w:sz w:val="22"/>
                <w:szCs w:val="22"/>
                <w:lang w:val="lv-LV"/>
              </w:rPr>
              <w:t>7.4.1.</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AD7DFFE" w14:textId="77777777" w:rsidR="000F4721" w:rsidRPr="0017652E" w:rsidRDefault="000F4721" w:rsidP="00B55991">
            <w:pPr>
              <w:rPr>
                <w:color w:val="000000"/>
                <w:lang w:val="lv-LV"/>
              </w:rPr>
            </w:pPr>
            <w:r w:rsidRPr="1A1BA582">
              <w:rPr>
                <w:color w:val="000000" w:themeColor="text1"/>
                <w:sz w:val="22"/>
                <w:szCs w:val="22"/>
                <w:lang w:val="lv-LV"/>
              </w:rPr>
              <w:t>Konferenču materiāli - pilns teksts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16B8B704"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4751E095" w14:textId="77777777" w:rsidR="000F4721" w:rsidRPr="0017652E" w:rsidRDefault="000F4721" w:rsidP="006B204A">
            <w:pPr>
              <w:jc w:val="center"/>
              <w:rPr>
                <w:sz w:val="22"/>
                <w:szCs w:val="22"/>
                <w:lang w:val="lv-LV"/>
              </w:rPr>
            </w:pPr>
            <w:r w:rsidRPr="1A1BA582">
              <w:rPr>
                <w:sz w:val="22"/>
                <w:szCs w:val="22"/>
                <w:lang w:val="lv-LV"/>
              </w:rPr>
              <w:t>23</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2B217C96" w14:textId="77777777" w:rsidR="000F4721" w:rsidRPr="0017652E" w:rsidRDefault="000F4721" w:rsidP="006B204A">
            <w:pPr>
              <w:jc w:val="center"/>
              <w:rPr>
                <w:sz w:val="22"/>
                <w:szCs w:val="22"/>
                <w:lang w:val="lv-LV"/>
              </w:rPr>
            </w:pPr>
            <w:r w:rsidRPr="1A1BA582">
              <w:rPr>
                <w:sz w:val="22"/>
                <w:szCs w:val="22"/>
                <w:lang w:val="lv-LV"/>
              </w:rPr>
              <w:t>4</w:t>
            </w:r>
          </w:p>
        </w:tc>
      </w:tr>
      <w:tr w:rsidR="000F4721" w:rsidRPr="0017652E" w14:paraId="6C4BA496" w14:textId="77777777" w:rsidTr="0052077C">
        <w:trPr>
          <w:trHeight w:val="467"/>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4D3525F5" w14:textId="77777777" w:rsidR="000F4721" w:rsidRPr="0017652E" w:rsidRDefault="000F4721" w:rsidP="00D0295F">
            <w:pPr>
              <w:jc w:val="center"/>
              <w:rPr>
                <w:color w:val="000000"/>
                <w:lang w:val="lv-LV"/>
              </w:rPr>
            </w:pPr>
            <w:r w:rsidRPr="1A1BA582">
              <w:rPr>
                <w:color w:val="000000" w:themeColor="text1"/>
                <w:sz w:val="22"/>
                <w:szCs w:val="22"/>
                <w:lang w:val="lv-LV"/>
              </w:rPr>
              <w:t>7.4.2.</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AFE1268" w14:textId="77777777" w:rsidR="000F4721" w:rsidRPr="0017652E" w:rsidRDefault="000F4721" w:rsidP="00B55991">
            <w:pPr>
              <w:rPr>
                <w:color w:val="000000"/>
                <w:lang w:val="lv-LV"/>
              </w:rPr>
            </w:pPr>
            <w:r w:rsidRPr="1A1BA582">
              <w:rPr>
                <w:color w:val="000000" w:themeColor="text1"/>
                <w:sz w:val="22"/>
                <w:szCs w:val="22"/>
                <w:lang w:val="lv-LV"/>
              </w:rPr>
              <w:t>Konferenču materiāli - kopsavilkums (līdz 1 lpp.)</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5014D08F"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4991E14E" w14:textId="77777777" w:rsidR="000F4721" w:rsidRPr="0017652E" w:rsidRDefault="000F4721" w:rsidP="006B204A">
            <w:pPr>
              <w:jc w:val="center"/>
              <w:rPr>
                <w:sz w:val="22"/>
                <w:szCs w:val="22"/>
                <w:lang w:val="lv-LV"/>
              </w:rPr>
            </w:pPr>
            <w:r w:rsidRPr="1A1BA582">
              <w:rPr>
                <w:sz w:val="22"/>
                <w:szCs w:val="22"/>
                <w:lang w:val="lv-LV"/>
              </w:rPr>
              <w:t>58</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C7D41A0" w14:textId="77777777" w:rsidR="000F4721" w:rsidRPr="0017652E" w:rsidRDefault="000F4721" w:rsidP="006B204A">
            <w:pPr>
              <w:jc w:val="center"/>
              <w:rPr>
                <w:sz w:val="22"/>
                <w:szCs w:val="22"/>
                <w:lang w:val="lv-LV"/>
              </w:rPr>
            </w:pPr>
            <w:r w:rsidRPr="1A1BA582">
              <w:rPr>
                <w:sz w:val="22"/>
                <w:szCs w:val="22"/>
                <w:lang w:val="lv-LV"/>
              </w:rPr>
              <w:t>17</w:t>
            </w:r>
          </w:p>
        </w:tc>
      </w:tr>
      <w:tr w:rsidR="000F4721" w:rsidRPr="0017652E" w14:paraId="355675E2" w14:textId="77777777" w:rsidTr="0052077C">
        <w:trPr>
          <w:trHeight w:val="472"/>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2CF60C4C" w14:textId="77777777" w:rsidR="000F4721" w:rsidRPr="0017652E" w:rsidRDefault="000F4721" w:rsidP="00D0295F">
            <w:pPr>
              <w:jc w:val="center"/>
              <w:rPr>
                <w:color w:val="000000"/>
                <w:lang w:val="lv-LV"/>
              </w:rPr>
            </w:pPr>
            <w:r w:rsidRPr="1A1BA582">
              <w:rPr>
                <w:color w:val="000000" w:themeColor="text1"/>
                <w:sz w:val="22"/>
                <w:szCs w:val="22"/>
                <w:lang w:val="lv-LV"/>
              </w:rPr>
              <w:t>7.7.</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642988C" w14:textId="77777777" w:rsidR="000F4721" w:rsidRPr="0017652E" w:rsidRDefault="000F4721" w:rsidP="00B55991">
            <w:pPr>
              <w:rPr>
                <w:color w:val="000000"/>
                <w:lang w:val="lv-LV"/>
              </w:rPr>
            </w:pPr>
            <w:r w:rsidRPr="1A1BA582">
              <w:rPr>
                <w:color w:val="000000" w:themeColor="text1"/>
                <w:sz w:val="22"/>
                <w:szCs w:val="22"/>
                <w:lang w:val="lv-LV"/>
              </w:rPr>
              <w:t>Anonīmi recenzētas monogrāfijas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3E32400"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BE8F8A0" w14:textId="77777777" w:rsidR="000F4721" w:rsidRPr="0017652E" w:rsidRDefault="000F4721" w:rsidP="006B204A">
            <w:pPr>
              <w:jc w:val="center"/>
              <w:rPr>
                <w:sz w:val="22"/>
                <w:szCs w:val="22"/>
                <w:lang w:val="lv-LV"/>
              </w:rPr>
            </w:pPr>
            <w:r w:rsidRPr="1A1BA582">
              <w:rPr>
                <w:sz w:val="22"/>
                <w:szCs w:val="22"/>
                <w:lang w:val="lv-LV"/>
              </w:rPr>
              <w:t>3</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397103A" w14:textId="77777777" w:rsidR="000F4721" w:rsidRPr="0017652E" w:rsidRDefault="000F4721" w:rsidP="006B204A">
            <w:pPr>
              <w:jc w:val="center"/>
              <w:rPr>
                <w:sz w:val="22"/>
                <w:szCs w:val="22"/>
                <w:lang w:val="lv-LV"/>
              </w:rPr>
            </w:pPr>
            <w:r w:rsidRPr="1A1BA582">
              <w:rPr>
                <w:sz w:val="22"/>
                <w:szCs w:val="22"/>
                <w:lang w:val="lv-LV"/>
              </w:rPr>
              <w:t>0</w:t>
            </w:r>
          </w:p>
        </w:tc>
      </w:tr>
      <w:tr w:rsidR="000F4721" w:rsidRPr="0017652E" w14:paraId="075A709C" w14:textId="77777777" w:rsidTr="0052077C">
        <w:trPr>
          <w:trHeight w:val="484"/>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50F53FC2" w14:textId="77777777" w:rsidR="000F4721" w:rsidRPr="0017652E" w:rsidRDefault="000F4721" w:rsidP="00D0295F">
            <w:pPr>
              <w:jc w:val="center"/>
              <w:rPr>
                <w:color w:val="000000"/>
                <w:lang w:val="lv-LV"/>
              </w:rPr>
            </w:pPr>
            <w:r w:rsidRPr="1A1BA582">
              <w:rPr>
                <w:color w:val="000000" w:themeColor="text1"/>
                <w:sz w:val="22"/>
                <w:szCs w:val="22"/>
                <w:lang w:val="lv-LV"/>
              </w:rPr>
              <w:t>7.8.</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B9BDB74" w14:textId="77777777" w:rsidR="000F4721" w:rsidRPr="0017652E" w:rsidRDefault="000F4721" w:rsidP="00B55991">
            <w:pPr>
              <w:rPr>
                <w:color w:val="000000"/>
                <w:lang w:val="lv-LV"/>
              </w:rPr>
            </w:pPr>
            <w:r w:rsidRPr="1A1BA582">
              <w:rPr>
                <w:color w:val="000000" w:themeColor="text1"/>
                <w:sz w:val="22"/>
                <w:szCs w:val="22"/>
                <w:lang w:val="lv-LV"/>
              </w:rPr>
              <w:t>Datubāzes, datu kopas</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553ED325" w14:textId="77777777" w:rsidR="000F4721" w:rsidRPr="0017652E" w:rsidRDefault="000F4721" w:rsidP="006B204A">
            <w:pPr>
              <w:jc w:val="center"/>
              <w:rPr>
                <w:sz w:val="22"/>
                <w:szCs w:val="22"/>
                <w:lang w:val="lv-LV"/>
              </w:rPr>
            </w:pPr>
            <w:r w:rsidRPr="1A1BA582">
              <w:rPr>
                <w:sz w:val="22"/>
                <w:szCs w:val="22"/>
                <w:lang w:val="lv-LV"/>
              </w:rPr>
              <w:t>14</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63722C2" w14:textId="77777777" w:rsidR="000F4721" w:rsidRPr="0017652E" w:rsidRDefault="000F4721" w:rsidP="006B204A">
            <w:pPr>
              <w:jc w:val="center"/>
              <w:rPr>
                <w:sz w:val="22"/>
                <w:szCs w:val="22"/>
                <w:lang w:val="lv-LV"/>
              </w:rPr>
            </w:pPr>
            <w:r w:rsidRPr="1A1BA582">
              <w:rPr>
                <w:sz w:val="22"/>
                <w:szCs w:val="22"/>
                <w:lang w:val="lv-LV"/>
              </w:rPr>
              <w:t>18</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6C3D5107" w14:textId="77777777" w:rsidR="000F4721" w:rsidRPr="0017652E" w:rsidRDefault="000F4721" w:rsidP="006B204A">
            <w:pPr>
              <w:jc w:val="center"/>
              <w:rPr>
                <w:sz w:val="22"/>
                <w:szCs w:val="22"/>
                <w:lang w:val="lv-LV"/>
              </w:rPr>
            </w:pPr>
            <w:r w:rsidRPr="1A1BA582">
              <w:rPr>
                <w:sz w:val="22"/>
                <w:szCs w:val="22"/>
                <w:lang w:val="lv-LV"/>
              </w:rPr>
              <w:t>13</w:t>
            </w:r>
          </w:p>
        </w:tc>
      </w:tr>
      <w:tr w:rsidR="000F4721" w:rsidRPr="0017652E" w14:paraId="7B51CBF5" w14:textId="77777777" w:rsidTr="0052077C">
        <w:trPr>
          <w:trHeight w:val="484"/>
          <w:jc w:val="center"/>
        </w:trPr>
        <w:tc>
          <w:tcPr>
            <w:tcW w:w="559" w:type="dxa"/>
            <w:tcBorders>
              <w:top w:val="outset" w:sz="6" w:space="0" w:color="auto"/>
              <w:left w:val="outset" w:sz="6" w:space="0" w:color="auto"/>
              <w:bottom w:val="outset" w:sz="6" w:space="0" w:color="auto"/>
              <w:right w:val="single" w:sz="6" w:space="0" w:color="auto"/>
            </w:tcBorders>
            <w:shd w:val="clear" w:color="auto" w:fill="A6A6A6" w:themeFill="background1" w:themeFillShade="A6"/>
            <w:vAlign w:val="center"/>
          </w:tcPr>
          <w:p w14:paraId="339EB5EA" w14:textId="77777777" w:rsidR="000F4721" w:rsidRPr="0017652E" w:rsidRDefault="000F4721" w:rsidP="00D0295F">
            <w:pPr>
              <w:jc w:val="center"/>
              <w:rPr>
                <w:color w:val="000000"/>
                <w:lang w:val="lv-LV"/>
              </w:rPr>
            </w:pPr>
            <w:r w:rsidRPr="1A1BA582">
              <w:rPr>
                <w:color w:val="000000" w:themeColor="text1"/>
                <w:sz w:val="22"/>
                <w:szCs w:val="22"/>
                <w:lang w:val="lv-LV"/>
              </w:rPr>
              <w:t>7.9.</w:t>
            </w:r>
          </w:p>
        </w:tc>
        <w:tc>
          <w:tcPr>
            <w:tcW w:w="4686"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tcPr>
          <w:p w14:paraId="6AB5900C" w14:textId="77777777" w:rsidR="000F4721" w:rsidRPr="0017652E" w:rsidRDefault="000F4721" w:rsidP="00B55991">
            <w:pPr>
              <w:rPr>
                <w:color w:val="000000"/>
                <w:lang w:val="lv-LV"/>
              </w:rPr>
            </w:pPr>
            <w:r w:rsidRPr="1A1BA582">
              <w:rPr>
                <w:color w:val="000000" w:themeColor="text1"/>
                <w:sz w:val="22"/>
                <w:szCs w:val="22"/>
                <w:lang w:val="lv-LV"/>
              </w:rPr>
              <w:t>Manuskripti (</w:t>
            </w:r>
            <w:r w:rsidRPr="1A1BA582">
              <w:rPr>
                <w:i/>
                <w:color w:val="000000" w:themeColor="text1"/>
                <w:sz w:val="22"/>
                <w:szCs w:val="22"/>
                <w:lang w:val="lv-LV"/>
              </w:rPr>
              <w:t>pre-prints</w:t>
            </w:r>
            <w:r w:rsidRPr="1A1BA582">
              <w:rPr>
                <w:color w:val="000000" w:themeColor="text1"/>
                <w:sz w:val="22"/>
                <w:szCs w:val="22"/>
                <w:lang w:val="lv-LV"/>
              </w:rPr>
              <w:t>)</w:t>
            </w:r>
          </w:p>
        </w:tc>
        <w:tc>
          <w:tcPr>
            <w:tcW w:w="1417"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tcPr>
          <w:p w14:paraId="5264057C"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tcPr>
          <w:p w14:paraId="623339D1" w14:textId="32DF3DD1" w:rsidR="000F4721" w:rsidRPr="0017652E" w:rsidRDefault="000F4721" w:rsidP="006B204A">
            <w:pPr>
              <w:jc w:val="center"/>
              <w:rPr>
                <w:sz w:val="22"/>
                <w:szCs w:val="22"/>
                <w:lang w:val="lv-LV"/>
              </w:rPr>
            </w:pPr>
            <w:r w:rsidRPr="1A1BA582">
              <w:rPr>
                <w:sz w:val="22"/>
                <w:szCs w:val="22"/>
                <w:lang w:val="lv-LV"/>
              </w:rPr>
              <w:t>-</w:t>
            </w:r>
          </w:p>
        </w:tc>
        <w:tc>
          <w:tcPr>
            <w:tcW w:w="1162" w:type="dxa"/>
            <w:tcBorders>
              <w:top w:val="outset" w:sz="6" w:space="0" w:color="auto"/>
              <w:left w:val="outset" w:sz="6" w:space="0" w:color="auto"/>
              <w:bottom w:val="outset" w:sz="6" w:space="0" w:color="auto"/>
              <w:right w:val="single" w:sz="6" w:space="0" w:color="auto"/>
            </w:tcBorders>
            <w:shd w:val="clear" w:color="auto" w:fill="F2F2F2" w:themeFill="background1" w:themeFillShade="F2"/>
            <w:vAlign w:val="center"/>
          </w:tcPr>
          <w:p w14:paraId="623DE39C" w14:textId="4A699196" w:rsidR="000F4721" w:rsidRPr="0017652E" w:rsidRDefault="006F1BDC" w:rsidP="006B204A">
            <w:pPr>
              <w:jc w:val="center"/>
              <w:rPr>
                <w:sz w:val="22"/>
                <w:szCs w:val="22"/>
                <w:lang w:val="lv-LV"/>
              </w:rPr>
            </w:pPr>
            <w:r w:rsidRPr="1A1BA582">
              <w:rPr>
                <w:sz w:val="22"/>
                <w:szCs w:val="22"/>
                <w:lang w:val="lv-LV"/>
              </w:rPr>
              <w:t>3</w:t>
            </w:r>
          </w:p>
        </w:tc>
      </w:tr>
      <w:tr w:rsidR="000F4721" w:rsidRPr="0017652E" w14:paraId="72549BEE" w14:textId="77777777" w:rsidTr="0052077C">
        <w:trPr>
          <w:trHeight w:val="484"/>
          <w:jc w:val="center"/>
        </w:trPr>
        <w:tc>
          <w:tcPr>
            <w:tcW w:w="559" w:type="dxa"/>
            <w:tcBorders>
              <w:top w:val="outset" w:sz="6" w:space="0" w:color="auto"/>
              <w:left w:val="outset" w:sz="6" w:space="0" w:color="auto"/>
              <w:bottom w:val="single" w:sz="6" w:space="0" w:color="auto"/>
              <w:right w:val="single" w:sz="6" w:space="0" w:color="auto"/>
            </w:tcBorders>
            <w:shd w:val="clear" w:color="auto" w:fill="A6A6A6" w:themeFill="background1" w:themeFillShade="A6"/>
            <w:vAlign w:val="center"/>
          </w:tcPr>
          <w:p w14:paraId="0C0A729D" w14:textId="77777777" w:rsidR="000F4721" w:rsidRPr="0017652E" w:rsidRDefault="000F4721" w:rsidP="00D0295F">
            <w:pPr>
              <w:jc w:val="center"/>
              <w:rPr>
                <w:color w:val="000000"/>
                <w:lang w:val="lv-LV"/>
              </w:rPr>
            </w:pPr>
            <w:r w:rsidRPr="1A1BA582">
              <w:rPr>
                <w:color w:val="000000" w:themeColor="text1"/>
                <w:sz w:val="22"/>
                <w:szCs w:val="22"/>
                <w:lang w:val="lv-LV"/>
              </w:rPr>
              <w:t>7.10.</w:t>
            </w:r>
          </w:p>
        </w:tc>
        <w:tc>
          <w:tcPr>
            <w:tcW w:w="4686"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07DBA736" w14:textId="77777777" w:rsidR="000F4721" w:rsidRPr="0017652E" w:rsidRDefault="000F4721" w:rsidP="00B55991">
            <w:pPr>
              <w:rPr>
                <w:color w:val="000000"/>
                <w:lang w:val="lv-LV"/>
              </w:rPr>
            </w:pPr>
            <w:r w:rsidRPr="1A1BA582">
              <w:rPr>
                <w:color w:val="000000" w:themeColor="text1"/>
                <w:sz w:val="22"/>
                <w:szCs w:val="22"/>
                <w:lang w:val="lv-LV"/>
              </w:rPr>
              <w:t>Prototipi (tehnoloģiju apraksti)</w:t>
            </w:r>
          </w:p>
        </w:tc>
        <w:tc>
          <w:tcPr>
            <w:tcW w:w="1417"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10AA829C" w14:textId="77777777" w:rsidR="000F4721" w:rsidRPr="0017652E" w:rsidRDefault="000F4721" w:rsidP="006B204A">
            <w:pPr>
              <w:jc w:val="center"/>
              <w:rPr>
                <w:sz w:val="22"/>
                <w:szCs w:val="22"/>
                <w:lang w:val="lv-LV"/>
              </w:rPr>
            </w:pPr>
            <w:r w:rsidRPr="1A1BA582">
              <w:rPr>
                <w:sz w:val="22"/>
                <w:szCs w:val="22"/>
                <w:lang w:val="lv-LV"/>
              </w:rPr>
              <w:t>-</w:t>
            </w:r>
          </w:p>
        </w:tc>
        <w:tc>
          <w:tcPr>
            <w:tcW w:w="1418"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786152CA" w14:textId="77777777" w:rsidR="000F4721" w:rsidRPr="0017652E" w:rsidRDefault="000F4721" w:rsidP="006B204A">
            <w:pPr>
              <w:jc w:val="center"/>
              <w:rPr>
                <w:sz w:val="22"/>
                <w:szCs w:val="22"/>
                <w:lang w:val="lv-LV"/>
              </w:rPr>
            </w:pPr>
            <w:r w:rsidRPr="1A1BA582">
              <w:rPr>
                <w:sz w:val="22"/>
                <w:szCs w:val="22"/>
                <w:lang w:val="lv-LV"/>
              </w:rPr>
              <w:t>-</w:t>
            </w:r>
          </w:p>
        </w:tc>
        <w:tc>
          <w:tcPr>
            <w:tcW w:w="1162" w:type="dxa"/>
            <w:tcBorders>
              <w:top w:val="outset" w:sz="6" w:space="0" w:color="auto"/>
              <w:left w:val="outset" w:sz="6" w:space="0" w:color="auto"/>
              <w:bottom w:val="single" w:sz="6" w:space="0" w:color="auto"/>
              <w:right w:val="single" w:sz="6" w:space="0" w:color="auto"/>
            </w:tcBorders>
            <w:shd w:val="clear" w:color="auto" w:fill="F2F2F2" w:themeFill="background1" w:themeFillShade="F2"/>
            <w:vAlign w:val="center"/>
          </w:tcPr>
          <w:p w14:paraId="48B21175" w14:textId="77777777" w:rsidR="000F4721" w:rsidRPr="0017652E" w:rsidRDefault="000F4721" w:rsidP="006B204A">
            <w:pPr>
              <w:jc w:val="center"/>
              <w:rPr>
                <w:sz w:val="22"/>
                <w:szCs w:val="22"/>
                <w:lang w:val="lv-LV"/>
              </w:rPr>
            </w:pPr>
            <w:r w:rsidRPr="1A1BA582">
              <w:rPr>
                <w:sz w:val="22"/>
                <w:szCs w:val="22"/>
                <w:lang w:val="lv-LV"/>
              </w:rPr>
              <w:t>7</w:t>
            </w:r>
          </w:p>
        </w:tc>
      </w:tr>
    </w:tbl>
    <w:p w14:paraId="32EEDEEA" w14:textId="77777777" w:rsidR="000F4721" w:rsidRDefault="000F4721" w:rsidP="00930669">
      <w:pPr>
        <w:ind w:firstLine="720"/>
        <w:jc w:val="both"/>
        <w:rPr>
          <w:rFonts w:eastAsia="Calibri"/>
          <w:color w:val="000000" w:themeColor="text1"/>
          <w:lang w:val="lv-LV"/>
        </w:rPr>
      </w:pPr>
    </w:p>
    <w:p w14:paraId="10EA8EC1" w14:textId="2B9CE950" w:rsidR="000F4721" w:rsidRDefault="00930669" w:rsidP="00930669">
      <w:pPr>
        <w:ind w:firstLine="720"/>
        <w:jc w:val="both"/>
        <w:rPr>
          <w:rFonts w:eastAsia="Calibri"/>
          <w:color w:val="000000" w:themeColor="text1"/>
          <w:lang w:val="lv-LV"/>
        </w:rPr>
      </w:pPr>
      <w:r>
        <w:rPr>
          <w:rFonts w:eastAsia="Calibri"/>
          <w:color w:val="000000" w:themeColor="text1"/>
          <w:lang w:val="lv-LV"/>
        </w:rPr>
        <w:t>P</w:t>
      </w:r>
      <w:r w:rsidRPr="750CDA2F">
        <w:rPr>
          <w:rFonts w:eastAsia="Calibri"/>
          <w:color w:val="000000" w:themeColor="text1"/>
          <w:lang w:val="lv-LV"/>
        </w:rPr>
        <w:t xml:space="preserve">rojektu </w:t>
      </w:r>
      <w:r w:rsidR="000F4721" w:rsidRPr="750CDA2F">
        <w:rPr>
          <w:rFonts w:eastAsia="Calibri"/>
          <w:color w:val="000000" w:themeColor="text1"/>
          <w:lang w:val="lv-LV"/>
        </w:rPr>
        <w:t xml:space="preserve">īstenošanas progress un sasniegtie rezultāti šajā nodaļā atainoti atbilstoši projektu dalījumam, ņemot vērā MK rīkojuma Nr. 278 5. punktu (tematiskās jomas) un 6. punktu (tematiskie uzdevumi). Katrs projekts </w:t>
      </w:r>
      <w:r w:rsidR="000F4721" w:rsidRPr="1A1BA582">
        <w:rPr>
          <w:rFonts w:eastAsia="Calibri"/>
          <w:color w:val="000000" w:themeColor="text1"/>
          <w:lang w:val="lv-LV"/>
        </w:rPr>
        <w:t>izpild</w:t>
      </w:r>
      <w:r w:rsidR="5135C3CC" w:rsidRPr="1A1BA582">
        <w:rPr>
          <w:rFonts w:eastAsia="Calibri"/>
          <w:color w:val="000000" w:themeColor="text1"/>
          <w:lang w:val="lv-LV"/>
        </w:rPr>
        <w:t>īja</w:t>
      </w:r>
      <w:r w:rsidR="000F4721" w:rsidRPr="750CDA2F">
        <w:rPr>
          <w:rFonts w:eastAsia="Calibri"/>
          <w:color w:val="000000" w:themeColor="text1"/>
          <w:lang w:val="lv-LV"/>
        </w:rPr>
        <w:t xml:space="preserve"> vienu MK rīkojuma Nr. 278 6. punktā noteikto tematisko uzdevumu.</w:t>
      </w:r>
      <w:r w:rsidR="00EF42A3">
        <w:rPr>
          <w:rFonts w:eastAsia="Calibri"/>
          <w:color w:val="000000" w:themeColor="text1"/>
          <w:lang w:val="lv-LV"/>
        </w:rPr>
        <w:t xml:space="preserve"> </w:t>
      </w:r>
      <w:r w:rsidR="00EF42A3" w:rsidRPr="1A1BA582">
        <w:rPr>
          <w:rFonts w:eastAsia="Calibri"/>
          <w:color w:val="000000" w:themeColor="text1"/>
          <w:lang w:val="lv-LV"/>
        </w:rPr>
        <w:t xml:space="preserve">Visi </w:t>
      </w:r>
      <w:r w:rsidR="07EE9B8F" w:rsidRPr="1A1BA582">
        <w:rPr>
          <w:rFonts w:eastAsia="Calibri"/>
          <w:color w:val="000000" w:themeColor="text1"/>
          <w:lang w:val="lv-LV"/>
        </w:rPr>
        <w:t>atvērtās piekļuves</w:t>
      </w:r>
      <w:r w:rsidR="00EF42A3">
        <w:rPr>
          <w:rFonts w:eastAsia="Calibri"/>
          <w:color w:val="000000" w:themeColor="text1"/>
          <w:lang w:val="lv-LV"/>
        </w:rPr>
        <w:t xml:space="preserve"> rezultāti tiks publicēti LZP mājaslapā, kad tie būs pieejami publicēšanai.</w:t>
      </w:r>
    </w:p>
    <w:p w14:paraId="11732A21" w14:textId="77777777" w:rsidR="000F4721" w:rsidRDefault="000F4721" w:rsidP="00D0295F">
      <w:pPr>
        <w:rPr>
          <w:rFonts w:eastAsia="Calibri"/>
          <w:color w:val="000000" w:themeColor="text1"/>
          <w:lang w:val="lv-LV"/>
        </w:rPr>
      </w:pPr>
    </w:p>
    <w:p w14:paraId="1E6DD22A" w14:textId="32D7353C" w:rsidR="000F4721" w:rsidRDefault="000F4721" w:rsidP="00930669">
      <w:pPr>
        <w:pStyle w:val="Heading2"/>
        <w:spacing w:before="0" w:line="240" w:lineRule="auto"/>
        <w:rPr>
          <w:lang w:val="lv-LV"/>
        </w:rPr>
      </w:pPr>
      <w:bookmarkStart w:id="30" w:name="_Toc64897530"/>
      <w:bookmarkStart w:id="31" w:name="_Toc66440313"/>
      <w:bookmarkStart w:id="32" w:name="_Toc66446397"/>
      <w:r>
        <w:rPr>
          <w:rFonts w:eastAsia="Times New Roman"/>
          <w:lang w:val="lv-LV" w:eastAsia="lv-LV"/>
        </w:rPr>
        <w:t>2</w:t>
      </w:r>
      <w:r w:rsidRPr="00C44533">
        <w:rPr>
          <w:rFonts w:eastAsia="Times New Roman"/>
          <w:lang w:val="lv-LV" w:eastAsia="lv-LV"/>
        </w:rPr>
        <w:t xml:space="preserve">.1. Par veselības aprūpes un sabiedrības veselības jomā sasniegtajiem </w:t>
      </w:r>
      <w:r w:rsidRPr="00BB2D1F">
        <w:rPr>
          <w:lang w:val="lv-LV"/>
        </w:rPr>
        <w:t>rezultātiem</w:t>
      </w:r>
      <w:bookmarkEnd w:id="30"/>
      <w:bookmarkEnd w:id="31"/>
      <w:bookmarkEnd w:id="32"/>
      <w:r w:rsidRPr="00BB2D1F">
        <w:rPr>
          <w:lang w:val="lv-LV"/>
        </w:rPr>
        <w:t> </w:t>
      </w:r>
    </w:p>
    <w:p w14:paraId="3B226DB3" w14:textId="77777777" w:rsidR="00B1296F" w:rsidRPr="00B1296F" w:rsidRDefault="00B1296F" w:rsidP="00930669">
      <w:pPr>
        <w:rPr>
          <w:lang w:val="lv-LV"/>
        </w:rPr>
      </w:pPr>
    </w:p>
    <w:p w14:paraId="76245086" w14:textId="48BDBC33" w:rsidR="000F4721" w:rsidRPr="00D57BEC" w:rsidRDefault="000F4721" w:rsidP="001322C3">
      <w:pPr>
        <w:pStyle w:val="Heading3"/>
        <w:spacing w:after="240" w:line="240" w:lineRule="auto"/>
        <w:rPr>
          <w:lang w:val="lv-LV"/>
        </w:rPr>
      </w:pPr>
      <w:bookmarkStart w:id="33" w:name="_Toc64897531"/>
      <w:bookmarkStart w:id="34" w:name="_Toc66440314"/>
      <w:bookmarkStart w:id="35" w:name="_Toc66446398"/>
      <w:r w:rsidRPr="1A1BA582">
        <w:rPr>
          <w:lang w:val="lv-LV"/>
        </w:rPr>
        <w:t>2.1.1. Programmas 6.1. projekta rezultāti (vadītājs U. Dumpis)</w:t>
      </w:r>
      <w:bookmarkEnd w:id="33"/>
      <w:bookmarkEnd w:id="34"/>
      <w:bookmarkEnd w:id="35"/>
    </w:p>
    <w:p w14:paraId="6A321884" w14:textId="77777777" w:rsidR="000F4721" w:rsidRPr="00C44533" w:rsidRDefault="000F4721" w:rsidP="00930669">
      <w:pPr>
        <w:ind w:firstLine="720"/>
        <w:jc w:val="both"/>
        <w:rPr>
          <w:rFonts w:eastAsia="Calibri"/>
          <w:lang w:val="lv-LV" w:eastAsia="lv-LV"/>
        </w:rPr>
      </w:pPr>
      <w:r w:rsidRPr="6EA6A6A7">
        <w:rPr>
          <w:rFonts w:eastAsia="Calibri"/>
          <w:lang w:val="lv-LV" w:eastAsia="lv-LV"/>
        </w:rPr>
        <w:t>Uga Dumpja vadībā projektu 6.1. īsteno LU, sadarbībā ar BMC, RSU, EDI, RTU, BIOR un LLU. Projekts atbilst MK rīkojuma Nr. 278 6.1. apakšpunktā noteiktajam tematiskajam uzdevumam. Tā zinātnes nozares ir medicīnas bāzes zinātnes, tai skaitā farmācija un vides biotehnoloģija. </w:t>
      </w:r>
    </w:p>
    <w:p w14:paraId="1EE37944" w14:textId="3893AF1E" w:rsidR="000F4721" w:rsidRPr="00CC4335" w:rsidRDefault="000F4721" w:rsidP="00930669">
      <w:pPr>
        <w:ind w:firstLine="720"/>
        <w:jc w:val="both"/>
        <w:rPr>
          <w:rFonts w:eastAsia="Calibri"/>
          <w:lang w:val="lv-LV" w:eastAsia="lv-LV"/>
        </w:rPr>
      </w:pPr>
      <w:r w:rsidRPr="31A53819">
        <w:rPr>
          <w:rFonts w:eastAsia="Calibri"/>
          <w:lang w:val="lv-LV" w:eastAsia="lv-LV"/>
        </w:rPr>
        <w:t>Projekta mērķis ir radīt zināšanu bāzi un izstrādāt rīkus, lai uzraudzītu, mazinātu un ierobežotu Covid-19 un citas turpmākās epidēmijas Latvijā, izmantojot multidisciplināru pieeju. Projekta ietvaros iegūtie rezultāti tika pielietoti, izprotot slimības izplatības gaitu un savlaicīgi sniedzot praktiskus ieteikumus un datus epidemiologiem, sabiedrības veselības iestādēm un lēmumu pieņēmējiem, ņemot vērā mērķauditorijas vajadzības. Projekts ļāvis izveidot daudznozaru komandu, kurā sadarboj</w:t>
      </w:r>
      <w:r w:rsidR="004A77A9">
        <w:rPr>
          <w:rFonts w:eastAsia="Calibri"/>
          <w:lang w:val="lv-LV" w:eastAsia="lv-LV"/>
        </w:rPr>
        <w:t>ā</w:t>
      </w:r>
      <w:r w:rsidRPr="31A53819">
        <w:rPr>
          <w:rFonts w:eastAsia="Calibri"/>
          <w:lang w:val="lv-LV" w:eastAsia="lv-LV"/>
        </w:rPr>
        <w:t xml:space="preserve">s </w:t>
      </w:r>
      <w:r w:rsidR="004A77A9">
        <w:rPr>
          <w:rFonts w:eastAsia="Calibri"/>
          <w:lang w:val="lv-LV" w:eastAsia="lv-LV"/>
        </w:rPr>
        <w:t xml:space="preserve">vismaz </w:t>
      </w:r>
      <w:r w:rsidRPr="31A53819">
        <w:rPr>
          <w:rFonts w:eastAsia="Calibri"/>
          <w:lang w:val="lv-LV" w:eastAsia="lv-LV"/>
        </w:rPr>
        <w:t>64 pētnieki no 11 zinātnes nozarēm. </w:t>
      </w:r>
    </w:p>
    <w:p w14:paraId="17AFDC1B" w14:textId="77777777" w:rsidR="000F4721" w:rsidRDefault="000F4721" w:rsidP="00930669">
      <w:pPr>
        <w:keepNext/>
        <w:spacing w:after="160"/>
        <w:jc w:val="center"/>
        <w:rPr>
          <w:lang w:val="lv-LV"/>
        </w:rPr>
      </w:pPr>
      <w:r>
        <w:rPr>
          <w:noProof/>
          <w:color w:val="2B579A"/>
          <w:shd w:val="clear" w:color="auto" w:fill="E6E6E6"/>
          <w:lang w:val="lv-LV" w:eastAsia="lv-LV"/>
        </w:rPr>
        <w:lastRenderedPageBreak/>
        <w:drawing>
          <wp:inline distT="0" distB="0" distL="0" distR="0" wp14:anchorId="0F9F16AB" wp14:editId="65356A9F">
            <wp:extent cx="6042258" cy="3362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2376" r="1803"/>
                    <a:stretch/>
                  </pic:blipFill>
                  <pic:spPr bwMode="auto">
                    <a:xfrm>
                      <a:off x="0" y="0"/>
                      <a:ext cx="6077359" cy="3381858"/>
                    </a:xfrm>
                    <a:prstGeom prst="rect">
                      <a:avLst/>
                    </a:prstGeom>
                    <a:ln>
                      <a:noFill/>
                    </a:ln>
                    <a:extLst>
                      <a:ext uri="{53640926-AAD7-44D8-BBD7-CCE9431645EC}">
                        <a14:shadowObscured xmlns:a14="http://schemas.microsoft.com/office/drawing/2010/main"/>
                      </a:ext>
                    </a:extLst>
                  </pic:spPr>
                </pic:pic>
              </a:graphicData>
            </a:graphic>
          </wp:inline>
        </w:drawing>
      </w:r>
    </w:p>
    <w:p w14:paraId="509BA657" w14:textId="6E8A0666" w:rsidR="000F4721" w:rsidRPr="008B4E93" w:rsidRDefault="000F4721" w:rsidP="00D0295F">
      <w:pPr>
        <w:pStyle w:val="Caption"/>
        <w:spacing w:after="0"/>
        <w:ind w:left="420"/>
        <w:jc w:val="right"/>
        <w:rPr>
          <w:rFonts w:eastAsia="Calibri"/>
          <w:b w:val="0"/>
          <w:sz w:val="20"/>
          <w:szCs w:val="20"/>
          <w:lang w:val="lv-LV" w:eastAsia="lv-LV"/>
        </w:rPr>
      </w:pPr>
      <w:r w:rsidRPr="1A1BA582">
        <w:rPr>
          <w:sz w:val="20"/>
          <w:szCs w:val="20"/>
          <w:lang w:val="lv-LV"/>
        </w:rPr>
        <w:t>3.attēls</w:t>
      </w:r>
    </w:p>
    <w:p w14:paraId="7E4929B9" w14:textId="77777777" w:rsidR="000F4721" w:rsidRPr="008B4E93" w:rsidRDefault="000F4721" w:rsidP="00B55991">
      <w:pPr>
        <w:pStyle w:val="Caption"/>
        <w:spacing w:after="0"/>
        <w:jc w:val="right"/>
        <w:rPr>
          <w:rStyle w:val="normaltextrun"/>
          <w:rFonts w:eastAsiaTheme="majorEastAsia"/>
          <w:b w:val="0"/>
          <w:color w:val="000000" w:themeColor="text1"/>
          <w:sz w:val="20"/>
          <w:szCs w:val="20"/>
          <w:lang w:val="lv-LV"/>
        </w:rPr>
      </w:pPr>
      <w:r w:rsidRPr="008B4E93">
        <w:rPr>
          <w:rStyle w:val="normaltextrun"/>
          <w:rFonts w:eastAsiaTheme="majorEastAsia"/>
          <w:color w:val="000000"/>
          <w:sz w:val="20"/>
          <w:szCs w:val="20"/>
          <w:shd w:val="clear" w:color="auto" w:fill="FFFFFF"/>
          <w:lang w:val="lv-LV"/>
        </w:rPr>
        <w:t xml:space="preserve"> </w:t>
      </w:r>
      <w:r w:rsidRPr="008B4E93">
        <w:rPr>
          <w:rStyle w:val="normaltextrun"/>
          <w:rFonts w:eastAsiaTheme="majorEastAsia"/>
          <w:b w:val="0"/>
          <w:color w:val="000000"/>
          <w:sz w:val="20"/>
          <w:szCs w:val="20"/>
          <w:shd w:val="clear" w:color="auto" w:fill="FFFFFF"/>
          <w:lang w:val="lv-LV"/>
        </w:rPr>
        <w:t xml:space="preserve">Projekta 6.1. </w:t>
      </w:r>
      <w:r w:rsidRPr="1A1BA582">
        <w:rPr>
          <w:b w:val="0"/>
          <w:sz w:val="20"/>
          <w:szCs w:val="20"/>
          <w:lang w:val="lv-LV"/>
        </w:rPr>
        <w:t>(vadītājs U. Dumpis)</w:t>
      </w:r>
      <w:r w:rsidRPr="008B4E93">
        <w:rPr>
          <w:rStyle w:val="normaltextrun"/>
          <w:rFonts w:eastAsiaTheme="majorEastAsia"/>
          <w:b w:val="0"/>
          <w:color w:val="000000"/>
          <w:sz w:val="20"/>
          <w:szCs w:val="20"/>
          <w:shd w:val="clear" w:color="auto" w:fill="FFFFFF"/>
          <w:lang w:val="lv-LV"/>
        </w:rPr>
        <w:t xml:space="preserve"> </w:t>
      </w:r>
      <w:r w:rsidRPr="008B4E93">
        <w:rPr>
          <w:rStyle w:val="normaltextrun"/>
          <w:rFonts w:eastAsiaTheme="majorEastAsia"/>
          <w:b w:val="0"/>
          <w:color w:val="000000" w:themeColor="text1"/>
          <w:sz w:val="20"/>
          <w:szCs w:val="20"/>
          <w:lang w:val="lv-LV"/>
        </w:rPr>
        <w:t>rezultāti</w:t>
      </w:r>
    </w:p>
    <w:p w14:paraId="57D2A168" w14:textId="77777777" w:rsidR="000F4721" w:rsidRDefault="000F4721" w:rsidP="006B204A">
      <w:pPr>
        <w:rPr>
          <w:lang w:val="lv-LV"/>
        </w:rPr>
      </w:pPr>
    </w:p>
    <w:p w14:paraId="4686EEB8" w14:textId="5B986DE7" w:rsidR="000F4721" w:rsidRPr="00C44533" w:rsidRDefault="000F4721" w:rsidP="00930669">
      <w:pPr>
        <w:ind w:firstLine="720"/>
        <w:jc w:val="both"/>
        <w:rPr>
          <w:rFonts w:eastAsia="Calibri"/>
          <w:lang w:val="lv-LV" w:eastAsia="lv-LV"/>
        </w:rPr>
      </w:pPr>
      <w:r w:rsidRPr="00C44533">
        <w:rPr>
          <w:rFonts w:eastAsia="Calibri"/>
          <w:lang w:val="lv-LV" w:eastAsia="lv-LV"/>
        </w:rPr>
        <w:t>Projekta ietvaros veikta SARS-CoV-2 izplatības analīze saistībā ar reāllaikā īstenotajiem sabiedrības veselības pasākumiem Latvijā, lai pētītu vīrusa molekulāro epidemioloģiju un veicinātu zinātnē balstītu valdības lēmumu pieņemšanu par pretpasākumu ieviešanu, piemēram, gadījumu izolēšanu un kontaktpersonu izsekošanu. Pētījuma laikā ievāktie dati b</w:t>
      </w:r>
      <w:r w:rsidR="5A60F089" w:rsidRPr="00C44533">
        <w:rPr>
          <w:rFonts w:eastAsia="Calibri"/>
          <w:lang w:val="lv-LV" w:eastAsia="lv-LV"/>
        </w:rPr>
        <w:t>ija</w:t>
      </w:r>
      <w:r w:rsidRPr="00C44533">
        <w:rPr>
          <w:rFonts w:eastAsia="Calibri"/>
          <w:lang w:val="lv-LV" w:eastAsia="lv-LV"/>
        </w:rPr>
        <w:t xml:space="preserve"> būtiski Covid-19 izplatības uzraudzības rekomendāciju sagatavošanai un vīrusa galveno epidemioloģisko iezīmju raksturošanai. Pētnieki izstrādāj</w:t>
      </w:r>
      <w:r w:rsidR="5D08ED0C" w:rsidRPr="00C44533">
        <w:rPr>
          <w:rFonts w:eastAsia="Calibri"/>
          <w:lang w:val="lv-LV" w:eastAsia="lv-LV"/>
        </w:rPr>
        <w:t>a</w:t>
      </w:r>
      <w:r w:rsidRPr="00C44533">
        <w:rPr>
          <w:rFonts w:eastAsia="Calibri"/>
          <w:lang w:val="lv-LV" w:eastAsia="lv-LV"/>
        </w:rPr>
        <w:t xml:space="preserve"> algoritmu, lai savlaicīgi pētītu iespējamo vīrusa pārnešanas ceļu un tā evolūciju, un ierobežotu uzliesmoju</w:t>
      </w:r>
      <w:r>
        <w:rPr>
          <w:rFonts w:eastAsia="Calibri"/>
          <w:lang w:val="lv-LV" w:eastAsia="lv-LV"/>
        </w:rPr>
        <w:t xml:space="preserve">mus. Manuskripts par SARS-CoV-2 </w:t>
      </w:r>
      <w:r w:rsidRPr="00C44533">
        <w:rPr>
          <w:rFonts w:eastAsia="Calibri"/>
          <w:lang w:val="lv-LV" w:eastAsia="lv-LV"/>
        </w:rPr>
        <w:t>mainību Latvijā, atbilstoši</w:t>
      </w:r>
      <w:r>
        <w:rPr>
          <w:rFonts w:eastAsia="Calibri"/>
          <w:lang w:val="lv-LV" w:eastAsia="lv-LV"/>
        </w:rPr>
        <w:t xml:space="preserve"> </w:t>
      </w:r>
      <w:r w:rsidRPr="0017652E">
        <w:rPr>
          <w:rFonts w:eastAsia="Calibri"/>
          <w:lang w:val="lv-LV" w:eastAsia="lv-LV"/>
        </w:rPr>
        <w:t xml:space="preserve">atvērtās zinātnes principiem, ir publicēts pirmspublikāciju arhīvā </w:t>
      </w:r>
      <w:r w:rsidRPr="0017652E">
        <w:rPr>
          <w:rFonts w:eastAsia="Calibri"/>
          <w:i/>
          <w:lang w:val="lv-LV" w:eastAsia="lv-LV"/>
        </w:rPr>
        <w:t>MedRxiv</w:t>
      </w:r>
      <w:r w:rsidR="004A77A9" w:rsidRPr="00C44533">
        <w:rPr>
          <w:rFonts w:eastAsia="Calibri"/>
          <w:vertAlign w:val="superscript"/>
          <w:lang w:val="lv-LV" w:eastAsia="lv-LV"/>
        </w:rPr>
        <w:footnoteReference w:id="20"/>
      </w:r>
      <w:r w:rsidRPr="00C44533">
        <w:rPr>
          <w:rFonts w:eastAsia="Calibri"/>
          <w:lang w:val="lv-LV" w:eastAsia="lv-LV"/>
        </w:rPr>
        <w:t xml:space="preserve">. Vīrusa pilna genoma sekvences analizētas ar modernākajām bioinformātikas metodēm, kā arī, ievērojot atvērtās zinātnes principu, iegūtie SARS-CoV-2 genoma dati tiek augšupielādēti </w:t>
      </w:r>
      <w:hyperlink r:id="rId19" w:history="1">
        <w:r w:rsidRPr="004A77A9">
          <w:rPr>
            <w:rStyle w:val="Hyperlink"/>
            <w:rFonts w:eastAsia="Calibri"/>
            <w:lang w:val="lv-LV" w:eastAsia="lv-LV"/>
          </w:rPr>
          <w:t>GISAD</w:t>
        </w:r>
      </w:hyperlink>
      <w:r w:rsidRPr="00BB2D1F">
        <w:rPr>
          <w:rFonts w:eastAsia="Calibri"/>
          <w:lang w:val="lv-LV" w:eastAsia="lv-LV"/>
        </w:rPr>
        <w:t xml:space="preserve"> </w:t>
      </w:r>
      <w:r w:rsidRPr="00C44533">
        <w:rPr>
          <w:rFonts w:eastAsia="Calibri"/>
          <w:lang w:val="lv-LV" w:eastAsia="lv-LV"/>
        </w:rPr>
        <w:t xml:space="preserve">datubāzē, ir brīvi pieejami </w:t>
      </w:r>
      <w:hyperlink r:id="rId20" w:history="1">
        <w:r w:rsidRPr="004A77A9">
          <w:rPr>
            <w:rStyle w:val="Hyperlink"/>
            <w:rFonts w:eastAsia="Calibri"/>
            <w:i/>
            <w:iCs/>
            <w:lang w:val="lv-LV" w:eastAsia="lv-LV"/>
          </w:rPr>
          <w:t>Nextstrain</w:t>
        </w:r>
      </w:hyperlink>
      <w:r w:rsidRPr="00C44533">
        <w:rPr>
          <w:rFonts w:eastAsia="Calibri"/>
          <w:lang w:val="lv-LV" w:eastAsia="lv-LV"/>
        </w:rPr>
        <w:t xml:space="preserve"> platformā, kā arī </w:t>
      </w:r>
      <w:hyperlink r:id="rId21" w:history="1">
        <w:r w:rsidRPr="004A77A9">
          <w:rPr>
            <w:rStyle w:val="Hyperlink"/>
            <w:rFonts w:eastAsia="Calibri"/>
            <w:lang w:val="lv-LV" w:eastAsia="lv-LV"/>
          </w:rPr>
          <w:t>EBI Covid-19 datu portālā</w:t>
        </w:r>
      </w:hyperlink>
      <w:r w:rsidRPr="00C44533">
        <w:rPr>
          <w:rFonts w:eastAsia="Calibri"/>
          <w:lang w:val="lv-LV" w:eastAsia="lv-LV"/>
        </w:rPr>
        <w:t>.</w:t>
      </w:r>
    </w:p>
    <w:p w14:paraId="4180DDD0" w14:textId="54859A16" w:rsidR="000F4721" w:rsidRPr="00C44533" w:rsidRDefault="000F4721" w:rsidP="00930669">
      <w:pPr>
        <w:ind w:firstLine="720"/>
        <w:jc w:val="both"/>
        <w:rPr>
          <w:rFonts w:eastAsia="Calibri"/>
          <w:lang w:val="lv-LV" w:eastAsia="lv-LV"/>
        </w:rPr>
      </w:pPr>
      <w:r w:rsidRPr="00C44533">
        <w:rPr>
          <w:rFonts w:eastAsia="Calibri"/>
          <w:lang w:val="lv-LV" w:eastAsia="lv-LV"/>
        </w:rPr>
        <w:t xml:space="preserve">Vienlaikus projekta ietvaros veikti pētījumi par cilvēku drošu uzturēšanos telpās, lai izstrādātu pierādījumos balstītas stratēģijas SARS-CoV-2 izplatības kontroles uzlabošanai augsta riska vidēs. Veicot sociālo analīzi, galvenie identificētie šķēršļi drošības uzturēšanai šajos apstākļos ir: (1) infrastruktūras ierobežojumi (piemēram, nepietiek vietas droša attāluma ievērošanai); (2) ar darbu saistīti ierobežojumi (piemēram, darba uzdevumi, kas neļauj ievērot drošu attālumu); (3) sindromi (t.i., Covid-19 krīze uztverta kā tikai viena no daudzajām krīzēm). Izstrādājot un ieviešot reāllaika simulācijas, izmantojot divas inovatīvas privātumu saglabāšanas metodes kustību modeļu analīzei </w:t>
      </w:r>
      <w:r w:rsidRPr="6EA6A6A7">
        <w:rPr>
          <w:lang w:val="lv-LV"/>
        </w:rPr>
        <w:t xml:space="preserve">– </w:t>
      </w:r>
      <w:r w:rsidRPr="00C44533">
        <w:rPr>
          <w:rFonts w:eastAsia="Calibri"/>
          <w:lang w:val="lv-LV" w:eastAsia="lv-LV"/>
        </w:rPr>
        <w:t xml:space="preserve">video fiksāciju un sensoru pielietošanu – pētītajās augsta riska vidēs identificēts, kur un kādēļ veidojas cilvēku “sastrēgumi” ar paildzinātu ekspozīcijas laiku un īsu savstarpējo distanci. Secināts, ka, lai uzturētu drošību augsta riska vidēs, nepieciešams: (1) izstrādāt vadlīnijas, kas </w:t>
      </w:r>
      <w:r w:rsidRPr="00C44533">
        <w:rPr>
          <w:rFonts w:eastAsia="Calibri"/>
          <w:lang w:val="lv-LV" w:eastAsia="lv-LV"/>
        </w:rPr>
        <w:lastRenderedPageBreak/>
        <w:t>piemērotas konkrētajai videi; (2) vairot uzticēšanos sabiedrības veselības aizsardzības vadlīnijām un to komunikatoriem; (3) padarīt risku redzamu (piemēram, izstādīt brīdinājuma zīmes, veikt riska komunikāciju). Balstoties uz atradumu skolā, ka vieta ar labāku WiFi savienojumu kopā pulcē vairāk skolēnus, ieteikts izveidot vairāk vietas, kur šāds resurss pieejams vai arī izmantot rindas kārtības sistēmu, tā minimizējot cilvēku pulcēšanos. Attiecīgās mērķauditorijas ir iepazīstinātas ar pētnieku rekomendācijām. Par privātumu saglabājošu malas video novērošanas iekārtu</w:t>
      </w:r>
      <w:r>
        <w:rPr>
          <w:rFonts w:eastAsia="Calibri"/>
          <w:lang w:val="lv-LV" w:eastAsia="lv-LV"/>
        </w:rPr>
        <w:t xml:space="preserve"> (skat. attēlu Nr. </w:t>
      </w:r>
      <w:r w:rsidR="00402732">
        <w:rPr>
          <w:rFonts w:eastAsia="Calibri"/>
          <w:lang w:val="lv-LV" w:eastAsia="lv-LV"/>
        </w:rPr>
        <w:t>4</w:t>
      </w:r>
      <w:r>
        <w:rPr>
          <w:rFonts w:eastAsia="Calibri"/>
          <w:lang w:val="lv-LV" w:eastAsia="lv-LV"/>
        </w:rPr>
        <w:t>)</w:t>
      </w:r>
      <w:r w:rsidRPr="00C44533">
        <w:rPr>
          <w:rFonts w:eastAsia="Calibri"/>
          <w:lang w:val="lv-LV" w:eastAsia="lv-LV"/>
        </w:rPr>
        <w:t xml:space="preserve"> distancēšanās monitoringam tiek sagatavota oriģināla zinātniskā publikācija žurnālā, kura citēšanas indekss pārsniedz 50 procentus no nozares vidējā citēšanas indeksa.</w:t>
      </w:r>
      <w:r w:rsidRPr="00C44533">
        <w:rPr>
          <w:rFonts w:eastAsia="Calibri"/>
          <w:vertAlign w:val="superscript"/>
          <w:lang w:val="lv-LV" w:eastAsia="lv-LV"/>
        </w:rPr>
        <w:footnoteReference w:id="21"/>
      </w:r>
      <w:r w:rsidRPr="3DC59722">
        <w:rPr>
          <w:noProof/>
          <w:sz w:val="22"/>
          <w:szCs w:val="22"/>
          <w:lang w:val="lv-LV"/>
        </w:rPr>
        <w:t xml:space="preserve"> </w:t>
      </w:r>
    </w:p>
    <w:p w14:paraId="07CA4DA8" w14:textId="77777777" w:rsidR="000F4721" w:rsidRDefault="000F4721" w:rsidP="00930669">
      <w:pPr>
        <w:ind w:firstLine="720"/>
        <w:jc w:val="both"/>
        <w:rPr>
          <w:rFonts w:eastAsia="Calibri"/>
          <w:lang w:val="lv-LV" w:eastAsia="lv-LV"/>
        </w:rPr>
      </w:pPr>
    </w:p>
    <w:p w14:paraId="7711D861" w14:textId="77777777" w:rsidR="000F4721" w:rsidRDefault="000F4721" w:rsidP="00930669">
      <w:pPr>
        <w:ind w:firstLine="720"/>
        <w:jc w:val="both"/>
        <w:rPr>
          <w:rFonts w:eastAsia="Calibri"/>
          <w:lang w:val="lv-LV" w:eastAsia="lv-LV"/>
        </w:rPr>
      </w:pPr>
    </w:p>
    <w:p w14:paraId="02A703D8" w14:textId="5A5D79E4" w:rsidR="000F4721" w:rsidRPr="00C44533" w:rsidRDefault="000F4721" w:rsidP="00930669">
      <w:pPr>
        <w:ind w:firstLine="720"/>
        <w:jc w:val="both"/>
        <w:rPr>
          <w:rFonts w:eastAsia="Calibri"/>
          <w:lang w:val="lv-LV" w:eastAsia="lv-LV"/>
        </w:rPr>
      </w:pPr>
      <w:r>
        <w:rPr>
          <w:noProof/>
          <w:color w:val="2B579A"/>
          <w:shd w:val="clear" w:color="auto" w:fill="E6E6E6"/>
          <w:lang w:val="lv-LV" w:eastAsia="lv-LV"/>
        </w:rPr>
        <mc:AlternateContent>
          <mc:Choice Requires="wps">
            <w:drawing>
              <wp:anchor distT="0" distB="0" distL="114300" distR="114300" simplePos="0" relativeHeight="251658249" behindDoc="0" locked="0" layoutInCell="1" allowOverlap="1" wp14:anchorId="4D48410F" wp14:editId="060FDFE9">
                <wp:simplePos x="0" y="0"/>
                <wp:positionH relativeFrom="column">
                  <wp:posOffset>258445</wp:posOffset>
                </wp:positionH>
                <wp:positionV relativeFrom="paragraph">
                  <wp:posOffset>2519045</wp:posOffset>
                </wp:positionV>
                <wp:extent cx="1967230" cy="839470"/>
                <wp:effectExtent l="1270" t="0" r="3175" b="0"/>
                <wp:wrapTight wrapText="bothSides">
                  <wp:wrapPolygon edited="0">
                    <wp:start x="-132" y="0"/>
                    <wp:lineTo x="-132" y="20832"/>
                    <wp:lineTo x="21600" y="20832"/>
                    <wp:lineTo x="21600" y="0"/>
                    <wp:lineTo x="-132" y="0"/>
                  </wp:wrapPolygon>
                </wp:wrapTight>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83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AAC79" w14:textId="7A3DD6CF" w:rsidR="009F28F0" w:rsidRDefault="009F28F0" w:rsidP="001322C3">
                            <w:pPr>
                              <w:pStyle w:val="Caption"/>
                              <w:spacing w:after="0"/>
                              <w:jc w:val="right"/>
                              <w:rPr>
                                <w:color w:val="2B579A"/>
                                <w:sz w:val="20"/>
                                <w:szCs w:val="20"/>
                                <w:shd w:val="clear" w:color="auto" w:fill="E6E6E6"/>
                              </w:rPr>
                            </w:pPr>
                            <w:r>
                              <w:rPr>
                                <w:sz w:val="20"/>
                                <w:szCs w:val="20"/>
                              </w:rPr>
                              <w:t>4. attēls</w:t>
                            </w:r>
                          </w:p>
                          <w:p w14:paraId="403761EB" w14:textId="77777777" w:rsidR="009F28F0" w:rsidRPr="00A3491C" w:rsidRDefault="009F28F0" w:rsidP="001322C3">
                            <w:pPr>
                              <w:pStyle w:val="Caption"/>
                              <w:spacing w:after="0"/>
                              <w:jc w:val="right"/>
                              <w:rPr>
                                <w:rFonts w:eastAsia="Calibri"/>
                                <w:sz w:val="20"/>
                                <w:szCs w:val="20"/>
                                <w:lang w:val="lv-LV"/>
                              </w:rPr>
                            </w:pPr>
                            <w:r w:rsidRPr="00A3491C">
                              <w:rPr>
                                <w:b w:val="0"/>
                                <w:bCs/>
                                <w:sz w:val="20"/>
                                <w:szCs w:val="20"/>
                              </w:rPr>
                              <w:t>Privātumu saglabājošās malas video analīzes sistēmas prototips uzstādīts eksperimenta vietā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8410F" id="Text Box 14" o:spid="_x0000_s1027" type="#_x0000_t202" style="position:absolute;left:0;text-align:left;margin-left:20.35pt;margin-top:198.35pt;width:154.9pt;height:66.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" stroked="f">
                <v:textbox inset="0,0,0,0">
                  <w:txbxContent>
                    <w:p w14:paraId="1F7AAC79" w14:textId="7A3DD6CF" w:rsidR="009F28F0" w:rsidRDefault="009F28F0" w:rsidP="001322C3">
                      <w:pPr>
                        <w:pStyle w:val="Caption"/>
                        <w:spacing w:after="0"/>
                        <w:jc w:val="right"/>
                        <w:rPr>
                          <w:color w:val="2B579A"/>
                          <w:sz w:val="20"/>
                          <w:szCs w:val="20"/>
                          <w:shd w:val="clear" w:color="auto" w:fill="E6E6E6"/>
                        </w:rPr>
                      </w:pPr>
                      <w:r>
                        <w:rPr>
                          <w:sz w:val="20"/>
                          <w:szCs w:val="20"/>
                        </w:rPr>
                        <w:t xml:space="preserve">4. </w:t>
                      </w:r>
                      <w:proofErr w:type="spellStart"/>
                      <w:r>
                        <w:rPr>
                          <w:sz w:val="20"/>
                          <w:szCs w:val="20"/>
                        </w:rPr>
                        <w:t>attēls</w:t>
                      </w:r>
                      <w:proofErr w:type="spellEnd"/>
                    </w:p>
                    <w:p w14:paraId="403761EB" w14:textId="77777777" w:rsidR="009F28F0" w:rsidRPr="00A3491C" w:rsidRDefault="009F28F0" w:rsidP="001322C3">
                      <w:pPr>
                        <w:pStyle w:val="Caption"/>
                        <w:spacing w:after="0"/>
                        <w:jc w:val="right"/>
                        <w:rPr>
                          <w:rFonts w:eastAsia="Calibri"/>
                          <w:sz w:val="20"/>
                          <w:szCs w:val="20"/>
                          <w:lang w:val="lv-LV"/>
                        </w:rPr>
                      </w:pPr>
                      <w:proofErr w:type="spellStart"/>
                      <w:r w:rsidRPr="00A3491C">
                        <w:rPr>
                          <w:b w:val="0"/>
                          <w:bCs/>
                          <w:sz w:val="20"/>
                          <w:szCs w:val="20"/>
                        </w:rPr>
                        <w:t>Privātumu</w:t>
                      </w:r>
                      <w:proofErr w:type="spellEnd"/>
                      <w:r w:rsidRPr="00A3491C">
                        <w:rPr>
                          <w:b w:val="0"/>
                          <w:bCs/>
                          <w:sz w:val="20"/>
                          <w:szCs w:val="20"/>
                        </w:rPr>
                        <w:t xml:space="preserve"> </w:t>
                      </w:r>
                      <w:proofErr w:type="spellStart"/>
                      <w:r w:rsidRPr="00A3491C">
                        <w:rPr>
                          <w:b w:val="0"/>
                          <w:bCs/>
                          <w:sz w:val="20"/>
                          <w:szCs w:val="20"/>
                        </w:rPr>
                        <w:t>saglabājošās</w:t>
                      </w:r>
                      <w:proofErr w:type="spellEnd"/>
                      <w:r w:rsidRPr="00A3491C">
                        <w:rPr>
                          <w:b w:val="0"/>
                          <w:bCs/>
                          <w:sz w:val="20"/>
                          <w:szCs w:val="20"/>
                        </w:rPr>
                        <w:t xml:space="preserve"> malas video </w:t>
                      </w:r>
                      <w:proofErr w:type="spellStart"/>
                      <w:r w:rsidRPr="00A3491C">
                        <w:rPr>
                          <w:b w:val="0"/>
                          <w:bCs/>
                          <w:sz w:val="20"/>
                          <w:szCs w:val="20"/>
                        </w:rPr>
                        <w:t>analīzes</w:t>
                      </w:r>
                      <w:proofErr w:type="spellEnd"/>
                      <w:r w:rsidRPr="00A3491C">
                        <w:rPr>
                          <w:b w:val="0"/>
                          <w:bCs/>
                          <w:sz w:val="20"/>
                          <w:szCs w:val="20"/>
                        </w:rPr>
                        <w:t xml:space="preserve"> </w:t>
                      </w:r>
                      <w:proofErr w:type="spellStart"/>
                      <w:r w:rsidRPr="00A3491C">
                        <w:rPr>
                          <w:b w:val="0"/>
                          <w:bCs/>
                          <w:sz w:val="20"/>
                          <w:szCs w:val="20"/>
                        </w:rPr>
                        <w:t>sistēmas</w:t>
                      </w:r>
                      <w:proofErr w:type="spellEnd"/>
                      <w:r w:rsidRPr="00A3491C">
                        <w:rPr>
                          <w:b w:val="0"/>
                          <w:bCs/>
                          <w:sz w:val="20"/>
                          <w:szCs w:val="20"/>
                        </w:rPr>
                        <w:t xml:space="preserve"> </w:t>
                      </w:r>
                      <w:proofErr w:type="spellStart"/>
                      <w:r w:rsidRPr="00A3491C">
                        <w:rPr>
                          <w:b w:val="0"/>
                          <w:bCs/>
                          <w:sz w:val="20"/>
                          <w:szCs w:val="20"/>
                        </w:rPr>
                        <w:t>prototips</w:t>
                      </w:r>
                      <w:proofErr w:type="spellEnd"/>
                      <w:r w:rsidRPr="00A3491C">
                        <w:rPr>
                          <w:b w:val="0"/>
                          <w:bCs/>
                          <w:sz w:val="20"/>
                          <w:szCs w:val="20"/>
                        </w:rPr>
                        <w:t xml:space="preserve"> </w:t>
                      </w:r>
                      <w:proofErr w:type="spellStart"/>
                      <w:r w:rsidRPr="00A3491C">
                        <w:rPr>
                          <w:b w:val="0"/>
                          <w:bCs/>
                          <w:sz w:val="20"/>
                          <w:szCs w:val="20"/>
                        </w:rPr>
                        <w:t>uzstādīts</w:t>
                      </w:r>
                      <w:proofErr w:type="spellEnd"/>
                      <w:r w:rsidRPr="00A3491C">
                        <w:rPr>
                          <w:b w:val="0"/>
                          <w:bCs/>
                          <w:sz w:val="20"/>
                          <w:szCs w:val="20"/>
                        </w:rPr>
                        <w:t xml:space="preserve"> </w:t>
                      </w:r>
                      <w:proofErr w:type="spellStart"/>
                      <w:r w:rsidRPr="00A3491C">
                        <w:rPr>
                          <w:b w:val="0"/>
                          <w:bCs/>
                          <w:sz w:val="20"/>
                          <w:szCs w:val="20"/>
                        </w:rPr>
                        <w:t>eksperimenta</w:t>
                      </w:r>
                      <w:proofErr w:type="spellEnd"/>
                      <w:r w:rsidRPr="00A3491C">
                        <w:rPr>
                          <w:b w:val="0"/>
                          <w:bCs/>
                          <w:sz w:val="20"/>
                          <w:szCs w:val="20"/>
                        </w:rPr>
                        <w:t xml:space="preserve"> </w:t>
                      </w:r>
                      <w:proofErr w:type="spellStart"/>
                      <w:r w:rsidRPr="00A3491C">
                        <w:rPr>
                          <w:b w:val="0"/>
                          <w:bCs/>
                          <w:sz w:val="20"/>
                          <w:szCs w:val="20"/>
                        </w:rPr>
                        <w:t>vietā</w:t>
                      </w:r>
                      <w:proofErr w:type="spellEnd"/>
                    </w:p>
                  </w:txbxContent>
                </v:textbox>
                <w10:wrap type="tight"/>
              </v:shape>
            </w:pict>
          </mc:Fallback>
        </mc:AlternateContent>
      </w:r>
      <w:r w:rsidRPr="00200975">
        <w:rPr>
          <w:noProof/>
          <w:color w:val="2B579A"/>
          <w:sz w:val="22"/>
          <w:shd w:val="clear" w:color="auto" w:fill="E6E6E6"/>
          <w:lang w:val="lv-LV" w:eastAsia="lv-LV"/>
        </w:rPr>
        <w:drawing>
          <wp:anchor distT="0" distB="0" distL="114300" distR="114300" simplePos="0" relativeHeight="251658251" behindDoc="1" locked="0" layoutInCell="1" allowOverlap="1" wp14:anchorId="32A2FF50" wp14:editId="322978DB">
            <wp:simplePos x="0" y="0"/>
            <wp:positionH relativeFrom="margin">
              <wp:posOffset>130175</wp:posOffset>
            </wp:positionH>
            <wp:positionV relativeFrom="paragraph">
              <wp:posOffset>-71544</wp:posOffset>
            </wp:positionV>
            <wp:extent cx="2167255" cy="2532380"/>
            <wp:effectExtent l="0" t="0" r="0" b="0"/>
            <wp:wrapTight wrapText="bothSides">
              <wp:wrapPolygon edited="0">
                <wp:start x="0" y="0"/>
                <wp:lineTo x="0" y="21448"/>
                <wp:lineTo x="21454" y="21448"/>
                <wp:lineTo x="2145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255"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533">
        <w:rPr>
          <w:rFonts w:eastAsia="Calibri"/>
          <w:lang w:val="lv-LV" w:eastAsia="lv-LV"/>
        </w:rPr>
        <w:t xml:space="preserve">Laboratorisko pētījumu sadaļā (1) raksturota Latvijas iedzīvotāju kolektīvā imunitāte, analizējot SARS-CoV-2 antivielu izplatību dzimumu, vecumu un Latvijas vispārējās populācijas reģionālo slāņu sadalījumā; (2) novērtēts asimptomātisku Covid-19 gadījumu īpatsvars populācijā; (3) identificēti ar Covid-19 saistītie faktori, nosakot šo mainīgo lielumu izplatības atšķirības inficēto un neinficēto iedzīvotāju vidū. Lai palielinātu testēšanas kapacitāti, projekta ietvaros izstrādāta un apstiprināta siekalu testa pielietojamība SARS-CoV-2 laboratoriskajam monitoringam un izmantošanai masu skrīninga ietvaros. Balstoties uz metodes validācijas un pilotpētījuma rezultātiem, </w:t>
      </w:r>
      <w:r>
        <w:rPr>
          <w:rFonts w:eastAsia="Calibri"/>
          <w:lang w:val="lv-LV" w:eastAsia="lv-LV"/>
        </w:rPr>
        <w:t>VM</w:t>
      </w:r>
      <w:r w:rsidRPr="00C44533">
        <w:rPr>
          <w:rFonts w:eastAsia="Calibri"/>
          <w:lang w:val="lv-LV" w:eastAsia="lv-LV"/>
        </w:rPr>
        <w:t xml:space="preserve"> pieņemts lēmums Latvijā pielietot siekalu testu, ko apmaksā </w:t>
      </w:r>
      <w:r>
        <w:rPr>
          <w:rFonts w:eastAsia="Calibri"/>
          <w:lang w:val="lv-LV" w:eastAsia="lv-LV"/>
        </w:rPr>
        <w:t>NVD</w:t>
      </w:r>
      <w:r w:rsidRPr="00C44533">
        <w:rPr>
          <w:rFonts w:eastAsia="Calibri"/>
          <w:lang w:val="lv-LV" w:eastAsia="lv-LV"/>
        </w:rPr>
        <w:t xml:space="preserve"> un uz kuru norīkojumu sniedz </w:t>
      </w:r>
      <w:r>
        <w:rPr>
          <w:rFonts w:eastAsia="Calibri"/>
          <w:lang w:val="lv-LV" w:eastAsia="lv-LV"/>
        </w:rPr>
        <w:t>SPKC</w:t>
      </w:r>
      <w:r w:rsidRPr="00C44533">
        <w:rPr>
          <w:rFonts w:eastAsia="Calibri"/>
          <w:lang w:val="lv-LV" w:eastAsia="lv-LV"/>
        </w:rPr>
        <w:t>. Lai vēl vairāk palielinātu testēšanas kapacitāti, zinātniskā grupa arī ieviesusi pašapkalpošanās testu komplektu izplatīšanas sistēmu, kur siekalu testēšanas komplektu var saņemt manuāli, izmantojot</w:t>
      </w:r>
      <w:r>
        <w:rPr>
          <w:rFonts w:eastAsia="Calibri"/>
          <w:lang w:val="lv-LV" w:eastAsia="lv-LV"/>
        </w:rPr>
        <w:t xml:space="preserve"> </w:t>
      </w:r>
      <w:r w:rsidRPr="008B4E93">
        <w:rPr>
          <w:rFonts w:eastAsia="Calibri"/>
          <w:lang w:val="lv-LV" w:eastAsia="lv-LV"/>
        </w:rPr>
        <w:t xml:space="preserve">QR kodu, tādējādi nodrošinot ātru un viegli novērtējamu skrīningu riska grupām, piemēram, veselības aprūpes darbiniekiem. Par siekalu paraugu lietošanu pirmspublikāciju arhīvā </w:t>
      </w:r>
      <w:r w:rsidRPr="3B56FEF4">
        <w:rPr>
          <w:rFonts w:eastAsia="Calibri"/>
          <w:i/>
          <w:iCs/>
          <w:lang w:val="lv-LV" w:eastAsia="lv-LV"/>
        </w:rPr>
        <w:t>MedRxiv</w:t>
      </w:r>
      <w:r w:rsidRPr="008B4E93">
        <w:rPr>
          <w:rFonts w:eastAsia="Calibri"/>
          <w:lang w:val="lv-LV" w:eastAsia="lv-LV"/>
        </w:rPr>
        <w:t xml:space="preserve"> izvietots raksts </w:t>
      </w:r>
      <w:r w:rsidR="4822DF89">
        <w:rPr>
          <w:rFonts w:eastAsia="Calibri"/>
          <w:lang w:val="lv-LV" w:eastAsia="lv-LV"/>
        </w:rPr>
        <w:t>manuskripta (</w:t>
      </w:r>
      <w:r w:rsidRPr="3B56FEF4">
        <w:rPr>
          <w:rFonts w:eastAsia="Calibri"/>
          <w:i/>
          <w:iCs/>
          <w:lang w:val="lv-LV" w:eastAsia="lv-LV"/>
        </w:rPr>
        <w:t>preprint</w:t>
      </w:r>
      <w:r w:rsidR="4822DF89">
        <w:rPr>
          <w:rFonts w:eastAsia="Calibri"/>
          <w:lang w:val="lv-LV" w:eastAsia="lv-LV"/>
        </w:rPr>
        <w:t>)</w:t>
      </w:r>
      <w:r w:rsidRPr="008B4E93">
        <w:rPr>
          <w:rFonts w:eastAsia="Calibri"/>
          <w:lang w:val="lv-LV" w:eastAsia="lv-LV"/>
        </w:rPr>
        <w:t xml:space="preserve"> formātā</w:t>
      </w:r>
      <w:r w:rsidRPr="00C44533">
        <w:rPr>
          <w:rFonts w:eastAsia="Calibri"/>
          <w:lang w:val="lv-LV" w:eastAsia="lv-LV"/>
        </w:rPr>
        <w:t>.</w:t>
      </w:r>
      <w:r w:rsidRPr="00C44533">
        <w:rPr>
          <w:rFonts w:eastAsia="Calibri"/>
          <w:vertAlign w:val="superscript"/>
          <w:lang w:val="lv-LV" w:eastAsia="lv-LV"/>
        </w:rPr>
        <w:footnoteReference w:id="22"/>
      </w:r>
      <w:r w:rsidRPr="00C44533">
        <w:rPr>
          <w:rFonts w:eastAsia="Calibri"/>
          <w:lang w:val="lv-LV" w:eastAsia="lv-LV"/>
        </w:rPr>
        <w:t>  </w:t>
      </w:r>
    </w:p>
    <w:p w14:paraId="5C4B19A8" w14:textId="580EC6D4" w:rsidR="000F4721" w:rsidRDefault="000F4721" w:rsidP="00930669">
      <w:pPr>
        <w:ind w:firstLine="720"/>
        <w:jc w:val="both"/>
        <w:rPr>
          <w:rFonts w:eastAsia="Calibri"/>
          <w:lang w:val="lv-LV" w:eastAsia="lv-LV"/>
        </w:rPr>
      </w:pPr>
      <w:r w:rsidRPr="00C44533">
        <w:rPr>
          <w:rFonts w:eastAsia="Calibri"/>
          <w:lang w:val="lv-LV" w:eastAsia="lv-LV"/>
        </w:rPr>
        <w:t>Izstrādājot risinājumus koronavīrusu, tostarp SARS-CoV-2, monitorēšanai notekūdeņos Latvijā, iegūtie rezultāti apliecina, ka tā ir lēta agrīnas brīdināšanas sistēma tūlītējai Covid-19 uzliesmojuma noteikšanai pašvaldību un novadu mērogā. Pētījuma rezultātā izstrādātās procedūras un metodes ļauj noteikt vietējos Covid-19 uzliesmojumus vismaz piecas dienas pirms to atklāšanas veselības aprūpes sistēmā. Līdzšinējie rezultāti parāda, ka vīrusu klātbūtne paraugos tiek konstatēta vietās, kur saslimušo skaits ir salīdzinoši augsts pret kopējo iedzīvotāju skaitu. Informācija par  notekūdens analīžu rezultātiem ir ievietota atvērto datu repoz</w:t>
      </w:r>
      <w:r w:rsidR="64015CF8" w:rsidRPr="00C44533">
        <w:rPr>
          <w:rFonts w:eastAsia="Calibri"/>
          <w:lang w:val="lv-LV" w:eastAsia="lv-LV"/>
        </w:rPr>
        <w:t>i</w:t>
      </w:r>
      <w:r w:rsidRPr="00C44533">
        <w:rPr>
          <w:rFonts w:eastAsia="Calibri"/>
          <w:lang w:val="lv-LV" w:eastAsia="lv-LV"/>
        </w:rPr>
        <w:t xml:space="preserve">torijā </w:t>
      </w:r>
      <w:hyperlink r:id="rId23" w:history="1">
        <w:r w:rsidRPr="0B1951E1">
          <w:rPr>
            <w:rStyle w:val="Hyperlink"/>
            <w:rFonts w:eastAsia="Calibri"/>
            <w:i/>
            <w:iCs/>
            <w:lang w:val="lv-LV" w:eastAsia="lv-LV"/>
          </w:rPr>
          <w:t>Zenodo</w:t>
        </w:r>
      </w:hyperlink>
      <w:r w:rsidRPr="00C44533">
        <w:rPr>
          <w:rFonts w:eastAsia="Calibri"/>
          <w:lang w:val="lv-LV" w:eastAsia="lv-LV"/>
        </w:rPr>
        <w:t xml:space="preserve"> un </w:t>
      </w:r>
      <w:r w:rsidR="5B9BFF85" w:rsidRPr="00C44533">
        <w:rPr>
          <w:rFonts w:eastAsia="Calibri"/>
          <w:lang w:val="lv-LV" w:eastAsia="lv-LV"/>
        </w:rPr>
        <w:t>a</w:t>
      </w:r>
      <w:r w:rsidRPr="00C44533">
        <w:rPr>
          <w:rFonts w:eastAsia="Calibri"/>
          <w:lang w:val="lv-LV" w:eastAsia="lv-LV"/>
        </w:rPr>
        <w:t xml:space="preserve">r </w:t>
      </w:r>
      <w:hyperlink r:id="rId24">
        <w:r w:rsidRPr="1A1BA582">
          <w:rPr>
            <w:rStyle w:val="Hyperlink"/>
            <w:rFonts w:eastAsia="Calibri"/>
            <w:lang w:val="lv-LV" w:eastAsia="lv-LV"/>
          </w:rPr>
          <w:t>Latvijas tīro tehnoloģiju klāster</w:t>
        </w:r>
        <w:r w:rsidR="22377980" w:rsidRPr="1A1BA582">
          <w:rPr>
            <w:rStyle w:val="Hyperlink"/>
            <w:rFonts w:eastAsia="Calibri"/>
            <w:lang w:val="lv-LV" w:eastAsia="lv-LV"/>
          </w:rPr>
          <w:t>a</w:t>
        </w:r>
      </w:hyperlink>
      <w:r w:rsidR="22377980" w:rsidRPr="00C44533">
        <w:rPr>
          <w:rFonts w:eastAsia="Calibri"/>
          <w:lang w:val="lv-LV" w:eastAsia="lv-LV"/>
        </w:rPr>
        <w:t xml:space="preserve"> starpniecību</w:t>
      </w:r>
      <w:r w:rsidRPr="00C44533">
        <w:rPr>
          <w:rFonts w:eastAsia="Calibri"/>
          <w:lang w:val="lv-LV" w:eastAsia="lv-LV"/>
        </w:rPr>
        <w:t xml:space="preserve"> nodota šīs organizācijas sadarbības partneriem. Pētījuma rezultāti ir apkopoti oriģinālā zinātniskā rakstā, kas publicēts žurnālā, kura citēšanas indekss pārsniedz 50 </w:t>
      </w:r>
      <w:r w:rsidRPr="00C44533">
        <w:rPr>
          <w:rFonts w:eastAsia="Calibri"/>
          <w:lang w:val="lv-LV" w:eastAsia="lv-LV"/>
        </w:rPr>
        <w:lastRenderedPageBreak/>
        <w:t>procentus no nozares vidējā citēšanas indeksa.</w:t>
      </w:r>
      <w:r w:rsidRPr="00C44533">
        <w:rPr>
          <w:rFonts w:eastAsia="Calibri"/>
          <w:vertAlign w:val="superscript"/>
          <w:lang w:val="lv-LV" w:eastAsia="lv-LV"/>
        </w:rPr>
        <w:footnoteReference w:id="23"/>
      </w:r>
      <w:r>
        <w:rPr>
          <w:rFonts w:eastAsia="Calibri"/>
          <w:lang w:val="lv-LV" w:eastAsia="lv-LV"/>
        </w:rPr>
        <w:t xml:space="preserve"> </w:t>
      </w:r>
      <w:r w:rsidRPr="00C44533">
        <w:rPr>
          <w:rFonts w:eastAsia="Calibri"/>
          <w:lang w:val="lv-LV" w:eastAsia="lv-LV"/>
        </w:rPr>
        <w:t>Līdz projekta izpildes pagarinājuma termiņa beigām tiks publicēts raksts par SARS-CoV-2 RNA noteikšanu Latvijas pilsētu notekūdeņos</w:t>
      </w:r>
      <w:r w:rsidR="00402732" w:rsidRPr="00C44533">
        <w:rPr>
          <w:rFonts w:eastAsia="Calibri"/>
          <w:vertAlign w:val="superscript"/>
          <w:lang w:val="lv-LV" w:eastAsia="lv-LV"/>
        </w:rPr>
        <w:footnoteReference w:id="24"/>
      </w:r>
      <w:r w:rsidRPr="00C44533">
        <w:rPr>
          <w:rFonts w:eastAsia="Calibri"/>
          <w:lang w:val="lv-LV" w:eastAsia="lv-LV"/>
        </w:rPr>
        <w:t xml:space="preserve">. </w:t>
      </w:r>
    </w:p>
    <w:p w14:paraId="482437F8" w14:textId="77777777" w:rsidR="000F4721" w:rsidRPr="00C44533" w:rsidRDefault="000F4721" w:rsidP="00930669">
      <w:pPr>
        <w:ind w:firstLine="720"/>
        <w:jc w:val="both"/>
        <w:rPr>
          <w:rFonts w:eastAsia="Calibri"/>
          <w:lang w:val="lv-LV" w:eastAsia="lv-LV"/>
        </w:rPr>
      </w:pPr>
      <w:r w:rsidRPr="00C63389">
        <w:rPr>
          <w:rFonts w:eastAsia="Calibri"/>
          <w:lang w:val="lv-LV" w:eastAsia="lv-LV"/>
        </w:rPr>
        <w:t>SARS-CoV-2 epidemioloģija, starpsugu infekciozitāte un pārnesamība tika pētīta arī mājdzīvniekiem. Paraugu ņemšanas stratēģija un analīžu veikšanas plāns tika apspriests divos JRC organizētos video semināros. Veicot cilvēku SARS-CoV-2 un citu koronavīrusu ekspozīcijas izvērtēšanu potenciāli uzņēmīgu mājdzīvnieku sugu populācijā, noritējis darbs pie divu publikāciju izstrādes. Lai nomāktu SARS-CoV-2 pārnešanu starp dažādām zīdītāju sugām (mājdzīvniekiem un cilvēkiem, kā arī starp tiem), izstrādāti uz pierādījumiem balstīti ieteikumi mājdzīvnieku īpašniekiem</w:t>
      </w:r>
      <w:r>
        <w:rPr>
          <w:rFonts w:eastAsia="Calibri"/>
          <w:lang w:val="lv-LV" w:eastAsia="lv-LV"/>
        </w:rPr>
        <w:t>.</w:t>
      </w:r>
    </w:p>
    <w:p w14:paraId="30841231" w14:textId="48324014" w:rsidR="000F4721" w:rsidRDefault="000F4721" w:rsidP="00930669">
      <w:pPr>
        <w:ind w:firstLine="720"/>
        <w:jc w:val="both"/>
        <w:rPr>
          <w:rFonts w:eastAsia="Calibri"/>
          <w:lang w:val="lv-LV" w:eastAsia="lv-LV"/>
        </w:rPr>
      </w:pPr>
      <w:r>
        <w:rPr>
          <w:rFonts w:eastAsia="Calibri"/>
          <w:lang w:val="lv-LV" w:eastAsia="lv-LV"/>
        </w:rPr>
        <w:t xml:space="preserve">Projektā </w:t>
      </w:r>
      <w:r w:rsidRPr="00C44533">
        <w:rPr>
          <w:rFonts w:eastAsia="Calibri"/>
          <w:lang w:val="lv-LV" w:eastAsia="lv-LV"/>
        </w:rPr>
        <w:t>iegūto zināšanu pārnese plašākai sabiedrībai nodrošināta, izstrādājot projekta </w:t>
      </w:r>
      <w:hyperlink r:id="rId25">
        <w:r w:rsidRPr="1498396B">
          <w:rPr>
            <w:rStyle w:val="Hyperlink"/>
            <w:rFonts w:eastAsia="Calibri"/>
            <w:lang w:val="lv-LV" w:eastAsia="lv-LV"/>
          </w:rPr>
          <w:t>mājaslapu</w:t>
        </w:r>
      </w:hyperlink>
      <w:r w:rsidRPr="00C44533">
        <w:rPr>
          <w:rFonts w:eastAsia="Calibri"/>
          <w:lang w:val="lv-LV" w:eastAsia="lv-LV"/>
        </w:rPr>
        <w:t xml:space="preserve">, kā arī ziņas par pētījumu progresu un aktivitātēm publicētas pētniecības un akadēmisko iestāžu </w:t>
      </w:r>
      <w:r w:rsidRPr="4473CC1E">
        <w:rPr>
          <w:rFonts w:eastAsia="Calibri"/>
          <w:lang w:val="lv-LV" w:eastAsia="lv-LV"/>
        </w:rPr>
        <w:t>mājaslapās.</w:t>
      </w:r>
      <w:r w:rsidRPr="00C44533">
        <w:rPr>
          <w:rFonts w:eastAsia="Calibri"/>
          <w:lang w:val="lv-LV" w:eastAsia="lv-LV"/>
        </w:rPr>
        <w:t xml:space="preserve"> Rezultātu izplatīšanai arī izmantoti projekta galveno dalībnieku sociālo tīklu profili. Par rezultātiem ziņots nacionālajos plašsaziņas līdzekļos, sniegtas intervijas gan televīzijā, gan radio. Projektā līdz šim</w:t>
      </w:r>
      <w:r>
        <w:rPr>
          <w:rFonts w:eastAsia="Calibri"/>
          <w:lang w:val="lv-LV" w:eastAsia="lv-LV"/>
        </w:rPr>
        <w:t> iegūtie rezultāti prezentēti</w:t>
      </w:r>
      <w:r w:rsidRPr="00C44533">
        <w:rPr>
          <w:rFonts w:eastAsia="Calibri"/>
          <w:lang w:val="lv-LV" w:eastAsia="lv-LV"/>
        </w:rPr>
        <w:t xml:space="preserve"> divās konferencēs, kā arī visi rezultāti tiek publicēti starptautiskos žurnālos, ievērojot atvērtās pieejas modeli.  </w:t>
      </w:r>
    </w:p>
    <w:p w14:paraId="55BAA742" w14:textId="1776B4EF" w:rsidR="000F4721" w:rsidRDefault="000F4721" w:rsidP="00930669">
      <w:pPr>
        <w:ind w:firstLine="720"/>
        <w:jc w:val="both"/>
        <w:rPr>
          <w:rFonts w:eastAsia="Calibri"/>
          <w:lang w:val="lv-LV" w:eastAsia="lv-LV"/>
        </w:rPr>
      </w:pPr>
      <w:r>
        <w:rPr>
          <w:rFonts w:eastAsia="Calibri"/>
          <w:lang w:val="lv-LV" w:eastAsia="lv-LV"/>
        </w:rPr>
        <w:t xml:space="preserve">Projekta sasniegto zinātnisko rezultātu skaitliskie indikatori, salīdzinājumā ar projekta pieteikumā plānotajiem sasniedzamajiem rezultātiem, apkopoti Tabulā Nr. </w:t>
      </w:r>
      <w:r w:rsidR="00402732">
        <w:rPr>
          <w:rFonts w:eastAsia="Calibri"/>
          <w:lang w:val="lv-LV" w:eastAsia="lv-LV"/>
        </w:rPr>
        <w:t>5</w:t>
      </w:r>
      <w:r>
        <w:rPr>
          <w:rFonts w:eastAsia="Calibri"/>
          <w:lang w:val="lv-LV" w:eastAsia="lv-LV"/>
        </w:rPr>
        <w:t xml:space="preserve">. </w:t>
      </w:r>
    </w:p>
    <w:p w14:paraId="74AF776C" w14:textId="77777777" w:rsidR="000F4721" w:rsidRDefault="000F4721" w:rsidP="00930669">
      <w:pPr>
        <w:rPr>
          <w:rFonts w:eastAsia="Calibri"/>
          <w:lang w:val="lv-LV" w:eastAsia="lv-LV"/>
        </w:rPr>
      </w:pPr>
      <w:r>
        <w:rPr>
          <w:rFonts w:eastAsia="Calibri"/>
          <w:lang w:val="lv-LV" w:eastAsia="lv-LV"/>
        </w:rPr>
        <w:br w:type="page"/>
      </w:r>
    </w:p>
    <w:p w14:paraId="0A857262" w14:textId="77777777" w:rsidR="000F4721" w:rsidRDefault="000F4721" w:rsidP="00930669">
      <w:pPr>
        <w:spacing w:after="160"/>
        <w:ind w:firstLine="720"/>
        <w:jc w:val="both"/>
        <w:rPr>
          <w:rFonts w:eastAsia="Calibri"/>
          <w:lang w:val="lv-LV" w:eastAsia="lv-LV"/>
        </w:rPr>
      </w:pPr>
    </w:p>
    <w:p w14:paraId="3C81CEBA" w14:textId="2D0593B5" w:rsidR="000F4721" w:rsidRPr="00DB26D1" w:rsidRDefault="000F4721" w:rsidP="00D0295F">
      <w:pPr>
        <w:pStyle w:val="Caption"/>
        <w:keepNext/>
        <w:spacing w:after="0"/>
        <w:jc w:val="right"/>
        <w:rPr>
          <w:b w:val="0"/>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Pr="006866B7">
        <w:rPr>
          <w:noProof/>
          <w:lang w:val="lv-LV"/>
        </w:rPr>
        <w:t>5</w:t>
      </w:r>
      <w:r w:rsidR="00841074">
        <w:rPr>
          <w:noProof/>
        </w:rPr>
        <w:fldChar w:fldCharType="end"/>
      </w:r>
      <w:r w:rsidRPr="1A1BA582">
        <w:rPr>
          <w:lang w:val="lv-LV"/>
        </w:rPr>
        <w:t xml:space="preserve"> </w:t>
      </w:r>
    </w:p>
    <w:p w14:paraId="0C1F6F2D" w14:textId="0EBDE846" w:rsidR="000F4721" w:rsidRPr="0017652E" w:rsidRDefault="000F4721" w:rsidP="001322C3">
      <w:pPr>
        <w:pStyle w:val="Caption"/>
        <w:keepNext/>
        <w:spacing w:after="0"/>
        <w:jc w:val="right"/>
        <w:rPr>
          <w:lang w:val="lv-LV"/>
        </w:rPr>
      </w:pPr>
      <w:r w:rsidRPr="1A1BA582">
        <w:rPr>
          <w:b w:val="0"/>
          <w:lang w:val="lv-LV"/>
        </w:rPr>
        <w:t>Projekta 6.1. (vadītājs U. Dumpis)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470"/>
        <w:gridCol w:w="1239"/>
      </w:tblGrid>
      <w:tr w:rsidR="000F4721" w:rsidRPr="00CC4335" w14:paraId="1038085C" w14:textId="77777777" w:rsidTr="00261A78">
        <w:tc>
          <w:tcPr>
            <w:tcW w:w="5353" w:type="dxa"/>
            <w:shd w:val="clear" w:color="auto" w:fill="F3EBF9"/>
          </w:tcPr>
          <w:p w14:paraId="2CF8C174"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5E224A24"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Plānots</w:t>
            </w:r>
          </w:p>
        </w:tc>
        <w:tc>
          <w:tcPr>
            <w:tcW w:w="1470" w:type="dxa"/>
            <w:shd w:val="clear" w:color="auto" w:fill="F3EBF9"/>
          </w:tcPr>
          <w:p w14:paraId="64834076"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Sasniegts</w:t>
            </w:r>
          </w:p>
        </w:tc>
        <w:tc>
          <w:tcPr>
            <w:tcW w:w="1239" w:type="dxa"/>
            <w:shd w:val="clear" w:color="auto" w:fill="F3EBF9"/>
          </w:tcPr>
          <w:p w14:paraId="1A4CD299"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Progresā</w:t>
            </w:r>
          </w:p>
        </w:tc>
      </w:tr>
      <w:tr w:rsidR="000F4721" w:rsidRPr="00CC4335" w14:paraId="1924A62F" w14:textId="77777777" w:rsidTr="3B56FEF4">
        <w:tc>
          <w:tcPr>
            <w:tcW w:w="5353" w:type="dxa"/>
            <w:shd w:val="clear" w:color="auto" w:fill="A6A6A6" w:themeFill="background1" w:themeFillShade="A6"/>
            <w:vAlign w:val="center"/>
          </w:tcPr>
          <w:p w14:paraId="50A55D8E" w14:textId="77777777" w:rsidR="000F4721" w:rsidRPr="00CC4335"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7302E9E6"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w:t>
            </w:r>
          </w:p>
        </w:tc>
        <w:tc>
          <w:tcPr>
            <w:tcW w:w="1470" w:type="dxa"/>
            <w:shd w:val="clear" w:color="auto" w:fill="F2F2F2" w:themeFill="background1" w:themeFillShade="F2"/>
            <w:vAlign w:val="center"/>
          </w:tcPr>
          <w:p w14:paraId="51D40A2D" w14:textId="3FB1610D" w:rsidR="000F4721" w:rsidRPr="00CC4335" w:rsidRDefault="000F4721" w:rsidP="006B204A">
            <w:pPr>
              <w:spacing w:after="160"/>
              <w:jc w:val="center"/>
              <w:rPr>
                <w:rFonts w:eastAsia="Calibri"/>
                <w:lang w:val="lv-LV" w:eastAsia="lv-LV"/>
              </w:rPr>
            </w:pPr>
            <w:r w:rsidRPr="4B7C4FF8">
              <w:rPr>
                <w:rFonts w:eastAsia="Calibri"/>
                <w:lang w:val="lv-LV" w:eastAsia="lv-LV"/>
              </w:rPr>
              <w:t>1</w:t>
            </w:r>
            <w:r w:rsidR="004A77A9">
              <w:rPr>
                <w:rStyle w:val="FootnoteReference"/>
                <w:rFonts w:eastAsia="Calibri"/>
                <w:lang w:val="lv-LV" w:eastAsia="lv-LV"/>
              </w:rPr>
              <w:footnoteReference w:id="25"/>
            </w:r>
          </w:p>
        </w:tc>
        <w:tc>
          <w:tcPr>
            <w:tcW w:w="1239" w:type="dxa"/>
            <w:shd w:val="clear" w:color="auto" w:fill="F2F2F2" w:themeFill="background1" w:themeFillShade="F2"/>
            <w:vAlign w:val="center"/>
          </w:tcPr>
          <w:p w14:paraId="4E97304C" w14:textId="34D08CAC" w:rsidR="000F4721" w:rsidRPr="00CC4335" w:rsidRDefault="004A77A9" w:rsidP="006B204A">
            <w:pPr>
              <w:spacing w:after="160"/>
              <w:jc w:val="center"/>
              <w:rPr>
                <w:rFonts w:eastAsia="Calibri"/>
                <w:lang w:val="lv-LV" w:eastAsia="lv-LV"/>
              </w:rPr>
            </w:pPr>
            <w:r>
              <w:rPr>
                <w:rFonts w:eastAsia="Calibri"/>
                <w:lang w:val="lv-LV" w:eastAsia="lv-LV"/>
              </w:rPr>
              <w:t>7</w:t>
            </w:r>
          </w:p>
        </w:tc>
      </w:tr>
      <w:tr w:rsidR="000F4721" w:rsidRPr="00CC4335" w14:paraId="3C1BA28C" w14:textId="77777777" w:rsidTr="3B56FEF4">
        <w:trPr>
          <w:trHeight w:val="835"/>
        </w:trPr>
        <w:tc>
          <w:tcPr>
            <w:tcW w:w="5353" w:type="dxa"/>
            <w:shd w:val="clear" w:color="auto" w:fill="A6A6A6" w:themeFill="background1" w:themeFillShade="A6"/>
            <w:vAlign w:val="center"/>
          </w:tcPr>
          <w:p w14:paraId="2E0812FF" w14:textId="77777777" w:rsidR="000F4721" w:rsidRPr="00CC4335" w:rsidRDefault="000F4721" w:rsidP="00D0295F">
            <w:pPr>
              <w:spacing w:after="160"/>
              <w:jc w:val="both"/>
              <w:rPr>
                <w:rFonts w:eastAsia="Calibri"/>
                <w:lang w:val="lv-LV" w:eastAsia="lv-LV"/>
              </w:rPr>
            </w:pPr>
            <w:r w:rsidRPr="00CC4335">
              <w:rPr>
                <w:rFonts w:eastAsia="Calibri"/>
                <w:lang w:val="lv-LV" w:eastAsia="lv-LV"/>
              </w:rPr>
              <w:t xml:space="preserve">Oriģināli zinātniskie raksti, kas publicēti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00CC4335">
              <w:rPr>
                <w:rFonts w:eastAsia="Calibri"/>
                <w:lang w:val="lv-LV" w:eastAsia="lv-LV"/>
              </w:rPr>
              <w:t xml:space="preserve"> (A vai B) datubāzēs iekļautajos žurnālos vai konferenču rakstu krājumos</w:t>
            </w:r>
          </w:p>
        </w:tc>
        <w:tc>
          <w:tcPr>
            <w:tcW w:w="1559" w:type="dxa"/>
            <w:shd w:val="clear" w:color="auto" w:fill="F2F2F2" w:themeFill="background1" w:themeFillShade="F2"/>
            <w:vAlign w:val="center"/>
          </w:tcPr>
          <w:p w14:paraId="06CD83C7"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4</w:t>
            </w:r>
          </w:p>
        </w:tc>
        <w:tc>
          <w:tcPr>
            <w:tcW w:w="1470" w:type="dxa"/>
            <w:shd w:val="clear" w:color="auto" w:fill="F2F2F2" w:themeFill="background1" w:themeFillShade="F2"/>
            <w:vAlign w:val="center"/>
          </w:tcPr>
          <w:p w14:paraId="1545132E"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w:t>
            </w:r>
          </w:p>
        </w:tc>
        <w:tc>
          <w:tcPr>
            <w:tcW w:w="1239" w:type="dxa"/>
            <w:shd w:val="clear" w:color="auto" w:fill="F2F2F2" w:themeFill="background1" w:themeFillShade="F2"/>
            <w:vAlign w:val="center"/>
          </w:tcPr>
          <w:p w14:paraId="15FD93CB"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2</w:t>
            </w:r>
          </w:p>
        </w:tc>
      </w:tr>
      <w:tr w:rsidR="000F4721" w:rsidRPr="00CC4335" w14:paraId="542B9E26" w14:textId="77777777" w:rsidTr="3B56FEF4">
        <w:trPr>
          <w:trHeight w:val="443"/>
        </w:trPr>
        <w:tc>
          <w:tcPr>
            <w:tcW w:w="5353" w:type="dxa"/>
            <w:shd w:val="clear" w:color="auto" w:fill="A6A6A6" w:themeFill="background1" w:themeFillShade="A6"/>
            <w:vAlign w:val="center"/>
          </w:tcPr>
          <w:p w14:paraId="0B37997F" w14:textId="77777777" w:rsidR="000F4721" w:rsidRPr="00CC4335" w:rsidRDefault="000F4721" w:rsidP="00D0295F">
            <w:pPr>
              <w:spacing w:after="160"/>
              <w:jc w:val="both"/>
              <w:rPr>
                <w:rFonts w:eastAsia="Calibri"/>
                <w:lang w:val="lv-LV" w:eastAsia="lv-LV"/>
              </w:rPr>
            </w:pPr>
            <w:r w:rsidRPr="1A1BA582">
              <w:rPr>
                <w:rFonts w:eastAsia="Calibri"/>
                <w:lang w:val="lv-LV" w:eastAsia="lv-LV"/>
              </w:rPr>
              <w:t>Ziņojumi par rīcībpolitikas ieteikumiem un rīcībpolitiku ietekmi</w:t>
            </w:r>
          </w:p>
        </w:tc>
        <w:tc>
          <w:tcPr>
            <w:tcW w:w="1559" w:type="dxa"/>
            <w:shd w:val="clear" w:color="auto" w:fill="F2F2F2" w:themeFill="background1" w:themeFillShade="F2"/>
            <w:vAlign w:val="center"/>
          </w:tcPr>
          <w:p w14:paraId="6F085F4C"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4</w:t>
            </w:r>
          </w:p>
        </w:tc>
        <w:tc>
          <w:tcPr>
            <w:tcW w:w="1470" w:type="dxa"/>
            <w:shd w:val="clear" w:color="auto" w:fill="F2F2F2" w:themeFill="background1" w:themeFillShade="F2"/>
            <w:vAlign w:val="center"/>
          </w:tcPr>
          <w:p w14:paraId="2F3CCF5C"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w:t>
            </w:r>
          </w:p>
        </w:tc>
        <w:tc>
          <w:tcPr>
            <w:tcW w:w="1239" w:type="dxa"/>
            <w:shd w:val="clear" w:color="auto" w:fill="F2F2F2" w:themeFill="background1" w:themeFillShade="F2"/>
            <w:vAlign w:val="center"/>
          </w:tcPr>
          <w:p w14:paraId="4AEBD3DD"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5</w:t>
            </w:r>
          </w:p>
        </w:tc>
      </w:tr>
      <w:tr w:rsidR="000F4721" w:rsidRPr="00CC4335" w14:paraId="6D285FD8" w14:textId="77777777" w:rsidTr="3B56FEF4">
        <w:trPr>
          <w:trHeight w:val="443"/>
        </w:trPr>
        <w:tc>
          <w:tcPr>
            <w:tcW w:w="5353" w:type="dxa"/>
            <w:shd w:val="clear" w:color="auto" w:fill="A6A6A6" w:themeFill="background1" w:themeFillShade="A6"/>
            <w:vAlign w:val="center"/>
          </w:tcPr>
          <w:p w14:paraId="285F01FB" w14:textId="77777777" w:rsidR="000F4721" w:rsidRPr="00AD781A" w:rsidRDefault="000F4721" w:rsidP="00D0295F">
            <w:pPr>
              <w:spacing w:after="160"/>
              <w:jc w:val="both"/>
              <w:rPr>
                <w:rFonts w:eastAsia="Calibri"/>
                <w:lang w:val="lv-LV" w:eastAsia="lv-LV"/>
              </w:rPr>
            </w:pPr>
            <w:r w:rsidRPr="1A1BA582">
              <w:rPr>
                <w:color w:val="000000" w:themeColor="text1"/>
                <w:lang w:val="lv-LV"/>
              </w:rPr>
              <w:t>Datubāzes, datu kopas</w:t>
            </w:r>
          </w:p>
        </w:tc>
        <w:tc>
          <w:tcPr>
            <w:tcW w:w="1559" w:type="dxa"/>
            <w:shd w:val="clear" w:color="auto" w:fill="F2F2F2" w:themeFill="background1" w:themeFillShade="F2"/>
            <w:vAlign w:val="center"/>
          </w:tcPr>
          <w:p w14:paraId="5FDBBC6B"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w:t>
            </w:r>
          </w:p>
        </w:tc>
        <w:tc>
          <w:tcPr>
            <w:tcW w:w="1470" w:type="dxa"/>
            <w:shd w:val="clear" w:color="auto" w:fill="F2F2F2" w:themeFill="background1" w:themeFillShade="F2"/>
            <w:vAlign w:val="center"/>
          </w:tcPr>
          <w:p w14:paraId="0BD84498"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2</w:t>
            </w:r>
          </w:p>
        </w:tc>
        <w:tc>
          <w:tcPr>
            <w:tcW w:w="1239" w:type="dxa"/>
            <w:shd w:val="clear" w:color="auto" w:fill="F2F2F2" w:themeFill="background1" w:themeFillShade="F2"/>
            <w:vAlign w:val="center"/>
          </w:tcPr>
          <w:p w14:paraId="02CC2808" w14:textId="77777777" w:rsidR="000F4721" w:rsidRDefault="000F4721" w:rsidP="006B204A">
            <w:pPr>
              <w:spacing w:after="160"/>
              <w:jc w:val="center"/>
              <w:rPr>
                <w:rFonts w:eastAsia="Calibri"/>
                <w:lang w:val="lv-LV" w:eastAsia="lv-LV"/>
              </w:rPr>
            </w:pPr>
            <w:r w:rsidRPr="4B7C4FF8">
              <w:rPr>
                <w:rFonts w:eastAsia="Calibri"/>
                <w:lang w:val="lv-LV" w:eastAsia="lv-LV"/>
              </w:rPr>
              <w:t>3</w:t>
            </w:r>
          </w:p>
        </w:tc>
      </w:tr>
      <w:tr w:rsidR="000F4721" w:rsidRPr="00CC4335" w14:paraId="1FC7E856" w14:textId="77777777" w:rsidTr="3B56FEF4">
        <w:trPr>
          <w:trHeight w:val="487"/>
        </w:trPr>
        <w:tc>
          <w:tcPr>
            <w:tcW w:w="5353" w:type="dxa"/>
            <w:shd w:val="clear" w:color="auto" w:fill="A6A6A6" w:themeFill="background1" w:themeFillShade="A6"/>
            <w:vAlign w:val="center"/>
          </w:tcPr>
          <w:p w14:paraId="40F1D05E" w14:textId="77777777" w:rsidR="000F4721" w:rsidRPr="00824EC7" w:rsidRDefault="000F4721" w:rsidP="00D0295F">
            <w:pPr>
              <w:spacing w:after="160"/>
              <w:jc w:val="both"/>
              <w:rPr>
                <w:rFonts w:eastAsia="Calibri"/>
                <w:lang w:val="lv-LV" w:eastAsia="lv-LV"/>
              </w:rPr>
            </w:pPr>
            <w:r>
              <w:rPr>
                <w:rFonts w:eastAsia="Calibri"/>
                <w:lang w:val="lv-LV" w:eastAsia="lv-LV"/>
              </w:rPr>
              <w:t>Manuskripti (</w:t>
            </w:r>
            <w:r>
              <w:rPr>
                <w:rFonts w:eastAsia="Calibri"/>
                <w:i/>
                <w:iCs/>
                <w:lang w:val="lv-LV" w:eastAsia="lv-LV"/>
              </w:rPr>
              <w:t>preprints</w:t>
            </w:r>
            <w:r>
              <w:rPr>
                <w:rFonts w:eastAsia="Calibri"/>
                <w:lang w:val="lv-LV" w:eastAsia="lv-LV"/>
              </w:rPr>
              <w:t>)</w:t>
            </w:r>
          </w:p>
        </w:tc>
        <w:tc>
          <w:tcPr>
            <w:tcW w:w="1559" w:type="dxa"/>
            <w:shd w:val="clear" w:color="auto" w:fill="F2F2F2" w:themeFill="background1" w:themeFillShade="F2"/>
            <w:vAlign w:val="center"/>
          </w:tcPr>
          <w:p w14:paraId="17D36A1C" w14:textId="77777777" w:rsidR="000F4721" w:rsidRPr="006D6D4F" w:rsidRDefault="000F4721" w:rsidP="00B55991">
            <w:pPr>
              <w:jc w:val="center"/>
              <w:rPr>
                <w:shd w:val="clear" w:color="auto" w:fill="FFFFFF"/>
                <w:lang w:val="lv-LV"/>
              </w:rPr>
            </w:pPr>
            <w:r w:rsidRPr="006D6D4F">
              <w:rPr>
                <w:rFonts w:eastAsia="Calibri"/>
                <w:shd w:val="clear" w:color="auto" w:fill="FFFFFF"/>
                <w:lang w:val="lv-LV"/>
              </w:rPr>
              <w:t>-</w:t>
            </w:r>
          </w:p>
        </w:tc>
        <w:tc>
          <w:tcPr>
            <w:tcW w:w="1470" w:type="dxa"/>
            <w:shd w:val="clear" w:color="auto" w:fill="F2F2F2" w:themeFill="background1" w:themeFillShade="F2"/>
            <w:vAlign w:val="center"/>
          </w:tcPr>
          <w:p w14:paraId="249A8459" w14:textId="77777777" w:rsidR="000F4721" w:rsidRPr="00CC4335" w:rsidRDefault="000F4721" w:rsidP="006B204A">
            <w:pPr>
              <w:spacing w:after="160"/>
              <w:jc w:val="center"/>
              <w:rPr>
                <w:color w:val="333333"/>
                <w:shd w:val="clear" w:color="auto" w:fill="FFFFFF"/>
                <w:lang w:val="lv-LV"/>
              </w:rPr>
            </w:pPr>
            <w:r w:rsidRPr="1A1BA582">
              <w:rPr>
                <w:color w:val="333333"/>
                <w:lang w:val="lv-LV"/>
              </w:rPr>
              <w:t>1</w:t>
            </w:r>
          </w:p>
        </w:tc>
        <w:tc>
          <w:tcPr>
            <w:tcW w:w="1239" w:type="dxa"/>
            <w:shd w:val="clear" w:color="auto" w:fill="F2F2F2" w:themeFill="background1" w:themeFillShade="F2"/>
            <w:vAlign w:val="center"/>
          </w:tcPr>
          <w:p w14:paraId="56D40B72" w14:textId="77777777" w:rsidR="000F4721" w:rsidRPr="00CC4335" w:rsidRDefault="000F4721" w:rsidP="006B204A">
            <w:pPr>
              <w:spacing w:after="160"/>
              <w:jc w:val="center"/>
              <w:rPr>
                <w:rFonts w:eastAsia="Calibri"/>
                <w:lang w:val="lv-LV" w:eastAsia="lv-LV"/>
              </w:rPr>
            </w:pPr>
            <w:r w:rsidRPr="0B1951E1">
              <w:rPr>
                <w:rFonts w:eastAsia="Calibri"/>
                <w:lang w:val="lv-LV" w:eastAsia="lv-LV"/>
              </w:rPr>
              <w:t>-</w:t>
            </w:r>
          </w:p>
        </w:tc>
      </w:tr>
    </w:tbl>
    <w:p w14:paraId="5328EF80" w14:textId="77777777" w:rsidR="000F4721" w:rsidRDefault="000F4721" w:rsidP="00930669">
      <w:pPr>
        <w:spacing w:after="160"/>
        <w:ind w:firstLine="720"/>
        <w:jc w:val="both"/>
        <w:rPr>
          <w:rFonts w:eastAsia="Calibri"/>
          <w:lang w:val="lv-LV" w:eastAsia="lv-LV"/>
        </w:rPr>
      </w:pPr>
    </w:p>
    <w:p w14:paraId="6478ED8B" w14:textId="0808981E" w:rsidR="000F4721" w:rsidRPr="00D57BEC" w:rsidRDefault="000F4721" w:rsidP="00930669">
      <w:pPr>
        <w:pStyle w:val="Heading3"/>
        <w:spacing w:after="240" w:line="240" w:lineRule="auto"/>
        <w:rPr>
          <w:rStyle w:val="eop"/>
          <w:lang w:val="lv-LV"/>
        </w:rPr>
      </w:pPr>
      <w:bookmarkStart w:id="36" w:name="_Toc64897532"/>
      <w:bookmarkStart w:id="37" w:name="_Toc66440315"/>
      <w:bookmarkStart w:id="38" w:name="_Toc66446399"/>
      <w:r w:rsidRPr="1A1BA582">
        <w:rPr>
          <w:rStyle w:val="normaltextrun"/>
          <w:lang w:val="lv-LV"/>
        </w:rPr>
        <w:t>2.1.2. Programmas 6.2. projekta rezultāti (vadītājs J. Kloviņš)</w:t>
      </w:r>
      <w:bookmarkEnd w:id="36"/>
      <w:bookmarkEnd w:id="37"/>
      <w:bookmarkEnd w:id="38"/>
      <w:r w:rsidRPr="1A1BA582">
        <w:rPr>
          <w:rStyle w:val="eop"/>
          <w:lang w:val="lv-LV"/>
        </w:rPr>
        <w:t> </w:t>
      </w:r>
    </w:p>
    <w:p w14:paraId="0E3DEADB" w14:textId="6A7DCC8E" w:rsidR="000F4721" w:rsidRPr="00F21395" w:rsidRDefault="000F4721" w:rsidP="00930669">
      <w:pPr>
        <w:ind w:firstLine="720"/>
        <w:jc w:val="both"/>
        <w:rPr>
          <w:rFonts w:eastAsia="Calibri"/>
          <w:lang w:val="lv-LV"/>
        </w:rPr>
      </w:pPr>
      <w:r w:rsidRPr="31A53819">
        <w:rPr>
          <w:rFonts w:eastAsia="Calibri"/>
          <w:lang w:val="lv-LV"/>
        </w:rPr>
        <w:t xml:space="preserve">Jāņa Kloviņa vadībā projektu 6.2. </w:t>
      </w:r>
      <w:r w:rsidRPr="64F947F3">
        <w:rPr>
          <w:rFonts w:eastAsia="Calibri"/>
          <w:lang w:val="lv-LV"/>
        </w:rPr>
        <w:t>īsteno</w:t>
      </w:r>
      <w:r w:rsidR="1F34D2C1" w:rsidRPr="64F947F3">
        <w:rPr>
          <w:rFonts w:eastAsia="Calibri"/>
          <w:lang w:val="lv-LV"/>
        </w:rPr>
        <w:t>ja</w:t>
      </w:r>
      <w:r w:rsidRPr="31A53819">
        <w:rPr>
          <w:rFonts w:eastAsia="Calibri"/>
          <w:lang w:val="lv-LV"/>
        </w:rPr>
        <w:t xml:space="preserve"> BMC sadarbībā ar RSU, RTU un LU. Projekts atbilst MK rīkojuma 6.2. apakšpunktā noteiktajam tematiskajam uzdevumam. Projekta zinātnes nozare ir medicīnas bāzes zinātnes, tai skaitā farmācija. </w:t>
      </w:r>
    </w:p>
    <w:p w14:paraId="7867829C" w14:textId="0D47B67C" w:rsidR="000F4721" w:rsidRPr="00C250B8" w:rsidRDefault="000F4721" w:rsidP="00930669">
      <w:pPr>
        <w:ind w:firstLine="720"/>
        <w:jc w:val="both"/>
        <w:rPr>
          <w:rFonts w:eastAsia="Calibri"/>
          <w:lang w:val="lv-LV"/>
        </w:rPr>
      </w:pPr>
      <w:r w:rsidRPr="00F21395">
        <w:rPr>
          <w:rFonts w:eastAsia="Calibri"/>
          <w:lang w:val="lv-LV"/>
        </w:rPr>
        <w:t xml:space="preserve">Projekta galvenais mērķis </w:t>
      </w:r>
      <w:r w:rsidR="7EC36DB5" w:rsidRPr="64F947F3">
        <w:rPr>
          <w:rFonts w:eastAsia="Calibri"/>
          <w:lang w:val="lv-LV"/>
        </w:rPr>
        <w:t>bija</w:t>
      </w:r>
      <w:r w:rsidRPr="00F21395">
        <w:rPr>
          <w:rFonts w:eastAsia="Calibri"/>
          <w:lang w:val="lv-LV"/>
        </w:rPr>
        <w:t xml:space="preserve"> atbalstīt aktivitātes, kas ierobežo vīrusa izplatīšanos, veicināt jaunu biomarķieru un ārstēšanas mērķu identificēšanu un jaunas starptautiskas sadarbības izveidi. Projekta ietvaros ir izveidota augstas kvalitātes, labi pārvaldīta un droša biobanka, kā arī datu apmaiņas resurss, kas Latvijā plaši izmantots Covid-19 pētniecībai. Lai nodrošinātu visu ar Covid-19 saistīto klīnisko un analītisko datu pieejamību pētniecībai un izmantošanai veselības aprūpes praksē, tika izveidota integrēta datu platforma. Šī platforma satur gan primāros datus, gan daudzus standarta analīzes rīkus, kā arī nodrošina piekļuvi sekundārajiem datiem, tostarp darba vidi drošai Covid-19 specifisko datu koplietošanai. Izveidota sadarbība ar galvenajām starptautiskajām iniciatīvām Covid-19 izpētē un nodrošināta datu deponēšana to datubāzēs. Vēl viena šī projekta iezīme ir koordinēta pētniecības un veselības aprūpes iestāžu sadarbības tīkla izveide Latvijā. </w:t>
      </w:r>
    </w:p>
    <w:p w14:paraId="360A9D93" w14:textId="77777777" w:rsidR="000F4721" w:rsidRDefault="000F4721" w:rsidP="00930669">
      <w:pPr>
        <w:keepNext/>
        <w:jc w:val="center"/>
        <w:rPr>
          <w:lang w:val="lv-LV"/>
        </w:rPr>
      </w:pPr>
      <w:r>
        <w:rPr>
          <w:noProof/>
          <w:color w:val="2B579A"/>
          <w:shd w:val="clear" w:color="auto" w:fill="E6E6E6"/>
          <w:lang w:val="lv-LV" w:eastAsia="lv-LV"/>
        </w:rPr>
        <w:lastRenderedPageBreak/>
        <w:drawing>
          <wp:inline distT="0" distB="0" distL="0" distR="0" wp14:anchorId="7C0E2666" wp14:editId="45E403C7">
            <wp:extent cx="5937090" cy="3623733"/>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4646" t="2018" r="3270" b="2012"/>
                    <a:stretch/>
                  </pic:blipFill>
                  <pic:spPr bwMode="auto">
                    <a:xfrm>
                      <a:off x="0" y="0"/>
                      <a:ext cx="5971472" cy="3644718"/>
                    </a:xfrm>
                    <a:prstGeom prst="rect">
                      <a:avLst/>
                    </a:prstGeom>
                    <a:ln>
                      <a:noFill/>
                    </a:ln>
                    <a:extLst>
                      <a:ext uri="{53640926-AAD7-44D8-BBD7-CCE9431645EC}">
                        <a14:shadowObscured xmlns:a14="http://schemas.microsoft.com/office/drawing/2010/main"/>
                      </a:ext>
                    </a:extLst>
                  </pic:spPr>
                </pic:pic>
              </a:graphicData>
            </a:graphic>
          </wp:inline>
        </w:drawing>
      </w:r>
    </w:p>
    <w:p w14:paraId="504BD077" w14:textId="0D86BFB2" w:rsidR="000F4721" w:rsidRPr="00C250B8" w:rsidRDefault="00402732" w:rsidP="00D0295F">
      <w:pPr>
        <w:pStyle w:val="Caption"/>
        <w:spacing w:after="0"/>
        <w:jc w:val="right"/>
        <w:rPr>
          <w:sz w:val="20"/>
          <w:szCs w:val="20"/>
          <w:lang w:val="lv-LV"/>
        </w:rPr>
      </w:pPr>
      <w:r w:rsidRPr="1A1BA582">
        <w:rPr>
          <w:sz w:val="20"/>
          <w:szCs w:val="20"/>
          <w:lang w:val="lv-LV"/>
        </w:rPr>
        <w:t>5</w:t>
      </w:r>
      <w:r w:rsidR="000F4721" w:rsidRPr="1A1BA582">
        <w:rPr>
          <w:sz w:val="20"/>
          <w:szCs w:val="20"/>
          <w:lang w:val="lv-LV"/>
        </w:rPr>
        <w:t xml:space="preserve">. attēls </w:t>
      </w:r>
    </w:p>
    <w:p w14:paraId="07894AB0" w14:textId="77777777" w:rsidR="000F4721" w:rsidRPr="00C250B8" w:rsidRDefault="000F4721" w:rsidP="00B55991">
      <w:pPr>
        <w:pStyle w:val="Caption"/>
        <w:spacing w:after="0"/>
        <w:jc w:val="right"/>
        <w:rPr>
          <w:b w:val="0"/>
          <w:sz w:val="20"/>
          <w:szCs w:val="20"/>
          <w:lang w:val="lv-LV"/>
        </w:rPr>
      </w:pPr>
      <w:r w:rsidRPr="1A1BA582">
        <w:rPr>
          <w:b w:val="0"/>
          <w:sz w:val="20"/>
          <w:szCs w:val="20"/>
          <w:lang w:val="lv-LV"/>
        </w:rPr>
        <w:t>Projekta 6.2. (vadītājs J. Kloviņš) rezultāti</w:t>
      </w:r>
    </w:p>
    <w:p w14:paraId="3902F32B" w14:textId="77777777" w:rsidR="000F4721" w:rsidRDefault="000F4721" w:rsidP="006B204A">
      <w:pPr>
        <w:rPr>
          <w:lang w:val="lv-LV"/>
        </w:rPr>
      </w:pPr>
    </w:p>
    <w:p w14:paraId="4137790F" w14:textId="557BD387" w:rsidR="000F4721" w:rsidRPr="00F21395" w:rsidRDefault="000F4721" w:rsidP="00930669">
      <w:pPr>
        <w:ind w:firstLine="720"/>
        <w:jc w:val="both"/>
        <w:rPr>
          <w:rFonts w:eastAsia="Calibri"/>
          <w:lang w:val="lv-LV"/>
        </w:rPr>
      </w:pPr>
      <w:r w:rsidRPr="00F21395">
        <w:rPr>
          <w:rFonts w:eastAsia="Calibri"/>
          <w:lang w:val="lv-LV"/>
        </w:rPr>
        <w:t>Manuskripts par SARS-CoV-2 mainību Latvijā atbilstoši atvērtās zinātnes principiem ir publicēts pirmspublikāciju arhīvā </w:t>
      </w:r>
      <w:r w:rsidRPr="750CDA2F">
        <w:rPr>
          <w:rFonts w:eastAsia="Calibri"/>
          <w:i/>
          <w:iCs/>
          <w:lang w:val="lv-LV"/>
        </w:rPr>
        <w:t>MedRxiv</w:t>
      </w:r>
      <w:r w:rsidRPr="00F21395">
        <w:rPr>
          <w:rFonts w:eastAsia="Calibri"/>
          <w:lang w:val="lv-LV"/>
        </w:rPr>
        <w:t>.</w:t>
      </w:r>
      <w:r w:rsidRPr="00F21395">
        <w:rPr>
          <w:rFonts w:eastAsia="Calibri"/>
          <w:vertAlign w:val="superscript"/>
          <w:lang w:val="lv-LV"/>
        </w:rPr>
        <w:footnoteReference w:id="26"/>
      </w:r>
      <w:r w:rsidRPr="00F21395">
        <w:rPr>
          <w:rFonts w:eastAsia="Calibri"/>
          <w:lang w:val="lv-LV"/>
        </w:rPr>
        <w:t>  </w:t>
      </w:r>
      <w:r w:rsidR="77493E92" w:rsidRPr="00F21395">
        <w:rPr>
          <w:rFonts w:eastAsia="Calibri"/>
          <w:lang w:val="lv-LV"/>
        </w:rPr>
        <w:t>Vienlaikus</w:t>
      </w:r>
      <w:r w:rsidRPr="00F21395">
        <w:rPr>
          <w:rFonts w:eastAsia="Calibri"/>
          <w:lang w:val="lv-LV"/>
        </w:rPr>
        <w:t xml:space="preserve"> sadarbīb</w:t>
      </w:r>
      <w:r w:rsidR="480A2DFD" w:rsidRPr="00F21395">
        <w:rPr>
          <w:rFonts w:eastAsia="Calibri"/>
          <w:lang w:val="lv-LV"/>
        </w:rPr>
        <w:t>ā</w:t>
      </w:r>
      <w:r w:rsidRPr="00F21395">
        <w:rPr>
          <w:rFonts w:eastAsia="Calibri"/>
          <w:lang w:val="lv-LV"/>
        </w:rPr>
        <w:t xml:space="preserve"> ar Eiropas slimību profilakses un kontroles centru prestižajā žurnālā „</w:t>
      </w:r>
      <w:r w:rsidRPr="64F947F3">
        <w:rPr>
          <w:rFonts w:eastAsia="Calibri"/>
          <w:i/>
          <w:lang w:val="lv-LV"/>
        </w:rPr>
        <w:t>Eurosurveillance</w:t>
      </w:r>
      <w:r w:rsidRPr="00F21395">
        <w:rPr>
          <w:rFonts w:eastAsia="Calibri"/>
          <w:lang w:val="lv-LV"/>
        </w:rPr>
        <w:t>”, kura citēšanas indekss pārsniedz 50 procentus no nozares vidējā citēšanas indeksa, ir publicēta oriģināla zinātniska publikācija, kurā izmantoti Latvijas SARS-CoV-2 genoma dati.</w:t>
      </w:r>
      <w:r w:rsidRPr="00F21395">
        <w:rPr>
          <w:rFonts w:eastAsia="Calibri"/>
          <w:vertAlign w:val="superscript"/>
          <w:lang w:val="lv-LV"/>
        </w:rPr>
        <w:footnoteReference w:id="27"/>
      </w:r>
    </w:p>
    <w:p w14:paraId="082C1662" w14:textId="409B0D33" w:rsidR="000F4721" w:rsidRPr="00F21395" w:rsidRDefault="000F4721" w:rsidP="00930669">
      <w:pPr>
        <w:ind w:firstLine="720"/>
        <w:jc w:val="both"/>
        <w:rPr>
          <w:rFonts w:eastAsia="Calibri"/>
          <w:lang w:val="lv-LV"/>
        </w:rPr>
      </w:pPr>
      <w:r w:rsidRPr="6EA6A6A7">
        <w:rPr>
          <w:rFonts w:eastAsia="Calibri"/>
          <w:lang w:val="lv-LV"/>
        </w:rPr>
        <w:t xml:space="preserve">BMC uzturētajā Valsts iedzīvotāju genoma datubāzē ir izveidota vairāk nekā 500 Covid-19 pacientu kohorta, kurā ir ietverti zinātniskai izpētei pieejami kodēti pacientu bioloģiskā materiāla paraugi un paraugsaistītie dati. Papildus tam </w:t>
      </w:r>
      <w:r w:rsidRPr="352EED8C">
        <w:rPr>
          <w:rFonts w:eastAsia="Calibri"/>
          <w:lang w:val="lv-LV"/>
        </w:rPr>
        <w:t>i</w:t>
      </w:r>
      <w:r w:rsidR="75E07260" w:rsidRPr="352EED8C">
        <w:rPr>
          <w:rFonts w:eastAsia="Calibri"/>
          <w:lang w:val="lv-LV"/>
        </w:rPr>
        <w:t xml:space="preserve">zdevās </w:t>
      </w:r>
      <w:r w:rsidRPr="352EED8C">
        <w:rPr>
          <w:rFonts w:eastAsia="Calibri"/>
          <w:lang w:val="lv-LV"/>
        </w:rPr>
        <w:t>iegūt</w:t>
      </w:r>
      <w:r w:rsidRPr="6EA6A6A7">
        <w:rPr>
          <w:rFonts w:eastAsia="Calibri"/>
          <w:lang w:val="lv-LV"/>
        </w:rPr>
        <w:t xml:space="preserve"> vairāk nekā 150 longitudinālus (ievākti aptuveni nedēļu, mēnesi vai trīs mēnešus pēc iesaistes pētījumā) bioloģiskā materiāla paraugus no pacientiem, kas sākotnējās iesaistes brīdī ir bijuši SARS-CoV-2 pozitīvi. Ir veikta Covid-19 pacientu retrospektīva anketēšana telefoninterviju formā un klīnisko datu ievākšana stacionāros, ievērojot </w:t>
      </w:r>
      <w:hyperlink r:id="rId28">
        <w:r w:rsidRPr="1A1BA582">
          <w:rPr>
            <w:rStyle w:val="Hyperlink"/>
            <w:rFonts w:eastAsia="Calibri"/>
            <w:i/>
            <w:iCs/>
            <w:lang w:val="lv-LV"/>
          </w:rPr>
          <w:t>LEOSS</w:t>
        </w:r>
      </w:hyperlink>
      <w:r w:rsidRPr="6EA6A6A7">
        <w:rPr>
          <w:rFonts w:eastAsia="Calibri"/>
          <w:lang w:val="lv-LV"/>
        </w:rPr>
        <w:t xml:space="preserve"> Eiropas datu reģistra sistēmas formātu. No biobankas  RSU un citiem zinātniekiem BMC padziļinātākai izpētei </w:t>
      </w:r>
      <w:r w:rsidRPr="352EED8C">
        <w:rPr>
          <w:rFonts w:eastAsia="Calibri"/>
          <w:lang w:val="lv-LV"/>
        </w:rPr>
        <w:t>ti</w:t>
      </w:r>
      <w:r w:rsidR="6DC3CAD8" w:rsidRPr="352EED8C">
        <w:rPr>
          <w:rFonts w:eastAsia="Calibri"/>
          <w:lang w:val="lv-LV"/>
        </w:rPr>
        <w:t>ka</w:t>
      </w:r>
      <w:r w:rsidRPr="6EA6A6A7">
        <w:rPr>
          <w:rFonts w:eastAsia="Calibri"/>
          <w:lang w:val="lv-LV"/>
        </w:rPr>
        <w:t xml:space="preserve"> izsniegti dažādi Covid-19 pacientu paraugi. </w:t>
      </w:r>
      <w:r w:rsidRPr="352EED8C">
        <w:rPr>
          <w:rFonts w:eastAsia="Calibri"/>
          <w:lang w:val="lv-LV"/>
        </w:rPr>
        <w:t>Š</w:t>
      </w:r>
      <w:r w:rsidR="256478A1" w:rsidRPr="352EED8C">
        <w:rPr>
          <w:rFonts w:eastAsia="Calibri"/>
          <w:lang w:val="lv-LV"/>
        </w:rPr>
        <w:t>os paraugus</w:t>
      </w:r>
      <w:r w:rsidRPr="352EED8C">
        <w:rPr>
          <w:rFonts w:eastAsia="Calibri"/>
          <w:lang w:val="lv-LV"/>
        </w:rPr>
        <w:t xml:space="preserve"> izmanto</w:t>
      </w:r>
      <w:r w:rsidR="7D27BC6B" w:rsidRPr="352EED8C">
        <w:rPr>
          <w:rFonts w:eastAsia="Calibri"/>
          <w:lang w:val="lv-LV"/>
        </w:rPr>
        <w:t>ja</w:t>
      </w:r>
      <w:r w:rsidRPr="6EA6A6A7">
        <w:rPr>
          <w:rFonts w:eastAsia="Calibri"/>
          <w:lang w:val="lv-LV"/>
        </w:rPr>
        <w:t xml:space="preserve"> MK rīkojuma Nr. 278 6.1. un 6.3. apakšpunktā minēto uzdevumu izpildē. </w:t>
      </w:r>
    </w:p>
    <w:p w14:paraId="1E637097" w14:textId="686CEF1B" w:rsidR="000F4721" w:rsidRPr="00F21395" w:rsidRDefault="000F4721" w:rsidP="00930669">
      <w:pPr>
        <w:ind w:firstLine="720"/>
        <w:jc w:val="both"/>
        <w:rPr>
          <w:color w:val="000000"/>
          <w:lang w:val="lv-LV"/>
        </w:rPr>
      </w:pPr>
      <w:r w:rsidRPr="00F21395">
        <w:rPr>
          <w:rFonts w:eastAsia="Calibri"/>
          <w:lang w:val="lv-LV"/>
        </w:rPr>
        <w:t xml:space="preserve">Izveidotajā Covid-19 kohortā iekļautie paraugi ir izmantoti bioķīmisko, ģenētisko, citu molekulāro un imunoloģisko faktoru noskaidrošanai. Covid-19 pacientu genotipēšanas dati </w:t>
      </w:r>
      <w:r w:rsidRPr="00F21395">
        <w:rPr>
          <w:rFonts w:eastAsia="Calibri"/>
          <w:lang w:val="lv-LV"/>
        </w:rPr>
        <w:lastRenderedPageBreak/>
        <w:t xml:space="preserve">ir iekļauti Covid-19 ģenētikas iniciatīvā un tiek izmantoti plašākā analīzē. Veicot Covid-19 pacientu asins plazmas paraugu citokīnu analīzi, tika novērots palielināts iekaisumu veicinošo citokīnu līmenis pacientos ar smagāku slimības norisi, turklāt longitudināls pētījuma dizains ļāva novērot citokīnu līmeņu izmaiņas laikā. No Covid-19 pacientu asins šūnu RNS paraugu sekvencēšanas iegūtie asins šūnu tranksriptoma profili ir ļāvuši identificēt vīrusa ietekmē aktivizētos signālceļus un izvērtēt asins šūnu gēnu aktivitātes izmaiņas. Projekta ietvaros ir nodrošināta mikrobiālās DNS paraugu metagenoma sekvencēšana, ietverot longitudinālus paraugus. Par projekta ietvaros iegūtajiem rezultātiem </w:t>
      </w:r>
      <w:r w:rsidR="45CDD52C" w:rsidRPr="0B308B9D">
        <w:rPr>
          <w:lang w:val="lv-LV"/>
        </w:rPr>
        <w:t>–</w:t>
      </w:r>
      <w:r w:rsidRPr="00F21395">
        <w:rPr>
          <w:rFonts w:eastAsia="Calibri"/>
          <w:lang w:val="lv-LV"/>
        </w:rPr>
        <w:t xml:space="preserve"> visa genoma asociācijas analīze</w:t>
      </w:r>
      <w:r w:rsidRPr="00F21395">
        <w:rPr>
          <w:rFonts w:eastAsia="Calibri"/>
          <w:vertAlign w:val="superscript"/>
          <w:lang w:val="lv-LV"/>
        </w:rPr>
        <w:footnoteReference w:id="28"/>
      </w:r>
      <w:r w:rsidRPr="00F21395">
        <w:rPr>
          <w:rFonts w:eastAsia="Calibri"/>
          <w:lang w:val="lv-LV"/>
        </w:rPr>
        <w:t xml:space="preserve"> un zarnu mikrobioma analīze</w:t>
      </w:r>
      <w:r w:rsidRPr="00F21395">
        <w:rPr>
          <w:rFonts w:eastAsia="Calibri"/>
          <w:vertAlign w:val="superscript"/>
          <w:lang w:val="lv-LV"/>
        </w:rPr>
        <w:footnoteReference w:id="29"/>
      </w:r>
      <w:r w:rsidRPr="00F21395">
        <w:rPr>
          <w:rFonts w:eastAsia="Calibri"/>
          <w:lang w:val="lv-LV"/>
        </w:rPr>
        <w:t xml:space="preserve"> </w:t>
      </w:r>
      <w:r w:rsidR="59AE8FB7" w:rsidRPr="16282132">
        <w:rPr>
          <w:lang w:val="lv-LV"/>
        </w:rPr>
        <w:t>–</w:t>
      </w:r>
      <w:r w:rsidRPr="00F21395">
        <w:rPr>
          <w:rFonts w:eastAsia="Calibri"/>
          <w:lang w:val="lv-LV"/>
        </w:rPr>
        <w:t xml:space="preserve"> tiek </w:t>
      </w:r>
      <w:r w:rsidR="363566B5" w:rsidRPr="00F21395">
        <w:rPr>
          <w:rFonts w:eastAsia="Calibri"/>
          <w:lang w:val="lv-LV"/>
        </w:rPr>
        <w:t>izstrādāti</w:t>
      </w:r>
      <w:r>
        <w:rPr>
          <w:rFonts w:eastAsia="Calibri"/>
          <w:lang w:val="lv-LV"/>
        </w:rPr>
        <w:t xml:space="preserve"> divi </w:t>
      </w:r>
      <w:r w:rsidRPr="00BB2D1F">
        <w:rPr>
          <w:color w:val="000000"/>
          <w:lang w:val="lv-LV"/>
        </w:rPr>
        <w:t xml:space="preserve">oriģināli zinātniskie raksti, kas tiks publicēti </w:t>
      </w:r>
      <w:r w:rsidRPr="750CDA2F">
        <w:rPr>
          <w:i/>
          <w:iCs/>
          <w:color w:val="000000"/>
          <w:lang w:val="lv-LV"/>
        </w:rPr>
        <w:t>Web of Science</w:t>
      </w:r>
      <w:r w:rsidRPr="00BB2D1F">
        <w:rPr>
          <w:color w:val="000000"/>
          <w:lang w:val="lv-LV"/>
        </w:rPr>
        <w:t xml:space="preserve"> vai </w:t>
      </w:r>
      <w:r w:rsidRPr="750CDA2F">
        <w:rPr>
          <w:i/>
          <w:iCs/>
          <w:color w:val="000000"/>
          <w:lang w:val="lv-LV"/>
        </w:rPr>
        <w:t>SCOPU</w:t>
      </w:r>
      <w:r w:rsidRPr="00BB2D1F">
        <w:rPr>
          <w:color w:val="000000"/>
          <w:lang w:val="lv-LV"/>
        </w:rPr>
        <w:t>S datubāzēs iekļautajos žurnālos vai konferenču rakstu krājumos</w:t>
      </w:r>
      <w:r w:rsidRPr="00F21395">
        <w:rPr>
          <w:rFonts w:eastAsia="Calibri"/>
          <w:lang w:val="lv-LV"/>
        </w:rPr>
        <w:t>. Zinātnieki izstrādājuši metodi metabolītu identificēšanai Covid-19 pacientu asins seruma paraugos, turklāt ir izdevies identificēt tos metabolītus, kuru līmeni būtiski ietekmē SARS-CoV</w:t>
      </w:r>
      <w:r w:rsidR="00BC5492">
        <w:rPr>
          <w:rFonts w:eastAsia="Calibri"/>
          <w:lang w:val="lv-LV"/>
        </w:rPr>
        <w:t>-</w:t>
      </w:r>
      <w:r w:rsidRPr="00F21395">
        <w:rPr>
          <w:rFonts w:eastAsia="Calibri"/>
          <w:lang w:val="lv-LV"/>
        </w:rPr>
        <w:t>2 infekcija. Iegūtie rezultāti apstiprin</w:t>
      </w:r>
      <w:r w:rsidR="753DFF64" w:rsidRPr="00F21395">
        <w:rPr>
          <w:rFonts w:eastAsia="Calibri"/>
          <w:lang w:val="lv-LV"/>
        </w:rPr>
        <w:t>āja</w:t>
      </w:r>
      <w:r w:rsidRPr="00F21395">
        <w:rPr>
          <w:rFonts w:eastAsia="Calibri"/>
          <w:lang w:val="lv-LV"/>
        </w:rPr>
        <w:t xml:space="preserve"> jau iepriekš aprakstīto triptofāna metabolisma nozīmi infekcijas norisē. Visiem pētījumā iesaistītajiem pacientiem </w:t>
      </w:r>
      <w:r w:rsidR="579F1476" w:rsidRPr="00F21395">
        <w:rPr>
          <w:rFonts w:eastAsia="Calibri"/>
          <w:lang w:val="lv-LV"/>
        </w:rPr>
        <w:t>tika</w:t>
      </w:r>
      <w:r w:rsidRPr="00F21395">
        <w:rPr>
          <w:rFonts w:eastAsia="Calibri"/>
          <w:lang w:val="lv-LV"/>
        </w:rPr>
        <w:t xml:space="preserve"> veikta bioķīmisko parametru noteikšanas asins paraugos katrā bioloģiskā materiāla nodošanas laika punktā. Papildus tam, arī retrospektīvi </w:t>
      </w:r>
      <w:r w:rsidR="013DA471" w:rsidRPr="00F21395">
        <w:rPr>
          <w:rFonts w:eastAsia="Calibri"/>
          <w:lang w:val="lv-LV"/>
        </w:rPr>
        <w:t>tika</w:t>
      </w:r>
      <w:r w:rsidRPr="00F21395">
        <w:rPr>
          <w:rFonts w:eastAsia="Calibri"/>
          <w:lang w:val="lv-LV"/>
        </w:rPr>
        <w:t xml:space="preserve"> ievākti bioķīmisko analīžu rezultāti stacionāros, kas papildin</w:t>
      </w:r>
      <w:r w:rsidR="317BE3B4" w:rsidRPr="00F21395">
        <w:rPr>
          <w:rFonts w:eastAsia="Calibri"/>
          <w:lang w:val="lv-LV"/>
        </w:rPr>
        <w:t>āja</w:t>
      </w:r>
      <w:r w:rsidRPr="00F21395">
        <w:rPr>
          <w:rFonts w:eastAsia="Calibri"/>
          <w:lang w:val="lv-LV"/>
        </w:rPr>
        <w:t xml:space="preserve"> pacientu klīniskās informācijas klāstu. Visi iegūtie dati un analīžu rezultāti ir </w:t>
      </w:r>
      <w:r w:rsidRPr="006D6D4F">
        <w:rPr>
          <w:rFonts w:eastAsia="Calibri"/>
          <w:shd w:val="clear" w:color="auto" w:fill="FFFFFF" w:themeFill="background1"/>
          <w:lang w:val="lv-LV"/>
        </w:rPr>
        <w:t>pieejami</w:t>
      </w:r>
      <w:r w:rsidRPr="006D6D4F">
        <w:rPr>
          <w:rFonts w:eastAsia="Calibri"/>
          <w:color w:val="2B579A"/>
          <w:shd w:val="clear" w:color="auto" w:fill="FFFFFF" w:themeFill="background1"/>
          <w:lang w:val="lv-LV"/>
        </w:rPr>
        <w:t xml:space="preserve"> </w:t>
      </w:r>
      <w:hyperlink r:id="rId29" w:history="1">
        <w:r w:rsidRPr="006D6D4F">
          <w:rPr>
            <w:rFonts w:eastAsia="Calibri"/>
            <w:shd w:val="clear" w:color="auto" w:fill="FFFFFF" w:themeFill="background1"/>
            <w:lang w:val="lv-LV"/>
          </w:rPr>
          <w:t>Covid-19 datu</w:t>
        </w:r>
        <w:r w:rsidRPr="006D6D4F">
          <w:rPr>
            <w:rFonts w:eastAsia="Calibri"/>
            <w:color w:val="2B579A"/>
            <w:shd w:val="clear" w:color="auto" w:fill="FFFFFF" w:themeFill="background1"/>
            <w:lang w:val="lv-LV"/>
          </w:rPr>
          <w:t xml:space="preserve"> </w:t>
        </w:r>
        <w:r w:rsidRPr="006D6D4F">
          <w:rPr>
            <w:rStyle w:val="Hyperlink"/>
            <w:rFonts w:eastAsia="Calibri"/>
            <w:shd w:val="clear" w:color="auto" w:fill="FFFFFF" w:themeFill="background1"/>
            <w:lang w:val="lv-LV"/>
          </w:rPr>
          <w:t>platformā</w:t>
        </w:r>
      </w:hyperlink>
      <w:r w:rsidRPr="00D57BEC">
        <w:rPr>
          <w:rFonts w:eastAsia="Calibri"/>
          <w:lang w:val="lv-LV"/>
        </w:rPr>
        <w:t>.</w:t>
      </w:r>
    </w:p>
    <w:p w14:paraId="67E3132A" w14:textId="36E5B113" w:rsidR="000F4721" w:rsidRPr="00F21395" w:rsidRDefault="000F4721" w:rsidP="00930669">
      <w:pPr>
        <w:ind w:firstLine="720"/>
        <w:jc w:val="both"/>
        <w:rPr>
          <w:rFonts w:eastAsia="Calibri"/>
          <w:lang w:val="lv-LV"/>
        </w:rPr>
      </w:pPr>
      <w:r w:rsidRPr="00F21395">
        <w:rPr>
          <w:rFonts w:eastAsia="Calibri"/>
          <w:lang w:val="lv-LV"/>
        </w:rPr>
        <w:t>Projekta ietvaros ir izstrādāta vienota Covid-19 pētniecības datu informācijas sistēma, kur izveidota nepieciešamā infrast</w:t>
      </w:r>
      <w:r w:rsidR="2039DC61" w:rsidRPr="00F21395">
        <w:rPr>
          <w:rFonts w:eastAsia="Calibri"/>
          <w:lang w:val="lv-LV"/>
        </w:rPr>
        <w:t>r</w:t>
      </w:r>
      <w:r w:rsidRPr="00F21395">
        <w:rPr>
          <w:rFonts w:eastAsia="Calibri"/>
          <w:lang w:val="lv-LV"/>
        </w:rPr>
        <w:t>uktūra, uzstādīti rīki, augšupielādēti lielapjoma dati un optimizēta datu struktūra.  Uz HPC datu glabātuves izvietotie Latvijas Covid-19 pacientu dati ir organizēti katalogā, kas ir strukturēts pēc projekta īstenošanas gaitā iegūto datu tipiem. Datu piekļuvei izveidoti divi interfeisi</w:t>
      </w:r>
      <w:r w:rsidR="00BC5492" w:rsidRPr="00F21395">
        <w:rPr>
          <w:rFonts w:eastAsia="Calibri"/>
          <w:vertAlign w:val="superscript"/>
          <w:lang w:val="lv-LV"/>
        </w:rPr>
        <w:footnoteReference w:id="30"/>
      </w:r>
      <w:r w:rsidRPr="00F21395">
        <w:rPr>
          <w:rFonts w:eastAsia="Calibri"/>
          <w:lang w:val="lv-LV"/>
        </w:rPr>
        <w:t>. HPC klastera programmatūras vide ir sagatavota ar aktuālajiem atvērtā koda bioinformātikas rīkiem. Rīki ir pielāgoti izpildei uz HPC klastera, kas ietver: sagatavotus programmatūru/rīku ielādēšanas moduļus; programmatūras palaišanas un ievades failu tīrīšanas skriptus; optimālus ievades parametrus virknes vai paralēlam izpildes režīmam klasterī. Platformā ieviestas darbplūsmas SARS-Cov-2 analīzei, balstoties uz “</w:t>
      </w:r>
      <w:hyperlink r:id="rId30" w:history="1">
        <w:r w:rsidRPr="0B1951E1">
          <w:rPr>
            <w:rStyle w:val="Hyperlink"/>
            <w:rFonts w:eastAsia="Calibri"/>
            <w:i/>
            <w:iCs/>
            <w:lang w:val="lv-LV"/>
          </w:rPr>
          <w:t>Best practices for the analysis of SARS-CoV-2 data: Genomics, Proteomics, Evolution, and Cheminformatics</w:t>
        </w:r>
      </w:hyperlink>
      <w:r w:rsidRPr="00F21395">
        <w:rPr>
          <w:rFonts w:eastAsia="Calibri"/>
          <w:lang w:val="lv-LV"/>
        </w:rPr>
        <w:t xml:space="preserve">”. Ir uzstādīta MS Azure datu ezera infrastruktūras instance, kurā ir izveidota papildus loģiska aplikācija datu iegūšanai un vērošanai. Ir izveidotas datu transformācijas un kombinēšanas darbplūsmas, kas ir ievietotas datu ezera infrastruktūras instancē. Šīs darbplūsmas nodrošina formalizētu automātisku datu apstrādi un sagatavošanu mērinstrumentu paneļa risinājumam. Ir veikta pielāgotā darba plūsma ģenētisko jēldatu raksturojošo datu iegūšanai, kombinējot datus no HPC datu krātuves un </w:t>
      </w:r>
      <w:r w:rsidRPr="0C439D10">
        <w:rPr>
          <w:rFonts w:eastAsia="Calibri"/>
          <w:i/>
          <w:lang w:val="lv-LV"/>
        </w:rPr>
        <w:t>Galaxy</w:t>
      </w:r>
      <w:r w:rsidRPr="00F21395">
        <w:rPr>
          <w:rFonts w:eastAsia="Calibri"/>
          <w:lang w:val="lv-LV"/>
        </w:rPr>
        <w:t xml:space="preserve"> datu apstrādes platformas. Ir veikta pielāgotā darba plūsma metadatu ģenerēšanai, ar mērķi nodrošināt datu vizualizāciju. Pētījumā izmantoti vairāki mašīnmācīšanās algoritmi, kas nodrošina sekundārajai analīzei sniegto datu analīzi un vizualizāciju. Projekta ietvaros savākto datu vizualizācijai un iespējai veikt pieejamo datu atlasi ti</w:t>
      </w:r>
      <w:r w:rsidR="696FE039" w:rsidRPr="00F21395">
        <w:rPr>
          <w:rFonts w:eastAsia="Calibri"/>
          <w:lang w:val="lv-LV"/>
        </w:rPr>
        <w:t>ka</w:t>
      </w:r>
      <w:r w:rsidRPr="00F21395">
        <w:rPr>
          <w:rFonts w:eastAsia="Calibri"/>
          <w:lang w:val="lv-LV"/>
        </w:rPr>
        <w:t xml:space="preserve"> izmantots metadatu apstrādes un kurēšanās risinājums </w:t>
      </w:r>
      <w:r w:rsidRPr="0B1951E1">
        <w:rPr>
          <w:rFonts w:eastAsia="Calibri"/>
          <w:i/>
          <w:iCs/>
          <w:lang w:val="lv-LV"/>
        </w:rPr>
        <w:t>Curator</w:t>
      </w:r>
      <w:r w:rsidRPr="00F21395">
        <w:rPr>
          <w:rFonts w:eastAsia="Calibri"/>
          <w:lang w:val="lv-LV"/>
        </w:rPr>
        <w:t xml:space="preserve">, lai nodrošinātu reāllaika datu apakškopu identifikāciju, kas ļaus pētniekiem pēc pieprasījuma veikt reāllaika datu identificēšanu un pieprasījumu turpmākās izmantošanas nolūkiem. </w:t>
      </w:r>
    </w:p>
    <w:p w14:paraId="0D6328F3" w14:textId="17FE0460" w:rsidR="000F4721" w:rsidRDefault="000F4721" w:rsidP="00930669">
      <w:pPr>
        <w:ind w:firstLine="720"/>
        <w:jc w:val="both"/>
        <w:rPr>
          <w:rFonts w:eastAsia="Calibri"/>
          <w:lang w:val="lv-LV"/>
        </w:rPr>
      </w:pPr>
      <w:r w:rsidRPr="00F21395">
        <w:rPr>
          <w:rFonts w:eastAsia="Calibri"/>
          <w:lang w:val="lv-LV"/>
        </w:rPr>
        <w:t xml:space="preserve">Projekts </w:t>
      </w:r>
      <w:r w:rsidR="3210322D" w:rsidRPr="04EFDB32">
        <w:rPr>
          <w:rFonts w:eastAsia="Calibri"/>
          <w:lang w:val="lv-LV"/>
        </w:rPr>
        <w:t>tika</w:t>
      </w:r>
      <w:r w:rsidRPr="00F21395">
        <w:rPr>
          <w:rFonts w:eastAsia="Calibri"/>
          <w:lang w:val="lv-LV"/>
        </w:rPr>
        <w:t xml:space="preserve"> iesaistīts Covid-19 ģenētikas iniciatīvā, kuras sadarbības ietvaros ir veiksmīgi veikta visa genoma asociācijas analīze atbilstoši iniciatīvas partneru rekomendētajai stratēģijai. </w:t>
      </w:r>
      <w:r w:rsidRPr="00F21395">
        <w:rPr>
          <w:rFonts w:eastAsia="Calibri"/>
          <w:lang w:val="lv-LV"/>
        </w:rPr>
        <w:lastRenderedPageBreak/>
        <w:t xml:space="preserve">Anonimizēti tranksriptoma, metagenoma un metaboloma dati </w:t>
      </w:r>
      <w:r w:rsidRPr="04EFDB32">
        <w:rPr>
          <w:rFonts w:eastAsia="Calibri"/>
          <w:lang w:val="lv-LV"/>
        </w:rPr>
        <w:t>ti</w:t>
      </w:r>
      <w:r w:rsidR="0FE1AA81" w:rsidRPr="04EFDB32">
        <w:rPr>
          <w:rFonts w:eastAsia="Calibri"/>
          <w:lang w:val="lv-LV"/>
        </w:rPr>
        <w:t>ka</w:t>
      </w:r>
      <w:r w:rsidRPr="00F21395">
        <w:rPr>
          <w:rFonts w:eastAsia="Calibri"/>
          <w:lang w:val="lv-LV"/>
        </w:rPr>
        <w:t xml:space="preserve"> augšupielādēti tādās publiskās krātuvēs kā </w:t>
      </w:r>
      <w:r w:rsidRPr="00F21395">
        <w:rPr>
          <w:rFonts w:eastAsia="Calibri"/>
          <w:i/>
          <w:lang w:val="lv-LV"/>
        </w:rPr>
        <w:t>Gene Expression Omnibus, MetaboLights un MGnify</w:t>
      </w:r>
      <w:r w:rsidRPr="00F21395">
        <w:rPr>
          <w:rFonts w:eastAsia="Calibri"/>
          <w:lang w:val="lv-LV"/>
        </w:rPr>
        <w:t xml:space="preserve">. Kopš pandēmijas sākuma Latvijā SARS-CoV-2 genoma sekvences regulāri tiek augšupielādētas Eiropas Molekulārās bioloģijas laboratorijas </w:t>
      </w:r>
      <w:r>
        <w:rPr>
          <w:rFonts w:eastAsia="Calibri"/>
          <w:lang w:val="lv-LV"/>
        </w:rPr>
        <w:t>EBI</w:t>
      </w:r>
      <w:r w:rsidRPr="00F21395">
        <w:rPr>
          <w:rFonts w:eastAsia="Calibri"/>
          <w:lang w:val="lv-LV"/>
        </w:rPr>
        <w:t xml:space="preserve"> Covid-19 datu portālā</w:t>
      </w:r>
      <w:r>
        <w:rPr>
          <w:rFonts w:eastAsia="Calibri"/>
          <w:lang w:val="lv-LV"/>
        </w:rPr>
        <w:t xml:space="preserve">, GISAD </w:t>
      </w:r>
      <w:r w:rsidRPr="00F21395">
        <w:rPr>
          <w:rFonts w:eastAsia="Calibri"/>
          <w:lang w:val="lv-LV"/>
        </w:rPr>
        <w:t xml:space="preserve">platformā un </w:t>
      </w:r>
      <w:r w:rsidRPr="61FA1E0E">
        <w:rPr>
          <w:rFonts w:eastAsia="Calibri"/>
          <w:lang w:val="lv-LV"/>
        </w:rPr>
        <w:t>Nextstrai</w:t>
      </w:r>
      <w:r w:rsidRPr="00F21395">
        <w:rPr>
          <w:rFonts w:eastAsia="Calibri"/>
          <w:lang w:val="lv-LV"/>
        </w:rPr>
        <w:t xml:space="preserve">n atvērtās piekļuves SARS-CoV-2 analīzes rīkā. Covid-19 pacientu kohorta ir iekļauta arī </w:t>
      </w:r>
      <w:r w:rsidRPr="00F32A53">
        <w:rPr>
          <w:lang w:val="lv-LV"/>
        </w:rPr>
        <w:t>BBMRI-ERIC</w:t>
      </w:r>
      <w:r w:rsidRPr="00F21395">
        <w:rPr>
          <w:rFonts w:eastAsia="Calibri"/>
          <w:lang w:val="lv-LV"/>
        </w:rPr>
        <w:t xml:space="preserve"> direktorijā</w:t>
      </w:r>
      <w:r>
        <w:rPr>
          <w:rFonts w:eastAsia="Calibri"/>
          <w:lang w:val="lv-LV"/>
        </w:rPr>
        <w:t xml:space="preserve">. </w:t>
      </w:r>
    </w:p>
    <w:p w14:paraId="30269AF7" w14:textId="6C270579" w:rsidR="000F4721" w:rsidRDefault="000F4721" w:rsidP="00930669">
      <w:pPr>
        <w:ind w:firstLine="720"/>
        <w:jc w:val="both"/>
        <w:rPr>
          <w:rFonts w:eastAsia="Calibri"/>
          <w:lang w:val="lv-LV" w:eastAsia="lv-LV"/>
        </w:rPr>
      </w:pPr>
      <w:r>
        <w:rPr>
          <w:rFonts w:eastAsia="Calibri"/>
          <w:lang w:val="lv-LV" w:eastAsia="lv-LV"/>
        </w:rPr>
        <w:t xml:space="preserve">Projekta sasniegto zinātnisko rezultātu skaitliskie indikatori, salīdzinājumā ar projekta pieteikumā plānotajiem sasniedzamajiem rezultātiem, apkopoti Tabulā Nr. </w:t>
      </w:r>
      <w:r w:rsidR="00402732">
        <w:rPr>
          <w:rFonts w:eastAsia="Calibri"/>
          <w:lang w:val="lv-LV" w:eastAsia="lv-LV"/>
        </w:rPr>
        <w:t>6</w:t>
      </w:r>
      <w:r>
        <w:rPr>
          <w:rFonts w:eastAsia="Calibri"/>
          <w:lang w:val="lv-LV" w:eastAsia="lv-LV"/>
        </w:rPr>
        <w:t xml:space="preserve">. </w:t>
      </w:r>
    </w:p>
    <w:p w14:paraId="5413C168" w14:textId="179E5E36" w:rsidR="000F4721" w:rsidRPr="00DB26D1" w:rsidRDefault="000F4721" w:rsidP="00930669">
      <w:pPr>
        <w:pStyle w:val="Caption"/>
        <w:keepNext/>
        <w:spacing w:after="0"/>
        <w:jc w:val="right"/>
        <w:rPr>
          <w:b w:val="0"/>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Pr="006866B7">
        <w:rPr>
          <w:noProof/>
          <w:lang w:val="lv-LV"/>
        </w:rPr>
        <w:t>6</w:t>
      </w:r>
      <w:r w:rsidR="00841074">
        <w:rPr>
          <w:noProof/>
        </w:rPr>
        <w:fldChar w:fldCharType="end"/>
      </w:r>
      <w:r w:rsidRPr="1A1BA582">
        <w:rPr>
          <w:lang w:val="lv-LV"/>
        </w:rPr>
        <w:t xml:space="preserve"> </w:t>
      </w:r>
    </w:p>
    <w:p w14:paraId="14EF9E28" w14:textId="77777777" w:rsidR="000F4721" w:rsidRPr="006D6D4F" w:rsidRDefault="000F4721" w:rsidP="00930669">
      <w:pPr>
        <w:pStyle w:val="Caption"/>
        <w:keepNext/>
        <w:spacing w:after="0"/>
        <w:jc w:val="right"/>
        <w:rPr>
          <w:b w:val="0"/>
          <w:lang w:val="lv-LV"/>
        </w:rPr>
      </w:pPr>
      <w:r w:rsidRPr="1A1BA582">
        <w:rPr>
          <w:b w:val="0"/>
          <w:lang w:val="lv-LV"/>
        </w:rPr>
        <w:t>Projekta 6.2. (vadītājs J. Kloviņš)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485"/>
        <w:gridCol w:w="1224"/>
      </w:tblGrid>
      <w:tr w:rsidR="000F4721" w:rsidRPr="00CC4335" w14:paraId="4AF6D00D" w14:textId="77777777" w:rsidTr="00261A78">
        <w:tc>
          <w:tcPr>
            <w:tcW w:w="5353" w:type="dxa"/>
            <w:shd w:val="clear" w:color="auto" w:fill="F3EBF9"/>
          </w:tcPr>
          <w:p w14:paraId="4793232C" w14:textId="77777777" w:rsidR="000F4721" w:rsidRPr="00CC4335" w:rsidRDefault="000F4721" w:rsidP="00930669">
            <w:pPr>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72B92320" w14:textId="77777777" w:rsidR="000F4721" w:rsidRPr="00CC4335" w:rsidRDefault="000F4721" w:rsidP="00930669">
            <w:pPr>
              <w:jc w:val="both"/>
              <w:rPr>
                <w:rFonts w:eastAsia="Calibri"/>
                <w:b/>
                <w:lang w:val="lv-LV" w:eastAsia="lv-LV"/>
              </w:rPr>
            </w:pPr>
            <w:r w:rsidRPr="00CC4335">
              <w:rPr>
                <w:rFonts w:eastAsia="Calibri"/>
                <w:b/>
                <w:lang w:val="lv-LV" w:eastAsia="lv-LV"/>
              </w:rPr>
              <w:t>Plānots</w:t>
            </w:r>
          </w:p>
        </w:tc>
        <w:tc>
          <w:tcPr>
            <w:tcW w:w="1485" w:type="dxa"/>
            <w:shd w:val="clear" w:color="auto" w:fill="F3EBF9"/>
          </w:tcPr>
          <w:p w14:paraId="43858227" w14:textId="77777777" w:rsidR="000F4721" w:rsidRPr="00CC4335" w:rsidRDefault="000F4721" w:rsidP="00930669">
            <w:pPr>
              <w:jc w:val="both"/>
              <w:rPr>
                <w:rFonts w:eastAsia="Calibri"/>
                <w:b/>
                <w:lang w:val="lv-LV" w:eastAsia="lv-LV"/>
              </w:rPr>
            </w:pPr>
            <w:r w:rsidRPr="00CC4335">
              <w:rPr>
                <w:rFonts w:eastAsia="Calibri"/>
                <w:b/>
                <w:lang w:val="lv-LV" w:eastAsia="lv-LV"/>
              </w:rPr>
              <w:t>Sasniegts</w:t>
            </w:r>
          </w:p>
        </w:tc>
        <w:tc>
          <w:tcPr>
            <w:tcW w:w="1224" w:type="dxa"/>
            <w:shd w:val="clear" w:color="auto" w:fill="F3EBF9"/>
          </w:tcPr>
          <w:p w14:paraId="73DEF200" w14:textId="77777777" w:rsidR="000F4721" w:rsidRPr="00CC4335" w:rsidRDefault="000F4721" w:rsidP="00930669">
            <w:pPr>
              <w:jc w:val="both"/>
              <w:rPr>
                <w:rFonts w:eastAsia="Calibri"/>
                <w:b/>
                <w:bCs/>
                <w:lang w:val="lv-LV" w:eastAsia="lv-LV"/>
              </w:rPr>
            </w:pPr>
            <w:r w:rsidRPr="0B1951E1">
              <w:rPr>
                <w:rFonts w:eastAsia="Calibri"/>
                <w:b/>
                <w:bCs/>
                <w:lang w:val="lv-LV" w:eastAsia="lv-LV"/>
              </w:rPr>
              <w:t>Progresā</w:t>
            </w:r>
          </w:p>
        </w:tc>
      </w:tr>
      <w:tr w:rsidR="000F4721" w:rsidRPr="00CC4335" w14:paraId="31AE4351" w14:textId="77777777" w:rsidTr="3B56FEF4">
        <w:tc>
          <w:tcPr>
            <w:tcW w:w="5353" w:type="dxa"/>
            <w:shd w:val="clear" w:color="auto" w:fill="A6A6A6" w:themeFill="background1" w:themeFillShade="A6"/>
            <w:vAlign w:val="center"/>
          </w:tcPr>
          <w:p w14:paraId="79986BD8" w14:textId="77777777" w:rsidR="000F4721" w:rsidRPr="00CC4335"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676E379A" w14:textId="77777777" w:rsidR="000F4721" w:rsidRPr="00CC4335" w:rsidRDefault="000F4721" w:rsidP="00930669">
            <w:pPr>
              <w:jc w:val="center"/>
              <w:rPr>
                <w:rFonts w:eastAsia="Calibri"/>
                <w:lang w:val="lv-LV" w:eastAsia="lv-LV"/>
              </w:rPr>
            </w:pPr>
            <w:r w:rsidRPr="00CC4335">
              <w:rPr>
                <w:rFonts w:eastAsia="Calibri"/>
                <w:lang w:val="lv-LV" w:eastAsia="lv-LV"/>
              </w:rPr>
              <w:t>-</w:t>
            </w:r>
          </w:p>
        </w:tc>
        <w:tc>
          <w:tcPr>
            <w:tcW w:w="1485" w:type="dxa"/>
            <w:shd w:val="clear" w:color="auto" w:fill="F2F2F2" w:themeFill="background1" w:themeFillShade="F2"/>
            <w:vAlign w:val="center"/>
          </w:tcPr>
          <w:p w14:paraId="0A57EBC9" w14:textId="15888526" w:rsidR="000F4721" w:rsidRPr="00CC4335" w:rsidRDefault="000F4721" w:rsidP="00930669">
            <w:pPr>
              <w:jc w:val="center"/>
              <w:rPr>
                <w:rFonts w:eastAsia="Calibri"/>
                <w:lang w:val="lv-LV" w:eastAsia="lv-LV"/>
              </w:rPr>
            </w:pPr>
            <w:r w:rsidRPr="00CC4335">
              <w:rPr>
                <w:rFonts w:eastAsia="Calibri"/>
                <w:lang w:val="lv-LV" w:eastAsia="lv-LV"/>
              </w:rPr>
              <w:t>1</w:t>
            </w:r>
            <w:r w:rsidR="004A77A9">
              <w:rPr>
                <w:rStyle w:val="FootnoteReference"/>
                <w:rFonts w:eastAsia="Calibri"/>
                <w:lang w:val="lv-LV" w:eastAsia="lv-LV"/>
              </w:rPr>
              <w:footnoteReference w:id="31"/>
            </w:r>
          </w:p>
        </w:tc>
        <w:tc>
          <w:tcPr>
            <w:tcW w:w="1224" w:type="dxa"/>
            <w:shd w:val="clear" w:color="auto" w:fill="F2F2F2" w:themeFill="background1" w:themeFillShade="F2"/>
            <w:vAlign w:val="center"/>
          </w:tcPr>
          <w:p w14:paraId="69FD3384" w14:textId="030D3546" w:rsidR="000F4721" w:rsidRPr="00CC4335" w:rsidRDefault="00BC5492" w:rsidP="00930669">
            <w:pPr>
              <w:jc w:val="center"/>
              <w:rPr>
                <w:rFonts w:eastAsia="Calibri"/>
                <w:lang w:val="lv-LV" w:eastAsia="lv-LV"/>
              </w:rPr>
            </w:pPr>
            <w:r>
              <w:rPr>
                <w:rFonts w:eastAsia="Calibri"/>
                <w:lang w:val="lv-LV" w:eastAsia="lv-LV"/>
              </w:rPr>
              <w:t>3</w:t>
            </w:r>
          </w:p>
        </w:tc>
      </w:tr>
      <w:tr w:rsidR="000F4721" w:rsidRPr="00CC4335" w14:paraId="23EF51D2" w14:textId="77777777" w:rsidTr="3B56FEF4">
        <w:trPr>
          <w:trHeight w:val="835"/>
        </w:trPr>
        <w:tc>
          <w:tcPr>
            <w:tcW w:w="5353" w:type="dxa"/>
            <w:shd w:val="clear" w:color="auto" w:fill="A6A6A6" w:themeFill="background1" w:themeFillShade="A6"/>
            <w:vAlign w:val="center"/>
          </w:tcPr>
          <w:p w14:paraId="055957A4" w14:textId="77777777" w:rsidR="000F4721" w:rsidRPr="00CC4335" w:rsidRDefault="000F4721" w:rsidP="00930669">
            <w:pPr>
              <w:rPr>
                <w:rFonts w:eastAsia="Calibri"/>
                <w:lang w:val="lv-LV" w:eastAsia="lv-LV"/>
              </w:rPr>
            </w:pPr>
            <w:r w:rsidRPr="00CC4335">
              <w:rPr>
                <w:rFonts w:eastAsia="Calibri"/>
                <w:lang w:val="lv-LV" w:eastAsia="lv-LV"/>
              </w:rPr>
              <w:t xml:space="preserve">Oriģināli zinātniskie raksti, kas publicēti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00CC4335">
              <w:rPr>
                <w:rFonts w:eastAsia="Calibri"/>
                <w:lang w:val="lv-LV" w:eastAsia="lv-LV"/>
              </w:rPr>
              <w:t xml:space="preserve"> (A vai B) datubāzēs iekļautajos žurnālos vai konferenču rakstu krājumos</w:t>
            </w:r>
          </w:p>
        </w:tc>
        <w:tc>
          <w:tcPr>
            <w:tcW w:w="1559" w:type="dxa"/>
            <w:shd w:val="clear" w:color="auto" w:fill="F2F2F2" w:themeFill="background1" w:themeFillShade="F2"/>
            <w:vAlign w:val="center"/>
          </w:tcPr>
          <w:p w14:paraId="4F83E08E" w14:textId="77777777" w:rsidR="000F4721" w:rsidRPr="00CC4335" w:rsidRDefault="000F4721" w:rsidP="00930669">
            <w:pPr>
              <w:jc w:val="center"/>
              <w:rPr>
                <w:rFonts w:eastAsia="Calibri"/>
                <w:lang w:val="lv-LV" w:eastAsia="lv-LV"/>
              </w:rPr>
            </w:pPr>
            <w:r>
              <w:rPr>
                <w:rFonts w:eastAsia="Calibri"/>
                <w:lang w:val="lv-LV" w:eastAsia="lv-LV"/>
              </w:rPr>
              <w:t>3</w:t>
            </w:r>
          </w:p>
        </w:tc>
        <w:tc>
          <w:tcPr>
            <w:tcW w:w="1485" w:type="dxa"/>
            <w:shd w:val="clear" w:color="auto" w:fill="F2F2F2" w:themeFill="background1" w:themeFillShade="F2"/>
            <w:vAlign w:val="center"/>
          </w:tcPr>
          <w:p w14:paraId="114A8759" w14:textId="77777777" w:rsidR="000F4721" w:rsidRPr="00CC4335" w:rsidRDefault="000F4721" w:rsidP="00930669">
            <w:pPr>
              <w:jc w:val="center"/>
              <w:rPr>
                <w:rFonts w:eastAsia="Calibri"/>
                <w:lang w:val="lv-LV" w:eastAsia="lv-LV"/>
              </w:rPr>
            </w:pPr>
            <w:r w:rsidRPr="00CC4335">
              <w:rPr>
                <w:rFonts w:eastAsia="Calibri"/>
                <w:lang w:val="lv-LV" w:eastAsia="lv-LV"/>
              </w:rPr>
              <w:t>-</w:t>
            </w:r>
          </w:p>
        </w:tc>
        <w:tc>
          <w:tcPr>
            <w:tcW w:w="1224" w:type="dxa"/>
            <w:shd w:val="clear" w:color="auto" w:fill="F2F2F2" w:themeFill="background1" w:themeFillShade="F2"/>
            <w:vAlign w:val="center"/>
          </w:tcPr>
          <w:p w14:paraId="73371A0D" w14:textId="142783DD" w:rsidR="000F4721" w:rsidRPr="00CC4335" w:rsidRDefault="00BC5492" w:rsidP="00930669">
            <w:pPr>
              <w:jc w:val="center"/>
              <w:rPr>
                <w:rFonts w:eastAsia="Calibri"/>
                <w:lang w:val="lv-LV" w:eastAsia="lv-LV"/>
              </w:rPr>
            </w:pPr>
            <w:r>
              <w:rPr>
                <w:rFonts w:eastAsia="Calibri"/>
                <w:lang w:val="lv-LV" w:eastAsia="lv-LV"/>
              </w:rPr>
              <w:t>-</w:t>
            </w:r>
          </w:p>
        </w:tc>
      </w:tr>
      <w:tr w:rsidR="000F4721" w:rsidRPr="00CC4335" w14:paraId="1853CB46" w14:textId="77777777" w:rsidTr="3B56FEF4">
        <w:trPr>
          <w:trHeight w:val="443"/>
        </w:trPr>
        <w:tc>
          <w:tcPr>
            <w:tcW w:w="5353" w:type="dxa"/>
            <w:shd w:val="clear" w:color="auto" w:fill="A6A6A6" w:themeFill="background1" w:themeFillShade="A6"/>
            <w:vAlign w:val="center"/>
          </w:tcPr>
          <w:p w14:paraId="2F22AAC0" w14:textId="77777777" w:rsidR="000F4721" w:rsidRPr="00CC4335" w:rsidRDefault="000F4721" w:rsidP="00930669">
            <w:pPr>
              <w:rPr>
                <w:rFonts w:eastAsia="Calibri"/>
                <w:lang w:val="lv-LV" w:eastAsia="lv-LV"/>
              </w:rPr>
            </w:pPr>
            <w:r w:rsidRPr="1A1BA582">
              <w:rPr>
                <w:rFonts w:eastAsia="Calibri"/>
                <w:lang w:val="lv-LV" w:eastAsia="lv-LV"/>
              </w:rPr>
              <w:t>Ziņojumi par rīcībpolitikas ieteikumiem un rīcībpolitiku ietekmi</w:t>
            </w:r>
          </w:p>
        </w:tc>
        <w:tc>
          <w:tcPr>
            <w:tcW w:w="1559" w:type="dxa"/>
            <w:shd w:val="clear" w:color="auto" w:fill="F2F2F2" w:themeFill="background1" w:themeFillShade="F2"/>
            <w:vAlign w:val="center"/>
          </w:tcPr>
          <w:p w14:paraId="5FFD49D6" w14:textId="77777777" w:rsidR="000F4721" w:rsidRPr="00CC4335" w:rsidRDefault="000F4721" w:rsidP="00930669">
            <w:pPr>
              <w:jc w:val="center"/>
              <w:rPr>
                <w:rFonts w:eastAsia="Calibri"/>
                <w:lang w:val="lv-LV" w:eastAsia="lv-LV"/>
              </w:rPr>
            </w:pPr>
            <w:r>
              <w:rPr>
                <w:rFonts w:eastAsia="Calibri"/>
                <w:lang w:val="lv-LV" w:eastAsia="lv-LV"/>
              </w:rPr>
              <w:t>2</w:t>
            </w:r>
          </w:p>
        </w:tc>
        <w:tc>
          <w:tcPr>
            <w:tcW w:w="1485" w:type="dxa"/>
            <w:shd w:val="clear" w:color="auto" w:fill="F2F2F2" w:themeFill="background1" w:themeFillShade="F2"/>
            <w:vAlign w:val="center"/>
          </w:tcPr>
          <w:p w14:paraId="13067887" w14:textId="77777777" w:rsidR="000F4721" w:rsidRPr="00CC4335" w:rsidRDefault="000F4721" w:rsidP="00930669">
            <w:pPr>
              <w:jc w:val="center"/>
              <w:rPr>
                <w:rFonts w:eastAsia="Calibri"/>
                <w:lang w:val="lv-LV" w:eastAsia="lv-LV"/>
              </w:rPr>
            </w:pPr>
            <w:r w:rsidRPr="00CC4335">
              <w:rPr>
                <w:rFonts w:eastAsia="Calibri"/>
                <w:lang w:val="lv-LV" w:eastAsia="lv-LV"/>
              </w:rPr>
              <w:t>-</w:t>
            </w:r>
          </w:p>
        </w:tc>
        <w:tc>
          <w:tcPr>
            <w:tcW w:w="1224" w:type="dxa"/>
            <w:shd w:val="clear" w:color="auto" w:fill="F2F2F2" w:themeFill="background1" w:themeFillShade="F2"/>
            <w:vAlign w:val="center"/>
          </w:tcPr>
          <w:p w14:paraId="7A4A8817" w14:textId="77777777" w:rsidR="000F4721" w:rsidRPr="00CC4335" w:rsidRDefault="000F4721" w:rsidP="00930669">
            <w:pPr>
              <w:jc w:val="center"/>
              <w:rPr>
                <w:rFonts w:eastAsia="Calibri"/>
                <w:lang w:val="lv-LV" w:eastAsia="lv-LV"/>
              </w:rPr>
            </w:pPr>
            <w:r>
              <w:rPr>
                <w:rFonts w:eastAsia="Calibri"/>
                <w:lang w:val="lv-LV" w:eastAsia="lv-LV"/>
              </w:rPr>
              <w:t>2</w:t>
            </w:r>
          </w:p>
        </w:tc>
      </w:tr>
      <w:tr w:rsidR="000F4721" w:rsidRPr="00CC4335" w14:paraId="28D3D5D9" w14:textId="77777777" w:rsidTr="3B56FEF4">
        <w:trPr>
          <w:trHeight w:val="485"/>
        </w:trPr>
        <w:tc>
          <w:tcPr>
            <w:tcW w:w="5353" w:type="dxa"/>
            <w:shd w:val="clear" w:color="auto" w:fill="A6A6A6" w:themeFill="background1" w:themeFillShade="A6"/>
            <w:vAlign w:val="center"/>
          </w:tcPr>
          <w:p w14:paraId="61AA0C14" w14:textId="77777777" w:rsidR="000F4721" w:rsidRPr="00CC4335" w:rsidRDefault="000F4721" w:rsidP="00930669">
            <w:pPr>
              <w:rPr>
                <w:rFonts w:eastAsia="Calibri"/>
                <w:lang w:val="lv-LV" w:eastAsia="lv-LV"/>
              </w:rPr>
            </w:pPr>
            <w:r w:rsidRPr="1A1BA582">
              <w:rPr>
                <w:rFonts w:eastAsia="Calibri"/>
                <w:lang w:val="lv-LV" w:eastAsia="lv-LV"/>
              </w:rPr>
              <w:t>Atvērtā datu platforma</w:t>
            </w:r>
          </w:p>
        </w:tc>
        <w:tc>
          <w:tcPr>
            <w:tcW w:w="1559" w:type="dxa"/>
            <w:shd w:val="clear" w:color="auto" w:fill="F2F2F2" w:themeFill="background1" w:themeFillShade="F2"/>
            <w:vAlign w:val="center"/>
          </w:tcPr>
          <w:p w14:paraId="539E3853" w14:textId="77777777" w:rsidR="000F4721" w:rsidRPr="006D6B6F" w:rsidRDefault="000F4721" w:rsidP="00930669">
            <w:pPr>
              <w:jc w:val="center"/>
              <w:rPr>
                <w:rFonts w:eastAsia="Calibri"/>
                <w:lang w:val="lv-LV" w:eastAsia="lv-LV"/>
              </w:rPr>
            </w:pPr>
            <w:r w:rsidRPr="006D6B6F">
              <w:rPr>
                <w:rFonts w:eastAsia="Calibri"/>
                <w:lang w:val="lv-LV" w:eastAsia="lv-LV"/>
              </w:rPr>
              <w:t xml:space="preserve">1 </w:t>
            </w:r>
          </w:p>
        </w:tc>
        <w:tc>
          <w:tcPr>
            <w:tcW w:w="1485" w:type="dxa"/>
            <w:shd w:val="clear" w:color="auto" w:fill="F2F2F2" w:themeFill="background1" w:themeFillShade="F2"/>
            <w:vAlign w:val="center"/>
          </w:tcPr>
          <w:p w14:paraId="77E3B8EB" w14:textId="77777777" w:rsidR="000F4721" w:rsidRPr="006D6B6F"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7639F75E" w14:textId="77777777" w:rsidR="000F4721" w:rsidRPr="00CC4335" w:rsidRDefault="000F4721" w:rsidP="00930669">
            <w:pPr>
              <w:jc w:val="center"/>
              <w:rPr>
                <w:rFonts w:eastAsia="Calibri"/>
                <w:lang w:val="lv-LV" w:eastAsia="lv-LV"/>
              </w:rPr>
            </w:pPr>
            <w:r>
              <w:rPr>
                <w:rFonts w:eastAsia="Calibri"/>
                <w:lang w:val="lv-LV" w:eastAsia="lv-LV"/>
              </w:rPr>
              <w:t>4</w:t>
            </w:r>
          </w:p>
        </w:tc>
      </w:tr>
      <w:tr w:rsidR="000F4721" w:rsidRPr="00CC4335" w14:paraId="5AF76314" w14:textId="77777777" w:rsidTr="3B56FEF4">
        <w:trPr>
          <w:trHeight w:val="485"/>
        </w:trPr>
        <w:tc>
          <w:tcPr>
            <w:tcW w:w="5353" w:type="dxa"/>
            <w:shd w:val="clear" w:color="auto" w:fill="A6A6A6" w:themeFill="background1" w:themeFillShade="A6"/>
            <w:vAlign w:val="center"/>
          </w:tcPr>
          <w:p w14:paraId="61BFB3AE" w14:textId="77777777" w:rsidR="000F4721" w:rsidRPr="00D15B5B" w:rsidRDefault="000F4721" w:rsidP="00930669">
            <w:pPr>
              <w:rPr>
                <w:rFonts w:eastAsia="Calibri"/>
                <w:lang w:val="lv-LV" w:eastAsia="lv-LV"/>
              </w:rPr>
            </w:pPr>
            <w:r w:rsidRPr="1A1BA582">
              <w:rPr>
                <w:rFonts w:eastAsia="Calibri"/>
                <w:lang w:val="lv-LV" w:eastAsia="lv-LV"/>
              </w:rPr>
              <w:t>Manuskripti (</w:t>
            </w:r>
            <w:r w:rsidRPr="1A1BA582">
              <w:rPr>
                <w:rFonts w:eastAsia="Calibri"/>
                <w:i/>
                <w:lang w:val="lv-LV" w:eastAsia="lv-LV"/>
              </w:rPr>
              <w:t>preprints</w:t>
            </w:r>
            <w:r w:rsidRPr="1A1BA582">
              <w:rPr>
                <w:rFonts w:eastAsia="Calibri"/>
                <w:lang w:val="lv-LV" w:eastAsia="lv-LV"/>
              </w:rPr>
              <w:t>)</w:t>
            </w:r>
          </w:p>
        </w:tc>
        <w:tc>
          <w:tcPr>
            <w:tcW w:w="1559" w:type="dxa"/>
            <w:shd w:val="clear" w:color="auto" w:fill="F2F2F2" w:themeFill="background1" w:themeFillShade="F2"/>
            <w:vAlign w:val="center"/>
          </w:tcPr>
          <w:p w14:paraId="125D0FDA" w14:textId="77777777" w:rsidR="000F4721" w:rsidRPr="000170A4" w:rsidRDefault="000F4721" w:rsidP="00930669">
            <w:pPr>
              <w:jc w:val="center"/>
              <w:rPr>
                <w:rFonts w:eastAsia="Calibri"/>
                <w:lang w:val="lv-LV" w:eastAsia="lv-LV"/>
              </w:rPr>
            </w:pPr>
            <w:r>
              <w:rPr>
                <w:rFonts w:eastAsia="Calibri"/>
                <w:lang w:val="lv-LV" w:eastAsia="lv-LV"/>
              </w:rPr>
              <w:t>-</w:t>
            </w:r>
          </w:p>
        </w:tc>
        <w:tc>
          <w:tcPr>
            <w:tcW w:w="1485" w:type="dxa"/>
            <w:shd w:val="clear" w:color="auto" w:fill="F2F2F2" w:themeFill="background1" w:themeFillShade="F2"/>
            <w:vAlign w:val="center"/>
          </w:tcPr>
          <w:p w14:paraId="1735D86B" w14:textId="77777777" w:rsidR="000F4721" w:rsidRPr="000170A4" w:rsidRDefault="000F4721" w:rsidP="00930669">
            <w:pPr>
              <w:jc w:val="center"/>
              <w:rPr>
                <w:rFonts w:eastAsia="Calibri"/>
                <w:lang w:val="lv-LV" w:eastAsia="lv-LV"/>
              </w:rPr>
            </w:pPr>
            <w:r>
              <w:rPr>
                <w:rFonts w:eastAsia="Calibri"/>
                <w:lang w:val="lv-LV" w:eastAsia="lv-LV"/>
              </w:rPr>
              <w:t>1</w:t>
            </w:r>
          </w:p>
        </w:tc>
        <w:tc>
          <w:tcPr>
            <w:tcW w:w="1224" w:type="dxa"/>
            <w:shd w:val="clear" w:color="auto" w:fill="F2F2F2" w:themeFill="background1" w:themeFillShade="F2"/>
            <w:vAlign w:val="center"/>
          </w:tcPr>
          <w:p w14:paraId="07BC3985" w14:textId="77777777" w:rsidR="000F4721" w:rsidRPr="00CC4335" w:rsidRDefault="000F4721" w:rsidP="00930669">
            <w:pPr>
              <w:jc w:val="center"/>
              <w:rPr>
                <w:rFonts w:eastAsia="Calibri"/>
                <w:lang w:val="lv-LV" w:eastAsia="lv-LV"/>
              </w:rPr>
            </w:pPr>
            <w:r>
              <w:rPr>
                <w:rFonts w:eastAsia="Calibri"/>
                <w:lang w:val="lv-LV" w:eastAsia="lv-LV"/>
              </w:rPr>
              <w:t>-</w:t>
            </w:r>
          </w:p>
        </w:tc>
      </w:tr>
    </w:tbl>
    <w:p w14:paraId="5FA0E635" w14:textId="77777777" w:rsidR="000F4721" w:rsidRPr="00F21395" w:rsidRDefault="000F4721" w:rsidP="00930669">
      <w:pPr>
        <w:jc w:val="both"/>
        <w:rPr>
          <w:rFonts w:eastAsia="Calibri"/>
          <w:lang w:val="lv-LV"/>
        </w:rPr>
      </w:pPr>
    </w:p>
    <w:p w14:paraId="3AAC6754" w14:textId="7404861B" w:rsidR="000F4721" w:rsidRPr="00D57BEC" w:rsidRDefault="000F4721" w:rsidP="00930669">
      <w:pPr>
        <w:pStyle w:val="Heading3"/>
        <w:spacing w:line="240" w:lineRule="auto"/>
        <w:rPr>
          <w:lang w:val="lv-LV"/>
        </w:rPr>
      </w:pPr>
      <w:bookmarkStart w:id="39" w:name="_Toc64897533"/>
      <w:bookmarkStart w:id="40" w:name="_Toc66440316"/>
      <w:bookmarkStart w:id="41" w:name="_Toc66446400"/>
      <w:r w:rsidRPr="1A1BA582">
        <w:rPr>
          <w:lang w:val="lv-LV"/>
        </w:rPr>
        <w:t>2.1.3. Programmas 6.3. projekta rezultāti (vadītāja L. Vīksna)</w:t>
      </w:r>
      <w:bookmarkEnd w:id="39"/>
      <w:bookmarkEnd w:id="40"/>
      <w:bookmarkEnd w:id="41"/>
    </w:p>
    <w:p w14:paraId="0304E6D3" w14:textId="77777777" w:rsidR="000F4721" w:rsidRDefault="000F4721" w:rsidP="00D0295F">
      <w:pPr>
        <w:rPr>
          <w:rFonts w:eastAsia="Calibri"/>
          <w:lang w:val="lv-LV" w:eastAsia="lv-LV"/>
        </w:rPr>
      </w:pPr>
    </w:p>
    <w:p w14:paraId="6E17CFF1" w14:textId="79B071A0" w:rsidR="000F4721" w:rsidRPr="00995269" w:rsidRDefault="000F4721" w:rsidP="00930669">
      <w:pPr>
        <w:ind w:firstLine="720"/>
        <w:jc w:val="both"/>
        <w:rPr>
          <w:rFonts w:eastAsia="Calibri"/>
          <w:lang w:val="lv-LV" w:eastAsia="lv-LV"/>
        </w:rPr>
      </w:pPr>
      <w:r w:rsidRPr="00995269">
        <w:rPr>
          <w:rFonts w:eastAsia="Calibri"/>
          <w:lang w:val="lv-LV" w:eastAsia="lv-LV"/>
        </w:rPr>
        <w:t xml:space="preserve">Ludmilas Vīksnas vadīto projektu 6.3. īsteno RSU, sadarbībā ar LU un BMC. Projekts atbilst MK rīkojuma Nr. 278 6.3. apakšpunktā noteiktajam tematiskajam uzdevumam. Projekta zinātnes nozares ir klīniskā medicīna un citas medicīnas un veselības zinātnes, tai skaitā tiesu medicīniskā ekspertīze.  </w:t>
      </w:r>
    </w:p>
    <w:p w14:paraId="22913F99" w14:textId="662BC1BD" w:rsidR="000F4721" w:rsidRPr="00CC4335" w:rsidRDefault="000F4721" w:rsidP="00930669">
      <w:pPr>
        <w:ind w:firstLine="720"/>
        <w:jc w:val="both"/>
        <w:rPr>
          <w:rFonts w:eastAsia="Calibri"/>
          <w:lang w:val="lv-LV" w:eastAsia="lv-LV"/>
        </w:rPr>
      </w:pPr>
      <w:r w:rsidRPr="00995269">
        <w:rPr>
          <w:rFonts w:eastAsia="Calibri"/>
          <w:lang w:val="lv-LV" w:eastAsia="lv-LV"/>
        </w:rPr>
        <w:t xml:space="preserve">Projekta mērķis </w:t>
      </w:r>
      <w:r w:rsidR="11707571" w:rsidRPr="00995269">
        <w:rPr>
          <w:rFonts w:eastAsia="Calibri"/>
          <w:lang w:val="lv-LV" w:eastAsia="lv-LV"/>
        </w:rPr>
        <w:t>ir</w:t>
      </w:r>
      <w:r w:rsidRPr="00995269">
        <w:rPr>
          <w:rFonts w:eastAsia="Calibri"/>
          <w:lang w:val="lv-LV" w:eastAsia="lv-LV"/>
        </w:rPr>
        <w:t xml:space="preserve"> noskaidrot faktorus, kas ietekmē cilvēka uzņēmību pret vīrusu, slimības diagnostiku, slimības gaitu, ārstēšanas rezultātu un pēcinfekcijas sekas. Pateicoties projektam</w:t>
      </w:r>
      <w:r w:rsidR="36A946BA" w:rsidRPr="00995269">
        <w:rPr>
          <w:rFonts w:eastAsia="Calibri"/>
          <w:lang w:val="lv-LV" w:eastAsia="lv-LV"/>
        </w:rPr>
        <w:t>,</w:t>
      </w:r>
      <w:r w:rsidRPr="00995269">
        <w:rPr>
          <w:rFonts w:eastAsia="Calibri"/>
          <w:lang w:val="lv-LV" w:eastAsia="lv-LV"/>
        </w:rPr>
        <w:t xml:space="preserve"> tiks uzlabota diagnostikas un ārstēšanas efektivitāte, attīstītas diagnostikas metodes, klīniskie algoritmi un klīniskās vadlīnijas. Vienlaikus projekta īstenotāji piedalās PVO vadītajā starptautiskajā</w:t>
      </w:r>
      <w:r w:rsidR="577080DD" w:rsidRPr="00995269">
        <w:rPr>
          <w:rFonts w:eastAsia="Calibri"/>
          <w:lang w:val="lv-LV" w:eastAsia="lv-LV"/>
        </w:rPr>
        <w:t xml:space="preserve"> </w:t>
      </w:r>
      <w:r w:rsidRPr="00995269">
        <w:rPr>
          <w:rFonts w:eastAsia="Calibri"/>
          <w:lang w:val="lv-LV" w:eastAsia="lv-LV"/>
        </w:rPr>
        <w:t>klīniskajā pētījumā “Starptautisks, nejaušināts C</w:t>
      </w:r>
      <w:r w:rsidR="30378DE4" w:rsidRPr="00995269">
        <w:rPr>
          <w:rFonts w:eastAsia="Calibri"/>
          <w:lang w:val="lv-LV" w:eastAsia="lv-LV"/>
        </w:rPr>
        <w:t>ovid</w:t>
      </w:r>
      <w:r w:rsidRPr="00995269">
        <w:rPr>
          <w:rFonts w:eastAsia="Calibri"/>
          <w:lang w:val="lv-LV" w:eastAsia="lv-LV"/>
        </w:rPr>
        <w:t>-19 papildu ārstēšanas klīniskais pētījums</w:t>
      </w:r>
      <w:r w:rsidRPr="0B1951E1">
        <w:rPr>
          <w:rFonts w:eastAsia="Calibri"/>
          <w:lang w:val="lv-LV" w:eastAsia="lv-LV"/>
        </w:rPr>
        <w:t xml:space="preserve"> hospitalizētiem pacientiem, kuri saņem standarta ārstēšanu” (</w:t>
      </w:r>
      <w:hyperlink r:id="rId31">
        <w:r w:rsidRPr="00BC5492">
          <w:rPr>
            <w:rStyle w:val="Hyperlink"/>
            <w:rFonts w:eastAsia="Calibri"/>
            <w:i/>
            <w:lang w:val="lv-LV" w:eastAsia="lv-LV"/>
          </w:rPr>
          <w:t>S</w:t>
        </w:r>
        <w:r w:rsidR="00BC5492">
          <w:rPr>
            <w:rStyle w:val="Hyperlink"/>
            <w:rFonts w:eastAsia="Calibri"/>
            <w:i/>
            <w:lang w:val="lv-LV" w:eastAsia="lv-LV"/>
          </w:rPr>
          <w:t>olidarity</w:t>
        </w:r>
      </w:hyperlink>
      <w:r w:rsidRPr="0B1951E1">
        <w:rPr>
          <w:rFonts w:eastAsia="Calibri"/>
          <w:lang w:val="lv-LV" w:eastAsia="lv-LV"/>
        </w:rPr>
        <w:t>) pētījumā.</w:t>
      </w:r>
    </w:p>
    <w:p w14:paraId="3941A27B" w14:textId="77777777" w:rsidR="000F4721" w:rsidRDefault="000F4721" w:rsidP="00930669">
      <w:pPr>
        <w:keepNext/>
        <w:jc w:val="both"/>
        <w:rPr>
          <w:color w:val="2B579A"/>
          <w:shd w:val="clear" w:color="auto" w:fill="E6E6E6"/>
          <w:lang w:val="lv-LV"/>
        </w:rPr>
      </w:pPr>
    </w:p>
    <w:p w14:paraId="2603109E" w14:textId="77777777" w:rsidR="000F4721" w:rsidRDefault="000F4721" w:rsidP="00930669">
      <w:pPr>
        <w:keepNext/>
        <w:jc w:val="both"/>
        <w:rPr>
          <w:lang w:val="lv-LV"/>
        </w:rPr>
      </w:pPr>
      <w:r>
        <w:rPr>
          <w:noProof/>
          <w:color w:val="2B579A"/>
          <w:shd w:val="clear" w:color="auto" w:fill="E6E6E6"/>
          <w:lang w:val="lv-LV" w:eastAsia="lv-LV"/>
        </w:rPr>
        <w:drawing>
          <wp:inline distT="0" distB="0" distL="0" distR="0" wp14:anchorId="5771B259" wp14:editId="3FD3DDFE">
            <wp:extent cx="5986750" cy="4106333"/>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l="3639" r="3481" b="3640"/>
                    <a:stretch/>
                  </pic:blipFill>
                  <pic:spPr bwMode="auto">
                    <a:xfrm>
                      <a:off x="0" y="0"/>
                      <a:ext cx="5995119" cy="4112073"/>
                    </a:xfrm>
                    <a:prstGeom prst="rect">
                      <a:avLst/>
                    </a:prstGeom>
                    <a:ln>
                      <a:noFill/>
                    </a:ln>
                    <a:extLst>
                      <a:ext uri="{53640926-AAD7-44D8-BBD7-CCE9431645EC}">
                        <a14:shadowObscured xmlns:a14="http://schemas.microsoft.com/office/drawing/2010/main"/>
                      </a:ext>
                    </a:extLst>
                  </pic:spPr>
                </pic:pic>
              </a:graphicData>
            </a:graphic>
          </wp:inline>
        </w:drawing>
      </w:r>
    </w:p>
    <w:p w14:paraId="5EA13F42" w14:textId="03A9385C" w:rsidR="000F4721" w:rsidRPr="00C250B8" w:rsidRDefault="00402732" w:rsidP="00D0295F">
      <w:pPr>
        <w:pStyle w:val="Caption"/>
        <w:spacing w:after="0"/>
        <w:jc w:val="right"/>
        <w:rPr>
          <w:sz w:val="20"/>
          <w:szCs w:val="20"/>
          <w:lang w:val="lv-LV"/>
        </w:rPr>
      </w:pPr>
      <w:r w:rsidRPr="1A1BA582">
        <w:rPr>
          <w:sz w:val="20"/>
          <w:szCs w:val="20"/>
          <w:lang w:val="lv-LV"/>
        </w:rPr>
        <w:t>6</w:t>
      </w:r>
      <w:r w:rsidR="000F4721" w:rsidRPr="1A1BA582">
        <w:rPr>
          <w:sz w:val="20"/>
          <w:szCs w:val="20"/>
          <w:lang w:val="lv-LV"/>
        </w:rPr>
        <w:t>. attēls</w:t>
      </w:r>
    </w:p>
    <w:p w14:paraId="6B04BA37" w14:textId="77777777" w:rsidR="000F4721" w:rsidRPr="00C250B8" w:rsidRDefault="000F4721" w:rsidP="00B55991">
      <w:pPr>
        <w:pStyle w:val="Caption"/>
        <w:spacing w:after="0"/>
        <w:jc w:val="right"/>
        <w:rPr>
          <w:b w:val="0"/>
          <w:sz w:val="20"/>
          <w:szCs w:val="20"/>
          <w:lang w:val="lv-LV"/>
        </w:rPr>
      </w:pPr>
      <w:r w:rsidRPr="1A1BA582">
        <w:rPr>
          <w:sz w:val="20"/>
          <w:szCs w:val="20"/>
          <w:lang w:val="lv-LV"/>
        </w:rPr>
        <w:t xml:space="preserve"> </w:t>
      </w:r>
      <w:r w:rsidRPr="1A1BA582">
        <w:rPr>
          <w:b w:val="0"/>
          <w:sz w:val="20"/>
          <w:szCs w:val="20"/>
          <w:lang w:val="lv-LV"/>
        </w:rPr>
        <w:t>Projekta 6.3. (vadītāja L. Vīksna) rezultāti</w:t>
      </w:r>
    </w:p>
    <w:p w14:paraId="2F68B7C2" w14:textId="77777777" w:rsidR="000F4721" w:rsidRPr="006D6D4F" w:rsidRDefault="000F4721" w:rsidP="006B204A">
      <w:pPr>
        <w:rPr>
          <w:rFonts w:eastAsia="Calibri"/>
          <w:lang w:val="lv-LV"/>
        </w:rPr>
      </w:pPr>
    </w:p>
    <w:p w14:paraId="5F5E56FB" w14:textId="0F1A8095" w:rsidR="000F4721" w:rsidRDefault="000F4721" w:rsidP="00930669">
      <w:pPr>
        <w:ind w:firstLine="720"/>
        <w:jc w:val="both"/>
        <w:rPr>
          <w:color w:val="000000" w:themeColor="text1"/>
          <w:lang w:val="lv-LV"/>
        </w:rPr>
      </w:pPr>
      <w:r w:rsidRPr="1D61BB83">
        <w:rPr>
          <w:color w:val="000000" w:themeColor="text1"/>
          <w:lang w:val="lv-LV"/>
        </w:rPr>
        <w:t xml:space="preserve">Pētījumos, kas saistīti ar epidemioloģiju raksturojošiem faktoriem, ir noteikti </w:t>
      </w:r>
      <w:r w:rsidRPr="1D61BB83">
        <w:rPr>
          <w:i/>
          <w:iCs/>
          <w:color w:val="000000" w:themeColor="text1"/>
          <w:lang w:val="lv-LV"/>
        </w:rPr>
        <w:t>SARS-CoV-2</w:t>
      </w:r>
      <w:r w:rsidRPr="1D61BB83">
        <w:rPr>
          <w:color w:val="000000" w:themeColor="text1"/>
          <w:lang w:val="lv-LV"/>
        </w:rPr>
        <w:t xml:space="preserve"> vīrusa transmisijas ceļi, antivielu veidošanās dinamika un dati par hroniski persistējošo infekciju klātbūtni pacientiem ar Covid-19. Iegūti 101 hospitalizētu Covid-19 pacientu dati un tie analizēti, lai novērtētu slimības smagumu pacientu hospitalizācijas brīdī. Atbilstoši literatūrā aprakstītajam, IgA antivielas sāk parādīties </w:t>
      </w:r>
      <w:r w:rsidRPr="40DE04FE">
        <w:rPr>
          <w:color w:val="000000" w:themeColor="text1"/>
          <w:lang w:val="lv-LV"/>
        </w:rPr>
        <w:t>a</w:t>
      </w:r>
      <w:r w:rsidR="0C0655E3" w:rsidRPr="40DE04FE">
        <w:rPr>
          <w:color w:val="000000" w:themeColor="text1"/>
          <w:lang w:val="lv-LV"/>
        </w:rPr>
        <w:t>stotajā</w:t>
      </w:r>
      <w:r w:rsidRPr="1D61BB83">
        <w:rPr>
          <w:color w:val="000000" w:themeColor="text1"/>
          <w:lang w:val="lv-LV"/>
        </w:rPr>
        <w:t xml:space="preserve"> vai </w:t>
      </w:r>
      <w:r w:rsidR="0C0655E3" w:rsidRPr="40DE04FE">
        <w:rPr>
          <w:color w:val="000000" w:themeColor="text1"/>
          <w:lang w:val="lv-LV"/>
        </w:rPr>
        <w:t>devītajā dienā</w:t>
      </w:r>
      <w:r w:rsidRPr="1D61BB83">
        <w:rPr>
          <w:color w:val="000000" w:themeColor="text1"/>
          <w:lang w:val="lv-LV"/>
        </w:rPr>
        <w:t xml:space="preserve">, apmēram divas nedēļas pēc </w:t>
      </w:r>
      <w:r w:rsidR="55C13F12" w:rsidRPr="40DE04FE">
        <w:rPr>
          <w:color w:val="000000" w:themeColor="text1"/>
          <w:lang w:val="lv-LV"/>
        </w:rPr>
        <w:t>tam, kad</w:t>
      </w:r>
      <w:r w:rsidRPr="40DE04FE">
        <w:rPr>
          <w:color w:val="000000" w:themeColor="text1"/>
          <w:lang w:val="lv-LV"/>
        </w:rPr>
        <w:t xml:space="preserve"> </w:t>
      </w:r>
      <w:r w:rsidRPr="1D61BB83">
        <w:rPr>
          <w:color w:val="000000" w:themeColor="text1"/>
          <w:lang w:val="lv-LV"/>
        </w:rPr>
        <w:t xml:space="preserve">infekcijas IgA un IgG S1 ir sasniegušas vienādu līmeni un vēlāk IgA titri mazinās, </w:t>
      </w:r>
      <w:r w:rsidR="108E270D" w:rsidRPr="27417C5E">
        <w:rPr>
          <w:color w:val="000000" w:themeColor="text1"/>
          <w:lang w:val="lv-LV"/>
        </w:rPr>
        <w:t>tomēr</w:t>
      </w:r>
      <w:r w:rsidRPr="1D61BB83">
        <w:rPr>
          <w:color w:val="000000" w:themeColor="text1"/>
          <w:lang w:val="lv-LV"/>
        </w:rPr>
        <w:t xml:space="preserve"> IgG </w:t>
      </w:r>
      <w:r w:rsidR="5908E3A0" w:rsidRPr="27417C5E">
        <w:rPr>
          <w:color w:val="000000" w:themeColor="text1"/>
          <w:lang w:val="lv-LV"/>
        </w:rPr>
        <w:t>uz</w:t>
      </w:r>
      <w:r w:rsidRPr="27417C5E">
        <w:rPr>
          <w:color w:val="000000" w:themeColor="text1"/>
          <w:lang w:val="lv-LV"/>
        </w:rPr>
        <w:t>rāda</w:t>
      </w:r>
      <w:r w:rsidRPr="1D61BB83">
        <w:rPr>
          <w:color w:val="000000" w:themeColor="text1"/>
          <w:lang w:val="lv-LV"/>
        </w:rPr>
        <w:t xml:space="preserve"> tendenci samazināties jau pēc diviem mēnešiem.</w:t>
      </w:r>
      <w:r w:rsidRPr="1D61BB83">
        <w:rPr>
          <w:i/>
          <w:iCs/>
          <w:color w:val="000000" w:themeColor="text1"/>
          <w:lang w:val="lv-LV"/>
        </w:rPr>
        <w:t xml:space="preserve"> SARS-CoV-2</w:t>
      </w:r>
      <w:r w:rsidRPr="1D61BB83">
        <w:rPr>
          <w:color w:val="000000" w:themeColor="text1"/>
          <w:lang w:val="lv-LV"/>
        </w:rPr>
        <w:t xml:space="preserve"> multiepitopu antivielu testam izgatavota pirmā versija, kas tiek testēta un pilnveidota. </w:t>
      </w:r>
    </w:p>
    <w:p w14:paraId="413BBC4A" w14:textId="77777777" w:rsidR="000F4721" w:rsidRDefault="000F4721" w:rsidP="00930669">
      <w:pPr>
        <w:ind w:firstLine="720"/>
        <w:jc w:val="both"/>
        <w:rPr>
          <w:color w:val="000000" w:themeColor="text1"/>
          <w:lang w:val="lv-LV"/>
        </w:rPr>
      </w:pPr>
      <w:r w:rsidRPr="1D61BB83">
        <w:rPr>
          <w:color w:val="000000" w:themeColor="text1"/>
          <w:lang w:val="lv-LV"/>
        </w:rPr>
        <w:t>2020. gada novembrī un decembrī projekta ietvaros aktīvi norisinājās Covid-19 pārslimošanas seku izvērtēšana. Tika veikta 58 pētījuma dalībnieku padziļināta medicīniskā izmeklēšana. Dalībnieku vidū bija gan pacienti, kas ārstējušies stacionārā ar vidēji smagu un smagu slimības norisi, gan pacienti ar vieglu Covid-19 norisi, kas akūtajā periodā ārstējušies ambulatori, ģimenes ārsta uzraudzībā. Pētījumā noskaidrots, ka lielākajai daļai cilvēku saglabājas sūdzības, kas raksturo iespējamus elpošanas, nervu, sirds un asinsvadu sistēmas darbības traucējumus trīs un vairāk mēnešus pēc akūtā slimības perioda. Izmeklējumi atklāja izmaiņas aknu bioķīmiskajos marķieros, kardiomarķieros un imunoloģiskos rādītājos, kā arī augstu oksidatīvā stresa līmeni. Daļai pacientu saglabājas izmaiņas plaušās un pastāv novirzes aknu parametros, kuras potenciāli ir saistāmas ar Covid-19 infekciju.</w:t>
      </w:r>
    </w:p>
    <w:p w14:paraId="2BB34C4F" w14:textId="77777777" w:rsidR="000F4721" w:rsidRPr="00BB2D1F" w:rsidRDefault="000F4721" w:rsidP="00930669">
      <w:pPr>
        <w:ind w:firstLine="720"/>
        <w:jc w:val="both"/>
        <w:rPr>
          <w:color w:val="000000" w:themeColor="text1"/>
          <w:lang w:val="lv-LV"/>
        </w:rPr>
      </w:pPr>
      <w:r w:rsidRPr="1D61BB83">
        <w:rPr>
          <w:color w:val="000000" w:themeColor="text1"/>
          <w:lang w:val="lv-LV"/>
        </w:rPr>
        <w:t xml:space="preserve">Pamatojoties uz 97 pacientu datu analīzi, pētījuma laikā ir novērtēti faktori, kuri ļauj paredzēt letālu iznākumu. Nelabvēlīgie faktori letālā iznākuma prognozē ir augstāks leikocītu līmenis un zemāki skābekļa saturācijas rādītāji, iestājoties slimnīcā, kā arī hroniskās nieru slimības </w:t>
      </w:r>
      <w:r w:rsidRPr="1D61BB83">
        <w:rPr>
          <w:color w:val="000000" w:themeColor="text1"/>
          <w:lang w:val="lv-LV"/>
        </w:rPr>
        <w:lastRenderedPageBreak/>
        <w:t>esamība. Pacientu vecums neuzrādīja tiešu efektu iznākuma prognozē. Dzimums un pacientu dzīvesvieta Latvijā neuzrādīja būtisku efektu.</w:t>
      </w:r>
    </w:p>
    <w:p w14:paraId="18833BFB" w14:textId="77777777" w:rsidR="000F4721" w:rsidRPr="00BB2D1F" w:rsidRDefault="000F4721" w:rsidP="00930669">
      <w:pPr>
        <w:ind w:firstLine="720"/>
        <w:jc w:val="both"/>
        <w:rPr>
          <w:color w:val="000000" w:themeColor="text1"/>
          <w:lang w:val="lv-LV"/>
        </w:rPr>
      </w:pPr>
      <w:r w:rsidRPr="1D61BB83">
        <w:rPr>
          <w:color w:val="000000" w:themeColor="text1"/>
          <w:lang w:val="lv-LV"/>
        </w:rPr>
        <w:t xml:space="preserve">Projekta īstenošanas laikā </w:t>
      </w:r>
      <w:r w:rsidRPr="1D61BB83">
        <w:rPr>
          <w:i/>
          <w:iCs/>
          <w:color w:val="000000" w:themeColor="text1"/>
          <w:lang w:val="lv-LV"/>
        </w:rPr>
        <w:t>SARS-CoV-2</w:t>
      </w:r>
      <w:r w:rsidRPr="1D61BB83">
        <w:rPr>
          <w:color w:val="000000" w:themeColor="text1"/>
          <w:lang w:val="lv-LV"/>
        </w:rPr>
        <w:t xml:space="preserve"> un  Covid-19 seroprevalences izpētē iesaistīti 238 bērni ar hroniskām slimībām (cukura diabēts, iekaisīgas zarnu slimības, bronhiālā astma, cistiskā fibroze), un nevienam no izmeklētajiem bērniem netika atrastas specifiskās antivielas pret </w:t>
      </w:r>
      <w:r w:rsidRPr="1D61BB83">
        <w:rPr>
          <w:i/>
          <w:iCs/>
          <w:color w:val="000000" w:themeColor="text1"/>
          <w:lang w:val="lv-LV"/>
        </w:rPr>
        <w:t>SARS-CoV2</w:t>
      </w:r>
      <w:r w:rsidRPr="1D61BB83">
        <w:rPr>
          <w:color w:val="000000" w:themeColor="text1"/>
          <w:lang w:val="lv-LV"/>
        </w:rPr>
        <w:t xml:space="preserve">. Pētījuma rezultāti uzrādīja zemu </w:t>
      </w:r>
      <w:r w:rsidRPr="1D61BB83">
        <w:rPr>
          <w:i/>
          <w:iCs/>
          <w:color w:val="000000" w:themeColor="text1"/>
          <w:lang w:val="lv-LV"/>
        </w:rPr>
        <w:t>SARS-CoV-2</w:t>
      </w:r>
      <w:r w:rsidRPr="1D61BB83">
        <w:rPr>
          <w:color w:val="000000" w:themeColor="text1"/>
          <w:lang w:val="lv-LV"/>
        </w:rPr>
        <w:t xml:space="preserve"> seroprevalenci. </w:t>
      </w:r>
    </w:p>
    <w:p w14:paraId="7DA0D862" w14:textId="77777777" w:rsidR="000F4721" w:rsidRDefault="000F4721" w:rsidP="00930669">
      <w:pPr>
        <w:ind w:firstLine="720"/>
        <w:jc w:val="both"/>
        <w:rPr>
          <w:color w:val="000000" w:themeColor="text1"/>
          <w:lang w:val="lv-LV"/>
        </w:rPr>
      </w:pPr>
      <w:r w:rsidRPr="1D61BB83">
        <w:rPr>
          <w:color w:val="000000" w:themeColor="text1"/>
          <w:lang w:val="lv-LV"/>
        </w:rPr>
        <w:t>Covid-19 diagnostikas uzlabošanai, izmantojot izelpas gaistošo organisko savienojumu noteikšanas metodiku, apstiprināts gala risinājums izelpas gaisa analīzes sensoru savienošanai ar mākslīgās elpināšanas iekārtu un uzsākta sensoru izstrāde. Tas ļaus uzlabot Covid-19 diagnostiku un smago pacientu monitoringu, kuri saņem ārstēšanu intensīvās terapijas nodaļā.</w:t>
      </w:r>
    </w:p>
    <w:p w14:paraId="1E9A1D64" w14:textId="77777777" w:rsidR="000F4721" w:rsidRDefault="000F4721" w:rsidP="00930669">
      <w:pPr>
        <w:ind w:firstLine="720"/>
        <w:jc w:val="both"/>
        <w:rPr>
          <w:color w:val="000000" w:themeColor="text1"/>
          <w:lang w:val="lv-LV"/>
        </w:rPr>
      </w:pPr>
      <w:r w:rsidRPr="1D61BB83">
        <w:rPr>
          <w:color w:val="000000" w:themeColor="text1"/>
          <w:lang w:val="lv-LV"/>
        </w:rPr>
        <w:t xml:space="preserve">Ir izpētīta </w:t>
      </w:r>
      <w:r w:rsidRPr="1D61BB83">
        <w:rPr>
          <w:i/>
          <w:iCs/>
          <w:color w:val="000000" w:themeColor="text1"/>
          <w:lang w:val="lv-LV"/>
        </w:rPr>
        <w:t>SARS-CoV-2</w:t>
      </w:r>
      <w:r w:rsidRPr="1D61BB83">
        <w:rPr>
          <w:color w:val="000000" w:themeColor="text1"/>
          <w:lang w:val="lv-LV"/>
        </w:rPr>
        <w:t xml:space="preserve"> vīrusa klātbūtne dažādos paraugos un izvērtēta fekāli-orālā transmisijas ceļa iespējamība. Tika konstatēta specifisko antivielu veidošanās dinamika un izdarīti secinājumi par antivielu testu pielietošanu koronavīrusa infekcijas skrīningam. Ir identificētas četras biežāk sastopamās un trīs retāk sastopamās HLA II klases gēnu alēles pacientiem ar Covid-19, kuras, iespējams, ir atbildīgas par augstāku risku saslimt vai, otrādi, nesaslimt ar koronavīrsu pacientu vidū. Vienlaikus ir izvērtēta blakus infekciju (septiņu baktēriju un 12 vīrusu) loma Covid-19 norisē. </w:t>
      </w:r>
    </w:p>
    <w:p w14:paraId="19664D7D" w14:textId="4D96F5E5" w:rsidR="000F4721" w:rsidRDefault="000F4721" w:rsidP="00924B06">
      <w:pPr>
        <w:ind w:firstLine="720"/>
        <w:jc w:val="both"/>
        <w:rPr>
          <w:color w:val="000000" w:themeColor="text1"/>
          <w:sz w:val="22"/>
          <w:szCs w:val="22"/>
          <w:highlight w:val="yellow"/>
          <w:lang w:val="lv-LV"/>
        </w:rPr>
      </w:pPr>
      <w:r w:rsidRPr="6EA6A6A7">
        <w:rPr>
          <w:color w:val="000000" w:themeColor="text1"/>
          <w:lang w:val="lv-LV"/>
        </w:rPr>
        <w:t xml:space="preserve">Lai veiktu sociāli demogrāfisko faktoru un Covid-19 klīnisko izpausmju izvērtējumu, tika analizēti 100 pacientu retrospektīvie veselības dati. Ir noskaidroti laboratoriskās izmeklēšanas rādītāji, kuri var palīdzēt ārstiem prognozēt slimības norisi agrīnajā slimības periodā, un iegūtā informācija izmantota klīnisko vadlīniju sagatavošanā. Sadaļā par pētījumiem, kas saistīti ar Covid-19 norises mehānismu, ir izvērtēta koinfekciju ietekme uz </w:t>
      </w:r>
      <w:r w:rsidRPr="31A53819">
        <w:rPr>
          <w:i/>
          <w:iCs/>
          <w:color w:val="000000" w:themeColor="text1"/>
          <w:lang w:val="lv-LV"/>
        </w:rPr>
        <w:t>SARS-CoV-2</w:t>
      </w:r>
      <w:r w:rsidRPr="31A53819">
        <w:rPr>
          <w:color w:val="000000" w:themeColor="text1"/>
          <w:lang w:val="lv-LV"/>
        </w:rPr>
        <w:t xml:space="preserve"> un ir aprakstīts Covid-19 pacientu blakusslimību biežums un epidanamnēze. </w:t>
      </w:r>
      <w:r w:rsidRPr="006D6D4F">
        <w:rPr>
          <w:color w:val="000000" w:themeColor="text1"/>
          <w:shd w:val="clear" w:color="auto" w:fill="FFFFFF" w:themeFill="background1"/>
          <w:lang w:val="lv-LV"/>
        </w:rPr>
        <w:t>Noslēdzoties darbam pie HLA II klases gēnu alēlisko variantu noteikšanas, selēna deficīta un oksidatīvā stresa noteikšanas Covid-19 pacientiem un to ietekmes uz slimības smagumu, secināts, ka gan</w:t>
      </w:r>
      <w:r w:rsidRPr="31A53819">
        <w:rPr>
          <w:color w:val="000000" w:themeColor="text1"/>
          <w:lang w:val="lv-LV"/>
        </w:rPr>
        <w:t xml:space="preserve"> imūno atbildi regulējošo gēnu uzbūves varianti, gan selēna deficīts organismā ir faktori, kuri ietekmē Covid-19 smagumu.</w:t>
      </w:r>
    </w:p>
    <w:p w14:paraId="04B764D1" w14:textId="77777777" w:rsidR="000F4721" w:rsidRDefault="000F4721" w:rsidP="00930669">
      <w:pPr>
        <w:ind w:firstLine="720"/>
        <w:jc w:val="both"/>
        <w:rPr>
          <w:color w:val="000000" w:themeColor="text1"/>
          <w:lang w:val="lv-LV"/>
        </w:rPr>
      </w:pPr>
      <w:r w:rsidRPr="6EA6A6A7">
        <w:rPr>
          <w:color w:val="000000" w:themeColor="text1"/>
          <w:lang w:val="lv-LV"/>
        </w:rPr>
        <w:t>Ir atlasīti pulmonālo un ekstrapulmonālo radioloģisko izmeklējumu biomarķieri, kurus varēs izmantot veselības stāvokļa novērtēšanai pēc pārslimota Covid-19. Svarīgs atklājums ir vienas šūnas sekvencēšanas tehnoloģijas optimizācija, ar kuras palīdzību uzlabosies ne tikai Covid-19, bet arī citu infekciju diagnostika. Vienlaikus projekta sadarbības partneris BMC savā pētījuma daļā atklāja virkni iekaisuma procesu regulējošu faktoru izmaiņu Covid-19 pacientu asins šūnās, kuru turpmāko ietekmi nepieciešams detalizētāk analizēt, lai šos faktorus varētu izmantot kā slimības norises prognozes marķierus efektīvākai terapijai.</w:t>
      </w:r>
    </w:p>
    <w:p w14:paraId="0AA36671" w14:textId="7812313C" w:rsidR="000F4721" w:rsidRDefault="000F4721" w:rsidP="00930669">
      <w:pPr>
        <w:ind w:firstLine="720"/>
        <w:jc w:val="both"/>
        <w:rPr>
          <w:rFonts w:eastAsia="Calibri"/>
          <w:lang w:val="lv-LV" w:eastAsia="lv-LV"/>
        </w:rPr>
      </w:pPr>
      <w:r w:rsidRPr="4B7C4FF8">
        <w:rPr>
          <w:rFonts w:eastAsia="Calibri"/>
          <w:lang w:val="lv-LV" w:eastAsia="lv-LV"/>
        </w:rPr>
        <w:t xml:space="preserve">Projekta sasniegto zinātnisko rezultātu skaitliskie indikatori, salīdzinājumā ar projekta pieteikumā plānotajiem sasniedzamajiem rezultātiem, apkopoti Tabulā Nr. </w:t>
      </w:r>
      <w:r w:rsidR="00402732">
        <w:rPr>
          <w:rFonts w:eastAsia="Calibri"/>
          <w:lang w:val="lv-LV" w:eastAsia="lv-LV"/>
        </w:rPr>
        <w:t>7</w:t>
      </w:r>
      <w:r w:rsidRPr="4B7C4FF8">
        <w:rPr>
          <w:rFonts w:eastAsia="Calibri"/>
          <w:lang w:val="lv-LV" w:eastAsia="lv-LV"/>
        </w:rPr>
        <w:t xml:space="preserve">. </w:t>
      </w:r>
    </w:p>
    <w:p w14:paraId="399DBF96" w14:textId="4E41DF3E" w:rsidR="000F4721" w:rsidRPr="00DB26D1" w:rsidRDefault="000F4721" w:rsidP="00930669">
      <w:pPr>
        <w:pStyle w:val="Caption"/>
        <w:keepNext/>
        <w:spacing w:after="0"/>
        <w:ind w:firstLine="720"/>
        <w:jc w:val="right"/>
        <w:rPr>
          <w:b w:val="0"/>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Pr="006866B7">
        <w:rPr>
          <w:noProof/>
          <w:lang w:val="lv-LV"/>
        </w:rPr>
        <w:t>7</w:t>
      </w:r>
      <w:r w:rsidR="00841074">
        <w:rPr>
          <w:noProof/>
        </w:rPr>
        <w:fldChar w:fldCharType="end"/>
      </w:r>
      <w:r w:rsidRPr="1A1BA582">
        <w:rPr>
          <w:lang w:val="lv-LV"/>
        </w:rPr>
        <w:t xml:space="preserve"> </w:t>
      </w:r>
    </w:p>
    <w:p w14:paraId="6AF9F5E4" w14:textId="68E6E398" w:rsidR="000F4721" w:rsidRPr="006D6D4F" w:rsidRDefault="000F4721" w:rsidP="001322C3">
      <w:pPr>
        <w:pStyle w:val="Caption"/>
        <w:keepNext/>
        <w:spacing w:after="0"/>
        <w:jc w:val="right"/>
        <w:rPr>
          <w:lang w:val="lv-LV"/>
        </w:rPr>
      </w:pPr>
      <w:r w:rsidRPr="1A1BA582">
        <w:rPr>
          <w:b w:val="0"/>
          <w:lang w:val="lv-LV"/>
        </w:rPr>
        <w:t>Projekta 6.3. (vadītāja L. Vīksna)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440"/>
        <w:gridCol w:w="1269"/>
      </w:tblGrid>
      <w:tr w:rsidR="000F4721" w:rsidRPr="00CC4335" w14:paraId="1FB6160B" w14:textId="77777777" w:rsidTr="00261A78">
        <w:tc>
          <w:tcPr>
            <w:tcW w:w="5353" w:type="dxa"/>
            <w:shd w:val="clear" w:color="auto" w:fill="F3EBF9"/>
          </w:tcPr>
          <w:p w14:paraId="125B1F25"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4CC696E6"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Plānots</w:t>
            </w:r>
          </w:p>
        </w:tc>
        <w:tc>
          <w:tcPr>
            <w:tcW w:w="1440" w:type="dxa"/>
            <w:shd w:val="clear" w:color="auto" w:fill="F3EBF9"/>
          </w:tcPr>
          <w:p w14:paraId="7997C1D4"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Sasniegts</w:t>
            </w:r>
          </w:p>
        </w:tc>
        <w:tc>
          <w:tcPr>
            <w:tcW w:w="1269" w:type="dxa"/>
            <w:shd w:val="clear" w:color="auto" w:fill="F3EBF9"/>
          </w:tcPr>
          <w:p w14:paraId="4DF3DEC5"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Progresā</w:t>
            </w:r>
          </w:p>
        </w:tc>
      </w:tr>
      <w:tr w:rsidR="000F4721" w:rsidRPr="00CC4335" w14:paraId="42355B84" w14:textId="77777777" w:rsidTr="006644A9">
        <w:tc>
          <w:tcPr>
            <w:tcW w:w="5353" w:type="dxa"/>
            <w:shd w:val="clear" w:color="auto" w:fill="A6A6A6" w:themeFill="background1" w:themeFillShade="A6"/>
            <w:vAlign w:val="center"/>
          </w:tcPr>
          <w:p w14:paraId="27785BBF" w14:textId="77777777" w:rsidR="000F4721" w:rsidRPr="00CC4335"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750CDA2F">
              <w:rPr>
                <w:rFonts w:eastAsia="Calibri"/>
                <w:i/>
                <w:iCs/>
                <w:lang w:val="lv-LV" w:eastAsia="lv-LV"/>
              </w:rPr>
              <w:t>Web of Science</w:t>
            </w:r>
            <w:r w:rsidRPr="750CDA2F">
              <w:rPr>
                <w:rFonts w:eastAsia="Calibri"/>
                <w:lang w:val="lv-LV" w:eastAsia="lv-LV"/>
              </w:rPr>
              <w:t xml:space="preserve"> vai </w:t>
            </w:r>
            <w:r w:rsidRPr="750CDA2F">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4F646742"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1</w:t>
            </w:r>
          </w:p>
        </w:tc>
        <w:tc>
          <w:tcPr>
            <w:tcW w:w="1440" w:type="dxa"/>
            <w:shd w:val="clear" w:color="auto" w:fill="F2F2F2" w:themeFill="background1" w:themeFillShade="F2"/>
            <w:vAlign w:val="center"/>
          </w:tcPr>
          <w:p w14:paraId="59DA23A5"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1</w:t>
            </w:r>
          </w:p>
        </w:tc>
        <w:tc>
          <w:tcPr>
            <w:tcW w:w="1269" w:type="dxa"/>
            <w:shd w:val="clear" w:color="auto" w:fill="F2F2F2" w:themeFill="background1" w:themeFillShade="F2"/>
            <w:vAlign w:val="center"/>
          </w:tcPr>
          <w:p w14:paraId="20965486"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2</w:t>
            </w:r>
          </w:p>
        </w:tc>
      </w:tr>
      <w:tr w:rsidR="000F4721" w:rsidRPr="00CC4335" w14:paraId="31B469DC" w14:textId="77777777" w:rsidTr="006644A9">
        <w:trPr>
          <w:trHeight w:val="835"/>
        </w:trPr>
        <w:tc>
          <w:tcPr>
            <w:tcW w:w="5353" w:type="dxa"/>
            <w:shd w:val="clear" w:color="auto" w:fill="A6A6A6" w:themeFill="background1" w:themeFillShade="A6"/>
            <w:vAlign w:val="center"/>
          </w:tcPr>
          <w:p w14:paraId="1404B1B2" w14:textId="77777777" w:rsidR="000F4721" w:rsidRPr="00CC4335" w:rsidRDefault="000F4721" w:rsidP="00D0295F">
            <w:pPr>
              <w:spacing w:after="160"/>
              <w:rPr>
                <w:rFonts w:eastAsia="Calibri"/>
                <w:lang w:val="lv-LV" w:eastAsia="lv-LV"/>
              </w:rPr>
            </w:pPr>
            <w:r w:rsidRPr="750CDA2F">
              <w:rPr>
                <w:rFonts w:eastAsia="Calibri"/>
                <w:lang w:val="lv-LV" w:eastAsia="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1321ABDE"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2</w:t>
            </w:r>
          </w:p>
        </w:tc>
        <w:tc>
          <w:tcPr>
            <w:tcW w:w="1440" w:type="dxa"/>
            <w:shd w:val="clear" w:color="auto" w:fill="F2F2F2" w:themeFill="background1" w:themeFillShade="F2"/>
            <w:vAlign w:val="center"/>
          </w:tcPr>
          <w:p w14:paraId="0DCB31F4"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w:t>
            </w:r>
          </w:p>
        </w:tc>
        <w:tc>
          <w:tcPr>
            <w:tcW w:w="1269" w:type="dxa"/>
            <w:shd w:val="clear" w:color="auto" w:fill="F2F2F2" w:themeFill="background1" w:themeFillShade="F2"/>
            <w:vAlign w:val="center"/>
          </w:tcPr>
          <w:p w14:paraId="47480A00"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3</w:t>
            </w:r>
          </w:p>
        </w:tc>
      </w:tr>
      <w:tr w:rsidR="000F4721" w:rsidRPr="00CC4335" w14:paraId="3DEE2F65" w14:textId="77777777" w:rsidTr="006644A9">
        <w:trPr>
          <w:trHeight w:val="443"/>
        </w:trPr>
        <w:tc>
          <w:tcPr>
            <w:tcW w:w="5353" w:type="dxa"/>
            <w:shd w:val="clear" w:color="auto" w:fill="A6A6A6" w:themeFill="background1" w:themeFillShade="A6"/>
            <w:vAlign w:val="center"/>
          </w:tcPr>
          <w:p w14:paraId="714DD7D0" w14:textId="77777777" w:rsidR="000F4721" w:rsidRPr="00CC4335" w:rsidRDefault="000F4721" w:rsidP="00D0295F">
            <w:pPr>
              <w:spacing w:after="160"/>
              <w:rPr>
                <w:rFonts w:eastAsia="Calibri"/>
                <w:lang w:val="lv-LV" w:eastAsia="lv-LV"/>
              </w:rPr>
            </w:pPr>
            <w:r w:rsidRPr="1A1BA582">
              <w:rPr>
                <w:rFonts w:eastAsia="Calibri"/>
                <w:lang w:val="lv-LV" w:eastAsia="lv-LV"/>
              </w:rPr>
              <w:lastRenderedPageBreak/>
              <w:t>Ziņojumi par rīcībpolitikas ieteikumiem un rīcībpolitiku ietekmi</w:t>
            </w:r>
          </w:p>
        </w:tc>
        <w:tc>
          <w:tcPr>
            <w:tcW w:w="1559" w:type="dxa"/>
            <w:shd w:val="clear" w:color="auto" w:fill="F2F2F2" w:themeFill="background1" w:themeFillShade="F2"/>
            <w:vAlign w:val="center"/>
          </w:tcPr>
          <w:p w14:paraId="525D3DEC" w14:textId="77777777" w:rsidR="000F4721" w:rsidRPr="00CC4335" w:rsidRDefault="000F4721" w:rsidP="00B55991">
            <w:pPr>
              <w:spacing w:after="160"/>
              <w:jc w:val="center"/>
              <w:rPr>
                <w:rFonts w:eastAsia="Calibri"/>
                <w:lang w:val="lv-LV" w:eastAsia="lv-LV"/>
              </w:rPr>
            </w:pPr>
            <w:r w:rsidRPr="4B7C4FF8">
              <w:rPr>
                <w:rFonts w:eastAsia="Calibri"/>
                <w:lang w:val="lv-LV" w:eastAsia="lv-LV"/>
              </w:rPr>
              <w:t>2</w:t>
            </w:r>
          </w:p>
        </w:tc>
        <w:tc>
          <w:tcPr>
            <w:tcW w:w="1440" w:type="dxa"/>
            <w:shd w:val="clear" w:color="auto" w:fill="F2F2F2" w:themeFill="background1" w:themeFillShade="F2"/>
            <w:vAlign w:val="center"/>
          </w:tcPr>
          <w:p w14:paraId="5E1D6E35"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w:t>
            </w:r>
          </w:p>
        </w:tc>
        <w:tc>
          <w:tcPr>
            <w:tcW w:w="1269" w:type="dxa"/>
            <w:shd w:val="clear" w:color="auto" w:fill="F2F2F2" w:themeFill="background1" w:themeFillShade="F2"/>
            <w:vAlign w:val="center"/>
          </w:tcPr>
          <w:p w14:paraId="2A19E18A"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3</w:t>
            </w:r>
          </w:p>
        </w:tc>
      </w:tr>
      <w:tr w:rsidR="000F4721" w:rsidRPr="00CC4335" w14:paraId="4311D05C" w14:textId="77777777" w:rsidTr="006644A9">
        <w:trPr>
          <w:trHeight w:val="443"/>
        </w:trPr>
        <w:tc>
          <w:tcPr>
            <w:tcW w:w="5353" w:type="dxa"/>
            <w:shd w:val="clear" w:color="auto" w:fill="A6A6A6" w:themeFill="background1" w:themeFillShade="A6"/>
            <w:vAlign w:val="center"/>
          </w:tcPr>
          <w:p w14:paraId="759CFB5F" w14:textId="77777777" w:rsidR="000F4721" w:rsidRPr="00E65833" w:rsidRDefault="000F4721" w:rsidP="00D0295F">
            <w:pPr>
              <w:rPr>
                <w:color w:val="000000"/>
                <w:lang w:val="lv-LV"/>
              </w:rPr>
            </w:pPr>
            <w:r w:rsidRPr="1A1BA582">
              <w:rPr>
                <w:color w:val="000000" w:themeColor="text1"/>
                <w:lang w:val="lv-LV"/>
              </w:rPr>
              <w:t>Konferenču materiāli</w:t>
            </w:r>
          </w:p>
        </w:tc>
        <w:tc>
          <w:tcPr>
            <w:tcW w:w="1559" w:type="dxa"/>
            <w:shd w:val="clear" w:color="auto" w:fill="F2F2F2" w:themeFill="background1" w:themeFillShade="F2"/>
            <w:vAlign w:val="center"/>
          </w:tcPr>
          <w:p w14:paraId="226468DE" w14:textId="77777777" w:rsidR="000F4721" w:rsidRDefault="000F4721" w:rsidP="00B55991">
            <w:pPr>
              <w:spacing w:after="160"/>
              <w:jc w:val="center"/>
              <w:rPr>
                <w:rFonts w:eastAsia="Calibri"/>
                <w:lang w:val="lv-LV" w:eastAsia="lv-LV"/>
              </w:rPr>
            </w:pPr>
            <w:r w:rsidRPr="4B7C4FF8">
              <w:rPr>
                <w:rFonts w:eastAsia="Calibri"/>
                <w:lang w:val="lv-LV" w:eastAsia="lv-LV"/>
              </w:rPr>
              <w:t>-</w:t>
            </w:r>
          </w:p>
        </w:tc>
        <w:tc>
          <w:tcPr>
            <w:tcW w:w="1440" w:type="dxa"/>
            <w:shd w:val="clear" w:color="auto" w:fill="F2F2F2" w:themeFill="background1" w:themeFillShade="F2"/>
            <w:vAlign w:val="center"/>
          </w:tcPr>
          <w:p w14:paraId="0117E225" w14:textId="77777777" w:rsidR="000F4721" w:rsidRPr="00CC4335" w:rsidRDefault="000F4721" w:rsidP="006B204A">
            <w:pPr>
              <w:spacing w:after="160"/>
              <w:jc w:val="center"/>
              <w:rPr>
                <w:rFonts w:eastAsia="Calibri"/>
                <w:lang w:val="lv-LV" w:eastAsia="lv-LV"/>
              </w:rPr>
            </w:pPr>
            <w:r w:rsidRPr="4B7C4FF8">
              <w:rPr>
                <w:rFonts w:eastAsia="Calibri"/>
                <w:lang w:val="lv-LV" w:eastAsia="lv-LV"/>
              </w:rPr>
              <w:t>3</w:t>
            </w:r>
          </w:p>
        </w:tc>
        <w:tc>
          <w:tcPr>
            <w:tcW w:w="1269" w:type="dxa"/>
            <w:shd w:val="clear" w:color="auto" w:fill="F2F2F2" w:themeFill="background1" w:themeFillShade="F2"/>
            <w:vAlign w:val="center"/>
          </w:tcPr>
          <w:p w14:paraId="0C4B6296" w14:textId="77777777" w:rsidR="000F4721" w:rsidRDefault="000F4721" w:rsidP="006B204A">
            <w:pPr>
              <w:spacing w:after="160"/>
              <w:jc w:val="center"/>
              <w:rPr>
                <w:rFonts w:eastAsia="Calibri"/>
                <w:lang w:val="lv-LV" w:eastAsia="lv-LV"/>
              </w:rPr>
            </w:pPr>
            <w:r w:rsidRPr="4B7C4FF8">
              <w:rPr>
                <w:rFonts w:eastAsia="Calibri"/>
                <w:lang w:val="lv-LV" w:eastAsia="lv-LV"/>
              </w:rPr>
              <w:t>11</w:t>
            </w:r>
          </w:p>
        </w:tc>
      </w:tr>
      <w:tr w:rsidR="000F4721" w:rsidRPr="00CC4335" w14:paraId="4AC47629" w14:textId="77777777" w:rsidTr="006644A9">
        <w:trPr>
          <w:trHeight w:val="443"/>
        </w:trPr>
        <w:tc>
          <w:tcPr>
            <w:tcW w:w="5353" w:type="dxa"/>
            <w:shd w:val="clear" w:color="auto" w:fill="A6A6A6" w:themeFill="background1" w:themeFillShade="A6"/>
            <w:vAlign w:val="center"/>
          </w:tcPr>
          <w:p w14:paraId="1D7343C9" w14:textId="77777777" w:rsidR="000F4721" w:rsidRDefault="000F4721" w:rsidP="00D0295F">
            <w:pPr>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69FC3675" w14:textId="77777777" w:rsidR="000F4721" w:rsidRDefault="000F4721" w:rsidP="00B55991">
            <w:pPr>
              <w:spacing w:after="160"/>
              <w:jc w:val="center"/>
              <w:rPr>
                <w:rFonts w:eastAsia="Calibri"/>
                <w:lang w:val="lv-LV" w:eastAsia="lv-LV"/>
              </w:rPr>
            </w:pPr>
            <w:r w:rsidRPr="4B7C4FF8">
              <w:rPr>
                <w:rFonts w:eastAsia="Calibri"/>
                <w:lang w:val="lv-LV" w:eastAsia="lv-LV"/>
              </w:rPr>
              <w:t>-</w:t>
            </w:r>
          </w:p>
        </w:tc>
        <w:tc>
          <w:tcPr>
            <w:tcW w:w="1440" w:type="dxa"/>
            <w:shd w:val="clear" w:color="auto" w:fill="F2F2F2" w:themeFill="background1" w:themeFillShade="F2"/>
            <w:vAlign w:val="center"/>
          </w:tcPr>
          <w:p w14:paraId="0BC20870" w14:textId="77777777" w:rsidR="000F4721" w:rsidRDefault="000F4721" w:rsidP="006B204A">
            <w:pPr>
              <w:spacing w:after="160"/>
              <w:jc w:val="center"/>
              <w:rPr>
                <w:rFonts w:eastAsia="Calibri"/>
                <w:lang w:val="lv-LV" w:eastAsia="lv-LV"/>
              </w:rPr>
            </w:pPr>
            <w:r w:rsidRPr="4B7C4FF8">
              <w:rPr>
                <w:rFonts w:eastAsia="Calibri"/>
                <w:lang w:val="lv-LV" w:eastAsia="lv-LV"/>
              </w:rPr>
              <w:t>1</w:t>
            </w:r>
          </w:p>
        </w:tc>
        <w:tc>
          <w:tcPr>
            <w:tcW w:w="1269" w:type="dxa"/>
            <w:shd w:val="clear" w:color="auto" w:fill="F2F2F2" w:themeFill="background1" w:themeFillShade="F2"/>
            <w:vAlign w:val="center"/>
          </w:tcPr>
          <w:p w14:paraId="2DCA73AD" w14:textId="77777777" w:rsidR="000F4721" w:rsidRDefault="000F4721" w:rsidP="006B204A">
            <w:pPr>
              <w:spacing w:after="160"/>
              <w:jc w:val="center"/>
              <w:rPr>
                <w:rFonts w:eastAsia="Calibri"/>
                <w:lang w:val="lv-LV" w:eastAsia="lv-LV"/>
              </w:rPr>
            </w:pPr>
            <w:r w:rsidRPr="4B7C4FF8">
              <w:rPr>
                <w:rFonts w:eastAsia="Calibri"/>
                <w:lang w:val="lv-LV" w:eastAsia="lv-LV"/>
              </w:rPr>
              <w:t>-</w:t>
            </w:r>
          </w:p>
        </w:tc>
      </w:tr>
    </w:tbl>
    <w:p w14:paraId="6DF5D337" w14:textId="77777777" w:rsidR="000F4721" w:rsidRPr="00C63389" w:rsidRDefault="000F4721" w:rsidP="00930669">
      <w:pPr>
        <w:spacing w:after="160"/>
        <w:ind w:firstLine="720"/>
        <w:jc w:val="both"/>
        <w:rPr>
          <w:color w:val="000000" w:themeColor="text1"/>
          <w:lang w:val="lv-LV"/>
        </w:rPr>
      </w:pPr>
    </w:p>
    <w:p w14:paraId="0AB4DA66" w14:textId="62077247" w:rsidR="000F4721" w:rsidRPr="00D57BEC" w:rsidRDefault="000F4721" w:rsidP="00930669">
      <w:pPr>
        <w:pStyle w:val="Heading3"/>
        <w:spacing w:after="240" w:line="240" w:lineRule="auto"/>
        <w:rPr>
          <w:lang w:val="lv-LV"/>
        </w:rPr>
      </w:pPr>
      <w:bookmarkStart w:id="42" w:name="_Toc64897534"/>
      <w:bookmarkStart w:id="43" w:name="_Toc66440317"/>
      <w:bookmarkStart w:id="44" w:name="_Toc66446401"/>
      <w:r w:rsidRPr="1A1BA582">
        <w:rPr>
          <w:lang w:val="lv-LV"/>
        </w:rPr>
        <w:t>2.1.4. Programmas 6.4. projekta rezultāti (vadītājs K. Tārs)</w:t>
      </w:r>
      <w:bookmarkEnd w:id="42"/>
      <w:bookmarkEnd w:id="43"/>
      <w:bookmarkEnd w:id="44"/>
    </w:p>
    <w:p w14:paraId="572B2071" w14:textId="00F1C1DB" w:rsidR="000F4721" w:rsidRDefault="000F4721" w:rsidP="00930669">
      <w:pPr>
        <w:pStyle w:val="paragraph"/>
        <w:spacing w:before="0" w:beforeAutospacing="0" w:after="0" w:afterAutospacing="0"/>
        <w:ind w:firstLine="720"/>
        <w:jc w:val="both"/>
        <w:textAlignment w:val="baseline"/>
        <w:rPr>
          <w:rStyle w:val="eop"/>
          <w:rFonts w:eastAsiaTheme="majorEastAsia" w:cstheme="majorBidi"/>
          <w:lang w:val="lv-LV"/>
        </w:rPr>
      </w:pPr>
      <w:r w:rsidRPr="31A53819">
        <w:rPr>
          <w:rStyle w:val="normaltextrun"/>
          <w:lang w:val="lv-LV"/>
        </w:rPr>
        <w:t xml:space="preserve">Projektu 6.4. Kaspara Tāra vadībā </w:t>
      </w:r>
      <w:r w:rsidRPr="4473CC1E">
        <w:rPr>
          <w:rStyle w:val="normaltextrun"/>
          <w:lang w:val="lv-LV"/>
        </w:rPr>
        <w:t>īsteno</w:t>
      </w:r>
      <w:r w:rsidR="5290B1E4" w:rsidRPr="4473CC1E">
        <w:rPr>
          <w:rStyle w:val="normaltextrun"/>
          <w:lang w:val="lv-LV"/>
        </w:rPr>
        <w:t>ja</w:t>
      </w:r>
      <w:r w:rsidRPr="31A53819">
        <w:rPr>
          <w:rStyle w:val="normaltextrun"/>
          <w:lang w:val="lv-LV"/>
        </w:rPr>
        <w:t xml:space="preserve"> BMC sadarbībā ar OSI, LU CFI, RTU un LU. Projekts atbilst MK rīkojuma Nr. 278 6.4. apakšpunktā noteiktajam tematiskajam uzdevumam. Projekta zinātnes nozares ir bioloģija, medicīniskā biotehnoloģija un ķīmija. </w:t>
      </w:r>
    </w:p>
    <w:p w14:paraId="2C888165" w14:textId="77777777" w:rsidR="000F4721" w:rsidRDefault="000F4721" w:rsidP="00930669">
      <w:pPr>
        <w:pStyle w:val="paragraph"/>
        <w:spacing w:before="0" w:beforeAutospacing="0" w:after="0" w:afterAutospacing="0"/>
        <w:ind w:firstLine="720"/>
        <w:jc w:val="both"/>
        <w:textAlignment w:val="baseline"/>
        <w:rPr>
          <w:rStyle w:val="eop"/>
          <w:lang w:val="lv-LV"/>
        </w:rPr>
      </w:pPr>
      <w:r w:rsidRPr="31A53819">
        <w:rPr>
          <w:rStyle w:val="normaltextrun"/>
          <w:lang w:val="lv-LV"/>
        </w:rPr>
        <w:t>Projekta ietvaros tika pārbaudīts, vai esošie medikamenti, piemēram, </w:t>
      </w:r>
      <w:r w:rsidRPr="31A53819">
        <w:rPr>
          <w:rStyle w:val="spellingerror"/>
          <w:lang w:val="lv-LV"/>
        </w:rPr>
        <w:t>meldonijs</w:t>
      </w:r>
      <w:r w:rsidRPr="31A53819">
        <w:rPr>
          <w:rStyle w:val="normaltextrun"/>
          <w:lang w:val="lv-LV"/>
        </w:rPr>
        <w:t xml:space="preserve"> varētu mazināt Covid-19 radītās sirds un asinsvadu komplikācijas, tādējādi paplašinot medikamentu klīnisko izmantošanu. Pētījuma rezultātā ir izveidota operatīva metode vakcīnu radīšanai pret koronavīrusiem, jauna veida zāļvielas Covid-19 ārstēšanai un izpētīta jau esošo medikamentu pielietošana Covid-19 seku mazināšanai.  </w:t>
      </w:r>
    </w:p>
    <w:p w14:paraId="0BD8BA37" w14:textId="77777777" w:rsidR="000F4721" w:rsidRDefault="000F4721" w:rsidP="00930669">
      <w:pPr>
        <w:pStyle w:val="paragraph"/>
        <w:keepNext/>
        <w:spacing w:before="0" w:beforeAutospacing="0" w:after="0" w:afterAutospacing="0"/>
        <w:rPr>
          <w:lang w:val="lv-LV"/>
        </w:rPr>
      </w:pPr>
      <w:r>
        <w:rPr>
          <w:noProof/>
          <w:lang w:val="lv-LV" w:eastAsia="lv-LV"/>
        </w:rPr>
        <w:drawing>
          <wp:inline distT="0" distB="0" distL="0" distR="0" wp14:anchorId="3DF83510" wp14:editId="510D4494">
            <wp:extent cx="6221162" cy="4152733"/>
            <wp:effectExtent l="0" t="0" r="0" b="0"/>
            <wp:docPr id="30" name="Picture 1" descr="KT_shē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6221162" cy="4152733"/>
                    </a:xfrm>
                    <a:prstGeom prst="rect">
                      <a:avLst/>
                    </a:prstGeom>
                  </pic:spPr>
                </pic:pic>
              </a:graphicData>
            </a:graphic>
          </wp:inline>
        </w:drawing>
      </w:r>
    </w:p>
    <w:p w14:paraId="146C7E24" w14:textId="75485DF4" w:rsidR="000F4721" w:rsidRPr="00C250B8" w:rsidRDefault="00402732" w:rsidP="00D0295F">
      <w:pPr>
        <w:pStyle w:val="Caption"/>
        <w:spacing w:after="0"/>
        <w:jc w:val="right"/>
        <w:rPr>
          <w:sz w:val="20"/>
          <w:szCs w:val="20"/>
          <w:lang w:val="lv-LV"/>
        </w:rPr>
      </w:pPr>
      <w:r w:rsidRPr="1A1BA582">
        <w:rPr>
          <w:sz w:val="20"/>
          <w:szCs w:val="20"/>
          <w:lang w:val="lv-LV"/>
        </w:rPr>
        <w:t>7</w:t>
      </w:r>
      <w:r w:rsidR="000F4721" w:rsidRPr="1A1BA582">
        <w:rPr>
          <w:sz w:val="20"/>
          <w:szCs w:val="20"/>
          <w:lang w:val="lv-LV"/>
        </w:rPr>
        <w:t>. attēls</w:t>
      </w:r>
    </w:p>
    <w:p w14:paraId="212FDA5C" w14:textId="77777777" w:rsidR="000F4721" w:rsidRDefault="000F4721" w:rsidP="00B55991">
      <w:pPr>
        <w:pStyle w:val="Caption"/>
        <w:spacing w:after="0"/>
        <w:jc w:val="right"/>
        <w:rPr>
          <w:b w:val="0"/>
          <w:sz w:val="20"/>
          <w:szCs w:val="20"/>
          <w:lang w:val="lv-LV"/>
        </w:rPr>
      </w:pPr>
      <w:r w:rsidRPr="1A1BA582">
        <w:rPr>
          <w:sz w:val="20"/>
          <w:szCs w:val="20"/>
          <w:lang w:val="lv-LV"/>
        </w:rPr>
        <w:t xml:space="preserve"> </w:t>
      </w:r>
      <w:r w:rsidRPr="1A1BA582">
        <w:rPr>
          <w:b w:val="0"/>
          <w:sz w:val="20"/>
          <w:szCs w:val="20"/>
          <w:lang w:val="lv-LV"/>
        </w:rPr>
        <w:t>6.4. projekta (vadītājs K. Tārs) rezultāti</w:t>
      </w:r>
    </w:p>
    <w:p w14:paraId="43D8C680" w14:textId="77777777" w:rsidR="000F4721" w:rsidRPr="00C250B8" w:rsidRDefault="000F4721" w:rsidP="006B204A">
      <w:pPr>
        <w:rPr>
          <w:lang w:val="lv-LV"/>
        </w:rPr>
      </w:pPr>
    </w:p>
    <w:p w14:paraId="6E43F67D" w14:textId="0EECF734" w:rsidR="000F4721" w:rsidRPr="006D6D4F" w:rsidRDefault="000F4721" w:rsidP="00930669">
      <w:pPr>
        <w:pStyle w:val="paragraph"/>
        <w:spacing w:before="0" w:beforeAutospacing="0" w:after="0" w:afterAutospacing="0"/>
        <w:ind w:firstLine="720"/>
        <w:jc w:val="both"/>
        <w:textAlignment w:val="baseline"/>
        <w:rPr>
          <w:lang w:val="lv-LV"/>
        </w:rPr>
      </w:pPr>
      <w:r w:rsidRPr="006D6D4F">
        <w:rPr>
          <w:lang w:val="lv-LV"/>
        </w:rPr>
        <w:t xml:space="preserve">Projekta ietvaros platformas izveidei zāļvielu un vakcīnas kandidātu testēšanai ir izstrādāta plaušas-uz-čipa iekārta, </w:t>
      </w:r>
      <w:r w:rsidRPr="006D6D4F">
        <w:rPr>
          <w:color w:val="000000" w:themeColor="text1"/>
          <w:lang w:val="lv-LV"/>
        </w:rPr>
        <w:t>ar kuras palīdzību ir iespējams pētīt SARS-CoV-2 infekcijas procesus</w:t>
      </w:r>
      <w:r w:rsidRPr="006D6D4F">
        <w:rPr>
          <w:lang w:val="lv-LV"/>
        </w:rPr>
        <w:t xml:space="preserve"> (skat. attēlu Nr. </w:t>
      </w:r>
      <w:r w:rsidR="00402732">
        <w:rPr>
          <w:lang w:val="lv-LV"/>
        </w:rPr>
        <w:t>8</w:t>
      </w:r>
      <w:r>
        <w:rPr>
          <w:lang w:val="lv-LV"/>
        </w:rPr>
        <w:t xml:space="preserve"> </w:t>
      </w:r>
      <w:r w:rsidRPr="006D6D4F">
        <w:rPr>
          <w:lang w:val="lv-LV"/>
        </w:rPr>
        <w:t xml:space="preserve">un </w:t>
      </w:r>
      <w:r w:rsidR="00402732">
        <w:rPr>
          <w:lang w:val="lv-LV"/>
        </w:rPr>
        <w:t>9</w:t>
      </w:r>
      <w:r w:rsidRPr="006D6D4F">
        <w:rPr>
          <w:lang w:val="lv-LV"/>
        </w:rPr>
        <w:t xml:space="preserve">). </w:t>
      </w:r>
    </w:p>
    <w:p w14:paraId="4053F905" w14:textId="1FCA762C" w:rsidR="000F4721" w:rsidRDefault="001322C3" w:rsidP="00930669">
      <w:pPr>
        <w:pStyle w:val="paragraph"/>
        <w:spacing w:before="0" w:beforeAutospacing="0" w:after="0" w:afterAutospacing="0"/>
        <w:ind w:firstLine="720"/>
        <w:jc w:val="both"/>
        <w:textAlignment w:val="baseline"/>
        <w:rPr>
          <w:sz w:val="22"/>
          <w:szCs w:val="22"/>
          <w:lang w:val="lv-LV"/>
        </w:rPr>
      </w:pPr>
      <w:r>
        <w:rPr>
          <w:noProof/>
          <w:color w:val="2B579A"/>
          <w:shd w:val="clear" w:color="auto" w:fill="E6E6E6"/>
          <w:lang w:val="lv-LV" w:eastAsia="lv-LV"/>
        </w:rPr>
        <w:lastRenderedPageBreak/>
        <mc:AlternateContent>
          <mc:Choice Requires="wps">
            <w:drawing>
              <wp:anchor distT="0" distB="0" distL="114300" distR="114300" simplePos="0" relativeHeight="251658245" behindDoc="0" locked="0" layoutInCell="1" allowOverlap="1" wp14:anchorId="10106A60" wp14:editId="5A48E2E9">
                <wp:simplePos x="0" y="0"/>
                <wp:positionH relativeFrom="column">
                  <wp:posOffset>3011805</wp:posOffset>
                </wp:positionH>
                <wp:positionV relativeFrom="paragraph">
                  <wp:posOffset>1922780</wp:posOffset>
                </wp:positionV>
                <wp:extent cx="2493645" cy="7112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66FF9" w14:textId="3607011B" w:rsidR="009F28F0" w:rsidRPr="000971BB" w:rsidRDefault="009F28F0" w:rsidP="001322C3">
                            <w:pPr>
                              <w:pStyle w:val="Caption"/>
                              <w:spacing w:after="0"/>
                              <w:rPr>
                                <w:noProof/>
                                <w:sz w:val="20"/>
                                <w:szCs w:val="20"/>
                              </w:rPr>
                            </w:pPr>
                            <w:r>
                              <w:rPr>
                                <w:sz w:val="20"/>
                                <w:szCs w:val="20"/>
                              </w:rPr>
                              <w:t>9. attēls</w:t>
                            </w:r>
                            <w:r w:rsidRPr="000971BB">
                              <w:rPr>
                                <w:sz w:val="20"/>
                                <w:szCs w:val="20"/>
                              </w:rPr>
                              <w:t xml:space="preserve"> </w:t>
                            </w:r>
                            <w:r w:rsidRPr="000971BB">
                              <w:rPr>
                                <w:b w:val="0"/>
                                <w:bCs/>
                                <w:sz w:val="20"/>
                                <w:szCs w:val="20"/>
                              </w:rPr>
                              <w:t>Plaušas-uz-čipa kultivēšanas sistēma, izmantojot šūnu audzēšanas inkubatoru, šļirces sūkni, plaušas-uz-čipa iekārtu un kultivēšanas statīvu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06A60" id="Text Box 11" o:spid="_x0000_s1028" type="#_x0000_t202" style="position:absolute;left:0;text-align:left;margin-left:237.15pt;margin-top:151.4pt;width:196.35pt;height:5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" stroked="f">
                <v:textbox style="mso-fit-shape-to-text:t" inset="0,0,0,0">
                  <w:txbxContent>
                    <w:p w14:paraId="49B66FF9" w14:textId="3607011B" w:rsidR="009F28F0" w:rsidRPr="000971BB" w:rsidRDefault="009F28F0" w:rsidP="001322C3">
                      <w:pPr>
                        <w:pStyle w:val="Caption"/>
                        <w:spacing w:after="0"/>
                        <w:rPr>
                          <w:noProof/>
                          <w:sz w:val="20"/>
                          <w:szCs w:val="20"/>
                        </w:rPr>
                      </w:pPr>
                      <w:r>
                        <w:rPr>
                          <w:sz w:val="20"/>
                          <w:szCs w:val="20"/>
                        </w:rPr>
                        <w:t xml:space="preserve">9. </w:t>
                      </w:r>
                      <w:proofErr w:type="spellStart"/>
                      <w:r>
                        <w:rPr>
                          <w:sz w:val="20"/>
                          <w:szCs w:val="20"/>
                        </w:rPr>
                        <w:t>attēls</w:t>
                      </w:r>
                      <w:proofErr w:type="spellEnd"/>
                      <w:r w:rsidRPr="000971BB">
                        <w:rPr>
                          <w:sz w:val="20"/>
                          <w:szCs w:val="20"/>
                        </w:rPr>
                        <w:t xml:space="preserve"> </w:t>
                      </w:r>
                      <w:proofErr w:type="spellStart"/>
                      <w:r w:rsidRPr="000971BB">
                        <w:rPr>
                          <w:b w:val="0"/>
                          <w:bCs/>
                          <w:sz w:val="20"/>
                          <w:szCs w:val="20"/>
                        </w:rPr>
                        <w:t>Plaušas-uz-čipa</w:t>
                      </w:r>
                      <w:proofErr w:type="spellEnd"/>
                      <w:r w:rsidRPr="000971BB">
                        <w:rPr>
                          <w:b w:val="0"/>
                          <w:bCs/>
                          <w:sz w:val="20"/>
                          <w:szCs w:val="20"/>
                        </w:rPr>
                        <w:t xml:space="preserve"> </w:t>
                      </w:r>
                      <w:proofErr w:type="spellStart"/>
                      <w:r w:rsidRPr="000971BB">
                        <w:rPr>
                          <w:b w:val="0"/>
                          <w:bCs/>
                          <w:sz w:val="20"/>
                          <w:szCs w:val="20"/>
                        </w:rPr>
                        <w:t>kultivēšanas</w:t>
                      </w:r>
                      <w:proofErr w:type="spellEnd"/>
                      <w:r w:rsidRPr="000971BB">
                        <w:rPr>
                          <w:b w:val="0"/>
                          <w:bCs/>
                          <w:sz w:val="20"/>
                          <w:szCs w:val="20"/>
                        </w:rPr>
                        <w:t xml:space="preserve"> </w:t>
                      </w:r>
                      <w:proofErr w:type="spellStart"/>
                      <w:r w:rsidRPr="000971BB">
                        <w:rPr>
                          <w:b w:val="0"/>
                          <w:bCs/>
                          <w:sz w:val="20"/>
                          <w:szCs w:val="20"/>
                        </w:rPr>
                        <w:t>sistēma</w:t>
                      </w:r>
                      <w:proofErr w:type="spellEnd"/>
                      <w:r w:rsidRPr="000971BB">
                        <w:rPr>
                          <w:b w:val="0"/>
                          <w:bCs/>
                          <w:sz w:val="20"/>
                          <w:szCs w:val="20"/>
                        </w:rPr>
                        <w:t xml:space="preserve">, </w:t>
                      </w:r>
                      <w:proofErr w:type="spellStart"/>
                      <w:r w:rsidRPr="000971BB">
                        <w:rPr>
                          <w:b w:val="0"/>
                          <w:bCs/>
                          <w:sz w:val="20"/>
                          <w:szCs w:val="20"/>
                        </w:rPr>
                        <w:t>izmantojot</w:t>
                      </w:r>
                      <w:proofErr w:type="spellEnd"/>
                      <w:r w:rsidRPr="000971BB">
                        <w:rPr>
                          <w:b w:val="0"/>
                          <w:bCs/>
                          <w:sz w:val="20"/>
                          <w:szCs w:val="20"/>
                        </w:rPr>
                        <w:t xml:space="preserve"> </w:t>
                      </w:r>
                      <w:proofErr w:type="spellStart"/>
                      <w:r w:rsidRPr="000971BB">
                        <w:rPr>
                          <w:b w:val="0"/>
                          <w:bCs/>
                          <w:sz w:val="20"/>
                          <w:szCs w:val="20"/>
                        </w:rPr>
                        <w:t>šūnu</w:t>
                      </w:r>
                      <w:proofErr w:type="spellEnd"/>
                      <w:r w:rsidRPr="000971BB">
                        <w:rPr>
                          <w:b w:val="0"/>
                          <w:bCs/>
                          <w:sz w:val="20"/>
                          <w:szCs w:val="20"/>
                        </w:rPr>
                        <w:t xml:space="preserve"> </w:t>
                      </w:r>
                      <w:proofErr w:type="spellStart"/>
                      <w:r w:rsidRPr="000971BB">
                        <w:rPr>
                          <w:b w:val="0"/>
                          <w:bCs/>
                          <w:sz w:val="20"/>
                          <w:szCs w:val="20"/>
                        </w:rPr>
                        <w:t>audzēšanas</w:t>
                      </w:r>
                      <w:proofErr w:type="spellEnd"/>
                      <w:r w:rsidRPr="000971BB">
                        <w:rPr>
                          <w:b w:val="0"/>
                          <w:bCs/>
                          <w:sz w:val="20"/>
                          <w:szCs w:val="20"/>
                        </w:rPr>
                        <w:t xml:space="preserve"> </w:t>
                      </w:r>
                      <w:proofErr w:type="spellStart"/>
                      <w:r w:rsidRPr="000971BB">
                        <w:rPr>
                          <w:b w:val="0"/>
                          <w:bCs/>
                          <w:sz w:val="20"/>
                          <w:szCs w:val="20"/>
                        </w:rPr>
                        <w:t>inkubatoru</w:t>
                      </w:r>
                      <w:proofErr w:type="spellEnd"/>
                      <w:r w:rsidRPr="000971BB">
                        <w:rPr>
                          <w:b w:val="0"/>
                          <w:bCs/>
                          <w:sz w:val="20"/>
                          <w:szCs w:val="20"/>
                        </w:rPr>
                        <w:t xml:space="preserve">, </w:t>
                      </w:r>
                      <w:proofErr w:type="spellStart"/>
                      <w:r w:rsidRPr="000971BB">
                        <w:rPr>
                          <w:b w:val="0"/>
                          <w:bCs/>
                          <w:sz w:val="20"/>
                          <w:szCs w:val="20"/>
                        </w:rPr>
                        <w:t>šļirces</w:t>
                      </w:r>
                      <w:proofErr w:type="spellEnd"/>
                      <w:r w:rsidRPr="000971BB">
                        <w:rPr>
                          <w:b w:val="0"/>
                          <w:bCs/>
                          <w:sz w:val="20"/>
                          <w:szCs w:val="20"/>
                        </w:rPr>
                        <w:t xml:space="preserve"> </w:t>
                      </w:r>
                      <w:proofErr w:type="spellStart"/>
                      <w:r w:rsidRPr="000971BB">
                        <w:rPr>
                          <w:b w:val="0"/>
                          <w:bCs/>
                          <w:sz w:val="20"/>
                          <w:szCs w:val="20"/>
                        </w:rPr>
                        <w:t>sūkni</w:t>
                      </w:r>
                      <w:proofErr w:type="spellEnd"/>
                      <w:r w:rsidRPr="000971BB">
                        <w:rPr>
                          <w:b w:val="0"/>
                          <w:bCs/>
                          <w:sz w:val="20"/>
                          <w:szCs w:val="20"/>
                        </w:rPr>
                        <w:t xml:space="preserve">, </w:t>
                      </w:r>
                      <w:proofErr w:type="spellStart"/>
                      <w:r w:rsidRPr="000971BB">
                        <w:rPr>
                          <w:b w:val="0"/>
                          <w:bCs/>
                          <w:sz w:val="20"/>
                          <w:szCs w:val="20"/>
                        </w:rPr>
                        <w:t>plaušas-uz-čipa</w:t>
                      </w:r>
                      <w:proofErr w:type="spellEnd"/>
                      <w:r w:rsidRPr="000971BB">
                        <w:rPr>
                          <w:b w:val="0"/>
                          <w:bCs/>
                          <w:sz w:val="20"/>
                          <w:szCs w:val="20"/>
                        </w:rPr>
                        <w:t xml:space="preserve"> </w:t>
                      </w:r>
                      <w:proofErr w:type="spellStart"/>
                      <w:r w:rsidRPr="000971BB">
                        <w:rPr>
                          <w:b w:val="0"/>
                          <w:bCs/>
                          <w:sz w:val="20"/>
                          <w:szCs w:val="20"/>
                        </w:rPr>
                        <w:t>iekārtu</w:t>
                      </w:r>
                      <w:proofErr w:type="spellEnd"/>
                      <w:r w:rsidRPr="000971BB">
                        <w:rPr>
                          <w:b w:val="0"/>
                          <w:bCs/>
                          <w:sz w:val="20"/>
                          <w:szCs w:val="20"/>
                        </w:rPr>
                        <w:t xml:space="preserve"> un </w:t>
                      </w:r>
                      <w:proofErr w:type="spellStart"/>
                      <w:r w:rsidRPr="000971BB">
                        <w:rPr>
                          <w:b w:val="0"/>
                          <w:bCs/>
                          <w:sz w:val="20"/>
                          <w:szCs w:val="20"/>
                        </w:rPr>
                        <w:t>kultivēšanas</w:t>
                      </w:r>
                      <w:proofErr w:type="spellEnd"/>
                      <w:r w:rsidRPr="000971BB">
                        <w:rPr>
                          <w:b w:val="0"/>
                          <w:bCs/>
                          <w:sz w:val="20"/>
                          <w:szCs w:val="20"/>
                        </w:rPr>
                        <w:t xml:space="preserve"> </w:t>
                      </w:r>
                      <w:proofErr w:type="spellStart"/>
                      <w:r w:rsidRPr="000971BB">
                        <w:rPr>
                          <w:b w:val="0"/>
                          <w:bCs/>
                          <w:sz w:val="20"/>
                          <w:szCs w:val="20"/>
                        </w:rPr>
                        <w:t>statīvu</w:t>
                      </w:r>
                      <w:proofErr w:type="spellEnd"/>
                    </w:p>
                  </w:txbxContent>
                </v:textbox>
                <w10:wrap type="square"/>
              </v:shape>
            </w:pict>
          </mc:Fallback>
        </mc:AlternateContent>
      </w:r>
      <w:r>
        <w:rPr>
          <w:noProof/>
          <w:color w:val="2B579A"/>
          <w:shd w:val="clear" w:color="auto" w:fill="E6E6E6"/>
          <w:lang w:val="lv-LV" w:eastAsia="lv-LV"/>
        </w:rPr>
        <mc:AlternateContent>
          <mc:Choice Requires="wps">
            <w:drawing>
              <wp:anchor distT="0" distB="0" distL="114300" distR="114300" simplePos="0" relativeHeight="251658244" behindDoc="0" locked="0" layoutInCell="1" allowOverlap="1" wp14:anchorId="4A746534" wp14:editId="74F3961C">
                <wp:simplePos x="0" y="0"/>
                <wp:positionH relativeFrom="margin">
                  <wp:align>left</wp:align>
                </wp:positionH>
                <wp:positionV relativeFrom="paragraph">
                  <wp:posOffset>1914525</wp:posOffset>
                </wp:positionV>
                <wp:extent cx="2892425" cy="565150"/>
                <wp:effectExtent l="0" t="0" r="3175" b="0"/>
                <wp:wrapSquare wrapText="bothSides"/>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A887F" w14:textId="3C228F90" w:rsidR="009F28F0" w:rsidRPr="000971BB" w:rsidRDefault="009F28F0" w:rsidP="001322C3">
                            <w:pPr>
                              <w:pStyle w:val="Caption"/>
                              <w:spacing w:after="0"/>
                              <w:rPr>
                                <w:noProof/>
                                <w:sz w:val="20"/>
                                <w:szCs w:val="20"/>
                              </w:rPr>
                            </w:pPr>
                            <w:r>
                              <w:rPr>
                                <w:sz w:val="20"/>
                                <w:szCs w:val="20"/>
                              </w:rPr>
                              <w:t>8. attēls</w:t>
                            </w:r>
                            <w:r w:rsidRPr="000971BB">
                              <w:rPr>
                                <w:sz w:val="20"/>
                                <w:szCs w:val="20"/>
                              </w:rPr>
                              <w:t xml:space="preserve"> </w:t>
                            </w:r>
                            <w:r w:rsidRPr="000971BB">
                              <w:rPr>
                                <w:b w:val="0"/>
                                <w:bCs/>
                                <w:sz w:val="20"/>
                                <w:szCs w:val="20"/>
                              </w:rPr>
                              <w:t>Plaušas-uz-čipa (LOC-Lung on chip) iekārta ar četriem dubultkanāliem, kas tiek izmantoti plaušu epitēliju šūnu un asinsvadu endotēlija šūnu audzēšanai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46534" id="Text Box 10" o:spid="_x0000_s1029" type="#_x0000_t202" style="position:absolute;left:0;text-align:left;margin-left:0;margin-top:150.75pt;width:227.75pt;height:44.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" stroked="f">
                <v:textbox style="mso-fit-shape-to-text:t" inset="0,0,0,0">
                  <w:txbxContent>
                    <w:p w14:paraId="4EDA887F" w14:textId="3C228F90" w:rsidR="009F28F0" w:rsidRPr="000971BB" w:rsidRDefault="009F28F0" w:rsidP="001322C3">
                      <w:pPr>
                        <w:pStyle w:val="Caption"/>
                        <w:spacing w:after="0"/>
                        <w:rPr>
                          <w:noProof/>
                          <w:sz w:val="20"/>
                          <w:szCs w:val="20"/>
                        </w:rPr>
                      </w:pPr>
                      <w:r>
                        <w:rPr>
                          <w:sz w:val="20"/>
                          <w:szCs w:val="20"/>
                        </w:rPr>
                        <w:t xml:space="preserve">8. </w:t>
                      </w:r>
                      <w:proofErr w:type="spellStart"/>
                      <w:r>
                        <w:rPr>
                          <w:sz w:val="20"/>
                          <w:szCs w:val="20"/>
                        </w:rPr>
                        <w:t>attēls</w:t>
                      </w:r>
                      <w:proofErr w:type="spellEnd"/>
                      <w:r w:rsidRPr="000971BB">
                        <w:rPr>
                          <w:sz w:val="20"/>
                          <w:szCs w:val="20"/>
                        </w:rPr>
                        <w:t xml:space="preserve"> </w:t>
                      </w:r>
                      <w:proofErr w:type="spellStart"/>
                      <w:r w:rsidRPr="000971BB">
                        <w:rPr>
                          <w:b w:val="0"/>
                          <w:bCs/>
                          <w:sz w:val="20"/>
                          <w:szCs w:val="20"/>
                        </w:rPr>
                        <w:t>Plaušas-uz-čipa</w:t>
                      </w:r>
                      <w:proofErr w:type="spellEnd"/>
                      <w:r w:rsidRPr="000971BB">
                        <w:rPr>
                          <w:b w:val="0"/>
                          <w:bCs/>
                          <w:sz w:val="20"/>
                          <w:szCs w:val="20"/>
                        </w:rPr>
                        <w:t xml:space="preserve"> (LOC-Lung on chip) </w:t>
                      </w:r>
                      <w:proofErr w:type="spellStart"/>
                      <w:r w:rsidRPr="000971BB">
                        <w:rPr>
                          <w:b w:val="0"/>
                          <w:bCs/>
                          <w:sz w:val="20"/>
                          <w:szCs w:val="20"/>
                        </w:rPr>
                        <w:t>iekārta</w:t>
                      </w:r>
                      <w:proofErr w:type="spellEnd"/>
                      <w:r w:rsidRPr="000971BB">
                        <w:rPr>
                          <w:b w:val="0"/>
                          <w:bCs/>
                          <w:sz w:val="20"/>
                          <w:szCs w:val="20"/>
                        </w:rPr>
                        <w:t xml:space="preserve"> </w:t>
                      </w:r>
                      <w:proofErr w:type="spellStart"/>
                      <w:r w:rsidRPr="000971BB">
                        <w:rPr>
                          <w:b w:val="0"/>
                          <w:bCs/>
                          <w:sz w:val="20"/>
                          <w:szCs w:val="20"/>
                        </w:rPr>
                        <w:t>ar</w:t>
                      </w:r>
                      <w:proofErr w:type="spellEnd"/>
                      <w:r w:rsidRPr="000971BB">
                        <w:rPr>
                          <w:b w:val="0"/>
                          <w:bCs/>
                          <w:sz w:val="20"/>
                          <w:szCs w:val="20"/>
                        </w:rPr>
                        <w:t xml:space="preserve"> </w:t>
                      </w:r>
                      <w:proofErr w:type="spellStart"/>
                      <w:r w:rsidRPr="000971BB">
                        <w:rPr>
                          <w:b w:val="0"/>
                          <w:bCs/>
                          <w:sz w:val="20"/>
                          <w:szCs w:val="20"/>
                        </w:rPr>
                        <w:t>četriem</w:t>
                      </w:r>
                      <w:proofErr w:type="spellEnd"/>
                      <w:r w:rsidRPr="000971BB">
                        <w:rPr>
                          <w:b w:val="0"/>
                          <w:bCs/>
                          <w:sz w:val="20"/>
                          <w:szCs w:val="20"/>
                        </w:rPr>
                        <w:t xml:space="preserve"> </w:t>
                      </w:r>
                      <w:proofErr w:type="spellStart"/>
                      <w:r w:rsidRPr="000971BB">
                        <w:rPr>
                          <w:b w:val="0"/>
                          <w:bCs/>
                          <w:sz w:val="20"/>
                          <w:szCs w:val="20"/>
                        </w:rPr>
                        <w:t>dubultkanāliem</w:t>
                      </w:r>
                      <w:proofErr w:type="spellEnd"/>
                      <w:r w:rsidRPr="000971BB">
                        <w:rPr>
                          <w:b w:val="0"/>
                          <w:bCs/>
                          <w:sz w:val="20"/>
                          <w:szCs w:val="20"/>
                        </w:rPr>
                        <w:t xml:space="preserve">, kas </w:t>
                      </w:r>
                      <w:proofErr w:type="spellStart"/>
                      <w:r w:rsidRPr="000971BB">
                        <w:rPr>
                          <w:b w:val="0"/>
                          <w:bCs/>
                          <w:sz w:val="20"/>
                          <w:szCs w:val="20"/>
                        </w:rPr>
                        <w:t>tiek</w:t>
                      </w:r>
                      <w:proofErr w:type="spellEnd"/>
                      <w:r w:rsidRPr="000971BB">
                        <w:rPr>
                          <w:b w:val="0"/>
                          <w:bCs/>
                          <w:sz w:val="20"/>
                          <w:szCs w:val="20"/>
                        </w:rPr>
                        <w:t xml:space="preserve"> </w:t>
                      </w:r>
                      <w:proofErr w:type="spellStart"/>
                      <w:r w:rsidRPr="000971BB">
                        <w:rPr>
                          <w:b w:val="0"/>
                          <w:bCs/>
                          <w:sz w:val="20"/>
                          <w:szCs w:val="20"/>
                        </w:rPr>
                        <w:t>izmantoti</w:t>
                      </w:r>
                      <w:proofErr w:type="spellEnd"/>
                      <w:r w:rsidRPr="000971BB">
                        <w:rPr>
                          <w:b w:val="0"/>
                          <w:bCs/>
                          <w:sz w:val="20"/>
                          <w:szCs w:val="20"/>
                        </w:rPr>
                        <w:t xml:space="preserve"> </w:t>
                      </w:r>
                      <w:proofErr w:type="spellStart"/>
                      <w:r w:rsidRPr="000971BB">
                        <w:rPr>
                          <w:b w:val="0"/>
                          <w:bCs/>
                          <w:sz w:val="20"/>
                          <w:szCs w:val="20"/>
                        </w:rPr>
                        <w:t>plaušu</w:t>
                      </w:r>
                      <w:proofErr w:type="spellEnd"/>
                      <w:r w:rsidRPr="000971BB">
                        <w:rPr>
                          <w:b w:val="0"/>
                          <w:bCs/>
                          <w:sz w:val="20"/>
                          <w:szCs w:val="20"/>
                        </w:rPr>
                        <w:t xml:space="preserve"> </w:t>
                      </w:r>
                      <w:proofErr w:type="spellStart"/>
                      <w:r w:rsidRPr="000971BB">
                        <w:rPr>
                          <w:b w:val="0"/>
                          <w:bCs/>
                          <w:sz w:val="20"/>
                          <w:szCs w:val="20"/>
                        </w:rPr>
                        <w:t>epitēliju</w:t>
                      </w:r>
                      <w:proofErr w:type="spellEnd"/>
                      <w:r w:rsidRPr="000971BB">
                        <w:rPr>
                          <w:b w:val="0"/>
                          <w:bCs/>
                          <w:sz w:val="20"/>
                          <w:szCs w:val="20"/>
                        </w:rPr>
                        <w:t xml:space="preserve"> </w:t>
                      </w:r>
                      <w:proofErr w:type="spellStart"/>
                      <w:r w:rsidRPr="000971BB">
                        <w:rPr>
                          <w:b w:val="0"/>
                          <w:bCs/>
                          <w:sz w:val="20"/>
                          <w:szCs w:val="20"/>
                        </w:rPr>
                        <w:t>šūnu</w:t>
                      </w:r>
                      <w:proofErr w:type="spellEnd"/>
                      <w:r w:rsidRPr="000971BB">
                        <w:rPr>
                          <w:b w:val="0"/>
                          <w:bCs/>
                          <w:sz w:val="20"/>
                          <w:szCs w:val="20"/>
                        </w:rPr>
                        <w:t xml:space="preserve"> un </w:t>
                      </w:r>
                      <w:proofErr w:type="spellStart"/>
                      <w:r w:rsidRPr="000971BB">
                        <w:rPr>
                          <w:b w:val="0"/>
                          <w:bCs/>
                          <w:sz w:val="20"/>
                          <w:szCs w:val="20"/>
                        </w:rPr>
                        <w:t>asinsvadu</w:t>
                      </w:r>
                      <w:proofErr w:type="spellEnd"/>
                      <w:r w:rsidRPr="000971BB">
                        <w:rPr>
                          <w:b w:val="0"/>
                          <w:bCs/>
                          <w:sz w:val="20"/>
                          <w:szCs w:val="20"/>
                        </w:rPr>
                        <w:t xml:space="preserve"> </w:t>
                      </w:r>
                      <w:proofErr w:type="spellStart"/>
                      <w:r w:rsidRPr="000971BB">
                        <w:rPr>
                          <w:b w:val="0"/>
                          <w:bCs/>
                          <w:sz w:val="20"/>
                          <w:szCs w:val="20"/>
                        </w:rPr>
                        <w:t>endotēlija</w:t>
                      </w:r>
                      <w:proofErr w:type="spellEnd"/>
                      <w:r w:rsidRPr="000971BB">
                        <w:rPr>
                          <w:b w:val="0"/>
                          <w:bCs/>
                          <w:sz w:val="20"/>
                          <w:szCs w:val="20"/>
                        </w:rPr>
                        <w:t xml:space="preserve"> </w:t>
                      </w:r>
                      <w:proofErr w:type="spellStart"/>
                      <w:r w:rsidRPr="000971BB">
                        <w:rPr>
                          <w:b w:val="0"/>
                          <w:bCs/>
                          <w:sz w:val="20"/>
                          <w:szCs w:val="20"/>
                        </w:rPr>
                        <w:t>šūnu</w:t>
                      </w:r>
                      <w:proofErr w:type="spellEnd"/>
                      <w:r w:rsidRPr="000971BB">
                        <w:rPr>
                          <w:b w:val="0"/>
                          <w:bCs/>
                          <w:sz w:val="20"/>
                          <w:szCs w:val="20"/>
                        </w:rPr>
                        <w:t xml:space="preserve"> </w:t>
                      </w:r>
                      <w:proofErr w:type="spellStart"/>
                      <w:r w:rsidRPr="000971BB">
                        <w:rPr>
                          <w:b w:val="0"/>
                          <w:bCs/>
                          <w:sz w:val="20"/>
                          <w:szCs w:val="20"/>
                        </w:rPr>
                        <w:t>audzēšanai</w:t>
                      </w:r>
                      <w:proofErr w:type="spellEnd"/>
                    </w:p>
                  </w:txbxContent>
                </v:textbox>
                <w10:wrap type="square" anchorx="margin"/>
              </v:shape>
            </w:pict>
          </mc:Fallback>
        </mc:AlternateContent>
      </w:r>
      <w:r w:rsidR="000F4721">
        <w:rPr>
          <w:noProof/>
          <w:color w:val="2B579A"/>
          <w:sz w:val="22"/>
          <w:szCs w:val="22"/>
          <w:shd w:val="clear" w:color="auto" w:fill="E6E6E6"/>
          <w:lang w:val="lv-LV" w:eastAsia="lv-LV"/>
        </w:rPr>
        <w:drawing>
          <wp:anchor distT="0" distB="0" distL="114300" distR="114300" simplePos="0" relativeHeight="251658250" behindDoc="0" locked="0" layoutInCell="1" allowOverlap="1" wp14:anchorId="223AD8CE" wp14:editId="469C0883">
            <wp:simplePos x="0" y="0"/>
            <wp:positionH relativeFrom="column">
              <wp:posOffset>3062182</wp:posOffset>
            </wp:positionH>
            <wp:positionV relativeFrom="paragraph">
              <wp:posOffset>26035</wp:posOffset>
            </wp:positionV>
            <wp:extent cx="2447925" cy="182880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ltiveshanas sistema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7925" cy="1828800"/>
                    </a:xfrm>
                    <a:prstGeom prst="rect">
                      <a:avLst/>
                    </a:prstGeom>
                  </pic:spPr>
                </pic:pic>
              </a:graphicData>
            </a:graphic>
          </wp:anchor>
        </w:drawing>
      </w:r>
      <w:r w:rsidR="000F4721">
        <w:rPr>
          <w:noProof/>
          <w:color w:val="2B579A"/>
          <w:sz w:val="22"/>
          <w:szCs w:val="22"/>
          <w:shd w:val="clear" w:color="auto" w:fill="E6E6E6"/>
          <w:lang w:val="lv-LV" w:eastAsia="lv-LV"/>
        </w:rPr>
        <w:drawing>
          <wp:anchor distT="0" distB="0" distL="114300" distR="114300" simplePos="0" relativeHeight="251658243" behindDoc="1" locked="0" layoutInCell="1" allowOverlap="1" wp14:anchorId="6AFF73D6" wp14:editId="650BC84F">
            <wp:simplePos x="0" y="0"/>
            <wp:positionH relativeFrom="margin">
              <wp:posOffset>-3810</wp:posOffset>
            </wp:positionH>
            <wp:positionV relativeFrom="paragraph">
              <wp:posOffset>26035</wp:posOffset>
            </wp:positionV>
            <wp:extent cx="2892425" cy="1838325"/>
            <wp:effectExtent l="19050" t="0" r="317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ps1.jpg"/>
                    <pic:cNvPicPr/>
                  </pic:nvPicPr>
                  <pic:blipFill rotWithShape="1">
                    <a:blip r:embed="rId37" cstate="print">
                      <a:extLst>
                        <a:ext uri="{28A0092B-C50C-407E-A947-70E740481C1C}">
                          <a14:useLocalDpi xmlns:a14="http://schemas.microsoft.com/office/drawing/2010/main" val="0"/>
                        </a:ext>
                      </a:extLst>
                    </a:blip>
                    <a:srcRect l="3167" t="5557" r="30319" b="38659"/>
                    <a:stretch/>
                  </pic:blipFill>
                  <pic:spPr bwMode="auto">
                    <a:xfrm>
                      <a:off x="0" y="0"/>
                      <a:ext cx="2892425" cy="1838325"/>
                    </a:xfrm>
                    <a:prstGeom prst="rect">
                      <a:avLst/>
                    </a:prstGeom>
                    <a:ln>
                      <a:noFill/>
                    </a:ln>
                    <a:extLst>
                      <a:ext uri="{53640926-AAD7-44D8-BBD7-CCE9431645EC}">
                        <a14:shadowObscured xmlns:a14="http://schemas.microsoft.com/office/drawing/2010/main"/>
                      </a:ext>
                    </a:extLst>
                  </pic:spPr>
                </pic:pic>
              </a:graphicData>
            </a:graphic>
          </wp:anchor>
        </w:drawing>
      </w:r>
    </w:p>
    <w:p w14:paraId="708505F6" w14:textId="276F531A" w:rsidR="000F4721" w:rsidRDefault="000F4721" w:rsidP="00930669">
      <w:pPr>
        <w:pStyle w:val="paragraph"/>
        <w:spacing w:before="0" w:beforeAutospacing="0" w:after="0" w:afterAutospacing="0"/>
        <w:ind w:firstLine="720"/>
        <w:jc w:val="both"/>
        <w:textAlignment w:val="baseline"/>
        <w:rPr>
          <w:sz w:val="22"/>
          <w:szCs w:val="22"/>
          <w:lang w:val="lv-LV"/>
        </w:rPr>
      </w:pPr>
    </w:p>
    <w:p w14:paraId="5C58CDCF" w14:textId="77777777" w:rsidR="000F4721" w:rsidRPr="006D6D4F" w:rsidRDefault="000F4721" w:rsidP="00930669">
      <w:pPr>
        <w:pStyle w:val="paragraph"/>
        <w:spacing w:before="0" w:beforeAutospacing="0" w:after="0" w:afterAutospacing="0"/>
        <w:ind w:firstLine="720"/>
        <w:jc w:val="both"/>
        <w:textAlignment w:val="baseline"/>
        <w:rPr>
          <w:sz w:val="22"/>
          <w:szCs w:val="22"/>
          <w:lang w:val="lv-LV"/>
        </w:rPr>
      </w:pPr>
      <w:r w:rsidRPr="1A1BA582">
        <w:rPr>
          <w:color w:val="000000" w:themeColor="text1"/>
          <w:lang w:val="lv-LV"/>
        </w:rPr>
        <w:t>Iekārta vispirms tika projektēta CAD (</w:t>
      </w:r>
      <w:r w:rsidRPr="1A1BA582">
        <w:rPr>
          <w:i/>
          <w:color w:val="000000" w:themeColor="text1"/>
          <w:lang w:val="lv-LV"/>
        </w:rPr>
        <w:t>computer-aided design</w:t>
      </w:r>
      <w:r w:rsidRPr="1A1BA582">
        <w:rPr>
          <w:color w:val="000000" w:themeColor="text1"/>
          <w:lang w:val="lv-LV"/>
        </w:rPr>
        <w:t xml:space="preserve"> jeb datordizaina) vidē, un pēc tam, izmantojot mikroveidošanas (</w:t>
      </w:r>
      <w:r w:rsidRPr="1A1BA582">
        <w:rPr>
          <w:i/>
          <w:color w:val="000000" w:themeColor="text1"/>
          <w:lang w:val="lv-LV"/>
        </w:rPr>
        <w:t>microfabrication</w:t>
      </w:r>
      <w:r w:rsidRPr="1A1BA582">
        <w:rPr>
          <w:color w:val="000000" w:themeColor="text1"/>
          <w:lang w:val="lv-LV"/>
        </w:rPr>
        <w:t>) principus, tika izgatavota dzīvē.</w:t>
      </w:r>
    </w:p>
    <w:p w14:paraId="55DC6C0B" w14:textId="77777777" w:rsidR="000F4721" w:rsidRPr="00C73831" w:rsidRDefault="000F4721" w:rsidP="00930669">
      <w:pPr>
        <w:ind w:firstLine="720"/>
        <w:jc w:val="both"/>
        <w:rPr>
          <w:rFonts w:ascii="Segoe UI" w:hAnsi="Segoe UI" w:cs="Segoe UI"/>
          <w:color w:val="000000" w:themeColor="text1"/>
          <w:lang w:val="lv-LV"/>
        </w:rPr>
      </w:pPr>
      <w:r w:rsidRPr="00C73831">
        <w:rPr>
          <w:color w:val="000000" w:themeColor="text1"/>
          <w:lang w:val="lv-LV"/>
        </w:rPr>
        <w:t xml:space="preserve">Vienlaikus ir uzkonstruēta vienkanāla ierīce plaušu šūnu audzēšanas testēšanai, lai optimizētu šūnu uzsēšanas un audzēšanas parametrus pirms eksperimentiem plaušas-uz-čipa iekārtās. No eksperimenta izpildes viedokļa, ir pabeigts dizains un konstruēšana iekārtai, kas ļauj kontrolēt un audzēt četrus orgānu čipus reizē ar individuālu kontroli katram kanālam. Projekta laikā ir izgatavoti 10 orgānu čipi no PDMS (polidimetilsiloksāna, pašreizējais “zelta standarta” materiāls plaušas-uz-čipa iekārtām), kuros tika audzētas šūnas, un ir izgatavoti 14 orgānu čipi no SEBS (stirēna-etilēna-butiēna-stirēna), kas ir optimālāks materiāls mazo molekulu un vīrusu pētījumiem. Tāpat ir uzkonstruēti tā saucamie pseidovirioni jeb vīrusiem līdzīgas, bet neinfekciozas daļiņas, kuras ir pārbaudītas ar antivielu palīdzību un atzītas par derīgām vakcīnas kandidāta testēšanai. Vienlaikus ir izstrādāta arī pseidovīrusa neitralizācijas metodika. Vakcīnas izstrādes nolūkā ir pārbaudīti vairāki vakcīnas kandidāti, kuri izraisīja vīrusu neitralizējošo antivielu veidošanos, kas ir pārbaudīta gan projekta laikā radītajā pseidovirionu testsistēmā, gan arī dzīvu SARS-CoV-2 vīrusu vairošanās bloķēšanā. </w:t>
      </w:r>
      <w:r w:rsidRPr="00C73831">
        <w:rPr>
          <w:rFonts w:eastAsiaTheme="minorEastAsia"/>
          <w:color w:val="000000" w:themeColor="text1"/>
          <w:lang w:val="lv-LV"/>
        </w:rPr>
        <w:t>BSL-3 (</w:t>
      </w:r>
      <w:r w:rsidRPr="00C73831">
        <w:rPr>
          <w:rFonts w:eastAsiaTheme="minorEastAsia"/>
          <w:i/>
          <w:iCs/>
          <w:color w:val="000000" w:themeColor="text1"/>
          <w:lang w:val="lv-LV"/>
        </w:rPr>
        <w:t>Biosafety level 3</w:t>
      </w:r>
      <w:r w:rsidRPr="00C73831">
        <w:rPr>
          <w:rFonts w:eastAsiaTheme="minorEastAsia"/>
          <w:color w:val="000000" w:themeColor="text1"/>
          <w:lang w:val="lv-LV"/>
        </w:rPr>
        <w:t xml:space="preserve"> jeb trešais biodrošības līmenis) savietojamas SARS-CoV-2 kultivēšanas sistēmas izstrādes nolūkos projekta īstenotāji ir saņēmuši lielāko daļu no nepieciešamajām iekārtām, un paredzams, ka BSL-3 bloks tiks iedarbināts līdz 2021. gada 31. martam. Pēc bloka iedarbināšanas, BMC būs iespējams uz vietas pārbaudīt dažādu zāļvielu, vakcīnu vai aizsardzības līdzekļu efektivitāti pret SARS-CoV-2.</w:t>
      </w:r>
    </w:p>
    <w:p w14:paraId="0429C6C7" w14:textId="40F5FF20" w:rsidR="000F4721" w:rsidRPr="00C73831" w:rsidRDefault="000F4721" w:rsidP="00930669">
      <w:pPr>
        <w:autoSpaceDE w:val="0"/>
        <w:autoSpaceDN w:val="0"/>
        <w:adjustRightInd w:val="0"/>
        <w:ind w:firstLine="720"/>
        <w:jc w:val="both"/>
        <w:rPr>
          <w:color w:val="000000" w:themeColor="text1"/>
          <w:lang w:val="lv-LV"/>
        </w:rPr>
      </w:pPr>
      <w:r w:rsidRPr="00C73831">
        <w:rPr>
          <w:color w:val="000000" w:themeColor="text1"/>
          <w:lang w:val="lv-LV"/>
        </w:rPr>
        <w:t>Projekta aktivitātes “P</w:t>
      </w:r>
      <w:r w:rsidRPr="00C73831">
        <w:rPr>
          <w:rFonts w:eastAsiaTheme="minorEastAsia"/>
          <w:color w:val="000000" w:themeColor="text1"/>
          <w:lang w:val="lv-LV"/>
        </w:rPr>
        <w:t xml:space="preserve">ret koronavīrusu mRNS metiltransferāzēm mērķētu zāļvielu līdersavienojumu izstrāde” </w:t>
      </w:r>
      <w:r w:rsidRPr="00C73831">
        <w:rPr>
          <w:color w:val="000000" w:themeColor="text1"/>
          <w:lang w:val="lv-LV"/>
        </w:rPr>
        <w:t xml:space="preserve">ietvaros ir izveidoti koronavīrusa enzīmu nsp14 un nsp16 inhibitori, kas balstīti uz enzīmu kosubstrāta S-adenozilmetionīna (SAM) struktūru. Tāpat ir uzproducētas Nsp16/10 un Nsp14/10 SARS-CoV-2 metiltransferāzes, kurām </w:t>
      </w:r>
      <w:r w:rsidRPr="4473CC1E">
        <w:rPr>
          <w:color w:val="000000" w:themeColor="text1"/>
          <w:lang w:val="lv-LV"/>
        </w:rPr>
        <w:t>ti</w:t>
      </w:r>
      <w:r w:rsidR="111BFD12" w:rsidRPr="4473CC1E">
        <w:rPr>
          <w:color w:val="000000" w:themeColor="text1"/>
          <w:lang w:val="lv-LV"/>
        </w:rPr>
        <w:t>ka</w:t>
      </w:r>
      <w:r w:rsidRPr="00C73831">
        <w:rPr>
          <w:color w:val="000000" w:themeColor="text1"/>
          <w:lang w:val="lv-LV"/>
        </w:rPr>
        <w:t xml:space="preserve"> testēta dažādu ar datormodelēšanas metodēm iepriekš atlasītu inhibitoru un to fragmentu piesaiste. Projekta ietvaros ir p</w:t>
      </w:r>
      <w:r w:rsidRPr="00C73831">
        <w:rPr>
          <w:rFonts w:eastAsiaTheme="minorEastAsia"/>
          <w:color w:val="000000" w:themeColor="text1"/>
          <w:lang w:val="lv-LV"/>
        </w:rPr>
        <w:t xml:space="preserve">abeigts fragmentu bibliotēkas skrīnings pret nsp14/nsp10, kā arī izveidota metode Nsp14/nsp10 inhibitoru aktivitātes testēšanai. </w:t>
      </w:r>
      <w:r w:rsidRPr="00C73831">
        <w:rPr>
          <w:color w:val="000000" w:themeColor="text1"/>
          <w:lang w:val="lv-LV"/>
        </w:rPr>
        <w:t>Jauno zāļvielu kandidātu izstrādes aktivitātē tika atlasīti efektīvi un maztoksiski līdersavienojumi, kuri spēj nomākt SARS-CoV-2 metiltransferāzes, kā arī iekļūt zīdītāju šūnās. Iegūtie līdersavienojumi turpmākajos projektos tiks izmantoti kā pamats jaunu zāļvielu izveidei pret Covid-19.</w:t>
      </w:r>
    </w:p>
    <w:p w14:paraId="51BB7F88" w14:textId="66EDA1A8" w:rsidR="000F4721" w:rsidRPr="00C73831" w:rsidRDefault="000F4721" w:rsidP="00930669">
      <w:pPr>
        <w:autoSpaceDE w:val="0"/>
        <w:autoSpaceDN w:val="0"/>
        <w:adjustRightInd w:val="0"/>
        <w:ind w:firstLine="720"/>
        <w:jc w:val="both"/>
        <w:rPr>
          <w:rFonts w:eastAsiaTheme="minorEastAsia"/>
          <w:color w:val="000000" w:themeColor="text1"/>
          <w:lang w:val="lv-LV"/>
        </w:rPr>
      </w:pPr>
      <w:r w:rsidRPr="00C73831">
        <w:rPr>
          <w:color w:val="000000" w:themeColor="text1"/>
          <w:lang w:val="lv-LV"/>
        </w:rPr>
        <w:t>Projekta zinātniskā grupa īstenojusi uzdevumus aktivitātes “</w:t>
      </w:r>
      <w:r w:rsidRPr="1A1BA582">
        <w:rPr>
          <w:rFonts w:eastAsiaTheme="minorEastAsia"/>
          <w:color w:val="000000" w:themeColor="text1"/>
          <w:lang w:val="lv-LV"/>
        </w:rPr>
        <w:t xml:space="preserve">Modulāras ātrās atbildes pret-koronavīrusu vakcīnu izstrādes sistēmas izveide” ietvaros, imunizējot peles ar iegūtajiem vakcīnu kandidātiem un iegūstot serumu antivielas, kā arī veicot iegūto antivielu pārbaudi. Iegūtie dati </w:t>
      </w:r>
      <w:r w:rsidRPr="1A1BA582">
        <w:rPr>
          <w:rFonts w:eastAsiaTheme="minorEastAsia"/>
          <w:color w:val="000000" w:themeColor="text1"/>
          <w:lang w:val="lv-LV"/>
        </w:rPr>
        <w:lastRenderedPageBreak/>
        <w:t xml:space="preserve">pētniekiem </w:t>
      </w:r>
      <w:r w:rsidRPr="4473CC1E">
        <w:rPr>
          <w:rFonts w:eastAsiaTheme="minorEastAsia"/>
          <w:color w:val="000000" w:themeColor="text1"/>
          <w:lang w:val="lv-LV"/>
        </w:rPr>
        <w:t>ļ</w:t>
      </w:r>
      <w:r w:rsidR="44C735EF" w:rsidRPr="4473CC1E">
        <w:rPr>
          <w:rFonts w:eastAsiaTheme="minorEastAsia"/>
          <w:color w:val="000000" w:themeColor="text1"/>
          <w:lang w:val="lv-LV"/>
        </w:rPr>
        <w:t>āva</w:t>
      </w:r>
      <w:r w:rsidRPr="1A1BA582">
        <w:rPr>
          <w:rFonts w:eastAsiaTheme="minorEastAsia"/>
          <w:color w:val="000000" w:themeColor="text1"/>
          <w:lang w:val="lv-LV"/>
        </w:rPr>
        <w:t xml:space="preserve"> secināt, ka projekta ietvaros ir izdevies radīt jaunu biokonjugācijas sistēmu, kas ir noderīga vakcīnu konstruēšanā pret SARS-CoV-2 un, potenciāli, arī citām saslimšanām.</w:t>
      </w:r>
    </w:p>
    <w:p w14:paraId="211869F0" w14:textId="77777777" w:rsidR="000F4721" w:rsidRPr="00C73831" w:rsidRDefault="000F4721" w:rsidP="00930669">
      <w:pPr>
        <w:ind w:firstLine="720"/>
        <w:jc w:val="both"/>
        <w:rPr>
          <w:color w:val="000000" w:themeColor="text1"/>
          <w:lang w:val="lv-LV"/>
        </w:rPr>
      </w:pPr>
      <w:r w:rsidRPr="00C73831">
        <w:rPr>
          <w:color w:val="000000" w:themeColor="text1"/>
          <w:lang w:val="lv-LV"/>
        </w:rPr>
        <w:t>Jauno zāļvielu kandidātu izveides aktivitātē ir uzproducētas un raksturotas divas koronavīrusa sastāvdaļas, savukārt eksistējošo zāļvielu translācijas potenciāla novērtēšanas aktivitātē ir veiksmīgi pierādīts, ka meldonijs spēj aizkavēt plaušu tūskas un fibrozes attīstību dzīvnieku modelī.</w:t>
      </w:r>
    </w:p>
    <w:p w14:paraId="40A4D462" w14:textId="77777777" w:rsidR="000F4721" w:rsidRPr="00C73831" w:rsidRDefault="000F4721" w:rsidP="00930669">
      <w:pPr>
        <w:autoSpaceDE w:val="0"/>
        <w:autoSpaceDN w:val="0"/>
        <w:adjustRightInd w:val="0"/>
        <w:ind w:firstLine="720"/>
        <w:jc w:val="both"/>
        <w:rPr>
          <w:rFonts w:eastAsiaTheme="minorEastAsia"/>
          <w:color w:val="000000" w:themeColor="text1"/>
          <w:lang w:val="lv-LV"/>
        </w:rPr>
      </w:pPr>
      <w:r w:rsidRPr="00C73831">
        <w:rPr>
          <w:color w:val="000000" w:themeColor="text1"/>
          <w:lang w:val="lv-LV"/>
        </w:rPr>
        <w:t xml:space="preserve">Eksperimentā, kura ietvaros tika pētīta meldonija terapijas ietekme uz monokrotalīna izraisīto plaušu bojājuma ar sekojošu pulmonālās hipertensijas un sirds labā kambara mazspējas attīstību, tika novērots, ka meldonija terapija novērsa monokrotalīna izraisītos mitohondriju funkcionālos bojājumus. Savukārt pētījumi par </w:t>
      </w:r>
      <w:r w:rsidRPr="00C73831">
        <w:rPr>
          <w:rFonts w:eastAsiaTheme="minorEastAsia"/>
          <w:color w:val="000000" w:themeColor="text1"/>
          <w:lang w:val="lv-LV"/>
        </w:rPr>
        <w:t xml:space="preserve">meldonija terapijas ietekmi uz LPS </w:t>
      </w:r>
      <w:r w:rsidRPr="00C73831">
        <w:rPr>
          <w:color w:val="000000" w:themeColor="text1"/>
          <w:lang w:val="lv-LV"/>
        </w:rPr>
        <w:t xml:space="preserve">(lipopolisaharīdu) </w:t>
      </w:r>
      <w:r w:rsidRPr="00C73831">
        <w:rPr>
          <w:rFonts w:eastAsiaTheme="minorEastAsia"/>
          <w:color w:val="000000" w:themeColor="text1"/>
          <w:lang w:val="lv-LV"/>
        </w:rPr>
        <w:t>ierosināto endotoksēmiju un sirds kreisā kambara disfunkcijas attīstību uzrādīja, ka meldonija terapija aizkavēja glikozes koncentrācijas asinīs samazināšanos un sirds kreisā kambara disfunkcijas attīstību</w:t>
      </w:r>
      <w:r w:rsidRPr="00C73831">
        <w:rPr>
          <w:color w:val="000000" w:themeColor="text1"/>
          <w:lang w:val="lv-LV"/>
        </w:rPr>
        <w:t>. Vienlaikus veikti pētījumi par m</w:t>
      </w:r>
      <w:r w:rsidRPr="00C73831">
        <w:rPr>
          <w:rFonts w:eastAsiaTheme="minorEastAsia"/>
          <w:color w:val="000000" w:themeColor="text1"/>
          <w:lang w:val="lv-LV"/>
        </w:rPr>
        <w:t>eldonija terapijas ietekmi uz LPS-izsauktajām sirds šūnu bioenerģētikas izmaiņām un meldonija terapijas ietekmi uz vaskulāro reaktivitāti pulomonālās artērijās pēc monokrotalīna ievadīšanas.</w:t>
      </w:r>
    </w:p>
    <w:p w14:paraId="0E749649" w14:textId="361C3FC6" w:rsidR="000F4721" w:rsidRDefault="000F4721" w:rsidP="00930669">
      <w:pPr>
        <w:ind w:firstLine="720"/>
        <w:jc w:val="both"/>
        <w:rPr>
          <w:color w:val="000000" w:themeColor="text1"/>
          <w:lang w:val="lv-LV"/>
        </w:rPr>
      </w:pPr>
      <w:r w:rsidRPr="1A1BA582">
        <w:rPr>
          <w:rFonts w:eastAsiaTheme="minorEastAsia"/>
          <w:color w:val="000000" w:themeColor="text1"/>
          <w:lang w:val="lv-LV"/>
        </w:rPr>
        <w:t xml:space="preserve"> Iegūtie rezultāti apliecina, ka meldonijs darbojas tieši uz sirds audiem un to enerģijas metabolismu. Ņemot vērā, ka projekta ietvaros veiktie pētījumi pierāda, ka </w:t>
      </w:r>
      <w:r w:rsidRPr="00C73831">
        <w:rPr>
          <w:bCs/>
          <w:color w:val="000000" w:themeColor="text1"/>
          <w:lang w:val="lv-LV"/>
        </w:rPr>
        <w:t>izveidotajos dzīvnieku modeļos meldonijs būtiski mazināja sirds un plaušu bojājumus, p</w:t>
      </w:r>
      <w:r w:rsidRPr="1A1BA582">
        <w:rPr>
          <w:rFonts w:eastAsiaTheme="minorEastAsia"/>
          <w:color w:val="000000" w:themeColor="text1"/>
          <w:lang w:val="lv-LV"/>
        </w:rPr>
        <w:t>rojekta r</w:t>
      </w:r>
      <w:r w:rsidRPr="00C73831">
        <w:rPr>
          <w:bCs/>
          <w:color w:val="000000" w:themeColor="text1"/>
          <w:lang w:val="lv-LV"/>
        </w:rPr>
        <w:t xml:space="preserve">ezultāti pamato jaunu pētījumu un klīnisko novērojumu uzsākšanu, lai novērtētu meldonija lietošanas ietekmi uz sirds un asinsvadu slimību norisi Covid-19 infekcijas gadījumā. </w:t>
      </w:r>
      <w:r w:rsidRPr="00C73831">
        <w:rPr>
          <w:color w:val="000000" w:themeColor="text1"/>
          <w:lang w:val="lv-LV"/>
        </w:rPr>
        <w:t xml:space="preserve">Projekta noslēgumā projekta īstenotāji </w:t>
      </w:r>
      <w:r w:rsidRPr="4473CC1E">
        <w:rPr>
          <w:color w:val="000000" w:themeColor="text1"/>
          <w:lang w:val="lv-LV"/>
        </w:rPr>
        <w:t>V</w:t>
      </w:r>
      <w:r w:rsidR="0BA8617A" w:rsidRPr="4473CC1E">
        <w:rPr>
          <w:color w:val="000000" w:themeColor="text1"/>
          <w:lang w:val="lv-LV"/>
        </w:rPr>
        <w:t>M</w:t>
      </w:r>
      <w:r w:rsidRPr="00C73831">
        <w:rPr>
          <w:color w:val="000000" w:themeColor="text1"/>
          <w:lang w:val="lv-LV"/>
        </w:rPr>
        <w:t xml:space="preserve"> iesniedza ziņojumu par esošo medikamentu efektivitāti Covid-19 ārstēšanā un komplikāciju novēršanā vai mazināšanā.</w:t>
      </w:r>
    </w:p>
    <w:p w14:paraId="29B62A77" w14:textId="420581BF" w:rsidR="000F4721" w:rsidRPr="003860D7" w:rsidRDefault="000F4721" w:rsidP="00930669">
      <w:pPr>
        <w:ind w:firstLine="720"/>
        <w:jc w:val="both"/>
        <w:rPr>
          <w:rFonts w:eastAsia="Calibri"/>
          <w:lang w:val="lv-LV" w:eastAsia="lv-LV"/>
        </w:rPr>
      </w:pPr>
      <w:r>
        <w:rPr>
          <w:rFonts w:eastAsia="Calibri"/>
          <w:lang w:val="lv-LV" w:eastAsia="lv-LV"/>
        </w:rPr>
        <w:t xml:space="preserve">Projekta sasniegto zinātnisko rezultātu skaitliskie indikatori, salīdzinājumā ar projekta pieteikumā plānotajiem sasniedzamajiem rezultātiem, apkopoti Tabulā Nr. 8. </w:t>
      </w:r>
    </w:p>
    <w:p w14:paraId="4C87D6B2" w14:textId="56D96908" w:rsidR="000F4721" w:rsidRPr="00DB26D1" w:rsidRDefault="000F4721" w:rsidP="00D0295F">
      <w:pPr>
        <w:pStyle w:val="Caption"/>
        <w:keepNext/>
        <w:spacing w:after="0"/>
        <w:jc w:val="right"/>
        <w:rPr>
          <w:b w:val="0"/>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00402732" w:rsidRPr="006866B7">
        <w:rPr>
          <w:noProof/>
          <w:lang w:val="lv-LV"/>
        </w:rPr>
        <w:t>8</w:t>
      </w:r>
      <w:r w:rsidR="00841074">
        <w:rPr>
          <w:noProof/>
        </w:rPr>
        <w:fldChar w:fldCharType="end"/>
      </w:r>
    </w:p>
    <w:p w14:paraId="12443EBD" w14:textId="77777777" w:rsidR="000F4721" w:rsidRPr="00DB26D1" w:rsidRDefault="000F4721" w:rsidP="00930669">
      <w:pPr>
        <w:pStyle w:val="Caption"/>
        <w:keepNext/>
        <w:spacing w:after="0"/>
        <w:jc w:val="right"/>
        <w:rPr>
          <w:b w:val="0"/>
          <w:lang w:val="lv-LV"/>
        </w:rPr>
      </w:pPr>
      <w:r w:rsidRPr="1A1BA582">
        <w:rPr>
          <w:lang w:val="lv-LV"/>
        </w:rPr>
        <w:t xml:space="preserve"> </w:t>
      </w:r>
      <w:r w:rsidRPr="1A1BA582">
        <w:rPr>
          <w:b w:val="0"/>
          <w:lang w:val="lv-LV"/>
        </w:rPr>
        <w:t>Projekta 6.4. (vadītājs K. Tārs)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425"/>
        <w:gridCol w:w="1284"/>
      </w:tblGrid>
      <w:tr w:rsidR="000F4721" w:rsidRPr="00CC4335" w14:paraId="72C9FCA2" w14:textId="77777777" w:rsidTr="00261A78">
        <w:tc>
          <w:tcPr>
            <w:tcW w:w="5353" w:type="dxa"/>
            <w:shd w:val="clear" w:color="auto" w:fill="F3EBF9"/>
          </w:tcPr>
          <w:p w14:paraId="5F27847E" w14:textId="77777777" w:rsidR="000F4721" w:rsidRPr="00CC4335" w:rsidRDefault="000F4721" w:rsidP="00930669">
            <w:pPr>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0A12B995" w14:textId="77777777" w:rsidR="000F4721" w:rsidRPr="00CC4335" w:rsidRDefault="000F4721" w:rsidP="00930669">
            <w:pPr>
              <w:jc w:val="both"/>
              <w:rPr>
                <w:rFonts w:eastAsia="Calibri"/>
                <w:b/>
                <w:lang w:val="lv-LV" w:eastAsia="lv-LV"/>
              </w:rPr>
            </w:pPr>
            <w:r w:rsidRPr="00CC4335">
              <w:rPr>
                <w:rFonts w:eastAsia="Calibri"/>
                <w:b/>
                <w:lang w:val="lv-LV" w:eastAsia="lv-LV"/>
              </w:rPr>
              <w:t>Plānots</w:t>
            </w:r>
          </w:p>
        </w:tc>
        <w:tc>
          <w:tcPr>
            <w:tcW w:w="1425" w:type="dxa"/>
            <w:shd w:val="clear" w:color="auto" w:fill="F3EBF9"/>
          </w:tcPr>
          <w:p w14:paraId="0B663A83" w14:textId="77777777" w:rsidR="000F4721" w:rsidRPr="00CC4335" w:rsidRDefault="000F4721" w:rsidP="00930669">
            <w:pPr>
              <w:jc w:val="both"/>
              <w:rPr>
                <w:rFonts w:eastAsia="Calibri"/>
                <w:b/>
                <w:lang w:val="lv-LV" w:eastAsia="lv-LV"/>
              </w:rPr>
            </w:pPr>
            <w:r w:rsidRPr="00CC4335">
              <w:rPr>
                <w:rFonts w:eastAsia="Calibri"/>
                <w:b/>
                <w:lang w:val="lv-LV" w:eastAsia="lv-LV"/>
              </w:rPr>
              <w:t>Sasniegts</w:t>
            </w:r>
          </w:p>
        </w:tc>
        <w:tc>
          <w:tcPr>
            <w:tcW w:w="1284" w:type="dxa"/>
            <w:shd w:val="clear" w:color="auto" w:fill="F3EBF9"/>
          </w:tcPr>
          <w:p w14:paraId="6BDF5B99" w14:textId="77777777" w:rsidR="000F4721" w:rsidRPr="00CC4335" w:rsidRDefault="000F4721" w:rsidP="00930669">
            <w:pPr>
              <w:jc w:val="both"/>
              <w:rPr>
                <w:rFonts w:eastAsia="Calibri"/>
                <w:b/>
                <w:lang w:val="lv-LV" w:eastAsia="lv-LV"/>
              </w:rPr>
            </w:pPr>
            <w:r w:rsidRPr="00CC4335">
              <w:rPr>
                <w:rFonts w:eastAsia="Calibri"/>
                <w:b/>
                <w:lang w:val="lv-LV" w:eastAsia="lv-LV"/>
              </w:rPr>
              <w:t>Progresā</w:t>
            </w:r>
          </w:p>
        </w:tc>
      </w:tr>
      <w:tr w:rsidR="000F4721" w:rsidRPr="00CC4335" w14:paraId="4ABD38D8" w14:textId="77777777" w:rsidTr="3B56FEF4">
        <w:tc>
          <w:tcPr>
            <w:tcW w:w="5353" w:type="dxa"/>
            <w:shd w:val="clear" w:color="auto" w:fill="A6A6A6" w:themeFill="background1" w:themeFillShade="A6"/>
            <w:vAlign w:val="center"/>
          </w:tcPr>
          <w:p w14:paraId="49EDBD06" w14:textId="77777777" w:rsidR="000F4721" w:rsidRPr="00D15B5B"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31A53819">
              <w:rPr>
                <w:rFonts w:eastAsia="Calibri"/>
                <w:i/>
                <w:iCs/>
                <w:lang w:val="lv-LV" w:eastAsia="lv-LV"/>
              </w:rPr>
              <w:t>Web of Science</w:t>
            </w:r>
            <w:r w:rsidRPr="31A53819">
              <w:rPr>
                <w:rFonts w:eastAsia="Calibri"/>
                <w:lang w:val="lv-LV" w:eastAsia="lv-LV"/>
              </w:rPr>
              <w:t xml:space="preserve"> vai </w:t>
            </w:r>
            <w:r w:rsidRPr="31A53819">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407977DB" w14:textId="77777777" w:rsidR="000F4721" w:rsidRPr="00CC4335" w:rsidRDefault="000F4721" w:rsidP="00930669">
            <w:pPr>
              <w:jc w:val="center"/>
              <w:rPr>
                <w:rFonts w:eastAsia="Calibri"/>
                <w:lang w:val="lv-LV" w:eastAsia="lv-LV"/>
              </w:rPr>
            </w:pPr>
            <w:r>
              <w:rPr>
                <w:rFonts w:eastAsia="Calibri"/>
                <w:lang w:val="lv-LV" w:eastAsia="lv-LV"/>
              </w:rPr>
              <w:t>4</w:t>
            </w:r>
          </w:p>
        </w:tc>
        <w:tc>
          <w:tcPr>
            <w:tcW w:w="1425" w:type="dxa"/>
            <w:shd w:val="clear" w:color="auto" w:fill="F2F2F2" w:themeFill="background1" w:themeFillShade="F2"/>
            <w:vAlign w:val="center"/>
          </w:tcPr>
          <w:p w14:paraId="0EF7DCE3" w14:textId="77777777" w:rsidR="000F4721" w:rsidRPr="00CC4335" w:rsidRDefault="000F4721" w:rsidP="00930669">
            <w:pPr>
              <w:jc w:val="center"/>
              <w:rPr>
                <w:rFonts w:eastAsia="Calibri"/>
                <w:lang w:val="lv-LV" w:eastAsia="lv-LV"/>
              </w:rPr>
            </w:pPr>
            <w:r>
              <w:rPr>
                <w:rFonts w:eastAsia="Calibri"/>
                <w:lang w:val="lv-LV" w:eastAsia="lv-LV"/>
              </w:rPr>
              <w:t>-</w:t>
            </w:r>
          </w:p>
        </w:tc>
        <w:tc>
          <w:tcPr>
            <w:tcW w:w="1284" w:type="dxa"/>
            <w:shd w:val="clear" w:color="auto" w:fill="F2F2F2" w:themeFill="background1" w:themeFillShade="F2"/>
            <w:vAlign w:val="center"/>
          </w:tcPr>
          <w:p w14:paraId="55E19926" w14:textId="77777777" w:rsidR="000F4721" w:rsidRPr="00CC4335" w:rsidRDefault="000F4721" w:rsidP="00930669">
            <w:pPr>
              <w:jc w:val="center"/>
              <w:rPr>
                <w:rFonts w:eastAsia="Calibri"/>
                <w:lang w:val="lv-LV" w:eastAsia="lv-LV"/>
              </w:rPr>
            </w:pPr>
            <w:r>
              <w:rPr>
                <w:rFonts w:eastAsia="Calibri"/>
                <w:lang w:val="lv-LV" w:eastAsia="lv-LV"/>
              </w:rPr>
              <w:t>4</w:t>
            </w:r>
          </w:p>
        </w:tc>
      </w:tr>
      <w:tr w:rsidR="000F4721" w:rsidRPr="00CC4335" w14:paraId="6098C48A" w14:textId="77777777" w:rsidTr="3B56FEF4">
        <w:trPr>
          <w:trHeight w:val="443"/>
        </w:trPr>
        <w:tc>
          <w:tcPr>
            <w:tcW w:w="5353" w:type="dxa"/>
            <w:shd w:val="clear" w:color="auto" w:fill="A6A6A6" w:themeFill="background1" w:themeFillShade="A6"/>
            <w:vAlign w:val="center"/>
          </w:tcPr>
          <w:p w14:paraId="583AA1D7" w14:textId="77777777" w:rsidR="000F4721" w:rsidRPr="00CC4335" w:rsidRDefault="000F4721" w:rsidP="00930669">
            <w:pPr>
              <w:rPr>
                <w:rFonts w:eastAsia="Calibri"/>
                <w:lang w:val="lv-LV" w:eastAsia="lv-LV"/>
              </w:rPr>
            </w:pPr>
            <w:r w:rsidRPr="1A1BA582">
              <w:rPr>
                <w:rFonts w:eastAsia="Calibri"/>
                <w:lang w:val="lv-LV" w:eastAsia="lv-LV"/>
              </w:rPr>
              <w:t>Ziņojumi par rīcībpolitikas ieteikumiem un rīcībpolitiku ietekmi</w:t>
            </w:r>
          </w:p>
        </w:tc>
        <w:tc>
          <w:tcPr>
            <w:tcW w:w="1559" w:type="dxa"/>
            <w:shd w:val="clear" w:color="auto" w:fill="F2F2F2" w:themeFill="background1" w:themeFillShade="F2"/>
            <w:vAlign w:val="center"/>
          </w:tcPr>
          <w:p w14:paraId="5C5F9A1B" w14:textId="77777777" w:rsidR="000F4721" w:rsidRPr="00CC4335" w:rsidRDefault="000F4721" w:rsidP="00930669">
            <w:pPr>
              <w:jc w:val="center"/>
              <w:rPr>
                <w:rFonts w:eastAsia="Calibri"/>
                <w:lang w:val="lv-LV" w:eastAsia="lv-LV"/>
              </w:rPr>
            </w:pPr>
            <w:r>
              <w:rPr>
                <w:rFonts w:eastAsia="Calibri"/>
                <w:lang w:val="lv-LV" w:eastAsia="lv-LV"/>
              </w:rPr>
              <w:t>1</w:t>
            </w:r>
          </w:p>
        </w:tc>
        <w:tc>
          <w:tcPr>
            <w:tcW w:w="1425" w:type="dxa"/>
            <w:shd w:val="clear" w:color="auto" w:fill="F2F2F2" w:themeFill="background1" w:themeFillShade="F2"/>
            <w:vAlign w:val="center"/>
          </w:tcPr>
          <w:p w14:paraId="5AA7F851" w14:textId="77777777" w:rsidR="000F4721" w:rsidRPr="00CC4335" w:rsidRDefault="000F4721" w:rsidP="00930669">
            <w:pPr>
              <w:jc w:val="center"/>
              <w:rPr>
                <w:rFonts w:eastAsia="Calibri"/>
                <w:lang w:val="lv-LV" w:eastAsia="lv-LV"/>
              </w:rPr>
            </w:pPr>
            <w:r w:rsidRPr="00CC4335">
              <w:rPr>
                <w:rFonts w:eastAsia="Calibri"/>
                <w:lang w:val="lv-LV" w:eastAsia="lv-LV"/>
              </w:rPr>
              <w:t>-</w:t>
            </w:r>
          </w:p>
        </w:tc>
        <w:tc>
          <w:tcPr>
            <w:tcW w:w="1284" w:type="dxa"/>
            <w:shd w:val="clear" w:color="auto" w:fill="F2F2F2" w:themeFill="background1" w:themeFillShade="F2"/>
            <w:vAlign w:val="center"/>
          </w:tcPr>
          <w:p w14:paraId="78EE1496" w14:textId="77777777" w:rsidR="000F4721" w:rsidRPr="00CC4335" w:rsidRDefault="000F4721" w:rsidP="00930669">
            <w:pPr>
              <w:jc w:val="center"/>
              <w:rPr>
                <w:rFonts w:eastAsia="Calibri"/>
                <w:lang w:val="lv-LV" w:eastAsia="lv-LV"/>
              </w:rPr>
            </w:pPr>
            <w:r>
              <w:rPr>
                <w:rFonts w:eastAsia="Calibri"/>
                <w:lang w:val="lv-LV" w:eastAsia="lv-LV"/>
              </w:rPr>
              <w:t>1</w:t>
            </w:r>
          </w:p>
        </w:tc>
      </w:tr>
      <w:tr w:rsidR="000F4721" w:rsidRPr="00CC4335" w14:paraId="5B9471DE" w14:textId="77777777" w:rsidTr="3B56FEF4">
        <w:trPr>
          <w:trHeight w:val="443"/>
        </w:trPr>
        <w:tc>
          <w:tcPr>
            <w:tcW w:w="5353" w:type="dxa"/>
            <w:shd w:val="clear" w:color="auto" w:fill="A6A6A6" w:themeFill="background1" w:themeFillShade="A6"/>
            <w:vAlign w:val="center"/>
          </w:tcPr>
          <w:p w14:paraId="5FB8BA52" w14:textId="77777777" w:rsidR="000F4721" w:rsidRPr="00E65833" w:rsidRDefault="000F4721" w:rsidP="00D0295F">
            <w:pPr>
              <w:rPr>
                <w:color w:val="000000"/>
                <w:lang w:val="lv-LV"/>
              </w:rPr>
            </w:pPr>
            <w:r w:rsidRPr="1A1BA582">
              <w:rPr>
                <w:color w:val="000000" w:themeColor="text1"/>
                <w:lang w:val="lv-LV"/>
              </w:rPr>
              <w:t>Sekmīgi nokārtots maģistra valsts (gala) pārbaudījums un noteiktā kārtībā aizstāvēts promocijas darbs, ievērojot programmas mērķi un uzdevumus</w:t>
            </w:r>
          </w:p>
        </w:tc>
        <w:tc>
          <w:tcPr>
            <w:tcW w:w="1559" w:type="dxa"/>
            <w:shd w:val="clear" w:color="auto" w:fill="F2F2F2" w:themeFill="background1" w:themeFillShade="F2"/>
            <w:vAlign w:val="center"/>
          </w:tcPr>
          <w:p w14:paraId="4CD0D3F9" w14:textId="77777777" w:rsidR="000F4721" w:rsidRDefault="000F4721" w:rsidP="00930669">
            <w:pPr>
              <w:jc w:val="center"/>
              <w:rPr>
                <w:rFonts w:eastAsia="Calibri"/>
                <w:lang w:val="lv-LV" w:eastAsia="lv-LV"/>
              </w:rPr>
            </w:pPr>
            <w:r>
              <w:rPr>
                <w:rFonts w:eastAsia="Calibri"/>
                <w:lang w:val="lv-LV" w:eastAsia="lv-LV"/>
              </w:rPr>
              <w:t>-</w:t>
            </w:r>
          </w:p>
        </w:tc>
        <w:tc>
          <w:tcPr>
            <w:tcW w:w="1425" w:type="dxa"/>
            <w:shd w:val="clear" w:color="auto" w:fill="F2F2F2" w:themeFill="background1" w:themeFillShade="F2"/>
            <w:vAlign w:val="center"/>
          </w:tcPr>
          <w:p w14:paraId="0260DECA" w14:textId="77777777" w:rsidR="000F4721" w:rsidRPr="00CC4335" w:rsidRDefault="000F4721" w:rsidP="00930669">
            <w:pPr>
              <w:jc w:val="center"/>
              <w:rPr>
                <w:rFonts w:eastAsia="Calibri"/>
                <w:lang w:val="lv-LV" w:eastAsia="lv-LV"/>
              </w:rPr>
            </w:pPr>
            <w:r>
              <w:rPr>
                <w:rFonts w:eastAsia="Calibri"/>
                <w:lang w:val="lv-LV" w:eastAsia="lv-LV"/>
              </w:rPr>
              <w:t>-</w:t>
            </w:r>
          </w:p>
        </w:tc>
        <w:tc>
          <w:tcPr>
            <w:tcW w:w="1284" w:type="dxa"/>
            <w:shd w:val="clear" w:color="auto" w:fill="F2F2F2" w:themeFill="background1" w:themeFillShade="F2"/>
            <w:vAlign w:val="center"/>
          </w:tcPr>
          <w:p w14:paraId="594F8B00" w14:textId="77777777" w:rsidR="000F4721" w:rsidRDefault="000F4721" w:rsidP="00930669">
            <w:pPr>
              <w:jc w:val="center"/>
              <w:rPr>
                <w:rFonts w:eastAsia="Calibri"/>
                <w:lang w:val="lv-LV" w:eastAsia="lv-LV"/>
              </w:rPr>
            </w:pPr>
            <w:r>
              <w:rPr>
                <w:rFonts w:eastAsia="Calibri"/>
                <w:lang w:val="lv-LV" w:eastAsia="lv-LV"/>
              </w:rPr>
              <w:t>1</w:t>
            </w:r>
          </w:p>
        </w:tc>
      </w:tr>
      <w:tr w:rsidR="000F4721" w:rsidRPr="00CC4335" w14:paraId="785FA914" w14:textId="77777777" w:rsidTr="3B56FEF4">
        <w:trPr>
          <w:trHeight w:val="443"/>
        </w:trPr>
        <w:tc>
          <w:tcPr>
            <w:tcW w:w="5353" w:type="dxa"/>
            <w:shd w:val="clear" w:color="auto" w:fill="A6A6A6" w:themeFill="background1" w:themeFillShade="A6"/>
            <w:vAlign w:val="center"/>
          </w:tcPr>
          <w:p w14:paraId="68E12D95" w14:textId="77777777" w:rsidR="000F4721" w:rsidRPr="001017E3" w:rsidRDefault="000F4721" w:rsidP="00D0295F">
            <w:pPr>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219EA877" w14:textId="77777777" w:rsidR="000F4721" w:rsidRDefault="000F4721" w:rsidP="00930669">
            <w:pPr>
              <w:jc w:val="center"/>
              <w:rPr>
                <w:rFonts w:eastAsia="Calibri"/>
                <w:lang w:val="lv-LV" w:eastAsia="lv-LV"/>
              </w:rPr>
            </w:pPr>
            <w:r>
              <w:rPr>
                <w:rFonts w:eastAsia="Calibri"/>
                <w:lang w:val="lv-LV" w:eastAsia="lv-LV"/>
              </w:rPr>
              <w:t>1</w:t>
            </w:r>
          </w:p>
        </w:tc>
        <w:tc>
          <w:tcPr>
            <w:tcW w:w="1425" w:type="dxa"/>
            <w:shd w:val="clear" w:color="auto" w:fill="F2F2F2" w:themeFill="background1" w:themeFillShade="F2"/>
            <w:vAlign w:val="center"/>
          </w:tcPr>
          <w:p w14:paraId="5EB18FF5" w14:textId="77777777" w:rsidR="000F4721" w:rsidRDefault="000F4721" w:rsidP="00930669">
            <w:pPr>
              <w:jc w:val="center"/>
              <w:rPr>
                <w:rFonts w:eastAsia="Calibri"/>
                <w:lang w:val="lv-LV" w:eastAsia="lv-LV"/>
              </w:rPr>
            </w:pPr>
            <w:r>
              <w:rPr>
                <w:rFonts w:eastAsia="Calibri"/>
                <w:lang w:val="lv-LV" w:eastAsia="lv-LV"/>
              </w:rPr>
              <w:t>-</w:t>
            </w:r>
          </w:p>
        </w:tc>
        <w:tc>
          <w:tcPr>
            <w:tcW w:w="1284" w:type="dxa"/>
            <w:shd w:val="clear" w:color="auto" w:fill="F2F2F2" w:themeFill="background1" w:themeFillShade="F2"/>
            <w:vAlign w:val="center"/>
          </w:tcPr>
          <w:p w14:paraId="5CEC82B8" w14:textId="77777777" w:rsidR="000F4721" w:rsidRDefault="000F4721" w:rsidP="00930669">
            <w:pPr>
              <w:jc w:val="center"/>
              <w:rPr>
                <w:rFonts w:eastAsia="Calibri"/>
                <w:lang w:val="lv-LV" w:eastAsia="lv-LV"/>
              </w:rPr>
            </w:pPr>
            <w:r>
              <w:rPr>
                <w:rFonts w:eastAsia="Calibri"/>
                <w:lang w:val="lv-LV" w:eastAsia="lv-LV"/>
              </w:rPr>
              <w:t>1</w:t>
            </w:r>
          </w:p>
        </w:tc>
      </w:tr>
    </w:tbl>
    <w:p w14:paraId="08E6551D" w14:textId="77777777" w:rsidR="000F4721" w:rsidRPr="00C73831" w:rsidRDefault="000F4721" w:rsidP="00930669">
      <w:pPr>
        <w:ind w:firstLine="720"/>
        <w:jc w:val="both"/>
        <w:rPr>
          <w:b/>
          <w:color w:val="000000" w:themeColor="text1"/>
          <w:lang w:val="lv-LV"/>
        </w:rPr>
      </w:pPr>
    </w:p>
    <w:p w14:paraId="075BDBEE" w14:textId="48216FEE" w:rsidR="000F4721" w:rsidRPr="00D57BEC" w:rsidRDefault="000F4721" w:rsidP="00930669">
      <w:pPr>
        <w:pStyle w:val="Heading3"/>
        <w:spacing w:after="240" w:line="240" w:lineRule="auto"/>
        <w:rPr>
          <w:rStyle w:val="eop"/>
          <w:lang w:val="lv-LV"/>
        </w:rPr>
      </w:pPr>
      <w:bookmarkStart w:id="45" w:name="_Toc64897535"/>
      <w:bookmarkStart w:id="46" w:name="_Toc66440318"/>
      <w:bookmarkStart w:id="47" w:name="_Toc66446402"/>
      <w:r w:rsidRPr="1A1BA582">
        <w:rPr>
          <w:rStyle w:val="normaltextrun"/>
          <w:lang w:val="lv-LV"/>
        </w:rPr>
        <w:t>2.1.5. Programmas 6.5. projekta rezultāti (vadītāja A. Ķīvīte-Urtāne)</w:t>
      </w:r>
      <w:bookmarkEnd w:id="45"/>
      <w:bookmarkEnd w:id="46"/>
      <w:bookmarkEnd w:id="47"/>
    </w:p>
    <w:p w14:paraId="6A10FB3F" w14:textId="4BF2B7C8" w:rsidR="000F4721" w:rsidRDefault="000F4721" w:rsidP="00930669">
      <w:pPr>
        <w:ind w:firstLine="720"/>
        <w:jc w:val="both"/>
        <w:rPr>
          <w:lang w:val="lv-LV"/>
        </w:rPr>
      </w:pPr>
      <w:r w:rsidRPr="1A1BA582">
        <w:rPr>
          <w:lang w:val="lv-LV"/>
        </w:rPr>
        <w:t xml:space="preserve">Andas Ķīvītes-Urtānes vadībā projektu 6.5. </w:t>
      </w:r>
      <w:r w:rsidRPr="4473CC1E">
        <w:rPr>
          <w:lang w:val="lv-LV"/>
        </w:rPr>
        <w:t>īsteno</w:t>
      </w:r>
      <w:r w:rsidR="20EB94FC" w:rsidRPr="4473CC1E">
        <w:rPr>
          <w:lang w:val="lv-LV"/>
        </w:rPr>
        <w:t>ja</w:t>
      </w:r>
      <w:r w:rsidRPr="1A1BA582">
        <w:rPr>
          <w:lang w:val="lv-LV"/>
        </w:rPr>
        <w:t xml:space="preserve"> RSU, sadarbībā ar LU un BA. Projekts atbilst MK rīkojuma Nr. 278 6.5. apakšpunktā noteiktajam tematiskajam uzdevumam. Projekta zinātnes nozares ir veselības un sporta zinātnes, kā arī medicīnas bāzes zinātnes, tai skaitā farmācija. Projekts ir dalīts vairākās daļās atbilstoši pētāmajiem tematiem.</w:t>
      </w:r>
    </w:p>
    <w:p w14:paraId="28838C29" w14:textId="444C5F27" w:rsidR="000F4721" w:rsidRPr="00BB2D1F" w:rsidRDefault="000F4721" w:rsidP="00930669">
      <w:pPr>
        <w:ind w:firstLine="720"/>
        <w:jc w:val="both"/>
        <w:rPr>
          <w:lang w:val="lv-LV"/>
        </w:rPr>
      </w:pPr>
      <w:r w:rsidRPr="00BA7268">
        <w:rPr>
          <w:lang w:val="lv-LV"/>
        </w:rPr>
        <w:lastRenderedPageBreak/>
        <w:t xml:space="preserve">Projekta mērķis </w:t>
      </w:r>
      <w:r w:rsidR="0F0608B1" w:rsidRPr="4473CC1E">
        <w:rPr>
          <w:lang w:val="lv-LV"/>
        </w:rPr>
        <w:t>bija</w:t>
      </w:r>
      <w:r w:rsidRPr="00BA7268">
        <w:rPr>
          <w:lang w:val="lv-LV"/>
        </w:rPr>
        <w:t xml:space="preserve"> novērtēt Covid-19 epidēmijas ietekmi uz veselības aprūpes sistēmu un sabiedrības veselību Latvijā, kā arī izstrādāt uz pierādījumiem balstītus ieteikumus veselības nozares gatavības turpmākajām epidēmijām veicināšanai. Primārie kvantitatīvie dati ir apkopoti par vairāk nekā 5550 personām dažādās vecuma grupās, </w:t>
      </w:r>
      <w:r w:rsidR="371930B6" w:rsidRPr="4473CC1E">
        <w:rPr>
          <w:lang w:val="lv-LV"/>
        </w:rPr>
        <w:t>savukārt</w:t>
      </w:r>
      <w:r w:rsidRPr="00BA7268">
        <w:rPr>
          <w:lang w:val="lv-LV"/>
        </w:rPr>
        <w:t xml:space="preserve"> kvalitatīvas intervijas un fokusa grupu diskusijas ir veiktas ar vairāk nekā 220 iedzīvotājiem, ko papildina apjomīga valsts veselības aprūpes reģistru sekundāro datu analīze, kā arī pētījumi cilvēktiesību un finanšu jomās. Projekta komandu veidoja vairāk nekā 60 darbinieki, tostarp augsta līmeņa eksperti un tikpat liels īpatsvars studējošo. Projekta ietvaros </w:t>
      </w:r>
      <w:r w:rsidR="109EFB4E" w:rsidRPr="4473CC1E">
        <w:rPr>
          <w:lang w:val="lv-LV"/>
        </w:rPr>
        <w:t>īstenota</w:t>
      </w:r>
      <w:r w:rsidRPr="00BA7268">
        <w:rPr>
          <w:lang w:val="lv-LV"/>
        </w:rPr>
        <w:t xml:space="preserve"> sadarbība ar vairāk </w:t>
      </w:r>
      <w:r w:rsidR="368AEEA8" w:rsidRPr="4473CC1E">
        <w:rPr>
          <w:lang w:val="lv-LV"/>
        </w:rPr>
        <w:t>ne</w:t>
      </w:r>
      <w:r w:rsidRPr="4473CC1E">
        <w:rPr>
          <w:lang w:val="lv-LV"/>
        </w:rPr>
        <w:t>kā</w:t>
      </w:r>
      <w:r w:rsidRPr="00BA7268">
        <w:rPr>
          <w:lang w:val="lv-LV"/>
        </w:rPr>
        <w:t xml:space="preserve"> 30 nacionāliem un starptautisk</w:t>
      </w:r>
      <w:r>
        <w:rPr>
          <w:lang w:val="lv-LV"/>
        </w:rPr>
        <w:t>iem partneriem un konsorcijiem.</w:t>
      </w:r>
    </w:p>
    <w:p w14:paraId="59A4C66D" w14:textId="0B81FD18" w:rsidR="000F4721" w:rsidRDefault="000179BC" w:rsidP="00930669">
      <w:pPr>
        <w:keepNext/>
        <w:jc w:val="center"/>
        <w:rPr>
          <w:lang w:val="lv-LV"/>
        </w:rPr>
      </w:pPr>
      <w:r>
        <w:rPr>
          <w:noProof/>
          <w:lang w:val="lv-LV" w:eastAsia="lv-LV"/>
        </w:rPr>
        <w:drawing>
          <wp:inline distT="0" distB="0" distL="0" distR="0" wp14:anchorId="5631D7E4" wp14:editId="50FBB422">
            <wp:extent cx="5972175" cy="6134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6134645"/>
                    </a:xfrm>
                    <a:prstGeom prst="rect">
                      <a:avLst/>
                    </a:prstGeom>
                    <a:noFill/>
                    <a:ln>
                      <a:noFill/>
                    </a:ln>
                  </pic:spPr>
                </pic:pic>
              </a:graphicData>
            </a:graphic>
          </wp:inline>
        </w:drawing>
      </w:r>
    </w:p>
    <w:p w14:paraId="215D3305" w14:textId="04742300" w:rsidR="000F4721" w:rsidRPr="00C250B8" w:rsidRDefault="00402732" w:rsidP="00D0295F">
      <w:pPr>
        <w:pStyle w:val="Caption"/>
        <w:spacing w:after="0"/>
        <w:jc w:val="right"/>
        <w:rPr>
          <w:sz w:val="20"/>
          <w:szCs w:val="20"/>
          <w:lang w:val="lv-LV"/>
        </w:rPr>
      </w:pPr>
      <w:r w:rsidRPr="1A1BA582">
        <w:rPr>
          <w:sz w:val="20"/>
          <w:szCs w:val="20"/>
          <w:lang w:val="lv-LV"/>
        </w:rPr>
        <w:t>10</w:t>
      </w:r>
      <w:r w:rsidR="000F4721" w:rsidRPr="1A1BA582">
        <w:rPr>
          <w:sz w:val="20"/>
          <w:szCs w:val="20"/>
          <w:lang w:val="lv-LV"/>
        </w:rPr>
        <w:t>. attēls</w:t>
      </w:r>
    </w:p>
    <w:p w14:paraId="0F7AFE1E" w14:textId="77777777" w:rsidR="000F4721" w:rsidRPr="00C250B8" w:rsidRDefault="000F4721" w:rsidP="00B55991">
      <w:pPr>
        <w:pStyle w:val="Caption"/>
        <w:spacing w:after="0"/>
        <w:jc w:val="right"/>
        <w:rPr>
          <w:b w:val="0"/>
          <w:sz w:val="20"/>
          <w:szCs w:val="20"/>
          <w:lang w:val="lv-LV"/>
        </w:rPr>
      </w:pPr>
      <w:r w:rsidRPr="1A1BA582">
        <w:rPr>
          <w:sz w:val="20"/>
          <w:szCs w:val="20"/>
          <w:lang w:val="lv-LV"/>
        </w:rPr>
        <w:t xml:space="preserve"> </w:t>
      </w:r>
      <w:r w:rsidRPr="1A1BA582">
        <w:rPr>
          <w:b w:val="0"/>
          <w:sz w:val="20"/>
          <w:szCs w:val="20"/>
          <w:lang w:val="lv-LV"/>
        </w:rPr>
        <w:t>Projekta 6.5. (vadītāja A. Ķīvīte-Urtāne) rezultāti</w:t>
      </w:r>
    </w:p>
    <w:p w14:paraId="7C737A52" w14:textId="77777777" w:rsidR="000F4721" w:rsidRPr="006D6D4F" w:rsidRDefault="000F4721" w:rsidP="00B55991">
      <w:pPr>
        <w:rPr>
          <w:lang w:val="lv-LV"/>
        </w:rPr>
      </w:pPr>
    </w:p>
    <w:p w14:paraId="7528892E" w14:textId="609EA30B" w:rsidR="000F4721" w:rsidRPr="00BB2D1F" w:rsidRDefault="000F4721" w:rsidP="00930669">
      <w:pPr>
        <w:pStyle w:val="paragraph"/>
        <w:spacing w:before="0" w:beforeAutospacing="0" w:after="0" w:afterAutospacing="0"/>
        <w:ind w:firstLine="720"/>
        <w:jc w:val="both"/>
        <w:textAlignment w:val="baseline"/>
        <w:rPr>
          <w:rFonts w:ascii="Segoe UI" w:hAnsi="Segoe UI" w:cs="Segoe UI"/>
          <w:sz w:val="18"/>
          <w:szCs w:val="18"/>
          <w:lang w:val="lv-LV"/>
        </w:rPr>
      </w:pPr>
      <w:r w:rsidRPr="6EA6A6A7">
        <w:rPr>
          <w:rStyle w:val="normaltextrun"/>
          <w:lang w:val="lv-LV"/>
        </w:rPr>
        <w:lastRenderedPageBreak/>
        <w:t>Lai izpētītu Covid-19 ietekmi uz veselības aprūpes sistēmu, kā arī izvērtētu pieredzi un veidotu nākotnes risinājumus, p</w:t>
      </w:r>
      <w:r w:rsidRPr="6EA6A6A7">
        <w:rPr>
          <w:rStyle w:val="normaltextrun"/>
          <w:color w:val="000000" w:themeColor="text1"/>
          <w:lang w:val="lv-LV"/>
        </w:rPr>
        <w:t xml:space="preserve">ētījumā tika izmantotas gan kvalitatīvās, gan kvantitatīvās metodes, kā arī, izmantojot jaunākās pētniecības metodes, zinātnieki izvērtēja arī </w:t>
      </w:r>
      <w:r w:rsidR="671AEF48" w:rsidRPr="4473CC1E">
        <w:rPr>
          <w:rStyle w:val="normaltextrun"/>
          <w:color w:val="000000" w:themeColor="text1"/>
          <w:lang w:val="lv-LV"/>
        </w:rPr>
        <w:t>projekta</w:t>
      </w:r>
      <w:r w:rsidRPr="4473CC1E">
        <w:rPr>
          <w:rStyle w:val="normaltextrun"/>
          <w:color w:val="000000" w:themeColor="text1"/>
          <w:lang w:val="lv-LV"/>
        </w:rPr>
        <w:t xml:space="preserve"> </w:t>
      </w:r>
      <w:r w:rsidRPr="6EA6A6A7">
        <w:rPr>
          <w:rStyle w:val="normaltextrun"/>
          <w:color w:val="000000" w:themeColor="text1"/>
          <w:lang w:val="lv-LV"/>
        </w:rPr>
        <w:t>tematikas juridiskos un finanšu aspektus.</w:t>
      </w:r>
      <w:r w:rsidRPr="6EA6A6A7">
        <w:rPr>
          <w:rStyle w:val="normaltextrun"/>
          <w:lang w:val="lv-LV"/>
        </w:rPr>
        <w:t> Pētījuma ietvaros p</w:t>
      </w:r>
      <w:r w:rsidRPr="6EA6A6A7">
        <w:rPr>
          <w:rStyle w:val="spellingerror"/>
          <w:lang w:val="lv-LV"/>
        </w:rPr>
        <w:t>rojekts</w:t>
      </w:r>
      <w:r w:rsidRPr="6EA6A6A7">
        <w:rPr>
          <w:rStyle w:val="normaltextrun"/>
          <w:lang w:val="lv-LV"/>
        </w:rPr>
        <w:t xml:space="preserve"> veica 367 Latvijas zobārstu aptauju, lai noskaidrotu zobārstu pakalpojumu pielāgošanas iespējas pandēmijas laikā.</w:t>
      </w:r>
      <w:r w:rsidRPr="6EA6A6A7">
        <w:rPr>
          <w:rStyle w:val="normaltextrun"/>
          <w:color w:val="000000" w:themeColor="text1"/>
          <w:lang w:val="lv-LV"/>
        </w:rPr>
        <w:t> Pētnieki veica arī 81 padziļināto interviju ar dažādām </w:t>
      </w:r>
      <w:r w:rsidRPr="6EA6A6A7">
        <w:rPr>
          <w:rStyle w:val="spellingerror"/>
          <w:color w:val="000000" w:themeColor="text1"/>
          <w:lang w:val="lv-LV"/>
        </w:rPr>
        <w:t>mērķgrupām</w:t>
      </w:r>
      <w:r w:rsidRPr="6EA6A6A7">
        <w:rPr>
          <w:rStyle w:val="normaltextrun"/>
          <w:color w:val="000000" w:themeColor="text1"/>
          <w:lang w:val="lv-LV"/>
        </w:rPr>
        <w:t>, piemēram, ģimenes ārstiem, slimnīcu vadītājiem, pacientu organizācijām, katastrofu mediķiem u.c. Analīze par dažādiem ar veselības aprūpi saistītiem jautājumiem (piemēram, izbraukumu struktūras un rezultāti, diagnozes, mirstība u.c.) veikta ar datiem, kas iegūti no NMPD, NVD</w:t>
      </w:r>
      <w:r w:rsidR="59AE15EB" w:rsidRPr="4473CC1E">
        <w:rPr>
          <w:rStyle w:val="normaltextrun"/>
          <w:color w:val="000000" w:themeColor="text1"/>
          <w:lang w:val="lv-LV"/>
        </w:rPr>
        <w:t xml:space="preserve"> un</w:t>
      </w:r>
      <w:r w:rsidRPr="6EA6A6A7">
        <w:rPr>
          <w:rStyle w:val="normaltextrun"/>
          <w:color w:val="000000" w:themeColor="text1"/>
          <w:lang w:val="lv-LV"/>
        </w:rPr>
        <w:t xml:space="preserve"> SPKC</w:t>
      </w:r>
      <w:r w:rsidRPr="4473CC1E">
        <w:rPr>
          <w:rStyle w:val="normaltextrun"/>
          <w:color w:val="000000" w:themeColor="text1"/>
          <w:lang w:val="lv-LV"/>
        </w:rPr>
        <w:t>.</w:t>
      </w:r>
      <w:r w:rsidRPr="6EA6A6A7">
        <w:rPr>
          <w:rStyle w:val="normaltextrun"/>
          <w:color w:val="000000" w:themeColor="text1"/>
          <w:lang w:val="lv-LV"/>
        </w:rPr>
        <w:t xml:space="preserve"> Izstrādāts un </w:t>
      </w:r>
      <w:r w:rsidR="69720FDF" w:rsidRPr="4473CC1E">
        <w:rPr>
          <w:rStyle w:val="normaltextrun"/>
          <w:color w:val="000000" w:themeColor="text1"/>
          <w:lang w:val="lv-LV"/>
        </w:rPr>
        <w:t>iesniegts izvērtēšanai</w:t>
      </w:r>
      <w:r w:rsidRPr="6EA6A6A7">
        <w:rPr>
          <w:rStyle w:val="normaltextrun"/>
          <w:color w:val="000000" w:themeColor="text1"/>
          <w:lang w:val="lv-LV"/>
        </w:rPr>
        <w:t> gala ziņojums ar ieteikumiem VM un citiem resoriem par visu trīs līmeņu veselības aprūpes pakalpojumu pieejamības nodrošināšanu krīzes apstākļos, kā arī rakstītas trīs zinātniskās publikācijas.</w:t>
      </w:r>
      <w:r w:rsidRPr="6EA6A6A7">
        <w:rPr>
          <w:rStyle w:val="eop"/>
          <w:color w:val="000000" w:themeColor="text1"/>
          <w:lang w:val="lv-LV"/>
        </w:rPr>
        <w:t> </w:t>
      </w:r>
    </w:p>
    <w:p w14:paraId="2F23B168" w14:textId="0B4EA097" w:rsidR="000F4721" w:rsidRPr="00BB2D1F" w:rsidRDefault="000F4721" w:rsidP="00930669">
      <w:pPr>
        <w:pStyle w:val="paragraph"/>
        <w:spacing w:before="0" w:beforeAutospacing="0" w:after="0" w:afterAutospacing="0"/>
        <w:ind w:firstLine="720"/>
        <w:jc w:val="both"/>
        <w:textAlignment w:val="baseline"/>
        <w:rPr>
          <w:rStyle w:val="eop"/>
          <w:color w:val="000000"/>
          <w:lang w:val="lv-LV"/>
        </w:rPr>
      </w:pPr>
      <w:r w:rsidRPr="6EA6A6A7">
        <w:rPr>
          <w:rStyle w:val="normaltextrun"/>
          <w:lang w:val="lv-LV"/>
        </w:rPr>
        <w:t>Projekta dalībnieki padziļināti pētīja Latvijas iedzīvotāju p</w:t>
      </w:r>
      <w:r w:rsidRPr="6EA6A6A7">
        <w:rPr>
          <w:rStyle w:val="normaltextrun"/>
          <w:color w:val="000000" w:themeColor="text1"/>
          <w:lang w:val="lv-LV"/>
        </w:rPr>
        <w:t>sihisko veselību un psiholoģisko noturību, un ar to saistītos faktorus vispārējā populācijā Covid-19 pandēmijas laikā un pēc tās. Lai izstrādātu virzienus krīzes situāciju menedžmentam nākotnē, tika veikts lauka darbs, izvēršot plašu  anketēšanu </w:t>
      </w:r>
      <w:r w:rsidR="697FCCAF" w:rsidRPr="4473CC1E">
        <w:rPr>
          <w:lang w:val="lv-LV"/>
        </w:rPr>
        <w:t>–</w:t>
      </w:r>
      <w:r w:rsidRPr="6EA6A6A7">
        <w:rPr>
          <w:rStyle w:val="normaltextrun"/>
          <w:color w:val="000000" w:themeColor="text1"/>
          <w:lang w:val="lv-LV"/>
        </w:rPr>
        <w:t> kopumā iegūtas, apstrādātas un analizētas 2608 anketas. Pētījuma ietvaros izstrādāts gala ziņojums ar ieteikumiem iedzīvotāju psihiskās veselības un psiholoģiskās noturības veicināšanai Latvijas iedzīvotāju populācijā, kas iesniegts VM, kā arī izstrādātas trīs zinātniskās publikācijas.</w:t>
      </w:r>
      <w:r w:rsidRPr="6EA6A6A7">
        <w:rPr>
          <w:rStyle w:val="eop"/>
          <w:color w:val="000000" w:themeColor="text1"/>
          <w:lang w:val="lv-LV"/>
        </w:rPr>
        <w:t> </w:t>
      </w:r>
    </w:p>
    <w:p w14:paraId="0759BAD3" w14:textId="1A383127" w:rsidR="000F4721" w:rsidRPr="006F4D05" w:rsidRDefault="000F4721" w:rsidP="00930669">
      <w:pPr>
        <w:pStyle w:val="paragraph"/>
        <w:spacing w:before="0" w:beforeAutospacing="0" w:after="0" w:afterAutospacing="0"/>
        <w:ind w:firstLine="720"/>
        <w:jc w:val="both"/>
        <w:textAlignment w:val="baseline"/>
        <w:rPr>
          <w:lang w:val="lv-LV"/>
        </w:rPr>
      </w:pPr>
      <w:r w:rsidRPr="006F4D05">
        <w:rPr>
          <w:lang w:val="lv-LV"/>
        </w:rPr>
        <w:t xml:space="preserve">Svarīgs jautājums projekta ietvaros </w:t>
      </w:r>
      <w:r w:rsidR="16FA86DF" w:rsidRPr="4473CC1E">
        <w:rPr>
          <w:lang w:val="lv-LV"/>
        </w:rPr>
        <w:t>bija</w:t>
      </w:r>
      <w:r w:rsidRPr="006F4D05">
        <w:rPr>
          <w:lang w:val="lv-LV"/>
        </w:rPr>
        <w:t xml:space="preserve"> reproduktīvās veselības aprūpes pakalpojumu nepārtrauktības nodrošināšana un iedzīvotāju riska uzvedības mazināšana Covid-19 laikā un pēc tās. </w:t>
      </w:r>
      <w:r w:rsidRPr="4473CC1E">
        <w:rPr>
          <w:lang w:val="lv-LV"/>
        </w:rPr>
        <w:t>Pētījumā</w:t>
      </w:r>
      <w:r w:rsidRPr="006F4D05">
        <w:rPr>
          <w:lang w:val="lv-LV"/>
        </w:rPr>
        <w:t xml:space="preserve"> organizētajā aptaujā piedalījās 1173 cilvēki. Projekts arī proaktīvi veica informēšanas kampaņu par šiem jautājumiem (piemēram, izplatītas 1500 pasta kartes, iedzīvotāji uzrunāti arī sociālajos tīklos un televīzijā). Pētījuma kvalitatīvajā daļā veiktas 13 intervijas un 12 fokusa grupu diskusijas ar nozares medicīnisko personālu (vecmātēm, ginekologiem u.c.), nozares asociācijām, ar pacientiem un to ģimenes locekļiem. Pētījuma ietvaros pētnieki pielietoja arī kontentanalīzi normatīvo aktu izpētei šajā jomā. Pētījuma rezultātā izstrādāts gala ziņojums, kas iesniegts VM un divas zinātniskās publikācijas. Rezultāti izmantoti arī starptautiskā pētniecības iniciatīvā </w:t>
      </w:r>
      <w:r w:rsidRPr="007176F4">
        <w:rPr>
          <w:i/>
          <w:iCs/>
          <w:lang w:val="lv-LV"/>
        </w:rPr>
        <w:t>I-SHARE</w:t>
      </w:r>
      <w:r w:rsidRPr="006F4D05">
        <w:rPr>
          <w:lang w:val="lv-LV"/>
        </w:rPr>
        <w:t>.</w:t>
      </w:r>
    </w:p>
    <w:p w14:paraId="1860F48A" w14:textId="6273680B" w:rsidR="000F4721" w:rsidRPr="00BB2D1F" w:rsidRDefault="000F4721" w:rsidP="00930669">
      <w:pPr>
        <w:pStyle w:val="paragraph"/>
        <w:spacing w:before="0" w:beforeAutospacing="0" w:after="0" w:afterAutospacing="0"/>
        <w:ind w:firstLine="720"/>
        <w:jc w:val="both"/>
        <w:textAlignment w:val="baseline"/>
        <w:rPr>
          <w:rFonts w:ascii="Segoe UI" w:hAnsi="Segoe UI" w:cs="Segoe UI"/>
          <w:sz w:val="18"/>
          <w:szCs w:val="18"/>
          <w:lang w:val="lv-LV"/>
        </w:rPr>
      </w:pPr>
      <w:r w:rsidRPr="6EA6A6A7">
        <w:rPr>
          <w:rStyle w:val="normaltextrun"/>
          <w:lang w:val="lv-LV"/>
        </w:rPr>
        <w:t xml:space="preserve">Projekta ietvaros īpaša uzmanība tika pievērsta arī Latvijas iedzīvotāju grupām vecumā virs 50 gadiem, apskatot iespējamos ieteikumus veselības un sociālo seku mazināšanai, kā arī sagatavotībai iespējamām krīzēm nākotnē.  Lai to panāktu, iegūti  no 1089 kvantitatīvas intervijas ar Latvijas </w:t>
      </w:r>
      <w:r w:rsidR="6753EA25" w:rsidRPr="4473CC1E">
        <w:rPr>
          <w:rStyle w:val="normaltextrun"/>
          <w:lang w:val="lv-LV"/>
        </w:rPr>
        <w:t>iedzīvotājiem</w:t>
      </w:r>
      <w:r w:rsidRPr="6EA6A6A7">
        <w:rPr>
          <w:rStyle w:val="normaltextrun"/>
          <w:lang w:val="lv-LV"/>
        </w:rPr>
        <w:t> (50-80</w:t>
      </w:r>
      <w:r>
        <w:rPr>
          <w:rStyle w:val="normaltextrun"/>
          <w:lang w:val="lv-LV"/>
        </w:rPr>
        <w:t xml:space="preserve"> </w:t>
      </w:r>
      <w:r w:rsidRPr="6EA6A6A7">
        <w:rPr>
          <w:rStyle w:val="normaltextrun"/>
          <w:lang w:val="lv-LV"/>
        </w:rPr>
        <w:t xml:space="preserve">gadi), kā arī veiktas 16 padziļinātās daļēji strukturētās intervijas ar iedzīvotājiem dažādos Latvijas reģionos. Ņemot vērā iegūtos datus un to analīzi, ir izstrādāts gala ziņojums. Papildus ir sagatavoti un iesniegti divi projekta pieteikumi Eiropas Ekonomiskās Zonas un Norvēģijas finansētajā Baltijas Pētniecības Programmā. </w:t>
      </w:r>
      <w:r w:rsidRPr="4473CC1E">
        <w:rPr>
          <w:rStyle w:val="normaltextrun"/>
          <w:lang w:val="lv-LV"/>
        </w:rPr>
        <w:t>Ti</w:t>
      </w:r>
      <w:r w:rsidR="5794B391" w:rsidRPr="4473CC1E">
        <w:rPr>
          <w:rStyle w:val="normaltextrun"/>
          <w:lang w:val="lv-LV"/>
        </w:rPr>
        <w:t>ek izstrādā</w:t>
      </w:r>
      <w:r w:rsidRPr="4473CC1E">
        <w:rPr>
          <w:rStyle w:val="normaltextrun"/>
          <w:lang w:val="lv-LV"/>
        </w:rPr>
        <w:t>tas</w:t>
      </w:r>
      <w:r w:rsidRPr="6EA6A6A7">
        <w:rPr>
          <w:rStyle w:val="normaltextrun"/>
          <w:lang w:val="lv-LV"/>
        </w:rPr>
        <w:t xml:space="preserve"> arī sešas zinātniskās publikācijas</w:t>
      </w:r>
      <w:r w:rsidR="5C258D98" w:rsidRPr="4473CC1E">
        <w:rPr>
          <w:rStyle w:val="normaltextrun"/>
          <w:lang w:val="lv-LV"/>
        </w:rPr>
        <w:t>, un p</w:t>
      </w:r>
      <w:r w:rsidRPr="4473CC1E">
        <w:rPr>
          <w:rStyle w:val="normaltextrun"/>
          <w:lang w:val="lv-LV"/>
        </w:rPr>
        <w:t>ētījuma</w:t>
      </w:r>
      <w:r w:rsidRPr="6EA6A6A7">
        <w:rPr>
          <w:rStyle w:val="normaltextrun"/>
          <w:lang w:val="lv-LV"/>
        </w:rPr>
        <w:t xml:space="preserve"> rezultāti izmantoti starptautiskā pētniecības iniciatīvā </w:t>
      </w:r>
      <w:r w:rsidRPr="6EA6A6A7">
        <w:rPr>
          <w:rStyle w:val="normaltextrun"/>
          <w:i/>
          <w:iCs/>
          <w:lang w:val="lv-LV"/>
        </w:rPr>
        <w:t>SHARE</w:t>
      </w:r>
      <w:r w:rsidRPr="6EA6A6A7">
        <w:rPr>
          <w:rStyle w:val="normaltextrun"/>
          <w:lang w:val="lv-LV"/>
        </w:rPr>
        <w:t>.</w:t>
      </w:r>
      <w:r w:rsidRPr="6EA6A6A7">
        <w:rPr>
          <w:rStyle w:val="eop"/>
          <w:lang w:val="lv-LV"/>
        </w:rPr>
        <w:t> </w:t>
      </w:r>
    </w:p>
    <w:p w14:paraId="5A921B56" w14:textId="77777777" w:rsidR="000F4721" w:rsidRPr="00BB2D1F" w:rsidRDefault="000F4721" w:rsidP="00924B06">
      <w:pPr>
        <w:pStyle w:val="paragraph"/>
        <w:spacing w:before="0" w:beforeAutospacing="0" w:after="0" w:afterAutospacing="0"/>
        <w:ind w:firstLine="720"/>
        <w:jc w:val="both"/>
        <w:textAlignment w:val="baseline"/>
        <w:rPr>
          <w:lang w:val="lv-LV"/>
        </w:rPr>
      </w:pPr>
      <w:r w:rsidRPr="31A53819">
        <w:rPr>
          <w:rStyle w:val="normaltextrun"/>
          <w:lang w:val="lv-LV"/>
        </w:rPr>
        <w:t xml:space="preserve">Projekta ietvaros ir veikts plašs pētījums par SARS-CoV2 ietekmi uz bērnu veselības aprūpes sistēmu Latvijā, sevišķi pievēršot uzmanību bērniem ar hroniskām saslimšanām. Pētījums iekļāva gan sociālo zinātņu, gan medicīnas un veselības zinātņu metodes un pieejas. Piemēram, projekta piektās darba pakas </w:t>
      </w:r>
      <w:r w:rsidRPr="31A53819">
        <w:rPr>
          <w:lang w:val="lv-LV"/>
        </w:rPr>
        <w:t>ietvaros tika veikti divi apakšpētījumi - par bērniem, kuri pārslimojuši Covid-19 un par Covid-19 ietekmi uz bērniem ar hroniskām saslimšanām (diabētu, cistisko fibrozi, bronhiālo astmu, iekaisīgo zarnu sindromu).</w:t>
      </w:r>
    </w:p>
    <w:p w14:paraId="322F9DD7" w14:textId="77777777" w:rsidR="000F4721" w:rsidRPr="00BB2D1F" w:rsidRDefault="000F4721" w:rsidP="00930669">
      <w:pPr>
        <w:jc w:val="both"/>
        <w:textAlignment w:val="baseline"/>
        <w:rPr>
          <w:u w:val="single"/>
          <w:lang w:val="lv-LV"/>
        </w:rPr>
      </w:pPr>
      <w:r w:rsidRPr="31A53819">
        <w:rPr>
          <w:u w:val="single"/>
          <w:lang w:val="lv-LV"/>
        </w:rPr>
        <w:t>Pirmā apakšpētījuma ietvaros veikts sekojošais:</w:t>
      </w:r>
    </w:p>
    <w:p w14:paraId="67C714A6" w14:textId="76255340" w:rsidR="000F4721" w:rsidRPr="00BB2D1F" w:rsidRDefault="000F4721" w:rsidP="00930669">
      <w:pPr>
        <w:pStyle w:val="ListParagraph"/>
        <w:numPr>
          <w:ilvl w:val="0"/>
          <w:numId w:val="4"/>
        </w:numPr>
        <w:spacing w:after="0" w:line="240" w:lineRule="auto"/>
        <w:ind w:left="0" w:firstLine="360"/>
        <w:jc w:val="both"/>
        <w:textAlignment w:val="baseline"/>
        <w:rPr>
          <w:rFonts w:eastAsiaTheme="minorEastAsia"/>
          <w:color w:val="000000" w:themeColor="text1"/>
          <w:sz w:val="24"/>
          <w:szCs w:val="24"/>
          <w:lang w:val="lv-LV"/>
        </w:rPr>
      </w:pPr>
      <w:r w:rsidRPr="31A53819">
        <w:rPr>
          <w:rFonts w:ascii="Times New Roman" w:eastAsia="Times New Roman" w:hAnsi="Times New Roman" w:cs="Times New Roman"/>
          <w:sz w:val="24"/>
          <w:szCs w:val="24"/>
          <w:lang w:val="lv-LV"/>
        </w:rPr>
        <w:t>123 bērniem, kuriem diagnosticēta SARS-CoV-2 infekcija, veikta klīniskā un epidemioloģiskā izmeklēšana. 92 no šiem bērniem veikts infekcijas ilgtermiņa ietekmes izvērtējums (fiziskā veselība, kongnitīvās funkcijas u.c.). Šo bērnu vecāki (</w:t>
      </w:r>
      <w:r w:rsidR="0B2EB59F" w:rsidRPr="4473CC1E">
        <w:rPr>
          <w:rFonts w:ascii="Times New Roman" w:eastAsia="Times New Roman" w:hAnsi="Times New Roman" w:cs="Times New Roman"/>
          <w:sz w:val="24"/>
          <w:szCs w:val="24"/>
          <w:lang w:val="lv-LV"/>
        </w:rPr>
        <w:t>N</w:t>
      </w:r>
      <w:r w:rsidRPr="31A53819">
        <w:rPr>
          <w:rFonts w:ascii="Times New Roman" w:eastAsia="Times New Roman" w:hAnsi="Times New Roman" w:cs="Times New Roman"/>
          <w:sz w:val="24"/>
          <w:szCs w:val="24"/>
          <w:lang w:val="lv-LV"/>
        </w:rPr>
        <w:t xml:space="preserve">=67) aizpildīja aptaujas anketu par infekcijas ietekmi uz ģimenes ar veselību saistīto dzīves kvalitāti. 63 no šiem </w:t>
      </w:r>
      <w:r w:rsidRPr="31A53819">
        <w:rPr>
          <w:rFonts w:ascii="Times New Roman" w:eastAsia="Times New Roman" w:hAnsi="Times New Roman" w:cs="Times New Roman"/>
          <w:sz w:val="24"/>
          <w:szCs w:val="24"/>
          <w:lang w:val="lv-LV"/>
        </w:rPr>
        <w:lastRenderedPageBreak/>
        <w:t xml:space="preserve">bērniem novērtēts psiholoģisko traucējumu simptomu līmenis (atbilstoši vecumposmam un bērna spējai veikt pašnovērojumu par 1,5-5 un 6-10 gadu veciem bērniem novērtējumu veica vecāki, sākot no 11 gadu vecuma </w:t>
      </w:r>
      <w:r w:rsidR="013348DD" w:rsidRPr="4473CC1E">
        <w:rPr>
          <w:rFonts w:ascii="Times New Roman" w:eastAsia="Times New Roman" w:hAnsi="Times New Roman" w:cs="Times New Roman"/>
          <w:sz w:val="24"/>
          <w:szCs w:val="24"/>
          <w:lang w:val="lv-LV"/>
        </w:rPr>
        <w:t>–</w:t>
      </w:r>
      <w:r w:rsidRPr="31A53819">
        <w:rPr>
          <w:rFonts w:ascii="Times New Roman" w:eastAsia="Times New Roman" w:hAnsi="Times New Roman" w:cs="Times New Roman"/>
          <w:sz w:val="24"/>
          <w:szCs w:val="24"/>
          <w:lang w:val="lv-LV"/>
        </w:rPr>
        <w:t xml:space="preserve"> paši bērni). Visbeidzot, ar 20 (no 123) bērnu vecākiem (kas kopā pārstāvēja 30 bērnus) veiktas padziļinātās daļēji strukturētās intervijas par infekcijas ietekmi uz ar veselību saistīto dzīves kvalitāti. </w:t>
      </w:r>
      <w:r w:rsidR="3DFA7841" w:rsidRPr="4473CC1E">
        <w:rPr>
          <w:rFonts w:ascii="Times New Roman" w:eastAsia="Times New Roman" w:hAnsi="Times New Roman" w:cs="Times New Roman"/>
          <w:sz w:val="24"/>
          <w:szCs w:val="24"/>
          <w:lang w:val="lv-LV"/>
        </w:rPr>
        <w:t>L</w:t>
      </w:r>
      <w:r w:rsidRPr="4473CC1E">
        <w:rPr>
          <w:rFonts w:ascii="Times New Roman" w:eastAsia="Times New Roman" w:hAnsi="Times New Roman" w:cs="Times New Roman"/>
          <w:sz w:val="24"/>
          <w:szCs w:val="24"/>
          <w:lang w:val="lv-LV"/>
        </w:rPr>
        <w:t>ai</w:t>
      </w:r>
      <w:r w:rsidRPr="31A53819">
        <w:rPr>
          <w:rFonts w:ascii="Times New Roman" w:eastAsia="Times New Roman" w:hAnsi="Times New Roman" w:cs="Times New Roman"/>
          <w:sz w:val="24"/>
          <w:szCs w:val="24"/>
          <w:lang w:val="lv-LV"/>
        </w:rPr>
        <w:t xml:space="preserve"> salīdzinātu klīnisko gaitu SARS-CoV-2 inficētiem bērniem ar klīnisko ainu </w:t>
      </w:r>
      <w:r w:rsidR="02BBF7A6" w:rsidRPr="4473CC1E">
        <w:rPr>
          <w:rFonts w:ascii="Times New Roman" w:eastAsia="Times New Roman" w:hAnsi="Times New Roman" w:cs="Times New Roman"/>
          <w:sz w:val="24"/>
          <w:szCs w:val="24"/>
          <w:lang w:val="lv-LV"/>
        </w:rPr>
        <w:t xml:space="preserve">tiem </w:t>
      </w:r>
      <w:r w:rsidRPr="31A53819">
        <w:rPr>
          <w:rFonts w:ascii="Times New Roman" w:eastAsia="Times New Roman" w:hAnsi="Times New Roman" w:cs="Times New Roman"/>
          <w:sz w:val="24"/>
          <w:szCs w:val="24"/>
          <w:lang w:val="lv-LV"/>
        </w:rPr>
        <w:t>bērniem, kuriem ir akūta ne SARS-CoV-2 etioloģijas infekcijas saslimšana</w:t>
      </w:r>
      <w:r w:rsidR="1452C273" w:rsidRPr="4473CC1E">
        <w:rPr>
          <w:rFonts w:ascii="Times New Roman" w:eastAsia="Times New Roman" w:hAnsi="Times New Roman" w:cs="Times New Roman"/>
          <w:sz w:val="24"/>
          <w:szCs w:val="24"/>
          <w:lang w:val="lv-LV"/>
        </w:rPr>
        <w:t xml:space="preserve"> un</w:t>
      </w:r>
      <w:r w:rsidRPr="31A53819">
        <w:rPr>
          <w:rFonts w:ascii="Times New Roman" w:eastAsia="Times New Roman" w:hAnsi="Times New Roman" w:cs="Times New Roman"/>
          <w:sz w:val="24"/>
          <w:szCs w:val="24"/>
          <w:lang w:val="lv-LV"/>
        </w:rPr>
        <w:t xml:space="preserve"> lai spriestu par Covid-19 iespējami atšķirīgo norisi, tika izveidota pētījuma kontroles grupa, kurā tika iekļauti 32 bērni ar citas etioloģijas infekciju.</w:t>
      </w:r>
    </w:p>
    <w:p w14:paraId="5B701273" w14:textId="77777777" w:rsidR="000F4721" w:rsidRPr="00BB2D1F" w:rsidRDefault="000F4721" w:rsidP="00930669">
      <w:pPr>
        <w:jc w:val="both"/>
        <w:textAlignment w:val="baseline"/>
        <w:rPr>
          <w:u w:val="single"/>
          <w:lang w:val="lv-LV"/>
        </w:rPr>
      </w:pPr>
      <w:r w:rsidRPr="31A53819">
        <w:rPr>
          <w:u w:val="single"/>
          <w:lang w:val="lv-LV"/>
        </w:rPr>
        <w:t>Otrā apakšpētījuma ietvaros Covid-19 infekcijas tiešās un netiešās ietekmes uz bērnu veselību novērtēšanai veikts sekojošais:</w:t>
      </w:r>
    </w:p>
    <w:p w14:paraId="7580A010" w14:textId="77777777" w:rsidR="000F4721" w:rsidRPr="00BB2D1F" w:rsidRDefault="000F4721" w:rsidP="00930669">
      <w:pPr>
        <w:pStyle w:val="ListParagraph"/>
        <w:numPr>
          <w:ilvl w:val="0"/>
          <w:numId w:val="4"/>
        </w:numPr>
        <w:spacing w:after="0" w:line="240" w:lineRule="auto"/>
        <w:ind w:left="0" w:firstLine="360"/>
        <w:jc w:val="both"/>
        <w:textAlignment w:val="baseline"/>
        <w:rPr>
          <w:rFonts w:ascii="Times New Roman" w:eastAsia="Times New Roman" w:hAnsi="Times New Roman" w:cs="Times New Roman"/>
          <w:color w:val="000000" w:themeColor="text1"/>
          <w:sz w:val="24"/>
          <w:szCs w:val="24"/>
          <w:lang w:val="lv-LV"/>
        </w:rPr>
      </w:pPr>
      <w:r w:rsidRPr="31A53819">
        <w:rPr>
          <w:rFonts w:ascii="Times New Roman" w:eastAsia="Times New Roman" w:hAnsi="Times New Roman" w:cs="Times New Roman"/>
          <w:sz w:val="24"/>
          <w:szCs w:val="24"/>
          <w:lang w:val="lv-LV"/>
        </w:rPr>
        <w:t>239 bērniem veikti izmeklējumi antivielu pret SARS-CoV-2 infekciju noteikšanai, kā arī ievākta informācija par slimības klīnisko norisi un saņemto veselības aprūpi pandēmijas laikā, kā arī anketēti bērnu vecāki par ar veselību saistīto dzīves kvalitāti. Tika veiktas padziļinātās daļēji strukturētās intervijas ar četriem šo bērnu vecākiem (pa vienam katrā definētā slimību grupā), kā arī ar četriem vadošiem veselības aprūpes speciālistiem katrā slimību grupā.</w:t>
      </w:r>
    </w:p>
    <w:p w14:paraId="6289814B" w14:textId="77777777" w:rsidR="000F4721" w:rsidRPr="00BB2D1F" w:rsidRDefault="000F4721" w:rsidP="00930669">
      <w:pPr>
        <w:pStyle w:val="paragraph"/>
        <w:spacing w:before="0" w:beforeAutospacing="0" w:after="0" w:afterAutospacing="0"/>
        <w:ind w:firstLine="720"/>
        <w:jc w:val="both"/>
        <w:textAlignment w:val="baseline"/>
        <w:rPr>
          <w:rStyle w:val="eop"/>
          <w:rFonts w:asciiTheme="minorHAnsi" w:eastAsiaTheme="minorHAnsi" w:hAnsiTheme="minorHAnsi" w:cstheme="minorBidi"/>
          <w:sz w:val="22"/>
          <w:szCs w:val="22"/>
          <w:lang w:val="lv-LV"/>
        </w:rPr>
      </w:pPr>
      <w:r w:rsidRPr="31A53819">
        <w:rPr>
          <w:rStyle w:val="normaltextrun"/>
          <w:lang w:val="lv-LV"/>
        </w:rPr>
        <w:t>Bērniem ar hroniskām saslimšanām veikta seroloģiskā izmeklēšana. Sagatavotas divas zinātniskās publikācijas. Notikusi arī aktīva iesaiste VM rekomendāciju izstrādē (ieguvušas normatīvā akta spēku 28.11.2020.) par darba nespējas lapu izsniegšanu vecākiem, kuriem ir akūti slims bērns, ar mērķi ierobežot Covid-19 izplatību un mazināt slodzi veselības aprūpes sistēmai, kā arī izglītības iestādēm, vecākiem un ģimenes ārstiem. Projekta ietvaros kopumā sagatavotas 15 publikācijas starptautiski citējamiem žurnāliem, kuras tiks publicētas projekta rezultātu nostiprināšanas fāzē.</w:t>
      </w:r>
      <w:r w:rsidRPr="31A53819">
        <w:rPr>
          <w:rStyle w:val="eop"/>
          <w:lang w:val="lv-LV"/>
        </w:rPr>
        <w:t> </w:t>
      </w:r>
    </w:p>
    <w:p w14:paraId="50320146" w14:textId="1EB7C55F" w:rsidR="000F4721" w:rsidRDefault="000F4721" w:rsidP="00930669">
      <w:pPr>
        <w:ind w:firstLine="720"/>
        <w:jc w:val="both"/>
        <w:rPr>
          <w:rFonts w:eastAsia="Calibri"/>
          <w:lang w:val="lv-LV" w:eastAsia="lv-LV"/>
        </w:rPr>
      </w:pPr>
      <w:r>
        <w:rPr>
          <w:rFonts w:eastAsia="Calibri"/>
          <w:lang w:val="lv-LV" w:eastAsia="lv-LV"/>
        </w:rPr>
        <w:t xml:space="preserve">Projekta sasniegto zinātnisko rezultātu skaitliskie indikatori, salīdzinājumā ar projekta pieteikumā plānotajiem sasniedzamajiem rezultātiem, apkopoti Tabulā Nr. </w:t>
      </w:r>
      <w:r w:rsidR="00402732">
        <w:rPr>
          <w:rFonts w:eastAsia="Calibri"/>
          <w:lang w:val="lv-LV" w:eastAsia="lv-LV"/>
        </w:rPr>
        <w:t>9</w:t>
      </w:r>
      <w:r>
        <w:rPr>
          <w:rFonts w:eastAsia="Calibri"/>
          <w:lang w:val="lv-LV" w:eastAsia="lv-LV"/>
        </w:rPr>
        <w:t xml:space="preserve">. </w:t>
      </w:r>
    </w:p>
    <w:p w14:paraId="2967AAE8" w14:textId="0A509B2F" w:rsidR="000F4721" w:rsidRPr="00DB26D1" w:rsidRDefault="000F4721" w:rsidP="00D0295F">
      <w:pPr>
        <w:pStyle w:val="Caption"/>
        <w:keepNext/>
        <w:spacing w:after="0"/>
        <w:jc w:val="right"/>
        <w:rPr>
          <w:b w:val="0"/>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00402732" w:rsidRPr="006866B7">
        <w:rPr>
          <w:noProof/>
          <w:lang w:val="lv-LV"/>
        </w:rPr>
        <w:t>9</w:t>
      </w:r>
      <w:r w:rsidR="00841074">
        <w:rPr>
          <w:noProof/>
        </w:rPr>
        <w:fldChar w:fldCharType="end"/>
      </w:r>
      <w:r w:rsidRPr="1A1BA582">
        <w:rPr>
          <w:lang w:val="lv-LV"/>
        </w:rPr>
        <w:t xml:space="preserve"> </w:t>
      </w:r>
    </w:p>
    <w:p w14:paraId="09143CE8" w14:textId="77777777" w:rsidR="000F4721" w:rsidRDefault="000F4721" w:rsidP="00B55991">
      <w:pPr>
        <w:pStyle w:val="Caption"/>
        <w:keepNext/>
        <w:spacing w:after="0"/>
        <w:jc w:val="right"/>
        <w:rPr>
          <w:b w:val="0"/>
          <w:lang w:val="lv-LV"/>
        </w:rPr>
      </w:pPr>
      <w:r w:rsidRPr="1A1BA582">
        <w:rPr>
          <w:b w:val="0"/>
          <w:lang w:val="lv-LV"/>
        </w:rPr>
        <w:t>Projekta 6.5.  (vadītāja A. Ķīvīte-Urtāne) zinātnisko rezultātu skaitliskie indikatori</w:t>
      </w:r>
    </w:p>
    <w:p w14:paraId="687153B7" w14:textId="77777777" w:rsidR="000F4721" w:rsidRPr="006D6D4F" w:rsidRDefault="000F4721" w:rsidP="006B204A">
      <w:pPr>
        <w:rPr>
          <w:lang w:val="lv-LV"/>
        </w:rPr>
      </w:pPr>
    </w:p>
    <w:tbl>
      <w:tblPr>
        <w:tblStyle w:val="TableGrid"/>
        <w:tblW w:w="9621" w:type="dxa"/>
        <w:tblLayout w:type="fixed"/>
        <w:tblLook w:val="04A0" w:firstRow="1" w:lastRow="0" w:firstColumn="1" w:lastColumn="0" w:noHBand="0" w:noVBand="1"/>
      </w:tblPr>
      <w:tblGrid>
        <w:gridCol w:w="5353"/>
        <w:gridCol w:w="1559"/>
        <w:gridCol w:w="1455"/>
        <w:gridCol w:w="1254"/>
      </w:tblGrid>
      <w:tr w:rsidR="000F4721" w:rsidRPr="00CC4335" w14:paraId="48EBD2AE" w14:textId="77777777" w:rsidTr="00261A78">
        <w:tc>
          <w:tcPr>
            <w:tcW w:w="5353" w:type="dxa"/>
            <w:shd w:val="clear" w:color="auto" w:fill="F3EBF9"/>
          </w:tcPr>
          <w:p w14:paraId="5EA57F9A" w14:textId="77777777" w:rsidR="000F4721" w:rsidRPr="00CC4335" w:rsidRDefault="000F4721" w:rsidP="00930669">
            <w:pPr>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0E1D14E9" w14:textId="77777777" w:rsidR="000F4721" w:rsidRPr="00CC4335" w:rsidRDefault="000F4721" w:rsidP="00930669">
            <w:pPr>
              <w:jc w:val="both"/>
              <w:rPr>
                <w:rFonts w:eastAsia="Calibri"/>
                <w:b/>
                <w:lang w:val="lv-LV" w:eastAsia="lv-LV"/>
              </w:rPr>
            </w:pPr>
            <w:r w:rsidRPr="00CC4335">
              <w:rPr>
                <w:rFonts w:eastAsia="Calibri"/>
                <w:b/>
                <w:lang w:val="lv-LV" w:eastAsia="lv-LV"/>
              </w:rPr>
              <w:t>Plānots</w:t>
            </w:r>
          </w:p>
        </w:tc>
        <w:tc>
          <w:tcPr>
            <w:tcW w:w="1455" w:type="dxa"/>
            <w:shd w:val="clear" w:color="auto" w:fill="F3EBF9"/>
          </w:tcPr>
          <w:p w14:paraId="0CB7D995" w14:textId="77777777" w:rsidR="000F4721" w:rsidRPr="00CC4335" w:rsidRDefault="000F4721" w:rsidP="00930669">
            <w:pPr>
              <w:jc w:val="both"/>
              <w:rPr>
                <w:rFonts w:eastAsia="Calibri"/>
                <w:b/>
                <w:lang w:val="lv-LV" w:eastAsia="lv-LV"/>
              </w:rPr>
            </w:pPr>
            <w:r w:rsidRPr="00CC4335">
              <w:rPr>
                <w:rFonts w:eastAsia="Calibri"/>
                <w:b/>
                <w:lang w:val="lv-LV" w:eastAsia="lv-LV"/>
              </w:rPr>
              <w:t>Sasniegts</w:t>
            </w:r>
          </w:p>
        </w:tc>
        <w:tc>
          <w:tcPr>
            <w:tcW w:w="1254" w:type="dxa"/>
            <w:shd w:val="clear" w:color="auto" w:fill="F3EBF9"/>
          </w:tcPr>
          <w:p w14:paraId="0422DFAE" w14:textId="77777777" w:rsidR="000F4721" w:rsidRPr="00CC4335" w:rsidRDefault="000F4721" w:rsidP="00930669">
            <w:pPr>
              <w:jc w:val="both"/>
              <w:rPr>
                <w:rFonts w:eastAsia="Calibri"/>
                <w:b/>
                <w:lang w:val="lv-LV" w:eastAsia="lv-LV"/>
              </w:rPr>
            </w:pPr>
            <w:r w:rsidRPr="00CC4335">
              <w:rPr>
                <w:rFonts w:eastAsia="Calibri"/>
                <w:b/>
                <w:lang w:val="lv-LV" w:eastAsia="lv-LV"/>
              </w:rPr>
              <w:t>Progresā</w:t>
            </w:r>
          </w:p>
        </w:tc>
      </w:tr>
      <w:tr w:rsidR="000F4721" w:rsidRPr="00CC4335" w14:paraId="3D5249B8" w14:textId="77777777" w:rsidTr="3B56FEF4">
        <w:tc>
          <w:tcPr>
            <w:tcW w:w="5353" w:type="dxa"/>
            <w:shd w:val="clear" w:color="auto" w:fill="A6A6A6" w:themeFill="background1" w:themeFillShade="A6"/>
            <w:vAlign w:val="center"/>
          </w:tcPr>
          <w:p w14:paraId="19FE2718" w14:textId="77777777" w:rsidR="000F4721" w:rsidRPr="00CC4335"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462E7AF1" w14:textId="77777777" w:rsidR="000F4721" w:rsidRPr="00CC4335" w:rsidRDefault="000F4721" w:rsidP="00930669">
            <w:pPr>
              <w:jc w:val="center"/>
              <w:rPr>
                <w:rFonts w:eastAsia="Calibri"/>
                <w:lang w:val="lv-LV" w:eastAsia="lv-LV"/>
              </w:rPr>
            </w:pPr>
            <w:r>
              <w:rPr>
                <w:rFonts w:eastAsia="Calibri"/>
                <w:lang w:val="lv-LV" w:eastAsia="lv-LV"/>
              </w:rPr>
              <w:t>5</w:t>
            </w:r>
          </w:p>
        </w:tc>
        <w:tc>
          <w:tcPr>
            <w:tcW w:w="1455" w:type="dxa"/>
            <w:shd w:val="clear" w:color="auto" w:fill="F2F2F2" w:themeFill="background1" w:themeFillShade="F2"/>
            <w:vAlign w:val="center"/>
          </w:tcPr>
          <w:p w14:paraId="002F4460" w14:textId="77777777" w:rsidR="000F4721" w:rsidRPr="00CC4335" w:rsidRDefault="000F4721" w:rsidP="00930669">
            <w:pPr>
              <w:jc w:val="center"/>
              <w:rPr>
                <w:rFonts w:eastAsia="Calibri"/>
                <w:lang w:val="lv-LV" w:eastAsia="lv-LV"/>
              </w:rPr>
            </w:pPr>
            <w:r>
              <w:rPr>
                <w:rFonts w:eastAsia="Calibri"/>
                <w:lang w:val="lv-LV" w:eastAsia="lv-LV"/>
              </w:rPr>
              <w:t>2</w:t>
            </w:r>
          </w:p>
        </w:tc>
        <w:tc>
          <w:tcPr>
            <w:tcW w:w="1254" w:type="dxa"/>
            <w:shd w:val="clear" w:color="auto" w:fill="F2F2F2" w:themeFill="background1" w:themeFillShade="F2"/>
            <w:vAlign w:val="center"/>
          </w:tcPr>
          <w:p w14:paraId="305EBBAB" w14:textId="77777777" w:rsidR="000F4721" w:rsidRPr="00CC4335" w:rsidRDefault="000F4721" w:rsidP="00930669">
            <w:pPr>
              <w:jc w:val="center"/>
              <w:rPr>
                <w:rFonts w:eastAsia="Calibri"/>
                <w:lang w:val="lv-LV" w:eastAsia="lv-LV"/>
              </w:rPr>
            </w:pPr>
            <w:r>
              <w:rPr>
                <w:rFonts w:eastAsia="Calibri"/>
                <w:lang w:val="lv-LV" w:eastAsia="lv-LV"/>
              </w:rPr>
              <w:t>16</w:t>
            </w:r>
          </w:p>
        </w:tc>
      </w:tr>
      <w:tr w:rsidR="000F4721" w:rsidRPr="00CC4335" w14:paraId="7EFE539B" w14:textId="77777777" w:rsidTr="3B56FEF4">
        <w:tc>
          <w:tcPr>
            <w:tcW w:w="5353" w:type="dxa"/>
            <w:shd w:val="clear" w:color="auto" w:fill="A6A6A6" w:themeFill="background1" w:themeFillShade="A6"/>
            <w:vAlign w:val="center"/>
          </w:tcPr>
          <w:p w14:paraId="18E2DB5B" w14:textId="77777777" w:rsidR="000F4721" w:rsidRPr="00AD781A" w:rsidRDefault="000F4721" w:rsidP="00D0295F">
            <w:pPr>
              <w:rPr>
                <w:lang w:val="lv-LV"/>
              </w:rPr>
            </w:pPr>
            <w:r w:rsidRPr="1A1BA582">
              <w:rPr>
                <w:lang w:val="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5205FEC9" w14:textId="77777777" w:rsidR="000F4721" w:rsidRDefault="000F4721" w:rsidP="00930669">
            <w:pPr>
              <w:jc w:val="center"/>
              <w:rPr>
                <w:rFonts w:eastAsia="Calibri"/>
                <w:lang w:val="lv-LV" w:eastAsia="lv-LV"/>
              </w:rPr>
            </w:pPr>
            <w:r>
              <w:rPr>
                <w:rFonts w:eastAsia="Calibri"/>
                <w:lang w:val="lv-LV" w:eastAsia="lv-LV"/>
              </w:rPr>
              <w:t>7</w:t>
            </w:r>
          </w:p>
        </w:tc>
        <w:tc>
          <w:tcPr>
            <w:tcW w:w="1455" w:type="dxa"/>
            <w:shd w:val="clear" w:color="auto" w:fill="F2F2F2" w:themeFill="background1" w:themeFillShade="F2"/>
            <w:vAlign w:val="center"/>
          </w:tcPr>
          <w:p w14:paraId="4B0C3EDC" w14:textId="77777777" w:rsidR="000F4721" w:rsidRDefault="000F4721" w:rsidP="00930669">
            <w:pPr>
              <w:jc w:val="center"/>
              <w:rPr>
                <w:rFonts w:eastAsia="Calibri"/>
                <w:lang w:val="lv-LV" w:eastAsia="lv-LV"/>
              </w:rPr>
            </w:pPr>
            <w:r>
              <w:rPr>
                <w:rFonts w:eastAsia="Calibri"/>
                <w:lang w:val="lv-LV" w:eastAsia="lv-LV"/>
              </w:rPr>
              <w:t>-</w:t>
            </w:r>
          </w:p>
        </w:tc>
        <w:tc>
          <w:tcPr>
            <w:tcW w:w="1254" w:type="dxa"/>
            <w:shd w:val="clear" w:color="auto" w:fill="F2F2F2" w:themeFill="background1" w:themeFillShade="F2"/>
            <w:vAlign w:val="center"/>
          </w:tcPr>
          <w:p w14:paraId="2FD44F98" w14:textId="77777777" w:rsidR="000F4721" w:rsidRDefault="000F4721" w:rsidP="00930669">
            <w:pPr>
              <w:jc w:val="center"/>
              <w:rPr>
                <w:rFonts w:eastAsia="Calibri"/>
                <w:lang w:val="lv-LV" w:eastAsia="lv-LV"/>
              </w:rPr>
            </w:pPr>
            <w:r>
              <w:rPr>
                <w:rFonts w:eastAsia="Calibri"/>
                <w:lang w:val="lv-LV" w:eastAsia="lv-LV"/>
              </w:rPr>
              <w:t>1</w:t>
            </w:r>
          </w:p>
        </w:tc>
      </w:tr>
      <w:tr w:rsidR="000F4721" w:rsidRPr="00CC4335" w14:paraId="619DA37E" w14:textId="77777777" w:rsidTr="3B56FEF4">
        <w:trPr>
          <w:trHeight w:val="443"/>
        </w:trPr>
        <w:tc>
          <w:tcPr>
            <w:tcW w:w="5353" w:type="dxa"/>
            <w:shd w:val="clear" w:color="auto" w:fill="A6A6A6" w:themeFill="background1" w:themeFillShade="A6"/>
            <w:vAlign w:val="center"/>
          </w:tcPr>
          <w:p w14:paraId="7DDA55E5" w14:textId="77777777" w:rsidR="000F4721" w:rsidRPr="00CC4335" w:rsidRDefault="000F4721" w:rsidP="00930669">
            <w:pPr>
              <w:rPr>
                <w:rFonts w:eastAsia="Calibri"/>
                <w:lang w:val="lv-LV" w:eastAsia="lv-LV"/>
              </w:rPr>
            </w:pPr>
            <w:r w:rsidRPr="1A1BA582">
              <w:rPr>
                <w:rFonts w:eastAsia="Calibri"/>
                <w:lang w:val="lv-LV" w:eastAsia="lv-LV"/>
              </w:rPr>
              <w:t>Ziņojumi par rīcībpolitikas ieteikumiem un rīcībpolitiku ietekmi</w:t>
            </w:r>
          </w:p>
        </w:tc>
        <w:tc>
          <w:tcPr>
            <w:tcW w:w="1559" w:type="dxa"/>
            <w:shd w:val="clear" w:color="auto" w:fill="F2F2F2" w:themeFill="background1" w:themeFillShade="F2"/>
            <w:vAlign w:val="center"/>
          </w:tcPr>
          <w:p w14:paraId="3C1E244F" w14:textId="77777777" w:rsidR="000F4721" w:rsidRPr="00CC4335" w:rsidRDefault="000F4721" w:rsidP="00930669">
            <w:pPr>
              <w:jc w:val="center"/>
              <w:rPr>
                <w:rFonts w:eastAsia="Calibri"/>
                <w:lang w:val="lv-LV" w:eastAsia="lv-LV"/>
              </w:rPr>
            </w:pPr>
            <w:r>
              <w:rPr>
                <w:rFonts w:eastAsia="Calibri"/>
                <w:lang w:val="lv-LV" w:eastAsia="lv-LV"/>
              </w:rPr>
              <w:t>7</w:t>
            </w:r>
          </w:p>
        </w:tc>
        <w:tc>
          <w:tcPr>
            <w:tcW w:w="1455" w:type="dxa"/>
            <w:shd w:val="clear" w:color="auto" w:fill="F2F2F2" w:themeFill="background1" w:themeFillShade="F2"/>
            <w:vAlign w:val="center"/>
          </w:tcPr>
          <w:p w14:paraId="6B63B6C0" w14:textId="77777777" w:rsidR="000F4721" w:rsidRPr="00CC4335" w:rsidRDefault="000F4721" w:rsidP="00930669">
            <w:pPr>
              <w:jc w:val="center"/>
              <w:rPr>
                <w:rFonts w:eastAsia="Calibri"/>
                <w:lang w:val="lv-LV" w:eastAsia="lv-LV"/>
              </w:rPr>
            </w:pPr>
            <w:r>
              <w:rPr>
                <w:rFonts w:eastAsia="Calibri"/>
                <w:lang w:val="lv-LV" w:eastAsia="lv-LV"/>
              </w:rPr>
              <w:t>-</w:t>
            </w:r>
          </w:p>
        </w:tc>
        <w:tc>
          <w:tcPr>
            <w:tcW w:w="1254" w:type="dxa"/>
            <w:shd w:val="clear" w:color="auto" w:fill="F2F2F2" w:themeFill="background1" w:themeFillShade="F2"/>
            <w:vAlign w:val="center"/>
          </w:tcPr>
          <w:p w14:paraId="6B66CB99" w14:textId="77777777" w:rsidR="000F4721" w:rsidRPr="00CC4335" w:rsidRDefault="000F4721" w:rsidP="00930669">
            <w:pPr>
              <w:jc w:val="center"/>
              <w:rPr>
                <w:rFonts w:eastAsia="Calibri"/>
                <w:lang w:val="lv-LV" w:eastAsia="lv-LV"/>
              </w:rPr>
            </w:pPr>
            <w:r>
              <w:rPr>
                <w:rFonts w:eastAsia="Calibri"/>
                <w:lang w:val="lv-LV" w:eastAsia="lv-LV"/>
              </w:rPr>
              <w:t>5</w:t>
            </w:r>
          </w:p>
        </w:tc>
      </w:tr>
      <w:tr w:rsidR="000F4721" w:rsidRPr="00CC4335" w14:paraId="527BC9D6" w14:textId="77777777" w:rsidTr="3B56FEF4">
        <w:trPr>
          <w:trHeight w:val="443"/>
        </w:trPr>
        <w:tc>
          <w:tcPr>
            <w:tcW w:w="5353" w:type="dxa"/>
            <w:shd w:val="clear" w:color="auto" w:fill="A6A6A6" w:themeFill="background1" w:themeFillShade="A6"/>
            <w:vAlign w:val="center"/>
          </w:tcPr>
          <w:p w14:paraId="7795FCCD" w14:textId="77777777" w:rsidR="000F4721" w:rsidRPr="00E65833" w:rsidRDefault="000F4721" w:rsidP="00D0295F">
            <w:pPr>
              <w:rPr>
                <w:color w:val="000000"/>
                <w:lang w:val="lv-LV"/>
              </w:rPr>
            </w:pPr>
            <w:r w:rsidRPr="1A1BA582">
              <w:rPr>
                <w:color w:val="000000" w:themeColor="text1"/>
                <w:lang w:val="lv-LV"/>
              </w:rPr>
              <w:t>Konferenču materiāli</w:t>
            </w:r>
          </w:p>
        </w:tc>
        <w:tc>
          <w:tcPr>
            <w:tcW w:w="1559" w:type="dxa"/>
            <w:shd w:val="clear" w:color="auto" w:fill="F2F2F2" w:themeFill="background1" w:themeFillShade="F2"/>
            <w:vAlign w:val="center"/>
          </w:tcPr>
          <w:p w14:paraId="5010311E" w14:textId="77777777" w:rsidR="000F4721" w:rsidRDefault="000F4721" w:rsidP="00930669">
            <w:pPr>
              <w:jc w:val="center"/>
              <w:rPr>
                <w:rFonts w:eastAsia="Calibri"/>
                <w:lang w:val="lv-LV" w:eastAsia="lv-LV"/>
              </w:rPr>
            </w:pPr>
            <w:r>
              <w:rPr>
                <w:rFonts w:eastAsia="Calibri"/>
                <w:lang w:val="lv-LV" w:eastAsia="lv-LV"/>
              </w:rPr>
              <w:t>-</w:t>
            </w:r>
          </w:p>
        </w:tc>
        <w:tc>
          <w:tcPr>
            <w:tcW w:w="1455" w:type="dxa"/>
            <w:shd w:val="clear" w:color="auto" w:fill="F2F2F2" w:themeFill="background1" w:themeFillShade="F2"/>
            <w:vAlign w:val="center"/>
          </w:tcPr>
          <w:p w14:paraId="1839346D" w14:textId="77777777" w:rsidR="000F4721" w:rsidRPr="00CC4335" w:rsidRDefault="000F4721" w:rsidP="00930669">
            <w:pPr>
              <w:jc w:val="center"/>
              <w:rPr>
                <w:rFonts w:eastAsia="Calibri"/>
                <w:lang w:val="lv-LV" w:eastAsia="lv-LV"/>
              </w:rPr>
            </w:pPr>
            <w:r>
              <w:rPr>
                <w:rFonts w:eastAsia="Calibri"/>
                <w:lang w:val="lv-LV" w:eastAsia="lv-LV"/>
              </w:rPr>
              <w:t>2</w:t>
            </w:r>
          </w:p>
        </w:tc>
        <w:tc>
          <w:tcPr>
            <w:tcW w:w="1254" w:type="dxa"/>
            <w:shd w:val="clear" w:color="auto" w:fill="F2F2F2" w:themeFill="background1" w:themeFillShade="F2"/>
            <w:vAlign w:val="center"/>
          </w:tcPr>
          <w:p w14:paraId="659CFBFB" w14:textId="77777777" w:rsidR="000F4721" w:rsidRDefault="000F4721" w:rsidP="00930669">
            <w:pPr>
              <w:jc w:val="center"/>
              <w:rPr>
                <w:rFonts w:eastAsia="Calibri"/>
                <w:lang w:val="lv-LV" w:eastAsia="lv-LV"/>
              </w:rPr>
            </w:pPr>
            <w:r>
              <w:rPr>
                <w:rFonts w:eastAsia="Calibri"/>
                <w:lang w:val="lv-LV" w:eastAsia="lv-LV"/>
              </w:rPr>
              <w:t>54</w:t>
            </w:r>
          </w:p>
        </w:tc>
      </w:tr>
      <w:tr w:rsidR="000F4721" w:rsidRPr="00CC4335" w14:paraId="030C67BC" w14:textId="77777777" w:rsidTr="3B56FEF4">
        <w:trPr>
          <w:trHeight w:val="443"/>
        </w:trPr>
        <w:tc>
          <w:tcPr>
            <w:tcW w:w="5353" w:type="dxa"/>
            <w:shd w:val="clear" w:color="auto" w:fill="A6A6A6" w:themeFill="background1" w:themeFillShade="A6"/>
            <w:vAlign w:val="center"/>
          </w:tcPr>
          <w:p w14:paraId="71FB0808" w14:textId="77777777" w:rsidR="000F4721" w:rsidRPr="001017E3" w:rsidRDefault="000F4721" w:rsidP="00D0295F">
            <w:pPr>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46700D52" w14:textId="77777777" w:rsidR="000F4721" w:rsidRDefault="000F4721" w:rsidP="00930669">
            <w:pPr>
              <w:jc w:val="center"/>
              <w:rPr>
                <w:rFonts w:eastAsia="Calibri"/>
                <w:lang w:val="lv-LV" w:eastAsia="lv-LV"/>
              </w:rPr>
            </w:pPr>
            <w:r>
              <w:rPr>
                <w:rFonts w:eastAsia="Calibri"/>
                <w:lang w:val="lv-LV" w:eastAsia="lv-LV"/>
              </w:rPr>
              <w:t>4</w:t>
            </w:r>
          </w:p>
        </w:tc>
        <w:tc>
          <w:tcPr>
            <w:tcW w:w="1455" w:type="dxa"/>
            <w:shd w:val="clear" w:color="auto" w:fill="F2F2F2" w:themeFill="background1" w:themeFillShade="F2"/>
            <w:vAlign w:val="center"/>
          </w:tcPr>
          <w:p w14:paraId="53BBEAB7" w14:textId="77777777" w:rsidR="000F4721" w:rsidRDefault="000F4721" w:rsidP="00930669">
            <w:pPr>
              <w:jc w:val="center"/>
              <w:rPr>
                <w:rFonts w:eastAsia="Calibri"/>
                <w:lang w:val="lv-LV" w:eastAsia="lv-LV"/>
              </w:rPr>
            </w:pPr>
            <w:r>
              <w:rPr>
                <w:rFonts w:eastAsia="Calibri"/>
                <w:lang w:val="lv-LV" w:eastAsia="lv-LV"/>
              </w:rPr>
              <w:t>-</w:t>
            </w:r>
          </w:p>
        </w:tc>
        <w:tc>
          <w:tcPr>
            <w:tcW w:w="1254" w:type="dxa"/>
            <w:shd w:val="clear" w:color="auto" w:fill="F2F2F2" w:themeFill="background1" w:themeFillShade="F2"/>
            <w:vAlign w:val="center"/>
          </w:tcPr>
          <w:p w14:paraId="6B2845D8" w14:textId="77777777" w:rsidR="000F4721" w:rsidRDefault="000F4721" w:rsidP="00930669">
            <w:pPr>
              <w:jc w:val="center"/>
              <w:rPr>
                <w:rFonts w:eastAsia="Calibri"/>
                <w:lang w:val="lv-LV" w:eastAsia="lv-LV"/>
              </w:rPr>
            </w:pPr>
            <w:r>
              <w:rPr>
                <w:rFonts w:eastAsia="Calibri"/>
                <w:lang w:val="lv-LV" w:eastAsia="lv-LV"/>
              </w:rPr>
              <w:t>4</w:t>
            </w:r>
          </w:p>
        </w:tc>
      </w:tr>
    </w:tbl>
    <w:p w14:paraId="0DF438F1" w14:textId="77777777" w:rsidR="000F4721" w:rsidRDefault="000F4721" w:rsidP="00930669">
      <w:pPr>
        <w:pStyle w:val="paragraph"/>
        <w:spacing w:before="0" w:beforeAutospacing="0" w:after="0" w:afterAutospacing="0"/>
        <w:jc w:val="both"/>
        <w:textAlignment w:val="baseline"/>
        <w:rPr>
          <w:rStyle w:val="eop"/>
          <w:color w:val="000000"/>
          <w:lang w:val="lv-LV"/>
        </w:rPr>
      </w:pPr>
    </w:p>
    <w:p w14:paraId="6D393E62" w14:textId="6C1D1ADC" w:rsidR="000F4721" w:rsidRPr="00811131" w:rsidRDefault="00402732" w:rsidP="001322C3">
      <w:pPr>
        <w:pStyle w:val="Heading2"/>
        <w:spacing w:after="240" w:line="240" w:lineRule="auto"/>
        <w:rPr>
          <w:rStyle w:val="eop"/>
          <w:lang w:val="lv-LV"/>
        </w:rPr>
      </w:pPr>
      <w:bookmarkStart w:id="48" w:name="_Toc64897536"/>
      <w:bookmarkStart w:id="49" w:name="_Toc66440319"/>
      <w:bookmarkStart w:id="50" w:name="_Toc66446403"/>
      <w:r w:rsidRPr="1A1BA582">
        <w:rPr>
          <w:rStyle w:val="normaltextrun"/>
          <w:lang w:val="lv-LV"/>
        </w:rPr>
        <w:t>2</w:t>
      </w:r>
      <w:r w:rsidR="000F4721" w:rsidRPr="1A1BA582">
        <w:rPr>
          <w:rStyle w:val="normaltextrun"/>
          <w:lang w:val="lv-LV"/>
        </w:rPr>
        <w:t>.2. Par inženiertehnisko risinājumu jomā sasniegtajiem rezultātiem</w:t>
      </w:r>
      <w:bookmarkEnd w:id="48"/>
      <w:bookmarkEnd w:id="49"/>
      <w:bookmarkEnd w:id="50"/>
      <w:r w:rsidR="000F4721" w:rsidRPr="1A1BA582">
        <w:rPr>
          <w:rStyle w:val="eop"/>
          <w:lang w:val="lv-LV"/>
        </w:rPr>
        <w:t> </w:t>
      </w:r>
    </w:p>
    <w:p w14:paraId="481B155C" w14:textId="1207C64E" w:rsidR="000F4721" w:rsidRPr="00D57BEC" w:rsidRDefault="00402732" w:rsidP="001322C3">
      <w:pPr>
        <w:pStyle w:val="Heading3"/>
        <w:spacing w:after="240" w:line="240" w:lineRule="auto"/>
        <w:rPr>
          <w:rStyle w:val="eop"/>
          <w:rFonts w:cs="Times New Roman"/>
          <w:b/>
          <w:color w:val="000000" w:themeColor="text1"/>
          <w:szCs w:val="26"/>
          <w:shd w:val="clear" w:color="auto" w:fill="FFFFFF"/>
          <w:lang w:val="lv-LV"/>
        </w:rPr>
      </w:pPr>
      <w:bookmarkStart w:id="51" w:name="_Toc64897537"/>
      <w:bookmarkStart w:id="52" w:name="_Toc66440320"/>
      <w:bookmarkStart w:id="53" w:name="_Toc66446404"/>
      <w:r w:rsidRPr="1A1BA582">
        <w:rPr>
          <w:rStyle w:val="normaltextrun"/>
          <w:rFonts w:cs="Times New Roman"/>
          <w:color w:val="000000" w:themeColor="text1"/>
          <w:shd w:val="clear" w:color="auto" w:fill="FFFFFF"/>
          <w:lang w:val="lv-LV"/>
        </w:rPr>
        <w:t>2</w:t>
      </w:r>
      <w:r w:rsidR="000F4721" w:rsidRPr="1A1BA582">
        <w:rPr>
          <w:rStyle w:val="normaltextrun"/>
          <w:rFonts w:cs="Times New Roman"/>
          <w:color w:val="000000" w:themeColor="text1"/>
          <w:shd w:val="clear" w:color="auto" w:fill="FFFFFF"/>
          <w:lang w:val="lv-LV"/>
        </w:rPr>
        <w:t>.2.1. Programmas 6.6. projekta rezultāti (vadītājs V. Pīrāgs)</w:t>
      </w:r>
      <w:bookmarkEnd w:id="51"/>
      <w:bookmarkEnd w:id="52"/>
      <w:bookmarkEnd w:id="53"/>
    </w:p>
    <w:p w14:paraId="58644CE6" w14:textId="28019194" w:rsidR="000F4721" w:rsidRPr="00BB2D1F" w:rsidRDefault="000F4721" w:rsidP="00930669">
      <w:pPr>
        <w:ind w:firstLine="720"/>
        <w:jc w:val="both"/>
        <w:rPr>
          <w:color w:val="000000" w:themeColor="text1"/>
          <w:lang w:val="lv-LV"/>
        </w:rPr>
      </w:pPr>
      <w:r w:rsidRPr="4473CC1E">
        <w:rPr>
          <w:color w:val="000000" w:themeColor="text1"/>
          <w:lang w:val="lv-LV"/>
        </w:rPr>
        <w:t>Valda Pīrāga vadībā projektu 6.6.</w:t>
      </w:r>
      <w:r w:rsidRPr="4473CC1E">
        <w:rPr>
          <w:rFonts w:ascii="Calibri" w:eastAsia="Calibri" w:hAnsi="Calibri" w:cs="Calibri"/>
          <w:color w:val="000000" w:themeColor="text1"/>
          <w:lang w:val="lv-LV"/>
        </w:rPr>
        <w:t xml:space="preserve"> </w:t>
      </w:r>
      <w:r w:rsidRPr="4473CC1E">
        <w:rPr>
          <w:color w:val="000000" w:themeColor="text1"/>
          <w:lang w:val="lv-LV"/>
        </w:rPr>
        <w:t>īsteno</w:t>
      </w:r>
      <w:r w:rsidR="51734094" w:rsidRPr="4473CC1E">
        <w:rPr>
          <w:color w:val="000000" w:themeColor="text1"/>
          <w:lang w:val="lv-LV"/>
        </w:rPr>
        <w:t>ja</w:t>
      </w:r>
      <w:r w:rsidRPr="4473CC1E">
        <w:rPr>
          <w:color w:val="000000" w:themeColor="text1"/>
          <w:lang w:val="lv-LV"/>
        </w:rPr>
        <w:t xml:space="preserve"> PSKUS ZI, sadarbībā ar LU un BMC. Projekts atbilst MK rīkojuma Nr. 278 6.6. apakšpunktā noteiktajam tematiskajam uzdevumam. Projekta </w:t>
      </w:r>
      <w:r w:rsidRPr="4473CC1E">
        <w:rPr>
          <w:color w:val="000000" w:themeColor="text1"/>
          <w:lang w:val="lv-LV"/>
        </w:rPr>
        <w:lastRenderedPageBreak/>
        <w:t xml:space="preserve">zinātnes nozares ir medicīniskā inženierija, elektrotehnika, elektronika, informācijas un komunikāciju tehnoloģijas, kā arī medicīniskā biotehnoloģija. </w:t>
      </w:r>
    </w:p>
    <w:p w14:paraId="2F8986B4" w14:textId="1F1913E1" w:rsidR="000F4721" w:rsidRPr="00BB2D1F" w:rsidRDefault="000F4721" w:rsidP="00930669">
      <w:pPr>
        <w:ind w:firstLine="720"/>
        <w:jc w:val="both"/>
        <w:rPr>
          <w:color w:val="000000" w:themeColor="text1"/>
          <w:lang w:val="lv-LV"/>
        </w:rPr>
      </w:pPr>
      <w:r w:rsidRPr="3B56FEF4">
        <w:rPr>
          <w:color w:val="000000" w:themeColor="text1"/>
          <w:lang w:val="lv-LV"/>
        </w:rPr>
        <w:t>Projekta ietvaros Covid-19 riska tēmētai monitorēšanai ir radīts matemātisks modelis un unikāls sensoru komplekts, kas raksturo varbūtību saslimt ar akūtu respiratoru vīrusu infekciju iekštelpās. Ir pilnveidota datu apstrādes sistēma gaisa kvalitātes kontroles iekārtām un uzsākts darbs pie infekciozo avotu skaņu atpazīšanas modelēšanas, izmantojot neirontīklus. Lai nodrošinātu neironu trenēšanu, notika sadarbība ar Kembridžas Universitāti. Tika veikta izveidotā sensoru komplekta testēšana reālā vidē. Covid-19 testēšanas uzlabošanai izpētīti divi jauni antigēnu testu varianti. Izveidoti un pārbaudīti gan antigēni, gan antivielas, kā arī notiek standartizētas testa metodes izstrāde. Veikts pētnieciskais darbs laboratorijas vidē, lai nodrošinātu diagnostikas testu validāciju un koncepta izstrādi, izmantojot klīniskos paraugus. Lai uzlabotu ārstniecības procesu, pētnieki strādāja pie elpošanas aparāta papildus aprīkojuma izveides Covid-19 pneimonijas ārstēšanai. Elpošanas aparāta papildus ierīce nodrošinās pastāvīgu pozitīvu elpceļu spiedienu apvienojumā ar skābekļa bagātināšanu. Šobrīd ir sagatavots ierīces prototips, kā arī uzlabot</w:t>
      </w:r>
      <w:r w:rsidR="0425D8EF" w:rsidRPr="3B56FEF4">
        <w:rPr>
          <w:color w:val="000000" w:themeColor="text1"/>
          <w:lang w:val="lv-LV"/>
        </w:rPr>
        <w:t>ā</w:t>
      </w:r>
      <w:r w:rsidRPr="3B56FEF4">
        <w:rPr>
          <w:color w:val="000000" w:themeColor="text1"/>
          <w:lang w:val="lv-LV"/>
        </w:rPr>
        <w:t xml:space="preserve"> ierīc</w:t>
      </w:r>
      <w:r w:rsidR="0425D8EF" w:rsidRPr="3B56FEF4">
        <w:rPr>
          <w:color w:val="000000" w:themeColor="text1"/>
          <w:lang w:val="lv-LV"/>
        </w:rPr>
        <w:t>e</w:t>
      </w:r>
      <w:r w:rsidRPr="3B56FEF4">
        <w:rPr>
          <w:color w:val="000000" w:themeColor="text1"/>
          <w:lang w:val="lv-LV"/>
        </w:rPr>
        <w:t xml:space="preserve"> </w:t>
      </w:r>
      <w:r w:rsidR="0425D8EF" w:rsidRPr="3B56FEF4">
        <w:rPr>
          <w:color w:val="000000" w:themeColor="text1"/>
          <w:lang w:val="lv-LV"/>
        </w:rPr>
        <w:t xml:space="preserve">tiek testēta </w:t>
      </w:r>
      <w:r w:rsidRPr="3B56FEF4">
        <w:rPr>
          <w:color w:val="000000" w:themeColor="text1"/>
          <w:lang w:val="lv-LV"/>
        </w:rPr>
        <w:t>klīniskā vidē.</w:t>
      </w:r>
      <w:r w:rsidRPr="3B56FEF4">
        <w:rPr>
          <w:lang w:val="lv-LV"/>
        </w:rPr>
        <w:t xml:space="preserve"> </w:t>
      </w:r>
    </w:p>
    <w:p w14:paraId="4A01649B" w14:textId="77777777" w:rsidR="000F4721" w:rsidRDefault="000F4721" w:rsidP="00D0295F">
      <w:pPr>
        <w:keepNext/>
        <w:tabs>
          <w:tab w:val="left" w:pos="4125"/>
        </w:tabs>
        <w:jc w:val="center"/>
        <w:rPr>
          <w:lang w:val="lv-LV"/>
        </w:rPr>
      </w:pPr>
      <w:r>
        <w:rPr>
          <w:noProof/>
          <w:lang w:val="lv-LV" w:eastAsia="lv-LV"/>
        </w:rPr>
        <w:drawing>
          <wp:inline distT="0" distB="0" distL="0" distR="0" wp14:anchorId="6A5B525A" wp14:editId="36AD9BD7">
            <wp:extent cx="6014132" cy="3048000"/>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6014132" cy="3048000"/>
                    </a:xfrm>
                    <a:prstGeom prst="rect">
                      <a:avLst/>
                    </a:prstGeom>
                  </pic:spPr>
                </pic:pic>
              </a:graphicData>
            </a:graphic>
          </wp:inline>
        </w:drawing>
      </w:r>
    </w:p>
    <w:p w14:paraId="327D7782" w14:textId="4C199CB3" w:rsidR="000F4721" w:rsidRPr="00C250B8" w:rsidRDefault="00402732" w:rsidP="00B55991">
      <w:pPr>
        <w:pStyle w:val="Caption"/>
        <w:spacing w:after="0"/>
        <w:jc w:val="right"/>
        <w:rPr>
          <w:sz w:val="20"/>
          <w:szCs w:val="20"/>
          <w:lang w:val="lv-LV"/>
        </w:rPr>
      </w:pPr>
      <w:r w:rsidRPr="1A1BA582">
        <w:rPr>
          <w:sz w:val="20"/>
          <w:szCs w:val="20"/>
          <w:lang w:val="lv-LV"/>
        </w:rPr>
        <w:t>11</w:t>
      </w:r>
      <w:r w:rsidR="000F4721" w:rsidRPr="1A1BA582">
        <w:rPr>
          <w:sz w:val="20"/>
          <w:szCs w:val="20"/>
          <w:lang w:val="lv-LV"/>
        </w:rPr>
        <w:t>. attēls</w:t>
      </w:r>
    </w:p>
    <w:p w14:paraId="125E90F8" w14:textId="7DF3B29C" w:rsidR="000F4721" w:rsidRPr="00C250B8" w:rsidRDefault="000F4721" w:rsidP="006B204A">
      <w:pPr>
        <w:pStyle w:val="Caption"/>
        <w:spacing w:after="0"/>
        <w:jc w:val="right"/>
        <w:rPr>
          <w:b w:val="0"/>
          <w:sz w:val="20"/>
          <w:szCs w:val="20"/>
          <w:lang w:val="lv-LV"/>
        </w:rPr>
      </w:pPr>
      <w:r w:rsidRPr="1A1BA582">
        <w:rPr>
          <w:b w:val="0"/>
          <w:sz w:val="20"/>
          <w:szCs w:val="20"/>
          <w:lang w:val="lv-LV"/>
        </w:rPr>
        <w:t xml:space="preserve"> </w:t>
      </w:r>
      <w:r w:rsidR="00257F14" w:rsidRPr="1A1BA582">
        <w:rPr>
          <w:b w:val="0"/>
          <w:sz w:val="20"/>
          <w:szCs w:val="20"/>
          <w:lang w:val="lv-LV"/>
        </w:rPr>
        <w:t>P</w:t>
      </w:r>
      <w:r w:rsidRPr="1A1BA582">
        <w:rPr>
          <w:b w:val="0"/>
          <w:sz w:val="20"/>
          <w:szCs w:val="20"/>
          <w:lang w:val="lv-LV"/>
        </w:rPr>
        <w:t>rojekta 6.6. (vadītājs V. Pīrāgs) rezultāti</w:t>
      </w:r>
    </w:p>
    <w:p w14:paraId="50EC2C4C" w14:textId="77777777" w:rsidR="000F4721" w:rsidRPr="006D6D4F" w:rsidRDefault="000F4721" w:rsidP="006B204A">
      <w:pPr>
        <w:rPr>
          <w:lang w:val="lv-LV"/>
        </w:rPr>
      </w:pPr>
    </w:p>
    <w:p w14:paraId="0F6C2DEA" w14:textId="40149DFF" w:rsidR="000F4721" w:rsidRDefault="000F4721" w:rsidP="00930669">
      <w:pPr>
        <w:ind w:firstLine="720"/>
        <w:jc w:val="both"/>
        <w:rPr>
          <w:color w:val="000000" w:themeColor="text1"/>
          <w:lang w:val="lv-LV"/>
        </w:rPr>
      </w:pPr>
      <w:r w:rsidRPr="0068CF63">
        <w:rPr>
          <w:color w:val="000000" w:themeColor="text1"/>
          <w:lang w:val="lv-LV"/>
        </w:rPr>
        <w:t xml:space="preserve">Projekta sadaļā par iegultajām sistēmām/platformām, kas aprīkotas ar sensoriem iekštelpu parametru pārraudzībai, mērījumu iegūšanas automatizācijai, izmantojot multimodālu faktoru analīzi potenciāla vīrusa izplatības riska novērtēšanai telpās, ir izveidots unikāls sensoru komplekts Covid-19 tēmētai izsekošanai, kas ļautu detektēt varbūtību inficēties ar Covid-19 vai citu akūtu </w:t>
      </w:r>
      <w:r w:rsidR="50F7F52B" w:rsidRPr="5EF0DC8F">
        <w:rPr>
          <w:color w:val="000000" w:themeColor="text1"/>
          <w:lang w:val="lv-LV"/>
        </w:rPr>
        <w:t>respiratoru</w:t>
      </w:r>
      <w:r w:rsidRPr="0068CF63">
        <w:rPr>
          <w:color w:val="000000" w:themeColor="text1"/>
          <w:lang w:val="lv-LV"/>
        </w:rPr>
        <w:t xml:space="preserve"> vīrusu infekciju iekštelpās. Risinājums izmanto neironu tīklu trenēšanu. Vienlaikus projektā ir pilnveidota datu apstrādes sistēma gaisa kvalitātes kontroles iekārtām, un ir uzsākta izveidotās sistēmas testēšana.</w:t>
      </w:r>
    </w:p>
    <w:p w14:paraId="442A165E" w14:textId="7DAB9EA0" w:rsidR="000F4721" w:rsidRDefault="000F4721" w:rsidP="00930669">
      <w:pPr>
        <w:ind w:firstLine="720"/>
        <w:jc w:val="both"/>
        <w:rPr>
          <w:color w:val="000000" w:themeColor="text1"/>
          <w:lang w:val="lv-LV"/>
        </w:rPr>
      </w:pPr>
      <w:r w:rsidRPr="6EA6A6A7">
        <w:rPr>
          <w:color w:val="000000" w:themeColor="text1"/>
          <w:lang w:val="lv-LV"/>
        </w:rPr>
        <w:t xml:space="preserve">Projekta daļā par ātri sasniedzamu digitālo risinājumu Covid-19 izplatības riska aprēķināšanai ir uzlaboti matemātiskie modeļi, lai detalizēti analizētu vīrusu pārneses riskus telpās un, izmantojot sistēmu sniegtos datus, precizētu inficēšanās risku funkcijas vērtību (līmeņu) aprēķinu. Projekta ietvaros risku funkcijas modelis ir piesaistīts eksperimentālās mērsistēmas datiem un notiek tā testēšana. Ir izstrādāta un tiek uzlabota programmatūra, lai izmantotās </w:t>
      </w:r>
      <w:hyperlink r:id="rId41">
        <w:r w:rsidRPr="6EA6A6A7">
          <w:rPr>
            <w:rStyle w:val="Hyperlink"/>
            <w:i/>
            <w:iCs/>
            <w:lang w:val="lv-LV"/>
          </w:rPr>
          <w:t>Jetson nano</w:t>
        </w:r>
      </w:hyperlink>
      <w:r w:rsidRPr="6EA6A6A7">
        <w:rPr>
          <w:color w:val="000000" w:themeColor="text1"/>
          <w:lang w:val="lv-LV"/>
        </w:rPr>
        <w:t xml:space="preserve"> sistēmas datus </w:t>
      </w:r>
      <w:r w:rsidRPr="756C5C19">
        <w:rPr>
          <w:color w:val="000000" w:themeColor="text1"/>
          <w:lang w:val="lv-LV"/>
        </w:rPr>
        <w:t>var</w:t>
      </w:r>
      <w:r w:rsidR="04890EA6" w:rsidRPr="756C5C19">
        <w:rPr>
          <w:color w:val="000000" w:themeColor="text1"/>
          <w:lang w:val="lv-LV"/>
        </w:rPr>
        <w:t>ētu</w:t>
      </w:r>
      <w:r w:rsidRPr="6EA6A6A7">
        <w:rPr>
          <w:color w:val="000000" w:themeColor="text1"/>
          <w:lang w:val="lv-LV"/>
        </w:rPr>
        <w:t xml:space="preserve"> apstrādāt reāla laika režīmā. Datu apstrādei daudzu sistēmu gadījumā </w:t>
      </w:r>
      <w:r w:rsidRPr="6EA6A6A7">
        <w:rPr>
          <w:color w:val="000000" w:themeColor="text1"/>
          <w:lang w:val="lv-LV"/>
        </w:rPr>
        <w:lastRenderedPageBreak/>
        <w:t>tiek veidots alternatīvais centralizētais datu apstrādes variants. Efektīvākai vīrusa izplatības izsekošanai sastādīti ieteikumi sistēmu un programmatūras risinājumu turpmākai attīstībai. Vienlaikus projektēta, samontēta, notestēta un izmēģinājumiem reālos ekspluatācijas apstākļos instalēta sensoru sistēma (temperatūra, relatīvais mitrums, CO</w:t>
      </w:r>
      <w:r w:rsidRPr="00924B06">
        <w:rPr>
          <w:color w:val="000000" w:themeColor="text1"/>
          <w:vertAlign w:val="subscript"/>
          <w:lang w:val="lv-LV"/>
        </w:rPr>
        <w:t>2</w:t>
      </w:r>
      <w:r w:rsidRPr="6EA6A6A7">
        <w:rPr>
          <w:color w:val="000000" w:themeColor="text1"/>
          <w:lang w:val="lv-LV"/>
        </w:rPr>
        <w:t xml:space="preserve">, troksnis, aerosoli, putekļu daļiņas, cilvēku skaits) drošas telpas monitoringa mērījumiem. </w:t>
      </w:r>
    </w:p>
    <w:p w14:paraId="1DA8DC02" w14:textId="77777777" w:rsidR="000F4721" w:rsidRDefault="000F4721" w:rsidP="00930669">
      <w:pPr>
        <w:ind w:firstLine="720"/>
        <w:jc w:val="both"/>
        <w:rPr>
          <w:color w:val="000000" w:themeColor="text1"/>
          <w:lang w:val="lv-LV"/>
        </w:rPr>
      </w:pPr>
      <w:r>
        <w:rPr>
          <w:color w:val="000000" w:themeColor="text1"/>
          <w:lang w:val="lv-LV"/>
        </w:rPr>
        <w:t xml:space="preserve">Ir izstrādāts </w:t>
      </w:r>
      <w:r w:rsidRPr="0068CF63">
        <w:rPr>
          <w:color w:val="000000" w:themeColor="text1"/>
          <w:lang w:val="lv-LV"/>
        </w:rPr>
        <w:t xml:space="preserve">priekšlikumu kopums rīcībpolitikai par automatizētu inficēšanās risku analīzi iekštelpās, kas ļauj nodrošināt informēšanu par riska līmeni, kā arī par organizatoriskajiem un tiesiskajiem aspektiem saistībā ar sekojošu sistēmu izmantošanu: normatīvajiem aktiem saistībā ar sensoru izmantošanas kārtību; sensoru un to sistēmu sertificēšanu, ja tie varētu apdraudēt privātumu; personas un vides datu uzkrāšanu un analīzi. </w:t>
      </w:r>
    </w:p>
    <w:p w14:paraId="720CF39E" w14:textId="3F0696BF" w:rsidR="000F4721" w:rsidRDefault="000F4721" w:rsidP="00930669">
      <w:pPr>
        <w:ind w:firstLine="720"/>
        <w:jc w:val="both"/>
        <w:rPr>
          <w:color w:val="000000" w:themeColor="text1"/>
          <w:lang w:val="lv-LV"/>
        </w:rPr>
      </w:pPr>
      <w:r w:rsidRPr="0068CF63">
        <w:rPr>
          <w:color w:val="000000" w:themeColor="text1"/>
          <w:lang w:val="lv-LV"/>
        </w:rPr>
        <w:t xml:space="preserve">Vienlaikus projekta ietvaros ir izstrādāti ātrās reģistrācijas ieteikumi, un tiek pilnveidots priekšlikumu kopums rīcībpolitikai saistībā ar iekštelpu izmantošanas politiku (iekšējo distancēšanos), vēdināšanas, klimata pārraudzības un dezinfekcijas noteikumiem; </w:t>
      </w:r>
      <w:r w:rsidRPr="0C439D10">
        <w:rPr>
          <w:color w:val="000000" w:themeColor="text1"/>
          <w:lang w:val="lv-LV"/>
        </w:rPr>
        <w:t>prasībām</w:t>
      </w:r>
      <w:r w:rsidR="7A6878DD" w:rsidRPr="1ACD3312">
        <w:rPr>
          <w:color w:val="000000" w:themeColor="text1"/>
          <w:lang w:val="lv-LV"/>
        </w:rPr>
        <w:t xml:space="preserve"> telpām</w:t>
      </w:r>
      <w:r w:rsidRPr="0068CF63">
        <w:rPr>
          <w:color w:val="000000" w:themeColor="text1"/>
          <w:lang w:val="lv-LV"/>
        </w:rPr>
        <w:t xml:space="preserve"> (ieteikumi darba vietu platībai, gaisa tilpumam, ventilācijai, cilvēku izvietojumam). Izstrādāt</w:t>
      </w:r>
      <w:r>
        <w:rPr>
          <w:color w:val="000000" w:themeColor="text1"/>
          <w:lang w:val="lv-LV"/>
        </w:rPr>
        <w:t>as</w:t>
      </w:r>
      <w:r w:rsidRPr="0068CF63">
        <w:rPr>
          <w:color w:val="000000" w:themeColor="text1"/>
          <w:lang w:val="lv-LV"/>
        </w:rPr>
        <w:t xml:space="preserve"> rīcībpolitikas rekomendācij</w:t>
      </w:r>
      <w:r>
        <w:rPr>
          <w:color w:val="000000" w:themeColor="text1"/>
          <w:lang w:val="lv-LV"/>
        </w:rPr>
        <w:t>as</w:t>
      </w:r>
      <w:r w:rsidRPr="0068CF63">
        <w:rPr>
          <w:color w:val="000000" w:themeColor="text1"/>
          <w:lang w:val="lv-LV"/>
        </w:rPr>
        <w:t>, kas sastādīt</w:t>
      </w:r>
      <w:r>
        <w:rPr>
          <w:color w:val="000000" w:themeColor="text1"/>
          <w:lang w:val="lv-LV"/>
        </w:rPr>
        <w:t>a</w:t>
      </w:r>
      <w:r w:rsidRPr="0068CF63">
        <w:rPr>
          <w:color w:val="000000" w:themeColor="text1"/>
          <w:lang w:val="lv-LV"/>
        </w:rPr>
        <w:t>s, balstoties uz PVO rekomendācijām un zinātnisko literatūru.</w:t>
      </w:r>
    </w:p>
    <w:p w14:paraId="75EAEBC2" w14:textId="4F09DCB4" w:rsidR="000F4721" w:rsidRDefault="000F4721" w:rsidP="00930669">
      <w:pPr>
        <w:ind w:firstLine="720"/>
        <w:jc w:val="both"/>
        <w:rPr>
          <w:color w:val="000000" w:themeColor="text1"/>
          <w:lang w:val="lv-LV"/>
        </w:rPr>
      </w:pPr>
      <w:r w:rsidRPr="6EA6A6A7">
        <w:rPr>
          <w:color w:val="000000" w:themeColor="text1"/>
          <w:lang w:val="lv-LV"/>
        </w:rPr>
        <w:t xml:space="preserve">Covid-19 testēšanas uzlabošanai izpētīti divi jauni antigēnu testu varianti, un ir izveidoti un pārbaudīti gan antigēni, gan antivielas, </w:t>
      </w:r>
      <w:r w:rsidRPr="4473CC1E">
        <w:rPr>
          <w:color w:val="000000" w:themeColor="text1"/>
          <w:lang w:val="lv-LV"/>
        </w:rPr>
        <w:t>k</w:t>
      </w:r>
      <w:r w:rsidR="2DB19166" w:rsidRPr="4473CC1E">
        <w:rPr>
          <w:color w:val="000000" w:themeColor="text1"/>
          <w:lang w:val="lv-LV"/>
        </w:rPr>
        <w:t>as rezultējas</w:t>
      </w:r>
      <w:r w:rsidRPr="6EA6A6A7">
        <w:rPr>
          <w:color w:val="000000" w:themeColor="text1"/>
          <w:lang w:val="lv-LV"/>
        </w:rPr>
        <w:t xml:space="preserve"> standartizētas testa metodes </w:t>
      </w:r>
      <w:r w:rsidRPr="4473CC1E">
        <w:rPr>
          <w:color w:val="000000" w:themeColor="text1"/>
          <w:lang w:val="lv-LV"/>
        </w:rPr>
        <w:t>izstrād</w:t>
      </w:r>
      <w:r w:rsidR="72D7E7A8" w:rsidRPr="4473CC1E">
        <w:rPr>
          <w:color w:val="000000" w:themeColor="text1"/>
          <w:lang w:val="lv-LV"/>
        </w:rPr>
        <w:t>ē</w:t>
      </w:r>
      <w:r w:rsidRPr="4473CC1E">
        <w:rPr>
          <w:color w:val="000000" w:themeColor="text1"/>
          <w:lang w:val="lv-LV"/>
        </w:rPr>
        <w:t>.</w:t>
      </w:r>
      <w:r w:rsidR="56B2F523" w:rsidRPr="7E9C810B">
        <w:rPr>
          <w:color w:val="000000" w:themeColor="text1"/>
          <w:lang w:val="lv-LV"/>
        </w:rPr>
        <w:t xml:space="preserve"> </w:t>
      </w:r>
      <w:r w:rsidR="6EA94474" w:rsidRPr="718CCEAC">
        <w:rPr>
          <w:color w:val="000000" w:themeColor="text1"/>
          <w:lang w:val="lv-LV"/>
        </w:rPr>
        <w:t xml:space="preserve">Laboratorijas vidē </w:t>
      </w:r>
      <w:r w:rsidR="41316275" w:rsidRPr="718CCEAC">
        <w:rPr>
          <w:color w:val="000000" w:themeColor="text1"/>
          <w:lang w:val="lv-LV"/>
        </w:rPr>
        <w:t>veikts</w:t>
      </w:r>
      <w:r w:rsidR="6EA94474" w:rsidRPr="718CCEAC">
        <w:rPr>
          <w:color w:val="000000" w:themeColor="text1"/>
          <w:lang w:val="lv-LV"/>
        </w:rPr>
        <w:t xml:space="preserve"> pētnieciskais darbs, lai nodrošinātu diagnostikas testu validāciju un koncepta izstrādi.</w:t>
      </w:r>
      <w:r w:rsidRPr="6EA6A6A7">
        <w:rPr>
          <w:color w:val="000000" w:themeColor="text1"/>
          <w:lang w:val="lv-LV"/>
        </w:rPr>
        <w:t xml:space="preserve"> Veikta epitopu antivielu raksturošana un testēšana, lai izvērtētu to potenciālu ātra diagnostikas testa izveidei, kā arī notikusi </w:t>
      </w:r>
      <w:r w:rsidRPr="6EA6A6A7">
        <w:rPr>
          <w:i/>
          <w:iCs/>
          <w:color w:val="000000" w:themeColor="text1"/>
          <w:lang w:val="lv-LV"/>
        </w:rPr>
        <w:t>ELISA</w:t>
      </w:r>
      <w:r w:rsidRPr="6EA6A6A7">
        <w:rPr>
          <w:color w:val="000000" w:themeColor="text1"/>
          <w:lang w:val="lv-LV"/>
        </w:rPr>
        <w:t xml:space="preserve"> testa aprobācija, izmantojot dažādu antivielu kombinācijas un klīniskos paraugus.</w:t>
      </w:r>
      <w:r w:rsidR="4F83C508" w:rsidRPr="718CCEAC">
        <w:rPr>
          <w:color w:val="000000" w:themeColor="text1"/>
          <w:lang w:val="lv-LV"/>
        </w:rPr>
        <w:t xml:space="preserve"> </w:t>
      </w:r>
    </w:p>
    <w:p w14:paraId="506358F4" w14:textId="6CAA0C7C" w:rsidR="000F4721" w:rsidRDefault="000F4721" w:rsidP="00930669">
      <w:pPr>
        <w:ind w:firstLine="720"/>
        <w:jc w:val="both"/>
        <w:rPr>
          <w:color w:val="000000" w:themeColor="text1"/>
          <w:lang w:val="lv-LV"/>
        </w:rPr>
      </w:pPr>
      <w:r w:rsidRPr="0068CF63">
        <w:rPr>
          <w:color w:val="000000" w:themeColor="text1"/>
          <w:lang w:val="lv-LV"/>
        </w:rPr>
        <w:t xml:space="preserve">Lai panāktu pastāvīgu pozitīvu elpceļu spiediena (mājas </w:t>
      </w:r>
      <w:r w:rsidRPr="0068CF63">
        <w:rPr>
          <w:i/>
          <w:iCs/>
          <w:color w:val="000000" w:themeColor="text1"/>
          <w:lang w:val="lv-LV"/>
        </w:rPr>
        <w:t>CPAP</w:t>
      </w:r>
      <w:r w:rsidRPr="0068CF63">
        <w:rPr>
          <w:color w:val="000000" w:themeColor="text1"/>
          <w:lang w:val="lv-LV"/>
        </w:rPr>
        <w:t xml:space="preserve">) aparāta izmantošanu apvienojumā ar skābekļa bagātināšanas adapteri Covid-19 izraisītas pneimonijas ārstēšanai, ieskaitot iespēju to ekspluatēt mājas apstākļos, veikta datu apkopošana un analīze. Tas ļauj veikt </w:t>
      </w:r>
      <w:r w:rsidRPr="0068CF63">
        <w:rPr>
          <w:i/>
          <w:iCs/>
          <w:color w:val="000000" w:themeColor="text1"/>
          <w:lang w:val="lv-LV"/>
        </w:rPr>
        <w:t>BiLevel</w:t>
      </w:r>
      <w:r w:rsidRPr="0068CF63">
        <w:rPr>
          <w:color w:val="000000" w:themeColor="text1"/>
          <w:lang w:val="lv-LV"/>
        </w:rPr>
        <w:t xml:space="preserve"> aprīkojuma modifikāciju, kurš var kalpot kā potenciāls mākslīgās ventilācijas analogs. Elpošanas aparāta papildus ierīce nodrošinās pastāvīgu pozitīvu elpceļu spiedienu apvienojumā ar skābekļa bagātināšanu. Šobrīd ir sagatavots ierīces prototips, lai testētu </w:t>
      </w:r>
      <w:r>
        <w:rPr>
          <w:color w:val="000000" w:themeColor="text1"/>
          <w:lang w:val="lv-LV"/>
        </w:rPr>
        <w:t>to</w:t>
      </w:r>
      <w:r w:rsidRPr="0068CF63">
        <w:rPr>
          <w:color w:val="000000" w:themeColor="text1"/>
          <w:lang w:val="lv-LV"/>
        </w:rPr>
        <w:t xml:space="preserve"> klīniskā vidē. Uzmanība pievērsta iekārtas ātras izgatavošanas iespējai no pieejamajiem sertificētajiem materiāliem un izmantojot pieejamās ražošanas iespējas, ieskaitot 3D drukas iekārtas. Saņemtās RSU Ētikas komisijas un ZVA atļaujas atļāva uzsākt testēšanu ar pacientiem, </w:t>
      </w:r>
      <w:r w:rsidRPr="5F19795B">
        <w:rPr>
          <w:color w:val="000000" w:themeColor="text1"/>
          <w:lang w:val="lv-LV"/>
        </w:rPr>
        <w:t>k</w:t>
      </w:r>
      <w:r w:rsidR="6816AC0D" w:rsidRPr="5F19795B">
        <w:rPr>
          <w:color w:val="000000" w:themeColor="text1"/>
          <w:lang w:val="lv-LV"/>
        </w:rPr>
        <w:t>uri piekrita</w:t>
      </w:r>
      <w:r w:rsidRPr="0068CF63">
        <w:rPr>
          <w:color w:val="000000" w:themeColor="text1"/>
          <w:lang w:val="lv-LV"/>
        </w:rPr>
        <w:t xml:space="preserve"> piedalīties testēšanā.</w:t>
      </w:r>
    </w:p>
    <w:p w14:paraId="0E585CA3" w14:textId="398CAB34" w:rsidR="000F4721" w:rsidRDefault="000F4721" w:rsidP="00930669">
      <w:pPr>
        <w:ind w:firstLine="720"/>
        <w:jc w:val="both"/>
        <w:rPr>
          <w:rFonts w:eastAsia="Calibri"/>
          <w:lang w:val="lv-LV" w:eastAsia="lv-LV"/>
        </w:rPr>
      </w:pPr>
      <w:r>
        <w:rPr>
          <w:rFonts w:eastAsia="Calibri"/>
          <w:lang w:val="lv-LV" w:eastAsia="lv-LV"/>
        </w:rPr>
        <w:t>Projekta sasniegto zinātnisko rezultātu skaitliskie indikatori, salīdzinājumā ar projekta pieteikumā plānotajiem sasniedzamajiem rezultātiem, apkopoti Tabulā Nr. 1</w:t>
      </w:r>
      <w:r w:rsidR="00402732">
        <w:rPr>
          <w:rFonts w:eastAsia="Calibri"/>
          <w:lang w:val="lv-LV" w:eastAsia="lv-LV"/>
        </w:rPr>
        <w:t>0</w:t>
      </w:r>
      <w:r>
        <w:rPr>
          <w:rFonts w:eastAsia="Calibri"/>
          <w:lang w:val="lv-LV" w:eastAsia="lv-LV"/>
        </w:rPr>
        <w:t xml:space="preserve">. </w:t>
      </w:r>
    </w:p>
    <w:p w14:paraId="6EE6A471" w14:textId="04EA7D99" w:rsidR="000F4721" w:rsidRDefault="000F4721" w:rsidP="00D0295F">
      <w:pPr>
        <w:pStyle w:val="Caption"/>
        <w:keepNext/>
        <w:spacing w:after="0"/>
        <w:jc w:val="right"/>
        <w:rPr>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00402732" w:rsidRPr="006866B7">
        <w:rPr>
          <w:noProof/>
          <w:lang w:val="lv-LV"/>
        </w:rPr>
        <w:t>10</w:t>
      </w:r>
      <w:r w:rsidR="00841074">
        <w:rPr>
          <w:noProof/>
        </w:rPr>
        <w:fldChar w:fldCharType="end"/>
      </w:r>
    </w:p>
    <w:p w14:paraId="213F6AFB" w14:textId="77777777" w:rsidR="000F4721" w:rsidRDefault="000F4721" w:rsidP="00B55991">
      <w:pPr>
        <w:pStyle w:val="Caption"/>
        <w:keepNext/>
        <w:spacing w:after="0"/>
        <w:jc w:val="right"/>
        <w:rPr>
          <w:b w:val="0"/>
          <w:lang w:val="lv-LV"/>
        </w:rPr>
      </w:pPr>
      <w:r w:rsidRPr="1A1BA582">
        <w:rPr>
          <w:lang w:val="lv-LV"/>
        </w:rPr>
        <w:t xml:space="preserve"> </w:t>
      </w:r>
      <w:r w:rsidRPr="1A1BA582">
        <w:rPr>
          <w:b w:val="0"/>
          <w:lang w:val="lv-LV"/>
        </w:rPr>
        <w:t>Projekta 6.6. (vadītājs V. Pīrāgs) zinātnisko rezultātu skaitliskie indikatori</w:t>
      </w:r>
    </w:p>
    <w:p w14:paraId="18F7D044" w14:textId="77777777" w:rsidR="000F4721" w:rsidRPr="006D6D4F" w:rsidRDefault="000F4721" w:rsidP="006B204A">
      <w:pPr>
        <w:rPr>
          <w:lang w:val="lv-LV"/>
        </w:rPr>
      </w:pPr>
    </w:p>
    <w:tbl>
      <w:tblPr>
        <w:tblStyle w:val="TableGrid"/>
        <w:tblW w:w="9621" w:type="dxa"/>
        <w:tblLayout w:type="fixed"/>
        <w:tblLook w:val="04A0" w:firstRow="1" w:lastRow="0" w:firstColumn="1" w:lastColumn="0" w:noHBand="0" w:noVBand="1"/>
      </w:tblPr>
      <w:tblGrid>
        <w:gridCol w:w="5353"/>
        <w:gridCol w:w="1559"/>
        <w:gridCol w:w="1485"/>
        <w:gridCol w:w="1224"/>
      </w:tblGrid>
      <w:tr w:rsidR="000F4721" w:rsidRPr="00CC4335" w14:paraId="72DA2458" w14:textId="77777777" w:rsidTr="00261A78">
        <w:tc>
          <w:tcPr>
            <w:tcW w:w="5353" w:type="dxa"/>
            <w:shd w:val="clear" w:color="auto" w:fill="F3EBF9"/>
          </w:tcPr>
          <w:p w14:paraId="75FD7334" w14:textId="77777777" w:rsidR="000F4721" w:rsidRPr="00CC4335" w:rsidRDefault="000F4721" w:rsidP="00930669">
            <w:pPr>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17397C11" w14:textId="77777777" w:rsidR="000F4721" w:rsidRPr="00CC4335" w:rsidRDefault="000F4721" w:rsidP="00930669">
            <w:pPr>
              <w:jc w:val="both"/>
              <w:rPr>
                <w:rFonts w:eastAsia="Calibri"/>
                <w:b/>
                <w:lang w:val="lv-LV" w:eastAsia="lv-LV"/>
              </w:rPr>
            </w:pPr>
            <w:r w:rsidRPr="00CC4335">
              <w:rPr>
                <w:rFonts w:eastAsia="Calibri"/>
                <w:b/>
                <w:lang w:val="lv-LV" w:eastAsia="lv-LV"/>
              </w:rPr>
              <w:t>Plānots</w:t>
            </w:r>
          </w:p>
        </w:tc>
        <w:tc>
          <w:tcPr>
            <w:tcW w:w="1485" w:type="dxa"/>
            <w:shd w:val="clear" w:color="auto" w:fill="F3EBF9"/>
          </w:tcPr>
          <w:p w14:paraId="13595A7E" w14:textId="77777777" w:rsidR="000F4721" w:rsidRPr="00CC4335" w:rsidRDefault="000F4721" w:rsidP="00930669">
            <w:pPr>
              <w:jc w:val="both"/>
              <w:rPr>
                <w:rFonts w:eastAsia="Calibri"/>
                <w:b/>
                <w:lang w:val="lv-LV" w:eastAsia="lv-LV"/>
              </w:rPr>
            </w:pPr>
            <w:r w:rsidRPr="00CC4335">
              <w:rPr>
                <w:rFonts w:eastAsia="Calibri"/>
                <w:b/>
                <w:lang w:val="lv-LV" w:eastAsia="lv-LV"/>
              </w:rPr>
              <w:t>Sasniegts</w:t>
            </w:r>
          </w:p>
        </w:tc>
        <w:tc>
          <w:tcPr>
            <w:tcW w:w="1224" w:type="dxa"/>
            <w:shd w:val="clear" w:color="auto" w:fill="F3EBF9"/>
          </w:tcPr>
          <w:p w14:paraId="65F13DBB" w14:textId="77777777" w:rsidR="000F4721" w:rsidRPr="00CC4335" w:rsidRDefault="000F4721" w:rsidP="00930669">
            <w:pPr>
              <w:jc w:val="both"/>
              <w:rPr>
                <w:rFonts w:eastAsia="Calibri"/>
                <w:b/>
                <w:lang w:val="lv-LV" w:eastAsia="lv-LV"/>
              </w:rPr>
            </w:pPr>
            <w:r w:rsidRPr="00CC4335">
              <w:rPr>
                <w:rFonts w:eastAsia="Calibri"/>
                <w:b/>
                <w:lang w:val="lv-LV" w:eastAsia="lv-LV"/>
              </w:rPr>
              <w:t>Progresā</w:t>
            </w:r>
          </w:p>
        </w:tc>
      </w:tr>
      <w:tr w:rsidR="000F4721" w:rsidRPr="00CC4335" w14:paraId="25D44A49" w14:textId="77777777" w:rsidTr="5F19795B">
        <w:tc>
          <w:tcPr>
            <w:tcW w:w="5353" w:type="dxa"/>
            <w:shd w:val="clear" w:color="auto" w:fill="A6A6A6" w:themeFill="background1" w:themeFillShade="A6"/>
            <w:vAlign w:val="center"/>
          </w:tcPr>
          <w:p w14:paraId="35B13603" w14:textId="77777777" w:rsidR="000F4721" w:rsidRPr="00CC4335"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6A71D63F" w14:textId="77777777" w:rsidR="000F4721" w:rsidRPr="00CC4335" w:rsidRDefault="000F4721" w:rsidP="00930669">
            <w:pPr>
              <w:jc w:val="center"/>
              <w:rPr>
                <w:rFonts w:eastAsia="Calibri"/>
                <w:lang w:val="lv-LV" w:eastAsia="lv-LV"/>
              </w:rPr>
            </w:pPr>
            <w:r>
              <w:rPr>
                <w:rFonts w:eastAsia="Calibri"/>
                <w:lang w:val="lv-LV" w:eastAsia="lv-LV"/>
              </w:rPr>
              <w:t>3</w:t>
            </w:r>
          </w:p>
        </w:tc>
        <w:tc>
          <w:tcPr>
            <w:tcW w:w="1485" w:type="dxa"/>
            <w:shd w:val="clear" w:color="auto" w:fill="F2F2F2" w:themeFill="background1" w:themeFillShade="F2"/>
            <w:vAlign w:val="center"/>
          </w:tcPr>
          <w:p w14:paraId="2C3521D4" w14:textId="77777777" w:rsidR="000F4721" w:rsidRPr="00CC4335"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0D5F8DEC" w14:textId="77777777" w:rsidR="000F4721" w:rsidRPr="00CC4335" w:rsidRDefault="000F4721" w:rsidP="00930669">
            <w:pPr>
              <w:jc w:val="center"/>
              <w:rPr>
                <w:rFonts w:eastAsia="Calibri"/>
                <w:lang w:val="lv-LV" w:eastAsia="lv-LV"/>
              </w:rPr>
            </w:pPr>
            <w:r>
              <w:rPr>
                <w:rFonts w:eastAsia="Calibri"/>
                <w:lang w:val="lv-LV" w:eastAsia="lv-LV"/>
              </w:rPr>
              <w:t>3</w:t>
            </w:r>
          </w:p>
        </w:tc>
      </w:tr>
      <w:tr w:rsidR="000F4721" w:rsidRPr="00CC4335" w14:paraId="387E93E7" w14:textId="77777777" w:rsidTr="5F19795B">
        <w:tc>
          <w:tcPr>
            <w:tcW w:w="5353" w:type="dxa"/>
            <w:shd w:val="clear" w:color="auto" w:fill="A6A6A6" w:themeFill="background1" w:themeFillShade="A6"/>
            <w:vAlign w:val="center"/>
          </w:tcPr>
          <w:p w14:paraId="5C32AB29" w14:textId="77777777" w:rsidR="000F4721" w:rsidRPr="00AD781A" w:rsidRDefault="000F4721" w:rsidP="00D0295F">
            <w:pPr>
              <w:rPr>
                <w:lang w:val="lv-LV"/>
              </w:rPr>
            </w:pPr>
            <w:r w:rsidRPr="1A1BA582">
              <w:rPr>
                <w:lang w:val="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1EDD192A" w14:textId="77777777" w:rsidR="000F4721" w:rsidRDefault="000F4721" w:rsidP="00930669">
            <w:pPr>
              <w:jc w:val="center"/>
              <w:rPr>
                <w:rFonts w:eastAsia="Calibri"/>
                <w:lang w:val="lv-LV" w:eastAsia="lv-LV"/>
              </w:rPr>
            </w:pPr>
            <w:r>
              <w:rPr>
                <w:rFonts w:eastAsia="Calibri"/>
                <w:lang w:val="lv-LV" w:eastAsia="lv-LV"/>
              </w:rPr>
              <w:t>3</w:t>
            </w:r>
          </w:p>
        </w:tc>
        <w:tc>
          <w:tcPr>
            <w:tcW w:w="1485" w:type="dxa"/>
            <w:shd w:val="clear" w:color="auto" w:fill="F2F2F2" w:themeFill="background1" w:themeFillShade="F2"/>
            <w:vAlign w:val="center"/>
          </w:tcPr>
          <w:p w14:paraId="231B2EDC" w14:textId="77777777" w:rsidR="000F4721"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64E17627" w14:textId="77777777" w:rsidR="000F4721" w:rsidRDefault="000F4721" w:rsidP="00930669">
            <w:pPr>
              <w:jc w:val="center"/>
              <w:rPr>
                <w:rFonts w:eastAsia="Calibri"/>
                <w:lang w:val="lv-LV" w:eastAsia="lv-LV"/>
              </w:rPr>
            </w:pPr>
            <w:r>
              <w:rPr>
                <w:rFonts w:eastAsia="Calibri"/>
                <w:lang w:val="lv-LV" w:eastAsia="lv-LV"/>
              </w:rPr>
              <w:t>3</w:t>
            </w:r>
          </w:p>
        </w:tc>
      </w:tr>
      <w:tr w:rsidR="000F4721" w:rsidRPr="00CC4335" w14:paraId="22B0D6E3" w14:textId="77777777" w:rsidTr="5F19795B">
        <w:tc>
          <w:tcPr>
            <w:tcW w:w="5353" w:type="dxa"/>
            <w:shd w:val="clear" w:color="auto" w:fill="A6A6A6" w:themeFill="background1" w:themeFillShade="A6"/>
            <w:vAlign w:val="center"/>
          </w:tcPr>
          <w:p w14:paraId="6AFCE7AC" w14:textId="77777777" w:rsidR="000F4721" w:rsidRPr="000B3D03" w:rsidRDefault="000F4721" w:rsidP="00D0295F">
            <w:pPr>
              <w:rPr>
                <w:lang w:val="lv-LV"/>
              </w:rPr>
            </w:pPr>
            <w:r w:rsidRPr="1A1BA582">
              <w:rPr>
                <w:lang w:val="lv-LV"/>
              </w:rPr>
              <w:t>Tehnoloģiju tiesības</w:t>
            </w:r>
          </w:p>
        </w:tc>
        <w:tc>
          <w:tcPr>
            <w:tcW w:w="1559" w:type="dxa"/>
            <w:shd w:val="clear" w:color="auto" w:fill="F2F2F2" w:themeFill="background1" w:themeFillShade="F2"/>
            <w:vAlign w:val="center"/>
          </w:tcPr>
          <w:p w14:paraId="03509AC3" w14:textId="77777777" w:rsidR="000F4721" w:rsidRDefault="000F4721" w:rsidP="00930669">
            <w:pPr>
              <w:jc w:val="center"/>
              <w:rPr>
                <w:rFonts w:eastAsia="Calibri"/>
                <w:lang w:val="lv-LV" w:eastAsia="lv-LV"/>
              </w:rPr>
            </w:pPr>
            <w:r>
              <w:rPr>
                <w:rFonts w:eastAsia="Calibri"/>
                <w:lang w:val="lv-LV" w:eastAsia="lv-LV"/>
              </w:rPr>
              <w:t>2</w:t>
            </w:r>
          </w:p>
        </w:tc>
        <w:tc>
          <w:tcPr>
            <w:tcW w:w="1485" w:type="dxa"/>
            <w:shd w:val="clear" w:color="auto" w:fill="F2F2F2" w:themeFill="background1" w:themeFillShade="F2"/>
            <w:vAlign w:val="center"/>
          </w:tcPr>
          <w:p w14:paraId="464DE642" w14:textId="77777777" w:rsidR="000F4721"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35874D64" w14:textId="77777777" w:rsidR="000F4721" w:rsidRDefault="000F4721" w:rsidP="00930669">
            <w:pPr>
              <w:jc w:val="center"/>
              <w:rPr>
                <w:rFonts w:eastAsia="Calibri"/>
                <w:lang w:val="lv-LV" w:eastAsia="lv-LV"/>
              </w:rPr>
            </w:pPr>
            <w:r>
              <w:rPr>
                <w:rFonts w:eastAsia="Calibri"/>
                <w:lang w:val="lv-LV" w:eastAsia="lv-LV"/>
              </w:rPr>
              <w:t>2</w:t>
            </w:r>
          </w:p>
        </w:tc>
      </w:tr>
      <w:tr w:rsidR="000F4721" w:rsidRPr="00CC4335" w14:paraId="2E8E3F2E" w14:textId="77777777" w:rsidTr="5F19795B">
        <w:trPr>
          <w:trHeight w:val="443"/>
        </w:trPr>
        <w:tc>
          <w:tcPr>
            <w:tcW w:w="5353" w:type="dxa"/>
            <w:shd w:val="clear" w:color="auto" w:fill="A6A6A6" w:themeFill="background1" w:themeFillShade="A6"/>
            <w:vAlign w:val="center"/>
          </w:tcPr>
          <w:p w14:paraId="753088F8" w14:textId="77777777" w:rsidR="000F4721" w:rsidRPr="00CC4335" w:rsidRDefault="000F4721" w:rsidP="00930669">
            <w:pPr>
              <w:rPr>
                <w:rFonts w:eastAsia="Calibri"/>
                <w:lang w:val="lv-LV" w:eastAsia="lv-LV"/>
              </w:rPr>
            </w:pPr>
            <w:r w:rsidRPr="1A1BA582">
              <w:rPr>
                <w:rFonts w:eastAsia="Calibri"/>
                <w:lang w:val="lv-LV" w:eastAsia="lv-LV"/>
              </w:rPr>
              <w:t>Ziņojumi par rīcībpolitikas ieteikumiem un rīcībpolitiku ietekmi</w:t>
            </w:r>
          </w:p>
        </w:tc>
        <w:tc>
          <w:tcPr>
            <w:tcW w:w="1559" w:type="dxa"/>
            <w:shd w:val="clear" w:color="auto" w:fill="F2F2F2" w:themeFill="background1" w:themeFillShade="F2"/>
            <w:vAlign w:val="center"/>
          </w:tcPr>
          <w:p w14:paraId="62038F5F" w14:textId="77777777" w:rsidR="000F4721" w:rsidRPr="00CC4335" w:rsidRDefault="000F4721" w:rsidP="00930669">
            <w:pPr>
              <w:jc w:val="center"/>
              <w:rPr>
                <w:rFonts w:eastAsia="Calibri"/>
                <w:lang w:val="lv-LV" w:eastAsia="lv-LV"/>
              </w:rPr>
            </w:pPr>
            <w:r>
              <w:rPr>
                <w:rFonts w:eastAsia="Calibri"/>
                <w:lang w:val="lv-LV" w:eastAsia="lv-LV"/>
              </w:rPr>
              <w:t>3</w:t>
            </w:r>
          </w:p>
        </w:tc>
        <w:tc>
          <w:tcPr>
            <w:tcW w:w="1485" w:type="dxa"/>
            <w:shd w:val="clear" w:color="auto" w:fill="F2F2F2" w:themeFill="background1" w:themeFillShade="F2"/>
            <w:vAlign w:val="center"/>
          </w:tcPr>
          <w:p w14:paraId="3DA02453" w14:textId="77777777" w:rsidR="000F4721" w:rsidRPr="00CC4335"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439E64CF" w14:textId="77777777" w:rsidR="000F4721" w:rsidRPr="00CC4335" w:rsidRDefault="000F4721" w:rsidP="00930669">
            <w:pPr>
              <w:jc w:val="center"/>
              <w:rPr>
                <w:rFonts w:eastAsia="Calibri"/>
                <w:lang w:val="lv-LV" w:eastAsia="lv-LV"/>
              </w:rPr>
            </w:pPr>
            <w:r>
              <w:rPr>
                <w:rFonts w:eastAsia="Calibri"/>
                <w:lang w:val="lv-LV" w:eastAsia="lv-LV"/>
              </w:rPr>
              <w:t>3</w:t>
            </w:r>
          </w:p>
        </w:tc>
      </w:tr>
      <w:tr w:rsidR="000F4721" w:rsidRPr="00CC4335" w14:paraId="7004A3EB" w14:textId="77777777" w:rsidTr="5F19795B">
        <w:trPr>
          <w:trHeight w:val="443"/>
        </w:trPr>
        <w:tc>
          <w:tcPr>
            <w:tcW w:w="5353" w:type="dxa"/>
            <w:shd w:val="clear" w:color="auto" w:fill="A6A6A6" w:themeFill="background1" w:themeFillShade="A6"/>
            <w:vAlign w:val="center"/>
          </w:tcPr>
          <w:p w14:paraId="221A835B" w14:textId="77777777" w:rsidR="000F4721" w:rsidRPr="00AD781A" w:rsidRDefault="000F4721" w:rsidP="00930669">
            <w:pPr>
              <w:rPr>
                <w:rFonts w:eastAsia="Calibri"/>
                <w:lang w:val="lv-LV" w:eastAsia="lv-LV"/>
              </w:rPr>
            </w:pPr>
            <w:r w:rsidRPr="1A1BA582">
              <w:rPr>
                <w:rFonts w:eastAsia="Calibri"/>
                <w:lang w:val="lv-LV" w:eastAsia="lv-LV"/>
              </w:rPr>
              <w:lastRenderedPageBreak/>
              <w:t>Projekta noslēguma konference</w:t>
            </w:r>
          </w:p>
        </w:tc>
        <w:tc>
          <w:tcPr>
            <w:tcW w:w="1559" w:type="dxa"/>
            <w:shd w:val="clear" w:color="auto" w:fill="F2F2F2" w:themeFill="background1" w:themeFillShade="F2"/>
            <w:vAlign w:val="center"/>
          </w:tcPr>
          <w:p w14:paraId="6E2E0403" w14:textId="77777777" w:rsidR="000F4721" w:rsidRDefault="000F4721" w:rsidP="00930669">
            <w:pPr>
              <w:jc w:val="center"/>
              <w:rPr>
                <w:rFonts w:eastAsia="Calibri"/>
                <w:lang w:val="lv-LV" w:eastAsia="lv-LV"/>
              </w:rPr>
            </w:pPr>
            <w:r>
              <w:rPr>
                <w:rFonts w:eastAsia="Calibri"/>
                <w:lang w:val="lv-LV" w:eastAsia="lv-LV"/>
              </w:rPr>
              <w:t>1</w:t>
            </w:r>
          </w:p>
        </w:tc>
        <w:tc>
          <w:tcPr>
            <w:tcW w:w="1485" w:type="dxa"/>
            <w:shd w:val="clear" w:color="auto" w:fill="F2F2F2" w:themeFill="background1" w:themeFillShade="F2"/>
            <w:vAlign w:val="center"/>
          </w:tcPr>
          <w:p w14:paraId="765CCBA4" w14:textId="77777777" w:rsidR="000F4721" w:rsidRDefault="000F4721" w:rsidP="00930669">
            <w:pPr>
              <w:jc w:val="center"/>
              <w:rPr>
                <w:rFonts w:eastAsia="Calibri"/>
                <w:lang w:val="lv-LV" w:eastAsia="lv-LV"/>
              </w:rPr>
            </w:pPr>
          </w:p>
        </w:tc>
        <w:tc>
          <w:tcPr>
            <w:tcW w:w="1224" w:type="dxa"/>
            <w:shd w:val="clear" w:color="auto" w:fill="F2F2F2" w:themeFill="background1" w:themeFillShade="F2"/>
            <w:vAlign w:val="center"/>
          </w:tcPr>
          <w:p w14:paraId="60FD49CA" w14:textId="77777777" w:rsidR="000F4721" w:rsidRDefault="000F4721" w:rsidP="00930669">
            <w:pPr>
              <w:jc w:val="center"/>
              <w:rPr>
                <w:rFonts w:eastAsia="Calibri"/>
                <w:lang w:val="lv-LV" w:eastAsia="lv-LV"/>
              </w:rPr>
            </w:pPr>
            <w:r>
              <w:rPr>
                <w:rFonts w:eastAsia="Calibri"/>
                <w:lang w:val="lv-LV" w:eastAsia="lv-LV"/>
              </w:rPr>
              <w:t>1</w:t>
            </w:r>
          </w:p>
        </w:tc>
      </w:tr>
      <w:tr w:rsidR="000F4721" w:rsidRPr="00CC4335" w14:paraId="6545D871" w14:textId="77777777" w:rsidTr="5F19795B">
        <w:trPr>
          <w:trHeight w:val="443"/>
        </w:trPr>
        <w:tc>
          <w:tcPr>
            <w:tcW w:w="5353" w:type="dxa"/>
            <w:shd w:val="clear" w:color="auto" w:fill="A6A6A6" w:themeFill="background1" w:themeFillShade="A6"/>
            <w:vAlign w:val="center"/>
          </w:tcPr>
          <w:p w14:paraId="7D1170E5" w14:textId="77777777" w:rsidR="000F4721" w:rsidRPr="00E65833" w:rsidRDefault="000F4721" w:rsidP="00D0295F">
            <w:pPr>
              <w:rPr>
                <w:color w:val="000000"/>
                <w:lang w:val="lv-LV"/>
              </w:rPr>
            </w:pPr>
            <w:r w:rsidRPr="1A1BA582">
              <w:rPr>
                <w:color w:val="000000" w:themeColor="text1"/>
                <w:lang w:val="lv-LV"/>
              </w:rPr>
              <w:t>Konferenču materiāli</w:t>
            </w:r>
          </w:p>
        </w:tc>
        <w:tc>
          <w:tcPr>
            <w:tcW w:w="1559" w:type="dxa"/>
            <w:shd w:val="clear" w:color="auto" w:fill="F2F2F2" w:themeFill="background1" w:themeFillShade="F2"/>
            <w:vAlign w:val="center"/>
          </w:tcPr>
          <w:p w14:paraId="2124EB38" w14:textId="77777777" w:rsidR="000F4721" w:rsidRDefault="000F4721" w:rsidP="00930669">
            <w:pPr>
              <w:jc w:val="center"/>
              <w:rPr>
                <w:rFonts w:eastAsia="Calibri"/>
                <w:lang w:val="lv-LV" w:eastAsia="lv-LV"/>
              </w:rPr>
            </w:pPr>
            <w:r>
              <w:rPr>
                <w:rFonts w:eastAsia="Calibri"/>
                <w:lang w:val="lv-LV" w:eastAsia="lv-LV"/>
              </w:rPr>
              <w:t>-</w:t>
            </w:r>
          </w:p>
        </w:tc>
        <w:tc>
          <w:tcPr>
            <w:tcW w:w="1485" w:type="dxa"/>
            <w:shd w:val="clear" w:color="auto" w:fill="F2F2F2" w:themeFill="background1" w:themeFillShade="F2"/>
            <w:vAlign w:val="center"/>
          </w:tcPr>
          <w:p w14:paraId="206077B9" w14:textId="77777777" w:rsidR="000F4721" w:rsidRPr="00CC4335"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2FDDA669" w14:textId="77777777" w:rsidR="000F4721" w:rsidRDefault="000F4721" w:rsidP="00930669">
            <w:pPr>
              <w:jc w:val="center"/>
              <w:rPr>
                <w:rFonts w:eastAsia="Calibri"/>
                <w:lang w:val="lv-LV" w:eastAsia="lv-LV"/>
              </w:rPr>
            </w:pPr>
            <w:r>
              <w:rPr>
                <w:rFonts w:eastAsia="Calibri"/>
                <w:lang w:val="lv-LV" w:eastAsia="lv-LV"/>
              </w:rPr>
              <w:t>1</w:t>
            </w:r>
          </w:p>
        </w:tc>
      </w:tr>
      <w:tr w:rsidR="000F4721" w:rsidRPr="00CC4335" w14:paraId="5640D5B5" w14:textId="77777777" w:rsidTr="5F19795B">
        <w:trPr>
          <w:trHeight w:val="443"/>
        </w:trPr>
        <w:tc>
          <w:tcPr>
            <w:tcW w:w="5353" w:type="dxa"/>
            <w:shd w:val="clear" w:color="auto" w:fill="A6A6A6" w:themeFill="background1" w:themeFillShade="A6"/>
            <w:vAlign w:val="center"/>
          </w:tcPr>
          <w:p w14:paraId="438D6023" w14:textId="77777777" w:rsidR="000F4721" w:rsidRPr="000B3D03" w:rsidRDefault="000F4721" w:rsidP="00D0295F">
            <w:pPr>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21ADE693" w14:textId="77777777" w:rsidR="000F4721" w:rsidRDefault="000F4721" w:rsidP="00930669">
            <w:pPr>
              <w:jc w:val="center"/>
              <w:rPr>
                <w:rFonts w:eastAsia="Calibri"/>
                <w:lang w:val="lv-LV" w:eastAsia="lv-LV"/>
              </w:rPr>
            </w:pPr>
            <w:r>
              <w:rPr>
                <w:rFonts w:eastAsia="Calibri"/>
                <w:lang w:val="lv-LV" w:eastAsia="lv-LV"/>
              </w:rPr>
              <w:t>-</w:t>
            </w:r>
          </w:p>
        </w:tc>
        <w:tc>
          <w:tcPr>
            <w:tcW w:w="1485" w:type="dxa"/>
            <w:shd w:val="clear" w:color="auto" w:fill="F2F2F2" w:themeFill="background1" w:themeFillShade="F2"/>
            <w:vAlign w:val="center"/>
          </w:tcPr>
          <w:p w14:paraId="2773504C" w14:textId="77777777" w:rsidR="000F4721" w:rsidRDefault="000F4721" w:rsidP="00930669">
            <w:pPr>
              <w:jc w:val="center"/>
              <w:rPr>
                <w:rFonts w:eastAsia="Calibri"/>
                <w:lang w:val="lv-LV" w:eastAsia="lv-LV"/>
              </w:rPr>
            </w:pPr>
            <w:r>
              <w:rPr>
                <w:rFonts w:eastAsia="Calibri"/>
                <w:lang w:val="lv-LV" w:eastAsia="lv-LV"/>
              </w:rPr>
              <w:t>-</w:t>
            </w:r>
          </w:p>
        </w:tc>
        <w:tc>
          <w:tcPr>
            <w:tcW w:w="1224" w:type="dxa"/>
            <w:shd w:val="clear" w:color="auto" w:fill="F2F2F2" w:themeFill="background1" w:themeFillShade="F2"/>
            <w:vAlign w:val="center"/>
          </w:tcPr>
          <w:p w14:paraId="0DDC449C" w14:textId="77777777" w:rsidR="000F4721" w:rsidRDefault="000F4721" w:rsidP="00930669">
            <w:pPr>
              <w:jc w:val="center"/>
              <w:rPr>
                <w:rFonts w:eastAsia="Calibri"/>
                <w:lang w:val="lv-LV" w:eastAsia="lv-LV"/>
              </w:rPr>
            </w:pPr>
            <w:r>
              <w:rPr>
                <w:rFonts w:eastAsia="Calibri"/>
                <w:lang w:val="lv-LV" w:eastAsia="lv-LV"/>
              </w:rPr>
              <w:t>4</w:t>
            </w:r>
          </w:p>
        </w:tc>
      </w:tr>
    </w:tbl>
    <w:p w14:paraId="482A0C23" w14:textId="476B7BE8" w:rsidR="4473CC1E" w:rsidRDefault="4473CC1E" w:rsidP="00D0295F"/>
    <w:p w14:paraId="10537412" w14:textId="77777777" w:rsidR="000F4721" w:rsidRDefault="000F4721" w:rsidP="00930669">
      <w:pPr>
        <w:jc w:val="both"/>
        <w:rPr>
          <w:color w:val="000000" w:themeColor="text1"/>
          <w:lang w:val="lv-LV"/>
        </w:rPr>
      </w:pPr>
    </w:p>
    <w:p w14:paraId="6C989EEB" w14:textId="7BF00E47" w:rsidR="000F4721" w:rsidRPr="00D57BEC" w:rsidRDefault="00402732" w:rsidP="001322C3">
      <w:pPr>
        <w:pStyle w:val="Heading3"/>
        <w:spacing w:after="240" w:line="240" w:lineRule="auto"/>
        <w:rPr>
          <w:rStyle w:val="eop"/>
          <w:rFonts w:cs="Times New Roman"/>
          <w:lang w:val="lv-LV"/>
        </w:rPr>
      </w:pPr>
      <w:bookmarkStart w:id="54" w:name="_Toc64897538"/>
      <w:bookmarkStart w:id="55" w:name="_Toc66440321"/>
      <w:bookmarkStart w:id="56" w:name="_Toc66446405"/>
      <w:r w:rsidRPr="1A1BA582">
        <w:rPr>
          <w:rStyle w:val="normaltextrun"/>
          <w:lang w:val="lv-LV"/>
        </w:rPr>
        <w:t>2</w:t>
      </w:r>
      <w:r w:rsidR="000F4721" w:rsidRPr="1A1BA582">
        <w:rPr>
          <w:rStyle w:val="normaltextrun"/>
          <w:lang w:val="lv-LV"/>
        </w:rPr>
        <w:t>.2.2. Programmas 6.7. projekta rezultāti (vadītājs T. Juhna)</w:t>
      </w:r>
      <w:bookmarkEnd w:id="54"/>
      <w:bookmarkEnd w:id="55"/>
      <w:bookmarkEnd w:id="56"/>
      <w:r w:rsidR="000F4721" w:rsidRPr="1A1BA582">
        <w:rPr>
          <w:rStyle w:val="eop"/>
          <w:lang w:val="lv-LV"/>
        </w:rPr>
        <w:t> </w:t>
      </w:r>
    </w:p>
    <w:p w14:paraId="3615890B" w14:textId="3A3E84F8" w:rsidR="000F4721" w:rsidRDefault="000F4721" w:rsidP="00930669">
      <w:pPr>
        <w:ind w:firstLine="720"/>
        <w:jc w:val="both"/>
        <w:rPr>
          <w:color w:val="000000" w:themeColor="text1"/>
          <w:lang w:val="lv-LV"/>
        </w:rPr>
      </w:pPr>
      <w:r w:rsidRPr="6EA6A6A7">
        <w:rPr>
          <w:color w:val="000000" w:themeColor="text1"/>
          <w:lang w:val="lv-LV"/>
        </w:rPr>
        <w:t xml:space="preserve">Tāļa Juhnas vadībā projektu 6.7. </w:t>
      </w:r>
      <w:r w:rsidRPr="4473CC1E">
        <w:rPr>
          <w:color w:val="000000" w:themeColor="text1"/>
          <w:lang w:val="lv-LV"/>
        </w:rPr>
        <w:t>īsteno</w:t>
      </w:r>
      <w:r w:rsidR="3775538B" w:rsidRPr="4473CC1E">
        <w:rPr>
          <w:color w:val="000000" w:themeColor="text1"/>
          <w:lang w:val="lv-LV"/>
        </w:rPr>
        <w:t>ja</w:t>
      </w:r>
      <w:r w:rsidRPr="6EA6A6A7">
        <w:rPr>
          <w:color w:val="000000" w:themeColor="text1"/>
          <w:lang w:val="lv-LV"/>
        </w:rPr>
        <w:t xml:space="preserve"> RTU, sadarbībā ar RTA, LU, EDI, LU CFI, BMC, RSU un LVKĶI. Projekts atbilst MK rīkojuma Nr. 278 6.7. apakšpunktā noteiktajam tematiskajam uzdevumam. Projekta zinātnes nozares ir materiālzinātne, citas inženierzinātnes un tehnoloģijas, tai skaitā pārtikas un dzērienu tehnoloģijas, kā arī elektrotehnika, elektronika, informācijas un komunikāciju tehnoloģijas. </w:t>
      </w:r>
    </w:p>
    <w:p w14:paraId="73374595" w14:textId="25A1C095" w:rsidR="000F4721" w:rsidRDefault="000F4721" w:rsidP="00930669">
      <w:pPr>
        <w:ind w:firstLine="720"/>
        <w:jc w:val="both"/>
        <w:rPr>
          <w:color w:val="000000" w:themeColor="text1"/>
          <w:lang w:val="lv-LV"/>
        </w:rPr>
      </w:pPr>
      <w:r w:rsidRPr="0068CF63">
        <w:rPr>
          <w:color w:val="000000" w:themeColor="text1"/>
          <w:lang w:val="lv-LV"/>
        </w:rPr>
        <w:t xml:space="preserve">Projekta mērķis </w:t>
      </w:r>
      <w:r w:rsidR="07B93554" w:rsidRPr="4473CC1E">
        <w:rPr>
          <w:color w:val="000000" w:themeColor="text1"/>
          <w:lang w:val="lv-LV"/>
        </w:rPr>
        <w:t>bija</w:t>
      </w:r>
      <w:r w:rsidRPr="0068CF63">
        <w:rPr>
          <w:color w:val="000000" w:themeColor="text1"/>
          <w:lang w:val="lv-LV"/>
        </w:rPr>
        <w:t xml:space="preserve"> izstrādāt un demonstrēt jaunus tehnoloģiskos risinājumus, kas samazina inficēšanās riskus slimnīcās un citās augsta riska zonās, tādā veidā nodrošinot to noturību pret Covid-19 un citām pandēmijām, kā arī samazinot inficēšanās risku slimnīcu darbiniekiem. Projekta partnerus pārstāv vadošie nozares zinātnieki un inženieri Latvijā. Projekta īstenošana notika saskaņā ar plānu, izņemot tehnoloģiju demonstrācijas aktivitāti, kur slimnīcas vide tika aizvietota ar </w:t>
      </w:r>
      <w:r w:rsidR="00257F14">
        <w:rPr>
          <w:color w:val="000000" w:themeColor="text1"/>
          <w:lang w:val="lv-LV"/>
        </w:rPr>
        <w:t xml:space="preserve">augstākās </w:t>
      </w:r>
      <w:r w:rsidRPr="0068CF63">
        <w:rPr>
          <w:color w:val="000000" w:themeColor="text1"/>
          <w:lang w:val="lv-LV"/>
        </w:rPr>
        <w:t>izglītības iestādi – universitāti. Izmaiņas tika ieviestas atbilstoši valstī noteiktajiem ierobežojumiem.</w:t>
      </w:r>
    </w:p>
    <w:p w14:paraId="2A75561F" w14:textId="77777777" w:rsidR="000F4721" w:rsidRPr="00C250B8" w:rsidRDefault="000F4721" w:rsidP="00930669">
      <w:pPr>
        <w:ind w:firstLine="720"/>
        <w:jc w:val="both"/>
        <w:rPr>
          <w:color w:val="000000" w:themeColor="text1"/>
          <w:lang w:val="lv-LV"/>
        </w:rPr>
      </w:pPr>
      <w:r w:rsidRPr="0068CF63">
        <w:rPr>
          <w:color w:val="000000" w:themeColor="text1"/>
          <w:lang w:val="lv-LV"/>
        </w:rPr>
        <w:t xml:space="preserve"> Kopumā projekta ietvaros tika izstrādāti un demonstrēti septiņi prototipi ar </w:t>
      </w:r>
      <w:hyperlink r:id="rId42">
        <w:r w:rsidRPr="0068CF63">
          <w:rPr>
            <w:rStyle w:val="Hyperlink"/>
            <w:lang w:val="lv-LV"/>
          </w:rPr>
          <w:t>tehnoloģiju gatavības līmeni</w:t>
        </w:r>
      </w:hyperlink>
      <w:r w:rsidRPr="0068CF63">
        <w:rPr>
          <w:color w:val="000000" w:themeColor="text1"/>
          <w:lang w:val="lv-LV"/>
        </w:rPr>
        <w:t xml:space="preserve"> no 4 līdz 7. Izstrādātas tehnoloģijas personāla aizsardzībai, kā arī anti-virālās virsmas un risinājumi virsmu un gaisa dezinfekcijai, turklāt visām tehnoloģijām ir pietiekama oriģinalitāte, lai tās konkurētu ar līdzīgām tehnoloģijām pasaulē. Sadarbībā ar neatkarīgiem ekspertiem (investoriem, biznesa inkubatoru vadītājiem) tika identificēti vairāki risinājumi, piemēram, gaisa dezinfekcijas iekārta, roku mazgāšanas kontrole un ar anti-virālu materiālu pārklātas aizsargbrilles, kurus iespējams mērogot līdz produktam īsā laikā. Izstrādāto risinājumu ieviešana slimnīcās, skolās, transportā un citur palīdzēs samazināt inficēšanās riskus Covid-19 laikā, kā arī ikdienā pēc krīzes. Visi paredzētie produkti tika izstrādāti līdz darbojoša prototipa stadijai un demonstrēti reālos apstākļos publiskās telpās.</w:t>
      </w:r>
    </w:p>
    <w:p w14:paraId="7275B9CD" w14:textId="77777777" w:rsidR="000F4721" w:rsidRDefault="000F4721" w:rsidP="00D0295F">
      <w:pPr>
        <w:keepNext/>
        <w:jc w:val="center"/>
        <w:rPr>
          <w:lang w:val="lv-LV"/>
        </w:rPr>
      </w:pPr>
      <w:r w:rsidRPr="00E03C6C">
        <w:rPr>
          <w:noProof/>
          <w:color w:val="2B579A"/>
          <w:shd w:val="clear" w:color="auto" w:fill="E6E6E6"/>
          <w:lang w:val="lv-LV" w:eastAsia="lv-LV"/>
        </w:rPr>
        <w:lastRenderedPageBreak/>
        <w:drawing>
          <wp:inline distT="0" distB="0" distL="0" distR="0" wp14:anchorId="7AAAD74C" wp14:editId="07127094">
            <wp:extent cx="6133915" cy="3458817"/>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BEBA8EAE-BF5A-486C-A8C5-ECC9F3942E4B}">
                          <a14:imgProps xmlns:a14="http://schemas.microsoft.com/office/drawing/2010/main">
                            <a14:imgLayer r:embed="rId44">
                              <a14:imgEffect>
                                <a14:sharpenSoften amount="25000"/>
                              </a14:imgEffect>
                            </a14:imgLayer>
                          </a14:imgProps>
                        </a:ext>
                      </a:extLst>
                    </a:blip>
                    <a:srcRect l="2778" r="1678" b="7883"/>
                    <a:stretch/>
                  </pic:blipFill>
                  <pic:spPr bwMode="auto">
                    <a:xfrm>
                      <a:off x="0" y="0"/>
                      <a:ext cx="6157592" cy="3472168"/>
                    </a:xfrm>
                    <a:prstGeom prst="rect">
                      <a:avLst/>
                    </a:prstGeom>
                    <a:ln>
                      <a:noFill/>
                    </a:ln>
                    <a:extLst>
                      <a:ext uri="{53640926-AAD7-44D8-BBD7-CCE9431645EC}">
                        <a14:shadowObscured xmlns:a14="http://schemas.microsoft.com/office/drawing/2010/main"/>
                      </a:ext>
                    </a:extLst>
                  </pic:spPr>
                </pic:pic>
              </a:graphicData>
            </a:graphic>
          </wp:inline>
        </w:drawing>
      </w:r>
    </w:p>
    <w:p w14:paraId="2965E5CF" w14:textId="6E315B62" w:rsidR="000F4721" w:rsidRPr="00C250B8" w:rsidRDefault="000F4721" w:rsidP="00B55991">
      <w:pPr>
        <w:pStyle w:val="Caption"/>
        <w:spacing w:after="0"/>
        <w:jc w:val="right"/>
        <w:rPr>
          <w:sz w:val="20"/>
          <w:szCs w:val="20"/>
          <w:lang w:val="lv-LV"/>
        </w:rPr>
      </w:pPr>
      <w:r w:rsidRPr="1A1BA582">
        <w:rPr>
          <w:sz w:val="20"/>
          <w:szCs w:val="20"/>
          <w:lang w:val="lv-LV"/>
        </w:rPr>
        <w:t>1</w:t>
      </w:r>
      <w:r w:rsidR="00402732" w:rsidRPr="1A1BA582">
        <w:rPr>
          <w:sz w:val="20"/>
          <w:szCs w:val="20"/>
          <w:lang w:val="lv-LV"/>
        </w:rPr>
        <w:t>2</w:t>
      </w:r>
      <w:r w:rsidRPr="1A1BA582">
        <w:rPr>
          <w:sz w:val="20"/>
          <w:szCs w:val="20"/>
          <w:lang w:val="lv-LV"/>
        </w:rPr>
        <w:t>. attēls</w:t>
      </w:r>
    </w:p>
    <w:p w14:paraId="452E0540" w14:textId="77777777" w:rsidR="000F4721" w:rsidRDefault="000F4721" w:rsidP="006B204A">
      <w:pPr>
        <w:pStyle w:val="Caption"/>
        <w:spacing w:after="0"/>
        <w:jc w:val="right"/>
        <w:rPr>
          <w:b w:val="0"/>
          <w:lang w:val="lv-LV"/>
        </w:rPr>
      </w:pPr>
      <w:r w:rsidRPr="1A1BA582">
        <w:rPr>
          <w:sz w:val="20"/>
          <w:szCs w:val="20"/>
          <w:lang w:val="lv-LV"/>
        </w:rPr>
        <w:t xml:space="preserve"> </w:t>
      </w:r>
      <w:r w:rsidRPr="1A1BA582">
        <w:rPr>
          <w:b w:val="0"/>
          <w:sz w:val="20"/>
          <w:szCs w:val="20"/>
          <w:lang w:val="lv-LV"/>
        </w:rPr>
        <w:t>Projekta 6.7. (vadītājs T. Juhna) rezultāti</w:t>
      </w:r>
    </w:p>
    <w:p w14:paraId="118C33EE" w14:textId="77777777" w:rsidR="000F4721" w:rsidRPr="006D6D4F" w:rsidRDefault="000F4721" w:rsidP="006B204A">
      <w:pPr>
        <w:rPr>
          <w:lang w:val="lv-LV"/>
        </w:rPr>
      </w:pPr>
    </w:p>
    <w:p w14:paraId="4AB0F678" w14:textId="1B009C81" w:rsidR="000F4721" w:rsidRDefault="000F4721" w:rsidP="00930669">
      <w:pPr>
        <w:ind w:firstLine="720"/>
        <w:jc w:val="both"/>
        <w:rPr>
          <w:color w:val="000000" w:themeColor="text1"/>
          <w:lang w:val="lv-LV"/>
        </w:rPr>
      </w:pPr>
      <w:r w:rsidRPr="0068CF63">
        <w:rPr>
          <w:color w:val="000000" w:themeColor="text1"/>
          <w:lang w:val="lv-LV"/>
        </w:rPr>
        <w:t xml:space="preserve">Veikta ergonometrisko testu un metožu izvēle, protokola sagatavošana, aizsargtērpu antropometrisko parametru un ergonomiskuma novērtēšana. Veikta slimnīcās pieejamo aizsargtērpu testēšana, panākot reālistisku izpratni par tērpu lietojamību, to lielumatbilstību un ergonomiskumu. Ņemti vērā veiktās speciālistu un ārstniecības personāla aptaujas dati, kas kalpo par pamatu </w:t>
      </w:r>
      <w:r w:rsidRPr="4473CC1E">
        <w:rPr>
          <w:color w:val="000000" w:themeColor="text1"/>
          <w:lang w:val="lv-LV"/>
        </w:rPr>
        <w:t>vadlīnij</w:t>
      </w:r>
      <w:r w:rsidR="2A6FF949" w:rsidRPr="4473CC1E">
        <w:rPr>
          <w:color w:val="000000" w:themeColor="text1"/>
          <w:lang w:val="lv-LV"/>
        </w:rPr>
        <w:t>ām</w:t>
      </w:r>
      <w:r w:rsidRPr="0068CF63">
        <w:rPr>
          <w:color w:val="000000" w:themeColor="text1"/>
          <w:lang w:val="lv-LV"/>
        </w:rPr>
        <w:t xml:space="preserve"> par aizsarglīdzekļu ražošanu. </w:t>
      </w:r>
    </w:p>
    <w:p w14:paraId="01EC3E9A" w14:textId="77777777" w:rsidR="000F4721" w:rsidRDefault="000F4721" w:rsidP="00930669">
      <w:pPr>
        <w:ind w:firstLine="720"/>
        <w:jc w:val="both"/>
        <w:rPr>
          <w:color w:val="000000" w:themeColor="text1"/>
          <w:lang w:val="lv-LV"/>
        </w:rPr>
      </w:pPr>
      <w:r w:rsidRPr="0068CF63">
        <w:rPr>
          <w:color w:val="000000" w:themeColor="text1"/>
          <w:lang w:val="lv-LV"/>
        </w:rPr>
        <w:t>Veikta biodegradējamu dabīgās izcelsmes šķiedru biodegradējamu kompozītmateriālu izstrādes paraugi, sagatavoti prototipi un veikta to parametru testēšana (gaisa caurlaidība, mehāniskā izturība, mikroskopiskā izpēte). Veikta prototipa mehānisko īpašību uzlabošana, armējot materiālu liešanas procesā. Uzsākta perspektīvāko kompozītmateriālu izvēle membrānu prototipu izgatavošanai. Rezultāti publicēti zinātniskā publikācijā.</w:t>
      </w:r>
      <w:r w:rsidRPr="0068CF63">
        <w:rPr>
          <w:rStyle w:val="FootnoteReference"/>
          <w:color w:val="000000" w:themeColor="text1"/>
          <w:lang w:val="lv-LV"/>
        </w:rPr>
        <w:footnoteReference w:id="32"/>
      </w:r>
      <w:r w:rsidRPr="0068CF63">
        <w:rPr>
          <w:color w:val="000000" w:themeColor="text1"/>
          <w:lang w:val="lv-LV"/>
        </w:rPr>
        <w:t xml:space="preserve"> </w:t>
      </w:r>
    </w:p>
    <w:p w14:paraId="5F2A47BA" w14:textId="2BC607C1" w:rsidR="000F4721" w:rsidRDefault="000F4721" w:rsidP="00930669">
      <w:pPr>
        <w:ind w:firstLine="720"/>
        <w:jc w:val="both"/>
        <w:rPr>
          <w:color w:val="000000" w:themeColor="text1"/>
          <w:lang w:val="lv-LV"/>
        </w:rPr>
      </w:pPr>
      <w:r w:rsidRPr="0068CF63">
        <w:rPr>
          <w:color w:val="000000" w:themeColor="text1"/>
          <w:lang w:val="lv-LV"/>
        </w:rPr>
        <w:t xml:space="preserve">Izveidota roku mazgāšanas kvalitātes izvērtēšanas </w:t>
      </w:r>
      <w:r w:rsidRPr="4473CC1E">
        <w:rPr>
          <w:color w:val="000000" w:themeColor="text1"/>
          <w:lang w:val="lv-LV"/>
        </w:rPr>
        <w:t>sistēma</w:t>
      </w:r>
      <w:r w:rsidRPr="0068CF63">
        <w:rPr>
          <w:color w:val="000000" w:themeColor="text1"/>
          <w:lang w:val="lv-LV"/>
        </w:rPr>
        <w:t xml:space="preserve"> un iegūti dati no datu iegūšanas sistēmām PSKUS, kā arī nodrošināta to uzkrāšana, sistematizēšana un piekļuve visiem pētījumā iesaistītajiem dalībniekiem. Ir veikta roku mazgāšanas kvalitātes izvērtēšanas vadlīniju precizēšana. Vienlaikus veikta uz neironu tīkla apmācības balstītas sistēmas izveide – prototipa izstrāde, izvēlēta neironu tīkla arhitektūra un izstrādāta programmatūra.</w:t>
      </w:r>
    </w:p>
    <w:p w14:paraId="740E83BC" w14:textId="1AC06FE2" w:rsidR="000F4721" w:rsidRDefault="000F4721" w:rsidP="00930669">
      <w:pPr>
        <w:ind w:firstLine="720"/>
        <w:jc w:val="both"/>
        <w:rPr>
          <w:color w:val="000000" w:themeColor="text1"/>
          <w:lang w:val="lv-LV"/>
        </w:rPr>
      </w:pPr>
      <w:r w:rsidRPr="6EA6A6A7">
        <w:rPr>
          <w:color w:val="000000" w:themeColor="text1"/>
          <w:lang w:val="lv-LV"/>
        </w:rPr>
        <w:t xml:space="preserve">Veikta neorganisko materiālu nanodaļiņu pulverveida materiālu sintēze un šādu materiālu pārklājumu uznešana uz dažādu polimēru materiālu virsmām, izmantojot uzputināšanu, lai iegūtu mehāniski noturīgu un antimikrobiāli aktīvu pārklājumu. Pētījumu gaitā izstrādāti optimālie </w:t>
      </w:r>
      <w:r w:rsidR="538E889E" w:rsidRPr="4473CC1E">
        <w:rPr>
          <w:color w:val="000000" w:themeColor="text1"/>
          <w:lang w:val="lv-LV"/>
        </w:rPr>
        <w:t>pārklājumu</w:t>
      </w:r>
      <w:r w:rsidRPr="6EA6A6A7">
        <w:rPr>
          <w:color w:val="000000" w:themeColor="text1"/>
          <w:lang w:val="lv-LV"/>
        </w:rPr>
        <w:t xml:space="preserve"> sastāvi un izgatavošanas tehnoloģiskie parametri, veikti iegūto prototipu antimikrobiālie un antivirālie testi, fotokatalītiskās noārdīšanās testi un mikrostruktūras pētījumi. Ir izveidota un tiek papildināta datu kopa par šādu pārklājumu efektivitāti. </w:t>
      </w:r>
      <w:r w:rsidR="2E1C7F9B" w:rsidRPr="4473CC1E">
        <w:rPr>
          <w:color w:val="000000" w:themeColor="text1"/>
          <w:lang w:val="lv-LV"/>
        </w:rPr>
        <w:t>Turpinās</w:t>
      </w:r>
      <w:r w:rsidRPr="6EA6A6A7">
        <w:rPr>
          <w:color w:val="000000" w:themeColor="text1"/>
          <w:lang w:val="lv-LV"/>
        </w:rPr>
        <w:t xml:space="preserve"> darbs pie </w:t>
      </w:r>
      <w:r w:rsidR="3560A753" w:rsidRPr="4473CC1E">
        <w:rPr>
          <w:color w:val="000000" w:themeColor="text1"/>
          <w:lang w:val="lv-LV"/>
        </w:rPr>
        <w:lastRenderedPageBreak/>
        <w:t xml:space="preserve">zinātnisko </w:t>
      </w:r>
      <w:r w:rsidRPr="6EA6A6A7">
        <w:rPr>
          <w:color w:val="000000" w:themeColor="text1"/>
          <w:lang w:val="lv-LV"/>
        </w:rPr>
        <w:t xml:space="preserve">publikāciju sagatavošanas par Cu-WO3 </w:t>
      </w:r>
      <w:r w:rsidR="65C839A9" w:rsidRPr="4473CC1E">
        <w:rPr>
          <w:color w:val="000000" w:themeColor="text1"/>
          <w:lang w:val="lv-LV"/>
        </w:rPr>
        <w:t>pārklājumiem</w:t>
      </w:r>
      <w:r w:rsidRPr="4473CC1E">
        <w:rPr>
          <w:color w:val="000000" w:themeColor="text1"/>
          <w:lang w:val="lv-LV"/>
        </w:rPr>
        <w:t>.</w:t>
      </w:r>
      <w:r w:rsidRPr="6EA6A6A7">
        <w:rPr>
          <w:color w:val="000000" w:themeColor="text1"/>
          <w:lang w:val="lv-LV"/>
        </w:rPr>
        <w:t xml:space="preserve"> Pamatojoties uz iegūtajiem rezultātiem, iesniegts patenta pieteikums.</w:t>
      </w:r>
    </w:p>
    <w:p w14:paraId="6BE0B9FB" w14:textId="77777777" w:rsidR="000F4721" w:rsidRPr="00C250B8" w:rsidRDefault="000F4721" w:rsidP="00930669">
      <w:pPr>
        <w:ind w:firstLine="720"/>
        <w:jc w:val="both"/>
        <w:rPr>
          <w:color w:val="000000" w:themeColor="text1"/>
          <w:lang w:val="lv-LV"/>
        </w:rPr>
      </w:pPr>
      <w:r w:rsidRPr="0068CF63">
        <w:rPr>
          <w:color w:val="000000" w:themeColor="text1"/>
          <w:lang w:val="lv-LV"/>
        </w:rPr>
        <w:t xml:space="preserve">Veikta jaunu organisko savienojumu sintēze un uz to pamata sintezēti divu tipu potenciālie pretvīrusu un antimikrobiālie savienojumi, kurus iespējams izmantot šķidro aizsarglīdzekļu izstrādē. Tiek izvērtēta to toksicitāte, antivirālā un antimikrobakteriālā aktivitāte. </w:t>
      </w:r>
    </w:p>
    <w:p w14:paraId="274BC799" w14:textId="433EB8EA" w:rsidR="000F4721" w:rsidRDefault="000F4721" w:rsidP="00930669">
      <w:pPr>
        <w:ind w:firstLine="720"/>
        <w:jc w:val="both"/>
        <w:rPr>
          <w:color w:val="000000" w:themeColor="text1"/>
          <w:lang w:val="lv-LV"/>
        </w:rPr>
      </w:pPr>
      <w:r w:rsidRPr="0068CF63">
        <w:rPr>
          <w:color w:val="000000" w:themeColor="text1"/>
          <w:lang w:val="lv-LV"/>
        </w:rPr>
        <w:t>Pabeigta dezinfektanta smidzinātāja projektēšana un izgatavošana. Smidzinātājs ir uzstādīts uz mobilā robota</w:t>
      </w:r>
      <w:r>
        <w:rPr>
          <w:color w:val="000000" w:themeColor="text1"/>
          <w:lang w:val="lv-LV"/>
        </w:rPr>
        <w:t xml:space="preserve"> (skat. attēlu Nr. </w:t>
      </w:r>
      <w:r w:rsidR="0AE2E8E0">
        <w:rPr>
          <w:color w:val="000000" w:themeColor="text1"/>
          <w:lang w:val="lv-LV"/>
        </w:rPr>
        <w:t>12</w:t>
      </w:r>
      <w:r>
        <w:rPr>
          <w:color w:val="000000" w:themeColor="text1"/>
          <w:lang w:val="lv-LV"/>
        </w:rPr>
        <w:t>),</w:t>
      </w:r>
      <w:r w:rsidRPr="0068CF63">
        <w:rPr>
          <w:color w:val="000000" w:themeColor="text1"/>
          <w:lang w:val="lv-LV"/>
        </w:rPr>
        <w:t xml:space="preserve"> un veikti tā darbības testi</w:t>
      </w:r>
      <w:r w:rsidR="40FF3162" w:rsidRPr="0068CF63">
        <w:rPr>
          <w:color w:val="000000" w:themeColor="text1"/>
          <w:lang w:val="lv-LV"/>
        </w:rPr>
        <w:t>.</w:t>
      </w:r>
      <w:r w:rsidRPr="0068CF63">
        <w:rPr>
          <w:color w:val="000000" w:themeColor="text1"/>
          <w:lang w:val="lv-LV"/>
        </w:rPr>
        <w:t xml:space="preserve"> </w:t>
      </w:r>
      <w:r w:rsidR="6699674B" w:rsidRPr="0068CF63">
        <w:rPr>
          <w:color w:val="000000" w:themeColor="text1"/>
          <w:lang w:val="lv-LV"/>
        </w:rPr>
        <w:t>T</w:t>
      </w:r>
      <w:r w:rsidRPr="0068CF63">
        <w:rPr>
          <w:color w:val="000000" w:themeColor="text1"/>
          <w:lang w:val="lv-LV"/>
        </w:rPr>
        <w:t>ā pilnveidošanai ņemti vērā medicīnas speciālistu ieteikumi. Izpētīti iespējamie mākslīgo neironu tīklu arhitektūras risinājumi mobilā robota mašīnredzes sistēmas īstenošanai dezinficējamo objektu noteikšanai. Izstrādāts un izgatavots mašīnredzes platformas makets (prototips) un veikti šī aprīkojuma testi. Izstrādāta vadības sistēma mobilajam dezinfekcijas robotam, veikti robota navigācijas precizitātes testi, izstrādātas programmatūras saskarnes, lai integrētu</w:t>
      </w:r>
      <w:r>
        <w:rPr>
          <w:color w:val="000000" w:themeColor="text1"/>
          <w:lang w:val="lv-LV"/>
        </w:rPr>
        <w:t xml:space="preserve"> </w:t>
      </w:r>
      <w:r w:rsidRPr="0068CF63">
        <w:rPr>
          <w:color w:val="000000" w:themeColor="text1"/>
          <w:lang w:val="lv-LV"/>
        </w:rPr>
        <w:t>sprauslu vadības un virsmu identificēšanas mehānismus. Pabeigta dezinfekcijas vārtu projektēšana un izgatavots dezinfekcijas vārtu prototips, un veikti tā darbības pirmie testi ar etilspirtu- un hipohlorskābi</w:t>
      </w:r>
      <w:r>
        <w:rPr>
          <w:color w:val="000000" w:themeColor="text1"/>
          <w:lang w:val="lv-LV"/>
        </w:rPr>
        <w:t xml:space="preserve"> saturiešiem dezinfektantiem. </w:t>
      </w:r>
    </w:p>
    <w:p w14:paraId="21350456" w14:textId="73255E04" w:rsidR="000F4721" w:rsidRDefault="000F4721" w:rsidP="00930669">
      <w:pPr>
        <w:keepNext/>
        <w:jc w:val="both"/>
        <w:rPr>
          <w:lang w:val="lv-LV"/>
        </w:rPr>
      </w:pPr>
      <w:r w:rsidRPr="1A1BA582">
        <w:rPr>
          <w:lang w:val="lv-LV"/>
        </w:rPr>
        <w:t xml:space="preserve">    </w:t>
      </w:r>
    </w:p>
    <w:p w14:paraId="09F42339" w14:textId="7B94B3AA" w:rsidR="000F4721" w:rsidRPr="000971BB" w:rsidRDefault="0026232C" w:rsidP="00930669">
      <w:pPr>
        <w:pStyle w:val="Caption"/>
        <w:spacing w:after="0"/>
        <w:jc w:val="both"/>
        <w:rPr>
          <w:lang w:val="lv-LV"/>
        </w:rPr>
      </w:pPr>
      <w:r w:rsidRPr="000971BB">
        <w:rPr>
          <w:noProof/>
          <w:color w:val="000000" w:themeColor="text1"/>
          <w:shd w:val="clear" w:color="auto" w:fill="E6E6E6"/>
          <w:lang w:val="lv-LV" w:eastAsia="lv-LV"/>
        </w:rPr>
        <w:drawing>
          <wp:anchor distT="0" distB="0" distL="114300" distR="114300" simplePos="0" relativeHeight="251658252" behindDoc="0" locked="0" layoutInCell="1" allowOverlap="1" wp14:anchorId="2DAF1907" wp14:editId="4ABF8924">
            <wp:simplePos x="0" y="0"/>
            <wp:positionH relativeFrom="margin">
              <wp:posOffset>1836420</wp:posOffset>
            </wp:positionH>
            <wp:positionV relativeFrom="paragraph">
              <wp:posOffset>7205</wp:posOffset>
            </wp:positionV>
            <wp:extent cx="1782700" cy="1539240"/>
            <wp:effectExtent l="0" t="0" r="8255"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8270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1BB">
        <w:rPr>
          <w:noProof/>
          <w:color w:val="000000" w:themeColor="text1"/>
          <w:shd w:val="clear" w:color="auto" w:fill="E6E6E6"/>
          <w:lang w:val="lv-LV" w:eastAsia="lv-LV"/>
        </w:rPr>
        <w:drawing>
          <wp:inline distT="0" distB="0" distL="0" distR="0" wp14:anchorId="69759BE1" wp14:editId="30FAA34E">
            <wp:extent cx="1736725" cy="1546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6725" cy="1546860"/>
                    </a:xfrm>
                    <a:prstGeom prst="rect">
                      <a:avLst/>
                    </a:prstGeom>
                    <a:noFill/>
                    <a:ln>
                      <a:noFill/>
                    </a:ln>
                  </pic:spPr>
                </pic:pic>
              </a:graphicData>
            </a:graphic>
          </wp:inline>
        </w:drawing>
      </w:r>
    </w:p>
    <w:p w14:paraId="75F7FC39" w14:textId="47F3F1F8" w:rsidR="000F4721" w:rsidRDefault="0026232C" w:rsidP="00930669">
      <w:pPr>
        <w:ind w:firstLine="720"/>
        <w:jc w:val="both"/>
        <w:rPr>
          <w:color w:val="000000" w:themeColor="text1"/>
          <w:lang w:val="lv-LV"/>
        </w:rPr>
      </w:pPr>
      <w:r>
        <w:rPr>
          <w:noProof/>
          <w:color w:val="2B579A"/>
          <w:shd w:val="clear" w:color="auto" w:fill="E6E6E6"/>
          <w:lang w:val="lv-LV" w:eastAsia="lv-LV"/>
        </w:rPr>
        <mc:AlternateContent>
          <mc:Choice Requires="wps">
            <w:drawing>
              <wp:anchor distT="0" distB="0" distL="114300" distR="114300" simplePos="0" relativeHeight="251658246" behindDoc="0" locked="0" layoutInCell="1" allowOverlap="1" wp14:anchorId="21092D3C" wp14:editId="4EAEB071">
                <wp:simplePos x="0" y="0"/>
                <wp:positionH relativeFrom="column">
                  <wp:posOffset>1838960</wp:posOffset>
                </wp:positionH>
                <wp:positionV relativeFrom="paragraph">
                  <wp:posOffset>153670</wp:posOffset>
                </wp:positionV>
                <wp:extent cx="1736725" cy="327660"/>
                <wp:effectExtent l="0" t="0" r="0" b="0"/>
                <wp:wrapSquare wrapText="bothSides"/>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36F09" w14:textId="241FA96B" w:rsidR="009F28F0" w:rsidRPr="00A3491C" w:rsidRDefault="009F28F0" w:rsidP="000F4721">
                            <w:pPr>
                              <w:pStyle w:val="Caption"/>
                              <w:rPr>
                                <w:b w:val="0"/>
                                <w:bCs/>
                                <w:color w:val="000000" w:themeColor="text1"/>
                                <w:sz w:val="20"/>
                                <w:szCs w:val="20"/>
                              </w:rPr>
                            </w:pPr>
                            <w:r>
                              <w:rPr>
                                <w:sz w:val="20"/>
                                <w:szCs w:val="20"/>
                              </w:rPr>
                              <w:t>12. attēls</w:t>
                            </w:r>
                            <w:r w:rsidRPr="00A3491C">
                              <w:rPr>
                                <w:sz w:val="20"/>
                                <w:szCs w:val="20"/>
                              </w:rPr>
                              <w:t xml:space="preserve"> </w:t>
                            </w:r>
                            <w:r w:rsidRPr="00A3491C">
                              <w:rPr>
                                <w:b w:val="0"/>
                                <w:bCs/>
                                <w:sz w:val="20"/>
                                <w:szCs w:val="20"/>
                              </w:rPr>
                              <w:t>Dezinfekcijas smidzinātājs uz mobilā robota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92D3C" id="Text Box 12" o:spid="_x0000_s1030" type="#_x0000_t202" style="position:absolute;left:0;text-align:left;margin-left:144.8pt;margin-top:12.1pt;width:136.75pt;height:25.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RLfgIAAAg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" stroked="f">
                <v:textbox inset="0,0,0,0">
                  <w:txbxContent>
                    <w:p w14:paraId="31436F09" w14:textId="241FA96B" w:rsidR="009F28F0" w:rsidRPr="00A3491C" w:rsidRDefault="009F28F0" w:rsidP="000F4721">
                      <w:pPr>
                        <w:pStyle w:val="Caption"/>
                        <w:rPr>
                          <w:b w:val="0"/>
                          <w:bCs/>
                          <w:color w:val="000000" w:themeColor="text1"/>
                          <w:sz w:val="20"/>
                          <w:szCs w:val="20"/>
                        </w:rPr>
                      </w:pPr>
                      <w:r>
                        <w:rPr>
                          <w:sz w:val="20"/>
                          <w:szCs w:val="20"/>
                        </w:rPr>
                        <w:t xml:space="preserve">12. </w:t>
                      </w:r>
                      <w:proofErr w:type="spellStart"/>
                      <w:r>
                        <w:rPr>
                          <w:sz w:val="20"/>
                          <w:szCs w:val="20"/>
                        </w:rPr>
                        <w:t>attēls</w:t>
                      </w:r>
                      <w:proofErr w:type="spellEnd"/>
                      <w:r w:rsidRPr="00A3491C">
                        <w:rPr>
                          <w:sz w:val="20"/>
                          <w:szCs w:val="20"/>
                        </w:rPr>
                        <w:t xml:space="preserve"> </w:t>
                      </w:r>
                      <w:proofErr w:type="spellStart"/>
                      <w:r w:rsidRPr="00A3491C">
                        <w:rPr>
                          <w:b w:val="0"/>
                          <w:bCs/>
                          <w:sz w:val="20"/>
                          <w:szCs w:val="20"/>
                        </w:rPr>
                        <w:t>Dezinfekcijas</w:t>
                      </w:r>
                      <w:proofErr w:type="spellEnd"/>
                      <w:r w:rsidRPr="00A3491C">
                        <w:rPr>
                          <w:b w:val="0"/>
                          <w:bCs/>
                          <w:sz w:val="20"/>
                          <w:szCs w:val="20"/>
                        </w:rPr>
                        <w:t xml:space="preserve"> </w:t>
                      </w:r>
                      <w:proofErr w:type="spellStart"/>
                      <w:r w:rsidRPr="00A3491C">
                        <w:rPr>
                          <w:b w:val="0"/>
                          <w:bCs/>
                          <w:sz w:val="20"/>
                          <w:szCs w:val="20"/>
                        </w:rPr>
                        <w:t>smidzinātājs</w:t>
                      </w:r>
                      <w:proofErr w:type="spellEnd"/>
                      <w:r w:rsidRPr="00A3491C">
                        <w:rPr>
                          <w:b w:val="0"/>
                          <w:bCs/>
                          <w:sz w:val="20"/>
                          <w:szCs w:val="20"/>
                        </w:rPr>
                        <w:t xml:space="preserve"> </w:t>
                      </w:r>
                      <w:proofErr w:type="spellStart"/>
                      <w:r w:rsidRPr="00A3491C">
                        <w:rPr>
                          <w:b w:val="0"/>
                          <w:bCs/>
                          <w:sz w:val="20"/>
                          <w:szCs w:val="20"/>
                        </w:rPr>
                        <w:t>uz</w:t>
                      </w:r>
                      <w:proofErr w:type="spellEnd"/>
                      <w:r w:rsidRPr="00A3491C">
                        <w:rPr>
                          <w:b w:val="0"/>
                          <w:bCs/>
                          <w:sz w:val="20"/>
                          <w:szCs w:val="20"/>
                        </w:rPr>
                        <w:t xml:space="preserve"> </w:t>
                      </w:r>
                      <w:proofErr w:type="spellStart"/>
                      <w:r w:rsidRPr="00A3491C">
                        <w:rPr>
                          <w:b w:val="0"/>
                          <w:bCs/>
                          <w:sz w:val="20"/>
                          <w:szCs w:val="20"/>
                        </w:rPr>
                        <w:t>mobilā</w:t>
                      </w:r>
                      <w:proofErr w:type="spellEnd"/>
                      <w:r w:rsidRPr="00A3491C">
                        <w:rPr>
                          <w:b w:val="0"/>
                          <w:bCs/>
                          <w:sz w:val="20"/>
                          <w:szCs w:val="20"/>
                        </w:rPr>
                        <w:t xml:space="preserve"> </w:t>
                      </w:r>
                      <w:proofErr w:type="spellStart"/>
                      <w:r w:rsidRPr="00A3491C">
                        <w:rPr>
                          <w:b w:val="0"/>
                          <w:bCs/>
                          <w:sz w:val="20"/>
                          <w:szCs w:val="20"/>
                        </w:rPr>
                        <w:t>robota</w:t>
                      </w:r>
                      <w:proofErr w:type="spellEnd"/>
                    </w:p>
                  </w:txbxContent>
                </v:textbox>
                <w10:wrap type="square"/>
              </v:shape>
            </w:pict>
          </mc:Fallback>
        </mc:AlternateContent>
      </w:r>
    </w:p>
    <w:p w14:paraId="45941197" w14:textId="6D45EC21" w:rsidR="000F4721" w:rsidRDefault="0026232C" w:rsidP="00930669">
      <w:pPr>
        <w:ind w:firstLine="720"/>
        <w:jc w:val="both"/>
        <w:rPr>
          <w:color w:val="000000" w:themeColor="text1"/>
          <w:lang w:val="lv-LV"/>
        </w:rPr>
      </w:pPr>
      <w:r>
        <w:rPr>
          <w:noProof/>
          <w:color w:val="2B579A"/>
          <w:shd w:val="clear" w:color="auto" w:fill="E6E6E6"/>
          <w:lang w:val="lv-LV" w:eastAsia="lv-LV"/>
        </w:rPr>
        <mc:AlternateContent>
          <mc:Choice Requires="wps">
            <w:drawing>
              <wp:anchor distT="0" distB="0" distL="114300" distR="114300" simplePos="0" relativeHeight="251658247" behindDoc="0" locked="0" layoutInCell="1" allowOverlap="1" wp14:anchorId="4AB74AB6" wp14:editId="423B7D22">
                <wp:simplePos x="0" y="0"/>
                <wp:positionH relativeFrom="page">
                  <wp:posOffset>1104900</wp:posOffset>
                </wp:positionH>
                <wp:positionV relativeFrom="paragraph">
                  <wp:posOffset>8890</wp:posOffset>
                </wp:positionV>
                <wp:extent cx="1744980" cy="301625"/>
                <wp:effectExtent l="0" t="0" r="7620" b="3175"/>
                <wp:wrapSquare wrapText="bothSides"/>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72DEF" w14:textId="48DEF54D" w:rsidR="009F28F0" w:rsidRPr="00A3491C" w:rsidRDefault="009F28F0" w:rsidP="000F4721">
                            <w:pPr>
                              <w:pStyle w:val="Caption"/>
                              <w:rPr>
                                <w:b w:val="0"/>
                                <w:bCs/>
                                <w:color w:val="000000" w:themeColor="text1"/>
                                <w:sz w:val="20"/>
                                <w:szCs w:val="20"/>
                              </w:rPr>
                            </w:pPr>
                            <w:r>
                              <w:rPr>
                                <w:sz w:val="20"/>
                                <w:szCs w:val="20"/>
                              </w:rPr>
                              <w:t>13. attēls</w:t>
                            </w:r>
                            <w:r w:rsidRPr="00A3491C">
                              <w:rPr>
                                <w:sz w:val="20"/>
                                <w:szCs w:val="20"/>
                              </w:rPr>
                              <w:t xml:space="preserve"> </w:t>
                            </w:r>
                            <w:r w:rsidRPr="00A3491C">
                              <w:rPr>
                                <w:b w:val="0"/>
                                <w:bCs/>
                                <w:sz w:val="20"/>
                                <w:szCs w:val="20"/>
                              </w:rPr>
                              <w:t>UV dezinfekcijas iekārta darbībā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74AB6" id="Text Box 13" o:spid="_x0000_s1031" type="#_x0000_t202" style="position:absolute;left:0;text-align:left;margin-left:87pt;margin-top:.7pt;width:137.4pt;height:23.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" stroked="f">
                <v:textbox inset="0,0,0,0">
                  <w:txbxContent>
                    <w:p w14:paraId="6BE72DEF" w14:textId="48DEF54D" w:rsidR="009F28F0" w:rsidRPr="00A3491C" w:rsidRDefault="009F28F0" w:rsidP="000F4721">
                      <w:pPr>
                        <w:pStyle w:val="Caption"/>
                        <w:rPr>
                          <w:b w:val="0"/>
                          <w:bCs/>
                          <w:color w:val="000000" w:themeColor="text1"/>
                          <w:sz w:val="20"/>
                          <w:szCs w:val="20"/>
                        </w:rPr>
                      </w:pPr>
                      <w:r>
                        <w:rPr>
                          <w:sz w:val="20"/>
                          <w:szCs w:val="20"/>
                        </w:rPr>
                        <w:t xml:space="preserve">13. </w:t>
                      </w:r>
                      <w:proofErr w:type="spellStart"/>
                      <w:r>
                        <w:rPr>
                          <w:sz w:val="20"/>
                          <w:szCs w:val="20"/>
                        </w:rPr>
                        <w:t>attēls</w:t>
                      </w:r>
                      <w:proofErr w:type="spellEnd"/>
                      <w:r w:rsidRPr="00A3491C">
                        <w:rPr>
                          <w:sz w:val="20"/>
                          <w:szCs w:val="20"/>
                        </w:rPr>
                        <w:t xml:space="preserve"> </w:t>
                      </w:r>
                      <w:r w:rsidRPr="00A3491C">
                        <w:rPr>
                          <w:b w:val="0"/>
                          <w:bCs/>
                          <w:sz w:val="20"/>
                          <w:szCs w:val="20"/>
                        </w:rPr>
                        <w:t xml:space="preserve">UV </w:t>
                      </w:r>
                      <w:proofErr w:type="spellStart"/>
                      <w:r w:rsidRPr="00A3491C">
                        <w:rPr>
                          <w:b w:val="0"/>
                          <w:bCs/>
                          <w:sz w:val="20"/>
                          <w:szCs w:val="20"/>
                        </w:rPr>
                        <w:t>dezinfekcijas</w:t>
                      </w:r>
                      <w:proofErr w:type="spellEnd"/>
                      <w:r w:rsidRPr="00A3491C">
                        <w:rPr>
                          <w:b w:val="0"/>
                          <w:bCs/>
                          <w:sz w:val="20"/>
                          <w:szCs w:val="20"/>
                        </w:rPr>
                        <w:t xml:space="preserve"> </w:t>
                      </w:r>
                      <w:proofErr w:type="spellStart"/>
                      <w:r w:rsidRPr="00A3491C">
                        <w:rPr>
                          <w:b w:val="0"/>
                          <w:bCs/>
                          <w:sz w:val="20"/>
                          <w:szCs w:val="20"/>
                        </w:rPr>
                        <w:t>iekārta</w:t>
                      </w:r>
                      <w:proofErr w:type="spellEnd"/>
                      <w:r w:rsidRPr="00A3491C">
                        <w:rPr>
                          <w:b w:val="0"/>
                          <w:bCs/>
                          <w:sz w:val="20"/>
                          <w:szCs w:val="20"/>
                        </w:rPr>
                        <w:t xml:space="preserve"> </w:t>
                      </w:r>
                      <w:proofErr w:type="spellStart"/>
                      <w:r w:rsidRPr="00A3491C">
                        <w:rPr>
                          <w:b w:val="0"/>
                          <w:bCs/>
                          <w:sz w:val="20"/>
                          <w:szCs w:val="20"/>
                        </w:rPr>
                        <w:t>darbībā</w:t>
                      </w:r>
                      <w:proofErr w:type="spellEnd"/>
                    </w:p>
                  </w:txbxContent>
                </v:textbox>
                <w10:wrap type="square" anchorx="page"/>
              </v:shape>
            </w:pict>
          </mc:Fallback>
        </mc:AlternateContent>
      </w:r>
    </w:p>
    <w:p w14:paraId="4D9C6582" w14:textId="77777777" w:rsidR="0026232C" w:rsidRDefault="0026232C" w:rsidP="00930669">
      <w:pPr>
        <w:ind w:firstLine="720"/>
        <w:jc w:val="both"/>
        <w:rPr>
          <w:color w:val="000000" w:themeColor="text1"/>
          <w:lang w:val="lv-LV"/>
        </w:rPr>
      </w:pPr>
    </w:p>
    <w:p w14:paraId="47D877C1" w14:textId="749685EA" w:rsidR="000F4721" w:rsidRDefault="000F4721" w:rsidP="00930669">
      <w:pPr>
        <w:ind w:firstLine="720"/>
        <w:jc w:val="both"/>
        <w:rPr>
          <w:color w:val="000000" w:themeColor="text1"/>
          <w:lang w:val="lv-LV"/>
        </w:rPr>
      </w:pPr>
      <w:r w:rsidRPr="0068CF63">
        <w:rPr>
          <w:color w:val="000000" w:themeColor="text1"/>
          <w:lang w:val="lv-LV"/>
        </w:rPr>
        <w:t>Izgatavotas inovatīvas augstas frekvences bezelektrodu UV starojumu lampas (ar arsēnu, selēnu, talliju un antimonu), kas atļauj izveidot prototipus UV starojuma izmantošanai. Veikti šo lampu antibakteriālās efektivitātes testi, un izpētīti esošie konstruktīvie risinājumi UV starojuma gaisa dezinfekcijas iekārtām</w:t>
      </w:r>
      <w:r>
        <w:rPr>
          <w:color w:val="000000" w:themeColor="text1"/>
          <w:lang w:val="lv-LV"/>
        </w:rPr>
        <w:t xml:space="preserve"> (skat. attēlu Nr. </w:t>
      </w:r>
      <w:r w:rsidR="00402732">
        <w:rPr>
          <w:color w:val="000000" w:themeColor="text1"/>
          <w:lang w:val="lv-LV"/>
        </w:rPr>
        <w:t>13</w:t>
      </w:r>
      <w:r>
        <w:rPr>
          <w:color w:val="000000" w:themeColor="text1"/>
          <w:lang w:val="lv-LV"/>
        </w:rPr>
        <w:t>)</w:t>
      </w:r>
      <w:r w:rsidRPr="0068CF63">
        <w:rPr>
          <w:color w:val="000000" w:themeColor="text1"/>
          <w:lang w:val="lv-LV"/>
        </w:rPr>
        <w:t>. Izstrādāta konstrukcija un izgatavotas gaisa dezinfekcijas iekārtas ar UV starojumu prototipu. Veikti iekārtas darbības efektivitātes testi, izmantojot </w:t>
      </w:r>
      <w:r w:rsidRPr="0068CF63">
        <w:rPr>
          <w:i/>
          <w:iCs/>
          <w:color w:val="000000" w:themeColor="text1"/>
          <w:lang w:val="lv-LV"/>
        </w:rPr>
        <w:t>Escherichia coli</w:t>
      </w:r>
      <w:r w:rsidRPr="0068CF63">
        <w:rPr>
          <w:color w:val="000000" w:themeColor="text1"/>
          <w:lang w:val="lv-LV"/>
        </w:rPr>
        <w:t xml:space="preserve">, </w:t>
      </w:r>
      <w:r w:rsidRPr="0068CF63">
        <w:rPr>
          <w:i/>
          <w:iCs/>
          <w:color w:val="000000" w:themeColor="text1"/>
          <w:lang w:val="lv-LV"/>
        </w:rPr>
        <w:t>Staphylococcus aureus, bakteriofāgu phi6 un Semliki forest virus</w:t>
      </w:r>
      <w:r w:rsidRPr="0068CF63">
        <w:rPr>
          <w:color w:val="000000" w:themeColor="text1"/>
          <w:lang w:val="lv-LV"/>
        </w:rPr>
        <w:t xml:space="preserve">. Notiek darbs pie tehniskās dokumentācijas (visām izstrādātajām iekārtām) un nākamo </w:t>
      </w:r>
      <w:r w:rsidR="70CB24C5" w:rsidRPr="4473CC1E">
        <w:rPr>
          <w:color w:val="000000" w:themeColor="text1"/>
          <w:lang w:val="lv-LV"/>
        </w:rPr>
        <w:t xml:space="preserve">zinātnisko </w:t>
      </w:r>
      <w:r w:rsidRPr="0068CF63">
        <w:rPr>
          <w:color w:val="000000" w:themeColor="text1"/>
          <w:lang w:val="lv-LV"/>
        </w:rPr>
        <w:t>publikāciju sagatavošanas.</w:t>
      </w:r>
    </w:p>
    <w:p w14:paraId="567706B9" w14:textId="15799722" w:rsidR="000F4721" w:rsidRDefault="000F4721" w:rsidP="00930669">
      <w:pPr>
        <w:ind w:firstLine="720"/>
        <w:jc w:val="both"/>
        <w:rPr>
          <w:rStyle w:val="normaltextrun"/>
          <w:lang w:val="lv-LV"/>
        </w:rPr>
      </w:pPr>
      <w:r w:rsidRPr="1A1BA582">
        <w:rPr>
          <w:color w:val="000000" w:themeColor="text1"/>
          <w:lang w:val="lv-LV"/>
        </w:rPr>
        <w:t>Ir veikta ātro piesārņojuma kontroles metožu protokola izstrāde - veikta zināmas koncentrācijas </w:t>
      </w:r>
      <w:r w:rsidRPr="1A1BA582">
        <w:rPr>
          <w:i/>
          <w:color w:val="000000" w:themeColor="text1"/>
          <w:lang w:val="lv-LV"/>
        </w:rPr>
        <w:t>phi6</w:t>
      </w:r>
      <w:r w:rsidRPr="1A1BA582">
        <w:rPr>
          <w:color w:val="000000" w:themeColor="text1"/>
          <w:lang w:val="lv-LV"/>
        </w:rPr>
        <w:t xml:space="preserve"> vīrusa fluorescentā iezīmēšana, vērtēta fuorescences intensitāte paraugos ar dažādu vīrusu koncentrāciju. Atzīts, ka individuāla vīrusa fluorescentais signāls ir detektējams, ja vīrusu koncentrācija ir pietiekami augsta. Kā alternatīvs risinājums </w:t>
      </w:r>
      <w:r w:rsidR="3FD0FDB0" w:rsidRPr="4473CC1E">
        <w:rPr>
          <w:color w:val="000000" w:themeColor="text1"/>
          <w:lang w:val="lv-LV"/>
        </w:rPr>
        <w:t>vērtēta</w:t>
      </w:r>
      <w:r w:rsidRPr="1A1BA582">
        <w:rPr>
          <w:color w:val="000000" w:themeColor="text1"/>
          <w:lang w:val="lv-LV"/>
        </w:rPr>
        <w:t xml:space="preserve"> šūnu inficēšana ar fluorescenti iezīmētu vīrusu. Sagatavots protokols virsmu/pārklājumu testēšanai. Veikta izpēte par potenciāliem vīrusu piesārņojuma novērtēšanas testsistēmām, sintezēti alfavīrusu vektori aizsarglīdzekļu un dezinfekcijas līdzekļu antivirālo īpašību testēšanai. Sintezēti nepatogēno vīrusu preparāti, kuri tika pārbaudīti ar modeļšūnu kultūru infekciju, detektējot marķieru gēnu ekspresiju. Izveidotās antimikrobiālo īpašību testēšanas sistēmas izmantotas pārējo darba paku ietvaros izstrādāto produktu un sagatavoto paraugu testēšanai. </w:t>
      </w:r>
      <w:r w:rsidRPr="0B1951E1">
        <w:rPr>
          <w:rStyle w:val="normaltextrun"/>
          <w:lang w:val="lv-LV"/>
        </w:rPr>
        <w:t xml:space="preserve"> </w:t>
      </w:r>
    </w:p>
    <w:p w14:paraId="2F49B85B" w14:textId="16332943" w:rsidR="000F4721" w:rsidRDefault="000F4721" w:rsidP="00930669">
      <w:pPr>
        <w:ind w:firstLine="720"/>
        <w:jc w:val="both"/>
        <w:rPr>
          <w:rFonts w:eastAsia="Calibri"/>
          <w:lang w:val="lv-LV" w:eastAsia="lv-LV"/>
        </w:rPr>
      </w:pPr>
      <w:r>
        <w:rPr>
          <w:rFonts w:eastAsia="Calibri"/>
          <w:lang w:val="lv-LV" w:eastAsia="lv-LV"/>
        </w:rPr>
        <w:t>Projekta sasniegto zinātnisko rezultātu skaitliskie indikatori, salīdzinājumā ar projekta pieteikumā plānotajiem sasniedzamajiem rezultātiem, apkopoti Tabulā Nr. 1</w:t>
      </w:r>
      <w:r w:rsidR="00402732">
        <w:rPr>
          <w:rFonts w:eastAsia="Calibri"/>
          <w:lang w:val="lv-LV" w:eastAsia="lv-LV"/>
        </w:rPr>
        <w:t>1</w:t>
      </w:r>
      <w:r>
        <w:rPr>
          <w:rFonts w:eastAsia="Calibri"/>
          <w:lang w:val="lv-LV" w:eastAsia="lv-LV"/>
        </w:rPr>
        <w:t xml:space="preserve">. </w:t>
      </w:r>
    </w:p>
    <w:p w14:paraId="3A324A09" w14:textId="375552CE" w:rsidR="000F4721" w:rsidRDefault="000F4721" w:rsidP="00D0295F">
      <w:pPr>
        <w:pStyle w:val="Caption"/>
        <w:keepNext/>
        <w:spacing w:after="0"/>
        <w:jc w:val="right"/>
        <w:rPr>
          <w:b w:val="0"/>
          <w:lang w:val="lv-LV"/>
        </w:rPr>
      </w:pPr>
      <w:r w:rsidRPr="1A1BA582">
        <w:rPr>
          <w:lang w:val="lv-LV"/>
        </w:rPr>
        <w:lastRenderedPageBreak/>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00402732" w:rsidRPr="006866B7">
        <w:rPr>
          <w:noProof/>
          <w:lang w:val="lv-LV"/>
        </w:rPr>
        <w:t>11</w:t>
      </w:r>
      <w:r w:rsidR="00841074">
        <w:rPr>
          <w:noProof/>
        </w:rPr>
        <w:fldChar w:fldCharType="end"/>
      </w:r>
      <w:r w:rsidRPr="1A1BA582">
        <w:rPr>
          <w:lang w:val="lv-LV"/>
        </w:rPr>
        <w:t xml:space="preserve"> </w:t>
      </w:r>
    </w:p>
    <w:p w14:paraId="0FBF0951" w14:textId="1FA40980" w:rsidR="000F4721" w:rsidRPr="0088593D" w:rsidRDefault="000F4721" w:rsidP="001322C3">
      <w:pPr>
        <w:pStyle w:val="Caption"/>
        <w:keepNext/>
        <w:spacing w:after="0"/>
        <w:jc w:val="right"/>
        <w:rPr>
          <w:lang w:val="lv-LV"/>
        </w:rPr>
      </w:pPr>
      <w:r w:rsidRPr="1A1BA582">
        <w:rPr>
          <w:b w:val="0"/>
          <w:lang w:val="lv-LV"/>
        </w:rPr>
        <w:t>Projekta 6.7. (vadītājs T. Juhna)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500"/>
        <w:gridCol w:w="1209"/>
      </w:tblGrid>
      <w:tr w:rsidR="000F4721" w:rsidRPr="00CC4335" w14:paraId="6D632C6C" w14:textId="77777777" w:rsidTr="00261A78">
        <w:tc>
          <w:tcPr>
            <w:tcW w:w="5353" w:type="dxa"/>
            <w:shd w:val="clear" w:color="auto" w:fill="F3EBF9"/>
          </w:tcPr>
          <w:p w14:paraId="2ED526B1" w14:textId="77777777" w:rsidR="000F4721" w:rsidRPr="00CC4335" w:rsidRDefault="000F4721" w:rsidP="00930669">
            <w:pPr>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423A2BF8" w14:textId="77777777" w:rsidR="000F4721" w:rsidRPr="00CC4335" w:rsidRDefault="000F4721" w:rsidP="00930669">
            <w:pPr>
              <w:jc w:val="both"/>
              <w:rPr>
                <w:rFonts w:eastAsia="Calibri"/>
                <w:b/>
                <w:lang w:val="lv-LV" w:eastAsia="lv-LV"/>
              </w:rPr>
            </w:pPr>
            <w:r w:rsidRPr="00CC4335">
              <w:rPr>
                <w:rFonts w:eastAsia="Calibri"/>
                <w:b/>
                <w:lang w:val="lv-LV" w:eastAsia="lv-LV"/>
              </w:rPr>
              <w:t>Plānots</w:t>
            </w:r>
          </w:p>
        </w:tc>
        <w:tc>
          <w:tcPr>
            <w:tcW w:w="1500" w:type="dxa"/>
            <w:shd w:val="clear" w:color="auto" w:fill="F3EBF9"/>
          </w:tcPr>
          <w:p w14:paraId="4CB59080" w14:textId="77777777" w:rsidR="000F4721" w:rsidRPr="00CC4335" w:rsidRDefault="000F4721" w:rsidP="00930669">
            <w:pPr>
              <w:jc w:val="both"/>
              <w:rPr>
                <w:rFonts w:eastAsia="Calibri"/>
                <w:b/>
                <w:lang w:val="lv-LV" w:eastAsia="lv-LV"/>
              </w:rPr>
            </w:pPr>
            <w:r w:rsidRPr="00CC4335">
              <w:rPr>
                <w:rFonts w:eastAsia="Calibri"/>
                <w:b/>
                <w:lang w:val="lv-LV" w:eastAsia="lv-LV"/>
              </w:rPr>
              <w:t>Sasniegts</w:t>
            </w:r>
          </w:p>
        </w:tc>
        <w:tc>
          <w:tcPr>
            <w:tcW w:w="1209" w:type="dxa"/>
            <w:shd w:val="clear" w:color="auto" w:fill="F3EBF9"/>
          </w:tcPr>
          <w:p w14:paraId="6C755C4F" w14:textId="77777777" w:rsidR="000F4721" w:rsidRPr="00CC4335" w:rsidRDefault="000F4721" w:rsidP="00930669">
            <w:pPr>
              <w:jc w:val="both"/>
              <w:rPr>
                <w:rFonts w:eastAsia="Calibri"/>
                <w:b/>
                <w:lang w:val="lv-LV" w:eastAsia="lv-LV"/>
              </w:rPr>
            </w:pPr>
            <w:r w:rsidRPr="00CC4335">
              <w:rPr>
                <w:rFonts w:eastAsia="Calibri"/>
                <w:b/>
                <w:lang w:val="lv-LV" w:eastAsia="lv-LV"/>
              </w:rPr>
              <w:t>Progresā</w:t>
            </w:r>
          </w:p>
        </w:tc>
      </w:tr>
      <w:tr w:rsidR="000F4721" w:rsidRPr="00CC4335" w14:paraId="597B4880" w14:textId="77777777" w:rsidTr="4473CC1E">
        <w:tc>
          <w:tcPr>
            <w:tcW w:w="5353" w:type="dxa"/>
            <w:shd w:val="clear" w:color="auto" w:fill="A6A6A6" w:themeFill="background1" w:themeFillShade="A6"/>
            <w:vAlign w:val="center"/>
          </w:tcPr>
          <w:p w14:paraId="10AC1077" w14:textId="77777777" w:rsidR="000F4721" w:rsidRPr="00CC4335"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340067FE" w14:textId="77777777" w:rsidR="000F4721" w:rsidRPr="00CC4335"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0EA24F0C" w14:textId="77777777" w:rsidR="000F4721" w:rsidRPr="00CC4335" w:rsidRDefault="000F4721" w:rsidP="00930669">
            <w:pPr>
              <w:jc w:val="center"/>
              <w:rPr>
                <w:rFonts w:eastAsia="Calibri"/>
                <w:lang w:val="lv-LV" w:eastAsia="lv-LV"/>
              </w:rPr>
            </w:pPr>
            <w:r>
              <w:rPr>
                <w:rFonts w:eastAsia="Calibri"/>
                <w:lang w:val="lv-LV" w:eastAsia="lv-LV"/>
              </w:rPr>
              <w:t>1</w:t>
            </w:r>
          </w:p>
        </w:tc>
        <w:tc>
          <w:tcPr>
            <w:tcW w:w="1209" w:type="dxa"/>
            <w:shd w:val="clear" w:color="auto" w:fill="F2F2F2" w:themeFill="background1" w:themeFillShade="F2"/>
            <w:vAlign w:val="center"/>
          </w:tcPr>
          <w:p w14:paraId="03BF35B0" w14:textId="77777777" w:rsidR="000F4721" w:rsidRPr="00CC4335" w:rsidRDefault="000F4721" w:rsidP="00930669">
            <w:pPr>
              <w:jc w:val="center"/>
              <w:rPr>
                <w:rFonts w:eastAsia="Calibri"/>
                <w:lang w:val="lv-LV" w:eastAsia="lv-LV"/>
              </w:rPr>
            </w:pPr>
            <w:r>
              <w:rPr>
                <w:rFonts w:eastAsia="Calibri"/>
                <w:lang w:val="lv-LV" w:eastAsia="lv-LV"/>
              </w:rPr>
              <w:t>4</w:t>
            </w:r>
          </w:p>
        </w:tc>
      </w:tr>
      <w:tr w:rsidR="000F4721" w:rsidRPr="00CC4335" w14:paraId="190F6504" w14:textId="77777777" w:rsidTr="4473CC1E">
        <w:tc>
          <w:tcPr>
            <w:tcW w:w="5353" w:type="dxa"/>
            <w:shd w:val="clear" w:color="auto" w:fill="A6A6A6" w:themeFill="background1" w:themeFillShade="A6"/>
            <w:vAlign w:val="center"/>
          </w:tcPr>
          <w:p w14:paraId="69992CBE" w14:textId="77777777" w:rsidR="000F4721" w:rsidRPr="00AD781A" w:rsidRDefault="000F4721" w:rsidP="00D0295F">
            <w:pPr>
              <w:rPr>
                <w:lang w:val="lv-LV"/>
              </w:rPr>
            </w:pPr>
            <w:r w:rsidRPr="1A1BA582">
              <w:rPr>
                <w:lang w:val="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3456517C" w14:textId="77777777" w:rsidR="000F4721" w:rsidRDefault="000F4721" w:rsidP="00930669">
            <w:pPr>
              <w:jc w:val="center"/>
              <w:rPr>
                <w:rFonts w:eastAsia="Calibri"/>
                <w:lang w:val="lv-LV" w:eastAsia="lv-LV"/>
              </w:rPr>
            </w:pPr>
            <w:r>
              <w:rPr>
                <w:rFonts w:eastAsia="Calibri"/>
                <w:lang w:val="lv-LV" w:eastAsia="lv-LV"/>
              </w:rPr>
              <w:t>6</w:t>
            </w:r>
          </w:p>
        </w:tc>
        <w:tc>
          <w:tcPr>
            <w:tcW w:w="1500" w:type="dxa"/>
            <w:shd w:val="clear" w:color="auto" w:fill="F2F2F2" w:themeFill="background1" w:themeFillShade="F2"/>
            <w:vAlign w:val="center"/>
          </w:tcPr>
          <w:p w14:paraId="6E80E16E" w14:textId="77777777" w:rsidR="000F4721" w:rsidRDefault="000F4721" w:rsidP="00930669">
            <w:pPr>
              <w:jc w:val="center"/>
              <w:rPr>
                <w:rFonts w:eastAsia="Calibri"/>
                <w:lang w:val="lv-LV" w:eastAsia="lv-LV"/>
              </w:rPr>
            </w:pPr>
            <w:r>
              <w:rPr>
                <w:rFonts w:eastAsia="Calibri"/>
                <w:lang w:val="lv-LV" w:eastAsia="lv-LV"/>
              </w:rPr>
              <w:t>1</w:t>
            </w:r>
          </w:p>
        </w:tc>
        <w:tc>
          <w:tcPr>
            <w:tcW w:w="1209" w:type="dxa"/>
            <w:shd w:val="clear" w:color="auto" w:fill="F2F2F2" w:themeFill="background1" w:themeFillShade="F2"/>
            <w:vAlign w:val="center"/>
          </w:tcPr>
          <w:p w14:paraId="61551B91" w14:textId="77777777" w:rsidR="000F4721" w:rsidRDefault="000F4721" w:rsidP="00930669">
            <w:pPr>
              <w:jc w:val="center"/>
              <w:rPr>
                <w:rFonts w:eastAsia="Calibri"/>
                <w:lang w:val="lv-LV" w:eastAsia="lv-LV"/>
              </w:rPr>
            </w:pPr>
            <w:r>
              <w:rPr>
                <w:rFonts w:eastAsia="Calibri"/>
                <w:lang w:val="lv-LV" w:eastAsia="lv-LV"/>
              </w:rPr>
              <w:t>-</w:t>
            </w:r>
          </w:p>
        </w:tc>
      </w:tr>
      <w:tr w:rsidR="000F4721" w:rsidRPr="00CC4335" w14:paraId="1BABAA3B" w14:textId="77777777" w:rsidTr="4473CC1E">
        <w:tc>
          <w:tcPr>
            <w:tcW w:w="5353" w:type="dxa"/>
            <w:shd w:val="clear" w:color="auto" w:fill="A6A6A6" w:themeFill="background1" w:themeFillShade="A6"/>
            <w:vAlign w:val="center"/>
          </w:tcPr>
          <w:p w14:paraId="7EA30E09" w14:textId="77777777" w:rsidR="000F4721" w:rsidRPr="000B3D03" w:rsidRDefault="000F4721" w:rsidP="00D0295F">
            <w:pPr>
              <w:rPr>
                <w:lang w:val="lv-LV"/>
              </w:rPr>
            </w:pPr>
            <w:r w:rsidRPr="1A1BA582">
              <w:rPr>
                <w:lang w:val="lv-LV"/>
              </w:rPr>
              <w:t>Tehnoloģiju tiesības</w:t>
            </w:r>
          </w:p>
        </w:tc>
        <w:tc>
          <w:tcPr>
            <w:tcW w:w="1559" w:type="dxa"/>
            <w:shd w:val="clear" w:color="auto" w:fill="F2F2F2" w:themeFill="background1" w:themeFillShade="F2"/>
            <w:vAlign w:val="center"/>
          </w:tcPr>
          <w:p w14:paraId="505E6954" w14:textId="77777777" w:rsidR="000F4721"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50FB914F" w14:textId="77777777" w:rsidR="000F4721" w:rsidRDefault="000F4721" w:rsidP="00930669">
            <w:pPr>
              <w:jc w:val="center"/>
              <w:rPr>
                <w:rFonts w:eastAsia="Calibri"/>
                <w:lang w:val="lv-LV" w:eastAsia="lv-LV"/>
              </w:rPr>
            </w:pPr>
            <w:r>
              <w:rPr>
                <w:rFonts w:eastAsia="Calibri"/>
                <w:lang w:val="lv-LV" w:eastAsia="lv-LV"/>
              </w:rPr>
              <w:t>-</w:t>
            </w:r>
          </w:p>
        </w:tc>
        <w:tc>
          <w:tcPr>
            <w:tcW w:w="1209" w:type="dxa"/>
            <w:shd w:val="clear" w:color="auto" w:fill="F2F2F2" w:themeFill="background1" w:themeFillShade="F2"/>
            <w:vAlign w:val="center"/>
          </w:tcPr>
          <w:p w14:paraId="5E025CB6" w14:textId="77777777" w:rsidR="000F4721" w:rsidRDefault="000F4721" w:rsidP="00930669">
            <w:pPr>
              <w:jc w:val="center"/>
              <w:rPr>
                <w:rFonts w:eastAsia="Calibri"/>
                <w:lang w:val="lv-LV" w:eastAsia="lv-LV"/>
              </w:rPr>
            </w:pPr>
            <w:r>
              <w:rPr>
                <w:rFonts w:eastAsia="Calibri"/>
                <w:lang w:val="lv-LV" w:eastAsia="lv-LV"/>
              </w:rPr>
              <w:t>1</w:t>
            </w:r>
          </w:p>
        </w:tc>
      </w:tr>
      <w:tr w:rsidR="000F4721" w:rsidRPr="00CC4335" w14:paraId="0CDC091A" w14:textId="77777777" w:rsidTr="4473CC1E">
        <w:tc>
          <w:tcPr>
            <w:tcW w:w="5353" w:type="dxa"/>
            <w:shd w:val="clear" w:color="auto" w:fill="A6A6A6" w:themeFill="background1" w:themeFillShade="A6"/>
            <w:vAlign w:val="center"/>
          </w:tcPr>
          <w:p w14:paraId="23AE536E" w14:textId="77777777" w:rsidR="000F4721" w:rsidRPr="0090689F" w:rsidRDefault="000F4721" w:rsidP="00D0295F">
            <w:pPr>
              <w:rPr>
                <w:lang w:val="lv-LV"/>
              </w:rPr>
            </w:pPr>
            <w:r w:rsidRPr="1A1BA582">
              <w:rPr>
                <w:lang w:val="lv-LV"/>
              </w:rPr>
              <w:t>Ziņojumi par rīcībpolitikas ieteikumiem un rīcībpolitiku ietekmi</w:t>
            </w:r>
          </w:p>
        </w:tc>
        <w:tc>
          <w:tcPr>
            <w:tcW w:w="1559" w:type="dxa"/>
            <w:shd w:val="clear" w:color="auto" w:fill="F2F2F2" w:themeFill="background1" w:themeFillShade="F2"/>
            <w:vAlign w:val="center"/>
          </w:tcPr>
          <w:p w14:paraId="71C36D10" w14:textId="77777777" w:rsidR="000F4721"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713BF14D" w14:textId="77777777" w:rsidR="000F4721" w:rsidRDefault="000F4721" w:rsidP="00930669">
            <w:pPr>
              <w:jc w:val="center"/>
              <w:rPr>
                <w:rFonts w:eastAsia="Calibri"/>
                <w:lang w:val="lv-LV" w:eastAsia="lv-LV"/>
              </w:rPr>
            </w:pPr>
            <w:r>
              <w:rPr>
                <w:rFonts w:eastAsia="Calibri"/>
                <w:lang w:val="lv-LV" w:eastAsia="lv-LV"/>
              </w:rPr>
              <w:t>2</w:t>
            </w:r>
          </w:p>
        </w:tc>
        <w:tc>
          <w:tcPr>
            <w:tcW w:w="1209" w:type="dxa"/>
            <w:shd w:val="clear" w:color="auto" w:fill="F2F2F2" w:themeFill="background1" w:themeFillShade="F2"/>
            <w:vAlign w:val="center"/>
          </w:tcPr>
          <w:p w14:paraId="23A505CB" w14:textId="77777777" w:rsidR="000F4721" w:rsidRDefault="000F4721" w:rsidP="00930669">
            <w:pPr>
              <w:jc w:val="center"/>
              <w:rPr>
                <w:rFonts w:eastAsia="Calibri"/>
                <w:lang w:val="lv-LV" w:eastAsia="lv-LV"/>
              </w:rPr>
            </w:pPr>
            <w:r>
              <w:rPr>
                <w:rFonts w:eastAsia="Calibri"/>
                <w:lang w:val="lv-LV" w:eastAsia="lv-LV"/>
              </w:rPr>
              <w:t>-</w:t>
            </w:r>
          </w:p>
        </w:tc>
      </w:tr>
      <w:tr w:rsidR="000F4721" w:rsidRPr="00CC4335" w14:paraId="5C06649A" w14:textId="77777777" w:rsidTr="4473CC1E">
        <w:trPr>
          <w:trHeight w:val="443"/>
        </w:trPr>
        <w:tc>
          <w:tcPr>
            <w:tcW w:w="5353" w:type="dxa"/>
            <w:shd w:val="clear" w:color="auto" w:fill="A6A6A6" w:themeFill="background1" w:themeFillShade="A6"/>
            <w:vAlign w:val="center"/>
          </w:tcPr>
          <w:p w14:paraId="7055E171" w14:textId="77777777" w:rsidR="000F4721" w:rsidRPr="00E65833" w:rsidRDefault="000F4721" w:rsidP="00D0295F">
            <w:pPr>
              <w:rPr>
                <w:color w:val="000000"/>
                <w:lang w:val="lv-LV"/>
              </w:rPr>
            </w:pPr>
            <w:r w:rsidRPr="1A1BA582">
              <w:rPr>
                <w:color w:val="000000" w:themeColor="text1"/>
                <w:lang w:val="lv-LV"/>
              </w:rPr>
              <w:t>Konferenču materiāli</w:t>
            </w:r>
          </w:p>
        </w:tc>
        <w:tc>
          <w:tcPr>
            <w:tcW w:w="1559" w:type="dxa"/>
            <w:shd w:val="clear" w:color="auto" w:fill="F2F2F2" w:themeFill="background1" w:themeFillShade="F2"/>
            <w:vAlign w:val="center"/>
          </w:tcPr>
          <w:p w14:paraId="29B69254" w14:textId="77777777" w:rsidR="000F4721"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5C18781B" w14:textId="77777777" w:rsidR="000F4721" w:rsidRPr="00CC4335" w:rsidRDefault="000F4721" w:rsidP="00930669">
            <w:pPr>
              <w:jc w:val="center"/>
              <w:rPr>
                <w:rFonts w:eastAsia="Calibri"/>
                <w:lang w:val="lv-LV" w:eastAsia="lv-LV"/>
              </w:rPr>
            </w:pPr>
            <w:r>
              <w:rPr>
                <w:rFonts w:eastAsia="Calibri"/>
                <w:lang w:val="lv-LV" w:eastAsia="lv-LV"/>
              </w:rPr>
              <w:t>1</w:t>
            </w:r>
          </w:p>
        </w:tc>
        <w:tc>
          <w:tcPr>
            <w:tcW w:w="1209" w:type="dxa"/>
            <w:shd w:val="clear" w:color="auto" w:fill="F2F2F2" w:themeFill="background1" w:themeFillShade="F2"/>
            <w:vAlign w:val="center"/>
          </w:tcPr>
          <w:p w14:paraId="31C48A9D" w14:textId="77777777" w:rsidR="000F4721" w:rsidRDefault="000F4721" w:rsidP="00930669">
            <w:pPr>
              <w:jc w:val="center"/>
              <w:rPr>
                <w:rFonts w:eastAsia="Calibri"/>
                <w:lang w:val="lv-LV" w:eastAsia="lv-LV"/>
              </w:rPr>
            </w:pPr>
            <w:r>
              <w:rPr>
                <w:rFonts w:eastAsia="Calibri"/>
                <w:lang w:val="lv-LV" w:eastAsia="lv-LV"/>
              </w:rPr>
              <w:t>-</w:t>
            </w:r>
          </w:p>
        </w:tc>
      </w:tr>
      <w:tr w:rsidR="000F4721" w:rsidRPr="00CC4335" w14:paraId="58A47211" w14:textId="77777777" w:rsidTr="4473CC1E">
        <w:trPr>
          <w:trHeight w:val="443"/>
        </w:trPr>
        <w:tc>
          <w:tcPr>
            <w:tcW w:w="5353" w:type="dxa"/>
            <w:shd w:val="clear" w:color="auto" w:fill="A6A6A6" w:themeFill="background1" w:themeFillShade="A6"/>
            <w:vAlign w:val="center"/>
          </w:tcPr>
          <w:p w14:paraId="7C4E514B" w14:textId="77777777" w:rsidR="000F4721" w:rsidRPr="000B3D03" w:rsidRDefault="000F4721" w:rsidP="00D0295F">
            <w:pPr>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639192EB" w14:textId="77777777" w:rsidR="000F4721"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62BE3821" w14:textId="77777777" w:rsidR="000F4721" w:rsidRDefault="000F4721" w:rsidP="00930669">
            <w:pPr>
              <w:jc w:val="center"/>
              <w:rPr>
                <w:rFonts w:eastAsia="Calibri"/>
                <w:lang w:val="lv-LV" w:eastAsia="lv-LV"/>
              </w:rPr>
            </w:pPr>
            <w:r>
              <w:rPr>
                <w:rFonts w:eastAsia="Calibri"/>
                <w:lang w:val="lv-LV" w:eastAsia="lv-LV"/>
              </w:rPr>
              <w:t>3</w:t>
            </w:r>
          </w:p>
        </w:tc>
        <w:tc>
          <w:tcPr>
            <w:tcW w:w="1209" w:type="dxa"/>
            <w:shd w:val="clear" w:color="auto" w:fill="F2F2F2" w:themeFill="background1" w:themeFillShade="F2"/>
            <w:vAlign w:val="center"/>
          </w:tcPr>
          <w:p w14:paraId="367C465F" w14:textId="77777777" w:rsidR="000F4721" w:rsidRDefault="000F4721" w:rsidP="00930669">
            <w:pPr>
              <w:jc w:val="center"/>
              <w:rPr>
                <w:rFonts w:eastAsia="Calibri"/>
                <w:lang w:val="lv-LV" w:eastAsia="lv-LV"/>
              </w:rPr>
            </w:pPr>
            <w:r>
              <w:rPr>
                <w:rFonts w:eastAsia="Calibri"/>
                <w:lang w:val="lv-LV" w:eastAsia="lv-LV"/>
              </w:rPr>
              <w:t>-</w:t>
            </w:r>
          </w:p>
        </w:tc>
      </w:tr>
      <w:tr w:rsidR="000F4721" w:rsidRPr="00CC4335" w14:paraId="0C90CF28" w14:textId="77777777" w:rsidTr="4473CC1E">
        <w:trPr>
          <w:trHeight w:val="443"/>
        </w:trPr>
        <w:tc>
          <w:tcPr>
            <w:tcW w:w="5353" w:type="dxa"/>
            <w:shd w:val="clear" w:color="auto" w:fill="A6A6A6" w:themeFill="background1" w:themeFillShade="A6"/>
            <w:vAlign w:val="center"/>
          </w:tcPr>
          <w:p w14:paraId="37B8E1EC" w14:textId="77777777" w:rsidR="000F4721" w:rsidRPr="006D6B6F" w:rsidRDefault="000F4721" w:rsidP="00D0295F">
            <w:pPr>
              <w:rPr>
                <w:color w:val="000000"/>
                <w:lang w:val="lv-LV"/>
              </w:rPr>
            </w:pPr>
            <w:r w:rsidRPr="1A1BA582">
              <w:rPr>
                <w:color w:val="000000" w:themeColor="text1"/>
                <w:lang w:val="lv-LV"/>
              </w:rPr>
              <w:t>Manuskripti</w:t>
            </w:r>
          </w:p>
        </w:tc>
        <w:tc>
          <w:tcPr>
            <w:tcW w:w="1559" w:type="dxa"/>
            <w:shd w:val="clear" w:color="auto" w:fill="F2F2F2" w:themeFill="background1" w:themeFillShade="F2"/>
            <w:vAlign w:val="center"/>
          </w:tcPr>
          <w:p w14:paraId="4ABFFC37" w14:textId="77777777" w:rsidR="000F4721"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423BAFE2" w14:textId="77777777" w:rsidR="000F4721" w:rsidRDefault="000F4721" w:rsidP="00930669">
            <w:pPr>
              <w:jc w:val="center"/>
              <w:rPr>
                <w:rFonts w:eastAsia="Calibri"/>
                <w:lang w:val="lv-LV" w:eastAsia="lv-LV"/>
              </w:rPr>
            </w:pPr>
            <w:r>
              <w:rPr>
                <w:rFonts w:eastAsia="Calibri"/>
                <w:lang w:val="lv-LV" w:eastAsia="lv-LV"/>
              </w:rPr>
              <w:t>1</w:t>
            </w:r>
          </w:p>
        </w:tc>
        <w:tc>
          <w:tcPr>
            <w:tcW w:w="1209" w:type="dxa"/>
            <w:shd w:val="clear" w:color="auto" w:fill="F2F2F2" w:themeFill="background1" w:themeFillShade="F2"/>
            <w:vAlign w:val="center"/>
          </w:tcPr>
          <w:p w14:paraId="06D74C25" w14:textId="77777777" w:rsidR="000F4721" w:rsidRDefault="000F4721" w:rsidP="00930669">
            <w:pPr>
              <w:jc w:val="center"/>
              <w:rPr>
                <w:rFonts w:eastAsia="Calibri"/>
                <w:lang w:val="lv-LV" w:eastAsia="lv-LV"/>
              </w:rPr>
            </w:pPr>
            <w:r>
              <w:rPr>
                <w:rFonts w:eastAsia="Calibri"/>
                <w:lang w:val="lv-LV" w:eastAsia="lv-LV"/>
              </w:rPr>
              <w:t>-</w:t>
            </w:r>
          </w:p>
        </w:tc>
      </w:tr>
      <w:tr w:rsidR="000F4721" w:rsidRPr="00CC4335" w14:paraId="70410C1F" w14:textId="77777777" w:rsidTr="4473CC1E">
        <w:trPr>
          <w:trHeight w:val="443"/>
        </w:trPr>
        <w:tc>
          <w:tcPr>
            <w:tcW w:w="5353" w:type="dxa"/>
            <w:shd w:val="clear" w:color="auto" w:fill="A6A6A6" w:themeFill="background1" w:themeFillShade="A6"/>
            <w:vAlign w:val="center"/>
          </w:tcPr>
          <w:p w14:paraId="2A67EF59" w14:textId="77777777" w:rsidR="000F4721" w:rsidRDefault="000F4721" w:rsidP="00D0295F">
            <w:pPr>
              <w:rPr>
                <w:color w:val="000000"/>
                <w:lang w:val="lv-LV"/>
              </w:rPr>
            </w:pPr>
            <w:r w:rsidRPr="1A1BA582">
              <w:rPr>
                <w:color w:val="000000" w:themeColor="text1"/>
                <w:lang w:val="lv-LV"/>
              </w:rPr>
              <w:t>Prototipi</w:t>
            </w:r>
          </w:p>
        </w:tc>
        <w:tc>
          <w:tcPr>
            <w:tcW w:w="1559" w:type="dxa"/>
            <w:shd w:val="clear" w:color="auto" w:fill="F2F2F2" w:themeFill="background1" w:themeFillShade="F2"/>
            <w:vAlign w:val="center"/>
          </w:tcPr>
          <w:p w14:paraId="7055FD8C" w14:textId="77777777" w:rsidR="000F4721" w:rsidRDefault="000F4721" w:rsidP="00930669">
            <w:pPr>
              <w:jc w:val="center"/>
              <w:rPr>
                <w:rFonts w:eastAsia="Calibri"/>
                <w:lang w:val="lv-LV" w:eastAsia="lv-LV"/>
              </w:rPr>
            </w:pPr>
            <w:r>
              <w:rPr>
                <w:rFonts w:eastAsia="Calibri"/>
                <w:lang w:val="lv-LV" w:eastAsia="lv-LV"/>
              </w:rPr>
              <w:t>-</w:t>
            </w:r>
          </w:p>
        </w:tc>
        <w:tc>
          <w:tcPr>
            <w:tcW w:w="1500" w:type="dxa"/>
            <w:shd w:val="clear" w:color="auto" w:fill="F2F2F2" w:themeFill="background1" w:themeFillShade="F2"/>
            <w:vAlign w:val="center"/>
          </w:tcPr>
          <w:p w14:paraId="2DECEA5B" w14:textId="77777777" w:rsidR="000F4721" w:rsidRDefault="000F4721" w:rsidP="00930669">
            <w:pPr>
              <w:jc w:val="center"/>
              <w:rPr>
                <w:rFonts w:eastAsia="Calibri"/>
                <w:lang w:val="lv-LV" w:eastAsia="lv-LV"/>
              </w:rPr>
            </w:pPr>
            <w:r>
              <w:rPr>
                <w:rFonts w:eastAsia="Calibri"/>
                <w:lang w:val="lv-LV" w:eastAsia="lv-LV"/>
              </w:rPr>
              <w:t>7</w:t>
            </w:r>
          </w:p>
        </w:tc>
        <w:tc>
          <w:tcPr>
            <w:tcW w:w="1209" w:type="dxa"/>
            <w:shd w:val="clear" w:color="auto" w:fill="F2F2F2" w:themeFill="background1" w:themeFillShade="F2"/>
            <w:vAlign w:val="center"/>
          </w:tcPr>
          <w:p w14:paraId="74E780B1" w14:textId="77777777" w:rsidR="000F4721" w:rsidRDefault="000F4721" w:rsidP="00930669">
            <w:pPr>
              <w:jc w:val="center"/>
              <w:rPr>
                <w:rFonts w:eastAsia="Calibri"/>
                <w:lang w:val="lv-LV" w:eastAsia="lv-LV"/>
              </w:rPr>
            </w:pPr>
            <w:r>
              <w:rPr>
                <w:rFonts w:eastAsia="Calibri"/>
                <w:lang w:val="lv-LV" w:eastAsia="lv-LV"/>
              </w:rPr>
              <w:t>-</w:t>
            </w:r>
          </w:p>
        </w:tc>
      </w:tr>
    </w:tbl>
    <w:p w14:paraId="0A7AEAFD" w14:textId="77777777" w:rsidR="000F4721" w:rsidRPr="00621505" w:rsidRDefault="000F4721" w:rsidP="00930669">
      <w:pPr>
        <w:jc w:val="both"/>
        <w:rPr>
          <w:rStyle w:val="normaltextrun"/>
          <w:color w:val="000000" w:themeColor="text1"/>
          <w:lang w:val="lv-LV"/>
        </w:rPr>
      </w:pPr>
    </w:p>
    <w:p w14:paraId="2895AAC7" w14:textId="308A2E46" w:rsidR="000F4721" w:rsidRPr="00D57BEC" w:rsidRDefault="004A77A9" w:rsidP="00930669">
      <w:pPr>
        <w:pStyle w:val="Heading3"/>
        <w:spacing w:line="240" w:lineRule="auto"/>
        <w:rPr>
          <w:rStyle w:val="normaltextrun"/>
          <w:rFonts w:cs="Times New Roman"/>
          <w:lang w:val="lv-LV"/>
        </w:rPr>
      </w:pPr>
      <w:bookmarkStart w:id="57" w:name="_Toc64897539"/>
      <w:bookmarkStart w:id="58" w:name="_Toc66440322"/>
      <w:bookmarkStart w:id="59" w:name="_Toc66446406"/>
      <w:r w:rsidRPr="1A1BA582">
        <w:rPr>
          <w:rStyle w:val="normaltextrun"/>
          <w:lang w:val="lv-LV"/>
        </w:rPr>
        <w:t>2</w:t>
      </w:r>
      <w:r w:rsidR="000F4721" w:rsidRPr="1A1BA582">
        <w:rPr>
          <w:rStyle w:val="normaltextrun"/>
          <w:lang w:val="lv-LV"/>
        </w:rPr>
        <w:t>.2.3. Programmas 6.8. projekta rezultāti (vadītājs J. Grabis)</w:t>
      </w:r>
      <w:bookmarkEnd w:id="57"/>
      <w:bookmarkEnd w:id="58"/>
      <w:bookmarkEnd w:id="59"/>
    </w:p>
    <w:p w14:paraId="10C556FB" w14:textId="77777777" w:rsidR="000F4721" w:rsidRPr="00C24241" w:rsidRDefault="000F4721" w:rsidP="00D0295F">
      <w:pPr>
        <w:rPr>
          <w:lang w:val="lv-LV"/>
        </w:rPr>
      </w:pPr>
    </w:p>
    <w:p w14:paraId="7DA6A7FB" w14:textId="65A2D74A" w:rsidR="000F4721" w:rsidRDefault="000F4721" w:rsidP="00930669">
      <w:pPr>
        <w:ind w:firstLine="720"/>
        <w:jc w:val="both"/>
        <w:textAlignment w:val="baseline"/>
        <w:rPr>
          <w:color w:val="000000" w:themeColor="text1"/>
          <w:lang w:val="lv-LV"/>
        </w:rPr>
      </w:pPr>
      <w:r w:rsidRPr="6EA6A6A7">
        <w:rPr>
          <w:color w:val="000000" w:themeColor="text1"/>
          <w:lang w:val="lv-LV"/>
        </w:rPr>
        <w:t xml:space="preserve">Jāņa Grabja vadībā projektu 6.8. </w:t>
      </w:r>
      <w:r w:rsidRPr="4473CC1E">
        <w:rPr>
          <w:color w:val="000000" w:themeColor="text1"/>
          <w:lang w:val="lv-LV"/>
        </w:rPr>
        <w:t>īsteno</w:t>
      </w:r>
      <w:r w:rsidR="21731B08" w:rsidRPr="4473CC1E">
        <w:rPr>
          <w:color w:val="000000" w:themeColor="text1"/>
          <w:lang w:val="lv-LV"/>
        </w:rPr>
        <w:t>ja</w:t>
      </w:r>
      <w:r w:rsidRPr="6EA6A6A7">
        <w:rPr>
          <w:color w:val="000000" w:themeColor="text1"/>
          <w:lang w:val="lv-LV"/>
        </w:rPr>
        <w:t xml:space="preserve"> RTU, sadarbībā ar ViA, LU, RTA un LiepU. Projekts atbilst MK rīkojuma Nr. 278 6.8. apakšpunktā noteiktajam tematiskajam uzdevumam. Projekta zinātnes nozares ir elektrotehnika, elektronika, informācijas un komunikāciju tehnoloģijas</w:t>
      </w:r>
      <w:r w:rsidR="78F81D6E" w:rsidRPr="53412A1F">
        <w:rPr>
          <w:color w:val="000000" w:themeColor="text1"/>
          <w:lang w:val="lv-LV"/>
        </w:rPr>
        <w:t xml:space="preserve"> (turpmāk – IKT)</w:t>
      </w:r>
      <w:r w:rsidRPr="53412A1F">
        <w:rPr>
          <w:color w:val="000000" w:themeColor="text1"/>
          <w:lang w:val="lv-LV"/>
        </w:rPr>
        <w:t>,</w:t>
      </w:r>
      <w:r w:rsidRPr="6EA6A6A7">
        <w:rPr>
          <w:color w:val="000000" w:themeColor="text1"/>
          <w:lang w:val="lv-LV"/>
        </w:rPr>
        <w:t xml:space="preserve"> kā arī izglītības zinātnes. </w:t>
      </w:r>
    </w:p>
    <w:p w14:paraId="7D874F5A" w14:textId="006B47C4" w:rsidR="000F4721" w:rsidRPr="00F15924" w:rsidRDefault="000F4721" w:rsidP="00930669">
      <w:pPr>
        <w:ind w:firstLine="720"/>
        <w:jc w:val="both"/>
        <w:textAlignment w:val="baseline"/>
        <w:rPr>
          <w:color w:val="000000" w:themeColor="text1"/>
          <w:lang w:val="lv-LV"/>
        </w:rPr>
      </w:pPr>
      <w:r w:rsidRPr="0068CF63">
        <w:rPr>
          <w:color w:val="000000" w:themeColor="text1"/>
          <w:lang w:val="lv-LV"/>
        </w:rPr>
        <w:t xml:space="preserve">Projektā ir </w:t>
      </w:r>
      <w:r w:rsidR="00A10668">
        <w:rPr>
          <w:color w:val="000000" w:themeColor="text1"/>
          <w:lang w:val="lv-LV"/>
        </w:rPr>
        <w:t>adaptēta</w:t>
      </w:r>
      <w:r w:rsidR="00A10668" w:rsidRPr="0068CF63">
        <w:rPr>
          <w:color w:val="000000" w:themeColor="text1"/>
          <w:lang w:val="lv-LV"/>
        </w:rPr>
        <w:t xml:space="preserve"> </w:t>
      </w:r>
      <w:r w:rsidRPr="0068CF63">
        <w:rPr>
          <w:color w:val="000000" w:themeColor="text1"/>
          <w:lang w:val="lv-LV"/>
        </w:rPr>
        <w:t xml:space="preserve">spējorientēta </w:t>
      </w:r>
      <w:hyperlink r:id="rId47">
        <w:r w:rsidR="009DBC82" w:rsidRPr="4473CC1E">
          <w:rPr>
            <w:rStyle w:val="Hyperlink"/>
            <w:lang w:val="lv-LV"/>
          </w:rPr>
          <w:t>ARTSS</w:t>
        </w:r>
      </w:hyperlink>
      <w:r w:rsidRPr="0068CF63">
        <w:rPr>
          <w:color w:val="000000" w:themeColor="text1"/>
          <w:lang w:val="lv-LV"/>
        </w:rPr>
        <w:t xml:space="preserve"> digitālo pakalpojumu projektēšanas un piegādes metode (turpmāk – ARTSS), kas ļauj noteikt datu un zināšanu vajadzības digitālo servisu piegādes ekosistēmā. Lielo datu analītikas risinājumi drošības incidentu atklāšanai un mobilitātes prognozēšanai ļauj apdraudējumus identificēt proaktīvi. Šablonu repozitorijs nodrošina zināšanu apmaiņu par drošu un noturīgu servisu projektēšanu. Servisu digitālie dvīņi ļauj pārraudzīt to darbību, izvērtēt kritisku notikumu ietekmi un izvēlēties piemērotus risinājumus. ARTSS-EDU e-mācīšanās tehnoloģija ļauj studējošajiem un mācībspēkiem lietotājiem draudzīgā veidā analizēt mācību rezultātus. Projekta kopējais secinājums ir, ka sadarbība un pārredzamība ir svarīgākie aspekti, kas nepieciešami krīzes situācijās, un IKT risinājumi nodrošina tā sasniegšanu.</w:t>
      </w:r>
    </w:p>
    <w:p w14:paraId="4AFC239C" w14:textId="77777777" w:rsidR="000F4721" w:rsidRDefault="000F4721" w:rsidP="00930669">
      <w:pPr>
        <w:keepNext/>
        <w:jc w:val="center"/>
        <w:textAlignment w:val="baseline"/>
        <w:rPr>
          <w:lang w:val="lv-LV"/>
        </w:rPr>
      </w:pPr>
      <w:r w:rsidRPr="00B72719">
        <w:rPr>
          <w:noProof/>
          <w:color w:val="000000" w:themeColor="text1"/>
          <w:shd w:val="clear" w:color="auto" w:fill="E6E6E6"/>
          <w:lang w:val="lv-LV" w:eastAsia="lv-LV"/>
        </w:rPr>
        <w:lastRenderedPageBreak/>
        <w:drawing>
          <wp:inline distT="0" distB="0" distL="0" distR="0" wp14:anchorId="779FC393" wp14:editId="471EE57F">
            <wp:extent cx="5991391" cy="4134679"/>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l="3583" r="3257" b="3034"/>
                    <a:stretch/>
                  </pic:blipFill>
                  <pic:spPr bwMode="auto">
                    <a:xfrm>
                      <a:off x="0" y="0"/>
                      <a:ext cx="6006563" cy="4145149"/>
                    </a:xfrm>
                    <a:prstGeom prst="rect">
                      <a:avLst/>
                    </a:prstGeom>
                    <a:ln>
                      <a:noFill/>
                    </a:ln>
                    <a:extLst>
                      <a:ext uri="{53640926-AAD7-44D8-BBD7-CCE9431645EC}">
                        <a14:shadowObscured xmlns:a14="http://schemas.microsoft.com/office/drawing/2010/main"/>
                      </a:ext>
                    </a:extLst>
                  </pic:spPr>
                </pic:pic>
              </a:graphicData>
            </a:graphic>
          </wp:inline>
        </w:drawing>
      </w:r>
    </w:p>
    <w:p w14:paraId="45EEF183" w14:textId="75637FBB" w:rsidR="000F4721" w:rsidRPr="00C250B8" w:rsidRDefault="000F4721" w:rsidP="00930669">
      <w:pPr>
        <w:pStyle w:val="Caption"/>
        <w:spacing w:after="0"/>
        <w:jc w:val="right"/>
        <w:rPr>
          <w:sz w:val="20"/>
          <w:szCs w:val="20"/>
          <w:lang w:val="lv-LV"/>
        </w:rPr>
      </w:pPr>
      <w:r w:rsidRPr="1A1BA582">
        <w:rPr>
          <w:sz w:val="20"/>
          <w:szCs w:val="20"/>
          <w:lang w:val="lv-LV"/>
        </w:rPr>
        <w:t>1</w:t>
      </w:r>
      <w:r w:rsidR="006106CB" w:rsidRPr="1A1BA582">
        <w:rPr>
          <w:sz w:val="20"/>
          <w:szCs w:val="20"/>
          <w:lang w:val="lv-LV"/>
        </w:rPr>
        <w:t>4</w:t>
      </w:r>
      <w:r w:rsidRPr="1A1BA582">
        <w:rPr>
          <w:sz w:val="20"/>
          <w:szCs w:val="20"/>
          <w:lang w:val="lv-LV"/>
        </w:rPr>
        <w:t>. attēls</w:t>
      </w:r>
    </w:p>
    <w:p w14:paraId="7AB40042" w14:textId="77777777" w:rsidR="000F4721" w:rsidRPr="00C250B8" w:rsidRDefault="000F4721" w:rsidP="00930669">
      <w:pPr>
        <w:pStyle w:val="Caption"/>
        <w:spacing w:after="0"/>
        <w:jc w:val="right"/>
        <w:rPr>
          <w:b w:val="0"/>
          <w:color w:val="000000" w:themeColor="text1"/>
          <w:sz w:val="18"/>
          <w:lang w:val="lv-LV"/>
        </w:rPr>
      </w:pPr>
      <w:r w:rsidRPr="1A1BA582">
        <w:rPr>
          <w:b w:val="0"/>
          <w:sz w:val="20"/>
          <w:szCs w:val="20"/>
          <w:lang w:val="lv-LV"/>
        </w:rPr>
        <w:t>Projekta 6.8. (vadītājs J. Grabis) rezultāti</w:t>
      </w:r>
    </w:p>
    <w:p w14:paraId="1D19F5BD" w14:textId="77777777" w:rsidR="001322C3" w:rsidRDefault="001322C3" w:rsidP="00930669">
      <w:pPr>
        <w:ind w:firstLine="720"/>
        <w:jc w:val="both"/>
        <w:textAlignment w:val="baseline"/>
        <w:rPr>
          <w:color w:val="000000" w:themeColor="text1"/>
          <w:lang w:val="lv-LV"/>
        </w:rPr>
      </w:pPr>
    </w:p>
    <w:p w14:paraId="667AE3BA" w14:textId="582EF92C" w:rsidR="000F4721" w:rsidRDefault="000F4721" w:rsidP="00930669">
      <w:pPr>
        <w:ind w:firstLine="720"/>
        <w:jc w:val="both"/>
        <w:textAlignment w:val="baseline"/>
        <w:rPr>
          <w:color w:val="000000" w:themeColor="text1"/>
          <w:lang w:val="lv-LV"/>
        </w:rPr>
      </w:pPr>
      <w:r w:rsidRPr="6EA6A6A7">
        <w:rPr>
          <w:color w:val="000000" w:themeColor="text1"/>
          <w:lang w:val="lv-LV"/>
        </w:rPr>
        <w:t xml:space="preserve">Projektā radītā metode ir izmantota lietošanas gadījumu izpētē organizāciju datortīklu, telemedicīnas, attālinātā darba un mobilitātes jomās. Metode ir publicēta ARTSS </w:t>
      </w:r>
      <w:hyperlink r:id="rId50">
        <w:r w:rsidRPr="6EA6A6A7">
          <w:rPr>
            <w:rStyle w:val="Hyperlink"/>
            <w:lang w:val="lv-LV"/>
          </w:rPr>
          <w:t>tīmekļa vietnē</w:t>
        </w:r>
      </w:hyperlink>
      <w:r w:rsidRPr="6EA6A6A7">
        <w:rPr>
          <w:color w:val="000000" w:themeColor="text1"/>
          <w:lang w:val="lv-LV"/>
        </w:rPr>
        <w:t xml:space="preserve">. Projekta ietvaros tika organizēti divi metodes izvērtēšanas semināri kopā ar uzņēmumu pārstāvjiem un projekta dalībniekiem. Uzņēmumu pārstāvji atzina metodi par piemērotu drošības un noturības problēmu identificēšanai un analīzei, </w:t>
      </w:r>
      <w:r w:rsidR="461800C1" w:rsidRPr="4473CC1E">
        <w:rPr>
          <w:color w:val="000000" w:themeColor="text1"/>
          <w:lang w:val="lv-LV"/>
        </w:rPr>
        <w:t>kā arī</w:t>
      </w:r>
      <w:r w:rsidRPr="4473CC1E">
        <w:rPr>
          <w:color w:val="000000" w:themeColor="text1"/>
          <w:lang w:val="lv-LV"/>
        </w:rPr>
        <w:t xml:space="preserve"> seminār</w:t>
      </w:r>
      <w:r w:rsidR="660AD4C7" w:rsidRPr="4473CC1E">
        <w:rPr>
          <w:color w:val="000000" w:themeColor="text1"/>
          <w:lang w:val="lv-LV"/>
        </w:rPr>
        <w:t>u laikā</w:t>
      </w:r>
      <w:r w:rsidRPr="6EA6A6A7">
        <w:rPr>
          <w:color w:val="000000" w:themeColor="text1"/>
          <w:lang w:val="lv-LV"/>
        </w:rPr>
        <w:t xml:space="preserve"> identificēti vairāki jauni ARTSS metodes turpmākas izmantošanas virzieni. Rīku lietojamības izvērtēšanā tika atzīts, ka tie ir piemēroti drošu un noturīgu servisu modelēšanai un šablonu definēšanai, bet tika norādīts, ka jāuzlabo rīku savstarpējā integrācija un šablonu meklēšana. Drošu un noturīgu servisu projektēšanai tika identificēti 55 šabloni, un tie pakāpeniski publicēti šablonu </w:t>
      </w:r>
      <w:hyperlink r:id="rId51">
        <w:r w:rsidRPr="6EA6A6A7">
          <w:rPr>
            <w:rStyle w:val="Hyperlink"/>
            <w:lang w:val="lv-LV"/>
          </w:rPr>
          <w:t>repozitorijā</w:t>
        </w:r>
      </w:hyperlink>
      <w:r w:rsidRPr="6EA6A6A7">
        <w:rPr>
          <w:color w:val="000000" w:themeColor="text1"/>
          <w:lang w:val="lv-LV"/>
        </w:rPr>
        <w:t>. Ir sagatavotas rīcībpolitikas rekomendācijas un</w:t>
      </w:r>
      <w:r w:rsidRPr="6EA6A6A7">
        <w:rPr>
          <w:b/>
          <w:bCs/>
          <w:color w:val="000000" w:themeColor="text1"/>
          <w:lang w:val="lv-LV"/>
        </w:rPr>
        <w:t xml:space="preserve"> </w:t>
      </w:r>
      <w:r w:rsidRPr="6EA6A6A7">
        <w:rPr>
          <w:color w:val="000000" w:themeColor="text1"/>
          <w:lang w:val="lv-LV"/>
        </w:rPr>
        <w:t xml:space="preserve">sadarbībā ar iesaistītajām pusēm ir veikta esošās situācijas analīze telemedicīnas jomā, kā arī noteikti faktori, kas ietekmē telemedicīnas izmantošanu. VM ir iesniegtas sagatavotās “Rekomendācijas normatīvo aktu grozījumiem veselības aprūpes pakalpojumu kvalitātes vadībai”, kā arī veikts izvērtējums par attālinātiem veselības aprūpes pakalpojumiem un to ietekmējošajiem faktoriem. Sagatavota aptaujas anketa  ģimenes ārstu privātpraksēm ar mērķi noskaidrot esošo </w:t>
      </w:r>
      <w:r w:rsidR="2578E102" w:rsidRPr="4473CC1E">
        <w:rPr>
          <w:color w:val="000000" w:themeColor="text1"/>
          <w:lang w:val="lv-LV"/>
        </w:rPr>
        <w:t>IKT</w:t>
      </w:r>
      <w:r w:rsidRPr="6EA6A6A7">
        <w:rPr>
          <w:color w:val="000000" w:themeColor="text1"/>
          <w:lang w:val="lv-LV"/>
        </w:rPr>
        <w:t xml:space="preserve">  drošības situāciju un nepieciešamos uzlabojumus kvalitatīvu un drošu attālināto pakalpojumu sniegšanai. Izvērtētas jaunāko tehnoloģiju iespējas pacientu stāvokļa attālinātam monitoringam un datu integrācijai vienotā sistēmā. Veikts darbs pie attālinātajām konsultācijām izmantojamo rīku atbilstības un integritātes, ieskaitot specializēto telemedicīnas un universālo saziņas platformu salīdzinājumu.</w:t>
      </w:r>
    </w:p>
    <w:p w14:paraId="137F4B3D"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Lai sagatavotu ziņojumu un rīcībpolitikas rekomendācijas par jaunu IKT risinājumu izmantošanas potenciālu uzņēmējdarbības sektorā krīzes un pēckrīzes apstākļos, sadarbībā ar iesaistītajām pusēm ir izstrādāts “Izvērtējums par jaunu IKT risinājumu izmantošanas potenciālu </w:t>
      </w:r>
      <w:r w:rsidRPr="0068CF63">
        <w:rPr>
          <w:color w:val="000000" w:themeColor="text1"/>
          <w:lang w:val="lv-LV"/>
        </w:rPr>
        <w:lastRenderedPageBreak/>
        <w:t xml:space="preserve">uzņēmējdarbības sektorā krīzes/pēckrīzes apstākļos”. Izvērtējumā veikta dažādu uzņēmējdarbības ietekmējošo jomu analīze, kas iedalīta četros līmeņos jeb arhitektūras skatos: </w:t>
      </w:r>
    </w:p>
    <w:p w14:paraId="15760F85"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1. juridiskais līmenis – analizētas esošās rīcībpolitikas un normatīvie akti (krīzes pārvaldība, digitālā transformācija); </w:t>
      </w:r>
    </w:p>
    <w:p w14:paraId="6D3E292C"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2. organizacionālais līmenis – analizēta esošā situācija uzņēmējdarbības digitalizācijā un tehnoloģiju izmantošanas gadījumi/vajadzības; </w:t>
      </w:r>
    </w:p>
    <w:p w14:paraId="04BE5E3F" w14:textId="77777777" w:rsidR="000F4721" w:rsidRDefault="000F4721" w:rsidP="00930669">
      <w:pPr>
        <w:ind w:firstLine="720"/>
        <w:jc w:val="both"/>
        <w:textAlignment w:val="baseline"/>
        <w:rPr>
          <w:color w:val="000000" w:themeColor="text1"/>
          <w:lang w:val="lv-LV"/>
        </w:rPr>
      </w:pPr>
      <w:r w:rsidRPr="6EA6A6A7">
        <w:rPr>
          <w:color w:val="000000" w:themeColor="text1"/>
          <w:lang w:val="lv-LV"/>
        </w:rPr>
        <w:t xml:space="preserve">3. semantiskais līmenis – veikta organizacionālajā līmenī izmantotās terminoloģijas salāgošana ar tehnoloģiju izpētē un modelēšanā izmantoto terminoloģiju; </w:t>
      </w:r>
    </w:p>
    <w:p w14:paraId="163241AC" w14:textId="77777777" w:rsidR="000F4721" w:rsidRDefault="000F4721" w:rsidP="00930669">
      <w:pPr>
        <w:ind w:firstLine="720"/>
        <w:jc w:val="both"/>
        <w:textAlignment w:val="baseline"/>
        <w:rPr>
          <w:color w:val="000000" w:themeColor="text1"/>
          <w:lang w:val="lv-LV"/>
        </w:rPr>
      </w:pPr>
      <w:r w:rsidRPr="6EA6A6A7">
        <w:rPr>
          <w:color w:val="000000" w:themeColor="text1"/>
          <w:lang w:val="lv-LV"/>
        </w:rPr>
        <w:t xml:space="preserve">4. tehniskais līmenis –  pētītas tehnoloģiju izmantošanas iespējas drošu un nepārtrauktu servisu nodrošināšanai. </w:t>
      </w:r>
    </w:p>
    <w:p w14:paraId="210E3276"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Izvērtējuma rezultātā sniegti priekšlikumi par būtiskākajiem veicamajiem organizatoriskajiem pasākumiem drošu un noturīgu servisu nodrošināšanai, tehnoloģijām un to pielietojumiem, kas nodrošina uzņēmējdarbības procesu nepārtrauktību, kā arī rekomendācijas nepieciešamajam valsts atbalstam vai valsts intervencei tehnoloģiju plašākai izmantošanai uzņēmējdarbībā.</w:t>
      </w:r>
    </w:p>
    <w:p w14:paraId="38B29D94"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Vienlaikus ir sagatavoti 15 priekšlikumi uzņēmējiem, kas aptver trīs galvenos virzienus: </w:t>
      </w:r>
    </w:p>
    <w:p w14:paraId="3753FFE6"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1. biznesa nepārtrauktības nodrošināšana – priekšlikumi preventīvajiem un uzraudzības pasākumiem, kas veicami biznesa nepārtrauktības nodrošināšanai ārkārtas situācijās; </w:t>
      </w:r>
    </w:p>
    <w:p w14:paraId="2C8CD8D2"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2. digitāli iespējots drošs un nepārtraukts darbs – priekšlikumi tehnoloģiju izmantošanai attālinātā darba organizācijai ārkārtas situācijā (tehnoloģiju un rīku izmantošana, digitālas darba vietas, izkliedētu komandu kopdarbība u.c.); </w:t>
      </w:r>
    </w:p>
    <w:p w14:paraId="3266C7F5"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3. efektīva un atbildīga resursu pārvaldība – priekšlikumi uzņēmumu resursu efektīvai pārvaldībai ārkārtas situācijā (zināšanas, cilvēkresursi u.c.). </w:t>
      </w:r>
    </w:p>
    <w:p w14:paraId="2C11C96A"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Sagatavoti deviņi priekšlikumi valsts atbalstam un intervencei, kas aptver divus galvenos virzienus: </w:t>
      </w:r>
    </w:p>
    <w:p w14:paraId="41689EF4"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1. risku analīzē balstīta krīžu pārvaldība – priekšlikumi kontekstuālo risku analīzei un riskos balstītai krīžu pārvaldībai, plānojot uzņēmējdarbības atbalstu un valsts intervenci; </w:t>
      </w:r>
    </w:p>
    <w:p w14:paraId="65A6E05D"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 xml:space="preserve">2. jaunās darba formas atbalstoša darba un komunikācijas kultūra – priekšlikumi noteikumu un vadlīniju izveidei valsts līmenī. </w:t>
      </w:r>
    </w:p>
    <w:p w14:paraId="4DFA34F0" w14:textId="2AD89263" w:rsidR="000F4721" w:rsidRDefault="000F4721" w:rsidP="00930669">
      <w:pPr>
        <w:ind w:firstLine="720"/>
        <w:jc w:val="both"/>
        <w:rPr>
          <w:color w:val="000000" w:themeColor="text1"/>
          <w:lang w:val="lv-LV"/>
        </w:rPr>
      </w:pPr>
      <w:r w:rsidRPr="0068CF63">
        <w:rPr>
          <w:color w:val="000000" w:themeColor="text1"/>
          <w:lang w:val="lv-LV"/>
        </w:rPr>
        <w:t xml:space="preserve">Projektā ir izstrādāts un iesniegts izskatīšanai IZM, IKT </w:t>
      </w:r>
      <w:hyperlink r:id="rId52">
        <w:r w:rsidR="7ECC4896" w:rsidRPr="7AD863B0">
          <w:rPr>
            <w:rStyle w:val="Hyperlink"/>
            <w:lang w:val="lv-LV"/>
          </w:rPr>
          <w:t>rīks</w:t>
        </w:r>
      </w:hyperlink>
      <w:r w:rsidRPr="7AD863B0">
        <w:rPr>
          <w:color w:val="000000" w:themeColor="text1"/>
          <w:lang w:val="lv-LV"/>
        </w:rPr>
        <w:t>,</w:t>
      </w:r>
      <w:r w:rsidRPr="0068CF63">
        <w:rPr>
          <w:color w:val="000000" w:themeColor="text1"/>
          <w:lang w:val="lv-LV"/>
        </w:rPr>
        <w:t xml:space="preserve"> kas palīdz sekot skolēna izaugsmei un diagnosticēt potenciālos riskus. </w:t>
      </w:r>
      <w:r w:rsidRPr="7AD863B0">
        <w:rPr>
          <w:color w:val="000000" w:themeColor="text1"/>
          <w:lang w:val="lv-LV"/>
        </w:rPr>
        <w:t xml:space="preserve">IKT </w:t>
      </w:r>
      <w:r w:rsidR="7EC57C36" w:rsidRPr="7AD863B0">
        <w:rPr>
          <w:lang w:val="lv-LV"/>
        </w:rPr>
        <w:t>rīks</w:t>
      </w:r>
      <w:r w:rsidRPr="0068CF63">
        <w:rPr>
          <w:color w:val="000000" w:themeColor="text1"/>
          <w:lang w:val="lv-LV"/>
        </w:rPr>
        <w:t xml:space="preserve"> kopā ar e-studiju vidi ir pieejams reģistrētiem lietotājiem. Ir pieejams studiju rezultātu </w:t>
      </w:r>
      <w:hyperlink r:id="rId53">
        <w:r w:rsidRPr="0068CF63">
          <w:rPr>
            <w:rStyle w:val="Hyperlink"/>
            <w:lang w:val="lv-LV"/>
          </w:rPr>
          <w:t>analīzes rīks</w:t>
        </w:r>
      </w:hyperlink>
      <w:r w:rsidRPr="0068CF63">
        <w:rPr>
          <w:color w:val="000000" w:themeColor="text1"/>
          <w:lang w:val="lv-LV"/>
        </w:rPr>
        <w:t xml:space="preserve">, kur dati tiek izgūti no ARTSS-EDU </w:t>
      </w:r>
      <w:hyperlink r:id="rId54">
        <w:r w:rsidRPr="0068CF63">
          <w:rPr>
            <w:rStyle w:val="Hyperlink"/>
            <w:lang w:val="lv-LV"/>
          </w:rPr>
          <w:t>vietnes</w:t>
        </w:r>
      </w:hyperlink>
      <w:r w:rsidRPr="0068CF63">
        <w:rPr>
          <w:color w:val="000000" w:themeColor="text1"/>
          <w:lang w:val="lv-LV"/>
        </w:rPr>
        <w:t xml:space="preserve">. Atbilstoši ARTSS-EDU pieejai ir sagatavoti/adaptēti studiju kursi, kuri tiks izmantoti rīka novērtēšanai. Rīka izmēģinājumi norisinājās sadarbībā ar mācību iestādēm. </w:t>
      </w:r>
    </w:p>
    <w:p w14:paraId="12CDBD46" w14:textId="77777777" w:rsidR="000F4721" w:rsidRDefault="000F4721" w:rsidP="00930669">
      <w:pPr>
        <w:ind w:firstLine="720"/>
        <w:jc w:val="both"/>
        <w:textAlignment w:val="baseline"/>
        <w:rPr>
          <w:color w:val="000000" w:themeColor="text1"/>
          <w:lang w:val="lv-LV"/>
        </w:rPr>
      </w:pPr>
      <w:r w:rsidRPr="0068CF63">
        <w:rPr>
          <w:color w:val="000000" w:themeColor="text1"/>
          <w:lang w:val="lv-LV"/>
        </w:rPr>
        <w:t>Veikta analīze par 21. gadsimta augstākās izglītības izaicinājumiem un izvērtētas mācīšanās analītikas iespējas un ierobežojumi šo problēmu risināšanā. Projekta ietvaros ir sagatavoti priekšlikumi mācīšanās analītikas monitoringam augstākajā izglītībā. Projekta rezultātā ir sagatavotas 11 zinātniskās publikācijas, divas atvērto datu kopas, ARTSS modelēšanas rīks, drošu un noturīgu servisu nodrošināšanas šablonu repozitorijs, servisu digitālie dvīņi un ARTSS-EDU mācīšanās analītikas metode. Projekta īstenošanā piedalījās 16 studējošie un seši jaunie zinātnieki. Izpētes novērojumi un secinājumi ir apkopoti rīcībpolitikas rekomendāciju veidā, kas ir iesniegtas valsts pārvaldes institūcijām, lai varētu risināt Covid-19 izraisītās ārkārtas situācijas problēmas.</w:t>
      </w:r>
    </w:p>
    <w:p w14:paraId="79E2D0FC" w14:textId="029A17F4" w:rsidR="000F4721" w:rsidRDefault="000F4721" w:rsidP="00930669">
      <w:pPr>
        <w:ind w:firstLine="720"/>
        <w:jc w:val="both"/>
        <w:rPr>
          <w:rFonts w:eastAsia="Calibri"/>
          <w:lang w:val="lv-LV" w:eastAsia="lv-LV"/>
        </w:rPr>
      </w:pPr>
      <w:r>
        <w:rPr>
          <w:rFonts w:eastAsia="Calibri"/>
          <w:lang w:val="lv-LV" w:eastAsia="lv-LV"/>
        </w:rPr>
        <w:t>Projekta sasniegto</w:t>
      </w:r>
      <w:r w:rsidR="00362F90">
        <w:rPr>
          <w:rFonts w:eastAsia="Calibri"/>
          <w:lang w:val="lv-LV" w:eastAsia="lv-LV"/>
        </w:rPr>
        <w:t xml:space="preserve"> un progresā esošo</w:t>
      </w:r>
      <w:r>
        <w:rPr>
          <w:rFonts w:eastAsia="Calibri"/>
          <w:lang w:val="lv-LV" w:eastAsia="lv-LV"/>
        </w:rPr>
        <w:t xml:space="preserve"> zinātnisko rezultātu skaitliskie indikatori, salīdzinājumā ar projekta pieteikumā plānotajiem sasniedzamajiem rezultātiem, apkopoti Tabulā Nr. 1</w:t>
      </w:r>
      <w:r w:rsidR="006106CB">
        <w:rPr>
          <w:rFonts w:eastAsia="Calibri"/>
          <w:lang w:val="lv-LV" w:eastAsia="lv-LV"/>
        </w:rPr>
        <w:t>2</w:t>
      </w:r>
      <w:r>
        <w:rPr>
          <w:rFonts w:eastAsia="Calibri"/>
          <w:lang w:val="lv-LV" w:eastAsia="lv-LV"/>
        </w:rPr>
        <w:t xml:space="preserve">. </w:t>
      </w:r>
    </w:p>
    <w:p w14:paraId="0D785A59" w14:textId="77777777" w:rsidR="000F4721" w:rsidRDefault="000F4721" w:rsidP="00930669">
      <w:pPr>
        <w:rPr>
          <w:rFonts w:eastAsia="Calibri"/>
          <w:lang w:val="lv-LV" w:eastAsia="lv-LV"/>
        </w:rPr>
      </w:pPr>
      <w:r>
        <w:rPr>
          <w:rFonts w:eastAsia="Calibri"/>
          <w:lang w:val="lv-LV" w:eastAsia="lv-LV"/>
        </w:rPr>
        <w:br w:type="page"/>
      </w:r>
    </w:p>
    <w:p w14:paraId="5D2EB31D" w14:textId="77777777" w:rsidR="000F4721" w:rsidRDefault="000F4721" w:rsidP="00930669">
      <w:pPr>
        <w:spacing w:after="160"/>
        <w:ind w:firstLine="720"/>
        <w:jc w:val="both"/>
        <w:rPr>
          <w:rFonts w:eastAsia="Calibri"/>
          <w:lang w:val="lv-LV" w:eastAsia="lv-LV"/>
        </w:rPr>
      </w:pPr>
    </w:p>
    <w:p w14:paraId="639A54DF" w14:textId="2E663681" w:rsidR="000F4721" w:rsidRPr="00DB26D1" w:rsidRDefault="000F4721" w:rsidP="00D0295F">
      <w:pPr>
        <w:pStyle w:val="Caption"/>
        <w:keepNext/>
        <w:jc w:val="right"/>
        <w:rPr>
          <w:b w:val="0"/>
          <w:lang w:val="lv-LV"/>
        </w:rPr>
      </w:pPr>
      <w:r w:rsidRPr="1A1BA582">
        <w:rPr>
          <w:lang w:val="lv-LV"/>
        </w:rPr>
        <w:t xml:space="preserve">Tabula </w:t>
      </w:r>
      <w:r>
        <w:fldChar w:fldCharType="begin"/>
      </w:r>
      <w:r w:rsidRPr="006866B7">
        <w:rPr>
          <w:lang w:val="lv-LV"/>
        </w:rPr>
        <w:instrText>SEQ Tabula \* ARABIC</w:instrText>
      </w:r>
      <w:r>
        <w:fldChar w:fldCharType="separate"/>
      </w:r>
      <w:r w:rsidR="006106CB" w:rsidRPr="006866B7">
        <w:rPr>
          <w:noProof/>
          <w:lang w:val="lv-LV"/>
        </w:rPr>
        <w:t>12</w:t>
      </w:r>
      <w:r>
        <w:fldChar w:fldCharType="end"/>
      </w:r>
      <w:r w:rsidRPr="1A1BA582">
        <w:rPr>
          <w:lang w:val="lv-LV"/>
        </w:rPr>
        <w:t xml:space="preserve"> </w:t>
      </w:r>
    </w:p>
    <w:p w14:paraId="32B6DA16" w14:textId="77777777" w:rsidR="000F4721" w:rsidRPr="00DB26D1" w:rsidRDefault="000F4721" w:rsidP="001322C3">
      <w:pPr>
        <w:pStyle w:val="Caption"/>
        <w:keepNext/>
        <w:spacing w:after="0"/>
        <w:jc w:val="right"/>
        <w:rPr>
          <w:b w:val="0"/>
          <w:lang w:val="lv-LV"/>
        </w:rPr>
      </w:pPr>
      <w:r w:rsidRPr="1A1BA582">
        <w:rPr>
          <w:b w:val="0"/>
          <w:lang w:val="lv-LV"/>
        </w:rPr>
        <w:t>Projekta 6.8. (vadītājs J. Grabis)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455"/>
        <w:gridCol w:w="1254"/>
      </w:tblGrid>
      <w:tr w:rsidR="000F4721" w:rsidRPr="00CC4335" w14:paraId="76201B4E" w14:textId="77777777" w:rsidTr="00261A78">
        <w:tc>
          <w:tcPr>
            <w:tcW w:w="5353" w:type="dxa"/>
            <w:shd w:val="clear" w:color="auto" w:fill="F3EBF9"/>
          </w:tcPr>
          <w:p w14:paraId="2BD94720"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498A54E4"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Plānots</w:t>
            </w:r>
          </w:p>
        </w:tc>
        <w:tc>
          <w:tcPr>
            <w:tcW w:w="1455" w:type="dxa"/>
            <w:shd w:val="clear" w:color="auto" w:fill="F3EBF9"/>
          </w:tcPr>
          <w:p w14:paraId="5AE7867E"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Sasniegts</w:t>
            </w:r>
          </w:p>
        </w:tc>
        <w:tc>
          <w:tcPr>
            <w:tcW w:w="1254" w:type="dxa"/>
            <w:shd w:val="clear" w:color="auto" w:fill="F3EBF9"/>
          </w:tcPr>
          <w:p w14:paraId="7F1F7D8A"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Progresā</w:t>
            </w:r>
          </w:p>
        </w:tc>
      </w:tr>
      <w:tr w:rsidR="000F4721" w:rsidRPr="00CC4335" w14:paraId="7D20E1DD" w14:textId="77777777" w:rsidTr="2F7DAC87">
        <w:tc>
          <w:tcPr>
            <w:tcW w:w="5353" w:type="dxa"/>
            <w:shd w:val="clear" w:color="auto" w:fill="A6A6A6" w:themeFill="background1" w:themeFillShade="A6"/>
            <w:vAlign w:val="center"/>
          </w:tcPr>
          <w:p w14:paraId="48C4690F" w14:textId="77777777" w:rsidR="000F4721" w:rsidRPr="00AD781A" w:rsidRDefault="000F4721" w:rsidP="00D0295F">
            <w:pPr>
              <w:rPr>
                <w:lang w:val="lv-LV"/>
              </w:rPr>
            </w:pPr>
            <w:r w:rsidRPr="1A1BA582">
              <w:rPr>
                <w:lang w:val="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31FF49AE" w14:textId="77777777" w:rsidR="000F4721" w:rsidRDefault="000F4721" w:rsidP="00B55991">
            <w:pPr>
              <w:spacing w:after="160"/>
              <w:jc w:val="center"/>
              <w:rPr>
                <w:rFonts w:eastAsia="Calibri"/>
                <w:lang w:val="lv-LV" w:eastAsia="lv-LV"/>
              </w:rPr>
            </w:pPr>
            <w:r>
              <w:rPr>
                <w:rFonts w:eastAsia="Calibri"/>
                <w:lang w:val="lv-LV" w:eastAsia="lv-LV"/>
              </w:rPr>
              <w:t>9</w:t>
            </w:r>
          </w:p>
        </w:tc>
        <w:tc>
          <w:tcPr>
            <w:tcW w:w="1455" w:type="dxa"/>
            <w:shd w:val="clear" w:color="auto" w:fill="F2F2F2" w:themeFill="background1" w:themeFillShade="F2"/>
            <w:vAlign w:val="center"/>
          </w:tcPr>
          <w:p w14:paraId="29BA5AE6" w14:textId="77777777" w:rsidR="000F4721" w:rsidRDefault="000F4721" w:rsidP="006B204A">
            <w:pPr>
              <w:spacing w:after="160"/>
              <w:jc w:val="center"/>
              <w:rPr>
                <w:rFonts w:eastAsia="Calibri"/>
                <w:lang w:val="lv-LV" w:eastAsia="lv-LV"/>
              </w:rPr>
            </w:pPr>
            <w:r>
              <w:rPr>
                <w:rFonts w:eastAsia="Calibri"/>
                <w:lang w:val="lv-LV" w:eastAsia="lv-LV"/>
              </w:rPr>
              <w:t>5</w:t>
            </w:r>
          </w:p>
        </w:tc>
        <w:tc>
          <w:tcPr>
            <w:tcW w:w="1254" w:type="dxa"/>
            <w:shd w:val="clear" w:color="auto" w:fill="F2F2F2" w:themeFill="background1" w:themeFillShade="F2"/>
            <w:vAlign w:val="center"/>
          </w:tcPr>
          <w:p w14:paraId="6D3DF65B" w14:textId="77777777" w:rsidR="000F4721" w:rsidRDefault="000F4721" w:rsidP="006B204A">
            <w:pPr>
              <w:spacing w:after="160"/>
              <w:jc w:val="center"/>
              <w:rPr>
                <w:rFonts w:eastAsia="Calibri"/>
                <w:lang w:val="lv-LV" w:eastAsia="lv-LV"/>
              </w:rPr>
            </w:pPr>
            <w:r>
              <w:rPr>
                <w:rFonts w:eastAsia="Calibri"/>
                <w:lang w:val="lv-LV" w:eastAsia="lv-LV"/>
              </w:rPr>
              <w:t>6</w:t>
            </w:r>
          </w:p>
        </w:tc>
      </w:tr>
      <w:tr w:rsidR="000F4721" w:rsidRPr="00CC4335" w14:paraId="42948C54" w14:textId="77777777" w:rsidTr="2F7DAC87">
        <w:tc>
          <w:tcPr>
            <w:tcW w:w="5353" w:type="dxa"/>
            <w:shd w:val="clear" w:color="auto" w:fill="A6A6A6" w:themeFill="background1" w:themeFillShade="A6"/>
            <w:vAlign w:val="center"/>
          </w:tcPr>
          <w:p w14:paraId="7185CF32" w14:textId="77777777" w:rsidR="000F4721" w:rsidRPr="000B3D03" w:rsidRDefault="000F4721" w:rsidP="00D0295F">
            <w:pPr>
              <w:rPr>
                <w:lang w:val="lv-LV"/>
              </w:rPr>
            </w:pPr>
            <w:r w:rsidRPr="1A1BA582">
              <w:rPr>
                <w:lang w:val="lv-LV"/>
              </w:rPr>
              <w:t>Intelektuālā īpašuma licences līgumi</w:t>
            </w:r>
          </w:p>
        </w:tc>
        <w:tc>
          <w:tcPr>
            <w:tcW w:w="1559" w:type="dxa"/>
            <w:shd w:val="clear" w:color="auto" w:fill="F2F2F2" w:themeFill="background1" w:themeFillShade="F2"/>
            <w:vAlign w:val="center"/>
          </w:tcPr>
          <w:p w14:paraId="356AB15E" w14:textId="77777777" w:rsidR="000F4721" w:rsidRDefault="000F4721" w:rsidP="00B55991">
            <w:pPr>
              <w:spacing w:after="160"/>
              <w:jc w:val="center"/>
              <w:rPr>
                <w:rFonts w:eastAsia="Calibri"/>
                <w:lang w:val="lv-LV" w:eastAsia="lv-LV"/>
              </w:rPr>
            </w:pPr>
            <w:r>
              <w:rPr>
                <w:rFonts w:eastAsia="Calibri"/>
                <w:lang w:val="lv-LV" w:eastAsia="lv-LV"/>
              </w:rPr>
              <w:t>1</w:t>
            </w:r>
          </w:p>
        </w:tc>
        <w:tc>
          <w:tcPr>
            <w:tcW w:w="1455" w:type="dxa"/>
            <w:shd w:val="clear" w:color="auto" w:fill="F2F2F2" w:themeFill="background1" w:themeFillShade="F2"/>
            <w:vAlign w:val="center"/>
          </w:tcPr>
          <w:p w14:paraId="592334E5" w14:textId="77777777" w:rsidR="000F4721" w:rsidRDefault="000F4721" w:rsidP="006B204A">
            <w:pPr>
              <w:spacing w:after="160"/>
              <w:jc w:val="center"/>
              <w:rPr>
                <w:rFonts w:eastAsia="Calibri"/>
                <w:lang w:val="lv-LV" w:eastAsia="lv-LV"/>
              </w:rPr>
            </w:pPr>
            <w:r>
              <w:rPr>
                <w:rFonts w:eastAsia="Calibri"/>
                <w:lang w:val="lv-LV" w:eastAsia="lv-LV"/>
              </w:rPr>
              <w:t>-</w:t>
            </w:r>
          </w:p>
        </w:tc>
        <w:tc>
          <w:tcPr>
            <w:tcW w:w="1254" w:type="dxa"/>
            <w:shd w:val="clear" w:color="auto" w:fill="F2F2F2" w:themeFill="background1" w:themeFillShade="F2"/>
            <w:vAlign w:val="center"/>
          </w:tcPr>
          <w:p w14:paraId="36B1158D" w14:textId="77777777" w:rsidR="000F4721" w:rsidRDefault="000F4721" w:rsidP="006B204A">
            <w:pPr>
              <w:spacing w:after="160"/>
              <w:jc w:val="center"/>
              <w:rPr>
                <w:rFonts w:eastAsia="Calibri"/>
                <w:lang w:val="lv-LV" w:eastAsia="lv-LV"/>
              </w:rPr>
            </w:pPr>
            <w:r>
              <w:rPr>
                <w:rFonts w:eastAsia="Calibri"/>
                <w:lang w:val="lv-LV" w:eastAsia="lv-LV"/>
              </w:rPr>
              <w:t>1</w:t>
            </w:r>
          </w:p>
        </w:tc>
      </w:tr>
      <w:tr w:rsidR="000F4721" w:rsidRPr="00CC4335" w14:paraId="62894D76" w14:textId="77777777" w:rsidTr="2F7DAC87">
        <w:tc>
          <w:tcPr>
            <w:tcW w:w="5353" w:type="dxa"/>
            <w:shd w:val="clear" w:color="auto" w:fill="A6A6A6" w:themeFill="background1" w:themeFillShade="A6"/>
            <w:vAlign w:val="center"/>
          </w:tcPr>
          <w:p w14:paraId="57D83EA4" w14:textId="77777777" w:rsidR="000F4721" w:rsidRPr="0090689F" w:rsidRDefault="000F4721" w:rsidP="00D0295F">
            <w:pPr>
              <w:rPr>
                <w:lang w:val="lv-LV"/>
              </w:rPr>
            </w:pPr>
            <w:r w:rsidRPr="1A1BA582">
              <w:rPr>
                <w:lang w:val="lv-LV"/>
              </w:rPr>
              <w:t>Ziņojumi par rīcībpolitikas ieteikumiem un rīcībpolitiku ietekmi</w:t>
            </w:r>
          </w:p>
        </w:tc>
        <w:tc>
          <w:tcPr>
            <w:tcW w:w="1559" w:type="dxa"/>
            <w:shd w:val="clear" w:color="auto" w:fill="F2F2F2" w:themeFill="background1" w:themeFillShade="F2"/>
            <w:vAlign w:val="center"/>
          </w:tcPr>
          <w:p w14:paraId="1DE80866" w14:textId="77777777" w:rsidR="000F4721" w:rsidRDefault="000F4721" w:rsidP="00B55991">
            <w:pPr>
              <w:spacing w:after="160"/>
              <w:jc w:val="center"/>
              <w:rPr>
                <w:rFonts w:eastAsia="Calibri"/>
                <w:lang w:val="lv-LV" w:eastAsia="lv-LV"/>
              </w:rPr>
            </w:pPr>
            <w:r>
              <w:rPr>
                <w:rFonts w:eastAsia="Calibri"/>
                <w:lang w:val="lv-LV" w:eastAsia="lv-LV"/>
              </w:rPr>
              <w:t>4</w:t>
            </w:r>
          </w:p>
        </w:tc>
        <w:tc>
          <w:tcPr>
            <w:tcW w:w="1455" w:type="dxa"/>
            <w:shd w:val="clear" w:color="auto" w:fill="F2F2F2" w:themeFill="background1" w:themeFillShade="F2"/>
            <w:vAlign w:val="center"/>
          </w:tcPr>
          <w:p w14:paraId="6996FD54" w14:textId="77777777" w:rsidR="000F4721" w:rsidRDefault="000F4721" w:rsidP="006B204A">
            <w:pPr>
              <w:spacing w:after="160"/>
              <w:jc w:val="center"/>
              <w:rPr>
                <w:rFonts w:eastAsia="Calibri"/>
                <w:lang w:val="lv-LV" w:eastAsia="lv-LV"/>
              </w:rPr>
            </w:pPr>
            <w:r>
              <w:rPr>
                <w:rFonts w:eastAsia="Calibri"/>
                <w:lang w:val="lv-LV" w:eastAsia="lv-LV"/>
              </w:rPr>
              <w:t>1</w:t>
            </w:r>
          </w:p>
        </w:tc>
        <w:tc>
          <w:tcPr>
            <w:tcW w:w="1254" w:type="dxa"/>
            <w:shd w:val="clear" w:color="auto" w:fill="F2F2F2" w:themeFill="background1" w:themeFillShade="F2"/>
            <w:vAlign w:val="center"/>
          </w:tcPr>
          <w:p w14:paraId="60817C45" w14:textId="77777777" w:rsidR="000F4721" w:rsidRDefault="000F4721" w:rsidP="006B204A">
            <w:pPr>
              <w:spacing w:after="160"/>
              <w:jc w:val="center"/>
              <w:rPr>
                <w:rFonts w:eastAsia="Calibri"/>
                <w:lang w:val="lv-LV" w:eastAsia="lv-LV"/>
              </w:rPr>
            </w:pPr>
            <w:r>
              <w:rPr>
                <w:rFonts w:eastAsia="Calibri"/>
                <w:lang w:val="lv-LV" w:eastAsia="lv-LV"/>
              </w:rPr>
              <w:t>3</w:t>
            </w:r>
          </w:p>
        </w:tc>
      </w:tr>
      <w:tr w:rsidR="000F4721" w:rsidRPr="00CC4335" w14:paraId="2D1B7A1C" w14:textId="77777777" w:rsidTr="2F7DAC87">
        <w:trPr>
          <w:trHeight w:val="443"/>
        </w:trPr>
        <w:tc>
          <w:tcPr>
            <w:tcW w:w="5353" w:type="dxa"/>
            <w:shd w:val="clear" w:color="auto" w:fill="A6A6A6" w:themeFill="background1" w:themeFillShade="A6"/>
            <w:vAlign w:val="center"/>
          </w:tcPr>
          <w:p w14:paraId="486DA55F" w14:textId="77777777" w:rsidR="000F4721" w:rsidRPr="00CC4335" w:rsidRDefault="000F4721" w:rsidP="00D0295F">
            <w:pPr>
              <w:spacing w:after="160"/>
              <w:rPr>
                <w:rFonts w:eastAsia="Calibri"/>
                <w:lang w:val="lv-LV" w:eastAsia="lv-LV"/>
              </w:rPr>
            </w:pPr>
            <w:r w:rsidRPr="1A1BA582">
              <w:rPr>
                <w:rFonts w:eastAsia="Calibri"/>
                <w:lang w:val="lv-LV" w:eastAsia="lv-LV"/>
              </w:rPr>
              <w:t>Sekmīgi nokārtots maģistra valsts (gala) pārbaudījums un noteiktā kārtībā aizstāvēts promocijas darbs, ievērojot programmas mērķi un uzdevumus</w:t>
            </w:r>
          </w:p>
        </w:tc>
        <w:tc>
          <w:tcPr>
            <w:tcW w:w="1559" w:type="dxa"/>
            <w:shd w:val="clear" w:color="auto" w:fill="F2F2F2" w:themeFill="background1" w:themeFillShade="F2"/>
            <w:vAlign w:val="center"/>
          </w:tcPr>
          <w:p w14:paraId="316E10DE" w14:textId="28D8F6C7" w:rsidR="000F4721" w:rsidRPr="00CC4335" w:rsidRDefault="00257F14" w:rsidP="00B55991">
            <w:pPr>
              <w:spacing w:after="160"/>
              <w:jc w:val="center"/>
              <w:rPr>
                <w:rFonts w:eastAsia="Calibri"/>
                <w:lang w:val="lv-LV" w:eastAsia="lv-LV"/>
              </w:rPr>
            </w:pPr>
            <w:r w:rsidRPr="1A1BA582">
              <w:rPr>
                <w:rFonts w:eastAsia="Calibri"/>
                <w:lang w:val="lv-LV" w:eastAsia="lv-LV"/>
              </w:rPr>
              <w:t>4</w:t>
            </w:r>
          </w:p>
        </w:tc>
        <w:tc>
          <w:tcPr>
            <w:tcW w:w="1455" w:type="dxa"/>
            <w:shd w:val="clear" w:color="auto" w:fill="F2F2F2" w:themeFill="background1" w:themeFillShade="F2"/>
            <w:vAlign w:val="center"/>
          </w:tcPr>
          <w:p w14:paraId="6689E8F1" w14:textId="77777777" w:rsidR="000F4721" w:rsidRPr="00CC4335" w:rsidRDefault="000F4721" w:rsidP="006B204A">
            <w:pPr>
              <w:spacing w:after="160"/>
              <w:jc w:val="center"/>
              <w:rPr>
                <w:rFonts w:eastAsia="Calibri"/>
                <w:lang w:val="lv-LV" w:eastAsia="lv-LV"/>
              </w:rPr>
            </w:pPr>
            <w:r>
              <w:rPr>
                <w:rFonts w:eastAsia="Calibri"/>
                <w:lang w:val="lv-LV" w:eastAsia="lv-LV"/>
              </w:rPr>
              <w:t>1</w:t>
            </w:r>
          </w:p>
        </w:tc>
        <w:tc>
          <w:tcPr>
            <w:tcW w:w="1254" w:type="dxa"/>
            <w:shd w:val="clear" w:color="auto" w:fill="F2F2F2" w:themeFill="background1" w:themeFillShade="F2"/>
            <w:vAlign w:val="center"/>
          </w:tcPr>
          <w:p w14:paraId="53BA4CA7" w14:textId="77777777" w:rsidR="000F4721" w:rsidRPr="00CC4335" w:rsidRDefault="000F4721" w:rsidP="006B204A">
            <w:pPr>
              <w:spacing w:after="160"/>
              <w:jc w:val="center"/>
              <w:rPr>
                <w:rFonts w:eastAsia="Calibri"/>
                <w:lang w:val="lv-LV" w:eastAsia="lv-LV"/>
              </w:rPr>
            </w:pPr>
            <w:r>
              <w:rPr>
                <w:rFonts w:eastAsia="Calibri"/>
                <w:lang w:val="lv-LV" w:eastAsia="lv-LV"/>
              </w:rPr>
              <w:t>3</w:t>
            </w:r>
          </w:p>
        </w:tc>
      </w:tr>
      <w:tr w:rsidR="000F4721" w:rsidRPr="00CC4335" w14:paraId="64D1546C" w14:textId="77777777" w:rsidTr="2F7DAC87">
        <w:trPr>
          <w:trHeight w:val="443"/>
        </w:trPr>
        <w:tc>
          <w:tcPr>
            <w:tcW w:w="5353" w:type="dxa"/>
            <w:shd w:val="clear" w:color="auto" w:fill="A6A6A6" w:themeFill="background1" w:themeFillShade="A6"/>
            <w:vAlign w:val="center"/>
          </w:tcPr>
          <w:p w14:paraId="12285D0A" w14:textId="0913520D" w:rsidR="000F4721" w:rsidRPr="0090689F" w:rsidRDefault="000F4721" w:rsidP="00D0295F">
            <w:pPr>
              <w:rPr>
                <w:color w:val="000000"/>
                <w:lang w:val="lv-LV"/>
              </w:rPr>
            </w:pPr>
            <w:r w:rsidRPr="1A1BA582">
              <w:rPr>
                <w:color w:val="000000" w:themeColor="text1"/>
                <w:lang w:val="lv-LV"/>
              </w:rPr>
              <w:t xml:space="preserve">Citas </w:t>
            </w:r>
            <w:r w:rsidR="334801C1" w:rsidRPr="6AB7E9E8">
              <w:rPr>
                <w:color w:val="000000" w:themeColor="text1"/>
                <w:lang w:val="lv-LV"/>
              </w:rPr>
              <w:t>anonīmi</w:t>
            </w:r>
            <w:r w:rsidRPr="1A1BA582">
              <w:rPr>
                <w:color w:val="000000" w:themeColor="text1"/>
                <w:lang w:val="lv-LV"/>
              </w:rPr>
              <w:t xml:space="preserve"> recenzētas publikācijas starptautiskos zinātniskajos izdevumos (izņemot konferenču tēzes)</w:t>
            </w:r>
          </w:p>
        </w:tc>
        <w:tc>
          <w:tcPr>
            <w:tcW w:w="1559" w:type="dxa"/>
            <w:shd w:val="clear" w:color="auto" w:fill="F2F2F2" w:themeFill="background1" w:themeFillShade="F2"/>
            <w:vAlign w:val="center"/>
          </w:tcPr>
          <w:p w14:paraId="31860C72" w14:textId="77777777" w:rsidR="000F4721" w:rsidRDefault="000F4721" w:rsidP="00B55991">
            <w:pPr>
              <w:spacing w:after="160"/>
              <w:jc w:val="center"/>
              <w:rPr>
                <w:rFonts w:eastAsia="Calibri"/>
                <w:lang w:val="lv-LV" w:eastAsia="lv-LV"/>
              </w:rPr>
            </w:pPr>
            <w:r>
              <w:rPr>
                <w:rFonts w:eastAsia="Calibri"/>
                <w:lang w:val="lv-LV" w:eastAsia="lv-LV"/>
              </w:rPr>
              <w:t>-</w:t>
            </w:r>
          </w:p>
        </w:tc>
        <w:tc>
          <w:tcPr>
            <w:tcW w:w="1455" w:type="dxa"/>
            <w:shd w:val="clear" w:color="auto" w:fill="F2F2F2" w:themeFill="background1" w:themeFillShade="F2"/>
            <w:vAlign w:val="center"/>
          </w:tcPr>
          <w:p w14:paraId="7E9833A6" w14:textId="77777777" w:rsidR="000F4721" w:rsidRDefault="000F4721" w:rsidP="006B204A">
            <w:pPr>
              <w:spacing w:after="160"/>
              <w:jc w:val="center"/>
              <w:rPr>
                <w:rFonts w:eastAsia="Calibri"/>
                <w:lang w:val="lv-LV" w:eastAsia="lv-LV"/>
              </w:rPr>
            </w:pPr>
            <w:r>
              <w:rPr>
                <w:rFonts w:eastAsia="Calibri"/>
                <w:lang w:val="lv-LV" w:eastAsia="lv-LV"/>
              </w:rPr>
              <w:t>1</w:t>
            </w:r>
          </w:p>
        </w:tc>
        <w:tc>
          <w:tcPr>
            <w:tcW w:w="1254" w:type="dxa"/>
            <w:shd w:val="clear" w:color="auto" w:fill="F2F2F2" w:themeFill="background1" w:themeFillShade="F2"/>
            <w:vAlign w:val="center"/>
          </w:tcPr>
          <w:p w14:paraId="30025706" w14:textId="77777777" w:rsidR="000F4721" w:rsidRDefault="000F4721" w:rsidP="006B204A">
            <w:pPr>
              <w:spacing w:after="160"/>
              <w:jc w:val="center"/>
              <w:rPr>
                <w:rFonts w:eastAsia="Calibri"/>
                <w:lang w:val="lv-LV" w:eastAsia="lv-LV"/>
              </w:rPr>
            </w:pPr>
            <w:r>
              <w:rPr>
                <w:rFonts w:eastAsia="Calibri"/>
                <w:lang w:val="lv-LV" w:eastAsia="lv-LV"/>
              </w:rPr>
              <w:t>-</w:t>
            </w:r>
          </w:p>
        </w:tc>
      </w:tr>
      <w:tr w:rsidR="000F4721" w:rsidRPr="00CC4335" w14:paraId="3143E4F1" w14:textId="77777777" w:rsidTr="2F7DAC87">
        <w:trPr>
          <w:trHeight w:val="443"/>
        </w:trPr>
        <w:tc>
          <w:tcPr>
            <w:tcW w:w="5353" w:type="dxa"/>
            <w:shd w:val="clear" w:color="auto" w:fill="A6A6A6" w:themeFill="background1" w:themeFillShade="A6"/>
            <w:vAlign w:val="center"/>
          </w:tcPr>
          <w:p w14:paraId="4DA0ABDE" w14:textId="77777777" w:rsidR="000F4721" w:rsidRPr="0090689F" w:rsidRDefault="000F4721" w:rsidP="00D0295F">
            <w:pPr>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27EE4E6C" w14:textId="77777777" w:rsidR="000F4721" w:rsidRDefault="000F4721" w:rsidP="00B55991">
            <w:pPr>
              <w:spacing w:after="160"/>
              <w:jc w:val="center"/>
              <w:rPr>
                <w:rFonts w:eastAsia="Calibri"/>
                <w:lang w:val="lv-LV" w:eastAsia="lv-LV"/>
              </w:rPr>
            </w:pPr>
            <w:r>
              <w:rPr>
                <w:rFonts w:eastAsia="Calibri"/>
                <w:lang w:val="lv-LV" w:eastAsia="lv-LV"/>
              </w:rPr>
              <w:t>3</w:t>
            </w:r>
          </w:p>
        </w:tc>
        <w:tc>
          <w:tcPr>
            <w:tcW w:w="1455" w:type="dxa"/>
            <w:shd w:val="clear" w:color="auto" w:fill="F2F2F2" w:themeFill="background1" w:themeFillShade="F2"/>
            <w:vAlign w:val="center"/>
          </w:tcPr>
          <w:p w14:paraId="7C4358DA" w14:textId="77777777" w:rsidR="000F4721" w:rsidRDefault="000F4721" w:rsidP="006B204A">
            <w:pPr>
              <w:spacing w:after="160"/>
              <w:jc w:val="center"/>
              <w:rPr>
                <w:rFonts w:eastAsia="Calibri"/>
                <w:lang w:val="lv-LV" w:eastAsia="lv-LV"/>
              </w:rPr>
            </w:pPr>
            <w:r>
              <w:rPr>
                <w:rFonts w:eastAsia="Calibri"/>
                <w:lang w:val="lv-LV" w:eastAsia="lv-LV"/>
              </w:rPr>
              <w:t>4</w:t>
            </w:r>
          </w:p>
        </w:tc>
        <w:tc>
          <w:tcPr>
            <w:tcW w:w="1254" w:type="dxa"/>
            <w:shd w:val="clear" w:color="auto" w:fill="F2F2F2" w:themeFill="background1" w:themeFillShade="F2"/>
            <w:vAlign w:val="center"/>
          </w:tcPr>
          <w:p w14:paraId="3EB4984F" w14:textId="77777777" w:rsidR="000F4721" w:rsidRDefault="000F4721" w:rsidP="006B204A">
            <w:pPr>
              <w:spacing w:after="160"/>
              <w:jc w:val="center"/>
              <w:rPr>
                <w:rFonts w:eastAsia="Calibri"/>
                <w:lang w:val="lv-LV" w:eastAsia="lv-LV"/>
              </w:rPr>
            </w:pPr>
            <w:r>
              <w:rPr>
                <w:rFonts w:eastAsia="Calibri"/>
                <w:lang w:val="lv-LV" w:eastAsia="lv-LV"/>
              </w:rPr>
              <w:t>-</w:t>
            </w:r>
          </w:p>
        </w:tc>
      </w:tr>
    </w:tbl>
    <w:p w14:paraId="14B2CE04" w14:textId="77777777" w:rsidR="000F4721" w:rsidRDefault="000F4721" w:rsidP="00930669">
      <w:pPr>
        <w:spacing w:after="160"/>
        <w:ind w:firstLine="720"/>
        <w:jc w:val="both"/>
        <w:textAlignment w:val="baseline"/>
        <w:rPr>
          <w:color w:val="000000" w:themeColor="text1"/>
          <w:lang w:val="lv-LV"/>
        </w:rPr>
      </w:pPr>
    </w:p>
    <w:p w14:paraId="2A96287A" w14:textId="0BF29389" w:rsidR="000F4721" w:rsidRPr="00811131" w:rsidRDefault="006106CB" w:rsidP="001322C3">
      <w:pPr>
        <w:pStyle w:val="Heading2"/>
        <w:spacing w:after="240" w:line="240" w:lineRule="auto"/>
        <w:rPr>
          <w:lang w:val="lv-LV"/>
        </w:rPr>
      </w:pPr>
      <w:bookmarkStart w:id="60" w:name="_Toc64897540"/>
      <w:bookmarkStart w:id="61" w:name="_Toc66440323"/>
      <w:bookmarkStart w:id="62" w:name="_Toc66446407"/>
      <w:r w:rsidRPr="1A1BA582">
        <w:rPr>
          <w:lang w:val="lv-LV"/>
        </w:rPr>
        <w:t>2</w:t>
      </w:r>
      <w:r w:rsidR="000F4721" w:rsidRPr="1A1BA582">
        <w:rPr>
          <w:lang w:val="lv-LV"/>
        </w:rPr>
        <w:t>.3. Par tautsaimniecības un sabiedrības labklājības jomā sasniegtajiem rezultātiem</w:t>
      </w:r>
      <w:bookmarkEnd w:id="60"/>
      <w:bookmarkEnd w:id="61"/>
      <w:bookmarkEnd w:id="62"/>
    </w:p>
    <w:p w14:paraId="5D9B8C90" w14:textId="08B38A66" w:rsidR="000F4721" w:rsidRPr="00D57BEC" w:rsidRDefault="006106CB" w:rsidP="00930669">
      <w:pPr>
        <w:pStyle w:val="Heading3"/>
        <w:spacing w:line="240" w:lineRule="auto"/>
        <w:rPr>
          <w:rStyle w:val="eop"/>
          <w:lang w:val="lv-LV"/>
        </w:rPr>
      </w:pPr>
      <w:bookmarkStart w:id="63" w:name="_Toc64897541"/>
      <w:bookmarkStart w:id="64" w:name="_Toc66440324"/>
      <w:bookmarkStart w:id="65" w:name="_Toc66446408"/>
      <w:r w:rsidRPr="1A1BA582">
        <w:rPr>
          <w:lang w:val="lv-LV"/>
        </w:rPr>
        <w:t>2</w:t>
      </w:r>
      <w:r w:rsidR="000F4721" w:rsidRPr="1A1BA582">
        <w:rPr>
          <w:lang w:val="lv-LV"/>
        </w:rPr>
        <w:t>.3.1. Programmas 6.9. projekta rezultāti (vadītāja I. Šteinbuka)</w:t>
      </w:r>
      <w:bookmarkEnd w:id="63"/>
      <w:bookmarkEnd w:id="64"/>
      <w:bookmarkEnd w:id="65"/>
    </w:p>
    <w:p w14:paraId="336C4BA7" w14:textId="77777777" w:rsidR="000F4721" w:rsidRPr="006F4D05" w:rsidRDefault="000F4721" w:rsidP="00D0295F">
      <w:pPr>
        <w:pStyle w:val="paragraph"/>
        <w:spacing w:before="0" w:beforeAutospacing="0" w:after="0" w:afterAutospacing="0"/>
        <w:jc w:val="both"/>
        <w:rPr>
          <w:rStyle w:val="eop"/>
          <w:lang w:val="lv-LV"/>
        </w:rPr>
      </w:pPr>
    </w:p>
    <w:p w14:paraId="5C9F0940" w14:textId="5494A958" w:rsidR="000F4721" w:rsidRPr="006F4D05" w:rsidRDefault="000F4721" w:rsidP="00930669">
      <w:pPr>
        <w:ind w:firstLine="720"/>
        <w:jc w:val="both"/>
        <w:rPr>
          <w:color w:val="000000" w:themeColor="text1"/>
          <w:lang w:val="lv-LV"/>
        </w:rPr>
      </w:pPr>
      <w:r w:rsidRPr="6EA6A6A7">
        <w:rPr>
          <w:color w:val="000000" w:themeColor="text1"/>
          <w:lang w:val="lv-LV"/>
        </w:rPr>
        <w:t xml:space="preserve">Projektu 6.9. Innas Šteinbukas vadībā </w:t>
      </w:r>
      <w:r w:rsidRPr="4473CC1E">
        <w:rPr>
          <w:color w:val="000000" w:themeColor="text1"/>
          <w:lang w:val="lv-LV"/>
        </w:rPr>
        <w:t>īsteno</w:t>
      </w:r>
      <w:r w:rsidR="7D0E261C" w:rsidRPr="4473CC1E">
        <w:rPr>
          <w:color w:val="000000" w:themeColor="text1"/>
          <w:lang w:val="lv-LV"/>
        </w:rPr>
        <w:t>ja</w:t>
      </w:r>
      <w:r w:rsidRPr="6EA6A6A7">
        <w:rPr>
          <w:color w:val="000000" w:themeColor="text1"/>
          <w:lang w:val="lv-LV"/>
        </w:rPr>
        <w:t xml:space="preserve"> LU, sadarbībā ar LLU, RTU, RSU un LZA. Projekts atbilst MK rīkojuma Nr. 278 6.9. apakšpunktā noteiktajam tematiskajam uzdevumam. Projekta zinātnes nozares ir ekonomika un uzņēmējdarbība, politikas zinātne, kā arī lauksaimniecības biotehnoloģija. </w:t>
      </w:r>
    </w:p>
    <w:p w14:paraId="5C32D64F" w14:textId="53D73618" w:rsidR="000F4721" w:rsidRDefault="000F4721" w:rsidP="00930669">
      <w:pPr>
        <w:ind w:firstLine="720"/>
        <w:jc w:val="both"/>
        <w:rPr>
          <w:color w:val="000000" w:themeColor="text1"/>
          <w:lang w:val="lv-LV"/>
        </w:rPr>
      </w:pPr>
      <w:r w:rsidRPr="4473CC1E">
        <w:rPr>
          <w:color w:val="000000" w:themeColor="text1"/>
          <w:lang w:val="lv-LV"/>
        </w:rPr>
        <w:t xml:space="preserve">Covid-19 izplatības apstākļos ir nepieciešama tūlītēja, uz nākotni vērsta rīcība, lai mazinātu krīzes postošo ekonomisko un sociālo ietekmi un veicinātu ilgtspējīgu izaugsmi. </w:t>
      </w:r>
      <w:r w:rsidRPr="1D61BB83">
        <w:rPr>
          <w:color w:val="000000" w:themeColor="text1"/>
          <w:lang w:val="lv-LV"/>
        </w:rPr>
        <w:t xml:space="preserve">Projekta koncepts </w:t>
      </w:r>
      <w:r w:rsidRPr="4473CC1E">
        <w:rPr>
          <w:color w:val="000000" w:themeColor="text1"/>
          <w:lang w:val="lv-LV"/>
        </w:rPr>
        <w:t>balst</w:t>
      </w:r>
      <w:r w:rsidR="7FCB8C17" w:rsidRPr="4473CC1E">
        <w:rPr>
          <w:color w:val="000000" w:themeColor="text1"/>
          <w:lang w:val="lv-LV"/>
        </w:rPr>
        <w:t>īt</w:t>
      </w:r>
      <w:r w:rsidRPr="4473CC1E">
        <w:rPr>
          <w:color w:val="000000" w:themeColor="text1"/>
          <w:lang w:val="lv-LV"/>
        </w:rPr>
        <w:t>s</w:t>
      </w:r>
      <w:r w:rsidRPr="1D61BB83">
        <w:rPr>
          <w:color w:val="000000" w:themeColor="text1"/>
          <w:lang w:val="lv-LV"/>
        </w:rPr>
        <w:t xml:space="preserve"> uz starpdisciplināru Latvijas ekonomikas ievainojamības un noturības pret ārējiem satricinājumiem novērtējumu. Globālajā politiskajā kontekstā ar pastāvošajiem protekcionisma elementiem un Covid-19 negatīvi ietekmētajām globālajām piegādes ķēdēm Latvijas mazajai atvērtajai ekonomikai manevrēšanas iespējas ir ierobežotas. Projektā </w:t>
      </w:r>
      <w:r w:rsidR="4DFDC2FA" w:rsidRPr="4473CC1E">
        <w:rPr>
          <w:color w:val="000000" w:themeColor="text1"/>
          <w:lang w:val="lv-LV"/>
        </w:rPr>
        <w:t>tika</w:t>
      </w:r>
      <w:r w:rsidRPr="1D61BB83">
        <w:rPr>
          <w:color w:val="000000" w:themeColor="text1"/>
          <w:lang w:val="lv-LV"/>
        </w:rPr>
        <w:t xml:space="preserve"> izanalizēta situācija krīzes laikā, lai uzlabotu pārtikas ražotāju un piegādes ķēžu noturību, vienlaikus stiprinot Latvijas pārtikas pašpietiekamību. Ilgtspējīgi risinājumi ir saistīti ar starptautiskās konkurētspējas veicināšanu un piedalīšanos globālajās piegādes ķēdēs. Ilgtermiņā galvenais konkurētspēju veicinošais faktors ir produktivitāte. Tā kā publiskie resursi fiskālās ilgtspējas ierobežojumu ietvaros būtu jāiegulda efektīvi, pētnieku grupa izstrādāja valsts atbalsta</w:t>
      </w:r>
      <w:r>
        <w:rPr>
          <w:color w:val="000000" w:themeColor="text1"/>
          <w:lang w:val="lv-LV"/>
        </w:rPr>
        <w:t xml:space="preserve"> </w:t>
      </w:r>
      <w:r w:rsidRPr="1D61BB83">
        <w:rPr>
          <w:color w:val="000000" w:themeColor="text1"/>
          <w:lang w:val="lv-LV"/>
        </w:rPr>
        <w:t>kritērijus, kas veicinātu uzņēmumu produktivitāti un infrastruktūras efektivitāti.</w:t>
      </w:r>
    </w:p>
    <w:p w14:paraId="25546A6B" w14:textId="679185F2" w:rsidR="000F4721" w:rsidRDefault="000179BC" w:rsidP="00930669">
      <w:pPr>
        <w:keepNext/>
        <w:jc w:val="center"/>
        <w:rPr>
          <w:lang w:val="lv-LV"/>
        </w:rPr>
      </w:pPr>
      <w:r>
        <w:rPr>
          <w:noProof/>
          <w:lang w:val="lv-LV" w:eastAsia="lv-LV"/>
        </w:rPr>
        <w:lastRenderedPageBreak/>
        <w:drawing>
          <wp:inline distT="0" distB="0" distL="0" distR="0" wp14:anchorId="57ED3396" wp14:editId="2D1B3A57">
            <wp:extent cx="5971743" cy="567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5423" cy="5680398"/>
                    </a:xfrm>
                    <a:prstGeom prst="rect">
                      <a:avLst/>
                    </a:prstGeom>
                    <a:noFill/>
                    <a:ln>
                      <a:noFill/>
                    </a:ln>
                  </pic:spPr>
                </pic:pic>
              </a:graphicData>
            </a:graphic>
          </wp:inline>
        </w:drawing>
      </w:r>
    </w:p>
    <w:p w14:paraId="32835CEB" w14:textId="3936EC18" w:rsidR="000F4721" w:rsidRPr="00C250B8" w:rsidRDefault="000F4721" w:rsidP="00D0295F">
      <w:pPr>
        <w:pStyle w:val="Caption"/>
        <w:spacing w:after="0"/>
        <w:jc w:val="right"/>
        <w:rPr>
          <w:color w:val="000000" w:themeColor="text1"/>
          <w:sz w:val="20"/>
          <w:szCs w:val="20"/>
          <w:lang w:val="lv-LV"/>
        </w:rPr>
      </w:pPr>
      <w:r w:rsidRPr="1A1BA582">
        <w:rPr>
          <w:color w:val="2B579A"/>
          <w:sz w:val="20"/>
          <w:szCs w:val="20"/>
        </w:rPr>
        <w:fldChar w:fldCharType="begin"/>
      </w:r>
      <w:r w:rsidRPr="007F42B4">
        <w:rPr>
          <w:sz w:val="20"/>
          <w:szCs w:val="20"/>
          <w:lang w:val="lv-LV"/>
        </w:rPr>
        <w:instrText>SEQ Ilustrācija \* ARABIC</w:instrText>
      </w:r>
      <w:r w:rsidRPr="1A1BA582">
        <w:rPr>
          <w:color w:val="2B579A"/>
          <w:sz w:val="20"/>
          <w:szCs w:val="20"/>
        </w:rPr>
        <w:fldChar w:fldCharType="end"/>
      </w:r>
      <w:r w:rsidRPr="1A1BA582">
        <w:rPr>
          <w:sz w:val="20"/>
          <w:szCs w:val="20"/>
          <w:lang w:val="lv-LV"/>
        </w:rPr>
        <w:t>1</w:t>
      </w:r>
      <w:r w:rsidR="006106CB" w:rsidRPr="1A1BA582">
        <w:rPr>
          <w:sz w:val="20"/>
          <w:szCs w:val="20"/>
          <w:lang w:val="lv-LV"/>
        </w:rPr>
        <w:t>5</w:t>
      </w:r>
      <w:r w:rsidRPr="1A1BA582">
        <w:rPr>
          <w:sz w:val="20"/>
          <w:szCs w:val="20"/>
          <w:lang w:val="lv-LV"/>
        </w:rPr>
        <w:t>. attēls</w:t>
      </w:r>
    </w:p>
    <w:p w14:paraId="7490793C" w14:textId="3F143B7E" w:rsidR="000F4721" w:rsidRPr="00C250B8" w:rsidRDefault="00257F14" w:rsidP="00930669">
      <w:pPr>
        <w:pStyle w:val="Caption"/>
        <w:spacing w:after="0"/>
        <w:jc w:val="right"/>
        <w:rPr>
          <w:color w:val="000000" w:themeColor="text1"/>
          <w:sz w:val="20"/>
          <w:szCs w:val="20"/>
          <w:lang w:val="lv-LV"/>
        </w:rPr>
      </w:pPr>
      <w:r w:rsidRPr="1A1BA582">
        <w:rPr>
          <w:b w:val="0"/>
          <w:sz w:val="20"/>
          <w:szCs w:val="20"/>
          <w:lang w:val="lv-LV"/>
        </w:rPr>
        <w:t>Projekta</w:t>
      </w:r>
      <w:r w:rsidR="000F4721" w:rsidRPr="1A1BA582">
        <w:rPr>
          <w:sz w:val="20"/>
          <w:szCs w:val="20"/>
          <w:lang w:val="lv-LV"/>
        </w:rPr>
        <w:t xml:space="preserve"> </w:t>
      </w:r>
      <w:r w:rsidR="000F4721" w:rsidRPr="1A1BA582">
        <w:rPr>
          <w:b w:val="0"/>
          <w:sz w:val="20"/>
          <w:szCs w:val="20"/>
          <w:lang w:val="lv-LV"/>
        </w:rPr>
        <w:t>6.9. (vadītāja I. Šteinbuka) rezultāti</w:t>
      </w:r>
    </w:p>
    <w:p w14:paraId="4BA66197" w14:textId="77777777" w:rsidR="001322C3" w:rsidRDefault="001322C3" w:rsidP="00930669">
      <w:pPr>
        <w:ind w:firstLine="720"/>
        <w:jc w:val="both"/>
        <w:rPr>
          <w:color w:val="000000" w:themeColor="text1"/>
          <w:lang w:val="lv-LV"/>
        </w:rPr>
      </w:pPr>
    </w:p>
    <w:p w14:paraId="6587F924" w14:textId="11C19CBB" w:rsidR="000F4721" w:rsidRPr="006F4D05" w:rsidRDefault="000F4721" w:rsidP="00930669">
      <w:pPr>
        <w:ind w:firstLine="720"/>
        <w:jc w:val="both"/>
        <w:rPr>
          <w:color w:val="000000" w:themeColor="text1"/>
          <w:lang w:val="lv-LV"/>
        </w:rPr>
      </w:pPr>
      <w:r w:rsidRPr="1D61BB83">
        <w:rPr>
          <w:color w:val="000000" w:themeColor="text1"/>
          <w:lang w:val="lv-LV"/>
        </w:rPr>
        <w:t xml:space="preserve">Projekta </w:t>
      </w:r>
      <w:r w:rsidR="4E629C58" w:rsidRPr="4473CC1E">
        <w:rPr>
          <w:color w:val="000000" w:themeColor="text1"/>
          <w:lang w:val="lv-LV"/>
        </w:rPr>
        <w:t>ietvaros</w:t>
      </w:r>
      <w:r w:rsidRPr="1D61BB83">
        <w:rPr>
          <w:color w:val="000000" w:themeColor="text1"/>
          <w:lang w:val="lv-LV"/>
        </w:rPr>
        <w:t xml:space="preserve"> tika veikta sabiedriskās domas aptauja par valsts institūciju darbu ārkārtas situācijas laikā. Vairāk nekā 50% respondentu valdības darbu novērtējuši kā tik pat labu vai pat labāku nekā pirms Covid-19 krīzes. Tāpat 45,7% aptaujāto piekrita apgalvojumam, ka attālinātais darbs ir padarījis valsts pārvaldi par modernāku un pieejamāku privātpersonām (aptaujas dati pieejami </w:t>
      </w:r>
      <w:hyperlink r:id="rId56">
        <w:r w:rsidRPr="1D61BB83">
          <w:rPr>
            <w:rStyle w:val="Hyperlink"/>
            <w:lang w:val="lv-LV"/>
          </w:rPr>
          <w:t>tiešsaistē</w:t>
        </w:r>
      </w:hyperlink>
      <w:r w:rsidRPr="1D61BB83">
        <w:rPr>
          <w:color w:val="000000" w:themeColor="text1"/>
          <w:lang w:val="lv-LV"/>
        </w:rPr>
        <w:t xml:space="preserve">). </w:t>
      </w:r>
    </w:p>
    <w:p w14:paraId="2C6DCE25" w14:textId="77777777" w:rsidR="000F4721" w:rsidRPr="006F4D05" w:rsidRDefault="000F4721" w:rsidP="00930669">
      <w:pPr>
        <w:ind w:firstLine="720"/>
        <w:jc w:val="both"/>
        <w:rPr>
          <w:color w:val="000000" w:themeColor="text1"/>
          <w:lang w:val="lv-LV"/>
        </w:rPr>
      </w:pPr>
      <w:r w:rsidRPr="1D61BB83">
        <w:rPr>
          <w:color w:val="000000" w:themeColor="text1"/>
          <w:lang w:val="lv-LV"/>
        </w:rPr>
        <w:t>Atbilstoši EK prasībām un projekta pamatmērķim tika veikta produktivitātes dinamikas analīze Latvijā, un tās rezultātā izstrādāts “</w:t>
      </w:r>
      <w:hyperlink r:id="rId57">
        <w:r w:rsidRPr="1D61BB83">
          <w:rPr>
            <w:rStyle w:val="Hyperlink"/>
            <w:lang w:val="lv-LV"/>
          </w:rPr>
          <w:t>Latvijas produktivitātes ziņojums 2020</w:t>
        </w:r>
      </w:hyperlink>
      <w:r w:rsidRPr="1D61BB83">
        <w:rPr>
          <w:color w:val="000000" w:themeColor="text1"/>
          <w:lang w:val="lv-LV"/>
        </w:rPr>
        <w:t>” (turpmāk - “LPZ-2020”), kurš prezentēts 2020. gada 25. novembra konferencē “</w:t>
      </w:r>
      <w:hyperlink r:id="rId58">
        <w:r w:rsidRPr="1D61BB83">
          <w:rPr>
            <w:rStyle w:val="Hyperlink"/>
            <w:lang w:val="lv-LV"/>
          </w:rPr>
          <w:t>Produktivitātes dialogs</w:t>
        </w:r>
      </w:hyperlink>
      <w:r w:rsidRPr="1D61BB83">
        <w:rPr>
          <w:color w:val="000000" w:themeColor="text1"/>
          <w:lang w:val="lv-LV"/>
        </w:rPr>
        <w:t>”. “LPZ-2020” ir izvērtēti līdzšinējie pētījumi par produktivitāti, analizēti produktivitātes faktori un dinamika, valsts atbalsta pasākumi Covid-19 pandēmijas seku ierobežošanai un fiskālās ilgtspējas riski, kā arī produktivitāti veicinošā politika, tai skaitā valsts atbalsts.</w:t>
      </w:r>
      <w:r w:rsidRPr="1A1BA582">
        <w:rPr>
          <w:color w:val="000000" w:themeColor="text1"/>
          <w:lang w:val="lv-LV"/>
        </w:rPr>
        <w:t xml:space="preserve"> </w:t>
      </w:r>
    </w:p>
    <w:p w14:paraId="0B8A22C8" w14:textId="77777777" w:rsidR="000F4721" w:rsidRPr="006F4D05" w:rsidRDefault="000F4721" w:rsidP="00930669">
      <w:pPr>
        <w:ind w:firstLine="720"/>
        <w:jc w:val="both"/>
        <w:rPr>
          <w:color w:val="000000" w:themeColor="text1"/>
          <w:lang w:val="lv-LV"/>
        </w:rPr>
      </w:pPr>
      <w:r w:rsidRPr="1D61BB83">
        <w:rPr>
          <w:color w:val="000000" w:themeColor="text1"/>
          <w:lang w:val="lv-LV"/>
        </w:rPr>
        <w:t xml:space="preserve"> “LPZ-2020” ietver padziļinātu pētījumu par infrastruktūras attīstības un efektivitātes veicināšanu krīzes apstākļos, kā arī tajā iestrādāti rīcības scenāriji un politikas ieteikumi Latvijas </w:t>
      </w:r>
      <w:r w:rsidRPr="1D61BB83">
        <w:rPr>
          <w:color w:val="000000" w:themeColor="text1"/>
          <w:lang w:val="lv-LV"/>
        </w:rPr>
        <w:lastRenderedPageBreak/>
        <w:t>produktivitātes un konkurētspējas uzlabošanai</w:t>
      </w:r>
      <w:r w:rsidRPr="1D61BB83">
        <w:rPr>
          <w:i/>
          <w:iCs/>
          <w:color w:val="000000" w:themeColor="text1"/>
          <w:lang w:val="lv-LV"/>
        </w:rPr>
        <w:t xml:space="preserve">. </w:t>
      </w:r>
      <w:r w:rsidRPr="1D61BB83">
        <w:rPr>
          <w:color w:val="000000" w:themeColor="text1"/>
          <w:lang w:val="lv-LV"/>
        </w:rPr>
        <w:t xml:space="preserve">Vienlaikus projekta pētnieki veica fiskālās ilgtspējas novērtējumu un Latvijas ekonomikas atbalsta programmas salīdzinošo analīzi ar citām ES valstīm. Saskaņā ar EM uzdevumu, tika izstrādāti produktivitāti veicinošie uzņēmumu valsts atbalsta kritēriji, kuri pamatoti, izmantojot 167 tūkstošu Latvijas uzņēmumu parametru matemātisko analīzi no </w:t>
      </w:r>
      <w:hyperlink r:id="rId59">
        <w:r w:rsidRPr="1D61BB83">
          <w:rPr>
            <w:rStyle w:val="Hyperlink"/>
            <w:lang w:val="lv-LV"/>
          </w:rPr>
          <w:t>ORBIS</w:t>
        </w:r>
      </w:hyperlink>
      <w:r w:rsidRPr="1D61BB83">
        <w:rPr>
          <w:color w:val="000000" w:themeColor="text1"/>
          <w:lang w:val="lv-LV"/>
        </w:rPr>
        <w:t xml:space="preserve"> datubāzes par laika periodu no 2011. līdz 2018. gadam. Vienlaikus veikta analīze “Tautsaimniecības strukturālās izmaiņas un aizņemto darbavietu izmaiņas plānošanas reģionos 2020.</w:t>
      </w:r>
      <w:r>
        <w:rPr>
          <w:color w:val="000000" w:themeColor="text1"/>
          <w:lang w:val="lv-LV"/>
        </w:rPr>
        <w:t xml:space="preserve"> </w:t>
      </w:r>
      <w:r w:rsidRPr="1D61BB83">
        <w:rPr>
          <w:color w:val="000000" w:themeColor="text1"/>
          <w:lang w:val="lv-LV"/>
        </w:rPr>
        <w:t>gada pirmajā pusgadā”. “LPZ-2020” secinājumi un rekomendācijas tika prezentēti 10. decembrī ES Produktivitātes padomju un Ekonomikas politikas komitejas kopējā sanāksmē (</w:t>
      </w:r>
      <w:r w:rsidRPr="1D61BB83">
        <w:rPr>
          <w:i/>
          <w:iCs/>
          <w:color w:val="000000" w:themeColor="text1"/>
          <w:lang w:val="lv-LV"/>
        </w:rPr>
        <w:t>Joint meeting between the Productivity Boards and the Economic Policy Committee</w:t>
      </w:r>
      <w:r w:rsidRPr="1D61BB83">
        <w:rPr>
          <w:color w:val="000000" w:themeColor="text1"/>
          <w:lang w:val="lv-LV"/>
        </w:rPr>
        <w:t xml:space="preserve">).  </w:t>
      </w:r>
      <w:r w:rsidRPr="1A1BA582">
        <w:rPr>
          <w:color w:val="000000" w:themeColor="text1"/>
          <w:lang w:val="lv-LV"/>
        </w:rPr>
        <w:t xml:space="preserve">Vienlaikus ir izveidota </w:t>
      </w:r>
      <w:hyperlink r:id="rId60">
        <w:r w:rsidRPr="1A1BA582">
          <w:rPr>
            <w:rStyle w:val="Hyperlink"/>
            <w:lang w:val="lv-LV"/>
          </w:rPr>
          <w:t>datu bāze</w:t>
        </w:r>
      </w:hyperlink>
      <w:r w:rsidRPr="1A1BA582">
        <w:rPr>
          <w:color w:val="000000" w:themeColor="text1"/>
          <w:lang w:val="lv-LV"/>
        </w:rPr>
        <w:t xml:space="preserve"> par testēšanas rezultātiem par uzņēmumu finanšu stabilitāti un izmaksu pārvaldības elastību.</w:t>
      </w:r>
    </w:p>
    <w:p w14:paraId="4D65151E" w14:textId="77777777" w:rsidR="000F4721" w:rsidRPr="006F4D05" w:rsidRDefault="000F4721" w:rsidP="00930669">
      <w:pPr>
        <w:ind w:firstLine="720"/>
        <w:jc w:val="both"/>
        <w:rPr>
          <w:color w:val="000000" w:themeColor="text1"/>
          <w:lang w:val="lv-LV"/>
        </w:rPr>
      </w:pPr>
      <w:r w:rsidRPr="1D61BB83">
        <w:rPr>
          <w:color w:val="000000" w:themeColor="text1"/>
          <w:lang w:val="lv-LV"/>
        </w:rPr>
        <w:t xml:space="preserve">Sadarbībā ar Igaunijas parlamenta un Lietuvas valdības domnīcām, izstrādāts un publicēts </w:t>
      </w:r>
      <w:hyperlink r:id="rId61">
        <w:r w:rsidRPr="1D61BB83">
          <w:rPr>
            <w:rStyle w:val="Hyperlink"/>
            <w:lang w:val="lv-LV"/>
          </w:rPr>
          <w:t>ziņojums</w:t>
        </w:r>
      </w:hyperlink>
      <w:r w:rsidRPr="1D61BB83">
        <w:rPr>
          <w:color w:val="000000" w:themeColor="text1"/>
          <w:lang w:val="lv-LV"/>
        </w:rPr>
        <w:t xml:space="preserve"> Baltijas Asamblejai “</w:t>
      </w:r>
      <w:r w:rsidRPr="1D61BB83">
        <w:rPr>
          <w:i/>
          <w:iCs/>
          <w:color w:val="000000" w:themeColor="text1"/>
          <w:lang w:val="lv-LV"/>
        </w:rPr>
        <w:t>A comparative review of socio-economic implications of the coronavirus pandemic in the Baltic States</w:t>
      </w:r>
      <w:r w:rsidRPr="1D61BB83">
        <w:rPr>
          <w:color w:val="000000" w:themeColor="text1"/>
          <w:lang w:val="lv-LV"/>
        </w:rPr>
        <w:t xml:space="preserve">”, ietverot Baltijas valstu salīdzinošo analīzi Covid-19 krīzes apstākļos, makroekonomiskās izmaiņas Covid-19 krīzes ietekmē, rīcībpolitikas līdzīgos un atšķirīgos instrumentus un nākotnes scenārijus. Vienlaikus projekta ietvaros tiek izstrādāti ieteikumi FKTK, EM un FM par iespējām uzlabot banku sektora un aizdevuma pieejamību. </w:t>
      </w:r>
    </w:p>
    <w:p w14:paraId="39E7FE29" w14:textId="77777777" w:rsidR="000F4721" w:rsidRPr="006F4D05" w:rsidRDefault="000F4721" w:rsidP="00930669">
      <w:pPr>
        <w:ind w:firstLine="720"/>
        <w:jc w:val="both"/>
        <w:rPr>
          <w:color w:val="000000" w:themeColor="text1"/>
          <w:lang w:val="lv-LV"/>
        </w:rPr>
      </w:pPr>
      <w:r w:rsidRPr="1D61BB83">
        <w:rPr>
          <w:color w:val="000000" w:themeColor="text1"/>
          <w:lang w:val="lv-LV"/>
        </w:rPr>
        <w:t>Veicot novērtējumu par globālo pārtikas piegādes ķēžu perspektīvām veicināt pārtikas un uztura noturību krīzes un pēckrīzes apstākļos Latvijā, ir sagatavots ziņojums, kas ietver:</w:t>
      </w:r>
    </w:p>
    <w:p w14:paraId="140E31B4" w14:textId="0CF8424C" w:rsidR="000F4721" w:rsidRPr="005F56F0" w:rsidRDefault="000F4721" w:rsidP="00930669">
      <w:pPr>
        <w:ind w:firstLine="720"/>
        <w:jc w:val="both"/>
        <w:rPr>
          <w:color w:val="000000" w:themeColor="text1"/>
          <w:lang w:val="lv-LV"/>
        </w:rPr>
      </w:pPr>
      <w:r w:rsidRPr="00737342">
        <w:rPr>
          <w:color w:val="000000" w:themeColor="text1"/>
          <w:lang w:val="lv-LV"/>
        </w:rPr>
        <w:t xml:space="preserve">1. </w:t>
      </w:r>
      <w:r w:rsidRPr="1D61BB83">
        <w:rPr>
          <w:i/>
          <w:iCs/>
          <w:color w:val="000000" w:themeColor="text1"/>
          <w:lang w:val="lv-LV"/>
        </w:rPr>
        <w:t>Vietējo un globālo pārtikas piegādes ķēžu noturības novērtējums Covid-19 krīzes laikā un pēc tās</w:t>
      </w:r>
      <w:r w:rsidRPr="1D61BB83">
        <w:rPr>
          <w:color w:val="000000" w:themeColor="text1"/>
          <w:lang w:val="lv-LV"/>
        </w:rPr>
        <w:t xml:space="preserve">. Ir apkopota informācija par krīzes radīto ietekmi pārtikas sektorā pasaulē un Latvijā, bet galvenā uzmanība ir pievērsta padziļinātai situācijas izpētei septiņos galvenajos pārtikas ražošanas sektoros Latvijā. Sektoru analīze ietver galveno pārtikas izejvielu ražošanas un pārstrādes raksturojumu, kā arī uz katra sektora ekspertu vērtējumu balstītu risku identifikāciju, to novērtējumu un riska novēršanas pasākumu izstrādi, izmantojot riska vadības metodes. </w:t>
      </w:r>
      <w:r w:rsidR="0072040C">
        <w:rPr>
          <w:color w:val="000000" w:themeColor="text1"/>
          <w:lang w:val="lv-LV"/>
        </w:rPr>
        <w:t>A</w:t>
      </w:r>
      <w:r w:rsidRPr="1D61BB83">
        <w:rPr>
          <w:color w:val="000000" w:themeColor="text1"/>
          <w:lang w:val="lv-LV"/>
        </w:rPr>
        <w:t>pkopota arī informācija par situāciju mazumtirdzniecībā, viesnīcu, restorānu un sabiedriskās ēdināšanas (</w:t>
      </w:r>
      <w:r w:rsidRPr="1D61BB83">
        <w:rPr>
          <w:i/>
          <w:iCs/>
          <w:color w:val="000000" w:themeColor="text1"/>
          <w:lang w:val="lv-LV"/>
        </w:rPr>
        <w:t>HoReCa</w:t>
      </w:r>
      <w:r w:rsidRPr="1D61BB83">
        <w:rPr>
          <w:color w:val="000000" w:themeColor="text1"/>
          <w:lang w:val="lv-LV"/>
        </w:rPr>
        <w:t xml:space="preserve">) sektorā un par izaicinājumiem, ko rada krīzes izraisītās patērētāju paradumu izmaiņas. Pamatojoties uz apkopoto informāciju, ir izstrādāti četri krīzes seku </w:t>
      </w:r>
      <w:r w:rsidRPr="005F56F0">
        <w:rPr>
          <w:color w:val="000000" w:themeColor="text1"/>
          <w:lang w:val="lv-LV"/>
        </w:rPr>
        <w:t>pārvarēšanas scenāriji, kuros kā galvenie pārtikas ķēžu virzītājspēki krīzes un pēckrīzes laikā ir identificēti: tirgus pieprasījums un darbinieku pieejamība un pietiekamība visos pārtikas ķēdes posmos.</w:t>
      </w:r>
    </w:p>
    <w:p w14:paraId="7F9592D0" w14:textId="77777777" w:rsidR="000F4721" w:rsidRPr="005F56F0" w:rsidRDefault="000F4721" w:rsidP="00930669">
      <w:pPr>
        <w:ind w:firstLine="720"/>
        <w:jc w:val="both"/>
        <w:rPr>
          <w:color w:val="000000" w:themeColor="text1"/>
          <w:lang w:val="lv-LV"/>
        </w:rPr>
      </w:pPr>
      <w:r w:rsidRPr="005F56F0">
        <w:rPr>
          <w:color w:val="000000" w:themeColor="text1"/>
          <w:lang w:val="lv-LV"/>
        </w:rPr>
        <w:t>2</w:t>
      </w:r>
      <w:r w:rsidRPr="005F56F0">
        <w:rPr>
          <w:i/>
          <w:iCs/>
          <w:color w:val="000000" w:themeColor="text1"/>
          <w:lang w:val="lv-LV"/>
        </w:rPr>
        <w:t xml:space="preserve">. Latvijā audzētu augļu un dārzeņu sezonālās pieejamības izvērtējums ikdienas pilnvērtīga uztura un pārstrādes izejvielu nodrošinājumam. </w:t>
      </w:r>
      <w:r w:rsidRPr="005F56F0">
        <w:rPr>
          <w:color w:val="000000" w:themeColor="text1"/>
          <w:lang w:val="lv-LV"/>
        </w:rPr>
        <w:t>Būtisku ieguldījumu tautsaimniecības attīstībā nodrošina augļu, ogu un dārzeņu audzēšanas apjomu statistikas datu precizēšana, kas ir veikta, pamatojoties uz intervijām ar nozares ekspertiem, un ļauj labāk novērtēt daudzveidīgo dārzkopības kultūru produkcijas pieejamību. Nodaļā ir izvērtēts arī svaigo augļu un dārzeņu pieejamības periods, izstrādāta sezonas karte par Latvijā ražoto dārzkopības produktu potenciālu un audzēšanas sezonas pagarināšanas iespējām, identificēti galvenie riski, kas visbūtiskāk var ietekmēt augļu un dārzeņu pieejamību un piegādes ķēdes pandēmijas izraisītās krīzes apstākļos, ieteikti riska novēršanas pasākumi un inovatīvi risinājumi, kuri var palielināt sektora uzņēmumu noturību krīzes un pēckrīzes apstākļos.</w:t>
      </w:r>
    </w:p>
    <w:p w14:paraId="282E4042" w14:textId="77777777" w:rsidR="000F4721" w:rsidRPr="005F56F0" w:rsidRDefault="000F4721" w:rsidP="00930669">
      <w:pPr>
        <w:ind w:firstLine="720"/>
        <w:jc w:val="both"/>
        <w:rPr>
          <w:color w:val="000000" w:themeColor="text1"/>
          <w:lang w:val="lv-LV"/>
        </w:rPr>
      </w:pPr>
      <w:r w:rsidRPr="00737342">
        <w:rPr>
          <w:color w:val="000000" w:themeColor="text1"/>
          <w:lang w:val="lv-LV"/>
        </w:rPr>
        <w:t>3.</w:t>
      </w:r>
      <w:r w:rsidRPr="005F56F0">
        <w:rPr>
          <w:i/>
          <w:iCs/>
          <w:color w:val="000000" w:themeColor="text1"/>
          <w:lang w:val="lv-LV"/>
        </w:rPr>
        <w:t xml:space="preserve"> Četru nedēļu pārtikas groza modeļi siltu pusdienu pagatavošanai mājas apstākļos krīzes situācijā un pēckrīzes apstākļos ārpus skolas aktivitātēs. </w:t>
      </w:r>
      <w:r w:rsidRPr="005F56F0">
        <w:rPr>
          <w:color w:val="000000" w:themeColor="text1"/>
          <w:lang w:val="lv-LV"/>
        </w:rPr>
        <w:t xml:space="preserve">Izstrādājot ieteikumus pašvaldībām par pusdienu maltīšu uzturvērtību un skolēnu pārtikas patēriņa grozu modeli, projekta ietvaros analizēti ieteicamie produkti un veikta to uzturvielu kalkulācija. Projekta ietvaros ir izstrādāts pārtikas paku modelis siltu pusdienu sagatavošanai mājas apstākļos četrām nedēļām izglītības iestāžu 1. - 4. klases izglītojamiem krīzes situācijā un pēckrīzes apstākļos ārpus skolas aktivitātēs, lai nodrošinātu minimālo uzturvielu segumu, to uzņemot ar pusdienu maltīti, pamatojoties uz normatīvajos aktos noteiktām prasībām un cenu (1,42 EUR). </w:t>
      </w:r>
    </w:p>
    <w:p w14:paraId="1163DFD9" w14:textId="77777777" w:rsidR="000F4721" w:rsidRPr="006F4D05" w:rsidRDefault="000F4721" w:rsidP="00930669">
      <w:pPr>
        <w:ind w:firstLine="709"/>
        <w:jc w:val="both"/>
        <w:rPr>
          <w:color w:val="000000" w:themeColor="text1"/>
          <w:lang w:val="lv-LV"/>
        </w:rPr>
      </w:pPr>
      <w:r w:rsidRPr="00737342">
        <w:rPr>
          <w:color w:val="000000" w:themeColor="text1"/>
          <w:lang w:val="lv-LV"/>
        </w:rPr>
        <w:lastRenderedPageBreak/>
        <w:t>4</w:t>
      </w:r>
      <w:r w:rsidRPr="005F56F0">
        <w:rPr>
          <w:i/>
          <w:iCs/>
          <w:color w:val="000000" w:themeColor="text1"/>
          <w:lang w:val="lv-LV"/>
        </w:rPr>
        <w:t xml:space="preserve">. Sniegti risinājumi un ieteikumi lauksaimniecības izejvielu, pārtikas produktu un uztura sistēmu noturības stiprināšanai krīzes un pēckrīzes attīstības iespēju laikā, kā arī veicināta zināšanu nodošana ieinteresētajām personām - politikas veidotājiem, pašvaldībām, ražotājiem un patērētājiem. </w:t>
      </w:r>
      <w:r w:rsidRPr="005F56F0">
        <w:rPr>
          <w:color w:val="000000" w:themeColor="text1"/>
          <w:lang w:val="lv-LV"/>
        </w:rPr>
        <w:t>Pamatojoties uz pētījuma rezultātiem un izmantoto metodiku, ir sagatavota studiju kursa “Vietējo lauksaimniecības un pārtikas piegādes ķēžu pārstrukturēšana un noturības stiprināšana krīzes un pēckrīzes apstākļos programma izmantošanai LLU studiju programmās, LLU Mūžizglītības centra un SIA “Latvijas Lauku konsultāciju</w:t>
      </w:r>
      <w:r w:rsidRPr="1D61BB83">
        <w:rPr>
          <w:color w:val="000000" w:themeColor="text1"/>
          <w:lang w:val="lv-LV"/>
        </w:rPr>
        <w:t xml:space="preserve"> un izglītības centrs” organizētajās apmācībās. Sagatavoti ieteikumi izglītības un konsultatīvajām iestādēm par to, kā labāk nodot zināšanas, kas veicinātu galveno lauksaimniecības izejvielu ražošanas un pārtikas nozares ilgtspējīgu izaugsmi pēc krīzes.</w:t>
      </w:r>
      <w:r>
        <w:rPr>
          <w:color w:val="000000" w:themeColor="text1"/>
          <w:lang w:val="lv-LV"/>
        </w:rPr>
        <w:t xml:space="preserve"> </w:t>
      </w:r>
      <w:r w:rsidRPr="1A1BA582">
        <w:rPr>
          <w:color w:val="000000" w:themeColor="text1"/>
          <w:lang w:val="lv-LV"/>
        </w:rPr>
        <w:t xml:space="preserve">Projekta ietvaros tiek izstrādāta rokasgrāmata mājsaimniecībām – vadlīnijas piemājas dārza ierīkošanā un kopšanā, lai mazinātu Covid-19 negatīvo ietekmi uz iedzīvotājiem. </w:t>
      </w:r>
    </w:p>
    <w:p w14:paraId="3F8F4054" w14:textId="77777777" w:rsidR="000F4721" w:rsidRPr="006F4D05" w:rsidRDefault="000F4721" w:rsidP="00930669">
      <w:pPr>
        <w:ind w:firstLine="709"/>
        <w:jc w:val="both"/>
        <w:rPr>
          <w:color w:val="000000" w:themeColor="text1"/>
          <w:lang w:val="lv-LV"/>
        </w:rPr>
      </w:pPr>
      <w:r w:rsidRPr="1D61BB83">
        <w:rPr>
          <w:color w:val="000000" w:themeColor="text1"/>
          <w:lang w:val="lv-LV"/>
        </w:rPr>
        <w:t>Projekta reCOVery-LV</w:t>
      </w:r>
      <w:r w:rsidRPr="1D61BB83">
        <w:rPr>
          <w:i/>
          <w:iCs/>
          <w:color w:val="000000" w:themeColor="text1"/>
          <w:lang w:val="lv-LV"/>
        </w:rPr>
        <w:t xml:space="preserve"> </w:t>
      </w:r>
      <w:r w:rsidRPr="1D61BB83">
        <w:rPr>
          <w:color w:val="000000" w:themeColor="text1"/>
          <w:lang w:val="lv-LV"/>
        </w:rPr>
        <w:t xml:space="preserve">ietvaros veikts starptautisko politisko risku novērtējums un izstrādāti rīcībpolitikas priekšlikumi. Šī uzdevuma ietvaros ir identificēti četri iespējamie post-Covid-19 starptautiskās attīstības scenāriji. Tie iekļauj gan pirmspandēmijas situācijas jeb </w:t>
      </w:r>
      <w:r w:rsidRPr="1D61BB83">
        <w:rPr>
          <w:i/>
          <w:iCs/>
          <w:color w:val="000000" w:themeColor="text1"/>
          <w:lang w:val="lv-LV"/>
        </w:rPr>
        <w:t xml:space="preserve">status quo </w:t>
      </w:r>
      <w:r w:rsidRPr="1D61BB83">
        <w:rPr>
          <w:color w:val="000000" w:themeColor="text1"/>
          <w:lang w:val="lv-LV"/>
        </w:rPr>
        <w:t>turpināšanos, gan solidaritātes un daudzpusējas sadarbības pastiprināšanos, gan jauno suverēnismu un protekcionisma nostiprināšanos, gan konfliktējošu tendenču “sadzīvošanas” scenāriju, kurā integrācijas un protekcionisma procesi pastāvēs vienlaicīgi. Pētījumā šie scenāriji tiek testēti, detalizētāk aplūkojot īstermiņa un ilgtermiņa tendences un stratēģiskās izvēles galvenajās starptautiskās sistēmas dalībniecēs: ES, ASV, Ķīnas Tautas Republikā, kā arī Krievijas Federācijā</w:t>
      </w:r>
      <w:r>
        <w:rPr>
          <w:color w:val="000000" w:themeColor="text1"/>
          <w:lang w:val="lv-LV"/>
        </w:rPr>
        <w:t>,</w:t>
      </w:r>
      <w:r w:rsidRPr="1D61BB83">
        <w:rPr>
          <w:color w:val="000000" w:themeColor="text1"/>
          <w:lang w:val="lv-LV"/>
        </w:rPr>
        <w:t xml:space="preserve"> tiek analizētas tendences arī Baltkrievijā. </w:t>
      </w:r>
    </w:p>
    <w:p w14:paraId="75A3AEB4" w14:textId="4824B636" w:rsidR="000F4721" w:rsidRDefault="000F4721" w:rsidP="00930669">
      <w:pPr>
        <w:ind w:firstLine="709"/>
        <w:jc w:val="both"/>
        <w:rPr>
          <w:color w:val="000000" w:themeColor="text1"/>
          <w:lang w:val="lv-LV"/>
        </w:rPr>
      </w:pPr>
      <w:r w:rsidRPr="1D61BB83">
        <w:rPr>
          <w:color w:val="000000" w:themeColor="text1"/>
          <w:lang w:val="lv-LV"/>
        </w:rPr>
        <w:t xml:space="preserve">Projekta ietvaros </w:t>
      </w:r>
      <w:r w:rsidR="6B7AA279" w:rsidRPr="4473CC1E">
        <w:rPr>
          <w:color w:val="000000" w:themeColor="text1"/>
          <w:lang w:val="lv-LV"/>
        </w:rPr>
        <w:t>veikta</w:t>
      </w:r>
      <w:r w:rsidRPr="1D61BB83">
        <w:rPr>
          <w:color w:val="000000" w:themeColor="text1"/>
          <w:lang w:val="lv-LV"/>
        </w:rPr>
        <w:t xml:space="preserve"> anketēšana par Covid-19 ietekmi uz mūžizglītības īstenošanai piemērotākajiem rīkiem un inovatīviem dalībnieku iesaistes veidiem tajā, aptaujā piedalījās 1014 </w:t>
      </w:r>
      <w:r w:rsidRPr="4473CC1E">
        <w:rPr>
          <w:color w:val="000000" w:themeColor="text1"/>
          <w:lang w:val="lv-LV"/>
        </w:rPr>
        <w:t>respondent</w:t>
      </w:r>
      <w:r w:rsidR="6DB596A7" w:rsidRPr="4473CC1E">
        <w:rPr>
          <w:color w:val="000000" w:themeColor="text1"/>
          <w:lang w:val="lv-LV"/>
        </w:rPr>
        <w:t>i</w:t>
      </w:r>
      <w:r w:rsidRPr="1D61BB83">
        <w:rPr>
          <w:color w:val="000000" w:themeColor="text1"/>
          <w:lang w:val="lv-LV"/>
        </w:rPr>
        <w:t xml:space="preserve"> no visiem Latvijas novadiem (rezultātu publicēšana paredzēta līdz 2021.</w:t>
      </w:r>
      <w:r>
        <w:rPr>
          <w:color w:val="000000" w:themeColor="text1"/>
          <w:lang w:val="lv-LV"/>
        </w:rPr>
        <w:t xml:space="preserve"> </w:t>
      </w:r>
      <w:r w:rsidRPr="1D61BB83">
        <w:rPr>
          <w:color w:val="000000" w:themeColor="text1"/>
          <w:lang w:val="lv-LV"/>
        </w:rPr>
        <w:t xml:space="preserve">gada marta beigām). Vienlaikus ir </w:t>
      </w:r>
      <w:r w:rsidR="01A5AB56" w:rsidRPr="4473CC1E">
        <w:rPr>
          <w:color w:val="000000" w:themeColor="text1"/>
          <w:lang w:val="lv-LV"/>
        </w:rPr>
        <w:t>veikta</w:t>
      </w:r>
      <w:r w:rsidRPr="4473CC1E">
        <w:rPr>
          <w:color w:val="000000" w:themeColor="text1"/>
          <w:lang w:val="lv-LV"/>
        </w:rPr>
        <w:t xml:space="preserve"> anketēšana</w:t>
      </w:r>
      <w:r w:rsidRPr="1D61BB83">
        <w:rPr>
          <w:color w:val="000000" w:themeColor="text1"/>
          <w:lang w:val="lv-LV"/>
        </w:rPr>
        <w:t xml:space="preserve"> par Covid-19 ietekmi uz mūžizglītības īstenošanai piemērotākajiem rīkiem un inovatīviem dalībnieku iesaistes veidiem mūžizglītībā. Nosakot prasmes un kompetences, kas nepieciešamas darba pienākumu veikšanai digitālajā vidē, ir sagatavots ziņojums ar ieteicamo valsts iestāžu darbinieku digitālo prasmju sarakstu un aprakstu. Tāpat ir sagatavota analīze par mūžizglītībai piemērotākajiem digitālajiem rīkiem, veidiem un platformām.</w:t>
      </w:r>
    </w:p>
    <w:p w14:paraId="23722794" w14:textId="541FD3B3" w:rsidR="000F4721" w:rsidRDefault="000F4721" w:rsidP="00930669">
      <w:pPr>
        <w:ind w:firstLine="720"/>
        <w:jc w:val="both"/>
        <w:rPr>
          <w:rFonts w:eastAsia="Calibri"/>
          <w:lang w:val="lv-LV" w:eastAsia="lv-LV"/>
        </w:rPr>
      </w:pPr>
      <w:r>
        <w:rPr>
          <w:rFonts w:eastAsia="Calibri"/>
          <w:lang w:val="lv-LV" w:eastAsia="lv-LV"/>
        </w:rPr>
        <w:t>Projekta sasniegto zinātnisko rezultātu skaitliskie indikatori, salīdzinājumā ar projekta pieteikumā plānotajiem sasniedzamajiem rezultātiem, apkopoti Tabulā Nr. 1</w:t>
      </w:r>
      <w:r w:rsidR="006106CB">
        <w:rPr>
          <w:rFonts w:eastAsia="Calibri"/>
          <w:lang w:val="lv-LV" w:eastAsia="lv-LV"/>
        </w:rPr>
        <w:t>3</w:t>
      </w:r>
      <w:r>
        <w:rPr>
          <w:rFonts w:eastAsia="Calibri"/>
          <w:lang w:val="lv-LV" w:eastAsia="lv-LV"/>
        </w:rPr>
        <w:t xml:space="preserve">. </w:t>
      </w:r>
    </w:p>
    <w:p w14:paraId="6D6519BA" w14:textId="05772AF1" w:rsidR="000F4721" w:rsidRDefault="000F4721" w:rsidP="00D0295F">
      <w:pPr>
        <w:pStyle w:val="Caption"/>
        <w:keepNext/>
        <w:spacing w:after="0"/>
        <w:jc w:val="right"/>
        <w:rPr>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006106CB" w:rsidRPr="006866B7">
        <w:rPr>
          <w:noProof/>
          <w:lang w:val="lv-LV"/>
        </w:rPr>
        <w:t>13</w:t>
      </w:r>
      <w:r w:rsidR="00841074">
        <w:rPr>
          <w:noProof/>
        </w:rPr>
        <w:fldChar w:fldCharType="end"/>
      </w:r>
      <w:r w:rsidRPr="1A1BA582">
        <w:rPr>
          <w:lang w:val="lv-LV"/>
        </w:rPr>
        <w:t xml:space="preserve"> </w:t>
      </w:r>
    </w:p>
    <w:p w14:paraId="35F96406" w14:textId="784652D3" w:rsidR="000F4721" w:rsidRPr="0088593D" w:rsidRDefault="000F4721" w:rsidP="001322C3">
      <w:pPr>
        <w:pStyle w:val="Caption"/>
        <w:keepNext/>
        <w:spacing w:after="0"/>
        <w:jc w:val="right"/>
        <w:rPr>
          <w:lang w:val="lv-LV"/>
        </w:rPr>
      </w:pPr>
      <w:r w:rsidRPr="1A1BA582">
        <w:rPr>
          <w:b w:val="0"/>
          <w:lang w:val="lv-LV"/>
        </w:rPr>
        <w:t>Projekta 6.9. projekta (vadītāja I. Šteinbuka) zinātnisko rezultātu skaitliskie indikatori</w:t>
      </w:r>
    </w:p>
    <w:tbl>
      <w:tblPr>
        <w:tblStyle w:val="TableGrid"/>
        <w:tblW w:w="9702" w:type="dxa"/>
        <w:tblLayout w:type="fixed"/>
        <w:tblLook w:val="04A0" w:firstRow="1" w:lastRow="0" w:firstColumn="1" w:lastColumn="0" w:noHBand="0" w:noVBand="1"/>
      </w:tblPr>
      <w:tblGrid>
        <w:gridCol w:w="5353"/>
        <w:gridCol w:w="1559"/>
        <w:gridCol w:w="1560"/>
        <w:gridCol w:w="1230"/>
      </w:tblGrid>
      <w:tr w:rsidR="000F4721" w:rsidRPr="00CC4335" w14:paraId="66D36C76" w14:textId="77777777" w:rsidTr="00261A78">
        <w:tc>
          <w:tcPr>
            <w:tcW w:w="5353" w:type="dxa"/>
            <w:shd w:val="clear" w:color="auto" w:fill="F3EBF9"/>
          </w:tcPr>
          <w:p w14:paraId="3B7F0D0D" w14:textId="77777777" w:rsidR="000F4721" w:rsidRPr="00CC4335" w:rsidRDefault="000F4721" w:rsidP="00930669">
            <w:pPr>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14248185" w14:textId="77777777" w:rsidR="000F4721" w:rsidRPr="00CC4335" w:rsidRDefault="000F4721" w:rsidP="00930669">
            <w:pPr>
              <w:jc w:val="both"/>
              <w:rPr>
                <w:rFonts w:eastAsia="Calibri"/>
                <w:b/>
                <w:lang w:val="lv-LV" w:eastAsia="lv-LV"/>
              </w:rPr>
            </w:pPr>
            <w:r w:rsidRPr="00CC4335">
              <w:rPr>
                <w:rFonts w:eastAsia="Calibri"/>
                <w:b/>
                <w:lang w:val="lv-LV" w:eastAsia="lv-LV"/>
              </w:rPr>
              <w:t>Plānots</w:t>
            </w:r>
          </w:p>
        </w:tc>
        <w:tc>
          <w:tcPr>
            <w:tcW w:w="1560" w:type="dxa"/>
            <w:shd w:val="clear" w:color="auto" w:fill="F3EBF9"/>
          </w:tcPr>
          <w:p w14:paraId="57897DF8" w14:textId="77777777" w:rsidR="000F4721" w:rsidRPr="00CC4335" w:rsidRDefault="000F4721" w:rsidP="00930669">
            <w:pPr>
              <w:jc w:val="both"/>
              <w:rPr>
                <w:rFonts w:eastAsia="Calibri"/>
                <w:b/>
                <w:lang w:val="lv-LV" w:eastAsia="lv-LV"/>
              </w:rPr>
            </w:pPr>
            <w:r w:rsidRPr="00CC4335">
              <w:rPr>
                <w:rFonts w:eastAsia="Calibri"/>
                <w:b/>
                <w:lang w:val="lv-LV" w:eastAsia="lv-LV"/>
              </w:rPr>
              <w:t>Sasniegts</w:t>
            </w:r>
          </w:p>
        </w:tc>
        <w:tc>
          <w:tcPr>
            <w:tcW w:w="1230" w:type="dxa"/>
            <w:shd w:val="clear" w:color="auto" w:fill="F3EBF9"/>
          </w:tcPr>
          <w:p w14:paraId="50B264D7" w14:textId="77777777" w:rsidR="000F4721" w:rsidRPr="00CC4335" w:rsidRDefault="000F4721" w:rsidP="00930669">
            <w:pPr>
              <w:jc w:val="both"/>
              <w:rPr>
                <w:rFonts w:eastAsia="Calibri"/>
                <w:b/>
                <w:lang w:val="lv-LV" w:eastAsia="lv-LV"/>
              </w:rPr>
            </w:pPr>
            <w:r w:rsidRPr="00CC4335">
              <w:rPr>
                <w:rFonts w:eastAsia="Calibri"/>
                <w:b/>
                <w:lang w:val="lv-LV" w:eastAsia="lv-LV"/>
              </w:rPr>
              <w:t>Progresā</w:t>
            </w:r>
          </w:p>
        </w:tc>
      </w:tr>
      <w:tr w:rsidR="000F4721" w:rsidRPr="00CC4335" w14:paraId="252BCB0E" w14:textId="77777777" w:rsidTr="7FAA7312">
        <w:tc>
          <w:tcPr>
            <w:tcW w:w="5353" w:type="dxa"/>
            <w:shd w:val="clear" w:color="auto" w:fill="A6A6A6" w:themeFill="background1" w:themeFillShade="A6"/>
            <w:vAlign w:val="center"/>
          </w:tcPr>
          <w:p w14:paraId="57F4DB55" w14:textId="77777777" w:rsidR="000F4721" w:rsidRPr="000B3D03"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678F3E5E" w14:textId="77777777" w:rsidR="000F4721" w:rsidRDefault="000F4721" w:rsidP="00930669">
            <w:pPr>
              <w:jc w:val="center"/>
              <w:rPr>
                <w:rFonts w:eastAsia="Calibri"/>
                <w:lang w:val="lv-LV" w:eastAsia="lv-LV"/>
              </w:rPr>
            </w:pPr>
            <w:r>
              <w:rPr>
                <w:rFonts w:eastAsia="Calibri"/>
                <w:lang w:val="lv-LV" w:eastAsia="lv-LV"/>
              </w:rPr>
              <w:t>3</w:t>
            </w:r>
          </w:p>
        </w:tc>
        <w:tc>
          <w:tcPr>
            <w:tcW w:w="1560" w:type="dxa"/>
            <w:shd w:val="clear" w:color="auto" w:fill="F2F2F2" w:themeFill="background1" w:themeFillShade="F2"/>
            <w:vAlign w:val="center"/>
          </w:tcPr>
          <w:p w14:paraId="7D588AF7" w14:textId="77777777" w:rsidR="000F4721" w:rsidRDefault="000F4721" w:rsidP="00930669">
            <w:pPr>
              <w:jc w:val="center"/>
              <w:rPr>
                <w:rFonts w:eastAsia="Calibri"/>
                <w:lang w:val="lv-LV" w:eastAsia="lv-LV"/>
              </w:rPr>
            </w:pPr>
            <w:r>
              <w:rPr>
                <w:rFonts w:eastAsia="Calibri"/>
                <w:lang w:val="lv-LV" w:eastAsia="lv-LV"/>
              </w:rPr>
              <w:t>-</w:t>
            </w:r>
          </w:p>
        </w:tc>
        <w:tc>
          <w:tcPr>
            <w:tcW w:w="1230" w:type="dxa"/>
            <w:shd w:val="clear" w:color="auto" w:fill="F2F2F2" w:themeFill="background1" w:themeFillShade="F2"/>
            <w:vAlign w:val="center"/>
          </w:tcPr>
          <w:p w14:paraId="48D8185F" w14:textId="77777777" w:rsidR="000F4721" w:rsidRDefault="000F4721" w:rsidP="00930669">
            <w:pPr>
              <w:jc w:val="center"/>
              <w:rPr>
                <w:rFonts w:eastAsia="Calibri"/>
                <w:lang w:val="lv-LV" w:eastAsia="lv-LV"/>
              </w:rPr>
            </w:pPr>
            <w:r>
              <w:rPr>
                <w:rFonts w:eastAsia="Calibri"/>
                <w:lang w:val="lv-LV" w:eastAsia="lv-LV"/>
              </w:rPr>
              <w:t>4</w:t>
            </w:r>
          </w:p>
        </w:tc>
      </w:tr>
      <w:tr w:rsidR="000F4721" w:rsidRPr="00CC4335" w14:paraId="1C0C9672" w14:textId="77777777" w:rsidTr="7FAA7312">
        <w:tc>
          <w:tcPr>
            <w:tcW w:w="5353" w:type="dxa"/>
            <w:shd w:val="clear" w:color="auto" w:fill="A6A6A6" w:themeFill="background1" w:themeFillShade="A6"/>
            <w:vAlign w:val="center"/>
          </w:tcPr>
          <w:p w14:paraId="1C19AA0F" w14:textId="77777777" w:rsidR="000F4721" w:rsidRPr="00AD781A" w:rsidRDefault="000F4721" w:rsidP="00D0295F">
            <w:pPr>
              <w:rPr>
                <w:lang w:val="lv-LV"/>
              </w:rPr>
            </w:pPr>
            <w:r w:rsidRPr="1A1BA582">
              <w:rPr>
                <w:lang w:val="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1F9DD05A" w14:textId="77777777" w:rsidR="000F4721" w:rsidRDefault="000F4721" w:rsidP="00930669">
            <w:pPr>
              <w:jc w:val="center"/>
              <w:rPr>
                <w:rFonts w:eastAsia="Calibri"/>
                <w:lang w:val="lv-LV" w:eastAsia="lv-LV"/>
              </w:rPr>
            </w:pPr>
            <w:r>
              <w:rPr>
                <w:rFonts w:eastAsia="Calibri"/>
                <w:lang w:val="lv-LV" w:eastAsia="lv-LV"/>
              </w:rPr>
              <w:t>6</w:t>
            </w:r>
          </w:p>
        </w:tc>
        <w:tc>
          <w:tcPr>
            <w:tcW w:w="1560" w:type="dxa"/>
            <w:shd w:val="clear" w:color="auto" w:fill="F2F2F2" w:themeFill="background1" w:themeFillShade="F2"/>
            <w:vAlign w:val="center"/>
          </w:tcPr>
          <w:p w14:paraId="044ECA71" w14:textId="77777777" w:rsidR="000F4721" w:rsidRDefault="000F4721" w:rsidP="00930669">
            <w:pPr>
              <w:jc w:val="center"/>
              <w:rPr>
                <w:rFonts w:eastAsia="Calibri"/>
                <w:lang w:val="lv-LV" w:eastAsia="lv-LV"/>
              </w:rPr>
            </w:pPr>
            <w:r>
              <w:rPr>
                <w:rFonts w:eastAsia="Calibri"/>
                <w:lang w:val="lv-LV" w:eastAsia="lv-LV"/>
              </w:rPr>
              <w:t>1</w:t>
            </w:r>
          </w:p>
        </w:tc>
        <w:tc>
          <w:tcPr>
            <w:tcW w:w="1230" w:type="dxa"/>
            <w:shd w:val="clear" w:color="auto" w:fill="F2F2F2" w:themeFill="background1" w:themeFillShade="F2"/>
            <w:vAlign w:val="center"/>
          </w:tcPr>
          <w:p w14:paraId="5DB8F7F0" w14:textId="77777777" w:rsidR="000F4721" w:rsidRDefault="000F4721" w:rsidP="00930669">
            <w:pPr>
              <w:jc w:val="center"/>
              <w:rPr>
                <w:rFonts w:eastAsia="Calibri"/>
                <w:lang w:val="lv-LV" w:eastAsia="lv-LV"/>
              </w:rPr>
            </w:pPr>
            <w:r>
              <w:rPr>
                <w:rFonts w:eastAsia="Calibri"/>
                <w:lang w:val="lv-LV" w:eastAsia="lv-LV"/>
              </w:rPr>
              <w:t>11</w:t>
            </w:r>
          </w:p>
        </w:tc>
      </w:tr>
      <w:tr w:rsidR="000F4721" w:rsidRPr="00CC4335" w14:paraId="4F170F7B" w14:textId="77777777" w:rsidTr="7FAA7312">
        <w:tc>
          <w:tcPr>
            <w:tcW w:w="5353" w:type="dxa"/>
            <w:shd w:val="clear" w:color="auto" w:fill="A6A6A6" w:themeFill="background1" w:themeFillShade="A6"/>
            <w:vAlign w:val="center"/>
          </w:tcPr>
          <w:p w14:paraId="29F4483D" w14:textId="77777777" w:rsidR="000F4721" w:rsidRPr="000B3D03" w:rsidRDefault="000F4721" w:rsidP="00D0295F">
            <w:pPr>
              <w:rPr>
                <w:lang w:val="lv-LV"/>
              </w:rPr>
            </w:pPr>
            <w:r w:rsidRPr="1A1BA582">
              <w:rPr>
                <w:lang w:val="lv-LV"/>
              </w:rPr>
              <w:t>Ziņojumi par rīcībpolitikas ieteikumiem un rīcībpolitiku ietekmi</w:t>
            </w:r>
          </w:p>
        </w:tc>
        <w:tc>
          <w:tcPr>
            <w:tcW w:w="1559" w:type="dxa"/>
            <w:shd w:val="clear" w:color="auto" w:fill="F2F2F2" w:themeFill="background1" w:themeFillShade="F2"/>
            <w:vAlign w:val="center"/>
          </w:tcPr>
          <w:p w14:paraId="1B84282D" w14:textId="77777777" w:rsidR="000F4721" w:rsidRDefault="000F4721" w:rsidP="00930669">
            <w:pPr>
              <w:jc w:val="center"/>
              <w:rPr>
                <w:rFonts w:eastAsia="Calibri"/>
                <w:lang w:val="lv-LV" w:eastAsia="lv-LV"/>
              </w:rPr>
            </w:pPr>
            <w:r>
              <w:rPr>
                <w:rFonts w:eastAsia="Calibri"/>
                <w:lang w:val="lv-LV" w:eastAsia="lv-LV"/>
              </w:rPr>
              <w:t>5</w:t>
            </w:r>
          </w:p>
        </w:tc>
        <w:tc>
          <w:tcPr>
            <w:tcW w:w="1560" w:type="dxa"/>
            <w:shd w:val="clear" w:color="auto" w:fill="F2F2F2" w:themeFill="background1" w:themeFillShade="F2"/>
            <w:vAlign w:val="center"/>
          </w:tcPr>
          <w:p w14:paraId="3805FBEC" w14:textId="77777777" w:rsidR="000F4721" w:rsidRDefault="000F4721" w:rsidP="00930669">
            <w:pPr>
              <w:jc w:val="center"/>
              <w:rPr>
                <w:rFonts w:eastAsia="Calibri"/>
                <w:lang w:val="lv-LV" w:eastAsia="lv-LV"/>
              </w:rPr>
            </w:pPr>
            <w:r>
              <w:rPr>
                <w:rFonts w:eastAsia="Calibri"/>
                <w:lang w:val="lv-LV" w:eastAsia="lv-LV"/>
              </w:rPr>
              <w:t>2</w:t>
            </w:r>
          </w:p>
        </w:tc>
        <w:tc>
          <w:tcPr>
            <w:tcW w:w="1230" w:type="dxa"/>
            <w:shd w:val="clear" w:color="auto" w:fill="F2F2F2" w:themeFill="background1" w:themeFillShade="F2"/>
            <w:vAlign w:val="center"/>
          </w:tcPr>
          <w:p w14:paraId="589E61B4" w14:textId="77777777" w:rsidR="000F4721" w:rsidRDefault="000F4721" w:rsidP="00930669">
            <w:pPr>
              <w:jc w:val="center"/>
              <w:rPr>
                <w:rFonts w:eastAsia="Calibri"/>
                <w:lang w:val="lv-LV" w:eastAsia="lv-LV"/>
              </w:rPr>
            </w:pPr>
            <w:r>
              <w:rPr>
                <w:rFonts w:eastAsia="Calibri"/>
                <w:lang w:val="lv-LV" w:eastAsia="lv-LV"/>
              </w:rPr>
              <w:t>6</w:t>
            </w:r>
          </w:p>
        </w:tc>
      </w:tr>
      <w:tr w:rsidR="000F4721" w:rsidRPr="00CC4335" w14:paraId="34BCB290" w14:textId="77777777" w:rsidTr="7FAA7312">
        <w:trPr>
          <w:trHeight w:val="443"/>
        </w:trPr>
        <w:tc>
          <w:tcPr>
            <w:tcW w:w="5353" w:type="dxa"/>
            <w:shd w:val="clear" w:color="auto" w:fill="A6A6A6" w:themeFill="background1" w:themeFillShade="A6"/>
            <w:vAlign w:val="center"/>
          </w:tcPr>
          <w:p w14:paraId="42B9BA66" w14:textId="77777777" w:rsidR="000F4721" w:rsidRPr="00CC4335" w:rsidRDefault="000F4721" w:rsidP="00930669">
            <w:pPr>
              <w:rPr>
                <w:rFonts w:eastAsia="Calibri"/>
                <w:lang w:val="lv-LV" w:eastAsia="lv-LV"/>
              </w:rPr>
            </w:pPr>
            <w:r w:rsidRPr="1A1BA582">
              <w:rPr>
                <w:rFonts w:eastAsia="Calibri"/>
                <w:lang w:val="lv-LV" w:eastAsia="lv-LV"/>
              </w:rPr>
              <w:t xml:space="preserve">Sekmīgi nokārtots maģistra valsts (gala) pārbaudījums un noteiktā kārtībā aizstāvēts </w:t>
            </w:r>
            <w:r w:rsidRPr="1A1BA582">
              <w:rPr>
                <w:rFonts w:eastAsia="Calibri"/>
                <w:lang w:val="lv-LV" w:eastAsia="lv-LV"/>
              </w:rPr>
              <w:lastRenderedPageBreak/>
              <w:t>promocijas darbs, ievērojot programmas mērķi un uzdevumus</w:t>
            </w:r>
          </w:p>
        </w:tc>
        <w:tc>
          <w:tcPr>
            <w:tcW w:w="1559" w:type="dxa"/>
            <w:shd w:val="clear" w:color="auto" w:fill="F2F2F2" w:themeFill="background1" w:themeFillShade="F2"/>
            <w:vAlign w:val="center"/>
          </w:tcPr>
          <w:p w14:paraId="6A30B74A" w14:textId="77777777" w:rsidR="000F4721" w:rsidRPr="00CC4335" w:rsidRDefault="000F4721" w:rsidP="00930669">
            <w:pPr>
              <w:jc w:val="center"/>
              <w:rPr>
                <w:rFonts w:eastAsia="Calibri"/>
                <w:lang w:val="lv-LV" w:eastAsia="lv-LV"/>
              </w:rPr>
            </w:pPr>
            <w:r w:rsidRPr="1A1BA582">
              <w:rPr>
                <w:rFonts w:eastAsia="Calibri"/>
                <w:lang w:val="lv-LV" w:eastAsia="lv-LV"/>
              </w:rPr>
              <w:lastRenderedPageBreak/>
              <w:t>-</w:t>
            </w:r>
          </w:p>
        </w:tc>
        <w:tc>
          <w:tcPr>
            <w:tcW w:w="1560" w:type="dxa"/>
            <w:shd w:val="clear" w:color="auto" w:fill="F2F2F2" w:themeFill="background1" w:themeFillShade="F2"/>
            <w:vAlign w:val="center"/>
          </w:tcPr>
          <w:p w14:paraId="69F482B9" w14:textId="77777777" w:rsidR="000F4721" w:rsidRPr="00CC4335" w:rsidRDefault="000F4721" w:rsidP="00930669">
            <w:pPr>
              <w:jc w:val="center"/>
              <w:rPr>
                <w:rFonts w:eastAsia="Calibri"/>
                <w:lang w:val="lv-LV" w:eastAsia="lv-LV"/>
              </w:rPr>
            </w:pPr>
            <w:r>
              <w:rPr>
                <w:rFonts w:eastAsia="Calibri"/>
                <w:lang w:val="lv-LV" w:eastAsia="lv-LV"/>
              </w:rPr>
              <w:t>-</w:t>
            </w:r>
          </w:p>
        </w:tc>
        <w:tc>
          <w:tcPr>
            <w:tcW w:w="1230" w:type="dxa"/>
            <w:shd w:val="clear" w:color="auto" w:fill="F2F2F2" w:themeFill="background1" w:themeFillShade="F2"/>
            <w:vAlign w:val="center"/>
          </w:tcPr>
          <w:p w14:paraId="6447E22D" w14:textId="77777777" w:rsidR="000F4721" w:rsidRPr="00CC4335" w:rsidRDefault="000F4721" w:rsidP="00930669">
            <w:pPr>
              <w:jc w:val="center"/>
              <w:rPr>
                <w:rFonts w:eastAsia="Calibri"/>
                <w:lang w:val="lv-LV" w:eastAsia="lv-LV"/>
              </w:rPr>
            </w:pPr>
            <w:r>
              <w:rPr>
                <w:rFonts w:eastAsia="Calibri"/>
                <w:lang w:val="lv-LV" w:eastAsia="lv-LV"/>
              </w:rPr>
              <w:t>3</w:t>
            </w:r>
          </w:p>
        </w:tc>
      </w:tr>
      <w:tr w:rsidR="000F4721" w:rsidRPr="00CC4335" w14:paraId="798779F9" w14:textId="77777777" w:rsidTr="7FAA7312">
        <w:trPr>
          <w:trHeight w:val="443"/>
        </w:trPr>
        <w:tc>
          <w:tcPr>
            <w:tcW w:w="5353" w:type="dxa"/>
            <w:shd w:val="clear" w:color="auto" w:fill="A6A6A6" w:themeFill="background1" w:themeFillShade="A6"/>
            <w:vAlign w:val="center"/>
          </w:tcPr>
          <w:p w14:paraId="461B0C76" w14:textId="77777777" w:rsidR="000F4721" w:rsidRPr="00E65833" w:rsidRDefault="000F4721" w:rsidP="00D0295F">
            <w:pPr>
              <w:rPr>
                <w:color w:val="000000"/>
                <w:lang w:val="lv-LV"/>
              </w:rPr>
            </w:pPr>
            <w:r w:rsidRPr="1A1BA582">
              <w:rPr>
                <w:color w:val="000000" w:themeColor="text1"/>
                <w:lang w:val="lv-LV"/>
              </w:rPr>
              <w:t>Konferenču materiāli</w:t>
            </w:r>
          </w:p>
        </w:tc>
        <w:tc>
          <w:tcPr>
            <w:tcW w:w="1559" w:type="dxa"/>
            <w:shd w:val="clear" w:color="auto" w:fill="F2F2F2" w:themeFill="background1" w:themeFillShade="F2"/>
            <w:vAlign w:val="center"/>
          </w:tcPr>
          <w:p w14:paraId="16B9F604" w14:textId="77777777" w:rsidR="000F4721" w:rsidRDefault="000F4721" w:rsidP="00930669">
            <w:pPr>
              <w:jc w:val="center"/>
              <w:rPr>
                <w:rFonts w:eastAsia="Calibri"/>
                <w:lang w:val="lv-LV" w:eastAsia="lv-LV"/>
              </w:rPr>
            </w:pPr>
            <w:r>
              <w:rPr>
                <w:rFonts w:eastAsia="Calibri"/>
                <w:lang w:val="lv-LV" w:eastAsia="lv-LV"/>
              </w:rPr>
              <w:t>-</w:t>
            </w:r>
          </w:p>
        </w:tc>
        <w:tc>
          <w:tcPr>
            <w:tcW w:w="1560" w:type="dxa"/>
            <w:shd w:val="clear" w:color="auto" w:fill="F2F2F2" w:themeFill="background1" w:themeFillShade="F2"/>
            <w:vAlign w:val="center"/>
          </w:tcPr>
          <w:p w14:paraId="771FC78C" w14:textId="77777777" w:rsidR="000F4721" w:rsidRPr="00CC4335" w:rsidRDefault="000F4721" w:rsidP="00930669">
            <w:pPr>
              <w:jc w:val="center"/>
              <w:rPr>
                <w:rFonts w:eastAsia="Calibri"/>
                <w:lang w:val="lv-LV" w:eastAsia="lv-LV"/>
              </w:rPr>
            </w:pPr>
            <w:r>
              <w:rPr>
                <w:rFonts w:eastAsia="Calibri"/>
                <w:lang w:val="lv-LV" w:eastAsia="lv-LV"/>
              </w:rPr>
              <w:t>5</w:t>
            </w:r>
          </w:p>
        </w:tc>
        <w:tc>
          <w:tcPr>
            <w:tcW w:w="1230" w:type="dxa"/>
            <w:shd w:val="clear" w:color="auto" w:fill="F2F2F2" w:themeFill="background1" w:themeFillShade="F2"/>
            <w:vAlign w:val="center"/>
          </w:tcPr>
          <w:p w14:paraId="19374CBC" w14:textId="77777777" w:rsidR="000F4721" w:rsidRDefault="000F4721" w:rsidP="00930669">
            <w:pPr>
              <w:jc w:val="center"/>
              <w:rPr>
                <w:rFonts w:eastAsia="Calibri"/>
                <w:lang w:val="lv-LV" w:eastAsia="lv-LV"/>
              </w:rPr>
            </w:pPr>
            <w:r>
              <w:rPr>
                <w:rFonts w:eastAsia="Calibri"/>
                <w:lang w:val="lv-LV" w:eastAsia="lv-LV"/>
              </w:rPr>
              <w:t>10</w:t>
            </w:r>
          </w:p>
        </w:tc>
      </w:tr>
      <w:tr w:rsidR="000F4721" w:rsidRPr="00CC4335" w14:paraId="02454DF7" w14:textId="77777777" w:rsidTr="7FAA7312">
        <w:trPr>
          <w:trHeight w:val="443"/>
        </w:trPr>
        <w:tc>
          <w:tcPr>
            <w:tcW w:w="5353" w:type="dxa"/>
            <w:shd w:val="clear" w:color="auto" w:fill="A6A6A6" w:themeFill="background1" w:themeFillShade="A6"/>
            <w:vAlign w:val="center"/>
          </w:tcPr>
          <w:p w14:paraId="5D5F2FB4" w14:textId="77777777" w:rsidR="000F4721" w:rsidRPr="00215F0E" w:rsidRDefault="000F4721" w:rsidP="00D0295F">
            <w:pPr>
              <w:rPr>
                <w:color w:val="000000"/>
                <w:lang w:val="lv-LV"/>
              </w:rPr>
            </w:pPr>
            <w:r w:rsidRPr="1A1BA582">
              <w:rPr>
                <w:color w:val="000000" w:themeColor="text1"/>
                <w:lang w:val="lv-LV"/>
              </w:rPr>
              <w:t>Publikācijas zinātniskajos izdevumos, kas indeksēti datubāzē ERIH+</w:t>
            </w:r>
          </w:p>
        </w:tc>
        <w:tc>
          <w:tcPr>
            <w:tcW w:w="1559" w:type="dxa"/>
            <w:shd w:val="clear" w:color="auto" w:fill="F2F2F2" w:themeFill="background1" w:themeFillShade="F2"/>
            <w:vAlign w:val="center"/>
          </w:tcPr>
          <w:p w14:paraId="27B5FC1C" w14:textId="77777777" w:rsidR="000F4721" w:rsidRDefault="000F4721" w:rsidP="00930669">
            <w:pPr>
              <w:jc w:val="center"/>
              <w:rPr>
                <w:rFonts w:eastAsia="Calibri"/>
                <w:lang w:val="lv-LV" w:eastAsia="lv-LV"/>
              </w:rPr>
            </w:pPr>
            <w:r>
              <w:rPr>
                <w:rFonts w:eastAsia="Calibri"/>
                <w:lang w:val="lv-LV" w:eastAsia="lv-LV"/>
              </w:rPr>
              <w:t>-</w:t>
            </w:r>
          </w:p>
        </w:tc>
        <w:tc>
          <w:tcPr>
            <w:tcW w:w="1560" w:type="dxa"/>
            <w:shd w:val="clear" w:color="auto" w:fill="F2F2F2" w:themeFill="background1" w:themeFillShade="F2"/>
            <w:vAlign w:val="center"/>
          </w:tcPr>
          <w:p w14:paraId="0B959159" w14:textId="77777777" w:rsidR="000F4721" w:rsidRDefault="000F4721" w:rsidP="00930669">
            <w:pPr>
              <w:jc w:val="center"/>
              <w:rPr>
                <w:rFonts w:eastAsia="Calibri"/>
                <w:lang w:val="lv-LV" w:eastAsia="lv-LV"/>
              </w:rPr>
            </w:pPr>
            <w:r>
              <w:rPr>
                <w:rFonts w:eastAsia="Calibri"/>
                <w:lang w:val="lv-LV" w:eastAsia="lv-LV"/>
              </w:rPr>
              <w:t>-</w:t>
            </w:r>
          </w:p>
        </w:tc>
        <w:tc>
          <w:tcPr>
            <w:tcW w:w="1230" w:type="dxa"/>
            <w:shd w:val="clear" w:color="auto" w:fill="F2F2F2" w:themeFill="background1" w:themeFillShade="F2"/>
            <w:vAlign w:val="center"/>
          </w:tcPr>
          <w:p w14:paraId="03F5A847" w14:textId="77777777" w:rsidR="000F4721" w:rsidRDefault="000F4721" w:rsidP="00930669">
            <w:pPr>
              <w:jc w:val="center"/>
              <w:rPr>
                <w:rFonts w:eastAsia="Calibri"/>
                <w:lang w:val="lv-LV" w:eastAsia="lv-LV"/>
              </w:rPr>
            </w:pPr>
            <w:r>
              <w:rPr>
                <w:rFonts w:eastAsia="Calibri"/>
                <w:lang w:val="lv-LV" w:eastAsia="lv-LV"/>
              </w:rPr>
              <w:t>3</w:t>
            </w:r>
          </w:p>
        </w:tc>
      </w:tr>
      <w:tr w:rsidR="000F4721" w:rsidRPr="00CC4335" w14:paraId="199C70EF" w14:textId="77777777" w:rsidTr="7FAA7312">
        <w:trPr>
          <w:trHeight w:val="443"/>
        </w:trPr>
        <w:tc>
          <w:tcPr>
            <w:tcW w:w="5353" w:type="dxa"/>
            <w:shd w:val="clear" w:color="auto" w:fill="A6A6A6" w:themeFill="background1" w:themeFillShade="A6"/>
            <w:vAlign w:val="center"/>
          </w:tcPr>
          <w:p w14:paraId="37CCA99D" w14:textId="65DCEC34" w:rsidR="000F4721" w:rsidRPr="00737342" w:rsidRDefault="000F4721" w:rsidP="00D0295F">
            <w:pPr>
              <w:rPr>
                <w:color w:val="000000"/>
                <w:lang w:val="lv-LV"/>
              </w:rPr>
            </w:pPr>
            <w:r w:rsidRPr="1A1BA582">
              <w:rPr>
                <w:color w:val="000000" w:themeColor="text1"/>
                <w:lang w:val="lv-LV"/>
              </w:rPr>
              <w:t xml:space="preserve">Citas </w:t>
            </w:r>
            <w:r w:rsidR="6CE1F313" w:rsidRPr="34E7F041">
              <w:rPr>
                <w:color w:val="000000" w:themeColor="text1"/>
                <w:lang w:val="lv-LV"/>
              </w:rPr>
              <w:t>anonīmi</w:t>
            </w:r>
            <w:r w:rsidRPr="1A1BA582">
              <w:rPr>
                <w:color w:val="000000" w:themeColor="text1"/>
                <w:lang w:val="lv-LV"/>
              </w:rPr>
              <w:t xml:space="preserve"> recenzētas publikācijas starptautiskos zinātniskajos izdevumos (izņemot konferenču tēzes)</w:t>
            </w:r>
          </w:p>
        </w:tc>
        <w:tc>
          <w:tcPr>
            <w:tcW w:w="1559" w:type="dxa"/>
            <w:shd w:val="clear" w:color="auto" w:fill="F2F2F2" w:themeFill="background1" w:themeFillShade="F2"/>
            <w:vAlign w:val="center"/>
          </w:tcPr>
          <w:p w14:paraId="4193BE4F" w14:textId="77777777" w:rsidR="000F4721" w:rsidRDefault="000F4721" w:rsidP="00930669">
            <w:pPr>
              <w:jc w:val="center"/>
              <w:rPr>
                <w:rFonts w:eastAsia="Calibri"/>
                <w:lang w:val="lv-LV" w:eastAsia="lv-LV"/>
              </w:rPr>
            </w:pPr>
            <w:r>
              <w:rPr>
                <w:rFonts w:eastAsia="Calibri"/>
                <w:lang w:val="lv-LV" w:eastAsia="lv-LV"/>
              </w:rPr>
              <w:t>-</w:t>
            </w:r>
          </w:p>
        </w:tc>
        <w:tc>
          <w:tcPr>
            <w:tcW w:w="1560" w:type="dxa"/>
            <w:shd w:val="clear" w:color="auto" w:fill="F2F2F2" w:themeFill="background1" w:themeFillShade="F2"/>
            <w:vAlign w:val="center"/>
          </w:tcPr>
          <w:p w14:paraId="5BF8B81C" w14:textId="77777777" w:rsidR="000F4721" w:rsidRDefault="000F4721" w:rsidP="00930669">
            <w:pPr>
              <w:jc w:val="center"/>
              <w:rPr>
                <w:rFonts w:eastAsia="Calibri"/>
                <w:lang w:val="lv-LV" w:eastAsia="lv-LV"/>
              </w:rPr>
            </w:pPr>
            <w:r>
              <w:rPr>
                <w:rFonts w:eastAsia="Calibri"/>
                <w:lang w:val="lv-LV" w:eastAsia="lv-LV"/>
              </w:rPr>
              <w:t>-</w:t>
            </w:r>
          </w:p>
        </w:tc>
        <w:tc>
          <w:tcPr>
            <w:tcW w:w="1230" w:type="dxa"/>
            <w:shd w:val="clear" w:color="auto" w:fill="F2F2F2" w:themeFill="background1" w:themeFillShade="F2"/>
            <w:vAlign w:val="center"/>
          </w:tcPr>
          <w:p w14:paraId="6FBBFB16" w14:textId="77777777" w:rsidR="000F4721" w:rsidRDefault="000F4721" w:rsidP="00930669">
            <w:pPr>
              <w:jc w:val="center"/>
              <w:rPr>
                <w:rFonts w:eastAsia="Calibri"/>
                <w:lang w:val="lv-LV" w:eastAsia="lv-LV"/>
              </w:rPr>
            </w:pPr>
            <w:r>
              <w:rPr>
                <w:rFonts w:eastAsia="Calibri"/>
                <w:lang w:val="lv-LV" w:eastAsia="lv-LV"/>
              </w:rPr>
              <w:t>1</w:t>
            </w:r>
          </w:p>
        </w:tc>
      </w:tr>
      <w:tr w:rsidR="000F4721" w:rsidRPr="00CC4335" w14:paraId="3A369ADA" w14:textId="77777777" w:rsidTr="7FAA7312">
        <w:trPr>
          <w:trHeight w:val="443"/>
        </w:trPr>
        <w:tc>
          <w:tcPr>
            <w:tcW w:w="5353" w:type="dxa"/>
            <w:shd w:val="clear" w:color="auto" w:fill="A6A6A6" w:themeFill="background1" w:themeFillShade="A6"/>
            <w:vAlign w:val="center"/>
          </w:tcPr>
          <w:p w14:paraId="21A530B5" w14:textId="77777777" w:rsidR="000F4721" w:rsidRPr="00737342" w:rsidRDefault="000F4721" w:rsidP="00D0295F">
            <w:pPr>
              <w:rPr>
                <w:color w:val="000000"/>
                <w:lang w:val="lv-LV"/>
              </w:rPr>
            </w:pPr>
            <w:r w:rsidRPr="1A1BA582">
              <w:rPr>
                <w:color w:val="000000" w:themeColor="text1"/>
                <w:lang w:val="lv-LV"/>
              </w:rPr>
              <w:t>Anonīmi recenzētas monogrāfijas</w:t>
            </w:r>
          </w:p>
        </w:tc>
        <w:tc>
          <w:tcPr>
            <w:tcW w:w="1559" w:type="dxa"/>
            <w:shd w:val="clear" w:color="auto" w:fill="F2F2F2" w:themeFill="background1" w:themeFillShade="F2"/>
            <w:vAlign w:val="center"/>
          </w:tcPr>
          <w:p w14:paraId="594A45DA" w14:textId="77777777" w:rsidR="000F4721" w:rsidRDefault="000F4721" w:rsidP="00930669">
            <w:pPr>
              <w:jc w:val="center"/>
              <w:rPr>
                <w:rFonts w:eastAsia="Calibri"/>
                <w:lang w:val="lv-LV" w:eastAsia="lv-LV"/>
              </w:rPr>
            </w:pPr>
            <w:r>
              <w:rPr>
                <w:rFonts w:eastAsia="Calibri"/>
                <w:lang w:val="lv-LV" w:eastAsia="lv-LV"/>
              </w:rPr>
              <w:t>-</w:t>
            </w:r>
          </w:p>
        </w:tc>
        <w:tc>
          <w:tcPr>
            <w:tcW w:w="1560" w:type="dxa"/>
            <w:shd w:val="clear" w:color="auto" w:fill="F2F2F2" w:themeFill="background1" w:themeFillShade="F2"/>
            <w:vAlign w:val="center"/>
          </w:tcPr>
          <w:p w14:paraId="11669B95" w14:textId="77777777" w:rsidR="000F4721" w:rsidRDefault="000F4721" w:rsidP="00930669">
            <w:pPr>
              <w:jc w:val="center"/>
              <w:rPr>
                <w:rFonts w:eastAsia="Calibri"/>
                <w:lang w:val="lv-LV" w:eastAsia="lv-LV"/>
              </w:rPr>
            </w:pPr>
            <w:r>
              <w:rPr>
                <w:rFonts w:eastAsia="Calibri"/>
                <w:lang w:val="lv-LV" w:eastAsia="lv-LV"/>
              </w:rPr>
              <w:t>-</w:t>
            </w:r>
          </w:p>
        </w:tc>
        <w:tc>
          <w:tcPr>
            <w:tcW w:w="1230" w:type="dxa"/>
            <w:shd w:val="clear" w:color="auto" w:fill="F2F2F2" w:themeFill="background1" w:themeFillShade="F2"/>
            <w:vAlign w:val="center"/>
          </w:tcPr>
          <w:p w14:paraId="286B5F5F" w14:textId="77777777" w:rsidR="000F4721" w:rsidRDefault="000F4721" w:rsidP="00930669">
            <w:pPr>
              <w:jc w:val="center"/>
              <w:rPr>
                <w:rFonts w:eastAsia="Calibri"/>
                <w:lang w:val="lv-LV" w:eastAsia="lv-LV"/>
              </w:rPr>
            </w:pPr>
            <w:r>
              <w:rPr>
                <w:rFonts w:eastAsia="Calibri"/>
                <w:lang w:val="lv-LV" w:eastAsia="lv-LV"/>
              </w:rPr>
              <w:t>2</w:t>
            </w:r>
          </w:p>
        </w:tc>
      </w:tr>
    </w:tbl>
    <w:p w14:paraId="5BDF60C7" w14:textId="77777777" w:rsidR="000F4721" w:rsidRPr="006F4D05" w:rsidRDefault="000F4721" w:rsidP="00930669">
      <w:pPr>
        <w:jc w:val="both"/>
        <w:rPr>
          <w:color w:val="000000" w:themeColor="text1"/>
          <w:lang w:val="lv-LV"/>
        </w:rPr>
      </w:pPr>
    </w:p>
    <w:p w14:paraId="2390AC5A" w14:textId="76E49AA3" w:rsidR="000F4721" w:rsidRPr="00D57BEC" w:rsidRDefault="006106CB" w:rsidP="001322C3">
      <w:pPr>
        <w:pStyle w:val="Heading3"/>
        <w:spacing w:after="240" w:line="240" w:lineRule="auto"/>
        <w:rPr>
          <w:lang w:val="lv-LV"/>
        </w:rPr>
      </w:pPr>
      <w:bookmarkStart w:id="66" w:name="_Toc64897542"/>
      <w:bookmarkStart w:id="67" w:name="_Toc66440325"/>
      <w:bookmarkStart w:id="68" w:name="_Toc66446409"/>
      <w:r w:rsidRPr="1A1BA582">
        <w:rPr>
          <w:lang w:val="lv-LV"/>
        </w:rPr>
        <w:t>2</w:t>
      </w:r>
      <w:r w:rsidR="000F4721" w:rsidRPr="1A1BA582">
        <w:rPr>
          <w:lang w:val="lv-LV"/>
        </w:rPr>
        <w:t>.3.2. Programmas 6.10. projekta rezultāti (vadītāja A. Tīfentāle)</w:t>
      </w:r>
      <w:bookmarkEnd w:id="66"/>
      <w:bookmarkEnd w:id="67"/>
      <w:bookmarkEnd w:id="68"/>
    </w:p>
    <w:p w14:paraId="0030CE6B" w14:textId="118B944F" w:rsidR="000F4721" w:rsidRPr="005F56F0" w:rsidRDefault="000F4721" w:rsidP="00930669">
      <w:pPr>
        <w:ind w:firstLine="720"/>
        <w:jc w:val="both"/>
        <w:rPr>
          <w:color w:val="000000" w:themeColor="text1"/>
          <w:lang w:val="lv-LV"/>
        </w:rPr>
      </w:pPr>
      <w:r w:rsidRPr="4B7C4FF8">
        <w:rPr>
          <w:color w:val="000000" w:themeColor="text1"/>
          <w:lang w:val="lv-LV"/>
        </w:rPr>
        <w:t xml:space="preserve">Projektu 6.10. </w:t>
      </w:r>
      <w:r w:rsidRPr="4473CC1E">
        <w:rPr>
          <w:color w:val="000000" w:themeColor="text1"/>
          <w:lang w:val="lv-LV"/>
        </w:rPr>
        <w:t>īsteno</w:t>
      </w:r>
      <w:r w:rsidR="43EB3D3F" w:rsidRPr="4473CC1E">
        <w:rPr>
          <w:color w:val="000000" w:themeColor="text1"/>
          <w:lang w:val="lv-LV"/>
        </w:rPr>
        <w:t>ja</w:t>
      </w:r>
      <w:r w:rsidRPr="4B7C4FF8">
        <w:rPr>
          <w:color w:val="000000" w:themeColor="text1"/>
          <w:lang w:val="lv-LV"/>
        </w:rPr>
        <w:t xml:space="preserve"> RSU sadarbībā ar LU, ViA, EDI un RTA. Projektu vada RSU pētniece Alise Tīfentāle. Projekts atbilst MK rīkojuma Nr. 278 6.10. apakšpunktā noteiktajam tematiskajam uzdevumam. Projekts tika īstenots sociālo zinātņu nozarē, tai skaitā tādās kā, ekonomika un uzņēmējdarbība, socioloģija un sociālais darbs, plašsaziņas līdzekļi un komunikācija, izglītība, kā arī starpnozaru sociālā zinātne.</w:t>
      </w:r>
    </w:p>
    <w:p w14:paraId="6B6B8A8D" w14:textId="77777777" w:rsidR="000F4721" w:rsidRPr="00E8308A" w:rsidRDefault="000F4721" w:rsidP="00930669">
      <w:pPr>
        <w:ind w:firstLine="720"/>
        <w:jc w:val="both"/>
        <w:rPr>
          <w:color w:val="000000" w:themeColor="text1"/>
          <w:lang w:val="lv-LV"/>
        </w:rPr>
      </w:pPr>
      <w:r w:rsidRPr="4B7C4FF8">
        <w:rPr>
          <w:color w:val="000000" w:themeColor="text1"/>
          <w:lang w:val="lv-LV"/>
        </w:rPr>
        <w:t xml:space="preserve">Projekts novērtēja Covid-19 ietekmi 2020. gada pavasarī no sociālo zinātņu skatupunkta, pievēršoties valdības un sabiedrības gatavībai pārvarēt krīzi. Projekta gaitā atklātas daudzas pozitīvas prakses, kuras ieteicams attīstīt turpmāk, taču projekta rezultāti izgaismo arī vairāku problēmu sekas, piemēram, paaugstinātu slodzi un psiholoģisko spiedienu ģimenēs, uz sociālajiem darbiniekiem un pedagogiem, darba tiesību pārkāpumus privātajā sektorā (algu samazināšana, neizmaksāšana, u.c.), nepietiekamu pieeju valdības atbalsta mehānismiem, kā arī sabiedrības nogurumu no Covid-19 ziņām medijos. Pētījumos izmantotas metodoloģiskās pieejas no tādām zinātnes nozarēm kā komunikācijas un mediju studijas, psiholoģija, sociālā antropoloģija, pedagoģija, socioloģija, politoloģija, datorzinātnes un citas. </w:t>
      </w:r>
    </w:p>
    <w:p w14:paraId="17AF3F75" w14:textId="504DA515" w:rsidR="000F4721" w:rsidRPr="0088593D" w:rsidRDefault="000179BC" w:rsidP="00930669">
      <w:pPr>
        <w:keepNext/>
        <w:jc w:val="center"/>
        <w:rPr>
          <w:lang w:val="lv-LV"/>
        </w:rPr>
      </w:pPr>
      <w:r>
        <w:rPr>
          <w:noProof/>
          <w:lang w:val="lv-LV" w:eastAsia="lv-LV"/>
        </w:rPr>
        <w:lastRenderedPageBreak/>
        <w:drawing>
          <wp:inline distT="0" distB="0" distL="0" distR="0" wp14:anchorId="0F5D9D7E" wp14:editId="247687EB">
            <wp:extent cx="5972175" cy="615195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72175" cy="6151958"/>
                    </a:xfrm>
                    <a:prstGeom prst="rect">
                      <a:avLst/>
                    </a:prstGeom>
                    <a:noFill/>
                    <a:ln>
                      <a:noFill/>
                    </a:ln>
                  </pic:spPr>
                </pic:pic>
              </a:graphicData>
            </a:graphic>
          </wp:inline>
        </w:drawing>
      </w:r>
      <w:r w:rsidR="000F4721" w:rsidRPr="3B56FEF4">
        <w:rPr>
          <w:color w:val="2B579A"/>
        </w:rPr>
        <w:fldChar w:fldCharType="begin"/>
      </w:r>
      <w:r w:rsidR="000F4721" w:rsidRPr="006866B7">
        <w:rPr>
          <w:lang w:val="lv-LV"/>
        </w:rPr>
        <w:instrText xml:space="preserve"> SEQ Ilustrācija \* ARABIC </w:instrText>
      </w:r>
      <w:r w:rsidR="000F4721" w:rsidRPr="3B56FEF4">
        <w:rPr>
          <w:color w:val="2B579A"/>
        </w:rPr>
        <w:fldChar w:fldCharType="end"/>
      </w:r>
      <w:r w:rsidR="000F4721" w:rsidRPr="3B56FEF4">
        <w:rPr>
          <w:lang w:val="lv-LV"/>
        </w:rPr>
        <w:t xml:space="preserve"> </w:t>
      </w:r>
    </w:p>
    <w:p w14:paraId="39223383" w14:textId="54FFFC07" w:rsidR="000F4721" w:rsidRPr="00C250B8" w:rsidRDefault="000F4721" w:rsidP="00930669">
      <w:pPr>
        <w:pStyle w:val="Caption"/>
        <w:spacing w:after="0"/>
        <w:jc w:val="right"/>
        <w:rPr>
          <w:sz w:val="20"/>
          <w:szCs w:val="20"/>
          <w:lang w:val="lv-LV"/>
        </w:rPr>
      </w:pPr>
      <w:r w:rsidRPr="1A1BA582">
        <w:rPr>
          <w:sz w:val="20"/>
          <w:szCs w:val="20"/>
          <w:lang w:val="lv-LV"/>
        </w:rPr>
        <w:t>1</w:t>
      </w:r>
      <w:r w:rsidR="006106CB" w:rsidRPr="1A1BA582">
        <w:rPr>
          <w:sz w:val="20"/>
          <w:szCs w:val="20"/>
          <w:lang w:val="lv-LV"/>
        </w:rPr>
        <w:t>6</w:t>
      </w:r>
      <w:r w:rsidRPr="1A1BA582">
        <w:rPr>
          <w:sz w:val="20"/>
          <w:szCs w:val="20"/>
          <w:lang w:val="lv-LV"/>
        </w:rPr>
        <w:t>. attēls</w:t>
      </w:r>
    </w:p>
    <w:p w14:paraId="701EF16B" w14:textId="77777777" w:rsidR="000F4721" w:rsidRPr="00C250B8" w:rsidRDefault="000F4721" w:rsidP="00930669">
      <w:pPr>
        <w:pStyle w:val="Caption"/>
        <w:spacing w:after="0"/>
        <w:jc w:val="right"/>
        <w:rPr>
          <w:b w:val="0"/>
          <w:color w:val="000000" w:themeColor="text1"/>
          <w:sz w:val="20"/>
          <w:szCs w:val="20"/>
          <w:lang w:val="lv-LV"/>
        </w:rPr>
      </w:pPr>
      <w:r w:rsidRPr="1A1BA582">
        <w:rPr>
          <w:b w:val="0"/>
          <w:sz w:val="20"/>
          <w:szCs w:val="20"/>
          <w:lang w:val="lv-LV"/>
        </w:rPr>
        <w:t>Projekta 6.10. (vadītāja A. Tīfentāle) rezultāti</w:t>
      </w:r>
    </w:p>
    <w:p w14:paraId="41FF2174" w14:textId="77777777" w:rsidR="001322C3" w:rsidRDefault="001322C3" w:rsidP="00930669">
      <w:pPr>
        <w:ind w:firstLine="720"/>
        <w:jc w:val="both"/>
        <w:rPr>
          <w:color w:val="000000" w:themeColor="text1"/>
          <w:lang w:val="lv-LV"/>
        </w:rPr>
      </w:pPr>
    </w:p>
    <w:p w14:paraId="6E2084FD" w14:textId="2ABD7A07" w:rsidR="000F4721" w:rsidRPr="00F15924" w:rsidRDefault="000F4721" w:rsidP="00930669">
      <w:pPr>
        <w:ind w:firstLine="720"/>
        <w:jc w:val="both"/>
        <w:rPr>
          <w:color w:val="000000" w:themeColor="text1"/>
          <w:lang w:val="lv-LV"/>
        </w:rPr>
      </w:pPr>
      <w:r w:rsidRPr="4B7C4FF8">
        <w:rPr>
          <w:color w:val="000000" w:themeColor="text1"/>
          <w:lang w:val="lv-LV"/>
        </w:rPr>
        <w:t>Projekta ietvaros veiktās nacionālās reprezentatīvās iedzīvotāju aptaujas (N=1003) un uzņēmēju aptaujas (N=751) dati par Covid-19 informācijas uztveri (zināšanas, aizspriedumi par Covid-19, informācijas avotu uztvere, to uzticamības vērtējums) un sabiedrības uzvedības modeļiem (pašmotivācija ievērot ierobežojumus, noskaņojums saistībā ar Covid-19, ar to saistīto baiļu struktūra, Covid-19 apdraudējuma risks, ierobežojumu ievērošanu veicinošie pasākumi) liecina, ka, salīdzinot ar 2008.-2010.g. finanšu krīzi, daudz mazāk respondentu vērtēja Covid-19 krīzes ietekmi uz viņu dzīvi negatīvi. Kopumā Latvijas iedzīvotāji ir atbalstījuši valdības noteiktos ierobežojumus Covid-19 pandēmijas apkarošanai un bija gatavi tos ievērot: 70,2% respondentu piekrita tam, ka ar Covid</w:t>
      </w:r>
      <w:r w:rsidR="23383329" w:rsidRPr="4473CC1E">
        <w:rPr>
          <w:color w:val="000000" w:themeColor="text1"/>
          <w:lang w:val="lv-LV"/>
        </w:rPr>
        <w:t>-</w:t>
      </w:r>
      <w:r w:rsidRPr="4B7C4FF8">
        <w:rPr>
          <w:color w:val="000000" w:themeColor="text1"/>
          <w:lang w:val="lv-LV"/>
        </w:rPr>
        <w:t xml:space="preserve">19 saistītie ierobežojumi bija pareizi un nepieciešami vīrusa izplatības apturēšanai, un 66,5% nepiekrita tam, ka būtu gatavi tos ievērot tikai bailēs no soda. </w:t>
      </w:r>
    </w:p>
    <w:p w14:paraId="709AC622" w14:textId="77777777" w:rsidR="000F4721" w:rsidRPr="00F15924" w:rsidRDefault="000F4721" w:rsidP="00930669">
      <w:pPr>
        <w:ind w:firstLine="720"/>
        <w:jc w:val="both"/>
        <w:rPr>
          <w:color w:val="000000" w:themeColor="text1"/>
          <w:lang w:val="lv-LV"/>
        </w:rPr>
      </w:pPr>
      <w:r w:rsidRPr="750CDA2F">
        <w:rPr>
          <w:color w:val="000000" w:themeColor="text1"/>
          <w:lang w:val="lv-LV"/>
        </w:rPr>
        <w:lastRenderedPageBreak/>
        <w:t>2020. gada aprīlī vairāk kā divas trešdaļas Latvijas iedzīvotāju (70,6%) uzticējās Latvijas valdības iestāžu sniegtajai informācijai. Septembrī valdības iestādēm uzticējās vairs tikai puse (50,7%) respondentu, kamēr 44,8% respondentu tām neuzticējās. Pētījumā secināts, ka septembrī, salīdzinot ar aprīli, bija sarukusi uzticēšanās visiem informācijas avotiem, izņemot draugus, radiniekus un kolēģus. Daudziem no tiem - televīzijai, radio un drukātajai presei - uzticēšanās jau bija zemāka nekā 2019. gada rudenī. Savukārt kā uzticamākie informācijas avoti gan aprīlī, gan septembrī tika atzīti medicīnas darbinieki (tiem uzticējās attiecīgi 92,6% un 85,4% respondentu).</w:t>
      </w:r>
    </w:p>
    <w:p w14:paraId="7CAFF9AA" w14:textId="77777777" w:rsidR="000F4721" w:rsidRDefault="000F4721" w:rsidP="00930669">
      <w:pPr>
        <w:ind w:firstLine="720"/>
        <w:jc w:val="both"/>
        <w:rPr>
          <w:color w:val="000000" w:themeColor="text1"/>
          <w:lang w:val="lv-LV"/>
        </w:rPr>
      </w:pPr>
      <w:r w:rsidRPr="4B7C4FF8">
        <w:rPr>
          <w:color w:val="000000" w:themeColor="text1"/>
          <w:lang w:val="lv-LV"/>
        </w:rPr>
        <w:t>Uzticēšanās līmeņa kritums valdības iestādēm ir saistīts gan ar dezinformācijas izplatību, gan dažādu iedzīvotāju grupu attieksmi pret informācijas kanāliem un to sniegto informāciju, gan ziņu nogurumu. Ir skaidri vērojamas korelācijas starp veselības apdraudējuma risku uztveri, ziņu patēriņu un ierobežojumu ievērošanu: jo mazāk satraukti ir iedzīvotāji par savu vai tuvinieku veselību, jo mazāk tie pievērš uzmanību un seko ziņām, un ievēro ierobežojumus. Ja informācija nav pieejama vai tā netiek uztverta, noteiktām sabiedrības grupām izvairoties no ziņām par Covid-19, var pieaugt indivīdu skaits, kas nav gatavi veikt nepieciešamos piesardzības pasākumus. Šo grupu sauc par “infodēmiski neaizsargātajiem”, to raksturo neizticēšanās valdībai un medijiem, kā arī tādu alternatīvu informācijas avotu patēriņš, kas izplata dezinformāciju. Tādējādi prasme izvēlēties kvalitatīvu informāciju un to novērtēt, ietekmē ne vien saslimšanas risku vērtējumu un noskaņojumu saistībā ar Covid-19, bet dezinformācijas ietekmi un sabiedrības gatavību ievērot indivīdu un visas sabiedrības veselībai nozīmīgus nosacījumus.</w:t>
      </w:r>
    </w:p>
    <w:p w14:paraId="0609DD95" w14:textId="3D9F9587" w:rsidR="000F4721" w:rsidRDefault="000F4721" w:rsidP="00930669">
      <w:pPr>
        <w:ind w:firstLine="720"/>
        <w:jc w:val="both"/>
        <w:rPr>
          <w:color w:val="000000" w:themeColor="text1"/>
          <w:lang w:val="lv-LV"/>
        </w:rPr>
      </w:pPr>
      <w:r w:rsidRPr="4B7C4FF8">
        <w:rPr>
          <w:color w:val="000000" w:themeColor="text1"/>
          <w:lang w:val="lv-LV"/>
        </w:rPr>
        <w:t>Pētījumā par dezinformāciju zinātnieki secinājuši, ka dezinformācijas avotus biežāk atpazīst cilvēki vecumā no 25-34 gadiem, ar augstāko izglītību un augstiem ienākumiem. Tādējādi dezinformācijas novēršanā galvenā uzmanība jāpievērš izglītojošiem pasākumiem formālajā un neformālajā izglītībā, izglītojošam saturam profesionālos medijos un regulārai zināšanu uzkrāšanai un analīzei par dezinformāciju un tās ietekmi.</w:t>
      </w:r>
    </w:p>
    <w:p w14:paraId="4386431E" w14:textId="77777777" w:rsidR="000F4721" w:rsidRPr="00F15924" w:rsidRDefault="000F4721" w:rsidP="00930669">
      <w:pPr>
        <w:ind w:firstLine="720"/>
        <w:jc w:val="both"/>
        <w:rPr>
          <w:color w:val="000000" w:themeColor="text1"/>
          <w:lang w:val="lv-LV"/>
        </w:rPr>
      </w:pPr>
      <w:r w:rsidRPr="4B7C4FF8">
        <w:rPr>
          <w:color w:val="000000" w:themeColor="text1"/>
          <w:lang w:val="lv-LV"/>
        </w:rPr>
        <w:t xml:space="preserve">Attiecībā uz Covid-19 pandēmijas sociālo, ekonomisko un psiholoģisko ietekmi uz Latvijas sabiedrību pētījumā secināts, ka lielākas izmaiņas dzīvesveidā un ienākumu līmenī piedzīvoja nodarbinātie un ģimenes ar bērniem, īpaši sievietes. Pandēmijas laikā iedzīvotāju ieņēmumu samazinājums galvenokārt ir saistīts ar ienākumu samazinājumu no algotā darba, jo ir ievērojami sarūkusi nodarbinātība, samazinot darba slodzi, darbinieku skaitu, laižot darbiniekus bezalgas atvaļinājumā. Vecuma ziņā lielākais ieņēmumu kritums bija grupā 45-54 gadi. Savukārt ieņēmumu pieaugums vērojams vecuma grupā 25-44 gadi, kas skaidrojams ar šo strādājošo augstāku spēju pielāgoties attālinātajam darbam un lielākai slodzei. </w:t>
      </w:r>
    </w:p>
    <w:p w14:paraId="10C9B343" w14:textId="77777777" w:rsidR="000F4721" w:rsidRPr="00F15924" w:rsidRDefault="000F4721" w:rsidP="00930669">
      <w:pPr>
        <w:ind w:firstLine="720"/>
        <w:jc w:val="both"/>
        <w:rPr>
          <w:color w:val="000000" w:themeColor="text1"/>
          <w:lang w:val="lv-LV"/>
        </w:rPr>
      </w:pPr>
      <w:r w:rsidRPr="0B1951E1">
        <w:rPr>
          <w:color w:val="000000" w:themeColor="text1"/>
          <w:lang w:val="lv-LV"/>
        </w:rPr>
        <w:t>Valdības izdevumu struktūrā dominē ieguldījums vērtspapīros un komersantu pašu kapitālā. Veselībai un iedzīvotāju atbalstam ir piešķirts trīsreiz mazāk resursu, šādu izdevumu struktūru nevar vērtēt kā optimālu un iedzīvotājiem atbalstošu. Valdības piešķirtos pabalstus saņēmušie atzīst, ka tiem bijusi liela un diezgan liela nozīme krīzes situācijā, savukārt pabalstu piešķiršanas taisnīgumu respondenti vērtējuši pretrunīgi. Valsts pārvalde nepiedāvā konsekventu, krīzes situācijai atbilstošu nodarbinātības un ienākumu valdības politiku, atbalsta politikas veidošana nav sistēmiska. Bieži tiek mainīti atbalsta veidi un to piešķiršanas nosacījumi, nav saprotams, pēc kādiem kritērijiem ir izvēlēti finansiālā atbalsta griesti un kādi principi veido atbalstu sistēmas pamatu.</w:t>
      </w:r>
    </w:p>
    <w:p w14:paraId="24EED141" w14:textId="77777777" w:rsidR="000F4721" w:rsidRPr="00F15924" w:rsidRDefault="000F4721" w:rsidP="00930669">
      <w:pPr>
        <w:ind w:firstLine="720"/>
        <w:jc w:val="both"/>
        <w:rPr>
          <w:color w:val="000000" w:themeColor="text1"/>
          <w:lang w:val="lv-LV"/>
        </w:rPr>
      </w:pPr>
      <w:r w:rsidRPr="4B7C4FF8">
        <w:rPr>
          <w:color w:val="000000" w:themeColor="text1"/>
          <w:lang w:val="lv-LV"/>
        </w:rPr>
        <w:t xml:space="preserve">Pētījumā iegūtie dati liecina, ka Latvijā Covid-19 pandēmijas izraisītā ārkārtējā situācija vairāk skārusi nodarbinātos, tāpēc turpmāk uzmanība būtu jāpievērš tam, lai darba devēji sniegtu saviem nodarbinātajiem lielāku atbalstu – gan attālināta darba organizēšanā (piemēram, attiecībā uz ergonomiskas darba vietas iekārtošanu, izdevumu kompensēšanu), gan psihoemocionālā atbalsta sniegšanā, gan apmācību organizēšanā un atbalstu karjeras attīstībā. Pētījuma rezultāti norāda arī uz nepietiekamu darba devēju, darba aizsardzības speciālistu un nodarbināto izpratni par bioloģiskajiem riska faktoriem, to iespējamo ietekmi uz veselību un darba vidē veicamajiem </w:t>
      </w:r>
      <w:r w:rsidRPr="4B7C4FF8">
        <w:rPr>
          <w:color w:val="000000" w:themeColor="text1"/>
          <w:lang w:val="lv-LV"/>
        </w:rPr>
        <w:lastRenderedPageBreak/>
        <w:t xml:space="preserve">tehniski organizatoriskajiem pasākumiem. Pētījuma laikā tika identificēti vairāki labās prakses piemēri, kas apkopotā veidā publicēti mājaslapā </w:t>
      </w:r>
      <w:hyperlink r:id="rId63">
        <w:r w:rsidRPr="4B7C4FF8">
          <w:rPr>
            <w:rStyle w:val="Hyperlink"/>
            <w:lang w:val="lv-LV"/>
          </w:rPr>
          <w:t>www.stradavesels.lv</w:t>
        </w:r>
      </w:hyperlink>
      <w:r w:rsidRPr="4B7C4FF8">
        <w:rPr>
          <w:color w:val="000000" w:themeColor="text1"/>
          <w:lang w:val="lv-LV"/>
        </w:rPr>
        <w:t>.</w:t>
      </w:r>
    </w:p>
    <w:p w14:paraId="78DE8220" w14:textId="77777777" w:rsidR="000F4721" w:rsidRPr="00F15924" w:rsidRDefault="000F4721" w:rsidP="00930669">
      <w:pPr>
        <w:ind w:firstLine="720"/>
        <w:jc w:val="both"/>
        <w:rPr>
          <w:color w:val="000000" w:themeColor="text1"/>
          <w:lang w:val="lv-LV"/>
        </w:rPr>
      </w:pPr>
      <w:r w:rsidRPr="4B7C4FF8">
        <w:rPr>
          <w:color w:val="000000" w:themeColor="text1"/>
          <w:lang w:val="lv-LV"/>
        </w:rPr>
        <w:t>Pētot Covid-19 izraisītās krīzes emocionālo un psiholoģisko ietekmi uz ģimenēm, zinātnieki secinājuši, ka galvenie stresa faktori vecākiem ir bijuši saistīti ar skolu, bērnu attālināto mācīšanos un nepieciešamību viņiem palīdzēt. Otra lielākā stesoru grupa saistīta ar pašu fizisko un sociālo distancēšanos, savukārt trešā grupa saistās ar darbu un finansiālām raizēm. Savukārt vardarbības izplatības pētījums apliecināja, ka jaunāki iedzīvotāji ir vairāk pakļauto vardarbībai partnerattiecībās, tāpat arī paši biežāk izturas vardarbīgi. Tātad preventīvi jāveido specifisks atbalsta pasākumu kopums, lai aizsniegtu šo auditoriju un uzrunātu tās vajadzības.</w:t>
      </w:r>
    </w:p>
    <w:p w14:paraId="0B330BD3" w14:textId="4209633C" w:rsidR="000F4721" w:rsidRPr="00F15924" w:rsidRDefault="000F4721" w:rsidP="00930669">
      <w:pPr>
        <w:ind w:firstLine="720"/>
        <w:jc w:val="both"/>
        <w:rPr>
          <w:color w:val="000000" w:themeColor="text1"/>
          <w:lang w:val="lv-LV"/>
        </w:rPr>
      </w:pPr>
      <w:r w:rsidRPr="750CDA2F">
        <w:rPr>
          <w:color w:val="000000" w:themeColor="text1"/>
          <w:lang w:val="lv-LV"/>
        </w:rPr>
        <w:t xml:space="preserve">Projekta ietvaros tika sagatavotas un iesniegtas nozaru ministriju izvērtēšanai rekomendācijas dažādu mācību platformu funkcionalitātes izvērtējumam mācību procesa nodrošināšanai (līdz šim apstiprinātie rezultāti apskatāmi </w:t>
      </w:r>
      <w:hyperlink r:id="rId64" w:history="1">
        <w:r w:rsidRPr="003074B4">
          <w:rPr>
            <w:rStyle w:val="Hyperlink"/>
            <w:lang w:val="lv-LV"/>
          </w:rPr>
          <w:t>LZP mājaslapā</w:t>
        </w:r>
      </w:hyperlink>
      <w:r w:rsidR="003074B4">
        <w:rPr>
          <w:lang w:val="lv-LV"/>
        </w:rPr>
        <w:t>, kā arī informatīvā ziņojuma 3.5.2. apakšnodaļā “</w:t>
      </w:r>
      <w:hyperlink w:anchor="_2.5.2._Programmas_ietekme" w:history="1">
        <w:r w:rsidR="003824EE" w:rsidRPr="003824EE">
          <w:rPr>
            <w:rStyle w:val="Hyperlink"/>
            <w:lang w:val="lv-LV"/>
          </w:rPr>
          <w:t>Programmas ietekme uz attiecīgo nozare rīcībpolitikas plānošanu</w:t>
        </w:r>
      </w:hyperlink>
      <w:r w:rsidR="003074B4">
        <w:rPr>
          <w:lang w:val="lv-LV"/>
        </w:rPr>
        <w:t>”</w:t>
      </w:r>
      <w:r w:rsidR="003824EE">
        <w:rPr>
          <w:lang w:val="lv-LV"/>
        </w:rPr>
        <w:t xml:space="preserve"> ir saites uz pašreiz pieejamajiem </w:t>
      </w:r>
      <w:r w:rsidR="00BD40E9">
        <w:rPr>
          <w:lang w:val="lv-LV"/>
        </w:rPr>
        <w:t>ziņojumiem</w:t>
      </w:r>
      <w:r w:rsidRPr="003074B4">
        <w:rPr>
          <w:rStyle w:val="Hyperlink"/>
          <w:color w:val="auto"/>
          <w:u w:val="none"/>
          <w:lang w:val="lv-LV"/>
        </w:rPr>
        <w:t>)</w:t>
      </w:r>
      <w:r w:rsidRPr="1A1BA582">
        <w:rPr>
          <w:color w:val="000000" w:themeColor="text1"/>
          <w:lang w:val="lv-LV"/>
        </w:rPr>
        <w:t>.</w:t>
      </w:r>
      <w:r w:rsidRPr="750CDA2F">
        <w:rPr>
          <w:color w:val="000000" w:themeColor="text1"/>
          <w:lang w:val="lv-LV"/>
        </w:rPr>
        <w:t xml:space="preserve"> Tika analizēta digitālo mācību materiālu un rīku piemērotība dažādos vecuma posmos, sagatavotas definīcijas – terminu skaidrojumi, kā arī formulēta kombinētā mācīšanās dažādos izglītības posmos pandēmijas un pēcpandēmijas apstākļos. Papildus tika izpētīti esošie tehnoloģiskie risinājumi (ieskaitot mākslīgo intelektu un paplašinātās realitātes tehnoloģijas) visu augstākās izglītības posmu digitālai transformācijai, ieskaitot attālinātās mācības, digitālā mācību materiāla dizaina izstrādi, mācīšanās teorētiskos un praktiskos aspektus tiešsaistes vidē un vērtēšanas kritēriju izstrādi. Rezultāti izmantoti, lai izstrādātu vadlīnijas attālināto kursu noformēšanai un novērtēšanai augstākajā izglītībā. Vienlaikus tika sagatavoti ieteikumi Skola 2030 izstrādāto vadlīniju pilnveidei attālināto kursu noformēšanai un novērtēšanai izglītībā. Tika novērtētas akadēmiskā personāla digitālās kompetences un izstrādāti priekšlikumi akadēmiskā personāla digitālo kompetenču uzlabošanai, lai īstenotu kvalitatīvu studiju procesu. Tāpat tika sagatavoti konceptualizēti priekšlikumi un ziņojums par izglītības digitālo transformāciju saistībā ar digitalizāciju un e-risinājumu izmantošanu studiju procesā, lai tos varētu pielietot izglītības plānotāji visos izglītības (pirmsskolas, vispārējās izglītības, augstākās izglītības) līmeņos, elastīga un skolēn/studentcentrēta izglītības procesa nodrošināšanai un īstenošanai. Attālinātās mācības bija būtisks stresa avots daudziem vecākiem. Ņemot vērā, ka skolā strādājošie skolotāji nav tikuši sagatavoti attālinātajam mācību darbam, valstij ir aktīvi jāuzņemas rūpes par skolotāju sagatavošanu un attālinātajam mācību procesam atvēlētajiem resursiem. Ņemot vērā, ka ir jau pieejami pētījumi par faktoriem, kas prognozē efektīvu skolotāju darbu attālinātā formātā, nepieciešams sniegt atbalstu skolotājiem, lai attālinātās mācības īstenotu kvalitatīvi un tādā veidā, kas nepalielina stresu ģimenei. </w:t>
      </w:r>
    </w:p>
    <w:p w14:paraId="40595D6B" w14:textId="77777777" w:rsidR="000F4721" w:rsidRPr="00F15924" w:rsidRDefault="000F4721" w:rsidP="00930669">
      <w:pPr>
        <w:ind w:firstLine="720"/>
        <w:jc w:val="both"/>
        <w:rPr>
          <w:color w:val="000000" w:themeColor="text1"/>
          <w:lang w:val="lv-LV"/>
        </w:rPr>
      </w:pPr>
      <w:r w:rsidRPr="4B7C4FF8">
        <w:rPr>
          <w:color w:val="000000" w:themeColor="text1"/>
          <w:lang w:val="lv-LV"/>
        </w:rPr>
        <w:t>Pētījuma ietvaros veikta anketēšana vecākiem “Vecāku viedoklis – Covid attālinātās mācības” (N=737 vecāki) un pedagogiem (N=559 pedagogi). Pētnieki rekomendē izveidot kopīgu mācību platformu pirmsskolai un skolai, kur būtu apkopota informācija gan par valsts piedāvātajiem digitālajiem mācību līdzekļiem, gan arī atrodamas saites uz privātu uzņēmēju veidotajiem risinājumiem, mazinot sadrumstalotību. Ir liela nepieciešamība izstrādāt digitālo mācību un metodiskos līdzekļus, kuriem ir augsta līmeņa iesaistošā interaktivitāte, lai sekmētu skolēnu pašvadītu mācīšanos. Pētot valdības komunikāciju, zinātnieki secināja, ka efektīvas valdības un institūciju komunikācijas priekšnoteikums gan krīzēs, gan ikdienas apstākļos ir pieeja komunikācijai kā vadības funkcijai tādā nozīmē, ka komunikācija sākas ar pieņemtajiem lēmumiem, nevis vēstījumu formulēšanu. Pandēmijas pirmajā vilnī īstenoto valdības un institūciju komunikāciju var vērtēt kā savu mērķi sasniegušu, jo sabiedrība informāciju vērtēja kā pietiekamu, saprotamu un mudinošu ievērot piesardzības pasākumus. Pandēmijas otrajā vilnī situācijai sarežģoties, līdzšinējā pieeja vairs nebija efektīva un komunikācijas mērķi vairs netika sasniegti, ko apliecina gan sabiedrības noskaņojums, gan arī straujais inficēto un mirušo skaita pieaugums.</w:t>
      </w:r>
    </w:p>
    <w:p w14:paraId="3F619B73" w14:textId="77777777" w:rsidR="000F4721" w:rsidRPr="00F15924" w:rsidRDefault="000F4721" w:rsidP="00930669">
      <w:pPr>
        <w:ind w:firstLine="720"/>
        <w:jc w:val="both"/>
        <w:rPr>
          <w:color w:val="000000" w:themeColor="text1"/>
          <w:lang w:val="lv-LV"/>
        </w:rPr>
      </w:pPr>
      <w:r w:rsidRPr="4B7C4FF8">
        <w:rPr>
          <w:color w:val="000000" w:themeColor="text1"/>
          <w:lang w:val="lv-LV"/>
        </w:rPr>
        <w:lastRenderedPageBreak/>
        <w:t xml:space="preserve">Pētījums parādīja, ka Latvijas sabiedrība ir gatava pašorganizēties un sniegt atbalstu krīzes laikā ievainojamākajām sabiedrības grupām. Taču skaidru atbalsta un koordinācijas mehānismu trūkums ir tas, kas kavējis šādām kustībām nostabilizēties. Projekta ietvaros īpaši tika pētīta pilsoniskā kustība </w:t>
      </w:r>
      <w:r w:rsidRPr="4B7C4FF8">
        <w:rPr>
          <w:color w:val="5B9BD5" w:themeColor="accent1"/>
          <w:lang w:val="lv-LV"/>
        </w:rPr>
        <w:t>#paliecmājās</w:t>
      </w:r>
      <w:r w:rsidRPr="4B7C4FF8">
        <w:rPr>
          <w:color w:val="000000" w:themeColor="text1"/>
          <w:lang w:val="lv-LV"/>
        </w:rPr>
        <w:t xml:space="preserve">. Visbiežāk </w:t>
      </w:r>
      <w:r w:rsidRPr="4B7C4FF8">
        <w:rPr>
          <w:color w:val="5B9BD5" w:themeColor="accent1"/>
          <w:lang w:val="lv-LV"/>
        </w:rPr>
        <w:t>#paliecmājās</w:t>
      </w:r>
      <w:r w:rsidRPr="4B7C4FF8">
        <w:rPr>
          <w:color w:val="000000" w:themeColor="text1"/>
          <w:lang w:val="lv-LV"/>
        </w:rPr>
        <w:t xml:space="preserve"> kustībā iesaistījās brīvprātīgie, kuri pārstāv šādas grupas: jaunieši, sievietes, aktīvi un sociāli atbildīgi cilvēki, un cilvēki, kuri krīzes sākumā zaudēja darbu. Savukārt </w:t>
      </w:r>
      <w:r w:rsidRPr="4B7C4FF8">
        <w:rPr>
          <w:color w:val="5B9BD5" w:themeColor="accent1"/>
          <w:lang w:val="lv-LV"/>
        </w:rPr>
        <w:t>#paliecmājās</w:t>
      </w:r>
      <w:r w:rsidRPr="4B7C4FF8">
        <w:rPr>
          <w:color w:val="000000" w:themeColor="text1"/>
          <w:lang w:val="lv-LV"/>
        </w:rPr>
        <w:t xml:space="preserve"> brīvprātīgo palīdzību visbiežāk saņēma šādas grupas: vientuļie vecāki, seniori, un cilvēki ar veselības problēmām. Būtisks pētījuma secinājums, kam nepieciešama papildu izpēte, saistīts ar cilvēku nevēlēšanos lūgt brīvprātīgo palīdzību pat tādos gadījumos, kad tas bija vajadzīgs. Palīdzības lūgšana tiek asociēta ar sociālo stigmu. Līdz ar to daudzos gadījumos, iespējams, palīdzība ne pavasarī, ne arī otrā pandēmijas viļņa laikā nav nonākusi pie tiem, kuriem tā patiešām nepieciešama.</w:t>
      </w:r>
    </w:p>
    <w:p w14:paraId="1E9572DB" w14:textId="77777777" w:rsidR="000F4721" w:rsidRPr="00F15924" w:rsidRDefault="000F4721" w:rsidP="00930669">
      <w:pPr>
        <w:ind w:firstLine="720"/>
        <w:jc w:val="both"/>
        <w:rPr>
          <w:color w:val="000000" w:themeColor="text1"/>
          <w:lang w:val="lv-LV"/>
        </w:rPr>
      </w:pPr>
      <w:r w:rsidRPr="4B7C4FF8">
        <w:rPr>
          <w:color w:val="000000" w:themeColor="text1"/>
          <w:lang w:val="lv-LV"/>
        </w:rPr>
        <w:t>Medijpratības un stratēģiskās komunikācijas pētījumā ir izanalizētas 1900 publikācijas septiņos medijos (LSM.lv, Diena.lv, NRA.lv, LA.lv, Delfi.lv, TVnet.lv, Jauns.lv) ārkārtas situācijas laikā. Ziņu portāli ārkārtas situācijas laikā devuši priekšroku lejupejošai valdības komunikācijai: oficiālie informācijas avoti dominēja ar pandēmiju saistītajās publikācijās, kamēr “vienkāršiem” ļaudīm bija maz iespēju dalīties ar pieredzes stāstiem, īpaši tas ir sakāms par savas un bērnu attālinātās izglītības, algotā darba un uzņēmējdarbības jomām. Informācijas personifikācija un konkretizācija ļautu auditorijai identificēties ar uzticamu, sociālai grupai piederošu komunikatoru, savukārt reportāžas (t.sk. apraksta, tēlojuma, pieredzes stāsta) žanrs ļautu atpazīt vēstījumā attēloto pieredzi un attiecināt to uz savu uzvedību. Vāja atgriezeniskā saite publiskajā mediju un politiskajā komunikācijā kavē sociāli demogrāfisku grupu atpazīšanu, kam ārkārtas situācijā veidojusies specifiska pieredze un priekšstati. Savukārt neatpazīstot savu pieredzi publiskajā komunikācijā, šīs grupas nav pārliecinātas, ka politikas veidotājs ņem vērā viņu viedokļus un vajadzības, tādējādi mazinot gan institucionālo uzticēšanos, gan uzticēšanos oficiālo avotu izplatītai informācijai.</w:t>
      </w:r>
    </w:p>
    <w:p w14:paraId="6663FA7F" w14:textId="59DCDCB2" w:rsidR="000F4721" w:rsidRDefault="000F4721" w:rsidP="00930669">
      <w:pPr>
        <w:ind w:firstLine="720"/>
        <w:jc w:val="both"/>
        <w:rPr>
          <w:color w:val="000000" w:themeColor="text1"/>
          <w:lang w:val="lv-LV"/>
        </w:rPr>
      </w:pPr>
      <w:r w:rsidRPr="4B7C4FF8">
        <w:rPr>
          <w:color w:val="000000" w:themeColor="text1"/>
          <w:lang w:val="lv-LV"/>
        </w:rPr>
        <w:t xml:space="preserve">Pētījumā par agresivitāti digitālo mediju lietotāju komentāros pētnieki secinājuši, ka Covid-19 pandēmijas informācija atstājusi vidēju ietekmi uz komentētāju agresivitātes līmeni; tas bijis līdzīgs kā citos gados. Covid-19 ziņas veido trešo daļu no </w:t>
      </w:r>
      <w:hyperlink r:id="rId65" w:history="1">
        <w:r w:rsidRPr="0022117C">
          <w:rPr>
            <w:rStyle w:val="Hyperlink"/>
            <w:lang w:val="lv-LV"/>
          </w:rPr>
          <w:t>Interneta agresivitātes indeksa</w:t>
        </w:r>
      </w:hyperlink>
      <w:r w:rsidRPr="4B7C4FF8">
        <w:rPr>
          <w:color w:val="000000" w:themeColor="text1"/>
          <w:lang w:val="lv-LV"/>
        </w:rPr>
        <w:t xml:space="preserve"> fiksētā visagresīvāk agresīvi komentēto ziņu kopskaita latviešu un krievu valodā, tomēr latviešu valodā vairāk nekā puse no atslēgvārdiem attiecas uz Covid-19 ziņām. </w:t>
      </w:r>
    </w:p>
    <w:p w14:paraId="248DCA28" w14:textId="61CAF240" w:rsidR="000F4721" w:rsidRPr="00DF5C2F" w:rsidRDefault="000F4721" w:rsidP="00930669">
      <w:pPr>
        <w:ind w:firstLine="720"/>
        <w:jc w:val="both"/>
        <w:rPr>
          <w:rFonts w:eastAsia="Calibri"/>
          <w:lang w:val="lv-LV" w:eastAsia="lv-LV"/>
        </w:rPr>
      </w:pPr>
      <w:r>
        <w:rPr>
          <w:rFonts w:eastAsia="Calibri"/>
          <w:lang w:val="lv-LV" w:eastAsia="lv-LV"/>
        </w:rPr>
        <w:t>Projekta sasniegto zinātnisko rezultātu skaitliskie indikatori, salīdzinājumā ar projekta pieteikumā plānotajiem sasniedzamajiem rezultātiem, apkopoti Tabulā Nr. 1</w:t>
      </w:r>
      <w:r w:rsidR="006106CB">
        <w:rPr>
          <w:rFonts w:eastAsia="Calibri"/>
          <w:lang w:val="lv-LV" w:eastAsia="lv-LV"/>
        </w:rPr>
        <w:t>4</w:t>
      </w:r>
      <w:r>
        <w:rPr>
          <w:rFonts w:eastAsia="Calibri"/>
          <w:lang w:val="lv-LV" w:eastAsia="lv-LV"/>
        </w:rPr>
        <w:t xml:space="preserve">. </w:t>
      </w:r>
    </w:p>
    <w:p w14:paraId="6E912936" w14:textId="067DFE56" w:rsidR="000F4721" w:rsidRDefault="000F4721" w:rsidP="00D0295F">
      <w:pPr>
        <w:pStyle w:val="Caption"/>
        <w:keepNext/>
        <w:spacing w:after="0"/>
        <w:jc w:val="right"/>
        <w:rPr>
          <w:b w:val="0"/>
          <w:lang w:val="lv-LV"/>
        </w:rPr>
      </w:pPr>
      <w:r w:rsidRPr="1A1BA582">
        <w:rPr>
          <w:lang w:val="lv-LV"/>
        </w:rPr>
        <w:t xml:space="preserve">Tabula </w:t>
      </w:r>
      <w:r w:rsidR="00841074">
        <w:rPr>
          <w:noProof/>
        </w:rPr>
        <w:fldChar w:fldCharType="begin"/>
      </w:r>
      <w:r w:rsidR="00841074" w:rsidRPr="006866B7">
        <w:rPr>
          <w:noProof/>
          <w:lang w:val="lv-LV"/>
        </w:rPr>
        <w:instrText xml:space="preserve"> SEQ Tabula \* ARABIC </w:instrText>
      </w:r>
      <w:r w:rsidR="00841074">
        <w:rPr>
          <w:noProof/>
        </w:rPr>
        <w:fldChar w:fldCharType="separate"/>
      </w:r>
      <w:r w:rsidR="006106CB" w:rsidRPr="006866B7">
        <w:rPr>
          <w:noProof/>
          <w:lang w:val="lv-LV"/>
        </w:rPr>
        <w:t>14</w:t>
      </w:r>
      <w:r w:rsidR="00841074">
        <w:rPr>
          <w:noProof/>
        </w:rPr>
        <w:fldChar w:fldCharType="end"/>
      </w:r>
      <w:r w:rsidRPr="1A1BA582">
        <w:rPr>
          <w:b w:val="0"/>
          <w:lang w:val="lv-LV"/>
        </w:rPr>
        <w:t xml:space="preserve"> </w:t>
      </w:r>
    </w:p>
    <w:p w14:paraId="20D7CB94" w14:textId="144F01AB" w:rsidR="000F4721" w:rsidRPr="0088593D" w:rsidRDefault="000F4721" w:rsidP="001322C3">
      <w:pPr>
        <w:pStyle w:val="Caption"/>
        <w:keepNext/>
        <w:spacing w:after="0"/>
        <w:rPr>
          <w:lang w:val="lv-LV"/>
        </w:rPr>
      </w:pPr>
      <w:r w:rsidRPr="1A1BA582">
        <w:rPr>
          <w:b w:val="0"/>
          <w:lang w:val="lv-LV"/>
        </w:rPr>
        <w:t>Projekta 6.10. (vadītāja A. Tīfentāle) zinātnisko rezultātu skaitliskie indikatori</w:t>
      </w:r>
    </w:p>
    <w:tbl>
      <w:tblPr>
        <w:tblStyle w:val="TableGrid"/>
        <w:tblW w:w="9621" w:type="dxa"/>
        <w:tblLayout w:type="fixed"/>
        <w:tblLook w:val="04A0" w:firstRow="1" w:lastRow="0" w:firstColumn="1" w:lastColumn="0" w:noHBand="0" w:noVBand="1"/>
      </w:tblPr>
      <w:tblGrid>
        <w:gridCol w:w="5353"/>
        <w:gridCol w:w="1559"/>
        <w:gridCol w:w="1410"/>
        <w:gridCol w:w="1299"/>
      </w:tblGrid>
      <w:tr w:rsidR="000F4721" w:rsidRPr="00CC4335" w14:paraId="46BDDBCA" w14:textId="77777777" w:rsidTr="00261A78">
        <w:tc>
          <w:tcPr>
            <w:tcW w:w="5353" w:type="dxa"/>
            <w:shd w:val="clear" w:color="auto" w:fill="F3EBF9"/>
          </w:tcPr>
          <w:p w14:paraId="11A9B8E5"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Zinātniskie rezultāti</w:t>
            </w:r>
          </w:p>
        </w:tc>
        <w:tc>
          <w:tcPr>
            <w:tcW w:w="1559" w:type="dxa"/>
            <w:shd w:val="clear" w:color="auto" w:fill="F3EBF9"/>
          </w:tcPr>
          <w:p w14:paraId="3726F1A6"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Plānots</w:t>
            </w:r>
          </w:p>
        </w:tc>
        <w:tc>
          <w:tcPr>
            <w:tcW w:w="1410" w:type="dxa"/>
            <w:shd w:val="clear" w:color="auto" w:fill="F3EBF9"/>
          </w:tcPr>
          <w:p w14:paraId="6C113994"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Sasniegts</w:t>
            </w:r>
          </w:p>
        </w:tc>
        <w:tc>
          <w:tcPr>
            <w:tcW w:w="1299" w:type="dxa"/>
            <w:shd w:val="clear" w:color="auto" w:fill="F3EBF9"/>
          </w:tcPr>
          <w:p w14:paraId="6BDADF85" w14:textId="77777777" w:rsidR="000F4721" w:rsidRPr="00CC4335" w:rsidRDefault="000F4721" w:rsidP="006B204A">
            <w:pPr>
              <w:spacing w:after="160"/>
              <w:jc w:val="both"/>
              <w:rPr>
                <w:rFonts w:eastAsia="Calibri"/>
                <w:b/>
                <w:lang w:val="lv-LV" w:eastAsia="lv-LV"/>
              </w:rPr>
            </w:pPr>
            <w:r w:rsidRPr="00CC4335">
              <w:rPr>
                <w:rFonts w:eastAsia="Calibri"/>
                <w:b/>
                <w:lang w:val="lv-LV" w:eastAsia="lv-LV"/>
              </w:rPr>
              <w:t>Progresā</w:t>
            </w:r>
          </w:p>
        </w:tc>
      </w:tr>
      <w:tr w:rsidR="000F4721" w:rsidRPr="00CC4335" w14:paraId="48C42581" w14:textId="77777777" w:rsidTr="006644A9">
        <w:tc>
          <w:tcPr>
            <w:tcW w:w="5353" w:type="dxa"/>
            <w:shd w:val="clear" w:color="auto" w:fill="A6A6A6" w:themeFill="background1" w:themeFillShade="A6"/>
            <w:vAlign w:val="center"/>
          </w:tcPr>
          <w:p w14:paraId="7CA5B290" w14:textId="77777777" w:rsidR="000F4721" w:rsidRPr="000B3D03" w:rsidRDefault="000F4721" w:rsidP="00D0295F">
            <w:pPr>
              <w:rPr>
                <w:lang w:val="lv-LV"/>
              </w:rPr>
            </w:pPr>
            <w:r w:rsidRPr="1A1BA582">
              <w:rPr>
                <w:lang w:val="lv-LV"/>
              </w:rPr>
              <w:t xml:space="preserve">Oriģināli zinātniskie raksti, kas publicēti žurnālos vai konferenču rakstu krājumos, kuru citēšanas indekss datubāzēs </w:t>
            </w:r>
            <w:r w:rsidRPr="00D15B5B">
              <w:rPr>
                <w:rFonts w:eastAsia="Calibri"/>
                <w:i/>
                <w:iCs/>
                <w:lang w:val="lv-LV" w:eastAsia="lv-LV"/>
              </w:rPr>
              <w:t>Web of Science</w:t>
            </w:r>
            <w:r w:rsidRPr="00CC4335">
              <w:rPr>
                <w:rFonts w:eastAsia="Calibri"/>
                <w:lang w:val="lv-LV" w:eastAsia="lv-LV"/>
              </w:rPr>
              <w:t xml:space="preserve"> vai </w:t>
            </w:r>
            <w:r w:rsidRPr="00D15B5B">
              <w:rPr>
                <w:rFonts w:eastAsia="Calibri"/>
                <w:i/>
                <w:iCs/>
                <w:lang w:val="lv-LV" w:eastAsia="lv-LV"/>
              </w:rPr>
              <w:t>SCOPUS</w:t>
            </w:r>
            <w:r w:rsidRPr="1A1BA582">
              <w:rPr>
                <w:lang w:val="lv-LV"/>
              </w:rPr>
              <w:t xml:space="preserve"> sasniedz vismaz 50 procentus no nozares vidējā citēšanas indeksa</w:t>
            </w:r>
          </w:p>
        </w:tc>
        <w:tc>
          <w:tcPr>
            <w:tcW w:w="1559" w:type="dxa"/>
            <w:shd w:val="clear" w:color="auto" w:fill="F2F2F2" w:themeFill="background1" w:themeFillShade="F2"/>
            <w:vAlign w:val="center"/>
          </w:tcPr>
          <w:p w14:paraId="7BC04AE0" w14:textId="77777777" w:rsidR="000F4721" w:rsidRDefault="000F4721" w:rsidP="00B55991">
            <w:pPr>
              <w:spacing w:after="160"/>
              <w:jc w:val="center"/>
              <w:rPr>
                <w:rFonts w:eastAsia="Calibri"/>
                <w:lang w:val="lv-LV" w:eastAsia="lv-LV"/>
              </w:rPr>
            </w:pPr>
            <w:r w:rsidRPr="750CDA2F">
              <w:rPr>
                <w:rFonts w:eastAsia="Calibri"/>
                <w:lang w:val="lv-LV" w:eastAsia="lv-LV"/>
              </w:rPr>
              <w:t>12</w:t>
            </w:r>
          </w:p>
        </w:tc>
        <w:tc>
          <w:tcPr>
            <w:tcW w:w="1410" w:type="dxa"/>
            <w:shd w:val="clear" w:color="auto" w:fill="F2F2F2" w:themeFill="background1" w:themeFillShade="F2"/>
            <w:vAlign w:val="center"/>
          </w:tcPr>
          <w:p w14:paraId="1B056A4A" w14:textId="77777777" w:rsidR="000F4721" w:rsidRDefault="000F4721" w:rsidP="006B204A">
            <w:pPr>
              <w:spacing w:after="160"/>
              <w:jc w:val="center"/>
              <w:rPr>
                <w:rFonts w:eastAsia="Calibri"/>
                <w:lang w:val="lv-LV" w:eastAsia="lv-LV"/>
              </w:rPr>
            </w:pPr>
            <w:r w:rsidRPr="750CDA2F">
              <w:rPr>
                <w:rFonts w:eastAsia="Calibri"/>
                <w:lang w:val="lv-LV" w:eastAsia="lv-LV"/>
              </w:rPr>
              <w:t>-</w:t>
            </w:r>
          </w:p>
        </w:tc>
        <w:tc>
          <w:tcPr>
            <w:tcW w:w="1299" w:type="dxa"/>
            <w:shd w:val="clear" w:color="auto" w:fill="F2F2F2" w:themeFill="background1" w:themeFillShade="F2"/>
            <w:vAlign w:val="center"/>
          </w:tcPr>
          <w:p w14:paraId="39CB568D" w14:textId="77777777" w:rsidR="000F4721" w:rsidRDefault="000F4721" w:rsidP="006B204A">
            <w:pPr>
              <w:spacing w:after="160"/>
              <w:jc w:val="center"/>
              <w:rPr>
                <w:rFonts w:eastAsia="Calibri"/>
                <w:lang w:val="lv-LV" w:eastAsia="lv-LV"/>
              </w:rPr>
            </w:pPr>
            <w:r w:rsidRPr="750CDA2F">
              <w:rPr>
                <w:rFonts w:eastAsia="Calibri"/>
                <w:lang w:val="lv-LV" w:eastAsia="lv-LV"/>
              </w:rPr>
              <w:t>9</w:t>
            </w:r>
          </w:p>
        </w:tc>
      </w:tr>
      <w:tr w:rsidR="000F4721" w:rsidRPr="00CC4335" w14:paraId="5D8A5262" w14:textId="77777777" w:rsidTr="006644A9">
        <w:tc>
          <w:tcPr>
            <w:tcW w:w="5353" w:type="dxa"/>
            <w:shd w:val="clear" w:color="auto" w:fill="A6A6A6" w:themeFill="background1" w:themeFillShade="A6"/>
            <w:vAlign w:val="center"/>
          </w:tcPr>
          <w:p w14:paraId="27DFAE3D" w14:textId="77777777" w:rsidR="000F4721" w:rsidRPr="00AD781A" w:rsidRDefault="000F4721" w:rsidP="00D0295F">
            <w:pPr>
              <w:rPr>
                <w:lang w:val="lv-LV"/>
              </w:rPr>
            </w:pPr>
            <w:r w:rsidRPr="1A1BA582">
              <w:rPr>
                <w:lang w:val="lv-LV"/>
              </w:rPr>
              <w:t>Oriģināli zinātniskie raksti, kas publicēti Web of Science vai SCOPUS (A vai B) datubāzēs iekļautajos žurnālos vai konferenču rakstu krājumos</w:t>
            </w:r>
          </w:p>
        </w:tc>
        <w:tc>
          <w:tcPr>
            <w:tcW w:w="1559" w:type="dxa"/>
            <w:shd w:val="clear" w:color="auto" w:fill="F2F2F2" w:themeFill="background1" w:themeFillShade="F2"/>
            <w:vAlign w:val="center"/>
          </w:tcPr>
          <w:p w14:paraId="4B2C34F9" w14:textId="77777777" w:rsidR="000F4721" w:rsidRDefault="000F4721" w:rsidP="00B55991">
            <w:pPr>
              <w:spacing w:after="160"/>
              <w:jc w:val="center"/>
              <w:rPr>
                <w:rFonts w:eastAsia="Calibri"/>
                <w:lang w:val="lv-LV" w:eastAsia="lv-LV"/>
              </w:rPr>
            </w:pPr>
            <w:r w:rsidRPr="750CDA2F">
              <w:rPr>
                <w:rFonts w:eastAsia="Calibri"/>
                <w:lang w:val="lv-LV" w:eastAsia="lv-LV"/>
              </w:rPr>
              <w:t>10</w:t>
            </w:r>
          </w:p>
        </w:tc>
        <w:tc>
          <w:tcPr>
            <w:tcW w:w="1410" w:type="dxa"/>
            <w:shd w:val="clear" w:color="auto" w:fill="F2F2F2" w:themeFill="background1" w:themeFillShade="F2"/>
            <w:vAlign w:val="center"/>
          </w:tcPr>
          <w:p w14:paraId="79F913FD" w14:textId="77777777" w:rsidR="000F4721" w:rsidRDefault="000F4721" w:rsidP="006B204A">
            <w:pPr>
              <w:spacing w:after="160"/>
              <w:jc w:val="center"/>
              <w:rPr>
                <w:rFonts w:eastAsia="Calibri"/>
                <w:lang w:val="lv-LV" w:eastAsia="lv-LV"/>
              </w:rPr>
            </w:pPr>
            <w:r w:rsidRPr="750CDA2F">
              <w:rPr>
                <w:rFonts w:eastAsia="Calibri"/>
                <w:lang w:val="lv-LV" w:eastAsia="lv-LV"/>
              </w:rPr>
              <w:t>-</w:t>
            </w:r>
          </w:p>
        </w:tc>
        <w:tc>
          <w:tcPr>
            <w:tcW w:w="1299" w:type="dxa"/>
            <w:shd w:val="clear" w:color="auto" w:fill="F2F2F2" w:themeFill="background1" w:themeFillShade="F2"/>
            <w:vAlign w:val="center"/>
          </w:tcPr>
          <w:p w14:paraId="6380C173" w14:textId="77777777" w:rsidR="000F4721" w:rsidRDefault="000F4721" w:rsidP="006B204A">
            <w:pPr>
              <w:spacing w:after="160"/>
              <w:jc w:val="center"/>
              <w:rPr>
                <w:rFonts w:eastAsia="Calibri"/>
                <w:lang w:val="lv-LV" w:eastAsia="lv-LV"/>
              </w:rPr>
            </w:pPr>
            <w:r w:rsidRPr="750CDA2F">
              <w:rPr>
                <w:rFonts w:eastAsia="Calibri"/>
                <w:lang w:val="lv-LV" w:eastAsia="lv-LV"/>
              </w:rPr>
              <w:t>10</w:t>
            </w:r>
          </w:p>
        </w:tc>
      </w:tr>
      <w:tr w:rsidR="000F4721" w:rsidRPr="00CC4335" w14:paraId="623BA99B" w14:textId="77777777" w:rsidTr="006644A9">
        <w:tc>
          <w:tcPr>
            <w:tcW w:w="5353" w:type="dxa"/>
            <w:shd w:val="clear" w:color="auto" w:fill="A6A6A6" w:themeFill="background1" w:themeFillShade="A6"/>
            <w:vAlign w:val="center"/>
          </w:tcPr>
          <w:p w14:paraId="1E87723D" w14:textId="77777777" w:rsidR="000F4721" w:rsidRPr="000B3D03" w:rsidRDefault="000F4721" w:rsidP="00D0295F">
            <w:pPr>
              <w:rPr>
                <w:lang w:val="lv-LV"/>
              </w:rPr>
            </w:pPr>
            <w:r w:rsidRPr="1A1BA582">
              <w:rPr>
                <w:lang w:val="lv-LV"/>
              </w:rPr>
              <w:t>Ziņojumi par rīcībpolitikas ieteikumiem un rīcībpolitiku ietekmi</w:t>
            </w:r>
          </w:p>
        </w:tc>
        <w:tc>
          <w:tcPr>
            <w:tcW w:w="1559" w:type="dxa"/>
            <w:shd w:val="clear" w:color="auto" w:fill="F2F2F2" w:themeFill="background1" w:themeFillShade="F2"/>
            <w:vAlign w:val="center"/>
          </w:tcPr>
          <w:p w14:paraId="4D365292" w14:textId="77777777" w:rsidR="000F4721" w:rsidRDefault="000F4721" w:rsidP="00B55991">
            <w:pPr>
              <w:spacing w:after="160"/>
              <w:jc w:val="center"/>
              <w:rPr>
                <w:rFonts w:eastAsia="Calibri"/>
                <w:lang w:val="lv-LV" w:eastAsia="lv-LV"/>
              </w:rPr>
            </w:pPr>
            <w:r w:rsidRPr="750CDA2F">
              <w:rPr>
                <w:rFonts w:eastAsia="Calibri"/>
                <w:lang w:val="lv-LV" w:eastAsia="lv-LV"/>
              </w:rPr>
              <w:t>6</w:t>
            </w:r>
          </w:p>
        </w:tc>
        <w:tc>
          <w:tcPr>
            <w:tcW w:w="1410" w:type="dxa"/>
            <w:shd w:val="clear" w:color="auto" w:fill="F2F2F2" w:themeFill="background1" w:themeFillShade="F2"/>
            <w:vAlign w:val="center"/>
          </w:tcPr>
          <w:p w14:paraId="380A7EA9" w14:textId="77777777" w:rsidR="000F4721" w:rsidRDefault="000F4721" w:rsidP="006B204A">
            <w:pPr>
              <w:spacing w:after="160"/>
              <w:jc w:val="center"/>
              <w:rPr>
                <w:rFonts w:eastAsia="Calibri"/>
                <w:lang w:val="lv-LV" w:eastAsia="lv-LV"/>
              </w:rPr>
            </w:pPr>
            <w:r w:rsidRPr="750CDA2F">
              <w:rPr>
                <w:rFonts w:eastAsia="Calibri"/>
                <w:lang w:val="lv-LV" w:eastAsia="lv-LV"/>
              </w:rPr>
              <w:t>5</w:t>
            </w:r>
          </w:p>
        </w:tc>
        <w:tc>
          <w:tcPr>
            <w:tcW w:w="1299" w:type="dxa"/>
            <w:shd w:val="clear" w:color="auto" w:fill="F2F2F2" w:themeFill="background1" w:themeFillShade="F2"/>
            <w:vAlign w:val="center"/>
          </w:tcPr>
          <w:p w14:paraId="05A9E826" w14:textId="4F29888F" w:rsidR="000F4721" w:rsidRDefault="007F4908" w:rsidP="006B204A">
            <w:pPr>
              <w:spacing w:after="160"/>
              <w:jc w:val="center"/>
              <w:rPr>
                <w:rFonts w:eastAsia="Calibri"/>
                <w:lang w:val="lv-LV" w:eastAsia="lv-LV"/>
              </w:rPr>
            </w:pPr>
            <w:r>
              <w:rPr>
                <w:rFonts w:eastAsia="Calibri"/>
                <w:lang w:val="lv-LV" w:eastAsia="lv-LV"/>
              </w:rPr>
              <w:t>6</w:t>
            </w:r>
          </w:p>
        </w:tc>
      </w:tr>
      <w:tr w:rsidR="000F4721" w:rsidRPr="00CC4335" w14:paraId="55397265" w14:textId="77777777" w:rsidTr="006644A9">
        <w:trPr>
          <w:trHeight w:val="443"/>
        </w:trPr>
        <w:tc>
          <w:tcPr>
            <w:tcW w:w="5353" w:type="dxa"/>
            <w:shd w:val="clear" w:color="auto" w:fill="A6A6A6" w:themeFill="background1" w:themeFillShade="A6"/>
            <w:vAlign w:val="center"/>
          </w:tcPr>
          <w:p w14:paraId="25E69B2B" w14:textId="77777777" w:rsidR="000F4721" w:rsidRPr="00CC4335" w:rsidRDefault="000F4721" w:rsidP="00D0295F">
            <w:pPr>
              <w:spacing w:after="160"/>
              <w:rPr>
                <w:rFonts w:eastAsia="Calibri"/>
                <w:lang w:val="lv-LV" w:eastAsia="lv-LV"/>
              </w:rPr>
            </w:pPr>
            <w:r w:rsidRPr="1A1BA582">
              <w:rPr>
                <w:rFonts w:eastAsia="Calibri"/>
                <w:lang w:val="lv-LV" w:eastAsia="lv-LV"/>
              </w:rPr>
              <w:t xml:space="preserve">Sekmīgi nokārtots maģistra valsts (gala) pārbaudījums un noteiktā kārtībā aizstāvēts </w:t>
            </w:r>
            <w:r w:rsidRPr="1A1BA582">
              <w:rPr>
                <w:rFonts w:eastAsia="Calibri"/>
                <w:lang w:val="lv-LV" w:eastAsia="lv-LV"/>
              </w:rPr>
              <w:lastRenderedPageBreak/>
              <w:t>promocijas darbs, ievērojot programmas mērķi un uzdevumus</w:t>
            </w:r>
          </w:p>
        </w:tc>
        <w:tc>
          <w:tcPr>
            <w:tcW w:w="1559" w:type="dxa"/>
            <w:shd w:val="clear" w:color="auto" w:fill="F2F2F2" w:themeFill="background1" w:themeFillShade="F2"/>
            <w:vAlign w:val="center"/>
          </w:tcPr>
          <w:p w14:paraId="1ADB7DC4" w14:textId="77777777" w:rsidR="000F4721" w:rsidRPr="00CC4335" w:rsidRDefault="000F4721" w:rsidP="00B55991">
            <w:pPr>
              <w:spacing w:after="160"/>
              <w:jc w:val="center"/>
              <w:rPr>
                <w:rFonts w:eastAsia="Calibri"/>
                <w:lang w:val="lv-LV" w:eastAsia="lv-LV"/>
              </w:rPr>
            </w:pPr>
            <w:r w:rsidRPr="1A1BA582">
              <w:rPr>
                <w:rFonts w:eastAsia="Calibri"/>
                <w:lang w:val="lv-LV" w:eastAsia="lv-LV"/>
              </w:rPr>
              <w:lastRenderedPageBreak/>
              <w:t>3</w:t>
            </w:r>
          </w:p>
        </w:tc>
        <w:tc>
          <w:tcPr>
            <w:tcW w:w="1410" w:type="dxa"/>
            <w:shd w:val="clear" w:color="auto" w:fill="F2F2F2" w:themeFill="background1" w:themeFillShade="F2"/>
            <w:vAlign w:val="center"/>
          </w:tcPr>
          <w:p w14:paraId="71748411" w14:textId="77777777" w:rsidR="000F4721" w:rsidRPr="00CC4335" w:rsidRDefault="000F4721" w:rsidP="006B204A">
            <w:pPr>
              <w:spacing w:after="160"/>
              <w:jc w:val="center"/>
              <w:rPr>
                <w:rFonts w:eastAsia="Calibri"/>
                <w:lang w:val="lv-LV" w:eastAsia="lv-LV"/>
              </w:rPr>
            </w:pPr>
            <w:r w:rsidRPr="750CDA2F">
              <w:rPr>
                <w:rFonts w:eastAsia="Calibri"/>
                <w:lang w:val="lv-LV" w:eastAsia="lv-LV"/>
              </w:rPr>
              <w:t>-</w:t>
            </w:r>
          </w:p>
        </w:tc>
        <w:tc>
          <w:tcPr>
            <w:tcW w:w="1299" w:type="dxa"/>
            <w:shd w:val="clear" w:color="auto" w:fill="F2F2F2" w:themeFill="background1" w:themeFillShade="F2"/>
            <w:vAlign w:val="center"/>
          </w:tcPr>
          <w:p w14:paraId="1DFB8567" w14:textId="77777777" w:rsidR="000F4721" w:rsidRPr="00CC4335" w:rsidRDefault="000F4721" w:rsidP="006B204A">
            <w:pPr>
              <w:spacing w:after="160"/>
              <w:jc w:val="center"/>
              <w:rPr>
                <w:rFonts w:eastAsia="Calibri"/>
                <w:lang w:val="lv-LV" w:eastAsia="lv-LV"/>
              </w:rPr>
            </w:pPr>
            <w:r w:rsidRPr="750CDA2F">
              <w:rPr>
                <w:rFonts w:eastAsia="Calibri"/>
                <w:lang w:val="lv-LV" w:eastAsia="lv-LV"/>
              </w:rPr>
              <w:t>6</w:t>
            </w:r>
          </w:p>
        </w:tc>
      </w:tr>
      <w:tr w:rsidR="007F4908" w:rsidRPr="00CC4335" w14:paraId="1AA695ED" w14:textId="77777777" w:rsidTr="006644A9">
        <w:trPr>
          <w:trHeight w:val="443"/>
        </w:trPr>
        <w:tc>
          <w:tcPr>
            <w:tcW w:w="5353" w:type="dxa"/>
            <w:shd w:val="clear" w:color="auto" w:fill="A6A6A6" w:themeFill="background1" w:themeFillShade="A6"/>
            <w:vAlign w:val="center"/>
          </w:tcPr>
          <w:p w14:paraId="66E3BD13" w14:textId="03D26E3B" w:rsidR="007F4908" w:rsidRPr="0090689F" w:rsidRDefault="007F4908" w:rsidP="00D0295F">
            <w:pPr>
              <w:spacing w:after="160"/>
              <w:rPr>
                <w:rFonts w:eastAsia="Calibri"/>
                <w:lang w:val="lv-LV" w:eastAsia="lv-LV"/>
              </w:rPr>
            </w:pPr>
            <w:r w:rsidRPr="1A1BA582">
              <w:rPr>
                <w:color w:val="000000" w:themeColor="text1"/>
                <w:sz w:val="22"/>
                <w:szCs w:val="22"/>
                <w:lang w:val="lv-LV"/>
              </w:rPr>
              <w:t>Publikācijas zinātniskajos izdevumos, kas indeksēti datubāzē ERIH+</w:t>
            </w:r>
          </w:p>
        </w:tc>
        <w:tc>
          <w:tcPr>
            <w:tcW w:w="1559" w:type="dxa"/>
            <w:shd w:val="clear" w:color="auto" w:fill="F2F2F2" w:themeFill="background1" w:themeFillShade="F2"/>
            <w:vAlign w:val="center"/>
          </w:tcPr>
          <w:p w14:paraId="49D96183" w14:textId="3ADB8BB3" w:rsidR="007F4908" w:rsidRPr="750CDA2F" w:rsidRDefault="007F4908" w:rsidP="00B55991">
            <w:pPr>
              <w:spacing w:after="160"/>
              <w:jc w:val="center"/>
              <w:rPr>
                <w:rFonts w:eastAsia="Calibri"/>
                <w:lang w:val="lv-LV" w:eastAsia="lv-LV"/>
              </w:rPr>
            </w:pPr>
            <w:r w:rsidRPr="1A1BA582">
              <w:rPr>
                <w:rFonts w:eastAsia="Calibri"/>
                <w:lang w:val="lv-LV" w:eastAsia="lv-LV"/>
              </w:rPr>
              <w:t>-</w:t>
            </w:r>
          </w:p>
        </w:tc>
        <w:tc>
          <w:tcPr>
            <w:tcW w:w="1410" w:type="dxa"/>
            <w:shd w:val="clear" w:color="auto" w:fill="F2F2F2" w:themeFill="background1" w:themeFillShade="F2"/>
            <w:vAlign w:val="center"/>
          </w:tcPr>
          <w:p w14:paraId="337EAFBD" w14:textId="227F710F" w:rsidR="007F4908" w:rsidRPr="750CDA2F" w:rsidRDefault="007F4908" w:rsidP="006B204A">
            <w:pPr>
              <w:spacing w:after="160"/>
              <w:jc w:val="center"/>
              <w:rPr>
                <w:rFonts w:eastAsia="Calibri"/>
                <w:lang w:val="lv-LV" w:eastAsia="lv-LV"/>
              </w:rPr>
            </w:pPr>
            <w:r>
              <w:rPr>
                <w:rFonts w:eastAsia="Calibri"/>
                <w:lang w:val="lv-LV" w:eastAsia="lv-LV"/>
              </w:rPr>
              <w:t>-</w:t>
            </w:r>
          </w:p>
        </w:tc>
        <w:tc>
          <w:tcPr>
            <w:tcW w:w="1299" w:type="dxa"/>
            <w:shd w:val="clear" w:color="auto" w:fill="F2F2F2" w:themeFill="background1" w:themeFillShade="F2"/>
            <w:vAlign w:val="center"/>
          </w:tcPr>
          <w:p w14:paraId="1E28B4A3" w14:textId="24B913A1" w:rsidR="007F4908" w:rsidRPr="750CDA2F" w:rsidRDefault="007F4908" w:rsidP="006B204A">
            <w:pPr>
              <w:spacing w:after="160"/>
              <w:jc w:val="center"/>
              <w:rPr>
                <w:rFonts w:eastAsia="Calibri"/>
                <w:lang w:val="lv-LV" w:eastAsia="lv-LV"/>
              </w:rPr>
            </w:pPr>
            <w:r>
              <w:rPr>
                <w:rFonts w:eastAsia="Calibri"/>
                <w:lang w:val="lv-LV" w:eastAsia="lv-LV"/>
              </w:rPr>
              <w:t>2</w:t>
            </w:r>
          </w:p>
        </w:tc>
      </w:tr>
      <w:tr w:rsidR="000F4721" w:rsidRPr="00CC4335" w14:paraId="375131E1" w14:textId="77777777" w:rsidTr="006644A9">
        <w:trPr>
          <w:trHeight w:val="443"/>
        </w:trPr>
        <w:tc>
          <w:tcPr>
            <w:tcW w:w="5353" w:type="dxa"/>
            <w:shd w:val="clear" w:color="auto" w:fill="A6A6A6" w:themeFill="background1" w:themeFillShade="A6"/>
            <w:vAlign w:val="center"/>
          </w:tcPr>
          <w:p w14:paraId="17E66C74" w14:textId="36F7C134" w:rsidR="000F4721" w:rsidRPr="00E65833" w:rsidRDefault="000F4721" w:rsidP="00D0295F">
            <w:pPr>
              <w:rPr>
                <w:color w:val="000000"/>
                <w:lang w:val="lv-LV"/>
              </w:rPr>
            </w:pPr>
            <w:r w:rsidRPr="1A1BA582">
              <w:rPr>
                <w:color w:val="000000" w:themeColor="text1"/>
                <w:lang w:val="lv-LV"/>
              </w:rPr>
              <w:t xml:space="preserve">Citas </w:t>
            </w:r>
            <w:r w:rsidR="77D5C90F" w:rsidRPr="6C14212A">
              <w:rPr>
                <w:color w:val="000000" w:themeColor="text1"/>
                <w:lang w:val="lv-LV"/>
              </w:rPr>
              <w:t>anonīmi</w:t>
            </w:r>
            <w:r w:rsidRPr="1A1BA582">
              <w:rPr>
                <w:color w:val="000000" w:themeColor="text1"/>
                <w:lang w:val="lv-LV"/>
              </w:rPr>
              <w:t xml:space="preserve"> recenzētas publikācijas starptautiskos zinātniskajos izdevumos (izņemot konferenču tēzes)</w:t>
            </w:r>
          </w:p>
        </w:tc>
        <w:tc>
          <w:tcPr>
            <w:tcW w:w="1559" w:type="dxa"/>
            <w:shd w:val="clear" w:color="auto" w:fill="F2F2F2" w:themeFill="background1" w:themeFillShade="F2"/>
            <w:vAlign w:val="center"/>
          </w:tcPr>
          <w:p w14:paraId="7DDB56DC" w14:textId="77777777" w:rsidR="000F4721" w:rsidRDefault="000F4721" w:rsidP="00B55991">
            <w:pPr>
              <w:spacing w:after="160"/>
              <w:jc w:val="center"/>
              <w:rPr>
                <w:rFonts w:eastAsia="Calibri"/>
                <w:lang w:val="lv-LV" w:eastAsia="lv-LV"/>
              </w:rPr>
            </w:pPr>
            <w:r w:rsidRPr="750CDA2F">
              <w:rPr>
                <w:rFonts w:eastAsia="Calibri"/>
                <w:lang w:val="lv-LV" w:eastAsia="lv-LV"/>
              </w:rPr>
              <w:t>-</w:t>
            </w:r>
          </w:p>
        </w:tc>
        <w:tc>
          <w:tcPr>
            <w:tcW w:w="1410" w:type="dxa"/>
            <w:shd w:val="clear" w:color="auto" w:fill="F2F2F2" w:themeFill="background1" w:themeFillShade="F2"/>
            <w:vAlign w:val="center"/>
          </w:tcPr>
          <w:p w14:paraId="62A02304" w14:textId="77777777" w:rsidR="000F4721" w:rsidRPr="00CC4335" w:rsidRDefault="000F4721" w:rsidP="006B204A">
            <w:pPr>
              <w:spacing w:after="160"/>
              <w:jc w:val="center"/>
              <w:rPr>
                <w:rFonts w:eastAsia="Calibri"/>
                <w:lang w:val="lv-LV" w:eastAsia="lv-LV"/>
              </w:rPr>
            </w:pPr>
            <w:r w:rsidRPr="750CDA2F">
              <w:rPr>
                <w:rFonts w:eastAsia="Calibri"/>
                <w:lang w:val="lv-LV" w:eastAsia="lv-LV"/>
              </w:rPr>
              <w:t>1</w:t>
            </w:r>
          </w:p>
        </w:tc>
        <w:tc>
          <w:tcPr>
            <w:tcW w:w="1299" w:type="dxa"/>
            <w:shd w:val="clear" w:color="auto" w:fill="F2F2F2" w:themeFill="background1" w:themeFillShade="F2"/>
            <w:vAlign w:val="center"/>
          </w:tcPr>
          <w:p w14:paraId="346C3C47" w14:textId="77777777" w:rsidR="000F4721" w:rsidRDefault="000F4721" w:rsidP="006B204A">
            <w:pPr>
              <w:spacing w:after="160"/>
              <w:jc w:val="center"/>
              <w:rPr>
                <w:rFonts w:eastAsia="Calibri"/>
                <w:lang w:val="lv-LV" w:eastAsia="lv-LV"/>
              </w:rPr>
            </w:pPr>
            <w:r w:rsidRPr="750CDA2F">
              <w:rPr>
                <w:rFonts w:eastAsia="Calibri"/>
                <w:lang w:val="lv-LV" w:eastAsia="lv-LV"/>
              </w:rPr>
              <w:t>2</w:t>
            </w:r>
          </w:p>
        </w:tc>
      </w:tr>
      <w:tr w:rsidR="000F4721" w:rsidRPr="00CC4335" w14:paraId="4D2B3EA4" w14:textId="77777777" w:rsidTr="006644A9">
        <w:trPr>
          <w:trHeight w:val="443"/>
        </w:trPr>
        <w:tc>
          <w:tcPr>
            <w:tcW w:w="5353" w:type="dxa"/>
            <w:shd w:val="clear" w:color="auto" w:fill="A6A6A6" w:themeFill="background1" w:themeFillShade="A6"/>
            <w:vAlign w:val="center"/>
          </w:tcPr>
          <w:p w14:paraId="40F36685" w14:textId="49C65BF1" w:rsidR="000F4721" w:rsidRPr="00215F0E" w:rsidRDefault="000F4721" w:rsidP="00D0295F">
            <w:pPr>
              <w:rPr>
                <w:color w:val="000000"/>
                <w:lang w:val="lv-LV"/>
              </w:rPr>
            </w:pPr>
            <w:r w:rsidRPr="1A1BA582">
              <w:rPr>
                <w:color w:val="000000" w:themeColor="text1"/>
                <w:lang w:val="lv-LV"/>
              </w:rPr>
              <w:t xml:space="preserve">Citas </w:t>
            </w:r>
            <w:r w:rsidR="23FD6676" w:rsidRPr="6C14212A">
              <w:rPr>
                <w:color w:val="000000" w:themeColor="text1"/>
                <w:lang w:val="lv-LV"/>
              </w:rPr>
              <w:t>anonīmi</w:t>
            </w:r>
            <w:r w:rsidRPr="1A1BA582">
              <w:rPr>
                <w:color w:val="000000" w:themeColor="text1"/>
                <w:lang w:val="lv-LV"/>
              </w:rPr>
              <w:t xml:space="preserve"> recenzētas publikācijas Latvijas zinātniskajos izdevumos (izņemot konferenču tēzes)</w:t>
            </w:r>
          </w:p>
        </w:tc>
        <w:tc>
          <w:tcPr>
            <w:tcW w:w="1559" w:type="dxa"/>
            <w:shd w:val="clear" w:color="auto" w:fill="F2F2F2" w:themeFill="background1" w:themeFillShade="F2"/>
            <w:vAlign w:val="center"/>
          </w:tcPr>
          <w:p w14:paraId="54B0D7BA" w14:textId="77777777" w:rsidR="000F4721" w:rsidRDefault="000F4721" w:rsidP="00B55991">
            <w:pPr>
              <w:spacing w:after="160"/>
              <w:jc w:val="center"/>
              <w:rPr>
                <w:rFonts w:eastAsia="Calibri"/>
                <w:lang w:val="lv-LV" w:eastAsia="lv-LV"/>
              </w:rPr>
            </w:pPr>
            <w:r w:rsidRPr="750CDA2F">
              <w:rPr>
                <w:rFonts w:eastAsia="Calibri"/>
                <w:lang w:val="lv-LV" w:eastAsia="lv-LV"/>
              </w:rPr>
              <w:t>-</w:t>
            </w:r>
          </w:p>
        </w:tc>
        <w:tc>
          <w:tcPr>
            <w:tcW w:w="1410" w:type="dxa"/>
            <w:shd w:val="clear" w:color="auto" w:fill="F2F2F2" w:themeFill="background1" w:themeFillShade="F2"/>
            <w:vAlign w:val="center"/>
          </w:tcPr>
          <w:p w14:paraId="1F50EB7D" w14:textId="77777777" w:rsidR="000F4721" w:rsidRDefault="000F4721" w:rsidP="006B204A">
            <w:pPr>
              <w:spacing w:after="160"/>
              <w:jc w:val="center"/>
              <w:rPr>
                <w:rFonts w:eastAsia="Calibri"/>
                <w:lang w:val="lv-LV" w:eastAsia="lv-LV"/>
              </w:rPr>
            </w:pPr>
            <w:r w:rsidRPr="750CDA2F">
              <w:rPr>
                <w:rFonts w:eastAsia="Calibri"/>
                <w:lang w:val="lv-LV" w:eastAsia="lv-LV"/>
              </w:rPr>
              <w:t>-</w:t>
            </w:r>
          </w:p>
        </w:tc>
        <w:tc>
          <w:tcPr>
            <w:tcW w:w="1299" w:type="dxa"/>
            <w:shd w:val="clear" w:color="auto" w:fill="F2F2F2" w:themeFill="background1" w:themeFillShade="F2"/>
            <w:vAlign w:val="center"/>
          </w:tcPr>
          <w:p w14:paraId="7E66E9FB" w14:textId="77777777" w:rsidR="000F4721" w:rsidRDefault="000F4721" w:rsidP="006B204A">
            <w:pPr>
              <w:spacing w:after="160"/>
              <w:jc w:val="center"/>
              <w:rPr>
                <w:rFonts w:eastAsia="Calibri"/>
                <w:lang w:val="lv-LV" w:eastAsia="lv-LV"/>
              </w:rPr>
            </w:pPr>
            <w:r w:rsidRPr="750CDA2F">
              <w:rPr>
                <w:rFonts w:eastAsia="Calibri"/>
                <w:lang w:val="lv-LV" w:eastAsia="lv-LV"/>
              </w:rPr>
              <w:t>1</w:t>
            </w:r>
          </w:p>
        </w:tc>
      </w:tr>
      <w:tr w:rsidR="000F4721" w:rsidRPr="00CC4335" w14:paraId="381AE4B4" w14:textId="77777777" w:rsidTr="006644A9">
        <w:trPr>
          <w:trHeight w:val="443"/>
        </w:trPr>
        <w:tc>
          <w:tcPr>
            <w:tcW w:w="5353" w:type="dxa"/>
            <w:shd w:val="clear" w:color="auto" w:fill="A6A6A6" w:themeFill="background1" w:themeFillShade="A6"/>
            <w:vAlign w:val="center"/>
          </w:tcPr>
          <w:p w14:paraId="0F0EE82E" w14:textId="77777777" w:rsidR="000F4721" w:rsidRPr="00215F0E" w:rsidRDefault="000F4721" w:rsidP="00D0295F">
            <w:pPr>
              <w:rPr>
                <w:color w:val="000000"/>
                <w:lang w:val="lv-LV"/>
              </w:rPr>
            </w:pPr>
            <w:r w:rsidRPr="1A1BA582">
              <w:rPr>
                <w:color w:val="000000" w:themeColor="text1"/>
                <w:lang w:val="lv-LV"/>
              </w:rPr>
              <w:t>Konferenču materiāli</w:t>
            </w:r>
          </w:p>
        </w:tc>
        <w:tc>
          <w:tcPr>
            <w:tcW w:w="1559" w:type="dxa"/>
            <w:shd w:val="clear" w:color="auto" w:fill="F2F2F2" w:themeFill="background1" w:themeFillShade="F2"/>
            <w:vAlign w:val="center"/>
          </w:tcPr>
          <w:p w14:paraId="49EDF4F1" w14:textId="77777777" w:rsidR="000F4721" w:rsidRDefault="000F4721" w:rsidP="00B55991">
            <w:pPr>
              <w:spacing w:after="160"/>
              <w:jc w:val="center"/>
              <w:rPr>
                <w:rFonts w:eastAsia="Calibri"/>
                <w:lang w:val="lv-LV" w:eastAsia="lv-LV"/>
              </w:rPr>
            </w:pPr>
            <w:r w:rsidRPr="750CDA2F">
              <w:rPr>
                <w:rFonts w:eastAsia="Calibri"/>
                <w:lang w:val="lv-LV" w:eastAsia="lv-LV"/>
              </w:rPr>
              <w:t>-</w:t>
            </w:r>
          </w:p>
        </w:tc>
        <w:tc>
          <w:tcPr>
            <w:tcW w:w="1410" w:type="dxa"/>
            <w:shd w:val="clear" w:color="auto" w:fill="F2F2F2" w:themeFill="background1" w:themeFillShade="F2"/>
            <w:vAlign w:val="center"/>
          </w:tcPr>
          <w:p w14:paraId="48DA9F49" w14:textId="77777777" w:rsidR="000F4721" w:rsidRDefault="000F4721" w:rsidP="006B204A">
            <w:pPr>
              <w:spacing w:after="160"/>
              <w:jc w:val="center"/>
              <w:rPr>
                <w:rFonts w:eastAsia="Calibri"/>
                <w:lang w:val="lv-LV" w:eastAsia="lv-LV"/>
              </w:rPr>
            </w:pPr>
            <w:r w:rsidRPr="750CDA2F">
              <w:rPr>
                <w:rFonts w:eastAsia="Calibri"/>
                <w:lang w:val="lv-LV" w:eastAsia="lv-LV"/>
              </w:rPr>
              <w:t>10</w:t>
            </w:r>
          </w:p>
        </w:tc>
        <w:tc>
          <w:tcPr>
            <w:tcW w:w="1299" w:type="dxa"/>
            <w:shd w:val="clear" w:color="auto" w:fill="F2F2F2" w:themeFill="background1" w:themeFillShade="F2"/>
            <w:vAlign w:val="center"/>
          </w:tcPr>
          <w:p w14:paraId="061D9647" w14:textId="77777777" w:rsidR="000F4721" w:rsidRDefault="000F4721" w:rsidP="006B204A">
            <w:pPr>
              <w:spacing w:after="160"/>
              <w:jc w:val="center"/>
              <w:rPr>
                <w:rFonts w:eastAsia="Calibri"/>
                <w:lang w:val="lv-LV" w:eastAsia="lv-LV"/>
              </w:rPr>
            </w:pPr>
            <w:r w:rsidRPr="750CDA2F">
              <w:rPr>
                <w:rFonts w:eastAsia="Calibri"/>
                <w:lang w:val="lv-LV" w:eastAsia="lv-LV"/>
              </w:rPr>
              <w:t>5</w:t>
            </w:r>
          </w:p>
        </w:tc>
      </w:tr>
      <w:tr w:rsidR="000F4721" w14:paraId="2D485281" w14:textId="77777777" w:rsidTr="006644A9">
        <w:trPr>
          <w:trHeight w:val="443"/>
        </w:trPr>
        <w:tc>
          <w:tcPr>
            <w:tcW w:w="5353" w:type="dxa"/>
            <w:shd w:val="clear" w:color="auto" w:fill="A6A6A6" w:themeFill="background1" w:themeFillShade="A6"/>
          </w:tcPr>
          <w:p w14:paraId="7AC4AF18" w14:textId="77777777" w:rsidR="000F4721" w:rsidRPr="00215F0E" w:rsidRDefault="000F4721" w:rsidP="00D0295F">
            <w:pPr>
              <w:tabs>
                <w:tab w:val="left" w:pos="960"/>
              </w:tabs>
              <w:rPr>
                <w:color w:val="000000"/>
                <w:lang w:val="lv-LV"/>
              </w:rPr>
            </w:pPr>
            <w:r w:rsidRPr="1A1BA582">
              <w:rPr>
                <w:color w:val="000000" w:themeColor="text1"/>
                <w:lang w:val="lv-LV"/>
              </w:rPr>
              <w:t>Anonīmi recenzētas monogrāfijas</w:t>
            </w:r>
            <w:r>
              <w:tab/>
            </w:r>
          </w:p>
        </w:tc>
        <w:tc>
          <w:tcPr>
            <w:tcW w:w="1559" w:type="dxa"/>
            <w:shd w:val="clear" w:color="auto" w:fill="F2F2F2" w:themeFill="background1" w:themeFillShade="F2"/>
            <w:vAlign w:val="center"/>
          </w:tcPr>
          <w:p w14:paraId="667E2686" w14:textId="77777777" w:rsidR="000F4721" w:rsidRDefault="000F4721" w:rsidP="00B55991">
            <w:pPr>
              <w:spacing w:after="160"/>
              <w:jc w:val="center"/>
              <w:rPr>
                <w:rFonts w:eastAsia="Calibri"/>
                <w:lang w:val="lv-LV" w:eastAsia="lv-LV"/>
              </w:rPr>
            </w:pPr>
            <w:r w:rsidRPr="750CDA2F">
              <w:rPr>
                <w:rFonts w:eastAsia="Calibri"/>
                <w:lang w:val="lv-LV" w:eastAsia="lv-LV"/>
              </w:rPr>
              <w:t>-</w:t>
            </w:r>
          </w:p>
        </w:tc>
        <w:tc>
          <w:tcPr>
            <w:tcW w:w="1410" w:type="dxa"/>
            <w:shd w:val="clear" w:color="auto" w:fill="F2F2F2" w:themeFill="background1" w:themeFillShade="F2"/>
            <w:vAlign w:val="center"/>
          </w:tcPr>
          <w:p w14:paraId="1098D7CC" w14:textId="77777777" w:rsidR="000F4721" w:rsidRDefault="000F4721" w:rsidP="006B204A">
            <w:pPr>
              <w:spacing w:after="160"/>
              <w:jc w:val="center"/>
              <w:rPr>
                <w:rFonts w:eastAsia="Calibri"/>
                <w:lang w:val="lv-LV" w:eastAsia="lv-LV"/>
              </w:rPr>
            </w:pPr>
            <w:r w:rsidRPr="750CDA2F">
              <w:rPr>
                <w:rFonts w:eastAsia="Calibri"/>
                <w:lang w:val="lv-LV" w:eastAsia="lv-LV"/>
              </w:rPr>
              <w:t>-</w:t>
            </w:r>
          </w:p>
        </w:tc>
        <w:tc>
          <w:tcPr>
            <w:tcW w:w="1299" w:type="dxa"/>
            <w:shd w:val="clear" w:color="auto" w:fill="F2F2F2" w:themeFill="background1" w:themeFillShade="F2"/>
            <w:vAlign w:val="center"/>
          </w:tcPr>
          <w:p w14:paraId="529B5CEA" w14:textId="77777777" w:rsidR="000F4721" w:rsidRDefault="000F4721" w:rsidP="006B204A">
            <w:pPr>
              <w:spacing w:after="160"/>
              <w:jc w:val="center"/>
              <w:rPr>
                <w:rFonts w:eastAsia="Calibri"/>
                <w:lang w:val="lv-LV" w:eastAsia="lv-LV"/>
              </w:rPr>
            </w:pPr>
            <w:r w:rsidRPr="750CDA2F">
              <w:rPr>
                <w:rFonts w:eastAsia="Calibri"/>
                <w:lang w:val="lv-LV" w:eastAsia="lv-LV"/>
              </w:rPr>
              <w:t>1</w:t>
            </w:r>
          </w:p>
        </w:tc>
      </w:tr>
      <w:tr w:rsidR="000F4721" w14:paraId="226E8F54" w14:textId="77777777" w:rsidTr="006644A9">
        <w:trPr>
          <w:trHeight w:val="443"/>
        </w:trPr>
        <w:tc>
          <w:tcPr>
            <w:tcW w:w="5353" w:type="dxa"/>
            <w:shd w:val="clear" w:color="auto" w:fill="A6A6A6" w:themeFill="background1" w:themeFillShade="A6"/>
          </w:tcPr>
          <w:p w14:paraId="4A91DC01" w14:textId="77777777" w:rsidR="000F4721" w:rsidRPr="00215F0E" w:rsidRDefault="000F4721" w:rsidP="00D0295F">
            <w:pPr>
              <w:tabs>
                <w:tab w:val="left" w:pos="1320"/>
              </w:tabs>
              <w:rPr>
                <w:color w:val="000000"/>
                <w:lang w:val="lv-LV"/>
              </w:rPr>
            </w:pPr>
            <w:r w:rsidRPr="1A1BA582">
              <w:rPr>
                <w:color w:val="000000" w:themeColor="text1"/>
                <w:lang w:val="lv-LV"/>
              </w:rPr>
              <w:t>Datubāzes, datu kopas</w:t>
            </w:r>
          </w:p>
        </w:tc>
        <w:tc>
          <w:tcPr>
            <w:tcW w:w="1559" w:type="dxa"/>
            <w:shd w:val="clear" w:color="auto" w:fill="F2F2F2" w:themeFill="background1" w:themeFillShade="F2"/>
            <w:vAlign w:val="center"/>
          </w:tcPr>
          <w:p w14:paraId="58B1F498" w14:textId="77777777" w:rsidR="000F4721" w:rsidRDefault="000F4721" w:rsidP="00B55991">
            <w:pPr>
              <w:spacing w:after="160"/>
              <w:jc w:val="center"/>
              <w:rPr>
                <w:rFonts w:eastAsia="Calibri"/>
                <w:lang w:val="lv-LV" w:eastAsia="lv-LV"/>
              </w:rPr>
            </w:pPr>
            <w:r w:rsidRPr="750CDA2F">
              <w:rPr>
                <w:rFonts w:eastAsia="Calibri"/>
                <w:lang w:val="lv-LV" w:eastAsia="lv-LV"/>
              </w:rPr>
              <w:t>5</w:t>
            </w:r>
          </w:p>
        </w:tc>
        <w:tc>
          <w:tcPr>
            <w:tcW w:w="1410" w:type="dxa"/>
            <w:shd w:val="clear" w:color="auto" w:fill="F2F2F2" w:themeFill="background1" w:themeFillShade="F2"/>
            <w:vAlign w:val="center"/>
          </w:tcPr>
          <w:p w14:paraId="3E014A14" w14:textId="77777777" w:rsidR="000F4721" w:rsidRDefault="000F4721" w:rsidP="006B204A">
            <w:pPr>
              <w:spacing w:after="160"/>
              <w:jc w:val="center"/>
              <w:rPr>
                <w:rFonts w:eastAsia="Calibri"/>
                <w:lang w:val="lv-LV" w:eastAsia="lv-LV"/>
              </w:rPr>
            </w:pPr>
            <w:r w:rsidRPr="750CDA2F">
              <w:rPr>
                <w:rFonts w:eastAsia="Calibri"/>
                <w:lang w:val="lv-LV" w:eastAsia="lv-LV"/>
              </w:rPr>
              <w:t>3</w:t>
            </w:r>
          </w:p>
        </w:tc>
        <w:tc>
          <w:tcPr>
            <w:tcW w:w="1299" w:type="dxa"/>
            <w:shd w:val="clear" w:color="auto" w:fill="F2F2F2" w:themeFill="background1" w:themeFillShade="F2"/>
            <w:vAlign w:val="center"/>
          </w:tcPr>
          <w:p w14:paraId="5283B975" w14:textId="77777777" w:rsidR="000F4721" w:rsidRDefault="000F4721" w:rsidP="006B204A">
            <w:pPr>
              <w:spacing w:after="160"/>
              <w:jc w:val="center"/>
              <w:rPr>
                <w:rFonts w:eastAsia="Calibri"/>
                <w:lang w:val="lv-LV" w:eastAsia="lv-LV"/>
              </w:rPr>
            </w:pPr>
            <w:r w:rsidRPr="750CDA2F">
              <w:rPr>
                <w:rFonts w:eastAsia="Calibri"/>
                <w:lang w:val="lv-LV" w:eastAsia="lv-LV"/>
              </w:rPr>
              <w:t>2</w:t>
            </w:r>
          </w:p>
        </w:tc>
      </w:tr>
    </w:tbl>
    <w:p w14:paraId="067D4A7B" w14:textId="77777777" w:rsidR="000F4721" w:rsidRDefault="000F4721" w:rsidP="00930669">
      <w:pPr>
        <w:spacing w:after="160"/>
        <w:jc w:val="both"/>
        <w:rPr>
          <w:color w:val="000000" w:themeColor="text1"/>
          <w:lang w:val="lv-LV"/>
        </w:rPr>
      </w:pPr>
    </w:p>
    <w:p w14:paraId="281C5753" w14:textId="32DDA6DF" w:rsidR="0093169F" w:rsidRPr="009437B5" w:rsidRDefault="000F4721" w:rsidP="001322C3">
      <w:pPr>
        <w:pStyle w:val="Heading1"/>
        <w:spacing w:after="240" w:line="240" w:lineRule="auto"/>
        <w:rPr>
          <w:rFonts w:cs="Times New Roman"/>
          <w:lang w:val="lv-LV"/>
        </w:rPr>
      </w:pPr>
      <w:bookmarkStart w:id="69" w:name="_3._Programmas_ietekme"/>
      <w:bookmarkStart w:id="70" w:name="_Toc64897543"/>
      <w:bookmarkStart w:id="71" w:name="_Toc66440326"/>
      <w:bookmarkStart w:id="72" w:name="_Toc66446410"/>
      <w:bookmarkEnd w:id="69"/>
      <w:r>
        <w:rPr>
          <w:rFonts w:cs="Times New Roman"/>
          <w:lang w:val="lv-LV"/>
        </w:rPr>
        <w:t>3</w:t>
      </w:r>
      <w:r w:rsidR="0093169F" w:rsidRPr="009437B5">
        <w:rPr>
          <w:rFonts w:cs="Times New Roman"/>
          <w:lang w:val="lv-LV"/>
        </w:rPr>
        <w:t>. Programmas ietekme</w:t>
      </w:r>
      <w:bookmarkEnd w:id="26"/>
      <w:bookmarkEnd w:id="70"/>
      <w:bookmarkEnd w:id="71"/>
      <w:bookmarkEnd w:id="72"/>
    </w:p>
    <w:p w14:paraId="5A3F405F" w14:textId="5F06F3CB" w:rsidR="001322C3" w:rsidRDefault="0093169F" w:rsidP="00930669">
      <w:pPr>
        <w:ind w:firstLine="720"/>
        <w:jc w:val="both"/>
        <w:rPr>
          <w:lang w:val="lv-LV"/>
        </w:rPr>
      </w:pPr>
      <w:r w:rsidRPr="116BEAAD">
        <w:rPr>
          <w:lang w:val="lv-LV"/>
        </w:rPr>
        <w:t xml:space="preserve">Programmas plānošanas stadijā valdība MK rīkojuma Nr. 278 7. punktā noteica horizontālos uzdevumus, kuru izpildes rezultātā tiks </w:t>
      </w:r>
      <w:r w:rsidR="0CACFAD7" w:rsidRPr="116BEAAD">
        <w:rPr>
          <w:lang w:val="lv-LV"/>
        </w:rPr>
        <w:t>radīt</w:t>
      </w:r>
      <w:r w:rsidRPr="116BEAAD">
        <w:rPr>
          <w:lang w:val="lv-LV"/>
        </w:rPr>
        <w:t>a ietekme gan uz Latvijas zinātnes telpu un pētnie</w:t>
      </w:r>
      <w:r w:rsidR="56E32540" w:rsidRPr="116BEAAD">
        <w:rPr>
          <w:lang w:val="lv-LV"/>
        </w:rPr>
        <w:t>ku</w:t>
      </w:r>
      <w:r w:rsidRPr="116BEAAD">
        <w:rPr>
          <w:lang w:val="lv-LV"/>
        </w:rPr>
        <w:t xml:space="preserve"> kopienu, gan ekonomisko attīstību, gan arī </w:t>
      </w:r>
      <w:r w:rsidR="0445694F" w:rsidRPr="04EFDB32">
        <w:rPr>
          <w:lang w:val="lv-LV"/>
        </w:rPr>
        <w:t xml:space="preserve">uz </w:t>
      </w:r>
      <w:r w:rsidRPr="116BEAAD">
        <w:rPr>
          <w:lang w:val="lv-LV"/>
        </w:rPr>
        <w:t xml:space="preserve">politikas plānošanu saistībā ar Covid-19 </w:t>
      </w:r>
      <w:r w:rsidR="183BE914" w:rsidRPr="116BEAAD">
        <w:rPr>
          <w:lang w:val="lv-LV"/>
        </w:rPr>
        <w:t xml:space="preserve">infekciju </w:t>
      </w:r>
      <w:r w:rsidRPr="116BEAAD">
        <w:rPr>
          <w:lang w:val="lv-LV"/>
        </w:rPr>
        <w:t xml:space="preserve">slimības izplatības ierobežošanu, seku mazināšanu un </w:t>
      </w:r>
      <w:r w:rsidR="0931A333" w:rsidRPr="61FA1E0E">
        <w:rPr>
          <w:lang w:val="lv-LV"/>
        </w:rPr>
        <w:t xml:space="preserve">tiks veidoti </w:t>
      </w:r>
      <w:r w:rsidRPr="116BEAAD">
        <w:rPr>
          <w:lang w:val="lv-LV"/>
        </w:rPr>
        <w:t xml:space="preserve">ieteikumi </w:t>
      </w:r>
      <w:r w:rsidR="0C3B6111" w:rsidRPr="437AE1B2">
        <w:rPr>
          <w:lang w:val="lv-LV"/>
        </w:rPr>
        <w:t xml:space="preserve">attiecībā uz </w:t>
      </w:r>
      <w:r w:rsidRPr="437AE1B2">
        <w:rPr>
          <w:lang w:val="lv-LV"/>
        </w:rPr>
        <w:t>nākotnes krīzēm.</w:t>
      </w:r>
      <w:r w:rsidRPr="116BEAAD">
        <w:rPr>
          <w:lang w:val="lv-LV"/>
        </w:rPr>
        <w:t xml:space="preserve"> </w:t>
      </w:r>
      <w:r w:rsidR="007B6AFF" w:rsidRPr="116BEAAD">
        <w:rPr>
          <w:lang w:val="lv-LV"/>
        </w:rPr>
        <w:t xml:space="preserve">Lai </w:t>
      </w:r>
      <w:r w:rsidR="00813283">
        <w:rPr>
          <w:lang w:val="lv-LV"/>
        </w:rPr>
        <w:t>apskatītu</w:t>
      </w:r>
      <w:r w:rsidR="007B6AFF" w:rsidRPr="116BEAAD">
        <w:rPr>
          <w:lang w:val="lv-LV"/>
        </w:rPr>
        <w:t xml:space="preserve"> programmas ietekmi, informatīvajā ziņojumā apkopotas projektu </w:t>
      </w:r>
      <w:r w:rsidR="00BB3D9B">
        <w:rPr>
          <w:lang w:val="lv-LV"/>
        </w:rPr>
        <w:t xml:space="preserve">galvenās </w:t>
      </w:r>
      <w:r w:rsidR="007B6AFF" w:rsidRPr="116BEAAD">
        <w:rPr>
          <w:lang w:val="lv-LV"/>
        </w:rPr>
        <w:t xml:space="preserve">veiktās aktivitātes horizontālo uzdevumu izpildei. </w:t>
      </w:r>
      <w:r w:rsidR="002C5994">
        <w:rPr>
          <w:lang w:val="lv-LV"/>
        </w:rPr>
        <w:t>Informatīvā z</w:t>
      </w:r>
      <w:r w:rsidR="007B6AFF" w:rsidRPr="116BEAAD">
        <w:rPr>
          <w:lang w:val="lv-LV"/>
        </w:rPr>
        <w:t xml:space="preserve">iņojuma </w:t>
      </w:r>
      <w:r w:rsidR="00EF42A3">
        <w:rPr>
          <w:lang w:val="lv-LV"/>
        </w:rPr>
        <w:t>trešā</w:t>
      </w:r>
      <w:r w:rsidR="005475C8" w:rsidRPr="116BEAAD">
        <w:rPr>
          <w:lang w:val="lv-LV"/>
        </w:rPr>
        <w:t xml:space="preserve"> </w:t>
      </w:r>
      <w:r w:rsidR="007B6AFF" w:rsidRPr="116BEAAD">
        <w:rPr>
          <w:lang w:val="lv-LV"/>
        </w:rPr>
        <w:t>nodaļa strukturēta pēc MK rīkojuma</w:t>
      </w:r>
      <w:r w:rsidR="000F1879" w:rsidRPr="116BEAAD">
        <w:rPr>
          <w:lang w:val="lv-LV"/>
        </w:rPr>
        <w:t xml:space="preserve"> Nr. 278</w:t>
      </w:r>
      <w:r w:rsidR="007B6AFF" w:rsidRPr="116BEAAD">
        <w:rPr>
          <w:lang w:val="lv-LV"/>
        </w:rPr>
        <w:t xml:space="preserve"> 7. punkt</w:t>
      </w:r>
      <w:r w:rsidR="005475C8" w:rsidRPr="116BEAAD">
        <w:rPr>
          <w:lang w:val="lv-LV"/>
        </w:rPr>
        <w:t>ā definēto horizontālo uzdevumu</w:t>
      </w:r>
      <w:r w:rsidR="007B6AFF" w:rsidRPr="116BEAAD">
        <w:rPr>
          <w:lang w:val="lv-LV"/>
        </w:rPr>
        <w:t xml:space="preserve"> secības.</w:t>
      </w:r>
    </w:p>
    <w:p w14:paraId="52BFA1DF" w14:textId="14EE19AE" w:rsidR="002806A4" w:rsidRDefault="002806A4" w:rsidP="00930669">
      <w:pPr>
        <w:ind w:firstLine="720"/>
        <w:jc w:val="both"/>
        <w:rPr>
          <w:lang w:val="lv-LV"/>
        </w:rPr>
      </w:pPr>
    </w:p>
    <w:p w14:paraId="0335E9AE" w14:textId="26058309" w:rsidR="007231EE" w:rsidRPr="00BB2D1F" w:rsidRDefault="000F4721" w:rsidP="00930669">
      <w:pPr>
        <w:pStyle w:val="Heading2"/>
        <w:spacing w:after="240" w:line="240" w:lineRule="auto"/>
        <w:rPr>
          <w:lang w:val="lv-LV"/>
        </w:rPr>
      </w:pPr>
      <w:bookmarkStart w:id="73" w:name="_Toc64897544"/>
      <w:bookmarkStart w:id="74" w:name="_Toc66440327"/>
      <w:bookmarkStart w:id="75" w:name="_Toc66446411"/>
      <w:r>
        <w:rPr>
          <w:rStyle w:val="normaltextrun"/>
          <w:lang w:val="lv-LV"/>
        </w:rPr>
        <w:t>3</w:t>
      </w:r>
      <w:r w:rsidR="007231EE" w:rsidRPr="00BB2D1F">
        <w:rPr>
          <w:rStyle w:val="normaltextrun"/>
          <w:lang w:val="lv-LV"/>
        </w:rPr>
        <w:t>.1. Starpdisciplināras starptautiski konkurētspējīgas zinātnieku grupas</w:t>
      </w:r>
      <w:bookmarkEnd w:id="73"/>
      <w:bookmarkEnd w:id="74"/>
      <w:bookmarkEnd w:id="75"/>
    </w:p>
    <w:p w14:paraId="46526A0A" w14:textId="77777777" w:rsidR="007231EE" w:rsidRPr="007231EE" w:rsidRDefault="007231EE" w:rsidP="00930669">
      <w:pPr>
        <w:ind w:firstLine="720"/>
        <w:jc w:val="both"/>
        <w:rPr>
          <w:lang w:val="lv-LV"/>
        </w:rPr>
      </w:pPr>
      <w:r w:rsidRPr="007231EE">
        <w:rPr>
          <w:lang w:val="lv-LV"/>
        </w:rPr>
        <w:t>MK rīkojuma</w:t>
      </w:r>
      <w:r>
        <w:rPr>
          <w:lang w:val="lv-LV"/>
        </w:rPr>
        <w:t xml:space="preserve"> Nr. 278</w:t>
      </w:r>
      <w:r w:rsidRPr="007231EE">
        <w:rPr>
          <w:lang w:val="lv-LV"/>
        </w:rPr>
        <w:t xml:space="preserve"> 7.1. apakšpunkts nosaka, ka viens no programmas horizontālajiem uzdevumiem ir attīstīt starpdisciplināras starptautiski konkurētspējīgas zinātnieku grupas programmas tematiskajās jomās, kuras zinātniskajā darbībā izmanto jaunākās pētnie</w:t>
      </w:r>
      <w:r w:rsidR="009E60B1">
        <w:rPr>
          <w:lang w:val="lv-LV"/>
        </w:rPr>
        <w:t xml:space="preserve">cības metodes un tehnoloģijas. </w:t>
      </w:r>
    </w:p>
    <w:p w14:paraId="62BAD374" w14:textId="416CFE90" w:rsidR="007231EE" w:rsidRPr="007231EE" w:rsidRDefault="007231EE" w:rsidP="00930669">
      <w:pPr>
        <w:ind w:firstLine="720"/>
        <w:jc w:val="both"/>
        <w:rPr>
          <w:lang w:val="lv-LV"/>
        </w:rPr>
      </w:pPr>
      <w:r w:rsidRPr="116BEAAD">
        <w:rPr>
          <w:lang w:val="lv-LV"/>
        </w:rPr>
        <w:t xml:space="preserve">Lai īstenotu projektu mērķus un uzdevumus, visas programmas ietvaros </w:t>
      </w:r>
      <w:r w:rsidR="10DA5D62" w:rsidRPr="116BEAAD">
        <w:rPr>
          <w:lang w:val="lv-LV"/>
        </w:rPr>
        <w:t xml:space="preserve">zinātniskais personāls nodrošināja starpnozaru sadarbību, iesaistot cilvēkresursus </w:t>
      </w:r>
      <w:r w:rsidRPr="116BEAAD">
        <w:rPr>
          <w:lang w:val="lv-LV"/>
        </w:rPr>
        <w:t xml:space="preserve">no tādām zinātnes nozarēm kā medicīnas zinātnes, veselības un sporta zinātnes, datorzinātnes, </w:t>
      </w:r>
      <w:r w:rsidRPr="29403168">
        <w:rPr>
          <w:lang w:val="lv-LV"/>
        </w:rPr>
        <w:t>elektronika</w:t>
      </w:r>
      <w:r w:rsidR="12AEFEC4" w:rsidRPr="29403168">
        <w:rPr>
          <w:lang w:val="lv-LV"/>
        </w:rPr>
        <w:t>s</w:t>
      </w:r>
      <w:r w:rsidRPr="116BEAAD">
        <w:rPr>
          <w:lang w:val="lv-LV"/>
        </w:rPr>
        <w:t xml:space="preserve">, sociālā </w:t>
      </w:r>
      <w:r w:rsidRPr="29403168">
        <w:rPr>
          <w:lang w:val="lv-LV"/>
        </w:rPr>
        <w:t>antropoloģija</w:t>
      </w:r>
      <w:r w:rsidR="380541D9" w:rsidRPr="29403168">
        <w:rPr>
          <w:lang w:val="lv-LV"/>
        </w:rPr>
        <w:t>s</w:t>
      </w:r>
      <w:r w:rsidRPr="29403168">
        <w:rPr>
          <w:lang w:val="lv-LV"/>
        </w:rPr>
        <w:t>, bioinformātika</w:t>
      </w:r>
      <w:r w:rsidR="112FAC05" w:rsidRPr="29403168">
        <w:rPr>
          <w:lang w:val="lv-LV"/>
        </w:rPr>
        <w:t>s</w:t>
      </w:r>
      <w:r w:rsidRPr="29403168">
        <w:rPr>
          <w:lang w:val="lv-LV"/>
        </w:rPr>
        <w:t>, mikrobioloģija</w:t>
      </w:r>
      <w:r w:rsidR="5B49F1C9" w:rsidRPr="29403168">
        <w:rPr>
          <w:lang w:val="lv-LV"/>
        </w:rPr>
        <w:t>s</w:t>
      </w:r>
      <w:r w:rsidRPr="116BEAAD">
        <w:rPr>
          <w:lang w:val="lv-LV"/>
        </w:rPr>
        <w:t xml:space="preserve">, molekulārā </w:t>
      </w:r>
      <w:r w:rsidRPr="29403168">
        <w:rPr>
          <w:lang w:val="lv-LV"/>
        </w:rPr>
        <w:t>bioloģija</w:t>
      </w:r>
      <w:r w:rsidR="1D39BBFA" w:rsidRPr="29403168">
        <w:rPr>
          <w:lang w:val="lv-LV"/>
        </w:rPr>
        <w:t>s</w:t>
      </w:r>
      <w:r w:rsidRPr="29403168">
        <w:rPr>
          <w:lang w:val="lv-LV"/>
        </w:rPr>
        <w:t>, ģenētika</w:t>
      </w:r>
      <w:r w:rsidR="1993AF25" w:rsidRPr="29403168">
        <w:rPr>
          <w:lang w:val="lv-LV"/>
        </w:rPr>
        <w:t>s</w:t>
      </w:r>
      <w:r w:rsidRPr="29403168">
        <w:rPr>
          <w:lang w:val="lv-LV"/>
        </w:rPr>
        <w:t>, veterinārmedicīna</w:t>
      </w:r>
      <w:r w:rsidR="17C2AEF4" w:rsidRPr="29403168">
        <w:rPr>
          <w:lang w:val="lv-LV"/>
        </w:rPr>
        <w:t>s</w:t>
      </w:r>
      <w:r w:rsidRPr="116BEAAD">
        <w:rPr>
          <w:lang w:val="lv-LV"/>
        </w:rPr>
        <w:t xml:space="preserve">, vides </w:t>
      </w:r>
      <w:r w:rsidRPr="29403168">
        <w:rPr>
          <w:lang w:val="lv-LV"/>
        </w:rPr>
        <w:t>inženierija</w:t>
      </w:r>
      <w:r w:rsidR="3871186C" w:rsidRPr="29403168">
        <w:rPr>
          <w:lang w:val="lv-LV"/>
        </w:rPr>
        <w:t>s</w:t>
      </w:r>
      <w:r w:rsidRPr="29403168">
        <w:rPr>
          <w:lang w:val="lv-LV"/>
        </w:rPr>
        <w:t>, ekonomika</w:t>
      </w:r>
      <w:r w:rsidR="1D6B6FAD" w:rsidRPr="29403168">
        <w:rPr>
          <w:lang w:val="lv-LV"/>
        </w:rPr>
        <w:t>s</w:t>
      </w:r>
      <w:r w:rsidRPr="116BEAAD">
        <w:rPr>
          <w:lang w:val="lv-LV"/>
        </w:rPr>
        <w:t xml:space="preserve">, </w:t>
      </w:r>
      <w:r w:rsidRPr="1ACD3312">
        <w:rPr>
          <w:lang w:val="lv-LV"/>
        </w:rPr>
        <w:t>socioloģija</w:t>
      </w:r>
      <w:r w:rsidR="116C9847" w:rsidRPr="1ACD3312">
        <w:rPr>
          <w:lang w:val="lv-LV"/>
        </w:rPr>
        <w:t>s</w:t>
      </w:r>
      <w:r w:rsidRPr="116BEAAD">
        <w:rPr>
          <w:lang w:val="lv-LV"/>
        </w:rPr>
        <w:t xml:space="preserve">, komunikācijas zinātnes un politikas zinātnes. Tādējādi </w:t>
      </w:r>
      <w:r w:rsidR="1B1C561E" w:rsidRPr="1ACD3312">
        <w:rPr>
          <w:lang w:val="lv-LV"/>
        </w:rPr>
        <w:t xml:space="preserve">tika </w:t>
      </w:r>
      <w:r w:rsidR="42D734A4" w:rsidRPr="77D775EE">
        <w:rPr>
          <w:lang w:val="lv-LV"/>
        </w:rPr>
        <w:t>apvieno</w:t>
      </w:r>
      <w:r w:rsidR="0E84A18C" w:rsidRPr="77D775EE">
        <w:rPr>
          <w:lang w:val="lv-LV"/>
        </w:rPr>
        <w:t>ti</w:t>
      </w:r>
      <w:r w:rsidR="798B3EF4" w:rsidRPr="116BEAAD">
        <w:rPr>
          <w:lang w:val="lv-LV"/>
        </w:rPr>
        <w:t xml:space="preserve"> dažādu nozaru</w:t>
      </w:r>
      <w:r w:rsidR="37558E0A" w:rsidRPr="116BEAAD">
        <w:rPr>
          <w:lang w:val="lv-LV"/>
        </w:rPr>
        <w:t xml:space="preserve"> </w:t>
      </w:r>
      <w:r w:rsidR="37558E0A" w:rsidRPr="77D775EE">
        <w:rPr>
          <w:lang w:val="lv-LV"/>
        </w:rPr>
        <w:t>zinātniek</w:t>
      </w:r>
      <w:r w:rsidR="3302FD4A" w:rsidRPr="77D775EE">
        <w:rPr>
          <w:lang w:val="lv-LV"/>
        </w:rPr>
        <w:t>i</w:t>
      </w:r>
      <w:r w:rsidR="37558E0A" w:rsidRPr="116BEAAD">
        <w:rPr>
          <w:lang w:val="lv-LV"/>
        </w:rPr>
        <w:t xml:space="preserve">, lai risinātu valsts nozīmes izaicinājumus un sasniegtu </w:t>
      </w:r>
      <w:r w:rsidR="000B3B7F" w:rsidRPr="116BEAAD">
        <w:rPr>
          <w:lang w:val="lv-LV"/>
        </w:rPr>
        <w:t>stratēģiski svarīgu mērķi</w:t>
      </w:r>
      <w:r w:rsidRPr="116BEAAD">
        <w:rPr>
          <w:lang w:val="lv-LV"/>
        </w:rPr>
        <w:t xml:space="preserve">. Dažādu pētījumu veikšanā </w:t>
      </w:r>
      <w:r w:rsidR="002C5994">
        <w:rPr>
          <w:lang w:val="lv-LV"/>
        </w:rPr>
        <w:t>tika</w:t>
      </w:r>
      <w:r w:rsidRPr="116BEAAD">
        <w:rPr>
          <w:lang w:val="lv-LV"/>
        </w:rPr>
        <w:t xml:space="preserve"> iesaistīti arī studējošie, tādējādi paaugstinot zinātnisko grupu un topošo pētnieku kapacitāti. Programmas ietvaros gūtā pieredze projektu īstenotājiem noderēs arī nākotnes projektos ne tikai nacionālā, bet arī starptautiskā līmenī, jo ir iegūti jauni kontakti un apgūtas</w:t>
      </w:r>
      <w:r w:rsidR="3D63990C" w:rsidRPr="116BEAAD">
        <w:rPr>
          <w:lang w:val="lv-LV"/>
        </w:rPr>
        <w:t xml:space="preserve"> metodes un</w:t>
      </w:r>
      <w:r w:rsidRPr="116BEAAD">
        <w:rPr>
          <w:lang w:val="lv-LV"/>
        </w:rPr>
        <w:t xml:space="preserve"> pieejas, kā sadarboties dažādu nozaru zinātniekiem, tai skaitā atrodot sinerģiju starp dažādu metožu piel</w:t>
      </w:r>
      <w:r w:rsidR="009E60B1" w:rsidRPr="116BEAAD">
        <w:rPr>
          <w:lang w:val="lv-LV"/>
        </w:rPr>
        <w:t xml:space="preserve">ietojumu un nozaru tradīcijām. </w:t>
      </w:r>
    </w:p>
    <w:p w14:paraId="56DE69DF" w14:textId="12A9C642" w:rsidR="007231EE" w:rsidRPr="007231EE" w:rsidRDefault="007231EE" w:rsidP="00930669">
      <w:pPr>
        <w:ind w:firstLine="720"/>
        <w:jc w:val="both"/>
        <w:rPr>
          <w:lang w:val="lv-LV"/>
        </w:rPr>
      </w:pPr>
      <w:r w:rsidRPr="116BEAAD">
        <w:rPr>
          <w:lang w:val="lv-LV"/>
        </w:rPr>
        <w:t xml:space="preserve">Ņemot vērā programmas uzstādījumus, sociālo zinātņu nozaru zinātnieki arvien vairāk sadarbojas ar inženierzinātņu un tehnoloģiju jomas zinātniekiem, kā arī izmanto informācijas un komunikācijas tehnoloģiju risinājumus, piemēram, </w:t>
      </w:r>
      <w:r w:rsidR="00067C57" w:rsidRPr="116BEAAD">
        <w:rPr>
          <w:lang w:val="lv-LV"/>
        </w:rPr>
        <w:t>6.10. projekta (vadītāja A. Tīfentāle)</w:t>
      </w:r>
      <w:r w:rsidRPr="116BEAAD">
        <w:rPr>
          <w:lang w:val="lv-LV"/>
        </w:rPr>
        <w:t xml:space="preserve"> ietvaros komunikācijas nozares zinātnieki sadarbojas ar LU </w:t>
      </w:r>
      <w:r w:rsidR="009E60B1" w:rsidRPr="116BEAAD">
        <w:rPr>
          <w:lang w:val="lv-LV"/>
        </w:rPr>
        <w:t>MII</w:t>
      </w:r>
      <w:r w:rsidRPr="116BEAAD">
        <w:rPr>
          <w:lang w:val="lv-LV"/>
        </w:rPr>
        <w:t xml:space="preserve"> Mākslīgā intelekta laboratoriju, izmantojot </w:t>
      </w:r>
      <w:r w:rsidRPr="116BEAAD">
        <w:rPr>
          <w:lang w:val="lv-LV"/>
        </w:rPr>
        <w:lastRenderedPageBreak/>
        <w:t xml:space="preserve">pieejamos analītikas rīkus. Vienlaikus projekta uzdevumu īstenošanā </w:t>
      </w:r>
      <w:r w:rsidRPr="2D06B73B">
        <w:rPr>
          <w:lang w:val="lv-LV"/>
        </w:rPr>
        <w:t>no</w:t>
      </w:r>
      <w:r w:rsidR="076E6862" w:rsidRPr="2D06B73B">
        <w:rPr>
          <w:lang w:val="lv-LV"/>
        </w:rPr>
        <w:t>tika</w:t>
      </w:r>
      <w:r w:rsidRPr="116BEAAD">
        <w:rPr>
          <w:lang w:val="lv-LV"/>
        </w:rPr>
        <w:t xml:space="preserve"> sadarbība ar Vītauta Dižā Universitāti Kauņā salīdzinošā pētījuma veikšanā</w:t>
      </w:r>
      <w:r w:rsidR="2C2B7610" w:rsidRPr="116BEAAD">
        <w:rPr>
          <w:lang w:val="lv-LV"/>
        </w:rPr>
        <w:t xml:space="preserve">. </w:t>
      </w:r>
      <w:r w:rsidRPr="116BEAAD">
        <w:rPr>
          <w:lang w:val="lv-LV"/>
        </w:rPr>
        <w:t xml:space="preserve">Projekta zinātniskā grupa </w:t>
      </w:r>
      <w:r w:rsidR="002C5994">
        <w:rPr>
          <w:lang w:val="lv-LV"/>
        </w:rPr>
        <w:t xml:space="preserve">apmainījās ar </w:t>
      </w:r>
      <w:r w:rsidRPr="116BEAAD">
        <w:rPr>
          <w:lang w:val="lv-LV"/>
        </w:rPr>
        <w:t>pieredz</w:t>
      </w:r>
      <w:r w:rsidR="002C5994">
        <w:rPr>
          <w:lang w:val="lv-LV"/>
        </w:rPr>
        <w:t>i</w:t>
      </w:r>
      <w:r w:rsidRPr="116BEAAD">
        <w:rPr>
          <w:lang w:val="lv-LV"/>
        </w:rPr>
        <w:t xml:space="preserve"> par attālināto mācību organizēšanu ar Alberta Einšteina ģimnāziju Neibrandenburgā Vācijā, kā arī konsultējas ar Tartu Universitāti par strukturālā vi</w:t>
      </w:r>
      <w:r w:rsidR="009E60B1" w:rsidRPr="116BEAAD">
        <w:rPr>
          <w:lang w:val="lv-LV"/>
        </w:rPr>
        <w:t>enādojuma modeļa pārbaudi</w:t>
      </w:r>
      <w:r w:rsidR="000B3B7F" w:rsidRPr="116BEAAD">
        <w:rPr>
          <w:lang w:val="lv-LV"/>
        </w:rPr>
        <w:t xml:space="preserve"> statistikas veidošanas vajadzībām</w:t>
      </w:r>
      <w:r w:rsidR="009E60B1" w:rsidRPr="116BEAAD">
        <w:rPr>
          <w:lang w:val="lv-LV"/>
        </w:rPr>
        <w:t xml:space="preserve">. </w:t>
      </w:r>
      <w:r w:rsidRPr="116BEAAD">
        <w:rPr>
          <w:lang w:val="lv-LV"/>
        </w:rPr>
        <w:t xml:space="preserve">Savukārt projekta </w:t>
      </w:r>
      <w:r w:rsidR="00067C57" w:rsidRPr="116BEAAD">
        <w:rPr>
          <w:lang w:val="lv-LV"/>
        </w:rPr>
        <w:t>6.9. projekta (vadītāja I. Šteinbuka)</w:t>
      </w:r>
      <w:r w:rsidRPr="116BEAAD">
        <w:rPr>
          <w:lang w:val="lv-LV"/>
        </w:rPr>
        <w:t xml:space="preserve"> ietvaros ekonomisti un sociologi sadarbojas ar lauksaimniekiem, biologiem un inženieriem, lai vispusīgi analizētu globālo pārtikas piegādes ķēžu noturību Cov</w:t>
      </w:r>
      <w:r w:rsidR="009E60B1" w:rsidRPr="116BEAAD">
        <w:rPr>
          <w:lang w:val="lv-LV"/>
        </w:rPr>
        <w:t xml:space="preserve">id-19 krīzes laikā un pēc tās. </w:t>
      </w:r>
    </w:p>
    <w:p w14:paraId="2D9083B4" w14:textId="2A6CBBDB" w:rsidR="007231EE" w:rsidRPr="007231EE" w:rsidRDefault="00067C57" w:rsidP="00930669">
      <w:pPr>
        <w:ind w:firstLine="720"/>
        <w:jc w:val="both"/>
        <w:rPr>
          <w:lang w:val="lv-LV"/>
        </w:rPr>
      </w:pPr>
      <w:r w:rsidRPr="70416C1E">
        <w:rPr>
          <w:lang w:val="lv-LV"/>
        </w:rPr>
        <w:t>6.1. projektā (vadītājs U. Dumpis)</w:t>
      </w:r>
      <w:r w:rsidR="007231EE" w:rsidRPr="70416C1E">
        <w:rPr>
          <w:lang w:val="lv-LV"/>
        </w:rPr>
        <w:t> piedal</w:t>
      </w:r>
      <w:r w:rsidR="73E1DB4F" w:rsidRPr="70416C1E">
        <w:rPr>
          <w:lang w:val="lv-LV"/>
        </w:rPr>
        <w:t>ījās</w:t>
      </w:r>
      <w:r w:rsidR="007231EE" w:rsidRPr="70416C1E">
        <w:rPr>
          <w:lang w:val="lv-LV"/>
        </w:rPr>
        <w:t xml:space="preserve"> 64 pētnieki no 11 zinātnes nozarēm</w:t>
      </w:r>
      <w:r w:rsidR="7AA1D0E5" w:rsidRPr="70416C1E">
        <w:rPr>
          <w:lang w:val="lv-LV"/>
        </w:rPr>
        <w:t xml:space="preserve"> –</w:t>
      </w:r>
      <w:r w:rsidR="007231EE" w:rsidRPr="70416C1E">
        <w:rPr>
          <w:lang w:val="lv-LV"/>
        </w:rPr>
        <w:t xml:space="preserve"> medicīnas zinātnēm, veselības un sporta zinātnēm, datorzinātnēm, elektronikas, sociālās antropoloģijas, bioinformātikas, mikrobioloģijas, molekulārās bioloģijas, ģenētikas, veterinārmedicīnas un vides inženierijas. </w:t>
      </w:r>
      <w:r w:rsidR="00935FF8" w:rsidRPr="70416C1E">
        <w:rPr>
          <w:lang w:val="lv-LV"/>
        </w:rPr>
        <w:t xml:space="preserve">Pētījumā par notekūdeņiem sadarbojās inženierzinātņu – ūdens pētniecības </w:t>
      </w:r>
      <w:r w:rsidR="03419B23" w:rsidRPr="70416C1E">
        <w:rPr>
          <w:lang w:val="lv-LV"/>
        </w:rPr>
        <w:t xml:space="preserve">zinātnieki </w:t>
      </w:r>
      <w:r w:rsidR="00935FF8" w:rsidRPr="70416C1E">
        <w:rPr>
          <w:lang w:val="lv-LV"/>
        </w:rPr>
        <w:t>(RTU</w:t>
      </w:r>
      <w:r w:rsidR="00935FF8" w:rsidRPr="27417C5E">
        <w:rPr>
          <w:lang w:val="lv-LV"/>
        </w:rPr>
        <w:t>)</w:t>
      </w:r>
      <w:r w:rsidR="00935FF8" w:rsidRPr="70416C1E">
        <w:rPr>
          <w:lang w:val="lv-LV"/>
        </w:rPr>
        <w:t xml:space="preserve"> un dabaszinātņu – epidemioloģijas, vides un mikrobioloģijas zinātnieki (BIOR, BMC). </w:t>
      </w:r>
      <w:r w:rsidR="007231EE" w:rsidRPr="70416C1E">
        <w:rPr>
          <w:lang w:val="lv-LV"/>
        </w:rPr>
        <w:t xml:space="preserve">Savukārt projektu </w:t>
      </w:r>
      <w:r w:rsidRPr="70416C1E">
        <w:rPr>
          <w:lang w:val="lv-LV"/>
        </w:rPr>
        <w:t>6.6. projektu (vadītājs V. Pīrāgs)</w:t>
      </w:r>
      <w:r w:rsidR="007231EE" w:rsidRPr="70416C1E">
        <w:rPr>
          <w:lang w:val="lv-LV"/>
        </w:rPr>
        <w:t xml:space="preserve"> īsteno četru zinātnes nozaru pētnieku grupas</w:t>
      </w:r>
      <w:r w:rsidR="061F573A" w:rsidRPr="70416C1E">
        <w:rPr>
          <w:lang w:val="lv-LV"/>
        </w:rPr>
        <w:t xml:space="preserve"> –</w:t>
      </w:r>
      <w:r w:rsidR="007231EE" w:rsidRPr="70416C1E">
        <w:rPr>
          <w:lang w:val="lv-LV"/>
        </w:rPr>
        <w:t xml:space="preserve"> datorzinātņu, elektronikas, skaitliskās modelēšanas </w:t>
      </w:r>
      <w:r w:rsidR="009E60B1" w:rsidRPr="70416C1E">
        <w:rPr>
          <w:lang w:val="lv-LV"/>
        </w:rPr>
        <w:t xml:space="preserve">un medicīnas zinātņu pētnieki. </w:t>
      </w:r>
    </w:p>
    <w:p w14:paraId="1C195541" w14:textId="253D254C" w:rsidR="007231EE" w:rsidRPr="007231EE" w:rsidRDefault="007231EE" w:rsidP="00930669">
      <w:pPr>
        <w:ind w:firstLine="720"/>
        <w:jc w:val="both"/>
        <w:rPr>
          <w:lang w:val="lv-LV"/>
        </w:rPr>
      </w:pPr>
      <w:r w:rsidRPr="31A53819">
        <w:rPr>
          <w:lang w:val="lv-LV"/>
        </w:rPr>
        <w:t xml:space="preserve">Sadarbībā ar SIA “MGI Tech Latvia” </w:t>
      </w:r>
      <w:r w:rsidR="00067C57" w:rsidRPr="31A53819">
        <w:rPr>
          <w:lang w:val="lv-LV"/>
        </w:rPr>
        <w:t>6.3. projekta (vadītāja L. Vīksna)</w:t>
      </w:r>
      <w:r w:rsidR="00470E29" w:rsidRPr="31A53819">
        <w:rPr>
          <w:lang w:val="lv-LV"/>
        </w:rPr>
        <w:t xml:space="preserve"> ietvaros </w:t>
      </w:r>
      <w:r w:rsidRPr="31A53819">
        <w:rPr>
          <w:lang w:val="lv-LV"/>
        </w:rPr>
        <w:t xml:space="preserve">BMC ir ieviesta pilnīgi jauna metode gan Latvijā, gan visas pasaules līmenī, kas </w:t>
      </w:r>
      <w:r w:rsidR="70D1B313" w:rsidRPr="31A53819">
        <w:rPr>
          <w:lang w:val="lv-LV"/>
        </w:rPr>
        <w:t>ļauj izsekot transkriptoma izmaiņas individuālās šūnās un šūnu populācijās</w:t>
      </w:r>
      <w:r w:rsidRPr="31A53819">
        <w:rPr>
          <w:lang w:val="lv-LV"/>
        </w:rPr>
        <w:t>.</w:t>
      </w:r>
      <w:r w:rsidR="334BC585" w:rsidRPr="31A53819">
        <w:rPr>
          <w:lang w:val="lv-LV"/>
        </w:rPr>
        <w:t xml:space="preserve"> </w:t>
      </w:r>
      <w:r w:rsidR="71FB5F72" w:rsidRPr="31A53819">
        <w:rPr>
          <w:lang w:val="lv-LV"/>
        </w:rPr>
        <w:t>Izmantojot šo metodi, projekta īstenotāji</w:t>
      </w:r>
      <w:r w:rsidR="334BC585" w:rsidRPr="31A53819">
        <w:rPr>
          <w:lang w:val="lv-LV"/>
        </w:rPr>
        <w:t xml:space="preserve"> raksturoj</w:t>
      </w:r>
      <w:r w:rsidR="6D83CB5C" w:rsidRPr="31A53819">
        <w:rPr>
          <w:lang w:val="lv-LV"/>
        </w:rPr>
        <w:t>a</w:t>
      </w:r>
      <w:r w:rsidR="334BC585" w:rsidRPr="31A53819">
        <w:rPr>
          <w:lang w:val="lv-LV"/>
        </w:rPr>
        <w:t xml:space="preserve"> izmaiņas transkripcijas profilos individuālās imūnšūnās C</w:t>
      </w:r>
      <w:r w:rsidR="478692EB" w:rsidRPr="31A53819">
        <w:rPr>
          <w:lang w:val="lv-LV"/>
        </w:rPr>
        <w:t>ovid-</w:t>
      </w:r>
      <w:r w:rsidR="334BC585" w:rsidRPr="31A53819">
        <w:rPr>
          <w:lang w:val="lv-LV"/>
        </w:rPr>
        <w:t>19 infekcijas laikā</w:t>
      </w:r>
      <w:r w:rsidR="60293031" w:rsidRPr="31A53819">
        <w:rPr>
          <w:lang w:val="lv-LV"/>
        </w:rPr>
        <w:t>, atklājot</w:t>
      </w:r>
      <w:r w:rsidR="334BC585" w:rsidRPr="31A53819">
        <w:rPr>
          <w:lang w:val="lv-LV"/>
        </w:rPr>
        <w:t xml:space="preserve"> </w:t>
      </w:r>
      <w:r w:rsidR="1036927D" w:rsidRPr="31A53819">
        <w:rPr>
          <w:lang w:val="lv-LV"/>
        </w:rPr>
        <w:t xml:space="preserve">vairāku </w:t>
      </w:r>
      <w:r w:rsidR="334BC585" w:rsidRPr="31A53819">
        <w:rPr>
          <w:lang w:val="lv-LV"/>
        </w:rPr>
        <w:t>iekaisuma procesu regulējošu faktoru izmaiņas C</w:t>
      </w:r>
      <w:r w:rsidR="58F0A616" w:rsidRPr="31A53819">
        <w:rPr>
          <w:lang w:val="lv-LV"/>
        </w:rPr>
        <w:t>ovid</w:t>
      </w:r>
      <w:r w:rsidR="334BC585" w:rsidRPr="31A53819">
        <w:rPr>
          <w:lang w:val="lv-LV"/>
        </w:rPr>
        <w:t xml:space="preserve">-19 pacientu asins šūnās, </w:t>
      </w:r>
      <w:r w:rsidR="7B065AC7" w:rsidRPr="31A53819">
        <w:rPr>
          <w:lang w:val="lv-LV"/>
        </w:rPr>
        <w:t>kurām turpmāk jāveic padziļināta analīze,</w:t>
      </w:r>
      <w:r w:rsidR="334BC585" w:rsidRPr="31A53819">
        <w:rPr>
          <w:lang w:val="lv-LV"/>
        </w:rPr>
        <w:t xml:space="preserve"> lai šos faktoru</w:t>
      </w:r>
      <w:r w:rsidR="2594E8DE" w:rsidRPr="31A53819">
        <w:rPr>
          <w:lang w:val="lv-LV"/>
        </w:rPr>
        <w:t>s</w:t>
      </w:r>
      <w:r w:rsidR="334BC585" w:rsidRPr="31A53819">
        <w:rPr>
          <w:lang w:val="lv-LV"/>
        </w:rPr>
        <w:t xml:space="preserve"> varētu izmantot kā slimības prognostiskas marķierus vai mērķus efektīvākai terapijai.</w:t>
      </w:r>
      <w:r w:rsidRPr="31A53819">
        <w:rPr>
          <w:lang w:val="lv-LV"/>
        </w:rPr>
        <w:t xml:space="preserve"> </w:t>
      </w:r>
      <w:r w:rsidR="076A98E2" w:rsidRPr="31A53819">
        <w:rPr>
          <w:lang w:val="lv-LV"/>
        </w:rPr>
        <w:t xml:space="preserve">Savukārt 6.8. projekta (vadītājs J. Grabis) īstenošanai ir izveidots piecu augstākās izglītības iestāžu konsorcijs (RTU, LiepU, ViA, RTA un LU). Konsorcija darbā tiek izmantota inovatīvā adaptīvu informācijas sistēmu projektēšanas metode </w:t>
      </w:r>
      <w:r w:rsidR="7FF9C629" w:rsidRPr="31A53819">
        <w:rPr>
          <w:lang w:val="lv-LV"/>
        </w:rPr>
        <w:t xml:space="preserve">- </w:t>
      </w:r>
      <w:r w:rsidR="002C5994">
        <w:rPr>
          <w:lang w:val="lv-LV"/>
        </w:rPr>
        <w:t>s</w:t>
      </w:r>
      <w:r w:rsidR="076A98E2" w:rsidRPr="31A53819">
        <w:rPr>
          <w:lang w:val="lv-LV"/>
        </w:rPr>
        <w:t xml:space="preserve">pēju virzītā izstrāde jeb </w:t>
      </w:r>
      <w:hyperlink r:id="rId66" w:history="1">
        <w:r w:rsidR="076A98E2" w:rsidRPr="31A53819">
          <w:rPr>
            <w:rStyle w:val="Hyperlink"/>
            <w:lang w:val="lv-LV"/>
          </w:rPr>
          <w:t>CDD</w:t>
        </w:r>
      </w:hyperlink>
      <w:r w:rsidR="076A98E2" w:rsidRPr="31A53819">
        <w:rPr>
          <w:lang w:val="lv-LV"/>
        </w:rPr>
        <w:t xml:space="preserve"> un TELECI e-mācīšanās atbalsta un iznākumu vizualizēšanas metode</w:t>
      </w:r>
      <w:r w:rsidR="002C5994">
        <w:rPr>
          <w:rStyle w:val="FootnoteReference"/>
          <w:lang w:val="lv-LV"/>
        </w:rPr>
        <w:footnoteReference w:id="33"/>
      </w:r>
      <w:r w:rsidR="076A98E2" w:rsidRPr="31A53819">
        <w:rPr>
          <w:lang w:val="lv-LV"/>
        </w:rPr>
        <w:t>.</w:t>
      </w:r>
      <w:r w:rsidR="009E60B1" w:rsidRPr="31A53819">
        <w:rPr>
          <w:lang w:val="lv-LV"/>
        </w:rPr>
        <w:t xml:space="preserve"> </w:t>
      </w:r>
    </w:p>
    <w:p w14:paraId="12E84F52" w14:textId="479567CF" w:rsidR="005252F7" w:rsidRDefault="007231EE" w:rsidP="00930669">
      <w:pPr>
        <w:ind w:firstLine="720"/>
        <w:jc w:val="both"/>
        <w:rPr>
          <w:lang w:val="lv-LV"/>
        </w:rPr>
      </w:pPr>
      <w:r w:rsidRPr="70416C1E">
        <w:rPr>
          <w:lang w:val="lv-LV"/>
        </w:rPr>
        <w:t>Zinātniskās grupas arī aktīvi iesaistās starptautisko pētniecības organizāciju un projektu aktivitāšu īstenošanā, tādējādi paplašinot savu sadarbības partneru loku, kas ievērojami spēcinās Latvijas zinātnieku atpazīstamību starptautiskajā pētniecības telpā arī nākotnē. Šīs sadarbības ietvaros tiek izstrādātas arī kopīgas zinātniskās publikācijas, notiek pieredzes apmaiņa par dažādiem pētniecības aspektiem, piemēram, eksperimentu veikšanu</w:t>
      </w:r>
      <w:r w:rsidR="52BC6F07" w:rsidRPr="01A84F4C">
        <w:rPr>
          <w:lang w:val="lv-LV"/>
        </w:rPr>
        <w:t xml:space="preserve"> un</w:t>
      </w:r>
      <w:r w:rsidRPr="70416C1E">
        <w:rPr>
          <w:lang w:val="lv-LV"/>
        </w:rPr>
        <w:t xml:space="preserve"> iegūto datu apmaiņu</w:t>
      </w:r>
      <w:r w:rsidR="4EA6836F" w:rsidRPr="70416C1E">
        <w:rPr>
          <w:lang w:val="lv-LV"/>
        </w:rPr>
        <w:t>.</w:t>
      </w:r>
    </w:p>
    <w:p w14:paraId="49BC4E3C" w14:textId="77777777" w:rsidR="001322C3" w:rsidRDefault="001322C3" w:rsidP="00930669">
      <w:pPr>
        <w:ind w:firstLine="720"/>
        <w:jc w:val="both"/>
        <w:rPr>
          <w:lang w:val="lv-LV"/>
        </w:rPr>
      </w:pPr>
    </w:p>
    <w:p w14:paraId="7537B2CF" w14:textId="45FFEE7F" w:rsidR="009E60B1" w:rsidRPr="00105F5C" w:rsidRDefault="000F4721" w:rsidP="00930669">
      <w:pPr>
        <w:pStyle w:val="Heading2"/>
        <w:spacing w:after="240" w:line="240" w:lineRule="auto"/>
        <w:rPr>
          <w:lang w:val="lv-LV"/>
        </w:rPr>
      </w:pPr>
      <w:bookmarkStart w:id="76" w:name="_2.2._Sadarbība_ar"/>
      <w:bookmarkStart w:id="77" w:name="_3.2._Sadarbība_ar"/>
      <w:bookmarkStart w:id="78" w:name="_Toc64897545"/>
      <w:bookmarkStart w:id="79" w:name="_Toc66440328"/>
      <w:bookmarkStart w:id="80" w:name="_Toc66446412"/>
      <w:bookmarkEnd w:id="76"/>
      <w:bookmarkEnd w:id="77"/>
      <w:r w:rsidRPr="1A1BA582">
        <w:rPr>
          <w:lang w:val="lv-LV"/>
        </w:rPr>
        <w:t>3</w:t>
      </w:r>
      <w:r w:rsidR="009E60B1" w:rsidRPr="1A1BA582">
        <w:rPr>
          <w:lang w:val="lv-LV"/>
        </w:rPr>
        <w:t>.2. Sadarbība ar attiecīgās tautsaimniecības nozares speciālistiem</w:t>
      </w:r>
      <w:bookmarkEnd w:id="78"/>
      <w:bookmarkEnd w:id="79"/>
      <w:bookmarkEnd w:id="80"/>
      <w:r w:rsidR="009E60B1" w:rsidRPr="1A1BA582">
        <w:rPr>
          <w:lang w:val="lv-LV"/>
        </w:rPr>
        <w:t xml:space="preserve"> </w:t>
      </w:r>
    </w:p>
    <w:p w14:paraId="74D3ADFA" w14:textId="295F5BE9" w:rsidR="009E60B1" w:rsidRPr="009E60B1" w:rsidRDefault="009E60B1" w:rsidP="00930669">
      <w:pPr>
        <w:ind w:firstLine="720"/>
        <w:jc w:val="both"/>
        <w:rPr>
          <w:lang w:val="lv-LV"/>
        </w:rPr>
      </w:pPr>
      <w:r w:rsidRPr="6EA6A6A7">
        <w:rPr>
          <w:lang w:val="lv-LV"/>
        </w:rPr>
        <w:t xml:space="preserve">Programmas ietvaros </w:t>
      </w:r>
      <w:r w:rsidR="596FD4FC" w:rsidRPr="6EA6A6A7">
        <w:rPr>
          <w:lang w:val="lv-LV"/>
        </w:rPr>
        <w:t xml:space="preserve">tika </w:t>
      </w:r>
      <w:r w:rsidRPr="6EA6A6A7">
        <w:rPr>
          <w:lang w:val="lv-LV"/>
        </w:rPr>
        <w:t xml:space="preserve">veicināta zinātnieku un tautsaimniecības nozares ciešāka sadarbība. MK rīkojuma Nr. 278 7.2. apakšpunktā kā horizontālais uzdevums noteikts attīstīt zinātnisko grupu sadarbību ar attiecīgās tautsaimniecības nozares speciālistiem. Programmas ietvaros ir uzsākta un uzturēta sadarbība ar plašu tautsaimniecības nozares pārstāvju loku, gan uzņēmējiem un to organizācijām, gan nevalstiskajām organizācijām, </w:t>
      </w:r>
      <w:r w:rsidR="1C3C5FCA" w:rsidRPr="6EA6A6A7">
        <w:rPr>
          <w:lang w:val="lv-LV"/>
        </w:rPr>
        <w:t>gan</w:t>
      </w:r>
      <w:r w:rsidRPr="6EA6A6A7">
        <w:rPr>
          <w:lang w:val="lv-LV"/>
        </w:rPr>
        <w:t xml:space="preserve"> profesionālajām biedrībām. Sadarbības ietvaros tiek apkopots un analizēts iesaistīto pušu viedoklis, notiek profesionāļu apmācības, tiek prezentēti rezultāti un īstenotas citas aktivitātes. </w:t>
      </w:r>
      <w:r w:rsidR="00DB6AC1" w:rsidRPr="6EA6A6A7">
        <w:rPr>
          <w:lang w:val="lv-LV"/>
        </w:rPr>
        <w:t>Paredzams, ka nākotnē, ņemot vērā projektu rezultātus, tiks turpināta sadarbība ar attiecīgajām tautsaimniecības nozarēm, jau praksē ieviešot programmā radīt</w:t>
      </w:r>
      <w:r w:rsidR="30C70FE2" w:rsidRPr="6EA6A6A7">
        <w:rPr>
          <w:lang w:val="lv-LV"/>
        </w:rPr>
        <w:t>ās zināšanas un</w:t>
      </w:r>
      <w:r w:rsidR="00DB6AC1" w:rsidRPr="6EA6A6A7">
        <w:rPr>
          <w:lang w:val="lv-LV"/>
        </w:rPr>
        <w:t xml:space="preserve"> risinājumus.</w:t>
      </w:r>
      <w:r w:rsidR="00D66D1D" w:rsidRPr="6EA6A6A7">
        <w:rPr>
          <w:lang w:val="lv-LV"/>
        </w:rPr>
        <w:t xml:space="preserve"> Plašajai sadarbībai arī būs ietekme uz citu nozaru lielāku uzticību </w:t>
      </w:r>
      <w:r w:rsidR="684E4AF8" w:rsidRPr="6EA6A6A7">
        <w:rPr>
          <w:lang w:val="lv-LV"/>
        </w:rPr>
        <w:t>zinātn</w:t>
      </w:r>
      <w:r w:rsidR="002C5994">
        <w:rPr>
          <w:lang w:val="lv-LV"/>
        </w:rPr>
        <w:t>ei</w:t>
      </w:r>
      <w:r w:rsidR="00D66D1D" w:rsidRPr="6EA6A6A7">
        <w:rPr>
          <w:lang w:val="lv-LV"/>
        </w:rPr>
        <w:t xml:space="preserve"> un tās piedāvātajiem risinājumiem.</w:t>
      </w:r>
    </w:p>
    <w:p w14:paraId="77C6368B" w14:textId="7F272125" w:rsidR="009E60B1" w:rsidRPr="009E60B1" w:rsidRDefault="00D66D1D" w:rsidP="00930669">
      <w:pPr>
        <w:ind w:firstLine="720"/>
        <w:jc w:val="both"/>
        <w:rPr>
          <w:lang w:val="lv-LV"/>
        </w:rPr>
      </w:pPr>
      <w:r>
        <w:rPr>
          <w:lang w:val="lv-LV"/>
        </w:rPr>
        <w:lastRenderedPageBreak/>
        <w:t>Ņemot vērā projekta piedāvātos augstas tehnoloģiskās gatavības risinājumus</w:t>
      </w:r>
      <w:r w:rsidR="009E60B1" w:rsidRPr="009E60B1">
        <w:rPr>
          <w:lang w:val="lv-LV"/>
        </w:rPr>
        <w:t xml:space="preserve">, </w:t>
      </w:r>
      <w:r w:rsidR="00871D2D">
        <w:rPr>
          <w:lang w:val="lv-LV"/>
        </w:rPr>
        <w:t>6.7. projekta (vadītājs T. Juhna)</w:t>
      </w:r>
      <w:r w:rsidR="009E60B1" w:rsidRPr="009E60B1">
        <w:rPr>
          <w:lang w:val="lv-LV"/>
        </w:rPr>
        <w:t xml:space="preserve"> ietvaros ir uzsākta sadarbība ar </w:t>
      </w:r>
      <w:hyperlink r:id="rId67">
        <w:r w:rsidR="009E60B1" w:rsidRPr="1A1BA582">
          <w:rPr>
            <w:rStyle w:val="Hyperlink"/>
            <w:lang w:val="lv-LV"/>
          </w:rPr>
          <w:t>Mašīnbūves un metālapstrādes rūpniecības asociāciju</w:t>
        </w:r>
      </w:hyperlink>
      <w:r w:rsidR="009E60B1" w:rsidRPr="009E60B1">
        <w:rPr>
          <w:lang w:val="lv-LV"/>
        </w:rPr>
        <w:t xml:space="preserve">, lai nodrošinātu tehnoloģiju pārnesi un piedāvātu šīs organizācijas uzņēmumiem projekta gaitā izstrādāto tehnisko dokumentāciju gaisa un virsmu dezinfekcijas iekārtu ražošanai. Papildus ir noslēgta sadarbība ar RAKUS par roku mazgāšanas sistēmas izvietošanu RAKUS nepubliskajās telpās un informācijas ievākšanu. Aizsargapģērba prototipa un ražošanas vadlīniju sagatavošanai veiktas nozares gala lietotāju (ārsti, medicīnas personāls) </w:t>
      </w:r>
      <w:r w:rsidR="009E60B1" w:rsidRPr="718CCEAC">
        <w:rPr>
          <w:lang w:val="lv-LV"/>
        </w:rPr>
        <w:t>anketēšana</w:t>
      </w:r>
      <w:r w:rsidR="47655FC0" w:rsidRPr="718CCEAC">
        <w:rPr>
          <w:lang w:val="lv-LV"/>
        </w:rPr>
        <w:t>s</w:t>
      </w:r>
      <w:r w:rsidR="009E60B1" w:rsidRPr="718CCEAC">
        <w:rPr>
          <w:lang w:val="lv-LV"/>
        </w:rPr>
        <w:t>.</w:t>
      </w:r>
      <w:r w:rsidR="009E60B1" w:rsidRPr="009E60B1">
        <w:rPr>
          <w:lang w:val="lv-LV"/>
        </w:rPr>
        <w:t xml:space="preserve"> Vienlaikus norisinājās sadarbība ar medicīnas iestādēm, lai noskaidrotu to prasības projektā izstrādājamajām virsmu un</w:t>
      </w:r>
      <w:r w:rsidR="009E60B1">
        <w:rPr>
          <w:lang w:val="lv-LV"/>
        </w:rPr>
        <w:t xml:space="preserve"> gaisa dezinfekcijas iekārtām. </w:t>
      </w:r>
    </w:p>
    <w:p w14:paraId="0AE794EF" w14:textId="36B901F3" w:rsidR="00D66D1D" w:rsidRDefault="00D66D1D" w:rsidP="00930669">
      <w:pPr>
        <w:ind w:firstLine="720"/>
        <w:jc w:val="both"/>
        <w:rPr>
          <w:lang w:val="lv-LV"/>
        </w:rPr>
      </w:pPr>
      <w:r>
        <w:rPr>
          <w:lang w:val="lv-LV"/>
        </w:rPr>
        <w:t>Arī citos projektos tiek veidoti augstas gatavības tehnoloģiskie risinājumi</w:t>
      </w:r>
      <w:r w:rsidR="00935FF8">
        <w:rPr>
          <w:lang w:val="lv-LV"/>
        </w:rPr>
        <w:t xml:space="preserve">, kuri jau ir prezentēti attiecīgo tautsaimniecības nozaru pārstāvjiem, piemēram, </w:t>
      </w:r>
      <w:r>
        <w:rPr>
          <w:lang w:val="lv-LV"/>
        </w:rPr>
        <w:t>6.8. p</w:t>
      </w:r>
      <w:r w:rsidRPr="009E60B1">
        <w:rPr>
          <w:lang w:val="lv-LV"/>
        </w:rPr>
        <w:t xml:space="preserve">rojekta </w:t>
      </w:r>
      <w:r>
        <w:rPr>
          <w:lang w:val="lv-LV"/>
        </w:rPr>
        <w:t>(vadītājs J. Grabis)</w:t>
      </w:r>
      <w:r w:rsidRPr="009E60B1">
        <w:rPr>
          <w:lang w:val="lv-LV"/>
        </w:rPr>
        <w:t xml:space="preserve"> ietvaros spējorientēt</w:t>
      </w:r>
      <w:r w:rsidR="005D69DF">
        <w:rPr>
          <w:lang w:val="lv-LV"/>
        </w:rPr>
        <w:t>ā</w:t>
      </w:r>
      <w:r w:rsidRPr="009E60B1">
        <w:rPr>
          <w:lang w:val="lv-LV"/>
        </w:rPr>
        <w:t xml:space="preserve"> ARTSS digitālo pakalpojumu projektēšanas un piegādes metode </w:t>
      </w:r>
      <w:r w:rsidR="71A88825" w:rsidRPr="31A53819">
        <w:rPr>
          <w:lang w:val="lv-LV"/>
        </w:rPr>
        <w:t>ir</w:t>
      </w:r>
      <w:r w:rsidR="009615E3">
        <w:rPr>
          <w:lang w:val="lv-LV"/>
        </w:rPr>
        <w:t xml:space="preserve"> adaptēta un</w:t>
      </w:r>
      <w:r w:rsidR="71A88825" w:rsidRPr="31A53819">
        <w:rPr>
          <w:lang w:val="lv-LV"/>
        </w:rPr>
        <w:t xml:space="preserve"> validēta sadarbībā ar</w:t>
      </w:r>
      <w:r w:rsidR="05215079" w:rsidRPr="31A53819">
        <w:rPr>
          <w:lang w:val="lv-LV"/>
        </w:rPr>
        <w:t xml:space="preserve"> pārstāvjiem no</w:t>
      </w:r>
      <w:r w:rsidR="71A88825" w:rsidRPr="31A53819">
        <w:rPr>
          <w:lang w:val="lv-LV"/>
        </w:rPr>
        <w:t xml:space="preserve"> LAU, “ZZ Dats”, “Arēna Rīga”, DTG un “Luxriot”</w:t>
      </w:r>
      <w:r w:rsidR="4351395F" w:rsidRPr="31A53819">
        <w:rPr>
          <w:lang w:val="lv-LV"/>
        </w:rPr>
        <w:t>.</w:t>
      </w:r>
      <w:r w:rsidR="71A88825" w:rsidRPr="31A53819">
        <w:rPr>
          <w:lang w:val="lv-LV"/>
        </w:rPr>
        <w:t xml:space="preserve"> ARTSS-EDU</w:t>
      </w:r>
      <w:r w:rsidR="001073AE">
        <w:rPr>
          <w:rStyle w:val="FootnoteReference"/>
          <w:lang w:val="lv-LV"/>
        </w:rPr>
        <w:footnoteReference w:id="34"/>
      </w:r>
      <w:r w:rsidR="71A88825" w:rsidRPr="31A53819">
        <w:rPr>
          <w:lang w:val="lv-LV"/>
        </w:rPr>
        <w:t xml:space="preserve"> tehnoloģija, kas ir TELECI mācīšanās atbalsta metodes ARTSS projektā izstrādātā implementācija, ir demonstrēta “Skolas soma” pārstāvjiem un skolotājiem no Zentas Mauriņas Grobiņas novada vidusskolas, Liepājas Valsts tehnikuma, Priekules vidusskolas un  Rīgas 6. vidusskola</w:t>
      </w:r>
      <w:r w:rsidR="7E48047F" w:rsidRPr="31A53819">
        <w:rPr>
          <w:lang w:val="lv-LV"/>
        </w:rPr>
        <w:t>s</w:t>
      </w:r>
      <w:r w:rsidR="71A88825" w:rsidRPr="31A53819">
        <w:rPr>
          <w:lang w:val="lv-LV"/>
        </w:rPr>
        <w:t>. 2020. gada novembrī</w:t>
      </w:r>
      <w:r w:rsidR="37F985AD" w:rsidRPr="31A53819">
        <w:rPr>
          <w:lang w:val="lv-LV"/>
        </w:rPr>
        <w:t>,</w:t>
      </w:r>
      <w:r w:rsidR="71A88825" w:rsidRPr="31A53819">
        <w:rPr>
          <w:lang w:val="lv-LV"/>
        </w:rPr>
        <w:t xml:space="preserve"> projekta rezultātu novērtēšanas ietvaros</w:t>
      </w:r>
      <w:r w:rsidR="081B5796" w:rsidRPr="31A53819">
        <w:rPr>
          <w:lang w:val="lv-LV"/>
        </w:rPr>
        <w:t>,</w:t>
      </w:r>
      <w:r w:rsidR="71A88825" w:rsidRPr="31A53819">
        <w:rPr>
          <w:lang w:val="lv-LV"/>
        </w:rPr>
        <w:t xml:space="preserve"> mobilitātes digitālais dvīnis ir demonstrēts Autotransporta direkcijas un “CATA” pārstāvjiem. Digitālais dvīnis ir pakalpojuma kontrolei un analīzei izmantojams attēlojums virtuālajā vidē. Tā izstrādes un analīzes rezultāti ir publicēti starptautiskā zinātniskā žurnālā</w:t>
      </w:r>
      <w:r w:rsidR="6E8389DE" w:rsidRPr="31A53819">
        <w:rPr>
          <w:lang w:val="lv-LV"/>
        </w:rPr>
        <w:t>.</w:t>
      </w:r>
      <w:r w:rsidRPr="31A53819">
        <w:rPr>
          <w:rStyle w:val="FootnoteReference"/>
          <w:lang w:val="lv-LV"/>
        </w:rPr>
        <w:footnoteReference w:id="35"/>
      </w:r>
      <w:r w:rsidRPr="00D66D1D">
        <w:rPr>
          <w:lang w:val="lv-LV"/>
        </w:rPr>
        <w:t xml:space="preserve"> </w:t>
      </w:r>
      <w:r w:rsidR="2DAC75F4" w:rsidRPr="31A53819">
        <w:rPr>
          <w:lang w:val="lv-LV"/>
        </w:rPr>
        <w:t>Sadarbībā ar ģimenes ārstu asociācij</w:t>
      </w:r>
      <w:r w:rsidR="26EF2EE4" w:rsidRPr="31A53819">
        <w:rPr>
          <w:lang w:val="lv-LV"/>
        </w:rPr>
        <w:t>u</w:t>
      </w:r>
      <w:r w:rsidR="2DAC75F4" w:rsidRPr="31A53819">
        <w:rPr>
          <w:lang w:val="lv-LV"/>
        </w:rPr>
        <w:t xml:space="preserve"> laika posmā no 30. novembra līdz 4. decembrim ir veikta aptauja par drošu telemedicīnas servisu nodrošināšanu. Papildus padziļinātās intervijas tika veiktas laika posmā no 10. novembra līdz 10. decembrim. </w:t>
      </w:r>
      <w:r w:rsidRPr="0B1951E1">
        <w:rPr>
          <w:lang w:val="lv-LV"/>
        </w:rPr>
        <w:t xml:space="preserve">Savukārt 6.6. projekta (vadītājs V. Pīrāgs) ietvaros </w:t>
      </w:r>
      <w:r w:rsidR="4F049129" w:rsidRPr="0B1951E1">
        <w:rPr>
          <w:lang w:val="lv-LV"/>
        </w:rPr>
        <w:t>ir noslēgts nodomu protokols ar</w:t>
      </w:r>
      <w:r w:rsidRPr="0B1951E1">
        <w:rPr>
          <w:lang w:val="lv-LV"/>
        </w:rPr>
        <w:t xml:space="preserve"> SIA “SMD </w:t>
      </w:r>
      <w:r w:rsidRPr="31A53819">
        <w:rPr>
          <w:lang w:val="lv-LV"/>
        </w:rPr>
        <w:t>Baltic</w:t>
      </w:r>
      <w:r w:rsidRPr="0B1951E1">
        <w:rPr>
          <w:lang w:val="lv-LV"/>
        </w:rPr>
        <w:t xml:space="preserve">” </w:t>
      </w:r>
      <w:r w:rsidR="756B9C5B" w:rsidRPr="0B1951E1">
        <w:rPr>
          <w:lang w:val="lv-LV"/>
        </w:rPr>
        <w:t xml:space="preserve">par spiestu plašu ražošanu. </w:t>
      </w:r>
      <w:r w:rsidR="3E6AFFC0" w:rsidRPr="0B1951E1">
        <w:rPr>
          <w:lang w:val="lv-LV"/>
        </w:rPr>
        <w:t>Spiestas plates ir paredzētas skābekļa koncentrācijas kontroles moduļa realizēšanai</w:t>
      </w:r>
      <w:r w:rsidR="251F8A64" w:rsidRPr="0B1951E1">
        <w:rPr>
          <w:lang w:val="lv-LV"/>
        </w:rPr>
        <w:t>, un tas</w:t>
      </w:r>
      <w:r w:rsidR="3E6AFFC0" w:rsidRPr="0B1951E1">
        <w:rPr>
          <w:lang w:val="lv-LV"/>
        </w:rPr>
        <w:t xml:space="preserve"> saturēs visas nepieciešam</w:t>
      </w:r>
      <w:r w:rsidR="6B915713" w:rsidRPr="0B1951E1">
        <w:rPr>
          <w:lang w:val="lv-LV"/>
        </w:rPr>
        <w:t>ā</w:t>
      </w:r>
      <w:r w:rsidR="3E6AFFC0" w:rsidRPr="0B1951E1">
        <w:rPr>
          <w:lang w:val="lv-LV"/>
        </w:rPr>
        <w:t>s elektroniskās detaļa</w:t>
      </w:r>
      <w:r w:rsidR="5EF1DB2C" w:rsidRPr="0B1951E1">
        <w:rPr>
          <w:lang w:val="lv-LV"/>
        </w:rPr>
        <w:t xml:space="preserve">s 6.6. projekta ietvaros projektētajai </w:t>
      </w:r>
      <w:r w:rsidR="3E6AFFC0" w:rsidRPr="0B1951E1">
        <w:rPr>
          <w:lang w:val="lv-LV"/>
        </w:rPr>
        <w:t>spiesta</w:t>
      </w:r>
      <w:r w:rsidR="3A084F47" w:rsidRPr="0B1951E1">
        <w:rPr>
          <w:lang w:val="lv-LV"/>
        </w:rPr>
        <w:t>ja</w:t>
      </w:r>
      <w:r w:rsidR="3E6AFFC0" w:rsidRPr="0B1951E1">
        <w:rPr>
          <w:lang w:val="lv-LV"/>
        </w:rPr>
        <w:t>i platei (</w:t>
      </w:r>
      <w:r w:rsidR="3E6AFFC0" w:rsidRPr="0B1951E1">
        <w:rPr>
          <w:i/>
          <w:iCs/>
          <w:lang w:val="lv-LV"/>
        </w:rPr>
        <w:t>printed circuit board - PCB</w:t>
      </w:r>
      <w:r w:rsidR="3E6AFFC0" w:rsidRPr="0B1951E1">
        <w:rPr>
          <w:lang w:val="lv-LV"/>
        </w:rPr>
        <w:t xml:space="preserve">). Savukārt ar </w:t>
      </w:r>
      <w:r w:rsidR="2E2E1D4B" w:rsidRPr="0B1951E1">
        <w:rPr>
          <w:lang w:val="lv-LV"/>
        </w:rPr>
        <w:t>uzņēmumu</w:t>
      </w:r>
      <w:r w:rsidR="3E6AFFC0" w:rsidRPr="0B1951E1">
        <w:rPr>
          <w:lang w:val="lv-LV"/>
        </w:rPr>
        <w:t xml:space="preserve"> SIA “Hipnos” ir noslēgts nodomu protokols par CPAP iekārtu piegādi, kas ir kopējas terapeitiskās sistēmas sastāvdaļa, kas nodrošina gaisa padevi pacientam.</w:t>
      </w:r>
      <w:r w:rsidRPr="0B1951E1">
        <w:rPr>
          <w:lang w:val="lv-LV"/>
        </w:rPr>
        <w:t xml:space="preserve"> </w:t>
      </w:r>
      <w:r w:rsidR="00935FF8" w:rsidRPr="0B1951E1">
        <w:rPr>
          <w:lang w:val="lv-LV"/>
        </w:rPr>
        <w:t>6.1. projekta ietvaros notiekošo sensoru pētījumu rezultātā norisinājušās pārrunas ar RTLS (</w:t>
      </w:r>
      <w:r w:rsidR="00935FF8" w:rsidRPr="0B1951E1">
        <w:rPr>
          <w:i/>
          <w:iCs/>
          <w:lang w:val="lv-LV"/>
        </w:rPr>
        <w:t>real time location system</w:t>
      </w:r>
      <w:r w:rsidR="00935FF8" w:rsidRPr="0B1951E1">
        <w:rPr>
          <w:rStyle w:val="FootnoteReference"/>
          <w:lang w:val="lv-LV"/>
        </w:rPr>
        <w:footnoteReference w:id="36"/>
      </w:r>
      <w:r w:rsidR="29AB29B5" w:rsidRPr="0B1951E1">
        <w:rPr>
          <w:lang w:val="lv-LV"/>
        </w:rPr>
        <w:t>)</w:t>
      </w:r>
      <w:r w:rsidR="00935FF8" w:rsidRPr="0B1951E1">
        <w:rPr>
          <w:lang w:val="lv-LV"/>
        </w:rPr>
        <w:t xml:space="preserve"> sistēmu izstrādātājiem, tai skaitā ar Igaunijas uzņēmumu “Eliko”</w:t>
      </w:r>
      <w:r w:rsidR="00935FF8" w:rsidRPr="31A53819">
        <w:rPr>
          <w:lang w:val="lv-LV"/>
        </w:rPr>
        <w:t>.</w:t>
      </w:r>
      <w:r w:rsidR="4EA9FD56" w:rsidRPr="31A53819">
        <w:rPr>
          <w:lang w:val="lv-LV"/>
        </w:rPr>
        <w:t xml:space="preserve"> </w:t>
      </w:r>
    </w:p>
    <w:p w14:paraId="37AC913B" w14:textId="490EBECD" w:rsidR="3771AE5E" w:rsidRDefault="3771AE5E" w:rsidP="00930669">
      <w:pPr>
        <w:ind w:firstLine="720"/>
        <w:jc w:val="both"/>
        <w:rPr>
          <w:color w:val="000000" w:themeColor="text1"/>
          <w:lang w:val="lv-LV"/>
        </w:rPr>
      </w:pPr>
      <w:r w:rsidRPr="0B1951E1">
        <w:rPr>
          <w:lang w:val="lv-LV"/>
        </w:rPr>
        <w:t xml:space="preserve">Viens no projekta 6.6. (vadītājs V. Pīrāgs) mērķiem </w:t>
      </w:r>
      <w:r w:rsidR="2803B571" w:rsidRPr="0B1951E1">
        <w:rPr>
          <w:color w:val="000000" w:themeColor="text1"/>
          <w:lang w:val="lv-LV"/>
        </w:rPr>
        <w:t>bija</w:t>
      </w:r>
      <w:r w:rsidRPr="0B1951E1">
        <w:rPr>
          <w:color w:val="000000" w:themeColor="text1"/>
          <w:lang w:val="lv-LV"/>
        </w:rPr>
        <w:t xml:space="preserve"> uzlabot ārstniecības procesu, tādējādi t</w:t>
      </w:r>
      <w:r w:rsidR="11E44807" w:rsidRPr="0B1951E1">
        <w:rPr>
          <w:color w:val="000000" w:themeColor="text1"/>
          <w:lang w:val="lv-LV"/>
        </w:rPr>
        <w:t xml:space="preserve">ika </w:t>
      </w:r>
      <w:r w:rsidRPr="0B1951E1">
        <w:rPr>
          <w:color w:val="000000" w:themeColor="text1"/>
          <w:lang w:val="lv-LV"/>
        </w:rPr>
        <w:t>strādāts pie elpošanas aparāta papildus aprīkojuma izveides Covid-19 pneimonijas ārstēšanai. Elpošanas aparāta papildus ierīce nodrošinās pastāvīgu pozitīvu elpceļu spiedienu apvienojumā ar skābekļa bagātināšanu. Šobrīd ir sagatavots ierīces prototips, kā arī izveidots klīniskā pētījuma dizains, lai testētu uzlaboto ierīci klīniskā vidē. Attiecīgās rekomendācijas ir izstrādātas, ņemot vērā klīnisko pētījumu rezultātus, un iesniegtas ministriju izvērtēšanai.</w:t>
      </w:r>
    </w:p>
    <w:p w14:paraId="3B49A962" w14:textId="728C9FFD" w:rsidR="00D66D1D" w:rsidRPr="009E60B1" w:rsidRDefault="00935FF8" w:rsidP="00930669">
      <w:pPr>
        <w:ind w:firstLine="720"/>
        <w:jc w:val="both"/>
        <w:rPr>
          <w:lang w:val="lv-LV"/>
        </w:rPr>
      </w:pPr>
      <w:r w:rsidRPr="31A53819">
        <w:rPr>
          <w:lang w:val="lv-LV"/>
        </w:rPr>
        <w:t xml:space="preserve">Ļoti svarīga sadarbība </w:t>
      </w:r>
      <w:r w:rsidR="009615E3">
        <w:rPr>
          <w:lang w:val="lv-LV"/>
        </w:rPr>
        <w:t xml:space="preserve">Covid-19 seku novēršanai </w:t>
      </w:r>
      <w:r w:rsidRPr="31A53819">
        <w:rPr>
          <w:lang w:val="lv-LV"/>
        </w:rPr>
        <w:t xml:space="preserve">bija ar veselības aprūpes sistēmā iesaistītajiem uzņēmējiem, piemēram, </w:t>
      </w:r>
      <w:r w:rsidR="00D66D1D" w:rsidRPr="31A53819">
        <w:rPr>
          <w:lang w:val="lv-LV"/>
        </w:rPr>
        <w:t xml:space="preserve">6.1. projekta (vadītājs U. Dumpis) ietvaros īstenotā SARS-CoV-2 genoma sekvenēšana tiek veikta sadarbībā ar E. Gulbja laboratoriju un Centrālo laboratoriju, kas nodrošina paraugu pieejamību. 6.2. projekta (vadītājs J. Kloviņš) ietvaros pētnieki sadarbojās ar E. Gulbja laboratoriju, Centrālo laboratoriju un SIA “Erbers”, kas piedalījās Valsts </w:t>
      </w:r>
      <w:r w:rsidR="00D66D1D" w:rsidRPr="31A53819">
        <w:rPr>
          <w:lang w:val="lv-LV"/>
        </w:rPr>
        <w:lastRenderedPageBreak/>
        <w:t>iedzīvotāju genoma datubāzes Covid-19 pacientu kohortas izveidē, nodrošinot pacientu rekrutēšanu un bioloģiskā materiāla ievākšanu. Projekta ietvaros izveidotais sadarbības modelis pacientu rekrutēšanā tiek izmantots arī citu BMC zinātnisk</w:t>
      </w:r>
      <w:r w:rsidR="0D4B68A1" w:rsidRPr="31A53819">
        <w:rPr>
          <w:lang w:val="lv-LV"/>
        </w:rPr>
        <w:t>o</w:t>
      </w:r>
      <w:r w:rsidR="00D66D1D" w:rsidRPr="31A53819">
        <w:rPr>
          <w:lang w:val="lv-LV"/>
        </w:rPr>
        <w:t xml:space="preserve"> projektu īstenošanā.  </w:t>
      </w:r>
    </w:p>
    <w:p w14:paraId="58ACC304" w14:textId="384CFE19" w:rsidR="00D66D1D" w:rsidRDefault="00935FF8" w:rsidP="00930669">
      <w:pPr>
        <w:ind w:firstLine="720"/>
        <w:jc w:val="both"/>
        <w:rPr>
          <w:lang w:val="lv-LV"/>
        </w:rPr>
      </w:pPr>
      <w:r w:rsidRPr="0B1951E1">
        <w:rPr>
          <w:lang w:val="lv-LV"/>
        </w:rPr>
        <w:t>P</w:t>
      </w:r>
      <w:r w:rsidR="19D0265E" w:rsidRPr="0B1951E1">
        <w:rPr>
          <w:lang w:val="lv-LV"/>
        </w:rPr>
        <w:t>rogrammas īstenošanā iesaistītie p</w:t>
      </w:r>
      <w:r w:rsidRPr="0B1951E1">
        <w:rPr>
          <w:lang w:val="lv-LV"/>
        </w:rPr>
        <w:t>ētnieki sadarbojās arī ar Latvijas lielākajām slimnīcām</w:t>
      </w:r>
      <w:r w:rsidR="6BEBDE79" w:rsidRPr="4473CC1E">
        <w:rPr>
          <w:lang w:val="lv-LV"/>
        </w:rPr>
        <w:t>.</w:t>
      </w:r>
      <w:r w:rsidRPr="0B1951E1">
        <w:rPr>
          <w:lang w:val="lv-LV"/>
        </w:rPr>
        <w:t xml:space="preserve"> </w:t>
      </w:r>
      <w:r w:rsidR="00D66D1D" w:rsidRPr="0B1951E1">
        <w:rPr>
          <w:lang w:val="lv-LV"/>
        </w:rPr>
        <w:t>6.3. projekta (vadītāja L. Vīksna) ietvaros sadarbībā ar E.Gulbja laboratoriju, BKUS, PSKUS un Rīgas dzemdību namu ti</w:t>
      </w:r>
      <w:r w:rsidR="65F21C43" w:rsidRPr="0B1951E1">
        <w:rPr>
          <w:lang w:val="lv-LV"/>
        </w:rPr>
        <w:t>ka</w:t>
      </w:r>
      <w:r w:rsidR="00D66D1D" w:rsidRPr="0B1951E1">
        <w:rPr>
          <w:lang w:val="lv-LV"/>
        </w:rPr>
        <w:t xml:space="preserve"> veikta SARS-CoV-2 antivielu testēšana pilotprojektā. Savukārt sadarbībā ar RAKUS, PSKUS, Rīgas 1. slimnīcu un Centrālo laboratoriju noritēja 58 pacientu pēc Covid-19 pārslimošanas izmeklēšana. </w:t>
      </w:r>
      <w:r w:rsidR="7F001456" w:rsidRPr="1A1BA582">
        <w:rPr>
          <w:color w:val="000000" w:themeColor="text1"/>
          <w:lang w:val="lv-LV"/>
        </w:rPr>
        <w:t xml:space="preserve">Papildus </w:t>
      </w:r>
      <w:r w:rsidR="7F001456" w:rsidRPr="0B1951E1">
        <w:rPr>
          <w:color w:val="000000" w:themeColor="text1"/>
          <w:lang w:val="lv-LV"/>
        </w:rPr>
        <w:t>hroniski slimo bērnu testēšanai sadarbības rezultātā ar BKUS, PSKUS un Rīgas dzemdību namu 6.3.</w:t>
      </w:r>
      <w:r w:rsidR="45448EDC" w:rsidRPr="0B1951E1">
        <w:rPr>
          <w:color w:val="000000" w:themeColor="text1"/>
          <w:lang w:val="lv-LV"/>
        </w:rPr>
        <w:t xml:space="preserve"> projekta</w:t>
      </w:r>
      <w:r w:rsidR="7F001456" w:rsidRPr="0B1951E1">
        <w:rPr>
          <w:color w:val="000000" w:themeColor="text1"/>
          <w:lang w:val="lv-LV"/>
        </w:rPr>
        <w:t xml:space="preserve"> ietvaros tika īstenots pilotprojekts, seroloģiski testējot </w:t>
      </w:r>
      <w:r w:rsidR="7F001456" w:rsidRPr="1A1BA582">
        <w:rPr>
          <w:color w:val="000000" w:themeColor="text1"/>
          <w:lang w:val="lv-LV"/>
        </w:rPr>
        <w:t>12 jaundzimuš</w:t>
      </w:r>
      <w:r w:rsidR="7F001456" w:rsidRPr="0B1951E1">
        <w:rPr>
          <w:color w:val="000000" w:themeColor="text1"/>
          <w:lang w:val="lv-LV"/>
        </w:rPr>
        <w:t>os</w:t>
      </w:r>
      <w:r w:rsidR="7F001456" w:rsidRPr="1A1BA582">
        <w:rPr>
          <w:color w:val="000000" w:themeColor="text1"/>
          <w:lang w:val="lv-LV"/>
        </w:rPr>
        <w:t xml:space="preserve"> un mātes (kopā 24 personas)</w:t>
      </w:r>
      <w:r w:rsidR="7F001456" w:rsidRPr="0B1951E1">
        <w:rPr>
          <w:color w:val="000000" w:themeColor="text1"/>
          <w:lang w:val="lv-LV"/>
        </w:rPr>
        <w:t>, kā arī septiņus</w:t>
      </w:r>
      <w:r w:rsidR="7F001456" w:rsidRPr="1A1BA582">
        <w:rPr>
          <w:color w:val="000000" w:themeColor="text1"/>
          <w:lang w:val="lv-LV"/>
        </w:rPr>
        <w:t xml:space="preserve"> pacient</w:t>
      </w:r>
      <w:r w:rsidR="7F001456" w:rsidRPr="0B1951E1">
        <w:rPr>
          <w:color w:val="000000" w:themeColor="text1"/>
          <w:lang w:val="lv-LV"/>
        </w:rPr>
        <w:t>us no BKUS ar Covid-19, tai skaitā daļai no tiem apstiprināts multisistēmu iekaisuma sindroms bērniem.</w:t>
      </w:r>
      <w:r w:rsidR="7F001456" w:rsidRPr="0B1951E1">
        <w:rPr>
          <w:lang w:val="lv-LV"/>
        </w:rPr>
        <w:t xml:space="preserve"> </w:t>
      </w:r>
      <w:r w:rsidR="2268C03D" w:rsidRPr="0B1951E1">
        <w:rPr>
          <w:lang w:val="lv-LV"/>
        </w:rPr>
        <w:t>Projekta ietvaros uzsākta sadarbība</w:t>
      </w:r>
      <w:r w:rsidR="7F844678" w:rsidRPr="0B1951E1">
        <w:rPr>
          <w:lang w:val="lv-LV"/>
        </w:rPr>
        <w:t xml:space="preserve"> arī</w:t>
      </w:r>
      <w:r w:rsidR="2268C03D" w:rsidRPr="0B1951E1">
        <w:rPr>
          <w:lang w:val="lv-LV"/>
        </w:rPr>
        <w:t xml:space="preserve"> ar Vācijas partneri “JLM Innovation GmbH”. </w:t>
      </w:r>
      <w:r w:rsidR="00D66D1D" w:rsidRPr="0B1951E1">
        <w:rPr>
          <w:lang w:val="lv-LV"/>
        </w:rPr>
        <w:t xml:space="preserve">Arī citi projekti aktīvi sadarbojās ar ārstniecības iestādēm, pētījumos iesaistot pacientus. Tabulā Nr. </w:t>
      </w:r>
      <w:r w:rsidR="000A27BF">
        <w:rPr>
          <w:lang w:val="lv-LV"/>
        </w:rPr>
        <w:t>15</w:t>
      </w:r>
      <w:r w:rsidR="00D66D1D" w:rsidRPr="0B1951E1">
        <w:rPr>
          <w:lang w:val="lv-LV"/>
        </w:rPr>
        <w:t xml:space="preserve"> redzams pacientu skaits katrā no projektiem, </w:t>
      </w:r>
      <w:r w:rsidR="31D1833E" w:rsidRPr="0B1951E1">
        <w:rPr>
          <w:lang w:val="lv-LV"/>
        </w:rPr>
        <w:t>kuru īstenošanā tika iesaistīti pacienti.</w:t>
      </w:r>
    </w:p>
    <w:p w14:paraId="482C4B8B" w14:textId="593D738C" w:rsidR="00D66D1D" w:rsidRPr="00A555ED" w:rsidRDefault="00D66D1D" w:rsidP="00D0295F">
      <w:pPr>
        <w:pStyle w:val="Caption"/>
        <w:keepNext/>
        <w:spacing w:after="0"/>
        <w:jc w:val="right"/>
        <w:rPr>
          <w:lang w:val="lv-LV"/>
        </w:rPr>
      </w:pPr>
      <w:r w:rsidRPr="1A1BA582">
        <w:rPr>
          <w:lang w:val="lv-LV"/>
        </w:rPr>
        <w:t xml:space="preserve">Tabula </w:t>
      </w:r>
      <w:r w:rsidR="00841074">
        <w:rPr>
          <w:noProof/>
        </w:rPr>
        <w:fldChar w:fldCharType="begin"/>
      </w:r>
      <w:r w:rsidR="00841074">
        <w:rPr>
          <w:noProof/>
        </w:rPr>
        <w:instrText xml:space="preserve"> SEQ Tabula \* ARABIC </w:instrText>
      </w:r>
      <w:r w:rsidR="00841074">
        <w:rPr>
          <w:noProof/>
        </w:rPr>
        <w:fldChar w:fldCharType="separate"/>
      </w:r>
      <w:r w:rsidR="000A27BF">
        <w:rPr>
          <w:noProof/>
        </w:rPr>
        <w:t>15</w:t>
      </w:r>
      <w:r w:rsidR="00841074">
        <w:rPr>
          <w:noProof/>
        </w:rPr>
        <w:fldChar w:fldCharType="end"/>
      </w:r>
      <w:r w:rsidRPr="1A1BA582">
        <w:rPr>
          <w:lang w:val="lv-LV"/>
        </w:rPr>
        <w:t xml:space="preserve"> </w:t>
      </w:r>
    </w:p>
    <w:p w14:paraId="5EB98BA1" w14:textId="1E014238" w:rsidR="009437B5" w:rsidRPr="009437B5" w:rsidRDefault="00D66D1D" w:rsidP="001322C3">
      <w:pPr>
        <w:pStyle w:val="Caption"/>
        <w:keepNext/>
        <w:spacing w:after="0"/>
        <w:jc w:val="right"/>
        <w:rPr>
          <w:lang w:val="lv-LV"/>
        </w:rPr>
      </w:pPr>
      <w:r w:rsidRPr="1A1BA582">
        <w:rPr>
          <w:b w:val="0"/>
          <w:lang w:val="lv-LV"/>
        </w:rPr>
        <w:t>Programmas projektu pētījumos iesaistīto pacientu skaits</w:t>
      </w:r>
    </w:p>
    <w:tbl>
      <w:tblPr>
        <w:tblW w:w="927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5"/>
        <w:gridCol w:w="3691"/>
        <w:gridCol w:w="5155"/>
      </w:tblGrid>
      <w:tr w:rsidR="00D66D1D" w:rsidRPr="002806A4" w14:paraId="720E1FF7" w14:textId="77777777" w:rsidTr="00261A78">
        <w:trPr>
          <w:jc w:val="center"/>
        </w:trPr>
        <w:tc>
          <w:tcPr>
            <w:tcW w:w="4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3EBF9"/>
            <w:hideMark/>
          </w:tcPr>
          <w:p w14:paraId="7F6D3556" w14:textId="74C6AD69" w:rsidR="00D66D1D" w:rsidRPr="002806A4" w:rsidRDefault="00D66D1D" w:rsidP="00930669">
            <w:pPr>
              <w:textAlignment w:val="baseline"/>
              <w:rPr>
                <w:lang w:val="lv-LV" w:eastAsia="lv-LV"/>
              </w:rPr>
            </w:pPr>
            <w:r w:rsidRPr="1A1BA582">
              <w:rPr>
                <w:b/>
                <w:sz w:val="22"/>
                <w:szCs w:val="22"/>
                <w:lang w:val="lv-LV" w:eastAsia="lv-LV"/>
              </w:rPr>
              <w:t>Nr.</w:t>
            </w:r>
          </w:p>
        </w:tc>
        <w:tc>
          <w:tcPr>
            <w:tcW w:w="3691" w:type="dxa"/>
            <w:tcBorders>
              <w:top w:val="single" w:sz="6" w:space="0" w:color="000000" w:themeColor="text1"/>
              <w:left w:val="nil"/>
              <w:bottom w:val="single" w:sz="6" w:space="0" w:color="000000" w:themeColor="text1"/>
              <w:right w:val="single" w:sz="6" w:space="0" w:color="000000" w:themeColor="text1"/>
            </w:tcBorders>
            <w:shd w:val="clear" w:color="auto" w:fill="F3EBF9"/>
            <w:hideMark/>
          </w:tcPr>
          <w:p w14:paraId="1BA433CF" w14:textId="77777777" w:rsidR="00D66D1D" w:rsidRPr="002806A4" w:rsidRDefault="00D66D1D" w:rsidP="00930669">
            <w:pPr>
              <w:textAlignment w:val="baseline"/>
              <w:rPr>
                <w:lang w:val="lv-LV" w:eastAsia="lv-LV"/>
              </w:rPr>
            </w:pPr>
            <w:r w:rsidRPr="1A1BA582">
              <w:rPr>
                <w:b/>
                <w:sz w:val="22"/>
                <w:szCs w:val="22"/>
                <w:lang w:val="lv-LV" w:eastAsia="lv-LV"/>
              </w:rPr>
              <w:t>Projekta Nr.</w:t>
            </w:r>
            <w:r w:rsidRPr="002806A4">
              <w:rPr>
                <w:sz w:val="22"/>
                <w:szCs w:val="22"/>
                <w:lang w:val="lv-LV" w:eastAsia="lv-LV"/>
              </w:rPr>
              <w:t> </w:t>
            </w:r>
          </w:p>
        </w:tc>
        <w:tc>
          <w:tcPr>
            <w:tcW w:w="5155" w:type="dxa"/>
            <w:tcBorders>
              <w:top w:val="single" w:sz="6" w:space="0" w:color="000000" w:themeColor="text1"/>
              <w:left w:val="nil"/>
              <w:bottom w:val="single" w:sz="6" w:space="0" w:color="000000" w:themeColor="text1"/>
              <w:right w:val="single" w:sz="6" w:space="0" w:color="000000" w:themeColor="text1"/>
            </w:tcBorders>
            <w:shd w:val="clear" w:color="auto" w:fill="F3EBF9"/>
            <w:hideMark/>
          </w:tcPr>
          <w:p w14:paraId="05644094" w14:textId="77777777" w:rsidR="00D66D1D" w:rsidRPr="002806A4" w:rsidRDefault="00D66D1D" w:rsidP="00930669">
            <w:pPr>
              <w:textAlignment w:val="baseline"/>
              <w:rPr>
                <w:lang w:val="lv-LV" w:eastAsia="lv-LV"/>
              </w:rPr>
            </w:pPr>
            <w:r w:rsidRPr="1A1BA582">
              <w:rPr>
                <w:b/>
                <w:sz w:val="22"/>
                <w:szCs w:val="22"/>
                <w:lang w:val="lv-LV" w:eastAsia="lv-LV"/>
              </w:rPr>
              <w:t>Iesaistīto pacientu skaits</w:t>
            </w:r>
            <w:r w:rsidRPr="002806A4">
              <w:rPr>
                <w:sz w:val="22"/>
                <w:szCs w:val="22"/>
                <w:lang w:val="lv-LV" w:eastAsia="lv-LV"/>
              </w:rPr>
              <w:t> </w:t>
            </w:r>
          </w:p>
        </w:tc>
      </w:tr>
      <w:tr w:rsidR="00D66D1D" w:rsidRPr="002806A4" w14:paraId="551F3457" w14:textId="77777777" w:rsidTr="009437B5">
        <w:trPr>
          <w:trHeight w:val="1916"/>
          <w:jc w:val="center"/>
        </w:trPr>
        <w:tc>
          <w:tcPr>
            <w:tcW w:w="425" w:type="dxa"/>
            <w:tcBorders>
              <w:top w:val="nil"/>
              <w:left w:val="single" w:sz="6" w:space="0" w:color="000000" w:themeColor="text1"/>
              <w:bottom w:val="single" w:sz="6" w:space="0" w:color="000000" w:themeColor="text1"/>
              <w:right w:val="single" w:sz="6" w:space="0" w:color="000000" w:themeColor="text1"/>
            </w:tcBorders>
            <w:shd w:val="clear" w:color="auto" w:fill="A6A6A6" w:themeFill="background1" w:themeFillShade="A6"/>
          </w:tcPr>
          <w:p w14:paraId="22ED3B65" w14:textId="77777777" w:rsidR="00D66D1D" w:rsidRPr="0051444F" w:rsidRDefault="00D66D1D" w:rsidP="00D0295F">
            <w:pPr>
              <w:textAlignment w:val="baseline"/>
              <w:rPr>
                <w:lang w:val="lv-LV" w:eastAsia="lv-LV"/>
              </w:rPr>
            </w:pPr>
            <w:r w:rsidRPr="0051444F">
              <w:rPr>
                <w:sz w:val="22"/>
                <w:szCs w:val="22"/>
                <w:lang w:val="lv-LV" w:eastAsia="lv-LV"/>
              </w:rPr>
              <w:t>1.</w:t>
            </w:r>
          </w:p>
        </w:tc>
        <w:tc>
          <w:tcPr>
            <w:tcW w:w="3691"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tcPr>
          <w:p w14:paraId="020C647E" w14:textId="77777777" w:rsidR="00D66D1D" w:rsidRPr="0051444F" w:rsidRDefault="00D66D1D" w:rsidP="00B55991">
            <w:pPr>
              <w:jc w:val="both"/>
              <w:textAlignment w:val="baseline"/>
              <w:rPr>
                <w:lang w:val="lv-LV" w:eastAsia="lv-LV"/>
              </w:rPr>
            </w:pPr>
            <w:r w:rsidRPr="0051444F">
              <w:rPr>
                <w:sz w:val="22"/>
                <w:szCs w:val="22"/>
                <w:lang w:val="lv-LV" w:eastAsia="lv-LV"/>
              </w:rPr>
              <w:t>6.1. projekts (vadītājs U. Dumpis)</w:t>
            </w:r>
          </w:p>
        </w:tc>
        <w:tc>
          <w:tcPr>
            <w:tcW w:w="5155"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tcPr>
          <w:p w14:paraId="3077DE3C" w14:textId="77777777" w:rsidR="00D66D1D" w:rsidRPr="00BB2D1F" w:rsidRDefault="00D66D1D" w:rsidP="006B204A">
            <w:pPr>
              <w:jc w:val="both"/>
              <w:rPr>
                <w:lang w:val="lv-LV"/>
              </w:rPr>
            </w:pPr>
            <w:r w:rsidRPr="00BB2D1F">
              <w:rPr>
                <w:sz w:val="22"/>
                <w:szCs w:val="22"/>
                <w:lang w:val="lv-LV"/>
              </w:rPr>
              <w:t>186 bērniem tika paņemtas nazofaringiālās uztriepes un siekalu paraugi;</w:t>
            </w:r>
          </w:p>
          <w:p w14:paraId="019580F0" w14:textId="05760B3F" w:rsidR="00D66D1D" w:rsidRPr="00BB2D1F" w:rsidRDefault="1C6ACC8E" w:rsidP="006B204A">
            <w:pPr>
              <w:textAlignment w:val="baseline"/>
              <w:rPr>
                <w:lang w:val="lv-LV"/>
              </w:rPr>
            </w:pPr>
            <w:r w:rsidRPr="4473CC1E">
              <w:rPr>
                <w:sz w:val="22"/>
                <w:szCs w:val="22"/>
                <w:lang w:val="lv-LV"/>
              </w:rPr>
              <w:t>d</w:t>
            </w:r>
            <w:r w:rsidR="00D66D1D" w:rsidRPr="4473CC1E">
              <w:rPr>
                <w:sz w:val="22"/>
                <w:szCs w:val="22"/>
                <w:lang w:val="lv-LV"/>
              </w:rPr>
              <w:t>audzās</w:t>
            </w:r>
            <w:r w:rsidR="00D66D1D" w:rsidRPr="00BB2D1F">
              <w:rPr>
                <w:sz w:val="22"/>
                <w:szCs w:val="22"/>
                <w:lang w:val="lv-LV"/>
              </w:rPr>
              <w:t xml:space="preserve"> Latvijas pilsētās ar projekta ietvaros izstrādātājiem siekalu paraugiem pārbaudīti vismaz 10000 cilvēku;</w:t>
            </w:r>
          </w:p>
          <w:p w14:paraId="5F803933" w14:textId="78AF0B7F" w:rsidR="00D66D1D" w:rsidRPr="0051444F" w:rsidRDefault="00D66D1D" w:rsidP="006B204A">
            <w:pPr>
              <w:textAlignment w:val="baseline"/>
              <w:rPr>
                <w:lang w:val="lv-LV" w:eastAsia="lv-LV"/>
              </w:rPr>
            </w:pPr>
            <w:r w:rsidRPr="1A1BA582">
              <w:rPr>
                <w:sz w:val="22"/>
                <w:szCs w:val="22"/>
                <w:lang w:val="lv-LV"/>
              </w:rPr>
              <w:t>Seroprevalences pētījumā</w:t>
            </w:r>
            <w:r w:rsidR="7FD57BB0" w:rsidRPr="1A1BA582">
              <w:rPr>
                <w:sz w:val="22"/>
                <w:szCs w:val="22"/>
                <w:lang w:val="lv-LV"/>
              </w:rPr>
              <w:t xml:space="preserve"> (līdz 3</w:t>
            </w:r>
            <w:r w:rsidR="05BEEA85" w:rsidRPr="1A1BA582">
              <w:rPr>
                <w:sz w:val="22"/>
                <w:szCs w:val="22"/>
                <w:lang w:val="lv-LV"/>
              </w:rPr>
              <w:t>1</w:t>
            </w:r>
            <w:r w:rsidR="7FD57BB0" w:rsidRPr="1A1BA582">
              <w:rPr>
                <w:sz w:val="22"/>
                <w:szCs w:val="22"/>
                <w:lang w:val="lv-LV"/>
              </w:rPr>
              <w:t>.12.2020.)</w:t>
            </w:r>
            <w:r w:rsidRPr="1A1BA582">
              <w:rPr>
                <w:sz w:val="22"/>
                <w:szCs w:val="22"/>
                <w:lang w:val="lv-LV"/>
              </w:rPr>
              <w:t xml:space="preserve"> savākti paraugi no </w:t>
            </w:r>
            <w:r w:rsidRPr="1A1BA582">
              <w:rPr>
                <w:sz w:val="22"/>
                <w:szCs w:val="22"/>
                <w:shd w:val="clear" w:color="auto" w:fill="E6E6E6"/>
                <w:lang w:val="lv-LV"/>
              </w:rPr>
              <w:t>369</w:t>
            </w:r>
            <w:r w:rsidRPr="1A1BA582">
              <w:rPr>
                <w:sz w:val="22"/>
                <w:szCs w:val="22"/>
                <w:lang w:val="lv-LV"/>
              </w:rPr>
              <w:t xml:space="preserve"> pacientiem</w:t>
            </w:r>
          </w:p>
        </w:tc>
      </w:tr>
      <w:tr w:rsidR="00D66D1D" w:rsidRPr="002806A4" w14:paraId="65FEEF68" w14:textId="77777777" w:rsidTr="009437B5">
        <w:trPr>
          <w:trHeight w:val="412"/>
          <w:jc w:val="center"/>
        </w:trPr>
        <w:tc>
          <w:tcPr>
            <w:tcW w:w="425" w:type="dxa"/>
            <w:tcBorders>
              <w:top w:val="nil"/>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2927D89B" w14:textId="77777777" w:rsidR="00D66D1D" w:rsidRPr="002806A4" w:rsidRDefault="00D66D1D" w:rsidP="00D0295F">
            <w:pPr>
              <w:textAlignment w:val="baseline"/>
              <w:rPr>
                <w:lang w:val="lv-LV" w:eastAsia="lv-LV"/>
              </w:rPr>
            </w:pPr>
            <w:r w:rsidRPr="002806A4">
              <w:rPr>
                <w:sz w:val="22"/>
                <w:szCs w:val="22"/>
                <w:lang w:val="lv-LV" w:eastAsia="lv-LV"/>
              </w:rPr>
              <w:t> </w:t>
            </w:r>
            <w:r w:rsidRPr="0051444F">
              <w:rPr>
                <w:sz w:val="22"/>
                <w:szCs w:val="22"/>
                <w:lang w:val="lv-LV" w:eastAsia="lv-LV"/>
              </w:rPr>
              <w:t>2.</w:t>
            </w:r>
          </w:p>
        </w:tc>
        <w:tc>
          <w:tcPr>
            <w:tcW w:w="3691"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tcPr>
          <w:p w14:paraId="78AD7478" w14:textId="77777777" w:rsidR="00D66D1D" w:rsidRPr="002806A4" w:rsidRDefault="00D66D1D" w:rsidP="00B55991">
            <w:pPr>
              <w:jc w:val="both"/>
              <w:textAlignment w:val="baseline"/>
              <w:rPr>
                <w:lang w:val="lv-LV" w:eastAsia="lv-LV"/>
              </w:rPr>
            </w:pPr>
            <w:r w:rsidRPr="0051444F">
              <w:rPr>
                <w:sz w:val="22"/>
                <w:szCs w:val="22"/>
                <w:lang w:val="lv-LV" w:eastAsia="lv-LV"/>
              </w:rPr>
              <w:t>6.2. projekts (vadītājs J. Kloviņš)</w:t>
            </w:r>
          </w:p>
        </w:tc>
        <w:tc>
          <w:tcPr>
            <w:tcW w:w="5155"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tcPr>
          <w:p w14:paraId="315A0858" w14:textId="77777777" w:rsidR="00D66D1D" w:rsidRPr="002806A4" w:rsidRDefault="00D66D1D" w:rsidP="006B204A">
            <w:pPr>
              <w:textAlignment w:val="baseline"/>
              <w:rPr>
                <w:lang w:val="lv-LV" w:eastAsia="lv-LV"/>
              </w:rPr>
            </w:pPr>
            <w:r w:rsidRPr="0051444F">
              <w:rPr>
                <w:sz w:val="22"/>
                <w:szCs w:val="22"/>
                <w:lang w:val="lv-LV" w:eastAsia="lv-LV"/>
              </w:rPr>
              <w:t>528 pacient</w:t>
            </w:r>
            <w:r>
              <w:rPr>
                <w:sz w:val="22"/>
                <w:szCs w:val="22"/>
                <w:lang w:val="lv-LV" w:eastAsia="lv-LV"/>
              </w:rPr>
              <w:t>i</w:t>
            </w:r>
          </w:p>
        </w:tc>
      </w:tr>
      <w:tr w:rsidR="00D66D1D" w:rsidRPr="002806A4" w14:paraId="3E634CED" w14:textId="77777777" w:rsidTr="009437B5">
        <w:trPr>
          <w:trHeight w:val="1113"/>
          <w:jc w:val="center"/>
        </w:trPr>
        <w:tc>
          <w:tcPr>
            <w:tcW w:w="425" w:type="dxa"/>
            <w:tcBorders>
              <w:top w:val="nil"/>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00336804" w14:textId="77777777" w:rsidR="00D66D1D" w:rsidRPr="002806A4" w:rsidRDefault="00D66D1D" w:rsidP="00D0295F">
            <w:pPr>
              <w:textAlignment w:val="baseline"/>
              <w:rPr>
                <w:lang w:val="lv-LV" w:eastAsia="lv-LV"/>
              </w:rPr>
            </w:pPr>
            <w:r w:rsidRPr="1A1BA582">
              <w:rPr>
                <w:color w:val="000000" w:themeColor="text1"/>
                <w:sz w:val="22"/>
                <w:szCs w:val="22"/>
                <w:lang w:val="lv-LV" w:eastAsia="lv-LV"/>
              </w:rPr>
              <w:t> 3.</w:t>
            </w:r>
          </w:p>
        </w:tc>
        <w:tc>
          <w:tcPr>
            <w:tcW w:w="3691"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hideMark/>
          </w:tcPr>
          <w:p w14:paraId="4F29FEE6" w14:textId="77777777" w:rsidR="00D66D1D" w:rsidRPr="0051444F" w:rsidRDefault="00D66D1D" w:rsidP="00B55991">
            <w:pPr>
              <w:jc w:val="both"/>
              <w:textAlignment w:val="baseline"/>
              <w:rPr>
                <w:lang w:val="lv-LV" w:eastAsia="lv-LV"/>
              </w:rPr>
            </w:pPr>
            <w:r w:rsidRPr="0051444F">
              <w:rPr>
                <w:sz w:val="22"/>
                <w:szCs w:val="22"/>
                <w:lang w:val="lv-LV" w:eastAsia="lv-LV"/>
              </w:rPr>
              <w:t>6.3. projekts (vadītāja L. Vīksna)</w:t>
            </w:r>
          </w:p>
          <w:p w14:paraId="1924A629" w14:textId="77777777" w:rsidR="00D66D1D" w:rsidRPr="002806A4" w:rsidRDefault="00D66D1D" w:rsidP="006B204A">
            <w:pPr>
              <w:jc w:val="both"/>
              <w:textAlignment w:val="baseline"/>
              <w:rPr>
                <w:lang w:val="lv-LV" w:eastAsia="lv-LV"/>
              </w:rPr>
            </w:pPr>
            <w:r w:rsidRPr="002806A4">
              <w:rPr>
                <w:sz w:val="22"/>
                <w:szCs w:val="22"/>
                <w:lang w:val="lv-LV" w:eastAsia="lv-LV"/>
              </w:rPr>
              <w:t> </w:t>
            </w:r>
          </w:p>
        </w:tc>
        <w:tc>
          <w:tcPr>
            <w:tcW w:w="5155"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hideMark/>
          </w:tcPr>
          <w:p w14:paraId="2E072446" w14:textId="77777777" w:rsidR="00D66D1D" w:rsidRDefault="00D66D1D" w:rsidP="006B204A">
            <w:pPr>
              <w:jc w:val="both"/>
              <w:textAlignment w:val="baseline"/>
              <w:rPr>
                <w:lang w:val="lv-LV" w:eastAsia="lv-LV"/>
              </w:rPr>
            </w:pPr>
            <w:r w:rsidRPr="1A1BA582">
              <w:rPr>
                <w:sz w:val="22"/>
                <w:szCs w:val="22"/>
                <w:lang w:val="lv-LV" w:eastAsia="lv-LV"/>
              </w:rPr>
              <w:t>130 retrospektīvo pacientu datu ievade datubāzē;</w:t>
            </w:r>
          </w:p>
          <w:p w14:paraId="63075FCE" w14:textId="77777777" w:rsidR="00D66D1D" w:rsidRDefault="00D66D1D" w:rsidP="006B204A">
            <w:pPr>
              <w:jc w:val="both"/>
              <w:textAlignment w:val="baseline"/>
              <w:rPr>
                <w:lang w:val="lv-LV" w:eastAsia="lv-LV"/>
              </w:rPr>
            </w:pPr>
            <w:r w:rsidRPr="1A1BA582">
              <w:rPr>
                <w:sz w:val="22"/>
                <w:szCs w:val="22"/>
                <w:lang w:val="lv-LV" w:eastAsia="lv-LV"/>
              </w:rPr>
              <w:t>98 prospektīvo pacientu iesaiste projektā;</w:t>
            </w:r>
          </w:p>
          <w:p w14:paraId="2CF33B87" w14:textId="43AAA070" w:rsidR="00D66D1D" w:rsidRDefault="00D66D1D" w:rsidP="006B204A">
            <w:pPr>
              <w:jc w:val="both"/>
              <w:textAlignment w:val="baseline"/>
              <w:rPr>
                <w:lang w:val="lv-LV" w:eastAsia="lv-LV"/>
              </w:rPr>
            </w:pPr>
            <w:r w:rsidRPr="1A1BA582">
              <w:rPr>
                <w:sz w:val="22"/>
                <w:szCs w:val="22"/>
                <w:lang w:val="lv-LV" w:eastAsia="lv-LV"/>
              </w:rPr>
              <w:t>58 pacientu iesaiste COVID-19 </w:t>
            </w:r>
            <w:r w:rsidRPr="4473CC1E">
              <w:rPr>
                <w:sz w:val="22"/>
                <w:szCs w:val="22"/>
                <w:lang w:val="lv-LV" w:eastAsia="lv-LV"/>
              </w:rPr>
              <w:t>s</w:t>
            </w:r>
            <w:r w:rsidR="444827A2" w:rsidRPr="4473CC1E">
              <w:rPr>
                <w:sz w:val="22"/>
                <w:szCs w:val="22"/>
                <w:lang w:val="lv-LV" w:eastAsia="lv-LV"/>
              </w:rPr>
              <w:t>e</w:t>
            </w:r>
            <w:r w:rsidRPr="4473CC1E">
              <w:rPr>
                <w:sz w:val="22"/>
                <w:szCs w:val="22"/>
                <w:lang w:val="lv-LV" w:eastAsia="lv-LV"/>
              </w:rPr>
              <w:t>ku</w:t>
            </w:r>
            <w:r w:rsidRPr="1A1BA582">
              <w:rPr>
                <w:sz w:val="22"/>
                <w:szCs w:val="22"/>
                <w:lang w:val="lv-LV" w:eastAsia="lv-LV"/>
              </w:rPr>
              <w:t xml:space="preserve"> izvērtēšanai; </w:t>
            </w:r>
          </w:p>
          <w:p w14:paraId="0A3F6DC8" w14:textId="77777777" w:rsidR="00D66D1D" w:rsidRPr="002806A4" w:rsidRDefault="00D66D1D" w:rsidP="006B204A">
            <w:pPr>
              <w:jc w:val="both"/>
              <w:textAlignment w:val="baseline"/>
              <w:rPr>
                <w:lang w:val="lv-LV" w:eastAsia="lv-LV"/>
              </w:rPr>
            </w:pPr>
            <w:r w:rsidRPr="1A1BA582">
              <w:rPr>
                <w:sz w:val="22"/>
                <w:szCs w:val="22"/>
                <w:lang w:val="lv-LV" w:eastAsia="lv-LV"/>
              </w:rPr>
              <w:t>238 bērni ar hroniskām slimībām</w:t>
            </w:r>
            <w:r w:rsidRPr="002806A4">
              <w:rPr>
                <w:sz w:val="22"/>
                <w:szCs w:val="22"/>
                <w:lang w:val="lv-LV" w:eastAsia="lv-LV"/>
              </w:rPr>
              <w:t> </w:t>
            </w:r>
          </w:p>
        </w:tc>
      </w:tr>
      <w:tr w:rsidR="00D66D1D" w:rsidRPr="002806A4" w14:paraId="16C802D6" w14:textId="77777777" w:rsidTr="009437B5">
        <w:trPr>
          <w:trHeight w:val="548"/>
          <w:jc w:val="center"/>
        </w:trPr>
        <w:tc>
          <w:tcPr>
            <w:tcW w:w="425" w:type="dxa"/>
            <w:tcBorders>
              <w:top w:val="nil"/>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028AED94" w14:textId="77777777" w:rsidR="00D66D1D" w:rsidRPr="002806A4" w:rsidRDefault="00D66D1D" w:rsidP="00D0295F">
            <w:pPr>
              <w:textAlignment w:val="baseline"/>
              <w:rPr>
                <w:lang w:val="lv-LV" w:eastAsia="lv-LV"/>
              </w:rPr>
            </w:pPr>
            <w:r w:rsidRPr="1A1BA582">
              <w:rPr>
                <w:color w:val="000000" w:themeColor="text1"/>
                <w:sz w:val="22"/>
                <w:szCs w:val="22"/>
                <w:lang w:val="lv-LV" w:eastAsia="lv-LV"/>
              </w:rPr>
              <w:t> 4.</w:t>
            </w:r>
          </w:p>
        </w:tc>
        <w:tc>
          <w:tcPr>
            <w:tcW w:w="3691"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tcPr>
          <w:p w14:paraId="26C8F333" w14:textId="77777777" w:rsidR="00D66D1D" w:rsidRPr="002806A4" w:rsidRDefault="00D66D1D" w:rsidP="00B55991">
            <w:pPr>
              <w:jc w:val="both"/>
              <w:textAlignment w:val="baseline"/>
              <w:rPr>
                <w:lang w:val="lv-LV" w:eastAsia="lv-LV"/>
              </w:rPr>
            </w:pPr>
            <w:r w:rsidRPr="0051444F">
              <w:rPr>
                <w:sz w:val="22"/>
                <w:szCs w:val="22"/>
                <w:lang w:val="lv-LV" w:eastAsia="lv-LV"/>
              </w:rPr>
              <w:t>6.5. projekts (vadītāja A. Ķīvīte-Urtāne)</w:t>
            </w:r>
            <w:r w:rsidRPr="002806A4">
              <w:rPr>
                <w:sz w:val="22"/>
                <w:szCs w:val="22"/>
                <w:lang w:val="lv-LV" w:eastAsia="lv-LV"/>
              </w:rPr>
              <w:t> </w:t>
            </w:r>
          </w:p>
        </w:tc>
        <w:tc>
          <w:tcPr>
            <w:tcW w:w="5155"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tcPr>
          <w:p w14:paraId="0626BA5C" w14:textId="77777777" w:rsidR="00D66D1D" w:rsidRPr="002806A4" w:rsidRDefault="00D66D1D" w:rsidP="006B204A">
            <w:pPr>
              <w:jc w:val="both"/>
              <w:textAlignment w:val="baseline"/>
              <w:rPr>
                <w:lang w:val="lv-LV" w:eastAsia="lv-LV"/>
              </w:rPr>
            </w:pPr>
            <w:r w:rsidRPr="1A1BA582">
              <w:rPr>
                <w:sz w:val="22"/>
                <w:szCs w:val="22"/>
                <w:lang w:val="lv-LV" w:eastAsia="lv-LV"/>
              </w:rPr>
              <w:t>123 bērni, kas ir Covid-19 pacienti, kā arī 240 bērni ar hroniskām slimībām</w:t>
            </w:r>
            <w:r w:rsidRPr="002806A4">
              <w:rPr>
                <w:sz w:val="22"/>
                <w:szCs w:val="22"/>
                <w:lang w:val="lv-LV" w:eastAsia="lv-LV"/>
              </w:rPr>
              <w:t> </w:t>
            </w:r>
          </w:p>
        </w:tc>
      </w:tr>
      <w:tr w:rsidR="00D66D1D" w:rsidRPr="002806A4" w14:paraId="6C3F9010" w14:textId="77777777" w:rsidTr="009437B5">
        <w:trPr>
          <w:trHeight w:val="415"/>
          <w:jc w:val="center"/>
        </w:trPr>
        <w:tc>
          <w:tcPr>
            <w:tcW w:w="425" w:type="dxa"/>
            <w:tcBorders>
              <w:top w:val="nil"/>
              <w:left w:val="single" w:sz="6" w:space="0" w:color="000000" w:themeColor="text1"/>
              <w:bottom w:val="single" w:sz="6" w:space="0" w:color="000000" w:themeColor="text1"/>
              <w:right w:val="single" w:sz="6" w:space="0" w:color="000000" w:themeColor="text1"/>
            </w:tcBorders>
            <w:shd w:val="clear" w:color="auto" w:fill="A6A6A6" w:themeFill="background1" w:themeFillShade="A6"/>
            <w:hideMark/>
          </w:tcPr>
          <w:p w14:paraId="1221940D" w14:textId="77777777" w:rsidR="00D66D1D" w:rsidRPr="002806A4" w:rsidRDefault="00D66D1D" w:rsidP="00D0295F">
            <w:pPr>
              <w:textAlignment w:val="baseline"/>
              <w:rPr>
                <w:lang w:val="lv-LV" w:eastAsia="lv-LV"/>
              </w:rPr>
            </w:pPr>
            <w:r w:rsidRPr="1A1BA582">
              <w:rPr>
                <w:color w:val="000000" w:themeColor="text1"/>
                <w:sz w:val="22"/>
                <w:szCs w:val="22"/>
                <w:lang w:val="lv-LV" w:eastAsia="lv-LV"/>
              </w:rPr>
              <w:t> 5.</w:t>
            </w:r>
          </w:p>
        </w:tc>
        <w:tc>
          <w:tcPr>
            <w:tcW w:w="3691"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hideMark/>
          </w:tcPr>
          <w:p w14:paraId="2D397511" w14:textId="77777777" w:rsidR="00D66D1D" w:rsidRPr="002806A4" w:rsidRDefault="00D66D1D" w:rsidP="00B55991">
            <w:pPr>
              <w:jc w:val="both"/>
              <w:textAlignment w:val="baseline"/>
              <w:rPr>
                <w:lang w:val="lv-LV" w:eastAsia="lv-LV"/>
              </w:rPr>
            </w:pPr>
            <w:r>
              <w:rPr>
                <w:sz w:val="22"/>
                <w:szCs w:val="22"/>
                <w:lang w:val="lv-LV" w:eastAsia="lv-LV"/>
              </w:rPr>
              <w:t>6.6. projekts (vadītājs V. Pīrāgs)</w:t>
            </w:r>
            <w:r w:rsidRPr="002806A4">
              <w:rPr>
                <w:sz w:val="22"/>
                <w:szCs w:val="22"/>
                <w:lang w:val="lv-LV" w:eastAsia="lv-LV"/>
              </w:rPr>
              <w:t> </w:t>
            </w:r>
          </w:p>
        </w:tc>
        <w:tc>
          <w:tcPr>
            <w:tcW w:w="5155" w:type="dxa"/>
            <w:tcBorders>
              <w:top w:val="nil"/>
              <w:left w:val="nil"/>
              <w:bottom w:val="single" w:sz="6" w:space="0" w:color="000000" w:themeColor="text1"/>
              <w:right w:val="single" w:sz="6" w:space="0" w:color="000000" w:themeColor="text1"/>
            </w:tcBorders>
            <w:shd w:val="clear" w:color="auto" w:fill="F2F2F2" w:themeFill="background1" w:themeFillShade="F2"/>
            <w:vAlign w:val="center"/>
            <w:hideMark/>
          </w:tcPr>
          <w:p w14:paraId="104CC573" w14:textId="77777777" w:rsidR="00D66D1D" w:rsidRPr="002806A4" w:rsidRDefault="00D66D1D" w:rsidP="006B204A">
            <w:pPr>
              <w:jc w:val="both"/>
              <w:textAlignment w:val="baseline"/>
              <w:rPr>
                <w:lang w:val="lv-LV" w:eastAsia="lv-LV"/>
              </w:rPr>
            </w:pPr>
            <w:r w:rsidRPr="1A1BA582">
              <w:rPr>
                <w:sz w:val="22"/>
                <w:szCs w:val="22"/>
                <w:lang w:val="lv-LV" w:eastAsia="lv-LV"/>
              </w:rPr>
              <w:t>5 pacienti</w:t>
            </w:r>
          </w:p>
        </w:tc>
      </w:tr>
    </w:tbl>
    <w:p w14:paraId="7CDB32F1" w14:textId="77777777" w:rsidR="00D66D1D" w:rsidRDefault="00D66D1D" w:rsidP="00930669">
      <w:pPr>
        <w:ind w:firstLine="720"/>
        <w:jc w:val="both"/>
        <w:rPr>
          <w:lang w:val="lv-LV"/>
        </w:rPr>
      </w:pPr>
    </w:p>
    <w:p w14:paraId="0A2773E7" w14:textId="0CA21135" w:rsidR="009E60B1" w:rsidRPr="009E60B1" w:rsidRDefault="00E401A6" w:rsidP="00930669">
      <w:pPr>
        <w:ind w:firstLine="720"/>
        <w:jc w:val="both"/>
        <w:rPr>
          <w:lang w:val="lv-LV"/>
        </w:rPr>
      </w:pPr>
      <w:r w:rsidRPr="6EA6A6A7">
        <w:rPr>
          <w:lang w:val="lv-LV"/>
        </w:rPr>
        <w:t>Programmas ietvaros pētnieki izvērsa plašu sadarbību un komunikāciju ar nozares profesionālajām organizācijām, piemēram,</w:t>
      </w:r>
      <w:r w:rsidR="009E60B1" w:rsidRPr="6EA6A6A7">
        <w:rPr>
          <w:lang w:val="lv-LV"/>
        </w:rPr>
        <w:t xml:space="preserve"> </w:t>
      </w:r>
      <w:r w:rsidR="00067C57" w:rsidRPr="6EA6A6A7">
        <w:rPr>
          <w:lang w:val="lv-LV"/>
        </w:rPr>
        <w:t>6.4. projekta (vadītājs K. Tārs)</w:t>
      </w:r>
      <w:r w:rsidR="009E60B1" w:rsidRPr="6EA6A6A7">
        <w:rPr>
          <w:lang w:val="lv-LV"/>
        </w:rPr>
        <w:t xml:space="preserve"> īstenošanas laikā sniegts </w:t>
      </w:r>
      <w:hyperlink r:id="rId68" w:history="1">
        <w:r w:rsidR="009E60B1" w:rsidRPr="009437B5">
          <w:rPr>
            <w:rStyle w:val="Hyperlink"/>
            <w:lang w:val="lv-LV"/>
          </w:rPr>
          <w:t>ziņojums</w:t>
        </w:r>
      </w:hyperlink>
      <w:r w:rsidRPr="31A53819">
        <w:rPr>
          <w:rStyle w:val="FootnoteReference"/>
          <w:lang w:val="lv-LV"/>
        </w:rPr>
        <w:footnoteReference w:id="37"/>
      </w:r>
      <w:r w:rsidR="009E60B1" w:rsidRPr="009437B5">
        <w:rPr>
          <w:lang w:val="lv-LV"/>
        </w:rPr>
        <w:t xml:space="preserve"> Latvijas endokrinologiem par globālo situāciju Covid-19 vakcīnu attīstībā, </w:t>
      </w:r>
      <w:r w:rsidR="009E60B1" w:rsidRPr="14C43453">
        <w:rPr>
          <w:lang w:val="lv-LV"/>
        </w:rPr>
        <w:t>informējot arī par valsts pētījumu programmā paveikto. Projekta rezultātā attīstītie jaun</w:t>
      </w:r>
      <w:r w:rsidR="5F27AAD2" w:rsidRPr="14C43453">
        <w:rPr>
          <w:lang w:val="lv-LV"/>
        </w:rPr>
        <w:t>ie</w:t>
      </w:r>
      <w:r w:rsidR="009E60B1" w:rsidRPr="14C43453">
        <w:rPr>
          <w:lang w:val="lv-LV"/>
        </w:rPr>
        <w:t xml:space="preserve"> </w:t>
      </w:r>
      <w:r w:rsidR="009E60B1" w:rsidRPr="6EA6A6A7">
        <w:rPr>
          <w:lang w:val="lv-LV"/>
        </w:rPr>
        <w:t xml:space="preserve">zāļvielu līdersavienojumi, kā arī esošo medikamentu pārprofilēšana varētu būt saistoša Latvijas farmācijas nozarei. </w:t>
      </w:r>
    </w:p>
    <w:p w14:paraId="26960CB5" w14:textId="15974A34" w:rsidR="009E60B1" w:rsidRPr="009E60B1" w:rsidRDefault="00871D2D" w:rsidP="00930669">
      <w:pPr>
        <w:ind w:firstLine="720"/>
        <w:jc w:val="both"/>
        <w:rPr>
          <w:lang w:val="lv-LV"/>
        </w:rPr>
      </w:pPr>
      <w:r w:rsidRPr="0B1951E1">
        <w:rPr>
          <w:lang w:val="lv-LV"/>
        </w:rPr>
        <w:t>6.5. projekta (vadītāja A. Ķīvīte-Urtāne)</w:t>
      </w:r>
      <w:r w:rsidR="009E60B1" w:rsidRPr="0B1951E1">
        <w:rPr>
          <w:lang w:val="lv-LV"/>
        </w:rPr>
        <w:t xml:space="preserve"> ietvaros</w:t>
      </w:r>
      <w:r w:rsidR="00E401A6" w:rsidRPr="0B1951E1">
        <w:rPr>
          <w:lang w:val="lv-LV"/>
        </w:rPr>
        <w:t xml:space="preserve"> </w:t>
      </w:r>
      <w:r w:rsidR="63267D2E" w:rsidRPr="0B1951E1">
        <w:rPr>
          <w:lang w:val="lv-LV"/>
        </w:rPr>
        <w:t>notika</w:t>
      </w:r>
      <w:r w:rsidR="009E60B1" w:rsidRPr="0B1951E1">
        <w:rPr>
          <w:lang w:val="lv-LV"/>
        </w:rPr>
        <w:t xml:space="preserve"> regulāra sadarbība ar veselības aprūpes iestāžu vadītājiem un speciālistiem (ambulatorās un stacionārās iestādes Rīgā un reģionos), ar valsts institūciju ekspertiem (</w:t>
      </w:r>
      <w:r w:rsidR="358719F1" w:rsidRPr="0B1951E1">
        <w:rPr>
          <w:lang w:val="lv-LV"/>
        </w:rPr>
        <w:t xml:space="preserve">VM, </w:t>
      </w:r>
      <w:r w:rsidR="009E60B1" w:rsidRPr="0B1951E1">
        <w:rPr>
          <w:lang w:val="lv-LV"/>
        </w:rPr>
        <w:t>NVD, NMPD, SPKC), kā arī ar pacientu un veselības nozares nevalstisko organizāciju pārstāvjiem. Sadarbības ietvaros t</w:t>
      </w:r>
      <w:r w:rsidR="72E4E3CF" w:rsidRPr="0B1951E1">
        <w:rPr>
          <w:lang w:val="lv-LV"/>
        </w:rPr>
        <w:t>ika</w:t>
      </w:r>
      <w:r w:rsidR="009E60B1" w:rsidRPr="0B1951E1">
        <w:rPr>
          <w:lang w:val="lv-LV"/>
        </w:rPr>
        <w:t xml:space="preserve"> iegūta informācija un viedokļi, lai izvērtētu Latvijas veselības aprūpes sistēmas noturību Covid-19 pandēmijas laikā, kā arī lai sniegtu konkrētus priekšlikumus un rekomendācijas veselības aprūpes sistēmas stāvokļa uzlabošanai un </w:t>
      </w:r>
      <w:r w:rsidR="009E60B1" w:rsidRPr="0B1951E1">
        <w:rPr>
          <w:lang w:val="lv-LV"/>
        </w:rPr>
        <w:lastRenderedPageBreak/>
        <w:t xml:space="preserve">gatavības veicināšanai krīzes situācijās. </w:t>
      </w:r>
      <w:r w:rsidR="00E401A6" w:rsidRPr="0B1951E1">
        <w:rPr>
          <w:lang w:val="lv-LV"/>
        </w:rPr>
        <w:t>6.1. (vadītājs U. Dumpis) un 6.2. (vadītājs J. Kloviņš) projektu īstenošanas ietvaros īpaši cieša sadarbība t</w:t>
      </w:r>
      <w:r w:rsidR="780F4211" w:rsidRPr="0B1951E1">
        <w:rPr>
          <w:lang w:val="lv-LV"/>
        </w:rPr>
        <w:t>ika</w:t>
      </w:r>
      <w:r w:rsidR="00E401A6" w:rsidRPr="0B1951E1">
        <w:rPr>
          <w:lang w:val="lv-LV"/>
        </w:rPr>
        <w:t xml:space="preserve"> īstenota ar SPKC, kura </w:t>
      </w:r>
      <w:r w:rsidR="7EEDDF66" w:rsidRPr="0B1951E1">
        <w:rPr>
          <w:lang w:val="lv-LV"/>
        </w:rPr>
        <w:t>rezultējās</w:t>
      </w:r>
      <w:r w:rsidR="00E401A6" w:rsidRPr="0B1951E1">
        <w:rPr>
          <w:lang w:val="lv-LV"/>
        </w:rPr>
        <w:t xml:space="preserve"> ar tiešu ieguldījumu sabiedrības </w:t>
      </w:r>
      <w:r w:rsidR="03A1286E" w:rsidRPr="0B1951E1">
        <w:rPr>
          <w:lang w:val="lv-LV"/>
        </w:rPr>
        <w:t xml:space="preserve">drošības un </w:t>
      </w:r>
      <w:r w:rsidR="00E401A6" w:rsidRPr="0B1951E1">
        <w:rPr>
          <w:lang w:val="lv-LV"/>
        </w:rPr>
        <w:t xml:space="preserve">veselības </w:t>
      </w:r>
      <w:r w:rsidR="0E2E77AB" w:rsidRPr="0B1951E1">
        <w:rPr>
          <w:lang w:val="lv-LV"/>
        </w:rPr>
        <w:t>jomas jautājumu risināšanā pandēmijas laikā</w:t>
      </w:r>
      <w:r w:rsidR="003F3477">
        <w:rPr>
          <w:lang w:val="lv-LV"/>
        </w:rPr>
        <w:t xml:space="preserve"> – 6.1. projekts sniedza z</w:t>
      </w:r>
      <w:r w:rsidR="003F3477" w:rsidRPr="003F3477">
        <w:rPr>
          <w:lang w:val="lv-LV"/>
        </w:rPr>
        <w:t>iņojum</w:t>
      </w:r>
      <w:r w:rsidR="003F3477">
        <w:rPr>
          <w:lang w:val="lv-LV"/>
        </w:rPr>
        <w:t>us</w:t>
      </w:r>
      <w:r w:rsidR="003F3477" w:rsidRPr="003F3477">
        <w:rPr>
          <w:lang w:val="lv-LV"/>
        </w:rPr>
        <w:t xml:space="preserve"> Slimību profilakses un kontroles centram par SARS-CoV-2 genoma analīzes rezultātiem</w:t>
      </w:r>
      <w:r w:rsidR="003F3477">
        <w:rPr>
          <w:lang w:val="lv-LV"/>
        </w:rPr>
        <w:t>, kas sniedza iespēju atbilstoši atklājumiem reaģēt politiskā l</w:t>
      </w:r>
      <w:r w:rsidR="009615E3">
        <w:rPr>
          <w:lang w:val="lv-LV"/>
        </w:rPr>
        <w:t>ī</w:t>
      </w:r>
      <w:r w:rsidR="003F3477">
        <w:rPr>
          <w:lang w:val="lv-LV"/>
        </w:rPr>
        <w:t>menī, piemēram, plānojot ierobežojumus ar mērķi ierobežot Covid-19 izplatību</w:t>
      </w:r>
      <w:r w:rsidR="0E2E77AB" w:rsidRPr="0B1951E1">
        <w:rPr>
          <w:lang w:val="lv-LV"/>
        </w:rPr>
        <w:t xml:space="preserve">. </w:t>
      </w:r>
      <w:r w:rsidR="6DE29F40" w:rsidRPr="0B1951E1">
        <w:rPr>
          <w:lang w:val="lv-LV"/>
        </w:rPr>
        <w:t>Jāuzsver</w:t>
      </w:r>
      <w:r w:rsidR="659B9789" w:rsidRPr="0B1951E1">
        <w:rPr>
          <w:lang w:val="lv-LV"/>
        </w:rPr>
        <w:t xml:space="preserve"> arī īstenotā</w:t>
      </w:r>
      <w:r w:rsidR="00E401A6" w:rsidRPr="0B1951E1">
        <w:rPr>
          <w:lang w:val="lv-LV"/>
        </w:rPr>
        <w:t xml:space="preserve"> sadarbība ar VM regulēto Valsts iedzīvotāju genoma datubāzi</w:t>
      </w:r>
      <w:r w:rsidR="74332F80" w:rsidRPr="0B1951E1">
        <w:rPr>
          <w:lang w:val="lv-LV"/>
        </w:rPr>
        <w:t>, kuras nodrošināšanai</w:t>
      </w:r>
      <w:r w:rsidR="6207D098" w:rsidRPr="0B1951E1">
        <w:rPr>
          <w:lang w:val="lv-LV"/>
        </w:rPr>
        <w:t xml:space="preserve"> t</w:t>
      </w:r>
      <w:r w:rsidR="00E401A6" w:rsidRPr="0B1951E1">
        <w:rPr>
          <w:lang w:val="lv-LV"/>
        </w:rPr>
        <w:t>i</w:t>
      </w:r>
      <w:r w:rsidR="7AF0A39B" w:rsidRPr="0B1951E1">
        <w:rPr>
          <w:lang w:val="lv-LV"/>
        </w:rPr>
        <w:t>ka</w:t>
      </w:r>
      <w:r w:rsidR="00E401A6" w:rsidRPr="0B1951E1">
        <w:rPr>
          <w:lang w:val="lv-LV"/>
        </w:rPr>
        <w:t xml:space="preserve"> iesaistīti valsts institūciju eksperti, veselības aprūpes iestāžu pārstāvji, kā arī ar pacientu un veselības nozares nevalstisko organizāciju pārstāvji. </w:t>
      </w:r>
    </w:p>
    <w:p w14:paraId="4C313A9A" w14:textId="77777777" w:rsidR="001322C3" w:rsidRDefault="00E401A6" w:rsidP="00930669">
      <w:pPr>
        <w:ind w:firstLine="720"/>
        <w:jc w:val="both"/>
        <w:rPr>
          <w:lang w:val="lv-LV"/>
        </w:rPr>
      </w:pPr>
      <w:r w:rsidRPr="0B1951E1">
        <w:rPr>
          <w:lang w:val="lv-LV"/>
        </w:rPr>
        <w:t xml:space="preserve">Programmas ietvaros visi projekti sadarbojās ar attiecīgās nozares valsts institūcijām, kā arī sniedza informāciju medijiem. </w:t>
      </w:r>
      <w:r w:rsidR="00067C57" w:rsidRPr="0B1951E1">
        <w:rPr>
          <w:lang w:val="lv-LV"/>
        </w:rPr>
        <w:t>6.9. projekta (vadītāja I. Šteinbuka)</w:t>
      </w:r>
      <w:r w:rsidR="009E60B1" w:rsidRPr="0B1951E1">
        <w:rPr>
          <w:lang w:val="lv-LV"/>
        </w:rPr>
        <w:t xml:space="preserve"> īstenotāji sadarboj</w:t>
      </w:r>
      <w:r w:rsidR="1F13A3B7" w:rsidRPr="0B1951E1">
        <w:rPr>
          <w:lang w:val="lv-LV"/>
        </w:rPr>
        <w:t>ā</w:t>
      </w:r>
      <w:r w:rsidR="009E60B1" w:rsidRPr="0B1951E1">
        <w:rPr>
          <w:lang w:val="lv-LV"/>
        </w:rPr>
        <w:t>s ar reģionu uzņēmējdarbības atbalsta organizācijām, novadu pašvaldībām un uzņēmumiem, kā arī ar FKTK</w:t>
      </w:r>
      <w:r w:rsidR="5DC84B0E" w:rsidRPr="0B1951E1">
        <w:rPr>
          <w:lang w:val="lv-LV"/>
        </w:rPr>
        <w:t xml:space="preserve"> un</w:t>
      </w:r>
      <w:r w:rsidR="009E60B1" w:rsidRPr="0B1951E1">
        <w:rPr>
          <w:lang w:val="lv-LV"/>
        </w:rPr>
        <w:t xml:space="preserve"> </w:t>
      </w:r>
      <w:r w:rsidR="00D66D1D" w:rsidRPr="0B1951E1">
        <w:rPr>
          <w:lang w:val="lv-LV"/>
        </w:rPr>
        <w:t>Latvijas</w:t>
      </w:r>
      <w:r w:rsidR="009E60B1" w:rsidRPr="0B1951E1">
        <w:rPr>
          <w:lang w:val="lv-LV"/>
        </w:rPr>
        <w:t xml:space="preserve"> </w:t>
      </w:r>
      <w:r w:rsidR="00D66D1D" w:rsidRPr="0B1951E1">
        <w:rPr>
          <w:lang w:val="lv-LV"/>
        </w:rPr>
        <w:t>B</w:t>
      </w:r>
      <w:r w:rsidR="009E60B1" w:rsidRPr="0B1951E1">
        <w:rPr>
          <w:lang w:val="lv-LV"/>
        </w:rPr>
        <w:t>ank</w:t>
      </w:r>
      <w:r w:rsidR="00D66D1D" w:rsidRPr="0B1951E1">
        <w:rPr>
          <w:lang w:val="lv-LV"/>
        </w:rPr>
        <w:t>as</w:t>
      </w:r>
      <w:r w:rsidR="009E60B1" w:rsidRPr="0B1951E1">
        <w:rPr>
          <w:lang w:val="lv-LV"/>
        </w:rPr>
        <w:t xml:space="preserve"> un komercbanku ekspertiem. Projekta ietvaros īstenota sadarbība ar LDDP, LTRK un Providus speciālistiem. </w:t>
      </w:r>
      <w:r w:rsidR="2ECF3727" w:rsidRPr="0B1951E1">
        <w:rPr>
          <w:lang w:val="lv-LV"/>
        </w:rPr>
        <w:t>6.10. projekta (vadītāja A. Tīfentāle) īstenotāji papildus sadarbībai ar nozaru ministrijām (LM, IZM un Valsts kanceleja) sadarboj</w:t>
      </w:r>
      <w:r w:rsidR="48AD4B57" w:rsidRPr="0B1951E1">
        <w:rPr>
          <w:lang w:val="lv-LV"/>
        </w:rPr>
        <w:t>ā</w:t>
      </w:r>
      <w:r w:rsidR="2ECF3727" w:rsidRPr="0B1951E1">
        <w:rPr>
          <w:lang w:val="lv-LV"/>
        </w:rPr>
        <w:t>s ar interneta ziņu portālu Delfi, Tvnet un Apollo redaktoriem un programmētājiem, kuri sniedz</w:t>
      </w:r>
      <w:r w:rsidR="78B34AE3" w:rsidRPr="0B1951E1">
        <w:rPr>
          <w:lang w:val="lv-LV"/>
        </w:rPr>
        <w:t>a</w:t>
      </w:r>
      <w:r w:rsidR="2ECF3727" w:rsidRPr="0B1951E1">
        <w:rPr>
          <w:lang w:val="lv-LV"/>
        </w:rPr>
        <w:t xml:space="preserve"> pieeju savu portālu datiem to satura analīzei, izmantojot RSU izstrādāto pētniecības rīku </w:t>
      </w:r>
      <w:hyperlink r:id="rId69">
        <w:r w:rsidR="2ECF3727" w:rsidRPr="1A1BA582">
          <w:rPr>
            <w:rStyle w:val="Hyperlink"/>
            <w:lang w:val="lv-LV"/>
          </w:rPr>
          <w:t>Interneta Agresivitātes Indekss</w:t>
        </w:r>
      </w:hyperlink>
      <w:r w:rsidR="2ECF3727" w:rsidRPr="1A1BA582">
        <w:rPr>
          <w:lang w:val="lv-LV"/>
        </w:rPr>
        <w:t>.</w:t>
      </w:r>
      <w:r w:rsidR="2ECF3727" w:rsidRPr="0B1951E1">
        <w:rPr>
          <w:lang w:val="lv-LV"/>
        </w:rPr>
        <w:t xml:space="preserve"> Šis rīks ir viens no trim brīvpieejas IT izpētes rīkiem, kas izstrādāti projekta ietvaros (ir izstrādāts arī </w:t>
      </w:r>
      <w:hyperlink r:id="rId70">
        <w:r w:rsidR="2ECF3727" w:rsidRPr="1A1BA582">
          <w:rPr>
            <w:rStyle w:val="Hyperlink"/>
            <w:lang w:val="lv-LV"/>
          </w:rPr>
          <w:t>Saeimas debašu analīzes rīks</w:t>
        </w:r>
      </w:hyperlink>
      <w:r w:rsidR="2ECF3727" w:rsidRPr="0B1951E1">
        <w:rPr>
          <w:lang w:val="lv-LV"/>
        </w:rPr>
        <w:t xml:space="preserve"> un rīks </w:t>
      </w:r>
      <w:hyperlink r:id="rId71">
        <w:r w:rsidR="2ECF3727" w:rsidRPr="1A1BA582">
          <w:rPr>
            <w:lang w:val="lv-LV"/>
          </w:rPr>
          <w:t>Latvijas politiķu Twitter</w:t>
        </w:r>
        <w:r w:rsidR="2ECF3727" w:rsidRPr="1A1BA582">
          <w:rPr>
            <w:rStyle w:val="Hyperlink"/>
            <w:lang w:val="lv-LV"/>
          </w:rPr>
          <w:t xml:space="preserve"> ierakstu analīzei</w:t>
        </w:r>
      </w:hyperlink>
      <w:r w:rsidR="2ECF3727" w:rsidRPr="1A1BA582">
        <w:rPr>
          <w:lang w:val="lv-LV"/>
        </w:rPr>
        <w:t>).</w:t>
      </w:r>
      <w:r w:rsidR="2ECF3727" w:rsidRPr="0B1951E1">
        <w:rPr>
          <w:lang w:val="lv-LV"/>
        </w:rPr>
        <w:t xml:space="preserve"> Interneta Agresivitātes Indekss ļauj izvērtēt interneta ziņu portālu komentāru agresivitātes līmeni saistībā ar C</w:t>
      </w:r>
      <w:r w:rsidR="78F240B5" w:rsidRPr="0B1951E1">
        <w:rPr>
          <w:lang w:val="lv-LV"/>
        </w:rPr>
        <w:t>ovid</w:t>
      </w:r>
      <w:r w:rsidR="2ECF3727" w:rsidRPr="0B1951E1">
        <w:rPr>
          <w:lang w:val="lv-LV"/>
        </w:rPr>
        <w:t>-19</w:t>
      </w:r>
      <w:r w:rsidR="418D2559" w:rsidRPr="0B1951E1">
        <w:rPr>
          <w:lang w:val="lv-LV"/>
        </w:rPr>
        <w:t>, un</w:t>
      </w:r>
      <w:r w:rsidR="5AA09610" w:rsidRPr="0B1951E1">
        <w:rPr>
          <w:lang w:val="lv-LV"/>
        </w:rPr>
        <w:t xml:space="preserve"> t</w:t>
      </w:r>
      <w:r w:rsidR="2ECF3727" w:rsidRPr="0B1951E1">
        <w:rPr>
          <w:lang w:val="lv-LV"/>
        </w:rPr>
        <w:t>ā primārā auditorija ir studenti un pedagogi, žurnālisti, politologi, mediju un komunikācijas profesionāļi.</w:t>
      </w:r>
      <w:r w:rsidR="2BCF02FD" w:rsidRPr="0B1951E1">
        <w:rPr>
          <w:lang w:val="lv-LV"/>
        </w:rPr>
        <w:t xml:space="preserve"> Vienlaikus projekta</w:t>
      </w:r>
      <w:r w:rsidR="2ECF3727" w:rsidRPr="0B1951E1">
        <w:rPr>
          <w:lang w:val="lv-LV"/>
        </w:rPr>
        <w:t xml:space="preserve"> 6.10. īstenotāji sadarboj</w:t>
      </w:r>
      <w:r w:rsidR="1097EAA1" w:rsidRPr="0B1951E1">
        <w:rPr>
          <w:lang w:val="lv-LV"/>
        </w:rPr>
        <w:t>ā</w:t>
      </w:r>
      <w:r w:rsidR="2ECF3727" w:rsidRPr="0B1951E1">
        <w:rPr>
          <w:lang w:val="lv-LV"/>
        </w:rPr>
        <w:t>s ar KM Mediju politikas nodaļu, lai popularizētu pētījumu rezultātus par stratēģisko komunikāciju ar sabiedrību krīzes laikā.</w:t>
      </w:r>
    </w:p>
    <w:p w14:paraId="5566A7D4" w14:textId="31561E55" w:rsidR="000E79A9" w:rsidRPr="009E60B1" w:rsidRDefault="000E79A9" w:rsidP="00930669">
      <w:pPr>
        <w:ind w:firstLine="720"/>
        <w:jc w:val="both"/>
        <w:rPr>
          <w:lang w:val="lv-LV"/>
        </w:rPr>
      </w:pPr>
    </w:p>
    <w:p w14:paraId="77B9F8C2" w14:textId="4FE97446" w:rsidR="002507E3" w:rsidRPr="00BB2D1F" w:rsidRDefault="00D66D1D" w:rsidP="00930669">
      <w:pPr>
        <w:spacing w:after="160"/>
        <w:ind w:firstLine="720"/>
        <w:jc w:val="center"/>
        <w:rPr>
          <w:b/>
          <w:bCs/>
          <w:lang w:val="lv-LV"/>
        </w:rPr>
      </w:pPr>
      <w:r w:rsidRPr="0B1951E1">
        <w:rPr>
          <w:b/>
          <w:bCs/>
          <w:lang w:val="lv-LV"/>
        </w:rPr>
        <w:t xml:space="preserve">  </w:t>
      </w:r>
      <w:r w:rsidR="000F4721">
        <w:rPr>
          <w:b/>
          <w:bCs/>
          <w:lang w:val="lv-LV"/>
        </w:rPr>
        <w:t>3</w:t>
      </w:r>
      <w:r w:rsidR="002507E3" w:rsidRPr="0B1951E1">
        <w:rPr>
          <w:b/>
          <w:bCs/>
          <w:lang w:val="lv-LV"/>
        </w:rPr>
        <w:t xml:space="preserve">.3. Starpinstitucionālās </w:t>
      </w:r>
      <w:r w:rsidR="009615E3">
        <w:rPr>
          <w:b/>
          <w:bCs/>
          <w:lang w:val="lv-LV"/>
        </w:rPr>
        <w:t xml:space="preserve">un starpprojektu </w:t>
      </w:r>
      <w:r w:rsidR="002507E3" w:rsidRPr="0B1951E1">
        <w:rPr>
          <w:b/>
          <w:bCs/>
          <w:lang w:val="lv-LV"/>
        </w:rPr>
        <w:t xml:space="preserve">sadarbības īstenošana </w:t>
      </w:r>
    </w:p>
    <w:p w14:paraId="34892B5B" w14:textId="1A912578" w:rsidR="002507E3" w:rsidRPr="002507E3" w:rsidRDefault="002507E3" w:rsidP="00930669">
      <w:pPr>
        <w:ind w:firstLine="720"/>
        <w:jc w:val="both"/>
        <w:rPr>
          <w:lang w:val="lv-LV"/>
        </w:rPr>
      </w:pPr>
      <w:r w:rsidRPr="6EA6A6A7">
        <w:rPr>
          <w:lang w:val="lv-LV"/>
        </w:rPr>
        <w:t xml:space="preserve">Lai nodrošinātu MK rīkojuma Nr. 278 7.3. apakšpunktā noteikto, programmas integrāla daļa ir veicināt starpinstitucionālo sadarbību programmas mērķu sasniegšanai, savukārt MK rīkojuma Nr. 278 7.7. apakšpunktā programmas īstenotājiem noteikts nodrošināt zinātnisko projektu īstenotāju proaktīvu savstarpējo sadarbību, tai skaitā nodrošinot pētniecības un operatīvo datu pieejamību visiem programmas īstenotājiem pētījumu datu apstrādes un analīzes posmos un konsultācijas rekomendāciju un to ietekmes novērtējumu izstrādes procesā, kā arī izstrādāt kopīgus oriģinālus zinātniskos rakstus. </w:t>
      </w:r>
      <w:r w:rsidR="00D66D1D" w:rsidRPr="6EA6A6A7">
        <w:rPr>
          <w:lang w:val="lv-LV"/>
        </w:rPr>
        <w:t>Starpinstitucionālajai sadarbībai, līdzīgi kā starpdisciplinaritātei, šīs programmas ietvaros ir paredzama liela ietekme uz nākotnes padziļinātāku sadarbību starp Latvijas zinātniskajām institūcijām, lai īstenotu kopīgus mērķus</w:t>
      </w:r>
      <w:r w:rsidR="5ECD68D9" w:rsidRPr="6EA6A6A7">
        <w:rPr>
          <w:lang w:val="lv-LV"/>
        </w:rPr>
        <w:t xml:space="preserve"> un aizvien </w:t>
      </w:r>
      <w:r w:rsidR="5ECD68D9" w:rsidRPr="4473CC1E">
        <w:rPr>
          <w:lang w:val="lv-LV"/>
        </w:rPr>
        <w:t>augstāk</w:t>
      </w:r>
      <w:r w:rsidR="66B862AA" w:rsidRPr="4473CC1E">
        <w:rPr>
          <w:lang w:val="lv-LV"/>
        </w:rPr>
        <w:t>u</w:t>
      </w:r>
      <w:r w:rsidR="5ECD68D9" w:rsidRPr="6EA6A6A7">
        <w:rPr>
          <w:lang w:val="lv-LV"/>
        </w:rPr>
        <w:t xml:space="preserve"> tehnoloģiju gatavības līmeņ</w:t>
      </w:r>
      <w:r w:rsidR="005C07E4">
        <w:rPr>
          <w:lang w:val="lv-LV"/>
        </w:rPr>
        <w:t>a (</w:t>
      </w:r>
      <w:r w:rsidR="5ECD68D9" w:rsidRPr="0B1951E1">
        <w:rPr>
          <w:i/>
          <w:iCs/>
          <w:lang w:val="lv-LV"/>
        </w:rPr>
        <w:t>TRL</w:t>
      </w:r>
      <w:r w:rsidR="5ECD68D9" w:rsidRPr="6EA6A6A7">
        <w:rPr>
          <w:lang w:val="lv-LV"/>
        </w:rPr>
        <w:t>) projektus.</w:t>
      </w:r>
    </w:p>
    <w:p w14:paraId="0128FDED" w14:textId="5F65D633" w:rsidR="0F268CDC" w:rsidRDefault="0F268CDC" w:rsidP="00930669">
      <w:pPr>
        <w:ind w:firstLine="720"/>
        <w:jc w:val="both"/>
        <w:rPr>
          <w:lang w:val="lv-LV"/>
        </w:rPr>
      </w:pPr>
      <w:r w:rsidRPr="0B1951E1">
        <w:rPr>
          <w:rFonts w:ascii="Calibri" w:eastAsia="Calibri" w:hAnsi="Calibri" w:cs="Calibri"/>
          <w:sz w:val="22"/>
          <w:szCs w:val="22"/>
          <w:lang w:val="lv-LV"/>
        </w:rPr>
        <w:t xml:space="preserve"> </w:t>
      </w:r>
      <w:r w:rsidRPr="0B1951E1">
        <w:rPr>
          <w:lang w:val="lv-LV"/>
        </w:rPr>
        <w:t xml:space="preserve">Visas programmas projektu īstenošanā kopumā </w:t>
      </w:r>
      <w:r w:rsidR="6F76A832" w:rsidRPr="0B1951E1">
        <w:rPr>
          <w:lang w:val="lv-LV"/>
        </w:rPr>
        <w:t>iesaistītas</w:t>
      </w:r>
      <w:r w:rsidRPr="0B1951E1">
        <w:rPr>
          <w:lang w:val="lv-LV"/>
        </w:rPr>
        <w:t xml:space="preserve"> 16 zinātniskās institūcijas, kur katru no projektiem īsteno</w:t>
      </w:r>
      <w:r w:rsidR="3AA05687" w:rsidRPr="0B1951E1">
        <w:rPr>
          <w:lang w:val="lv-LV"/>
        </w:rPr>
        <w:t>ja</w:t>
      </w:r>
      <w:r w:rsidRPr="0B1951E1">
        <w:rPr>
          <w:lang w:val="lv-LV"/>
        </w:rPr>
        <w:t xml:space="preserve"> trīs līdz astoņas zinātniskās institūcijas, kurās pārstāvēti zinātnieki no Latvijas zinātniskajiem institūtiem, universitātēm un augstskolām - RTU, BMC, BIOR, OSI, LVKĶI, LU CFI, EDI, RSU, LU, RTA, LiepU, BA, DU, ViA, LLU un LZA. Vairākos gadījumos sadarbība </w:t>
      </w:r>
      <w:r w:rsidR="7E679F5B" w:rsidRPr="0B1951E1">
        <w:rPr>
          <w:lang w:val="lv-LV"/>
        </w:rPr>
        <w:t>īstenota</w:t>
      </w:r>
      <w:r w:rsidRPr="0B1951E1">
        <w:rPr>
          <w:lang w:val="lv-LV"/>
        </w:rPr>
        <w:t xml:space="preserve"> arī ar ārvalstu zinātniskajām institūcijām. Sadarbība nodrošin</w:t>
      </w:r>
      <w:r w:rsidR="44790A94" w:rsidRPr="0B1951E1">
        <w:rPr>
          <w:lang w:val="lv-LV"/>
        </w:rPr>
        <w:t>āja</w:t>
      </w:r>
      <w:r w:rsidRPr="0B1951E1">
        <w:rPr>
          <w:lang w:val="lv-LV"/>
        </w:rPr>
        <w:t xml:space="preserve"> ātru un proaktīvu informācijas un datu apmaiņu starp zinātniskajām institūcijām, kā arī tiešu pieredzes apmaiņu procesā.</w:t>
      </w:r>
    </w:p>
    <w:p w14:paraId="794BD2D2" w14:textId="0AD55BD0" w:rsidR="002507E3" w:rsidRPr="002507E3" w:rsidRDefault="002507E3" w:rsidP="00930669">
      <w:pPr>
        <w:ind w:firstLine="720"/>
        <w:jc w:val="both"/>
        <w:rPr>
          <w:lang w:val="lv-LV"/>
        </w:rPr>
      </w:pPr>
      <w:r w:rsidRPr="009437B5">
        <w:rPr>
          <w:lang w:val="lv-LV"/>
        </w:rPr>
        <w:t xml:space="preserve">Piemēram, </w:t>
      </w:r>
      <w:r w:rsidR="00067C57" w:rsidRPr="009437B5">
        <w:rPr>
          <w:lang w:val="lv-LV"/>
        </w:rPr>
        <w:t>6.1. projekta (vadītājs U. Dumpis)</w:t>
      </w:r>
      <w:r w:rsidRPr="009437B5">
        <w:rPr>
          <w:lang w:val="lv-LV"/>
        </w:rPr>
        <w:t> ietvaros notekūdeņu paraugus ievāca un primāro parametru mērījumus veica RTU, detalizētu paraugu ķīmisko analīzi veica BIOR, savukārt SARS</w:t>
      </w:r>
      <w:r w:rsidR="78E334E0" w:rsidRPr="009437B5">
        <w:rPr>
          <w:lang w:val="lv-LV"/>
        </w:rPr>
        <w:t>-</w:t>
      </w:r>
      <w:r w:rsidRPr="009437B5">
        <w:rPr>
          <w:lang w:val="lv-LV"/>
        </w:rPr>
        <w:t>CoV-2 mērījumus un vīrusa izdalīšanas metodes validāciju veica BMC. Katrs no kopīgi veiktajās darbībās iesaistītajiem partneriem pārstāv atšķirīgu nozari</w:t>
      </w:r>
      <w:r w:rsidR="692F0844" w:rsidRPr="009437B5">
        <w:rPr>
          <w:lang w:val="lv-LV"/>
        </w:rPr>
        <w:t>,</w:t>
      </w:r>
      <w:r w:rsidRPr="009437B5">
        <w:rPr>
          <w:lang w:val="lv-LV"/>
        </w:rPr>
        <w:t xml:space="preserve"> tā nodrošinot ne vien zinātnisko institūciju savstarpējo sadarbību, bet arī starpdisciplinaritāti. Savukārt, sadarbībā ar </w:t>
      </w:r>
      <w:r w:rsidR="00871D2D" w:rsidRPr="009437B5">
        <w:rPr>
          <w:lang w:val="lv-LV"/>
        </w:rPr>
        <w:t xml:space="preserve">6.6. </w:t>
      </w:r>
      <w:r w:rsidRPr="009437B5">
        <w:rPr>
          <w:lang w:val="lv-LV"/>
        </w:rPr>
        <w:t xml:space="preserve">projektu </w:t>
      </w:r>
      <w:r w:rsidR="00871D2D" w:rsidRPr="009437B5">
        <w:rPr>
          <w:lang w:val="lv-LV"/>
        </w:rPr>
        <w:t>(vadītājs V. Pīrāgs)</w:t>
      </w:r>
      <w:r w:rsidRPr="009437B5">
        <w:rPr>
          <w:lang w:val="lv-LV"/>
        </w:rPr>
        <w:t xml:space="preserve"> izveidota platforma vides monitoringa datu apmaiņai infekcijas riska </w:t>
      </w:r>
      <w:r w:rsidRPr="009437B5">
        <w:rPr>
          <w:lang w:val="lv-LV"/>
        </w:rPr>
        <w:lastRenderedPageBreak/>
        <w:t>telpās, kas balstīta uz MongoDB</w:t>
      </w:r>
      <w:r w:rsidRPr="009437B5">
        <w:rPr>
          <w:rStyle w:val="FootnoteReference"/>
          <w:lang w:val="lv-LV"/>
        </w:rPr>
        <w:footnoteReference w:id="38"/>
      </w:r>
      <w:r w:rsidRPr="009437B5">
        <w:rPr>
          <w:lang w:val="lv-LV"/>
        </w:rPr>
        <w:t xml:space="preserve"> datubāzi mākonī. </w:t>
      </w:r>
      <w:r w:rsidR="005C07E4" w:rsidRPr="55280DF5">
        <w:rPr>
          <w:rStyle w:val="normaltextrun"/>
          <w:lang w:val="lv-LV"/>
        </w:rPr>
        <w:t>Datubāze izvietota AWS mākonī, adresē</w:t>
      </w:r>
      <w:r w:rsidR="001073AE">
        <w:rPr>
          <w:rStyle w:val="normaltextrun"/>
          <w:lang w:val="lv-LV"/>
        </w:rPr>
        <w:t>:</w:t>
      </w:r>
      <w:r w:rsidR="005C07E4" w:rsidRPr="55280DF5">
        <w:rPr>
          <w:rStyle w:val="normaltextrun"/>
          <w:lang w:val="lv-LV"/>
        </w:rPr>
        <w:t xml:space="preserve"> ec2-13-48-133-235.eu-north-1.compute.amazonaws.com, kas pieejama tikai autorizētiem lietotājiem, jo tajā atrodas sensitīvi dati, kā arī programmatūra, kas saņem datus no mērījuma vietām un saglabā tos MongoDB datubāzē. Šajā gadījumā datubāzē tiek uzkrāti sensoru dati kas nāk no „riska telpām”, kurās projekta 6.6 </w:t>
      </w:r>
      <w:r w:rsidR="005C07E4" w:rsidRPr="55280DF5">
        <w:rPr>
          <w:rStyle w:val="normaltextrun"/>
          <w:shd w:val="clear" w:color="auto" w:fill="FFFFFF"/>
          <w:lang w:val="lv-LV"/>
        </w:rPr>
        <w:t xml:space="preserve">(vadītājs V. Pīrāgs) </w:t>
      </w:r>
      <w:r w:rsidR="005C07E4" w:rsidRPr="55280DF5">
        <w:rPr>
          <w:rStyle w:val="normaltextrun"/>
          <w:lang w:val="lv-LV"/>
        </w:rPr>
        <w:t xml:space="preserve">ietvaros tiek novērtēts inficēšanās risks, kā arī lokalizācijas dati projekta 6.1 </w:t>
      </w:r>
      <w:r w:rsidR="005C07E4" w:rsidRPr="55280DF5">
        <w:rPr>
          <w:lang w:val="lv-LV"/>
        </w:rPr>
        <w:t xml:space="preserve">(vadītājs U. Dumpis) </w:t>
      </w:r>
      <w:r w:rsidR="005C07E4" w:rsidRPr="55280DF5">
        <w:rPr>
          <w:rStyle w:val="normaltextrun"/>
          <w:lang w:val="lv-LV"/>
        </w:rPr>
        <w:t>ietvaros – dalībnieku lokalizācijas dati kontaktu trasēšanai. Abu projektu testi un līdz ar to dati nāk no dažādām vietām un tiek saglabāti atsevišķās datu bāzēs.</w:t>
      </w:r>
    </w:p>
    <w:p w14:paraId="1868D33B" w14:textId="4D0B9C63" w:rsidR="002507E3" w:rsidRPr="002507E3" w:rsidRDefault="00871D2D" w:rsidP="00930669">
      <w:pPr>
        <w:ind w:firstLine="720"/>
        <w:jc w:val="both"/>
        <w:rPr>
          <w:lang w:val="lv-LV"/>
        </w:rPr>
      </w:pPr>
      <w:r w:rsidRPr="31A53819">
        <w:rPr>
          <w:lang w:val="lv-LV"/>
        </w:rPr>
        <w:t>6.2. p</w:t>
      </w:r>
      <w:r w:rsidR="002507E3" w:rsidRPr="31A53819">
        <w:rPr>
          <w:lang w:val="lv-LV"/>
        </w:rPr>
        <w:t xml:space="preserve">rojekta </w:t>
      </w:r>
      <w:r w:rsidRPr="31A53819">
        <w:rPr>
          <w:lang w:val="lv-LV"/>
        </w:rPr>
        <w:t>(J. Kloviņš)</w:t>
      </w:r>
      <w:r w:rsidR="002507E3" w:rsidRPr="31A53819">
        <w:rPr>
          <w:lang w:val="lv-LV"/>
        </w:rPr>
        <w:t xml:space="preserve"> pētījumus īstenoja BMC zinātnieki sadarbībā ar vadošajām Latvijas universitātēm. RSU zinātnieki un Latvijas Infektoloģijas centra speciālisti piedalījās pacientu rekrutēšanas procesā, turklāt RSU Mikrobioloģijas un virusoloģijas institūta zinātnieki veica citokīnu analīzi Covid-19 pacientu asins plazmā. </w:t>
      </w:r>
      <w:r w:rsidR="019DC03F" w:rsidRPr="31A53819">
        <w:rPr>
          <w:lang w:val="lv-LV"/>
        </w:rPr>
        <w:t xml:space="preserve"> </w:t>
      </w:r>
      <w:r w:rsidR="002507E3" w:rsidRPr="31A53819">
        <w:rPr>
          <w:lang w:val="lv-LV"/>
        </w:rPr>
        <w:t xml:space="preserve">Sadarbībā ar BIOR tika veikta metabolītu noteikšana pacientu asins paraugos. </w:t>
      </w:r>
      <w:r w:rsidR="32D04077" w:rsidRPr="31A53819">
        <w:rPr>
          <w:lang w:val="lv-LV"/>
        </w:rPr>
        <w:t>BMC zinātnieki sadarbībā ar citām zinātniskām institūcijām Latvijā un Eiropā ir sagatavojuši divas zinātniskas publikācijas par SARS-CoV-2 ģenētisko mainību.</w:t>
      </w:r>
      <w:r w:rsidRPr="31A53819">
        <w:rPr>
          <w:rStyle w:val="FootnoteReference"/>
          <w:lang w:val="lv-LV"/>
        </w:rPr>
        <w:footnoteReference w:id="39"/>
      </w:r>
    </w:p>
    <w:p w14:paraId="778F7A31" w14:textId="5EA9BEC6" w:rsidR="002507E3" w:rsidRPr="002507E3" w:rsidRDefault="381AFADC" w:rsidP="00930669">
      <w:pPr>
        <w:ind w:firstLine="720"/>
        <w:jc w:val="both"/>
        <w:rPr>
          <w:lang w:val="lv-LV"/>
        </w:rPr>
      </w:pPr>
      <w:r w:rsidRPr="116BEAAD">
        <w:rPr>
          <w:lang w:val="lv-LV"/>
        </w:rPr>
        <w:t>6.3. projekta (vadītāja L. Vīksna)</w:t>
      </w:r>
      <w:r w:rsidR="38A09564" w:rsidRPr="116BEAAD">
        <w:rPr>
          <w:lang w:val="lv-LV"/>
        </w:rPr>
        <w:t xml:space="preserve"> ietvaros cieši sadarboj</w:t>
      </w:r>
      <w:r w:rsidR="5B80DE1B" w:rsidRPr="116BEAAD">
        <w:rPr>
          <w:lang w:val="lv-LV"/>
        </w:rPr>
        <w:t>ā</w:t>
      </w:r>
      <w:r w:rsidR="38A09564" w:rsidRPr="116BEAAD">
        <w:rPr>
          <w:lang w:val="lv-LV"/>
        </w:rPr>
        <w:t>s RSU, LU un BMC</w:t>
      </w:r>
      <w:r w:rsidR="3B263E8E" w:rsidRPr="116BEAAD">
        <w:rPr>
          <w:lang w:val="lv-LV"/>
        </w:rPr>
        <w:t xml:space="preserve"> zinātnieki</w:t>
      </w:r>
      <w:r w:rsidR="38A09564" w:rsidRPr="116BEAAD">
        <w:rPr>
          <w:lang w:val="lv-LV"/>
        </w:rPr>
        <w:t xml:space="preserve">. Projekta ietvaros izveidotā </w:t>
      </w:r>
      <w:hyperlink r:id="rId72">
        <w:r w:rsidR="38A09564" w:rsidRPr="1A1BA582">
          <w:rPr>
            <w:rStyle w:val="Hyperlink"/>
            <w:lang w:val="lv-LV"/>
          </w:rPr>
          <w:t>datubāze</w:t>
        </w:r>
      </w:hyperlink>
      <w:r w:rsidR="38A09564" w:rsidRPr="116BEAAD">
        <w:rPr>
          <w:lang w:val="lv-LV"/>
        </w:rPr>
        <w:t xml:space="preserve"> par </w:t>
      </w:r>
      <w:r w:rsidR="005C07E4">
        <w:rPr>
          <w:lang w:val="lv-LV"/>
        </w:rPr>
        <w:t xml:space="preserve">100 Covid-19 pacientu klīniskiem datiem ir brīvi pieejama lietošanai. </w:t>
      </w:r>
      <w:r w:rsidR="2EAE725D" w:rsidRPr="1E7BFB0E">
        <w:rPr>
          <w:lang w:val="lv-LV"/>
        </w:rPr>
        <w:t>Sadarbībā ar projekta 6.5. (vadītāja A. Ķīvīte-Urtāne</w:t>
      </w:r>
      <w:r w:rsidR="126CC3F3" w:rsidRPr="1E7BFB0E">
        <w:rPr>
          <w:lang w:val="lv-LV"/>
        </w:rPr>
        <w:t>) dalībniekiem ti</w:t>
      </w:r>
      <w:r w:rsidR="07E09E29" w:rsidRPr="1E7BFB0E">
        <w:rPr>
          <w:lang w:val="lv-LV"/>
        </w:rPr>
        <w:t>ka</w:t>
      </w:r>
      <w:r w:rsidR="126CC3F3" w:rsidRPr="1E7BFB0E">
        <w:rPr>
          <w:lang w:val="lv-LV"/>
        </w:rPr>
        <w:t xml:space="preserve"> noteiktas antivielas bērniem</w:t>
      </w:r>
      <w:r w:rsidR="2F8D81F5" w:rsidRPr="1E7BFB0E">
        <w:rPr>
          <w:lang w:val="lv-LV"/>
        </w:rPr>
        <w:t>,</w:t>
      </w:r>
      <w:r w:rsidR="79AC06BC" w:rsidRPr="1E7BFB0E">
        <w:rPr>
          <w:lang w:val="lv-LV"/>
        </w:rPr>
        <w:t xml:space="preserve"> </w:t>
      </w:r>
      <w:r w:rsidR="2F8D81F5" w:rsidRPr="1E7BFB0E">
        <w:rPr>
          <w:lang w:val="lv-LV"/>
        </w:rPr>
        <w:t xml:space="preserve">papildus tika veikts pētījums, izvērtējot bērnu dzīves kvalitāti Covid-19 pandēmijas laikā. </w:t>
      </w:r>
      <w:r w:rsidR="1729C49E" w:rsidRPr="116BEAAD">
        <w:rPr>
          <w:lang w:val="lv-LV"/>
        </w:rPr>
        <w:t xml:space="preserve">Savukārt sadarbībā ar projektu 6.2. (vadītājs J. Kloviņš) tika iegūti </w:t>
      </w:r>
      <w:r w:rsidR="6E35564E" w:rsidRPr="1A1BA582">
        <w:rPr>
          <w:lang w:val="lv-LV"/>
        </w:rPr>
        <w:t>Covid-19 pacientu urīna, fēču, asins seruma, kakla uztriepju paraugi (kopā vairāk nekā 250 dažādi paraugi)</w:t>
      </w:r>
      <w:r w:rsidR="1729C49E" w:rsidRPr="116BEAAD">
        <w:rPr>
          <w:lang w:val="lv-LV"/>
        </w:rPr>
        <w:t>, kuri</w:t>
      </w:r>
      <w:r w:rsidR="720323EF" w:rsidRPr="116BEAAD">
        <w:rPr>
          <w:lang w:val="lv-LV"/>
        </w:rPr>
        <w:t xml:space="preserve"> tika</w:t>
      </w:r>
      <w:r w:rsidR="1729C49E" w:rsidRPr="116BEAAD">
        <w:rPr>
          <w:lang w:val="lv-LV"/>
        </w:rPr>
        <w:t xml:space="preserve"> </w:t>
      </w:r>
      <w:r w:rsidR="639B64CC" w:rsidRPr="116BEAAD">
        <w:rPr>
          <w:lang w:val="lv-LV"/>
        </w:rPr>
        <w:t xml:space="preserve">izmantoti vīrusa transmisijas ceļu noteikšanai un antivielu precizēšanai pieaugušajiem. </w:t>
      </w:r>
      <w:r w:rsidR="5CB8708C" w:rsidRPr="1A1BA582">
        <w:rPr>
          <w:lang w:val="lv-LV"/>
        </w:rPr>
        <w:t>Papildus tam</w:t>
      </w:r>
      <w:r w:rsidR="72BD2778" w:rsidRPr="1A1BA582">
        <w:rPr>
          <w:lang w:val="lv-LV"/>
        </w:rPr>
        <w:t>, projekts 6.2. (vadītājs J. Kloviņš)</w:t>
      </w:r>
      <w:r w:rsidR="5CB8708C" w:rsidRPr="1A1BA582">
        <w:rPr>
          <w:lang w:val="lv-LV"/>
        </w:rPr>
        <w:t xml:space="preserve"> sadarbībā ar </w:t>
      </w:r>
      <w:r w:rsidR="6000151A" w:rsidRPr="1A1BA582">
        <w:rPr>
          <w:lang w:val="lv-LV"/>
        </w:rPr>
        <w:t>RSU</w:t>
      </w:r>
      <w:r w:rsidR="5CB8708C" w:rsidRPr="1A1BA582">
        <w:rPr>
          <w:lang w:val="lv-LV"/>
        </w:rPr>
        <w:t xml:space="preserve"> </w:t>
      </w:r>
      <w:r w:rsidR="135CE0FC" w:rsidRPr="1A1BA582">
        <w:rPr>
          <w:lang w:val="lv-LV"/>
        </w:rPr>
        <w:t>veica</w:t>
      </w:r>
      <w:r w:rsidR="5CB8708C" w:rsidRPr="1A1BA582">
        <w:rPr>
          <w:lang w:val="lv-LV"/>
        </w:rPr>
        <w:t xml:space="preserve"> Covid-19 pacientu retrospektīv</w:t>
      </w:r>
      <w:r w:rsidR="2AFB7646" w:rsidRPr="1A1BA582">
        <w:rPr>
          <w:lang w:val="lv-LV"/>
        </w:rPr>
        <w:t>u</w:t>
      </w:r>
      <w:r w:rsidR="5CB8708C" w:rsidRPr="1A1BA582">
        <w:rPr>
          <w:lang w:val="lv-LV"/>
        </w:rPr>
        <w:t xml:space="preserve"> anketēšan</w:t>
      </w:r>
      <w:r w:rsidR="3A09FA0D" w:rsidRPr="1A1BA582">
        <w:rPr>
          <w:lang w:val="lv-LV"/>
        </w:rPr>
        <w:t>u</w:t>
      </w:r>
      <w:r w:rsidR="5CB8708C" w:rsidRPr="1A1BA582">
        <w:rPr>
          <w:lang w:val="lv-LV"/>
        </w:rPr>
        <w:t xml:space="preserve"> telefoninterviju formā un klīnisko datu ievākšan</w:t>
      </w:r>
      <w:r w:rsidR="244C6C49" w:rsidRPr="1A1BA582">
        <w:rPr>
          <w:lang w:val="lv-LV"/>
        </w:rPr>
        <w:t>u</w:t>
      </w:r>
      <w:r w:rsidR="5CB8708C" w:rsidRPr="1A1BA582">
        <w:rPr>
          <w:lang w:val="lv-LV"/>
        </w:rPr>
        <w:t xml:space="preserve"> stacionāros (Latvijas Infektoloģijas centrs, Liepājas reģionālā slimnīca, Vidzemes slimnīca).</w:t>
      </w:r>
    </w:p>
    <w:p w14:paraId="6B403CEB" w14:textId="5E2087DE" w:rsidR="002507E3" w:rsidRPr="002507E3" w:rsidRDefault="00871D2D" w:rsidP="00930669">
      <w:pPr>
        <w:ind w:firstLine="720"/>
        <w:jc w:val="both"/>
        <w:rPr>
          <w:lang w:val="lv-LV"/>
        </w:rPr>
      </w:pPr>
      <w:r w:rsidRPr="0B1951E1">
        <w:rPr>
          <w:lang w:val="lv-LV"/>
        </w:rPr>
        <w:t xml:space="preserve">6.4. </w:t>
      </w:r>
      <w:r w:rsidR="002507E3" w:rsidRPr="0B1951E1">
        <w:rPr>
          <w:lang w:val="lv-LV"/>
        </w:rPr>
        <w:t xml:space="preserve">projekta </w:t>
      </w:r>
      <w:r w:rsidRPr="0B1951E1">
        <w:rPr>
          <w:lang w:val="lv-LV"/>
        </w:rPr>
        <w:t>(vadītājs K. Tārs)</w:t>
      </w:r>
      <w:r w:rsidR="002507E3" w:rsidRPr="0B1951E1">
        <w:rPr>
          <w:lang w:val="lv-LV"/>
        </w:rPr>
        <w:t xml:space="preserve"> izpildes laikā noti</w:t>
      </w:r>
      <w:r w:rsidR="01250557" w:rsidRPr="0B1951E1">
        <w:rPr>
          <w:lang w:val="lv-LV"/>
        </w:rPr>
        <w:t>ka</w:t>
      </w:r>
      <w:r w:rsidR="002507E3" w:rsidRPr="0B1951E1">
        <w:rPr>
          <w:lang w:val="lv-LV"/>
        </w:rPr>
        <w:t xml:space="preserve"> cieša sadarbība starp iesaistītajām partnerinstitūcijām - BMC, OSI, CFI, LU un RTU. Lai nodrošinātu regulāru viedokļu apmaiņu ar citiem programmas ietvaros īstenotajiem projektiem, ti</w:t>
      </w:r>
      <w:r w:rsidR="2C9361B7" w:rsidRPr="0B1951E1">
        <w:rPr>
          <w:lang w:val="lv-LV"/>
        </w:rPr>
        <w:t>ka</w:t>
      </w:r>
      <w:r w:rsidR="002507E3" w:rsidRPr="0B1951E1">
        <w:rPr>
          <w:lang w:val="lv-LV"/>
        </w:rPr>
        <w:t xml:space="preserve"> rīkotas tikšanās, piemēram, 2020. gada 16. oktobrī RTU tika rīkots </w:t>
      </w:r>
      <w:hyperlink r:id="rId73">
        <w:r w:rsidR="002507E3" w:rsidRPr="0B1951E1">
          <w:rPr>
            <w:rStyle w:val="Hyperlink"/>
            <w:lang w:val="lv-LV"/>
          </w:rPr>
          <w:t>seminārs</w:t>
        </w:r>
      </w:hyperlink>
      <w:r w:rsidR="002507E3" w:rsidRPr="0B1951E1">
        <w:rPr>
          <w:lang w:val="lv-LV"/>
        </w:rPr>
        <w:t xml:space="preserve"> </w:t>
      </w:r>
      <w:r w:rsidR="2FA6D75F" w:rsidRPr="0B1951E1">
        <w:rPr>
          <w:lang w:val="lv-LV"/>
        </w:rPr>
        <w:t>“</w:t>
      </w:r>
      <w:r w:rsidR="002507E3" w:rsidRPr="0B1951E1">
        <w:rPr>
          <w:lang w:val="lv-LV"/>
        </w:rPr>
        <w:t xml:space="preserve">Tehnoloģijas Covid-19 risku mazināšanai veselības aprūpes un augsta riska zonās”, kur dalību ņēma arī </w:t>
      </w:r>
      <w:r w:rsidR="00067C57" w:rsidRPr="0B1951E1">
        <w:rPr>
          <w:lang w:val="lv-LV"/>
        </w:rPr>
        <w:t xml:space="preserve">6.1. </w:t>
      </w:r>
      <w:r w:rsidR="002507E3" w:rsidRPr="0B1951E1">
        <w:rPr>
          <w:lang w:val="lv-LV"/>
        </w:rPr>
        <w:t xml:space="preserve">un </w:t>
      </w:r>
      <w:r w:rsidR="00067C57" w:rsidRPr="0B1951E1">
        <w:rPr>
          <w:lang w:val="lv-LV"/>
        </w:rPr>
        <w:t>6.7. projekta</w:t>
      </w:r>
      <w:r w:rsidR="002507E3" w:rsidRPr="0B1951E1">
        <w:rPr>
          <w:lang w:val="lv-LV"/>
        </w:rPr>
        <w:t xml:space="preserve"> vadītāji</w:t>
      </w:r>
      <w:r w:rsidR="14CEE083" w:rsidRPr="0B1951E1">
        <w:rPr>
          <w:lang w:val="lv-LV"/>
        </w:rPr>
        <w:t xml:space="preserve">, sniedzot informāciju par epidemioloģisko situāciju Latvijā un pasaulē, </w:t>
      </w:r>
      <w:r w:rsidR="1136DBDE" w:rsidRPr="0B1951E1">
        <w:rPr>
          <w:lang w:val="lv-LV"/>
        </w:rPr>
        <w:t>kā arī informējot klātesošos par programmas ietvaros īstenotā</w:t>
      </w:r>
      <w:r w:rsidR="0BC34046" w:rsidRPr="0B1951E1">
        <w:rPr>
          <w:lang w:val="lv-LV"/>
        </w:rPr>
        <w:t xml:space="preserve"> 6.7.</w:t>
      </w:r>
      <w:r w:rsidR="1136DBDE" w:rsidRPr="0B1951E1">
        <w:rPr>
          <w:lang w:val="lv-LV"/>
        </w:rPr>
        <w:t xml:space="preserve"> projekta mērķiem un sasniegtajiem rezul</w:t>
      </w:r>
      <w:r w:rsidR="261FA0C1" w:rsidRPr="0B1951E1">
        <w:rPr>
          <w:lang w:val="lv-LV"/>
        </w:rPr>
        <w:t>tātiem.</w:t>
      </w:r>
      <w:r w:rsidR="2002E138" w:rsidRPr="0B1951E1">
        <w:rPr>
          <w:lang w:val="lv-LV"/>
        </w:rPr>
        <w:t xml:space="preserve"> Vienlaikus projektu īstenošanā ti</w:t>
      </w:r>
      <w:r w:rsidR="078B9BBB" w:rsidRPr="0B1951E1">
        <w:rPr>
          <w:lang w:val="lv-LV"/>
        </w:rPr>
        <w:t>ka</w:t>
      </w:r>
      <w:r w:rsidR="2002E138" w:rsidRPr="0B1951E1">
        <w:rPr>
          <w:lang w:val="lv-LV"/>
        </w:rPr>
        <w:t xml:space="preserve"> iesaistīti arī studējošie, piemēram, 6.4. projekta (vadītājs K. Tārs) īstenotāji projekta aktivitātes “Uz mitohondrijiem mērķētu zāļvielu translācijas potenciāls Covid-19 pulmonāro un kardiovaskulāro komplikāciju mazināšanai” ietvaros eksperimentālā darba izpildē OSI Farmaceitiskās farmakoloģijas laboratorijā </w:t>
      </w:r>
      <w:r w:rsidR="578F3EB3" w:rsidRPr="0B1951E1">
        <w:rPr>
          <w:lang w:val="lv-LV"/>
        </w:rPr>
        <w:t xml:space="preserve">tika </w:t>
      </w:r>
      <w:r w:rsidR="2002E138" w:rsidRPr="0B1951E1">
        <w:rPr>
          <w:lang w:val="lv-LV"/>
        </w:rPr>
        <w:t>iesaistīta RSU Medicīnas programmas doktorante, tādējādi veicinot pētniecības rezultātu potenciālo translāciju un izmantošanu klīniskajā praksē. Zinātniskās grupas kapacitāte ti</w:t>
      </w:r>
      <w:r w:rsidR="7BB169BE" w:rsidRPr="0B1951E1">
        <w:rPr>
          <w:lang w:val="lv-LV"/>
        </w:rPr>
        <w:t>ka</w:t>
      </w:r>
      <w:r w:rsidR="2002E138" w:rsidRPr="0B1951E1">
        <w:rPr>
          <w:lang w:val="lv-LV"/>
        </w:rPr>
        <w:t xml:space="preserve"> pilnveidota, piesaistot studējošos arī citu projekta uzdevumu īstenošanā.</w:t>
      </w:r>
    </w:p>
    <w:p w14:paraId="288306E4" w14:textId="55D8DF4C" w:rsidR="002507E3" w:rsidRPr="002507E3" w:rsidRDefault="00871D2D" w:rsidP="00930669">
      <w:pPr>
        <w:ind w:firstLine="720"/>
        <w:jc w:val="both"/>
        <w:rPr>
          <w:lang w:val="lv-LV"/>
        </w:rPr>
      </w:pPr>
      <w:r w:rsidRPr="0B1951E1">
        <w:rPr>
          <w:lang w:val="lv-LV"/>
        </w:rPr>
        <w:lastRenderedPageBreak/>
        <w:t>6.5. p</w:t>
      </w:r>
      <w:r w:rsidR="002507E3" w:rsidRPr="0B1951E1">
        <w:rPr>
          <w:lang w:val="lv-LV"/>
        </w:rPr>
        <w:t xml:space="preserve">rojekta </w:t>
      </w:r>
      <w:r w:rsidRPr="0B1951E1">
        <w:rPr>
          <w:lang w:val="lv-LV"/>
        </w:rPr>
        <w:t>(vadītāja A. Ķīvīte-Urtāne)</w:t>
      </w:r>
      <w:r w:rsidR="002507E3" w:rsidRPr="0B1951E1">
        <w:rPr>
          <w:lang w:val="lv-LV"/>
        </w:rPr>
        <w:t xml:space="preserve"> ietvaros </w:t>
      </w:r>
      <w:r w:rsidR="009615E3">
        <w:rPr>
          <w:lang w:val="lv-LV"/>
        </w:rPr>
        <w:t>RSU īstenoja proaktīvu</w:t>
      </w:r>
      <w:r w:rsidR="009615E3" w:rsidRPr="0B1951E1">
        <w:rPr>
          <w:lang w:val="lv-LV"/>
        </w:rPr>
        <w:t xml:space="preserve"> sadarbīb</w:t>
      </w:r>
      <w:r w:rsidR="009615E3">
        <w:rPr>
          <w:lang w:val="lv-LV"/>
        </w:rPr>
        <w:t>u</w:t>
      </w:r>
      <w:r w:rsidR="009615E3" w:rsidRPr="0B1951E1">
        <w:rPr>
          <w:lang w:val="lv-LV"/>
        </w:rPr>
        <w:t xml:space="preserve"> </w:t>
      </w:r>
      <w:r w:rsidR="002507E3" w:rsidRPr="0B1951E1">
        <w:rPr>
          <w:lang w:val="lv-LV"/>
        </w:rPr>
        <w:t xml:space="preserve">ar </w:t>
      </w:r>
      <w:r w:rsidR="009615E3">
        <w:rPr>
          <w:lang w:val="lv-LV"/>
        </w:rPr>
        <w:t xml:space="preserve">citu </w:t>
      </w:r>
      <w:r w:rsidR="002507E3" w:rsidRPr="0B1951E1">
        <w:rPr>
          <w:lang w:val="lv-LV"/>
        </w:rPr>
        <w:t>augstākās izglītības iestāžu pārstāvjiem - LU</w:t>
      </w:r>
      <w:r w:rsidR="5B42CC54" w:rsidRPr="0B1951E1">
        <w:rPr>
          <w:lang w:val="lv-LV"/>
        </w:rPr>
        <w:t xml:space="preserve"> (veicot pētījumus par cilvēktiesībās balstītu pieeju veselības aprūpes organizācijai ārkārtējās situācijas apstākļos Latvijā un par seksuālās un reproduktīvās veselības aprūpes pakalpojumu pieejamības ārkārtējās situācijas laikā atbilstību starptautiskajiem cilvēktiesību principiem)</w:t>
      </w:r>
      <w:r w:rsidR="002507E3" w:rsidRPr="0B1951E1">
        <w:rPr>
          <w:lang w:val="lv-LV"/>
        </w:rPr>
        <w:t>, BA</w:t>
      </w:r>
      <w:r w:rsidR="7F9F95FB" w:rsidRPr="0B1951E1">
        <w:rPr>
          <w:lang w:val="lv-LV"/>
        </w:rPr>
        <w:t xml:space="preserve"> (veicot pētījumu par Covid-19 ārkārtējās situācijas ietekmi uz veselības aprūpes finansēšanas lēmumiem Latvijā)</w:t>
      </w:r>
      <w:r w:rsidR="002507E3" w:rsidRPr="0B1951E1">
        <w:rPr>
          <w:lang w:val="lv-LV"/>
        </w:rPr>
        <w:t>, kā arī DU</w:t>
      </w:r>
      <w:r w:rsidR="58349C6B" w:rsidRPr="0B1951E1">
        <w:rPr>
          <w:lang w:val="lv-LV"/>
        </w:rPr>
        <w:t xml:space="preserve"> (piedaloties pētījumā par Latvijas iedzīvotāju psiholoģisko noturību C</w:t>
      </w:r>
      <w:r w:rsidR="32643D5A" w:rsidRPr="0B1951E1">
        <w:rPr>
          <w:lang w:val="lv-LV"/>
        </w:rPr>
        <w:t>ovid</w:t>
      </w:r>
      <w:r w:rsidR="58349C6B" w:rsidRPr="0B1951E1">
        <w:rPr>
          <w:lang w:val="lv-LV"/>
        </w:rPr>
        <w:t>-19 pandēmijas apstākļos).</w:t>
      </w:r>
      <w:r w:rsidR="43C31366" w:rsidRPr="0B1951E1">
        <w:rPr>
          <w:lang w:val="lv-LV"/>
        </w:rPr>
        <w:t xml:space="preserve"> </w:t>
      </w:r>
      <w:r w:rsidR="002507E3" w:rsidRPr="0B1951E1">
        <w:rPr>
          <w:lang w:val="lv-LV"/>
        </w:rPr>
        <w:t xml:space="preserve">Aktīva sadarbība pētījumu veikšanā īstenota ar </w:t>
      </w:r>
      <w:r w:rsidR="00067C57" w:rsidRPr="0B1951E1">
        <w:rPr>
          <w:lang w:val="lv-LV"/>
        </w:rPr>
        <w:t>6.1. projektu (vadītājs U. Dumpis)</w:t>
      </w:r>
      <w:r w:rsidR="6987D3BE" w:rsidRPr="0B1951E1">
        <w:rPr>
          <w:lang w:val="lv-LV"/>
        </w:rPr>
        <w:t>, veicot</w:t>
      </w:r>
      <w:r w:rsidR="0D9EB6E0" w:rsidRPr="0B1951E1">
        <w:rPr>
          <w:lang w:val="lv-LV"/>
        </w:rPr>
        <w:t xml:space="preserve"> </w:t>
      </w:r>
      <w:r w:rsidR="6987D3BE" w:rsidRPr="0B1951E1">
        <w:rPr>
          <w:lang w:val="lv-LV"/>
        </w:rPr>
        <w:t>Covid-19 seroprevalences pētījumu Latvijas iedzīvotāju populācijā</w:t>
      </w:r>
      <w:r w:rsidR="7B7357F7" w:rsidRPr="0B1951E1">
        <w:rPr>
          <w:lang w:val="lv-LV"/>
        </w:rPr>
        <w:t xml:space="preserve"> (tas norisināsies līdz 2021. gada jūnijam)</w:t>
      </w:r>
      <w:r w:rsidR="6987D3BE" w:rsidRPr="0B1951E1">
        <w:rPr>
          <w:lang w:val="lv-LV"/>
        </w:rPr>
        <w:t>. Šī pētījuma ietvaros papildus laboratoriskajiem izmeklējumiem (</w:t>
      </w:r>
      <w:r w:rsidR="5294C8FD" w:rsidRPr="0B1951E1">
        <w:rPr>
          <w:lang w:val="lv-LV"/>
        </w:rPr>
        <w:t>nosakot</w:t>
      </w:r>
      <w:r w:rsidR="6987D3BE" w:rsidRPr="0B1951E1">
        <w:rPr>
          <w:lang w:val="lv-LV"/>
        </w:rPr>
        <w:t xml:space="preserve"> antivielas pret SARS-CoV-2 vīrusu) respondenti aizpilda arī aptaujas anketu. Tajā ir sadaļas par epidemioloģiskās drošības pasākumu ievērošanu un attieksmi pret C</w:t>
      </w:r>
      <w:r w:rsidR="24FF1C82" w:rsidRPr="0B1951E1">
        <w:rPr>
          <w:lang w:val="lv-LV"/>
        </w:rPr>
        <w:t>ovid</w:t>
      </w:r>
      <w:r w:rsidR="6987D3BE" w:rsidRPr="0B1951E1">
        <w:rPr>
          <w:lang w:val="lv-LV"/>
        </w:rPr>
        <w:t>-19 pandēmiju. Minētie divi jautājumu bloki ir validēti un ņemti no 6.5.</w:t>
      </w:r>
      <w:r w:rsidR="24FFF711" w:rsidRPr="0B1951E1">
        <w:rPr>
          <w:lang w:val="lv-LV"/>
        </w:rPr>
        <w:t xml:space="preserve"> </w:t>
      </w:r>
      <w:r w:rsidR="6987D3BE" w:rsidRPr="0B1951E1">
        <w:rPr>
          <w:lang w:val="lv-LV"/>
        </w:rPr>
        <w:t>projekta ietvaros veiktā pētījuma par C</w:t>
      </w:r>
      <w:r w:rsidR="04EDBA17" w:rsidRPr="0B1951E1">
        <w:rPr>
          <w:lang w:val="lv-LV"/>
        </w:rPr>
        <w:t>ovid</w:t>
      </w:r>
      <w:r w:rsidR="6987D3BE" w:rsidRPr="0B1951E1">
        <w:rPr>
          <w:lang w:val="lv-LV"/>
        </w:rPr>
        <w:t>-19 ietekmi uz psihisko veselību un noturību Latvijas iedzīvotāju populācijā aptaujas anketas, tādējādi sniedzot iespēju salīdzināt datus starp dažādos laika punktos un ar dažādām atlases metodēm veiktiem pētījumiem</w:t>
      </w:r>
      <w:r w:rsidR="78A0660D" w:rsidRPr="0B1951E1">
        <w:rPr>
          <w:lang w:val="lv-LV"/>
        </w:rPr>
        <w:t>.</w:t>
      </w:r>
    </w:p>
    <w:p w14:paraId="1E6FD739" w14:textId="39C07D65" w:rsidR="002507E3" w:rsidRPr="002507E3" w:rsidRDefault="78A0660D" w:rsidP="00930669">
      <w:pPr>
        <w:ind w:firstLine="720"/>
        <w:jc w:val="both"/>
        <w:rPr>
          <w:lang w:val="lv-LV"/>
        </w:rPr>
      </w:pPr>
      <w:r w:rsidRPr="0B1951E1">
        <w:rPr>
          <w:lang w:val="lv-LV"/>
        </w:rPr>
        <w:t xml:space="preserve"> Sadarb</w:t>
      </w:r>
      <w:r w:rsidR="3749562B" w:rsidRPr="0B1951E1">
        <w:rPr>
          <w:lang w:val="lv-LV"/>
        </w:rPr>
        <w:t>ojoties projektiem 6.5 (vadītāja Anda Ķīvīte-Urtāne)</w:t>
      </w:r>
      <w:r w:rsidR="1E5269C9" w:rsidRPr="0B1951E1">
        <w:rPr>
          <w:lang w:val="lv-LV"/>
        </w:rPr>
        <w:t xml:space="preserve"> un</w:t>
      </w:r>
      <w:r w:rsidRPr="0B1951E1">
        <w:rPr>
          <w:lang w:val="lv-LV"/>
        </w:rPr>
        <w:t xml:space="preserve"> </w:t>
      </w:r>
      <w:r w:rsidR="00067C57" w:rsidRPr="0B1951E1">
        <w:rPr>
          <w:lang w:val="lv-LV"/>
        </w:rPr>
        <w:t>6.3. (vadītāja L. Vīksna)</w:t>
      </w:r>
      <w:r w:rsidR="21BBC2F4" w:rsidRPr="0B1951E1">
        <w:rPr>
          <w:lang w:val="lv-LV"/>
        </w:rPr>
        <w:t xml:space="preserve"> tika veikta 6.5.</w:t>
      </w:r>
      <w:r w:rsidR="1291D6F6" w:rsidRPr="0B1951E1">
        <w:rPr>
          <w:lang w:val="lv-LV"/>
        </w:rPr>
        <w:t xml:space="preserve"> </w:t>
      </w:r>
      <w:r w:rsidR="21BBC2F4" w:rsidRPr="0B1951E1">
        <w:rPr>
          <w:lang w:val="lv-LV"/>
        </w:rPr>
        <w:t>projektā iesaistīto hroniski slimo bērnu seroloģiskā diagnostika, kuras rezultātā bija iespējams 6.5 projekt</w:t>
      </w:r>
      <w:r w:rsidR="04515A3D" w:rsidRPr="0B1951E1">
        <w:rPr>
          <w:lang w:val="lv-LV"/>
        </w:rPr>
        <w:t>ā</w:t>
      </w:r>
      <w:r w:rsidR="21BBC2F4" w:rsidRPr="0B1951E1">
        <w:rPr>
          <w:lang w:val="lv-LV"/>
        </w:rPr>
        <w:t xml:space="preserve"> veikto ar veselību saistīto dzīves kvalitātes novērtējumu attiecināt galvenokārt uz netiešo C</w:t>
      </w:r>
      <w:r w:rsidR="45C083E7" w:rsidRPr="0B1951E1">
        <w:rPr>
          <w:lang w:val="lv-LV"/>
        </w:rPr>
        <w:t>ovid</w:t>
      </w:r>
      <w:r w:rsidR="21BBC2F4" w:rsidRPr="0B1951E1">
        <w:rPr>
          <w:lang w:val="lv-LV"/>
        </w:rPr>
        <w:t xml:space="preserve">-19 pandēmijas ietekmi, jo </w:t>
      </w:r>
      <w:r w:rsidR="05AEEE1B" w:rsidRPr="0B1951E1">
        <w:rPr>
          <w:lang w:val="lv-LV"/>
        </w:rPr>
        <w:t>L. Vīksnas vadītajā projektā</w:t>
      </w:r>
      <w:r w:rsidR="21BBC2F4" w:rsidRPr="0B1951E1">
        <w:rPr>
          <w:lang w:val="lv-LV"/>
        </w:rPr>
        <w:t xml:space="preserve"> tika atklāts, ka  hroniski slimo bērnu grupās SARS-CoV-2 seroprevalence ir zema (1,7 %), un šī bērnu grupa ir prognostiski uzņēmīga pret SARS-CoV-2 infekciju. Pētniecības process noritēja un rekomendācijas VM 6.3 un 6.5.</w:t>
      </w:r>
      <w:r w:rsidR="1F420FFC" w:rsidRPr="0B1951E1">
        <w:rPr>
          <w:lang w:val="lv-LV"/>
        </w:rPr>
        <w:t xml:space="preserve"> </w:t>
      </w:r>
      <w:r w:rsidR="21BBC2F4" w:rsidRPr="0B1951E1">
        <w:rPr>
          <w:lang w:val="lv-LV"/>
        </w:rPr>
        <w:t xml:space="preserve">projektos tika </w:t>
      </w:r>
      <w:r w:rsidR="3483307C" w:rsidRPr="0B1951E1">
        <w:rPr>
          <w:lang w:val="lv-LV"/>
        </w:rPr>
        <w:t>izstrādātas</w:t>
      </w:r>
      <w:r w:rsidR="498BEA5F" w:rsidRPr="0B1951E1">
        <w:rPr>
          <w:lang w:val="lv-LV"/>
        </w:rPr>
        <w:t xml:space="preserve"> un iesniegtas VM izvērtēšanai</w:t>
      </w:r>
      <w:r w:rsidR="7E700567" w:rsidRPr="0B1951E1">
        <w:rPr>
          <w:lang w:val="lv-LV"/>
        </w:rPr>
        <w:t>,</w:t>
      </w:r>
      <w:r w:rsidR="21BBC2F4" w:rsidRPr="0B1951E1">
        <w:rPr>
          <w:lang w:val="lv-LV"/>
        </w:rPr>
        <w:t xml:space="preserve"> cieši sadarbojoties pētniekiem, ārstniecības personām, slimnīcām, laboratorijām, pacientiem un viņu ģimenēm, kas deva pamatu jaunas integrētas veselības aprūpes modeļa koncepcijas izstrādei bērniem ar hroniskām slimībām Latvijā</w:t>
      </w:r>
      <w:r w:rsidR="2ECA788D" w:rsidRPr="0B1951E1">
        <w:rPr>
          <w:lang w:val="lv-LV"/>
        </w:rPr>
        <w:t>.</w:t>
      </w:r>
    </w:p>
    <w:p w14:paraId="49F957B4" w14:textId="797E1A5A" w:rsidR="002507E3" w:rsidRPr="002507E3" w:rsidRDefault="632132ED" w:rsidP="00930669">
      <w:pPr>
        <w:ind w:firstLine="720"/>
        <w:jc w:val="both"/>
        <w:rPr>
          <w:lang w:val="lv-LV"/>
        </w:rPr>
      </w:pPr>
      <w:r w:rsidRPr="31A53819">
        <w:rPr>
          <w:lang w:val="lv-LV"/>
        </w:rPr>
        <w:t>6.10.</w:t>
      </w:r>
      <w:r w:rsidR="65A6F3B0" w:rsidRPr="31A53819">
        <w:rPr>
          <w:lang w:val="lv-LV"/>
        </w:rPr>
        <w:t xml:space="preserve"> </w:t>
      </w:r>
      <w:r w:rsidRPr="31A53819">
        <w:rPr>
          <w:lang w:val="lv-LV"/>
        </w:rPr>
        <w:t>projekt</w:t>
      </w:r>
      <w:r w:rsidR="55178584" w:rsidRPr="31A53819">
        <w:rPr>
          <w:lang w:val="lv-LV"/>
        </w:rPr>
        <w:t>a</w:t>
      </w:r>
      <w:r w:rsidRPr="31A53819">
        <w:rPr>
          <w:lang w:val="lv-LV"/>
        </w:rPr>
        <w:t xml:space="preserve"> (vadītāja A.Tīfentāle) komanda izmantoja </w:t>
      </w:r>
      <w:hyperlink r:id="rId74">
        <w:r w:rsidRPr="1A1BA582">
          <w:rPr>
            <w:rStyle w:val="Hyperlink"/>
            <w:lang w:val="lv-LV"/>
          </w:rPr>
          <w:t>datus</w:t>
        </w:r>
      </w:hyperlink>
      <w:r w:rsidRPr="31A53819">
        <w:rPr>
          <w:lang w:val="lv-LV"/>
        </w:rPr>
        <w:t>, kas ievākti 6.5.</w:t>
      </w:r>
      <w:r w:rsidR="1D5D8318" w:rsidRPr="31A53819">
        <w:rPr>
          <w:lang w:val="lv-LV"/>
        </w:rPr>
        <w:t xml:space="preserve"> projekta (vadītāja Anda Ķīvīte-Urtāne) </w:t>
      </w:r>
      <w:r w:rsidRPr="31A53819">
        <w:rPr>
          <w:lang w:val="lv-LV"/>
        </w:rPr>
        <w:t>Latvijas iedzīvotāju pētījuma ietvaros</w:t>
      </w:r>
      <w:r w:rsidR="4C46AD8E" w:rsidRPr="31A53819">
        <w:rPr>
          <w:lang w:val="lv-LV"/>
        </w:rPr>
        <w:t>. Tādējādi kopīgi veicot</w:t>
      </w:r>
      <w:r w:rsidRPr="31A53819">
        <w:rPr>
          <w:lang w:val="lv-LV"/>
        </w:rPr>
        <w:t xml:space="preserve"> datu analīzi par vardarbības risku prognozējošiem faktoriem</w:t>
      </w:r>
      <w:r w:rsidR="009615E3">
        <w:rPr>
          <w:lang w:val="lv-LV"/>
        </w:rPr>
        <w:t>,</w:t>
      </w:r>
      <w:r w:rsidR="009615E3" w:rsidRPr="750CDA2F">
        <w:rPr>
          <w:lang w:val="lv-LV"/>
        </w:rPr>
        <w:t xml:space="preserve"> savstarpēji saskaņojot aptaujas gan senioriem, kuri atrodas ilgstošās aprūpes iestādēs, gan darbspējīgiem gados vecākiem cilvēkiem, kuriem Covid-19 pandēmija ir mainījusi darba vidi.</w:t>
      </w:r>
    </w:p>
    <w:p w14:paraId="0C10B6A0" w14:textId="2B6D5F54" w:rsidR="002507E3" w:rsidRPr="002507E3" w:rsidRDefault="002507E3" w:rsidP="00930669">
      <w:pPr>
        <w:ind w:firstLine="720"/>
        <w:jc w:val="both"/>
        <w:rPr>
          <w:lang w:val="lv-LV"/>
        </w:rPr>
      </w:pPr>
      <w:r w:rsidRPr="31A53819">
        <w:rPr>
          <w:lang w:val="lv-LV"/>
        </w:rPr>
        <w:t xml:space="preserve">Starpinstitucionāla sadarbība </w:t>
      </w:r>
      <w:r w:rsidR="007555F0" w:rsidRPr="31A53819">
        <w:rPr>
          <w:lang w:val="lv-LV"/>
        </w:rPr>
        <w:t xml:space="preserve">6.6. </w:t>
      </w:r>
      <w:r w:rsidRPr="31A53819">
        <w:rPr>
          <w:lang w:val="lv-LV"/>
        </w:rPr>
        <w:t xml:space="preserve">projekta </w:t>
      </w:r>
      <w:r w:rsidR="007555F0" w:rsidRPr="31A53819">
        <w:rPr>
          <w:lang w:val="lv-LV"/>
        </w:rPr>
        <w:t>(vadītājs V. Pīrāgs)</w:t>
      </w:r>
      <w:r w:rsidRPr="31A53819">
        <w:rPr>
          <w:lang w:val="lv-LV"/>
        </w:rPr>
        <w:t xml:space="preserve"> ietvaros </w:t>
      </w:r>
      <w:r w:rsidR="4DEAA532" w:rsidRPr="31A53819">
        <w:rPr>
          <w:lang w:val="lv-LV"/>
        </w:rPr>
        <w:t>tika</w:t>
      </w:r>
      <w:r w:rsidRPr="31A53819">
        <w:rPr>
          <w:lang w:val="lv-LV"/>
        </w:rPr>
        <w:t xml:space="preserve"> nodrošināta starp konsorcijā iesaistītajām zinātniskajām institūcijām – PSKUS, BMC un LU. Atsevišķos jautājumos sadarbība noti</w:t>
      </w:r>
      <w:r w:rsidR="4195626B" w:rsidRPr="31A53819">
        <w:rPr>
          <w:lang w:val="lv-LV"/>
        </w:rPr>
        <w:t>ka</w:t>
      </w:r>
      <w:r w:rsidRPr="31A53819">
        <w:rPr>
          <w:lang w:val="lv-LV"/>
        </w:rPr>
        <w:t xml:space="preserve"> arī ar RTU zinātniekiem. Cilvēku </w:t>
      </w:r>
      <w:r w:rsidR="001073AE">
        <w:rPr>
          <w:lang w:val="lv-LV"/>
        </w:rPr>
        <w:t>plūsmas uzskaites</w:t>
      </w:r>
      <w:r w:rsidR="001073AE" w:rsidRPr="31A53819">
        <w:rPr>
          <w:lang w:val="lv-LV"/>
        </w:rPr>
        <w:t xml:space="preserve"> </w:t>
      </w:r>
      <w:r w:rsidRPr="31A53819">
        <w:rPr>
          <w:lang w:val="lv-LV"/>
        </w:rPr>
        <w:t>sistēmas potenciālai uzlabošanai arī veiktas pārrunas ar EDI speciālistiem.</w:t>
      </w:r>
      <w:r w:rsidR="29EB8612" w:rsidRPr="31A53819">
        <w:rPr>
          <w:lang w:val="lv-LV"/>
        </w:rPr>
        <w:t xml:space="preserve"> Cilvēku </w:t>
      </w:r>
      <w:r w:rsidR="001073AE">
        <w:rPr>
          <w:lang w:val="lv-LV"/>
        </w:rPr>
        <w:t xml:space="preserve">plūsmas </w:t>
      </w:r>
      <w:r w:rsidR="29EB8612" w:rsidRPr="31A53819">
        <w:rPr>
          <w:lang w:val="lv-LV"/>
        </w:rPr>
        <w:t xml:space="preserve">skaitīšana, izmantojot videoattēlus, ir daļa no Covid-19 drošās telpas sistēmas, kas turklāt veic arī temperatūras, mitruma, </w:t>
      </w:r>
      <w:r w:rsidR="29EB8612" w:rsidRPr="31A53819">
        <w:rPr>
          <w:sz w:val="22"/>
          <w:szCs w:val="22"/>
          <w:lang w:val="lv-LV"/>
        </w:rPr>
        <w:t>CO</w:t>
      </w:r>
      <w:r w:rsidR="29EB8612" w:rsidRPr="31A53819">
        <w:rPr>
          <w:sz w:val="22"/>
          <w:szCs w:val="22"/>
          <w:vertAlign w:val="subscript"/>
          <w:lang w:val="lv-LV"/>
        </w:rPr>
        <w:t>2</w:t>
      </w:r>
      <w:r w:rsidR="29EB8612" w:rsidRPr="31A53819">
        <w:rPr>
          <w:sz w:val="22"/>
          <w:szCs w:val="22"/>
          <w:lang w:val="lv-LV"/>
        </w:rPr>
        <w:t xml:space="preserve"> </w:t>
      </w:r>
      <w:r w:rsidR="29EB8612" w:rsidRPr="31A53819">
        <w:rPr>
          <w:lang w:val="lv-LV"/>
        </w:rPr>
        <w:t>koncentrācijas, aerosolu un daļiņu koncentrācijas mērījumus, kā arī specifisku trokšņu (šķavas, klepus, šņaukšana u.c.) atpazīšanu. Uz šo reāla laika mērījumu, datu apstrādes izveidotā un aprobētā matemātiskā modeļa bāzes tiek aprēķināts risks inficēties esot telpā, ja tajā atrodas vismaz viens ar SARS-CoV-2 inficēts cilvēks. Par risku tiek informēti telpā esošie</w:t>
      </w:r>
      <w:r w:rsidR="76A3D118" w:rsidRPr="31A53819">
        <w:rPr>
          <w:lang w:val="lv-LV"/>
        </w:rPr>
        <w:t>,</w:t>
      </w:r>
      <w:r w:rsidR="29EB8612" w:rsidRPr="31A53819">
        <w:rPr>
          <w:lang w:val="lv-LV"/>
        </w:rPr>
        <w:t xml:space="preserve"> izmantojot luksofora principu. </w:t>
      </w:r>
      <w:r w:rsidR="7B2A92D5" w:rsidRPr="31A53819">
        <w:rPr>
          <w:lang w:val="lv-LV"/>
        </w:rPr>
        <w:t>Š</w:t>
      </w:r>
      <w:r w:rsidR="29EB8612" w:rsidRPr="31A53819">
        <w:rPr>
          <w:lang w:val="lv-LV"/>
        </w:rPr>
        <w:t>ī informācija ļauj gan preventīvi, gan operatīvi veikt pasākumus risku mazināšanai.</w:t>
      </w:r>
      <w:r w:rsidRPr="31A53819">
        <w:rPr>
          <w:sz w:val="28"/>
          <w:szCs w:val="28"/>
          <w:lang w:val="lv-LV"/>
        </w:rPr>
        <w:t xml:space="preserve"> </w:t>
      </w:r>
      <w:r w:rsidR="3EA82524" w:rsidRPr="31A53819">
        <w:rPr>
          <w:lang w:val="lv-LV"/>
        </w:rPr>
        <w:t>Papildus iepriekšminētajai MongoDB datu bāzei, kurā tiek uzk</w:t>
      </w:r>
      <w:r w:rsidR="67787B04" w:rsidRPr="31A53819">
        <w:rPr>
          <w:lang w:val="lv-LV"/>
        </w:rPr>
        <w:t>r</w:t>
      </w:r>
      <w:r w:rsidR="3EA82524" w:rsidRPr="31A53819">
        <w:rPr>
          <w:lang w:val="lv-LV"/>
        </w:rPr>
        <w:t>āti</w:t>
      </w:r>
      <w:r w:rsidR="1087D8F9" w:rsidRPr="31A53819">
        <w:rPr>
          <w:lang w:val="lv-LV"/>
        </w:rPr>
        <w:t xml:space="preserve"> </w:t>
      </w:r>
      <w:r w:rsidR="643AB92D" w:rsidRPr="31A53819">
        <w:rPr>
          <w:lang w:val="lv-LV"/>
        </w:rPr>
        <w:t xml:space="preserve">lokalizācijas </w:t>
      </w:r>
      <w:r w:rsidR="1087D8F9" w:rsidRPr="31A53819">
        <w:rPr>
          <w:lang w:val="lv-LV"/>
        </w:rPr>
        <w:t>dati gan no projekta</w:t>
      </w:r>
      <w:r w:rsidR="3EA82524" w:rsidRPr="31A53819">
        <w:rPr>
          <w:lang w:val="lv-LV"/>
        </w:rPr>
        <w:t xml:space="preserve"> 6.1. (vadītājs U.</w:t>
      </w:r>
      <w:r w:rsidR="7D543AB3" w:rsidRPr="31A53819">
        <w:rPr>
          <w:lang w:val="lv-LV"/>
        </w:rPr>
        <w:t xml:space="preserve"> </w:t>
      </w:r>
      <w:r w:rsidR="3EA82524" w:rsidRPr="31A53819">
        <w:rPr>
          <w:lang w:val="lv-LV"/>
        </w:rPr>
        <w:t>Dumpis</w:t>
      </w:r>
      <w:r w:rsidR="45BE8C44" w:rsidRPr="31A53819">
        <w:rPr>
          <w:lang w:val="lv-LV"/>
        </w:rPr>
        <w:t>)</w:t>
      </w:r>
      <w:r w:rsidR="537B7B0B" w:rsidRPr="31A53819">
        <w:rPr>
          <w:lang w:val="lv-LV"/>
        </w:rPr>
        <w:t>,</w:t>
      </w:r>
      <w:r w:rsidR="3EA82524" w:rsidRPr="31A53819">
        <w:rPr>
          <w:lang w:val="lv-LV"/>
        </w:rPr>
        <w:t xml:space="preserve"> gan sensoru dat</w:t>
      </w:r>
      <w:r w:rsidR="5B2FF5AB" w:rsidRPr="31A53819">
        <w:rPr>
          <w:lang w:val="lv-LV"/>
        </w:rPr>
        <w:t>i</w:t>
      </w:r>
      <w:r w:rsidR="3EA82524" w:rsidRPr="31A53819">
        <w:rPr>
          <w:lang w:val="lv-LV"/>
        </w:rPr>
        <w:t xml:space="preserve"> no projekta 6.6.,</w:t>
      </w:r>
      <w:r w:rsidR="51486DA7" w:rsidRPr="31A53819">
        <w:rPr>
          <w:lang w:val="lv-LV"/>
        </w:rPr>
        <w:t xml:space="preserve"> tika īstenota</w:t>
      </w:r>
      <w:r w:rsidR="32D52386" w:rsidRPr="31A53819">
        <w:rPr>
          <w:lang w:val="lv-LV"/>
        </w:rPr>
        <w:t xml:space="preserve"> datubāzē uzkrāto paraugu</w:t>
      </w:r>
      <w:r w:rsidR="51486DA7" w:rsidRPr="31A53819">
        <w:rPr>
          <w:lang w:val="lv-LV"/>
        </w:rPr>
        <w:t xml:space="preserve"> informācijas apmaiņa a</w:t>
      </w:r>
      <w:r w:rsidR="3EA82524" w:rsidRPr="31A53819">
        <w:rPr>
          <w:lang w:val="lv-LV"/>
        </w:rPr>
        <w:t>r projektu 6.2.</w:t>
      </w:r>
      <w:r w:rsidR="6622B472" w:rsidRPr="31A53819">
        <w:rPr>
          <w:lang w:val="lv-LV"/>
        </w:rPr>
        <w:t xml:space="preserve"> (vadītājs J. Kloviņš)</w:t>
      </w:r>
      <w:r w:rsidR="37AE1A14" w:rsidRPr="31A53819">
        <w:rPr>
          <w:lang w:val="lv-LV"/>
        </w:rPr>
        <w:t>.</w:t>
      </w:r>
      <w:r w:rsidR="7DC3035D" w:rsidRPr="31A53819">
        <w:rPr>
          <w:lang w:val="lv-LV"/>
        </w:rPr>
        <w:t xml:space="preserve"> Vienlaikus tika saņemt</w:t>
      </w:r>
      <w:r w:rsidR="042999C2" w:rsidRPr="31A53819">
        <w:rPr>
          <w:lang w:val="lv-LV"/>
        </w:rPr>
        <w:t>s</w:t>
      </w:r>
      <w:r w:rsidR="7DC3035D" w:rsidRPr="31A53819">
        <w:rPr>
          <w:lang w:val="lv-LV"/>
        </w:rPr>
        <w:t xml:space="preserve"> projekta</w:t>
      </w:r>
      <w:r w:rsidR="3EA82524" w:rsidRPr="31A53819">
        <w:rPr>
          <w:lang w:val="lv-LV"/>
        </w:rPr>
        <w:t xml:space="preserve"> 6.4.</w:t>
      </w:r>
      <w:r w:rsidR="3D4550B6" w:rsidRPr="31A53819">
        <w:rPr>
          <w:lang w:val="lv-LV"/>
        </w:rPr>
        <w:t xml:space="preserve"> (vadītājs K. Tārs)</w:t>
      </w:r>
      <w:r w:rsidR="3EA82524" w:rsidRPr="31A53819">
        <w:rPr>
          <w:lang w:val="lv-LV"/>
        </w:rPr>
        <w:t xml:space="preserve"> </w:t>
      </w:r>
      <w:r w:rsidR="530A8AAB" w:rsidRPr="31A53819">
        <w:rPr>
          <w:lang w:val="lv-LV"/>
        </w:rPr>
        <w:t>ietvaros</w:t>
      </w:r>
      <w:r w:rsidR="3EA82524" w:rsidRPr="31A53819">
        <w:rPr>
          <w:lang w:val="lv-LV"/>
        </w:rPr>
        <w:t xml:space="preserve"> laboratorijā sintezēt</w:t>
      </w:r>
      <w:r w:rsidR="6FCDE242" w:rsidRPr="31A53819">
        <w:rPr>
          <w:lang w:val="lv-LV"/>
        </w:rPr>
        <w:t>ais</w:t>
      </w:r>
      <w:r w:rsidR="3EA82524" w:rsidRPr="31A53819">
        <w:rPr>
          <w:lang w:val="lv-LV"/>
        </w:rPr>
        <w:t xml:space="preserve"> rekombinant</w:t>
      </w:r>
      <w:r w:rsidR="23D5F343" w:rsidRPr="31A53819">
        <w:rPr>
          <w:lang w:val="lv-LV"/>
        </w:rPr>
        <w:t>ais</w:t>
      </w:r>
      <w:r w:rsidR="3EA82524" w:rsidRPr="31A53819">
        <w:rPr>
          <w:lang w:val="lv-LV"/>
        </w:rPr>
        <w:t xml:space="preserve"> proteīn</w:t>
      </w:r>
      <w:r w:rsidR="6C24063B" w:rsidRPr="31A53819">
        <w:rPr>
          <w:lang w:val="lv-LV"/>
        </w:rPr>
        <w:t>s</w:t>
      </w:r>
      <w:r w:rsidR="3EA82524" w:rsidRPr="31A53819">
        <w:rPr>
          <w:lang w:val="lv-LV"/>
        </w:rPr>
        <w:t>, k</w:t>
      </w:r>
      <w:r w:rsidR="46180351" w:rsidRPr="31A53819">
        <w:rPr>
          <w:lang w:val="lv-LV"/>
        </w:rPr>
        <w:t xml:space="preserve">as tālāk tika izmantots </w:t>
      </w:r>
      <w:r w:rsidR="3EA82524" w:rsidRPr="31A53819">
        <w:rPr>
          <w:lang w:val="lv-LV"/>
        </w:rPr>
        <w:t>antivielu iegūšanai un testa radīšanai.</w:t>
      </w:r>
    </w:p>
    <w:p w14:paraId="5FBD8048" w14:textId="75C5ECA6" w:rsidR="002507E3" w:rsidRPr="002507E3" w:rsidRDefault="002507E3" w:rsidP="00930669">
      <w:pPr>
        <w:ind w:firstLine="720"/>
        <w:jc w:val="both"/>
        <w:rPr>
          <w:lang w:val="lv-LV"/>
        </w:rPr>
      </w:pPr>
      <w:r w:rsidRPr="70416C1E">
        <w:rPr>
          <w:lang w:val="lv-LV"/>
        </w:rPr>
        <w:t xml:space="preserve">Visplašākā starpinstitucionālā sadarbība pētniecības aktivitāšu īstenošanā </w:t>
      </w:r>
      <w:r w:rsidR="4B03860F" w:rsidRPr="70416C1E">
        <w:rPr>
          <w:lang w:val="lv-LV"/>
        </w:rPr>
        <w:t xml:space="preserve">bija </w:t>
      </w:r>
      <w:r w:rsidR="007555F0" w:rsidRPr="70416C1E">
        <w:rPr>
          <w:lang w:val="lv-LV"/>
        </w:rPr>
        <w:t xml:space="preserve">6.7. </w:t>
      </w:r>
      <w:r w:rsidRPr="70416C1E">
        <w:rPr>
          <w:lang w:val="lv-LV"/>
        </w:rPr>
        <w:t xml:space="preserve">projektā </w:t>
      </w:r>
      <w:r w:rsidR="007555F0" w:rsidRPr="70416C1E">
        <w:rPr>
          <w:lang w:val="lv-LV"/>
        </w:rPr>
        <w:t>(vadītājs T. Juhna)</w:t>
      </w:r>
      <w:r w:rsidRPr="70416C1E">
        <w:rPr>
          <w:lang w:val="lv-LV"/>
        </w:rPr>
        <w:t xml:space="preserve">, iesaistot </w:t>
      </w:r>
      <w:r w:rsidR="330A724E" w:rsidRPr="70416C1E">
        <w:rPr>
          <w:lang w:val="lv-LV"/>
        </w:rPr>
        <w:t>deviņas</w:t>
      </w:r>
      <w:r w:rsidRPr="70416C1E">
        <w:rPr>
          <w:lang w:val="lv-LV"/>
        </w:rPr>
        <w:t xml:space="preserve"> zinātniskās institūcijas – RTU, RTA, LU, EDI, OSI, </w:t>
      </w:r>
      <w:r w:rsidR="5C43799C" w:rsidRPr="70416C1E">
        <w:rPr>
          <w:lang w:val="lv-LV"/>
        </w:rPr>
        <w:t xml:space="preserve">LU </w:t>
      </w:r>
      <w:r w:rsidRPr="70416C1E">
        <w:rPr>
          <w:lang w:val="lv-LV"/>
        </w:rPr>
        <w:t xml:space="preserve">CFI, BMC, RSU un LVKĶI. Plašais iesaistīto institūciju loks nodrošina iespēju veikt nepieciešamo </w:t>
      </w:r>
      <w:r w:rsidRPr="70416C1E">
        <w:rPr>
          <w:lang w:val="lv-LV"/>
        </w:rPr>
        <w:lastRenderedPageBreak/>
        <w:t xml:space="preserve">pētniecību un eksperimentālo izstrādi visos projekta posmos, lai radītu nepieciešamās tehnoloģijas Covid-19 pandēmijas laikā gan veselības aprūpes sistēmā, gan augsta riska zonās. </w:t>
      </w:r>
      <w:r w:rsidR="15646681" w:rsidRPr="70416C1E">
        <w:rPr>
          <w:lang w:val="lv-LV"/>
        </w:rPr>
        <w:t xml:space="preserve">Piemēram, </w:t>
      </w:r>
      <w:r w:rsidR="6B9FA97D" w:rsidRPr="70416C1E">
        <w:rPr>
          <w:lang w:val="lv-LV"/>
        </w:rPr>
        <w:t xml:space="preserve">sadarbībā ar EDI un RSU </w:t>
      </w:r>
      <w:r w:rsidR="6B9FA97D" w:rsidRPr="0B1951E1">
        <w:rPr>
          <w:lang w:val="lv-LV"/>
        </w:rPr>
        <w:t>veikta neironu tīklu apmācība roku mazgāšanas kustību atpazīšanai</w:t>
      </w:r>
      <w:r w:rsidR="33793AF8" w:rsidRPr="0B1951E1">
        <w:rPr>
          <w:lang w:val="lv-LV"/>
        </w:rPr>
        <w:t xml:space="preserve"> un</w:t>
      </w:r>
      <w:r w:rsidR="6B9FA97D" w:rsidRPr="70416C1E">
        <w:rPr>
          <w:lang w:val="lv-LV"/>
        </w:rPr>
        <w:t xml:space="preserve"> </w:t>
      </w:r>
      <w:hyperlink r:id="rId75" w:history="1">
        <w:r w:rsidR="6B9FA97D" w:rsidRPr="70416C1E">
          <w:rPr>
            <w:rStyle w:val="Hyperlink"/>
            <w:lang w:val="lv-LV"/>
          </w:rPr>
          <w:t>zinātniskās publikācijas</w:t>
        </w:r>
      </w:hyperlink>
      <w:r w:rsidR="6B9FA97D" w:rsidRPr="70416C1E">
        <w:rPr>
          <w:lang w:val="lv-LV"/>
        </w:rPr>
        <w:t xml:space="preserve"> </w:t>
      </w:r>
      <w:r w:rsidR="6B9FA97D" w:rsidRPr="55280DF5">
        <w:rPr>
          <w:i/>
          <w:lang w:val="lv-LV"/>
        </w:rPr>
        <w:t>pre-print</w:t>
      </w:r>
      <w:r w:rsidR="6B9FA97D" w:rsidRPr="70416C1E">
        <w:rPr>
          <w:lang w:val="lv-LV"/>
        </w:rPr>
        <w:t xml:space="preserve"> versijas sagatavošana</w:t>
      </w:r>
      <w:r w:rsidR="7DFC7502" w:rsidRPr="70416C1E">
        <w:rPr>
          <w:lang w:val="lv-LV"/>
        </w:rPr>
        <w:t>,</w:t>
      </w:r>
      <w:r w:rsidRPr="70416C1E">
        <w:rPr>
          <w:rStyle w:val="FootnoteReference"/>
          <w:lang w:val="lv-LV"/>
        </w:rPr>
        <w:footnoteReference w:id="40"/>
      </w:r>
      <w:r w:rsidR="6B9FA97D" w:rsidRPr="70416C1E">
        <w:rPr>
          <w:lang w:val="lv-LV"/>
        </w:rPr>
        <w:t xml:space="preserve"> </w:t>
      </w:r>
      <w:r w:rsidR="63F3C176" w:rsidRPr="70416C1E">
        <w:rPr>
          <w:lang w:val="lv-LV"/>
        </w:rPr>
        <w:t xml:space="preserve">kurā aprakstīts arī </w:t>
      </w:r>
      <w:r w:rsidR="6B9FA97D" w:rsidRPr="70416C1E">
        <w:rPr>
          <w:lang w:val="lv-LV"/>
        </w:rPr>
        <w:t>mobilā telefona lietotnes pirmais prototips</w:t>
      </w:r>
      <w:r w:rsidR="4F0A1529" w:rsidRPr="70416C1E">
        <w:rPr>
          <w:lang w:val="lv-LV"/>
        </w:rPr>
        <w:t>.</w:t>
      </w:r>
      <w:r w:rsidR="78FEAAD0" w:rsidRPr="70416C1E">
        <w:rPr>
          <w:lang w:val="lv-LV"/>
        </w:rPr>
        <w:t xml:space="preserve"> Sadarbojoties RSU un RTU, izstrādātas aizsargapģērba ražošanas vadlīnijas</w:t>
      </w:r>
      <w:r w:rsidR="3222CABD" w:rsidRPr="70416C1E">
        <w:rPr>
          <w:lang w:val="lv-LV"/>
        </w:rPr>
        <w:t xml:space="preserve"> (šobrīd tiek izskatītas VM). </w:t>
      </w:r>
      <w:r w:rsidR="21CA16CF" w:rsidRPr="0B1951E1">
        <w:rPr>
          <w:lang w:val="lv-LV"/>
        </w:rPr>
        <w:t>Aktivitātes</w:t>
      </w:r>
      <w:r w:rsidR="28CE6112" w:rsidRPr="70416C1E">
        <w:rPr>
          <w:lang w:val="lv-LV"/>
        </w:rPr>
        <w:t xml:space="preserve"> “</w:t>
      </w:r>
      <w:r w:rsidR="21CA16CF" w:rsidRPr="70416C1E">
        <w:rPr>
          <w:lang w:val="lv-LV"/>
        </w:rPr>
        <w:t xml:space="preserve">Biodegradējamu kompozītmateriālu izgatavošana” ietvaros, sadarbojoties RTU, </w:t>
      </w:r>
      <w:r w:rsidR="38890922" w:rsidRPr="70416C1E">
        <w:rPr>
          <w:lang w:val="lv-LV"/>
        </w:rPr>
        <w:t>LV</w:t>
      </w:r>
      <w:r w:rsidR="21CA16CF" w:rsidRPr="70416C1E">
        <w:rPr>
          <w:lang w:val="lv-LV"/>
        </w:rPr>
        <w:t>KĶI un BMC, izstrād</w:t>
      </w:r>
      <w:r w:rsidR="4E9E589C" w:rsidRPr="70416C1E">
        <w:rPr>
          <w:lang w:val="lv-LV"/>
        </w:rPr>
        <w:t>ā</w:t>
      </w:r>
      <w:r w:rsidR="21CA16CF" w:rsidRPr="70416C1E">
        <w:rPr>
          <w:lang w:val="lv-LV"/>
        </w:rPr>
        <w:t xml:space="preserve">ta </w:t>
      </w:r>
      <w:hyperlink r:id="rId76" w:history="1">
        <w:r w:rsidR="21CA16CF" w:rsidRPr="70416C1E">
          <w:rPr>
            <w:rStyle w:val="Hyperlink"/>
            <w:lang w:val="lv-LV"/>
          </w:rPr>
          <w:t>zinātniskā publikācija</w:t>
        </w:r>
      </w:hyperlink>
      <w:r w:rsidR="009437B5">
        <w:rPr>
          <w:rStyle w:val="Hyperlink"/>
          <w:lang w:val="lv-LV"/>
        </w:rPr>
        <w:t xml:space="preserve"> </w:t>
      </w:r>
      <w:r w:rsidR="6F744D34" w:rsidRPr="70416C1E">
        <w:rPr>
          <w:lang w:val="lv-LV"/>
        </w:rPr>
        <w:t>un ministrijā tiek izskatīts prototipa apraksts</w:t>
      </w:r>
      <w:r w:rsidR="3353A77A" w:rsidRPr="0B1951E1">
        <w:rPr>
          <w:lang w:val="lv-LV"/>
        </w:rPr>
        <w:t xml:space="preserve"> </w:t>
      </w:r>
      <w:r w:rsidR="77B1A137" w:rsidRPr="0B1951E1">
        <w:rPr>
          <w:lang w:val="lv-LV"/>
        </w:rPr>
        <w:t>“</w:t>
      </w:r>
      <w:r w:rsidR="3353A77A" w:rsidRPr="0B1951E1">
        <w:rPr>
          <w:lang w:val="lv-LV"/>
        </w:rPr>
        <w:t>Sēņu hifu un celulozes šķiedru kompozītmateriāla membrāna”</w:t>
      </w:r>
      <w:r w:rsidR="3D0C0001" w:rsidRPr="0B1951E1">
        <w:rPr>
          <w:lang w:val="lv-LV"/>
        </w:rPr>
        <w:t xml:space="preserve">. </w:t>
      </w:r>
      <w:r w:rsidR="102EE420" w:rsidRPr="70416C1E">
        <w:rPr>
          <w:lang w:val="lv-LV"/>
        </w:rPr>
        <w:t xml:space="preserve">Tiek īstenota </w:t>
      </w:r>
      <w:r w:rsidR="102EE420" w:rsidRPr="0B1951E1">
        <w:rPr>
          <w:lang w:val="lv-LV"/>
        </w:rPr>
        <w:t xml:space="preserve">vairāku savstarpēju zinātnisko publikāciju gatavošana, kur katrā </w:t>
      </w:r>
      <w:r w:rsidR="0009025B" w:rsidRPr="0B1951E1">
        <w:rPr>
          <w:lang w:val="lv-LV"/>
        </w:rPr>
        <w:t>iekļaut</w:t>
      </w:r>
      <w:r w:rsidR="0009025B">
        <w:rPr>
          <w:lang w:val="lv-LV"/>
        </w:rPr>
        <w:t>as</w:t>
      </w:r>
      <w:r w:rsidR="0009025B" w:rsidRPr="0B1951E1">
        <w:rPr>
          <w:lang w:val="lv-LV"/>
        </w:rPr>
        <w:t xml:space="preserve"> </w:t>
      </w:r>
      <w:r w:rsidR="102EE420" w:rsidRPr="0B1951E1">
        <w:rPr>
          <w:lang w:val="lv-LV"/>
        </w:rPr>
        <w:t>vismaz divas partnerinstitūcijas.</w:t>
      </w:r>
    </w:p>
    <w:p w14:paraId="03EF41F8" w14:textId="4D87C455" w:rsidR="002507E3" w:rsidRPr="002507E3" w:rsidRDefault="007555F0" w:rsidP="00930669">
      <w:pPr>
        <w:ind w:firstLine="720"/>
        <w:jc w:val="both"/>
        <w:rPr>
          <w:lang w:val="lv-LV"/>
        </w:rPr>
      </w:pPr>
      <w:r w:rsidRPr="0B1951E1">
        <w:rPr>
          <w:lang w:val="lv-LV"/>
        </w:rPr>
        <w:t>6.8. p</w:t>
      </w:r>
      <w:r w:rsidR="002507E3" w:rsidRPr="0B1951E1">
        <w:rPr>
          <w:lang w:val="lv-LV"/>
        </w:rPr>
        <w:t xml:space="preserve">rojekts </w:t>
      </w:r>
      <w:r w:rsidRPr="0B1951E1">
        <w:rPr>
          <w:lang w:val="lv-LV"/>
        </w:rPr>
        <w:t>(vadītājs J. Grabis)</w:t>
      </w:r>
      <w:r w:rsidR="002507E3" w:rsidRPr="0B1951E1">
        <w:rPr>
          <w:lang w:val="lv-LV"/>
        </w:rPr>
        <w:t xml:space="preserve"> iet</w:t>
      </w:r>
      <w:r w:rsidR="43160557" w:rsidRPr="0B1951E1">
        <w:rPr>
          <w:lang w:val="lv-LV"/>
        </w:rPr>
        <w:t xml:space="preserve">vēra </w:t>
      </w:r>
      <w:r w:rsidR="002507E3" w:rsidRPr="0B1951E1">
        <w:rPr>
          <w:lang w:val="lv-LV"/>
        </w:rPr>
        <w:t>sadarbību starp RTU, ViA, LU, RTA un LiepU. Programmas ietvaros regulāra sadarbība ti</w:t>
      </w:r>
      <w:r w:rsidR="6995742C" w:rsidRPr="0B1951E1">
        <w:rPr>
          <w:lang w:val="lv-LV"/>
        </w:rPr>
        <w:t>ka</w:t>
      </w:r>
      <w:r w:rsidR="002507E3" w:rsidRPr="0B1951E1">
        <w:rPr>
          <w:lang w:val="lv-LV"/>
        </w:rPr>
        <w:t xml:space="preserve"> īstenota ar</w:t>
      </w:r>
      <w:r w:rsidR="6D511B2F" w:rsidRPr="0B1951E1">
        <w:rPr>
          <w:lang w:val="lv-LV"/>
        </w:rPr>
        <w:t>ī ar</w:t>
      </w:r>
      <w:r w:rsidRPr="0B1951E1">
        <w:rPr>
          <w:lang w:val="lv-LV"/>
        </w:rPr>
        <w:t xml:space="preserve"> 6.10.</w:t>
      </w:r>
      <w:r w:rsidR="002507E3" w:rsidRPr="0B1951E1">
        <w:rPr>
          <w:lang w:val="lv-LV"/>
        </w:rPr>
        <w:t xml:space="preserve"> projektu </w:t>
      </w:r>
      <w:r w:rsidRPr="0B1951E1">
        <w:rPr>
          <w:lang w:val="lv-LV"/>
        </w:rPr>
        <w:t>(vadītāja A. Tīfentāle)</w:t>
      </w:r>
      <w:r w:rsidR="002507E3" w:rsidRPr="0B1951E1">
        <w:rPr>
          <w:lang w:val="lv-LV"/>
        </w:rPr>
        <w:t>, koordinējot aktivitātes saistībā ar izglītības nozares digitālās transformācijas pētījumiem, piemēram, e-mācīšanās vides un to lietošanas nosacījumu izpētē. Tāpat sadarbība norit</w:t>
      </w:r>
      <w:r w:rsidR="5A6ED5AB" w:rsidRPr="0B1951E1">
        <w:rPr>
          <w:lang w:val="lv-LV"/>
        </w:rPr>
        <w:t>ēja</w:t>
      </w:r>
      <w:r w:rsidR="002507E3" w:rsidRPr="0B1951E1">
        <w:rPr>
          <w:lang w:val="lv-LV"/>
        </w:rPr>
        <w:t>, veidojot eksperimentu par sabiedrības iesaisti informēšanā par drošības izaicinājumiem Covid-19 kontekstā, kurā sociālie zinātnieki pēt</w:t>
      </w:r>
      <w:r w:rsidR="1E09FD3E" w:rsidRPr="0B1951E1">
        <w:rPr>
          <w:lang w:val="lv-LV"/>
        </w:rPr>
        <w:t>īja</w:t>
      </w:r>
      <w:r w:rsidR="002507E3" w:rsidRPr="0B1951E1">
        <w:rPr>
          <w:lang w:val="lv-LV"/>
        </w:rPr>
        <w:t xml:space="preserve"> sabiedrības iesaistes pasākumus, savukārt informācijas un komunikāciju tehnoloģiju zinātnieki nodrošin</w:t>
      </w:r>
      <w:r w:rsidR="660148D4" w:rsidRPr="0B1951E1">
        <w:rPr>
          <w:lang w:val="lv-LV"/>
        </w:rPr>
        <w:t>āja</w:t>
      </w:r>
      <w:r w:rsidR="002507E3" w:rsidRPr="0B1951E1">
        <w:rPr>
          <w:lang w:val="lv-LV"/>
        </w:rPr>
        <w:t xml:space="preserve"> drošības pasākumu zināšanu bāzi.   </w:t>
      </w:r>
    </w:p>
    <w:p w14:paraId="0CC28B95" w14:textId="214D5507" w:rsidR="002507E3" w:rsidRPr="002507E3" w:rsidRDefault="007555F0" w:rsidP="00930669">
      <w:pPr>
        <w:ind w:firstLine="720"/>
        <w:jc w:val="both"/>
        <w:rPr>
          <w:lang w:val="lv-LV"/>
        </w:rPr>
      </w:pPr>
      <w:r w:rsidRPr="0B1951E1">
        <w:rPr>
          <w:lang w:val="lv-LV"/>
        </w:rPr>
        <w:t>6.9. p</w:t>
      </w:r>
      <w:r w:rsidR="002507E3" w:rsidRPr="0B1951E1">
        <w:rPr>
          <w:lang w:val="lv-LV"/>
        </w:rPr>
        <w:t xml:space="preserve">rojekta </w:t>
      </w:r>
      <w:r w:rsidRPr="0B1951E1">
        <w:rPr>
          <w:lang w:val="lv-LV"/>
        </w:rPr>
        <w:t>(vadītāja I. Šteinbuka)</w:t>
      </w:r>
      <w:r w:rsidR="002507E3" w:rsidRPr="0B1951E1">
        <w:rPr>
          <w:lang w:val="lv-LV"/>
        </w:rPr>
        <w:t xml:space="preserve"> ietvaros </w:t>
      </w:r>
      <w:r w:rsidR="002507E3" w:rsidRPr="4473CC1E">
        <w:rPr>
          <w:lang w:val="lv-LV"/>
        </w:rPr>
        <w:t>apjomīg</w:t>
      </w:r>
      <w:r w:rsidR="7319C216" w:rsidRPr="4473CC1E">
        <w:rPr>
          <w:lang w:val="lv-LV"/>
        </w:rPr>
        <w:t>u</w:t>
      </w:r>
      <w:r w:rsidR="002507E3" w:rsidRPr="4473CC1E">
        <w:rPr>
          <w:lang w:val="lv-LV"/>
        </w:rPr>
        <w:t>s</w:t>
      </w:r>
      <w:r w:rsidR="002507E3" w:rsidRPr="0B1951E1">
        <w:rPr>
          <w:lang w:val="lv-LV"/>
        </w:rPr>
        <w:t xml:space="preserve"> pētījumus īsteno</w:t>
      </w:r>
      <w:r w:rsidR="0F719A5C" w:rsidRPr="0B1951E1">
        <w:rPr>
          <w:lang w:val="lv-LV"/>
        </w:rPr>
        <w:t>ja</w:t>
      </w:r>
      <w:r w:rsidR="002507E3" w:rsidRPr="0B1951E1">
        <w:rPr>
          <w:lang w:val="lv-LV"/>
        </w:rPr>
        <w:t xml:space="preserve"> LU, LLU, RTU, RSU, kā arī LZA. Viedokļu apmaiņa, tai skaitā konsultācijas un informācijas apmaiņa par dažādu aptauju koordinēšanu</w:t>
      </w:r>
      <w:r w:rsidR="6DD3C97A" w:rsidRPr="0B1951E1">
        <w:rPr>
          <w:lang w:val="lv-LV"/>
        </w:rPr>
        <w:t>, saskaņošanu</w:t>
      </w:r>
      <w:r w:rsidR="002507E3" w:rsidRPr="0B1951E1">
        <w:rPr>
          <w:lang w:val="lv-LV"/>
        </w:rPr>
        <w:t xml:space="preserve"> un rezultātu izmantošanu, noti</w:t>
      </w:r>
      <w:r w:rsidR="64694C88" w:rsidRPr="0B1951E1">
        <w:rPr>
          <w:lang w:val="lv-LV"/>
        </w:rPr>
        <w:t>ka</w:t>
      </w:r>
      <w:r w:rsidR="002507E3" w:rsidRPr="0B1951E1">
        <w:rPr>
          <w:lang w:val="lv-LV"/>
        </w:rPr>
        <w:t xml:space="preserve"> ar </w:t>
      </w:r>
      <w:r w:rsidRPr="0B1951E1">
        <w:rPr>
          <w:lang w:val="lv-LV"/>
        </w:rPr>
        <w:t xml:space="preserve">6.10. </w:t>
      </w:r>
      <w:r w:rsidR="002507E3" w:rsidRPr="0B1951E1">
        <w:rPr>
          <w:lang w:val="lv-LV"/>
        </w:rPr>
        <w:t xml:space="preserve">projekta </w:t>
      </w:r>
      <w:r w:rsidRPr="0B1951E1">
        <w:rPr>
          <w:lang w:val="lv-LV"/>
        </w:rPr>
        <w:t>(vadītāja A. Tīfentāle)</w:t>
      </w:r>
      <w:r w:rsidR="002507E3" w:rsidRPr="0B1951E1">
        <w:rPr>
          <w:lang w:val="lv-LV"/>
        </w:rPr>
        <w:t xml:space="preserve"> pētniekiem, turklāt sadarbību veicin</w:t>
      </w:r>
      <w:r w:rsidR="4491FEA8" w:rsidRPr="0B1951E1">
        <w:rPr>
          <w:lang w:val="lv-LV"/>
        </w:rPr>
        <w:t>āja</w:t>
      </w:r>
      <w:r w:rsidR="002507E3" w:rsidRPr="0B1951E1">
        <w:rPr>
          <w:lang w:val="lv-LV"/>
        </w:rPr>
        <w:t xml:space="preserve"> projekta grupas dalībnieku iesaistīšanās arī citos programmas īstenotajos projektos. </w:t>
      </w:r>
    </w:p>
    <w:p w14:paraId="04BB5550" w14:textId="010A0C14" w:rsidR="00F32A53" w:rsidRDefault="007555F0" w:rsidP="00930669">
      <w:pPr>
        <w:ind w:firstLine="720"/>
        <w:jc w:val="both"/>
        <w:rPr>
          <w:lang w:val="lv-LV"/>
        </w:rPr>
      </w:pPr>
      <w:r w:rsidRPr="750CDA2F">
        <w:rPr>
          <w:lang w:val="lv-LV"/>
        </w:rPr>
        <w:t>6.10. p</w:t>
      </w:r>
      <w:r w:rsidR="002507E3" w:rsidRPr="750CDA2F">
        <w:rPr>
          <w:lang w:val="lv-LV"/>
        </w:rPr>
        <w:t xml:space="preserve">rojekta </w:t>
      </w:r>
      <w:r w:rsidRPr="750CDA2F">
        <w:rPr>
          <w:lang w:val="lv-LV"/>
        </w:rPr>
        <w:t>(vadītāja A. Tīfentāle)</w:t>
      </w:r>
      <w:r w:rsidR="002507E3" w:rsidRPr="750CDA2F">
        <w:rPr>
          <w:lang w:val="lv-LV"/>
        </w:rPr>
        <w:t xml:space="preserve"> īstenošanā iesaistīj</w:t>
      </w:r>
      <w:r w:rsidR="3E7B5242" w:rsidRPr="750CDA2F">
        <w:rPr>
          <w:lang w:val="lv-LV"/>
        </w:rPr>
        <w:t>ās</w:t>
      </w:r>
      <w:r w:rsidR="002507E3" w:rsidRPr="750CDA2F">
        <w:rPr>
          <w:lang w:val="lv-LV"/>
        </w:rPr>
        <w:t xml:space="preserve"> zinātnieki no RSU, LU, ViA, EDI un RTA. </w:t>
      </w:r>
      <w:r w:rsidR="21F67165" w:rsidRPr="750CDA2F">
        <w:rPr>
          <w:lang w:val="lv-LV"/>
        </w:rPr>
        <w:t xml:space="preserve">Tika pētīta darba vides pielāgotība attālinātā darba vidē darbiniekiem virs 50 gadu vecuma. </w:t>
      </w:r>
      <w:r w:rsidR="63F3D0E5" w:rsidRPr="750CDA2F">
        <w:rPr>
          <w:lang w:val="lv-LV"/>
        </w:rPr>
        <w:t xml:space="preserve">Vienlaikus tika </w:t>
      </w:r>
      <w:r w:rsidR="2BE07448" w:rsidRPr="750CDA2F">
        <w:rPr>
          <w:lang w:val="lv-LV"/>
        </w:rPr>
        <w:t>veikta primārā analīze par vardarbības risku prognozējošajiem faktoriem</w:t>
      </w:r>
      <w:r w:rsidR="0139BDAD" w:rsidRPr="750CDA2F">
        <w:rPr>
          <w:lang w:val="lv-LV"/>
        </w:rPr>
        <w:t xml:space="preserve">, 6.5. projekta ietvaros dati ievietoti repozitorijā </w:t>
      </w:r>
      <w:hyperlink r:id="rId77">
        <w:r w:rsidR="0139BDAD" w:rsidRPr="1A1BA582">
          <w:rPr>
            <w:rStyle w:val="Hyperlink"/>
            <w:lang w:val="lv-LV"/>
          </w:rPr>
          <w:t>Dataverse</w:t>
        </w:r>
      </w:hyperlink>
      <w:r w:rsidR="0139BDAD" w:rsidRPr="1A1BA582">
        <w:rPr>
          <w:i/>
          <w:iCs/>
          <w:lang w:val="lv-LV"/>
        </w:rPr>
        <w:t>.</w:t>
      </w:r>
      <w:r w:rsidR="2BE07448" w:rsidRPr="750CDA2F">
        <w:rPr>
          <w:lang w:val="lv-LV"/>
        </w:rPr>
        <w:t xml:space="preserve"> Sadarbības rezultātā zinātnieku grupa apguvusi strukturālo vienādojumu modelēšanas metodi (SEM), kas ir</w:t>
      </w:r>
      <w:r w:rsidR="14B5074E" w:rsidRPr="750CDA2F">
        <w:rPr>
          <w:lang w:val="lv-LV"/>
        </w:rPr>
        <w:t xml:space="preserve"> pēdējā desmitgadē arvien biežāk pielietotā multivariatīvās statistikas metode, kas, balstoties uz iepriekš izstrādātu teorētisko modeli, pārbauda cēloņattiecības starp vairākiem latentiem un novērojamiem mainīgajiem. SEM statistikas metode ļauj novērtēt, vai attiecības starp mainīgajiem ir kauzālas vai pastarpinātas, tādējādi pārspējot, piemēram, korelāciju analīzi, kas neparāda, vai saistība ir tieša vai pastarpināta. Šī analīzes metode tika pielietota</w:t>
      </w:r>
      <w:r w:rsidR="3D7A1E5C" w:rsidRPr="750CDA2F">
        <w:rPr>
          <w:lang w:val="lv-LV"/>
        </w:rPr>
        <w:t>,</w:t>
      </w:r>
      <w:r w:rsidR="14B5074E" w:rsidRPr="750CDA2F">
        <w:rPr>
          <w:lang w:val="lv-LV"/>
        </w:rPr>
        <w:t xml:space="preserve"> analizējot, kādi faktori prognozē Latvijas iedzīvotāju preventīvo uzvedību Covid-19 izplatības un inficēšanas riska mazināšanai</w:t>
      </w:r>
      <w:r w:rsidR="5EABDDE5" w:rsidRPr="750CDA2F">
        <w:rPr>
          <w:lang w:val="lv-LV"/>
        </w:rPr>
        <w:t>.</w:t>
      </w:r>
    </w:p>
    <w:p w14:paraId="3E45E387" w14:textId="77777777" w:rsidR="001322C3" w:rsidRPr="00BB2D1F" w:rsidRDefault="001322C3" w:rsidP="00930669">
      <w:pPr>
        <w:ind w:firstLine="720"/>
        <w:jc w:val="both"/>
        <w:rPr>
          <w:lang w:val="lv-LV"/>
        </w:rPr>
      </w:pPr>
    </w:p>
    <w:p w14:paraId="046278B1" w14:textId="23CC0DCB" w:rsidR="00F32A53" w:rsidRPr="00BB2D1F" w:rsidRDefault="000F4721" w:rsidP="00930669">
      <w:pPr>
        <w:pStyle w:val="Heading2"/>
        <w:spacing w:after="240" w:line="240" w:lineRule="auto"/>
        <w:rPr>
          <w:lang w:val="lv-LV"/>
        </w:rPr>
      </w:pPr>
      <w:bookmarkStart w:id="81" w:name="_3.4._Iesaiste_starptautiskās"/>
      <w:bookmarkStart w:id="82" w:name="_Toc58592197"/>
      <w:bookmarkStart w:id="83" w:name="_Toc64897546"/>
      <w:bookmarkStart w:id="84" w:name="_Toc66440329"/>
      <w:bookmarkStart w:id="85" w:name="_Toc66446413"/>
      <w:bookmarkEnd w:id="81"/>
      <w:r>
        <w:rPr>
          <w:lang w:val="lv-LV"/>
        </w:rPr>
        <w:t>3</w:t>
      </w:r>
      <w:r w:rsidR="00F32A53" w:rsidRPr="31A53819">
        <w:rPr>
          <w:lang w:val="lv-LV"/>
        </w:rPr>
        <w:t>.4. Iesaiste starptautiskās sadarbības tīklos un konsorcijos, sadarbība ar starptautiskajām pētniecības organizācijām</w:t>
      </w:r>
      <w:bookmarkEnd w:id="82"/>
      <w:bookmarkEnd w:id="83"/>
      <w:bookmarkEnd w:id="84"/>
      <w:bookmarkEnd w:id="85"/>
    </w:p>
    <w:p w14:paraId="50BCCE7B" w14:textId="3DF90B57" w:rsidR="00F32A53" w:rsidRPr="00F32A53" w:rsidRDefault="00F32A53" w:rsidP="00930669">
      <w:pPr>
        <w:ind w:firstLine="720"/>
        <w:jc w:val="both"/>
        <w:rPr>
          <w:lang w:val="lv-LV"/>
        </w:rPr>
      </w:pPr>
      <w:r w:rsidRPr="0B1951E1">
        <w:rPr>
          <w:lang w:val="lv-LV"/>
        </w:rPr>
        <w:t xml:space="preserve">Būtiska programmas sadaļa ir iesaiste starptautiskās sadarbības tīklos un sadarbības veicināšana ar Eiropas un pasaules pētniecības organizācijām, ņemot vērā, ka ar Covid-19 izplatību un seku mazināšanu saistītā pētniecība notiek visā pasaulē. MK rīkojuma </w:t>
      </w:r>
      <w:r w:rsidR="009F1D0F" w:rsidRPr="0B1951E1">
        <w:rPr>
          <w:lang w:val="lv-LV"/>
        </w:rPr>
        <w:t xml:space="preserve">Nr. 278 </w:t>
      </w:r>
      <w:r w:rsidRPr="0B1951E1">
        <w:rPr>
          <w:lang w:val="lv-LV"/>
        </w:rPr>
        <w:t xml:space="preserve">7.4. apakšpunktā noteikts uzdevums iesaistīties starptautiskās sadarbības tīklos un konsorcijos, īpaši ar Covid-19 saistītajās jomās, ja tas ir nepieciešams attiecīgā zinātniskā projekta mērķu sasniegšanai, savukārt MK rīkojuma </w:t>
      </w:r>
      <w:r w:rsidR="009F1D0F" w:rsidRPr="0B1951E1">
        <w:rPr>
          <w:lang w:val="lv-LV"/>
        </w:rPr>
        <w:t xml:space="preserve">Nr. 278 </w:t>
      </w:r>
      <w:r w:rsidRPr="0B1951E1">
        <w:rPr>
          <w:lang w:val="lv-LV"/>
        </w:rPr>
        <w:t>7.5. apakšpunkta horizontālais uzdevums nosaka nepieciešamību sadarboties ar citām Eiropas un pasaules pētniecības organizācijām programmas virsmērķa sasniegšanai. Sadarbība norisinā</w:t>
      </w:r>
      <w:r w:rsidR="4FBD45D3" w:rsidRPr="0B1951E1">
        <w:rPr>
          <w:lang w:val="lv-LV"/>
        </w:rPr>
        <w:t>jās</w:t>
      </w:r>
      <w:r w:rsidRPr="0B1951E1">
        <w:rPr>
          <w:lang w:val="lv-LV"/>
        </w:rPr>
        <w:t xml:space="preserve"> gan </w:t>
      </w:r>
      <w:r w:rsidR="009F1D0F" w:rsidRPr="0B1951E1">
        <w:rPr>
          <w:lang w:val="lv-LV"/>
        </w:rPr>
        <w:t>ES</w:t>
      </w:r>
      <w:r w:rsidRPr="0B1951E1">
        <w:rPr>
          <w:lang w:val="lv-LV"/>
        </w:rPr>
        <w:t xml:space="preserve"> līmeņa pētniecības iniciatīvu ietvaros, gan ar ārvalstu pētniecības organizācijām. Daži projekti sadarboj</w:t>
      </w:r>
      <w:r w:rsidR="275AC099" w:rsidRPr="0B1951E1">
        <w:rPr>
          <w:lang w:val="lv-LV"/>
        </w:rPr>
        <w:t>ā</w:t>
      </w:r>
      <w:r w:rsidRPr="0B1951E1">
        <w:rPr>
          <w:lang w:val="lv-LV"/>
        </w:rPr>
        <w:t xml:space="preserve">s arī ar ārvalstu uzņēmējiem, kuriem ir augsta pētniecības </w:t>
      </w:r>
      <w:r w:rsidRPr="0B1951E1">
        <w:rPr>
          <w:lang w:val="lv-LV"/>
        </w:rPr>
        <w:lastRenderedPageBreak/>
        <w:t>un inovāciju kapacitāte, tādējādi gūstot vērtīgu pieredzi tehnoloģiju radīšanā.</w:t>
      </w:r>
      <w:r w:rsidR="00A05EE4" w:rsidRPr="0B1951E1">
        <w:rPr>
          <w:lang w:val="lv-LV"/>
        </w:rPr>
        <w:t xml:space="preserve"> Svarīgs aspekts starptautiskajai sadarbībai bija arī datu nodošana par stāvokli Latvijā saistībā ar SARS-CoV-2 vīr</w:t>
      </w:r>
      <w:r w:rsidR="539D7C0F" w:rsidRPr="0B1951E1">
        <w:rPr>
          <w:lang w:val="lv-LV"/>
        </w:rPr>
        <w:t>u</w:t>
      </w:r>
      <w:r w:rsidR="00A05EE4" w:rsidRPr="0B1951E1">
        <w:rPr>
          <w:lang w:val="lv-LV"/>
        </w:rPr>
        <w:t>su un Covid-19 saslimstību, tādējādi uzlabojot kopējo pētniecības gaitu pasaulē.</w:t>
      </w:r>
    </w:p>
    <w:p w14:paraId="764A16A7" w14:textId="6C83DE7F" w:rsidR="00F32A53" w:rsidRPr="009F1D0F" w:rsidRDefault="00F32A53" w:rsidP="00930669">
      <w:pPr>
        <w:ind w:firstLine="720"/>
        <w:jc w:val="both"/>
        <w:rPr>
          <w:lang w:val="lv-LV"/>
        </w:rPr>
      </w:pPr>
      <w:r w:rsidRPr="0B1951E1">
        <w:rPr>
          <w:lang w:val="lv-LV"/>
        </w:rPr>
        <w:t xml:space="preserve">Projekts </w:t>
      </w:r>
      <w:r w:rsidR="00067C57" w:rsidRPr="0B1951E1">
        <w:rPr>
          <w:lang w:val="lv-LV"/>
        </w:rPr>
        <w:t>6.1. projekta (vadītājs U. Dumpis)</w:t>
      </w:r>
      <w:r w:rsidRPr="0B1951E1">
        <w:rPr>
          <w:lang w:val="lv-LV"/>
        </w:rPr>
        <w:t> </w:t>
      </w:r>
      <w:r w:rsidR="22C6BDC6" w:rsidRPr="0B1951E1">
        <w:rPr>
          <w:lang w:val="lv-LV"/>
        </w:rPr>
        <w:t>iesaistījā</w:t>
      </w:r>
      <w:r w:rsidRPr="0B1951E1">
        <w:rPr>
          <w:lang w:val="lv-LV"/>
        </w:rPr>
        <w:t xml:space="preserve">s Eiropas Komisijas </w:t>
      </w:r>
      <w:hyperlink r:id="rId78">
        <w:r w:rsidRPr="1A1BA582">
          <w:rPr>
            <w:rStyle w:val="Hyperlink"/>
            <w:lang w:val="lv-LV"/>
          </w:rPr>
          <w:t>iniciatīvā</w:t>
        </w:r>
      </w:hyperlink>
      <w:r w:rsidRPr="1A1BA582">
        <w:rPr>
          <w:i/>
          <w:iCs/>
          <w:lang w:val="lv-LV"/>
        </w:rPr>
        <w:t>,</w:t>
      </w:r>
      <w:r w:rsidRPr="1A1BA582">
        <w:rPr>
          <w:lang w:val="lv-LV"/>
        </w:rPr>
        <w:t xml:space="preserve"> kas koordinē pētījumus par SARS-CoV-2 vīrusa identificēšanu, izmantojot notekūdeņus. </w:t>
      </w:r>
      <w:r w:rsidRPr="0B1951E1">
        <w:rPr>
          <w:lang w:val="lv-LV"/>
        </w:rPr>
        <w:t>Iniciatīvā ir iesaistītas 26 valstis un tās ietvaros tiek īstenota sadarbība</w:t>
      </w:r>
      <w:r w:rsidR="009F1D0F" w:rsidRPr="0B1951E1">
        <w:rPr>
          <w:lang w:val="lv-LV"/>
        </w:rPr>
        <w:t xml:space="preserve"> </w:t>
      </w:r>
      <w:r w:rsidRPr="0B1951E1">
        <w:rPr>
          <w:lang w:val="lv-LV"/>
        </w:rPr>
        <w:t xml:space="preserve">ar </w:t>
      </w:r>
      <w:r w:rsidR="009F1D0F" w:rsidRPr="0B1951E1">
        <w:rPr>
          <w:lang w:val="lv-LV"/>
        </w:rPr>
        <w:t>PVO</w:t>
      </w:r>
      <w:r w:rsidRPr="0B1951E1">
        <w:rPr>
          <w:lang w:val="lv-LV"/>
        </w:rPr>
        <w:t xml:space="preserve"> starptautiskai pētījumu rezultātu izplatīšanai. Veicot pētījumus Covid-19 diagnostikā un epidemioloģijā, tai skaitā dzīvnieku populācijā, </w:t>
      </w:r>
      <w:r w:rsidR="39E8B682" w:rsidRPr="0B1951E1">
        <w:rPr>
          <w:lang w:val="lv-LV"/>
        </w:rPr>
        <w:t>īstenota</w:t>
      </w:r>
      <w:r w:rsidRPr="0B1951E1">
        <w:rPr>
          <w:lang w:val="lv-LV"/>
        </w:rPr>
        <w:t xml:space="preserve"> sadarbība ar Ziemeļvalstu un Baltijas valstu veterināro laboratoriju tīklu. Vienlaikus Latvijā ievāktie notekūdens kontrolparaugi tiek sūtīti uz </w:t>
      </w:r>
      <w:r w:rsidR="009F1D0F" w:rsidRPr="0B1951E1">
        <w:rPr>
          <w:lang w:val="lv-LV"/>
        </w:rPr>
        <w:t>JRC</w:t>
      </w:r>
      <w:r w:rsidRPr="0B1951E1">
        <w:rPr>
          <w:lang w:val="lv-LV"/>
        </w:rPr>
        <w:t xml:space="preserve">. Paraugu ņemšanas stratēģija un analīžu veikšanas plāns apspriesti </w:t>
      </w:r>
      <w:hyperlink r:id="rId79">
        <w:r w:rsidRPr="0B1951E1">
          <w:rPr>
            <w:rStyle w:val="Hyperlink"/>
            <w:lang w:val="lv-LV"/>
          </w:rPr>
          <w:t>JRC</w:t>
        </w:r>
        <w:r w:rsidR="00A05EE4" w:rsidRPr="0B1951E1">
          <w:rPr>
            <w:rStyle w:val="Hyperlink"/>
            <w:lang w:val="lv-LV"/>
          </w:rPr>
          <w:t xml:space="preserve"> </w:t>
        </w:r>
        <w:r w:rsidRPr="0B1951E1">
          <w:rPr>
            <w:rStyle w:val="Hyperlink"/>
            <w:lang w:val="lv-LV"/>
          </w:rPr>
          <w:t>organizētos semināros</w:t>
        </w:r>
      </w:hyperlink>
      <w:r w:rsidRPr="0B1951E1">
        <w:rPr>
          <w:lang w:val="lv-LV"/>
        </w:rPr>
        <w:t>, kuru mērķis ir izstrādāt vienotu notekūdeņu epidemioloģijas sistēmu Eiropā.</w:t>
      </w:r>
    </w:p>
    <w:p w14:paraId="0358CEF1" w14:textId="6511C036" w:rsidR="00E401A6" w:rsidRDefault="00E401A6" w:rsidP="00930669">
      <w:pPr>
        <w:ind w:firstLine="720"/>
        <w:jc w:val="both"/>
        <w:rPr>
          <w:lang w:val="lv-LV"/>
        </w:rPr>
      </w:pPr>
      <w:r>
        <w:rPr>
          <w:lang w:val="lv-LV"/>
        </w:rPr>
        <w:t>6.2. p</w:t>
      </w:r>
      <w:r w:rsidRPr="00F32A53">
        <w:rPr>
          <w:lang w:val="lv-LV"/>
        </w:rPr>
        <w:t xml:space="preserve">rojekts </w:t>
      </w:r>
      <w:r>
        <w:rPr>
          <w:lang w:val="lv-LV"/>
        </w:rPr>
        <w:t>(vadītājs J. Kloviņš)</w:t>
      </w:r>
      <w:r w:rsidRPr="00F32A53">
        <w:rPr>
          <w:lang w:val="lv-LV"/>
        </w:rPr>
        <w:t xml:space="preserve"> </w:t>
      </w:r>
      <w:r w:rsidR="6449E84E" w:rsidRPr="00F32A53">
        <w:rPr>
          <w:lang w:val="lv-LV"/>
        </w:rPr>
        <w:t>tika</w:t>
      </w:r>
      <w:r w:rsidRPr="00F32A53">
        <w:rPr>
          <w:lang w:val="lv-LV"/>
        </w:rPr>
        <w:t xml:space="preserve"> iesaistīts </w:t>
      </w:r>
      <w:hyperlink r:id="rId80" w:history="1">
        <w:r w:rsidRPr="00BB2D1F">
          <w:rPr>
            <w:rStyle w:val="Hyperlink"/>
            <w:lang w:val="lv-LV"/>
          </w:rPr>
          <w:t>Covid-19 ģenētikas iniciatīvā</w:t>
        </w:r>
      </w:hyperlink>
      <w:r w:rsidRPr="00BB2D1F">
        <w:rPr>
          <w:lang w:val="lv-LV"/>
        </w:rPr>
        <w:t xml:space="preserve"> (</w:t>
      </w:r>
      <w:r w:rsidRPr="0B1951E1">
        <w:rPr>
          <w:i/>
          <w:iCs/>
          <w:lang w:val="lv-LV"/>
        </w:rPr>
        <w:t>COVID-19 Host Genetics Initiative)</w:t>
      </w:r>
      <w:r w:rsidRPr="00F32A53">
        <w:rPr>
          <w:lang w:val="lv-LV"/>
        </w:rPr>
        <w:t xml:space="preserve"> un projekta ietvaros izveidotā Covid-19 pacientu kohorta ir pieejama </w:t>
      </w:r>
      <w:r>
        <w:rPr>
          <w:lang w:val="lv-LV"/>
        </w:rPr>
        <w:t>BBMRI-ERIC</w:t>
      </w:r>
      <w:r w:rsidRPr="00F32A53">
        <w:rPr>
          <w:lang w:val="lv-LV"/>
        </w:rPr>
        <w:t xml:space="preserve"> </w:t>
      </w:r>
      <w:hyperlink r:id="rId81" w:history="1">
        <w:r w:rsidRPr="00385DA0">
          <w:rPr>
            <w:rStyle w:val="Hyperlink"/>
            <w:lang w:val="lv-LV"/>
          </w:rPr>
          <w:t>brīvpieejas rīkā</w:t>
        </w:r>
      </w:hyperlink>
      <w:r>
        <w:rPr>
          <w:lang w:val="lv-LV"/>
        </w:rPr>
        <w:t xml:space="preserve">, </w:t>
      </w:r>
      <w:r w:rsidRPr="00F32A53">
        <w:rPr>
          <w:lang w:val="lv-LV"/>
        </w:rPr>
        <w:t xml:space="preserve">kas veicina biobanku starptautisku sadarbību. Sadarbojoties ar </w:t>
      </w:r>
      <w:hyperlink r:id="rId82" w:history="1">
        <w:r w:rsidR="009437B5" w:rsidRPr="009437B5">
          <w:rPr>
            <w:rStyle w:val="Hyperlink"/>
            <w:lang w:val="lv-LV"/>
          </w:rPr>
          <w:t>ECDC</w:t>
        </w:r>
      </w:hyperlink>
      <w:r w:rsidR="009437B5">
        <w:rPr>
          <w:lang w:val="lv-LV"/>
        </w:rPr>
        <w:t xml:space="preserve">, </w:t>
      </w:r>
      <w:r w:rsidRPr="00F32A53">
        <w:rPr>
          <w:lang w:val="lv-LV"/>
        </w:rPr>
        <w:t>ir publicēta zinātniska publikācija</w:t>
      </w:r>
      <w:r w:rsidRPr="00F32A53">
        <w:rPr>
          <w:vertAlign w:val="superscript"/>
          <w:lang w:val="lv-LV"/>
        </w:rPr>
        <w:footnoteReference w:id="41"/>
      </w:r>
      <w:r w:rsidRPr="00F32A53">
        <w:rPr>
          <w:lang w:val="lv-LV"/>
        </w:rPr>
        <w:t xml:space="preserve">, kurā izmantoti Latvijas </w:t>
      </w:r>
      <w:r w:rsidRPr="00201ECA">
        <w:rPr>
          <w:lang w:val="lv-LV"/>
        </w:rPr>
        <w:t>SARS-CoV-2</w:t>
      </w:r>
      <w:r w:rsidRPr="0B1951E1">
        <w:rPr>
          <w:i/>
          <w:iCs/>
          <w:lang w:val="lv-LV"/>
        </w:rPr>
        <w:t xml:space="preserve"> </w:t>
      </w:r>
      <w:r w:rsidRPr="00F32A53">
        <w:rPr>
          <w:lang w:val="lv-LV"/>
        </w:rPr>
        <w:t xml:space="preserve">genoma dati. Papildus tam šie dati ir augšupielādēti </w:t>
      </w:r>
      <w:hyperlink r:id="rId83" w:history="1">
        <w:r w:rsidRPr="0B1951E1">
          <w:rPr>
            <w:rStyle w:val="Hyperlink"/>
            <w:i/>
            <w:iCs/>
            <w:lang w:val="lv-LV"/>
          </w:rPr>
          <w:t>GISAID</w:t>
        </w:r>
      </w:hyperlink>
      <w:r w:rsidRPr="00F32A53">
        <w:rPr>
          <w:lang w:val="lv-LV"/>
        </w:rPr>
        <w:t xml:space="preserve"> datubāzē un deponēti </w:t>
      </w:r>
      <w:hyperlink r:id="rId84" w:history="1">
        <w:r w:rsidR="00877AFA">
          <w:rPr>
            <w:rStyle w:val="Hyperlink"/>
            <w:lang w:val="lv-LV"/>
          </w:rPr>
          <w:t xml:space="preserve">EBI Covid-19 </w:t>
        </w:r>
        <w:r w:rsidR="39DA2485">
          <w:rPr>
            <w:rStyle w:val="Hyperlink"/>
            <w:lang w:val="lv-LV"/>
          </w:rPr>
          <w:t>d</w:t>
        </w:r>
        <w:r w:rsidR="00877AFA">
          <w:rPr>
            <w:rStyle w:val="Hyperlink"/>
            <w:lang w:val="lv-LV"/>
          </w:rPr>
          <w:t xml:space="preserve">atu </w:t>
        </w:r>
        <w:r w:rsidR="0A2E9126">
          <w:rPr>
            <w:rStyle w:val="Hyperlink"/>
            <w:lang w:val="lv-LV"/>
          </w:rPr>
          <w:t>p</w:t>
        </w:r>
        <w:r w:rsidR="00877AFA">
          <w:rPr>
            <w:rStyle w:val="Hyperlink"/>
            <w:lang w:val="lv-LV"/>
          </w:rPr>
          <w:t>ortālā</w:t>
        </w:r>
      </w:hyperlink>
      <w:r w:rsidRPr="00F32A53">
        <w:rPr>
          <w:lang w:val="lv-LV"/>
        </w:rPr>
        <w:t>. Klīniskie dati tiks ievadīti</w:t>
      </w:r>
      <w:r w:rsidR="628E1D21" w:rsidRPr="1A1BA582">
        <w:rPr>
          <w:lang w:val="lv-LV"/>
        </w:rPr>
        <w:t xml:space="preserve"> Eiropas SARS-CoV-2 inficēto pacientu pētījumu</w:t>
      </w:r>
      <w:r w:rsidRPr="0B1951E1">
        <w:rPr>
          <w:i/>
          <w:iCs/>
          <w:lang w:val="lv-LV"/>
        </w:rPr>
        <w:t xml:space="preserve"> </w:t>
      </w:r>
      <w:hyperlink r:id="rId85" w:history="1">
        <w:r w:rsidR="7818A7C3" w:rsidRPr="116BEAAD">
          <w:rPr>
            <w:rStyle w:val="Hyperlink"/>
            <w:lang w:val="lv-LV"/>
          </w:rPr>
          <w:t>(LEOSS)</w:t>
        </w:r>
      </w:hyperlink>
      <w:r w:rsidRPr="00F32A53">
        <w:rPr>
          <w:lang w:val="lv-LV"/>
        </w:rPr>
        <w:t xml:space="preserve"> sistēmā. Papildus sadarbībai ar ECDC un </w:t>
      </w:r>
      <w:hyperlink r:id="rId86" w:history="1">
        <w:r w:rsidRPr="00201ECA">
          <w:rPr>
            <w:rStyle w:val="Hyperlink"/>
            <w:lang w:val="lv-LV"/>
          </w:rPr>
          <w:t>EBI</w:t>
        </w:r>
      </w:hyperlink>
      <w:r w:rsidRPr="00F32A53">
        <w:rPr>
          <w:lang w:val="lv-LV"/>
        </w:rPr>
        <w:t xml:space="preserve">, projekta ietvaros īstenota sadarbība ar </w:t>
      </w:r>
      <w:r>
        <w:rPr>
          <w:lang w:val="lv-LV"/>
        </w:rPr>
        <w:t>BBMRI-ERIC</w:t>
      </w:r>
      <w:r w:rsidRPr="00F32A53">
        <w:rPr>
          <w:lang w:val="lv-LV"/>
        </w:rPr>
        <w:t xml:space="preserve">. </w:t>
      </w:r>
    </w:p>
    <w:p w14:paraId="4F8F892D" w14:textId="57E1F424" w:rsidR="00E401A6" w:rsidRPr="00F32A53" w:rsidRDefault="1CEC5739" w:rsidP="00930669">
      <w:pPr>
        <w:ind w:firstLine="720"/>
        <w:jc w:val="both"/>
        <w:rPr>
          <w:lang w:val="lv-LV"/>
        </w:rPr>
      </w:pPr>
      <w:r w:rsidRPr="750CDA2F">
        <w:rPr>
          <w:lang w:val="lv-LV"/>
        </w:rPr>
        <w:t xml:space="preserve">6.3. projekts (vadītāja L. Vīksna) iesaistījās </w:t>
      </w:r>
      <w:hyperlink r:id="rId87">
        <w:r w:rsidRPr="750CDA2F">
          <w:rPr>
            <w:rStyle w:val="Hyperlink"/>
            <w:i/>
            <w:iCs/>
            <w:lang w:val="lv-LV"/>
          </w:rPr>
          <w:t>COST</w:t>
        </w:r>
      </w:hyperlink>
      <w:r w:rsidRPr="750CDA2F">
        <w:rPr>
          <w:i/>
          <w:iCs/>
          <w:vertAlign w:val="superscript"/>
          <w:lang w:val="lv-LV"/>
        </w:rPr>
        <w:t xml:space="preserve"> </w:t>
      </w:r>
      <w:r w:rsidRPr="750CDA2F">
        <w:rPr>
          <w:lang w:val="lv-LV"/>
        </w:rPr>
        <w:t xml:space="preserve">akcijā </w:t>
      </w:r>
      <w:hyperlink r:id="rId88">
        <w:r w:rsidRPr="1A1BA582">
          <w:rPr>
            <w:rStyle w:val="Hyperlink"/>
            <w:i/>
            <w:iCs/>
            <w:lang w:val="lv-LV"/>
          </w:rPr>
          <w:t>STRATAGEM</w:t>
        </w:r>
      </w:hyperlink>
      <w:r w:rsidRPr="750CDA2F">
        <w:rPr>
          <w:lang w:val="lv-LV"/>
        </w:rPr>
        <w:t xml:space="preserve">, kas </w:t>
      </w:r>
      <w:r w:rsidR="5ACFC74E" w:rsidRPr="750CDA2F">
        <w:rPr>
          <w:lang w:val="lv-LV"/>
        </w:rPr>
        <w:t>darbojas</w:t>
      </w:r>
      <w:r w:rsidRPr="750CDA2F">
        <w:rPr>
          <w:lang w:val="lv-LV"/>
        </w:rPr>
        <w:t xml:space="preserve"> kā platforma sadarbības tīklu veidošanai Covid-19 pētniecībai. Aktīva iesaiste notiek</w:t>
      </w:r>
      <w:r w:rsidR="287DC231" w:rsidRPr="750CDA2F">
        <w:rPr>
          <w:lang w:val="lv-LV"/>
        </w:rPr>
        <w:t xml:space="preserve"> PVO klīniskās pētniecības iniciatīvas</w:t>
      </w:r>
      <w:r w:rsidRPr="750CDA2F">
        <w:rPr>
          <w:lang w:val="lv-LV"/>
        </w:rPr>
        <w:t xml:space="preserve"> </w:t>
      </w:r>
      <w:hyperlink r:id="rId89">
        <w:r w:rsidRPr="750CDA2F">
          <w:rPr>
            <w:rStyle w:val="Hyperlink"/>
            <w:i/>
            <w:iCs/>
            <w:lang w:val="lv-LV"/>
          </w:rPr>
          <w:t>Solidarity</w:t>
        </w:r>
      </w:hyperlink>
      <w:r w:rsidRPr="750CDA2F">
        <w:rPr>
          <w:lang w:val="lv-LV"/>
        </w:rPr>
        <w:t xml:space="preserve"> pētījuma starptautiskajā grupā, tai skaitā norisinās vadošā pētnieka apmācība </w:t>
      </w:r>
      <w:r w:rsidRPr="750CDA2F">
        <w:rPr>
          <w:i/>
          <w:iCs/>
          <w:lang w:val="lv-LV"/>
        </w:rPr>
        <w:t>Solidarity</w:t>
      </w:r>
      <w:r w:rsidRPr="750CDA2F">
        <w:rPr>
          <w:lang w:val="lv-LV"/>
        </w:rPr>
        <w:t xml:space="preserve"> pētījuma metodikā. Regulāra sadarbība notiek ar</w:t>
      </w:r>
      <w:r w:rsidR="214E4C7D" w:rsidRPr="750CDA2F">
        <w:rPr>
          <w:lang w:val="lv-LV"/>
        </w:rPr>
        <w:t xml:space="preserve"> starptautiskā</w:t>
      </w:r>
      <w:r w:rsidR="02EBD809" w:rsidRPr="750CDA2F">
        <w:rPr>
          <w:lang w:val="lv-LV"/>
        </w:rPr>
        <w:t xml:space="preserve"> cukura diabēta slimnieku pediatrijā pētniecības</w:t>
      </w:r>
      <w:r w:rsidR="214E4C7D" w:rsidRPr="750CDA2F">
        <w:rPr>
          <w:lang w:val="lv-LV"/>
        </w:rPr>
        <w:t xml:space="preserve"> projekta</w:t>
      </w:r>
      <w:r w:rsidRPr="750CDA2F">
        <w:rPr>
          <w:lang w:val="lv-LV"/>
        </w:rPr>
        <w:t xml:space="preserve"> </w:t>
      </w:r>
      <w:hyperlink r:id="rId90">
        <w:r w:rsidRPr="1A1BA582">
          <w:rPr>
            <w:rStyle w:val="Hyperlink"/>
            <w:i/>
            <w:iCs/>
            <w:lang w:val="lv-LV"/>
          </w:rPr>
          <w:t>SWEET</w:t>
        </w:r>
      </w:hyperlink>
      <w:r w:rsidRPr="750CDA2F">
        <w:rPr>
          <w:lang w:val="lv-LV"/>
        </w:rPr>
        <w:t xml:space="preserve"> pārstāvjiem, daloties ar datiem par SARS-CoV-2 seroprevalenci Latvijas bērnu ar cukura diabētu vidū. Ar pētnieku iesaisti tiek slēgta vienošanās starp VM un PVO par pētījumu medikamentu importu (pamatojoties uz RAKUS veikto izvērtējumu par </w:t>
      </w:r>
      <w:r w:rsidRPr="750CDA2F">
        <w:rPr>
          <w:i/>
          <w:iCs/>
          <w:lang w:val="lv-LV"/>
        </w:rPr>
        <w:t>Solidarity</w:t>
      </w:r>
      <w:r w:rsidRPr="750CDA2F">
        <w:rPr>
          <w:lang w:val="lv-LV"/>
        </w:rPr>
        <w:t xml:space="preserve"> iniciatīvas izmantojamo medikamentu pieejamību). Tiek organizēts starptautisks sadarbības tīkls, lai piedalītos </w:t>
      </w:r>
      <w:hyperlink r:id="rId91">
        <w:r w:rsidRPr="750CDA2F">
          <w:rPr>
            <w:rStyle w:val="Hyperlink"/>
            <w:lang w:val="lv-LV"/>
          </w:rPr>
          <w:t>ERA PerMed</w:t>
        </w:r>
      </w:hyperlink>
      <w:r w:rsidRPr="750CDA2F">
        <w:rPr>
          <w:lang w:val="lv-LV"/>
        </w:rPr>
        <w:t xml:space="preserve"> projektu uzsaukumā un gatavotu projekta pieteikumu par Covid-19 tematiku. </w:t>
      </w:r>
    </w:p>
    <w:p w14:paraId="1F45CDEF" w14:textId="05A7CAFE" w:rsidR="00E401A6" w:rsidRDefault="00E401A6" w:rsidP="00930669">
      <w:pPr>
        <w:ind w:firstLine="720"/>
        <w:jc w:val="both"/>
        <w:rPr>
          <w:lang w:val="lv-LV"/>
        </w:rPr>
      </w:pPr>
      <w:r>
        <w:rPr>
          <w:lang w:val="lv-LV"/>
        </w:rPr>
        <w:t>6.4. p</w:t>
      </w:r>
      <w:r w:rsidRPr="00F32A53">
        <w:rPr>
          <w:lang w:val="lv-LV"/>
        </w:rPr>
        <w:t xml:space="preserve">rojekts </w:t>
      </w:r>
      <w:r>
        <w:rPr>
          <w:lang w:val="lv-LV"/>
        </w:rPr>
        <w:t>(vadītājs K. Tārs)</w:t>
      </w:r>
      <w:r w:rsidRPr="00F32A53">
        <w:rPr>
          <w:lang w:val="lv-LV"/>
        </w:rPr>
        <w:t xml:space="preserve"> iesaistījies starptautiskā konsorcijā </w:t>
      </w:r>
      <w:hyperlink r:id="rId92">
        <w:r w:rsidRPr="1A1BA582">
          <w:rPr>
            <w:rStyle w:val="Hyperlink"/>
            <w:i/>
            <w:iCs/>
            <w:lang w:val="lv-LV"/>
          </w:rPr>
          <w:t>COVID19-NMR</w:t>
        </w:r>
      </w:hyperlink>
      <w:r w:rsidRPr="00F32A53">
        <w:rPr>
          <w:lang w:val="lv-LV"/>
        </w:rPr>
        <w:t xml:space="preserve">, kurā kā pētniecības partneri piedalās zinātnieki no 15 valstīm. Dalība konsorcijā sniedz iespēju zinātniskajām grupām sadarboties, dalīties ar materiāliem un rezultātiem ar citām zinātnieku grupām, kas pēta </w:t>
      </w:r>
      <w:r w:rsidRPr="00201ECA">
        <w:rPr>
          <w:lang w:val="lv-LV"/>
        </w:rPr>
        <w:t>SARS-CoV-2</w:t>
      </w:r>
      <w:r w:rsidRPr="00F32A53">
        <w:rPr>
          <w:lang w:val="lv-LV"/>
        </w:rPr>
        <w:t xml:space="preserve"> proteīnus, kā arī veic inhibitoru atlasi pret tiem. Vienlaikus projekta uzdevumu īstenošanā norisinājās konsultācijas ar </w:t>
      </w:r>
      <w:r>
        <w:rPr>
          <w:lang w:val="lv-LV"/>
        </w:rPr>
        <w:t>ASV</w:t>
      </w:r>
      <w:r w:rsidRPr="00F32A53">
        <w:rPr>
          <w:lang w:val="lv-LV"/>
        </w:rPr>
        <w:t xml:space="preserve"> zinātnieku grupu no Ziemeļrietumu Universitātes Čikāgā, kā rezultātā izdevies iegūt aktīvu un kristalizējamu Nsp10/16 proteīnu. Ir izveidota sadarbība ar Apvienotās Karalistes pētniekiem vakcīnas kandidāta optimizācijas sastāvdaļu piegādei. Tāpat projekta īstenotāji sadarbojas ar Bernes universitātes pētniekiem un uzņēmumu “Genie Biotech”. </w:t>
      </w:r>
    </w:p>
    <w:p w14:paraId="2D4899CD" w14:textId="7E719C2E" w:rsidR="00E401A6" w:rsidRPr="00F32A53" w:rsidRDefault="00E401A6" w:rsidP="00930669">
      <w:pPr>
        <w:ind w:firstLine="720"/>
        <w:jc w:val="both"/>
        <w:rPr>
          <w:lang w:val="lv-LV"/>
        </w:rPr>
      </w:pPr>
      <w:r>
        <w:rPr>
          <w:lang w:val="lv-LV"/>
        </w:rPr>
        <w:t>6.5. p</w:t>
      </w:r>
      <w:r w:rsidRPr="00F32A53">
        <w:rPr>
          <w:lang w:val="lv-LV"/>
        </w:rPr>
        <w:t xml:space="preserve">rojekta </w:t>
      </w:r>
      <w:r>
        <w:rPr>
          <w:lang w:val="lv-LV"/>
        </w:rPr>
        <w:t>(vadītāja A. Ķīvīte-Urtāne)</w:t>
      </w:r>
      <w:r w:rsidRPr="00F32A53">
        <w:rPr>
          <w:lang w:val="lv-LV"/>
        </w:rPr>
        <w:t xml:space="preserve"> ietvaros veiktās aktivitātes ir arī daļa no </w:t>
      </w:r>
      <w:r w:rsidRPr="4473CC1E">
        <w:rPr>
          <w:lang w:val="lv-LV"/>
        </w:rPr>
        <w:t>starptautisk</w:t>
      </w:r>
      <w:r w:rsidR="65E36BD7" w:rsidRPr="4473CC1E">
        <w:rPr>
          <w:lang w:val="lv-LV"/>
        </w:rPr>
        <w:t>o</w:t>
      </w:r>
      <w:r w:rsidRPr="4473CC1E">
        <w:rPr>
          <w:lang w:val="lv-LV"/>
        </w:rPr>
        <w:t xml:space="preserve"> konsorcij</w:t>
      </w:r>
      <w:r w:rsidR="2C7F8642" w:rsidRPr="4473CC1E">
        <w:rPr>
          <w:lang w:val="lv-LV"/>
        </w:rPr>
        <w:t>u</w:t>
      </w:r>
      <w:r w:rsidRPr="00F32A53">
        <w:rPr>
          <w:lang w:val="lv-LV"/>
        </w:rPr>
        <w:t xml:space="preserve"> </w:t>
      </w:r>
      <w:hyperlink r:id="rId93">
        <w:r w:rsidRPr="1A1BA582">
          <w:rPr>
            <w:rStyle w:val="Hyperlink"/>
            <w:i/>
            <w:iCs/>
            <w:lang w:val="lv-LV"/>
          </w:rPr>
          <w:t>EUCLID</w:t>
        </w:r>
      </w:hyperlink>
      <w:r>
        <w:rPr>
          <w:lang w:val="lv-LV"/>
        </w:rPr>
        <w:t xml:space="preserve">, </w:t>
      </w:r>
      <w:hyperlink r:id="rId94">
        <w:r w:rsidRPr="1A1BA582">
          <w:rPr>
            <w:rStyle w:val="Hyperlink"/>
            <w:i/>
            <w:iCs/>
            <w:lang w:val="lv-LV"/>
          </w:rPr>
          <w:t>ISHARE</w:t>
        </w:r>
      </w:hyperlink>
      <w:r w:rsidRPr="00F32A53">
        <w:rPr>
          <w:lang w:val="lv-LV"/>
        </w:rPr>
        <w:t xml:space="preserve"> un </w:t>
      </w:r>
      <w:hyperlink r:id="rId95">
        <w:r w:rsidRPr="1A1BA582">
          <w:rPr>
            <w:rStyle w:val="Hyperlink"/>
            <w:i/>
            <w:iCs/>
            <w:lang w:val="lv-LV"/>
          </w:rPr>
          <w:t>SHARE</w:t>
        </w:r>
      </w:hyperlink>
      <w:r w:rsidR="4FBE3EDD" w:rsidRPr="4473CC1E">
        <w:rPr>
          <w:i/>
          <w:iCs/>
          <w:lang w:val="lv-LV"/>
        </w:rPr>
        <w:t xml:space="preserve"> </w:t>
      </w:r>
      <w:r w:rsidR="4FBE3EDD" w:rsidRPr="4473CC1E">
        <w:rPr>
          <w:lang w:val="lv-LV"/>
        </w:rPr>
        <w:t>veiktajām aktivitātēm</w:t>
      </w:r>
      <w:r w:rsidRPr="4473CC1E">
        <w:rPr>
          <w:i/>
          <w:iCs/>
          <w:lang w:val="lv-LV"/>
        </w:rPr>
        <w:t>.</w:t>
      </w:r>
      <w:r w:rsidRPr="00F32A53">
        <w:rPr>
          <w:i/>
          <w:iCs/>
          <w:lang w:val="lv-LV"/>
        </w:rPr>
        <w:t xml:space="preserve"> </w:t>
      </w:r>
      <w:r w:rsidRPr="00F32A53">
        <w:rPr>
          <w:lang w:val="lv-LV"/>
        </w:rPr>
        <w:t>Vienlaikus norisinās sadarbība ar sekojošiem starptautiskiem partneriem:</w:t>
      </w:r>
    </w:p>
    <w:p w14:paraId="55411B2C" w14:textId="77777777" w:rsidR="00E401A6" w:rsidRPr="00F32A53" w:rsidRDefault="00E401A6" w:rsidP="00261A78">
      <w:pPr>
        <w:numPr>
          <w:ilvl w:val="0"/>
          <w:numId w:val="33"/>
        </w:numPr>
        <w:ind w:left="709" w:hanging="284"/>
        <w:jc w:val="both"/>
        <w:rPr>
          <w:i/>
          <w:iCs/>
          <w:lang w:val="lv-LV"/>
        </w:rPr>
      </w:pPr>
      <w:r w:rsidRPr="00F32A53">
        <w:rPr>
          <w:i/>
          <w:iCs/>
          <w:lang w:val="lv-LV"/>
        </w:rPr>
        <w:t>Mental Health Sector of the Scientific Researches Institute of the Pan-Hellenic Medical Association; 3rd Department of Psychiatry, University Hospital AHEPA hospital; Aristotle University of Thessaloniki</w:t>
      </w:r>
      <w:r w:rsidRPr="00F32A53">
        <w:rPr>
          <w:lang w:val="lv-LV"/>
        </w:rPr>
        <w:t xml:space="preserve"> (Grieķija),</w:t>
      </w:r>
    </w:p>
    <w:p w14:paraId="3DBC4EB0" w14:textId="77777777" w:rsidR="00E401A6" w:rsidRPr="00F32A53" w:rsidRDefault="00E401A6" w:rsidP="00261A78">
      <w:pPr>
        <w:numPr>
          <w:ilvl w:val="0"/>
          <w:numId w:val="33"/>
        </w:numPr>
        <w:ind w:left="709" w:hanging="284"/>
        <w:jc w:val="both"/>
        <w:rPr>
          <w:i/>
          <w:iCs/>
          <w:lang w:val="lv-LV"/>
        </w:rPr>
      </w:pPr>
      <w:r w:rsidRPr="00F32A53">
        <w:rPr>
          <w:i/>
          <w:iCs/>
          <w:lang w:val="lv-LV"/>
        </w:rPr>
        <w:t>Academic Network for Sexual and Reproductive Rights Policy; Ghent University</w:t>
      </w:r>
      <w:r w:rsidRPr="00F32A53">
        <w:rPr>
          <w:lang w:val="lv-LV"/>
        </w:rPr>
        <w:t xml:space="preserve"> (Beļģija),</w:t>
      </w:r>
    </w:p>
    <w:p w14:paraId="7C237865" w14:textId="77777777" w:rsidR="00E401A6" w:rsidRPr="00F32A53" w:rsidRDefault="00E401A6" w:rsidP="00261A78">
      <w:pPr>
        <w:numPr>
          <w:ilvl w:val="0"/>
          <w:numId w:val="33"/>
        </w:numPr>
        <w:ind w:left="709" w:hanging="284"/>
        <w:jc w:val="both"/>
        <w:rPr>
          <w:i/>
          <w:iCs/>
          <w:lang w:val="lv-LV"/>
        </w:rPr>
      </w:pPr>
      <w:r w:rsidRPr="00F32A53">
        <w:rPr>
          <w:i/>
          <w:iCs/>
          <w:lang w:val="lv-LV"/>
        </w:rPr>
        <w:t>London School of Hygiene and Tropical Medicine</w:t>
      </w:r>
      <w:r w:rsidRPr="00F32A53">
        <w:rPr>
          <w:lang w:val="lv-LV"/>
        </w:rPr>
        <w:t xml:space="preserve"> (Apvienotā Karaliste),</w:t>
      </w:r>
    </w:p>
    <w:p w14:paraId="77CEBF50" w14:textId="77777777" w:rsidR="00E401A6" w:rsidRPr="00F32A53" w:rsidRDefault="00E401A6" w:rsidP="00261A78">
      <w:pPr>
        <w:numPr>
          <w:ilvl w:val="0"/>
          <w:numId w:val="33"/>
        </w:numPr>
        <w:ind w:left="709" w:hanging="284"/>
        <w:jc w:val="both"/>
        <w:rPr>
          <w:i/>
          <w:iCs/>
          <w:lang w:val="lv-LV"/>
        </w:rPr>
      </w:pPr>
      <w:r w:rsidRPr="00F32A53">
        <w:rPr>
          <w:i/>
          <w:iCs/>
          <w:lang w:val="lv-LV"/>
        </w:rPr>
        <w:lastRenderedPageBreak/>
        <w:t>Munich Center for the Economics of Aging, Max Planck Institute for Social Law and Social Policy</w:t>
      </w:r>
      <w:r w:rsidRPr="00F32A53">
        <w:rPr>
          <w:lang w:val="lv-LV"/>
        </w:rPr>
        <w:t xml:space="preserve"> (Vācija),</w:t>
      </w:r>
    </w:p>
    <w:p w14:paraId="518E4D62" w14:textId="77777777" w:rsidR="00E401A6" w:rsidRPr="00F32A53" w:rsidRDefault="00E401A6" w:rsidP="00261A78">
      <w:pPr>
        <w:numPr>
          <w:ilvl w:val="0"/>
          <w:numId w:val="33"/>
        </w:numPr>
        <w:ind w:left="709" w:hanging="284"/>
        <w:jc w:val="both"/>
        <w:rPr>
          <w:i/>
          <w:iCs/>
          <w:lang w:val="lv-LV"/>
        </w:rPr>
      </w:pPr>
      <w:r w:rsidRPr="00F32A53">
        <w:rPr>
          <w:i/>
          <w:iCs/>
          <w:lang w:val="lv-LV"/>
        </w:rPr>
        <w:t>Estonian Institute for Population Studies, Tallinn University</w:t>
      </w:r>
      <w:r w:rsidRPr="00F32A53">
        <w:rPr>
          <w:lang w:val="lv-LV"/>
        </w:rPr>
        <w:t xml:space="preserve"> (Igaunija), </w:t>
      </w:r>
    </w:p>
    <w:p w14:paraId="5B3B830A" w14:textId="77777777" w:rsidR="00E401A6" w:rsidRPr="00F32A53" w:rsidRDefault="00E401A6" w:rsidP="00261A78">
      <w:pPr>
        <w:numPr>
          <w:ilvl w:val="0"/>
          <w:numId w:val="33"/>
        </w:numPr>
        <w:ind w:left="709" w:hanging="284"/>
        <w:jc w:val="both"/>
        <w:rPr>
          <w:i/>
          <w:iCs/>
          <w:lang w:val="lv-LV"/>
        </w:rPr>
      </w:pPr>
      <w:r w:rsidRPr="00F32A53">
        <w:rPr>
          <w:i/>
          <w:iCs/>
          <w:lang w:val="lv-LV"/>
        </w:rPr>
        <w:t>Vilnius University</w:t>
      </w:r>
      <w:r w:rsidRPr="00F32A53">
        <w:rPr>
          <w:lang w:val="lv-LV"/>
        </w:rPr>
        <w:t xml:space="preserve"> (Lietuva), </w:t>
      </w:r>
    </w:p>
    <w:p w14:paraId="151EF9B1" w14:textId="77777777" w:rsidR="00E401A6" w:rsidRPr="00F32A53" w:rsidRDefault="00E401A6" w:rsidP="00261A78">
      <w:pPr>
        <w:numPr>
          <w:ilvl w:val="0"/>
          <w:numId w:val="33"/>
        </w:numPr>
        <w:ind w:left="709" w:hanging="284"/>
        <w:jc w:val="both"/>
        <w:rPr>
          <w:i/>
          <w:iCs/>
          <w:lang w:val="lv-LV"/>
        </w:rPr>
      </w:pPr>
      <w:r w:rsidRPr="00F32A53">
        <w:rPr>
          <w:i/>
          <w:iCs/>
          <w:lang w:val="lv-LV"/>
        </w:rPr>
        <w:t>Stockholm University</w:t>
      </w:r>
      <w:r w:rsidRPr="00F32A53">
        <w:rPr>
          <w:lang w:val="lv-LV"/>
        </w:rPr>
        <w:t xml:space="preserve"> (Zviedrija),</w:t>
      </w:r>
    </w:p>
    <w:p w14:paraId="605DB3B8" w14:textId="77777777" w:rsidR="00E401A6" w:rsidRPr="00F32A53" w:rsidRDefault="00E401A6" w:rsidP="00261A78">
      <w:pPr>
        <w:numPr>
          <w:ilvl w:val="0"/>
          <w:numId w:val="33"/>
        </w:numPr>
        <w:ind w:left="709" w:hanging="284"/>
        <w:jc w:val="both"/>
        <w:rPr>
          <w:i/>
          <w:iCs/>
          <w:lang w:val="lv-LV"/>
        </w:rPr>
      </w:pPr>
      <w:r w:rsidRPr="00F32A53">
        <w:rPr>
          <w:i/>
          <w:iCs/>
          <w:lang w:val="lv-LV"/>
        </w:rPr>
        <w:t>NOVA/Oslo Metropolitan University</w:t>
      </w:r>
      <w:r w:rsidRPr="00F32A53">
        <w:rPr>
          <w:lang w:val="lv-LV"/>
        </w:rPr>
        <w:t xml:space="preserve"> (Norvēģija),</w:t>
      </w:r>
    </w:p>
    <w:p w14:paraId="05C4916F" w14:textId="77777777" w:rsidR="00E401A6" w:rsidRDefault="00E401A6" w:rsidP="00261A78">
      <w:pPr>
        <w:numPr>
          <w:ilvl w:val="0"/>
          <w:numId w:val="33"/>
        </w:numPr>
        <w:ind w:left="709" w:hanging="284"/>
        <w:jc w:val="both"/>
        <w:rPr>
          <w:lang w:val="lv-LV"/>
        </w:rPr>
      </w:pPr>
      <w:r>
        <w:rPr>
          <w:lang w:val="lv-LV"/>
        </w:rPr>
        <w:t>PVO</w:t>
      </w:r>
      <w:r w:rsidRPr="00F32A53">
        <w:rPr>
          <w:lang w:val="lv-LV"/>
        </w:rPr>
        <w:t xml:space="preserve"> (Eiropas reģionālais birojs, Dānija).</w:t>
      </w:r>
    </w:p>
    <w:p w14:paraId="5C38537A" w14:textId="77777777" w:rsidR="00261A78" w:rsidRPr="007A773C" w:rsidRDefault="00261A78" w:rsidP="00261A78">
      <w:pPr>
        <w:ind w:left="709"/>
        <w:jc w:val="both"/>
        <w:rPr>
          <w:lang w:val="lv-LV"/>
        </w:rPr>
      </w:pPr>
    </w:p>
    <w:p w14:paraId="077B9014" w14:textId="5700C943" w:rsidR="00E401A6" w:rsidRDefault="00E401A6" w:rsidP="00261A78">
      <w:pPr>
        <w:ind w:left="993" w:hanging="284"/>
        <w:jc w:val="both"/>
        <w:rPr>
          <w:lang w:val="lv-LV"/>
        </w:rPr>
      </w:pPr>
      <w:r w:rsidRPr="31A53819">
        <w:rPr>
          <w:lang w:val="lv-LV"/>
        </w:rPr>
        <w:t>6.6. projekta (vadītājs V. Pīrāgs) īstenotāji sadarbojas ar Kembridžas Universitāti neironālo tīklu uzlabošanā. Savukārt par 6.7. projekta (vadītājs T. Juhna) pētījumiem ir informēta Starptautiskā plazmas biedrība (</w:t>
      </w:r>
      <w:hyperlink r:id="rId96" w:anchor=":~:text=The%20ILTPC%20is%20an%20informal,conversation%20for%20the%20LTP%20community.">
        <w:r w:rsidRPr="31A53819">
          <w:rPr>
            <w:rStyle w:val="Hyperlink"/>
            <w:i/>
            <w:iCs/>
            <w:lang w:val="lv-LV"/>
          </w:rPr>
          <w:t>International Low Temperature Plasma Community</w:t>
        </w:r>
      </w:hyperlink>
      <w:r w:rsidRPr="31A53819">
        <w:rPr>
          <w:lang w:val="lv-LV"/>
        </w:rPr>
        <w:t xml:space="preserve">). Projekta īstenošanas gaitā norisinājās sadarbība ar Slovēnijas institūtu </w:t>
      </w:r>
      <w:hyperlink r:id="rId97">
        <w:r w:rsidRPr="31A53819">
          <w:rPr>
            <w:rStyle w:val="Hyperlink"/>
            <w:i/>
            <w:iCs/>
            <w:lang w:val="lv-LV"/>
          </w:rPr>
          <w:t>Pulp and Paper Institute</w:t>
        </w:r>
      </w:hyperlink>
      <w:r w:rsidRPr="31A53819">
        <w:rPr>
          <w:lang w:val="lv-LV"/>
        </w:rPr>
        <w:t xml:space="preserve">, ar Polijas pētniecības centru </w:t>
      </w:r>
      <w:hyperlink r:id="rId98">
        <w:r w:rsidRPr="31A53819">
          <w:rPr>
            <w:rStyle w:val="Hyperlink"/>
            <w:i/>
            <w:iCs/>
            <w:lang w:val="lv-LV"/>
          </w:rPr>
          <w:t>Malopolska Centre of Biotechnology (Jagiellonian University)</w:t>
        </w:r>
      </w:hyperlink>
      <w:r w:rsidRPr="31A53819">
        <w:rPr>
          <w:lang w:val="lv-LV"/>
        </w:rPr>
        <w:t xml:space="preserve"> un citiem staprtautiskiem partneriem. </w:t>
      </w:r>
    </w:p>
    <w:p w14:paraId="1353F9EF" w14:textId="0DCEDCB6" w:rsidR="00F32A53" w:rsidRPr="00F32A53" w:rsidRDefault="007555F0" w:rsidP="00930669">
      <w:pPr>
        <w:ind w:firstLine="720"/>
        <w:jc w:val="both"/>
        <w:rPr>
          <w:u w:val="single"/>
          <w:lang w:val="lv-LV"/>
        </w:rPr>
      </w:pPr>
      <w:r w:rsidRPr="750CDA2F">
        <w:rPr>
          <w:lang w:val="lv-LV"/>
        </w:rPr>
        <w:t>6.8. p</w:t>
      </w:r>
      <w:r w:rsidR="00F32A53" w:rsidRPr="750CDA2F">
        <w:rPr>
          <w:lang w:val="lv-LV"/>
        </w:rPr>
        <w:t xml:space="preserve">rojekta </w:t>
      </w:r>
      <w:r w:rsidRPr="750CDA2F">
        <w:rPr>
          <w:lang w:val="lv-LV"/>
        </w:rPr>
        <w:t>(vadītājs J. Grabis)</w:t>
      </w:r>
      <w:r w:rsidR="00F32A53" w:rsidRPr="750CDA2F">
        <w:rPr>
          <w:lang w:val="lv-LV"/>
        </w:rPr>
        <w:t xml:space="preserve"> īstenotāji sadarbībā ar</w:t>
      </w:r>
      <w:r w:rsidR="32946BA0" w:rsidRPr="750CDA2F">
        <w:rPr>
          <w:lang w:val="lv-LV"/>
        </w:rPr>
        <w:t xml:space="preserve"> </w:t>
      </w:r>
      <w:hyperlink r:id="rId99" w:anchor="pll_switcher">
        <w:r w:rsidR="38080738" w:rsidRPr="1A1BA582">
          <w:rPr>
            <w:rStyle w:val="Hyperlink"/>
            <w:i/>
            <w:iCs/>
            <w:lang w:val="lv-LV"/>
          </w:rPr>
          <w:t>Deutsche Messe Technology Academy GmbH</w:t>
        </w:r>
      </w:hyperlink>
      <w:r w:rsidR="38080738" w:rsidRPr="750CDA2F">
        <w:rPr>
          <w:lang w:val="lv-LV"/>
        </w:rPr>
        <w:t xml:space="preserve"> (Vācija), </w:t>
      </w:r>
      <w:hyperlink r:id="rId100">
        <w:r w:rsidR="38080738" w:rsidRPr="1A1BA582">
          <w:rPr>
            <w:rStyle w:val="Hyperlink"/>
            <w:i/>
            <w:iCs/>
            <w:lang w:val="lv-LV"/>
          </w:rPr>
          <w:t>National University Of Ireland Maynooth</w:t>
        </w:r>
      </w:hyperlink>
      <w:r w:rsidR="38080738" w:rsidRPr="750CDA2F">
        <w:rPr>
          <w:lang w:val="lv-LV"/>
        </w:rPr>
        <w:t xml:space="preserve"> (Īrija) un </w:t>
      </w:r>
      <w:hyperlink r:id="rId101">
        <w:r w:rsidR="38080738" w:rsidRPr="1A1BA582">
          <w:rPr>
            <w:rStyle w:val="Hyperlink"/>
            <w:i/>
            <w:iCs/>
            <w:lang w:val="lv-LV"/>
          </w:rPr>
          <w:t>Eknologian Tutkimuskeskus VTT Oy</w:t>
        </w:r>
      </w:hyperlink>
      <w:r w:rsidR="38080738" w:rsidRPr="750CDA2F">
        <w:rPr>
          <w:lang w:val="lv-LV"/>
        </w:rPr>
        <w:t xml:space="preserve"> (Somija) un citām partnerinstitūcijām iesniedza projekta pieteikumus ES pētniecības un inovāciju ietvarprogrammā “Apvārsnis 2020” (konkursos </w:t>
      </w:r>
      <w:r w:rsidR="38080738" w:rsidRPr="750CDA2F">
        <w:rPr>
          <w:i/>
          <w:iCs/>
          <w:lang w:val="lv-LV"/>
        </w:rPr>
        <w:t xml:space="preserve">H2020-ICT-2018-20 </w:t>
      </w:r>
      <w:r w:rsidR="38080738" w:rsidRPr="750CDA2F">
        <w:rPr>
          <w:lang w:val="lv-LV"/>
        </w:rPr>
        <w:t>un</w:t>
      </w:r>
      <w:r w:rsidR="38080738" w:rsidRPr="750CDA2F">
        <w:rPr>
          <w:i/>
          <w:iCs/>
          <w:lang w:val="lv-LV"/>
        </w:rPr>
        <w:t xml:space="preserve"> H2020-SU-DS-2018-2019-2020</w:t>
      </w:r>
      <w:r w:rsidR="38080738" w:rsidRPr="750CDA2F">
        <w:rPr>
          <w:lang w:val="lv-LV"/>
        </w:rPr>
        <w:t xml:space="preserve">). Projekta konsorcijos ir iesaistīti 22 partneri no 11 valstīm. Digitālie dvīņi turpmāk tiks izmantoti sadarbībā ar </w:t>
      </w:r>
      <w:r w:rsidR="00AE73BF">
        <w:rPr>
          <w:lang w:val="lv-LV"/>
        </w:rPr>
        <w:t>“Apvārsnis 2020” programmas</w:t>
      </w:r>
      <w:r w:rsidR="38080738" w:rsidRPr="750CDA2F">
        <w:rPr>
          <w:lang w:val="lv-LV"/>
        </w:rPr>
        <w:t xml:space="preserve"> projektu </w:t>
      </w:r>
      <w:hyperlink r:id="rId102">
        <w:r w:rsidR="38080738" w:rsidRPr="1A1BA582">
          <w:rPr>
            <w:rStyle w:val="Hyperlink"/>
            <w:i/>
            <w:iCs/>
            <w:lang w:val="lv-LV"/>
          </w:rPr>
          <w:t>Change2Twin</w:t>
        </w:r>
      </w:hyperlink>
      <w:r w:rsidR="53C62B29" w:rsidRPr="1A1BA582">
        <w:rPr>
          <w:lang w:val="lv-LV"/>
        </w:rPr>
        <w:t>.</w:t>
      </w:r>
      <w:r w:rsidR="0231AB37" w:rsidRPr="750CDA2F">
        <w:rPr>
          <w:lang w:val="lv-LV"/>
        </w:rPr>
        <w:t xml:space="preserve"> </w:t>
      </w:r>
      <w:r w:rsidR="00F32A53" w:rsidRPr="750CDA2F">
        <w:rPr>
          <w:lang w:val="lv-LV"/>
        </w:rPr>
        <w:t xml:space="preserve">Vienlaikus projekts ir reģistrējies starptautiskajā sadarbības platformā </w:t>
      </w:r>
      <w:hyperlink r:id="rId103">
        <w:r w:rsidR="00F32A53" w:rsidRPr="750CDA2F">
          <w:rPr>
            <w:rStyle w:val="Hyperlink"/>
            <w:i/>
            <w:iCs/>
            <w:lang w:val="lv-LV"/>
          </w:rPr>
          <w:t>World Pandemic Research Network</w:t>
        </w:r>
      </w:hyperlink>
      <w:r w:rsidR="00F32A53" w:rsidRPr="750CDA2F">
        <w:rPr>
          <w:lang w:val="lv-LV"/>
        </w:rPr>
        <w:t xml:space="preserve">. Projekta pārstāvji ir iesaistījušies starptautiska projekta </w:t>
      </w:r>
      <w:hyperlink r:id="rId104">
        <w:r w:rsidR="00F32A53" w:rsidRPr="1A1BA582">
          <w:rPr>
            <w:rStyle w:val="Hyperlink"/>
            <w:i/>
            <w:iCs/>
            <w:lang w:val="lv-LV"/>
          </w:rPr>
          <w:t>Cyberwiser.eu</w:t>
        </w:r>
      </w:hyperlink>
      <w:r w:rsidR="00F32A53" w:rsidRPr="750CDA2F">
        <w:rPr>
          <w:lang w:val="lv-LV"/>
        </w:rPr>
        <w:t xml:space="preserve"> konsorcijā, piedaloties jaunāko drošības scenāriju testēšanas metožu novērtēšanā, kas ļauj precīzāk novērtēt drošības risinājumu testēšanas un novērtēšanas metodikas iespējas un ierobežojumus. Ir uzsākta sadarbība ar “Apvārsnis 2020” programmas projekta </w:t>
      </w:r>
      <w:hyperlink r:id="rId105">
        <w:r w:rsidR="00F32A53" w:rsidRPr="1A1BA582">
          <w:rPr>
            <w:rStyle w:val="Hyperlink"/>
            <w:i/>
            <w:iCs/>
            <w:lang w:val="lv-LV"/>
          </w:rPr>
          <w:t>SPARTA</w:t>
        </w:r>
      </w:hyperlink>
      <w:r w:rsidR="00F32A53" w:rsidRPr="750CDA2F">
        <w:rPr>
          <w:lang w:val="lv-LV"/>
        </w:rPr>
        <w:t xml:space="preserve"> ārējo ekspertu grupu, kurā notiek drošības risinājumu metodoloģiju izstrāde un analīze. Projekta rezultāti tiks izmantoti trīs ERAF finansētos saimnieciska rakstura praktiskās ievirzes pētījumu projektos sadarbībā ar Latvijas uzņēmumiem.</w:t>
      </w:r>
    </w:p>
    <w:p w14:paraId="17A803A5" w14:textId="0F81EC63" w:rsidR="00F32A53" w:rsidRPr="00F32A53" w:rsidRDefault="00067C57" w:rsidP="00930669">
      <w:pPr>
        <w:ind w:firstLine="720"/>
        <w:jc w:val="both"/>
        <w:rPr>
          <w:lang w:val="lv-LV"/>
        </w:rPr>
      </w:pPr>
      <w:r w:rsidRPr="750CDA2F">
        <w:rPr>
          <w:lang w:val="lv-LV"/>
        </w:rPr>
        <w:t>6.9. projekta (vadītāja I. Šteinbuka)</w:t>
      </w:r>
      <w:r w:rsidR="00F32A53" w:rsidRPr="750CDA2F">
        <w:rPr>
          <w:lang w:val="lv-LV"/>
        </w:rPr>
        <w:t xml:space="preserve"> īstenotāji</w:t>
      </w:r>
      <w:r w:rsidR="1BBE33C6" w:rsidRPr="750CDA2F">
        <w:rPr>
          <w:lang w:val="lv-LV"/>
        </w:rPr>
        <w:t xml:space="preserve"> turpināja savu darbību, </w:t>
      </w:r>
      <w:hyperlink r:id="rId106">
        <w:r w:rsidR="1BBE33C6" w:rsidRPr="1A1BA582">
          <w:rPr>
            <w:rStyle w:val="Hyperlink"/>
            <w:lang w:val="lv-LV"/>
          </w:rPr>
          <w:t>pārstāvot L</w:t>
        </w:r>
        <w:r w:rsidR="00AE73BF" w:rsidRPr="1A1BA582">
          <w:rPr>
            <w:rStyle w:val="Hyperlink"/>
            <w:lang w:val="lv-LV"/>
          </w:rPr>
          <w:t xml:space="preserve">atvijas </w:t>
        </w:r>
        <w:r w:rsidR="1BBE33C6" w:rsidRPr="1A1BA582">
          <w:rPr>
            <w:rStyle w:val="Hyperlink"/>
            <w:lang w:val="lv-LV"/>
          </w:rPr>
          <w:t>R</w:t>
        </w:r>
        <w:r w:rsidR="00AE73BF" w:rsidRPr="1A1BA582">
          <w:rPr>
            <w:rStyle w:val="Hyperlink"/>
            <w:lang w:val="lv-LV"/>
          </w:rPr>
          <w:t>epubliku</w:t>
        </w:r>
      </w:hyperlink>
      <w:r w:rsidR="1BBE33C6" w:rsidRPr="1A1BA582">
        <w:rPr>
          <w:lang w:val="lv-LV"/>
        </w:rPr>
        <w:t xml:space="preserve"> </w:t>
      </w:r>
      <w:r w:rsidR="00F32A53" w:rsidRPr="1A1BA582">
        <w:rPr>
          <w:lang w:val="lv-LV"/>
        </w:rPr>
        <w:t xml:space="preserve">ES produktivitātes padomju tīkla darbībā, kas palīdz apkopot ES dalībvalstu labo praksi produktivitātes veicināšanā. </w:t>
      </w:r>
      <w:r w:rsidR="00F32A53" w:rsidRPr="750CDA2F">
        <w:rPr>
          <w:lang w:val="lv-LV"/>
        </w:rPr>
        <w:t xml:space="preserve">Projekts iesaistījās arī Eiropas Universitāšu tīklā </w:t>
      </w:r>
      <w:hyperlink r:id="rId107">
        <w:r w:rsidR="00F32A53" w:rsidRPr="750CDA2F">
          <w:rPr>
            <w:rStyle w:val="Hyperlink"/>
            <w:i/>
            <w:iCs/>
            <w:lang w:val="lv-LV"/>
          </w:rPr>
          <w:t>FORTHEM</w:t>
        </w:r>
      </w:hyperlink>
      <w:r w:rsidR="00F32A53" w:rsidRPr="750CDA2F">
        <w:rPr>
          <w:lang w:val="lv-LV"/>
        </w:rPr>
        <w:t>, kas tiek izmantots kā platforma jauno zināšanu par Covid-19 ekonomisko seku mazināšanas integrēšanai studiju procesā. Vienlaikus sadarbībā ar Igaunijas parlamenta un Lietuvas valdības domnīcām tika izstrādāts kopraksts “</w:t>
      </w:r>
      <w:hyperlink r:id="rId108">
        <w:r w:rsidR="00F32A53" w:rsidRPr="1A1BA582">
          <w:rPr>
            <w:rStyle w:val="Hyperlink"/>
            <w:i/>
            <w:iCs/>
            <w:lang w:val="lv-LV"/>
          </w:rPr>
          <w:t>A comparative review of socio-economic implications of the coronavirus pandemic in the Baltic States</w:t>
        </w:r>
      </w:hyperlink>
      <w:r w:rsidR="00F32A53" w:rsidRPr="1A1BA582">
        <w:rPr>
          <w:lang w:val="lv-LV"/>
        </w:rPr>
        <w:t>”.</w:t>
      </w:r>
      <w:r w:rsidR="00F32A53" w:rsidRPr="750CDA2F">
        <w:rPr>
          <w:lang w:val="lv-LV"/>
        </w:rPr>
        <w:t xml:space="preserve"> Baltijas pētniecības programmas projektu konkursam iesniegti divi projektu pieteikumi. Vienlaikus projekta īstenotāji sadarbojas ar Ziemeļvalstu Lauksaimniecības zinātnes asociāciju un Helsinku universitātes docētājiem.</w:t>
      </w:r>
    </w:p>
    <w:p w14:paraId="77A81842" w14:textId="267F6525" w:rsidR="00F32A53" w:rsidRPr="00201ECA" w:rsidRDefault="007555F0" w:rsidP="00930669">
      <w:pPr>
        <w:ind w:firstLine="720"/>
        <w:jc w:val="both"/>
        <w:rPr>
          <w:i/>
          <w:iCs/>
          <w:lang w:val="lv-LV"/>
        </w:rPr>
      </w:pPr>
      <w:r>
        <w:rPr>
          <w:lang w:val="lv-LV"/>
        </w:rPr>
        <w:t>6.10. p</w:t>
      </w:r>
      <w:r w:rsidR="00F32A53" w:rsidRPr="00F32A53">
        <w:rPr>
          <w:lang w:val="lv-LV"/>
        </w:rPr>
        <w:t xml:space="preserve">rojekta </w:t>
      </w:r>
      <w:r>
        <w:rPr>
          <w:lang w:val="lv-LV"/>
        </w:rPr>
        <w:t>(vadītāja A. Tīfentāle)</w:t>
      </w:r>
      <w:r w:rsidR="00F32A53" w:rsidRPr="00F32A53">
        <w:rPr>
          <w:lang w:val="lv-LV"/>
        </w:rPr>
        <w:t xml:space="preserve"> ietvaros notiek sadarbība ar Vītauta Dižā Universitāti Lietuvā, Sodertornas Universitāti Zviedrijā, Ludviga Maksimiliana Universitāti Vācijā, Varšavas Universitāti Polijā, Sanktpēterburgas Valsts Ekonomikas Universitāti Krievijā, Kijevas Universitāti Ukrainā un ar Rovaniemi Universitāti Somijā. Sadarbības ietvaros notiek pētījumos iegūto datu salīdzināšana ar citu valstu datiem, kā arī kopīgu starptautiski nozīmīgu zinātnisko publikāciju sagatavošana un projekta pieteikumu sagatavošana starptautiskajās pētniecības un attīstības iniciatīvās. Projekta pētnieki piedalās </w:t>
      </w:r>
      <w:hyperlink r:id="rId109">
        <w:r w:rsidR="00F32A53" w:rsidRPr="1A1BA582">
          <w:rPr>
            <w:rStyle w:val="Hyperlink"/>
            <w:i/>
            <w:iCs/>
            <w:lang w:val="lv-LV"/>
          </w:rPr>
          <w:t>Cost-Action Young-In</w:t>
        </w:r>
      </w:hyperlink>
      <w:r w:rsidR="00F32A53" w:rsidRPr="1A1BA582">
        <w:rPr>
          <w:lang w:val="lv-LV"/>
        </w:rPr>
        <w:t xml:space="preserve"> sadarbības tīklā. </w:t>
      </w:r>
      <w:r w:rsidR="00F32A53" w:rsidRPr="00F32A53">
        <w:rPr>
          <w:lang w:val="lv-LV"/>
        </w:rPr>
        <w:t>Vienlaikus tiek izstrādāta kopīga publikācija, veltīta ģimeņu stresam pandēmijas laikā, piedaloties Japānas, Latvijas, ASV un Meksikas pētniekiem.</w:t>
      </w:r>
    </w:p>
    <w:p w14:paraId="2713E1CB" w14:textId="6639E7BB" w:rsidR="00385DA0" w:rsidRPr="00385DA0" w:rsidRDefault="000F4721" w:rsidP="00930669">
      <w:pPr>
        <w:pStyle w:val="Heading2"/>
        <w:spacing w:after="240" w:line="240" w:lineRule="auto"/>
        <w:rPr>
          <w:lang w:val="lv-LV"/>
        </w:rPr>
      </w:pPr>
      <w:bookmarkStart w:id="86" w:name="_Toc64897547"/>
      <w:bookmarkStart w:id="87" w:name="_Toc66440330"/>
      <w:bookmarkStart w:id="88" w:name="_Toc66446414"/>
      <w:r>
        <w:rPr>
          <w:lang w:val="lv-LV"/>
        </w:rPr>
        <w:lastRenderedPageBreak/>
        <w:t>3</w:t>
      </w:r>
      <w:r w:rsidR="00385DA0" w:rsidRPr="00385DA0">
        <w:rPr>
          <w:lang w:val="lv-LV"/>
        </w:rPr>
        <w:t xml:space="preserve">.5. Radīto zināšanu pārnese, rekomendējot konkrētas rīcības un </w:t>
      </w:r>
      <w:r w:rsidR="00385DA0" w:rsidRPr="00BB2D1F">
        <w:rPr>
          <w:lang w:val="lv-LV"/>
        </w:rPr>
        <w:t>aprakstot</w:t>
      </w:r>
      <w:r w:rsidR="00385DA0" w:rsidRPr="00385DA0">
        <w:rPr>
          <w:lang w:val="lv-LV"/>
        </w:rPr>
        <w:t xml:space="preserve"> to paredzamās sekas ekonomikas izaugsmei un rīcībpolitikas veidošanai</w:t>
      </w:r>
      <w:bookmarkEnd w:id="86"/>
      <w:bookmarkEnd w:id="87"/>
      <w:bookmarkEnd w:id="88"/>
      <w:r w:rsidR="00385DA0" w:rsidRPr="00385DA0">
        <w:rPr>
          <w:lang w:val="lv-LV"/>
        </w:rPr>
        <w:t xml:space="preserve"> </w:t>
      </w:r>
    </w:p>
    <w:p w14:paraId="40C9E7E9" w14:textId="3EF8455B" w:rsidR="00385DA0" w:rsidRDefault="00385DA0" w:rsidP="00930669">
      <w:pPr>
        <w:ind w:firstLine="720"/>
        <w:jc w:val="both"/>
        <w:rPr>
          <w:lang w:val="lv-LV"/>
        </w:rPr>
      </w:pPr>
      <w:r w:rsidRPr="6EA6A6A7">
        <w:rPr>
          <w:lang w:val="lv-LV"/>
        </w:rPr>
        <w:t>Programmas dizains paredz</w:t>
      </w:r>
      <w:r w:rsidR="42C33705" w:rsidRPr="6EA6A6A7">
        <w:rPr>
          <w:lang w:val="lv-LV"/>
        </w:rPr>
        <w:t xml:space="preserve"> radīt zināšanas un risinājumus</w:t>
      </w:r>
      <w:r w:rsidRPr="6EA6A6A7">
        <w:rPr>
          <w:lang w:val="lv-LV"/>
        </w:rPr>
        <w:t xml:space="preserve"> gan Covid-19 pandēmijas izraisītās krīzes mazināšan</w:t>
      </w:r>
      <w:r w:rsidR="440AD711" w:rsidRPr="6EA6A6A7">
        <w:rPr>
          <w:lang w:val="lv-LV"/>
        </w:rPr>
        <w:t>ai</w:t>
      </w:r>
      <w:r w:rsidRPr="6EA6A6A7">
        <w:rPr>
          <w:lang w:val="lv-LV"/>
        </w:rPr>
        <w:t xml:space="preserve">, gan arī ieteikumus konkrētai rīcībai Latvijas ekonomikas, iedzīvotāju veselības un drošības uzlabošanai un atjaunošanai. Programmā svarīgi ir ne tikai radīt jaunas zināšanas, izmantojot jaunākās metodes un pētniecības nozares tendences, bet arī nodrošināt to pārnesi uz jau praktisku pielietojumu, kas </w:t>
      </w:r>
      <w:r w:rsidRPr="1A1BA582">
        <w:rPr>
          <w:lang w:val="lv-LV"/>
        </w:rPr>
        <w:t>atšķir</w:t>
      </w:r>
      <w:r w:rsidR="6813351A" w:rsidRPr="1A1BA582">
        <w:rPr>
          <w:lang w:val="lv-LV"/>
        </w:rPr>
        <w:t>a</w:t>
      </w:r>
      <w:r w:rsidRPr="1A1BA582">
        <w:rPr>
          <w:lang w:val="lv-LV"/>
        </w:rPr>
        <w:t>s</w:t>
      </w:r>
      <w:r w:rsidRPr="6EA6A6A7">
        <w:rPr>
          <w:lang w:val="lv-LV"/>
        </w:rPr>
        <w:t xml:space="preserve"> no nozares uz nozari. </w:t>
      </w:r>
      <w:r w:rsidR="00201ECA" w:rsidRPr="6EA6A6A7">
        <w:rPr>
          <w:lang w:val="lv-LV"/>
        </w:rPr>
        <w:t>Ņemot vērā programmas projektu izvērsto sadarbību ar tautsaimniecības nozarēm</w:t>
      </w:r>
      <w:r w:rsidR="0042287F" w:rsidRPr="6EA6A6A7">
        <w:rPr>
          <w:lang w:val="lv-LV"/>
        </w:rPr>
        <w:t xml:space="preserve"> (sk. informatīvā ziņojuma </w:t>
      </w:r>
      <w:hyperlink w:anchor="_3.2._Sadarbība_ar">
        <w:r w:rsidR="00EF42A3">
          <w:rPr>
            <w:rStyle w:val="Hyperlink"/>
            <w:lang w:val="lv-LV"/>
          </w:rPr>
          <w:t>3</w:t>
        </w:r>
        <w:r w:rsidR="0042287F" w:rsidRPr="6EA6A6A7">
          <w:rPr>
            <w:rStyle w:val="Hyperlink"/>
            <w:lang w:val="lv-LV"/>
          </w:rPr>
          <w:t>.2. nodaļu</w:t>
        </w:r>
      </w:hyperlink>
      <w:r w:rsidR="0042287F" w:rsidRPr="6EA6A6A7">
        <w:rPr>
          <w:lang w:val="lv-LV"/>
        </w:rPr>
        <w:t>)</w:t>
      </w:r>
      <w:r w:rsidR="00201ECA" w:rsidRPr="6EA6A6A7">
        <w:rPr>
          <w:lang w:val="lv-LV"/>
        </w:rPr>
        <w:t>, ir arī iespēja pētījumus fokusēt uz aktuālajām vajadzībām nozarēs un valstī.</w:t>
      </w:r>
    </w:p>
    <w:p w14:paraId="4D534A1E" w14:textId="77777777" w:rsidR="00B1296F" w:rsidRDefault="00B1296F" w:rsidP="00930669">
      <w:pPr>
        <w:ind w:firstLine="720"/>
        <w:jc w:val="both"/>
        <w:rPr>
          <w:lang w:val="lv-LV"/>
        </w:rPr>
      </w:pPr>
    </w:p>
    <w:p w14:paraId="58856008" w14:textId="567BD99B" w:rsidR="00AE73BF" w:rsidRDefault="000F4721" w:rsidP="00930669">
      <w:pPr>
        <w:pStyle w:val="Heading3"/>
        <w:spacing w:line="240" w:lineRule="auto"/>
        <w:rPr>
          <w:lang w:val="lv-LV"/>
        </w:rPr>
      </w:pPr>
      <w:bookmarkStart w:id="89" w:name="_Toc64897548"/>
      <w:bookmarkStart w:id="90" w:name="_Toc66440331"/>
      <w:bookmarkStart w:id="91" w:name="_Toc66446415"/>
      <w:r>
        <w:rPr>
          <w:lang w:val="lv-LV"/>
        </w:rPr>
        <w:t>3</w:t>
      </w:r>
      <w:r w:rsidR="00AE73BF">
        <w:rPr>
          <w:lang w:val="lv-LV"/>
        </w:rPr>
        <w:t xml:space="preserve">.5.1. </w:t>
      </w:r>
      <w:r w:rsidR="00AE73BF" w:rsidRPr="00AE73BF">
        <w:rPr>
          <w:lang w:val="lv-LV"/>
        </w:rPr>
        <w:t>Programmas ietekme uz ekonomiku, veicinot ekonomiskās aktivitātes atjaunošanu un izaugsmi</w:t>
      </w:r>
      <w:bookmarkEnd w:id="89"/>
      <w:bookmarkEnd w:id="90"/>
      <w:bookmarkEnd w:id="91"/>
    </w:p>
    <w:p w14:paraId="5E0BD16F" w14:textId="77777777" w:rsidR="00EC4D11" w:rsidRPr="00EC4D11" w:rsidRDefault="00EC4D11" w:rsidP="00D0295F">
      <w:pPr>
        <w:rPr>
          <w:lang w:val="lv-LV"/>
        </w:rPr>
      </w:pPr>
    </w:p>
    <w:p w14:paraId="5A581192" w14:textId="21517894" w:rsidR="00385DA0" w:rsidRPr="00385DA0" w:rsidRDefault="00385DA0" w:rsidP="00930669">
      <w:pPr>
        <w:ind w:firstLine="720"/>
        <w:jc w:val="both"/>
        <w:rPr>
          <w:lang w:val="lv-LV"/>
        </w:rPr>
      </w:pPr>
      <w:r w:rsidRPr="1A1BA582">
        <w:rPr>
          <w:lang w:val="lv-LV"/>
        </w:rPr>
        <w:t>Lai nodrošinātu MK rīkojuma</w:t>
      </w:r>
      <w:r w:rsidR="5A0077BC" w:rsidRPr="1A1BA582">
        <w:rPr>
          <w:lang w:val="lv-LV"/>
        </w:rPr>
        <w:t xml:space="preserve"> </w:t>
      </w:r>
      <w:r w:rsidR="00434161" w:rsidRPr="1A1BA582">
        <w:rPr>
          <w:lang w:val="lv-LV"/>
        </w:rPr>
        <w:t xml:space="preserve">Nr. 278 </w:t>
      </w:r>
      <w:r w:rsidRPr="1A1BA582">
        <w:rPr>
          <w:lang w:val="lv-LV"/>
        </w:rPr>
        <w:t xml:space="preserve">7.6.1. </w:t>
      </w:r>
      <w:r w:rsidRPr="1D61BB83">
        <w:rPr>
          <w:lang w:val="lv-LV"/>
        </w:rPr>
        <w:t xml:space="preserve">apakšpunktā noteikto uzdevumu, kas ir pozitīvi ietekmēt ekonomiku, nodrošināt un veicināt ekonomiskās aktivitātes atjaunošanu un izaugsmi pandēmijas un pēcpandēmijas </w:t>
      </w:r>
      <w:r w:rsidRPr="4473CC1E">
        <w:rPr>
          <w:lang w:val="lv-LV"/>
        </w:rPr>
        <w:t>periodā</w:t>
      </w:r>
      <w:r w:rsidRPr="1D61BB83">
        <w:rPr>
          <w:lang w:val="lv-LV"/>
        </w:rPr>
        <w:t xml:space="preserve">, programmas ietvaros tiek veiktas aktivitātes, lai </w:t>
      </w:r>
      <w:r w:rsidR="009615E3">
        <w:rPr>
          <w:lang w:val="lv-LV"/>
        </w:rPr>
        <w:t xml:space="preserve">veicinātu pierādījumos balstītu lēmumu pieņemšanu, kas pozitīvi ietekmētu ekonomiskās aktivitātes atjaunošanu, kā arī informētu </w:t>
      </w:r>
      <w:r w:rsidRPr="1D61BB83">
        <w:rPr>
          <w:lang w:val="lv-LV"/>
        </w:rPr>
        <w:t>uzņēmējus</w:t>
      </w:r>
      <w:r w:rsidR="009615E3">
        <w:rPr>
          <w:lang w:val="lv-LV"/>
        </w:rPr>
        <w:t xml:space="preserve"> par programmā izstrādātajām tehnoloģijām, kuras varētu potenciāli komercializēt</w:t>
      </w:r>
      <w:r w:rsidRPr="1D61BB83">
        <w:rPr>
          <w:lang w:val="lv-LV"/>
        </w:rPr>
        <w:t xml:space="preserve">. </w:t>
      </w:r>
    </w:p>
    <w:p w14:paraId="7FA6F057" w14:textId="154AF565" w:rsidR="00385DA0" w:rsidRPr="00385DA0" w:rsidRDefault="00406B44" w:rsidP="00930669">
      <w:pPr>
        <w:ind w:firstLine="720"/>
        <w:jc w:val="both"/>
        <w:rPr>
          <w:lang w:val="lv-LV"/>
        </w:rPr>
      </w:pPr>
      <w:r w:rsidRPr="116BEAAD">
        <w:rPr>
          <w:lang w:val="lv-LV"/>
        </w:rPr>
        <w:t>6.1. p</w:t>
      </w:r>
      <w:r w:rsidR="00385DA0" w:rsidRPr="116BEAAD">
        <w:rPr>
          <w:lang w:val="lv-LV"/>
        </w:rPr>
        <w:t xml:space="preserve">rojekta </w:t>
      </w:r>
      <w:r w:rsidRPr="116BEAAD">
        <w:rPr>
          <w:lang w:val="lv-LV"/>
        </w:rPr>
        <w:t>(vadītājs U. Dumpis)</w:t>
      </w:r>
      <w:r w:rsidR="00385DA0" w:rsidRPr="116BEAAD">
        <w:rPr>
          <w:lang w:val="lv-LV"/>
        </w:rPr>
        <w:t xml:space="preserve"> ietvaros ir izstrādāta agrīna uz notekūdeņu analīzes balstīta infekcijas atklāšana perēkļu identifikācijas sistēma, ko varēs pielietot praksē infekcijas izplatības ierobežošanai, samazinot inficēšanās riskus un iedzīvotāju bailes no inficēšanās, kas stimulēs iedzīvotājus un uzņēmējus atsākt savas ekonomisko aktivitāti veicinošās darbības. </w:t>
      </w:r>
      <w:r w:rsidR="1416D9FF" w:rsidRPr="1A1BA582">
        <w:rPr>
          <w:lang w:val="lv-LV"/>
        </w:rPr>
        <w:t>Tāpat</w:t>
      </w:r>
      <w:r w:rsidR="00385DA0" w:rsidRPr="116BEAAD">
        <w:rPr>
          <w:lang w:val="lv-LV"/>
        </w:rPr>
        <w:t xml:space="preserve"> arī veiktas aktivitātes, kas vērstas </w:t>
      </w:r>
      <w:r w:rsidR="00385DA0" w:rsidRPr="00120830">
        <w:rPr>
          <w:lang w:val="lv-LV"/>
        </w:rPr>
        <w:t>uz ekonomisko, veselības aprūpes un izglītības vajadzību salāgošanu ar pandēmijas ierobežojumie</w:t>
      </w:r>
      <w:r w:rsidR="00120830">
        <w:rPr>
          <w:lang w:val="lv-LV"/>
        </w:rPr>
        <w:t>m. P</w:t>
      </w:r>
      <w:r w:rsidR="65B128A3" w:rsidRPr="00120830">
        <w:rPr>
          <w:lang w:val="lv-LV"/>
        </w:rPr>
        <w:t>iemēram, tika izstr</w:t>
      </w:r>
      <w:r w:rsidR="00120830">
        <w:rPr>
          <w:lang w:val="lv-LV"/>
        </w:rPr>
        <w:t xml:space="preserve">ādāts </w:t>
      </w:r>
      <w:hyperlink r:id="rId110">
        <w:r w:rsidR="65B128A3" w:rsidRPr="1A1BA582">
          <w:rPr>
            <w:rStyle w:val="Hyperlink"/>
            <w:lang w:val="lv-LV"/>
          </w:rPr>
          <w:t>prototips sensora</w:t>
        </w:r>
        <w:r w:rsidR="31A53819" w:rsidRPr="1A1BA582">
          <w:rPr>
            <w:rStyle w:val="Hyperlink"/>
            <w:lang w:val="lv-LV"/>
          </w:rPr>
          <w:t>m</w:t>
        </w:r>
      </w:hyperlink>
      <w:r w:rsidR="00120830">
        <w:rPr>
          <w:rStyle w:val="Hyperlink"/>
          <w:lang w:val="lv-LV"/>
        </w:rPr>
        <w:t>,</w:t>
      </w:r>
      <w:r w:rsidR="65B128A3" w:rsidRPr="00120830">
        <w:rPr>
          <w:lang w:val="lv-LV"/>
        </w:rPr>
        <w:t xml:space="preserve"> kas ar augstu precizitāti reģistrē cilvēku savstarpējos kontaktus telpās un sasvstarpējo attālumu vienam no otra, brīdinot par personām, kas telpā atrodas </w:t>
      </w:r>
      <w:r w:rsidR="65B128A3" w:rsidRPr="1A1BA582">
        <w:rPr>
          <w:lang w:val="lv-LV"/>
        </w:rPr>
        <w:t>tuvā</w:t>
      </w:r>
      <w:r w:rsidR="198245CB" w:rsidRPr="1A1BA582">
        <w:rPr>
          <w:lang w:val="lv-LV"/>
        </w:rPr>
        <w:t>k</w:t>
      </w:r>
      <w:r w:rsidR="65B128A3" w:rsidRPr="00120830">
        <w:rPr>
          <w:lang w:val="lv-LV"/>
        </w:rPr>
        <w:t xml:space="preserve"> par 2m vai 1m</w:t>
      </w:r>
      <w:r w:rsidR="65B128A3" w:rsidRPr="116BEAAD">
        <w:rPr>
          <w:lang w:val="lv-LV"/>
        </w:rPr>
        <w:t xml:space="preserve">. Pati aparatūra ir izstrādāta un </w:t>
      </w:r>
      <w:r w:rsidR="771FB6AC" w:rsidRPr="1A1BA582">
        <w:rPr>
          <w:lang w:val="lv-LV"/>
        </w:rPr>
        <w:t xml:space="preserve">ir </w:t>
      </w:r>
      <w:r w:rsidR="65B128A3" w:rsidRPr="116BEAAD">
        <w:rPr>
          <w:lang w:val="lv-LV"/>
        </w:rPr>
        <w:t>paredzama tās pielāgošana katrai atsevišķai telpai, kā arī iespējama algoritmu izstrāde datu analīzei. Šie rīki ir pielietojami faktos balstītu ieteikumu izstrādei par cilvēku plūsmas organizēšanu dažādās telpās un iestādēs.</w:t>
      </w:r>
      <w:r w:rsidR="00120830">
        <w:rPr>
          <w:lang w:val="lv-LV"/>
        </w:rPr>
        <w:t xml:space="preserve"> Prototips tika </w:t>
      </w:r>
      <w:hyperlink r:id="rId111">
        <w:r w:rsidR="00120830" w:rsidRPr="1A1BA582">
          <w:rPr>
            <w:rStyle w:val="Hyperlink"/>
            <w:lang w:val="lv-LV"/>
          </w:rPr>
          <w:t>validēts BKUS</w:t>
        </w:r>
      </w:hyperlink>
      <w:r w:rsidR="00120830" w:rsidRPr="1A1BA582">
        <w:rPr>
          <w:lang w:val="lv-LV"/>
        </w:rPr>
        <w:t>.</w:t>
      </w:r>
    </w:p>
    <w:p w14:paraId="27A2FE4F" w14:textId="13669484" w:rsidR="0042287F" w:rsidRDefault="0042287F" w:rsidP="00930669">
      <w:pPr>
        <w:ind w:firstLine="720"/>
        <w:jc w:val="both"/>
        <w:rPr>
          <w:lang w:val="lv-LV"/>
        </w:rPr>
      </w:pPr>
      <w:r w:rsidRPr="31A53819">
        <w:rPr>
          <w:lang w:val="lv-LV"/>
        </w:rPr>
        <w:t>6.5. projekta (vadītāja A. Ķīvīte-Urtāne) ietvaros tik</w:t>
      </w:r>
      <w:r w:rsidR="74EE81FC" w:rsidRPr="31A53819">
        <w:rPr>
          <w:lang w:val="lv-LV"/>
        </w:rPr>
        <w:t>a</w:t>
      </w:r>
      <w:r w:rsidRPr="31A53819">
        <w:rPr>
          <w:lang w:val="lv-LV"/>
        </w:rPr>
        <w:t xml:space="preserve"> izstrādāt</w:t>
      </w:r>
      <w:r w:rsidR="10973C76" w:rsidRPr="31A53819">
        <w:rPr>
          <w:lang w:val="lv-LV"/>
        </w:rPr>
        <w:t>i un iesniegti izskatīšanai</w:t>
      </w:r>
      <w:r w:rsidR="1BE9F7B1" w:rsidRPr="31A53819">
        <w:rPr>
          <w:lang w:val="lv-LV"/>
        </w:rPr>
        <w:t xml:space="preserve"> </w:t>
      </w:r>
      <w:r w:rsidR="373C9797" w:rsidRPr="31A53819">
        <w:rPr>
          <w:lang w:val="lv-LV"/>
        </w:rPr>
        <w:t xml:space="preserve">pieci ziņojumi ar ietvertām rekomendācijām </w:t>
      </w:r>
      <w:r w:rsidRPr="31A53819">
        <w:rPr>
          <w:lang w:val="lv-LV"/>
        </w:rPr>
        <w:t>VM</w:t>
      </w:r>
      <w:r w:rsidR="4A2FE06D" w:rsidRPr="31A53819">
        <w:rPr>
          <w:lang w:val="lv-LV"/>
        </w:rPr>
        <w:t xml:space="preserve"> </w:t>
      </w:r>
      <w:r w:rsidRPr="31A53819">
        <w:rPr>
          <w:lang w:val="lv-LV"/>
        </w:rPr>
        <w:t xml:space="preserve">par Covid-19 un citu provizorisku krīžu ietekmes mazināšanu uz Latvijas sabiedrības veselību, tādējādi maksimāli saglabājot iedzīvotāju darbaspējas un sociālo aktivitāti. </w:t>
      </w:r>
    </w:p>
    <w:p w14:paraId="2DEAAD6C" w14:textId="6703BDC9" w:rsidR="0042287F" w:rsidRPr="00385DA0" w:rsidRDefault="0042287F" w:rsidP="00930669">
      <w:pPr>
        <w:ind w:firstLine="720"/>
        <w:jc w:val="both"/>
        <w:rPr>
          <w:lang w:val="lv-LV"/>
        </w:rPr>
      </w:pPr>
      <w:r w:rsidRPr="14C43453">
        <w:rPr>
          <w:lang w:val="lv-LV"/>
        </w:rPr>
        <w:t xml:space="preserve">6.4. projekta (vadītājs K. Tārs) aktivitāte sasaucas ar Latvijas farmaceitisko </w:t>
      </w:r>
      <w:r w:rsidRPr="1498396B">
        <w:rPr>
          <w:lang w:val="lv-LV"/>
        </w:rPr>
        <w:t>zāļvielu</w:t>
      </w:r>
      <w:r w:rsidRPr="14C43453">
        <w:rPr>
          <w:lang w:val="lv-LV"/>
        </w:rPr>
        <w:t xml:space="preserve"> ražotāju informēšanu par projekta rezultātiem. Gadījumā, ja tiks konstatēts pozitīvs efekts Latvijā ražotajiem medikamentiem, to papildus ražošana veicinātu ekonomikas attīstību. Piemēram, ja meldonija efekts komplikāciju novēršanā tiks apstiprināts turpmākajos klīniskajos pētījumos, kuri varētu tikt uzsākti, balstoties uz projektā iegūtajiem rezultātiem. </w:t>
      </w:r>
    </w:p>
    <w:p w14:paraId="2FE229B9" w14:textId="440211CC" w:rsidR="0042287F" w:rsidRPr="00385DA0" w:rsidRDefault="0042287F" w:rsidP="00930669">
      <w:pPr>
        <w:ind w:firstLine="720"/>
        <w:jc w:val="both"/>
        <w:rPr>
          <w:lang w:val="lv-LV"/>
        </w:rPr>
      </w:pPr>
      <w:r w:rsidRPr="750CDA2F">
        <w:rPr>
          <w:lang w:val="lv-LV"/>
        </w:rPr>
        <w:t xml:space="preserve">6.6. projekta (vadītājs V. Pīrāgs) pētījumu rezultātā </w:t>
      </w:r>
      <w:r w:rsidR="6F04124C" w:rsidRPr="750CDA2F">
        <w:rPr>
          <w:lang w:val="lv-LV"/>
        </w:rPr>
        <w:t xml:space="preserve">sagatavoti un </w:t>
      </w:r>
      <w:r w:rsidR="05B41877" w:rsidRPr="750CDA2F">
        <w:rPr>
          <w:lang w:val="lv-LV"/>
        </w:rPr>
        <w:t xml:space="preserve">iesniegti nozares </w:t>
      </w:r>
      <w:r w:rsidR="6F04124C" w:rsidRPr="750CDA2F">
        <w:rPr>
          <w:lang w:val="lv-LV"/>
        </w:rPr>
        <w:t>ministrij</w:t>
      </w:r>
      <w:r w:rsidR="23A068A0" w:rsidRPr="750CDA2F">
        <w:rPr>
          <w:lang w:val="lv-LV"/>
        </w:rPr>
        <w:t>ām</w:t>
      </w:r>
      <w:r w:rsidR="6F04124C" w:rsidRPr="750CDA2F">
        <w:rPr>
          <w:lang w:val="lv-LV"/>
        </w:rPr>
        <w:t xml:space="preserve"> izvērtēšanai  </w:t>
      </w:r>
      <w:r w:rsidRPr="750CDA2F">
        <w:rPr>
          <w:lang w:val="lv-LV"/>
        </w:rPr>
        <w:t>ieteikumi viedās telpas izveidē un uzturēšanā</w:t>
      </w:r>
      <w:r w:rsidR="17929CBA" w:rsidRPr="64F947F3">
        <w:rPr>
          <w:lang w:val="lv-LV"/>
        </w:rPr>
        <w:t>, kas</w:t>
      </w:r>
      <w:r w:rsidRPr="750CDA2F">
        <w:rPr>
          <w:lang w:val="lv-LV"/>
        </w:rPr>
        <w:t xml:space="preserve"> primāri sniegs pozitīvu ietekmi infekcijas izplatīšanās ierobežošanā, palīdzot cilvēkiem izvairīties no iespējamas inficēšanās iekštelpās. Tāpat sagaidāma pozitīva ietekme uz valsts ekonomiku, jo gūtās zināšanas un iestrādnes palīdzēs cilvēkiem izvairīties no iespējamās inficēšanās, tādējādi sabiedrība uztur ekonomisku aktīvu pozīciju un netiek bremzēta nodarbinātība. Ieteikumi medicīnas ierīces uzlabošanā slimnīcām var sniegt finansiālo resursu ietaupījumu, veicot nepieciešamos elpošanas aparātu pielāgošanas pasākumus. </w:t>
      </w:r>
    </w:p>
    <w:p w14:paraId="37104C2F" w14:textId="4FAC479B" w:rsidR="1B13DD56" w:rsidRDefault="1B13DD56" w:rsidP="00930669">
      <w:pPr>
        <w:ind w:firstLine="720"/>
        <w:jc w:val="both"/>
        <w:rPr>
          <w:lang w:val="lv-LV"/>
        </w:rPr>
      </w:pPr>
      <w:r w:rsidRPr="1A1BA582">
        <w:rPr>
          <w:lang w:val="lv-LV"/>
        </w:rPr>
        <w:lastRenderedPageBreak/>
        <w:t xml:space="preserve">6.7. projekta (vadītājs T. Juhna) ietvaros izstrādāto tehnoloģiju tehniskajai dokumentācijai būs publiska pieejamība nākotnē, ko varēs izmantot ražotāji. Projekta ietvaros ir sagatavoti vairāki apraksti -  </w:t>
      </w:r>
      <w:hyperlink r:id="rId112">
        <w:r w:rsidRPr="1A1BA582">
          <w:rPr>
            <w:rStyle w:val="Hyperlink"/>
            <w:lang w:val="lv-LV"/>
          </w:rPr>
          <w:t>Aprīkojums virsmu un gaisa dezinfekcijai ar UV starojumu un ozonu</w:t>
        </w:r>
      </w:hyperlink>
      <w:r w:rsidRPr="1A1BA582">
        <w:rPr>
          <w:lang w:val="lv-LV"/>
        </w:rPr>
        <w:t xml:space="preserve">,  </w:t>
      </w:r>
      <w:hyperlink r:id="rId113">
        <w:r w:rsidRPr="1A1BA582">
          <w:rPr>
            <w:rStyle w:val="Hyperlink"/>
            <w:lang w:val="lv-LV"/>
          </w:rPr>
          <w:t>Dezinfekcijas vārti ar ultraskaņas iztvaicētāju</w:t>
        </w:r>
      </w:hyperlink>
      <w:r w:rsidRPr="1A1BA582">
        <w:rPr>
          <w:lang w:val="lv-LV"/>
        </w:rPr>
        <w:t xml:space="preserve">, </w:t>
      </w:r>
      <w:hyperlink r:id="rId114">
        <w:r w:rsidRPr="1A1BA582">
          <w:rPr>
            <w:rStyle w:val="Hyperlink"/>
            <w:lang w:val="lv-LV"/>
          </w:rPr>
          <w:t>Mazgāšanas robota šķidra dezinfektanta smidzināšanas modulis</w:t>
        </w:r>
      </w:hyperlink>
      <w:r w:rsidRPr="1A1BA582">
        <w:rPr>
          <w:lang w:val="lv-LV"/>
        </w:rPr>
        <w:t xml:space="preserve"> (informācija par </w:t>
      </w:r>
      <w:hyperlink r:id="rId115">
        <w:r w:rsidRPr="1A1BA582">
          <w:rPr>
            <w:rStyle w:val="Hyperlink"/>
            <w:lang w:val="lv-LV"/>
          </w:rPr>
          <w:t>modeli</w:t>
        </w:r>
      </w:hyperlink>
      <w:r w:rsidRPr="1A1BA582">
        <w:rPr>
          <w:lang w:val="lv-LV"/>
        </w:rPr>
        <w:t xml:space="preserve"> un </w:t>
      </w:r>
      <w:hyperlink r:id="rId116">
        <w:r w:rsidRPr="1A1BA582">
          <w:rPr>
            <w:rStyle w:val="Hyperlink"/>
            <w:lang w:val="lv-LV"/>
          </w:rPr>
          <w:t>pieejamie dati</w:t>
        </w:r>
      </w:hyperlink>
      <w:r w:rsidRPr="1A1BA582">
        <w:rPr>
          <w:lang w:val="lv-LV"/>
        </w:rPr>
        <w:t xml:space="preserve">), </w:t>
      </w:r>
      <w:hyperlink r:id="rId117">
        <w:r w:rsidRPr="1A1BA582">
          <w:rPr>
            <w:rStyle w:val="Hyperlink"/>
            <w:lang w:val="lv-LV"/>
          </w:rPr>
          <w:t>Vadības sistēmas izstrāde mobilajam dezinfekcijas robotam</w:t>
        </w:r>
      </w:hyperlink>
      <w:r w:rsidRPr="1A1BA582">
        <w:rPr>
          <w:lang w:val="lv-LV"/>
        </w:rPr>
        <w:t xml:space="preserve"> (</w:t>
      </w:r>
      <w:hyperlink r:id="rId118">
        <w:r w:rsidRPr="1A1BA582">
          <w:rPr>
            <w:rStyle w:val="Hyperlink"/>
            <w:lang w:val="lv-LV"/>
          </w:rPr>
          <w:t>dati</w:t>
        </w:r>
      </w:hyperlink>
      <w:r w:rsidRPr="1A1BA582">
        <w:rPr>
          <w:lang w:val="lv-LV"/>
        </w:rPr>
        <w:t xml:space="preserve">). Pieejama </w:t>
      </w:r>
      <w:hyperlink r:id="rId119">
        <w:r w:rsidRPr="1A1BA582">
          <w:rPr>
            <w:rStyle w:val="Hyperlink"/>
            <w:lang w:val="lv-LV"/>
          </w:rPr>
          <w:t>datu kopa</w:t>
        </w:r>
      </w:hyperlink>
      <w:r w:rsidRPr="1A1BA582">
        <w:rPr>
          <w:lang w:val="lv-LV"/>
        </w:rPr>
        <w:t xml:space="preserve"> roku mazgāšanas kvalitātes izvērtēšanas sistēmas izveidei un nodevums par </w:t>
      </w:r>
      <w:hyperlink r:id="rId120">
        <w:r w:rsidRPr="1A1BA582">
          <w:rPr>
            <w:rStyle w:val="Hyperlink"/>
            <w:lang w:val="lv-LV"/>
          </w:rPr>
          <w:t>antivirāliem pārklājumiem.</w:t>
        </w:r>
      </w:hyperlink>
      <w:r w:rsidRPr="1A1BA582">
        <w:rPr>
          <w:lang w:val="lv-LV"/>
        </w:rPr>
        <w:t xml:space="preserve"> Tāpat izstrādāts kompozītmateriāli membrānu </w:t>
      </w:r>
      <w:hyperlink r:id="rId121">
        <w:r w:rsidRPr="1A1BA582">
          <w:rPr>
            <w:rStyle w:val="Hyperlink"/>
            <w:lang w:val="lv-LV"/>
          </w:rPr>
          <w:t>prototips</w:t>
        </w:r>
      </w:hyperlink>
      <w:r w:rsidRPr="1A1BA582">
        <w:rPr>
          <w:lang w:val="lv-LV"/>
        </w:rPr>
        <w:t xml:space="preserve"> un pieejama informācija par </w:t>
      </w:r>
      <w:hyperlink r:id="rId122">
        <w:r w:rsidRPr="1A1BA582">
          <w:rPr>
            <w:rStyle w:val="Hyperlink"/>
            <w:lang w:val="lv-LV"/>
          </w:rPr>
          <w:t>šķidrajiem dezinfekcijas līdzekļiem</w:t>
        </w:r>
      </w:hyperlink>
      <w:r w:rsidRPr="1A1BA582">
        <w:rPr>
          <w:lang w:val="lv-LV"/>
        </w:rPr>
        <w:t xml:space="preserve">. Tāpat atbilstoši MK </w:t>
      </w:r>
      <w:hyperlink r:id="rId123">
        <w:r w:rsidRPr="1A1BA582">
          <w:rPr>
            <w:rStyle w:val="Hyperlink"/>
            <w:lang w:val="lv-LV"/>
          </w:rPr>
          <w:t>lēmumam</w:t>
        </w:r>
      </w:hyperlink>
      <w:r w:rsidRPr="1A1BA582">
        <w:rPr>
          <w:lang w:val="lv-LV"/>
        </w:rPr>
        <w:t xml:space="preserve"> uzsākta aizsardzības līdzekļu testēšanas laboratorijas izveide RTU, sadarbībā ar BMC, RSU un BIOR.  </w:t>
      </w:r>
    </w:p>
    <w:p w14:paraId="63C0DA3D" w14:textId="7FA6A8BC" w:rsidR="00385DA0" w:rsidRPr="00385DA0" w:rsidRDefault="00406B44" w:rsidP="00930669">
      <w:pPr>
        <w:ind w:firstLine="720"/>
        <w:jc w:val="both"/>
        <w:rPr>
          <w:lang w:val="lv-LV"/>
        </w:rPr>
      </w:pPr>
      <w:r w:rsidRPr="31A53819">
        <w:rPr>
          <w:lang w:val="lv-LV"/>
        </w:rPr>
        <w:t>6.8. p</w:t>
      </w:r>
      <w:r w:rsidR="00385DA0" w:rsidRPr="31A53819">
        <w:rPr>
          <w:lang w:val="lv-LV"/>
        </w:rPr>
        <w:t xml:space="preserve">rojekta </w:t>
      </w:r>
      <w:r w:rsidRPr="31A53819">
        <w:rPr>
          <w:lang w:val="lv-LV"/>
        </w:rPr>
        <w:t xml:space="preserve">(vadītājs J. </w:t>
      </w:r>
      <w:r w:rsidRPr="1A1BA582">
        <w:rPr>
          <w:lang w:val="lv-LV"/>
        </w:rPr>
        <w:t>Grabis)</w:t>
      </w:r>
      <w:r w:rsidR="00385DA0" w:rsidRPr="1A1BA582">
        <w:rPr>
          <w:lang w:val="lv-LV"/>
        </w:rPr>
        <w:t xml:space="preserve"> </w:t>
      </w:r>
      <w:r w:rsidR="58CD87FF" w:rsidRPr="1A1BA582">
        <w:rPr>
          <w:lang w:val="lv-LV"/>
        </w:rPr>
        <w:t xml:space="preserve">ietvaros </w:t>
      </w:r>
      <w:r w:rsidR="7F550B68" w:rsidRPr="1A1BA582">
        <w:rPr>
          <w:lang w:val="lv-LV"/>
        </w:rPr>
        <w:t>izstrādāts “</w:t>
      </w:r>
      <w:hyperlink r:id="rId124">
        <w:r w:rsidR="7F550B68" w:rsidRPr="1A1BA582">
          <w:rPr>
            <w:lang w:val="lv-LV"/>
          </w:rPr>
          <w:t>Izvērtējums par jaunu informācijas un komunikācijas tehnoloģiju risinājumu izmantošanas potenciālu uzņēmējdarbības sektorā krīzes/pēckrīzes</w:t>
        </w:r>
        <w:r w:rsidR="7F550B68" w:rsidRPr="00261A78">
          <w:rPr>
            <w:rStyle w:val="Hyperlink"/>
            <w:u w:val="none"/>
            <w:lang w:val="lv-LV"/>
          </w:rPr>
          <w:t xml:space="preserve"> </w:t>
        </w:r>
        <w:r w:rsidR="7F550B68" w:rsidRPr="1A1BA582">
          <w:rPr>
            <w:rStyle w:val="Hyperlink"/>
            <w:lang w:val="lv-LV"/>
          </w:rPr>
          <w:t>apstākļos</w:t>
        </w:r>
      </w:hyperlink>
      <w:r w:rsidR="7F550B68" w:rsidRPr="1A1BA582">
        <w:rPr>
          <w:lang w:val="lv-LV"/>
        </w:rPr>
        <w:t>”.</w:t>
      </w:r>
      <w:r w:rsidR="58CD87FF" w:rsidRPr="1A1BA582">
        <w:rPr>
          <w:lang w:val="lv-LV"/>
        </w:rPr>
        <w:t xml:space="preserve"> Uzņēmumu infrastruktūras uzlabošanai ir izveidots efektīvas komunikācijas sistēmas </w:t>
      </w:r>
      <w:hyperlink r:id="rId125">
        <w:r w:rsidR="58CD87FF" w:rsidRPr="1A1BA582">
          <w:rPr>
            <w:rStyle w:val="Hyperlink"/>
            <w:lang w:val="lv-LV"/>
          </w:rPr>
          <w:t>risinājums</w:t>
        </w:r>
      </w:hyperlink>
      <w:r w:rsidR="58CD87FF" w:rsidRPr="1A1BA582">
        <w:rPr>
          <w:lang w:val="lv-LV"/>
        </w:rPr>
        <w:t xml:space="preserve"> drošai un ērtai attālinātai komunikācijai, strādājot no mājām</w:t>
      </w:r>
      <w:r w:rsidR="6FEF80BB" w:rsidRPr="1A1BA582">
        <w:rPr>
          <w:lang w:val="lv-LV"/>
        </w:rPr>
        <w:t xml:space="preserve">. </w:t>
      </w:r>
      <w:r w:rsidR="58CD87FF" w:rsidRPr="31A53819">
        <w:rPr>
          <w:lang w:val="lv-LV"/>
        </w:rPr>
        <w:t>Apzinātas tehniskās iespējas ģimenes ārstu praksēm sniegt attālinātas konsultācijas, kā arī telemedicīnas pakalpojumu spektrs, kas iespējami varētu mazināt pacientu plūsmu</w:t>
      </w:r>
      <w:r w:rsidR="009B0432">
        <w:rPr>
          <w:lang w:val="lv-LV"/>
        </w:rPr>
        <w:t xml:space="preserve"> pašās slimnīcu telpās</w:t>
      </w:r>
      <w:r w:rsidR="58CD87FF" w:rsidRPr="31A53819">
        <w:rPr>
          <w:lang w:val="lv-LV"/>
        </w:rPr>
        <w:t xml:space="preserve">, tādējādi samazinot inficēšanās risku, paturot cilvēkus darba tirgū. </w:t>
      </w:r>
      <w:r w:rsidR="001322C3" w:rsidRPr="00385DA0">
        <w:rPr>
          <w:lang w:val="lv-LV"/>
        </w:rPr>
        <w:t>Ērtai komunikācijai attālinātā darba īstenošanai tik</w:t>
      </w:r>
      <w:r w:rsidR="001322C3">
        <w:rPr>
          <w:lang w:val="lv-LV"/>
        </w:rPr>
        <w:t>a</w:t>
      </w:r>
      <w:r w:rsidR="001322C3" w:rsidRPr="00385DA0">
        <w:rPr>
          <w:lang w:val="lv-LV"/>
        </w:rPr>
        <w:t xml:space="preserve"> izstrādāts prototips efektīvam komunikācijas risinājumam. Mobilitātes nodrošināšanai krīzes apstākļos ir izstrādāts demonstrācijas piemērs, kas, izmantojot atvērto un lielo datu tehnoloģijas, prognozē transportlīdzekļu ierašanās laiku, lai novērstu distancēša</w:t>
      </w:r>
      <w:r w:rsidR="001322C3">
        <w:rPr>
          <w:lang w:val="lv-LV"/>
        </w:rPr>
        <w:t xml:space="preserve">nās ierobežojumu neievērošanu. </w:t>
      </w:r>
    </w:p>
    <w:p w14:paraId="26E15640" w14:textId="4D6BA254" w:rsidR="00385DA0" w:rsidRPr="00385DA0" w:rsidRDefault="44F9B679" w:rsidP="00930669">
      <w:pPr>
        <w:ind w:firstLine="720"/>
        <w:jc w:val="both"/>
        <w:rPr>
          <w:lang w:val="lv-LV"/>
        </w:rPr>
      </w:pPr>
      <w:r w:rsidRPr="750CDA2F">
        <w:rPr>
          <w:lang w:val="lv-LV"/>
        </w:rPr>
        <w:t xml:space="preserve">6.9. projekta (vadītāja I. Šteinbuka) primārais mērķis ir pozitīvi ietekmēt ekonomiku un veicināt ekonomiskās aktivitātes atjaunošanos un izaugsmi pandēmijas un pēcpandēmijas periodā. Projekta rezultāti tiek apspriesti ar valsts pārvaldes un nozaru ekspertiem. </w:t>
      </w:r>
      <w:r w:rsidRPr="1A1BA582">
        <w:rPr>
          <w:lang w:val="lv-LV"/>
        </w:rPr>
        <w:t>Viens no centrālajiem projekta rezultātiem ir “</w:t>
      </w:r>
      <w:hyperlink r:id="rId126">
        <w:r w:rsidRPr="007F42B4">
          <w:rPr>
            <w:rStyle w:val="Hyperlink"/>
            <w:lang w:val="lv-LV"/>
          </w:rPr>
          <w:t>Latvijas produktivitātes ziņojums 2020</w:t>
        </w:r>
      </w:hyperlink>
      <w:r w:rsidRPr="1A1BA582">
        <w:rPr>
          <w:lang w:val="lv-LV"/>
        </w:rPr>
        <w:t xml:space="preserve">”, kas izstrādāts atbilstoši EK norādījumiem. </w:t>
      </w:r>
      <w:r w:rsidRPr="750CDA2F">
        <w:rPr>
          <w:lang w:val="lv-LV"/>
        </w:rPr>
        <w:t>Projekta īstenotāji turpmāku uzmanību pievērsīs valsts ilgtspējas teorētiskā ietvara izstrādei</w:t>
      </w:r>
      <w:r w:rsidR="5D207EF2" w:rsidRPr="750CDA2F">
        <w:rPr>
          <w:lang w:val="lv-LV"/>
        </w:rPr>
        <w:t>, ko plānots aprakstīt topošajā monogrāfijā</w:t>
      </w:r>
      <w:r w:rsidR="5D207EF2" w:rsidRPr="1A1BA582">
        <w:rPr>
          <w:lang w:val="lv-LV"/>
        </w:rPr>
        <w:t>.</w:t>
      </w:r>
      <w:r w:rsidR="5D207EF2" w:rsidRPr="750CDA2F">
        <w:rPr>
          <w:lang w:val="lv-LV"/>
        </w:rPr>
        <w:t>, ko plānots aprakstīt topošajā monogrāfijā.</w:t>
      </w:r>
    </w:p>
    <w:p w14:paraId="58BCD1C7" w14:textId="0C053876" w:rsidR="00385DA0" w:rsidRDefault="00883CF4" w:rsidP="00930669">
      <w:pPr>
        <w:ind w:firstLine="720"/>
        <w:jc w:val="both"/>
        <w:rPr>
          <w:lang w:val="lv-LV"/>
        </w:rPr>
      </w:pPr>
      <w:r w:rsidRPr="750CDA2F">
        <w:rPr>
          <w:lang w:val="lv-LV"/>
        </w:rPr>
        <w:t>6.10. p</w:t>
      </w:r>
      <w:r w:rsidR="00385DA0" w:rsidRPr="750CDA2F">
        <w:rPr>
          <w:lang w:val="lv-LV"/>
        </w:rPr>
        <w:t xml:space="preserve">rojekta </w:t>
      </w:r>
      <w:r w:rsidRPr="750CDA2F">
        <w:rPr>
          <w:lang w:val="lv-LV"/>
        </w:rPr>
        <w:t>(vadītāja A. Tīfentāle)</w:t>
      </w:r>
      <w:r w:rsidR="00385DA0" w:rsidRPr="750CDA2F">
        <w:rPr>
          <w:lang w:val="lv-LV"/>
        </w:rPr>
        <w:t xml:space="preserve"> ietvaros izstrādātie pētījumi, ziņojumi un rekomendācijas atstās pozitīvu iespaidu uz ekonomiku, piemēram, </w:t>
      </w:r>
      <w:hyperlink r:id="rId127">
        <w:r w:rsidR="00385DA0" w:rsidRPr="1A1BA582">
          <w:rPr>
            <w:rStyle w:val="Hyperlink"/>
            <w:lang w:val="lv-LV"/>
          </w:rPr>
          <w:t>izvērtējums</w:t>
        </w:r>
      </w:hyperlink>
      <w:r w:rsidR="00385DA0" w:rsidRPr="750CDA2F">
        <w:rPr>
          <w:lang w:val="lv-LV"/>
        </w:rPr>
        <w:t xml:space="preserve"> par attālināto darbu un priekšlikumi tā tālākai pielietošanai, kā arī attālinātā darba norises uzlabošanai veicinās darba produktivitāti (un, iespējams, samazinās darba devēja izmaksas). </w:t>
      </w:r>
      <w:r w:rsidR="45DBEC97" w:rsidRPr="750CDA2F">
        <w:rPr>
          <w:lang w:val="lv-LV"/>
        </w:rPr>
        <w:t xml:space="preserve">Projekta ietvaros izstrādāti </w:t>
      </w:r>
      <w:r w:rsidR="043EFD97" w:rsidRPr="750CDA2F">
        <w:rPr>
          <w:lang w:val="lv-LV"/>
        </w:rPr>
        <w:t>z</w:t>
      </w:r>
      <w:r w:rsidR="00385DA0" w:rsidRPr="750CDA2F">
        <w:rPr>
          <w:lang w:val="lv-LV"/>
        </w:rPr>
        <w:t>iņojumi, kas iekļauj informāciju par</w:t>
      </w:r>
      <w:r w:rsidR="419A4E17" w:rsidRPr="750CDA2F">
        <w:rPr>
          <w:lang w:val="lv-LV"/>
        </w:rPr>
        <w:t xml:space="preserve"> attālinātās darba vides</w:t>
      </w:r>
      <w:r w:rsidR="00385DA0" w:rsidRPr="750CDA2F">
        <w:rPr>
          <w:lang w:val="lv-LV"/>
        </w:rPr>
        <w:t xml:space="preserve"> drošību, ģimenes un darba dzīves savietošanu, sociālās aizsardzības sistēmu un valsts, pašvaldības īstenotiem atbalsta pasākumiem Covid-19 noteikto ierobežojumu laikā</w:t>
      </w:r>
      <w:r w:rsidR="1472FCD8" w:rsidRPr="750CDA2F">
        <w:rPr>
          <w:lang w:val="lv-LV"/>
        </w:rPr>
        <w:t>, kā arī sabiedrības komunikāciju.</w:t>
      </w:r>
      <w:r w:rsidR="00385DA0" w:rsidRPr="750CDA2F">
        <w:rPr>
          <w:lang w:val="lv-LV"/>
        </w:rPr>
        <w:t xml:space="preserve"> Projekta ietvaros</w:t>
      </w:r>
      <w:r w:rsidR="5F344605" w:rsidRPr="750CDA2F">
        <w:rPr>
          <w:lang w:val="lv-LV"/>
        </w:rPr>
        <w:t xml:space="preserve"> tika</w:t>
      </w:r>
      <w:r w:rsidR="00385DA0" w:rsidRPr="750CDA2F">
        <w:rPr>
          <w:lang w:val="lv-LV"/>
        </w:rPr>
        <w:t xml:space="preserve"> veikts izvērtējums par stresa faktoriem ģimenē</w:t>
      </w:r>
      <w:r w:rsidR="2B0F2F79" w:rsidRPr="750CDA2F">
        <w:rPr>
          <w:lang w:val="lv-LV"/>
        </w:rPr>
        <w:t>,</w:t>
      </w:r>
      <w:r w:rsidR="00385DA0" w:rsidRPr="750CDA2F">
        <w:rPr>
          <w:lang w:val="lv-LV"/>
        </w:rPr>
        <w:t xml:space="preserve"> un izstrādātie priekšlikumi, kā tos mazināt, palīdzēs mazināt krīzes psiholoģisko un emocionālo ietekmi, kas arī ietekmē darba produktivitāti. Tāpat pozitīvu ietekmi uz ekonomiku veicinās priekšlikumi izglītības sistēmas uzlabošanai, kas varētu sekmēt gan jaunu, inovatīvu produktu izmantošanu un ražošanu, gan pedagogu darba produktivitāti, gan zināšanas. </w:t>
      </w:r>
      <w:r w:rsidR="38F8377A" w:rsidRPr="750CDA2F">
        <w:rPr>
          <w:lang w:val="lv-LV"/>
        </w:rPr>
        <w:t xml:space="preserve">Norādes uz izstrādātajiem ziņojumiem pieejamas </w:t>
      </w:r>
      <w:hyperlink w:anchor="_3.5.2._Programmas_ietekme">
        <w:r w:rsidR="00EF42A3" w:rsidRPr="1A1BA582">
          <w:rPr>
            <w:rStyle w:val="Hyperlink"/>
            <w:lang w:val="lv-LV"/>
          </w:rPr>
          <w:t>3</w:t>
        </w:r>
        <w:r w:rsidR="38F8377A" w:rsidRPr="1A1BA582">
          <w:rPr>
            <w:rStyle w:val="Hyperlink"/>
            <w:lang w:val="lv-LV"/>
          </w:rPr>
          <w:t>.5.2. apakšnodaļā</w:t>
        </w:r>
      </w:hyperlink>
      <w:r w:rsidR="38F8377A" w:rsidRPr="1A1BA582">
        <w:rPr>
          <w:lang w:val="lv-LV"/>
        </w:rPr>
        <w:t>.</w:t>
      </w:r>
    </w:p>
    <w:p w14:paraId="62EE07B0" w14:textId="77777777" w:rsidR="00B1296F" w:rsidRPr="00385DA0" w:rsidRDefault="00B1296F" w:rsidP="00930669">
      <w:pPr>
        <w:ind w:firstLine="720"/>
        <w:jc w:val="both"/>
        <w:rPr>
          <w:lang w:val="lv-LV"/>
        </w:rPr>
      </w:pPr>
    </w:p>
    <w:bookmarkStart w:id="92" w:name="_2.5.2._Programmas_ietekme"/>
    <w:bookmarkStart w:id="93" w:name="_3.5.2._Programmas_ietekme"/>
    <w:bookmarkEnd w:id="92"/>
    <w:bookmarkEnd w:id="93"/>
    <w:p w14:paraId="21F7A03D" w14:textId="505F2856" w:rsidR="00852B69" w:rsidRDefault="00852B69" w:rsidP="00930669">
      <w:pPr>
        <w:pStyle w:val="Heading3"/>
        <w:spacing w:line="240" w:lineRule="auto"/>
        <w:rPr>
          <w:rStyle w:val="eop"/>
          <w:lang w:val="lv-LV"/>
        </w:rPr>
      </w:pPr>
      <w:r w:rsidRPr="00977EC8">
        <w:fldChar w:fldCharType="begin"/>
      </w:r>
      <w:r w:rsidRPr="006866B7">
        <w:rPr>
          <w:lang w:val="lv-LV"/>
        </w:rPr>
        <w:instrText xml:space="preserve">HYPERLINK "https://www.bvef.lu.lv/fileadmin/user_upload/LU.LV/Apaksvietnes/Fakultates/www.bvef.lu.lv/6.ZINATNE/Instituti/LV_PEAK/LPZ_2020_.pdf" </w:instrText>
      </w:r>
      <w:r w:rsidRPr="00977EC8">
        <w:fldChar w:fldCharType="end"/>
      </w:r>
      <w:bookmarkStart w:id="94" w:name="_Toc64897549"/>
      <w:bookmarkStart w:id="95" w:name="_Toc66440332"/>
      <w:bookmarkStart w:id="96" w:name="_Toc66446416"/>
      <w:r w:rsidR="000A27BF" w:rsidRPr="1A1BA582">
        <w:rPr>
          <w:rStyle w:val="normaltextrun"/>
          <w:lang w:val="lv-LV"/>
        </w:rPr>
        <w:t>3</w:t>
      </w:r>
      <w:r w:rsidRPr="1A1BA582">
        <w:rPr>
          <w:rStyle w:val="normaltextrun"/>
          <w:lang w:val="lv-LV"/>
        </w:rPr>
        <w:t>.5.2. Programmas ietekme uz attiecīgo nozaru </w:t>
      </w:r>
      <w:r w:rsidRPr="1A1BA582">
        <w:rPr>
          <w:rStyle w:val="spellingerror"/>
          <w:lang w:val="lv-LV"/>
        </w:rPr>
        <w:t>rīcībpolitikas</w:t>
      </w:r>
      <w:r w:rsidRPr="1A1BA582">
        <w:rPr>
          <w:rStyle w:val="normaltextrun"/>
          <w:lang w:val="lv-LV"/>
        </w:rPr>
        <w:t> plānošanu</w:t>
      </w:r>
      <w:bookmarkEnd w:id="94"/>
      <w:bookmarkEnd w:id="95"/>
      <w:bookmarkEnd w:id="96"/>
      <w:r w:rsidRPr="1A1BA582">
        <w:rPr>
          <w:rStyle w:val="eop"/>
          <w:lang w:val="lv-LV"/>
        </w:rPr>
        <w:t> </w:t>
      </w:r>
    </w:p>
    <w:p w14:paraId="161C2F9A" w14:textId="77777777" w:rsidR="00977EC8" w:rsidRPr="00977EC8" w:rsidRDefault="00977EC8" w:rsidP="00D0295F">
      <w:pPr>
        <w:rPr>
          <w:lang w:val="lv-LV"/>
        </w:rPr>
      </w:pPr>
    </w:p>
    <w:p w14:paraId="33CB142F" w14:textId="5DF7AEFB" w:rsidR="006A49C0" w:rsidRPr="006A49C0" w:rsidRDefault="006A49C0" w:rsidP="00930669">
      <w:pPr>
        <w:ind w:firstLine="720"/>
        <w:jc w:val="both"/>
        <w:rPr>
          <w:color w:val="000000"/>
          <w:lang w:val="lv-LV"/>
        </w:rPr>
      </w:pPr>
      <w:r w:rsidRPr="750CDA2F">
        <w:rPr>
          <w:rStyle w:val="normaltextrun"/>
          <w:rFonts w:eastAsiaTheme="majorEastAsia"/>
          <w:color w:val="000000" w:themeColor="text1"/>
          <w:lang w:val="lv-LV"/>
        </w:rPr>
        <w:t>Atbilstoši MK rīkojuma Nr. 287 7.6.2. apakšpunktam, lai konkrētajā nozarē plānotu atbilstošu rīcībpolitiku un izvērtētu tās ieviešanu, projekti cieši sadarbojas ar attiecīgo nozaru ministriju pārstāvjiem, apspriežot pētījumu rezultātus un piedāvātos ieteikumus rīcībpolitikas plānošanai. Sadarbības</w:t>
      </w:r>
      <w:r w:rsidR="7BDF7392" w:rsidRPr="750CDA2F">
        <w:rPr>
          <w:rStyle w:val="normaltextrun"/>
          <w:rFonts w:eastAsiaTheme="majorEastAsia"/>
          <w:color w:val="000000" w:themeColor="text1"/>
          <w:lang w:val="lv-LV"/>
        </w:rPr>
        <w:t xml:space="preserve"> radītā ietekme</w:t>
      </w:r>
      <w:r w:rsidRPr="750CDA2F">
        <w:rPr>
          <w:rStyle w:val="normaltextrun"/>
          <w:rFonts w:eastAsiaTheme="majorEastAsia"/>
          <w:color w:val="000000" w:themeColor="text1"/>
          <w:lang w:val="lv-LV"/>
        </w:rPr>
        <w:t xml:space="preserve"> </w:t>
      </w:r>
      <w:r w:rsidR="6BED4883" w:rsidRPr="750CDA2F">
        <w:rPr>
          <w:rStyle w:val="normaltextrun"/>
          <w:rFonts w:eastAsiaTheme="majorEastAsia"/>
          <w:color w:val="000000" w:themeColor="text1"/>
          <w:lang w:val="lv-LV"/>
        </w:rPr>
        <w:t>būs skaidrāk vērtējama</w:t>
      </w:r>
      <w:r w:rsidRPr="750CDA2F">
        <w:rPr>
          <w:rStyle w:val="normaltextrun"/>
          <w:rFonts w:eastAsiaTheme="majorEastAsia"/>
          <w:color w:val="000000" w:themeColor="text1"/>
          <w:lang w:val="lv-LV"/>
        </w:rPr>
        <w:t xml:space="preserve"> pēc programmas noslēguma, </w:t>
      </w:r>
      <w:r w:rsidR="4B2035BE" w:rsidRPr="750CDA2F">
        <w:rPr>
          <w:color w:val="000000" w:themeColor="text1"/>
          <w:lang w:val="lv-LV"/>
        </w:rPr>
        <w:t xml:space="preserve">projektu īstenotāji turpina projektu pagarinājumu termiņu ietvaros aktīvi sadarboties ar nozaru rīcībpolitikas veidotājiem, tieši nodrošinot radīto zināšanu un risinājumu pārnesi un ieviešanu </w:t>
      </w:r>
      <w:r w:rsidR="4B2035BE" w:rsidRPr="750CDA2F">
        <w:rPr>
          <w:color w:val="000000" w:themeColor="text1"/>
          <w:lang w:val="lv-LV"/>
        </w:rPr>
        <w:lastRenderedPageBreak/>
        <w:t>rīcībpolitikas mērķiem.</w:t>
      </w:r>
      <w:r w:rsidR="46A77555" w:rsidRPr="750CDA2F">
        <w:rPr>
          <w:color w:val="000000" w:themeColor="text1"/>
          <w:lang w:val="lv-LV"/>
        </w:rPr>
        <w:t xml:space="preserve"> Ņemot vērā, ka informatīvā ziņojuma sastādīšanas laikā (2021. gada </w:t>
      </w:r>
      <w:r w:rsidR="00977EC8">
        <w:rPr>
          <w:color w:val="000000" w:themeColor="text1"/>
          <w:lang w:val="lv-LV"/>
        </w:rPr>
        <w:t xml:space="preserve">janvāris un </w:t>
      </w:r>
      <w:r w:rsidR="46A77555" w:rsidRPr="750CDA2F">
        <w:rPr>
          <w:color w:val="000000" w:themeColor="text1"/>
          <w:lang w:val="lv-LV"/>
        </w:rPr>
        <w:t xml:space="preserve">februāris) </w:t>
      </w:r>
      <w:r w:rsidR="7F7E8489" w:rsidRPr="750CDA2F">
        <w:rPr>
          <w:color w:val="000000" w:themeColor="text1"/>
          <w:lang w:val="lv-LV"/>
        </w:rPr>
        <w:t xml:space="preserve">vairāki projektu ietvaros sagatavotie ziņojumi rīcībpolitikas veidotājiem tiek izskatīti un precizēti, ņemot vērā nozaru ministriju ieteikumus, šajā apakšnodaļā </w:t>
      </w:r>
      <w:r w:rsidR="462A7391" w:rsidRPr="750CDA2F">
        <w:rPr>
          <w:color w:val="000000" w:themeColor="text1"/>
          <w:lang w:val="lv-LV"/>
        </w:rPr>
        <w:t xml:space="preserve">nav pieejama informācija </w:t>
      </w:r>
      <w:r w:rsidR="00977EC8">
        <w:rPr>
          <w:color w:val="000000" w:themeColor="text1"/>
          <w:lang w:val="lv-LV"/>
        </w:rPr>
        <w:t>par</w:t>
      </w:r>
      <w:r w:rsidR="462A7391" w:rsidRPr="750CDA2F">
        <w:rPr>
          <w:color w:val="000000" w:themeColor="text1"/>
          <w:lang w:val="lv-LV"/>
        </w:rPr>
        <w:t xml:space="preserve"> visiem izstrādātājiem ziņojumiem. Apstiprinātie ziņojumi</w:t>
      </w:r>
      <w:r w:rsidR="4F390678" w:rsidRPr="750CDA2F">
        <w:rPr>
          <w:color w:val="000000" w:themeColor="text1"/>
          <w:lang w:val="lv-LV"/>
        </w:rPr>
        <w:t xml:space="preserve"> un priekšlikumi </w:t>
      </w:r>
      <w:r w:rsidR="00EF42A3">
        <w:rPr>
          <w:color w:val="000000" w:themeColor="text1"/>
          <w:lang w:val="lv-LV"/>
        </w:rPr>
        <w:t>tiks</w:t>
      </w:r>
      <w:r w:rsidR="4F390678" w:rsidRPr="750CDA2F">
        <w:rPr>
          <w:color w:val="000000" w:themeColor="text1"/>
          <w:lang w:val="lv-LV"/>
        </w:rPr>
        <w:t xml:space="preserve"> publicēti LZP </w:t>
      </w:r>
      <w:r w:rsidR="4F390678" w:rsidRPr="4473CC1E">
        <w:rPr>
          <w:color w:val="000000" w:themeColor="text1"/>
          <w:lang w:val="lv-LV"/>
        </w:rPr>
        <w:t>mājaslapā</w:t>
      </w:r>
      <w:r w:rsidR="4F390678" w:rsidRPr="750CDA2F">
        <w:rPr>
          <w:color w:val="000000" w:themeColor="text1"/>
          <w:lang w:val="lv-LV"/>
        </w:rPr>
        <w:t xml:space="preserve">, programmas </w:t>
      </w:r>
      <w:hyperlink r:id="rId128">
        <w:r w:rsidR="4F390678" w:rsidRPr="1A1BA582">
          <w:rPr>
            <w:rStyle w:val="Hyperlink"/>
            <w:lang w:val="lv-LV"/>
          </w:rPr>
          <w:t>papildu projektu rezultātu sadaļā</w:t>
        </w:r>
      </w:hyperlink>
      <w:r w:rsidR="4F390678" w:rsidRPr="1A1BA582">
        <w:rPr>
          <w:color w:val="000000" w:themeColor="text1"/>
          <w:lang w:val="lv-LV"/>
        </w:rPr>
        <w:t>.</w:t>
      </w:r>
    </w:p>
    <w:p w14:paraId="53532839" w14:textId="4BC46C78" w:rsidR="0042287F" w:rsidRDefault="6B3781B6" w:rsidP="00930669">
      <w:pPr>
        <w:ind w:firstLine="720"/>
        <w:jc w:val="both"/>
        <w:rPr>
          <w:rStyle w:val="normaltextrun"/>
          <w:rFonts w:eastAsiaTheme="majorEastAsia"/>
          <w:color w:val="000000"/>
          <w:lang w:val="lv-LV"/>
        </w:rPr>
      </w:pPr>
      <w:r w:rsidRPr="750CDA2F">
        <w:rPr>
          <w:rStyle w:val="normaltextrun"/>
          <w:rFonts w:eastAsiaTheme="majorEastAsia"/>
          <w:color w:val="000000" w:themeColor="text1"/>
          <w:lang w:val="lv-LV"/>
        </w:rPr>
        <w:t>6.3. projekta (vadītāja L. Vīksna) ietvaros tik</w:t>
      </w:r>
      <w:r w:rsidR="544B2802" w:rsidRPr="750CDA2F">
        <w:rPr>
          <w:rStyle w:val="normaltextrun"/>
          <w:rFonts w:eastAsiaTheme="majorEastAsia"/>
          <w:color w:val="000000" w:themeColor="text1"/>
          <w:lang w:val="lv-LV"/>
        </w:rPr>
        <w:t>a</w:t>
      </w:r>
      <w:r w:rsidRPr="750CDA2F">
        <w:rPr>
          <w:rStyle w:val="normaltextrun"/>
          <w:rFonts w:eastAsiaTheme="majorEastAsia"/>
          <w:color w:val="000000" w:themeColor="text1"/>
          <w:lang w:val="lv-LV"/>
        </w:rPr>
        <w:t xml:space="preserve"> izstrādātas vadlīnijas, kurās sniegtas </w:t>
      </w:r>
      <w:hyperlink r:id="rId129">
        <w:r w:rsidRPr="1A1BA582">
          <w:rPr>
            <w:rStyle w:val="Hyperlink"/>
            <w:rFonts w:eastAsiaTheme="majorEastAsia"/>
            <w:lang w:val="lv-LV"/>
          </w:rPr>
          <w:t>rekomendācijas ārstiem Covid-19 slimības atpazīšanai un ārstēšanai,</w:t>
        </w:r>
      </w:hyperlink>
      <w:r w:rsidRPr="750CDA2F">
        <w:rPr>
          <w:rStyle w:val="normaltextrun"/>
          <w:rFonts w:eastAsiaTheme="majorEastAsia"/>
          <w:color w:val="000000" w:themeColor="text1"/>
          <w:lang w:val="lv-LV"/>
        </w:rPr>
        <w:t xml:space="preserve"> kā arī akūto un hronisko pacientu</w:t>
      </w:r>
      <w:r w:rsidR="6FFA9AAE" w:rsidRPr="750CDA2F">
        <w:rPr>
          <w:rStyle w:val="normaltextrun"/>
          <w:rFonts w:eastAsiaTheme="majorEastAsia"/>
          <w:color w:val="000000" w:themeColor="text1"/>
          <w:lang w:val="lv-LV"/>
        </w:rPr>
        <w:t xml:space="preserve"> ārstēšanas</w:t>
      </w:r>
      <w:r w:rsidRPr="750CDA2F">
        <w:rPr>
          <w:rStyle w:val="normaltextrun"/>
          <w:rFonts w:eastAsiaTheme="majorEastAsia"/>
          <w:color w:val="000000" w:themeColor="text1"/>
          <w:lang w:val="lv-LV"/>
        </w:rPr>
        <w:t xml:space="preserve"> vadīšanai Covid-19 pandēmijas laikā, kas paredz PVO un citu rekomendāciju pielāgošanu Latvijas situācijai.</w:t>
      </w:r>
      <w:r w:rsidR="7F95B35C" w:rsidRPr="750CDA2F">
        <w:rPr>
          <w:rStyle w:val="normaltextrun"/>
          <w:rFonts w:eastAsiaTheme="majorEastAsia"/>
          <w:color w:val="000000" w:themeColor="text1"/>
          <w:lang w:val="lv-LV"/>
        </w:rPr>
        <w:t xml:space="preserve"> </w:t>
      </w:r>
      <w:r w:rsidR="7F95B35C" w:rsidRPr="750CDA2F">
        <w:rPr>
          <w:color w:val="000000" w:themeColor="text1"/>
          <w:lang w:val="lv-LV"/>
        </w:rPr>
        <w:t xml:space="preserve">VM tika iesniegti </w:t>
      </w:r>
      <w:r w:rsidR="0F7C697E" w:rsidRPr="750CDA2F">
        <w:rPr>
          <w:color w:val="000000" w:themeColor="text1"/>
          <w:lang w:val="lv-LV"/>
        </w:rPr>
        <w:t xml:space="preserve">izvērtēšanai </w:t>
      </w:r>
      <w:r w:rsidR="7F95B35C" w:rsidRPr="750CDA2F">
        <w:rPr>
          <w:color w:val="000000" w:themeColor="text1"/>
          <w:lang w:val="lv-LV"/>
        </w:rPr>
        <w:t xml:space="preserve">divi ziņojumi ar rīcībpolitikas ieteikumiem - “Ziņojums par imūno atbildi pret </w:t>
      </w:r>
      <w:r w:rsidR="7F95B35C" w:rsidRPr="750CDA2F">
        <w:rPr>
          <w:i/>
          <w:iCs/>
          <w:color w:val="000000" w:themeColor="text1"/>
          <w:lang w:val="lv-LV"/>
        </w:rPr>
        <w:t>SARS-CoV-2</w:t>
      </w:r>
      <w:r w:rsidR="7F95B35C" w:rsidRPr="750CDA2F">
        <w:rPr>
          <w:color w:val="000000" w:themeColor="text1"/>
          <w:lang w:val="lv-LV"/>
        </w:rPr>
        <w:t xml:space="preserve"> un tās izmaiņām  un uz pierādījumiem balstītas rekomendācijas (ieteikumus) pacientu kontroles testēšanas veikšanai un izolācijas ilguma noteikšanai” un “Ziņojums par faktoriem, kas nosaka uzņēmību pret vīrusu, slimības norisi un smagumu, saņemto ārstēšanu un terapijas iznākumu, pēcinfekcijas sekas, ieteikumus infekcijas izplatības ierobežošanai, Covid-19 pacientu ārstēšanai un aprūpei un izstrādāt pacientu klīnisko ceļu Covid-19 gadījumā”. Vienlaikus VM ir iesniegts ziņojums par Latvijas līdzdalības ietvaros paveikto projekta </w:t>
      </w:r>
      <w:r w:rsidR="7F95B35C" w:rsidRPr="00977EC8">
        <w:rPr>
          <w:i/>
          <w:color w:val="000000" w:themeColor="text1"/>
          <w:lang w:val="lv-LV"/>
        </w:rPr>
        <w:t>S</w:t>
      </w:r>
      <w:r w:rsidR="00977EC8" w:rsidRPr="00977EC8">
        <w:rPr>
          <w:i/>
          <w:color w:val="000000" w:themeColor="text1"/>
          <w:lang w:val="lv-LV"/>
        </w:rPr>
        <w:t>olidarity</w:t>
      </w:r>
      <w:r w:rsidR="7F95B35C" w:rsidRPr="750CDA2F">
        <w:rPr>
          <w:color w:val="000000" w:themeColor="text1"/>
          <w:lang w:val="lv-LV"/>
        </w:rPr>
        <w:t xml:space="preserve"> pētījumā, tai skaitā atskaite par pirmo iniciācijas vizīti un septiņiem pre-skrinētajiem Covid-19 pacientiem, kā arī par veiktajiem izelpas gaisa sensoru mērījumiem četriem pacientiem. </w:t>
      </w:r>
      <w:r w:rsidRPr="750CDA2F">
        <w:rPr>
          <w:rStyle w:val="normaltextrun"/>
          <w:rFonts w:eastAsiaTheme="majorEastAsia"/>
          <w:color w:val="000000" w:themeColor="text1"/>
          <w:lang w:val="lv-LV"/>
        </w:rPr>
        <w:t xml:space="preserve">Sadarbībā ar 6.5. projektu (vadītāja A. Ķīvīte-Urtāne) sagatavotas rekomendācijas ambulatorajai un stacionārajai palīdzības organizācijai, ņemot vērā izvērtējumu par hroniski slimo bērnu dzīves kvalitāti Covid-19 pandēmijas laikā. </w:t>
      </w:r>
    </w:p>
    <w:p w14:paraId="782F560A" w14:textId="6AA713F2" w:rsidR="0042287F" w:rsidRDefault="006A49C0" w:rsidP="00930669">
      <w:pPr>
        <w:ind w:firstLine="720"/>
        <w:jc w:val="both"/>
        <w:rPr>
          <w:rStyle w:val="normaltextrun"/>
          <w:rFonts w:eastAsiaTheme="majorEastAsia"/>
          <w:color w:val="000000"/>
          <w:lang w:val="lv-LV"/>
        </w:rPr>
      </w:pPr>
      <w:r w:rsidRPr="750CDA2F">
        <w:rPr>
          <w:rStyle w:val="normaltextrun"/>
          <w:rFonts w:eastAsiaTheme="majorEastAsia"/>
          <w:color w:val="000000" w:themeColor="text1"/>
          <w:lang w:val="lv-LV"/>
        </w:rPr>
        <w:t xml:space="preserve">Lai pilnveidotu esošo Covid-19 uzraudzības un kontroles sistēmu, projekta </w:t>
      </w:r>
      <w:r w:rsidR="00067C57" w:rsidRPr="750CDA2F">
        <w:rPr>
          <w:rStyle w:val="normaltextrun"/>
          <w:rFonts w:eastAsiaTheme="majorEastAsia"/>
          <w:color w:val="000000" w:themeColor="text1"/>
          <w:lang w:val="lv-LV"/>
        </w:rPr>
        <w:t>6.1. projekta (vadītājs U. Dumpis)</w:t>
      </w:r>
      <w:r w:rsidRPr="750CDA2F">
        <w:rPr>
          <w:rStyle w:val="normaltextrun"/>
          <w:rFonts w:eastAsiaTheme="majorEastAsia"/>
          <w:color w:val="000000" w:themeColor="text1"/>
          <w:lang w:val="lv-LV"/>
        </w:rPr>
        <w:t xml:space="preserve">  ietvaros </w:t>
      </w:r>
      <w:r w:rsidR="7AED670B" w:rsidRPr="750CDA2F">
        <w:rPr>
          <w:rStyle w:val="normaltextrun"/>
          <w:rFonts w:eastAsiaTheme="majorEastAsia"/>
          <w:color w:val="000000" w:themeColor="text1"/>
          <w:lang w:val="lv-LV"/>
        </w:rPr>
        <w:t xml:space="preserve">VM izskatīšanai </w:t>
      </w:r>
      <w:r w:rsidRPr="750CDA2F">
        <w:rPr>
          <w:rStyle w:val="normaltextrun"/>
          <w:rFonts w:eastAsiaTheme="majorEastAsia"/>
          <w:color w:val="000000" w:themeColor="text1"/>
          <w:lang w:val="lv-LV"/>
        </w:rPr>
        <w:t>ir izstrādāti</w:t>
      </w:r>
      <w:r w:rsidR="0E5E6718" w:rsidRPr="750CDA2F">
        <w:rPr>
          <w:rStyle w:val="normaltextrun"/>
          <w:rFonts w:eastAsiaTheme="majorEastAsia"/>
          <w:color w:val="000000" w:themeColor="text1"/>
          <w:lang w:val="lv-LV"/>
        </w:rPr>
        <w:t xml:space="preserve"> un iesniegti</w:t>
      </w:r>
      <w:r w:rsidRPr="750CDA2F">
        <w:rPr>
          <w:rStyle w:val="normaltextrun"/>
          <w:rFonts w:eastAsiaTheme="majorEastAsia"/>
          <w:color w:val="000000" w:themeColor="text1"/>
          <w:lang w:val="lv-LV"/>
        </w:rPr>
        <w:t xml:space="preserve"> priekšlikumi un veiktas finanšu aplēses notekūdens monitoringa (WBE) sistēmas ieviešanai Latvijā, kas papildinātu un veicinātu epidemioloģisko dienestu veiktspēju un reaģētspēju Covid-19 uzraudzībā, prognozēšanā un situācijas analīzē. M</w:t>
      </w:r>
      <w:r w:rsidR="318FF74C" w:rsidRPr="750CDA2F">
        <w:rPr>
          <w:rStyle w:val="normaltextrun"/>
          <w:rFonts w:eastAsiaTheme="majorEastAsia"/>
          <w:color w:val="000000" w:themeColor="text1"/>
          <w:lang w:val="lv-LV"/>
        </w:rPr>
        <w:t>K</w:t>
      </w:r>
      <w:r w:rsidRPr="750CDA2F">
        <w:rPr>
          <w:rStyle w:val="normaltextrun"/>
          <w:rFonts w:eastAsiaTheme="majorEastAsia"/>
          <w:color w:val="000000" w:themeColor="text1"/>
          <w:lang w:val="lv-LV"/>
        </w:rPr>
        <w:t xml:space="preserve"> Valsts sekretāru Krīzes padomes sēdē </w:t>
      </w:r>
      <w:r w:rsidR="5A3FD9A4" w:rsidRPr="750CDA2F">
        <w:rPr>
          <w:rStyle w:val="normaltextrun"/>
          <w:rFonts w:eastAsiaTheme="majorEastAsia"/>
          <w:color w:val="000000" w:themeColor="text1"/>
          <w:lang w:val="lv-LV"/>
        </w:rPr>
        <w:t>prezentēta</w:t>
      </w:r>
      <w:r w:rsidRPr="750CDA2F">
        <w:rPr>
          <w:rStyle w:val="normaltextrun"/>
          <w:rFonts w:eastAsiaTheme="majorEastAsia"/>
          <w:color w:val="000000" w:themeColor="text1"/>
          <w:lang w:val="lv-LV"/>
        </w:rPr>
        <w:t xml:space="preserve"> notekūdens epidemioloģijas izmantošan</w:t>
      </w:r>
      <w:r w:rsidR="50E1480F" w:rsidRPr="750CDA2F">
        <w:rPr>
          <w:rStyle w:val="normaltextrun"/>
          <w:rFonts w:eastAsiaTheme="majorEastAsia"/>
          <w:color w:val="000000" w:themeColor="text1"/>
          <w:lang w:val="lv-LV"/>
        </w:rPr>
        <w:t>a</w:t>
      </w:r>
      <w:r w:rsidRPr="750CDA2F">
        <w:rPr>
          <w:rStyle w:val="normaltextrun"/>
          <w:rFonts w:eastAsiaTheme="majorEastAsia"/>
          <w:color w:val="000000" w:themeColor="text1"/>
          <w:lang w:val="lv-LV"/>
        </w:rPr>
        <w:t xml:space="preserve"> Latvijā. Vienlaikus projekta zinātniskā grupa izstrādāja un iepazīstināja ministriju pārstāvjus ar loģistikas sistēmu un shēmu paraugu ievākšanai 2021.</w:t>
      </w:r>
      <w:r w:rsidR="00434161" w:rsidRPr="750CDA2F">
        <w:rPr>
          <w:rStyle w:val="normaltextrun"/>
          <w:rFonts w:eastAsiaTheme="majorEastAsia"/>
          <w:color w:val="000000" w:themeColor="text1"/>
          <w:lang w:val="lv-LV"/>
        </w:rPr>
        <w:t xml:space="preserve"> </w:t>
      </w:r>
      <w:r w:rsidRPr="750CDA2F">
        <w:rPr>
          <w:rStyle w:val="normaltextrun"/>
          <w:rFonts w:eastAsiaTheme="majorEastAsia"/>
          <w:color w:val="000000" w:themeColor="text1"/>
          <w:lang w:val="lv-LV"/>
        </w:rPr>
        <w:t xml:space="preserve">gadā. </w:t>
      </w:r>
      <w:r w:rsidR="0D5DF166" w:rsidRPr="750CDA2F">
        <w:rPr>
          <w:rStyle w:val="normaltextrun"/>
          <w:rFonts w:eastAsiaTheme="majorEastAsia"/>
          <w:color w:val="000000" w:themeColor="text1"/>
          <w:lang w:val="lv-LV"/>
        </w:rPr>
        <w:t>Tiek plānots</w:t>
      </w:r>
      <w:r w:rsidRPr="750CDA2F">
        <w:rPr>
          <w:rStyle w:val="normaltextrun"/>
          <w:rFonts w:eastAsiaTheme="majorEastAsia"/>
          <w:color w:val="000000" w:themeColor="text1"/>
          <w:lang w:val="lv-LV"/>
        </w:rPr>
        <w:t xml:space="preserve"> demonstrēt projektā izstrādātās metodes pielietojumu 12 Latvijas pilsētās</w:t>
      </w:r>
      <w:r w:rsidR="6CEF6AAE" w:rsidRPr="750CDA2F">
        <w:rPr>
          <w:rStyle w:val="normaltextrun"/>
          <w:rFonts w:eastAsiaTheme="majorEastAsia"/>
          <w:color w:val="000000" w:themeColor="text1"/>
          <w:lang w:val="lv-LV"/>
        </w:rPr>
        <w:t>, ar mērķi</w:t>
      </w:r>
      <w:r w:rsidRPr="750CDA2F">
        <w:rPr>
          <w:rStyle w:val="normaltextrun"/>
          <w:rFonts w:eastAsiaTheme="majorEastAsia"/>
          <w:color w:val="000000" w:themeColor="text1"/>
          <w:lang w:val="lv-LV"/>
        </w:rPr>
        <w:t xml:space="preserve"> atspoguļot izstrādāto metodi darbībā, lai to varētu iekļaut ikgadējā monitoringa programmā, kuru nodrošinātu BIOR sadarbībā ar RTU, BMC un SPKC. Sadarbībā ar PVD ir izvērtētas arī iespējas šīs metodoloģijas izmantošanai Covid-19 monitoringam dzīvnieku (ūdeļu) novietnēs. </w:t>
      </w:r>
    </w:p>
    <w:p w14:paraId="1C26A71F" w14:textId="2BB6F812" w:rsidR="0042287F" w:rsidRPr="006A49C0" w:rsidRDefault="0042287F" w:rsidP="00930669">
      <w:pPr>
        <w:ind w:firstLine="720"/>
        <w:jc w:val="both"/>
        <w:rPr>
          <w:lang w:val="lv-LV"/>
        </w:rPr>
      </w:pPr>
      <w:r w:rsidRPr="750CDA2F">
        <w:rPr>
          <w:rStyle w:val="normaltextrun"/>
          <w:rFonts w:eastAsiaTheme="majorEastAsia"/>
          <w:color w:val="000000" w:themeColor="text1"/>
          <w:lang w:val="lv-LV"/>
        </w:rPr>
        <w:t xml:space="preserve">6.2. projekta (vadītājs J. Kloviņš) ietvaros </w:t>
      </w:r>
      <w:r w:rsidR="1F4B553A" w:rsidRPr="750CDA2F">
        <w:rPr>
          <w:rStyle w:val="normaltextrun"/>
          <w:rFonts w:eastAsiaTheme="majorEastAsia"/>
          <w:color w:val="000000" w:themeColor="text1"/>
          <w:lang w:val="lv-LV"/>
        </w:rPr>
        <w:t>ievāktie</w:t>
      </w:r>
      <w:r w:rsidRPr="750CDA2F">
        <w:rPr>
          <w:rStyle w:val="normaltextrun"/>
          <w:rFonts w:eastAsiaTheme="majorEastAsia"/>
          <w:color w:val="000000" w:themeColor="text1"/>
          <w:lang w:val="lv-LV"/>
        </w:rPr>
        <w:t> </w:t>
      </w:r>
      <w:hyperlink r:id="rId130">
        <w:r w:rsidR="00977EC8" w:rsidRPr="1A1BA582">
          <w:rPr>
            <w:rStyle w:val="Hyperlink"/>
            <w:rFonts w:eastAsiaTheme="majorEastAsia"/>
            <w:lang w:val="lv-LV"/>
          </w:rPr>
          <w:t>d</w:t>
        </w:r>
        <w:r w:rsidRPr="1A1BA582">
          <w:rPr>
            <w:rStyle w:val="Hyperlink"/>
            <w:rFonts w:eastAsiaTheme="majorEastAsia"/>
            <w:lang w:val="lv-LV"/>
          </w:rPr>
          <w:t>ati</w:t>
        </w:r>
      </w:hyperlink>
      <w:r w:rsidRPr="750CDA2F">
        <w:rPr>
          <w:rStyle w:val="normaltextrun"/>
          <w:rFonts w:eastAsiaTheme="majorEastAsia"/>
          <w:color w:val="000000" w:themeColor="text1"/>
          <w:lang w:val="lv-LV"/>
        </w:rPr>
        <w:t xml:space="preserve"> par vīrusa klātbūtni organisma dažādās lokalizācijās izveseļošanās periodā būs izmantojami, lai precizētu piesardzības pasākumus un tālākās slimības ārstēšanas taktiku. </w:t>
      </w:r>
    </w:p>
    <w:p w14:paraId="10D2289E" w14:textId="1C8938C0" w:rsidR="006A49C0" w:rsidRDefault="0042287F" w:rsidP="00930669">
      <w:pPr>
        <w:ind w:firstLine="720"/>
        <w:jc w:val="both"/>
        <w:rPr>
          <w:rStyle w:val="Hyperlink"/>
          <w:lang w:val="lv-LV"/>
        </w:rPr>
      </w:pPr>
      <w:r w:rsidRPr="750CDA2F">
        <w:rPr>
          <w:rStyle w:val="normaltextrun"/>
          <w:rFonts w:eastAsiaTheme="majorEastAsia"/>
          <w:color w:val="000000" w:themeColor="text1"/>
          <w:lang w:val="lv-LV"/>
        </w:rPr>
        <w:t>Piemēram, 6.7. projekta (vadītājs T. Juhna)</w:t>
      </w:r>
      <w:r w:rsidR="4D944EA2" w:rsidRPr="64F947F3">
        <w:rPr>
          <w:rStyle w:val="normaltextrun"/>
          <w:rFonts w:eastAsiaTheme="majorEastAsia"/>
          <w:color w:val="000000" w:themeColor="text1"/>
          <w:lang w:val="lv-LV"/>
        </w:rPr>
        <w:t xml:space="preserve"> ietvaros</w:t>
      </w:r>
      <w:r w:rsidRPr="750CDA2F">
        <w:rPr>
          <w:rStyle w:val="normaltextrun"/>
          <w:rFonts w:eastAsiaTheme="majorEastAsia"/>
          <w:color w:val="000000" w:themeColor="text1"/>
          <w:lang w:val="lv-LV"/>
        </w:rPr>
        <w:t xml:space="preserve"> ir izstrādātas</w:t>
      </w:r>
      <w:r w:rsidR="39BD30FE" w:rsidRPr="750CDA2F">
        <w:rPr>
          <w:rStyle w:val="normaltextrun"/>
          <w:rFonts w:eastAsiaTheme="majorEastAsia"/>
          <w:color w:val="000000" w:themeColor="text1"/>
          <w:lang w:val="lv-LV"/>
        </w:rPr>
        <w:t xml:space="preserve"> un iesniegtas ministriju izvērtēšanai</w:t>
      </w:r>
      <w:r w:rsidRPr="750CDA2F">
        <w:rPr>
          <w:rStyle w:val="normaltextrun"/>
          <w:rFonts w:eastAsiaTheme="majorEastAsia"/>
          <w:color w:val="000000" w:themeColor="text1"/>
          <w:lang w:val="lv-LV"/>
        </w:rPr>
        <w:t xml:space="preserve"> vadlīnijas aizsargapģērbu ražošanai. Savukārt 6.8. projekta (vadītājs J. Grabis) </w:t>
      </w:r>
      <w:r w:rsidR="6CE4853A" w:rsidRPr="750CDA2F">
        <w:rPr>
          <w:color w:val="000000" w:themeColor="text1"/>
          <w:lang w:val="lv-LV"/>
        </w:rPr>
        <w:t xml:space="preserve"> ietvaros spēju modeļu veidā ir definēti digitālie servisi un to digitālie dvīņi, kas tiek izmantoti kā piemēri rīcībpolitikas rekomendāciju izvērtēšanai. Digitālie dvīņi ir pieejami </w:t>
      </w:r>
      <w:hyperlink r:id="rId131">
        <w:r w:rsidR="6CE4853A" w:rsidRPr="1A1BA582">
          <w:rPr>
            <w:rStyle w:val="Hyperlink"/>
            <w:lang w:val="lv-LV"/>
          </w:rPr>
          <w:t>tiešsaistes servisu veidā</w:t>
        </w:r>
      </w:hyperlink>
      <w:r w:rsidR="6CE4853A" w:rsidRPr="1A1BA582">
        <w:rPr>
          <w:rStyle w:val="Hyperlink"/>
          <w:lang w:val="lv-LV"/>
        </w:rPr>
        <w:t>.</w:t>
      </w:r>
    </w:p>
    <w:p w14:paraId="7561CC73" w14:textId="6E59F8A9" w:rsidR="0042287F" w:rsidRPr="006A49C0" w:rsidRDefault="0042287F" w:rsidP="00930669">
      <w:pPr>
        <w:ind w:firstLine="720"/>
        <w:jc w:val="both"/>
        <w:rPr>
          <w:rStyle w:val="normaltextrun"/>
          <w:rFonts w:eastAsiaTheme="majorEastAsia"/>
          <w:color w:val="000000"/>
          <w:lang w:val="lv-LV"/>
        </w:rPr>
      </w:pPr>
      <w:r w:rsidRPr="0B1951E1">
        <w:rPr>
          <w:rStyle w:val="normaltextrun"/>
          <w:rFonts w:eastAsiaTheme="majorEastAsia"/>
          <w:color w:val="000000" w:themeColor="text1"/>
          <w:lang w:val="lv-LV"/>
        </w:rPr>
        <w:t xml:space="preserve">6.6. projekta (vadītājs V. Pīrāgs) ietvaros ir izstrādāti </w:t>
      </w:r>
      <w:r w:rsidR="5066E117" w:rsidRPr="0B1951E1">
        <w:rPr>
          <w:rStyle w:val="normaltextrun"/>
          <w:rFonts w:eastAsiaTheme="majorEastAsia"/>
          <w:color w:val="000000" w:themeColor="text1"/>
          <w:lang w:val="lv-LV"/>
        </w:rPr>
        <w:t>un iesniegti</w:t>
      </w:r>
      <w:r w:rsidR="1AEFECD8" w:rsidRPr="0B1951E1">
        <w:rPr>
          <w:rStyle w:val="normaltextrun"/>
          <w:rFonts w:eastAsiaTheme="majorEastAsia"/>
          <w:color w:val="000000" w:themeColor="text1"/>
          <w:lang w:val="lv-LV"/>
        </w:rPr>
        <w:t xml:space="preserve"> izvērtēšanai </w:t>
      </w:r>
      <w:r w:rsidRPr="0B1951E1">
        <w:rPr>
          <w:rStyle w:val="normaltextrun"/>
          <w:rFonts w:eastAsiaTheme="majorEastAsia"/>
          <w:color w:val="000000" w:themeColor="text1"/>
          <w:lang w:val="lv-LV"/>
        </w:rPr>
        <w:t>trīs ziņojumi ar rīcībpolitikas ieteikumiem Covid-19 testēšanai Latvijā un to ietekmes izvērtējumu, Covid-19 infekcijas nekontrolētas izplatīšanās ierobežošanai iekštelpās ar projekta ietvaros izstrādāto risinājuma (sensoru sistēmas telpu inficēšanās riska līmeņa noteikšanai) un to ietekmes izvērtējumu, kā arī ieteikumi Covid-19 pneimonijas ārstēšanai projekta ietvaros izstrādātā risinājuma (papildus aprīkojums CPAP aparātam) un to ietekmes izvērtējumu.</w:t>
      </w:r>
      <w:r w:rsidR="007D2C4C" w:rsidRPr="0B1951E1">
        <w:rPr>
          <w:rStyle w:val="normaltextrun"/>
          <w:rFonts w:eastAsiaTheme="majorEastAsia"/>
          <w:color w:val="000000" w:themeColor="text1"/>
          <w:lang w:val="lv-LV"/>
        </w:rPr>
        <w:t xml:space="preserve"> Savukārt 6.4. projekta (vadītājs K. Tārs) īstenotāji ir izstrādājuši rīcībpolitikas</w:t>
      </w:r>
      <w:r w:rsidR="007D2C4C" w:rsidRPr="00977EC8">
        <w:rPr>
          <w:rFonts w:eastAsiaTheme="majorEastAsia"/>
          <w:lang w:val="lv-LV"/>
        </w:rPr>
        <w:t xml:space="preserve"> </w:t>
      </w:r>
      <w:hyperlink r:id="rId132">
        <w:r w:rsidR="007D2C4C" w:rsidRPr="1A1BA582">
          <w:rPr>
            <w:rStyle w:val="Hyperlink"/>
            <w:rFonts w:eastAsiaTheme="majorEastAsia"/>
            <w:lang w:val="lv-LV"/>
          </w:rPr>
          <w:t>ziņojumu</w:t>
        </w:r>
      </w:hyperlink>
      <w:r w:rsidR="007D2C4C" w:rsidRPr="0B1951E1">
        <w:rPr>
          <w:rStyle w:val="normaltextrun"/>
          <w:rFonts w:eastAsiaTheme="majorEastAsia"/>
          <w:color w:val="000000" w:themeColor="text1"/>
          <w:lang w:val="lv-LV"/>
        </w:rPr>
        <w:t xml:space="preserve"> par</w:t>
      </w:r>
      <w:r w:rsidR="570AAC64" w:rsidRPr="0B1951E1">
        <w:rPr>
          <w:lang w:val="lv-LV"/>
        </w:rPr>
        <w:t xml:space="preserve"> esošo medikamentu efektivitāti Covid-19 ārstēšanā un komplikāciju novēršanā vai mazināšanā. </w:t>
      </w:r>
      <w:r w:rsidR="007D2C4C" w:rsidRPr="0B1951E1">
        <w:rPr>
          <w:rStyle w:val="normaltextrun"/>
          <w:rFonts w:eastAsiaTheme="majorEastAsia"/>
          <w:color w:val="000000" w:themeColor="text1"/>
          <w:lang w:val="lv-LV"/>
        </w:rPr>
        <w:t xml:space="preserve">  </w:t>
      </w:r>
    </w:p>
    <w:p w14:paraId="696CEB32" w14:textId="031457FA" w:rsidR="006A49C0" w:rsidRPr="006A49C0" w:rsidRDefault="00067C57" w:rsidP="00930669">
      <w:pPr>
        <w:ind w:firstLine="720"/>
        <w:jc w:val="both"/>
        <w:rPr>
          <w:rStyle w:val="normaltextrun"/>
          <w:rFonts w:eastAsiaTheme="majorEastAsia"/>
          <w:color w:val="000000"/>
          <w:lang w:val="lv-LV"/>
        </w:rPr>
      </w:pPr>
      <w:r w:rsidRPr="750CDA2F">
        <w:rPr>
          <w:rStyle w:val="normaltextrun"/>
          <w:rFonts w:eastAsiaTheme="majorEastAsia"/>
          <w:color w:val="000000" w:themeColor="text1"/>
          <w:lang w:val="lv-LV"/>
        </w:rPr>
        <w:lastRenderedPageBreak/>
        <w:t>6.9. projekta (vadītāja I. Šteinbuka)</w:t>
      </w:r>
      <w:r w:rsidR="006A49C0" w:rsidRPr="750CDA2F">
        <w:rPr>
          <w:rStyle w:val="normaltextrun"/>
          <w:rFonts w:eastAsiaTheme="majorEastAsia"/>
          <w:color w:val="000000" w:themeColor="text1"/>
          <w:lang w:val="lv-LV"/>
        </w:rPr>
        <w:t xml:space="preserve"> īstenotāji izstrādā rekomendācijas komercbanku sektora efektivitātes uzlabošanai Covid-19 seku apstākļos. Vienlaikus </w:t>
      </w:r>
      <w:r w:rsidR="3B47B133" w:rsidRPr="750CDA2F">
        <w:rPr>
          <w:rStyle w:val="normaltextrun"/>
          <w:rFonts w:eastAsiaTheme="majorEastAsia"/>
          <w:color w:val="000000" w:themeColor="text1"/>
          <w:lang w:val="lv-LV"/>
        </w:rPr>
        <w:t xml:space="preserve">tiek izvērtēta </w:t>
      </w:r>
      <w:r w:rsidR="006A49C0" w:rsidRPr="750CDA2F">
        <w:rPr>
          <w:rStyle w:val="normaltextrun"/>
          <w:rFonts w:eastAsiaTheme="majorEastAsia"/>
          <w:color w:val="000000" w:themeColor="text1"/>
          <w:lang w:val="lv-LV"/>
        </w:rPr>
        <w:t>vietējo un globālo pārtikas piegādes ķēžu noturība Covid-19 krīzes laikā un pēc tās</w:t>
      </w:r>
      <w:r w:rsidR="72C395D6" w:rsidRPr="750CDA2F">
        <w:rPr>
          <w:rStyle w:val="normaltextrun"/>
          <w:rFonts w:eastAsiaTheme="majorEastAsia"/>
          <w:color w:val="000000" w:themeColor="text1"/>
          <w:lang w:val="lv-LV"/>
        </w:rPr>
        <w:t>,</w:t>
      </w:r>
      <w:r w:rsidR="006A49C0" w:rsidRPr="750CDA2F">
        <w:rPr>
          <w:rStyle w:val="normaltextrun"/>
          <w:rFonts w:eastAsiaTheme="majorEastAsia"/>
          <w:color w:val="000000" w:themeColor="text1"/>
          <w:lang w:val="lv-LV"/>
        </w:rPr>
        <w:t xml:space="preserve"> kā arī tiek izstrādātas rekomendācijas. Tiek sagatavoti ieteikumi politikas veidotājiem par visefektīvākajiem risinājumiem, kā palielināt pārtikas nozares (lauksaimniecības izejvielu ražošana un pārtikas rūpniecība) noturību pret ārējiem satricinājumiem un sekmēt izaugsmi pēc krīzes. Tiek sagatavotas rekomendācijas izglītības un konsultatīvajām iestādēm par to, kā labāk nodot zināšanas, kas veicinātu galveno lauksaimniecības izejvielu ražošanas un pārtikas nozares ilgtspējīgu izaugsmi pēc krīzes. Tāpat projekta ietvaros ir ievākti dati un apkopoti aptaujas rezultāti par valsts pārvaldē nodarbināto pieredzi attālinātajā darbā, kā arī pašvaldību domju deputātu pieredze domes un komitejas sēžu attālinātā norisē. Sagatavots ziņojums par ārkārtas un izņēmuma stāvokļa konstitucionāli tiesiskā regulējuma pilnveidošanas iespējām, valsts un pašvaldību institūciju attālinātā darba iespējām, tiesiskā regulējuma izmantošanas iespēju ilgtermiņā un valsts dienesta regulējuma pilnveidošanas iespēju pandēmijas kontekstā. </w:t>
      </w:r>
    </w:p>
    <w:p w14:paraId="7D7E3785" w14:textId="77777777" w:rsidR="00A10DF3" w:rsidRDefault="00883CF4" w:rsidP="00930669">
      <w:pPr>
        <w:ind w:firstLine="720"/>
        <w:jc w:val="both"/>
        <w:rPr>
          <w:rStyle w:val="normaltextrun"/>
          <w:lang w:val="lv-LV"/>
        </w:rPr>
      </w:pPr>
      <w:r w:rsidRPr="750CDA2F">
        <w:rPr>
          <w:rStyle w:val="normaltextrun"/>
          <w:lang w:val="lv-LV"/>
        </w:rPr>
        <w:t>6.10. p</w:t>
      </w:r>
      <w:r w:rsidR="006A49C0" w:rsidRPr="750CDA2F">
        <w:rPr>
          <w:rStyle w:val="normaltextrun"/>
          <w:lang w:val="lv-LV"/>
        </w:rPr>
        <w:t xml:space="preserve">rojekta </w:t>
      </w:r>
      <w:r w:rsidRPr="750CDA2F">
        <w:rPr>
          <w:rStyle w:val="normaltextrun"/>
          <w:lang w:val="lv-LV"/>
        </w:rPr>
        <w:t>(vadītāja A. Tīfentāle)</w:t>
      </w:r>
      <w:r w:rsidR="006A49C0" w:rsidRPr="750CDA2F">
        <w:rPr>
          <w:rStyle w:val="normaltextrun"/>
          <w:lang w:val="lv-LV"/>
        </w:rPr>
        <w:t xml:space="preserve"> ietvaros ir izstrādāti ziņojumi, kuros izvērtēta līdz šim pielietotā rīcībpolitika un piedāvātas rekomendācijas to uzlabošanai, kā arī sniegts pamatojums zinātnisko pētījumu rezultātu turpmākam pielietojumam attiecīgās nozares rīcībpolitikas veidošanā. Ziņojumi atspoguļo sabiedrības spēju pielāgoties jauniem apstākļiem: sabiedrības vērtībās, ģimenē, darba tirgū, izglītības sistēmā, mediju, komunikācijas un informācijas vidē</w:t>
      </w:r>
      <w:r w:rsidR="12A8F99D" w:rsidRPr="750CDA2F">
        <w:rPr>
          <w:rStyle w:val="normaltextrun"/>
          <w:lang w:val="lv-LV"/>
        </w:rPr>
        <w:t>:</w:t>
      </w:r>
      <w:r w:rsidR="678E31E9" w:rsidRPr="750CDA2F">
        <w:rPr>
          <w:rStyle w:val="normaltextrun"/>
          <w:lang w:val="lv-LV"/>
        </w:rPr>
        <w:t xml:space="preserve"> </w:t>
      </w:r>
    </w:p>
    <w:p w14:paraId="1B3BCCC1" w14:textId="33A3821C" w:rsidR="00A10DF3" w:rsidRPr="00261A78" w:rsidRDefault="001A5DB2" w:rsidP="000B7A26">
      <w:pPr>
        <w:pStyle w:val="ListParagraph"/>
        <w:numPr>
          <w:ilvl w:val="1"/>
          <w:numId w:val="37"/>
        </w:numPr>
        <w:ind w:left="1134"/>
        <w:jc w:val="both"/>
        <w:rPr>
          <w:rFonts w:ascii="Times New Roman" w:hAnsi="Times New Roman" w:cs="Times New Roman"/>
          <w:sz w:val="24"/>
          <w:lang w:val="lv-LV"/>
        </w:rPr>
      </w:pPr>
      <w:hyperlink r:id="rId133">
        <w:r w:rsidR="00E86BDB" w:rsidRPr="00261A78">
          <w:rPr>
            <w:rStyle w:val="Hyperlink"/>
            <w:rFonts w:ascii="Times New Roman" w:hAnsi="Times New Roman" w:cs="Times New Roman"/>
            <w:sz w:val="24"/>
            <w:lang w:val="lv-LV"/>
          </w:rPr>
          <w:t>p</w:t>
        </w:r>
        <w:r w:rsidR="532E105F" w:rsidRPr="00261A78">
          <w:rPr>
            <w:rStyle w:val="Hyperlink"/>
            <w:rFonts w:ascii="Times New Roman" w:hAnsi="Times New Roman" w:cs="Times New Roman"/>
            <w:sz w:val="24"/>
            <w:lang w:val="lv-LV"/>
          </w:rPr>
          <w:t>riekšlikumi</w:t>
        </w:r>
      </w:hyperlink>
      <w:r w:rsidR="532E105F" w:rsidRPr="00261A78">
        <w:rPr>
          <w:rFonts w:ascii="Times New Roman" w:hAnsi="Times New Roman" w:cs="Times New Roman"/>
          <w:sz w:val="24"/>
          <w:lang w:val="lv-LV"/>
        </w:rPr>
        <w:t xml:space="preserve"> par optimālākajiem dažādu sabiedrības grupu informēšanas veidiem un kanāliem, viltus ziņu novēršanu, balstoties uz COVID-19 izplatības mazināšanai noteikto ierobežojumu periodā veiktā informatīvā un metodiskā atbalsta novērtējumu</w:t>
      </w:r>
      <w:r w:rsidR="374D6671" w:rsidRPr="00261A78">
        <w:rPr>
          <w:rFonts w:ascii="Times New Roman" w:hAnsi="Times New Roman" w:cs="Times New Roman"/>
          <w:sz w:val="24"/>
          <w:lang w:val="lv-LV"/>
        </w:rPr>
        <w:t xml:space="preserve"> (ietverot </w:t>
      </w:r>
      <w:hyperlink r:id="rId134">
        <w:r w:rsidR="374D6671" w:rsidRPr="00261A78">
          <w:rPr>
            <w:rStyle w:val="Hyperlink"/>
            <w:rFonts w:ascii="Times New Roman" w:hAnsi="Times New Roman" w:cs="Times New Roman"/>
            <w:sz w:val="24"/>
            <w:lang w:val="lv-LV"/>
          </w:rPr>
          <w:t>Dizaina stratēģiju</w:t>
        </w:r>
      </w:hyperlink>
      <w:r w:rsidR="374D6671" w:rsidRPr="00261A78">
        <w:rPr>
          <w:rFonts w:ascii="Times New Roman" w:hAnsi="Times New Roman" w:cs="Times New Roman"/>
          <w:sz w:val="24"/>
          <w:lang w:val="lv-LV"/>
        </w:rPr>
        <w:t xml:space="preserve"> un dokumentu </w:t>
      </w:r>
      <w:r w:rsidR="39F562F4" w:rsidRPr="00261A78">
        <w:rPr>
          <w:rFonts w:ascii="Times New Roman" w:hAnsi="Times New Roman" w:cs="Times New Roman"/>
          <w:sz w:val="24"/>
          <w:lang w:val="lv-LV"/>
        </w:rPr>
        <w:t>“</w:t>
      </w:r>
      <w:hyperlink r:id="rId135">
        <w:r w:rsidR="39F562F4" w:rsidRPr="00261A78">
          <w:rPr>
            <w:rStyle w:val="Hyperlink"/>
            <w:rFonts w:ascii="Times New Roman" w:hAnsi="Times New Roman" w:cs="Times New Roman"/>
            <w:sz w:val="24"/>
            <w:lang w:val="lv-LV"/>
          </w:rPr>
          <w:t>Stratēģiskā komunikācija: tiesiskās problēmas COVID-19</w:t>
        </w:r>
      </w:hyperlink>
      <w:r w:rsidR="00E86BDB" w:rsidRPr="00261A78">
        <w:rPr>
          <w:rFonts w:ascii="Times New Roman" w:hAnsi="Times New Roman" w:cs="Times New Roman"/>
          <w:sz w:val="24"/>
          <w:lang w:val="lv-LV"/>
        </w:rPr>
        <w:t>”</w:t>
      </w:r>
      <w:r w:rsidR="39F562F4" w:rsidRPr="00261A78">
        <w:rPr>
          <w:rFonts w:ascii="Times New Roman" w:hAnsi="Times New Roman" w:cs="Times New Roman"/>
          <w:sz w:val="24"/>
          <w:lang w:val="lv-LV"/>
        </w:rPr>
        <w:t>)</w:t>
      </w:r>
      <w:r w:rsidR="00E86BDB" w:rsidRPr="00261A78">
        <w:rPr>
          <w:rFonts w:ascii="Times New Roman" w:hAnsi="Times New Roman" w:cs="Times New Roman"/>
          <w:sz w:val="24"/>
          <w:lang w:val="lv-LV"/>
        </w:rPr>
        <w:t xml:space="preserve"> – iesniegti VK</w:t>
      </w:r>
      <w:r w:rsidR="7C0B3302" w:rsidRPr="00261A78">
        <w:rPr>
          <w:rFonts w:ascii="Times New Roman" w:hAnsi="Times New Roman" w:cs="Times New Roman"/>
          <w:sz w:val="24"/>
          <w:lang w:val="lv-LV"/>
        </w:rPr>
        <w:t>;</w:t>
      </w:r>
      <w:r w:rsidR="2A54B57D" w:rsidRPr="00261A78">
        <w:rPr>
          <w:rFonts w:ascii="Times New Roman" w:hAnsi="Times New Roman" w:cs="Times New Roman"/>
          <w:sz w:val="24"/>
          <w:lang w:val="lv-LV"/>
        </w:rPr>
        <w:t xml:space="preserve"> </w:t>
      </w:r>
    </w:p>
    <w:p w14:paraId="2A31F5F6" w14:textId="0BC980F5" w:rsidR="00A10DF3" w:rsidRPr="00261A78" w:rsidRDefault="001A5DB2" w:rsidP="000B7A26">
      <w:pPr>
        <w:pStyle w:val="ListParagraph"/>
        <w:numPr>
          <w:ilvl w:val="1"/>
          <w:numId w:val="37"/>
        </w:numPr>
        <w:ind w:left="1134"/>
        <w:jc w:val="both"/>
        <w:rPr>
          <w:rStyle w:val="Hyperlink"/>
          <w:rFonts w:ascii="Times New Roman" w:hAnsi="Times New Roman" w:cs="Times New Roman"/>
          <w:color w:val="auto"/>
          <w:sz w:val="24"/>
          <w:u w:val="none"/>
          <w:lang w:val="lv-LV"/>
        </w:rPr>
      </w:pPr>
      <w:hyperlink r:id="rId136">
        <w:r w:rsidR="00A10DF3" w:rsidRPr="00261A78">
          <w:rPr>
            <w:rStyle w:val="Hyperlink"/>
            <w:rFonts w:ascii="Times New Roman" w:hAnsi="Times New Roman" w:cs="Times New Roman"/>
            <w:sz w:val="24"/>
            <w:lang w:val="lv-LV"/>
          </w:rPr>
          <w:t>Eksistējošo tehnoloģisko risinājumu izpēte augstākās izglītības visu posmu digitālajai transformācijai</w:t>
        </w:r>
      </w:hyperlink>
      <w:r w:rsidR="00A10DF3" w:rsidRPr="00261A78">
        <w:rPr>
          <w:rStyle w:val="Hyperlink"/>
          <w:rFonts w:ascii="Times New Roman" w:hAnsi="Times New Roman" w:cs="Times New Roman"/>
          <w:color w:val="auto"/>
          <w:sz w:val="24"/>
          <w:u w:val="none"/>
          <w:lang w:val="lv-LV"/>
        </w:rPr>
        <w:t xml:space="preserve"> un </w:t>
      </w:r>
      <w:hyperlink r:id="rId137">
        <w:r w:rsidR="00A10DF3" w:rsidRPr="00261A78">
          <w:rPr>
            <w:rFonts w:ascii="Times New Roman" w:hAnsi="Times New Roman" w:cs="Times New Roman"/>
            <w:color w:val="000000" w:themeColor="text1"/>
            <w:sz w:val="24"/>
            <w:lang w:val="lv-LV"/>
          </w:rPr>
          <w:t xml:space="preserve">digitālo mācību platformu funkcionalitātes </w:t>
        </w:r>
        <w:r w:rsidR="00A10DF3" w:rsidRPr="00261A78">
          <w:rPr>
            <w:rStyle w:val="Hyperlink"/>
            <w:rFonts w:ascii="Times New Roman" w:hAnsi="Times New Roman" w:cs="Times New Roman"/>
            <w:sz w:val="24"/>
            <w:lang w:val="lv-LV"/>
          </w:rPr>
          <w:t>izvērtējums</w:t>
        </w:r>
      </w:hyperlink>
      <w:r w:rsidR="00A10DF3" w:rsidRPr="00261A78">
        <w:rPr>
          <w:rFonts w:ascii="Times New Roman" w:hAnsi="Times New Roman" w:cs="Times New Roman"/>
          <w:sz w:val="24"/>
          <w:lang w:val="lv-LV"/>
        </w:rPr>
        <w:t xml:space="preserve">, </w:t>
      </w:r>
      <w:hyperlink r:id="rId138">
        <w:r w:rsidR="00A10DF3" w:rsidRPr="00261A78">
          <w:rPr>
            <w:rStyle w:val="Hyperlink"/>
            <w:rFonts w:ascii="Times New Roman" w:hAnsi="Times New Roman" w:cs="Times New Roman"/>
            <w:sz w:val="24"/>
            <w:lang w:val="lv-LV"/>
          </w:rPr>
          <w:t>priekšlikumi un ieteikumi rīcībpolitikas veidotājiem par izglītības nozares digitālo transformāciju</w:t>
        </w:r>
      </w:hyperlink>
      <w:r w:rsidR="00E86BDB" w:rsidRPr="00261A78">
        <w:rPr>
          <w:rFonts w:ascii="Times New Roman" w:hAnsi="Times New Roman" w:cs="Times New Roman"/>
          <w:sz w:val="24"/>
          <w:lang w:val="lv-LV"/>
        </w:rPr>
        <w:t xml:space="preserve">, kā arī identificētas </w:t>
      </w:r>
      <w:hyperlink r:id="rId139">
        <w:r w:rsidR="00E86BDB" w:rsidRPr="00261A78">
          <w:rPr>
            <w:rStyle w:val="Hyperlink"/>
            <w:rFonts w:ascii="Times New Roman" w:hAnsi="Times New Roman" w:cs="Times New Roman"/>
            <w:sz w:val="24"/>
            <w:lang w:val="lv-LV"/>
          </w:rPr>
          <w:t>vispārējās izglītības pedagogu vajadzības digitālās prasmes attīstībai</w:t>
        </w:r>
      </w:hyperlink>
      <w:r w:rsidR="00E86BDB" w:rsidRPr="00261A78">
        <w:rPr>
          <w:rFonts w:ascii="Times New Roman" w:hAnsi="Times New Roman" w:cs="Times New Roman"/>
          <w:sz w:val="24"/>
          <w:lang w:val="lv-LV"/>
        </w:rPr>
        <w:t xml:space="preserve"> – iesniegti IZM</w:t>
      </w:r>
      <w:r w:rsidR="00A10DF3" w:rsidRPr="00261A78">
        <w:rPr>
          <w:rFonts w:ascii="Times New Roman" w:hAnsi="Times New Roman" w:cs="Times New Roman"/>
          <w:sz w:val="24"/>
          <w:lang w:val="lv-LV"/>
        </w:rPr>
        <w:t>;</w:t>
      </w:r>
    </w:p>
    <w:p w14:paraId="4DC89863" w14:textId="563F4575" w:rsidR="00A10DF3" w:rsidRPr="00261A78" w:rsidRDefault="00A10DF3" w:rsidP="000B7A26">
      <w:pPr>
        <w:pStyle w:val="ListParagraph"/>
        <w:numPr>
          <w:ilvl w:val="1"/>
          <w:numId w:val="37"/>
        </w:numPr>
        <w:ind w:left="1134"/>
        <w:jc w:val="both"/>
        <w:rPr>
          <w:rFonts w:ascii="Times New Roman" w:hAnsi="Times New Roman" w:cs="Times New Roman"/>
          <w:sz w:val="24"/>
          <w:lang w:val="lv-LV"/>
        </w:rPr>
      </w:pPr>
      <w:r w:rsidRPr="00261A78">
        <w:rPr>
          <w:rFonts w:ascii="Times New Roman" w:hAnsi="Times New Roman" w:cs="Times New Roman"/>
          <w:sz w:val="24"/>
          <w:lang w:val="lv-LV"/>
        </w:rPr>
        <w:t xml:space="preserve">Attālināto kursu veidošanas/dizaina </w:t>
      </w:r>
      <w:hyperlink r:id="rId140">
        <w:r w:rsidRPr="00261A78">
          <w:rPr>
            <w:rStyle w:val="Hyperlink"/>
            <w:rFonts w:ascii="Times New Roman" w:hAnsi="Times New Roman" w:cs="Times New Roman"/>
            <w:sz w:val="24"/>
            <w:lang w:val="lv-LV"/>
          </w:rPr>
          <w:t>pamatprincipi</w:t>
        </w:r>
      </w:hyperlink>
      <w:r w:rsidR="00E86BDB" w:rsidRPr="00261A78">
        <w:rPr>
          <w:rFonts w:ascii="Times New Roman" w:hAnsi="Times New Roman" w:cs="Times New Roman"/>
          <w:sz w:val="24"/>
          <w:lang w:val="lv-LV"/>
        </w:rPr>
        <w:t xml:space="preserve"> – iesniegti IZM</w:t>
      </w:r>
      <w:r w:rsidRPr="00261A78">
        <w:rPr>
          <w:rFonts w:ascii="Times New Roman" w:hAnsi="Times New Roman" w:cs="Times New Roman"/>
          <w:sz w:val="24"/>
          <w:lang w:val="lv-LV"/>
        </w:rPr>
        <w:t xml:space="preserve">; </w:t>
      </w:r>
    </w:p>
    <w:p w14:paraId="6BE1B8F4" w14:textId="638F6322" w:rsidR="00A10DF3" w:rsidRPr="00261A78" w:rsidRDefault="001A5DB2" w:rsidP="000B7A26">
      <w:pPr>
        <w:pStyle w:val="ListParagraph"/>
        <w:numPr>
          <w:ilvl w:val="1"/>
          <w:numId w:val="37"/>
        </w:numPr>
        <w:ind w:left="1134"/>
        <w:jc w:val="both"/>
        <w:rPr>
          <w:rFonts w:ascii="Times New Roman" w:hAnsi="Times New Roman" w:cs="Times New Roman"/>
          <w:sz w:val="24"/>
          <w:lang w:val="lv-LV"/>
        </w:rPr>
      </w:pPr>
      <w:hyperlink r:id="rId141">
        <w:r w:rsidR="00A10DF3" w:rsidRPr="00261A78">
          <w:rPr>
            <w:rFonts w:ascii="Times New Roman" w:eastAsia="Calibri" w:hAnsi="Times New Roman" w:cs="Times New Roman"/>
            <w:color w:val="000000" w:themeColor="text1"/>
            <w:sz w:val="24"/>
            <w:lang w:val="lv-LV"/>
          </w:rPr>
          <w:t xml:space="preserve">Akadēmiskā personāla digitālo prasmju pilnveides piedāvājuma izstrāde visās studiju jomās </w:t>
        </w:r>
        <w:r w:rsidR="00A10DF3" w:rsidRPr="00261A78">
          <w:rPr>
            <w:rStyle w:val="Hyperlink"/>
            <w:rFonts w:ascii="Times New Roman" w:hAnsi="Times New Roman" w:cs="Times New Roman"/>
            <w:sz w:val="24"/>
            <w:lang w:val="lv-LV"/>
          </w:rPr>
          <w:t>augstākajā izgl</w:t>
        </w:r>
      </w:hyperlink>
      <w:r w:rsidR="00A10DF3" w:rsidRPr="00261A78">
        <w:rPr>
          <w:rStyle w:val="Hyperlink"/>
          <w:rFonts w:ascii="Times New Roman" w:hAnsi="Times New Roman" w:cs="Times New Roman"/>
          <w:sz w:val="24"/>
          <w:lang w:val="lv-LV"/>
        </w:rPr>
        <w:t>ītībā</w:t>
      </w:r>
      <w:r w:rsidR="00A10DF3" w:rsidRPr="00261A78">
        <w:rPr>
          <w:rFonts w:ascii="Times New Roman" w:hAnsi="Times New Roman" w:cs="Times New Roman"/>
          <w:sz w:val="24"/>
          <w:lang w:val="lv-LV"/>
        </w:rPr>
        <w:t xml:space="preserve"> un </w:t>
      </w:r>
      <w:hyperlink r:id="rId142">
        <w:r w:rsidR="00A10DF3" w:rsidRPr="00261A78">
          <w:rPr>
            <w:rFonts w:ascii="Times New Roman" w:hAnsi="Times New Roman" w:cs="Times New Roman"/>
            <w:sz w:val="24"/>
            <w:lang w:val="lv-LV"/>
          </w:rPr>
          <w:t>akadēmiskā personāla pedagoģiski digitālās kompetences pašizvērtējums</w:t>
        </w:r>
        <w:r w:rsidR="00A10DF3" w:rsidRPr="00261A78">
          <w:rPr>
            <w:rStyle w:val="Hyperlink"/>
            <w:rFonts w:ascii="Times New Roman" w:hAnsi="Times New Roman" w:cs="Times New Roman"/>
            <w:sz w:val="24"/>
            <w:lang w:val="lv-LV"/>
          </w:rPr>
          <w:t xml:space="preserve"> un pilnveides piedāvājums</w:t>
        </w:r>
      </w:hyperlink>
      <w:r w:rsidR="00E86BDB" w:rsidRPr="00261A78">
        <w:rPr>
          <w:rFonts w:ascii="Times New Roman" w:hAnsi="Times New Roman" w:cs="Times New Roman"/>
          <w:sz w:val="24"/>
          <w:lang w:val="lv-LV"/>
        </w:rPr>
        <w:t xml:space="preserve"> – iesniegti IZM</w:t>
      </w:r>
      <w:r w:rsidR="00A10DF3" w:rsidRPr="00261A78">
        <w:rPr>
          <w:rFonts w:ascii="Times New Roman" w:hAnsi="Times New Roman" w:cs="Times New Roman"/>
          <w:sz w:val="24"/>
          <w:lang w:val="lv-LV"/>
        </w:rPr>
        <w:t>;</w:t>
      </w:r>
    </w:p>
    <w:p w14:paraId="2682E36D" w14:textId="03FF1720" w:rsidR="00E86BDB" w:rsidRPr="00261A78" w:rsidRDefault="001A5DB2" w:rsidP="000B7A26">
      <w:pPr>
        <w:pStyle w:val="ListParagraph"/>
        <w:numPr>
          <w:ilvl w:val="1"/>
          <w:numId w:val="37"/>
        </w:numPr>
        <w:ind w:left="1134"/>
        <w:jc w:val="both"/>
        <w:rPr>
          <w:rFonts w:ascii="Times New Roman" w:hAnsi="Times New Roman" w:cs="Times New Roman"/>
          <w:sz w:val="24"/>
          <w:lang w:val="lv-LV"/>
        </w:rPr>
      </w:pPr>
      <w:hyperlink r:id="rId143">
        <w:r w:rsidR="00E86BDB" w:rsidRPr="00261A78">
          <w:rPr>
            <w:rFonts w:ascii="Times New Roman" w:hAnsi="Times New Roman" w:cs="Times New Roman"/>
            <w:color w:val="000000" w:themeColor="text1"/>
            <w:sz w:val="24"/>
            <w:lang w:val="lv-LV"/>
          </w:rPr>
          <w:t>z</w:t>
        </w:r>
        <w:r w:rsidR="36E29FDE" w:rsidRPr="00261A78">
          <w:rPr>
            <w:rFonts w:ascii="Times New Roman" w:hAnsi="Times New Roman" w:cs="Times New Roman"/>
            <w:color w:val="000000" w:themeColor="text1"/>
            <w:sz w:val="24"/>
            <w:lang w:val="lv-LV"/>
          </w:rPr>
          <w:t xml:space="preserve">iņojums par digitalizācijas un e-risinājumu izmantošanu studiju </w:t>
        </w:r>
        <w:r w:rsidR="36E29FDE" w:rsidRPr="00261A78">
          <w:rPr>
            <w:rStyle w:val="Hyperlink"/>
            <w:rFonts w:ascii="Times New Roman" w:hAnsi="Times New Roman" w:cs="Times New Roman"/>
            <w:sz w:val="24"/>
            <w:lang w:val="lv-LV"/>
          </w:rPr>
          <w:t>procesā</w:t>
        </w:r>
      </w:hyperlink>
      <w:r w:rsidR="36E29FDE" w:rsidRPr="00261A78">
        <w:rPr>
          <w:rFonts w:ascii="Times New Roman" w:hAnsi="Times New Roman" w:cs="Times New Roman"/>
          <w:sz w:val="24"/>
          <w:lang w:val="lv-LV"/>
        </w:rPr>
        <w:t xml:space="preserve"> elastīga un studentcentrēta izglītības procesa nodrošināšanai un īstenošanai izglītībā</w:t>
      </w:r>
      <w:r w:rsidR="00E86BDB" w:rsidRPr="00261A78">
        <w:rPr>
          <w:rFonts w:ascii="Times New Roman" w:hAnsi="Times New Roman" w:cs="Times New Roman"/>
          <w:sz w:val="24"/>
          <w:lang w:val="lv-LV"/>
        </w:rPr>
        <w:t xml:space="preserve"> – iesniegts IZM</w:t>
      </w:r>
      <w:r w:rsidR="177F0B6F" w:rsidRPr="00261A78">
        <w:rPr>
          <w:rFonts w:ascii="Times New Roman" w:hAnsi="Times New Roman" w:cs="Times New Roman"/>
          <w:sz w:val="24"/>
          <w:lang w:val="lv-LV"/>
        </w:rPr>
        <w:t>;</w:t>
      </w:r>
      <w:r w:rsidR="4BDFD438" w:rsidRPr="00261A78">
        <w:rPr>
          <w:rFonts w:ascii="Times New Roman" w:hAnsi="Times New Roman" w:cs="Times New Roman"/>
          <w:sz w:val="24"/>
          <w:lang w:val="lv-LV"/>
        </w:rPr>
        <w:t xml:space="preserve"> </w:t>
      </w:r>
    </w:p>
    <w:p w14:paraId="6F86E2F5" w14:textId="299B2858" w:rsidR="00E86BDB" w:rsidRPr="00261A78" w:rsidRDefault="1D8C1C80" w:rsidP="000B7A26">
      <w:pPr>
        <w:pStyle w:val="ListParagraph"/>
        <w:numPr>
          <w:ilvl w:val="1"/>
          <w:numId w:val="37"/>
        </w:numPr>
        <w:ind w:left="1134"/>
        <w:jc w:val="both"/>
        <w:rPr>
          <w:rFonts w:ascii="Times New Roman" w:hAnsi="Times New Roman" w:cs="Times New Roman"/>
          <w:color w:val="000000" w:themeColor="text1"/>
          <w:sz w:val="24"/>
          <w:lang w:val="lv-LV"/>
        </w:rPr>
      </w:pPr>
      <w:r w:rsidRPr="00261A78">
        <w:rPr>
          <w:rFonts w:ascii="Times New Roman" w:hAnsi="Times New Roman" w:cs="Times New Roman"/>
          <w:sz w:val="24"/>
          <w:lang w:val="lv-LV"/>
        </w:rPr>
        <w:t>z</w:t>
      </w:r>
      <w:r w:rsidRPr="00261A78">
        <w:rPr>
          <w:rFonts w:ascii="Times New Roman" w:hAnsi="Times New Roman" w:cs="Times New Roman"/>
          <w:color w:val="000000" w:themeColor="text1"/>
          <w:sz w:val="24"/>
          <w:lang w:val="lv-LV"/>
        </w:rPr>
        <w:t>iņojums par dažādu sociāli demogrāfisko grupu darba un privātās dzīves saskaņošanas iespējām Covid-19 izplatības mazināšanai noteikto ierobežojumu periodā</w:t>
      </w:r>
      <w:r w:rsidR="00E86BDB" w:rsidRPr="00261A78">
        <w:rPr>
          <w:rFonts w:ascii="Times New Roman" w:hAnsi="Times New Roman" w:cs="Times New Roman"/>
          <w:color w:val="000000" w:themeColor="text1"/>
          <w:sz w:val="24"/>
          <w:lang w:val="lv-LV"/>
        </w:rPr>
        <w:t xml:space="preserve"> – iesniegts LM</w:t>
      </w:r>
      <w:r w:rsidRPr="00261A78">
        <w:rPr>
          <w:rFonts w:ascii="Times New Roman" w:hAnsi="Times New Roman" w:cs="Times New Roman"/>
          <w:color w:val="000000" w:themeColor="text1"/>
          <w:sz w:val="24"/>
          <w:lang w:val="lv-LV"/>
        </w:rPr>
        <w:t xml:space="preserve">; </w:t>
      </w:r>
    </w:p>
    <w:p w14:paraId="617AEF38" w14:textId="5C8BAF53" w:rsidR="00E86BDB" w:rsidRPr="00261A78" w:rsidRDefault="1D8C1C80" w:rsidP="000B7A26">
      <w:pPr>
        <w:pStyle w:val="ListParagraph"/>
        <w:numPr>
          <w:ilvl w:val="1"/>
          <w:numId w:val="37"/>
        </w:numPr>
        <w:ind w:left="1134"/>
        <w:jc w:val="both"/>
        <w:rPr>
          <w:rFonts w:ascii="Times New Roman" w:hAnsi="Times New Roman" w:cs="Times New Roman"/>
          <w:color w:val="000000" w:themeColor="text1"/>
          <w:sz w:val="24"/>
          <w:lang w:val="lv-LV"/>
        </w:rPr>
      </w:pPr>
      <w:r w:rsidRPr="00261A78">
        <w:rPr>
          <w:rFonts w:ascii="Times New Roman" w:hAnsi="Times New Roman" w:cs="Times New Roman"/>
          <w:color w:val="000000" w:themeColor="text1"/>
          <w:sz w:val="24"/>
          <w:lang w:val="lv-LV"/>
        </w:rPr>
        <w:t>izvērtējums par Covid-19 izplatības mazināšanai noteikto ierobežojumu perioda īstermiņa un ilgtermiņa emocionālo un psiholoģisko ietekmi uz dažādu paaudžu indivīdiem un ģimenēm, tai skaitā izvērtējot starppaaudžu attiecību aspektus un vardarbības izplatības riskus</w:t>
      </w:r>
      <w:r w:rsidR="00E86BDB" w:rsidRPr="00261A78">
        <w:rPr>
          <w:rFonts w:ascii="Times New Roman" w:hAnsi="Times New Roman" w:cs="Times New Roman"/>
          <w:color w:val="000000" w:themeColor="text1"/>
          <w:sz w:val="24"/>
          <w:lang w:val="lv-LV"/>
        </w:rPr>
        <w:t xml:space="preserve"> – iesniegts LM</w:t>
      </w:r>
      <w:r w:rsidR="44233E87" w:rsidRPr="00261A78">
        <w:rPr>
          <w:rFonts w:ascii="Times New Roman" w:hAnsi="Times New Roman" w:cs="Times New Roman"/>
          <w:color w:val="000000" w:themeColor="text1"/>
          <w:sz w:val="24"/>
          <w:lang w:val="lv-LV"/>
        </w:rPr>
        <w:t>;</w:t>
      </w:r>
      <w:r w:rsidRPr="00261A78">
        <w:rPr>
          <w:rFonts w:ascii="Times New Roman" w:hAnsi="Times New Roman" w:cs="Times New Roman"/>
          <w:color w:val="000000" w:themeColor="text1"/>
          <w:sz w:val="24"/>
          <w:lang w:val="lv-LV"/>
        </w:rPr>
        <w:t xml:space="preserve"> </w:t>
      </w:r>
    </w:p>
    <w:p w14:paraId="4A631971" w14:textId="0F908884" w:rsidR="00E86BDB" w:rsidRPr="00261A78" w:rsidRDefault="1D8C1C80" w:rsidP="000B7A26">
      <w:pPr>
        <w:pStyle w:val="ListParagraph"/>
        <w:numPr>
          <w:ilvl w:val="1"/>
          <w:numId w:val="37"/>
        </w:numPr>
        <w:ind w:left="1134"/>
        <w:jc w:val="both"/>
        <w:rPr>
          <w:rFonts w:ascii="Times New Roman" w:hAnsi="Times New Roman" w:cs="Times New Roman"/>
          <w:color w:val="000000" w:themeColor="text1"/>
          <w:sz w:val="24"/>
          <w:lang w:val="lv-LV"/>
        </w:rPr>
      </w:pPr>
      <w:r w:rsidRPr="00261A78">
        <w:rPr>
          <w:rFonts w:ascii="Times New Roman" w:hAnsi="Times New Roman" w:cs="Times New Roman"/>
          <w:color w:val="000000" w:themeColor="text1"/>
          <w:sz w:val="24"/>
          <w:lang w:val="lv-LV"/>
        </w:rPr>
        <w:t xml:space="preserve">izvērtējums un priekšlikumi par nepieciešamajām izmaiņām rīcībpolitikā un/vai normatīvajos aktos, lai veicinātu nodarbinātību un drošu darba vidi (tai skaitā </w:t>
      </w:r>
      <w:r w:rsidRPr="00261A78">
        <w:rPr>
          <w:rFonts w:ascii="Times New Roman" w:hAnsi="Times New Roman" w:cs="Times New Roman"/>
          <w:color w:val="000000" w:themeColor="text1"/>
          <w:sz w:val="24"/>
          <w:lang w:val="lv-LV"/>
        </w:rPr>
        <w:lastRenderedPageBreak/>
        <w:t>attālinātajā darbā) Covid-19 izplatības mazināšanai noteikto ierobežojumu  apstākļos</w:t>
      </w:r>
      <w:r w:rsidR="00E86BDB" w:rsidRPr="00261A78">
        <w:rPr>
          <w:rFonts w:ascii="Times New Roman" w:hAnsi="Times New Roman" w:cs="Times New Roman"/>
          <w:color w:val="000000" w:themeColor="text1"/>
          <w:sz w:val="24"/>
          <w:lang w:val="lv-LV"/>
        </w:rPr>
        <w:t xml:space="preserve"> – iesniegts LM</w:t>
      </w:r>
      <w:r w:rsidRPr="00261A78">
        <w:rPr>
          <w:rFonts w:ascii="Times New Roman" w:hAnsi="Times New Roman" w:cs="Times New Roman"/>
          <w:color w:val="000000" w:themeColor="text1"/>
          <w:sz w:val="24"/>
          <w:lang w:val="lv-LV"/>
        </w:rPr>
        <w:t xml:space="preserve">; </w:t>
      </w:r>
    </w:p>
    <w:p w14:paraId="61C0B143" w14:textId="2FCC2514" w:rsidR="00E86BDB" w:rsidRPr="00261A78" w:rsidRDefault="1D8C1C80" w:rsidP="000B7A26">
      <w:pPr>
        <w:pStyle w:val="ListParagraph"/>
        <w:numPr>
          <w:ilvl w:val="1"/>
          <w:numId w:val="37"/>
        </w:numPr>
        <w:ind w:left="1134"/>
        <w:jc w:val="both"/>
        <w:rPr>
          <w:rFonts w:ascii="Times New Roman" w:hAnsi="Times New Roman" w:cs="Times New Roman"/>
          <w:color w:val="000000" w:themeColor="text1"/>
          <w:sz w:val="24"/>
          <w:lang w:val="lv-LV"/>
        </w:rPr>
      </w:pPr>
      <w:r w:rsidRPr="00261A78">
        <w:rPr>
          <w:rFonts w:ascii="Times New Roman" w:hAnsi="Times New Roman" w:cs="Times New Roman"/>
          <w:color w:val="000000" w:themeColor="text1"/>
          <w:sz w:val="24"/>
          <w:lang w:val="lv-LV"/>
        </w:rPr>
        <w:t>priekšlikumi nepieciešamajiem uzlabojumiem valsts un pašvaldību sociālās aizsardzības atbalsta pasākumu plānošanā un īstenošanā ārkārtējā situācijā, kā arī saistītajās rīcībpolitikas jomās atbalsta efektivitātes un pārklājuma pilnveidošanā (2020. gada decembris)</w:t>
      </w:r>
      <w:r w:rsidR="00E86BDB" w:rsidRPr="00261A78">
        <w:rPr>
          <w:rFonts w:ascii="Times New Roman" w:hAnsi="Times New Roman" w:cs="Times New Roman"/>
          <w:color w:val="000000" w:themeColor="text1"/>
          <w:sz w:val="24"/>
          <w:lang w:val="lv-LV"/>
        </w:rPr>
        <w:t xml:space="preserve"> – iesniegti LM</w:t>
      </w:r>
      <w:r w:rsidRPr="00261A78">
        <w:rPr>
          <w:rFonts w:ascii="Times New Roman" w:hAnsi="Times New Roman" w:cs="Times New Roman"/>
          <w:color w:val="000000" w:themeColor="text1"/>
          <w:sz w:val="24"/>
          <w:lang w:val="lv-LV"/>
        </w:rPr>
        <w:t xml:space="preserve">; </w:t>
      </w:r>
    </w:p>
    <w:p w14:paraId="6488EF59" w14:textId="225B0E3A" w:rsidR="37CB8D0E" w:rsidRPr="00261A78" w:rsidRDefault="1D8C1C80" w:rsidP="000B7A26">
      <w:pPr>
        <w:pStyle w:val="ListParagraph"/>
        <w:numPr>
          <w:ilvl w:val="1"/>
          <w:numId w:val="37"/>
        </w:numPr>
        <w:ind w:left="1134"/>
        <w:jc w:val="both"/>
        <w:rPr>
          <w:rFonts w:ascii="Times New Roman" w:hAnsi="Times New Roman" w:cs="Times New Roman"/>
          <w:color w:val="000000" w:themeColor="text1"/>
          <w:sz w:val="24"/>
          <w:lang w:val="lv-LV"/>
        </w:rPr>
      </w:pPr>
      <w:r w:rsidRPr="00261A78">
        <w:rPr>
          <w:rFonts w:ascii="Times New Roman" w:hAnsi="Times New Roman" w:cs="Times New Roman"/>
          <w:color w:val="000000" w:themeColor="text1"/>
          <w:sz w:val="24"/>
          <w:lang w:val="lv-LV"/>
        </w:rPr>
        <w:t>ziņojums par būtisku sociālo pakalpojumu pieejamības ierobežojumu īstermiņa un vidēja termiņa ietekmi, novērtējot pakalpojumu ierobežojumu noteikšanas pieejas dažādās jomās</w:t>
      </w:r>
      <w:r w:rsidR="00E86BDB" w:rsidRPr="00261A78">
        <w:rPr>
          <w:rFonts w:ascii="Times New Roman" w:hAnsi="Times New Roman" w:cs="Times New Roman"/>
          <w:color w:val="000000" w:themeColor="text1"/>
          <w:sz w:val="24"/>
          <w:lang w:val="lv-LV"/>
        </w:rPr>
        <w:t xml:space="preserve"> – iesniegts LM</w:t>
      </w:r>
      <w:r w:rsidRPr="00261A78">
        <w:rPr>
          <w:rFonts w:ascii="Times New Roman" w:hAnsi="Times New Roman" w:cs="Times New Roman"/>
          <w:color w:val="000000" w:themeColor="text1"/>
          <w:sz w:val="24"/>
          <w:lang w:val="lv-LV"/>
        </w:rPr>
        <w:t xml:space="preserve">. </w:t>
      </w:r>
    </w:p>
    <w:p w14:paraId="24F478E8" w14:textId="77777777" w:rsidR="00E86BDB" w:rsidRDefault="00E86BDB" w:rsidP="00930669">
      <w:pPr>
        <w:ind w:firstLine="720"/>
        <w:jc w:val="both"/>
        <w:rPr>
          <w:color w:val="000000" w:themeColor="text1"/>
          <w:lang w:val="lv-LV"/>
        </w:rPr>
      </w:pPr>
    </w:p>
    <w:p w14:paraId="5ED90659" w14:textId="685805FE" w:rsidR="00852B69" w:rsidRPr="00EC4D11" w:rsidRDefault="000F4721" w:rsidP="000B7A26">
      <w:pPr>
        <w:pStyle w:val="Heading3"/>
        <w:spacing w:after="240" w:line="240" w:lineRule="auto"/>
        <w:rPr>
          <w:rStyle w:val="eop"/>
          <w:rFonts w:cs="Times New Roman"/>
          <w:i/>
          <w:lang w:val="lv-LV"/>
        </w:rPr>
      </w:pPr>
      <w:bookmarkStart w:id="97" w:name="_Toc64897550"/>
      <w:bookmarkStart w:id="98" w:name="_Toc66440333"/>
      <w:bookmarkStart w:id="99" w:name="_Toc66446417"/>
      <w:r w:rsidRPr="1A1BA582">
        <w:rPr>
          <w:rStyle w:val="normaltextrun"/>
          <w:rFonts w:eastAsia="Times New Roman" w:cs="Times New Roman"/>
          <w:lang w:val="lv-LV"/>
        </w:rPr>
        <w:t>3</w:t>
      </w:r>
      <w:r w:rsidR="00852B69" w:rsidRPr="1A1BA582">
        <w:rPr>
          <w:rStyle w:val="normaltextrun"/>
          <w:rFonts w:eastAsia="Times New Roman" w:cs="Times New Roman"/>
          <w:lang w:val="lv-LV"/>
        </w:rPr>
        <w:t>.5.3. Program</w:t>
      </w:r>
      <w:r w:rsidR="00852B69" w:rsidRPr="1A1BA582">
        <w:rPr>
          <w:rStyle w:val="normaltextrun"/>
          <w:rFonts w:cs="Times New Roman"/>
          <w:lang w:val="lv-LV"/>
        </w:rPr>
        <w:t>mas ietekme uz sabiedrības spēju pielāgoties jauniem apstākļiem</w:t>
      </w:r>
      <w:bookmarkEnd w:id="97"/>
      <w:bookmarkEnd w:id="98"/>
      <w:bookmarkEnd w:id="99"/>
      <w:r w:rsidR="00852B69" w:rsidRPr="1A1BA582">
        <w:rPr>
          <w:rStyle w:val="eop"/>
          <w:rFonts w:cs="Times New Roman"/>
          <w:i/>
          <w:lang w:val="lv-LV"/>
        </w:rPr>
        <w:t> </w:t>
      </w:r>
    </w:p>
    <w:p w14:paraId="46D574CD" w14:textId="2A9FEB2B" w:rsidR="006A49C0" w:rsidRPr="006A49C0" w:rsidRDefault="006A49C0" w:rsidP="00930669">
      <w:pPr>
        <w:ind w:firstLine="720"/>
        <w:jc w:val="both"/>
        <w:rPr>
          <w:lang w:val="lv-LV"/>
        </w:rPr>
      </w:pPr>
      <w:r w:rsidRPr="4B7C4FF8">
        <w:rPr>
          <w:lang w:val="lv-LV"/>
        </w:rPr>
        <w:t xml:space="preserve">Programmas ietvaros tika īstenotas aktivitātes, lai veicinātu sabiedrības spēju pielāgoties jaunajiem apstākļiem. It sevišķi tas ir </w:t>
      </w:r>
      <w:r w:rsidR="006D65AE" w:rsidRPr="4B7C4FF8">
        <w:rPr>
          <w:lang w:val="lv-LV"/>
        </w:rPr>
        <w:t>kļuvis aktuāli</w:t>
      </w:r>
      <w:r w:rsidRPr="4B7C4FF8">
        <w:rPr>
          <w:lang w:val="lv-LV"/>
        </w:rPr>
        <w:t>, ņemot vērā atkārtoti ieviesto un pagarināto ārkārtējo situāciju un epidemioloģiskās drošības pasākumus</w:t>
      </w:r>
      <w:r w:rsidR="5C4E3DCE" w:rsidRPr="4B7C4FF8">
        <w:rPr>
          <w:lang w:val="lv-LV"/>
        </w:rPr>
        <w:t xml:space="preserve">. </w:t>
      </w:r>
      <w:r w:rsidR="2FDC4702" w:rsidRPr="4B7C4FF8">
        <w:rPr>
          <w:lang w:val="lv-LV"/>
        </w:rPr>
        <w:t>L</w:t>
      </w:r>
      <w:r w:rsidRPr="4B7C4FF8">
        <w:rPr>
          <w:lang w:val="lv-LV"/>
        </w:rPr>
        <w:t xml:space="preserve">īdz ar to projektiem arī jāfokusējas uz pastiprinātu valdības informēšanu par sabiedrības aptaujās iegūtajiem datiem un vēlamo rīcību, kā arī par metodēm, lai novērstu faktorus, kas kavē labsajūtu un veicina nedrošības izjūtu sabiedrībā. Projektu īstenotāji galvenokārt informēja sabiedrību, sniedzot intervijas un viedokļus dažādos medijos, organizējot informatīvus seminārus un komunicējot par projektu rezultātiem sociālo tīklu platformās un projektu īstenotāju mājas lapās. </w:t>
      </w:r>
    </w:p>
    <w:p w14:paraId="029E91FE" w14:textId="30DE71D6" w:rsidR="006A49C0" w:rsidRPr="006A49C0" w:rsidRDefault="27FECDDB" w:rsidP="00930669">
      <w:pPr>
        <w:ind w:firstLine="720"/>
        <w:jc w:val="both"/>
        <w:rPr>
          <w:lang w:val="lv-LV"/>
        </w:rPr>
      </w:pPr>
      <w:r w:rsidRPr="4B7C4FF8">
        <w:rPr>
          <w:lang w:val="lv-LV"/>
        </w:rPr>
        <w:t>6.1. projekta (vadītājs U. Dumpis) zinātniskā grupa  izstrādāja tehnoloģiskos risinājumus, kas ļaus projekta mērķgrupām saņemt atgriezenisko saiti par to rīcības drošumu jaunajos apstākļos, tādējādi sekmējot  spēju tiem pielāgoties. Agrīnas uz notekūdeņu analīzi balstītas infekcijas atklāšanas perēkļu identifikācijas sistēmas izstrāde un pielietošana praksē veicinās infekcijas izplatības ierobežošanu un tādējādi samazinās inficēšanās riskus un iedzīvotāju bailes no inficēšanās, kas būtiski uzlabos savstarpējās uzticēšanās līmeni un mazinās vēlmi īstenot bailēs balstītu un  demokrātiju apdraudošu sabiedriskās kontroles risinājumu ieviešanu, kā arī mazinās saslimušo stigmatizāciju un atgrūšanu</w:t>
      </w:r>
      <w:r w:rsidR="00877AFA">
        <w:rPr>
          <w:rStyle w:val="FootnoteReference"/>
          <w:lang w:val="lv-LV"/>
        </w:rPr>
        <w:footnoteReference w:id="42"/>
      </w:r>
      <w:r w:rsidRPr="4B7C4FF8">
        <w:rPr>
          <w:lang w:val="lv-LV"/>
        </w:rPr>
        <w:t>.</w:t>
      </w:r>
    </w:p>
    <w:p w14:paraId="6DA0BE4A" w14:textId="3E943307" w:rsidR="006A49C0" w:rsidRPr="006A49C0" w:rsidRDefault="282A3877" w:rsidP="00930669">
      <w:pPr>
        <w:ind w:firstLine="720"/>
        <w:jc w:val="both"/>
        <w:rPr>
          <w:lang w:val="lv-LV"/>
        </w:rPr>
      </w:pPr>
      <w:r w:rsidRPr="750CDA2F">
        <w:rPr>
          <w:lang w:val="lv-LV"/>
        </w:rPr>
        <w:t xml:space="preserve">Regulāra </w:t>
      </w:r>
      <w:r w:rsidR="27FECDDB" w:rsidRPr="750CDA2F">
        <w:rPr>
          <w:lang w:val="lv-LV"/>
        </w:rPr>
        <w:t>6.2. projekt</w:t>
      </w:r>
      <w:r w:rsidR="095A5C2A" w:rsidRPr="750CDA2F">
        <w:rPr>
          <w:lang w:val="lv-LV"/>
        </w:rPr>
        <w:t>a</w:t>
      </w:r>
      <w:r w:rsidR="27FECDDB" w:rsidRPr="750CDA2F">
        <w:rPr>
          <w:lang w:val="lv-LV"/>
        </w:rPr>
        <w:t xml:space="preserve"> (vadītājs J. Kloviņš) </w:t>
      </w:r>
      <w:r w:rsidR="2C800FB9" w:rsidRPr="750CDA2F">
        <w:rPr>
          <w:lang w:val="lv-LV"/>
        </w:rPr>
        <w:t>īstenotāju</w:t>
      </w:r>
      <w:r w:rsidR="27FECDDB" w:rsidRPr="750CDA2F">
        <w:rPr>
          <w:lang w:val="lv-LV"/>
        </w:rPr>
        <w:t xml:space="preserve"> komunikācija ar Covid-19 pacientiem rekrutēšanas laikā, projekta mērķu un progresa ziņošana sabiedrībai interviju un populārzinātnisku rakstu formā veicina sabiedrības informētību par Covid-19 infekciju, vīrusa ietekmi uz cilvēka veselību un jaunākajiem atklājumiem šajā jomā. Regulāra sabiedrības informēšana un iesaistīšana pētniecībā mazina maldinošas informācijas izplatīšanos, tādējādi veicinot epidemioloģiskās drošības pasākumu ievērošanu Covid-19 infekcijas izplatības ierobežošanā.</w:t>
      </w:r>
    </w:p>
    <w:p w14:paraId="2FC8340D" w14:textId="0B3BFC8B" w:rsidR="006A49C0" w:rsidRPr="006A49C0" w:rsidRDefault="27FECDDB" w:rsidP="00930669">
      <w:pPr>
        <w:ind w:firstLine="720"/>
        <w:jc w:val="both"/>
        <w:rPr>
          <w:lang w:val="lv-LV"/>
        </w:rPr>
      </w:pPr>
      <w:r w:rsidRPr="4B7C4FF8">
        <w:rPr>
          <w:lang w:val="lv-LV"/>
        </w:rPr>
        <w:t>6.3. projekta (vadītāja L. Vīksna) aktivitātēs ietilpst arī dinamiskās novērošanas projekts (sadarbībā ar RAKUS, VM un NVD) Covid-19 pārslimojušajiem pacientiem. Ir iesniegta iniciatīva valsts institūcijām par Covid-19 pacientu dinamisko novērošanu, kas ļautu Covid-19 pārslimojušiem pacientiem bez ģimenes ārsta norīkojuma un bez pacienta nodevas saņemt infektologa konsultāciju, kuras mērķis būtu novērtēt pacienta veselības stāvokli, konstatējot vai nekonstatējot minētās slimības seku parādības un vajadzības gadījumā sniegt nepieciešamo medicīnisko palīdzību un ieteikumus.</w:t>
      </w:r>
      <w:r w:rsidR="00883CF4" w:rsidRPr="006866B7">
        <w:rPr>
          <w:lang w:val="lv-LV"/>
        </w:rPr>
        <w:tab/>
      </w:r>
    </w:p>
    <w:p w14:paraId="193711CC" w14:textId="69C56592" w:rsidR="006A49C0" w:rsidRPr="006A49C0" w:rsidRDefault="27FECDDB" w:rsidP="00930669">
      <w:pPr>
        <w:ind w:firstLine="720"/>
        <w:jc w:val="both"/>
        <w:rPr>
          <w:lang w:val="lv-LV"/>
        </w:rPr>
      </w:pPr>
      <w:r w:rsidRPr="4B7C4FF8">
        <w:rPr>
          <w:lang w:val="lv-LV"/>
        </w:rPr>
        <w:t>6.5. projekta (vadītāja A. Ķīvīte-Urtāne) ietvaros tika veikta iedzīvotāju uzvedības izpēte Covid-19 pandēmijas laikā, kā arī pētīti mehānismi, kā iedzīvotāji pielāgojās jaunajai situācijai</w:t>
      </w:r>
      <w:r w:rsidR="5F3472AC" w:rsidRPr="149B936A">
        <w:rPr>
          <w:lang w:val="lv-LV"/>
        </w:rPr>
        <w:t>,</w:t>
      </w:r>
      <w:r w:rsidRPr="4B7C4FF8">
        <w:rPr>
          <w:lang w:val="lv-LV"/>
        </w:rPr>
        <w:t xml:space="preserve"> un to ietekmējošie faktori. Projekta rezultātā tika izstrādātas un iesniegtas izvērtēšanai rekomendācijas </w:t>
      </w:r>
      <w:r w:rsidRPr="4B7C4FF8">
        <w:rPr>
          <w:lang w:val="lv-LV"/>
        </w:rPr>
        <w:lastRenderedPageBreak/>
        <w:t xml:space="preserve">VM un citiem resoriem par to, kā veicināt šo pielāgošanās spēju, tādējādi mazinot nevēlamu uzvedības modeļu, paradumu un vērtību veidošanos. </w:t>
      </w:r>
    </w:p>
    <w:p w14:paraId="711B3CBB" w14:textId="0CA56FF2" w:rsidR="00EC4D11" w:rsidRDefault="00575558" w:rsidP="00930669">
      <w:pPr>
        <w:ind w:firstLine="720"/>
        <w:jc w:val="both"/>
        <w:rPr>
          <w:lang w:val="lv-LV"/>
        </w:rPr>
      </w:pPr>
      <w:r w:rsidRPr="4B7C4FF8">
        <w:rPr>
          <w:lang w:val="lv-LV"/>
        </w:rPr>
        <w:t xml:space="preserve">Lai uzlabotu sabiedrības drošību pandēmijas laikā, 6.7. projekta (vadītājs T. Juhna) ietvaros organizētas demonstrācijas. Par projekta ietvaros izstrādātajiem risinājumiem var uzzināt projekta sagatavotajā </w:t>
      </w:r>
      <w:hyperlink r:id="rId144">
        <w:r w:rsidRPr="4B7C4FF8">
          <w:rPr>
            <w:rStyle w:val="Hyperlink"/>
            <w:lang w:val="lv-LV"/>
          </w:rPr>
          <w:t>video</w:t>
        </w:r>
      </w:hyperlink>
      <w:r w:rsidRPr="4B7C4FF8">
        <w:rPr>
          <w:lang w:val="lv-LV"/>
        </w:rPr>
        <w:t xml:space="preserve">. </w:t>
      </w:r>
      <w:r w:rsidR="00883CF4" w:rsidRPr="4B7C4FF8">
        <w:rPr>
          <w:lang w:val="lv-LV"/>
        </w:rPr>
        <w:t>6.8. p</w:t>
      </w:r>
      <w:r w:rsidR="006A49C0" w:rsidRPr="4B7C4FF8">
        <w:rPr>
          <w:lang w:val="lv-LV"/>
        </w:rPr>
        <w:t xml:space="preserve">rojekta </w:t>
      </w:r>
      <w:r w:rsidR="00883CF4" w:rsidRPr="4B7C4FF8">
        <w:rPr>
          <w:lang w:val="lv-LV"/>
        </w:rPr>
        <w:t>(vadītājs J. Grabis)</w:t>
      </w:r>
      <w:r w:rsidR="006A49C0" w:rsidRPr="4B7C4FF8">
        <w:rPr>
          <w:lang w:val="lv-LV"/>
        </w:rPr>
        <w:t xml:space="preserve"> īstenotāji zināšanas par drošiem IKT, telemedicīnas un attālinātiem servisiem atspoguļo strukturētā un publiskā veidā, nodrošinot zināšanu apmaiņu un to efektivitātes novērtējumu. </w:t>
      </w:r>
      <w:r w:rsidR="3783D516" w:rsidRPr="1A1BA582">
        <w:rPr>
          <w:lang w:val="lv-LV"/>
        </w:rPr>
        <w:t>D</w:t>
      </w:r>
      <w:r w:rsidR="006A49C0" w:rsidRPr="1A1BA582">
        <w:rPr>
          <w:lang w:val="lv-LV"/>
        </w:rPr>
        <w:t>ecembrī īstenota</w:t>
      </w:r>
      <w:r w:rsidR="006A49C0" w:rsidRPr="55280DF5">
        <w:rPr>
          <w:lang w:val="lv-LV"/>
        </w:rPr>
        <w:t xml:space="preserve"> informatīva</w:t>
      </w:r>
      <w:r w:rsidR="006A49C0" w:rsidRPr="1A1BA582">
        <w:rPr>
          <w:lang w:val="lv-LV"/>
        </w:rPr>
        <w:t xml:space="preserve"> </w:t>
      </w:r>
      <w:hyperlink r:id="rId145">
        <w:r w:rsidR="66AC1BC6" w:rsidRPr="55280DF5">
          <w:rPr>
            <w:rStyle w:val="Hyperlink"/>
            <w:lang w:val="lv-LV"/>
          </w:rPr>
          <w:t>kampaņa</w:t>
        </w:r>
      </w:hyperlink>
      <w:r w:rsidR="006A49C0" w:rsidRPr="4B7C4FF8">
        <w:rPr>
          <w:lang w:val="lv-LV"/>
        </w:rPr>
        <w:t xml:space="preserve"> par IKT drošību ārkārtas situācijās, kuras ietvaros ir izstrādāts </w:t>
      </w:r>
      <w:hyperlink r:id="rId146">
        <w:r w:rsidR="006A49C0" w:rsidRPr="4B7C4FF8">
          <w:rPr>
            <w:rStyle w:val="Hyperlink"/>
            <w:lang w:val="lv-LV"/>
          </w:rPr>
          <w:t>informatīvais materiāls</w:t>
        </w:r>
      </w:hyperlink>
      <w:r w:rsidR="006A49C0" w:rsidRPr="4B7C4FF8">
        <w:rPr>
          <w:lang w:val="lv-LV"/>
        </w:rPr>
        <w:t xml:space="preserve"> par IKT drošības pasākumiem. Kopumā projektā ir veikti 18 sabiedrības informēš</w:t>
      </w:r>
      <w:r w:rsidR="00347BB0" w:rsidRPr="4B7C4FF8">
        <w:rPr>
          <w:lang w:val="lv-LV"/>
        </w:rPr>
        <w:t xml:space="preserve">anas pasākumi. </w:t>
      </w:r>
    </w:p>
    <w:p w14:paraId="4319C72A" w14:textId="56D62A22" w:rsidR="006A49C0" w:rsidRPr="006A49C0" w:rsidRDefault="7525E18B" w:rsidP="00930669">
      <w:pPr>
        <w:ind w:firstLine="720"/>
        <w:jc w:val="both"/>
        <w:rPr>
          <w:lang w:val="lv-LV"/>
        </w:rPr>
      </w:pPr>
      <w:r w:rsidRPr="0B1951E1">
        <w:rPr>
          <w:lang w:val="lv-LV"/>
        </w:rPr>
        <w:t xml:space="preserve">6.9. projekta (vadītāja I. Šteinbuka) ietvaros ir pabeigts </w:t>
      </w:r>
      <w:hyperlink r:id="rId147" w:history="1">
        <w:r w:rsidRPr="0B1951E1">
          <w:rPr>
            <w:lang w:val="lv-LV"/>
          </w:rPr>
          <w:t>pētījums</w:t>
        </w:r>
      </w:hyperlink>
      <w:r w:rsidRPr="0B1951E1">
        <w:rPr>
          <w:lang w:val="lv-LV"/>
        </w:rPr>
        <w:t xml:space="preserve"> par sabiedrības noskaņojumu</w:t>
      </w:r>
      <w:r w:rsidR="00D57BEC">
        <w:rPr>
          <w:rStyle w:val="FootnoteReference"/>
          <w:lang w:val="lv-LV"/>
        </w:rPr>
        <w:footnoteReference w:id="43"/>
      </w:r>
      <w:r w:rsidRPr="0B1951E1">
        <w:rPr>
          <w:lang w:val="lv-LV"/>
        </w:rPr>
        <w:t>, tai skaitā par valsts atbalsta un citu valdības pasākumu krīzes mazināšanai sabiedrības novērtējumu, ļaujot izprast sabiedrības paradumu un vērtību veidošanos pandēmijas periodā. Vienlaikus ir veikta valsts iestāžu ierēdņu tiešā un attālinātā intervēšana ar mērķi apkopot informāciju par ierēdņu digitālām prasmēm un kompetencēm, kas nepieciešamas darba pienākumu veikšanai digitālajā vidē.</w:t>
      </w:r>
    </w:p>
    <w:p w14:paraId="1E44E3AF" w14:textId="421F0C71" w:rsidR="006A49C0" w:rsidRDefault="4B7C4FF8" w:rsidP="00930669">
      <w:pPr>
        <w:ind w:firstLine="720"/>
        <w:jc w:val="both"/>
        <w:rPr>
          <w:lang w:val="lv-LV"/>
        </w:rPr>
      </w:pPr>
      <w:r w:rsidRPr="750CDA2F">
        <w:rPr>
          <w:lang w:val="lv-LV"/>
        </w:rPr>
        <w:t xml:space="preserve">6.10. projekta (vadītāja A. Tīfentāle) pētījumu rezultāti tiešā veidā attiecas uz tādu sociālu un profesionālu grupu kā vecāku, pedagogu, studentu u.c. spēju pielāgoties jaunajiem apstākļiem Covid-19 pandēmijas laikā. </w:t>
      </w:r>
      <w:r w:rsidR="30FCEE54" w:rsidRPr="750CDA2F">
        <w:rPr>
          <w:lang w:val="lv-LV"/>
        </w:rPr>
        <w:t>Informatīvā ziņojuma 2.5.2</w:t>
      </w:r>
      <w:r w:rsidR="27E02253" w:rsidRPr="750CDA2F">
        <w:rPr>
          <w:lang w:val="lv-LV"/>
        </w:rPr>
        <w:t>.</w:t>
      </w:r>
      <w:r w:rsidR="30FCEE54" w:rsidRPr="750CDA2F">
        <w:rPr>
          <w:lang w:val="lv-LV"/>
        </w:rPr>
        <w:t xml:space="preserve"> apakšnodaļā aprakstītie</w:t>
      </w:r>
      <w:r w:rsidRPr="750CDA2F">
        <w:rPr>
          <w:lang w:val="lv-LV"/>
        </w:rPr>
        <w:t xml:space="preserve"> izstrādāti</w:t>
      </w:r>
      <w:r w:rsidR="47215BCA" w:rsidRPr="750CDA2F">
        <w:rPr>
          <w:lang w:val="lv-LV"/>
        </w:rPr>
        <w:t>e</w:t>
      </w:r>
      <w:r w:rsidRPr="750CDA2F">
        <w:rPr>
          <w:lang w:val="lv-LV"/>
        </w:rPr>
        <w:t xml:space="preserve"> un apkopoti</w:t>
      </w:r>
      <w:r w:rsidR="56C69255" w:rsidRPr="750CDA2F">
        <w:rPr>
          <w:lang w:val="lv-LV"/>
        </w:rPr>
        <w:t>e</w:t>
      </w:r>
      <w:r w:rsidRPr="750CDA2F">
        <w:rPr>
          <w:lang w:val="lv-LV"/>
        </w:rPr>
        <w:t xml:space="preserve"> priekšlikumi un ieteikumi ir iesniegti IZM</w:t>
      </w:r>
      <w:r w:rsidR="005D35DE" w:rsidRPr="750CDA2F">
        <w:rPr>
          <w:lang w:val="lv-LV"/>
        </w:rPr>
        <w:t>, LM</w:t>
      </w:r>
      <w:r w:rsidR="76543965" w:rsidRPr="750CDA2F">
        <w:rPr>
          <w:lang w:val="lv-LV"/>
        </w:rPr>
        <w:t xml:space="preserve"> un VK,</w:t>
      </w:r>
      <w:r w:rsidRPr="750CDA2F">
        <w:rPr>
          <w:lang w:val="lv-LV"/>
        </w:rPr>
        <w:t xml:space="preserve"> publicēti projekta </w:t>
      </w:r>
      <w:hyperlink r:id="rId148">
        <w:r w:rsidRPr="1A1BA582">
          <w:rPr>
            <w:rStyle w:val="Hyperlink"/>
            <w:lang w:val="lv-LV"/>
          </w:rPr>
          <w:t>mājaslapā</w:t>
        </w:r>
      </w:hyperlink>
      <w:r w:rsidRPr="750CDA2F">
        <w:rPr>
          <w:lang w:val="lv-LV"/>
        </w:rPr>
        <w:t>, kā arī plaši komunicēti nozares pārstāvjiem un ekspertiem. Vienlaikus projekta pētnieki sadarboj</w:t>
      </w:r>
      <w:r w:rsidR="263102AC" w:rsidRPr="750CDA2F">
        <w:rPr>
          <w:lang w:val="lv-LV"/>
        </w:rPr>
        <w:t>ā</w:t>
      </w:r>
      <w:r w:rsidRPr="750CDA2F">
        <w:rPr>
          <w:lang w:val="lv-LV"/>
        </w:rPr>
        <w:t xml:space="preserve">s ar Latvijas vecāku organizāciju </w:t>
      </w:r>
      <w:hyperlink r:id="rId149">
        <w:r w:rsidRPr="750CDA2F">
          <w:rPr>
            <w:rStyle w:val="Hyperlink"/>
            <w:lang w:val="lv-LV"/>
          </w:rPr>
          <w:t>mammamuntetiem.lv</w:t>
        </w:r>
      </w:hyperlink>
      <w:r w:rsidRPr="750CDA2F">
        <w:rPr>
          <w:lang w:val="lv-LV"/>
        </w:rPr>
        <w:t>, lai izplatītu sabiedrībā ģimeņu pētījumā iegūtās atziņas un vēstījumu ģimenēm</w:t>
      </w:r>
      <w:r w:rsidR="4B506FE5" w:rsidRPr="750CDA2F">
        <w:rPr>
          <w:lang w:val="lv-LV"/>
        </w:rPr>
        <w:t>.</w:t>
      </w:r>
    </w:p>
    <w:p w14:paraId="2BAB8744" w14:textId="77777777" w:rsidR="00B1296F" w:rsidRPr="006A49C0" w:rsidRDefault="00B1296F" w:rsidP="00930669">
      <w:pPr>
        <w:ind w:firstLine="720"/>
        <w:jc w:val="both"/>
        <w:rPr>
          <w:lang w:val="lv-LV"/>
        </w:rPr>
      </w:pPr>
    </w:p>
    <w:p w14:paraId="41077F1A" w14:textId="13EAD6B0" w:rsidR="00852B69" w:rsidRPr="00BB2D1F" w:rsidRDefault="000F4721" w:rsidP="00930669">
      <w:pPr>
        <w:pStyle w:val="Heading2"/>
        <w:spacing w:before="0" w:line="240" w:lineRule="auto"/>
        <w:rPr>
          <w:rStyle w:val="normaltextrun"/>
          <w:rFonts w:cs="Times New Roman"/>
          <w:b w:val="0"/>
          <w:szCs w:val="24"/>
          <w:lang w:val="lv-LV"/>
        </w:rPr>
      </w:pPr>
      <w:bookmarkStart w:id="100" w:name="_Toc64897551"/>
      <w:bookmarkStart w:id="101" w:name="_Toc66440334"/>
      <w:bookmarkStart w:id="102" w:name="_Toc66446418"/>
      <w:r>
        <w:rPr>
          <w:rStyle w:val="normaltextrun"/>
          <w:lang w:val="lv-LV"/>
        </w:rPr>
        <w:t>3</w:t>
      </w:r>
      <w:r w:rsidR="00852B69" w:rsidRPr="00BB2D1F">
        <w:rPr>
          <w:rStyle w:val="normaltextrun"/>
          <w:lang w:val="lv-LV"/>
        </w:rPr>
        <w:t>.6. Pētniecības rezultātu publiska pieejamība brīvpiekļuves žurnālos un pētniecības dat</w:t>
      </w:r>
      <w:r w:rsidR="00883CF4" w:rsidRPr="00BB2D1F">
        <w:rPr>
          <w:rStyle w:val="normaltextrun"/>
          <w:lang w:val="lv-LV"/>
        </w:rPr>
        <w:t xml:space="preserve">u </w:t>
      </w:r>
      <w:r w:rsidR="00852B69" w:rsidRPr="00BB2D1F">
        <w:rPr>
          <w:rStyle w:val="normaltextrun"/>
          <w:lang w:val="lv-LV"/>
        </w:rPr>
        <w:t>repozitorijos, atvērtā pirmkoda programmatūras risinājumi</w:t>
      </w:r>
      <w:bookmarkEnd w:id="100"/>
      <w:bookmarkEnd w:id="101"/>
      <w:bookmarkEnd w:id="102"/>
      <w:r w:rsidR="00852B69" w:rsidRPr="00BB2D1F">
        <w:rPr>
          <w:rStyle w:val="normaltextrun"/>
          <w:lang w:val="lv-LV"/>
        </w:rPr>
        <w:t xml:space="preserve"> </w:t>
      </w:r>
    </w:p>
    <w:p w14:paraId="1B524BC3" w14:textId="77777777" w:rsidR="00B1296F" w:rsidRDefault="00B1296F" w:rsidP="00930669">
      <w:pPr>
        <w:widowControl w:val="0"/>
        <w:ind w:firstLine="720"/>
        <w:jc w:val="both"/>
        <w:rPr>
          <w:rFonts w:eastAsia="Calibri"/>
          <w:lang w:val="lv-LV"/>
        </w:rPr>
      </w:pPr>
    </w:p>
    <w:p w14:paraId="57A3F1A5" w14:textId="27D6986B" w:rsidR="00852B69" w:rsidRDefault="00852B69" w:rsidP="00930669">
      <w:pPr>
        <w:widowControl w:val="0"/>
        <w:ind w:firstLine="720"/>
        <w:jc w:val="both"/>
        <w:rPr>
          <w:lang w:val="lv-LV"/>
        </w:rPr>
      </w:pPr>
      <w:r w:rsidRPr="70416C1E">
        <w:rPr>
          <w:rFonts w:eastAsia="Calibri"/>
          <w:lang w:val="lv-LV"/>
        </w:rPr>
        <w:t xml:space="preserve">Programmas ietvaros ir paredzēts padarīt pētniecību daudz atvērtāku gan </w:t>
      </w:r>
      <w:r w:rsidR="45AC0E78" w:rsidRPr="70416C1E">
        <w:rPr>
          <w:rFonts w:eastAsia="Calibri"/>
          <w:lang w:val="lv-LV"/>
        </w:rPr>
        <w:t>zinātniekiem</w:t>
      </w:r>
      <w:r w:rsidRPr="70416C1E">
        <w:rPr>
          <w:rFonts w:eastAsia="Calibri"/>
          <w:lang w:val="lv-LV"/>
        </w:rPr>
        <w:t xml:space="preserve">, gan valsts pārvaldei, </w:t>
      </w:r>
      <w:r w:rsidR="1BB15943" w:rsidRPr="1A1BA582">
        <w:rPr>
          <w:rFonts w:eastAsia="Calibri"/>
          <w:lang w:val="lv-LV"/>
        </w:rPr>
        <w:t xml:space="preserve">un </w:t>
      </w:r>
      <w:r w:rsidRPr="70416C1E">
        <w:rPr>
          <w:rFonts w:eastAsia="Calibri"/>
          <w:lang w:val="lv-LV"/>
        </w:rPr>
        <w:t>tādēļ atbilstoši IZM sagatavotajām “</w:t>
      </w:r>
      <w:hyperlink r:id="rId150">
        <w:r w:rsidRPr="70416C1E">
          <w:rPr>
            <w:rStyle w:val="Hyperlink"/>
            <w:rFonts w:eastAsia="Calibri"/>
            <w:lang w:val="lv-LV"/>
          </w:rPr>
          <w:t>Atvērtās zinātnes vadlīnijām Covid-19 un SARS-CoV-2 pētījumu īstenotājiem</w:t>
        </w:r>
      </w:hyperlink>
      <w:r w:rsidRPr="70416C1E">
        <w:rPr>
          <w:rFonts w:eastAsia="Calibri"/>
          <w:lang w:val="lv-LV"/>
        </w:rPr>
        <w:t xml:space="preserve">” programmas ietvaros ir noteikts zinātniskās atziņas, pētījumu datus un programmatūras risinājumus padarīt pieejamus </w:t>
      </w:r>
      <w:r w:rsidRPr="70416C1E">
        <w:rPr>
          <w:lang w:val="lv-LV"/>
        </w:rPr>
        <w:t>(ņemot vērā ierobežojumus par fizisko personu datu izmantošanu vai citu sensitīvu informāciju). Tas nodrošina pētījumu rezultātu un iegūto datu pieejamību gan izmantošanai tālākos pētījumos, gan arī iepazīstināšanu plašākā zinātniskajā sabiedrībā.</w:t>
      </w:r>
    </w:p>
    <w:p w14:paraId="20F0521F" w14:textId="77777777" w:rsidR="00B1296F" w:rsidRDefault="00B1296F" w:rsidP="00930669">
      <w:pPr>
        <w:widowControl w:val="0"/>
        <w:ind w:firstLine="720"/>
        <w:jc w:val="both"/>
        <w:rPr>
          <w:lang w:val="lv-LV"/>
        </w:rPr>
      </w:pPr>
    </w:p>
    <w:p w14:paraId="477A21AE" w14:textId="77777777" w:rsidR="008A6532" w:rsidRPr="00877AFA" w:rsidRDefault="008A6532" w:rsidP="000B7A26">
      <w:pPr>
        <w:pStyle w:val="Heading3"/>
        <w:spacing w:after="240" w:line="240" w:lineRule="auto"/>
        <w:rPr>
          <w:rFonts w:cs="Times New Roman"/>
          <w:bCs/>
          <w:lang w:val="lv-LV"/>
        </w:rPr>
      </w:pPr>
      <w:bookmarkStart w:id="103" w:name="_Toc64897552"/>
      <w:bookmarkStart w:id="104" w:name="_Toc66440335"/>
      <w:bookmarkStart w:id="105" w:name="_Toc66446419"/>
      <w:r w:rsidRPr="00877AFA">
        <w:rPr>
          <w:rFonts w:cs="Times New Roman"/>
          <w:bCs/>
          <w:lang w:val="lv-LV"/>
        </w:rPr>
        <w:t xml:space="preserve">2.6.1. </w:t>
      </w:r>
      <w:r w:rsidRPr="00877AFA">
        <w:rPr>
          <w:rStyle w:val="normaltextrun"/>
          <w:rFonts w:cs="Times New Roman"/>
          <w:bCs/>
          <w:bdr w:val="none" w:sz="0" w:space="0" w:color="auto" w:frame="1"/>
          <w:lang w:val="lv-LV"/>
        </w:rPr>
        <w:t>Pētniecības rezultātu un datu publiskas pieejamības nodrošināšana atvērtajā piekļuvē</w:t>
      </w:r>
      <w:bookmarkEnd w:id="103"/>
      <w:bookmarkEnd w:id="104"/>
      <w:bookmarkEnd w:id="105"/>
    </w:p>
    <w:p w14:paraId="336AE8C7" w14:textId="4E195AB5" w:rsidR="008643D2" w:rsidRPr="008643D2" w:rsidRDefault="008643D2" w:rsidP="00930669">
      <w:pPr>
        <w:widowControl w:val="0"/>
        <w:ind w:firstLine="720"/>
        <w:jc w:val="both"/>
        <w:rPr>
          <w:lang w:val="lv-LV"/>
        </w:rPr>
      </w:pPr>
      <w:r w:rsidRPr="750CDA2F">
        <w:rPr>
          <w:lang w:val="lv-LV"/>
        </w:rPr>
        <w:t xml:space="preserve">Publicēšanās atvērtajā piekļuvē un pētniecībā iegūto datu atvērta pieejamība ir būtiska zinātnisko ideju aprites nodrošināšanā, kas </w:t>
      </w:r>
      <w:r w:rsidR="41C7CADF" w:rsidRPr="1A1BA582">
        <w:rPr>
          <w:lang w:val="lv-LV"/>
        </w:rPr>
        <w:t>it</w:t>
      </w:r>
      <w:r w:rsidRPr="750CDA2F">
        <w:rPr>
          <w:lang w:val="lv-LV"/>
        </w:rPr>
        <w:t xml:space="preserve"> sevišķi ir svarīgi Covid-19 seku mazināšanai, tādēļ MK rīkojuma Nr. 278 7.9. apakšpunktā noteikts, ka projektiem jānodrošina pētniecības rezultātu </w:t>
      </w:r>
      <w:r w:rsidRPr="1A1BA582">
        <w:rPr>
          <w:lang w:val="lv-LV"/>
        </w:rPr>
        <w:t>publisk</w:t>
      </w:r>
      <w:r w:rsidR="39AC32C4" w:rsidRPr="1A1BA582">
        <w:rPr>
          <w:lang w:val="lv-LV"/>
        </w:rPr>
        <w:t>a</w:t>
      </w:r>
      <w:r w:rsidRPr="1A1BA582">
        <w:rPr>
          <w:lang w:val="lv-LV"/>
        </w:rPr>
        <w:t xml:space="preserve"> pieejamīb</w:t>
      </w:r>
      <w:r w:rsidR="6FD9A040" w:rsidRPr="1A1BA582">
        <w:rPr>
          <w:lang w:val="lv-LV"/>
        </w:rPr>
        <w:t>a</w:t>
      </w:r>
      <w:r w:rsidRPr="750CDA2F">
        <w:rPr>
          <w:lang w:val="lv-LV"/>
        </w:rPr>
        <w:t xml:space="preserve">, tai skaitā publicējot rezultātus brīvpiekļuves žurnālos, kā arī deponējot jauniegūtos pētniecības datus pētniecības datu repozitorijos. Tas ne </w:t>
      </w:r>
      <w:r w:rsidR="3CD86169" w:rsidRPr="1A1BA582">
        <w:rPr>
          <w:lang w:val="lv-LV"/>
        </w:rPr>
        <w:t>tikai</w:t>
      </w:r>
      <w:r w:rsidRPr="750CDA2F">
        <w:rPr>
          <w:lang w:val="lv-LV"/>
        </w:rPr>
        <w:t xml:space="preserve"> nodrošina iespēju Latvijas un ārvalstu zinātniekiem iepazīties ar pētījumu rezultātiem uzreiz pēc to publicēšanas, bet arī atļauj iepazīties ar datiem un veikt to sekundāro apstrādi. </w:t>
      </w:r>
      <w:r w:rsidR="4CD43918" w:rsidRPr="750CDA2F">
        <w:rPr>
          <w:lang w:val="lv-LV"/>
        </w:rPr>
        <w:t xml:space="preserve">Piemēram, projekta 6.2. (vadītājs J. Kloviņš) ietvaros sadarbībā ar RTU un LU tika izveidota </w:t>
      </w:r>
      <w:r w:rsidR="4CD43918" w:rsidRPr="1A1BA582">
        <w:rPr>
          <w:lang w:val="lv-LV"/>
        </w:rPr>
        <w:t xml:space="preserve">Latvijas zinātniekiem un mediķiem pieejama Covid-19 datu apstrādes platforma turpmākajai pētniecībai. </w:t>
      </w:r>
      <w:r w:rsidR="4CD43918" w:rsidRPr="750CDA2F">
        <w:rPr>
          <w:lang w:val="lv-LV"/>
        </w:rPr>
        <w:t xml:space="preserve">Šo datu platformu veido datu </w:t>
      </w:r>
      <w:r w:rsidR="4CD43918" w:rsidRPr="750CDA2F">
        <w:rPr>
          <w:lang w:val="lv-LV"/>
        </w:rPr>
        <w:lastRenderedPageBreak/>
        <w:t>glabāšanas un apstrādes augstas veiktspējas infrastruktūra (</w:t>
      </w:r>
      <w:r w:rsidR="4CD43918" w:rsidRPr="750CDA2F">
        <w:rPr>
          <w:i/>
          <w:iCs/>
          <w:lang w:val="lv-LV"/>
        </w:rPr>
        <w:t>HPC</w:t>
      </w:r>
      <w:r w:rsidR="4CD43918" w:rsidRPr="750CDA2F">
        <w:rPr>
          <w:lang w:val="lv-LV"/>
        </w:rPr>
        <w:t>), datu apstrādes darbaplūsma un analīzes infrastruktūra (</w:t>
      </w:r>
      <w:r w:rsidR="4CD43918" w:rsidRPr="750CDA2F">
        <w:rPr>
          <w:i/>
          <w:iCs/>
          <w:lang w:val="lv-LV"/>
        </w:rPr>
        <w:t>Azure</w:t>
      </w:r>
      <w:r w:rsidR="4CD43918" w:rsidRPr="750CDA2F">
        <w:rPr>
          <w:lang w:val="lv-LV"/>
        </w:rPr>
        <w:t>), kā arī metadatu vizualizācijas risinājumi (</w:t>
      </w:r>
      <w:r w:rsidR="4CD43918" w:rsidRPr="750CDA2F">
        <w:rPr>
          <w:i/>
          <w:iCs/>
          <w:lang w:val="lv-LV"/>
        </w:rPr>
        <w:t>Curator</w:t>
      </w:r>
      <w:r w:rsidR="4CD43918" w:rsidRPr="750CDA2F">
        <w:rPr>
          <w:lang w:val="lv-LV"/>
        </w:rPr>
        <w:t>). Platforma satur pseidoanonimizētus, taču apjomīgus un sensitīvus datus par Covid-19 pacientiem, tāpēc ir pieejama tikai autorizētiem lietotājiem (</w:t>
      </w:r>
      <w:r w:rsidR="4CD43918" w:rsidRPr="750CDA2F">
        <w:rPr>
          <w:i/>
          <w:iCs/>
          <w:lang w:val="lv-LV"/>
        </w:rPr>
        <w:t>Curator.longenesis.com</w:t>
      </w:r>
      <w:r w:rsidR="4CD43918" w:rsidRPr="750CDA2F">
        <w:rPr>
          <w:lang w:val="lv-LV"/>
        </w:rPr>
        <w:t xml:space="preserve">). Datu izsniegšana notiek pēc atļaujas saņemšanas no projekta ietvaros izveidotas Covid-19 datu piekļuves komisijas, kas izvērtē konkrētā pieprasītāja datu lietošanas mērķa atbilstību Genoma izpētes likumā norādītajai kārtībai. </w:t>
      </w:r>
      <w:r w:rsidRPr="750CDA2F">
        <w:rPr>
          <w:lang w:val="lv-LV"/>
        </w:rPr>
        <w:t xml:space="preserve">Pētniecības datus, kas apstrādāti ievērojot </w:t>
      </w:r>
      <w:r w:rsidRPr="750CDA2F">
        <w:rPr>
          <w:i/>
          <w:iCs/>
          <w:lang w:val="lv-LV"/>
        </w:rPr>
        <w:t>FAIR</w:t>
      </w:r>
      <w:r w:rsidRPr="750CDA2F">
        <w:rPr>
          <w:lang w:val="lv-LV"/>
        </w:rPr>
        <w:t xml:space="preserve"> principus, var izmantot arī valsts institūcijas un starptautiskās pētniecības organizācijas (sk. šī ziņojuma </w:t>
      </w:r>
      <w:r w:rsidR="00EF42A3">
        <w:rPr>
          <w:lang w:val="lv-LV"/>
        </w:rPr>
        <w:t>3</w:t>
      </w:r>
      <w:r w:rsidRPr="750CDA2F">
        <w:rPr>
          <w:lang w:val="lv-LV"/>
        </w:rPr>
        <w:t xml:space="preserve">.4. </w:t>
      </w:r>
      <w:r w:rsidRPr="1A1BA582">
        <w:rPr>
          <w:lang w:val="lv-LV"/>
        </w:rPr>
        <w:t>apakšnodaļu “</w:t>
      </w:r>
      <w:hyperlink w:anchor="_3.4._Iesaiste_starptautiskās">
        <w:r w:rsidRPr="1A1BA582">
          <w:rPr>
            <w:rStyle w:val="Hyperlink"/>
            <w:lang w:val="lv-LV"/>
          </w:rPr>
          <w:t>Starptautiskās sadarbības tīklos un konsorcijos, sadarbība ar starptautiskajā pētniecības organizācijām</w:t>
        </w:r>
      </w:hyperlink>
      <w:r w:rsidRPr="1A1BA582">
        <w:rPr>
          <w:lang w:val="lv-LV"/>
        </w:rPr>
        <w:t xml:space="preserve">”).  </w:t>
      </w:r>
    </w:p>
    <w:p w14:paraId="7BEF3756" w14:textId="5155912C" w:rsidR="008A6532" w:rsidRDefault="62245CC8" w:rsidP="00930669">
      <w:pPr>
        <w:widowControl w:val="0"/>
        <w:ind w:firstLine="720"/>
        <w:jc w:val="both"/>
        <w:rPr>
          <w:lang w:val="lv-LV"/>
        </w:rPr>
      </w:pPr>
      <w:r w:rsidRPr="6EA6A6A7">
        <w:rPr>
          <w:lang w:val="lv-LV"/>
        </w:rPr>
        <w:t>Ņemot vērā programmas īstenošanai atvēlēto salīdzinoši īso termiņu, kā arī to, ka projektu pētniecības aktīvā fāze ir noslēgusies 2020. gada 31. decembrī, lielākā daļa zinātnisko publikāciju ir vai</w:t>
      </w:r>
      <w:r w:rsidR="00877AFA">
        <w:rPr>
          <w:lang w:val="lv-LV"/>
        </w:rPr>
        <w:t xml:space="preserve"> nu</w:t>
      </w:r>
      <w:r w:rsidRPr="6EA6A6A7">
        <w:rPr>
          <w:lang w:val="lv-LV"/>
        </w:rPr>
        <w:t xml:space="preserve"> iesniegtas publicēšanai, vai vēl ir sagatavošanas fāzē. Uzsākot programmas īstenošanu, projektu pieteikumos tika plānots publicēt 28 oriģinālus zinātniskos rakstus, kas publicēti žurnālos vai konferenču rakstu krājumos, kuru citēšanas indekss sasniedz vismaz 50 procentus no nozares vidējā citēšanas indeksa, un 50 oriģinālus zinātniskos rakstus, kas publicēti </w:t>
      </w:r>
      <w:r w:rsidRPr="6EA6A6A7">
        <w:rPr>
          <w:i/>
          <w:iCs/>
          <w:lang w:val="lv-LV"/>
        </w:rPr>
        <w:t>Web of Science</w:t>
      </w:r>
      <w:r w:rsidRPr="6EA6A6A7">
        <w:rPr>
          <w:lang w:val="lv-LV"/>
        </w:rPr>
        <w:t xml:space="preserve"> vai </w:t>
      </w:r>
      <w:r w:rsidRPr="6EA6A6A7">
        <w:rPr>
          <w:i/>
          <w:iCs/>
          <w:lang w:val="lv-LV"/>
        </w:rPr>
        <w:t>Scopus</w:t>
      </w:r>
      <w:r w:rsidRPr="6EA6A6A7">
        <w:rPr>
          <w:lang w:val="lv-LV"/>
        </w:rPr>
        <w:t xml:space="preserve"> (A vai B) datubāzēs iekļautajos žurnālos vai konferenču rakstu krājumos. </w:t>
      </w:r>
      <w:r w:rsidR="66B642BA" w:rsidRPr="1A1BA582">
        <w:rPr>
          <w:lang w:val="lv-LV"/>
        </w:rPr>
        <w:t>L</w:t>
      </w:r>
      <w:r w:rsidRPr="1A1BA582">
        <w:rPr>
          <w:lang w:val="lv-LV"/>
        </w:rPr>
        <w:t>īdz</w:t>
      </w:r>
      <w:r w:rsidRPr="6EA6A6A7">
        <w:rPr>
          <w:lang w:val="lv-LV"/>
        </w:rPr>
        <w:t xml:space="preserve"> 2020. gada </w:t>
      </w:r>
      <w:r w:rsidR="2032E19D" w:rsidRPr="1A1BA582">
        <w:rPr>
          <w:lang w:val="lv-LV"/>
        </w:rPr>
        <w:t>beigām</w:t>
      </w:r>
      <w:r w:rsidRPr="1A1BA582">
        <w:rPr>
          <w:lang w:val="lv-LV"/>
        </w:rPr>
        <w:t xml:space="preserve"> </w:t>
      </w:r>
      <w:r w:rsidR="30BA5EBF" w:rsidRPr="1A1BA582">
        <w:rPr>
          <w:lang w:val="lv-LV"/>
        </w:rPr>
        <w:t>ir</w:t>
      </w:r>
      <w:r w:rsidRPr="6EA6A6A7">
        <w:rPr>
          <w:lang w:val="lv-LV"/>
        </w:rPr>
        <w:t xml:space="preserve"> publicēti seši oriģināli zinātniskie raksti, kas publicēti žurnālos vai konferenču rakstu krājumos, kuru citēšanas indekss sasniedz vismaz 50 procentus no nozares vidējā citēšanas indeksa, </w:t>
      </w:r>
      <w:r w:rsidR="4EA9CF6B" w:rsidRPr="1A1BA582">
        <w:rPr>
          <w:lang w:val="lv-LV"/>
        </w:rPr>
        <w:t>un</w:t>
      </w:r>
      <w:r w:rsidRPr="6EA6A6A7">
        <w:rPr>
          <w:lang w:val="lv-LV"/>
        </w:rPr>
        <w:t xml:space="preserve"> turpinās darbs pie vēl 46 šādu rakstu publicēšanas. </w:t>
      </w:r>
      <w:r w:rsidRPr="6EA6A6A7">
        <w:rPr>
          <w:i/>
          <w:iCs/>
          <w:lang w:val="lv-LV"/>
        </w:rPr>
        <w:t xml:space="preserve">Web of Science </w:t>
      </w:r>
      <w:r w:rsidRPr="6EA6A6A7">
        <w:rPr>
          <w:lang w:val="lv-LV"/>
        </w:rPr>
        <w:t xml:space="preserve">vai </w:t>
      </w:r>
      <w:r w:rsidRPr="6EA6A6A7">
        <w:rPr>
          <w:i/>
          <w:iCs/>
          <w:lang w:val="lv-LV"/>
        </w:rPr>
        <w:t>Scopus</w:t>
      </w:r>
      <w:r w:rsidRPr="6EA6A6A7">
        <w:rPr>
          <w:lang w:val="lv-LV"/>
        </w:rPr>
        <w:t xml:space="preserve"> (A vai B) datubāzēs iekļautajos žurnālos vai konferenču rakstu krājumos publicēti pieci zinātniskie raksti, savukārt vēl 40 publikāciju izstrāde tiek turpināta projektu pagarinājumu termiņu ietvaros. Kopā programmas ietvaros starptautiski recenzētos žurnālos tiks publicētas 46 zinātniskās publikācijas (ieplānoto 28 vietā).  </w:t>
      </w:r>
    </w:p>
    <w:p w14:paraId="3197E1F1" w14:textId="3A5DC34B" w:rsidR="008A6532" w:rsidRDefault="008643D2" w:rsidP="00930669">
      <w:pPr>
        <w:widowControl w:val="0"/>
        <w:ind w:firstLine="720"/>
        <w:jc w:val="both"/>
        <w:rPr>
          <w:lang w:val="lv-LV"/>
        </w:rPr>
      </w:pPr>
      <w:r w:rsidRPr="750CDA2F">
        <w:rPr>
          <w:lang w:val="lv-LV"/>
        </w:rPr>
        <w:t xml:space="preserve"> Gandrīz visos projektos tiek veidotas datu kopas, kuras deponē datu repozitorijos pēc projekta noslēguma, piemēram, datu repozitorijā </w:t>
      </w:r>
      <w:hyperlink r:id="rId151">
        <w:r w:rsidRPr="750CDA2F">
          <w:rPr>
            <w:rStyle w:val="Hyperlink"/>
            <w:lang w:val="lv-LV"/>
          </w:rPr>
          <w:t>Zenodo</w:t>
        </w:r>
      </w:hyperlink>
      <w:r w:rsidRPr="750CDA2F">
        <w:rPr>
          <w:lang w:val="lv-LV"/>
        </w:rPr>
        <w:t xml:space="preserve">, GISAID datubāzē, </w:t>
      </w:r>
      <w:r w:rsidRPr="00877AFA">
        <w:rPr>
          <w:lang w:val="lv-LV"/>
        </w:rPr>
        <w:t>EBI</w:t>
      </w:r>
      <w:r w:rsidRPr="750CDA2F">
        <w:rPr>
          <w:lang w:val="lv-LV"/>
        </w:rPr>
        <w:t xml:space="preserve"> Covid-19 Datu Portālā u.c. </w:t>
      </w:r>
      <w:r w:rsidR="00F77E3C" w:rsidRPr="750CDA2F">
        <w:rPr>
          <w:lang w:val="lv-LV"/>
        </w:rPr>
        <w:t xml:space="preserve">Dati lielākoties </w:t>
      </w:r>
      <w:r w:rsidR="55EE2B21" w:rsidRPr="1A1BA582">
        <w:rPr>
          <w:lang w:val="lv-LV"/>
        </w:rPr>
        <w:t>ir</w:t>
      </w:r>
      <w:r w:rsidR="00F77E3C" w:rsidRPr="750CDA2F">
        <w:rPr>
          <w:lang w:val="lv-LV"/>
        </w:rPr>
        <w:t xml:space="preserve"> pieejami visiem</w:t>
      </w:r>
      <w:r w:rsidR="55EE2B21" w:rsidRPr="1A1BA582">
        <w:rPr>
          <w:lang w:val="lv-LV"/>
        </w:rPr>
        <w:t xml:space="preserve"> interesentiem</w:t>
      </w:r>
      <w:r w:rsidR="00F77E3C" w:rsidRPr="750CDA2F">
        <w:rPr>
          <w:lang w:val="lv-LV"/>
        </w:rPr>
        <w:t xml:space="preserve">, izņemot gadījumus, ja </w:t>
      </w:r>
      <w:r w:rsidR="00F77E3C" w:rsidRPr="1A1BA582">
        <w:rPr>
          <w:lang w:val="lv-LV"/>
        </w:rPr>
        <w:t>t</w:t>
      </w:r>
      <w:r w:rsidR="28B85BAE" w:rsidRPr="1A1BA582">
        <w:rPr>
          <w:lang w:val="lv-LV"/>
        </w:rPr>
        <w:t>ie</w:t>
      </w:r>
      <w:r w:rsidR="00F77E3C" w:rsidRPr="750CDA2F">
        <w:rPr>
          <w:lang w:val="lv-LV"/>
        </w:rPr>
        <w:t xml:space="preserve"> aizskar fizisko personu intereses vai ietver sensitīvu informāciju (tādā gadījumā datiem varēs piekļūt tikai nozares profesionāļi autorizējoties). </w:t>
      </w:r>
      <w:r w:rsidR="16B97B2D" w:rsidRPr="750CDA2F">
        <w:rPr>
          <w:lang w:val="lv-LV"/>
        </w:rPr>
        <w:t>Uzsākot programmas īstenošanu, projektu pieteicēji paredzēja izstr</w:t>
      </w:r>
      <w:r w:rsidR="385A0360" w:rsidRPr="750CDA2F">
        <w:rPr>
          <w:lang w:val="lv-LV"/>
        </w:rPr>
        <w:t xml:space="preserve">ādāt 14 datu kopas, tomēr jau </w:t>
      </w:r>
      <w:r w:rsidR="0BE7AD75" w:rsidRPr="750CDA2F">
        <w:rPr>
          <w:lang w:val="lv-LV"/>
        </w:rPr>
        <w:t xml:space="preserve">2021. </w:t>
      </w:r>
      <w:r w:rsidR="0BE7AD75" w:rsidRPr="1A1BA582">
        <w:rPr>
          <w:lang w:val="lv-LV"/>
        </w:rPr>
        <w:t>gada janvār</w:t>
      </w:r>
      <w:r w:rsidR="77F972FE" w:rsidRPr="1A1BA582">
        <w:rPr>
          <w:lang w:val="lv-LV"/>
        </w:rPr>
        <w:t>a sākumā ir</w:t>
      </w:r>
      <w:r w:rsidR="4FC447BC" w:rsidRPr="750CDA2F">
        <w:rPr>
          <w:lang w:val="lv-LV"/>
        </w:rPr>
        <w:t xml:space="preserve"> ienākusi informācija par</w:t>
      </w:r>
      <w:r w:rsidR="49E1E37A" w:rsidRPr="750CDA2F">
        <w:rPr>
          <w:lang w:val="lv-LV"/>
        </w:rPr>
        <w:t xml:space="preserve"> 31</w:t>
      </w:r>
      <w:r w:rsidR="0BE7AD75" w:rsidRPr="750CDA2F">
        <w:rPr>
          <w:lang w:val="lv-LV"/>
        </w:rPr>
        <w:t xml:space="preserve"> </w:t>
      </w:r>
      <w:r w:rsidRPr="750CDA2F">
        <w:rPr>
          <w:lang w:val="lv-LV"/>
        </w:rPr>
        <w:t xml:space="preserve"> izstrādāt</w:t>
      </w:r>
      <w:r w:rsidR="0A461EC7" w:rsidRPr="750CDA2F">
        <w:rPr>
          <w:lang w:val="lv-LV"/>
        </w:rPr>
        <w:t>u vai izstrādes stadijā esošu</w:t>
      </w:r>
      <w:r w:rsidRPr="750CDA2F">
        <w:rPr>
          <w:lang w:val="lv-LV"/>
        </w:rPr>
        <w:t xml:space="preserve"> </w:t>
      </w:r>
      <w:r w:rsidR="34B0D2F7" w:rsidRPr="750CDA2F">
        <w:rPr>
          <w:lang w:val="lv-LV"/>
        </w:rPr>
        <w:t>datu kop</w:t>
      </w:r>
      <w:r w:rsidR="2AB6B7F3" w:rsidRPr="750CDA2F">
        <w:rPr>
          <w:lang w:val="lv-LV"/>
        </w:rPr>
        <w:t>u</w:t>
      </w:r>
      <w:r w:rsidR="5188E5D5" w:rsidRPr="750CDA2F">
        <w:rPr>
          <w:lang w:val="lv-LV"/>
        </w:rPr>
        <w:t xml:space="preserve">. </w:t>
      </w:r>
      <w:r w:rsidR="00F77E3C" w:rsidRPr="750CDA2F">
        <w:rPr>
          <w:lang w:val="lv-LV"/>
        </w:rPr>
        <w:t xml:space="preserve">Iepazīties ar plānotajām datu kopām var tabulā Nr. </w:t>
      </w:r>
      <w:r w:rsidR="000A27BF">
        <w:rPr>
          <w:lang w:val="lv-LV"/>
        </w:rPr>
        <w:t>16</w:t>
      </w:r>
      <w:r w:rsidR="00F77E3C" w:rsidRPr="750CDA2F">
        <w:rPr>
          <w:lang w:val="lv-LV"/>
        </w:rPr>
        <w:t>.</w:t>
      </w:r>
    </w:p>
    <w:p w14:paraId="464B917D" w14:textId="51EC0CDB" w:rsidR="000B69FD" w:rsidRPr="00F77E3C" w:rsidRDefault="258CD63B" w:rsidP="00930669">
      <w:pPr>
        <w:keepNext/>
        <w:ind w:firstLine="720"/>
        <w:jc w:val="both"/>
        <w:rPr>
          <w:lang w:val="lv-LV"/>
        </w:rPr>
      </w:pPr>
      <w:r w:rsidRPr="6EA6A6A7">
        <w:rPr>
          <w:lang w:val="lv-LV"/>
        </w:rPr>
        <w:t xml:space="preserve"> LZP gala ziņojumā par programmas īstenošanu tiks iekļauti monitoringa dati par zinātnisko publikāciju atvērto piekļuvi, ņemot vērā zinātniskos izdevumus (žurnālus), kuros tiks publicēti raksti, kas pašreiz ir progresā.</w:t>
      </w:r>
    </w:p>
    <w:p w14:paraId="0B9FC189" w14:textId="779B2EE3" w:rsidR="000B69FD" w:rsidRPr="00F77E3C" w:rsidRDefault="000B69FD" w:rsidP="00D0295F">
      <w:pPr>
        <w:pStyle w:val="Caption"/>
        <w:keepNext/>
        <w:spacing w:after="0"/>
        <w:ind w:firstLine="720"/>
        <w:jc w:val="right"/>
        <w:rPr>
          <w:lang w:val="lv-LV"/>
        </w:rPr>
      </w:pPr>
      <w:r w:rsidRPr="1A1BA582">
        <w:rPr>
          <w:lang w:val="lv-LV"/>
        </w:rPr>
        <w:t xml:space="preserve">Tabula </w:t>
      </w:r>
      <w:r w:rsidR="00841074">
        <w:rPr>
          <w:noProof/>
        </w:rPr>
        <w:fldChar w:fldCharType="begin"/>
      </w:r>
      <w:r w:rsidR="00841074">
        <w:rPr>
          <w:noProof/>
        </w:rPr>
        <w:instrText xml:space="preserve"> SEQ Tabula \* ARABIC </w:instrText>
      </w:r>
      <w:r w:rsidR="00841074">
        <w:rPr>
          <w:noProof/>
        </w:rPr>
        <w:fldChar w:fldCharType="separate"/>
      </w:r>
      <w:r w:rsidR="000A27BF">
        <w:rPr>
          <w:noProof/>
        </w:rPr>
        <w:t>16</w:t>
      </w:r>
      <w:r w:rsidR="00841074">
        <w:rPr>
          <w:noProof/>
        </w:rPr>
        <w:fldChar w:fldCharType="end"/>
      </w:r>
      <w:r w:rsidRPr="1A1BA582">
        <w:rPr>
          <w:lang w:val="lv-LV"/>
        </w:rPr>
        <w:t xml:space="preserve"> </w:t>
      </w:r>
    </w:p>
    <w:p w14:paraId="710914BF" w14:textId="46BFDD38" w:rsidR="000B69FD" w:rsidRPr="00F77E3C" w:rsidRDefault="00F77E3C" w:rsidP="00B55991">
      <w:pPr>
        <w:pStyle w:val="Caption"/>
        <w:keepNext/>
        <w:spacing w:after="0"/>
        <w:jc w:val="right"/>
        <w:rPr>
          <w:b w:val="0"/>
          <w:lang w:val="lv-LV"/>
        </w:rPr>
      </w:pPr>
      <w:r w:rsidRPr="1A1BA582">
        <w:rPr>
          <w:b w:val="0"/>
          <w:lang w:val="lv-LV"/>
        </w:rPr>
        <w:t>Programmas ietvaros izstrādātās datu kopas vai datu bāzes</w:t>
      </w:r>
    </w:p>
    <w:tbl>
      <w:tblPr>
        <w:tblW w:w="945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418"/>
        <w:gridCol w:w="3118"/>
        <w:gridCol w:w="4221"/>
      </w:tblGrid>
      <w:tr w:rsidR="00D742CA" w:rsidRPr="00EC4D11" w14:paraId="0A29FE29" w14:textId="77777777" w:rsidTr="00261A78">
        <w:trPr>
          <w:trHeight w:val="429"/>
        </w:trPr>
        <w:tc>
          <w:tcPr>
            <w:tcW w:w="699" w:type="dxa"/>
            <w:shd w:val="clear" w:color="auto" w:fill="F3EBF9"/>
          </w:tcPr>
          <w:p w14:paraId="36D47C24" w14:textId="7962C288" w:rsidR="00D742CA" w:rsidRPr="00EC4D11" w:rsidRDefault="00D742CA" w:rsidP="006B204A">
            <w:pPr>
              <w:rPr>
                <w:b/>
                <w:bCs/>
                <w:lang w:val="lv-LV" w:eastAsia="lv-LV"/>
              </w:rPr>
            </w:pPr>
            <w:r w:rsidRPr="00EC4D11">
              <w:rPr>
                <w:b/>
                <w:bCs/>
                <w:sz w:val="22"/>
                <w:szCs w:val="22"/>
                <w:lang w:val="lv-LV" w:eastAsia="lv-LV"/>
              </w:rPr>
              <w:t>Nr.</w:t>
            </w:r>
          </w:p>
        </w:tc>
        <w:tc>
          <w:tcPr>
            <w:tcW w:w="1418" w:type="dxa"/>
            <w:shd w:val="clear" w:color="auto" w:fill="F3EBF9"/>
            <w:hideMark/>
          </w:tcPr>
          <w:p w14:paraId="44C749CF" w14:textId="381FCBA6" w:rsidR="00D742CA" w:rsidRPr="00EC4D11" w:rsidRDefault="00D742CA" w:rsidP="006B204A">
            <w:pPr>
              <w:rPr>
                <w:b/>
                <w:bCs/>
                <w:lang w:val="lv-LV" w:eastAsia="lv-LV"/>
              </w:rPr>
            </w:pPr>
            <w:r w:rsidRPr="00EC4D11">
              <w:rPr>
                <w:b/>
                <w:bCs/>
                <w:sz w:val="22"/>
                <w:szCs w:val="22"/>
                <w:lang w:val="lv-LV" w:eastAsia="lv-LV"/>
              </w:rPr>
              <w:t>Projekts</w:t>
            </w:r>
          </w:p>
        </w:tc>
        <w:tc>
          <w:tcPr>
            <w:tcW w:w="3118" w:type="dxa"/>
            <w:shd w:val="clear" w:color="auto" w:fill="F3EBF9"/>
            <w:noWrap/>
            <w:hideMark/>
          </w:tcPr>
          <w:p w14:paraId="2C67763F" w14:textId="373EB9E8" w:rsidR="00D742CA" w:rsidRPr="00EC4D11" w:rsidRDefault="00D742CA" w:rsidP="006B204A">
            <w:pPr>
              <w:rPr>
                <w:b/>
                <w:bCs/>
                <w:lang w:val="lv-LV" w:eastAsia="lv-LV"/>
              </w:rPr>
            </w:pPr>
            <w:r w:rsidRPr="00EC4D11">
              <w:rPr>
                <w:b/>
                <w:bCs/>
                <w:sz w:val="22"/>
                <w:szCs w:val="22"/>
                <w:lang w:val="lv-LV" w:eastAsia="lv-LV"/>
              </w:rPr>
              <w:t>Dati (īss apraksts)</w:t>
            </w:r>
          </w:p>
        </w:tc>
        <w:tc>
          <w:tcPr>
            <w:tcW w:w="4221" w:type="dxa"/>
            <w:shd w:val="clear" w:color="auto" w:fill="F3EBF9"/>
            <w:noWrap/>
            <w:hideMark/>
          </w:tcPr>
          <w:p w14:paraId="183025E2" w14:textId="6562C7EF" w:rsidR="00D742CA" w:rsidRPr="00EC4D11" w:rsidRDefault="00D742CA" w:rsidP="006B204A">
            <w:pPr>
              <w:rPr>
                <w:b/>
                <w:bCs/>
                <w:lang w:val="lv-LV" w:eastAsia="lv-LV"/>
              </w:rPr>
            </w:pPr>
            <w:r w:rsidRPr="00EC4D11">
              <w:rPr>
                <w:b/>
                <w:bCs/>
                <w:sz w:val="22"/>
                <w:szCs w:val="22"/>
                <w:lang w:val="lv-LV" w:eastAsia="lv-LV"/>
              </w:rPr>
              <w:t>Datu bāze, kur tiks publicēti dati</w:t>
            </w:r>
          </w:p>
        </w:tc>
      </w:tr>
      <w:tr w:rsidR="00D742CA" w:rsidRPr="00EC4D11" w14:paraId="491852C1" w14:textId="77777777" w:rsidTr="00EC4D11">
        <w:trPr>
          <w:trHeight w:val="371"/>
        </w:trPr>
        <w:tc>
          <w:tcPr>
            <w:tcW w:w="699" w:type="dxa"/>
            <w:shd w:val="clear" w:color="auto" w:fill="A6A6A6" w:themeFill="background1" w:themeFillShade="A6"/>
          </w:tcPr>
          <w:p w14:paraId="18CABFAB" w14:textId="5FF326E7" w:rsidR="00D742CA" w:rsidRPr="00EC4D11" w:rsidRDefault="00D742CA" w:rsidP="00D0295F">
            <w:pPr>
              <w:rPr>
                <w:lang w:val="lv-LV" w:eastAsia="lv-LV"/>
              </w:rPr>
            </w:pPr>
            <w:r w:rsidRPr="00EC4D11">
              <w:rPr>
                <w:sz w:val="22"/>
                <w:szCs w:val="22"/>
                <w:lang w:val="lv-LV" w:eastAsia="lv-LV"/>
              </w:rPr>
              <w:t>1.</w:t>
            </w:r>
          </w:p>
        </w:tc>
        <w:tc>
          <w:tcPr>
            <w:tcW w:w="1418" w:type="dxa"/>
            <w:vMerge w:val="restart"/>
            <w:shd w:val="clear" w:color="auto" w:fill="A6A6A6" w:themeFill="background1" w:themeFillShade="A6"/>
            <w:vAlign w:val="center"/>
            <w:hideMark/>
          </w:tcPr>
          <w:p w14:paraId="08082112" w14:textId="00640970" w:rsidR="00D742CA" w:rsidRPr="00EC4D11" w:rsidRDefault="00D742CA" w:rsidP="00B55991">
            <w:pPr>
              <w:jc w:val="center"/>
              <w:rPr>
                <w:lang w:val="lv-LV" w:eastAsia="lv-LV"/>
              </w:rPr>
            </w:pPr>
            <w:r w:rsidRPr="00EC4D11">
              <w:rPr>
                <w:sz w:val="22"/>
                <w:szCs w:val="22"/>
                <w:lang w:val="lv-LV" w:eastAsia="lv-LV"/>
              </w:rPr>
              <w:t xml:space="preserve">6.1. projekts (vadītājs U. Dumpis) </w:t>
            </w:r>
          </w:p>
        </w:tc>
        <w:tc>
          <w:tcPr>
            <w:tcW w:w="3118" w:type="dxa"/>
            <w:vMerge w:val="restart"/>
            <w:shd w:val="clear" w:color="auto" w:fill="F2F2F2" w:themeFill="background1" w:themeFillShade="F2"/>
            <w:vAlign w:val="center"/>
            <w:hideMark/>
          </w:tcPr>
          <w:p w14:paraId="3AE96F87" w14:textId="14DA3FAD" w:rsidR="00D742CA" w:rsidRPr="00EC4D11" w:rsidRDefault="00D742CA" w:rsidP="006B204A">
            <w:pPr>
              <w:rPr>
                <w:lang w:val="lv-LV" w:eastAsia="lv-LV"/>
              </w:rPr>
            </w:pPr>
            <w:r w:rsidRPr="00EC4D11">
              <w:rPr>
                <w:sz w:val="22"/>
                <w:szCs w:val="22"/>
                <w:lang w:val="lv-LV" w:eastAsia="lv-LV"/>
              </w:rPr>
              <w:t>SARS-CoV-2 genoma dati</w:t>
            </w:r>
          </w:p>
        </w:tc>
        <w:tc>
          <w:tcPr>
            <w:tcW w:w="4221" w:type="dxa"/>
            <w:shd w:val="clear" w:color="auto" w:fill="F2F2F2" w:themeFill="background1" w:themeFillShade="F2"/>
            <w:noWrap/>
            <w:hideMark/>
          </w:tcPr>
          <w:p w14:paraId="28686C88" w14:textId="4F115DA5" w:rsidR="00D742CA" w:rsidRPr="00EC4D11" w:rsidRDefault="72501667" w:rsidP="006B204A">
            <w:pPr>
              <w:rPr>
                <w:lang w:val="lv-LV" w:eastAsia="lv-LV"/>
              </w:rPr>
            </w:pPr>
            <w:r w:rsidRPr="1A1BA582">
              <w:rPr>
                <w:sz w:val="22"/>
                <w:szCs w:val="22"/>
                <w:lang w:val="lv-LV" w:eastAsia="lv-LV"/>
              </w:rPr>
              <w:t xml:space="preserve">GISAID, </w:t>
            </w:r>
            <w:hyperlink r:id="rId152">
              <w:r w:rsidRPr="1A1BA582">
                <w:rPr>
                  <w:rStyle w:val="Hyperlink"/>
                  <w:sz w:val="22"/>
                  <w:szCs w:val="22"/>
                  <w:lang w:val="lv-LV" w:eastAsia="lv-LV"/>
                </w:rPr>
                <w:t>https://www.gisaid.org/</w:t>
              </w:r>
            </w:hyperlink>
            <w:r w:rsidRPr="1A1BA582">
              <w:rPr>
                <w:sz w:val="22"/>
                <w:szCs w:val="22"/>
                <w:lang w:val="lv-LV" w:eastAsia="lv-LV"/>
              </w:rPr>
              <w:t xml:space="preserve"> </w:t>
            </w:r>
          </w:p>
        </w:tc>
      </w:tr>
      <w:tr w:rsidR="00D742CA" w:rsidRPr="00EC4D11" w14:paraId="78AE4D6D" w14:textId="77777777" w:rsidTr="00EC4D11">
        <w:trPr>
          <w:trHeight w:val="300"/>
        </w:trPr>
        <w:tc>
          <w:tcPr>
            <w:tcW w:w="699" w:type="dxa"/>
            <w:shd w:val="clear" w:color="auto" w:fill="A6A6A6" w:themeFill="background1" w:themeFillShade="A6"/>
          </w:tcPr>
          <w:p w14:paraId="30819D1C" w14:textId="3D86ECEE" w:rsidR="00D742CA" w:rsidRPr="00EC4D11" w:rsidRDefault="00D742CA" w:rsidP="00D0295F">
            <w:pPr>
              <w:rPr>
                <w:lang w:val="lv-LV" w:eastAsia="lv-LV"/>
              </w:rPr>
            </w:pPr>
            <w:r w:rsidRPr="00EC4D11">
              <w:rPr>
                <w:sz w:val="22"/>
                <w:szCs w:val="22"/>
                <w:lang w:val="lv-LV" w:eastAsia="lv-LV"/>
              </w:rPr>
              <w:t>2.</w:t>
            </w:r>
          </w:p>
        </w:tc>
        <w:tc>
          <w:tcPr>
            <w:tcW w:w="1418" w:type="dxa"/>
            <w:vMerge/>
            <w:vAlign w:val="center"/>
            <w:hideMark/>
          </w:tcPr>
          <w:p w14:paraId="452B9C8A" w14:textId="26DABC96" w:rsidR="00D742CA" w:rsidRPr="00EC4D11" w:rsidRDefault="00D742CA" w:rsidP="00930669">
            <w:pPr>
              <w:rPr>
                <w:lang w:val="lv-LV" w:eastAsia="lv-LV"/>
              </w:rPr>
            </w:pPr>
          </w:p>
        </w:tc>
        <w:tc>
          <w:tcPr>
            <w:tcW w:w="3118" w:type="dxa"/>
            <w:vMerge/>
            <w:vAlign w:val="center"/>
            <w:hideMark/>
          </w:tcPr>
          <w:p w14:paraId="35213F96" w14:textId="77777777" w:rsidR="00D742CA" w:rsidRPr="00EC4D11" w:rsidRDefault="00D742CA" w:rsidP="00930669">
            <w:pPr>
              <w:rPr>
                <w:lang w:val="lv-LV" w:eastAsia="lv-LV"/>
              </w:rPr>
            </w:pPr>
          </w:p>
        </w:tc>
        <w:tc>
          <w:tcPr>
            <w:tcW w:w="4221" w:type="dxa"/>
            <w:shd w:val="clear" w:color="auto" w:fill="F2F2F2" w:themeFill="background1" w:themeFillShade="F2"/>
            <w:noWrap/>
            <w:hideMark/>
          </w:tcPr>
          <w:p w14:paraId="57913515" w14:textId="3808E345" w:rsidR="00D742CA" w:rsidRPr="00EC4D11" w:rsidRDefault="72501667" w:rsidP="00930669">
            <w:pPr>
              <w:rPr>
                <w:lang w:val="lv-LV" w:eastAsia="lv-LV"/>
              </w:rPr>
            </w:pPr>
            <w:r w:rsidRPr="1A1BA582">
              <w:rPr>
                <w:i/>
                <w:iCs/>
                <w:sz w:val="22"/>
                <w:szCs w:val="22"/>
                <w:lang w:val="lv-LV" w:eastAsia="lv-LV"/>
              </w:rPr>
              <w:t>Nextstrain</w:t>
            </w:r>
            <w:r w:rsidRPr="1A1BA582">
              <w:rPr>
                <w:sz w:val="22"/>
                <w:szCs w:val="22"/>
                <w:lang w:val="lv-LV" w:eastAsia="lv-LV"/>
              </w:rPr>
              <w:t xml:space="preserve"> platforma, </w:t>
            </w:r>
            <w:hyperlink r:id="rId153">
              <w:r w:rsidRPr="1A1BA582">
                <w:rPr>
                  <w:rStyle w:val="Hyperlink"/>
                  <w:sz w:val="22"/>
                  <w:szCs w:val="22"/>
                  <w:lang w:val="lv-LV" w:eastAsia="lv-LV"/>
                </w:rPr>
                <w:t>https://nextstrain.org/</w:t>
              </w:r>
            </w:hyperlink>
            <w:r w:rsidRPr="1A1BA582">
              <w:rPr>
                <w:sz w:val="22"/>
                <w:szCs w:val="22"/>
                <w:lang w:val="lv-LV" w:eastAsia="lv-LV"/>
              </w:rPr>
              <w:t xml:space="preserve"> </w:t>
            </w:r>
          </w:p>
        </w:tc>
      </w:tr>
      <w:tr w:rsidR="00D742CA" w:rsidRPr="00EC4D11" w14:paraId="367F2D65" w14:textId="77777777" w:rsidTr="00EC4D11">
        <w:trPr>
          <w:trHeight w:val="300"/>
        </w:trPr>
        <w:tc>
          <w:tcPr>
            <w:tcW w:w="699" w:type="dxa"/>
            <w:shd w:val="clear" w:color="auto" w:fill="A6A6A6" w:themeFill="background1" w:themeFillShade="A6"/>
          </w:tcPr>
          <w:p w14:paraId="71CBF9F7" w14:textId="2C119773" w:rsidR="00D742CA" w:rsidRPr="00EC4D11" w:rsidRDefault="00D742CA" w:rsidP="00D0295F">
            <w:pPr>
              <w:rPr>
                <w:lang w:val="lv-LV" w:eastAsia="lv-LV"/>
              </w:rPr>
            </w:pPr>
            <w:r w:rsidRPr="00EC4D11">
              <w:rPr>
                <w:sz w:val="22"/>
                <w:szCs w:val="22"/>
                <w:lang w:val="lv-LV" w:eastAsia="lv-LV"/>
              </w:rPr>
              <w:t>3.</w:t>
            </w:r>
          </w:p>
        </w:tc>
        <w:tc>
          <w:tcPr>
            <w:tcW w:w="1418" w:type="dxa"/>
            <w:vMerge/>
            <w:vAlign w:val="center"/>
            <w:hideMark/>
          </w:tcPr>
          <w:p w14:paraId="51DD56E4" w14:textId="22354CB1"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335B5241" w14:textId="3A753EB5" w:rsidR="00D742CA" w:rsidRPr="00EC4D11" w:rsidRDefault="00D742CA" w:rsidP="00930669">
            <w:pPr>
              <w:rPr>
                <w:lang w:val="lv-LV" w:eastAsia="lv-LV"/>
              </w:rPr>
            </w:pPr>
            <w:r w:rsidRPr="00EC4D11">
              <w:rPr>
                <w:sz w:val="22"/>
                <w:szCs w:val="22"/>
                <w:lang w:val="lv-LV" w:eastAsia="lv-LV"/>
              </w:rPr>
              <w:t>Projekta gaitā iegūtie jēldati</w:t>
            </w:r>
          </w:p>
        </w:tc>
        <w:tc>
          <w:tcPr>
            <w:tcW w:w="4221" w:type="dxa"/>
            <w:shd w:val="clear" w:color="auto" w:fill="F2F2F2" w:themeFill="background1" w:themeFillShade="F2"/>
            <w:noWrap/>
            <w:hideMark/>
          </w:tcPr>
          <w:p w14:paraId="516F50E4" w14:textId="6022DCF6" w:rsidR="00D742CA" w:rsidRPr="00EC4D11" w:rsidRDefault="72501667" w:rsidP="00930669">
            <w:pPr>
              <w:rPr>
                <w:lang w:val="lv-LV" w:eastAsia="lv-LV"/>
              </w:rPr>
            </w:pPr>
            <w:r w:rsidRPr="1A1BA582">
              <w:rPr>
                <w:sz w:val="22"/>
                <w:szCs w:val="22"/>
                <w:lang w:val="lv-LV" w:eastAsia="lv-LV"/>
              </w:rPr>
              <w:t xml:space="preserve">Covid-19 datu portālā (EBI), </w:t>
            </w:r>
            <w:hyperlink r:id="rId154">
              <w:r w:rsidRPr="1A1BA582">
                <w:rPr>
                  <w:rStyle w:val="Hyperlink"/>
                  <w:sz w:val="22"/>
                  <w:szCs w:val="22"/>
                  <w:lang w:val="lv-LV" w:eastAsia="lv-LV"/>
                </w:rPr>
                <w:t>https://www.covid19dataportal.org/</w:t>
              </w:r>
            </w:hyperlink>
            <w:r w:rsidRPr="1A1BA582">
              <w:rPr>
                <w:sz w:val="22"/>
                <w:szCs w:val="22"/>
                <w:lang w:val="lv-LV" w:eastAsia="lv-LV"/>
              </w:rPr>
              <w:t xml:space="preserve">) </w:t>
            </w:r>
          </w:p>
        </w:tc>
      </w:tr>
      <w:tr w:rsidR="00D742CA" w:rsidRPr="00EC4D11" w14:paraId="3D9A9B13" w14:textId="77777777" w:rsidTr="00EC4D11">
        <w:trPr>
          <w:trHeight w:val="300"/>
        </w:trPr>
        <w:tc>
          <w:tcPr>
            <w:tcW w:w="699" w:type="dxa"/>
            <w:shd w:val="clear" w:color="auto" w:fill="A6A6A6" w:themeFill="background1" w:themeFillShade="A6"/>
          </w:tcPr>
          <w:p w14:paraId="3EDDA847" w14:textId="2BF92962" w:rsidR="00D742CA" w:rsidRPr="00EC4D11" w:rsidRDefault="00D742CA" w:rsidP="00D0295F">
            <w:pPr>
              <w:rPr>
                <w:lang w:val="lv-LV" w:eastAsia="lv-LV"/>
              </w:rPr>
            </w:pPr>
            <w:r w:rsidRPr="00EC4D11">
              <w:rPr>
                <w:sz w:val="22"/>
                <w:szCs w:val="22"/>
                <w:lang w:val="lv-LV" w:eastAsia="lv-LV"/>
              </w:rPr>
              <w:t>4.</w:t>
            </w:r>
          </w:p>
        </w:tc>
        <w:tc>
          <w:tcPr>
            <w:tcW w:w="1418" w:type="dxa"/>
            <w:vMerge/>
            <w:vAlign w:val="center"/>
            <w:hideMark/>
          </w:tcPr>
          <w:p w14:paraId="47FD4B1E" w14:textId="0E2F124C" w:rsidR="00D742CA" w:rsidRPr="00EC4D11" w:rsidRDefault="00D742CA" w:rsidP="00930669">
            <w:pPr>
              <w:rPr>
                <w:lang w:val="lv-LV" w:eastAsia="lv-LV"/>
              </w:rPr>
            </w:pPr>
          </w:p>
        </w:tc>
        <w:tc>
          <w:tcPr>
            <w:tcW w:w="3118" w:type="dxa"/>
            <w:vMerge w:val="restart"/>
            <w:shd w:val="clear" w:color="auto" w:fill="F2F2F2" w:themeFill="background1" w:themeFillShade="F2"/>
            <w:vAlign w:val="center"/>
            <w:hideMark/>
          </w:tcPr>
          <w:p w14:paraId="1F549DA9" w14:textId="77777777" w:rsidR="00D742CA" w:rsidRPr="00EC4D11" w:rsidRDefault="00D742CA" w:rsidP="00930669">
            <w:pPr>
              <w:rPr>
                <w:lang w:val="lv-LV" w:eastAsia="lv-LV"/>
              </w:rPr>
            </w:pPr>
            <w:r w:rsidRPr="00EC4D11">
              <w:rPr>
                <w:sz w:val="22"/>
                <w:szCs w:val="22"/>
                <w:lang w:val="lv-LV" w:eastAsia="lv-LV"/>
              </w:rPr>
              <w:t>Notekūdeņu analīžu rezultāti</w:t>
            </w:r>
          </w:p>
          <w:p w14:paraId="5B37860E" w14:textId="6B68676C" w:rsidR="00D742CA" w:rsidRPr="00EC4D11" w:rsidRDefault="00D742CA" w:rsidP="00930669">
            <w:pPr>
              <w:rPr>
                <w:lang w:val="lv-LV" w:eastAsia="lv-LV"/>
              </w:rPr>
            </w:pPr>
          </w:p>
        </w:tc>
        <w:tc>
          <w:tcPr>
            <w:tcW w:w="4221" w:type="dxa"/>
            <w:shd w:val="clear" w:color="auto" w:fill="F2F2F2" w:themeFill="background1" w:themeFillShade="F2"/>
            <w:noWrap/>
            <w:hideMark/>
          </w:tcPr>
          <w:p w14:paraId="7C1E9DD9" w14:textId="4408EBD9" w:rsidR="00D742CA" w:rsidRPr="00EC4D11" w:rsidRDefault="72501667" w:rsidP="00930669">
            <w:pPr>
              <w:rPr>
                <w:lang w:val="lv-LV" w:eastAsia="lv-LV"/>
              </w:rPr>
            </w:pPr>
            <w:r w:rsidRPr="1A1BA582">
              <w:rPr>
                <w:sz w:val="22"/>
                <w:szCs w:val="22"/>
                <w:lang w:val="lv-LV" w:eastAsia="lv-LV"/>
              </w:rPr>
              <w:t xml:space="preserve">Atvērto datu repozitorijā Zenodo </w:t>
            </w:r>
            <w:hyperlink r:id="rId155">
              <w:r w:rsidRPr="1A1BA582">
                <w:rPr>
                  <w:rStyle w:val="Hyperlink"/>
                  <w:sz w:val="22"/>
                  <w:szCs w:val="22"/>
                  <w:lang w:val="lv-LV" w:eastAsia="lv-LV"/>
                </w:rPr>
                <w:t>https://zenodo.org</w:t>
              </w:r>
            </w:hyperlink>
            <w:r w:rsidRPr="1A1BA582">
              <w:rPr>
                <w:sz w:val="22"/>
                <w:szCs w:val="22"/>
                <w:lang w:val="lv-LV" w:eastAsia="lv-LV"/>
              </w:rPr>
              <w:t xml:space="preserve"> </w:t>
            </w:r>
          </w:p>
        </w:tc>
      </w:tr>
      <w:tr w:rsidR="00D742CA" w:rsidRPr="00EC4D11" w14:paraId="3CE69574" w14:textId="77777777" w:rsidTr="00EC4D11">
        <w:trPr>
          <w:trHeight w:val="315"/>
        </w:trPr>
        <w:tc>
          <w:tcPr>
            <w:tcW w:w="699" w:type="dxa"/>
            <w:shd w:val="clear" w:color="auto" w:fill="A6A6A6" w:themeFill="background1" w:themeFillShade="A6"/>
          </w:tcPr>
          <w:p w14:paraId="59256F15" w14:textId="171C279C" w:rsidR="00D742CA" w:rsidRPr="00EC4D11" w:rsidRDefault="00D742CA" w:rsidP="00D0295F">
            <w:pPr>
              <w:rPr>
                <w:lang w:val="lv-LV" w:eastAsia="lv-LV"/>
              </w:rPr>
            </w:pPr>
            <w:r w:rsidRPr="00EC4D11">
              <w:rPr>
                <w:sz w:val="22"/>
                <w:szCs w:val="22"/>
                <w:lang w:val="lv-LV" w:eastAsia="lv-LV"/>
              </w:rPr>
              <w:t>5.</w:t>
            </w:r>
          </w:p>
        </w:tc>
        <w:tc>
          <w:tcPr>
            <w:tcW w:w="1418" w:type="dxa"/>
            <w:vMerge/>
            <w:vAlign w:val="center"/>
            <w:hideMark/>
          </w:tcPr>
          <w:p w14:paraId="6F3BEA83" w14:textId="401AA47F" w:rsidR="00D742CA" w:rsidRPr="00EC4D11" w:rsidRDefault="00D742CA" w:rsidP="00930669">
            <w:pPr>
              <w:rPr>
                <w:lang w:val="lv-LV" w:eastAsia="lv-LV"/>
              </w:rPr>
            </w:pPr>
          </w:p>
        </w:tc>
        <w:tc>
          <w:tcPr>
            <w:tcW w:w="3118" w:type="dxa"/>
            <w:vMerge/>
            <w:vAlign w:val="center"/>
            <w:hideMark/>
          </w:tcPr>
          <w:p w14:paraId="68A08FC9" w14:textId="77777777" w:rsidR="00D742CA" w:rsidRPr="00EC4D11" w:rsidRDefault="00D742CA" w:rsidP="00930669">
            <w:pPr>
              <w:rPr>
                <w:lang w:val="lv-LV" w:eastAsia="lv-LV"/>
              </w:rPr>
            </w:pPr>
          </w:p>
        </w:tc>
        <w:tc>
          <w:tcPr>
            <w:tcW w:w="4221" w:type="dxa"/>
            <w:shd w:val="clear" w:color="auto" w:fill="F2F2F2" w:themeFill="background1" w:themeFillShade="F2"/>
            <w:noWrap/>
            <w:hideMark/>
          </w:tcPr>
          <w:p w14:paraId="72B8F6F2" w14:textId="7F2DF0FC" w:rsidR="00D742CA" w:rsidRPr="00EC4D11" w:rsidRDefault="72501667" w:rsidP="00930669">
            <w:pPr>
              <w:rPr>
                <w:lang w:val="lv-LV" w:eastAsia="lv-LV"/>
              </w:rPr>
            </w:pPr>
            <w:r w:rsidRPr="1A1BA582">
              <w:rPr>
                <w:sz w:val="22"/>
                <w:szCs w:val="22"/>
                <w:lang w:val="lv-LV" w:eastAsia="lv-LV"/>
              </w:rPr>
              <w:t xml:space="preserve">Latvijas tīro tehnoloģiju klasterī </w:t>
            </w:r>
            <w:hyperlink r:id="rId156">
              <w:r w:rsidRPr="1A1BA582">
                <w:rPr>
                  <w:rStyle w:val="Hyperlink"/>
                  <w:sz w:val="22"/>
                  <w:szCs w:val="22"/>
                  <w:lang w:val="lv-LV" w:eastAsia="lv-LV"/>
                </w:rPr>
                <w:t>https://cleantechlatvia.com/lv/par-mums/</w:t>
              </w:r>
            </w:hyperlink>
            <w:r w:rsidRPr="1A1BA582">
              <w:rPr>
                <w:sz w:val="22"/>
                <w:szCs w:val="22"/>
                <w:lang w:val="lv-LV" w:eastAsia="lv-LV"/>
              </w:rPr>
              <w:t xml:space="preserve">  </w:t>
            </w:r>
          </w:p>
        </w:tc>
      </w:tr>
      <w:tr w:rsidR="00D742CA" w:rsidRPr="00EC4D11" w14:paraId="6D08EDF9" w14:textId="77777777" w:rsidTr="00EC4D11">
        <w:trPr>
          <w:trHeight w:val="458"/>
        </w:trPr>
        <w:tc>
          <w:tcPr>
            <w:tcW w:w="699" w:type="dxa"/>
            <w:shd w:val="clear" w:color="auto" w:fill="A6A6A6" w:themeFill="background1" w:themeFillShade="A6"/>
          </w:tcPr>
          <w:p w14:paraId="44D3CFDA" w14:textId="5C753F29" w:rsidR="00D742CA" w:rsidRPr="00EC4D11" w:rsidRDefault="00D742CA" w:rsidP="00D0295F">
            <w:pPr>
              <w:rPr>
                <w:lang w:val="lv-LV" w:eastAsia="lv-LV"/>
              </w:rPr>
            </w:pPr>
            <w:r w:rsidRPr="00EC4D11">
              <w:rPr>
                <w:sz w:val="22"/>
                <w:szCs w:val="22"/>
                <w:lang w:val="lv-LV" w:eastAsia="lv-LV"/>
              </w:rPr>
              <w:t>6.</w:t>
            </w:r>
          </w:p>
        </w:tc>
        <w:tc>
          <w:tcPr>
            <w:tcW w:w="1418" w:type="dxa"/>
            <w:vMerge w:val="restart"/>
            <w:shd w:val="clear" w:color="auto" w:fill="A6A6A6" w:themeFill="background1" w:themeFillShade="A6"/>
            <w:vAlign w:val="center"/>
            <w:hideMark/>
          </w:tcPr>
          <w:p w14:paraId="75006093" w14:textId="1DB506D5" w:rsidR="00D742CA" w:rsidRPr="00EC4D11" w:rsidRDefault="00D742CA" w:rsidP="00B55991">
            <w:pPr>
              <w:jc w:val="center"/>
              <w:rPr>
                <w:lang w:val="lv-LV" w:eastAsia="lv-LV"/>
              </w:rPr>
            </w:pPr>
            <w:r>
              <w:br/>
            </w:r>
            <w:r w:rsidRPr="00EC4D11">
              <w:rPr>
                <w:sz w:val="22"/>
                <w:szCs w:val="22"/>
                <w:lang w:val="lv-LV" w:eastAsia="lv-LV"/>
              </w:rPr>
              <w:t xml:space="preserve">6.2. projekts </w:t>
            </w:r>
            <w:r w:rsidRPr="00EC4D11">
              <w:rPr>
                <w:sz w:val="22"/>
                <w:szCs w:val="22"/>
                <w:lang w:val="lv-LV" w:eastAsia="lv-LV"/>
              </w:rPr>
              <w:lastRenderedPageBreak/>
              <w:t>(vadītājs J. Kloviņš)</w:t>
            </w:r>
          </w:p>
        </w:tc>
        <w:tc>
          <w:tcPr>
            <w:tcW w:w="3118" w:type="dxa"/>
            <w:vMerge w:val="restart"/>
            <w:shd w:val="clear" w:color="auto" w:fill="F2F2F2" w:themeFill="background1" w:themeFillShade="F2"/>
            <w:vAlign w:val="center"/>
            <w:hideMark/>
          </w:tcPr>
          <w:p w14:paraId="2A85D4A6" w14:textId="77777777" w:rsidR="00D742CA" w:rsidRPr="00EC4D11" w:rsidRDefault="00D742CA" w:rsidP="006B204A">
            <w:pPr>
              <w:rPr>
                <w:lang w:val="lv-LV" w:eastAsia="lv-LV"/>
              </w:rPr>
            </w:pPr>
            <w:r w:rsidRPr="00EC4D11">
              <w:rPr>
                <w:sz w:val="22"/>
                <w:szCs w:val="22"/>
                <w:lang w:val="lv-LV" w:eastAsia="lv-LV"/>
              </w:rPr>
              <w:lastRenderedPageBreak/>
              <w:t>Lielapjoma sekvencēšanas dati, rezultāti - vīrusa genoma sekvences</w:t>
            </w:r>
          </w:p>
        </w:tc>
        <w:tc>
          <w:tcPr>
            <w:tcW w:w="4221" w:type="dxa"/>
            <w:vMerge w:val="restart"/>
            <w:shd w:val="clear" w:color="auto" w:fill="F2F2F2" w:themeFill="background1" w:themeFillShade="F2"/>
            <w:hideMark/>
          </w:tcPr>
          <w:p w14:paraId="6B3BB7D9" w14:textId="34920A3B" w:rsidR="00D742CA" w:rsidRPr="00EC4D11" w:rsidRDefault="72501667" w:rsidP="006B204A">
            <w:pPr>
              <w:rPr>
                <w:lang w:val="lv-LV" w:eastAsia="lv-LV"/>
              </w:rPr>
            </w:pPr>
            <w:r w:rsidRPr="1A1BA582">
              <w:rPr>
                <w:sz w:val="22"/>
                <w:szCs w:val="22"/>
                <w:lang w:val="lv-LV" w:eastAsia="lv-LV"/>
              </w:rPr>
              <w:t xml:space="preserve">GISAID, </w:t>
            </w:r>
            <w:hyperlink r:id="rId157">
              <w:r w:rsidRPr="1A1BA582">
                <w:rPr>
                  <w:rStyle w:val="Hyperlink"/>
                  <w:sz w:val="22"/>
                  <w:szCs w:val="22"/>
                  <w:lang w:val="lv-LV" w:eastAsia="lv-LV"/>
                </w:rPr>
                <w:t>https://www.gisaid.org/</w:t>
              </w:r>
            </w:hyperlink>
          </w:p>
        </w:tc>
      </w:tr>
      <w:tr w:rsidR="00D742CA" w:rsidRPr="00EC4D11" w14:paraId="22245B92" w14:textId="77777777" w:rsidTr="00EC4D11">
        <w:trPr>
          <w:trHeight w:val="219"/>
        </w:trPr>
        <w:tc>
          <w:tcPr>
            <w:tcW w:w="699" w:type="dxa"/>
            <w:shd w:val="clear" w:color="auto" w:fill="A6A6A6" w:themeFill="background1" w:themeFillShade="A6"/>
          </w:tcPr>
          <w:p w14:paraId="22AC5141" w14:textId="6D3D64FB" w:rsidR="00D742CA" w:rsidRPr="00EC4D11" w:rsidRDefault="00D742CA" w:rsidP="00D0295F">
            <w:pPr>
              <w:rPr>
                <w:lang w:val="lv-LV" w:eastAsia="lv-LV"/>
              </w:rPr>
            </w:pPr>
            <w:r w:rsidRPr="00EC4D11">
              <w:rPr>
                <w:sz w:val="22"/>
                <w:szCs w:val="22"/>
                <w:lang w:val="lv-LV" w:eastAsia="lv-LV"/>
              </w:rPr>
              <w:t>7.</w:t>
            </w:r>
          </w:p>
        </w:tc>
        <w:tc>
          <w:tcPr>
            <w:tcW w:w="1418" w:type="dxa"/>
            <w:vMerge/>
            <w:vAlign w:val="center"/>
            <w:hideMark/>
          </w:tcPr>
          <w:p w14:paraId="0A9E6A43" w14:textId="46C8DBFD" w:rsidR="00D742CA" w:rsidRPr="00EC4D11" w:rsidRDefault="00D742CA" w:rsidP="00930669">
            <w:pPr>
              <w:rPr>
                <w:lang w:val="lv-LV" w:eastAsia="lv-LV"/>
              </w:rPr>
            </w:pPr>
          </w:p>
        </w:tc>
        <w:tc>
          <w:tcPr>
            <w:tcW w:w="3118" w:type="dxa"/>
            <w:vMerge/>
            <w:vAlign w:val="center"/>
            <w:hideMark/>
          </w:tcPr>
          <w:p w14:paraId="7A5F491A" w14:textId="77777777" w:rsidR="00D742CA" w:rsidRPr="00EC4D11" w:rsidRDefault="00D742CA" w:rsidP="00930669">
            <w:pPr>
              <w:rPr>
                <w:lang w:val="lv-LV" w:eastAsia="lv-LV"/>
              </w:rPr>
            </w:pPr>
          </w:p>
        </w:tc>
        <w:tc>
          <w:tcPr>
            <w:tcW w:w="4221" w:type="dxa"/>
            <w:vMerge/>
            <w:vAlign w:val="center"/>
            <w:hideMark/>
          </w:tcPr>
          <w:p w14:paraId="34847690" w14:textId="77777777" w:rsidR="00D742CA" w:rsidRPr="00EC4D11" w:rsidRDefault="00D742CA" w:rsidP="00930669">
            <w:pPr>
              <w:rPr>
                <w:lang w:val="lv-LV" w:eastAsia="lv-LV"/>
              </w:rPr>
            </w:pPr>
          </w:p>
        </w:tc>
      </w:tr>
      <w:tr w:rsidR="00D742CA" w:rsidRPr="00EC4D11" w14:paraId="039C0E1C" w14:textId="77777777" w:rsidTr="00EC4D11">
        <w:trPr>
          <w:trHeight w:val="289"/>
        </w:trPr>
        <w:tc>
          <w:tcPr>
            <w:tcW w:w="699" w:type="dxa"/>
            <w:shd w:val="clear" w:color="auto" w:fill="A6A6A6" w:themeFill="background1" w:themeFillShade="A6"/>
          </w:tcPr>
          <w:p w14:paraId="77BE4A11" w14:textId="3241C6D2" w:rsidR="00D742CA" w:rsidRPr="00EC4D11" w:rsidRDefault="00D742CA" w:rsidP="00D0295F">
            <w:pPr>
              <w:rPr>
                <w:lang w:val="lv-LV" w:eastAsia="lv-LV"/>
              </w:rPr>
            </w:pPr>
            <w:r w:rsidRPr="00EC4D11">
              <w:rPr>
                <w:sz w:val="22"/>
                <w:szCs w:val="22"/>
                <w:lang w:val="lv-LV" w:eastAsia="lv-LV"/>
              </w:rPr>
              <w:lastRenderedPageBreak/>
              <w:t>8.</w:t>
            </w:r>
          </w:p>
        </w:tc>
        <w:tc>
          <w:tcPr>
            <w:tcW w:w="1418" w:type="dxa"/>
            <w:vMerge/>
            <w:vAlign w:val="center"/>
            <w:hideMark/>
          </w:tcPr>
          <w:p w14:paraId="67D9A4DD" w14:textId="167A954C"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23968E4D" w14:textId="5B569563" w:rsidR="00D742CA" w:rsidRPr="00EC4D11" w:rsidRDefault="00D742CA" w:rsidP="00930669">
            <w:pPr>
              <w:rPr>
                <w:lang w:val="lv-LV" w:eastAsia="lv-LV"/>
              </w:rPr>
            </w:pPr>
            <w:r w:rsidRPr="00EC4D11">
              <w:rPr>
                <w:sz w:val="22"/>
                <w:szCs w:val="22"/>
                <w:lang w:val="lv-LV" w:eastAsia="lv-LV"/>
              </w:rPr>
              <w:t>Jēldati, ko var analizēt</w:t>
            </w:r>
          </w:p>
        </w:tc>
        <w:tc>
          <w:tcPr>
            <w:tcW w:w="4221" w:type="dxa"/>
            <w:shd w:val="clear" w:color="auto" w:fill="F2F2F2" w:themeFill="background1" w:themeFillShade="F2"/>
            <w:noWrap/>
            <w:hideMark/>
          </w:tcPr>
          <w:p w14:paraId="61DDD58B" w14:textId="17EFEE0C" w:rsidR="00D742CA" w:rsidRPr="00EC4D11" w:rsidRDefault="28C82C3F" w:rsidP="00930669">
            <w:pPr>
              <w:rPr>
                <w:lang w:val="lv-LV" w:eastAsia="lv-LV"/>
              </w:rPr>
            </w:pPr>
            <w:r w:rsidRPr="00EC4D11">
              <w:rPr>
                <w:sz w:val="22"/>
                <w:szCs w:val="22"/>
                <w:lang w:val="lv-LV" w:eastAsia="lv-LV"/>
              </w:rPr>
              <w:t xml:space="preserve">Eiropas Bioinformātikas institūta (EBI) Covid-19 Datu Portālā </w:t>
            </w:r>
            <w:hyperlink r:id="rId158">
              <w:r w:rsidR="015A1403" w:rsidRPr="1A1BA582">
                <w:rPr>
                  <w:rStyle w:val="Hyperlink"/>
                  <w:sz w:val="22"/>
                  <w:szCs w:val="22"/>
                  <w:lang w:val="lv-LV" w:eastAsia="lv-LV"/>
                </w:rPr>
                <w:t>https://www.covid19dataportal.org/</w:t>
              </w:r>
            </w:hyperlink>
            <w:r w:rsidR="6B9D77E6" w:rsidRPr="00EC4D11">
              <w:rPr>
                <w:sz w:val="22"/>
                <w:szCs w:val="22"/>
                <w:lang w:val="lv-LV" w:eastAsia="lv-LV"/>
              </w:rPr>
              <w:t xml:space="preserve"> </w:t>
            </w:r>
          </w:p>
        </w:tc>
      </w:tr>
      <w:tr w:rsidR="00D742CA" w:rsidRPr="00EC4D11" w14:paraId="2F9FAC6E" w14:textId="77777777" w:rsidTr="00EC4D11">
        <w:trPr>
          <w:trHeight w:val="289"/>
        </w:trPr>
        <w:tc>
          <w:tcPr>
            <w:tcW w:w="699" w:type="dxa"/>
            <w:shd w:val="clear" w:color="auto" w:fill="A6A6A6" w:themeFill="background1" w:themeFillShade="A6"/>
          </w:tcPr>
          <w:p w14:paraId="1C47AF27" w14:textId="489DD809" w:rsidR="00D742CA" w:rsidRPr="00EC4D11" w:rsidRDefault="00D742CA" w:rsidP="00D0295F">
            <w:pPr>
              <w:rPr>
                <w:lang w:val="lv-LV" w:eastAsia="lv-LV"/>
              </w:rPr>
            </w:pPr>
            <w:r w:rsidRPr="00EC4D11">
              <w:rPr>
                <w:sz w:val="22"/>
                <w:szCs w:val="22"/>
                <w:lang w:val="lv-LV" w:eastAsia="lv-LV"/>
              </w:rPr>
              <w:t>9.</w:t>
            </w:r>
          </w:p>
        </w:tc>
        <w:tc>
          <w:tcPr>
            <w:tcW w:w="1418" w:type="dxa"/>
            <w:vMerge/>
            <w:vAlign w:val="center"/>
            <w:hideMark/>
          </w:tcPr>
          <w:p w14:paraId="14D5FA87" w14:textId="22687470" w:rsidR="00D742CA" w:rsidRPr="00EC4D11" w:rsidRDefault="00D742CA" w:rsidP="00930669">
            <w:pPr>
              <w:rPr>
                <w:lang w:val="lv-LV" w:eastAsia="lv-LV"/>
              </w:rPr>
            </w:pPr>
          </w:p>
        </w:tc>
        <w:tc>
          <w:tcPr>
            <w:tcW w:w="3118" w:type="dxa"/>
            <w:shd w:val="clear" w:color="auto" w:fill="F2F2F2" w:themeFill="background1" w:themeFillShade="F2"/>
            <w:noWrap/>
            <w:vAlign w:val="center"/>
            <w:hideMark/>
          </w:tcPr>
          <w:p w14:paraId="6FF8C2EA" w14:textId="4FC0877D" w:rsidR="00D742CA" w:rsidRPr="00EC4D11" w:rsidRDefault="00D742CA" w:rsidP="00930669">
            <w:pPr>
              <w:rPr>
                <w:lang w:val="lv-LV" w:eastAsia="lv-LV"/>
              </w:rPr>
            </w:pPr>
            <w:r w:rsidRPr="00EC4D11">
              <w:rPr>
                <w:sz w:val="22"/>
                <w:szCs w:val="22"/>
                <w:lang w:val="lv-LV" w:eastAsia="lv-LV"/>
              </w:rPr>
              <w:t>Pacientu dati mediķiem un pētniekiem (ar autorizāciju)</w:t>
            </w:r>
          </w:p>
        </w:tc>
        <w:tc>
          <w:tcPr>
            <w:tcW w:w="4221" w:type="dxa"/>
            <w:shd w:val="clear" w:color="auto" w:fill="F2F2F2" w:themeFill="background1" w:themeFillShade="F2"/>
            <w:noWrap/>
            <w:hideMark/>
          </w:tcPr>
          <w:p w14:paraId="355A7BDA" w14:textId="77777777" w:rsidR="00D742CA" w:rsidRPr="00EC4D11" w:rsidRDefault="00D742CA" w:rsidP="00930669">
            <w:pPr>
              <w:rPr>
                <w:lang w:val="lv-LV" w:eastAsia="lv-LV"/>
              </w:rPr>
            </w:pPr>
            <w:r w:rsidRPr="00EC4D11">
              <w:rPr>
                <w:sz w:val="22"/>
                <w:szCs w:val="22"/>
                <w:lang w:val="lv-LV" w:eastAsia="lv-LV"/>
              </w:rPr>
              <w:t xml:space="preserve">Rīgas Tehniskās universitātes HPC klasterī </w:t>
            </w:r>
          </w:p>
        </w:tc>
      </w:tr>
      <w:tr w:rsidR="00D742CA" w:rsidRPr="00EC4D11" w14:paraId="5430F8A5" w14:textId="77777777" w:rsidTr="00EC4D11">
        <w:trPr>
          <w:trHeight w:val="300"/>
        </w:trPr>
        <w:tc>
          <w:tcPr>
            <w:tcW w:w="699" w:type="dxa"/>
            <w:shd w:val="clear" w:color="auto" w:fill="A6A6A6" w:themeFill="background1" w:themeFillShade="A6"/>
          </w:tcPr>
          <w:p w14:paraId="402738C9" w14:textId="7D063831" w:rsidR="00D742CA" w:rsidRPr="00EC4D11" w:rsidRDefault="00D742CA" w:rsidP="00D0295F">
            <w:pPr>
              <w:rPr>
                <w:lang w:val="lv-LV" w:eastAsia="lv-LV"/>
              </w:rPr>
            </w:pPr>
            <w:r w:rsidRPr="00EC4D11">
              <w:rPr>
                <w:sz w:val="22"/>
                <w:szCs w:val="22"/>
                <w:lang w:val="lv-LV" w:eastAsia="lv-LV"/>
              </w:rPr>
              <w:t>10.</w:t>
            </w:r>
          </w:p>
        </w:tc>
        <w:tc>
          <w:tcPr>
            <w:tcW w:w="1418" w:type="dxa"/>
            <w:vMerge/>
            <w:vAlign w:val="center"/>
            <w:hideMark/>
          </w:tcPr>
          <w:p w14:paraId="1BA6BE05" w14:textId="66F0D4F9" w:rsidR="00D742CA" w:rsidRPr="00EC4D11" w:rsidRDefault="00D742CA" w:rsidP="00930669">
            <w:pPr>
              <w:rPr>
                <w:lang w:val="lv-LV" w:eastAsia="lv-LV"/>
              </w:rPr>
            </w:pPr>
          </w:p>
        </w:tc>
        <w:tc>
          <w:tcPr>
            <w:tcW w:w="3118" w:type="dxa"/>
            <w:shd w:val="clear" w:color="auto" w:fill="F2F2F2" w:themeFill="background1" w:themeFillShade="F2"/>
            <w:noWrap/>
            <w:vAlign w:val="center"/>
            <w:hideMark/>
          </w:tcPr>
          <w:p w14:paraId="66D49949" w14:textId="77777777" w:rsidR="00D742CA" w:rsidRPr="00EC4D11" w:rsidRDefault="28C82C3F" w:rsidP="00930669">
            <w:pPr>
              <w:rPr>
                <w:lang w:val="lv-LV" w:eastAsia="lv-LV"/>
              </w:rPr>
            </w:pPr>
            <w:r w:rsidRPr="00EC4D11">
              <w:rPr>
                <w:sz w:val="22"/>
                <w:szCs w:val="22"/>
                <w:lang w:val="lv-LV" w:eastAsia="lv-LV"/>
              </w:rPr>
              <w:t>Genotipēšanas dati</w:t>
            </w:r>
          </w:p>
        </w:tc>
        <w:tc>
          <w:tcPr>
            <w:tcW w:w="4221" w:type="dxa"/>
            <w:shd w:val="clear" w:color="auto" w:fill="F2F2F2" w:themeFill="background1" w:themeFillShade="F2"/>
            <w:noWrap/>
            <w:hideMark/>
          </w:tcPr>
          <w:p w14:paraId="05096CB3" w14:textId="3C18916A" w:rsidR="00D742CA" w:rsidRPr="00EC4D11" w:rsidRDefault="28C82C3F" w:rsidP="00930669">
            <w:pPr>
              <w:rPr>
                <w:lang w:val="lv-LV" w:eastAsia="lv-LV"/>
              </w:rPr>
            </w:pPr>
            <w:r w:rsidRPr="00EC4D11">
              <w:rPr>
                <w:sz w:val="22"/>
                <w:szCs w:val="22"/>
                <w:lang w:val="lv-LV" w:eastAsia="lv-LV"/>
              </w:rPr>
              <w:t>Covid-19 datu platformā un pieejami Covid-19 host genome iniciatīvas (</w:t>
            </w:r>
            <w:hyperlink r:id="rId159">
              <w:r w:rsidRPr="00EC4D11">
                <w:rPr>
                  <w:rStyle w:val="Hyperlink"/>
                  <w:sz w:val="22"/>
                  <w:szCs w:val="22"/>
                  <w:lang w:val="lv-LV" w:eastAsia="lv-LV"/>
                </w:rPr>
                <w:t>https://www.covid19hg.org/</w:t>
              </w:r>
            </w:hyperlink>
            <w:r w:rsidRPr="00EC4D11">
              <w:rPr>
                <w:sz w:val="22"/>
                <w:szCs w:val="22"/>
                <w:lang w:val="lv-LV" w:eastAsia="lv-LV"/>
              </w:rPr>
              <w:t xml:space="preserve">) </w:t>
            </w:r>
          </w:p>
        </w:tc>
      </w:tr>
      <w:tr w:rsidR="00D742CA" w:rsidRPr="00EC4D11" w14:paraId="314F0A28" w14:textId="77777777" w:rsidTr="00EC4D11">
        <w:trPr>
          <w:trHeight w:val="848"/>
        </w:trPr>
        <w:tc>
          <w:tcPr>
            <w:tcW w:w="699" w:type="dxa"/>
            <w:shd w:val="clear" w:color="auto" w:fill="A6A6A6" w:themeFill="background1" w:themeFillShade="A6"/>
          </w:tcPr>
          <w:p w14:paraId="73677667" w14:textId="4C0EED34" w:rsidR="00D742CA" w:rsidRPr="00EC4D11" w:rsidRDefault="00D742CA" w:rsidP="00D0295F">
            <w:pPr>
              <w:rPr>
                <w:lang w:val="lv-LV" w:eastAsia="lv-LV"/>
              </w:rPr>
            </w:pPr>
            <w:r w:rsidRPr="00EC4D11">
              <w:rPr>
                <w:sz w:val="22"/>
                <w:szCs w:val="22"/>
                <w:lang w:val="lv-LV" w:eastAsia="lv-LV"/>
              </w:rPr>
              <w:t>11.</w:t>
            </w:r>
          </w:p>
        </w:tc>
        <w:tc>
          <w:tcPr>
            <w:tcW w:w="1418" w:type="dxa"/>
            <w:shd w:val="clear" w:color="auto" w:fill="A6A6A6" w:themeFill="background1" w:themeFillShade="A6"/>
            <w:vAlign w:val="center"/>
            <w:hideMark/>
          </w:tcPr>
          <w:p w14:paraId="75BFBC7D" w14:textId="397C5F79" w:rsidR="00D742CA" w:rsidRPr="00EC4D11" w:rsidRDefault="00D742CA" w:rsidP="00B55991">
            <w:pPr>
              <w:rPr>
                <w:lang w:val="lv-LV" w:eastAsia="lv-LV"/>
              </w:rPr>
            </w:pPr>
            <w:r w:rsidRPr="00EC4D11">
              <w:rPr>
                <w:sz w:val="22"/>
                <w:szCs w:val="22"/>
                <w:lang w:val="lv-LV" w:eastAsia="lv-LV"/>
              </w:rPr>
              <w:t>6.3. projekts (vadītāja L. Vīksna)</w:t>
            </w:r>
          </w:p>
        </w:tc>
        <w:tc>
          <w:tcPr>
            <w:tcW w:w="3118" w:type="dxa"/>
            <w:shd w:val="clear" w:color="auto" w:fill="F2F2F2" w:themeFill="background1" w:themeFillShade="F2"/>
            <w:vAlign w:val="center"/>
            <w:hideMark/>
          </w:tcPr>
          <w:p w14:paraId="57AEEC7D" w14:textId="54C2A79A" w:rsidR="00D742CA" w:rsidRPr="00EC4D11" w:rsidRDefault="00D742CA" w:rsidP="006B204A">
            <w:pPr>
              <w:rPr>
                <w:lang w:val="lv-LV" w:eastAsia="lv-LV"/>
              </w:rPr>
            </w:pPr>
            <w:r w:rsidRPr="00EC4D11">
              <w:rPr>
                <w:sz w:val="22"/>
                <w:szCs w:val="22"/>
                <w:lang w:val="lv-LV" w:eastAsia="lv-LV"/>
              </w:rPr>
              <w:t>C</w:t>
            </w:r>
            <w:r w:rsidR="00EC4D11">
              <w:rPr>
                <w:sz w:val="22"/>
                <w:szCs w:val="22"/>
                <w:lang w:val="lv-LV" w:eastAsia="lv-LV"/>
              </w:rPr>
              <w:t>ovid</w:t>
            </w:r>
            <w:r w:rsidRPr="00EC4D11">
              <w:rPr>
                <w:sz w:val="22"/>
                <w:szCs w:val="22"/>
                <w:lang w:val="lv-LV" w:eastAsia="lv-LV"/>
              </w:rPr>
              <w:t>-19 pacientu klīniskās pazīmes</w:t>
            </w:r>
          </w:p>
        </w:tc>
        <w:tc>
          <w:tcPr>
            <w:tcW w:w="4221" w:type="dxa"/>
            <w:shd w:val="clear" w:color="auto" w:fill="F2F2F2" w:themeFill="background1" w:themeFillShade="F2"/>
            <w:noWrap/>
            <w:hideMark/>
          </w:tcPr>
          <w:p w14:paraId="6CB35298" w14:textId="27E9C431" w:rsidR="00D742CA" w:rsidRPr="00EC4D11" w:rsidRDefault="3EFC5CDB" w:rsidP="006B204A">
            <w:pPr>
              <w:rPr>
                <w:lang w:val="lv-LV" w:eastAsia="lv-LV"/>
              </w:rPr>
            </w:pPr>
            <w:r w:rsidRPr="00EC4D11">
              <w:rPr>
                <w:sz w:val="22"/>
                <w:szCs w:val="22"/>
                <w:lang w:val="lv-LV" w:eastAsia="lv-LV"/>
              </w:rPr>
              <w:t xml:space="preserve">DataVerse datu bāze, </w:t>
            </w:r>
            <w:hyperlink r:id="rId160">
              <w:r w:rsidRPr="00EC4D11">
                <w:rPr>
                  <w:rStyle w:val="Hyperlink"/>
                  <w:sz w:val="22"/>
                  <w:szCs w:val="22"/>
                  <w:lang w:val="lv-LV" w:eastAsia="lv-LV"/>
                </w:rPr>
                <w:t>https://doi.org/10.25143/FK2/HNMLHH</w:t>
              </w:r>
            </w:hyperlink>
            <w:r w:rsidRPr="00EC4D11">
              <w:rPr>
                <w:sz w:val="22"/>
                <w:szCs w:val="22"/>
                <w:lang w:val="lv-LV" w:eastAsia="lv-LV"/>
              </w:rPr>
              <w:t xml:space="preserve"> </w:t>
            </w:r>
          </w:p>
        </w:tc>
      </w:tr>
      <w:tr w:rsidR="00D742CA" w:rsidRPr="00EC4D11" w14:paraId="41D2C046" w14:textId="77777777" w:rsidTr="00EC4D11">
        <w:trPr>
          <w:trHeight w:val="995"/>
        </w:trPr>
        <w:tc>
          <w:tcPr>
            <w:tcW w:w="699" w:type="dxa"/>
            <w:shd w:val="clear" w:color="auto" w:fill="A6A6A6" w:themeFill="background1" w:themeFillShade="A6"/>
          </w:tcPr>
          <w:p w14:paraId="518581B3" w14:textId="2A9B0FAC" w:rsidR="00D742CA" w:rsidRPr="00EC4D11" w:rsidRDefault="00D742CA" w:rsidP="00D0295F">
            <w:pPr>
              <w:rPr>
                <w:lang w:val="lv-LV" w:eastAsia="lv-LV"/>
              </w:rPr>
            </w:pPr>
            <w:r w:rsidRPr="00EC4D11">
              <w:rPr>
                <w:sz w:val="22"/>
                <w:szCs w:val="22"/>
                <w:lang w:val="lv-LV" w:eastAsia="lv-LV"/>
              </w:rPr>
              <w:t>12.</w:t>
            </w:r>
          </w:p>
        </w:tc>
        <w:tc>
          <w:tcPr>
            <w:tcW w:w="1418" w:type="dxa"/>
            <w:shd w:val="clear" w:color="auto" w:fill="A6A6A6" w:themeFill="background1" w:themeFillShade="A6"/>
            <w:vAlign w:val="center"/>
            <w:hideMark/>
          </w:tcPr>
          <w:p w14:paraId="40457580" w14:textId="1308BE9E" w:rsidR="00D742CA" w:rsidRPr="00EC4D11" w:rsidRDefault="00D742CA" w:rsidP="00B55991">
            <w:pPr>
              <w:jc w:val="center"/>
              <w:rPr>
                <w:lang w:val="lv-LV" w:eastAsia="lv-LV"/>
              </w:rPr>
            </w:pPr>
            <w:r w:rsidRPr="00EC4D11">
              <w:rPr>
                <w:sz w:val="22"/>
                <w:szCs w:val="22"/>
                <w:lang w:val="lv-LV" w:eastAsia="lv-LV"/>
              </w:rPr>
              <w:t xml:space="preserve">6.4. projekts (vadītājs K. Tārs) </w:t>
            </w:r>
          </w:p>
        </w:tc>
        <w:tc>
          <w:tcPr>
            <w:tcW w:w="3118" w:type="dxa"/>
            <w:shd w:val="clear" w:color="auto" w:fill="F2F2F2" w:themeFill="background1" w:themeFillShade="F2"/>
            <w:vAlign w:val="center"/>
            <w:hideMark/>
          </w:tcPr>
          <w:p w14:paraId="43B98897" w14:textId="77777777" w:rsidR="00D742CA" w:rsidRPr="00EC4D11" w:rsidRDefault="00D742CA" w:rsidP="006B204A">
            <w:pPr>
              <w:rPr>
                <w:lang w:val="lv-LV" w:eastAsia="lv-LV"/>
              </w:rPr>
            </w:pPr>
            <w:r w:rsidRPr="00EC4D11">
              <w:rPr>
                <w:sz w:val="22"/>
                <w:szCs w:val="22"/>
                <w:lang w:val="lv-LV" w:eastAsia="lv-LV"/>
              </w:rPr>
              <w:t>Nsp10/16 proteīna trīsdimensionālā struktūra kompleksā ar ligandu</w:t>
            </w:r>
          </w:p>
        </w:tc>
        <w:tc>
          <w:tcPr>
            <w:tcW w:w="4221" w:type="dxa"/>
            <w:shd w:val="clear" w:color="auto" w:fill="F2F2F2" w:themeFill="background1" w:themeFillShade="F2"/>
            <w:hideMark/>
          </w:tcPr>
          <w:p w14:paraId="3FB9E192" w14:textId="2A5ADCA3" w:rsidR="00D742CA" w:rsidRPr="00EC4D11" w:rsidRDefault="001A5DB2" w:rsidP="006B204A">
            <w:pPr>
              <w:rPr>
                <w:lang w:val="lv-LV" w:eastAsia="lv-LV"/>
              </w:rPr>
            </w:pPr>
            <w:hyperlink r:id="rId161">
              <w:r w:rsidR="72501667" w:rsidRPr="1A1BA582">
                <w:rPr>
                  <w:rStyle w:val="Hyperlink"/>
                  <w:sz w:val="22"/>
                  <w:szCs w:val="22"/>
                  <w:lang w:val="lv-LV" w:eastAsia="lv-LV"/>
                </w:rPr>
                <w:t>PDB</w:t>
              </w:r>
            </w:hyperlink>
            <w:r w:rsidR="72501667" w:rsidRPr="1A1BA582">
              <w:rPr>
                <w:sz w:val="22"/>
                <w:szCs w:val="22"/>
                <w:lang w:val="lv-LV" w:eastAsia="lv-LV"/>
              </w:rPr>
              <w:t xml:space="preserve"> datu bāzē </w:t>
            </w:r>
            <w:hyperlink r:id="rId162">
              <w:r w:rsidR="72501667" w:rsidRPr="1A1BA582">
                <w:rPr>
                  <w:rStyle w:val="Hyperlink"/>
                  <w:sz w:val="22"/>
                  <w:szCs w:val="22"/>
                  <w:lang w:val="lv-LV" w:eastAsia="lv-LV"/>
                </w:rPr>
                <w:t>https://www.rcsb.org/</w:t>
              </w:r>
            </w:hyperlink>
            <w:r w:rsidR="72501667" w:rsidRPr="1A1BA582">
              <w:rPr>
                <w:sz w:val="22"/>
                <w:szCs w:val="22"/>
                <w:lang w:val="lv-LV" w:eastAsia="lv-LV"/>
              </w:rPr>
              <w:t xml:space="preserve"> </w:t>
            </w:r>
          </w:p>
        </w:tc>
      </w:tr>
      <w:tr w:rsidR="00D742CA" w:rsidRPr="00EC4D11" w14:paraId="663C7208" w14:textId="77777777" w:rsidTr="00EC4D11">
        <w:trPr>
          <w:trHeight w:val="750"/>
        </w:trPr>
        <w:tc>
          <w:tcPr>
            <w:tcW w:w="699" w:type="dxa"/>
            <w:shd w:val="clear" w:color="auto" w:fill="A6A6A6" w:themeFill="background1" w:themeFillShade="A6"/>
          </w:tcPr>
          <w:p w14:paraId="6B8E99AC" w14:textId="6833A433" w:rsidR="00D742CA" w:rsidRPr="00EC4D11" w:rsidRDefault="00D742CA" w:rsidP="00D0295F">
            <w:pPr>
              <w:rPr>
                <w:lang w:val="lv-LV" w:eastAsia="lv-LV"/>
              </w:rPr>
            </w:pPr>
            <w:r w:rsidRPr="00EC4D11">
              <w:rPr>
                <w:sz w:val="22"/>
                <w:szCs w:val="22"/>
                <w:lang w:val="lv-LV" w:eastAsia="lv-LV"/>
              </w:rPr>
              <w:t>13.</w:t>
            </w:r>
          </w:p>
        </w:tc>
        <w:tc>
          <w:tcPr>
            <w:tcW w:w="1418" w:type="dxa"/>
            <w:vMerge w:val="restart"/>
            <w:shd w:val="clear" w:color="auto" w:fill="A6A6A6" w:themeFill="background1" w:themeFillShade="A6"/>
            <w:vAlign w:val="center"/>
            <w:hideMark/>
          </w:tcPr>
          <w:p w14:paraId="4D270609" w14:textId="0D7F6692" w:rsidR="00D742CA" w:rsidRPr="00EC4D11" w:rsidRDefault="00D742CA" w:rsidP="00B55991">
            <w:pPr>
              <w:jc w:val="center"/>
              <w:rPr>
                <w:lang w:val="lv-LV" w:eastAsia="lv-LV"/>
              </w:rPr>
            </w:pPr>
            <w:r w:rsidRPr="00EC4D11">
              <w:rPr>
                <w:sz w:val="22"/>
                <w:szCs w:val="22"/>
                <w:lang w:val="lv-LV" w:eastAsia="lv-LV"/>
              </w:rPr>
              <w:t>6.5. projekts (vadītāja A. Ķīvīte-Urtāne)</w:t>
            </w:r>
          </w:p>
        </w:tc>
        <w:tc>
          <w:tcPr>
            <w:tcW w:w="3118" w:type="dxa"/>
            <w:shd w:val="clear" w:color="auto" w:fill="F2F2F2" w:themeFill="background1" w:themeFillShade="F2"/>
            <w:vAlign w:val="center"/>
            <w:hideMark/>
          </w:tcPr>
          <w:p w14:paraId="6D1F617B" w14:textId="5C784786" w:rsidR="00D742CA" w:rsidRPr="00EC4D11" w:rsidRDefault="00D742CA" w:rsidP="006B204A">
            <w:pPr>
              <w:rPr>
                <w:lang w:val="lv-LV" w:eastAsia="lv-LV"/>
              </w:rPr>
            </w:pPr>
            <w:r w:rsidRPr="00EC4D11">
              <w:rPr>
                <w:i/>
                <w:iCs/>
                <w:sz w:val="22"/>
                <w:szCs w:val="22"/>
                <w:lang w:val="lv-LV" w:eastAsia="lv-LV"/>
              </w:rPr>
              <w:t>I-SHARE</w:t>
            </w:r>
            <w:r w:rsidRPr="00EC4D11">
              <w:rPr>
                <w:sz w:val="22"/>
                <w:szCs w:val="22"/>
                <w:lang w:val="lv-LV" w:eastAsia="lv-LV"/>
              </w:rPr>
              <w:t xml:space="preserve"> tiešsaistes aptauju anonimizēti dati no 1173 respondentiem</w:t>
            </w:r>
          </w:p>
        </w:tc>
        <w:tc>
          <w:tcPr>
            <w:tcW w:w="4221" w:type="dxa"/>
            <w:vMerge w:val="restart"/>
            <w:shd w:val="clear" w:color="auto" w:fill="F2F2F2" w:themeFill="background1" w:themeFillShade="F2"/>
            <w:hideMark/>
          </w:tcPr>
          <w:p w14:paraId="67EBA032" w14:textId="6DE85FD5" w:rsidR="00D742CA" w:rsidRPr="00EC4D11" w:rsidRDefault="72501667" w:rsidP="006B204A">
            <w:pPr>
              <w:rPr>
                <w:lang w:val="lv-LV" w:eastAsia="lv-LV"/>
              </w:rPr>
            </w:pPr>
            <w:r w:rsidRPr="1A1BA582">
              <w:rPr>
                <w:i/>
                <w:iCs/>
                <w:sz w:val="22"/>
                <w:szCs w:val="22"/>
                <w:lang w:val="lv-LV" w:eastAsia="lv-LV"/>
              </w:rPr>
              <w:t>DataVerse</w:t>
            </w:r>
            <w:r w:rsidRPr="1A1BA582">
              <w:rPr>
                <w:sz w:val="22"/>
                <w:szCs w:val="22"/>
                <w:lang w:val="lv-LV" w:eastAsia="lv-LV"/>
              </w:rPr>
              <w:t xml:space="preserve"> datubāze, </w:t>
            </w:r>
            <w:hyperlink r:id="rId163">
              <w:r w:rsidRPr="1A1BA582">
                <w:rPr>
                  <w:rStyle w:val="Hyperlink"/>
                  <w:sz w:val="22"/>
                  <w:szCs w:val="22"/>
                  <w:lang w:val="lv-LV" w:eastAsia="lv-LV"/>
                </w:rPr>
                <w:t>https://dataverse.rsu.lv</w:t>
              </w:r>
            </w:hyperlink>
            <w:r w:rsidRPr="1A1BA582">
              <w:rPr>
                <w:sz w:val="22"/>
                <w:szCs w:val="22"/>
                <w:lang w:val="lv-LV" w:eastAsia="lv-LV"/>
              </w:rPr>
              <w:t xml:space="preserve"> </w:t>
            </w:r>
          </w:p>
        </w:tc>
      </w:tr>
      <w:tr w:rsidR="00D742CA" w:rsidRPr="00EC4D11" w14:paraId="245A940D" w14:textId="77777777" w:rsidTr="00EC4D11">
        <w:trPr>
          <w:trHeight w:val="750"/>
        </w:trPr>
        <w:tc>
          <w:tcPr>
            <w:tcW w:w="699" w:type="dxa"/>
            <w:shd w:val="clear" w:color="auto" w:fill="A6A6A6" w:themeFill="background1" w:themeFillShade="A6"/>
          </w:tcPr>
          <w:p w14:paraId="3786D2EC" w14:textId="26309680" w:rsidR="00D742CA" w:rsidRPr="00EC4D11" w:rsidRDefault="00D742CA" w:rsidP="00D0295F">
            <w:pPr>
              <w:rPr>
                <w:lang w:val="lv-LV" w:eastAsia="lv-LV"/>
              </w:rPr>
            </w:pPr>
            <w:r w:rsidRPr="00EC4D11">
              <w:rPr>
                <w:sz w:val="22"/>
                <w:szCs w:val="22"/>
                <w:lang w:val="lv-LV" w:eastAsia="lv-LV"/>
              </w:rPr>
              <w:t>14.</w:t>
            </w:r>
          </w:p>
        </w:tc>
        <w:tc>
          <w:tcPr>
            <w:tcW w:w="1418" w:type="dxa"/>
            <w:vMerge/>
            <w:vAlign w:val="center"/>
            <w:hideMark/>
          </w:tcPr>
          <w:p w14:paraId="37EF794B" w14:textId="7C8C9040"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790D0AA9" w14:textId="0D5CC68F" w:rsidR="00D742CA" w:rsidRPr="00EC4D11" w:rsidRDefault="00D742CA" w:rsidP="00930669">
            <w:pPr>
              <w:rPr>
                <w:lang w:val="lv-LV" w:eastAsia="lv-LV"/>
              </w:rPr>
            </w:pPr>
            <w:r w:rsidRPr="00EC4D11">
              <w:rPr>
                <w:sz w:val="22"/>
                <w:szCs w:val="22"/>
                <w:lang w:val="lv-LV" w:eastAsia="lv-LV"/>
              </w:rPr>
              <w:t>anonimizēti dati no 13 daļēji strukturētām intervijām un 12 fokusgrupām</w:t>
            </w:r>
          </w:p>
        </w:tc>
        <w:tc>
          <w:tcPr>
            <w:tcW w:w="4221" w:type="dxa"/>
            <w:vMerge/>
            <w:vAlign w:val="center"/>
            <w:hideMark/>
          </w:tcPr>
          <w:p w14:paraId="045EDC20" w14:textId="77777777" w:rsidR="00D742CA" w:rsidRPr="00EC4D11" w:rsidRDefault="00D742CA" w:rsidP="00930669">
            <w:pPr>
              <w:rPr>
                <w:lang w:val="lv-LV" w:eastAsia="lv-LV"/>
              </w:rPr>
            </w:pPr>
          </w:p>
        </w:tc>
      </w:tr>
      <w:tr w:rsidR="00D742CA" w:rsidRPr="00EC4D11" w14:paraId="1B4A8021" w14:textId="77777777" w:rsidTr="00EC4D11">
        <w:trPr>
          <w:trHeight w:val="750"/>
        </w:trPr>
        <w:tc>
          <w:tcPr>
            <w:tcW w:w="699" w:type="dxa"/>
            <w:shd w:val="clear" w:color="auto" w:fill="A6A6A6" w:themeFill="background1" w:themeFillShade="A6"/>
          </w:tcPr>
          <w:p w14:paraId="303CBD93" w14:textId="6F6FAC2E" w:rsidR="00D742CA" w:rsidRPr="00EC4D11" w:rsidRDefault="00D742CA" w:rsidP="00D0295F">
            <w:pPr>
              <w:rPr>
                <w:lang w:val="lv-LV" w:eastAsia="lv-LV"/>
              </w:rPr>
            </w:pPr>
            <w:r w:rsidRPr="00EC4D11">
              <w:rPr>
                <w:sz w:val="22"/>
                <w:szCs w:val="22"/>
                <w:lang w:val="lv-LV" w:eastAsia="lv-LV"/>
              </w:rPr>
              <w:t>15.</w:t>
            </w:r>
          </w:p>
        </w:tc>
        <w:tc>
          <w:tcPr>
            <w:tcW w:w="1418" w:type="dxa"/>
            <w:vMerge/>
            <w:vAlign w:val="center"/>
            <w:hideMark/>
          </w:tcPr>
          <w:p w14:paraId="41EE748A" w14:textId="6BD6F332"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73F9A659" w14:textId="3C849FD9" w:rsidR="00D742CA" w:rsidRPr="00EC4D11" w:rsidRDefault="00D742CA" w:rsidP="00930669">
            <w:pPr>
              <w:rPr>
                <w:lang w:val="lv-LV" w:eastAsia="lv-LV"/>
              </w:rPr>
            </w:pPr>
            <w:r w:rsidRPr="00EC4D11">
              <w:rPr>
                <w:sz w:val="22"/>
                <w:szCs w:val="22"/>
                <w:lang w:val="lv-LV" w:eastAsia="lv-LV"/>
              </w:rPr>
              <w:t>Dati no Latvijas Zobārstu atbildēm par darbu Covid-19 laikā</w:t>
            </w:r>
          </w:p>
        </w:tc>
        <w:tc>
          <w:tcPr>
            <w:tcW w:w="4221" w:type="dxa"/>
            <w:vMerge/>
            <w:vAlign w:val="center"/>
            <w:hideMark/>
          </w:tcPr>
          <w:p w14:paraId="4B6FAAD4" w14:textId="77777777" w:rsidR="00D742CA" w:rsidRPr="00EC4D11" w:rsidRDefault="00D742CA" w:rsidP="00930669">
            <w:pPr>
              <w:rPr>
                <w:lang w:val="lv-LV" w:eastAsia="lv-LV"/>
              </w:rPr>
            </w:pPr>
          </w:p>
        </w:tc>
      </w:tr>
      <w:tr w:rsidR="00D742CA" w:rsidRPr="00EC4D11" w14:paraId="4F9B5136" w14:textId="77777777" w:rsidTr="00EC4D11">
        <w:trPr>
          <w:trHeight w:val="750"/>
        </w:trPr>
        <w:tc>
          <w:tcPr>
            <w:tcW w:w="699" w:type="dxa"/>
            <w:shd w:val="clear" w:color="auto" w:fill="A6A6A6" w:themeFill="background1" w:themeFillShade="A6"/>
          </w:tcPr>
          <w:p w14:paraId="720F1444" w14:textId="1A172F46" w:rsidR="00D742CA" w:rsidRPr="00EC4D11" w:rsidRDefault="00D742CA" w:rsidP="00D0295F">
            <w:pPr>
              <w:rPr>
                <w:lang w:val="lv-LV" w:eastAsia="lv-LV"/>
              </w:rPr>
            </w:pPr>
            <w:r w:rsidRPr="00EC4D11">
              <w:rPr>
                <w:sz w:val="22"/>
                <w:szCs w:val="22"/>
                <w:lang w:val="lv-LV" w:eastAsia="lv-LV"/>
              </w:rPr>
              <w:t>16.</w:t>
            </w:r>
          </w:p>
        </w:tc>
        <w:tc>
          <w:tcPr>
            <w:tcW w:w="1418" w:type="dxa"/>
            <w:vMerge/>
            <w:vAlign w:val="center"/>
            <w:hideMark/>
          </w:tcPr>
          <w:p w14:paraId="14223534" w14:textId="6D4E5B3D"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7F5FBCBE" w14:textId="6723AD71" w:rsidR="00D742CA" w:rsidRPr="00EC4D11" w:rsidRDefault="00D742CA" w:rsidP="00930669">
            <w:pPr>
              <w:rPr>
                <w:lang w:val="lv-LV" w:eastAsia="lv-LV"/>
              </w:rPr>
            </w:pPr>
            <w:r w:rsidRPr="00EC4D11">
              <w:rPr>
                <w:sz w:val="22"/>
                <w:szCs w:val="22"/>
                <w:lang w:val="lv-LV" w:eastAsia="lv-LV"/>
              </w:rPr>
              <w:t>Dati par garīgo veselību un ar to saistītajiem faktoriem Latvijas populācijā Covid-19 laikā</w:t>
            </w:r>
          </w:p>
        </w:tc>
        <w:tc>
          <w:tcPr>
            <w:tcW w:w="4221" w:type="dxa"/>
            <w:vMerge/>
            <w:vAlign w:val="center"/>
            <w:hideMark/>
          </w:tcPr>
          <w:p w14:paraId="16D8AF59" w14:textId="77777777" w:rsidR="00D742CA" w:rsidRPr="00EC4D11" w:rsidRDefault="00D742CA" w:rsidP="00930669">
            <w:pPr>
              <w:rPr>
                <w:lang w:val="lv-LV" w:eastAsia="lv-LV"/>
              </w:rPr>
            </w:pPr>
          </w:p>
        </w:tc>
      </w:tr>
      <w:tr w:rsidR="00D742CA" w:rsidRPr="00EC4D11" w14:paraId="62C8C3EC" w14:textId="77777777" w:rsidTr="00EC4D11">
        <w:trPr>
          <w:trHeight w:val="415"/>
        </w:trPr>
        <w:tc>
          <w:tcPr>
            <w:tcW w:w="699" w:type="dxa"/>
            <w:shd w:val="clear" w:color="auto" w:fill="A6A6A6" w:themeFill="background1" w:themeFillShade="A6"/>
          </w:tcPr>
          <w:p w14:paraId="5E10F088" w14:textId="3460F513" w:rsidR="00D742CA" w:rsidRPr="00EC4D11" w:rsidRDefault="00D742CA" w:rsidP="00D0295F">
            <w:pPr>
              <w:rPr>
                <w:lang w:val="lv-LV" w:eastAsia="lv-LV"/>
              </w:rPr>
            </w:pPr>
            <w:r w:rsidRPr="00EC4D11">
              <w:rPr>
                <w:sz w:val="22"/>
                <w:szCs w:val="22"/>
                <w:lang w:val="lv-LV" w:eastAsia="lv-LV"/>
              </w:rPr>
              <w:t>17.</w:t>
            </w:r>
          </w:p>
        </w:tc>
        <w:tc>
          <w:tcPr>
            <w:tcW w:w="1418" w:type="dxa"/>
            <w:vMerge w:val="restart"/>
            <w:shd w:val="clear" w:color="auto" w:fill="A6A6A6" w:themeFill="background1" w:themeFillShade="A6"/>
            <w:vAlign w:val="center"/>
            <w:hideMark/>
          </w:tcPr>
          <w:p w14:paraId="1487546B" w14:textId="498DC024" w:rsidR="00D742CA" w:rsidRPr="00EC4D11" w:rsidRDefault="00D742CA" w:rsidP="00B55991">
            <w:pPr>
              <w:jc w:val="center"/>
              <w:rPr>
                <w:lang w:val="lv-LV" w:eastAsia="lv-LV"/>
              </w:rPr>
            </w:pPr>
            <w:r w:rsidRPr="00EC4D11">
              <w:rPr>
                <w:sz w:val="22"/>
                <w:szCs w:val="22"/>
                <w:lang w:val="lv-LV" w:eastAsia="lv-LV"/>
              </w:rPr>
              <w:t>6.6. projekts (vadītājs V. Pīrāgs)</w:t>
            </w:r>
          </w:p>
        </w:tc>
        <w:tc>
          <w:tcPr>
            <w:tcW w:w="3118" w:type="dxa"/>
            <w:shd w:val="clear" w:color="auto" w:fill="F2F2F2" w:themeFill="background1" w:themeFillShade="F2"/>
            <w:vAlign w:val="center"/>
            <w:hideMark/>
          </w:tcPr>
          <w:p w14:paraId="26BE5182" w14:textId="77777777" w:rsidR="00D742CA" w:rsidRPr="00EC4D11" w:rsidRDefault="00D742CA" w:rsidP="006B204A">
            <w:pPr>
              <w:rPr>
                <w:lang w:val="lv-LV" w:eastAsia="lv-LV"/>
              </w:rPr>
            </w:pPr>
            <w:r w:rsidRPr="00EC4D11">
              <w:rPr>
                <w:sz w:val="22"/>
                <w:szCs w:val="22"/>
                <w:lang w:val="lv-LV" w:eastAsia="lv-LV"/>
              </w:rPr>
              <w:t>Sensoru dati</w:t>
            </w:r>
          </w:p>
        </w:tc>
        <w:tc>
          <w:tcPr>
            <w:tcW w:w="4221" w:type="dxa"/>
            <w:shd w:val="clear" w:color="auto" w:fill="F2F2F2" w:themeFill="background1" w:themeFillShade="F2"/>
            <w:hideMark/>
          </w:tcPr>
          <w:p w14:paraId="6E49AA63" w14:textId="695253F3" w:rsidR="00D742CA" w:rsidRPr="00EC4D11" w:rsidRDefault="001A5DB2" w:rsidP="006B204A">
            <w:pPr>
              <w:rPr>
                <w:lang w:val="lv-LV" w:eastAsia="lv-LV"/>
              </w:rPr>
            </w:pPr>
            <w:hyperlink r:id="rId164">
              <w:r w:rsidR="72501667" w:rsidRPr="1A1BA582">
                <w:rPr>
                  <w:rStyle w:val="Hyperlink"/>
                  <w:sz w:val="22"/>
                  <w:szCs w:val="22"/>
                  <w:lang w:val="lv-LV" w:eastAsia="lv-LV"/>
                </w:rPr>
                <w:t>MongoDB</w:t>
              </w:r>
            </w:hyperlink>
            <w:r w:rsidR="72501667" w:rsidRPr="1A1BA582">
              <w:rPr>
                <w:sz w:val="22"/>
                <w:szCs w:val="22"/>
                <w:lang w:val="lv-LV" w:eastAsia="lv-LV"/>
              </w:rPr>
              <w:t xml:space="preserve"> </w:t>
            </w:r>
          </w:p>
        </w:tc>
      </w:tr>
      <w:tr w:rsidR="00D742CA" w:rsidRPr="00EC4D11" w14:paraId="53D369EA" w14:textId="77777777" w:rsidTr="00EC4D11">
        <w:trPr>
          <w:trHeight w:val="900"/>
        </w:trPr>
        <w:tc>
          <w:tcPr>
            <w:tcW w:w="699" w:type="dxa"/>
            <w:shd w:val="clear" w:color="auto" w:fill="A6A6A6" w:themeFill="background1" w:themeFillShade="A6"/>
          </w:tcPr>
          <w:p w14:paraId="250372B5" w14:textId="03E6892B" w:rsidR="00D742CA" w:rsidRPr="00EC4D11" w:rsidRDefault="00D742CA" w:rsidP="00D0295F">
            <w:pPr>
              <w:rPr>
                <w:lang w:val="lv-LV" w:eastAsia="lv-LV"/>
              </w:rPr>
            </w:pPr>
            <w:r w:rsidRPr="00EC4D11">
              <w:rPr>
                <w:sz w:val="22"/>
                <w:szCs w:val="22"/>
                <w:lang w:val="lv-LV" w:eastAsia="lv-LV"/>
              </w:rPr>
              <w:t>18.</w:t>
            </w:r>
          </w:p>
        </w:tc>
        <w:tc>
          <w:tcPr>
            <w:tcW w:w="1418" w:type="dxa"/>
            <w:vMerge/>
            <w:vAlign w:val="center"/>
            <w:hideMark/>
          </w:tcPr>
          <w:p w14:paraId="4B110D99" w14:textId="1A1EA743"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684390C1" w14:textId="77777777" w:rsidR="00D742CA" w:rsidRPr="00EC4D11" w:rsidRDefault="00D742CA" w:rsidP="00930669">
            <w:pPr>
              <w:rPr>
                <w:lang w:val="lv-LV" w:eastAsia="lv-LV"/>
              </w:rPr>
            </w:pPr>
            <w:r w:rsidRPr="00EC4D11">
              <w:rPr>
                <w:sz w:val="22"/>
                <w:szCs w:val="22"/>
                <w:lang w:val="lv-LV" w:eastAsia="lv-LV"/>
              </w:rPr>
              <w:t>Mobilās lietotnes komunikācijai un datu uzturēšanai</w:t>
            </w:r>
          </w:p>
        </w:tc>
        <w:tc>
          <w:tcPr>
            <w:tcW w:w="4221" w:type="dxa"/>
            <w:shd w:val="clear" w:color="auto" w:fill="F2F2F2" w:themeFill="background1" w:themeFillShade="F2"/>
            <w:hideMark/>
          </w:tcPr>
          <w:p w14:paraId="031524B8" w14:textId="77777777" w:rsidR="00D742CA" w:rsidRPr="00EC4D11" w:rsidRDefault="00D742CA" w:rsidP="00930669">
            <w:pPr>
              <w:rPr>
                <w:lang w:val="lv-LV" w:eastAsia="lv-LV"/>
              </w:rPr>
            </w:pPr>
            <w:r w:rsidRPr="00EC4D11">
              <w:rPr>
                <w:i/>
                <w:iCs/>
                <w:sz w:val="22"/>
                <w:szCs w:val="22"/>
                <w:lang w:val="lv-LV" w:eastAsia="lv-LV"/>
              </w:rPr>
              <w:t>Firebase</w:t>
            </w:r>
            <w:r w:rsidRPr="00EC4D11">
              <w:rPr>
                <w:sz w:val="22"/>
                <w:szCs w:val="22"/>
                <w:lang w:val="lv-LV" w:eastAsia="lv-LV"/>
              </w:rPr>
              <w:t xml:space="preserve"> datu bāze</w:t>
            </w:r>
          </w:p>
        </w:tc>
      </w:tr>
      <w:tr w:rsidR="00D742CA" w:rsidRPr="00EC4D11" w14:paraId="4EAA0872" w14:textId="77777777" w:rsidTr="00EC4D11">
        <w:trPr>
          <w:trHeight w:val="600"/>
        </w:trPr>
        <w:tc>
          <w:tcPr>
            <w:tcW w:w="699" w:type="dxa"/>
            <w:shd w:val="clear" w:color="auto" w:fill="A6A6A6" w:themeFill="background1" w:themeFillShade="A6"/>
          </w:tcPr>
          <w:p w14:paraId="3CD80509" w14:textId="126DA100" w:rsidR="00D742CA" w:rsidRPr="00EC4D11" w:rsidRDefault="00D742CA" w:rsidP="00D0295F">
            <w:pPr>
              <w:rPr>
                <w:lang w:val="lv-LV" w:eastAsia="lv-LV"/>
              </w:rPr>
            </w:pPr>
            <w:r w:rsidRPr="00EC4D11">
              <w:rPr>
                <w:sz w:val="22"/>
                <w:szCs w:val="22"/>
                <w:lang w:val="lv-LV" w:eastAsia="lv-LV"/>
              </w:rPr>
              <w:t>19.</w:t>
            </w:r>
          </w:p>
        </w:tc>
        <w:tc>
          <w:tcPr>
            <w:tcW w:w="1418" w:type="dxa"/>
            <w:vMerge/>
            <w:vAlign w:val="center"/>
            <w:hideMark/>
          </w:tcPr>
          <w:p w14:paraId="70931850" w14:textId="1CBDEA73"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56189AE4" w14:textId="5904E111" w:rsidR="00D742CA" w:rsidRPr="00EC4D11" w:rsidRDefault="00D742CA" w:rsidP="00930669">
            <w:pPr>
              <w:rPr>
                <w:lang w:val="lv-LV" w:eastAsia="lv-LV"/>
              </w:rPr>
            </w:pPr>
            <w:r w:rsidRPr="00EC4D11">
              <w:rPr>
                <w:sz w:val="22"/>
                <w:szCs w:val="22"/>
                <w:lang w:val="lv-LV" w:eastAsia="lv-LV"/>
              </w:rPr>
              <w:t>Klīnisko izmeklējumu protokoli</w:t>
            </w:r>
          </w:p>
        </w:tc>
        <w:tc>
          <w:tcPr>
            <w:tcW w:w="4221" w:type="dxa"/>
            <w:shd w:val="clear" w:color="auto" w:fill="F2F2F2" w:themeFill="background1" w:themeFillShade="F2"/>
            <w:hideMark/>
          </w:tcPr>
          <w:p w14:paraId="08FAF0FA" w14:textId="5D0F42CA" w:rsidR="00D742CA" w:rsidRPr="00EC4D11" w:rsidRDefault="72501667" w:rsidP="00930669">
            <w:pPr>
              <w:rPr>
                <w:u w:val="single"/>
                <w:lang w:val="lv-LV" w:eastAsia="lv-LV"/>
              </w:rPr>
            </w:pPr>
            <w:r w:rsidRPr="1A1BA582">
              <w:rPr>
                <w:sz w:val="22"/>
                <w:szCs w:val="22"/>
                <w:lang w:val="lv-LV" w:eastAsia="lv-LV"/>
              </w:rPr>
              <w:t>Būs pieejams</w:t>
            </w:r>
            <w:r w:rsidRPr="1A1BA582">
              <w:rPr>
                <w:sz w:val="22"/>
                <w:szCs w:val="22"/>
                <w:u w:val="single"/>
                <w:lang w:val="lv-LV" w:eastAsia="lv-LV"/>
              </w:rPr>
              <w:t xml:space="preserve"> </w:t>
            </w:r>
            <w:hyperlink r:id="rId165">
              <w:r w:rsidRPr="1A1BA582">
                <w:rPr>
                  <w:rStyle w:val="Hyperlink"/>
                  <w:sz w:val="22"/>
                  <w:szCs w:val="22"/>
                  <w:lang w:val="lv-LV" w:eastAsia="lv-LV"/>
                </w:rPr>
                <w:t>https://www.stradini.lv/lv/content/projekta-publicitate</w:t>
              </w:r>
            </w:hyperlink>
          </w:p>
        </w:tc>
      </w:tr>
      <w:tr w:rsidR="00D742CA" w:rsidRPr="00EC4D11" w14:paraId="66C4422A" w14:textId="77777777" w:rsidTr="00EC4D11">
        <w:trPr>
          <w:trHeight w:val="457"/>
        </w:trPr>
        <w:tc>
          <w:tcPr>
            <w:tcW w:w="699" w:type="dxa"/>
            <w:shd w:val="clear" w:color="auto" w:fill="A6A6A6" w:themeFill="background1" w:themeFillShade="A6"/>
          </w:tcPr>
          <w:p w14:paraId="652F852D" w14:textId="613D6DE0" w:rsidR="00D742CA" w:rsidRPr="00EC4D11" w:rsidRDefault="00D742CA" w:rsidP="00D0295F">
            <w:pPr>
              <w:rPr>
                <w:lang w:val="lv-LV" w:eastAsia="lv-LV"/>
              </w:rPr>
            </w:pPr>
            <w:r w:rsidRPr="00EC4D11">
              <w:rPr>
                <w:sz w:val="22"/>
                <w:szCs w:val="22"/>
                <w:lang w:val="lv-LV" w:eastAsia="lv-LV"/>
              </w:rPr>
              <w:t>20.</w:t>
            </w:r>
          </w:p>
        </w:tc>
        <w:tc>
          <w:tcPr>
            <w:tcW w:w="1418" w:type="dxa"/>
            <w:vMerge/>
            <w:vAlign w:val="center"/>
            <w:hideMark/>
          </w:tcPr>
          <w:p w14:paraId="6C12D587" w14:textId="06256F67"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29968D43" w14:textId="57DAFB86" w:rsidR="00D742CA" w:rsidRPr="00EC4D11" w:rsidRDefault="00D742CA" w:rsidP="00930669">
            <w:pPr>
              <w:rPr>
                <w:lang w:val="lv-LV" w:eastAsia="lv-LV"/>
              </w:rPr>
            </w:pPr>
            <w:r w:rsidRPr="00EC4D11">
              <w:rPr>
                <w:sz w:val="22"/>
                <w:szCs w:val="22"/>
                <w:lang w:val="lv-LV" w:eastAsia="lv-LV"/>
              </w:rPr>
              <w:t>Antigēnu testu rezultāti</w:t>
            </w:r>
          </w:p>
        </w:tc>
        <w:tc>
          <w:tcPr>
            <w:tcW w:w="4221" w:type="dxa"/>
            <w:shd w:val="clear" w:color="auto" w:fill="F2F2F2" w:themeFill="background1" w:themeFillShade="F2"/>
            <w:hideMark/>
          </w:tcPr>
          <w:p w14:paraId="0FB60880" w14:textId="3A67E196" w:rsidR="00D742CA" w:rsidRPr="00EC4D11" w:rsidRDefault="00EC4D11" w:rsidP="00930669">
            <w:pPr>
              <w:rPr>
                <w:lang w:val="lv-LV" w:eastAsia="lv-LV"/>
              </w:rPr>
            </w:pPr>
            <w:r>
              <w:rPr>
                <w:sz w:val="22"/>
                <w:szCs w:val="22"/>
                <w:lang w:val="lv-LV" w:eastAsia="lv-LV"/>
              </w:rPr>
              <w:t>D</w:t>
            </w:r>
            <w:r w:rsidR="00D742CA" w:rsidRPr="00EC4D11">
              <w:rPr>
                <w:sz w:val="22"/>
                <w:szCs w:val="22"/>
                <w:lang w:val="lv-LV" w:eastAsia="lv-LV"/>
              </w:rPr>
              <w:t>atubāze</w:t>
            </w:r>
            <w:r>
              <w:rPr>
                <w:sz w:val="22"/>
                <w:szCs w:val="22"/>
                <w:lang w:val="lv-LV" w:eastAsia="lv-LV"/>
              </w:rPr>
              <w:t xml:space="preserve"> tiks precizēta</w:t>
            </w:r>
          </w:p>
        </w:tc>
      </w:tr>
      <w:tr w:rsidR="00D742CA" w:rsidRPr="00EC4D11" w14:paraId="5EFB5567" w14:textId="77777777" w:rsidTr="00EC4D11">
        <w:trPr>
          <w:trHeight w:val="691"/>
        </w:trPr>
        <w:tc>
          <w:tcPr>
            <w:tcW w:w="699" w:type="dxa"/>
            <w:shd w:val="clear" w:color="auto" w:fill="A6A6A6" w:themeFill="background1" w:themeFillShade="A6"/>
          </w:tcPr>
          <w:p w14:paraId="43D130CD" w14:textId="2C18E0F3" w:rsidR="00D742CA" w:rsidRPr="00EC4D11" w:rsidRDefault="00D742CA" w:rsidP="00D0295F">
            <w:pPr>
              <w:rPr>
                <w:lang w:val="lv-LV" w:eastAsia="lv-LV"/>
              </w:rPr>
            </w:pPr>
            <w:r w:rsidRPr="00EC4D11">
              <w:rPr>
                <w:sz w:val="22"/>
                <w:szCs w:val="22"/>
                <w:lang w:val="lv-LV" w:eastAsia="lv-LV"/>
              </w:rPr>
              <w:t>21.</w:t>
            </w:r>
          </w:p>
        </w:tc>
        <w:tc>
          <w:tcPr>
            <w:tcW w:w="1418" w:type="dxa"/>
            <w:vMerge w:val="restart"/>
            <w:shd w:val="clear" w:color="auto" w:fill="A6A6A6" w:themeFill="background1" w:themeFillShade="A6"/>
            <w:vAlign w:val="center"/>
            <w:hideMark/>
          </w:tcPr>
          <w:p w14:paraId="122B458A" w14:textId="6CC45A82" w:rsidR="00D742CA" w:rsidRPr="00EC4D11" w:rsidRDefault="00D742CA" w:rsidP="00B55991">
            <w:pPr>
              <w:jc w:val="center"/>
              <w:rPr>
                <w:lang w:val="lv-LV" w:eastAsia="lv-LV"/>
              </w:rPr>
            </w:pPr>
            <w:r w:rsidRPr="00EC4D11">
              <w:rPr>
                <w:sz w:val="22"/>
                <w:szCs w:val="22"/>
                <w:lang w:val="lv-LV" w:eastAsia="lv-LV"/>
              </w:rPr>
              <w:t>6.7. projekts (vadītājs T. Juhna)</w:t>
            </w:r>
          </w:p>
        </w:tc>
        <w:tc>
          <w:tcPr>
            <w:tcW w:w="3118" w:type="dxa"/>
            <w:shd w:val="clear" w:color="auto" w:fill="F2F2F2" w:themeFill="background1" w:themeFillShade="F2"/>
            <w:vAlign w:val="center"/>
            <w:hideMark/>
          </w:tcPr>
          <w:p w14:paraId="21177169" w14:textId="7BE44D6B" w:rsidR="00D742CA" w:rsidRPr="00EC4D11" w:rsidRDefault="00D742CA" w:rsidP="006B204A">
            <w:pPr>
              <w:rPr>
                <w:lang w:val="lv-LV" w:eastAsia="lv-LV"/>
              </w:rPr>
            </w:pPr>
            <w:r w:rsidRPr="00EC4D11">
              <w:rPr>
                <w:sz w:val="22"/>
                <w:szCs w:val="22"/>
                <w:lang w:val="lv-LV" w:eastAsia="lv-LV"/>
              </w:rPr>
              <w:t>Datu kopa par roku mazgāšanas tendencēm</w:t>
            </w:r>
          </w:p>
        </w:tc>
        <w:tc>
          <w:tcPr>
            <w:tcW w:w="4221" w:type="dxa"/>
            <w:vMerge w:val="restart"/>
            <w:shd w:val="clear" w:color="auto" w:fill="F2F2F2" w:themeFill="background1" w:themeFillShade="F2"/>
            <w:hideMark/>
          </w:tcPr>
          <w:p w14:paraId="1B669E6A" w14:textId="2B4CEF2B" w:rsidR="00D742CA" w:rsidRPr="00EC4D11" w:rsidRDefault="00D742CA" w:rsidP="006B204A">
            <w:pPr>
              <w:rPr>
                <w:lang w:val="lv-LV" w:eastAsia="lv-LV"/>
              </w:rPr>
            </w:pPr>
            <w:r w:rsidRPr="00EC4D11">
              <w:rPr>
                <w:sz w:val="22"/>
                <w:szCs w:val="22"/>
                <w:lang w:val="lv-LV" w:eastAsia="lv-LV"/>
              </w:rPr>
              <w:t xml:space="preserve">Dati vai saites uz tiem tiks publicēti projekta mājaslapā </w:t>
            </w:r>
            <w:r>
              <w:br/>
            </w:r>
            <w:hyperlink r:id="rId166">
              <w:r w:rsidR="72501667" w:rsidRPr="1A1BA582">
                <w:rPr>
                  <w:rStyle w:val="Hyperlink"/>
                  <w:sz w:val="22"/>
                  <w:szCs w:val="22"/>
                  <w:lang w:val="lv-LV" w:eastAsia="lv-LV"/>
                </w:rPr>
                <w:t>https://vppcovid.rtu.lv/</w:t>
              </w:r>
            </w:hyperlink>
            <w:r w:rsidRPr="00EC4D11">
              <w:rPr>
                <w:sz w:val="22"/>
                <w:szCs w:val="22"/>
                <w:lang w:val="lv-LV" w:eastAsia="lv-LV"/>
              </w:rPr>
              <w:t xml:space="preserve"> </w:t>
            </w:r>
            <w:r>
              <w:br/>
            </w:r>
          </w:p>
        </w:tc>
      </w:tr>
      <w:tr w:rsidR="00D742CA" w:rsidRPr="005D69DF" w14:paraId="1977EF8D" w14:textId="77777777" w:rsidTr="00EC4D11">
        <w:trPr>
          <w:trHeight w:val="701"/>
        </w:trPr>
        <w:tc>
          <w:tcPr>
            <w:tcW w:w="699" w:type="dxa"/>
            <w:shd w:val="clear" w:color="auto" w:fill="A6A6A6" w:themeFill="background1" w:themeFillShade="A6"/>
          </w:tcPr>
          <w:p w14:paraId="06678330" w14:textId="456982D4" w:rsidR="00D742CA" w:rsidRPr="00EC4D11" w:rsidRDefault="00D742CA" w:rsidP="00D0295F">
            <w:pPr>
              <w:rPr>
                <w:lang w:val="lv-LV" w:eastAsia="lv-LV"/>
              </w:rPr>
            </w:pPr>
            <w:r w:rsidRPr="00EC4D11">
              <w:rPr>
                <w:sz w:val="22"/>
                <w:szCs w:val="22"/>
                <w:lang w:val="lv-LV" w:eastAsia="lv-LV"/>
              </w:rPr>
              <w:t>22.</w:t>
            </w:r>
          </w:p>
        </w:tc>
        <w:tc>
          <w:tcPr>
            <w:tcW w:w="1418" w:type="dxa"/>
            <w:vMerge/>
            <w:vAlign w:val="center"/>
            <w:hideMark/>
          </w:tcPr>
          <w:p w14:paraId="6B082E27" w14:textId="42D527E0"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33DF70ED" w14:textId="07501776" w:rsidR="00D742CA" w:rsidRPr="00EC4D11" w:rsidRDefault="00D742CA" w:rsidP="00930669">
            <w:pPr>
              <w:rPr>
                <w:lang w:val="lv-LV" w:eastAsia="lv-LV"/>
              </w:rPr>
            </w:pPr>
            <w:r w:rsidRPr="00EC4D11">
              <w:rPr>
                <w:sz w:val="22"/>
                <w:szCs w:val="22"/>
                <w:lang w:val="lv-LV" w:eastAsia="lv-LV"/>
              </w:rPr>
              <w:t xml:space="preserve">Datu kopa par virsmu pārklājumu rezultātiem </w:t>
            </w:r>
          </w:p>
        </w:tc>
        <w:tc>
          <w:tcPr>
            <w:tcW w:w="4221" w:type="dxa"/>
            <w:vMerge/>
            <w:vAlign w:val="center"/>
            <w:hideMark/>
          </w:tcPr>
          <w:p w14:paraId="1DFBF729" w14:textId="77777777" w:rsidR="00D742CA" w:rsidRPr="00EC4D11" w:rsidRDefault="00D742CA" w:rsidP="00930669">
            <w:pPr>
              <w:rPr>
                <w:lang w:val="lv-LV" w:eastAsia="lv-LV"/>
              </w:rPr>
            </w:pPr>
          </w:p>
        </w:tc>
      </w:tr>
      <w:tr w:rsidR="00D742CA" w:rsidRPr="00EC4D11" w14:paraId="5D4D0978" w14:textId="77777777" w:rsidTr="00EC4D11">
        <w:trPr>
          <w:trHeight w:val="697"/>
        </w:trPr>
        <w:tc>
          <w:tcPr>
            <w:tcW w:w="699" w:type="dxa"/>
            <w:shd w:val="clear" w:color="auto" w:fill="A6A6A6" w:themeFill="background1" w:themeFillShade="A6"/>
          </w:tcPr>
          <w:p w14:paraId="7F2062DF" w14:textId="1AE4B8E4" w:rsidR="00D742CA" w:rsidRPr="00EC4D11" w:rsidRDefault="00D742CA" w:rsidP="00D0295F">
            <w:pPr>
              <w:rPr>
                <w:lang w:val="lv-LV" w:eastAsia="lv-LV"/>
              </w:rPr>
            </w:pPr>
            <w:r w:rsidRPr="00EC4D11">
              <w:rPr>
                <w:sz w:val="22"/>
                <w:szCs w:val="22"/>
                <w:lang w:val="lv-LV" w:eastAsia="lv-LV"/>
              </w:rPr>
              <w:t>23.</w:t>
            </w:r>
          </w:p>
        </w:tc>
        <w:tc>
          <w:tcPr>
            <w:tcW w:w="1418" w:type="dxa"/>
            <w:vMerge/>
            <w:vAlign w:val="center"/>
            <w:hideMark/>
          </w:tcPr>
          <w:p w14:paraId="292DC3A6" w14:textId="012B8F2D"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5BB77F76" w14:textId="529A4C13" w:rsidR="00D742CA" w:rsidRPr="00EC4D11" w:rsidRDefault="00D742CA" w:rsidP="00930669">
            <w:pPr>
              <w:rPr>
                <w:lang w:val="lv-LV" w:eastAsia="lv-LV"/>
              </w:rPr>
            </w:pPr>
            <w:r w:rsidRPr="00EC4D11">
              <w:rPr>
                <w:sz w:val="22"/>
                <w:szCs w:val="22"/>
                <w:lang w:val="lv-LV" w:eastAsia="lv-LV"/>
              </w:rPr>
              <w:t>Datu kopa par efektivitātes mērījumiem</w:t>
            </w:r>
          </w:p>
        </w:tc>
        <w:tc>
          <w:tcPr>
            <w:tcW w:w="4221" w:type="dxa"/>
            <w:vMerge/>
            <w:vAlign w:val="center"/>
            <w:hideMark/>
          </w:tcPr>
          <w:p w14:paraId="29A1A8A3" w14:textId="77777777" w:rsidR="00D742CA" w:rsidRPr="00EC4D11" w:rsidRDefault="00D742CA" w:rsidP="00930669">
            <w:pPr>
              <w:rPr>
                <w:lang w:val="lv-LV" w:eastAsia="lv-LV"/>
              </w:rPr>
            </w:pPr>
          </w:p>
        </w:tc>
      </w:tr>
      <w:tr w:rsidR="00D742CA" w:rsidRPr="00EC4D11" w14:paraId="56BA4030" w14:textId="77777777" w:rsidTr="00EC4D11">
        <w:trPr>
          <w:trHeight w:val="1500"/>
        </w:trPr>
        <w:tc>
          <w:tcPr>
            <w:tcW w:w="699" w:type="dxa"/>
            <w:shd w:val="clear" w:color="auto" w:fill="A6A6A6" w:themeFill="background1" w:themeFillShade="A6"/>
          </w:tcPr>
          <w:p w14:paraId="683D5787" w14:textId="02375FB7" w:rsidR="00D742CA" w:rsidRPr="00EC4D11" w:rsidRDefault="00D742CA" w:rsidP="00D0295F">
            <w:pPr>
              <w:rPr>
                <w:lang w:val="lv-LV" w:eastAsia="lv-LV"/>
              </w:rPr>
            </w:pPr>
            <w:r w:rsidRPr="00EC4D11">
              <w:rPr>
                <w:sz w:val="22"/>
                <w:szCs w:val="22"/>
                <w:lang w:val="lv-LV" w:eastAsia="lv-LV"/>
              </w:rPr>
              <w:t>24.</w:t>
            </w:r>
          </w:p>
        </w:tc>
        <w:tc>
          <w:tcPr>
            <w:tcW w:w="1418" w:type="dxa"/>
            <w:vMerge w:val="restart"/>
            <w:shd w:val="clear" w:color="auto" w:fill="A6A6A6" w:themeFill="background1" w:themeFillShade="A6"/>
            <w:vAlign w:val="center"/>
            <w:hideMark/>
          </w:tcPr>
          <w:p w14:paraId="6F7125D2" w14:textId="4A779288" w:rsidR="00D742CA" w:rsidRPr="00EC4D11" w:rsidRDefault="00D742CA" w:rsidP="00B55991">
            <w:pPr>
              <w:jc w:val="center"/>
              <w:rPr>
                <w:lang w:val="lv-LV" w:eastAsia="lv-LV"/>
              </w:rPr>
            </w:pPr>
            <w:r w:rsidRPr="00EC4D11">
              <w:rPr>
                <w:sz w:val="22"/>
                <w:szCs w:val="22"/>
                <w:lang w:val="lv-LV" w:eastAsia="lv-LV"/>
              </w:rPr>
              <w:t>6.8. projekts (vadītājs J. Grabis)</w:t>
            </w:r>
          </w:p>
        </w:tc>
        <w:tc>
          <w:tcPr>
            <w:tcW w:w="3118" w:type="dxa"/>
            <w:shd w:val="clear" w:color="auto" w:fill="F2F2F2" w:themeFill="background1" w:themeFillShade="F2"/>
            <w:vAlign w:val="center"/>
            <w:hideMark/>
          </w:tcPr>
          <w:p w14:paraId="62C4D256" w14:textId="0732976B" w:rsidR="00D742CA" w:rsidRPr="00EC4D11" w:rsidRDefault="00D742CA" w:rsidP="006B204A">
            <w:pPr>
              <w:rPr>
                <w:lang w:val="lv-LV" w:eastAsia="lv-LV"/>
              </w:rPr>
            </w:pPr>
            <w:r w:rsidRPr="00EC4D11">
              <w:rPr>
                <w:sz w:val="22"/>
                <w:szCs w:val="22"/>
                <w:lang w:val="lv-LV" w:eastAsia="lv-LV"/>
              </w:rPr>
              <w:t>Grabis, Janis; Minkevičs, Vladislavs (2020), “Netflow data analysis to identify malicious activity”</w:t>
            </w:r>
          </w:p>
        </w:tc>
        <w:tc>
          <w:tcPr>
            <w:tcW w:w="4221" w:type="dxa"/>
            <w:shd w:val="clear" w:color="auto" w:fill="F2F2F2" w:themeFill="background1" w:themeFillShade="F2"/>
            <w:hideMark/>
          </w:tcPr>
          <w:p w14:paraId="33C6208F" w14:textId="0DFE18D9" w:rsidR="00D742CA" w:rsidRPr="00EC4D11" w:rsidRDefault="72501667" w:rsidP="006B204A">
            <w:pPr>
              <w:rPr>
                <w:lang w:val="lv-LV" w:eastAsia="lv-LV"/>
              </w:rPr>
            </w:pPr>
            <w:r w:rsidRPr="1A1BA582">
              <w:rPr>
                <w:sz w:val="22"/>
                <w:szCs w:val="22"/>
                <w:lang w:val="lv-LV" w:eastAsia="lv-LV"/>
              </w:rPr>
              <w:t xml:space="preserve">Mendeley Data, V1, </w:t>
            </w:r>
            <w:hyperlink r:id="rId167">
              <w:r w:rsidRPr="1A1BA582">
                <w:rPr>
                  <w:rStyle w:val="Hyperlink"/>
                  <w:sz w:val="22"/>
                  <w:szCs w:val="22"/>
                  <w:lang w:val="lv-LV" w:eastAsia="lv-LV"/>
                </w:rPr>
                <w:t>http://dx.doi.org/10.17632/m28yb8sk5y.1</w:t>
              </w:r>
            </w:hyperlink>
            <w:r w:rsidRPr="1A1BA582">
              <w:rPr>
                <w:sz w:val="22"/>
                <w:szCs w:val="22"/>
                <w:lang w:val="lv-LV" w:eastAsia="lv-LV"/>
              </w:rPr>
              <w:t xml:space="preserve"> </w:t>
            </w:r>
          </w:p>
        </w:tc>
      </w:tr>
      <w:tr w:rsidR="00D742CA" w:rsidRPr="00EC4D11" w14:paraId="4DAFE6FC" w14:textId="77777777" w:rsidTr="00EC4D11">
        <w:trPr>
          <w:trHeight w:val="2116"/>
        </w:trPr>
        <w:tc>
          <w:tcPr>
            <w:tcW w:w="699" w:type="dxa"/>
            <w:shd w:val="clear" w:color="auto" w:fill="A6A6A6" w:themeFill="background1" w:themeFillShade="A6"/>
          </w:tcPr>
          <w:p w14:paraId="61E3762A" w14:textId="20A4DA2A" w:rsidR="00D742CA" w:rsidRPr="00EC4D11" w:rsidRDefault="00D742CA" w:rsidP="00D0295F">
            <w:pPr>
              <w:rPr>
                <w:lang w:val="lv-LV" w:eastAsia="lv-LV"/>
              </w:rPr>
            </w:pPr>
            <w:r w:rsidRPr="00EC4D11">
              <w:rPr>
                <w:sz w:val="22"/>
                <w:szCs w:val="22"/>
                <w:lang w:val="lv-LV" w:eastAsia="lv-LV"/>
              </w:rPr>
              <w:lastRenderedPageBreak/>
              <w:t>25.</w:t>
            </w:r>
          </w:p>
        </w:tc>
        <w:tc>
          <w:tcPr>
            <w:tcW w:w="1418" w:type="dxa"/>
            <w:vMerge/>
            <w:vAlign w:val="center"/>
            <w:hideMark/>
          </w:tcPr>
          <w:p w14:paraId="423D4BF3" w14:textId="69223F4E"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4497934D" w14:textId="77777777" w:rsidR="00D742CA" w:rsidRPr="00EC4D11" w:rsidRDefault="00D742CA" w:rsidP="00930669">
            <w:pPr>
              <w:rPr>
                <w:lang w:val="lv-LV" w:eastAsia="lv-LV"/>
              </w:rPr>
            </w:pPr>
            <w:r w:rsidRPr="00EC4D11">
              <w:rPr>
                <w:sz w:val="22"/>
                <w:szCs w:val="22"/>
                <w:lang w:val="lv-LV" w:eastAsia="lv-LV"/>
              </w:rPr>
              <w:t xml:space="preserve">Atis Kapenieks, Žanis Timšāns (2020), "ARTSS tehnoloģijas izstrādes datu kopa", Dati ievākti no Moodle LMS komercdarbības kursa. Datu formāts: CSV. </w:t>
            </w:r>
          </w:p>
        </w:tc>
        <w:tc>
          <w:tcPr>
            <w:tcW w:w="4221" w:type="dxa"/>
            <w:shd w:val="clear" w:color="auto" w:fill="F2F2F2" w:themeFill="background1" w:themeFillShade="F2"/>
            <w:hideMark/>
          </w:tcPr>
          <w:p w14:paraId="05FACBA4" w14:textId="2B5C3BE1" w:rsidR="00D742CA" w:rsidRPr="00EC4D11" w:rsidRDefault="72501667" w:rsidP="00930669">
            <w:pPr>
              <w:rPr>
                <w:lang w:val="lv-LV" w:eastAsia="lv-LV"/>
              </w:rPr>
            </w:pPr>
            <w:r w:rsidRPr="1A1BA582">
              <w:rPr>
                <w:sz w:val="22"/>
                <w:szCs w:val="22"/>
                <w:lang w:val="lv-LV" w:eastAsia="lv-LV"/>
              </w:rPr>
              <w:t xml:space="preserve">Datu struktūra ir izveidota, balstoties uz TELECI metodi, RTU Datu repozitorijs, </w:t>
            </w:r>
            <w:hyperlink r:id="rId168">
              <w:r w:rsidRPr="1A1BA582">
                <w:rPr>
                  <w:rStyle w:val="Hyperlink"/>
                  <w:sz w:val="22"/>
                  <w:szCs w:val="22"/>
                  <w:lang w:val="lv-LV" w:eastAsia="lv-LV"/>
                </w:rPr>
                <w:t>https://ortus.rtu.lv/science/lv/datamodule/406/attachments/374</w:t>
              </w:r>
            </w:hyperlink>
            <w:r w:rsidRPr="1A1BA582">
              <w:rPr>
                <w:sz w:val="22"/>
                <w:szCs w:val="22"/>
                <w:lang w:val="lv-LV" w:eastAsia="lv-LV"/>
              </w:rPr>
              <w:t xml:space="preserve"> </w:t>
            </w:r>
          </w:p>
        </w:tc>
      </w:tr>
      <w:tr w:rsidR="00D742CA" w:rsidRPr="005D69DF" w14:paraId="14AAA769" w14:textId="77777777" w:rsidTr="00EC4D11">
        <w:trPr>
          <w:trHeight w:val="300"/>
        </w:trPr>
        <w:tc>
          <w:tcPr>
            <w:tcW w:w="699" w:type="dxa"/>
            <w:shd w:val="clear" w:color="auto" w:fill="A6A6A6" w:themeFill="background1" w:themeFillShade="A6"/>
          </w:tcPr>
          <w:p w14:paraId="1B755F97" w14:textId="1EE89353" w:rsidR="00D742CA" w:rsidRPr="00EC4D11" w:rsidRDefault="00D742CA" w:rsidP="00D0295F">
            <w:pPr>
              <w:rPr>
                <w:lang w:val="lv-LV" w:eastAsia="lv-LV"/>
              </w:rPr>
            </w:pPr>
            <w:r w:rsidRPr="00EC4D11">
              <w:rPr>
                <w:sz w:val="22"/>
                <w:szCs w:val="22"/>
                <w:lang w:val="lv-LV" w:eastAsia="lv-LV"/>
              </w:rPr>
              <w:t>26.</w:t>
            </w:r>
          </w:p>
        </w:tc>
        <w:tc>
          <w:tcPr>
            <w:tcW w:w="1418" w:type="dxa"/>
            <w:vMerge/>
            <w:vAlign w:val="center"/>
            <w:hideMark/>
          </w:tcPr>
          <w:p w14:paraId="703D23E4" w14:textId="10C61DE4" w:rsidR="00D742CA" w:rsidRPr="00EC4D11" w:rsidRDefault="00D742CA" w:rsidP="00930669">
            <w:pPr>
              <w:rPr>
                <w:lang w:val="lv-LV" w:eastAsia="lv-LV"/>
              </w:rPr>
            </w:pPr>
          </w:p>
        </w:tc>
        <w:tc>
          <w:tcPr>
            <w:tcW w:w="3118" w:type="dxa"/>
            <w:shd w:val="clear" w:color="auto" w:fill="F2F2F2" w:themeFill="background1" w:themeFillShade="F2"/>
            <w:noWrap/>
            <w:vAlign w:val="center"/>
            <w:hideMark/>
          </w:tcPr>
          <w:p w14:paraId="7496DF08" w14:textId="77777777" w:rsidR="00D742CA" w:rsidRPr="00EC4D11" w:rsidRDefault="00D742CA" w:rsidP="00930669">
            <w:pPr>
              <w:rPr>
                <w:lang w:val="lv-LV" w:eastAsia="lv-LV"/>
              </w:rPr>
            </w:pPr>
            <w:r w:rsidRPr="00EC4D11">
              <w:rPr>
                <w:sz w:val="22"/>
                <w:szCs w:val="22"/>
                <w:lang w:val="lv-LV" w:eastAsia="lv-LV"/>
              </w:rPr>
              <w:t>ARTSS Toolset</w:t>
            </w:r>
          </w:p>
        </w:tc>
        <w:tc>
          <w:tcPr>
            <w:tcW w:w="4221" w:type="dxa"/>
            <w:shd w:val="clear" w:color="auto" w:fill="F2F2F2" w:themeFill="background1" w:themeFillShade="F2"/>
            <w:hideMark/>
          </w:tcPr>
          <w:p w14:paraId="5AF723D3" w14:textId="6FF07C22" w:rsidR="00D742CA" w:rsidRPr="00EC4D11" w:rsidRDefault="001A5DB2" w:rsidP="00930669">
            <w:pPr>
              <w:rPr>
                <w:lang w:val="lv-LV" w:eastAsia="lv-LV"/>
              </w:rPr>
            </w:pPr>
            <w:hyperlink r:id="rId169">
              <w:r w:rsidR="72501667" w:rsidRPr="1A1BA582">
                <w:rPr>
                  <w:rStyle w:val="Hyperlink"/>
                  <w:sz w:val="22"/>
                  <w:szCs w:val="22"/>
                  <w:lang w:val="lv-LV" w:eastAsia="lv-LV"/>
                </w:rPr>
                <w:t>https://artss.rtu.lv/lv/rezultati/artss-riku-komplekts</w:t>
              </w:r>
            </w:hyperlink>
            <w:r w:rsidR="72501667" w:rsidRPr="1A1BA582">
              <w:rPr>
                <w:sz w:val="22"/>
                <w:szCs w:val="22"/>
                <w:lang w:val="lv-LV" w:eastAsia="lv-LV"/>
              </w:rPr>
              <w:t xml:space="preserve"> </w:t>
            </w:r>
          </w:p>
        </w:tc>
      </w:tr>
      <w:tr w:rsidR="00D742CA" w:rsidRPr="005D69DF" w14:paraId="1411107E" w14:textId="77777777" w:rsidTr="00EC4D11">
        <w:trPr>
          <w:trHeight w:val="315"/>
        </w:trPr>
        <w:tc>
          <w:tcPr>
            <w:tcW w:w="699" w:type="dxa"/>
            <w:shd w:val="clear" w:color="auto" w:fill="A6A6A6" w:themeFill="background1" w:themeFillShade="A6"/>
          </w:tcPr>
          <w:p w14:paraId="7DC76BD5" w14:textId="0F68E656" w:rsidR="00D742CA" w:rsidRPr="00EC4D11" w:rsidRDefault="00D742CA" w:rsidP="00D0295F">
            <w:pPr>
              <w:rPr>
                <w:lang w:val="lv-LV" w:eastAsia="lv-LV"/>
              </w:rPr>
            </w:pPr>
            <w:r w:rsidRPr="00EC4D11">
              <w:rPr>
                <w:sz w:val="22"/>
                <w:szCs w:val="22"/>
                <w:lang w:val="lv-LV" w:eastAsia="lv-LV"/>
              </w:rPr>
              <w:t>27.</w:t>
            </w:r>
          </w:p>
        </w:tc>
        <w:tc>
          <w:tcPr>
            <w:tcW w:w="1418" w:type="dxa"/>
            <w:vMerge/>
            <w:vAlign w:val="center"/>
            <w:hideMark/>
          </w:tcPr>
          <w:p w14:paraId="71E5228F" w14:textId="11C2EB3E"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7E6BC9B9" w14:textId="77777777" w:rsidR="00D742CA" w:rsidRPr="00EC4D11" w:rsidRDefault="00D742CA" w:rsidP="00930669">
            <w:pPr>
              <w:rPr>
                <w:lang w:val="lv-LV" w:eastAsia="lv-LV"/>
              </w:rPr>
            </w:pPr>
            <w:r w:rsidRPr="00EC4D11">
              <w:rPr>
                <w:sz w:val="22"/>
                <w:szCs w:val="22"/>
                <w:lang w:val="lv-LV" w:eastAsia="lv-LV"/>
              </w:rPr>
              <w:t>ARTSS Modeling tool</w:t>
            </w:r>
          </w:p>
        </w:tc>
        <w:tc>
          <w:tcPr>
            <w:tcW w:w="4221" w:type="dxa"/>
            <w:shd w:val="clear" w:color="auto" w:fill="F2F2F2" w:themeFill="background1" w:themeFillShade="F2"/>
            <w:noWrap/>
            <w:hideMark/>
          </w:tcPr>
          <w:p w14:paraId="0826AF21" w14:textId="2B4BE606" w:rsidR="00D742CA" w:rsidRPr="00EC4D11" w:rsidRDefault="001A5DB2" w:rsidP="00930669">
            <w:pPr>
              <w:rPr>
                <w:lang w:val="lv-LV" w:eastAsia="lv-LV"/>
              </w:rPr>
            </w:pPr>
            <w:hyperlink r:id="rId170" w:anchor=".X-8dHOkzadY">
              <w:r w:rsidR="72501667" w:rsidRPr="1A1BA582">
                <w:rPr>
                  <w:rStyle w:val="Hyperlink"/>
                  <w:sz w:val="22"/>
                  <w:szCs w:val="22"/>
                  <w:lang w:val="lv-LV" w:eastAsia="lv-LV"/>
                </w:rPr>
                <w:t>https://zenodo.org/record/4408824#.X-8dHOkzadY</w:t>
              </w:r>
            </w:hyperlink>
            <w:r w:rsidR="72501667" w:rsidRPr="1A1BA582">
              <w:rPr>
                <w:sz w:val="22"/>
                <w:szCs w:val="22"/>
                <w:lang w:val="lv-LV" w:eastAsia="lv-LV"/>
              </w:rPr>
              <w:t xml:space="preserve"> </w:t>
            </w:r>
          </w:p>
        </w:tc>
      </w:tr>
      <w:tr w:rsidR="00D742CA" w:rsidRPr="00EC4D11" w14:paraId="4B5B62B7" w14:textId="77777777" w:rsidTr="00EC4D11">
        <w:trPr>
          <w:trHeight w:val="1615"/>
        </w:trPr>
        <w:tc>
          <w:tcPr>
            <w:tcW w:w="699" w:type="dxa"/>
            <w:shd w:val="clear" w:color="auto" w:fill="A6A6A6" w:themeFill="background1" w:themeFillShade="A6"/>
          </w:tcPr>
          <w:p w14:paraId="46E8CEE9" w14:textId="19BA508B" w:rsidR="00D742CA" w:rsidRPr="00EC4D11" w:rsidRDefault="00D742CA" w:rsidP="00D0295F">
            <w:pPr>
              <w:rPr>
                <w:lang w:val="lv-LV" w:eastAsia="lv-LV"/>
              </w:rPr>
            </w:pPr>
            <w:r w:rsidRPr="00EC4D11">
              <w:rPr>
                <w:sz w:val="22"/>
                <w:szCs w:val="22"/>
                <w:lang w:val="lv-LV" w:eastAsia="lv-LV"/>
              </w:rPr>
              <w:t>28.</w:t>
            </w:r>
          </w:p>
        </w:tc>
        <w:tc>
          <w:tcPr>
            <w:tcW w:w="1418" w:type="dxa"/>
            <w:vMerge w:val="restart"/>
            <w:shd w:val="clear" w:color="auto" w:fill="A6A6A6" w:themeFill="background1" w:themeFillShade="A6"/>
            <w:vAlign w:val="center"/>
            <w:hideMark/>
          </w:tcPr>
          <w:p w14:paraId="29FA06BC" w14:textId="3FC014C0" w:rsidR="00D742CA" w:rsidRPr="00EC4D11" w:rsidRDefault="00D742CA" w:rsidP="00B55991">
            <w:pPr>
              <w:jc w:val="center"/>
              <w:rPr>
                <w:lang w:val="lv-LV" w:eastAsia="lv-LV"/>
              </w:rPr>
            </w:pPr>
            <w:r w:rsidRPr="00EC4D11">
              <w:rPr>
                <w:sz w:val="22"/>
                <w:szCs w:val="22"/>
                <w:lang w:val="lv-LV" w:eastAsia="lv-LV"/>
              </w:rPr>
              <w:t>6.10. projekts (vadītāja A. Tīfentāle)</w:t>
            </w:r>
          </w:p>
        </w:tc>
        <w:tc>
          <w:tcPr>
            <w:tcW w:w="3118" w:type="dxa"/>
            <w:shd w:val="clear" w:color="auto" w:fill="F2F2F2" w:themeFill="background1" w:themeFillShade="F2"/>
            <w:vAlign w:val="center"/>
            <w:hideMark/>
          </w:tcPr>
          <w:p w14:paraId="77E11483" w14:textId="00F7634B" w:rsidR="00D742CA" w:rsidRPr="00EC4D11" w:rsidRDefault="00D742CA" w:rsidP="006B204A">
            <w:pPr>
              <w:rPr>
                <w:lang w:val="lv-LV" w:eastAsia="lv-LV"/>
              </w:rPr>
            </w:pPr>
            <w:r w:rsidRPr="00EC4D11">
              <w:rPr>
                <w:sz w:val="22"/>
                <w:szCs w:val="22"/>
                <w:lang w:val="lv-LV" w:eastAsia="lv-LV"/>
              </w:rPr>
              <w:t>Socioloģisko aptauju dati (EXCEL un PDF formātos)</w:t>
            </w:r>
            <w:r w:rsidRPr="006866B7">
              <w:rPr>
                <w:lang w:val="lv-LV"/>
              </w:rPr>
              <w:br/>
            </w:r>
            <w:r w:rsidRPr="00EC4D11">
              <w:rPr>
                <w:sz w:val="22"/>
                <w:szCs w:val="22"/>
                <w:lang w:val="lv-LV" w:eastAsia="lv-LV"/>
              </w:rPr>
              <w:t>un anonimizēti interviju un fokusgrupu diskusiju tanskripti</w:t>
            </w:r>
          </w:p>
        </w:tc>
        <w:tc>
          <w:tcPr>
            <w:tcW w:w="4221" w:type="dxa"/>
            <w:shd w:val="clear" w:color="auto" w:fill="F2F2F2" w:themeFill="background1" w:themeFillShade="F2"/>
            <w:vAlign w:val="center"/>
            <w:hideMark/>
          </w:tcPr>
          <w:p w14:paraId="10DCEAF7" w14:textId="398B31D5" w:rsidR="00D742CA" w:rsidRPr="00EC4D11" w:rsidRDefault="001A5DB2" w:rsidP="006B204A">
            <w:pPr>
              <w:rPr>
                <w:lang w:val="lv-LV" w:eastAsia="lv-LV"/>
              </w:rPr>
            </w:pPr>
            <w:hyperlink r:id="rId171">
              <w:r w:rsidR="72501667" w:rsidRPr="1A1BA582">
                <w:rPr>
                  <w:rStyle w:val="Hyperlink"/>
                  <w:sz w:val="22"/>
                  <w:szCs w:val="22"/>
                  <w:lang w:val="lv-LV" w:eastAsia="lv-LV"/>
                </w:rPr>
                <w:t>https://dataverse.rsu.lv</w:t>
              </w:r>
            </w:hyperlink>
            <w:r w:rsidR="72501667" w:rsidRPr="1A1BA582">
              <w:rPr>
                <w:sz w:val="22"/>
                <w:szCs w:val="22"/>
                <w:lang w:val="lv-LV" w:eastAsia="lv-LV"/>
              </w:rPr>
              <w:t xml:space="preserve"> </w:t>
            </w:r>
          </w:p>
        </w:tc>
      </w:tr>
      <w:tr w:rsidR="00D742CA" w:rsidRPr="00EC4D11" w14:paraId="0AB247E8" w14:textId="77777777" w:rsidTr="00EC4D11">
        <w:trPr>
          <w:trHeight w:val="1128"/>
        </w:trPr>
        <w:tc>
          <w:tcPr>
            <w:tcW w:w="699" w:type="dxa"/>
            <w:shd w:val="clear" w:color="auto" w:fill="A6A6A6" w:themeFill="background1" w:themeFillShade="A6"/>
          </w:tcPr>
          <w:p w14:paraId="79028C00" w14:textId="79C07B47" w:rsidR="00D742CA" w:rsidRPr="00EC4D11" w:rsidRDefault="00D742CA" w:rsidP="00D0295F">
            <w:pPr>
              <w:rPr>
                <w:lang w:val="lv-LV" w:eastAsia="lv-LV"/>
              </w:rPr>
            </w:pPr>
            <w:r w:rsidRPr="00EC4D11">
              <w:rPr>
                <w:sz w:val="22"/>
                <w:szCs w:val="22"/>
                <w:lang w:val="lv-LV" w:eastAsia="lv-LV"/>
              </w:rPr>
              <w:t>29.</w:t>
            </w:r>
          </w:p>
        </w:tc>
        <w:tc>
          <w:tcPr>
            <w:tcW w:w="1418" w:type="dxa"/>
            <w:vMerge/>
            <w:vAlign w:val="center"/>
            <w:hideMark/>
          </w:tcPr>
          <w:p w14:paraId="0BE6EE8F" w14:textId="45B62DA9"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355AA2E4" w14:textId="6B870BCB" w:rsidR="00D742CA" w:rsidRPr="00EC4D11" w:rsidRDefault="00D742CA" w:rsidP="00930669">
            <w:pPr>
              <w:rPr>
                <w:lang w:val="lv-LV" w:eastAsia="lv-LV"/>
              </w:rPr>
            </w:pPr>
            <w:r w:rsidRPr="00EC4D11">
              <w:rPr>
                <w:sz w:val="22"/>
                <w:szCs w:val="22"/>
                <w:lang w:val="lv-LV" w:eastAsia="lv-LV"/>
              </w:rPr>
              <w:t xml:space="preserve">Atvērtās </w:t>
            </w:r>
            <w:r w:rsidR="72501667" w:rsidRPr="64F947F3">
              <w:rPr>
                <w:sz w:val="22"/>
                <w:szCs w:val="22"/>
                <w:lang w:val="lv-LV" w:eastAsia="lv-LV"/>
              </w:rPr>
              <w:t>piekļuv</w:t>
            </w:r>
            <w:r w:rsidR="2BC92F1C" w:rsidRPr="64F947F3">
              <w:rPr>
                <w:sz w:val="22"/>
                <w:szCs w:val="22"/>
                <w:lang w:val="lv-LV" w:eastAsia="lv-LV"/>
              </w:rPr>
              <w:t>e</w:t>
            </w:r>
            <w:r w:rsidR="72501667" w:rsidRPr="64F947F3">
              <w:rPr>
                <w:sz w:val="22"/>
                <w:szCs w:val="22"/>
                <w:lang w:val="lv-LV" w:eastAsia="lv-LV"/>
              </w:rPr>
              <w:t>s</w:t>
            </w:r>
            <w:r w:rsidRPr="00EC4D11">
              <w:rPr>
                <w:sz w:val="22"/>
                <w:szCs w:val="22"/>
                <w:lang w:val="lv-LV" w:eastAsia="lv-LV"/>
              </w:rPr>
              <w:t xml:space="preserve"> tiešsaistes pētniecības rīks (papildināts ar projekta datiem)</w:t>
            </w:r>
          </w:p>
        </w:tc>
        <w:tc>
          <w:tcPr>
            <w:tcW w:w="4221" w:type="dxa"/>
            <w:shd w:val="clear" w:color="auto" w:fill="F2F2F2" w:themeFill="background1" w:themeFillShade="F2"/>
            <w:vAlign w:val="center"/>
            <w:hideMark/>
          </w:tcPr>
          <w:p w14:paraId="7127CE7B" w14:textId="0410243D" w:rsidR="00D742CA" w:rsidRPr="00EC4D11" w:rsidRDefault="001A5DB2" w:rsidP="00930669">
            <w:pPr>
              <w:rPr>
                <w:lang w:val="lv-LV" w:eastAsia="lv-LV"/>
              </w:rPr>
            </w:pPr>
            <w:hyperlink r:id="rId172">
              <w:r w:rsidR="72501667" w:rsidRPr="1A1BA582">
                <w:rPr>
                  <w:rStyle w:val="Hyperlink"/>
                  <w:sz w:val="22"/>
                  <w:szCs w:val="22"/>
                  <w:lang w:val="lv-LV" w:eastAsia="lv-LV"/>
                </w:rPr>
                <w:t>http://saeima.korpuss.lv/</w:t>
              </w:r>
            </w:hyperlink>
            <w:r w:rsidR="72501667" w:rsidRPr="1A1BA582">
              <w:rPr>
                <w:sz w:val="22"/>
                <w:szCs w:val="22"/>
                <w:lang w:val="lv-LV" w:eastAsia="lv-LV"/>
              </w:rPr>
              <w:t xml:space="preserve"> </w:t>
            </w:r>
          </w:p>
        </w:tc>
      </w:tr>
      <w:tr w:rsidR="00D742CA" w:rsidRPr="005D69DF" w14:paraId="52453EBF" w14:textId="77777777" w:rsidTr="00EC4D11">
        <w:trPr>
          <w:trHeight w:val="1130"/>
        </w:trPr>
        <w:tc>
          <w:tcPr>
            <w:tcW w:w="699" w:type="dxa"/>
            <w:shd w:val="clear" w:color="auto" w:fill="A6A6A6" w:themeFill="background1" w:themeFillShade="A6"/>
          </w:tcPr>
          <w:p w14:paraId="61901ADB" w14:textId="7BEE475C" w:rsidR="00D742CA" w:rsidRPr="00EC4D11" w:rsidRDefault="00D742CA" w:rsidP="00D0295F">
            <w:pPr>
              <w:rPr>
                <w:lang w:val="lv-LV" w:eastAsia="lv-LV"/>
              </w:rPr>
            </w:pPr>
            <w:r w:rsidRPr="00EC4D11">
              <w:rPr>
                <w:sz w:val="22"/>
                <w:szCs w:val="22"/>
                <w:lang w:val="lv-LV" w:eastAsia="lv-LV"/>
              </w:rPr>
              <w:t>30.</w:t>
            </w:r>
          </w:p>
        </w:tc>
        <w:tc>
          <w:tcPr>
            <w:tcW w:w="1418" w:type="dxa"/>
            <w:vMerge/>
            <w:vAlign w:val="center"/>
            <w:hideMark/>
          </w:tcPr>
          <w:p w14:paraId="747D40E2" w14:textId="1D83BA55"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042F0163" w14:textId="3D4F15B7" w:rsidR="00D742CA" w:rsidRPr="00EC4D11" w:rsidRDefault="00D742CA" w:rsidP="00930669">
            <w:pPr>
              <w:rPr>
                <w:lang w:val="lv-LV" w:eastAsia="lv-LV"/>
              </w:rPr>
            </w:pPr>
            <w:r w:rsidRPr="00EC4D11">
              <w:rPr>
                <w:sz w:val="22"/>
                <w:szCs w:val="22"/>
                <w:lang w:val="lv-LV" w:eastAsia="lv-LV"/>
              </w:rPr>
              <w:t xml:space="preserve">Atvērtās </w:t>
            </w:r>
            <w:r w:rsidR="72501667" w:rsidRPr="64F947F3">
              <w:rPr>
                <w:sz w:val="22"/>
                <w:szCs w:val="22"/>
                <w:lang w:val="lv-LV" w:eastAsia="lv-LV"/>
              </w:rPr>
              <w:t>piekļuv</w:t>
            </w:r>
            <w:r w:rsidR="4C67A5CA" w:rsidRPr="64F947F3">
              <w:rPr>
                <w:sz w:val="22"/>
                <w:szCs w:val="22"/>
                <w:lang w:val="lv-LV" w:eastAsia="lv-LV"/>
              </w:rPr>
              <w:t>e</w:t>
            </w:r>
            <w:r w:rsidR="72501667" w:rsidRPr="64F947F3">
              <w:rPr>
                <w:sz w:val="22"/>
                <w:szCs w:val="22"/>
                <w:lang w:val="lv-LV" w:eastAsia="lv-LV"/>
              </w:rPr>
              <w:t>s</w:t>
            </w:r>
            <w:r w:rsidRPr="00EC4D11">
              <w:rPr>
                <w:sz w:val="22"/>
                <w:szCs w:val="22"/>
                <w:lang w:val="lv-LV" w:eastAsia="lv-LV"/>
              </w:rPr>
              <w:t xml:space="preserve"> tiešsaistes pētniecības rīks (papildināts ar projekta datiem)</w:t>
            </w:r>
          </w:p>
        </w:tc>
        <w:tc>
          <w:tcPr>
            <w:tcW w:w="4221" w:type="dxa"/>
            <w:shd w:val="clear" w:color="auto" w:fill="F2F2F2" w:themeFill="background1" w:themeFillShade="F2"/>
            <w:vAlign w:val="center"/>
            <w:hideMark/>
          </w:tcPr>
          <w:p w14:paraId="1A54DA01" w14:textId="54881B41" w:rsidR="00D742CA" w:rsidRPr="00EC4D11" w:rsidRDefault="001A5DB2" w:rsidP="00930669">
            <w:pPr>
              <w:rPr>
                <w:u w:val="single"/>
                <w:lang w:val="lv-LV" w:eastAsia="lv-LV"/>
              </w:rPr>
            </w:pPr>
            <w:hyperlink r:id="rId173">
              <w:r w:rsidR="72501667" w:rsidRPr="1A1BA582">
                <w:rPr>
                  <w:rStyle w:val="Hyperlink"/>
                  <w:sz w:val="22"/>
                  <w:szCs w:val="22"/>
                  <w:lang w:val="lv-LV" w:eastAsia="lv-LV"/>
                </w:rPr>
                <w:t>http://politikutviti.riks.korpuss.lv/</w:t>
              </w:r>
            </w:hyperlink>
            <w:r w:rsidR="72501667" w:rsidRPr="1A1BA582">
              <w:rPr>
                <w:sz w:val="22"/>
                <w:szCs w:val="22"/>
                <w:u w:val="single"/>
                <w:lang w:val="lv-LV" w:eastAsia="lv-LV"/>
              </w:rPr>
              <w:t xml:space="preserve"> </w:t>
            </w:r>
          </w:p>
        </w:tc>
      </w:tr>
      <w:tr w:rsidR="00D742CA" w:rsidRPr="00EC4D11" w14:paraId="5B59D284" w14:textId="77777777" w:rsidTr="00EC4D11">
        <w:trPr>
          <w:trHeight w:val="1259"/>
        </w:trPr>
        <w:tc>
          <w:tcPr>
            <w:tcW w:w="699" w:type="dxa"/>
            <w:shd w:val="clear" w:color="auto" w:fill="A6A6A6" w:themeFill="background1" w:themeFillShade="A6"/>
          </w:tcPr>
          <w:p w14:paraId="302BF1A7" w14:textId="68054C70" w:rsidR="00D742CA" w:rsidRPr="00EC4D11" w:rsidRDefault="00D742CA" w:rsidP="00D0295F">
            <w:pPr>
              <w:rPr>
                <w:lang w:val="lv-LV" w:eastAsia="lv-LV"/>
              </w:rPr>
            </w:pPr>
            <w:r w:rsidRPr="00EC4D11">
              <w:rPr>
                <w:sz w:val="22"/>
                <w:szCs w:val="22"/>
                <w:lang w:val="lv-LV" w:eastAsia="lv-LV"/>
              </w:rPr>
              <w:t>31.</w:t>
            </w:r>
          </w:p>
        </w:tc>
        <w:tc>
          <w:tcPr>
            <w:tcW w:w="1418" w:type="dxa"/>
            <w:vMerge/>
            <w:vAlign w:val="center"/>
            <w:hideMark/>
          </w:tcPr>
          <w:p w14:paraId="45850226" w14:textId="2B4FD1AF"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1AB040B3" w14:textId="578F8D47" w:rsidR="00D742CA" w:rsidRPr="00EC4D11" w:rsidRDefault="00D742CA" w:rsidP="00930669">
            <w:pPr>
              <w:rPr>
                <w:lang w:val="lv-LV" w:eastAsia="lv-LV"/>
              </w:rPr>
            </w:pPr>
            <w:r w:rsidRPr="00EC4D11">
              <w:rPr>
                <w:sz w:val="22"/>
                <w:szCs w:val="22"/>
                <w:lang w:val="lv-LV" w:eastAsia="lv-LV"/>
              </w:rPr>
              <w:t xml:space="preserve">Atvērtās </w:t>
            </w:r>
            <w:r w:rsidR="72501667" w:rsidRPr="64F947F3">
              <w:rPr>
                <w:sz w:val="22"/>
                <w:szCs w:val="22"/>
                <w:lang w:val="lv-LV" w:eastAsia="lv-LV"/>
              </w:rPr>
              <w:t>piekļuv</w:t>
            </w:r>
            <w:r w:rsidR="54EE44F7" w:rsidRPr="64F947F3">
              <w:rPr>
                <w:sz w:val="22"/>
                <w:szCs w:val="22"/>
                <w:lang w:val="lv-LV" w:eastAsia="lv-LV"/>
              </w:rPr>
              <w:t>e</w:t>
            </w:r>
            <w:r w:rsidR="72501667" w:rsidRPr="64F947F3">
              <w:rPr>
                <w:sz w:val="22"/>
                <w:szCs w:val="22"/>
                <w:lang w:val="lv-LV" w:eastAsia="lv-LV"/>
              </w:rPr>
              <w:t>s</w:t>
            </w:r>
            <w:r w:rsidRPr="00EC4D11">
              <w:rPr>
                <w:sz w:val="22"/>
                <w:szCs w:val="22"/>
                <w:lang w:val="lv-LV" w:eastAsia="lv-LV"/>
              </w:rPr>
              <w:t xml:space="preserve"> tiešsaistes pētniecības rīks (interneta agresivitātes indekss)</w:t>
            </w:r>
          </w:p>
        </w:tc>
        <w:tc>
          <w:tcPr>
            <w:tcW w:w="4221" w:type="dxa"/>
            <w:shd w:val="clear" w:color="auto" w:fill="F2F2F2" w:themeFill="background1" w:themeFillShade="F2"/>
            <w:vAlign w:val="center"/>
            <w:hideMark/>
          </w:tcPr>
          <w:p w14:paraId="76AEE525" w14:textId="40A92098" w:rsidR="00D742CA" w:rsidRPr="00EC4D11" w:rsidRDefault="001A5DB2" w:rsidP="00930669">
            <w:pPr>
              <w:rPr>
                <w:u w:val="single"/>
                <w:lang w:val="lv-LV" w:eastAsia="lv-LV"/>
              </w:rPr>
            </w:pPr>
            <w:hyperlink r:id="rId174">
              <w:r w:rsidR="72501667" w:rsidRPr="1A1BA582">
                <w:rPr>
                  <w:rStyle w:val="Hyperlink"/>
                  <w:sz w:val="22"/>
                  <w:szCs w:val="22"/>
                  <w:lang w:val="lv-LV" w:eastAsia="lv-LV"/>
                </w:rPr>
                <w:t>http://barometrs.korpuss.lv/</w:t>
              </w:r>
            </w:hyperlink>
            <w:r w:rsidR="72501667" w:rsidRPr="1A1BA582">
              <w:rPr>
                <w:sz w:val="22"/>
                <w:szCs w:val="22"/>
                <w:u w:val="single"/>
                <w:lang w:val="lv-LV" w:eastAsia="lv-LV"/>
              </w:rPr>
              <w:t xml:space="preserve">  </w:t>
            </w:r>
          </w:p>
        </w:tc>
      </w:tr>
      <w:tr w:rsidR="00D742CA" w:rsidRPr="00EC4D11" w14:paraId="2379CD85" w14:textId="77777777" w:rsidTr="00EC4D11">
        <w:trPr>
          <w:trHeight w:val="981"/>
        </w:trPr>
        <w:tc>
          <w:tcPr>
            <w:tcW w:w="699" w:type="dxa"/>
            <w:shd w:val="clear" w:color="auto" w:fill="A6A6A6" w:themeFill="background1" w:themeFillShade="A6"/>
          </w:tcPr>
          <w:p w14:paraId="40E58F8C" w14:textId="39BAC0AD" w:rsidR="00D742CA" w:rsidRPr="00EC4D11" w:rsidRDefault="00D742CA" w:rsidP="00D0295F">
            <w:pPr>
              <w:rPr>
                <w:lang w:val="lv-LV" w:eastAsia="lv-LV"/>
              </w:rPr>
            </w:pPr>
            <w:r w:rsidRPr="00EC4D11">
              <w:rPr>
                <w:sz w:val="22"/>
                <w:szCs w:val="22"/>
                <w:lang w:val="lv-LV" w:eastAsia="lv-LV"/>
              </w:rPr>
              <w:t>32.</w:t>
            </w:r>
          </w:p>
        </w:tc>
        <w:tc>
          <w:tcPr>
            <w:tcW w:w="1418" w:type="dxa"/>
            <w:vMerge/>
            <w:vAlign w:val="center"/>
            <w:hideMark/>
          </w:tcPr>
          <w:p w14:paraId="1FEDE6ED" w14:textId="6D0055B9" w:rsidR="00D742CA" w:rsidRPr="00EC4D11" w:rsidRDefault="00D742CA" w:rsidP="00930669">
            <w:pPr>
              <w:rPr>
                <w:lang w:val="lv-LV" w:eastAsia="lv-LV"/>
              </w:rPr>
            </w:pPr>
          </w:p>
        </w:tc>
        <w:tc>
          <w:tcPr>
            <w:tcW w:w="3118" w:type="dxa"/>
            <w:shd w:val="clear" w:color="auto" w:fill="F2F2F2" w:themeFill="background1" w:themeFillShade="F2"/>
            <w:vAlign w:val="center"/>
            <w:hideMark/>
          </w:tcPr>
          <w:p w14:paraId="04C0C4D4" w14:textId="77777777" w:rsidR="00D742CA" w:rsidRPr="00EC4D11" w:rsidRDefault="00D742CA" w:rsidP="00930669">
            <w:pPr>
              <w:rPr>
                <w:lang w:val="lv-LV" w:eastAsia="lv-LV"/>
              </w:rPr>
            </w:pPr>
            <w:r w:rsidRPr="00EC4D11">
              <w:rPr>
                <w:sz w:val="22"/>
                <w:szCs w:val="22"/>
                <w:lang w:val="lv-LV" w:eastAsia="lv-LV"/>
              </w:rPr>
              <w:t>Dati par Covid-19 psiholoģisko efektu uz indivīdiem un ģimenēm</w:t>
            </w:r>
          </w:p>
        </w:tc>
        <w:tc>
          <w:tcPr>
            <w:tcW w:w="4221" w:type="dxa"/>
            <w:shd w:val="clear" w:color="auto" w:fill="F2F2F2" w:themeFill="background1" w:themeFillShade="F2"/>
            <w:noWrap/>
            <w:vAlign w:val="center"/>
            <w:hideMark/>
          </w:tcPr>
          <w:p w14:paraId="724BAB5D" w14:textId="77777777" w:rsidR="00D742CA" w:rsidRPr="00EC4D11" w:rsidRDefault="00D742CA" w:rsidP="00930669">
            <w:pPr>
              <w:rPr>
                <w:lang w:val="lv-LV" w:eastAsia="lv-LV"/>
              </w:rPr>
            </w:pPr>
            <w:r w:rsidRPr="00EC4D11">
              <w:rPr>
                <w:sz w:val="22"/>
                <w:szCs w:val="22"/>
                <w:lang w:val="lv-LV" w:eastAsia="lv-LV"/>
              </w:rPr>
              <w:t>LU pētniecības datu repozitorijā</w:t>
            </w:r>
          </w:p>
        </w:tc>
      </w:tr>
    </w:tbl>
    <w:p w14:paraId="4460DF52" w14:textId="77777777" w:rsidR="007D2C4C" w:rsidRDefault="007D2C4C" w:rsidP="00930669">
      <w:pPr>
        <w:widowControl w:val="0"/>
        <w:ind w:firstLine="720"/>
        <w:jc w:val="both"/>
        <w:rPr>
          <w:lang w:val="lv-LV"/>
        </w:rPr>
      </w:pPr>
    </w:p>
    <w:p w14:paraId="2AC3A269" w14:textId="76211768" w:rsidR="008643D2" w:rsidRPr="00EC4D11" w:rsidRDefault="000F4721" w:rsidP="001322C3">
      <w:pPr>
        <w:pStyle w:val="Heading3"/>
        <w:spacing w:after="240" w:line="240" w:lineRule="auto"/>
        <w:rPr>
          <w:rFonts w:cs="Times New Roman"/>
          <w:bCs/>
          <w:lang w:val="lv-LV"/>
        </w:rPr>
      </w:pPr>
      <w:bookmarkStart w:id="106" w:name="_Toc64897553"/>
      <w:bookmarkStart w:id="107" w:name="_Toc66440336"/>
      <w:bookmarkStart w:id="108" w:name="_Toc66446420"/>
      <w:r>
        <w:rPr>
          <w:rFonts w:cs="Times New Roman"/>
          <w:bCs/>
          <w:lang w:val="lv-LV"/>
        </w:rPr>
        <w:t>3</w:t>
      </w:r>
      <w:r w:rsidR="008A6532" w:rsidRPr="00EC4D11">
        <w:rPr>
          <w:rFonts w:cs="Times New Roman"/>
          <w:bCs/>
          <w:lang w:val="lv-LV"/>
        </w:rPr>
        <w:t xml:space="preserve">.6.2. </w:t>
      </w:r>
      <w:r w:rsidR="008A6532" w:rsidRPr="00EC4D11">
        <w:rPr>
          <w:rStyle w:val="normaltextrun"/>
          <w:rFonts w:cs="Times New Roman"/>
          <w:bCs/>
          <w:bdr w:val="none" w:sz="0" w:space="0" w:color="auto" w:frame="1"/>
          <w:lang w:val="lv-LV"/>
        </w:rPr>
        <w:t>Atvērtā pirmkoda programmatūras risinājumu pielietošana</w:t>
      </w:r>
      <w:bookmarkEnd w:id="106"/>
      <w:bookmarkEnd w:id="107"/>
      <w:bookmarkEnd w:id="108"/>
      <w:r w:rsidR="008643D2" w:rsidRPr="00EC4D11">
        <w:rPr>
          <w:rFonts w:cs="Times New Roman"/>
          <w:bCs/>
          <w:shd w:val="clear" w:color="auto" w:fill="E6E6E6"/>
          <w:lang w:val="lv-LV"/>
        </w:rPr>
        <w:t xml:space="preserve"> </w:t>
      </w:r>
    </w:p>
    <w:p w14:paraId="2E3A510A" w14:textId="79420489" w:rsidR="008A6532" w:rsidRPr="008A6532" w:rsidRDefault="008A6532" w:rsidP="00930669">
      <w:pPr>
        <w:ind w:firstLine="720"/>
        <w:jc w:val="both"/>
        <w:rPr>
          <w:lang w:val="lv-LV"/>
        </w:rPr>
      </w:pPr>
      <w:r w:rsidRPr="31A53819">
        <w:rPr>
          <w:lang w:val="lv-LV"/>
        </w:rPr>
        <w:t xml:space="preserve">Atvērtā pirmkoda programmatūras risinājumi ir nozīmīgi, lai efektivizētu pētniecības procesus, </w:t>
      </w:r>
      <w:r w:rsidR="51281593" w:rsidRPr="64F947F3">
        <w:rPr>
          <w:lang w:val="lv-LV"/>
        </w:rPr>
        <w:t xml:space="preserve">un </w:t>
      </w:r>
      <w:r w:rsidRPr="31A53819">
        <w:rPr>
          <w:lang w:val="lv-LV"/>
        </w:rPr>
        <w:t xml:space="preserve">tie ir izmantojami visās zinātnes nozarēs. Risinājumus var izmantot arī pētījuma rezultātu prezentēšanai vai dažādu risinājumu, kas pielietojami praktiski, izstrādei. Programmas uzstādījums, ņemot vērā, ka tā ir finansēta no valsts budžeta līdzekļiem, </w:t>
      </w:r>
      <w:r w:rsidR="40DC8B52" w:rsidRPr="64F947F3">
        <w:rPr>
          <w:lang w:val="lv-LV"/>
        </w:rPr>
        <w:t>ir -</w:t>
      </w:r>
      <w:r w:rsidRPr="31A53819">
        <w:rPr>
          <w:lang w:val="lv-LV"/>
        </w:rPr>
        <w:t xml:space="preserve"> programmā izstrādātie risinājumi ir pieejami izmantošanai un integrēšanai arī pēc programmas noslēguma. </w:t>
      </w:r>
    </w:p>
    <w:p w14:paraId="0E43BDA2" w14:textId="438ED243" w:rsidR="008A6532" w:rsidRDefault="008A6532" w:rsidP="00930669">
      <w:pPr>
        <w:ind w:firstLine="720"/>
        <w:jc w:val="both"/>
        <w:rPr>
          <w:lang w:val="lv-LV"/>
        </w:rPr>
      </w:pPr>
      <w:r w:rsidRPr="750CDA2F">
        <w:rPr>
          <w:lang w:val="lv-LV"/>
        </w:rPr>
        <w:t>MK rīkojuma Nr. 278 7.8. apakšpunkts nosaka izmantot atvērtā pirmkoda programmatūras risinājumus un zinātniskā projekta ietvaros padarīt attīstītās programmatūras risinājumus atvērtus tālākām integrācijām. Programmas ietvaros vairāki projekti attīst</w:t>
      </w:r>
      <w:r w:rsidR="0E6BCBC4" w:rsidRPr="750CDA2F">
        <w:rPr>
          <w:lang w:val="lv-LV"/>
        </w:rPr>
        <w:t>īja</w:t>
      </w:r>
      <w:r w:rsidRPr="750CDA2F">
        <w:rPr>
          <w:lang w:val="lv-LV"/>
        </w:rPr>
        <w:t xml:space="preserve"> jaunas programmatūras vai arī pielāgo</w:t>
      </w:r>
      <w:r w:rsidR="02383A96" w:rsidRPr="750CDA2F">
        <w:rPr>
          <w:lang w:val="lv-LV"/>
        </w:rPr>
        <w:t>ja</w:t>
      </w:r>
      <w:r w:rsidRPr="750CDA2F">
        <w:rPr>
          <w:lang w:val="lv-LV"/>
        </w:rPr>
        <w:t xml:space="preserve"> </w:t>
      </w:r>
      <w:r w:rsidR="17E03761" w:rsidRPr="46E63E8C">
        <w:rPr>
          <w:lang w:val="lv-LV"/>
        </w:rPr>
        <w:t xml:space="preserve">jau </w:t>
      </w:r>
      <w:r w:rsidRPr="750CDA2F">
        <w:rPr>
          <w:lang w:val="lv-LV"/>
        </w:rPr>
        <w:t xml:space="preserve">esošās. Piemēram, </w:t>
      </w:r>
      <w:r w:rsidR="00DB6AC1" w:rsidRPr="750CDA2F">
        <w:rPr>
          <w:lang w:val="lv-LV"/>
        </w:rPr>
        <w:t xml:space="preserve">6.7. </w:t>
      </w:r>
      <w:r w:rsidRPr="750CDA2F">
        <w:rPr>
          <w:lang w:val="lv-LV"/>
        </w:rPr>
        <w:t xml:space="preserve">projektā </w:t>
      </w:r>
      <w:r w:rsidR="00DB6AC1" w:rsidRPr="750CDA2F">
        <w:rPr>
          <w:lang w:val="lv-LV"/>
        </w:rPr>
        <w:t>(vadītājs T. Juhna)</w:t>
      </w:r>
      <w:r w:rsidRPr="750CDA2F">
        <w:rPr>
          <w:lang w:val="lv-LV"/>
        </w:rPr>
        <w:t xml:space="preserve"> EDI izmanto</w:t>
      </w:r>
      <w:r w:rsidR="03869E24" w:rsidRPr="750CDA2F">
        <w:rPr>
          <w:lang w:val="lv-LV"/>
        </w:rPr>
        <w:t>ja</w:t>
      </w:r>
      <w:r w:rsidRPr="750CDA2F">
        <w:rPr>
          <w:lang w:val="lv-LV"/>
        </w:rPr>
        <w:t xml:space="preserve"> atvērta koda ekosistēmu mašīnredzes algoritmiem, kas balstīta uz </w:t>
      </w:r>
      <w:hyperlink r:id="rId175">
        <w:r w:rsidR="00434161" w:rsidRPr="750CDA2F">
          <w:rPr>
            <w:rStyle w:val="Hyperlink"/>
            <w:lang w:val="lv-LV"/>
          </w:rPr>
          <w:t xml:space="preserve">YOLO </w:t>
        </w:r>
        <w:r w:rsidRPr="750CDA2F">
          <w:rPr>
            <w:rStyle w:val="Hyperlink"/>
            <w:lang w:val="lv-LV"/>
          </w:rPr>
          <w:t>3</w:t>
        </w:r>
      </w:hyperlink>
      <w:r w:rsidRPr="750CDA2F">
        <w:rPr>
          <w:lang w:val="lv-LV"/>
        </w:rPr>
        <w:t xml:space="preserve"> paaudzes mākslīgas neirona tīklu arhitektūru. Tas ļauj daļēji izmantot ekosistēmā pieejamus rīkus, lai radītu </w:t>
      </w:r>
      <w:r w:rsidRPr="352EED8C">
        <w:rPr>
          <w:lang w:val="lv-LV"/>
        </w:rPr>
        <w:t>jaun</w:t>
      </w:r>
      <w:r w:rsidR="2A801A50" w:rsidRPr="352EED8C">
        <w:rPr>
          <w:lang w:val="lv-LV"/>
        </w:rPr>
        <w:t>a</w:t>
      </w:r>
      <w:r w:rsidRPr="352EED8C">
        <w:rPr>
          <w:lang w:val="lv-LV"/>
        </w:rPr>
        <w:t>s</w:t>
      </w:r>
      <w:r w:rsidRPr="750CDA2F">
        <w:rPr>
          <w:lang w:val="lv-LV"/>
        </w:rPr>
        <w:t xml:space="preserve"> datu kopas </w:t>
      </w:r>
      <w:r w:rsidRPr="750CDA2F">
        <w:rPr>
          <w:lang w:val="lv-LV"/>
        </w:rPr>
        <w:lastRenderedPageBreak/>
        <w:t>tālākiem pētījumiem un ekosistēmas attīstībai. Rezultātā EDI rad</w:t>
      </w:r>
      <w:r w:rsidR="0889AAEB" w:rsidRPr="750CDA2F">
        <w:rPr>
          <w:lang w:val="lv-LV"/>
        </w:rPr>
        <w:t>īja</w:t>
      </w:r>
      <w:r w:rsidRPr="750CDA2F">
        <w:rPr>
          <w:lang w:val="lv-LV"/>
        </w:rPr>
        <w:t xml:space="preserve"> </w:t>
      </w:r>
      <w:r w:rsidRPr="4B4A191E">
        <w:rPr>
          <w:lang w:val="lv-LV"/>
        </w:rPr>
        <w:t>jaun</w:t>
      </w:r>
      <w:r w:rsidR="56D55B54" w:rsidRPr="4B4A191E">
        <w:rPr>
          <w:lang w:val="lv-LV"/>
        </w:rPr>
        <w:t>u</w:t>
      </w:r>
      <w:r w:rsidRPr="750CDA2F">
        <w:rPr>
          <w:lang w:val="lv-LV"/>
        </w:rPr>
        <w:t xml:space="preserve"> apmācības datu kopu, kas būs izmantojama tālākam integrācijām, izmantojot Y</w:t>
      </w:r>
      <w:r w:rsidR="00800440" w:rsidRPr="750CDA2F">
        <w:rPr>
          <w:lang w:val="lv-LV"/>
        </w:rPr>
        <w:t>OLO</w:t>
      </w:r>
      <w:r w:rsidRPr="750CDA2F">
        <w:rPr>
          <w:lang w:val="lv-LV"/>
        </w:rPr>
        <w:t xml:space="preserve"> 3 ekosistēmas standartus. </w:t>
      </w:r>
      <w:r w:rsidRPr="0C439D10">
        <w:rPr>
          <w:lang w:val="lv-LV"/>
        </w:rPr>
        <w:t>Papildu</w:t>
      </w:r>
      <w:r w:rsidRPr="750CDA2F">
        <w:rPr>
          <w:lang w:val="lv-LV"/>
        </w:rPr>
        <w:t xml:space="preserve"> tam EDI publicēs Y</w:t>
      </w:r>
      <w:r w:rsidR="00800440" w:rsidRPr="750CDA2F">
        <w:rPr>
          <w:lang w:val="lv-LV"/>
        </w:rPr>
        <w:t>OLO</w:t>
      </w:r>
      <w:r w:rsidRPr="750CDA2F">
        <w:rPr>
          <w:lang w:val="lv-LV"/>
        </w:rPr>
        <w:t xml:space="preserve"> 3 arhitektūras konfigurācijas parametrus un neirona tīkla koeficientus, kas iegūti neirona tīkla apmācības rezultātā, tāda veidā ļaujot </w:t>
      </w:r>
      <w:r w:rsidR="1F08224D" w:rsidRPr="29403168">
        <w:rPr>
          <w:lang w:val="lv-LV"/>
        </w:rPr>
        <w:t xml:space="preserve">tos </w:t>
      </w:r>
      <w:r w:rsidRPr="750CDA2F">
        <w:rPr>
          <w:lang w:val="lv-LV"/>
        </w:rPr>
        <w:t xml:space="preserve">pielietot turpmākajiem pētījumiem, tai skaitā </w:t>
      </w:r>
      <w:r w:rsidR="518FB351" w:rsidRPr="718CCEAC">
        <w:rPr>
          <w:lang w:val="lv-LV"/>
        </w:rPr>
        <w:t>ievērojot</w:t>
      </w:r>
      <w:r w:rsidRPr="718CCEAC">
        <w:rPr>
          <w:lang w:val="lv-LV"/>
        </w:rPr>
        <w:t xml:space="preserve"> </w:t>
      </w:r>
      <w:r w:rsidRPr="750CDA2F">
        <w:rPr>
          <w:i/>
          <w:iCs/>
          <w:lang w:val="lv-LV"/>
        </w:rPr>
        <w:t>Transfer Learning</w:t>
      </w:r>
      <w:r w:rsidRPr="750CDA2F">
        <w:rPr>
          <w:lang w:val="lv-LV"/>
        </w:rPr>
        <w:t xml:space="preserve"> principu. Projektā izstrādātās robotizācijas sistēmas (piemēram, roku atpazīšana) balstās uz priekšmetu atpazīšanas algoritmiem, padarot tos pielietojamus, lietotājam draudzīgus un efektīvus. </w:t>
      </w:r>
    </w:p>
    <w:p w14:paraId="57CEB0E3" w14:textId="367A17DB" w:rsidR="008A6532" w:rsidRPr="008A6532" w:rsidRDefault="00DB6AC1" w:rsidP="00930669">
      <w:pPr>
        <w:ind w:firstLine="720"/>
        <w:jc w:val="both"/>
        <w:rPr>
          <w:lang w:val="lv-LV"/>
        </w:rPr>
      </w:pPr>
      <w:r w:rsidRPr="750CDA2F">
        <w:rPr>
          <w:lang w:val="lv-LV"/>
        </w:rPr>
        <w:t>6.8. p</w:t>
      </w:r>
      <w:r w:rsidR="008A6532" w:rsidRPr="750CDA2F">
        <w:rPr>
          <w:lang w:val="lv-LV"/>
        </w:rPr>
        <w:t xml:space="preserve">rojekta </w:t>
      </w:r>
      <w:r w:rsidRPr="750CDA2F">
        <w:rPr>
          <w:lang w:val="lv-LV"/>
        </w:rPr>
        <w:t>(vadītājs J. Grabis)</w:t>
      </w:r>
      <w:r w:rsidR="008A6532" w:rsidRPr="750CDA2F">
        <w:rPr>
          <w:lang w:val="lv-LV"/>
        </w:rPr>
        <w:t xml:space="preserve"> aktivitātēs, izmantojot ARTSS metodi, izveidots </w:t>
      </w:r>
      <w:hyperlink r:id="rId176">
        <w:r w:rsidR="008A6532" w:rsidRPr="750CDA2F">
          <w:rPr>
            <w:rStyle w:val="Hyperlink"/>
            <w:lang w:val="lv-LV"/>
          </w:rPr>
          <w:t>atbalsta rīks</w:t>
        </w:r>
      </w:hyperlink>
      <w:r w:rsidR="008A6532" w:rsidRPr="750CDA2F">
        <w:rPr>
          <w:lang w:val="lv-LV"/>
        </w:rPr>
        <w:t xml:space="preserve">, kas ir izstrādāts ar atvērtā pirmkoda </w:t>
      </w:r>
      <w:hyperlink r:id="rId177">
        <w:r w:rsidR="008A6532" w:rsidRPr="750CDA2F">
          <w:rPr>
            <w:rStyle w:val="Hyperlink"/>
            <w:i/>
            <w:iCs/>
            <w:lang w:val="lv-LV"/>
          </w:rPr>
          <w:t>React</w:t>
        </w:r>
      </w:hyperlink>
      <w:r w:rsidR="008A6532" w:rsidRPr="750CDA2F">
        <w:rPr>
          <w:lang w:val="lv-LV"/>
        </w:rPr>
        <w:t xml:space="preserve"> ietvaru. Digitālā dvīņa implementācijai </w:t>
      </w:r>
      <w:r w:rsidR="008A6532" w:rsidRPr="4473CC1E">
        <w:rPr>
          <w:lang w:val="lv-LV"/>
        </w:rPr>
        <w:t>izmanto</w:t>
      </w:r>
      <w:r w:rsidR="2E2D8EBD" w:rsidRPr="4473CC1E">
        <w:rPr>
          <w:lang w:val="lv-LV"/>
        </w:rPr>
        <w:t>t</w:t>
      </w:r>
      <w:r w:rsidR="6A0CFA48" w:rsidRPr="4473CC1E">
        <w:rPr>
          <w:lang w:val="lv-LV"/>
        </w:rPr>
        <w:t>a</w:t>
      </w:r>
      <w:r w:rsidR="008A6532" w:rsidRPr="750CDA2F">
        <w:rPr>
          <w:lang w:val="lv-LV"/>
        </w:rPr>
        <w:t xml:space="preserve"> atvērtā pirmkoda tīmekļa modelēšanas un simulācijas </w:t>
      </w:r>
      <w:r w:rsidR="008A6532" w:rsidRPr="4473CC1E">
        <w:rPr>
          <w:lang w:val="lv-LV"/>
        </w:rPr>
        <w:t>vid</w:t>
      </w:r>
      <w:r w:rsidR="137F5933" w:rsidRPr="4473CC1E">
        <w:rPr>
          <w:lang w:val="lv-LV"/>
        </w:rPr>
        <w:t>e</w:t>
      </w:r>
      <w:r w:rsidR="008A6532" w:rsidRPr="750CDA2F">
        <w:rPr>
          <w:lang w:val="lv-LV"/>
        </w:rPr>
        <w:t xml:space="preserve"> </w:t>
      </w:r>
      <w:hyperlink r:id="rId178">
        <w:r w:rsidR="008A6532" w:rsidRPr="750CDA2F">
          <w:rPr>
            <w:rStyle w:val="Hyperlink"/>
            <w:i/>
            <w:iCs/>
            <w:lang w:val="lv-LV"/>
          </w:rPr>
          <w:t>Insight Maker</w:t>
        </w:r>
      </w:hyperlink>
      <w:r w:rsidR="008A6532" w:rsidRPr="750CDA2F">
        <w:rPr>
          <w:lang w:val="lv-LV"/>
        </w:rPr>
        <w:t xml:space="preserve">. Par pamatu digitālā dvīņa tehnoloģijas īstenošanai ir izvēlēta </w:t>
      </w:r>
      <w:hyperlink r:id="rId179">
        <w:r w:rsidR="008A6532" w:rsidRPr="750CDA2F">
          <w:rPr>
            <w:rStyle w:val="Hyperlink"/>
            <w:i/>
            <w:iCs/>
            <w:lang w:val="lv-LV"/>
          </w:rPr>
          <w:t>Python</w:t>
        </w:r>
      </w:hyperlink>
      <w:r w:rsidR="008A6532" w:rsidRPr="750CDA2F">
        <w:rPr>
          <w:lang w:val="lv-LV"/>
        </w:rPr>
        <w:t xml:space="preserve"> programmēšanas valoda un ar to saistītā atvērtā pirmkoda izstrādes infrastruktūra.  Projektā izstrādātie rīki ir radīti, izmantojot atklātā pirmkoda risinājumus, un ir pieejami tīmeklī. Projektā izstrādātie rīki tiek izvietoti </w:t>
      </w:r>
      <w:hyperlink r:id="rId180">
        <w:r w:rsidR="008A6532" w:rsidRPr="750CDA2F">
          <w:rPr>
            <w:rStyle w:val="Hyperlink"/>
            <w:lang w:val="lv-LV"/>
          </w:rPr>
          <w:t>repozitorijā</w:t>
        </w:r>
      </w:hyperlink>
      <w:r w:rsidR="008A6532" w:rsidRPr="750CDA2F">
        <w:rPr>
          <w:lang w:val="lv-LV"/>
        </w:rPr>
        <w:t>.</w:t>
      </w:r>
    </w:p>
    <w:p w14:paraId="2F64E7C8" w14:textId="66B27868" w:rsidR="008A6532" w:rsidRPr="008A6532" w:rsidRDefault="008A6532" w:rsidP="00930669">
      <w:pPr>
        <w:ind w:firstLine="720"/>
        <w:jc w:val="both"/>
        <w:rPr>
          <w:lang w:val="lv-LV"/>
        </w:rPr>
      </w:pPr>
      <w:r w:rsidRPr="1D61BB83">
        <w:rPr>
          <w:lang w:val="lv-LV"/>
        </w:rPr>
        <w:t xml:space="preserve">Projekta </w:t>
      </w:r>
      <w:r w:rsidR="00067C57">
        <w:rPr>
          <w:lang w:val="lv-LV"/>
        </w:rPr>
        <w:t>6.1. projekta (vadītājs U. Dumpis)</w:t>
      </w:r>
      <w:r w:rsidRPr="1D61BB83">
        <w:rPr>
          <w:lang w:val="lv-LV"/>
        </w:rPr>
        <w:t> ietvaros malas video apstrādes sistēmas prototipā izmantoti atvērtā pirmkoda risinājumi (</w:t>
      </w:r>
      <w:hyperlink r:id="rId181">
        <w:r w:rsidRPr="00434161">
          <w:rPr>
            <w:rStyle w:val="Hyperlink"/>
            <w:i/>
            <w:lang w:val="lv-LV"/>
          </w:rPr>
          <w:t>OpenCV</w:t>
        </w:r>
      </w:hyperlink>
      <w:r w:rsidRPr="00434161">
        <w:rPr>
          <w:i/>
          <w:lang w:val="lv-LV"/>
        </w:rPr>
        <w:t xml:space="preserve">, </w:t>
      </w:r>
      <w:hyperlink r:id="rId182">
        <w:r w:rsidRPr="00434161">
          <w:rPr>
            <w:rStyle w:val="Hyperlink"/>
            <w:i/>
            <w:lang w:val="lv-LV"/>
          </w:rPr>
          <w:t>TensorFlow</w:t>
        </w:r>
      </w:hyperlink>
      <w:r w:rsidRPr="00434161">
        <w:rPr>
          <w:i/>
          <w:lang w:val="lv-LV"/>
        </w:rPr>
        <w:t>, YOLO</w:t>
      </w:r>
      <w:r w:rsidRPr="1D61BB83">
        <w:rPr>
          <w:lang w:val="lv-LV"/>
        </w:rPr>
        <w:t>), kā arī attīstītais algoritms tiks publicēts kā atvērtā pirmkoda programmatūra, kas atvērta tālākām integrācijām.</w:t>
      </w:r>
      <w:r w:rsidR="00EC4D11">
        <w:rPr>
          <w:lang w:val="lv-LV"/>
        </w:rPr>
        <w:t xml:space="preserve"> </w:t>
      </w:r>
      <w:r w:rsidR="00EC4D11" w:rsidRPr="1D61BB83">
        <w:rPr>
          <w:lang w:val="lv-LV"/>
        </w:rPr>
        <w:t>Lokalizācijas datu komunikācijai tiek izmantots</w:t>
      </w:r>
      <w:r w:rsidR="00EC4D11">
        <w:rPr>
          <w:lang w:val="lv-LV"/>
        </w:rPr>
        <w:t xml:space="preserve"> </w:t>
      </w:r>
      <w:hyperlink r:id="rId183">
        <w:r w:rsidR="00EC4D11" w:rsidRPr="1D61BB83">
          <w:rPr>
            <w:rStyle w:val="Hyperlink"/>
            <w:i/>
            <w:iCs/>
            <w:lang w:val="lv-LV"/>
          </w:rPr>
          <w:t>MQTT</w:t>
        </w:r>
      </w:hyperlink>
      <w:r w:rsidR="00EC4D11">
        <w:rPr>
          <w:lang w:val="lv-LV"/>
        </w:rPr>
        <w:t xml:space="preserve"> protokols, ko īsteno </w:t>
      </w:r>
      <w:hyperlink r:id="rId184">
        <w:r w:rsidR="00EC4D11" w:rsidRPr="1D61BB83">
          <w:rPr>
            <w:rStyle w:val="Hyperlink"/>
            <w:i/>
            <w:iCs/>
            <w:lang w:val="lv-LV"/>
          </w:rPr>
          <w:t>Mosquitto Broker</w:t>
        </w:r>
      </w:hyperlink>
      <w:r w:rsidR="00EC4D11" w:rsidRPr="1D61BB83">
        <w:rPr>
          <w:lang w:val="lv-LV"/>
        </w:rPr>
        <w:t> atvērtā koda programmatūra</w:t>
      </w:r>
      <w:r w:rsidR="00EC4D11">
        <w:rPr>
          <w:lang w:val="lv-LV"/>
        </w:rPr>
        <w:t>.</w:t>
      </w:r>
      <w:r w:rsidRPr="1D61BB83">
        <w:rPr>
          <w:lang w:val="lv-LV"/>
        </w:rPr>
        <w:t xml:space="preserve"> </w:t>
      </w:r>
    </w:p>
    <w:p w14:paraId="4D1CAC09" w14:textId="1BECF671" w:rsidR="008A6532" w:rsidRPr="00800440" w:rsidRDefault="00DB6AC1" w:rsidP="00930669">
      <w:pPr>
        <w:ind w:firstLine="720"/>
        <w:jc w:val="both"/>
        <w:rPr>
          <w:lang w:val="lv-LV"/>
        </w:rPr>
      </w:pPr>
      <w:r w:rsidRPr="750CDA2F">
        <w:rPr>
          <w:lang w:val="lv-LV"/>
        </w:rPr>
        <w:t>6.4. p</w:t>
      </w:r>
      <w:r w:rsidR="008A6532" w:rsidRPr="750CDA2F">
        <w:rPr>
          <w:lang w:val="lv-LV"/>
        </w:rPr>
        <w:t xml:space="preserve">rojektā </w:t>
      </w:r>
      <w:r w:rsidRPr="750CDA2F">
        <w:rPr>
          <w:lang w:val="lv-LV"/>
        </w:rPr>
        <w:t>(vadītājs K. Tārs)</w:t>
      </w:r>
      <w:r w:rsidR="008A6532" w:rsidRPr="750CDA2F">
        <w:rPr>
          <w:lang w:val="lv-LV"/>
        </w:rPr>
        <w:t xml:space="preserve"> proteīnu struktūru aprēķiniem t</w:t>
      </w:r>
      <w:r w:rsidR="4967808C" w:rsidRPr="750CDA2F">
        <w:rPr>
          <w:lang w:val="lv-LV"/>
        </w:rPr>
        <w:t>ika</w:t>
      </w:r>
      <w:r w:rsidR="008A6532" w:rsidRPr="750CDA2F">
        <w:rPr>
          <w:lang w:val="lv-LV"/>
        </w:rPr>
        <w:t xml:space="preserve"> izmantota atvērtā koda programmatūra</w:t>
      </w:r>
      <w:r w:rsidR="00EC4D11">
        <w:rPr>
          <w:lang w:val="lv-LV"/>
        </w:rPr>
        <w:t xml:space="preserve"> </w:t>
      </w:r>
      <w:r w:rsidR="008A6532" w:rsidRPr="750CDA2F">
        <w:rPr>
          <w:lang w:val="lv-LV"/>
        </w:rPr>
        <w:t xml:space="preserve">(piemēram, </w:t>
      </w:r>
      <w:hyperlink r:id="rId185">
        <w:r w:rsidR="008A6532" w:rsidRPr="750CDA2F">
          <w:rPr>
            <w:rStyle w:val="Hyperlink"/>
            <w:i/>
            <w:iCs/>
            <w:lang w:val="lv-LV"/>
          </w:rPr>
          <w:t>CCP4: Software for Macromolecular X-Ray Crystallography</w:t>
        </w:r>
      </w:hyperlink>
      <w:r w:rsidR="008A6532" w:rsidRPr="750CDA2F">
        <w:rPr>
          <w:lang w:val="lv-LV"/>
        </w:rPr>
        <w:t xml:space="preserve">). Savukārt </w:t>
      </w:r>
      <w:r w:rsidRPr="750CDA2F">
        <w:rPr>
          <w:lang w:val="lv-LV"/>
        </w:rPr>
        <w:t xml:space="preserve">6.2. </w:t>
      </w:r>
      <w:r w:rsidR="008A6532" w:rsidRPr="750CDA2F">
        <w:rPr>
          <w:lang w:val="lv-LV"/>
        </w:rPr>
        <w:t xml:space="preserve">projektā </w:t>
      </w:r>
      <w:r w:rsidRPr="750CDA2F">
        <w:rPr>
          <w:lang w:val="lv-LV"/>
        </w:rPr>
        <w:t>(vadītājs J. Kloviņš)</w:t>
      </w:r>
      <w:r w:rsidR="008A6532" w:rsidRPr="750CDA2F">
        <w:rPr>
          <w:lang w:val="lv-LV"/>
        </w:rPr>
        <w:t xml:space="preserve"> ir izveidota </w:t>
      </w:r>
      <w:hyperlink r:id="rId186">
        <w:r w:rsidR="008A6532" w:rsidRPr="750CDA2F">
          <w:rPr>
            <w:rStyle w:val="Hyperlink"/>
            <w:lang w:val="lv-LV"/>
          </w:rPr>
          <w:t>atvērtā datu platforma</w:t>
        </w:r>
      </w:hyperlink>
      <w:r w:rsidR="008A6532" w:rsidRPr="750CDA2F">
        <w:rPr>
          <w:lang w:val="lv-LV"/>
        </w:rPr>
        <w:t>, kurā ir iespējams autorizēties gan zinātniekiem, gan arī medicīnas nozares pārstāvjiem un veikt pirmējo datu analīzi, kā arī ģenerēt vispārīgus datu apkopojumus.</w:t>
      </w:r>
    </w:p>
    <w:p w14:paraId="6000C0F1" w14:textId="6A7F6849" w:rsidR="008A6532" w:rsidRDefault="008A6532" w:rsidP="00930669">
      <w:pPr>
        <w:autoSpaceDE w:val="0"/>
        <w:autoSpaceDN w:val="0"/>
        <w:adjustRightInd w:val="0"/>
        <w:ind w:firstLine="720"/>
        <w:jc w:val="both"/>
        <w:rPr>
          <w:color w:val="000000" w:themeColor="text1"/>
          <w:lang w:val="lv-LV"/>
        </w:rPr>
      </w:pPr>
      <w:r w:rsidRPr="750CDA2F">
        <w:rPr>
          <w:lang w:val="lv-LV"/>
        </w:rPr>
        <w:t>Arī sociālo zinātņu projektos t</w:t>
      </w:r>
      <w:r w:rsidR="67693723" w:rsidRPr="750CDA2F">
        <w:rPr>
          <w:lang w:val="lv-LV"/>
        </w:rPr>
        <w:t>ika</w:t>
      </w:r>
      <w:r w:rsidRPr="750CDA2F">
        <w:rPr>
          <w:lang w:val="lv-LV"/>
        </w:rPr>
        <w:t xml:space="preserve"> izmantoti atvērtās programmatūras risinājumi, piemēram, </w:t>
      </w:r>
      <w:r w:rsidR="00DB6AC1" w:rsidRPr="750CDA2F">
        <w:rPr>
          <w:lang w:val="lv-LV"/>
        </w:rPr>
        <w:t xml:space="preserve">6.10. </w:t>
      </w:r>
      <w:r w:rsidRPr="750CDA2F">
        <w:rPr>
          <w:lang w:val="lv-LV"/>
        </w:rPr>
        <w:t xml:space="preserve">projektā </w:t>
      </w:r>
      <w:r w:rsidR="00DB6AC1" w:rsidRPr="750CDA2F">
        <w:rPr>
          <w:lang w:val="lv-LV"/>
        </w:rPr>
        <w:t>(vadītāja A. Tīfentāle)</w:t>
      </w:r>
      <w:r w:rsidRPr="750CDA2F">
        <w:rPr>
          <w:lang w:val="lv-LV"/>
        </w:rPr>
        <w:t xml:space="preserve"> atsevišķos pētījuma posmos t</w:t>
      </w:r>
      <w:r w:rsidR="017EFFE7" w:rsidRPr="750CDA2F">
        <w:rPr>
          <w:lang w:val="lv-LV"/>
        </w:rPr>
        <w:t>ika</w:t>
      </w:r>
      <w:r w:rsidRPr="750CDA2F">
        <w:rPr>
          <w:lang w:val="lv-LV"/>
        </w:rPr>
        <w:t xml:space="preserve"> izmantoti atvērtā pirmkoda programmatūras risinājumi, īstenojot datu apstrādi un analīzi ar atvērtā pirmkoda programmatūru </w:t>
      </w:r>
      <w:hyperlink r:id="rId187">
        <w:r w:rsidRPr="750CDA2F">
          <w:rPr>
            <w:rStyle w:val="Hyperlink"/>
            <w:lang w:val="lv-LV"/>
          </w:rPr>
          <w:t>R</w:t>
        </w:r>
      </w:hyperlink>
      <w:r w:rsidRPr="750CDA2F">
        <w:rPr>
          <w:lang w:val="lv-LV"/>
        </w:rPr>
        <w:t xml:space="preserve">. Iegūtā pieredze ļaus darba grupai šo programmu turpināt izmantot arī citos pētījumos, tostarp, iesaistot studentus. </w:t>
      </w:r>
      <w:r w:rsidRPr="750CDA2F">
        <w:rPr>
          <w:color w:val="000000" w:themeColor="text1"/>
          <w:lang w:val="lv-LV"/>
        </w:rPr>
        <w:t>Iegūtie pētniecības dati tiks deponēti jaun</w:t>
      </w:r>
      <w:r w:rsidR="00800440" w:rsidRPr="750CDA2F">
        <w:rPr>
          <w:color w:val="000000" w:themeColor="text1"/>
          <w:lang w:val="lv-LV"/>
        </w:rPr>
        <w:t>iz</w:t>
      </w:r>
      <w:r w:rsidRPr="750CDA2F">
        <w:rPr>
          <w:color w:val="000000" w:themeColor="text1"/>
          <w:lang w:val="lv-LV"/>
        </w:rPr>
        <w:t xml:space="preserve">veidotā pētniecības datu </w:t>
      </w:r>
      <w:hyperlink r:id="rId188">
        <w:r w:rsidRPr="750CDA2F">
          <w:rPr>
            <w:rStyle w:val="Hyperlink"/>
            <w:lang w:val="lv-LV"/>
          </w:rPr>
          <w:t>repozitorijā</w:t>
        </w:r>
      </w:hyperlink>
      <w:r w:rsidRPr="750CDA2F">
        <w:rPr>
          <w:color w:val="000000" w:themeColor="text1"/>
          <w:lang w:val="lv-LV"/>
        </w:rPr>
        <w:t>.</w:t>
      </w:r>
    </w:p>
    <w:p w14:paraId="05201A52" w14:textId="77777777" w:rsidR="00B1296F" w:rsidRPr="00434161" w:rsidRDefault="00B1296F" w:rsidP="00930669">
      <w:pPr>
        <w:autoSpaceDE w:val="0"/>
        <w:autoSpaceDN w:val="0"/>
        <w:adjustRightInd w:val="0"/>
        <w:ind w:firstLine="720"/>
        <w:jc w:val="both"/>
        <w:rPr>
          <w:color w:val="000000"/>
          <w:lang w:val="lv-LV"/>
        </w:rPr>
      </w:pPr>
    </w:p>
    <w:p w14:paraId="17F6B811" w14:textId="6E8BD5C8" w:rsidR="00852B69" w:rsidRPr="00BB2D1F" w:rsidRDefault="000F4721" w:rsidP="00930669">
      <w:pPr>
        <w:pStyle w:val="Heading2"/>
        <w:spacing w:before="0" w:line="240" w:lineRule="auto"/>
        <w:rPr>
          <w:rStyle w:val="eop"/>
          <w:rFonts w:cs="Times New Roman"/>
          <w:b w:val="0"/>
          <w:szCs w:val="24"/>
          <w:lang w:val="lv-LV"/>
        </w:rPr>
      </w:pPr>
      <w:bookmarkStart w:id="109" w:name="_Toc64897554"/>
      <w:bookmarkStart w:id="110" w:name="_Toc66440337"/>
      <w:bookmarkStart w:id="111" w:name="_Toc66446421"/>
      <w:r>
        <w:rPr>
          <w:rStyle w:val="normaltextrun"/>
          <w:lang w:val="lv-LV"/>
        </w:rPr>
        <w:t>3</w:t>
      </w:r>
      <w:r w:rsidR="003B6F92" w:rsidRPr="00BB2D1F">
        <w:rPr>
          <w:rStyle w:val="normaltextrun"/>
          <w:lang w:val="lv-LV"/>
        </w:rPr>
        <w:t>.7. projektā radīto zināšanu </w:t>
      </w:r>
      <w:r w:rsidR="003B6F92" w:rsidRPr="00BB2D1F">
        <w:rPr>
          <w:rStyle w:val="spellingerror"/>
          <w:lang w:val="lv-LV"/>
        </w:rPr>
        <w:t>pārnese</w:t>
      </w:r>
      <w:r w:rsidR="003B6F92" w:rsidRPr="00BB2D1F">
        <w:rPr>
          <w:rStyle w:val="normaltextrun"/>
          <w:lang w:val="lv-LV"/>
        </w:rPr>
        <w:t> un sabiedrības informēšana</w:t>
      </w:r>
      <w:bookmarkEnd w:id="109"/>
      <w:bookmarkEnd w:id="110"/>
      <w:bookmarkEnd w:id="111"/>
      <w:r w:rsidR="003B6F92" w:rsidRPr="00BB2D1F">
        <w:rPr>
          <w:rStyle w:val="eop"/>
          <w:lang w:val="lv-LV"/>
        </w:rPr>
        <w:t> </w:t>
      </w:r>
    </w:p>
    <w:p w14:paraId="296AE6AC" w14:textId="77777777" w:rsidR="00B1296F" w:rsidRDefault="00B1296F" w:rsidP="00930669">
      <w:pPr>
        <w:ind w:firstLine="720"/>
        <w:jc w:val="both"/>
        <w:rPr>
          <w:lang w:val="lv-LV"/>
        </w:rPr>
      </w:pPr>
    </w:p>
    <w:p w14:paraId="6F0027D5" w14:textId="69CA288D" w:rsidR="00261A78" w:rsidRDefault="003B6F92" w:rsidP="00930669">
      <w:pPr>
        <w:ind w:firstLine="720"/>
        <w:jc w:val="both"/>
        <w:rPr>
          <w:lang w:val="lv-LV"/>
        </w:rPr>
      </w:pPr>
      <w:r w:rsidRPr="750CDA2F">
        <w:rPr>
          <w:lang w:val="lv-LV"/>
        </w:rPr>
        <w:t>MK rīkojuma</w:t>
      </w:r>
      <w:r w:rsidR="00434161" w:rsidRPr="750CDA2F">
        <w:rPr>
          <w:lang w:val="lv-LV"/>
        </w:rPr>
        <w:t xml:space="preserve"> Nr. 278</w:t>
      </w:r>
      <w:r w:rsidRPr="750CDA2F">
        <w:rPr>
          <w:lang w:val="lv-LV"/>
        </w:rPr>
        <w:t xml:space="preserve"> 7.10. apakšpunkts nosaka nodrošināt zinātniskajā projektā radīto zināšanu pārnesi, iesaistot sabiedrību un veicinot tās izpratni par pētniecības lomu infekcijas izplatības ierobežošanā, kā arī devumu sabiedrībai nozīmīgu jautājumu risināšanā, tai skaitā sagatavojot informatīvus populārzinātniskus rakstus par veiktajiem pētījumiem, to rezultātiem un sabiedrības ieguvumiem. Programmas ietvaros projektu īstenotāji </w:t>
      </w:r>
      <w:r w:rsidR="508CA872" w:rsidRPr="750CDA2F">
        <w:rPr>
          <w:lang w:val="lv-LV"/>
        </w:rPr>
        <w:t>iesaist</w:t>
      </w:r>
      <w:r w:rsidR="414BE871" w:rsidRPr="750CDA2F">
        <w:rPr>
          <w:lang w:val="lv-LV"/>
        </w:rPr>
        <w:t>īja</w:t>
      </w:r>
      <w:r w:rsidR="508CA872" w:rsidRPr="750CDA2F">
        <w:rPr>
          <w:lang w:val="lv-LV"/>
        </w:rPr>
        <w:t xml:space="preserve"> un </w:t>
      </w:r>
      <w:r w:rsidRPr="750CDA2F">
        <w:rPr>
          <w:lang w:val="lv-LV"/>
        </w:rPr>
        <w:t>informē</w:t>
      </w:r>
      <w:r w:rsidR="55174788" w:rsidRPr="750CDA2F">
        <w:rPr>
          <w:lang w:val="lv-LV"/>
        </w:rPr>
        <w:t>ja</w:t>
      </w:r>
      <w:r w:rsidRPr="750CDA2F">
        <w:rPr>
          <w:lang w:val="lv-LV"/>
        </w:rPr>
        <w:t xml:space="preserve"> sabiedrību </w:t>
      </w:r>
      <w:r w:rsidR="38A53451" w:rsidRPr="750CDA2F">
        <w:rPr>
          <w:lang w:val="lv-LV"/>
        </w:rPr>
        <w:t>par</w:t>
      </w:r>
      <w:r w:rsidRPr="750CDA2F">
        <w:rPr>
          <w:lang w:val="lv-LV"/>
        </w:rPr>
        <w:t xml:space="preserve"> projektu norisi un to ietekmi, sniedzot intervijas un viedokļus plašsaziņas līdzekļos, organizējot tiešsaistes seminārus un forumus, sagatavojot populārzinātniskus rakstus un izmantojot citas platformas informācijas aprites un atgriezeniskās saites veicināšanai. </w:t>
      </w:r>
      <w:r w:rsidR="7E4B0244" w:rsidRPr="750CDA2F">
        <w:rPr>
          <w:lang w:val="lv-LV"/>
        </w:rPr>
        <w:t xml:space="preserve">Tabulā </w:t>
      </w:r>
      <w:r w:rsidR="00B76BD9" w:rsidRPr="750CDA2F">
        <w:rPr>
          <w:lang w:val="lv-LV"/>
        </w:rPr>
        <w:t xml:space="preserve">Nr. </w:t>
      </w:r>
      <w:r w:rsidR="000A27BF">
        <w:rPr>
          <w:lang w:val="lv-LV"/>
        </w:rPr>
        <w:t>17</w:t>
      </w:r>
      <w:r w:rsidR="00B76BD9" w:rsidRPr="750CDA2F">
        <w:rPr>
          <w:lang w:val="lv-LV"/>
        </w:rPr>
        <w:t xml:space="preserve"> </w:t>
      </w:r>
      <w:r w:rsidR="7E4B0244" w:rsidRPr="750CDA2F">
        <w:rPr>
          <w:lang w:val="lv-LV"/>
        </w:rPr>
        <w:t>atainots aptuvenais komunikācijas aktivitāšu skaits sabiedrības informēšanas nolūkos laika posmā no 2020. gada jūlija līdz decembra beigām.</w:t>
      </w:r>
    </w:p>
    <w:p w14:paraId="0B9B8F03" w14:textId="4A37900E" w:rsidR="003B6F92" w:rsidRDefault="00261A78" w:rsidP="00924B06">
      <w:pPr>
        <w:spacing w:after="160" w:line="259" w:lineRule="auto"/>
        <w:rPr>
          <w:lang w:val="lv-LV"/>
        </w:rPr>
      </w:pPr>
      <w:r>
        <w:rPr>
          <w:lang w:val="lv-LV"/>
        </w:rPr>
        <w:br w:type="page"/>
      </w:r>
    </w:p>
    <w:p w14:paraId="75A7FEAD" w14:textId="2055603E" w:rsidR="00A555ED" w:rsidRDefault="00A555ED" w:rsidP="00D0295F">
      <w:pPr>
        <w:pStyle w:val="Caption"/>
        <w:keepNext/>
        <w:spacing w:after="0"/>
        <w:jc w:val="right"/>
        <w:rPr>
          <w:lang w:val="lv-LV"/>
        </w:rPr>
      </w:pPr>
      <w:r w:rsidRPr="1A1BA582">
        <w:rPr>
          <w:lang w:val="lv-LV"/>
        </w:rPr>
        <w:lastRenderedPageBreak/>
        <w:t xml:space="preserve">Tabula </w:t>
      </w:r>
      <w:r w:rsidR="00841074">
        <w:rPr>
          <w:noProof/>
        </w:rPr>
        <w:fldChar w:fldCharType="begin"/>
      </w:r>
      <w:r w:rsidR="00841074">
        <w:rPr>
          <w:noProof/>
        </w:rPr>
        <w:instrText xml:space="preserve"> SEQ Tabula \* ARABIC </w:instrText>
      </w:r>
      <w:r w:rsidR="00841074">
        <w:rPr>
          <w:noProof/>
        </w:rPr>
        <w:fldChar w:fldCharType="separate"/>
      </w:r>
      <w:r w:rsidR="000A27BF">
        <w:rPr>
          <w:noProof/>
        </w:rPr>
        <w:t>17</w:t>
      </w:r>
      <w:r w:rsidR="00841074">
        <w:rPr>
          <w:noProof/>
        </w:rPr>
        <w:fldChar w:fldCharType="end"/>
      </w:r>
      <w:r w:rsidRPr="1A1BA582">
        <w:rPr>
          <w:lang w:val="lv-LV"/>
        </w:rPr>
        <w:t xml:space="preserve"> </w:t>
      </w:r>
    </w:p>
    <w:p w14:paraId="2F0B6E6A" w14:textId="5F9EE397" w:rsidR="00A555ED" w:rsidRDefault="00A555ED" w:rsidP="00B55991">
      <w:pPr>
        <w:pStyle w:val="Caption"/>
        <w:keepNext/>
        <w:spacing w:after="0"/>
        <w:jc w:val="right"/>
        <w:rPr>
          <w:b w:val="0"/>
          <w:lang w:val="lv-LV"/>
        </w:rPr>
      </w:pPr>
      <w:r w:rsidRPr="1A1BA582">
        <w:rPr>
          <w:b w:val="0"/>
          <w:lang w:val="lv-LV"/>
        </w:rPr>
        <w:t>Programmas ietvaros īstenoto komunikācijas pasākumu aptuvenais skaits</w:t>
      </w:r>
    </w:p>
    <w:p w14:paraId="74A7B25E" w14:textId="03E3D338" w:rsidR="00A555ED" w:rsidRDefault="00A555ED" w:rsidP="006B204A">
      <w:pPr>
        <w:pStyle w:val="Caption"/>
        <w:keepNext/>
        <w:spacing w:after="0"/>
        <w:jc w:val="right"/>
        <w:rPr>
          <w:b w:val="0"/>
          <w:lang w:val="lv-LV"/>
        </w:rPr>
      </w:pPr>
      <w:r w:rsidRPr="1A1BA582">
        <w:rPr>
          <w:b w:val="0"/>
          <w:lang w:val="lv-LV"/>
        </w:rPr>
        <w:t xml:space="preserve"> (2020. </w:t>
      </w:r>
      <w:r w:rsidR="71DC7988" w:rsidRPr="1A1BA582">
        <w:rPr>
          <w:b w:val="0"/>
          <w:lang w:val="lv-LV"/>
        </w:rPr>
        <w:t>g.</w:t>
      </w:r>
      <w:r w:rsidRPr="1A1BA582">
        <w:rPr>
          <w:b w:val="0"/>
          <w:lang w:val="lv-LV"/>
        </w:rPr>
        <w:t xml:space="preserve"> jūlijs-decembris)</w:t>
      </w:r>
    </w:p>
    <w:tbl>
      <w:tblPr>
        <w:tblStyle w:val="TableGrid"/>
        <w:tblW w:w="0" w:type="auto"/>
        <w:jc w:val="center"/>
        <w:tblLayout w:type="fixed"/>
        <w:tblLook w:val="06A0" w:firstRow="1" w:lastRow="0" w:firstColumn="1" w:lastColumn="0" w:noHBand="1" w:noVBand="1"/>
      </w:tblPr>
      <w:tblGrid>
        <w:gridCol w:w="5276"/>
        <w:gridCol w:w="2488"/>
      </w:tblGrid>
      <w:tr w:rsidR="0068CF63" w14:paraId="2D913A66" w14:textId="77777777" w:rsidTr="00261A78">
        <w:trPr>
          <w:trHeight w:val="444"/>
          <w:jc w:val="center"/>
        </w:trPr>
        <w:tc>
          <w:tcPr>
            <w:tcW w:w="5276" w:type="dxa"/>
            <w:shd w:val="clear" w:color="auto" w:fill="F3EBF9"/>
            <w:vAlign w:val="center"/>
          </w:tcPr>
          <w:p w14:paraId="025FC288" w14:textId="77777777" w:rsidR="08C991BC" w:rsidRDefault="08C991BC" w:rsidP="006B204A">
            <w:pPr>
              <w:spacing w:after="240"/>
              <w:rPr>
                <w:b/>
                <w:lang w:val="lv-LV"/>
              </w:rPr>
            </w:pPr>
            <w:r w:rsidRPr="1A1BA582">
              <w:rPr>
                <w:b/>
                <w:lang w:val="lv-LV"/>
              </w:rPr>
              <w:t>Komunikācijas pasākumi</w:t>
            </w:r>
          </w:p>
        </w:tc>
        <w:tc>
          <w:tcPr>
            <w:tcW w:w="2488" w:type="dxa"/>
            <w:shd w:val="clear" w:color="auto" w:fill="F3EBF9"/>
            <w:vAlign w:val="center"/>
          </w:tcPr>
          <w:p w14:paraId="2EB6957A" w14:textId="77777777" w:rsidR="0068CF63" w:rsidRDefault="0068CF63" w:rsidP="006B204A">
            <w:pPr>
              <w:spacing w:after="240"/>
              <w:rPr>
                <w:b/>
                <w:lang w:val="lv-LV"/>
              </w:rPr>
            </w:pPr>
            <w:r w:rsidRPr="1A1BA582">
              <w:rPr>
                <w:b/>
                <w:lang w:val="lv-LV"/>
              </w:rPr>
              <w:t>Pasākumu skaits</w:t>
            </w:r>
          </w:p>
        </w:tc>
      </w:tr>
      <w:tr w:rsidR="0068CF63" w14:paraId="39D6E81D" w14:textId="77777777" w:rsidTr="6EA6A6A7">
        <w:trPr>
          <w:trHeight w:val="338"/>
          <w:jc w:val="center"/>
        </w:trPr>
        <w:tc>
          <w:tcPr>
            <w:tcW w:w="5276" w:type="dxa"/>
            <w:shd w:val="clear" w:color="auto" w:fill="A6A6A6" w:themeFill="background1" w:themeFillShade="A6"/>
            <w:vAlign w:val="center"/>
          </w:tcPr>
          <w:p w14:paraId="377A13B4" w14:textId="77777777" w:rsidR="0068CF63" w:rsidRDefault="0068CF63" w:rsidP="00D0295F">
            <w:pPr>
              <w:spacing w:after="240"/>
              <w:rPr>
                <w:color w:val="000000" w:themeColor="text1"/>
                <w:lang w:val="lv-LV"/>
              </w:rPr>
            </w:pPr>
            <w:r w:rsidRPr="1A1BA582">
              <w:rPr>
                <w:color w:val="000000" w:themeColor="text1"/>
                <w:lang w:val="lv-LV"/>
              </w:rPr>
              <w:t>Intervijas</w:t>
            </w:r>
          </w:p>
        </w:tc>
        <w:tc>
          <w:tcPr>
            <w:tcW w:w="2488" w:type="dxa"/>
            <w:shd w:val="clear" w:color="auto" w:fill="F2F2F2" w:themeFill="background1" w:themeFillShade="F2"/>
            <w:vAlign w:val="center"/>
          </w:tcPr>
          <w:p w14:paraId="6152A027" w14:textId="77777777" w:rsidR="0068CF63" w:rsidRDefault="0068CF63" w:rsidP="00B55991">
            <w:pPr>
              <w:spacing w:after="240"/>
              <w:jc w:val="center"/>
              <w:rPr>
                <w:lang w:val="lv-LV"/>
              </w:rPr>
            </w:pPr>
            <w:r w:rsidRPr="1A1BA582">
              <w:rPr>
                <w:lang w:val="lv-LV"/>
              </w:rPr>
              <w:t>100</w:t>
            </w:r>
          </w:p>
        </w:tc>
      </w:tr>
      <w:tr w:rsidR="0068CF63" w14:paraId="48075175" w14:textId="77777777" w:rsidTr="6EA6A6A7">
        <w:trPr>
          <w:trHeight w:val="338"/>
          <w:jc w:val="center"/>
        </w:trPr>
        <w:tc>
          <w:tcPr>
            <w:tcW w:w="5276" w:type="dxa"/>
            <w:shd w:val="clear" w:color="auto" w:fill="A6A6A6" w:themeFill="background1" w:themeFillShade="A6"/>
            <w:vAlign w:val="center"/>
          </w:tcPr>
          <w:p w14:paraId="04936240" w14:textId="77777777" w:rsidR="0068CF63" w:rsidRDefault="0068CF63" w:rsidP="00D0295F">
            <w:pPr>
              <w:spacing w:after="240"/>
              <w:rPr>
                <w:color w:val="000000" w:themeColor="text1"/>
                <w:lang w:val="lv-LV"/>
              </w:rPr>
            </w:pPr>
            <w:r w:rsidRPr="1A1BA582">
              <w:rPr>
                <w:color w:val="000000" w:themeColor="text1"/>
                <w:lang w:val="lv-LV"/>
              </w:rPr>
              <w:t>Publiskās diskusijas</w:t>
            </w:r>
          </w:p>
        </w:tc>
        <w:tc>
          <w:tcPr>
            <w:tcW w:w="2488" w:type="dxa"/>
            <w:shd w:val="clear" w:color="auto" w:fill="F2F2F2" w:themeFill="background1" w:themeFillShade="F2"/>
            <w:vAlign w:val="center"/>
          </w:tcPr>
          <w:p w14:paraId="252CF031" w14:textId="77777777" w:rsidR="0068CF63" w:rsidRDefault="0068CF63" w:rsidP="00B55991">
            <w:pPr>
              <w:spacing w:after="240"/>
              <w:jc w:val="center"/>
              <w:rPr>
                <w:lang w:val="lv-LV"/>
              </w:rPr>
            </w:pPr>
            <w:r w:rsidRPr="1A1BA582">
              <w:rPr>
                <w:lang w:val="lv-LV"/>
              </w:rPr>
              <w:t>20</w:t>
            </w:r>
          </w:p>
        </w:tc>
      </w:tr>
      <w:tr w:rsidR="0068CF63" w14:paraId="64629801" w14:textId="77777777" w:rsidTr="6EA6A6A7">
        <w:trPr>
          <w:trHeight w:val="359"/>
          <w:jc w:val="center"/>
        </w:trPr>
        <w:tc>
          <w:tcPr>
            <w:tcW w:w="5276" w:type="dxa"/>
            <w:shd w:val="clear" w:color="auto" w:fill="A6A6A6" w:themeFill="background1" w:themeFillShade="A6"/>
            <w:vAlign w:val="center"/>
          </w:tcPr>
          <w:p w14:paraId="5BCCBE2F" w14:textId="77777777" w:rsidR="0068CF63" w:rsidRDefault="0068CF63" w:rsidP="00D0295F">
            <w:pPr>
              <w:spacing w:after="240"/>
              <w:rPr>
                <w:color w:val="000000" w:themeColor="text1"/>
                <w:lang w:val="lv-LV"/>
              </w:rPr>
            </w:pPr>
            <w:r w:rsidRPr="1A1BA582">
              <w:rPr>
                <w:color w:val="000000" w:themeColor="text1"/>
                <w:lang w:val="lv-LV"/>
              </w:rPr>
              <w:t>Video materiāli</w:t>
            </w:r>
          </w:p>
        </w:tc>
        <w:tc>
          <w:tcPr>
            <w:tcW w:w="2488" w:type="dxa"/>
            <w:shd w:val="clear" w:color="auto" w:fill="F2F2F2" w:themeFill="background1" w:themeFillShade="F2"/>
            <w:vAlign w:val="center"/>
          </w:tcPr>
          <w:p w14:paraId="58A8F241" w14:textId="54938989" w:rsidR="0068CF63" w:rsidRDefault="1B14119E" w:rsidP="00B55991">
            <w:pPr>
              <w:spacing w:after="240"/>
              <w:jc w:val="center"/>
              <w:rPr>
                <w:lang w:val="lv-LV"/>
              </w:rPr>
            </w:pPr>
            <w:r w:rsidRPr="1A1BA582">
              <w:rPr>
                <w:lang w:val="lv-LV"/>
              </w:rPr>
              <w:t>10</w:t>
            </w:r>
          </w:p>
        </w:tc>
      </w:tr>
      <w:tr w:rsidR="0068CF63" w14:paraId="4492AFE6" w14:textId="77777777" w:rsidTr="6EA6A6A7">
        <w:trPr>
          <w:trHeight w:val="376"/>
          <w:jc w:val="center"/>
        </w:trPr>
        <w:tc>
          <w:tcPr>
            <w:tcW w:w="5276" w:type="dxa"/>
            <w:shd w:val="clear" w:color="auto" w:fill="A6A6A6" w:themeFill="background1" w:themeFillShade="A6"/>
            <w:vAlign w:val="center"/>
          </w:tcPr>
          <w:p w14:paraId="356E49E3" w14:textId="76CFFD79" w:rsidR="0068CF63" w:rsidRDefault="0068CF63" w:rsidP="00D0295F">
            <w:pPr>
              <w:spacing w:after="240"/>
              <w:rPr>
                <w:color w:val="000000" w:themeColor="text1"/>
                <w:lang w:val="lv-LV"/>
              </w:rPr>
            </w:pPr>
            <w:r w:rsidRPr="1A1BA582">
              <w:rPr>
                <w:color w:val="000000" w:themeColor="text1"/>
                <w:lang w:val="lv-LV"/>
              </w:rPr>
              <w:t>Raksti/viedokļraksti/preses relīzes presē un ziņu portālos</w:t>
            </w:r>
          </w:p>
        </w:tc>
        <w:tc>
          <w:tcPr>
            <w:tcW w:w="2488" w:type="dxa"/>
            <w:shd w:val="clear" w:color="auto" w:fill="F2F2F2" w:themeFill="background1" w:themeFillShade="F2"/>
            <w:vAlign w:val="center"/>
          </w:tcPr>
          <w:p w14:paraId="6315560A" w14:textId="05D81882" w:rsidR="0068CF63" w:rsidRDefault="06C4E499" w:rsidP="00B55991">
            <w:pPr>
              <w:spacing w:after="240"/>
              <w:jc w:val="center"/>
              <w:rPr>
                <w:lang w:val="lv-LV"/>
              </w:rPr>
            </w:pPr>
            <w:r w:rsidRPr="1A1BA582">
              <w:rPr>
                <w:lang w:val="lv-LV"/>
              </w:rPr>
              <w:t>6</w:t>
            </w:r>
            <w:r w:rsidR="06BDC429" w:rsidRPr="1A1BA582">
              <w:rPr>
                <w:lang w:val="lv-LV"/>
              </w:rPr>
              <w:t>5</w:t>
            </w:r>
          </w:p>
        </w:tc>
      </w:tr>
      <w:tr w:rsidR="0068CF63" w14:paraId="6B49DB10" w14:textId="77777777" w:rsidTr="6EA6A6A7">
        <w:trPr>
          <w:trHeight w:val="338"/>
          <w:jc w:val="center"/>
        </w:trPr>
        <w:tc>
          <w:tcPr>
            <w:tcW w:w="5276" w:type="dxa"/>
            <w:shd w:val="clear" w:color="auto" w:fill="A6A6A6" w:themeFill="background1" w:themeFillShade="A6"/>
            <w:vAlign w:val="center"/>
          </w:tcPr>
          <w:p w14:paraId="4A72E478" w14:textId="77777777" w:rsidR="0068CF63" w:rsidRDefault="0068CF63" w:rsidP="00D0295F">
            <w:pPr>
              <w:spacing w:after="240"/>
              <w:rPr>
                <w:color w:val="000000" w:themeColor="text1"/>
                <w:lang w:val="lv-LV"/>
              </w:rPr>
            </w:pPr>
            <w:r w:rsidRPr="1A1BA582">
              <w:rPr>
                <w:color w:val="000000" w:themeColor="text1"/>
                <w:lang w:val="lv-LV"/>
              </w:rPr>
              <w:t>Publiskās lekcijas plašākai sabiedrībai</w:t>
            </w:r>
          </w:p>
        </w:tc>
        <w:tc>
          <w:tcPr>
            <w:tcW w:w="2488" w:type="dxa"/>
            <w:shd w:val="clear" w:color="auto" w:fill="F2F2F2" w:themeFill="background1" w:themeFillShade="F2"/>
            <w:vAlign w:val="center"/>
          </w:tcPr>
          <w:p w14:paraId="34B3A83C" w14:textId="504FCB4E" w:rsidR="0068CF63" w:rsidRDefault="7E7856AF" w:rsidP="00B55991">
            <w:pPr>
              <w:spacing w:after="240"/>
              <w:jc w:val="center"/>
              <w:rPr>
                <w:lang w:val="lv-LV"/>
              </w:rPr>
            </w:pPr>
            <w:r w:rsidRPr="1A1BA582">
              <w:rPr>
                <w:lang w:val="lv-LV"/>
              </w:rPr>
              <w:t>20</w:t>
            </w:r>
          </w:p>
        </w:tc>
      </w:tr>
      <w:tr w:rsidR="0068CF63" w14:paraId="5382B549" w14:textId="77777777" w:rsidTr="6EA6A6A7">
        <w:trPr>
          <w:trHeight w:val="359"/>
          <w:jc w:val="center"/>
        </w:trPr>
        <w:tc>
          <w:tcPr>
            <w:tcW w:w="5276" w:type="dxa"/>
            <w:shd w:val="clear" w:color="auto" w:fill="A6A6A6" w:themeFill="background1" w:themeFillShade="A6"/>
            <w:vAlign w:val="center"/>
          </w:tcPr>
          <w:p w14:paraId="0B65E9C7" w14:textId="77777777" w:rsidR="0068CF63" w:rsidRDefault="0068CF63" w:rsidP="00D0295F">
            <w:pPr>
              <w:spacing w:after="240"/>
              <w:rPr>
                <w:color w:val="000000" w:themeColor="text1"/>
                <w:lang w:val="lv-LV"/>
              </w:rPr>
            </w:pPr>
            <w:r w:rsidRPr="1A1BA582">
              <w:rPr>
                <w:color w:val="000000" w:themeColor="text1"/>
                <w:lang w:val="lv-LV"/>
              </w:rPr>
              <w:t>Mājaslapas un sociālo mediju kampaņas</w:t>
            </w:r>
          </w:p>
        </w:tc>
        <w:tc>
          <w:tcPr>
            <w:tcW w:w="2488" w:type="dxa"/>
            <w:shd w:val="clear" w:color="auto" w:fill="F2F2F2" w:themeFill="background1" w:themeFillShade="F2"/>
            <w:vAlign w:val="center"/>
          </w:tcPr>
          <w:p w14:paraId="5FC63F99" w14:textId="3F74476D" w:rsidR="0068CF63" w:rsidRDefault="06C4E499" w:rsidP="00B55991">
            <w:pPr>
              <w:spacing w:after="240"/>
              <w:jc w:val="center"/>
              <w:rPr>
                <w:lang w:val="lv-LV"/>
              </w:rPr>
            </w:pPr>
            <w:r w:rsidRPr="1A1BA582">
              <w:rPr>
                <w:lang w:val="lv-LV"/>
              </w:rPr>
              <w:t>1</w:t>
            </w:r>
            <w:r w:rsidR="6E0592CB" w:rsidRPr="1A1BA582">
              <w:rPr>
                <w:lang w:val="lv-LV"/>
              </w:rPr>
              <w:t>0</w:t>
            </w:r>
          </w:p>
        </w:tc>
      </w:tr>
    </w:tbl>
    <w:p w14:paraId="58719027" w14:textId="77777777" w:rsidR="003B6F92" w:rsidRPr="003B6F92" w:rsidRDefault="003B6F92" w:rsidP="00930669">
      <w:pPr>
        <w:spacing w:after="160"/>
        <w:jc w:val="both"/>
        <w:rPr>
          <w:i/>
          <w:iCs/>
          <w:lang w:val="lv-LV"/>
        </w:rPr>
      </w:pPr>
    </w:p>
    <w:p w14:paraId="17B411D2" w14:textId="7D78ECB8" w:rsidR="003B6F92" w:rsidRPr="003B6F92" w:rsidRDefault="0E624464" w:rsidP="00930669">
      <w:pPr>
        <w:ind w:firstLine="720"/>
        <w:jc w:val="both"/>
        <w:rPr>
          <w:color w:val="000000" w:themeColor="text1"/>
          <w:lang w:val="lv-LV"/>
        </w:rPr>
      </w:pPr>
      <w:r w:rsidRPr="750CDA2F">
        <w:rPr>
          <w:lang w:val="lv-LV"/>
        </w:rPr>
        <w:t>Ņemot vērā, ka projekt</w:t>
      </w:r>
      <w:r w:rsidR="364B039D" w:rsidRPr="750CDA2F">
        <w:rPr>
          <w:lang w:val="lv-LV"/>
        </w:rPr>
        <w:t>os iesaistīti</w:t>
      </w:r>
      <w:r w:rsidR="0434921C" w:rsidRPr="750CDA2F">
        <w:rPr>
          <w:lang w:val="lv-LV"/>
        </w:rPr>
        <w:t>e</w:t>
      </w:r>
      <w:r w:rsidR="364B039D" w:rsidRPr="750CDA2F">
        <w:rPr>
          <w:lang w:val="lv-LV"/>
        </w:rPr>
        <w:t xml:space="preserve"> </w:t>
      </w:r>
      <w:r w:rsidR="06AF7EDD" w:rsidRPr="750CDA2F">
        <w:rPr>
          <w:lang w:val="lv-LV"/>
        </w:rPr>
        <w:t>gandrīz 500</w:t>
      </w:r>
      <w:r w:rsidRPr="750CDA2F">
        <w:rPr>
          <w:lang w:val="lv-LV"/>
        </w:rPr>
        <w:t xml:space="preserve"> </w:t>
      </w:r>
      <w:r w:rsidR="06B33F56" w:rsidRPr="750CDA2F">
        <w:rPr>
          <w:lang w:val="lv-LV"/>
        </w:rPr>
        <w:t>īstenotāji</w:t>
      </w:r>
      <w:r w:rsidR="7A405A80" w:rsidRPr="750CDA2F">
        <w:rPr>
          <w:lang w:val="lv-LV"/>
        </w:rPr>
        <w:t xml:space="preserve"> intensīvi informē sabiedrību </w:t>
      </w:r>
      <w:r w:rsidR="607F22C5" w:rsidRPr="750CDA2F">
        <w:rPr>
          <w:lang w:val="lv-LV"/>
        </w:rPr>
        <w:t xml:space="preserve">ar </w:t>
      </w:r>
      <w:r w:rsidR="7A405A80" w:rsidRPr="750CDA2F">
        <w:rPr>
          <w:lang w:val="lv-LV"/>
        </w:rPr>
        <w:t>dažād</w:t>
      </w:r>
      <w:r w:rsidR="1650FE4E" w:rsidRPr="750CDA2F">
        <w:rPr>
          <w:lang w:val="lv-LV"/>
        </w:rPr>
        <w:t>u</w:t>
      </w:r>
      <w:r w:rsidR="7A405A80" w:rsidRPr="750CDA2F">
        <w:rPr>
          <w:lang w:val="lv-LV"/>
        </w:rPr>
        <w:t xml:space="preserve"> komunikācijas kanāl</w:t>
      </w:r>
      <w:r w:rsidR="0A8BBC0C" w:rsidRPr="750CDA2F">
        <w:rPr>
          <w:lang w:val="lv-LV"/>
        </w:rPr>
        <w:t>u starpniecību</w:t>
      </w:r>
      <w:r w:rsidR="7A405A80" w:rsidRPr="750CDA2F">
        <w:rPr>
          <w:lang w:val="lv-LV"/>
        </w:rPr>
        <w:t>, tabulā apkopot</w:t>
      </w:r>
      <w:r w:rsidR="7474ECDC" w:rsidRPr="750CDA2F">
        <w:rPr>
          <w:lang w:val="lv-LV"/>
        </w:rPr>
        <w:t xml:space="preserve">ais pasākumu skaits neatspoguļo visas īstenotās komunikācijas aktivitātes. </w:t>
      </w:r>
      <w:r w:rsidR="6F9CF7BD" w:rsidRPr="750CDA2F">
        <w:rPr>
          <w:lang w:val="lv-LV"/>
        </w:rPr>
        <w:t xml:space="preserve">Šajā apakšnodaļā apkopoti būtiskākie sabiedrības informēšanas pasākumi. </w:t>
      </w:r>
      <w:r w:rsidR="003B6F92" w:rsidRPr="750CDA2F">
        <w:rPr>
          <w:lang w:val="lv-LV"/>
        </w:rPr>
        <w:t xml:space="preserve">Piemēram, </w:t>
      </w:r>
      <w:r w:rsidR="00DB6AC1" w:rsidRPr="750CDA2F">
        <w:rPr>
          <w:lang w:val="lv-LV"/>
        </w:rPr>
        <w:t xml:space="preserve">6.7. </w:t>
      </w:r>
      <w:r w:rsidR="003B6F92" w:rsidRPr="750CDA2F">
        <w:rPr>
          <w:lang w:val="lv-LV"/>
        </w:rPr>
        <w:t xml:space="preserve">projekta </w:t>
      </w:r>
      <w:r w:rsidR="00DB6AC1" w:rsidRPr="750CDA2F">
        <w:rPr>
          <w:lang w:val="lv-LV"/>
        </w:rPr>
        <w:t>(vadītājs T. Juhna)</w:t>
      </w:r>
      <w:r w:rsidR="003B6F92" w:rsidRPr="750CDA2F">
        <w:rPr>
          <w:lang w:val="lv-LV"/>
        </w:rPr>
        <w:t xml:space="preserve"> ietvaros tika sniegta </w:t>
      </w:r>
      <w:hyperlink r:id="rId189">
        <w:r w:rsidR="003B6F92" w:rsidRPr="750CDA2F">
          <w:rPr>
            <w:rStyle w:val="Hyperlink"/>
            <w:lang w:val="lv-LV"/>
          </w:rPr>
          <w:t>radio</w:t>
        </w:r>
        <w:r w:rsidR="21190A79" w:rsidRPr="750CDA2F">
          <w:rPr>
            <w:rStyle w:val="Hyperlink"/>
            <w:lang w:val="lv-LV"/>
          </w:rPr>
          <w:t xml:space="preserve"> </w:t>
        </w:r>
        <w:r w:rsidR="003B6F92" w:rsidRPr="750CDA2F">
          <w:rPr>
            <w:rStyle w:val="Hyperlink"/>
            <w:lang w:val="lv-LV"/>
          </w:rPr>
          <w:t>intervija</w:t>
        </w:r>
      </w:hyperlink>
      <w:r w:rsidR="7D262FC0" w:rsidRPr="750CDA2F">
        <w:rPr>
          <w:lang w:val="lv-LV"/>
        </w:rPr>
        <w:t xml:space="preserve"> par</w:t>
      </w:r>
      <w:r w:rsidR="003B6F92" w:rsidRPr="750CDA2F">
        <w:rPr>
          <w:lang w:val="lv-LV"/>
        </w:rPr>
        <w:t xml:space="preserve"> RTU top</w:t>
      </w:r>
      <w:r w:rsidR="7D7367D8" w:rsidRPr="750CDA2F">
        <w:rPr>
          <w:lang w:val="lv-LV"/>
        </w:rPr>
        <w:t>ošo</w:t>
      </w:r>
      <w:r w:rsidR="003B6F92" w:rsidRPr="750CDA2F">
        <w:rPr>
          <w:lang w:val="lv-LV"/>
        </w:rPr>
        <w:t xml:space="preserve"> telpu apkopes robot</w:t>
      </w:r>
      <w:r w:rsidR="29C010C6" w:rsidRPr="750CDA2F">
        <w:rPr>
          <w:lang w:val="lv-LV"/>
        </w:rPr>
        <w:t>u</w:t>
      </w:r>
      <w:r w:rsidR="003B6F92" w:rsidRPr="750CDA2F">
        <w:rPr>
          <w:lang w:val="lv-LV"/>
        </w:rPr>
        <w:t>, kas izsmidzina dezinfekcijas līdzekļus un spēj atpazīt arī objektus,</w:t>
      </w:r>
      <w:r w:rsidR="048B64CD" w:rsidRPr="750CDA2F">
        <w:rPr>
          <w:lang w:val="lv-LV"/>
        </w:rPr>
        <w:t xml:space="preserve"> piemēram, </w:t>
      </w:r>
      <w:r w:rsidR="003B6F92" w:rsidRPr="750CDA2F">
        <w:rPr>
          <w:lang w:val="lv-LV"/>
        </w:rPr>
        <w:t xml:space="preserve">durvju rokturus, uz kuriem izsmidzināt lielāku devu. </w:t>
      </w:r>
      <w:hyperlink r:id="rId190">
        <w:r w:rsidR="003B6F92" w:rsidRPr="750CDA2F">
          <w:rPr>
            <w:rStyle w:val="Hyperlink"/>
            <w:lang w:val="lv-LV"/>
          </w:rPr>
          <w:t>Rīta Panorāmā</w:t>
        </w:r>
      </w:hyperlink>
      <w:r w:rsidR="003B6F92" w:rsidRPr="750CDA2F">
        <w:rPr>
          <w:lang w:val="lv-LV"/>
        </w:rPr>
        <w:t xml:space="preserve"> izveidots sižets par jaunu antibakteriālu pārklājumu izveidi cīņai ar Covid-19. 2020. gada 16. oktobrī norisinājās projekta ietvaros organizēts seminārs, kurā tika prezentētas gan programmas nākotnes vīzijas, gan vakcīnu izstrādes tendences u</w:t>
      </w:r>
      <w:r w:rsidR="3F5213DA" w:rsidRPr="750CDA2F">
        <w:rPr>
          <w:lang w:val="lv-LV"/>
        </w:rPr>
        <w:t xml:space="preserve">.c. informācija </w:t>
      </w:r>
      <w:r w:rsidR="003B6F92" w:rsidRPr="750CDA2F">
        <w:rPr>
          <w:lang w:val="lv-LV"/>
        </w:rPr>
        <w:t>(prezentētie materiāli pieejami projekta</w:t>
      </w:r>
      <w:hyperlink r:id="rId191">
        <w:r w:rsidR="003B6F92" w:rsidRPr="750CDA2F">
          <w:rPr>
            <w:rStyle w:val="Hyperlink"/>
            <w:lang w:val="lv-LV"/>
          </w:rPr>
          <w:t xml:space="preserve"> mājaslapā</w:t>
        </w:r>
      </w:hyperlink>
      <w:r w:rsidR="003B6F92" w:rsidRPr="750CDA2F">
        <w:rPr>
          <w:lang w:val="lv-LV"/>
        </w:rPr>
        <w:t xml:space="preserve">). </w:t>
      </w:r>
      <w:r w:rsidR="1ECFC76A" w:rsidRPr="750CDA2F">
        <w:rPr>
          <w:lang w:val="lv-LV"/>
        </w:rPr>
        <w:t>Seminārā p</w:t>
      </w:r>
      <w:r w:rsidR="003B6F92" w:rsidRPr="750CDA2F">
        <w:rPr>
          <w:color w:val="000000" w:themeColor="text1"/>
          <w:lang w:val="lv-LV"/>
        </w:rPr>
        <w:t xml:space="preserve">iedalījās vairāk </w:t>
      </w:r>
      <w:r w:rsidR="0E36248B" w:rsidRPr="16282132">
        <w:rPr>
          <w:color w:val="000000" w:themeColor="text1"/>
          <w:lang w:val="lv-LV"/>
        </w:rPr>
        <w:t>ne</w:t>
      </w:r>
      <w:r w:rsidR="003B6F92" w:rsidRPr="16282132">
        <w:rPr>
          <w:color w:val="000000" w:themeColor="text1"/>
          <w:lang w:val="lv-LV"/>
        </w:rPr>
        <w:t>kā</w:t>
      </w:r>
      <w:r w:rsidR="003B6F92" w:rsidRPr="750CDA2F">
        <w:rPr>
          <w:color w:val="000000" w:themeColor="text1"/>
          <w:lang w:val="lv-LV"/>
        </w:rPr>
        <w:t xml:space="preserve"> 100 dalībnieki, ziņoti 12 referāti</w:t>
      </w:r>
      <w:r w:rsidR="43285B56" w:rsidRPr="750CDA2F">
        <w:rPr>
          <w:color w:val="000000" w:themeColor="text1"/>
          <w:lang w:val="lv-LV"/>
        </w:rPr>
        <w:t>, un norisinājās</w:t>
      </w:r>
      <w:r w:rsidR="003B6F92" w:rsidRPr="750CDA2F">
        <w:rPr>
          <w:color w:val="000000" w:themeColor="text1"/>
          <w:lang w:val="lv-LV"/>
        </w:rPr>
        <w:t xml:space="preserve"> diskusij</w:t>
      </w:r>
      <w:r w:rsidR="541B3FF6" w:rsidRPr="750CDA2F">
        <w:rPr>
          <w:color w:val="000000" w:themeColor="text1"/>
          <w:lang w:val="lv-LV"/>
        </w:rPr>
        <w:t>as. Tāpat arī organizēts</w:t>
      </w:r>
      <w:r w:rsidR="003B6F92" w:rsidRPr="750CDA2F">
        <w:rPr>
          <w:color w:val="000000" w:themeColor="text1"/>
          <w:lang w:val="lv-LV"/>
        </w:rPr>
        <w:t xml:space="preserve"> “Ideju </w:t>
      </w:r>
      <w:r w:rsidR="003B6F92" w:rsidRPr="750CDA2F">
        <w:rPr>
          <w:i/>
          <w:iCs/>
          <w:color w:val="000000" w:themeColor="text1"/>
          <w:lang w:val="lv-LV"/>
        </w:rPr>
        <w:t>pitch</w:t>
      </w:r>
      <w:r w:rsidR="003B6F92" w:rsidRPr="750CDA2F">
        <w:rPr>
          <w:color w:val="000000" w:themeColor="text1"/>
          <w:lang w:val="lv-LV"/>
        </w:rPr>
        <w:t xml:space="preserve">” pasākums, kurā izstrādātās tehnoloģijas tika prezentētas ekspertu panelim. </w:t>
      </w:r>
      <w:r w:rsidR="4576F8A7" w:rsidRPr="750CDA2F">
        <w:rPr>
          <w:color w:val="000000" w:themeColor="text1"/>
          <w:lang w:val="lv-LV"/>
        </w:rPr>
        <w:t xml:space="preserve">Informējot par projekta ietvaros sasniegtajiem rezultātiem, </w:t>
      </w:r>
      <w:r w:rsidR="7841ABDC" w:rsidRPr="750CDA2F">
        <w:rPr>
          <w:color w:val="000000" w:themeColor="text1"/>
          <w:lang w:val="lv-LV"/>
        </w:rPr>
        <w:t>2020. gada decembrī tika organizēts tehnoloģiju demonstrācijas seminārs (</w:t>
      </w:r>
      <w:r w:rsidR="01CD4088" w:rsidRPr="750CDA2F">
        <w:rPr>
          <w:color w:val="000000" w:themeColor="text1"/>
          <w:lang w:val="lv-LV"/>
        </w:rPr>
        <w:t>publicēts</w:t>
      </w:r>
      <w:r w:rsidR="4576F8A7" w:rsidRPr="750CDA2F">
        <w:rPr>
          <w:color w:val="000000" w:themeColor="text1"/>
          <w:lang w:val="lv-LV"/>
        </w:rPr>
        <w:t xml:space="preserve"> </w:t>
      </w:r>
      <w:hyperlink r:id="rId192">
        <w:r w:rsidR="4576F8A7" w:rsidRPr="750CDA2F">
          <w:rPr>
            <w:rStyle w:val="Hyperlink"/>
            <w:lang w:val="lv-LV"/>
          </w:rPr>
          <w:t>video</w:t>
        </w:r>
      </w:hyperlink>
      <w:r w:rsidR="4576F8A7" w:rsidRPr="750CDA2F">
        <w:rPr>
          <w:color w:val="000000" w:themeColor="text1"/>
          <w:lang w:val="lv-LV"/>
        </w:rPr>
        <w:t xml:space="preserve"> materiāls</w:t>
      </w:r>
      <w:r w:rsidR="6BA5C151" w:rsidRPr="750CDA2F">
        <w:rPr>
          <w:color w:val="000000" w:themeColor="text1"/>
          <w:lang w:val="lv-LV"/>
        </w:rPr>
        <w:t>), kurš tika atspoguļots arī medijos, piemēram, portāl</w:t>
      </w:r>
      <w:r w:rsidR="40F657DB" w:rsidRPr="750CDA2F">
        <w:rPr>
          <w:color w:val="000000" w:themeColor="text1"/>
          <w:lang w:val="lv-LV"/>
        </w:rPr>
        <w:t xml:space="preserve">a </w:t>
      </w:r>
      <w:r w:rsidR="6BA5C151" w:rsidRPr="750CDA2F">
        <w:rPr>
          <w:color w:val="000000" w:themeColor="text1"/>
          <w:lang w:val="lv-LV"/>
        </w:rPr>
        <w:t>Delfi</w:t>
      </w:r>
      <w:r w:rsidR="5E88E616" w:rsidRPr="750CDA2F">
        <w:rPr>
          <w:color w:val="000000" w:themeColor="text1"/>
          <w:lang w:val="lv-LV"/>
        </w:rPr>
        <w:t xml:space="preserve"> </w:t>
      </w:r>
      <w:hyperlink r:id="rId193">
        <w:r w:rsidR="5E88E616" w:rsidRPr="750CDA2F">
          <w:rPr>
            <w:rStyle w:val="Hyperlink"/>
            <w:lang w:val="lv-LV"/>
          </w:rPr>
          <w:t>rakstā</w:t>
        </w:r>
      </w:hyperlink>
      <w:r w:rsidR="5E88E616" w:rsidRPr="750CDA2F">
        <w:rPr>
          <w:lang w:val="lv-LV"/>
        </w:rPr>
        <w:t xml:space="preserve"> un LR1 </w:t>
      </w:r>
      <w:hyperlink r:id="rId194">
        <w:r w:rsidR="5E88E616" w:rsidRPr="750CDA2F">
          <w:rPr>
            <w:rStyle w:val="Hyperlink"/>
            <w:lang w:val="lv-LV"/>
          </w:rPr>
          <w:t>raidījumā</w:t>
        </w:r>
      </w:hyperlink>
      <w:r w:rsidR="5E88E616" w:rsidRPr="491AD9C2">
        <w:rPr>
          <w:lang w:val="lv-LV"/>
        </w:rPr>
        <w:t>.</w:t>
      </w:r>
    </w:p>
    <w:p w14:paraId="721C5D1C" w14:textId="5494381A" w:rsidR="003B6F92" w:rsidRPr="003B6F92" w:rsidRDefault="003B6F92" w:rsidP="00930669">
      <w:pPr>
        <w:ind w:firstLine="720"/>
        <w:jc w:val="both"/>
        <w:rPr>
          <w:lang w:val="lv-LV"/>
        </w:rPr>
      </w:pPr>
      <w:r w:rsidRPr="6EA6A6A7">
        <w:rPr>
          <w:lang w:val="lv-LV"/>
        </w:rPr>
        <w:t xml:space="preserve">Projekta </w:t>
      </w:r>
      <w:r w:rsidR="00067C57" w:rsidRPr="6EA6A6A7">
        <w:rPr>
          <w:lang w:val="lv-LV"/>
        </w:rPr>
        <w:t xml:space="preserve">6.1. projekta </w:t>
      </w:r>
      <w:r w:rsidRPr="6EA6A6A7">
        <w:rPr>
          <w:lang w:val="lv-LV"/>
        </w:rPr>
        <w:t xml:space="preserve">vadītājs Uga Dumpis regulāri sniedz viedokli un piedalās intervijās plašsaziņas līdzekļos. </w:t>
      </w:r>
      <w:r w:rsidR="432AA1D2" w:rsidRPr="6EA6A6A7">
        <w:rPr>
          <w:lang w:val="lv-LV"/>
        </w:rPr>
        <w:t>2020. gada s</w:t>
      </w:r>
      <w:r w:rsidRPr="6EA6A6A7">
        <w:rPr>
          <w:lang w:val="lv-LV"/>
        </w:rPr>
        <w:t xml:space="preserve">eptembrī Kuldīgā tika veikts </w:t>
      </w:r>
      <w:hyperlink r:id="rId195">
        <w:r w:rsidRPr="6EA6A6A7">
          <w:rPr>
            <w:rStyle w:val="Hyperlink"/>
            <w:lang w:val="lv-LV"/>
          </w:rPr>
          <w:t>pilotprojekts</w:t>
        </w:r>
      </w:hyperlink>
      <w:r w:rsidRPr="6EA6A6A7">
        <w:rPr>
          <w:lang w:val="lv-LV"/>
        </w:rPr>
        <w:t xml:space="preserve"> Covid-19 analīžu veikšanā ar siekalu testiem</w:t>
      </w:r>
      <w:r w:rsidR="3ACC3DE4" w:rsidRPr="6EA6A6A7">
        <w:rPr>
          <w:lang w:val="lv-LV"/>
        </w:rPr>
        <w:t xml:space="preserve"> vairākiem tūkstošiem Kuldīgas iedzīvotāju</w:t>
      </w:r>
      <w:r w:rsidRPr="6EA6A6A7">
        <w:rPr>
          <w:lang w:val="lv-LV"/>
        </w:rPr>
        <w:t xml:space="preserve">, radot plašu Latvijas mediju rezonansi, savukārt 3. oktobrī siekalu testu veikšana norisinājās arī </w:t>
      </w:r>
      <w:hyperlink r:id="rId196">
        <w:r w:rsidRPr="6EA6A6A7">
          <w:rPr>
            <w:rStyle w:val="Hyperlink"/>
            <w:lang w:val="lv-LV"/>
          </w:rPr>
          <w:t>Daugavpilī.</w:t>
        </w:r>
      </w:hyperlink>
      <w:r w:rsidRPr="6EA6A6A7">
        <w:rPr>
          <w:lang w:val="lv-LV"/>
        </w:rPr>
        <w:t xml:space="preserve"> Pēc siekalu testu atzīšanas valsts līmenī tos veica arī Krāslavā, Rīgā un Cēsīs. </w:t>
      </w:r>
    </w:p>
    <w:p w14:paraId="452CE160" w14:textId="34E96827" w:rsidR="003B6F92" w:rsidRPr="00B022EB" w:rsidRDefault="00067C57" w:rsidP="00930669">
      <w:pPr>
        <w:ind w:firstLine="720"/>
        <w:jc w:val="both"/>
        <w:rPr>
          <w:lang w:val="lv-LV"/>
        </w:rPr>
      </w:pPr>
      <w:r>
        <w:rPr>
          <w:color w:val="000000" w:themeColor="text1"/>
          <w:lang w:val="lv-LV"/>
        </w:rPr>
        <w:t>6.9. projekta (vadītāja I. Šteinbuka)</w:t>
      </w:r>
      <w:r w:rsidR="6DE7D187" w:rsidRPr="1D61BB83">
        <w:rPr>
          <w:lang w:val="lv-LV"/>
        </w:rPr>
        <w:t xml:space="preserve"> īstenotāji prezentējuši projekta rezultātus </w:t>
      </w:r>
      <w:r w:rsidR="63D0DA5C" w:rsidRPr="1D61BB83">
        <w:rPr>
          <w:lang w:val="lv-LV"/>
        </w:rPr>
        <w:t xml:space="preserve">forumā </w:t>
      </w:r>
      <w:r w:rsidR="6DE7D187" w:rsidRPr="1D61BB83">
        <w:rPr>
          <w:lang w:val="lv-LV"/>
        </w:rPr>
        <w:t>“Digitalizācijas iespējas un risinājumi izglītībā un uzņēmējdarbībā”</w:t>
      </w:r>
      <w:r w:rsidR="51C0D616" w:rsidRPr="1D61BB83">
        <w:rPr>
          <w:lang w:val="lv-LV"/>
        </w:rPr>
        <w:t xml:space="preserve"> un</w:t>
      </w:r>
      <w:r w:rsidR="6DE7D187" w:rsidRPr="1D61BB83">
        <w:rPr>
          <w:lang w:val="lv-LV"/>
        </w:rPr>
        <w:t xml:space="preserve"> Kurzemes forumā “Digitalizācija izglītībā un uzņēmējdarbības atbalstam</w:t>
      </w:r>
      <w:r w:rsidR="6DE7D187" w:rsidRPr="0C439D10">
        <w:rPr>
          <w:lang w:val="lv-LV"/>
        </w:rPr>
        <w:t>”</w:t>
      </w:r>
      <w:r w:rsidR="5FF941A4" w:rsidRPr="0C439D10">
        <w:rPr>
          <w:lang w:val="lv-LV"/>
        </w:rPr>
        <w:t>, k</w:t>
      </w:r>
      <w:r w:rsidR="10C7626A" w:rsidRPr="0C439D10">
        <w:rPr>
          <w:lang w:val="lv-LV"/>
        </w:rPr>
        <w:t>ā</w:t>
      </w:r>
      <w:r w:rsidR="10C7626A" w:rsidRPr="1D61BB83">
        <w:rPr>
          <w:lang w:val="lv-LV"/>
        </w:rPr>
        <w:t xml:space="preserve"> arī </w:t>
      </w:r>
      <w:r w:rsidR="6DE7D187" w:rsidRPr="4473CC1E">
        <w:rPr>
          <w:lang w:val="lv-LV"/>
        </w:rPr>
        <w:t>starptautiskā</w:t>
      </w:r>
      <w:r w:rsidR="6DE7D187" w:rsidRPr="1D61BB83">
        <w:rPr>
          <w:lang w:val="lv-LV"/>
        </w:rPr>
        <w:t xml:space="preserve"> zinātniski praktiskās tiešsaistes konferencē “Šodienas pieredze nākotnes biznesam”, semināros piena, gaļas un olu ražotājiem un pārstrādātājiem</w:t>
      </w:r>
      <w:r w:rsidR="64D38CD5" w:rsidRPr="1D61BB83">
        <w:rPr>
          <w:lang w:val="lv-LV"/>
        </w:rPr>
        <w:t xml:space="preserve"> un</w:t>
      </w:r>
      <w:r w:rsidR="6DE7D187" w:rsidRPr="1D61BB83">
        <w:rPr>
          <w:lang w:val="lv-LV"/>
        </w:rPr>
        <w:t xml:space="preserve"> diskusijā “Digitālie pakalpojumi inovatīvā vidē”. Sniegtas radio intervijas, piemēram,</w:t>
      </w:r>
      <w:hyperlink r:id="rId197">
        <w:r w:rsidR="6DE7D187" w:rsidRPr="1D61BB83">
          <w:rPr>
            <w:rStyle w:val="Hyperlink"/>
            <w:lang w:val="lv-LV"/>
          </w:rPr>
          <w:t xml:space="preserve"> intervija</w:t>
        </w:r>
      </w:hyperlink>
      <w:r w:rsidR="6DE7D187" w:rsidRPr="1D61BB83">
        <w:rPr>
          <w:lang w:val="lv-LV"/>
        </w:rPr>
        <w:t xml:space="preserve"> Latvijas Radio 1 raidījuma “Eiro fokusā” ietvaros par ekonomikas sarukumu un atalgojuma kāpumu Covid-19 kontekstā. </w:t>
      </w:r>
      <w:r w:rsidR="03320DC6" w:rsidRPr="1D61BB83">
        <w:rPr>
          <w:lang w:val="lv-LV"/>
        </w:rPr>
        <w:t xml:space="preserve">Medijos tika plaši atspoguļoti </w:t>
      </w:r>
      <w:r w:rsidR="03320DC6" w:rsidRPr="1D61BB83">
        <w:rPr>
          <w:color w:val="000000" w:themeColor="text1"/>
          <w:lang w:val="lv-LV"/>
        </w:rPr>
        <w:t>projekta pirmā posma sabiedriskās aptaujas rezultāti, piemēram, L</w:t>
      </w:r>
      <w:r w:rsidR="45E7BBAC" w:rsidRPr="1D61BB83">
        <w:rPr>
          <w:color w:val="000000" w:themeColor="text1"/>
          <w:lang w:val="lv-LV"/>
        </w:rPr>
        <w:t>R</w:t>
      </w:r>
      <w:r w:rsidR="03320DC6" w:rsidRPr="1D61BB83">
        <w:rPr>
          <w:color w:val="000000" w:themeColor="text1"/>
          <w:lang w:val="lv-LV"/>
        </w:rPr>
        <w:t xml:space="preserve">1, </w:t>
      </w:r>
      <w:r w:rsidR="4BE992F5" w:rsidRPr="1D61BB83">
        <w:rPr>
          <w:color w:val="000000" w:themeColor="text1"/>
          <w:lang w:val="lv-LV"/>
        </w:rPr>
        <w:t>LR</w:t>
      </w:r>
      <w:r w:rsidR="03320DC6" w:rsidRPr="1D61BB83">
        <w:rPr>
          <w:color w:val="000000" w:themeColor="text1"/>
          <w:lang w:val="lv-LV"/>
        </w:rPr>
        <w:t xml:space="preserve">2, </w:t>
      </w:r>
      <w:r w:rsidR="31DD13D0" w:rsidRPr="1D61BB83">
        <w:rPr>
          <w:color w:val="000000" w:themeColor="text1"/>
          <w:lang w:val="lv-LV"/>
        </w:rPr>
        <w:t>LR</w:t>
      </w:r>
      <w:r w:rsidR="03320DC6" w:rsidRPr="1D61BB83">
        <w:rPr>
          <w:color w:val="000000" w:themeColor="text1"/>
          <w:lang w:val="lv-LV"/>
        </w:rPr>
        <w:t xml:space="preserve">4, Radio Pieci, Kurzemes Radio, </w:t>
      </w:r>
      <w:r w:rsidR="1A2B3509" w:rsidRPr="1D61BB83">
        <w:rPr>
          <w:color w:val="000000" w:themeColor="text1"/>
          <w:lang w:val="lv-LV"/>
        </w:rPr>
        <w:t xml:space="preserve">Radio </w:t>
      </w:r>
      <w:r w:rsidR="03320DC6" w:rsidRPr="1D61BB83">
        <w:rPr>
          <w:color w:val="000000" w:themeColor="text1"/>
          <w:lang w:val="lv-LV"/>
        </w:rPr>
        <w:t xml:space="preserve">Skonto, Baltkom, </w:t>
      </w:r>
      <w:r w:rsidR="03320DC6" w:rsidRPr="4473CC1E">
        <w:rPr>
          <w:color w:val="000000" w:themeColor="text1"/>
          <w:lang w:val="lv-LV"/>
        </w:rPr>
        <w:t>Retro</w:t>
      </w:r>
      <w:r w:rsidR="5A811033" w:rsidRPr="4473CC1E">
        <w:rPr>
          <w:color w:val="000000" w:themeColor="text1"/>
          <w:lang w:val="lv-LV"/>
        </w:rPr>
        <w:t xml:space="preserve"> </w:t>
      </w:r>
      <w:r w:rsidR="03320DC6" w:rsidRPr="4473CC1E">
        <w:rPr>
          <w:color w:val="000000" w:themeColor="text1"/>
          <w:lang w:val="lv-LV"/>
        </w:rPr>
        <w:t>FM</w:t>
      </w:r>
      <w:r w:rsidR="03320DC6" w:rsidRPr="1D61BB83">
        <w:rPr>
          <w:color w:val="000000" w:themeColor="text1"/>
          <w:lang w:val="lv-LV"/>
        </w:rPr>
        <w:t xml:space="preserve">, Radio Tev. </w:t>
      </w:r>
      <w:r w:rsidR="4A28DFAA" w:rsidRPr="1D61BB83">
        <w:rPr>
          <w:color w:val="000000" w:themeColor="text1"/>
          <w:lang w:val="lv-LV"/>
        </w:rPr>
        <w:t xml:space="preserve">Vienlaikus par aptaujas rezultātiem publicēti raksti 10 </w:t>
      </w:r>
      <w:r w:rsidR="66268069" w:rsidRPr="1D61BB83">
        <w:rPr>
          <w:color w:val="000000" w:themeColor="text1"/>
          <w:lang w:val="lv-LV"/>
        </w:rPr>
        <w:t>interneta portālos (</w:t>
      </w:r>
      <w:hyperlink r:id="rId198">
        <w:r w:rsidR="66268069" w:rsidRPr="1D61BB83">
          <w:rPr>
            <w:rStyle w:val="Hyperlink"/>
            <w:lang w:val="lv-LV"/>
          </w:rPr>
          <w:t>skaties.lv</w:t>
        </w:r>
      </w:hyperlink>
      <w:r w:rsidR="66268069" w:rsidRPr="1D61BB83">
        <w:rPr>
          <w:color w:val="000000" w:themeColor="text1"/>
          <w:lang w:val="lv-LV"/>
        </w:rPr>
        <w:t xml:space="preserve">, </w:t>
      </w:r>
      <w:hyperlink r:id="rId199">
        <w:r w:rsidR="66268069" w:rsidRPr="1D61BB83">
          <w:rPr>
            <w:rStyle w:val="Hyperlink"/>
            <w:lang w:val="lv-LV"/>
          </w:rPr>
          <w:t>tvnet</w:t>
        </w:r>
      </w:hyperlink>
      <w:r w:rsidR="01A7006F" w:rsidRPr="1D61BB83">
        <w:rPr>
          <w:lang w:val="lv-LV"/>
        </w:rPr>
        <w:t xml:space="preserve"> un </w:t>
      </w:r>
      <w:hyperlink r:id="rId200">
        <w:r w:rsidR="01A7006F" w:rsidRPr="1D61BB83">
          <w:rPr>
            <w:rStyle w:val="Hyperlink"/>
            <w:lang w:val="lv-LV"/>
          </w:rPr>
          <w:t>rus.tvnet</w:t>
        </w:r>
      </w:hyperlink>
      <w:r w:rsidR="01A7006F" w:rsidRPr="1D61BB83">
        <w:rPr>
          <w:lang w:val="lv-LV"/>
        </w:rPr>
        <w:t xml:space="preserve">, </w:t>
      </w:r>
      <w:hyperlink r:id="rId201">
        <w:r w:rsidR="01A7006F" w:rsidRPr="1D61BB83">
          <w:rPr>
            <w:rStyle w:val="Hyperlink"/>
            <w:lang w:val="lv-LV"/>
          </w:rPr>
          <w:t>rus.delfi</w:t>
        </w:r>
      </w:hyperlink>
      <w:r w:rsidR="01A7006F" w:rsidRPr="1D61BB83">
        <w:rPr>
          <w:lang w:val="lv-LV"/>
        </w:rPr>
        <w:t xml:space="preserve">, LV </w:t>
      </w:r>
      <w:hyperlink r:id="rId202">
        <w:r w:rsidR="01A7006F" w:rsidRPr="1D61BB83">
          <w:rPr>
            <w:rStyle w:val="Hyperlink"/>
            <w:lang w:val="lv-LV"/>
          </w:rPr>
          <w:t>portālā</w:t>
        </w:r>
      </w:hyperlink>
      <w:r w:rsidR="01A7006F" w:rsidRPr="1D61BB83">
        <w:rPr>
          <w:lang w:val="lv-LV"/>
        </w:rPr>
        <w:t xml:space="preserve">, </w:t>
      </w:r>
      <w:hyperlink r:id="rId203">
        <w:r w:rsidR="5D50429E" w:rsidRPr="1D61BB83">
          <w:rPr>
            <w:rStyle w:val="Hyperlink"/>
            <w:lang w:val="lv-LV"/>
          </w:rPr>
          <w:t>bb.lv</w:t>
        </w:r>
      </w:hyperlink>
      <w:r w:rsidR="5D50429E" w:rsidRPr="1D61BB83">
        <w:rPr>
          <w:lang w:val="lv-LV"/>
        </w:rPr>
        <w:t xml:space="preserve">, </w:t>
      </w:r>
      <w:hyperlink r:id="rId204">
        <w:r w:rsidR="5D50429E" w:rsidRPr="1D61BB83">
          <w:rPr>
            <w:rStyle w:val="Hyperlink"/>
            <w:lang w:val="lv-LV"/>
          </w:rPr>
          <w:t>reitingi.lv</w:t>
        </w:r>
      </w:hyperlink>
      <w:r w:rsidR="5D50429E" w:rsidRPr="1D61BB83">
        <w:rPr>
          <w:lang w:val="lv-LV"/>
        </w:rPr>
        <w:t xml:space="preserve">, </w:t>
      </w:r>
      <w:hyperlink r:id="rId205">
        <w:r w:rsidR="5D50429E" w:rsidRPr="1D61BB83">
          <w:rPr>
            <w:rStyle w:val="Hyperlink"/>
            <w:lang w:val="lv-LV"/>
          </w:rPr>
          <w:t>baltnews</w:t>
        </w:r>
      </w:hyperlink>
      <w:r w:rsidR="5D50429E" w:rsidRPr="1D61BB83">
        <w:rPr>
          <w:lang w:val="lv-LV"/>
        </w:rPr>
        <w:t xml:space="preserve">, </w:t>
      </w:r>
      <w:hyperlink r:id="rId206">
        <w:r w:rsidR="5D50429E" w:rsidRPr="1D61BB83">
          <w:rPr>
            <w:rStyle w:val="Hyperlink"/>
            <w:lang w:val="lv-LV"/>
          </w:rPr>
          <w:t>baltic-course</w:t>
        </w:r>
      </w:hyperlink>
      <w:r w:rsidR="5D50429E" w:rsidRPr="1D61BB83">
        <w:rPr>
          <w:lang w:val="lv-LV"/>
        </w:rPr>
        <w:t>,</w:t>
      </w:r>
      <w:r w:rsidR="3471B3A4" w:rsidRPr="1D61BB83">
        <w:rPr>
          <w:lang w:val="lv-LV"/>
        </w:rPr>
        <w:t xml:space="preserve"> </w:t>
      </w:r>
      <w:hyperlink r:id="rId207">
        <w:r w:rsidR="3471B3A4" w:rsidRPr="1D61BB83">
          <w:rPr>
            <w:rStyle w:val="Hyperlink"/>
            <w:lang w:val="lv-LV"/>
          </w:rPr>
          <w:t>bnn-news</w:t>
        </w:r>
      </w:hyperlink>
      <w:r w:rsidR="3471B3A4" w:rsidRPr="1D61BB83">
        <w:rPr>
          <w:lang w:val="lv-LV"/>
        </w:rPr>
        <w:t xml:space="preserve">). </w:t>
      </w:r>
      <w:r w:rsidR="17A62713" w:rsidRPr="1D61BB83">
        <w:rPr>
          <w:lang w:val="lv-LV"/>
        </w:rPr>
        <w:t xml:space="preserve">Tāpat sniegta intervija Latvijas Radio 1 </w:t>
      </w:r>
      <w:hyperlink r:id="rId208">
        <w:r w:rsidR="17A62713" w:rsidRPr="1D61BB83">
          <w:rPr>
            <w:rStyle w:val="Hyperlink"/>
            <w:lang w:val="lv-LV"/>
          </w:rPr>
          <w:t>raidījumā</w:t>
        </w:r>
      </w:hyperlink>
      <w:r w:rsidR="17A62713" w:rsidRPr="1D61BB83">
        <w:rPr>
          <w:lang w:val="lv-LV"/>
        </w:rPr>
        <w:t xml:space="preserve"> “Pievienotā vērtība”, </w:t>
      </w:r>
      <w:r w:rsidR="5989CC31" w:rsidRPr="1D61BB83">
        <w:rPr>
          <w:lang w:val="lv-LV"/>
        </w:rPr>
        <w:t xml:space="preserve">kā arī informācija </w:t>
      </w:r>
      <w:hyperlink r:id="rId209">
        <w:r w:rsidR="5989CC31" w:rsidRPr="1D61BB83">
          <w:rPr>
            <w:rStyle w:val="Hyperlink"/>
            <w:lang w:val="lv-LV"/>
          </w:rPr>
          <w:t>raidījumam</w:t>
        </w:r>
      </w:hyperlink>
      <w:r w:rsidR="5989CC31" w:rsidRPr="1D61BB83">
        <w:rPr>
          <w:lang w:val="lv-LV"/>
        </w:rPr>
        <w:t xml:space="preserve"> “De facto”. </w:t>
      </w:r>
    </w:p>
    <w:p w14:paraId="65CEF06C" w14:textId="61478DAF" w:rsidR="003B6F92" w:rsidRPr="00B022EB" w:rsidRDefault="00DB6AC1" w:rsidP="00930669">
      <w:pPr>
        <w:ind w:firstLine="720"/>
        <w:jc w:val="both"/>
        <w:rPr>
          <w:lang w:val="lv-LV"/>
        </w:rPr>
      </w:pPr>
      <w:r w:rsidRPr="750CDA2F">
        <w:rPr>
          <w:color w:val="000000" w:themeColor="text1"/>
          <w:lang w:val="lv-LV"/>
        </w:rPr>
        <w:t>6.8. p</w:t>
      </w:r>
      <w:r w:rsidR="003B6F92" w:rsidRPr="750CDA2F">
        <w:rPr>
          <w:color w:val="000000" w:themeColor="text1"/>
          <w:lang w:val="lv-LV"/>
        </w:rPr>
        <w:t xml:space="preserve">rojekta </w:t>
      </w:r>
      <w:r w:rsidRPr="750CDA2F">
        <w:rPr>
          <w:color w:val="000000" w:themeColor="text1"/>
          <w:lang w:val="lv-LV"/>
        </w:rPr>
        <w:t>(vadītājs J. Grabis)</w:t>
      </w:r>
      <w:r w:rsidR="003B6F92" w:rsidRPr="750CDA2F">
        <w:rPr>
          <w:lang w:val="lv-LV"/>
        </w:rPr>
        <w:t xml:space="preserve"> ietvaros izdevumā “Jurista Vārds” publicēts populārzinātnisks pārskats par informācijas drošību (</w:t>
      </w:r>
      <w:r w:rsidR="003B6F92" w:rsidRPr="750CDA2F">
        <w:rPr>
          <w:i/>
          <w:iCs/>
          <w:lang w:val="lv-LV"/>
        </w:rPr>
        <w:t>R. Pirta-Dreimane, J. Grabis “Informācijas drošība digitalizācijas laikmetā: izaicinājumi un risinājumi</w:t>
      </w:r>
      <w:r w:rsidR="5123081F" w:rsidRPr="750CDA2F">
        <w:rPr>
          <w:i/>
          <w:iCs/>
          <w:lang w:val="lv-LV"/>
        </w:rPr>
        <w:t>”</w:t>
      </w:r>
      <w:r w:rsidR="003B6F92" w:rsidRPr="750CDA2F">
        <w:rPr>
          <w:lang w:val="lv-LV"/>
        </w:rPr>
        <w:t>)</w:t>
      </w:r>
      <w:r w:rsidR="003B6F92" w:rsidRPr="750CDA2F">
        <w:rPr>
          <w:color w:val="008080"/>
          <w:lang w:val="lv-LV"/>
        </w:rPr>
        <w:t xml:space="preserve"> </w:t>
      </w:r>
      <w:r w:rsidR="003B6F92" w:rsidRPr="750CDA2F">
        <w:rPr>
          <w:lang w:val="lv-LV"/>
        </w:rPr>
        <w:t xml:space="preserve">un </w:t>
      </w:r>
      <w:r w:rsidR="003B6F92" w:rsidRPr="4473CC1E">
        <w:rPr>
          <w:lang w:val="lv-LV"/>
        </w:rPr>
        <w:t>CERT</w:t>
      </w:r>
      <w:r w:rsidR="003B6F92" w:rsidRPr="750CDA2F">
        <w:rPr>
          <w:lang w:val="lv-LV"/>
        </w:rPr>
        <w:t xml:space="preserve">.LV tiešsaistes </w:t>
      </w:r>
      <w:hyperlink r:id="rId210">
        <w:r w:rsidR="003B6F92" w:rsidRPr="750CDA2F">
          <w:rPr>
            <w:rStyle w:val="Hyperlink"/>
            <w:lang w:val="lv-LV"/>
          </w:rPr>
          <w:t>seminārā</w:t>
        </w:r>
      </w:hyperlink>
      <w:r w:rsidR="003B6F92" w:rsidRPr="750CDA2F">
        <w:rPr>
          <w:lang w:val="lv-LV"/>
        </w:rPr>
        <w:t xml:space="preserve"> “Esi drošs” analizēti Covid-19 radītie izaicinājumi veselības aizsardzības nozarē (</w:t>
      </w:r>
      <w:r w:rsidR="003B6F92" w:rsidRPr="750CDA2F">
        <w:rPr>
          <w:i/>
          <w:iCs/>
          <w:lang w:val="lv-LV"/>
        </w:rPr>
        <w:t>V. Bambāns “Covid-19 and its impact on the Security Posture in Healthcare</w:t>
      </w:r>
      <w:r w:rsidR="1DAD54CA" w:rsidRPr="750CDA2F">
        <w:rPr>
          <w:i/>
          <w:iCs/>
          <w:lang w:val="lv-LV"/>
        </w:rPr>
        <w:t>”</w:t>
      </w:r>
      <w:r w:rsidR="003B6F92" w:rsidRPr="750CDA2F">
        <w:rPr>
          <w:lang w:val="lv-LV"/>
        </w:rPr>
        <w:t>)</w:t>
      </w:r>
      <w:r w:rsidR="03DF1CF1" w:rsidRPr="750CDA2F">
        <w:rPr>
          <w:lang w:val="lv-LV"/>
        </w:rPr>
        <w:t>.</w:t>
      </w:r>
      <w:r w:rsidR="003B6F92" w:rsidRPr="750CDA2F">
        <w:rPr>
          <w:lang w:val="lv-LV"/>
        </w:rPr>
        <w:t xml:space="preserve"> </w:t>
      </w:r>
      <w:r w:rsidR="64CB0586" w:rsidRPr="750CDA2F">
        <w:rPr>
          <w:lang w:val="lv-LV"/>
        </w:rPr>
        <w:t xml:space="preserve">Sabiedrības informēšanai </w:t>
      </w:r>
      <w:r w:rsidR="2C9C812C" w:rsidRPr="4473CC1E">
        <w:rPr>
          <w:lang w:val="lv-LV"/>
        </w:rPr>
        <w:t>īstenoti</w:t>
      </w:r>
      <w:r w:rsidR="64CB0586" w:rsidRPr="750CDA2F">
        <w:rPr>
          <w:lang w:val="lv-LV"/>
        </w:rPr>
        <w:t xml:space="preserve"> pasākumi, kas ietvēra vides reklāmas izvietošanu Latvijas pilsētās (kopumā izvietotas 11 pieturvietās Rīgā</w:t>
      </w:r>
      <w:r w:rsidR="4A50AC24" w:rsidRPr="750CDA2F">
        <w:rPr>
          <w:lang w:val="lv-LV"/>
        </w:rPr>
        <w:t>,</w:t>
      </w:r>
      <w:r w:rsidR="64CB0586" w:rsidRPr="750CDA2F">
        <w:rPr>
          <w:lang w:val="lv-LV"/>
        </w:rPr>
        <w:t xml:space="preserve"> Cēsīs, Jelgavā, Liepājā, Valmierā, Ventspilī un Daugavpilī). Vides reklāmā tika izmantoti 2 piesaistes elementi (QR kodi un papildu informācij</w:t>
      </w:r>
      <w:r w:rsidR="00F77E3C" w:rsidRPr="750CDA2F">
        <w:rPr>
          <w:lang w:val="lv-LV"/>
        </w:rPr>
        <w:t>a</w:t>
      </w:r>
      <w:r w:rsidR="64CB0586" w:rsidRPr="750CDA2F">
        <w:rPr>
          <w:lang w:val="lv-LV"/>
        </w:rPr>
        <w:t xml:space="preserve"> par drošības aspektiem internetā, skatīt </w:t>
      </w:r>
      <w:r w:rsidR="00EC4D11">
        <w:rPr>
          <w:lang w:val="lv-LV"/>
        </w:rPr>
        <w:t>3</w:t>
      </w:r>
      <w:r w:rsidR="73150F5D" w:rsidRPr="750CDA2F">
        <w:rPr>
          <w:lang w:val="lv-LV"/>
        </w:rPr>
        <w:t>. attēlā</w:t>
      </w:r>
      <w:r w:rsidR="00434161" w:rsidRPr="750CDA2F">
        <w:rPr>
          <w:lang w:val="lv-LV"/>
        </w:rPr>
        <w:t>)</w:t>
      </w:r>
      <w:r w:rsidR="00434161" w:rsidRPr="750CDA2F">
        <w:rPr>
          <w:i/>
          <w:iCs/>
          <w:lang w:val="lv-LV"/>
        </w:rPr>
        <w:t xml:space="preserve">. </w:t>
      </w:r>
      <w:r w:rsidR="441647C1" w:rsidRPr="750CDA2F">
        <w:rPr>
          <w:lang w:val="lv-LV"/>
        </w:rPr>
        <w:t>Līdz 2021. gada janvārim unikālo QR kodu lasījumu skaits sasniedzis 1941 lasījumu.</w:t>
      </w:r>
    </w:p>
    <w:p w14:paraId="1609A9C8" w14:textId="77777777" w:rsidR="000971BB" w:rsidRDefault="611BDC4D" w:rsidP="00930669">
      <w:pPr>
        <w:keepNext/>
        <w:ind w:firstLine="720"/>
        <w:jc w:val="center"/>
        <w:rPr>
          <w:lang w:val="lv-LV"/>
        </w:rPr>
      </w:pPr>
      <w:r>
        <w:rPr>
          <w:noProof/>
          <w:lang w:val="lv-LV" w:eastAsia="lv-LV"/>
        </w:rPr>
        <w:drawing>
          <wp:inline distT="0" distB="0" distL="0" distR="0" wp14:anchorId="07DC7474" wp14:editId="5F40FC3B">
            <wp:extent cx="2775700" cy="3658836"/>
            <wp:effectExtent l="0" t="0" r="5715" b="0"/>
            <wp:docPr id="274646366" name="Picture 27464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46366"/>
                    <pic:cNvPicPr/>
                  </pic:nvPicPr>
                  <pic:blipFill rotWithShape="1">
                    <a:blip r:embed="rId211">
                      <a:extLst>
                        <a:ext uri="{28A0092B-C50C-407E-A947-70E740481C1C}">
                          <a14:useLocalDpi xmlns:a14="http://schemas.microsoft.com/office/drawing/2010/main" val="0"/>
                        </a:ext>
                      </a:extLst>
                    </a:blip>
                    <a:srcRect t="6632" b="3754"/>
                    <a:stretch/>
                  </pic:blipFill>
                  <pic:spPr bwMode="auto">
                    <a:xfrm>
                      <a:off x="0" y="0"/>
                      <a:ext cx="2782674" cy="3668029"/>
                    </a:xfrm>
                    <a:prstGeom prst="rect">
                      <a:avLst/>
                    </a:prstGeom>
                    <a:ln>
                      <a:noFill/>
                    </a:ln>
                    <a:extLst>
                      <a:ext uri="{53640926-AAD7-44D8-BBD7-CCE9431645EC}">
                        <a14:shadowObscured xmlns:a14="http://schemas.microsoft.com/office/drawing/2010/main"/>
                      </a:ext>
                    </a:extLst>
                  </pic:spPr>
                </pic:pic>
              </a:graphicData>
            </a:graphic>
          </wp:inline>
        </w:drawing>
      </w:r>
    </w:p>
    <w:p w14:paraId="5328FE17" w14:textId="2E327A13" w:rsidR="00A555ED" w:rsidRPr="008B4E93" w:rsidRDefault="000A27BF" w:rsidP="00261A78">
      <w:pPr>
        <w:pStyle w:val="Caption"/>
        <w:spacing w:after="0"/>
        <w:ind w:right="1325"/>
        <w:jc w:val="right"/>
        <w:rPr>
          <w:sz w:val="20"/>
          <w:szCs w:val="20"/>
          <w:lang w:val="lv-LV"/>
        </w:rPr>
      </w:pPr>
      <w:r w:rsidRPr="1A1BA582">
        <w:rPr>
          <w:sz w:val="20"/>
          <w:szCs w:val="20"/>
          <w:lang w:val="lv-LV"/>
        </w:rPr>
        <w:t>17</w:t>
      </w:r>
      <w:r w:rsidR="36BEC77D" w:rsidRPr="1A1BA582">
        <w:rPr>
          <w:sz w:val="20"/>
          <w:szCs w:val="20"/>
          <w:lang w:val="lv-LV"/>
        </w:rPr>
        <w:t>. attēls</w:t>
      </w:r>
    </w:p>
    <w:p w14:paraId="5CA996E1" w14:textId="78A35F05" w:rsidR="00A555ED" w:rsidRPr="008B4E93" w:rsidRDefault="000971BB" w:rsidP="00261A78">
      <w:pPr>
        <w:pStyle w:val="Caption"/>
        <w:spacing w:after="0"/>
        <w:ind w:right="1325"/>
        <w:jc w:val="right"/>
        <w:rPr>
          <w:b w:val="0"/>
          <w:sz w:val="20"/>
          <w:szCs w:val="20"/>
          <w:lang w:val="lv-LV"/>
        </w:rPr>
      </w:pPr>
      <w:r w:rsidRPr="1A1BA582">
        <w:rPr>
          <w:b w:val="0"/>
          <w:sz w:val="20"/>
          <w:szCs w:val="20"/>
          <w:lang w:val="lv-LV"/>
        </w:rPr>
        <w:t>Vides reklāmas plakāts, kas izstrādāts</w:t>
      </w:r>
      <w:r w:rsidR="1FD07581" w:rsidRPr="008B4E93">
        <w:rPr>
          <w:color w:val="000000" w:themeColor="text1"/>
          <w:sz w:val="20"/>
          <w:szCs w:val="20"/>
          <w:lang w:val="lv-LV"/>
        </w:rPr>
        <w:t xml:space="preserve"> </w:t>
      </w:r>
      <w:r w:rsidR="1FD07581" w:rsidRPr="008B4E93">
        <w:rPr>
          <w:b w:val="0"/>
          <w:color w:val="000000" w:themeColor="text1"/>
          <w:sz w:val="20"/>
          <w:szCs w:val="20"/>
          <w:lang w:val="lv-LV"/>
        </w:rPr>
        <w:t xml:space="preserve">6.8. projekta </w:t>
      </w:r>
      <w:r w:rsidRPr="1A1BA582">
        <w:rPr>
          <w:b w:val="0"/>
          <w:sz w:val="20"/>
          <w:szCs w:val="20"/>
          <w:lang w:val="lv-LV"/>
        </w:rPr>
        <w:t>ietvaros</w:t>
      </w:r>
    </w:p>
    <w:p w14:paraId="081C8C57" w14:textId="653FE5CC" w:rsidR="750CDA2F" w:rsidRDefault="750CDA2F" w:rsidP="006B204A">
      <w:pPr>
        <w:rPr>
          <w:lang w:val="lv-LV"/>
        </w:rPr>
      </w:pPr>
    </w:p>
    <w:p w14:paraId="532D3B08" w14:textId="418D3A17" w:rsidR="003B6F92" w:rsidRPr="003B6F92" w:rsidRDefault="00DB6AC1" w:rsidP="00930669">
      <w:pPr>
        <w:ind w:firstLine="720"/>
        <w:jc w:val="both"/>
        <w:rPr>
          <w:sz w:val="22"/>
          <w:szCs w:val="22"/>
          <w:lang w:val="lv-LV"/>
        </w:rPr>
      </w:pPr>
      <w:r w:rsidRPr="6EA6A6A7">
        <w:rPr>
          <w:lang w:val="lv-LV"/>
        </w:rPr>
        <w:t>6.10. p</w:t>
      </w:r>
      <w:r w:rsidR="003B6F92" w:rsidRPr="6EA6A6A7">
        <w:rPr>
          <w:lang w:val="lv-LV"/>
        </w:rPr>
        <w:t xml:space="preserve">rojekta </w:t>
      </w:r>
      <w:r w:rsidRPr="6EA6A6A7">
        <w:rPr>
          <w:lang w:val="lv-LV"/>
        </w:rPr>
        <w:t>(vadītāja A. Tīfentāle)</w:t>
      </w:r>
      <w:r w:rsidR="003B6F92" w:rsidRPr="6EA6A6A7">
        <w:rPr>
          <w:lang w:val="lv-LV"/>
        </w:rPr>
        <w:t xml:space="preserve"> galvenā izpildītāja prof. Baiba Martinsone</w:t>
      </w:r>
      <w:r w:rsidR="4536B32E" w:rsidRPr="437AE1B2">
        <w:rPr>
          <w:lang w:val="lv-LV"/>
        </w:rPr>
        <w:t xml:space="preserve"> </w:t>
      </w:r>
      <w:r w:rsidR="22AD40DA" w:rsidRPr="437AE1B2">
        <w:rPr>
          <w:lang w:val="lv-LV"/>
        </w:rPr>
        <w:t>2020.</w:t>
      </w:r>
      <w:r w:rsidR="00C63389" w:rsidRPr="437AE1B2">
        <w:rPr>
          <w:lang w:val="lv-LV"/>
        </w:rPr>
        <w:t xml:space="preserve"> </w:t>
      </w:r>
      <w:r w:rsidR="22AD40DA" w:rsidRPr="437AE1B2">
        <w:rPr>
          <w:lang w:val="lv-LV"/>
        </w:rPr>
        <w:t>gada</w:t>
      </w:r>
      <w:r w:rsidR="003B6F92" w:rsidRPr="437AE1B2">
        <w:rPr>
          <w:lang w:val="lv-LV"/>
        </w:rPr>
        <w:t xml:space="preserve"> 25. augusta izdevuma</w:t>
      </w:r>
      <w:r w:rsidR="003B6F92" w:rsidRPr="437AE1B2">
        <w:rPr>
          <w:b/>
          <w:bCs/>
          <w:lang w:val="lv-LV"/>
        </w:rPr>
        <w:t xml:space="preserve"> </w:t>
      </w:r>
      <w:r w:rsidR="003B6F92" w:rsidRPr="437AE1B2">
        <w:rPr>
          <w:lang w:val="lv-LV"/>
        </w:rPr>
        <w:t>žurnālam “Skola &amp; Ģimene”</w:t>
      </w:r>
      <w:r w:rsidR="003B6F92" w:rsidRPr="6EA6A6A7">
        <w:rPr>
          <w:lang w:val="lv-LV"/>
        </w:rPr>
        <w:t xml:space="preserve"> snie</w:t>
      </w:r>
      <w:r w:rsidR="549A62BB" w:rsidRPr="6EA6A6A7">
        <w:rPr>
          <w:lang w:val="lv-LV"/>
        </w:rPr>
        <w:t>dza</w:t>
      </w:r>
      <w:r w:rsidR="003B6F92" w:rsidRPr="6EA6A6A7">
        <w:rPr>
          <w:lang w:val="lv-LV"/>
        </w:rPr>
        <w:t xml:space="preserve"> interviju, skaidrojot bērnu sociālās un emocionālās mācīšanas nozīmi attālināto mācību un pandēmijas izraisītā stresa kontekstā, balstoties uz projekta ietvaros veiktā pētījuma rezultātiem. Prof. Baiba Martinsone sarunu festivālā </w:t>
      </w:r>
      <w:hyperlink r:id="rId212">
        <w:r w:rsidR="003B6F92" w:rsidRPr="6EA6A6A7">
          <w:rPr>
            <w:rStyle w:val="Hyperlink"/>
            <w:lang w:val="lv-LV"/>
          </w:rPr>
          <w:t>“LAMPA”</w:t>
        </w:r>
      </w:hyperlink>
      <w:r w:rsidR="003B6F92" w:rsidRPr="6EA6A6A7">
        <w:rPr>
          <w:lang w:val="lv-LV"/>
        </w:rPr>
        <w:t xml:space="preserve"> </w:t>
      </w:r>
      <w:r w:rsidR="6B79390D" w:rsidRPr="6EA6A6A7">
        <w:rPr>
          <w:lang w:val="lv-LV"/>
        </w:rPr>
        <w:t xml:space="preserve"> </w:t>
      </w:r>
      <w:r w:rsidR="4670847C" w:rsidRPr="4473CC1E">
        <w:rPr>
          <w:lang w:val="lv-LV"/>
        </w:rPr>
        <w:t>stāstīja</w:t>
      </w:r>
      <w:r w:rsidR="6B79390D" w:rsidRPr="6EA6A6A7">
        <w:rPr>
          <w:lang w:val="lv-LV"/>
        </w:rPr>
        <w:t xml:space="preserve"> par ģimeņu pētījumu, diskutējot par to, kā ģimenēm ir klājies pandēmijas laikā; kādi ir bijuši ģimeņu centrālie stresa avoti; kas ģimenēm palīdzētu pārvarēt Covid-19 izraisītās sekas; ko sabiedrībai vajag iemācīties no pārdzīvotās pandēmijas. Festivāla ietvaros </w:t>
      </w:r>
      <w:r w:rsidR="6B79390D" w:rsidRPr="6E21510F">
        <w:rPr>
          <w:lang w:val="lv-LV"/>
        </w:rPr>
        <w:t>uzstāj</w:t>
      </w:r>
      <w:r w:rsidR="5E88A909" w:rsidRPr="6E21510F">
        <w:rPr>
          <w:lang w:val="lv-LV"/>
        </w:rPr>
        <w:t>ās</w:t>
      </w:r>
      <w:r w:rsidR="6B79390D" w:rsidRPr="6EA6A6A7">
        <w:rPr>
          <w:lang w:val="lv-LV"/>
        </w:rPr>
        <w:t xml:space="preserve"> arī citi projekta īstenotāji.</w:t>
      </w:r>
      <w:r w:rsidR="003B6F92" w:rsidRPr="6EA6A6A7">
        <w:rPr>
          <w:lang w:val="lv-LV"/>
        </w:rPr>
        <w:t xml:space="preserve"> Prof. Z. Rubene sniedza interviju </w:t>
      </w:r>
      <w:hyperlink r:id="rId213">
        <w:r w:rsidR="003B6F92" w:rsidRPr="6EA6A6A7">
          <w:rPr>
            <w:rStyle w:val="Hyperlink"/>
            <w:lang w:val="lv-LV"/>
          </w:rPr>
          <w:t>radio EHR</w:t>
        </w:r>
      </w:hyperlink>
      <w:r w:rsidR="003B6F92" w:rsidRPr="6EA6A6A7">
        <w:rPr>
          <w:lang w:val="lv-LV"/>
        </w:rPr>
        <w:t xml:space="preserve">, </w:t>
      </w:r>
      <w:r w:rsidR="30008281" w:rsidRPr="6EA6A6A7">
        <w:rPr>
          <w:lang w:val="lv-LV"/>
        </w:rPr>
        <w:t xml:space="preserve">diskutējot par sekojošiem jautājumiem: kāda ir mūsu sabiedrības paaudžu struktūra un iedalījums; kādi ir lielākie izglītības sistēmas, darba tirgus un komunikācijas izaicinājumi; kas ir digitālās prasmes; ko jaunu Latvijas vadošie zinātnieki un pētnieki atklājuši pētījumā “Dzīve ar  Covid-19”. </w:t>
      </w:r>
      <w:r w:rsidR="4EBBD3E8" w:rsidRPr="4473CC1E">
        <w:rPr>
          <w:lang w:val="lv-LV"/>
        </w:rPr>
        <w:t>Nodrošināta d</w:t>
      </w:r>
      <w:r w:rsidR="003B6F92" w:rsidRPr="4473CC1E">
        <w:rPr>
          <w:lang w:val="lv-LV"/>
        </w:rPr>
        <w:t>alība</w:t>
      </w:r>
      <w:r w:rsidR="003B6F92" w:rsidRPr="14C43453">
        <w:rPr>
          <w:lang w:val="lv-LV"/>
        </w:rPr>
        <w:t xml:space="preserve"> publiskajā diskusijā “Covid-19: Sociāli tiesiskās problēmas un to risinājumi”, kā arī dalība </w:t>
      </w:r>
      <w:r w:rsidR="003B6F92" w:rsidRPr="4473CC1E">
        <w:rPr>
          <w:lang w:val="lv-LV"/>
        </w:rPr>
        <w:t>konferencē</w:t>
      </w:r>
      <w:r w:rsidR="0FB0E929" w:rsidRPr="4473CC1E">
        <w:rPr>
          <w:lang w:val="lv-LV"/>
        </w:rPr>
        <w:t>s, piemēram,</w:t>
      </w:r>
      <w:r w:rsidR="003B6F92" w:rsidRPr="14C43453">
        <w:rPr>
          <w:lang w:val="lv-LV"/>
        </w:rPr>
        <w:t xml:space="preserve"> “Psiholoģiskie resursi un riska faktori iedzīvotāju veselībai Covid-19 </w:t>
      </w:r>
      <w:r w:rsidR="003B6F92" w:rsidRPr="14C43453">
        <w:rPr>
          <w:lang w:val="lv-LV"/>
        </w:rPr>
        <w:lastRenderedPageBreak/>
        <w:t xml:space="preserve">apstākļos. VPP pētījumi praksei” un </w:t>
      </w:r>
      <w:r w:rsidR="6CCF6CF7" w:rsidRPr="4473CC1E">
        <w:rPr>
          <w:lang w:val="lv-LV"/>
        </w:rPr>
        <w:t xml:space="preserve">skolotāju </w:t>
      </w:r>
      <w:hyperlink r:id="rId214" w:anchor="program">
        <w:r w:rsidR="6CCF6CF7" w:rsidRPr="4473CC1E">
          <w:rPr>
            <w:rStyle w:val="Hyperlink"/>
            <w:lang w:val="lv-LV"/>
          </w:rPr>
          <w:t>konferencē</w:t>
        </w:r>
      </w:hyperlink>
      <w:r w:rsidR="6CCF6CF7" w:rsidRPr="4473CC1E">
        <w:rPr>
          <w:lang w:val="lv-LV"/>
        </w:rPr>
        <w:t xml:space="preserve"> “Izglītība Var”</w:t>
      </w:r>
      <w:r w:rsidR="003B6F92" w:rsidRPr="4473CC1E">
        <w:rPr>
          <w:lang w:val="lv-LV"/>
        </w:rPr>
        <w:t>.</w:t>
      </w:r>
      <w:r w:rsidR="0593244D" w:rsidRPr="4473CC1E">
        <w:rPr>
          <w:lang w:val="lv-LV"/>
        </w:rPr>
        <w:t xml:space="preserve"> </w:t>
      </w:r>
      <w:r w:rsidR="67B6988F" w:rsidRPr="4473CC1E">
        <w:rPr>
          <w:lang w:val="lv-LV"/>
        </w:rPr>
        <w:t>Sniegts</w:t>
      </w:r>
      <w:r w:rsidR="0593244D" w:rsidRPr="6EA6A6A7">
        <w:rPr>
          <w:lang w:val="lv-LV"/>
        </w:rPr>
        <w:t xml:space="preserve"> </w:t>
      </w:r>
      <w:r w:rsidR="00C63389" w:rsidRPr="6EA6A6A7">
        <w:rPr>
          <w:lang w:val="lv-LV"/>
        </w:rPr>
        <w:t>RSU profesores Andas Rožukalnes</w:t>
      </w:r>
      <w:r w:rsidR="0593244D" w:rsidRPr="6EA6A6A7">
        <w:rPr>
          <w:lang w:val="lv-LV"/>
        </w:rPr>
        <w:t xml:space="preserve"> </w:t>
      </w:r>
      <w:r w:rsidR="0593244D" w:rsidRPr="6EA6A6A7">
        <w:rPr>
          <w:rStyle w:val="Hyperlink"/>
          <w:lang w:val="lv-LV"/>
        </w:rPr>
        <w:t>komentārs</w:t>
      </w:r>
      <w:r w:rsidR="0593244D" w:rsidRPr="6EA6A6A7">
        <w:rPr>
          <w:lang w:val="lv-LV"/>
        </w:rPr>
        <w:t xml:space="preserve"> LTV1 raidījumā “Aizliegtais paņēmiens” par dusmām un protestiem COVID-19 krīzes laikā. Veikta </w:t>
      </w:r>
      <w:r w:rsidR="2D8F53DA" w:rsidRPr="34FDBE9F">
        <w:rPr>
          <w:lang w:val="lv-LV"/>
        </w:rPr>
        <w:t>i</w:t>
      </w:r>
      <w:r w:rsidR="0593244D" w:rsidRPr="34FDBE9F">
        <w:rPr>
          <w:lang w:val="lv-LV"/>
        </w:rPr>
        <w:t>ntervija</w:t>
      </w:r>
      <w:r w:rsidR="0593244D" w:rsidRPr="6EA6A6A7">
        <w:rPr>
          <w:lang w:val="lv-LV"/>
        </w:rPr>
        <w:t xml:space="preserve"> ar RSU profesoru Ivaru Vanadziņu par attālinātā darba situāciju un to, kā pareizi iekārtot savu mājas biroju, TV3 </w:t>
      </w:r>
      <w:r w:rsidR="0593244D" w:rsidRPr="6EA6A6A7">
        <w:rPr>
          <w:rStyle w:val="Hyperlink"/>
          <w:lang w:val="lv-LV"/>
        </w:rPr>
        <w:t>raidījumā</w:t>
      </w:r>
      <w:r w:rsidR="0593244D" w:rsidRPr="6EA6A6A7">
        <w:rPr>
          <w:lang w:val="lv-LV"/>
        </w:rPr>
        <w:t xml:space="preserve"> 900 sekundes</w:t>
      </w:r>
      <w:r w:rsidR="23F944C1" w:rsidRPr="6EA6A6A7">
        <w:rPr>
          <w:lang w:val="lv-LV"/>
        </w:rPr>
        <w:t xml:space="preserve">. </w:t>
      </w:r>
      <w:r w:rsidR="23F944C1" w:rsidRPr="1196A483">
        <w:rPr>
          <w:lang w:val="lv-LV"/>
        </w:rPr>
        <w:t xml:space="preserve">Publicēts vadošā pētnieka Gata Krūmiņa </w:t>
      </w:r>
      <w:hyperlink r:id="rId215">
        <w:r w:rsidR="23F944C1" w:rsidRPr="1196A483">
          <w:rPr>
            <w:rStyle w:val="Hyperlink"/>
            <w:lang w:val="lv-LV"/>
          </w:rPr>
          <w:t>raksts</w:t>
        </w:r>
      </w:hyperlink>
      <w:r w:rsidR="23F944C1" w:rsidRPr="1196A483">
        <w:rPr>
          <w:lang w:val="lv-LV"/>
        </w:rPr>
        <w:t xml:space="preserve"> “Vakcīnas pret COVID-19.</w:t>
      </w:r>
      <w:r w:rsidR="23F944C1" w:rsidRPr="6EA6A6A7">
        <w:rPr>
          <w:lang w:val="lv-LV"/>
        </w:rPr>
        <w:t xml:space="preserve"> Kā šobrīd jūtamies un ko par tām domājam” ziņu portālā Delfi.lv un veiktas citas komunikācijas aktivitātes. </w:t>
      </w:r>
      <w:r w:rsidR="003B6F92" w:rsidRPr="6EA6A6A7">
        <w:rPr>
          <w:lang w:val="lv-LV"/>
        </w:rPr>
        <w:t>Lai atvieglotu ar projektu saistītās informācijas atrašanu sociālajos medijos un arī popularizētu projektu un tajā iesaistīto zinātnieku publiskās aktivitātes, lietošanā ieviestas no projekta nosaukuma atvasinātas mirkļbirkas #dzivearCOVID19 un #COVIDzive.</w:t>
      </w:r>
    </w:p>
    <w:p w14:paraId="093E7C59" w14:textId="202195BD" w:rsidR="003B6F92" w:rsidRPr="00B022EB" w:rsidRDefault="00DB6AC1" w:rsidP="00930669">
      <w:pPr>
        <w:ind w:firstLine="720"/>
        <w:jc w:val="both"/>
        <w:rPr>
          <w:color w:val="000000"/>
          <w:shd w:val="clear" w:color="auto" w:fill="FFFFFF"/>
          <w:lang w:val="lv-LV"/>
        </w:rPr>
      </w:pPr>
      <w:r>
        <w:rPr>
          <w:color w:val="000000"/>
          <w:lang w:val="lv-LV"/>
        </w:rPr>
        <w:t>6.2. p</w:t>
      </w:r>
      <w:r w:rsidR="003B6F92" w:rsidRPr="00B022EB">
        <w:rPr>
          <w:color w:val="000000"/>
          <w:lang w:val="lv-LV"/>
        </w:rPr>
        <w:t xml:space="preserve">rojekta </w:t>
      </w:r>
      <w:r>
        <w:rPr>
          <w:color w:val="000000"/>
          <w:lang w:val="lv-LV"/>
        </w:rPr>
        <w:t>(vadītājs J. Kloviņš)</w:t>
      </w:r>
      <w:r w:rsidR="003B6F92" w:rsidRPr="00B022EB">
        <w:rPr>
          <w:rStyle w:val="normaltextrun"/>
          <w:color w:val="000000"/>
          <w:shd w:val="clear" w:color="auto" w:fill="FFFFFF"/>
          <w:lang w:val="lv-LV"/>
        </w:rPr>
        <w:t xml:space="preserve"> apraksts un mērķi aprakstīti publikācijā žurnālā “Medicus Bonus”.</w:t>
      </w:r>
      <w:r w:rsidR="003B6F92" w:rsidRPr="00B022EB">
        <w:rPr>
          <w:rStyle w:val="Heading2Char"/>
          <w:color w:val="000000"/>
          <w:shd w:val="clear" w:color="auto" w:fill="FFFFFF"/>
          <w:lang w:val="lv-LV"/>
        </w:rPr>
        <w:t xml:space="preserve"> </w:t>
      </w:r>
      <w:r w:rsidR="655B8FED" w:rsidRPr="6EA6A6A7">
        <w:rPr>
          <w:rStyle w:val="Heading2Char"/>
          <w:rFonts w:cs="Times New Roman"/>
          <w:b w:val="0"/>
          <w:color w:val="000000" w:themeColor="text1"/>
          <w:shd w:val="clear" w:color="auto" w:fill="FFFFFF"/>
          <w:lang w:val="lv-LV"/>
        </w:rPr>
        <w:t>Projekta</w:t>
      </w:r>
      <w:r w:rsidR="655B8FED" w:rsidRPr="6EA6A6A7">
        <w:rPr>
          <w:rStyle w:val="Heading2Char"/>
          <w:rFonts w:cs="Times New Roman"/>
          <w:color w:val="000000" w:themeColor="text1"/>
          <w:shd w:val="clear" w:color="auto" w:fill="FFFFFF"/>
          <w:lang w:val="lv-LV"/>
        </w:rPr>
        <w:t xml:space="preserve"> </w:t>
      </w:r>
      <w:r w:rsidR="003B6F92" w:rsidRPr="00C63389">
        <w:rPr>
          <w:rStyle w:val="normaltextrun"/>
          <w:color w:val="000000" w:themeColor="text1"/>
          <w:shd w:val="clear" w:color="auto" w:fill="FFFFFF"/>
          <w:lang w:val="lv-LV"/>
        </w:rPr>
        <w:t>komanda regulāri sniedz intervijas gan televīzijā, gan radio, aktualizējot progresu projekta izpildē, piemēram</w:t>
      </w:r>
      <w:r w:rsidR="003B6F92" w:rsidRPr="00B022EB">
        <w:rPr>
          <w:rStyle w:val="normaltextrun"/>
          <w:color w:val="000000"/>
          <w:shd w:val="clear" w:color="auto" w:fill="FFFFFF"/>
          <w:lang w:val="lv-LV"/>
        </w:rPr>
        <w:t xml:space="preserve">, </w:t>
      </w:r>
      <w:hyperlink r:id="rId216" w:history="1">
        <w:r w:rsidR="003B6F92" w:rsidRPr="00B022EB">
          <w:rPr>
            <w:rStyle w:val="Hyperlink"/>
            <w:shd w:val="clear" w:color="auto" w:fill="FFFFFF"/>
            <w:lang w:val="lv-LV"/>
          </w:rPr>
          <w:t>intervijā LA.lv</w:t>
        </w:r>
      </w:hyperlink>
      <w:r w:rsidR="003B6F92" w:rsidRPr="00B022EB">
        <w:rPr>
          <w:rStyle w:val="normaltextrun"/>
          <w:color w:val="000000"/>
          <w:shd w:val="clear" w:color="auto" w:fill="FFFFFF"/>
          <w:lang w:val="lv-LV"/>
        </w:rPr>
        <w:t xml:space="preserve">, skaidrojot, ka </w:t>
      </w:r>
      <w:r w:rsidR="003B6F92" w:rsidRPr="00B022EB">
        <w:rPr>
          <w:color w:val="000000"/>
          <w:shd w:val="clear" w:color="auto" w:fill="FFFFFF"/>
          <w:lang w:val="lv-LV"/>
        </w:rPr>
        <w:t> </w:t>
      </w:r>
      <w:r w:rsidR="3B6EFB73" w:rsidRPr="00B022EB">
        <w:rPr>
          <w:color w:val="000000"/>
          <w:shd w:val="clear" w:color="auto" w:fill="FFFFFF"/>
          <w:lang w:val="lv-LV"/>
        </w:rPr>
        <w:t>BMC</w:t>
      </w:r>
      <w:r w:rsidR="003B6F92" w:rsidRPr="00B022EB">
        <w:rPr>
          <w:color w:val="000000"/>
          <w:shd w:val="clear" w:color="auto" w:fill="FFFFFF"/>
          <w:lang w:val="lv-LV"/>
        </w:rPr>
        <w:t xml:space="preserve"> zinātnieki Latvijā ir atklājuši 247 dažādas SARS-CoV-2 mutācijas. Sniegta </w:t>
      </w:r>
      <w:hyperlink r:id="rId217" w:history="1">
        <w:r w:rsidR="00C63389">
          <w:rPr>
            <w:rStyle w:val="Hyperlink"/>
            <w:shd w:val="clear" w:color="auto" w:fill="FFFFFF"/>
            <w:lang w:val="lv-LV"/>
          </w:rPr>
          <w:t>r</w:t>
        </w:r>
        <w:r w:rsidR="003B6F92" w:rsidRPr="00B022EB">
          <w:rPr>
            <w:rStyle w:val="Hyperlink"/>
            <w:shd w:val="clear" w:color="auto" w:fill="FFFFFF"/>
            <w:lang w:val="lv-LV"/>
          </w:rPr>
          <w:t>adio intervija</w:t>
        </w:r>
      </w:hyperlink>
      <w:r w:rsidR="3D8345DD" w:rsidRPr="00B022EB">
        <w:rPr>
          <w:color w:val="000000"/>
          <w:shd w:val="clear" w:color="auto" w:fill="FFFFFF"/>
          <w:lang w:val="lv-LV"/>
        </w:rPr>
        <w:t xml:space="preserve"> LR1</w:t>
      </w:r>
      <w:r w:rsidR="003B6F92" w:rsidRPr="1A1BA582">
        <w:rPr>
          <w:lang w:val="lv-LV"/>
        </w:rPr>
        <w:t xml:space="preserve">, kā arī ar pētījuma rezultātiem </w:t>
      </w:r>
      <w:r w:rsidR="003B6F92" w:rsidRPr="00B022EB">
        <w:rPr>
          <w:color w:val="000000"/>
          <w:shd w:val="clear" w:color="auto" w:fill="FFFFFF"/>
          <w:lang w:val="lv-LV"/>
        </w:rPr>
        <w:t xml:space="preserve"> </w:t>
      </w:r>
      <w:r w:rsidR="0017652E" w:rsidRPr="6EA6A6A7">
        <w:rPr>
          <w:rStyle w:val="Hyperlink"/>
          <w:lang w:val="lv-LV"/>
        </w:rPr>
        <w:t>iepazīstināts</w:t>
      </w:r>
      <w:r w:rsidR="0017652E">
        <w:rPr>
          <w:color w:val="000000"/>
          <w:shd w:val="clear" w:color="auto" w:fill="FFFFFF"/>
          <w:lang w:val="lv-LV"/>
        </w:rPr>
        <w:t xml:space="preserve"> </w:t>
      </w:r>
      <w:r w:rsidR="003B6F92" w:rsidRPr="00B022EB">
        <w:rPr>
          <w:color w:val="000000"/>
          <w:shd w:val="clear" w:color="auto" w:fill="FFFFFF"/>
          <w:lang w:val="lv-LV"/>
        </w:rPr>
        <w:t xml:space="preserve">Latvijas valsts prezidents Egils Levits. </w:t>
      </w:r>
      <w:r w:rsidR="0017652E">
        <w:rPr>
          <w:color w:val="000000"/>
          <w:shd w:val="clear" w:color="auto" w:fill="FFFFFF"/>
          <w:lang w:val="lv-LV"/>
        </w:rPr>
        <w:t>Ņemta d</w:t>
      </w:r>
      <w:r w:rsidR="003B6F92" w:rsidRPr="00B022EB">
        <w:rPr>
          <w:color w:val="000000"/>
          <w:shd w:val="clear" w:color="auto" w:fill="FFFFFF"/>
          <w:lang w:val="lv-LV"/>
        </w:rPr>
        <w:t xml:space="preserve">alība raidījuma </w:t>
      </w:r>
      <w:hyperlink r:id="rId218" w:history="1">
        <w:r w:rsidR="003B6F92" w:rsidRPr="00B022EB">
          <w:rPr>
            <w:rStyle w:val="Hyperlink"/>
            <w:shd w:val="clear" w:color="auto" w:fill="FFFFFF"/>
            <w:lang w:val="lv-LV"/>
          </w:rPr>
          <w:t>“Aizliegtais paņēmiens”</w:t>
        </w:r>
      </w:hyperlink>
      <w:r w:rsidR="003B6F92" w:rsidRPr="00B022EB">
        <w:rPr>
          <w:color w:val="000000"/>
          <w:shd w:val="clear" w:color="auto" w:fill="FFFFFF"/>
          <w:lang w:val="lv-LV"/>
        </w:rPr>
        <w:t xml:space="preserve"> sērijas “</w:t>
      </w:r>
      <w:r w:rsidR="003B6F92" w:rsidRPr="00B022EB">
        <w:rPr>
          <w:rStyle w:val="normaltextrun"/>
          <w:lang w:val="lv-LV"/>
        </w:rPr>
        <w:t>operācija “Covid-19 un imunitāte”</w:t>
      </w:r>
      <w:r w:rsidR="003B6F92" w:rsidRPr="00B022EB">
        <w:rPr>
          <w:color w:val="000000"/>
          <w:shd w:val="clear" w:color="auto" w:fill="FFFFFF"/>
          <w:lang w:val="lv-LV"/>
        </w:rPr>
        <w:t xml:space="preserve"> sagatavošanā, kā arī viedokļa sniegšana </w:t>
      </w:r>
      <w:hyperlink r:id="rId219" w:history="1">
        <w:r w:rsidR="003B6F92" w:rsidRPr="00B022EB">
          <w:rPr>
            <w:rStyle w:val="Hyperlink"/>
            <w:shd w:val="clear" w:color="auto" w:fill="FFFFFF"/>
            <w:lang w:val="lv-LV"/>
          </w:rPr>
          <w:t>De Facto</w:t>
        </w:r>
      </w:hyperlink>
      <w:r w:rsidR="003B6F92" w:rsidRPr="00B022EB">
        <w:rPr>
          <w:color w:val="000000"/>
          <w:shd w:val="clear" w:color="auto" w:fill="FFFFFF"/>
          <w:lang w:val="lv-LV"/>
        </w:rPr>
        <w:t xml:space="preserve"> “Vai Latvijā ir slēptā Covid-19 izplatība?”. </w:t>
      </w:r>
      <w:r w:rsidR="744C8716" w:rsidRPr="00B022EB">
        <w:rPr>
          <w:color w:val="000000"/>
          <w:shd w:val="clear" w:color="auto" w:fill="FFFFFF"/>
          <w:lang w:val="lv-LV"/>
        </w:rPr>
        <w:t xml:space="preserve">Sniegta </w:t>
      </w:r>
      <w:hyperlink r:id="rId220">
        <w:r w:rsidR="744C8716" w:rsidRPr="1D61BB83">
          <w:rPr>
            <w:rStyle w:val="Hyperlink"/>
            <w:lang w:val="lv-LV"/>
          </w:rPr>
          <w:t>intervija</w:t>
        </w:r>
      </w:hyperlink>
      <w:r w:rsidR="744C8716" w:rsidRPr="00B022EB">
        <w:rPr>
          <w:color w:val="000000"/>
          <w:shd w:val="clear" w:color="auto" w:fill="FFFFFF"/>
          <w:lang w:val="lv-LV"/>
        </w:rPr>
        <w:t xml:space="preserve"> žurnālam “Santa”, </w:t>
      </w:r>
      <w:hyperlink r:id="rId221">
        <w:r w:rsidR="744C8716" w:rsidRPr="1D61BB83">
          <w:rPr>
            <w:rStyle w:val="Hyperlink"/>
            <w:lang w:val="lv-LV"/>
          </w:rPr>
          <w:t>intervija</w:t>
        </w:r>
      </w:hyperlink>
      <w:r w:rsidR="744C8716" w:rsidRPr="00B022EB">
        <w:rPr>
          <w:color w:val="000000"/>
          <w:shd w:val="clear" w:color="auto" w:fill="FFFFFF"/>
          <w:lang w:val="lv-LV"/>
        </w:rPr>
        <w:t xml:space="preserve"> portālam Tvnet.lv</w:t>
      </w:r>
      <w:r w:rsidR="1E1E10DD" w:rsidRPr="00B022EB">
        <w:rPr>
          <w:color w:val="000000"/>
          <w:shd w:val="clear" w:color="auto" w:fill="FFFFFF"/>
          <w:lang w:val="lv-LV"/>
        </w:rPr>
        <w:t xml:space="preserve">, sniegts </w:t>
      </w:r>
      <w:hyperlink r:id="rId222">
        <w:r w:rsidR="1E1E10DD" w:rsidRPr="1D61BB83">
          <w:rPr>
            <w:rStyle w:val="Hyperlink"/>
            <w:lang w:val="lv-LV"/>
          </w:rPr>
          <w:t>viedoklis</w:t>
        </w:r>
      </w:hyperlink>
      <w:r w:rsidR="1E1E10DD" w:rsidRPr="00B022EB">
        <w:rPr>
          <w:color w:val="000000"/>
          <w:shd w:val="clear" w:color="auto" w:fill="FFFFFF"/>
          <w:lang w:val="lv-LV"/>
        </w:rPr>
        <w:t xml:space="preserve"> lsm.lv raksta tapšanā un sniegta </w:t>
      </w:r>
      <w:hyperlink r:id="rId223">
        <w:r w:rsidR="1E1E10DD" w:rsidRPr="1D61BB83">
          <w:rPr>
            <w:rStyle w:val="Hyperlink"/>
            <w:lang w:val="lv-LV"/>
          </w:rPr>
          <w:t>intervija</w:t>
        </w:r>
      </w:hyperlink>
      <w:r w:rsidR="1E1E10DD" w:rsidRPr="00B022EB">
        <w:rPr>
          <w:color w:val="000000"/>
          <w:shd w:val="clear" w:color="auto" w:fill="FFFFFF"/>
          <w:lang w:val="lv-LV"/>
        </w:rPr>
        <w:t xml:space="preserve"> </w:t>
      </w:r>
      <w:r w:rsidR="14927C32" w:rsidRPr="00B022EB">
        <w:rPr>
          <w:color w:val="000000"/>
          <w:shd w:val="clear" w:color="auto" w:fill="FFFFFF"/>
          <w:lang w:val="lv-LV"/>
        </w:rPr>
        <w:t>“Šodienas jautājums”.</w:t>
      </w:r>
      <w:r w:rsidR="003B6F92" w:rsidRPr="6EA6A6A7">
        <w:rPr>
          <w:color w:val="000000" w:themeColor="text1"/>
          <w:lang w:val="lv-LV"/>
        </w:rPr>
        <w:t xml:space="preserve"> </w:t>
      </w:r>
    </w:p>
    <w:p w14:paraId="3D351F06" w14:textId="5DDED420" w:rsidR="003B6F92" w:rsidRPr="00B022EB" w:rsidRDefault="00DB6AC1" w:rsidP="00930669">
      <w:pPr>
        <w:ind w:firstLine="720"/>
        <w:jc w:val="both"/>
        <w:rPr>
          <w:lang w:val="lv-LV"/>
        </w:rPr>
      </w:pPr>
      <w:r>
        <w:rPr>
          <w:lang w:val="lv-LV"/>
        </w:rPr>
        <w:t>6.3. p</w:t>
      </w:r>
      <w:r w:rsidR="003B6F92" w:rsidRPr="00B022EB">
        <w:rPr>
          <w:lang w:val="lv-LV"/>
        </w:rPr>
        <w:t xml:space="preserve">rojekta </w:t>
      </w:r>
      <w:r>
        <w:rPr>
          <w:lang w:val="lv-LV"/>
        </w:rPr>
        <w:t>(vadītāja L. Vīksna)</w:t>
      </w:r>
      <w:r w:rsidR="003B6F92" w:rsidRPr="00B022EB">
        <w:rPr>
          <w:lang w:val="lv-LV"/>
        </w:rPr>
        <w:t xml:space="preserve"> īstenotāji informē</w:t>
      </w:r>
      <w:r w:rsidR="487FAB68" w:rsidRPr="00B022EB">
        <w:rPr>
          <w:lang w:val="lv-LV"/>
        </w:rPr>
        <w:t>ja</w:t>
      </w:r>
      <w:r w:rsidR="003B6F92" w:rsidRPr="00B022EB">
        <w:rPr>
          <w:lang w:val="lv-LV"/>
        </w:rPr>
        <w:t xml:space="preserve"> par </w:t>
      </w:r>
      <w:r w:rsidR="40DDB34F" w:rsidRPr="323420D7">
        <w:rPr>
          <w:lang w:val="lv-LV"/>
        </w:rPr>
        <w:t>sasniegtajiem</w:t>
      </w:r>
      <w:r w:rsidR="003B6F92" w:rsidRPr="00B022EB">
        <w:rPr>
          <w:lang w:val="lv-LV"/>
        </w:rPr>
        <w:t xml:space="preserve"> rezultātiem ārstu konferences “Covid un mēs” ietvaros</w:t>
      </w:r>
      <w:r w:rsidR="38D4E4CA" w:rsidRPr="00B022EB">
        <w:rPr>
          <w:lang w:val="lv-LV"/>
        </w:rPr>
        <w:t xml:space="preserve"> un</w:t>
      </w:r>
      <w:r w:rsidR="003B6F92" w:rsidRPr="00B022EB">
        <w:rPr>
          <w:lang w:val="lv-LV"/>
        </w:rPr>
        <w:t xml:space="preserve"> </w:t>
      </w:r>
      <w:r w:rsidR="003B6F92" w:rsidRPr="00B022EB">
        <w:rPr>
          <w:rStyle w:val="normaltextrun"/>
          <w:lang w:val="lv-LV"/>
        </w:rPr>
        <w:t>Latvijas Kosmētiķu un Kosmetologu asociācijas seminārā</w:t>
      </w:r>
      <w:r w:rsidR="003B6F92" w:rsidRPr="00B022EB">
        <w:rPr>
          <w:rStyle w:val="eop"/>
          <w:lang w:val="lv-LV"/>
        </w:rPr>
        <w:t> </w:t>
      </w:r>
      <w:r w:rsidR="003B6F92" w:rsidRPr="00B022EB">
        <w:rPr>
          <w:lang w:val="lv-LV"/>
        </w:rPr>
        <w:t xml:space="preserve"> ar priekšlasījumu </w:t>
      </w:r>
      <w:r w:rsidR="003B6F92" w:rsidRPr="00B022EB">
        <w:rPr>
          <w:rStyle w:val="normaltextrun"/>
          <w:lang w:val="lv-LV"/>
        </w:rPr>
        <w:t xml:space="preserve">“Aktuāla un uzticama informācija par Covid-19”. Infekcijas slimību profilakses pasākumi kosmētiķa praksē”. Oktobra izdevumā “Tauta un Veselība” publicēta intervija </w:t>
      </w:r>
      <w:r w:rsidR="003B6F92" w:rsidRPr="00B022EB">
        <w:rPr>
          <w:lang w:val="lv-LV"/>
        </w:rPr>
        <w:t xml:space="preserve">“Negantais Covid-19 jeb zināmais nezināmajā”. </w:t>
      </w:r>
      <w:r w:rsidR="003B6F92" w:rsidRPr="1D61BB83">
        <w:rPr>
          <w:i/>
          <w:iCs/>
          <w:lang w:val="lv-LV"/>
        </w:rPr>
        <w:t>Samsung Electronics Baltics</w:t>
      </w:r>
      <w:r w:rsidR="003B6F92" w:rsidRPr="00B022EB">
        <w:rPr>
          <w:lang w:val="lv-LV"/>
        </w:rPr>
        <w:t xml:space="preserve"> veselības nedēļas ietvaros lasīta lekcija</w:t>
      </w:r>
      <w:r w:rsidR="3F85888F" w:rsidRPr="00B022EB">
        <w:rPr>
          <w:lang w:val="lv-LV"/>
        </w:rPr>
        <w:t xml:space="preserve"> </w:t>
      </w:r>
      <w:r w:rsidR="003B6F92" w:rsidRPr="00B022EB">
        <w:rPr>
          <w:lang w:val="lv-LV"/>
        </w:rPr>
        <w:t>“</w:t>
      </w:r>
      <w:r w:rsidR="003B6F92" w:rsidRPr="1D61BB83">
        <w:rPr>
          <w:rStyle w:val="normaltextrun"/>
          <w:i/>
          <w:iCs/>
          <w:lang w:val="lv-LV"/>
        </w:rPr>
        <w:t>COVID-19 </w:t>
      </w:r>
      <w:r w:rsidR="003B6F92" w:rsidRPr="1D61BB83">
        <w:rPr>
          <w:rStyle w:val="spellingerror"/>
          <w:i/>
          <w:iCs/>
          <w:lang w:val="lv-LV"/>
        </w:rPr>
        <w:t>is</w:t>
      </w:r>
      <w:r w:rsidR="003B6F92" w:rsidRPr="1D61BB83">
        <w:rPr>
          <w:rStyle w:val="normaltextrun"/>
          <w:i/>
          <w:iCs/>
          <w:lang w:val="lv-LV"/>
        </w:rPr>
        <w:t> a </w:t>
      </w:r>
      <w:r w:rsidR="003B6F92" w:rsidRPr="1D61BB83">
        <w:rPr>
          <w:rStyle w:val="spellingerror"/>
          <w:i/>
          <w:iCs/>
          <w:lang w:val="lv-LV"/>
        </w:rPr>
        <w:t>challenge</w:t>
      </w:r>
      <w:r w:rsidR="003B6F92" w:rsidRPr="1D61BB83">
        <w:rPr>
          <w:rStyle w:val="normaltextrun"/>
          <w:i/>
          <w:iCs/>
          <w:lang w:val="lv-LV"/>
        </w:rPr>
        <w:t> </w:t>
      </w:r>
      <w:r w:rsidR="003B6F92" w:rsidRPr="1D61BB83">
        <w:rPr>
          <w:rStyle w:val="spellingerror"/>
          <w:i/>
          <w:iCs/>
          <w:lang w:val="lv-LV"/>
        </w:rPr>
        <w:t>that</w:t>
      </w:r>
      <w:r w:rsidR="003B6F92" w:rsidRPr="1D61BB83">
        <w:rPr>
          <w:rStyle w:val="normaltextrun"/>
          <w:i/>
          <w:iCs/>
          <w:lang w:val="lv-LV"/>
        </w:rPr>
        <w:t> </w:t>
      </w:r>
      <w:r w:rsidR="003B6F92" w:rsidRPr="1D61BB83">
        <w:rPr>
          <w:rStyle w:val="spellingerror"/>
          <w:i/>
          <w:iCs/>
          <w:lang w:val="lv-LV"/>
        </w:rPr>
        <w:t>must</w:t>
      </w:r>
      <w:r w:rsidR="003B6F92" w:rsidRPr="1D61BB83">
        <w:rPr>
          <w:rStyle w:val="normaltextrun"/>
          <w:i/>
          <w:iCs/>
          <w:lang w:val="lv-LV"/>
        </w:rPr>
        <w:t> </w:t>
      </w:r>
      <w:r w:rsidR="003B6F92" w:rsidRPr="1D61BB83">
        <w:rPr>
          <w:rStyle w:val="spellingerror"/>
          <w:i/>
          <w:iCs/>
          <w:lang w:val="lv-LV"/>
        </w:rPr>
        <w:t>be</w:t>
      </w:r>
      <w:r w:rsidR="003B6F92" w:rsidRPr="1D61BB83">
        <w:rPr>
          <w:rStyle w:val="normaltextrun"/>
          <w:i/>
          <w:iCs/>
          <w:lang w:val="lv-LV"/>
        </w:rPr>
        <w:t> </w:t>
      </w:r>
      <w:r w:rsidR="003B6F92" w:rsidRPr="1D61BB83">
        <w:rPr>
          <w:rStyle w:val="spellingerror"/>
          <w:i/>
          <w:iCs/>
          <w:lang w:val="lv-LV"/>
        </w:rPr>
        <w:t>accepted</w:t>
      </w:r>
      <w:r w:rsidR="003B6F92" w:rsidRPr="00B022EB">
        <w:rPr>
          <w:rStyle w:val="normaltextrun"/>
          <w:lang w:val="lv-LV"/>
        </w:rPr>
        <w:t>”. Tāpat sniegta konsultācija raidījumam “</w:t>
      </w:r>
      <w:hyperlink r:id="rId224">
        <w:r w:rsidR="003B6F92" w:rsidRPr="1A1BA582">
          <w:rPr>
            <w:rStyle w:val="Hyperlink"/>
            <w:lang w:val="lv-LV"/>
          </w:rPr>
          <w:t>Aizliegtais paņēmiens</w:t>
        </w:r>
      </w:hyperlink>
      <w:r w:rsidR="003B6F92" w:rsidRPr="1A1BA582">
        <w:rPr>
          <w:rStyle w:val="normaltextrun"/>
          <w:lang w:val="lv-LV"/>
        </w:rPr>
        <w:t xml:space="preserve">” un </w:t>
      </w:r>
      <w:r w:rsidR="50C50706" w:rsidRPr="1A1BA582">
        <w:rPr>
          <w:rStyle w:val="normaltextrun"/>
          <w:lang w:val="lv-LV"/>
        </w:rPr>
        <w:t xml:space="preserve">ņemta </w:t>
      </w:r>
      <w:r w:rsidR="003B6F92" w:rsidRPr="1A1BA582">
        <w:rPr>
          <w:rStyle w:val="normaltextrun"/>
          <w:lang w:val="lv-LV"/>
        </w:rPr>
        <w:t xml:space="preserve">dalība 21. </w:t>
      </w:r>
      <w:r w:rsidR="003B6F92" w:rsidRPr="00B022EB">
        <w:rPr>
          <w:rStyle w:val="normaltextrun"/>
          <w:lang w:val="lv-LV"/>
        </w:rPr>
        <w:t>oktobra “Delfi</w:t>
      </w:r>
      <w:r w:rsidR="0B84FA3B" w:rsidRPr="00B022EB">
        <w:rPr>
          <w:rStyle w:val="normaltextrun"/>
          <w:lang w:val="lv-LV"/>
        </w:rPr>
        <w:t>.</w:t>
      </w:r>
      <w:r w:rsidR="003B6F92" w:rsidRPr="00B022EB">
        <w:rPr>
          <w:rStyle w:val="normaltextrun"/>
          <w:lang w:val="lv-LV"/>
        </w:rPr>
        <w:t xml:space="preserve">TV ar J. Domburu” </w:t>
      </w:r>
      <w:hyperlink r:id="rId225">
        <w:r w:rsidR="003B6F92" w:rsidRPr="1A1BA582">
          <w:rPr>
            <w:rStyle w:val="Hyperlink"/>
            <w:lang w:val="lv-LV"/>
          </w:rPr>
          <w:t>diskusijā</w:t>
        </w:r>
      </w:hyperlink>
      <w:r w:rsidR="003B6F92" w:rsidRPr="1A1BA582">
        <w:rPr>
          <w:rStyle w:val="normaltextrun"/>
          <w:lang w:val="lv-LV"/>
        </w:rPr>
        <w:t xml:space="preserve"> “</w:t>
      </w:r>
      <w:r w:rsidR="003B6F92" w:rsidRPr="1A1BA582">
        <w:rPr>
          <w:lang w:val="lv-LV"/>
        </w:rPr>
        <w:t>Kā sakaut Covid-19?</w:t>
      </w:r>
      <w:r w:rsidR="003B6F92" w:rsidRPr="00B022EB">
        <w:rPr>
          <w:lang w:val="lv-LV"/>
        </w:rPr>
        <w:t xml:space="preserve"> Latvijas zinātnieki par vīrusu un vakcīnām”. </w:t>
      </w:r>
      <w:r w:rsidR="32D4DF9A" w:rsidRPr="00B022EB">
        <w:rPr>
          <w:lang w:val="lv-LV"/>
        </w:rPr>
        <w:t xml:space="preserve">Virusoloģijas daļas pētījuma galvenie rezultāti atspoguļoti </w:t>
      </w:r>
      <w:hyperlink r:id="rId226">
        <w:r w:rsidR="32D4DF9A" w:rsidRPr="1D61BB83">
          <w:rPr>
            <w:rStyle w:val="Hyperlink"/>
            <w:lang w:val="lv-LV"/>
          </w:rPr>
          <w:t>raidījumā</w:t>
        </w:r>
      </w:hyperlink>
      <w:r w:rsidR="32D4DF9A" w:rsidRPr="00B022EB">
        <w:rPr>
          <w:lang w:val="lv-LV"/>
        </w:rPr>
        <w:t xml:space="preserve"> “Aculieci</w:t>
      </w:r>
      <w:r w:rsidR="10804DF9" w:rsidRPr="00B022EB">
        <w:rPr>
          <w:lang w:val="lv-LV"/>
        </w:rPr>
        <w:t>ni</w:t>
      </w:r>
      <w:r w:rsidR="32D4DF9A" w:rsidRPr="00B022EB">
        <w:rPr>
          <w:lang w:val="lv-LV"/>
        </w:rPr>
        <w:t xml:space="preserve">eks”. </w:t>
      </w:r>
    </w:p>
    <w:p w14:paraId="39F407F7" w14:textId="44144570" w:rsidR="00C63389" w:rsidRDefault="00067C57" w:rsidP="00930669">
      <w:pPr>
        <w:ind w:firstLine="720"/>
        <w:jc w:val="both"/>
        <w:rPr>
          <w:lang w:val="lv-LV" w:eastAsia="lv-LV"/>
        </w:rPr>
      </w:pPr>
      <w:r w:rsidRPr="6EA6A6A7">
        <w:rPr>
          <w:lang w:val="lv-LV" w:eastAsia="lv-LV"/>
        </w:rPr>
        <w:t>6.4. projekta (vadītājs K. Tārs)</w:t>
      </w:r>
      <w:r w:rsidR="003B6F92" w:rsidRPr="6EA6A6A7">
        <w:rPr>
          <w:lang w:val="lv-LV" w:eastAsia="lv-LV"/>
        </w:rPr>
        <w:t xml:space="preserve"> īstenotāji </w:t>
      </w:r>
      <w:r w:rsidR="45EEA583" w:rsidRPr="6EA6A6A7">
        <w:rPr>
          <w:lang w:val="lv-LV" w:eastAsia="lv-LV"/>
        </w:rPr>
        <w:t>informē plašāku sabiedrību</w:t>
      </w:r>
      <w:r w:rsidR="639635C2" w:rsidRPr="6EA6A6A7">
        <w:rPr>
          <w:lang w:val="lv-LV" w:eastAsia="lv-LV"/>
        </w:rPr>
        <w:t xml:space="preserve"> par projekta aktualitātēm</w:t>
      </w:r>
      <w:r w:rsidR="45EEA583" w:rsidRPr="6EA6A6A7">
        <w:rPr>
          <w:lang w:val="lv-LV" w:eastAsia="lv-LV"/>
        </w:rPr>
        <w:t xml:space="preserve"> ar Twitter </w:t>
      </w:r>
      <w:hyperlink r:id="rId227">
        <w:r w:rsidR="45EEA583" w:rsidRPr="6EA6A6A7">
          <w:rPr>
            <w:rStyle w:val="Hyperlink"/>
            <w:lang w:val="lv-LV" w:eastAsia="lv-LV"/>
          </w:rPr>
          <w:t>konta</w:t>
        </w:r>
      </w:hyperlink>
      <w:r w:rsidR="45EEA583" w:rsidRPr="6EA6A6A7">
        <w:rPr>
          <w:lang w:val="lv-LV" w:eastAsia="lv-LV"/>
        </w:rPr>
        <w:t xml:space="preserve"> starpniecību, vienlaikus tiek sniegtas intervijas plašsaziņas līdzekļos, piemēram, </w:t>
      </w:r>
      <w:hyperlink r:id="rId228">
        <w:r w:rsidR="45EEA583" w:rsidRPr="6EA6A6A7">
          <w:rPr>
            <w:rStyle w:val="Hyperlink"/>
            <w:lang w:val="lv-LV" w:eastAsia="lv-LV"/>
          </w:rPr>
          <w:t>intervija</w:t>
        </w:r>
      </w:hyperlink>
      <w:r w:rsidR="005659DC" w:rsidRPr="6EA6A6A7">
        <w:rPr>
          <w:lang w:val="lv-LV" w:eastAsia="lv-LV"/>
        </w:rPr>
        <w:t xml:space="preserve"> la.lv, </w:t>
      </w:r>
      <w:hyperlink r:id="rId229">
        <w:r w:rsidR="1E031155" w:rsidRPr="6EA6A6A7">
          <w:rPr>
            <w:rStyle w:val="Hyperlink"/>
            <w:lang w:val="lv-LV" w:eastAsia="lv-LV"/>
          </w:rPr>
          <w:t>intervija</w:t>
        </w:r>
      </w:hyperlink>
      <w:r w:rsidR="1E031155" w:rsidRPr="6EA6A6A7">
        <w:rPr>
          <w:lang w:val="lv-LV" w:eastAsia="lv-LV"/>
        </w:rPr>
        <w:t xml:space="preserve"> raidījumā “Zināmais nezināmajā”, </w:t>
      </w:r>
      <w:hyperlink r:id="rId230">
        <w:r w:rsidR="1E031155" w:rsidRPr="6EA6A6A7">
          <w:rPr>
            <w:rStyle w:val="Hyperlink"/>
            <w:lang w:val="lv-LV" w:eastAsia="lv-LV"/>
          </w:rPr>
          <w:t>intervija</w:t>
        </w:r>
      </w:hyperlink>
      <w:r w:rsidR="1E031155" w:rsidRPr="6EA6A6A7">
        <w:rPr>
          <w:lang w:val="lv-LV" w:eastAsia="lv-LV"/>
        </w:rPr>
        <w:t xml:space="preserve"> par Covid-19 vīrusa pētniecību BMC</w:t>
      </w:r>
      <w:r w:rsidR="1E031155" w:rsidRPr="323420D7">
        <w:rPr>
          <w:lang w:val="lv-LV" w:eastAsia="lv-LV"/>
        </w:rPr>
        <w:t xml:space="preserve"> </w:t>
      </w:r>
      <w:r w:rsidR="14E64554" w:rsidRPr="323420D7">
        <w:rPr>
          <w:lang w:val="lv-LV" w:eastAsia="lv-LV"/>
        </w:rPr>
        <w:t>un</w:t>
      </w:r>
      <w:r w:rsidR="14E64554" w:rsidRPr="6EA6A6A7">
        <w:rPr>
          <w:lang w:val="lv-LV" w:eastAsia="lv-LV"/>
        </w:rPr>
        <w:t xml:space="preserve"> </w:t>
      </w:r>
      <w:hyperlink r:id="rId231">
        <w:r w:rsidR="14E64554" w:rsidRPr="6EA6A6A7">
          <w:rPr>
            <w:rStyle w:val="Hyperlink"/>
            <w:lang w:val="lv-LV" w:eastAsia="lv-LV"/>
          </w:rPr>
          <w:t>intervija</w:t>
        </w:r>
      </w:hyperlink>
      <w:r w:rsidR="14E64554" w:rsidRPr="6EA6A6A7">
        <w:rPr>
          <w:lang w:val="lv-LV" w:eastAsia="lv-LV"/>
        </w:rPr>
        <w:t xml:space="preserve"> par vakcīnām. Norisinājusies </w:t>
      </w:r>
      <w:hyperlink r:id="rId232">
        <w:r w:rsidR="14E64554" w:rsidRPr="6EA6A6A7">
          <w:rPr>
            <w:rStyle w:val="Hyperlink"/>
            <w:lang w:val="lv-LV" w:eastAsia="lv-LV"/>
          </w:rPr>
          <w:t>saruna</w:t>
        </w:r>
      </w:hyperlink>
      <w:r w:rsidR="14E64554" w:rsidRPr="6EA6A6A7">
        <w:rPr>
          <w:lang w:val="lv-LV" w:eastAsia="lv-LV"/>
        </w:rPr>
        <w:t xml:space="preserve"> </w:t>
      </w:r>
      <w:r w:rsidR="067C794A" w:rsidRPr="6EA6A6A7">
        <w:rPr>
          <w:lang w:val="lv-LV" w:eastAsia="lv-LV"/>
        </w:rPr>
        <w:t>aplādē</w:t>
      </w:r>
      <w:r w:rsidR="449A335C" w:rsidRPr="6EA6A6A7">
        <w:rPr>
          <w:lang w:val="lv-LV" w:eastAsia="lv-LV"/>
        </w:rPr>
        <w:t xml:space="preserve"> “Sargiet galvas”, </w:t>
      </w:r>
      <w:r w:rsidR="033F188E" w:rsidRPr="6EA6A6A7">
        <w:rPr>
          <w:lang w:val="lv-LV" w:eastAsia="lv-LV"/>
        </w:rPr>
        <w:t xml:space="preserve">sniegta </w:t>
      </w:r>
      <w:hyperlink r:id="rId233">
        <w:r w:rsidR="033F188E" w:rsidRPr="6EA6A6A7">
          <w:rPr>
            <w:rStyle w:val="Hyperlink"/>
            <w:lang w:val="lv-LV" w:eastAsia="lv-LV"/>
          </w:rPr>
          <w:t>intervija</w:t>
        </w:r>
      </w:hyperlink>
      <w:r w:rsidR="033F188E" w:rsidRPr="6EA6A6A7">
        <w:rPr>
          <w:lang w:val="lv-LV" w:eastAsia="lv-LV"/>
        </w:rPr>
        <w:t xml:space="preserve"> par Latvijas zinātnieku ieguldījumu Covid-19 vakcīnas izstrādē un īstenotas vairākas citas komunikācijas aktivitā</w:t>
      </w:r>
      <w:r w:rsidR="7764E691" w:rsidRPr="6EA6A6A7">
        <w:rPr>
          <w:lang w:val="lv-LV" w:eastAsia="lv-LV"/>
        </w:rPr>
        <w:t xml:space="preserve">tes plašsaziņas medijos. </w:t>
      </w:r>
      <w:r w:rsidR="003B6F92" w:rsidRPr="6EA6A6A7">
        <w:rPr>
          <w:lang w:val="lv-LV" w:eastAsia="lv-LV"/>
        </w:rPr>
        <w:t>2020</w:t>
      </w:r>
      <w:r w:rsidR="140183A2" w:rsidRPr="6EA6A6A7">
        <w:rPr>
          <w:lang w:val="lv-LV" w:eastAsia="lv-LV"/>
        </w:rPr>
        <w:t>.</w:t>
      </w:r>
      <w:r w:rsidR="003B6F92" w:rsidRPr="6EA6A6A7">
        <w:rPr>
          <w:lang w:val="lv-LV" w:eastAsia="lv-LV"/>
        </w:rPr>
        <w:t xml:space="preserve"> gada 11. decembrī organizēja </w:t>
      </w:r>
      <w:hyperlink r:id="rId234">
        <w:r w:rsidR="003B6F92" w:rsidRPr="6EA6A6A7">
          <w:rPr>
            <w:rStyle w:val="Hyperlink"/>
            <w:lang w:val="lv-LV" w:eastAsia="lv-LV"/>
          </w:rPr>
          <w:t>semināru</w:t>
        </w:r>
      </w:hyperlink>
      <w:r w:rsidR="003B6F92" w:rsidRPr="6EA6A6A7">
        <w:rPr>
          <w:lang w:val="lv-LV" w:eastAsia="lv-LV"/>
        </w:rPr>
        <w:t>, informējot ārstus, Latvijas zāļvielu ražotājus un citus interesentus par projekta rezultātiem.</w:t>
      </w:r>
    </w:p>
    <w:p w14:paraId="61E25FF3" w14:textId="0BC75582" w:rsidR="0017652E" w:rsidRDefault="4885592A" w:rsidP="00930669">
      <w:pPr>
        <w:ind w:firstLine="720"/>
        <w:jc w:val="both"/>
        <w:rPr>
          <w:lang w:val="lv-LV"/>
        </w:rPr>
      </w:pPr>
      <w:r w:rsidRPr="614A94A3">
        <w:rPr>
          <w:lang w:val="lv-LV"/>
        </w:rPr>
        <w:t xml:space="preserve">Par </w:t>
      </w:r>
      <w:r w:rsidR="00DB6AC1" w:rsidRPr="614A94A3">
        <w:rPr>
          <w:lang w:val="lv-LV"/>
        </w:rPr>
        <w:t>6.5. p</w:t>
      </w:r>
      <w:r w:rsidR="4DC6ED3F" w:rsidRPr="614A94A3">
        <w:rPr>
          <w:lang w:val="lv-LV"/>
        </w:rPr>
        <w:t xml:space="preserve">rojekta </w:t>
      </w:r>
      <w:r w:rsidR="00DB6AC1" w:rsidRPr="614A94A3">
        <w:rPr>
          <w:lang w:val="lv-LV"/>
        </w:rPr>
        <w:t>(vadītāja A. Ķīvīte-Urtāne)</w:t>
      </w:r>
      <w:r w:rsidR="0C540484" w:rsidRPr="614A94A3">
        <w:rPr>
          <w:lang w:val="lv-LV"/>
        </w:rPr>
        <w:t xml:space="preserve"> </w:t>
      </w:r>
      <w:r w:rsidR="7AF37807" w:rsidRPr="614A94A3">
        <w:rPr>
          <w:lang w:val="lv-LV"/>
        </w:rPr>
        <w:t>uzsākšanu tika informēts LTV1 raidījumā “</w:t>
      </w:r>
      <w:hyperlink r:id="rId235">
        <w:r w:rsidR="7AF37807" w:rsidRPr="1A1BA582">
          <w:rPr>
            <w:rStyle w:val="Hyperlink"/>
            <w:lang w:val="lv-LV"/>
          </w:rPr>
          <w:t>Rīta panorāma”</w:t>
        </w:r>
      </w:hyperlink>
      <w:r w:rsidR="7AF37807" w:rsidRPr="1A1BA582">
        <w:rPr>
          <w:lang w:val="lv-LV"/>
        </w:rPr>
        <w:t xml:space="preserve">, </w:t>
      </w:r>
      <w:r w:rsidR="5DDCE6B7" w:rsidRPr="1A1BA582">
        <w:rPr>
          <w:lang w:val="lv-LV"/>
        </w:rPr>
        <w:t xml:space="preserve"> </w:t>
      </w:r>
      <w:hyperlink r:id="rId236">
        <w:r w:rsidR="5DDCE6B7" w:rsidRPr="1A1BA582">
          <w:rPr>
            <w:rStyle w:val="Hyperlink"/>
            <w:lang w:val="lv-LV"/>
          </w:rPr>
          <w:t>portālā ir.lv</w:t>
        </w:r>
      </w:hyperlink>
      <w:r w:rsidR="5DDCE6B7" w:rsidRPr="1A1BA582">
        <w:rPr>
          <w:lang w:val="lv-LV"/>
        </w:rPr>
        <w:t xml:space="preserve"> skaidrots par valsts pētījumu programmas projektiem. Projekta vadītāja sniegusi interviju “</w:t>
      </w:r>
      <w:hyperlink r:id="rId237">
        <w:r w:rsidR="5DDCE6B7" w:rsidRPr="1A1BA582">
          <w:rPr>
            <w:rStyle w:val="Hyperlink"/>
            <w:lang w:val="lv-LV"/>
          </w:rPr>
          <w:t>Kā epidēmija ietekmē sabiedrīb</w:t>
        </w:r>
        <w:r w:rsidR="49E71CA0" w:rsidRPr="1A1BA582">
          <w:rPr>
            <w:rStyle w:val="Hyperlink"/>
            <w:lang w:val="lv-LV"/>
          </w:rPr>
          <w:t>as veselību</w:t>
        </w:r>
      </w:hyperlink>
      <w:r w:rsidR="49E71CA0" w:rsidRPr="1A1BA582">
        <w:rPr>
          <w:lang w:val="lv-LV"/>
        </w:rPr>
        <w:t xml:space="preserve">”, kā arī </w:t>
      </w:r>
      <w:r w:rsidR="529C5055" w:rsidRPr="1A1BA582">
        <w:rPr>
          <w:lang w:val="lv-LV"/>
        </w:rPr>
        <w:t xml:space="preserve">TV3 raidījumā “900 sekundes” sniegta intervija </w:t>
      </w:r>
      <w:hyperlink r:id="rId238">
        <w:r w:rsidR="529C5055" w:rsidRPr="1A1BA582">
          <w:rPr>
            <w:rStyle w:val="Hyperlink"/>
            <w:lang w:val="lv-LV"/>
          </w:rPr>
          <w:t>par projekta pirmajiem rezultātiem</w:t>
        </w:r>
      </w:hyperlink>
      <w:r w:rsidR="529C5055" w:rsidRPr="1A1BA582">
        <w:rPr>
          <w:lang w:val="lv-LV"/>
        </w:rPr>
        <w:t xml:space="preserve"> un Covid-19 otro vilni.</w:t>
      </w:r>
      <w:r w:rsidR="5BAAE33C" w:rsidRPr="1A1BA582">
        <w:rPr>
          <w:lang w:val="lv-LV"/>
        </w:rPr>
        <w:t xml:space="preserve"> Tāpat sniegta </w:t>
      </w:r>
      <w:hyperlink r:id="rId239">
        <w:r w:rsidR="5BAAE33C" w:rsidRPr="1A1BA582">
          <w:rPr>
            <w:rStyle w:val="Hyperlink"/>
            <w:lang w:val="lv-LV"/>
          </w:rPr>
          <w:t>intervija</w:t>
        </w:r>
      </w:hyperlink>
      <w:r w:rsidR="5BAAE33C" w:rsidRPr="1A1BA582">
        <w:rPr>
          <w:lang w:val="lv-LV"/>
        </w:rPr>
        <w:t xml:space="preserve"> “Aptiekāra žurnāls”</w:t>
      </w:r>
      <w:r w:rsidR="584A9F97" w:rsidRPr="1A1BA582">
        <w:rPr>
          <w:lang w:val="lv-LV"/>
        </w:rPr>
        <w:t xml:space="preserve">. </w:t>
      </w:r>
      <w:r w:rsidR="584A9F97" w:rsidRPr="31A53819">
        <w:rPr>
          <w:lang w:val="lv-LV"/>
        </w:rPr>
        <w:t xml:space="preserve">Par Covid-19 atstātajām sekām uz bērnu veselību sniegta </w:t>
      </w:r>
      <w:hyperlink r:id="rId240">
        <w:r w:rsidR="584A9F97" w:rsidRPr="1A1BA582">
          <w:rPr>
            <w:rStyle w:val="Hyperlink"/>
            <w:lang w:val="lv-LV"/>
          </w:rPr>
          <w:t>intervija</w:t>
        </w:r>
      </w:hyperlink>
      <w:r w:rsidR="584A9F97" w:rsidRPr="1A1BA582">
        <w:rPr>
          <w:lang w:val="lv-LV"/>
        </w:rPr>
        <w:t xml:space="preserve"> TV3 ziņās.</w:t>
      </w:r>
      <w:r w:rsidR="584A9F97" w:rsidRPr="31A53819">
        <w:rPr>
          <w:lang w:val="lv-LV"/>
        </w:rPr>
        <w:t xml:space="preserve"> </w:t>
      </w:r>
      <w:r w:rsidR="291AE3B1" w:rsidRPr="614A94A3">
        <w:rPr>
          <w:lang w:val="lv-LV"/>
        </w:rPr>
        <w:t xml:space="preserve">Papildinformācija par projekta </w:t>
      </w:r>
      <w:r w:rsidR="3EE39D7C" w:rsidRPr="614A94A3">
        <w:rPr>
          <w:lang w:val="lv-LV"/>
        </w:rPr>
        <w:t>publicitātes aktivitā</w:t>
      </w:r>
      <w:r w:rsidR="31BAADEE" w:rsidRPr="614A94A3">
        <w:rPr>
          <w:lang w:val="lv-LV"/>
        </w:rPr>
        <w:t>tēm</w:t>
      </w:r>
      <w:r w:rsidR="3EE39D7C" w:rsidRPr="614A94A3">
        <w:rPr>
          <w:lang w:val="lv-LV"/>
        </w:rPr>
        <w:t xml:space="preserve">, tai skaitā sniegtās intervijas plašsaziņas medijos, </w:t>
      </w:r>
      <w:r w:rsidR="333A8154" w:rsidRPr="55280DF5">
        <w:rPr>
          <w:lang w:val="lv-LV"/>
        </w:rPr>
        <w:t>ir</w:t>
      </w:r>
      <w:r w:rsidR="3EE39D7C" w:rsidRPr="55280DF5">
        <w:rPr>
          <w:lang w:val="lv-LV"/>
        </w:rPr>
        <w:t>sagrupēt</w:t>
      </w:r>
      <w:r w:rsidR="183709D3" w:rsidRPr="55280DF5">
        <w:rPr>
          <w:lang w:val="lv-LV"/>
        </w:rPr>
        <w:t>a</w:t>
      </w:r>
      <w:r w:rsidR="1AE59E65" w:rsidRPr="55280DF5">
        <w:rPr>
          <w:lang w:val="lv-LV"/>
        </w:rPr>
        <w:t>s</w:t>
      </w:r>
      <w:r w:rsidR="3EE39D7C" w:rsidRPr="614A94A3">
        <w:rPr>
          <w:lang w:val="lv-LV"/>
        </w:rPr>
        <w:t xml:space="preserve"> projekta ietvaros veicamo uzdevumu kategorijās, </w:t>
      </w:r>
      <w:r w:rsidR="3EE39D7C" w:rsidRPr="0017652E">
        <w:rPr>
          <w:lang w:val="lv-LV"/>
        </w:rPr>
        <w:t>pieejam</w:t>
      </w:r>
      <w:r w:rsidR="7824B495" w:rsidRPr="2D06B73B">
        <w:rPr>
          <w:lang w:val="lv-LV"/>
        </w:rPr>
        <w:t>a</w:t>
      </w:r>
      <w:r w:rsidR="0556F410" w:rsidRPr="0017652E">
        <w:rPr>
          <w:color w:val="2B579A"/>
          <w:lang w:val="lv-LV"/>
        </w:rPr>
        <w:t xml:space="preserve"> </w:t>
      </w:r>
      <w:r w:rsidR="0556F410" w:rsidRPr="0017652E">
        <w:rPr>
          <w:lang w:val="lv-LV"/>
        </w:rPr>
        <w:t>projekta</w:t>
      </w:r>
      <w:r w:rsidR="0556F410" w:rsidRPr="0017652E">
        <w:rPr>
          <w:color w:val="2B579A"/>
          <w:lang w:val="lv-LV"/>
        </w:rPr>
        <w:t xml:space="preserve"> </w:t>
      </w:r>
      <w:hyperlink r:id="rId241">
        <w:r w:rsidR="0556F410" w:rsidRPr="4473CC1E">
          <w:rPr>
            <w:rStyle w:val="Hyperlink"/>
            <w:lang w:val="lv-LV"/>
          </w:rPr>
          <w:t>mājaslapā</w:t>
        </w:r>
      </w:hyperlink>
      <w:r w:rsidR="0556F410" w:rsidRPr="614A94A3">
        <w:rPr>
          <w:lang w:val="lv-LV"/>
        </w:rPr>
        <w:t>.</w:t>
      </w:r>
    </w:p>
    <w:p w14:paraId="3E4CB1B6" w14:textId="1EDDE3B0" w:rsidR="003B6F92" w:rsidRPr="0017652E" w:rsidRDefault="0017652E" w:rsidP="00930669">
      <w:pPr>
        <w:rPr>
          <w:rStyle w:val="normaltextrun"/>
          <w:lang w:val="lv-LV"/>
        </w:rPr>
      </w:pPr>
      <w:r>
        <w:rPr>
          <w:lang w:val="lv-LV"/>
        </w:rPr>
        <w:br w:type="page"/>
      </w:r>
    </w:p>
    <w:p w14:paraId="53F6087B" w14:textId="41E1CE4B" w:rsidR="00D57BEC" w:rsidRDefault="00350B70" w:rsidP="00350B70">
      <w:pPr>
        <w:pStyle w:val="Heading1"/>
        <w:spacing w:after="240"/>
        <w:rPr>
          <w:lang w:val="lv-LV"/>
        </w:rPr>
      </w:pPr>
      <w:bookmarkStart w:id="112" w:name="_Toc64897555"/>
      <w:bookmarkStart w:id="113" w:name="_Toc66440338"/>
      <w:bookmarkStart w:id="114" w:name="_Toc66446422"/>
      <w:r>
        <w:rPr>
          <w:lang w:val="lv-LV"/>
        </w:rPr>
        <w:lastRenderedPageBreak/>
        <w:t>Turpmākā rīcība</w:t>
      </w:r>
      <w:bookmarkEnd w:id="112"/>
      <w:bookmarkEnd w:id="113"/>
      <w:bookmarkEnd w:id="114"/>
    </w:p>
    <w:p w14:paraId="60AB0F18" w14:textId="0FBCEFF3" w:rsidR="00350B70" w:rsidRDefault="00350B70" w:rsidP="00350B70">
      <w:pPr>
        <w:pStyle w:val="BodyText2"/>
        <w:numPr>
          <w:ilvl w:val="0"/>
          <w:numId w:val="39"/>
        </w:numPr>
        <w:spacing w:before="120" w:line="240" w:lineRule="auto"/>
        <w:jc w:val="both"/>
        <w:rPr>
          <w:color w:val="000000"/>
          <w:sz w:val="24"/>
          <w:szCs w:val="24"/>
        </w:rPr>
      </w:pPr>
      <w:r w:rsidRPr="003A78BC">
        <w:rPr>
          <w:sz w:val="24"/>
          <w:szCs w:val="24"/>
        </w:rPr>
        <w:t xml:space="preserve">Pieņemt zināšanai </w:t>
      </w:r>
      <w:r w:rsidRPr="003A78BC">
        <w:rPr>
          <w:color w:val="000000"/>
          <w:sz w:val="24"/>
          <w:szCs w:val="24"/>
        </w:rPr>
        <w:t>iesniegto informatīvo ziņojumu.</w:t>
      </w:r>
    </w:p>
    <w:p w14:paraId="1266B53A" w14:textId="6FDE8FAE" w:rsidR="00751E84" w:rsidRPr="00DD3AFE" w:rsidRDefault="00751E84" w:rsidP="00751E84">
      <w:pPr>
        <w:pStyle w:val="BodyText2"/>
        <w:numPr>
          <w:ilvl w:val="0"/>
          <w:numId w:val="39"/>
        </w:numPr>
        <w:spacing w:before="120" w:line="240" w:lineRule="auto"/>
        <w:jc w:val="both"/>
        <w:rPr>
          <w:color w:val="000000"/>
          <w:sz w:val="24"/>
          <w:szCs w:val="24"/>
        </w:rPr>
      </w:pPr>
      <w:r>
        <w:rPr>
          <w:color w:val="000000"/>
          <w:sz w:val="24"/>
          <w:szCs w:val="24"/>
        </w:rPr>
        <w:t xml:space="preserve">LZP veikt </w:t>
      </w:r>
      <w:r w:rsidRPr="00FA010A">
        <w:rPr>
          <w:color w:val="000000"/>
          <w:sz w:val="24"/>
          <w:szCs w:val="24"/>
        </w:rPr>
        <w:t>pēcuzraudzību</w:t>
      </w:r>
      <w:r>
        <w:rPr>
          <w:color w:val="000000"/>
          <w:sz w:val="24"/>
          <w:szCs w:val="24"/>
        </w:rPr>
        <w:t xml:space="preserve"> programmas</w:t>
      </w:r>
      <w:r w:rsidRPr="00FA010A">
        <w:rPr>
          <w:color w:val="000000"/>
          <w:sz w:val="24"/>
          <w:szCs w:val="24"/>
        </w:rPr>
        <w:t xml:space="preserve"> projektu rezultātiem un to ietekmes monitoringu</w:t>
      </w:r>
      <w:r>
        <w:rPr>
          <w:color w:val="000000"/>
          <w:sz w:val="24"/>
          <w:szCs w:val="24"/>
        </w:rPr>
        <w:t xml:space="preserve"> 3 gadu periodā pēc programmas projektu pagarinājuma termiņa beigām, vienlaikus </w:t>
      </w:r>
      <w:r w:rsidRPr="0080294B">
        <w:rPr>
          <w:color w:val="000000"/>
          <w:sz w:val="24"/>
          <w:szCs w:val="24"/>
        </w:rPr>
        <w:t>nodrošin</w:t>
      </w:r>
      <w:r>
        <w:rPr>
          <w:color w:val="000000"/>
          <w:sz w:val="24"/>
          <w:szCs w:val="24"/>
        </w:rPr>
        <w:t>o</w:t>
      </w:r>
      <w:r w:rsidRPr="0080294B">
        <w:rPr>
          <w:color w:val="000000"/>
          <w:sz w:val="24"/>
          <w:szCs w:val="24"/>
        </w:rPr>
        <w:t xml:space="preserve">t programmas projektu rezultātu publicēšanu </w:t>
      </w:r>
      <w:r>
        <w:rPr>
          <w:color w:val="000000"/>
          <w:sz w:val="24"/>
          <w:szCs w:val="24"/>
        </w:rPr>
        <w:t>padomes</w:t>
      </w:r>
      <w:r w:rsidRPr="0080294B">
        <w:rPr>
          <w:color w:val="000000"/>
          <w:sz w:val="24"/>
          <w:szCs w:val="24"/>
        </w:rPr>
        <w:t xml:space="preserve"> tīmekļvietnē arī pēc </w:t>
      </w:r>
      <w:r>
        <w:rPr>
          <w:color w:val="000000"/>
          <w:sz w:val="24"/>
          <w:szCs w:val="24"/>
        </w:rPr>
        <w:t xml:space="preserve">programmas </w:t>
      </w:r>
      <w:r w:rsidRPr="0080294B">
        <w:rPr>
          <w:color w:val="000000"/>
          <w:sz w:val="24"/>
          <w:szCs w:val="24"/>
        </w:rPr>
        <w:t>projektu pagarinājuma noslēguma</w:t>
      </w:r>
      <w:r>
        <w:rPr>
          <w:color w:val="000000"/>
          <w:sz w:val="24"/>
          <w:szCs w:val="24"/>
        </w:rPr>
        <w:t>:</w:t>
      </w:r>
    </w:p>
    <w:p w14:paraId="09433D4D" w14:textId="77777777" w:rsidR="00751E84" w:rsidRPr="00DD3AFE" w:rsidRDefault="00751E84" w:rsidP="00751E84">
      <w:pPr>
        <w:pStyle w:val="ListParagraph"/>
        <w:numPr>
          <w:ilvl w:val="1"/>
          <w:numId w:val="39"/>
        </w:numPr>
        <w:jc w:val="both"/>
        <w:rPr>
          <w:rFonts w:ascii="Times New Roman" w:hAnsi="Times New Roman" w:cs="Times New Roman"/>
          <w:color w:val="000000"/>
          <w:sz w:val="24"/>
          <w:szCs w:val="24"/>
          <w:lang w:val="lv-LV"/>
        </w:rPr>
      </w:pPr>
      <w:r>
        <w:rPr>
          <w:rFonts w:ascii="Times New Roman" w:hAnsi="Times New Roman" w:cs="Times New Roman"/>
          <w:color w:val="000000"/>
          <w:sz w:val="24"/>
          <w:szCs w:val="24"/>
          <w:lang w:val="lv-LV"/>
        </w:rPr>
        <w:t>kopš 2020. gada decembra beigām tiek</w:t>
      </w:r>
      <w:r w:rsidRPr="00DD3AFE">
        <w:rPr>
          <w:rFonts w:ascii="Times New Roman" w:hAnsi="Times New Roman" w:cs="Times New Roman"/>
          <w:color w:val="000000"/>
          <w:sz w:val="24"/>
          <w:szCs w:val="24"/>
          <w:lang w:val="lv-LV"/>
        </w:rPr>
        <w:t xml:space="preserve"> monitorēts </w:t>
      </w:r>
      <w:r>
        <w:rPr>
          <w:rFonts w:ascii="Times New Roman" w:hAnsi="Times New Roman" w:cs="Times New Roman"/>
          <w:color w:val="000000"/>
          <w:sz w:val="24"/>
          <w:szCs w:val="24"/>
          <w:lang w:val="lv-LV"/>
        </w:rPr>
        <w:t xml:space="preserve">rezultātu izpildes progress visiem projektiem, </w:t>
      </w:r>
      <w:r w:rsidRPr="00DD3AFE">
        <w:rPr>
          <w:rFonts w:ascii="Times New Roman" w:hAnsi="Times New Roman" w:cs="Times New Roman"/>
          <w:color w:val="000000"/>
          <w:sz w:val="24"/>
          <w:szCs w:val="24"/>
          <w:lang w:val="lv-LV"/>
        </w:rPr>
        <w:t>ņemot vērā projekta noslēguma zinātniskajos progresa ziņojumos sniegto informāciju</w:t>
      </w:r>
      <w:r>
        <w:rPr>
          <w:rFonts w:ascii="Times New Roman" w:hAnsi="Times New Roman" w:cs="Times New Roman"/>
          <w:color w:val="000000"/>
          <w:sz w:val="24"/>
          <w:szCs w:val="24"/>
          <w:lang w:val="lv-LV"/>
        </w:rPr>
        <w:t xml:space="preserve">. </w:t>
      </w:r>
      <w:r w:rsidRPr="00DD3AFE">
        <w:rPr>
          <w:rFonts w:ascii="Times New Roman" w:hAnsi="Times New Roman" w:cs="Times New Roman"/>
          <w:color w:val="000000"/>
          <w:sz w:val="24"/>
          <w:szCs w:val="24"/>
          <w:lang w:val="lv-LV"/>
        </w:rPr>
        <w:t>Ti</w:t>
      </w:r>
      <w:r>
        <w:rPr>
          <w:rFonts w:ascii="Times New Roman" w:hAnsi="Times New Roman" w:cs="Times New Roman"/>
          <w:color w:val="000000"/>
          <w:sz w:val="24"/>
          <w:szCs w:val="24"/>
          <w:lang w:val="lv-LV"/>
        </w:rPr>
        <w:t>ek</w:t>
      </w:r>
      <w:r w:rsidRPr="00DD3AFE">
        <w:rPr>
          <w:rFonts w:ascii="Times New Roman" w:hAnsi="Times New Roman" w:cs="Times New Roman"/>
          <w:color w:val="000000"/>
          <w:sz w:val="24"/>
          <w:szCs w:val="24"/>
          <w:lang w:val="lv-LV"/>
        </w:rPr>
        <w:t xml:space="preserve"> pārbaudīta sasniegto rezultātu esība, kā arī pieprasīta informācija par nostiprināšanā esošajiem rezultātiem. 2021. gada janvārī un februārī LZP vērtē projektu ietvaros finansējuma izlietojuma lietderību un atbilstību normatīvajiem aktiem</w:t>
      </w:r>
      <w:r>
        <w:rPr>
          <w:rFonts w:ascii="Times New Roman" w:hAnsi="Times New Roman" w:cs="Times New Roman"/>
          <w:color w:val="000000"/>
          <w:sz w:val="24"/>
          <w:szCs w:val="24"/>
          <w:lang w:val="lv-LV"/>
        </w:rPr>
        <w:t>;</w:t>
      </w:r>
    </w:p>
    <w:p w14:paraId="73937488" w14:textId="77777777" w:rsidR="00751E84" w:rsidRPr="00DD3AFE" w:rsidRDefault="00751E84" w:rsidP="00751E84">
      <w:pPr>
        <w:pStyle w:val="ListParagraph"/>
        <w:numPr>
          <w:ilvl w:val="1"/>
          <w:numId w:val="39"/>
        </w:numPr>
        <w:jc w:val="both"/>
        <w:rPr>
          <w:rFonts w:ascii="Times New Roman" w:hAnsi="Times New Roman" w:cs="Times New Roman"/>
          <w:color w:val="000000"/>
          <w:sz w:val="24"/>
          <w:szCs w:val="24"/>
          <w:lang w:val="lv-LV"/>
        </w:rPr>
      </w:pPr>
      <w:r w:rsidRPr="00DD3AFE">
        <w:rPr>
          <w:rFonts w:ascii="Times New Roman" w:hAnsi="Times New Roman" w:cs="Times New Roman"/>
          <w:color w:val="000000"/>
          <w:sz w:val="24"/>
          <w:szCs w:val="24"/>
          <w:lang w:val="lv-LV"/>
        </w:rPr>
        <w:t>LZP veiks uzraudzības pasākumus arī pēc projektu galīgas noslēgšanās trīs gadu periodā līdz visu līgumos par projektu īstenošanu noteikto saistību galīgai izpildei</w:t>
      </w:r>
      <w:r>
        <w:rPr>
          <w:rFonts w:ascii="Times New Roman" w:hAnsi="Times New Roman" w:cs="Times New Roman"/>
          <w:color w:val="000000"/>
          <w:sz w:val="24"/>
          <w:szCs w:val="24"/>
          <w:lang w:val="lv-LV"/>
        </w:rPr>
        <w:t>, kā arī veiks monitoringu par programmas rezultātu ietekmi;</w:t>
      </w:r>
    </w:p>
    <w:p w14:paraId="7AEA8322" w14:textId="77777777" w:rsidR="00751E84" w:rsidRPr="00DD3AFE" w:rsidRDefault="00751E84" w:rsidP="00751E84">
      <w:pPr>
        <w:pStyle w:val="ListParagraph"/>
        <w:numPr>
          <w:ilvl w:val="1"/>
          <w:numId w:val="39"/>
        </w:numPr>
        <w:jc w:val="both"/>
        <w:rPr>
          <w:rFonts w:ascii="Times New Roman" w:hAnsi="Times New Roman" w:cs="Times New Roman"/>
          <w:color w:val="000000"/>
          <w:sz w:val="24"/>
          <w:szCs w:val="24"/>
          <w:lang w:val="lv-LV"/>
        </w:rPr>
      </w:pPr>
      <w:r>
        <w:rPr>
          <w:rFonts w:ascii="Times New Roman" w:hAnsi="Times New Roman" w:cs="Times New Roman"/>
          <w:color w:val="000000"/>
          <w:sz w:val="24"/>
          <w:szCs w:val="24"/>
          <w:lang w:val="lv-LV"/>
        </w:rPr>
        <w:t>l</w:t>
      </w:r>
      <w:r w:rsidRPr="00DD3AFE">
        <w:rPr>
          <w:rFonts w:ascii="Times New Roman" w:hAnsi="Times New Roman" w:cs="Times New Roman"/>
          <w:color w:val="000000"/>
          <w:sz w:val="24"/>
          <w:szCs w:val="24"/>
          <w:lang w:val="lv-LV"/>
        </w:rPr>
        <w:t xml:space="preserve">ai nodrošinātu programmas veiksmīgu norisi, kā arī plānoto rezultātu sasniegšanu, LZP 2021. gada janvārī veica projektu rezultātu izpildes progresa pārbaudi. Informācija iesniegta īstenošanas un uzraudzības komisijai. </w:t>
      </w:r>
    </w:p>
    <w:p w14:paraId="0F610120" w14:textId="77777777" w:rsidR="00751E84" w:rsidRPr="00FA010A" w:rsidRDefault="00751E84" w:rsidP="00751E84">
      <w:pPr>
        <w:pStyle w:val="BodyText2"/>
        <w:numPr>
          <w:ilvl w:val="0"/>
          <w:numId w:val="39"/>
        </w:numPr>
        <w:spacing w:before="120" w:line="240" w:lineRule="auto"/>
        <w:jc w:val="both"/>
        <w:rPr>
          <w:color w:val="000000"/>
          <w:sz w:val="24"/>
          <w:szCs w:val="24"/>
        </w:rPr>
      </w:pPr>
      <w:r>
        <w:rPr>
          <w:color w:val="000000"/>
          <w:sz w:val="24"/>
          <w:szCs w:val="24"/>
        </w:rPr>
        <w:t>LZP sadarbībā ar IZM nodrošināt valsts pārvaldes, Saeimas un plašākas sabiedrības informēšanu par programmas projektu rezultātiem, to lietderību un ietekmi uz dažādām tautsaimniecības nozarēm, izmantojot sociālos tīklus, semināru pēc projektu īstenošanas noslēgšanās, kā arī cita veida komunikācijas pasākumus:</w:t>
      </w:r>
    </w:p>
    <w:p w14:paraId="1774D416" w14:textId="77777777" w:rsidR="00751E84" w:rsidRDefault="00751E84" w:rsidP="00751E84">
      <w:pPr>
        <w:pStyle w:val="ListParagraph"/>
        <w:numPr>
          <w:ilvl w:val="1"/>
          <w:numId w:val="39"/>
        </w:numPr>
        <w:jc w:val="both"/>
        <w:rPr>
          <w:rFonts w:ascii="Times New Roman" w:hAnsi="Times New Roman" w:cs="Times New Roman"/>
          <w:color w:val="000000"/>
          <w:sz w:val="24"/>
          <w:szCs w:val="24"/>
          <w:bdr w:val="none" w:sz="0" w:space="0" w:color="auto" w:frame="1"/>
          <w:lang w:val="lv-LV"/>
        </w:rPr>
      </w:pPr>
      <w:r w:rsidRPr="00DD3AFE">
        <w:rPr>
          <w:rFonts w:ascii="Times New Roman" w:hAnsi="Times New Roman" w:cs="Times New Roman"/>
          <w:sz w:val="24"/>
          <w:szCs w:val="24"/>
          <w:lang w:val="lv-LV"/>
        </w:rPr>
        <w:t xml:space="preserve">LZP īstenos aktīvu programmas projektu rezultātu komunikāciju plašākai sabiedrībai, skaidrošanas darbu valsts pārvaldē un politiķiem. </w:t>
      </w:r>
      <w:r w:rsidRPr="00DD3AFE">
        <w:rPr>
          <w:rFonts w:ascii="Times New Roman" w:hAnsi="Times New Roman" w:cs="Times New Roman"/>
          <w:color w:val="000000"/>
          <w:sz w:val="24"/>
          <w:szCs w:val="24"/>
          <w:bdr w:val="none" w:sz="0" w:space="0" w:color="auto" w:frame="1"/>
          <w:lang w:val="lv-LV"/>
        </w:rPr>
        <w:t>Lai sabiedrība varētu iepazīties ar projektu īstenotājiem, tiks veidoti desmit video materiāli sociālajiem tīkliem</w:t>
      </w:r>
      <w:r>
        <w:rPr>
          <w:rFonts w:ascii="Times New Roman" w:hAnsi="Times New Roman" w:cs="Times New Roman"/>
          <w:color w:val="000000"/>
          <w:sz w:val="24"/>
          <w:szCs w:val="24"/>
          <w:bdr w:val="none" w:sz="0" w:space="0" w:color="auto" w:frame="1"/>
          <w:lang w:val="lv-LV"/>
        </w:rPr>
        <w:t xml:space="preserve"> sadarbībā ar IZM;</w:t>
      </w:r>
    </w:p>
    <w:p w14:paraId="77F910F4" w14:textId="77777777" w:rsidR="00751E84" w:rsidRPr="00DD3AFE" w:rsidRDefault="00751E84" w:rsidP="00751E84">
      <w:pPr>
        <w:pStyle w:val="ListParagraph"/>
        <w:numPr>
          <w:ilvl w:val="1"/>
          <w:numId w:val="39"/>
        </w:numPr>
        <w:jc w:val="both"/>
        <w:rPr>
          <w:rFonts w:ascii="Times New Roman" w:hAnsi="Times New Roman" w:cs="Times New Roman"/>
          <w:color w:val="000000"/>
          <w:sz w:val="24"/>
          <w:szCs w:val="24"/>
          <w:bdr w:val="none" w:sz="0" w:space="0" w:color="auto" w:frame="1"/>
          <w:lang w:val="lv-LV"/>
        </w:rPr>
      </w:pPr>
      <w:r>
        <w:rPr>
          <w:rFonts w:ascii="Times New Roman" w:hAnsi="Times New Roman" w:cs="Times New Roman"/>
          <w:sz w:val="24"/>
          <w:szCs w:val="24"/>
          <w:lang w:val="lv-LV"/>
        </w:rPr>
        <w:t>IZM un LZP tīmekļvietnēs</w:t>
      </w:r>
      <w:r w:rsidRPr="00DD3AFE">
        <w:rPr>
          <w:rFonts w:ascii="Times New Roman" w:hAnsi="Times New Roman" w:cs="Times New Roman"/>
          <w:color w:val="000000"/>
          <w:sz w:val="24"/>
          <w:szCs w:val="24"/>
          <w:bdr w:val="none" w:sz="0" w:space="0" w:color="auto" w:frame="1"/>
          <w:lang w:val="lv-LV"/>
        </w:rPr>
        <w:t xml:space="preserve"> būs iespēja uzzināt par projektos paveikto. LZP mājaslapā tiks publicēti apstiprinātie </w:t>
      </w:r>
      <w:r w:rsidRPr="00DD3AFE">
        <w:rPr>
          <w:rFonts w:ascii="Times New Roman" w:hAnsi="Times New Roman" w:cs="Times New Roman"/>
          <w:color w:val="000000" w:themeColor="text1"/>
          <w:sz w:val="24"/>
          <w:szCs w:val="24"/>
          <w:lang w:val="lv-LV"/>
        </w:rPr>
        <w:t>projektu rezultāti (vai saites uz tiem)</w:t>
      </w:r>
      <w:r>
        <w:rPr>
          <w:rFonts w:ascii="Times New Roman" w:hAnsi="Times New Roman" w:cs="Times New Roman"/>
          <w:color w:val="000000" w:themeColor="text1"/>
          <w:sz w:val="24"/>
          <w:szCs w:val="24"/>
          <w:lang w:val="lv-LV"/>
        </w:rPr>
        <w:t>, kuri ir atvērtajā piekļuvē</w:t>
      </w:r>
      <w:r w:rsidRPr="00DD3AFE">
        <w:rPr>
          <w:rFonts w:ascii="Times New Roman" w:hAnsi="Times New Roman" w:cs="Times New Roman"/>
          <w:color w:val="000000" w:themeColor="text1"/>
          <w:sz w:val="24"/>
          <w:szCs w:val="24"/>
          <w:lang w:val="lv-LV"/>
        </w:rPr>
        <w:t>. Papildus tam, lai ērti varētu sekot projektu aktualitātēm sociālajos tīklos, projektu vadītāji</w:t>
      </w:r>
      <w:r w:rsidRPr="00DD3AFE">
        <w:rPr>
          <w:rFonts w:ascii="Times New Roman" w:hAnsi="Times New Roman" w:cs="Times New Roman"/>
          <w:color w:val="000000"/>
          <w:sz w:val="24"/>
          <w:szCs w:val="24"/>
          <w:bdr w:val="none" w:sz="0" w:space="0" w:color="auto" w:frame="1"/>
          <w:lang w:val="lv-LV"/>
        </w:rPr>
        <w:t xml:space="preserve"> pie publikācijām par projekta aktivitātēm izmanto</w:t>
      </w:r>
      <w:r>
        <w:rPr>
          <w:rFonts w:ascii="Times New Roman" w:hAnsi="Times New Roman" w:cs="Times New Roman"/>
          <w:color w:val="000000"/>
          <w:sz w:val="24"/>
          <w:szCs w:val="24"/>
          <w:bdr w:val="none" w:sz="0" w:space="0" w:color="auto" w:frame="1"/>
          <w:lang w:val="lv-LV"/>
        </w:rPr>
        <w:t>s</w:t>
      </w:r>
      <w:r w:rsidRPr="00DD3AFE">
        <w:rPr>
          <w:rFonts w:ascii="Times New Roman" w:hAnsi="Times New Roman" w:cs="Times New Roman"/>
          <w:color w:val="000000"/>
          <w:sz w:val="24"/>
          <w:szCs w:val="24"/>
          <w:bdr w:val="none" w:sz="0" w:space="0" w:color="auto" w:frame="1"/>
          <w:lang w:val="lv-LV"/>
        </w:rPr>
        <w:t xml:space="preserve"> tēmturus #VPPLV un #VPPLVC19.</w:t>
      </w:r>
      <w:r w:rsidRPr="00DD3AFE">
        <w:rPr>
          <w:rFonts w:ascii="Times New Roman" w:hAnsi="Times New Roman" w:cs="Times New Roman"/>
          <w:color w:val="000000"/>
          <w:sz w:val="24"/>
          <w:szCs w:val="24"/>
          <w:lang w:val="lv-LV"/>
        </w:rPr>
        <w:t> </w:t>
      </w:r>
      <w:r w:rsidRPr="00DD3AFE">
        <w:rPr>
          <w:rFonts w:ascii="Times New Roman" w:hAnsi="Times New Roman" w:cs="Times New Roman"/>
          <w:color w:val="000000"/>
          <w:sz w:val="24"/>
          <w:szCs w:val="24"/>
          <w:bdr w:val="none" w:sz="0" w:space="0" w:color="auto" w:frame="1"/>
          <w:lang w:val="lv-LV"/>
        </w:rPr>
        <w:t xml:space="preserve"> LZP </w:t>
      </w:r>
      <w:r w:rsidRPr="00DD3AFE">
        <w:rPr>
          <w:rFonts w:ascii="Times New Roman" w:hAnsi="Times New Roman" w:cs="Times New Roman"/>
          <w:i/>
          <w:color w:val="000000"/>
          <w:sz w:val="24"/>
          <w:szCs w:val="24"/>
          <w:bdr w:val="none" w:sz="0" w:space="0" w:color="auto" w:frame="1"/>
          <w:lang w:val="lv-LV"/>
        </w:rPr>
        <w:t>Youtube</w:t>
      </w:r>
      <w:r w:rsidRPr="00DD3AFE">
        <w:rPr>
          <w:rFonts w:ascii="Times New Roman" w:hAnsi="Times New Roman" w:cs="Times New Roman"/>
          <w:color w:val="000000"/>
          <w:sz w:val="24"/>
          <w:szCs w:val="24"/>
          <w:bdr w:val="none" w:sz="0" w:space="0" w:color="auto" w:frame="1"/>
          <w:lang w:val="lv-LV"/>
        </w:rPr>
        <w:t xml:space="preserve"> kontam ir izveidota </w:t>
      </w:r>
      <w:hyperlink r:id="rId242" w:history="1">
        <w:r w:rsidRPr="0001044E">
          <w:rPr>
            <w:rStyle w:val="Hyperlink"/>
            <w:rFonts w:ascii="Times New Roman" w:hAnsi="Times New Roman" w:cs="Times New Roman"/>
            <w:sz w:val="24"/>
            <w:szCs w:val="24"/>
            <w:bdr w:val="none" w:sz="0" w:space="0" w:color="auto" w:frame="1"/>
            <w:lang w:val="lv-LV"/>
          </w:rPr>
          <w:t>liste</w:t>
        </w:r>
      </w:hyperlink>
      <w:r w:rsidRPr="00DD3AFE">
        <w:rPr>
          <w:rFonts w:ascii="Times New Roman" w:hAnsi="Times New Roman" w:cs="Times New Roman"/>
          <w:color w:val="000000"/>
          <w:sz w:val="24"/>
          <w:szCs w:val="24"/>
          <w:bdr w:val="none" w:sz="0" w:space="0" w:color="auto" w:frame="1"/>
          <w:lang w:val="lv-LV"/>
        </w:rPr>
        <w:t xml:space="preserve"> ar video, kuri attiecas uz šo programmu</w:t>
      </w:r>
      <w:r>
        <w:rPr>
          <w:rFonts w:ascii="Times New Roman" w:hAnsi="Times New Roman" w:cs="Times New Roman"/>
          <w:color w:val="000000"/>
          <w:sz w:val="24"/>
          <w:szCs w:val="24"/>
          <w:bdr w:val="none" w:sz="0" w:space="0" w:color="auto" w:frame="1"/>
          <w:lang w:val="lv-LV"/>
        </w:rPr>
        <w:t>;</w:t>
      </w:r>
    </w:p>
    <w:p w14:paraId="45399B7B" w14:textId="77777777" w:rsidR="00751E84" w:rsidRPr="00751E84" w:rsidRDefault="00751E84" w:rsidP="00751E84">
      <w:pPr>
        <w:pStyle w:val="ListParagraph"/>
        <w:numPr>
          <w:ilvl w:val="1"/>
          <w:numId w:val="39"/>
        </w:numPr>
        <w:jc w:val="both"/>
        <w:rPr>
          <w:rFonts w:ascii="Times New Roman" w:hAnsi="Times New Roman" w:cs="Times New Roman"/>
          <w:sz w:val="24"/>
          <w:szCs w:val="24"/>
          <w:lang w:val="lv-LV"/>
        </w:rPr>
      </w:pPr>
      <w:r w:rsidRPr="00755AD7">
        <w:rPr>
          <w:rFonts w:ascii="Times New Roman" w:hAnsi="Times New Roman" w:cs="Times New Roman"/>
          <w:color w:val="000000"/>
          <w:sz w:val="24"/>
          <w:szCs w:val="24"/>
          <w:bdr w:val="none" w:sz="0" w:space="0" w:color="auto" w:frame="1"/>
          <w:lang w:val="lv-LV"/>
        </w:rPr>
        <w:t>2021. gadā IZM un LZP jau organizēja tiešsaistes paneļdiskusiju „Zinātne pret Covid-19”. Diskusijas mērķis bija informēt sabiedrību par Latvijas zinātnieku radītajām zināšanām un risinājumiem cīņai ar Covid-19 infekcijas slimību un tās radītajām</w:t>
      </w:r>
      <w:r w:rsidRPr="00755AD7">
        <w:rPr>
          <w:rFonts w:ascii="Times New Roman" w:hAnsi="Times New Roman" w:cs="Times New Roman"/>
          <w:color w:val="000000"/>
          <w:sz w:val="24"/>
          <w:szCs w:val="24"/>
          <w:lang w:val="lv-LV"/>
        </w:rPr>
        <w:t> </w:t>
      </w:r>
      <w:r w:rsidRPr="00755AD7">
        <w:rPr>
          <w:rFonts w:ascii="Times New Roman" w:hAnsi="Times New Roman" w:cs="Times New Roman"/>
          <w:color w:val="000000"/>
          <w:sz w:val="24"/>
          <w:szCs w:val="24"/>
          <w:bdr w:val="none" w:sz="0" w:space="0" w:color="auto" w:frame="1"/>
          <w:lang w:val="lv-LV"/>
        </w:rPr>
        <w:t>sociālekonomiskajām sekām. Paneļdiskusijas darba kārtībā bija pētījumu rezultāti no </w:t>
      </w:r>
      <w:r w:rsidRPr="00755AD7">
        <w:rPr>
          <w:rFonts w:ascii="Times New Roman" w:hAnsi="Times New Roman" w:cs="Times New Roman"/>
          <w:sz w:val="24"/>
          <w:szCs w:val="24"/>
          <w:bdr w:val="none" w:sz="0" w:space="0" w:color="auto" w:frame="1"/>
          <w:lang w:val="lv-LV"/>
        </w:rPr>
        <w:t xml:space="preserve">programmas </w:t>
      </w:r>
      <w:r w:rsidRPr="00755AD7">
        <w:rPr>
          <w:rFonts w:ascii="Times New Roman" w:hAnsi="Times New Roman" w:cs="Times New Roman"/>
          <w:color w:val="000000"/>
          <w:sz w:val="24"/>
          <w:szCs w:val="24"/>
          <w:bdr w:val="none" w:sz="0" w:space="0" w:color="auto" w:frame="1"/>
          <w:lang w:val="lv-LV"/>
        </w:rPr>
        <w:t>un “</w:t>
      </w:r>
      <w:hyperlink r:id="rId243" w:history="1">
        <w:r w:rsidRPr="00755AD7">
          <w:rPr>
            <w:rStyle w:val="Hyperlink"/>
            <w:rFonts w:ascii="Times New Roman" w:hAnsi="Times New Roman" w:cs="Times New Roman"/>
            <w:sz w:val="24"/>
            <w:szCs w:val="24"/>
            <w:bdr w:val="none" w:sz="0" w:space="0" w:color="auto" w:frame="1"/>
            <w:lang w:val="lv-LV"/>
          </w:rPr>
          <w:t>Pētījuma par SARS-CoV-2 vīrusa epidemioloģiju un filoģenēzi Latvijā</w:t>
        </w:r>
      </w:hyperlink>
      <w:r w:rsidRPr="00755AD7">
        <w:rPr>
          <w:rFonts w:ascii="Times New Roman" w:hAnsi="Times New Roman" w:cs="Times New Roman"/>
          <w:color w:val="000000"/>
          <w:sz w:val="24"/>
          <w:szCs w:val="24"/>
          <w:bdr w:val="none" w:sz="0" w:space="0" w:color="auto" w:frame="1"/>
          <w:lang w:val="lv-LV"/>
        </w:rPr>
        <w:t>”.</w:t>
      </w:r>
      <w:r w:rsidRPr="00755AD7">
        <w:rPr>
          <w:rFonts w:ascii="Times New Roman" w:hAnsi="Times New Roman" w:cs="Times New Roman"/>
          <w:color w:val="000000"/>
          <w:sz w:val="24"/>
          <w:szCs w:val="24"/>
          <w:lang w:val="lv-LV"/>
        </w:rPr>
        <w:t xml:space="preserve">  </w:t>
      </w:r>
      <w:r w:rsidRPr="00755AD7">
        <w:rPr>
          <w:rFonts w:ascii="Times New Roman" w:hAnsi="Times New Roman" w:cs="Times New Roman"/>
          <w:color w:val="000000"/>
          <w:sz w:val="24"/>
          <w:szCs w:val="24"/>
          <w:bdr w:val="none" w:sz="0" w:space="0" w:color="auto" w:frame="1"/>
          <w:lang w:val="lv-LV"/>
        </w:rPr>
        <w:t>Projektu prezentācijas no pasākuma pieejamas lapas apakšā </w:t>
      </w:r>
      <w:hyperlink r:id="rId244">
        <w:r w:rsidRPr="00755AD7">
          <w:rPr>
            <w:rStyle w:val="Hyperlink"/>
            <w:rFonts w:ascii="Times New Roman" w:hAnsi="Times New Roman" w:cs="Times New Roman"/>
            <w:sz w:val="24"/>
            <w:szCs w:val="24"/>
            <w:lang w:val="lv-LV"/>
          </w:rPr>
          <w:t>LZP mājaslapas sadaļā</w:t>
        </w:r>
      </w:hyperlink>
      <w:r w:rsidRPr="00755AD7">
        <w:rPr>
          <w:rFonts w:ascii="Times New Roman" w:hAnsi="Times New Roman" w:cs="Times New Roman"/>
          <w:color w:val="000000"/>
          <w:sz w:val="24"/>
          <w:szCs w:val="24"/>
          <w:lang w:val="lv-LV"/>
        </w:rPr>
        <w:t xml:space="preserve">.  Tāpat ir pieejams </w:t>
      </w:r>
      <w:hyperlink r:id="rId245">
        <w:r w:rsidRPr="00755AD7">
          <w:rPr>
            <w:rStyle w:val="Hyperlink"/>
            <w:rFonts w:ascii="Times New Roman" w:hAnsi="Times New Roman" w:cs="Times New Roman"/>
            <w:sz w:val="24"/>
            <w:szCs w:val="24"/>
            <w:lang w:val="lv-LV"/>
          </w:rPr>
          <w:t>paneļdiskusijas videoieraksts</w:t>
        </w:r>
      </w:hyperlink>
      <w:r w:rsidRPr="00755AD7">
        <w:rPr>
          <w:rFonts w:ascii="Times New Roman" w:hAnsi="Times New Roman" w:cs="Times New Roman"/>
          <w:color w:val="000000"/>
          <w:sz w:val="24"/>
          <w:szCs w:val="24"/>
          <w:bdr w:val="none" w:sz="0" w:space="0" w:color="auto" w:frame="1"/>
          <w:lang w:val="lv-LV"/>
        </w:rPr>
        <w:t xml:space="preserve"> un </w:t>
      </w:r>
      <w:hyperlink r:id="rId246" w:history="1">
        <w:r w:rsidRPr="0001044E">
          <w:rPr>
            <w:rStyle w:val="Hyperlink"/>
            <w:rFonts w:ascii="Times New Roman" w:hAnsi="Times New Roman" w:cs="Times New Roman"/>
            <w:sz w:val="24"/>
            <w:szCs w:val="24"/>
            <w:bdr w:val="none" w:sz="0" w:space="0" w:color="auto" w:frame="1"/>
            <w:lang w:val="lv-LV"/>
          </w:rPr>
          <w:t>atbildes</w:t>
        </w:r>
      </w:hyperlink>
      <w:r w:rsidRPr="00755AD7">
        <w:rPr>
          <w:rFonts w:ascii="Times New Roman" w:hAnsi="Times New Roman" w:cs="Times New Roman"/>
          <w:color w:val="000000"/>
          <w:sz w:val="24"/>
          <w:szCs w:val="24"/>
          <w:bdr w:val="none" w:sz="0" w:space="0" w:color="auto" w:frame="1"/>
          <w:lang w:val="lv-LV"/>
        </w:rPr>
        <w:t xml:space="preserve"> uz paneļdiskusijas laikā uzdotajiem jautājumiem platformā </w:t>
      </w:r>
      <w:r w:rsidRPr="00755AD7">
        <w:rPr>
          <w:rFonts w:ascii="Times New Roman" w:hAnsi="Times New Roman" w:cs="Times New Roman"/>
          <w:i/>
          <w:color w:val="000000"/>
          <w:sz w:val="24"/>
          <w:szCs w:val="24"/>
          <w:bdr w:val="none" w:sz="0" w:space="0" w:color="auto" w:frame="1"/>
          <w:lang w:val="lv-LV"/>
        </w:rPr>
        <w:t>Sli.do</w:t>
      </w:r>
      <w:r w:rsidRPr="00755AD7">
        <w:rPr>
          <w:rFonts w:ascii="Times New Roman" w:hAnsi="Times New Roman" w:cs="Times New Roman"/>
          <w:color w:val="000000"/>
          <w:sz w:val="24"/>
          <w:szCs w:val="24"/>
          <w:bdr w:val="none" w:sz="0" w:space="0" w:color="auto" w:frame="1"/>
          <w:lang w:val="lv-LV"/>
        </w:rPr>
        <w:t>.</w:t>
      </w:r>
      <w:r w:rsidRPr="00755AD7">
        <w:rPr>
          <w:rFonts w:ascii="Times New Roman" w:hAnsi="Times New Roman" w:cs="Times New Roman"/>
          <w:color w:val="000000"/>
          <w:sz w:val="24"/>
          <w:szCs w:val="24"/>
          <w:lang w:val="lv-LV"/>
        </w:rPr>
        <w:t> </w:t>
      </w:r>
    </w:p>
    <w:p w14:paraId="26A29F82" w14:textId="47CE0243" w:rsidR="00751E84" w:rsidRPr="00DD3AFE" w:rsidRDefault="00751E84" w:rsidP="00751E84">
      <w:pPr>
        <w:pStyle w:val="ListParagraph"/>
        <w:numPr>
          <w:ilvl w:val="1"/>
          <w:numId w:val="39"/>
        </w:numPr>
        <w:jc w:val="both"/>
        <w:rPr>
          <w:rFonts w:ascii="Times New Roman" w:hAnsi="Times New Roman" w:cs="Times New Roman"/>
          <w:sz w:val="24"/>
          <w:szCs w:val="24"/>
          <w:lang w:val="lv-LV"/>
        </w:rPr>
      </w:pPr>
      <w:r>
        <w:rPr>
          <w:rFonts w:ascii="Times New Roman" w:hAnsi="Times New Roman" w:cs="Times New Roman"/>
          <w:color w:val="000000"/>
          <w:sz w:val="24"/>
          <w:szCs w:val="24"/>
          <w:bdr w:val="none" w:sz="0" w:space="0" w:color="auto" w:frame="1"/>
          <w:lang w:val="lv-LV"/>
        </w:rPr>
        <w:t>ņemot vērā Saeimas 2021. gada 4. februāra pieprasījumu, līdz 2021. gada 15. maijam un 15. septembrim LZP sagatavos informāciju par katra projekta lietderību un finanšu izlietojuma atbilstības programmas mērķiem izvērtējumu, kā arī projektu rezultātu praktiskās pielietošanas iespējas nākotnē.</w:t>
      </w:r>
    </w:p>
    <w:p w14:paraId="290C4CFD" w14:textId="6B041E10" w:rsidR="00751E84" w:rsidRPr="00751E84" w:rsidRDefault="00751E84" w:rsidP="00751E84">
      <w:pPr>
        <w:pStyle w:val="BodyText2"/>
        <w:numPr>
          <w:ilvl w:val="1"/>
          <w:numId w:val="39"/>
        </w:numPr>
        <w:spacing w:before="120" w:line="240" w:lineRule="auto"/>
        <w:jc w:val="both"/>
        <w:rPr>
          <w:color w:val="000000"/>
          <w:sz w:val="24"/>
          <w:szCs w:val="24"/>
        </w:rPr>
      </w:pPr>
      <w:r>
        <w:rPr>
          <w:color w:val="000000"/>
          <w:sz w:val="24"/>
          <w:szCs w:val="24"/>
        </w:rPr>
        <w:lastRenderedPageBreak/>
        <w:t>LZP</w:t>
      </w:r>
      <w:r w:rsidRPr="003A78BC">
        <w:rPr>
          <w:color w:val="000000"/>
          <w:sz w:val="24"/>
          <w:szCs w:val="24"/>
        </w:rPr>
        <w:t xml:space="preserve"> sagatavo</w:t>
      </w:r>
      <w:r>
        <w:rPr>
          <w:color w:val="000000"/>
          <w:sz w:val="24"/>
          <w:szCs w:val="24"/>
        </w:rPr>
        <w:t>s</w:t>
      </w:r>
      <w:r w:rsidRPr="003A78BC">
        <w:rPr>
          <w:color w:val="000000"/>
          <w:sz w:val="24"/>
          <w:szCs w:val="24"/>
        </w:rPr>
        <w:t xml:space="preserve"> </w:t>
      </w:r>
      <w:r>
        <w:rPr>
          <w:color w:val="000000"/>
          <w:sz w:val="24"/>
          <w:szCs w:val="24"/>
        </w:rPr>
        <w:t xml:space="preserve">padomes gala ziņojumu </w:t>
      </w:r>
      <w:r w:rsidRPr="003A78BC">
        <w:rPr>
          <w:color w:val="000000"/>
          <w:sz w:val="24"/>
          <w:szCs w:val="24"/>
        </w:rPr>
        <w:t xml:space="preserve">par </w:t>
      </w:r>
      <w:r>
        <w:rPr>
          <w:color w:val="000000"/>
          <w:sz w:val="24"/>
          <w:szCs w:val="24"/>
        </w:rPr>
        <w:t xml:space="preserve">programmas īstenošanu, tajā skaitā iekļaujot informāciju par projektu </w:t>
      </w:r>
      <w:r w:rsidRPr="00EB68CC">
        <w:rPr>
          <w:sz w:val="23"/>
          <w:szCs w:val="23"/>
        </w:rPr>
        <w:t xml:space="preserve">lietderības un finanšu </w:t>
      </w:r>
      <w:r>
        <w:rPr>
          <w:sz w:val="23"/>
          <w:szCs w:val="23"/>
        </w:rPr>
        <w:t xml:space="preserve">izlietojuma </w:t>
      </w:r>
      <w:r w:rsidRPr="00EB68CC">
        <w:rPr>
          <w:sz w:val="23"/>
          <w:szCs w:val="23"/>
        </w:rPr>
        <w:t>atbilstīb</w:t>
      </w:r>
      <w:r>
        <w:rPr>
          <w:sz w:val="23"/>
          <w:szCs w:val="23"/>
        </w:rPr>
        <w:t>u programmas mērķiem</w:t>
      </w:r>
      <w:r w:rsidRPr="00EB68CC">
        <w:rPr>
          <w:sz w:val="23"/>
          <w:szCs w:val="23"/>
        </w:rPr>
        <w:t xml:space="preserve"> izvērtējumu</w:t>
      </w:r>
      <w:r>
        <w:rPr>
          <w:sz w:val="23"/>
          <w:szCs w:val="23"/>
        </w:rPr>
        <w:t xml:space="preserve"> un projektu rezultātu</w:t>
      </w:r>
      <w:r w:rsidRPr="00EB68CC">
        <w:rPr>
          <w:sz w:val="23"/>
          <w:szCs w:val="23"/>
        </w:rPr>
        <w:t xml:space="preserve"> praktiskās pielietošanas iespējas nākotnē</w:t>
      </w:r>
      <w:r>
        <w:rPr>
          <w:sz w:val="23"/>
          <w:szCs w:val="23"/>
        </w:rPr>
        <w:t>:</w:t>
      </w:r>
    </w:p>
    <w:p w14:paraId="2099301B" w14:textId="3356C97F" w:rsidR="00DD3AFE" w:rsidRPr="00DD3AFE" w:rsidRDefault="00596FA8" w:rsidP="00DD3AFE">
      <w:pPr>
        <w:pStyle w:val="ListParagraph"/>
        <w:numPr>
          <w:ilvl w:val="1"/>
          <w:numId w:val="39"/>
        </w:numPr>
        <w:jc w:val="both"/>
        <w:rPr>
          <w:rFonts w:ascii="Times New Roman" w:hAnsi="Times New Roman" w:cs="Times New Roman"/>
          <w:sz w:val="24"/>
          <w:szCs w:val="24"/>
          <w:lang w:val="lv-LV"/>
        </w:rPr>
      </w:pPr>
      <w:r>
        <w:rPr>
          <w:rFonts w:ascii="Times New Roman" w:hAnsi="Times New Roman" w:cs="Times New Roman"/>
          <w:sz w:val="24"/>
          <w:szCs w:val="24"/>
          <w:lang w:val="lv-LV"/>
        </w:rPr>
        <w:t>p</w:t>
      </w:r>
      <w:r w:rsidR="00DD3AFE" w:rsidRPr="00DD3AFE">
        <w:rPr>
          <w:rFonts w:ascii="Times New Roman" w:hAnsi="Times New Roman" w:cs="Times New Roman"/>
          <w:sz w:val="24"/>
          <w:szCs w:val="24"/>
          <w:lang w:val="lv-LV"/>
        </w:rPr>
        <w:t xml:space="preserve">ēc visu projektu īstenošanas termiņu pagarinājuma noslēguma (2021. gada maijā un augustā) LZP publicēs </w:t>
      </w:r>
      <w:r w:rsidR="00DD3AFE" w:rsidRPr="00DD3AFE" w:rsidDel="00ED5B51">
        <w:rPr>
          <w:rFonts w:ascii="Times New Roman" w:hAnsi="Times New Roman" w:cs="Times New Roman"/>
          <w:sz w:val="24"/>
          <w:szCs w:val="24"/>
          <w:lang w:val="lv-LV"/>
        </w:rPr>
        <w:t>gala</w:t>
      </w:r>
      <w:r w:rsidR="00DD3AFE" w:rsidRPr="00DD3AFE">
        <w:rPr>
          <w:rFonts w:ascii="Times New Roman" w:hAnsi="Times New Roman" w:cs="Times New Roman"/>
          <w:sz w:val="24"/>
          <w:szCs w:val="24"/>
          <w:lang w:val="lv-LV"/>
        </w:rPr>
        <w:t xml:space="preserve"> ziņojumu par programmas īstenošanu</w:t>
      </w:r>
      <w:r>
        <w:rPr>
          <w:rFonts w:ascii="Times New Roman" w:hAnsi="Times New Roman" w:cs="Times New Roman"/>
          <w:sz w:val="24"/>
          <w:szCs w:val="24"/>
          <w:lang w:val="lv-LV"/>
        </w:rPr>
        <w:t xml:space="preserve"> (atbilstoši MK noteikumu Nr. 560 50. punktam)</w:t>
      </w:r>
      <w:r w:rsidR="00DD3AFE" w:rsidRPr="00DD3AFE">
        <w:rPr>
          <w:rFonts w:ascii="Times New Roman" w:hAnsi="Times New Roman" w:cs="Times New Roman"/>
          <w:sz w:val="24"/>
          <w:szCs w:val="24"/>
          <w:lang w:val="lv-LV"/>
        </w:rPr>
        <w:t xml:space="preserve">, kurā tiks ietverta detalizētāka informācija, tajā skaitā: </w:t>
      </w:r>
    </w:p>
    <w:p w14:paraId="28AA6BEF" w14:textId="639E29D3" w:rsidR="00DD3AFE" w:rsidRPr="00DD3AFE" w:rsidRDefault="00DD3AFE" w:rsidP="00DD3AFE">
      <w:pPr>
        <w:pStyle w:val="ListParagraph"/>
        <w:numPr>
          <w:ilvl w:val="2"/>
          <w:numId w:val="39"/>
        </w:numPr>
        <w:jc w:val="both"/>
        <w:rPr>
          <w:rFonts w:ascii="Times New Roman" w:hAnsi="Times New Roman" w:cs="Times New Roman"/>
          <w:sz w:val="24"/>
          <w:szCs w:val="24"/>
          <w:lang w:val="lv-LV"/>
        </w:rPr>
      </w:pPr>
      <w:r w:rsidRPr="00DD3AFE">
        <w:rPr>
          <w:rFonts w:ascii="Times New Roman" w:hAnsi="Times New Roman" w:cs="Times New Roman"/>
          <w:sz w:val="24"/>
          <w:szCs w:val="24"/>
          <w:lang w:val="lv-LV"/>
        </w:rPr>
        <w:t xml:space="preserve"> faktiskie statistiskas dati par finansētajiem projektiem (publikācijas, maģistra/doktora darbi un citi rezultatīvie rādītāji);</w:t>
      </w:r>
    </w:p>
    <w:p w14:paraId="7077F274" w14:textId="45B75E64" w:rsidR="00DD3AFE" w:rsidRPr="00DD3AFE" w:rsidRDefault="00DD3AFE" w:rsidP="00DD3AFE">
      <w:pPr>
        <w:pStyle w:val="ListParagraph"/>
        <w:numPr>
          <w:ilvl w:val="2"/>
          <w:numId w:val="39"/>
        </w:numPr>
        <w:jc w:val="both"/>
        <w:rPr>
          <w:rFonts w:ascii="Times New Roman" w:hAnsi="Times New Roman" w:cs="Times New Roman"/>
          <w:sz w:val="24"/>
          <w:szCs w:val="24"/>
          <w:lang w:val="lv-LV"/>
        </w:rPr>
      </w:pPr>
      <w:r w:rsidRPr="00DD3AFE">
        <w:rPr>
          <w:rFonts w:ascii="Times New Roman" w:hAnsi="Times New Roman" w:cs="Times New Roman"/>
          <w:sz w:val="24"/>
          <w:szCs w:val="24"/>
          <w:lang w:val="lv-LV"/>
        </w:rPr>
        <w:t xml:space="preserve"> ārvalstu zinātnisko ekspertu vērtējuma apraksts;</w:t>
      </w:r>
    </w:p>
    <w:p w14:paraId="4AF3A7FC" w14:textId="26ACFAE5" w:rsidR="00DD3AFE" w:rsidRPr="00DD3AFE" w:rsidRDefault="00DD3AFE" w:rsidP="00DD3AFE">
      <w:pPr>
        <w:pStyle w:val="ListParagraph"/>
        <w:numPr>
          <w:ilvl w:val="2"/>
          <w:numId w:val="39"/>
        </w:numPr>
        <w:jc w:val="both"/>
        <w:rPr>
          <w:rFonts w:ascii="Times New Roman" w:hAnsi="Times New Roman" w:cs="Times New Roman"/>
          <w:sz w:val="24"/>
          <w:szCs w:val="24"/>
          <w:lang w:val="lv-LV"/>
        </w:rPr>
      </w:pPr>
      <w:r w:rsidRPr="00DD3AFE">
        <w:rPr>
          <w:rFonts w:ascii="Times New Roman" w:hAnsi="Times New Roman" w:cs="Times New Roman"/>
          <w:sz w:val="24"/>
          <w:szCs w:val="24"/>
          <w:lang w:val="lv-LV"/>
        </w:rPr>
        <w:t xml:space="preserve"> precizēts projekta zinātnisko rezultātu apraksts atbilstoši programmas mērķim un uzdevumiem;</w:t>
      </w:r>
    </w:p>
    <w:p w14:paraId="3700301E" w14:textId="5521F17E" w:rsidR="00DD3AFE" w:rsidRPr="00DD3AFE" w:rsidRDefault="00DD3AFE" w:rsidP="00DD3AFE">
      <w:pPr>
        <w:pStyle w:val="ListParagraph"/>
        <w:numPr>
          <w:ilvl w:val="2"/>
          <w:numId w:val="39"/>
        </w:numPr>
        <w:jc w:val="both"/>
        <w:rPr>
          <w:rFonts w:ascii="Times New Roman" w:hAnsi="Times New Roman" w:cs="Times New Roman"/>
          <w:sz w:val="24"/>
          <w:szCs w:val="24"/>
          <w:lang w:val="lv-LV"/>
        </w:rPr>
      </w:pPr>
      <w:r w:rsidRPr="00DD3AFE">
        <w:rPr>
          <w:rFonts w:ascii="Times New Roman" w:hAnsi="Times New Roman" w:cs="Times New Roman"/>
          <w:sz w:val="24"/>
          <w:szCs w:val="24"/>
          <w:lang w:val="lv-LV"/>
        </w:rPr>
        <w:t xml:space="preserve"> zinātniskās sadarbības apraksts (sevišķi starp programmas projektiem, starptautiskā līmenī, konsorciji, plānotie pieteikumi ES pētniecības un inovāciju pamatprogrammās (Apvārsnis 2020 un Apvārsnis Eiropa);</w:t>
      </w:r>
    </w:p>
    <w:p w14:paraId="046CF921" w14:textId="123A417F" w:rsidR="00DD3AFE" w:rsidRPr="00DD3AFE" w:rsidRDefault="00DD3AFE" w:rsidP="00DD3AFE">
      <w:pPr>
        <w:pStyle w:val="ListParagraph"/>
        <w:numPr>
          <w:ilvl w:val="2"/>
          <w:numId w:val="39"/>
        </w:numPr>
        <w:jc w:val="both"/>
        <w:rPr>
          <w:rFonts w:ascii="Times New Roman" w:hAnsi="Times New Roman" w:cs="Times New Roman"/>
          <w:sz w:val="24"/>
          <w:szCs w:val="24"/>
          <w:lang w:val="lv-LV"/>
        </w:rPr>
      </w:pPr>
      <w:r w:rsidRPr="00DD3AFE">
        <w:rPr>
          <w:rFonts w:ascii="Times New Roman" w:hAnsi="Times New Roman" w:cs="Times New Roman"/>
          <w:sz w:val="24"/>
          <w:szCs w:val="24"/>
          <w:lang w:val="lv-LV"/>
        </w:rPr>
        <w:t xml:space="preserve"> projektu rezultātu sociālekonomiskā ietekme (noslēgumā konkrētie īstenotie pasākumi saskaņā ar programmas horizontālajiem uzdevumiem);</w:t>
      </w:r>
    </w:p>
    <w:p w14:paraId="1CDAB30C" w14:textId="77777777" w:rsidR="00596FA8" w:rsidRDefault="00DD3AFE" w:rsidP="00DD3AFE">
      <w:pPr>
        <w:pStyle w:val="ListParagraph"/>
        <w:numPr>
          <w:ilvl w:val="2"/>
          <w:numId w:val="39"/>
        </w:numPr>
        <w:jc w:val="both"/>
        <w:rPr>
          <w:rFonts w:ascii="Times New Roman" w:hAnsi="Times New Roman" w:cs="Times New Roman"/>
          <w:sz w:val="24"/>
          <w:szCs w:val="24"/>
          <w:lang w:val="lv-LV"/>
        </w:rPr>
      </w:pPr>
      <w:r w:rsidRPr="00DD3AFE">
        <w:rPr>
          <w:rFonts w:ascii="Times New Roman" w:hAnsi="Times New Roman" w:cs="Times New Roman"/>
          <w:sz w:val="24"/>
          <w:szCs w:val="24"/>
          <w:lang w:val="lv-LV"/>
        </w:rPr>
        <w:t xml:space="preserve"> informācija par projektu rezultātu publicēšanu atvērtajā piekļuvē, kā arī pētniecības datu deponēšanai piemērotos repozitorijos, pielietojot </w:t>
      </w:r>
      <w:r w:rsidRPr="00DD3AFE">
        <w:rPr>
          <w:rFonts w:ascii="Times New Roman" w:hAnsi="Times New Roman" w:cs="Times New Roman"/>
          <w:i/>
          <w:iCs/>
          <w:sz w:val="24"/>
          <w:szCs w:val="24"/>
          <w:lang w:val="lv-LV"/>
        </w:rPr>
        <w:t>FAIR</w:t>
      </w:r>
      <w:r w:rsidRPr="00DD3AFE">
        <w:rPr>
          <w:rStyle w:val="FootnoteReference"/>
          <w:rFonts w:ascii="Times New Roman" w:eastAsia="Times New Roman" w:hAnsi="Times New Roman" w:cs="Times New Roman"/>
          <w:sz w:val="24"/>
          <w:szCs w:val="24"/>
          <w:lang w:val="lv-LV"/>
        </w:rPr>
        <w:footnoteReference w:id="44"/>
      </w:r>
      <w:r w:rsidRPr="00DD3AFE">
        <w:rPr>
          <w:rFonts w:ascii="Times New Roman" w:hAnsi="Times New Roman" w:cs="Times New Roman"/>
          <w:sz w:val="24"/>
          <w:szCs w:val="24"/>
          <w:lang w:val="lv-LV"/>
        </w:rPr>
        <w:t xml:space="preserve"> principus un balstoties uz IZM izstrādātajām atvērtās zinātnes </w:t>
      </w:r>
      <w:hyperlink r:id="rId247" w:history="1">
        <w:r w:rsidRPr="00DD3AFE">
          <w:rPr>
            <w:rStyle w:val="Hyperlink"/>
            <w:rFonts w:ascii="Times New Roman" w:hAnsi="Times New Roman" w:cs="Times New Roman"/>
            <w:sz w:val="24"/>
            <w:szCs w:val="24"/>
            <w:lang w:val="lv-LV"/>
          </w:rPr>
          <w:t>vadlīnijām</w:t>
        </w:r>
      </w:hyperlink>
      <w:r w:rsidRPr="00DD3AFE">
        <w:rPr>
          <w:rFonts w:ascii="Times New Roman" w:hAnsi="Times New Roman" w:cs="Times New Roman"/>
          <w:sz w:val="24"/>
          <w:szCs w:val="24"/>
          <w:lang w:val="lv-LV"/>
        </w:rPr>
        <w:t xml:space="preserve"> Covid-19 un SARS-CoV-2 pētījumiem</w:t>
      </w:r>
      <w:r w:rsidR="00596FA8">
        <w:rPr>
          <w:rFonts w:ascii="Times New Roman" w:hAnsi="Times New Roman" w:cs="Times New Roman"/>
          <w:sz w:val="24"/>
          <w:szCs w:val="24"/>
          <w:lang w:val="lv-LV"/>
        </w:rPr>
        <w:t>;</w:t>
      </w:r>
    </w:p>
    <w:p w14:paraId="38A8F970" w14:textId="11A7DB6A" w:rsidR="00310DE0" w:rsidRDefault="00310DE0" w:rsidP="00930669">
      <w:pPr>
        <w:spacing w:after="160"/>
        <w:jc w:val="both"/>
        <w:rPr>
          <w:color w:val="000000" w:themeColor="text1"/>
          <w:lang w:val="lv-LV"/>
        </w:rPr>
      </w:pPr>
    </w:p>
    <w:p w14:paraId="7F2DA416" w14:textId="11A7DB6A" w:rsidR="00316749" w:rsidRPr="00B83AD3" w:rsidRDefault="00316749" w:rsidP="00D0295F">
      <w:r w:rsidRPr="00B83AD3">
        <w:t>Iesniedzējs:</w:t>
      </w:r>
    </w:p>
    <w:p w14:paraId="14FCD93B" w14:textId="11A7DB6A" w:rsidR="00316749" w:rsidRPr="00B83AD3" w:rsidRDefault="00316749" w:rsidP="00B55991">
      <w:pPr>
        <w:ind w:right="49"/>
      </w:pPr>
      <w:r w:rsidRPr="00B83AD3">
        <w:t>Izglītības un zinātnes ministre</w:t>
      </w:r>
      <w:r w:rsidRPr="00B83AD3">
        <w:tab/>
      </w:r>
      <w:r w:rsidRPr="00B83AD3">
        <w:tab/>
      </w:r>
      <w:r w:rsidRPr="00B83AD3">
        <w:tab/>
      </w:r>
      <w:r w:rsidRPr="00B83AD3">
        <w:tab/>
      </w:r>
      <w:r w:rsidRPr="00B83AD3">
        <w:tab/>
      </w:r>
      <w:r>
        <w:tab/>
      </w:r>
      <w:r>
        <w:tab/>
        <w:t xml:space="preserve">    </w:t>
      </w:r>
      <w:r w:rsidRPr="00B83AD3">
        <w:t>I. Šuplinska</w:t>
      </w:r>
    </w:p>
    <w:p w14:paraId="43265C03" w14:textId="11A7DB6A" w:rsidR="00316749" w:rsidRPr="00B83AD3" w:rsidRDefault="00316749" w:rsidP="006B204A">
      <w:pPr>
        <w:ind w:right="49"/>
      </w:pPr>
    </w:p>
    <w:p w14:paraId="31A4C60B" w14:textId="11A7DB6A" w:rsidR="00316749" w:rsidRPr="00B83AD3" w:rsidRDefault="00316749" w:rsidP="006B204A">
      <w:pPr>
        <w:ind w:right="1133"/>
      </w:pPr>
    </w:p>
    <w:p w14:paraId="194E5D81" w14:textId="11A7DB6A" w:rsidR="00316749" w:rsidRPr="00B83AD3" w:rsidRDefault="00316749" w:rsidP="006B204A">
      <w:pPr>
        <w:ind w:right="1133"/>
      </w:pPr>
      <w:r w:rsidRPr="00B83AD3">
        <w:t>Vizē:</w:t>
      </w:r>
    </w:p>
    <w:p w14:paraId="6E65D89B" w14:textId="11A7DB6A" w:rsidR="00316749" w:rsidRPr="00B83AD3" w:rsidRDefault="00316749" w:rsidP="006B204A">
      <w:pPr>
        <w:ind w:right="49"/>
      </w:pPr>
      <w:r w:rsidRPr="00B83AD3">
        <w:t>Valsts sekretār</w:t>
      </w:r>
      <w:r>
        <w:t>s</w:t>
      </w:r>
      <w:r w:rsidRPr="00B83AD3">
        <w:t xml:space="preserve"> </w:t>
      </w:r>
      <w:r w:rsidRPr="00B83AD3">
        <w:tab/>
      </w:r>
      <w:r w:rsidRPr="00B83AD3">
        <w:tab/>
      </w:r>
      <w:r w:rsidRPr="00B83AD3">
        <w:tab/>
      </w:r>
      <w:r w:rsidRPr="00B83AD3">
        <w:tab/>
      </w:r>
      <w:r w:rsidRPr="00B83AD3">
        <w:tab/>
      </w:r>
      <w:r w:rsidRPr="00B83AD3">
        <w:tab/>
      </w:r>
      <w:r w:rsidRPr="00B83AD3">
        <w:tab/>
        <w:t xml:space="preserve">    </w:t>
      </w:r>
      <w:r>
        <w:tab/>
      </w:r>
      <w:r>
        <w:tab/>
        <w:t xml:space="preserve">      J. Volberts</w:t>
      </w:r>
    </w:p>
    <w:p w14:paraId="066F0E88" w14:textId="05818CC8" w:rsidR="00316749" w:rsidRDefault="00316749" w:rsidP="00D0295F">
      <w:pPr>
        <w:rPr>
          <w:sz w:val="20"/>
          <w:szCs w:val="20"/>
        </w:rPr>
      </w:pPr>
    </w:p>
    <w:p w14:paraId="5BAD3208" w14:textId="11A7DB6A" w:rsidR="00316749" w:rsidRDefault="00316749" w:rsidP="00B55991">
      <w:pPr>
        <w:rPr>
          <w:sz w:val="20"/>
          <w:szCs w:val="20"/>
        </w:rPr>
      </w:pPr>
    </w:p>
    <w:p w14:paraId="28176AA3" w14:textId="77777777" w:rsidR="00751E84" w:rsidRDefault="00751E84" w:rsidP="006B204A">
      <w:pPr>
        <w:rPr>
          <w:sz w:val="20"/>
          <w:szCs w:val="20"/>
        </w:rPr>
      </w:pPr>
    </w:p>
    <w:p w14:paraId="57806A03" w14:textId="77777777" w:rsidR="00751E84" w:rsidRDefault="00751E84" w:rsidP="006B204A">
      <w:pPr>
        <w:rPr>
          <w:sz w:val="20"/>
          <w:szCs w:val="20"/>
        </w:rPr>
      </w:pPr>
    </w:p>
    <w:p w14:paraId="5FAF6F92" w14:textId="2562B9D8" w:rsidR="00310DE0" w:rsidRPr="00D26407" w:rsidRDefault="00310DE0" w:rsidP="006B204A">
      <w:pPr>
        <w:rPr>
          <w:smallCaps/>
          <w:sz w:val="20"/>
          <w:szCs w:val="20"/>
        </w:rPr>
      </w:pPr>
      <w:r w:rsidRPr="00D26407">
        <w:rPr>
          <w:sz w:val="20"/>
          <w:szCs w:val="20"/>
        </w:rPr>
        <w:t>Kreišmanis</w:t>
      </w:r>
      <w:r w:rsidR="005B5C26">
        <w:rPr>
          <w:sz w:val="20"/>
          <w:szCs w:val="20"/>
        </w:rPr>
        <w:t>,</w:t>
      </w:r>
      <w:r w:rsidRPr="00D26407">
        <w:rPr>
          <w:sz w:val="20"/>
          <w:szCs w:val="20"/>
        </w:rPr>
        <w:t xml:space="preserve"> </w:t>
      </w:r>
      <w:r w:rsidR="004200D8" w:rsidRPr="00D26407">
        <w:rPr>
          <w:sz w:val="20"/>
          <w:szCs w:val="20"/>
        </w:rPr>
        <w:t>27870768</w:t>
      </w:r>
    </w:p>
    <w:p w14:paraId="6858276D" w14:textId="05818CC8" w:rsidR="00310DE0" w:rsidRPr="00D26407" w:rsidRDefault="001A5DB2" w:rsidP="006B204A">
      <w:pPr>
        <w:rPr>
          <w:sz w:val="20"/>
          <w:szCs w:val="20"/>
        </w:rPr>
      </w:pPr>
      <w:hyperlink r:id="rId248">
        <w:r w:rsidR="004200D8" w:rsidRPr="431D48CB">
          <w:rPr>
            <w:rStyle w:val="Hyperlink"/>
            <w:sz w:val="20"/>
            <w:szCs w:val="20"/>
          </w:rPr>
          <w:t>ingmars.kreismanis@lzp.gov.lv</w:t>
        </w:r>
      </w:hyperlink>
      <w:r w:rsidR="004200D8" w:rsidRPr="431D48CB">
        <w:rPr>
          <w:sz w:val="20"/>
          <w:szCs w:val="20"/>
        </w:rPr>
        <w:t xml:space="preserve"> </w:t>
      </w:r>
    </w:p>
    <w:p w14:paraId="38839EC1" w14:textId="6EEEC9CA" w:rsidR="004200D8" w:rsidRPr="00D26407" w:rsidRDefault="004200D8" w:rsidP="006B204A">
      <w:pPr>
        <w:rPr>
          <w:sz w:val="20"/>
          <w:szCs w:val="20"/>
        </w:rPr>
      </w:pPr>
      <w:r w:rsidRPr="00D26407">
        <w:rPr>
          <w:sz w:val="20"/>
          <w:szCs w:val="20"/>
        </w:rPr>
        <w:t>Baltā</w:t>
      </w:r>
      <w:r w:rsidR="005B5C26">
        <w:rPr>
          <w:sz w:val="20"/>
          <w:szCs w:val="20"/>
        </w:rPr>
        <w:t>,</w:t>
      </w:r>
      <w:r w:rsidRPr="00D26407">
        <w:rPr>
          <w:sz w:val="20"/>
          <w:szCs w:val="20"/>
        </w:rPr>
        <w:t xml:space="preserve"> </w:t>
      </w:r>
      <w:r w:rsidR="006472ED" w:rsidRPr="00D26407">
        <w:rPr>
          <w:rFonts w:eastAsiaTheme="minorEastAsia"/>
          <w:noProof/>
          <w:sz w:val="20"/>
          <w:szCs w:val="20"/>
          <w:bdr w:val="none" w:sz="0" w:space="0" w:color="auto" w:frame="1"/>
          <w:lang w:eastAsia="lv-LV"/>
        </w:rPr>
        <w:t>62104131</w:t>
      </w:r>
    </w:p>
    <w:p w14:paraId="59435138" w14:textId="05818CC8" w:rsidR="00310DE0" w:rsidRPr="00D26407" w:rsidRDefault="001A5DB2" w:rsidP="006B204A">
      <w:pPr>
        <w:jc w:val="both"/>
        <w:rPr>
          <w:color w:val="000000" w:themeColor="text1"/>
          <w:sz w:val="20"/>
          <w:szCs w:val="20"/>
          <w:lang w:val="lv-LV"/>
        </w:rPr>
      </w:pPr>
      <w:hyperlink r:id="rId249">
        <w:r w:rsidR="002B0D09" w:rsidRPr="431D48CB">
          <w:rPr>
            <w:rStyle w:val="Hyperlink"/>
            <w:sz w:val="20"/>
            <w:szCs w:val="20"/>
            <w:lang w:val="lv-LV"/>
          </w:rPr>
          <w:t>monta.balta@lzp.gov.lv</w:t>
        </w:r>
      </w:hyperlink>
    </w:p>
    <w:p w14:paraId="03DD0B37" w14:textId="59C02B44" w:rsidR="002B0D09" w:rsidRPr="00D26407" w:rsidRDefault="002A7100" w:rsidP="006B204A">
      <w:pPr>
        <w:jc w:val="both"/>
        <w:rPr>
          <w:color w:val="000000" w:themeColor="text1"/>
          <w:sz w:val="20"/>
          <w:szCs w:val="20"/>
          <w:lang w:val="lv-LV"/>
        </w:rPr>
      </w:pPr>
      <w:r w:rsidRPr="00D26407">
        <w:rPr>
          <w:color w:val="000000" w:themeColor="text1"/>
          <w:sz w:val="20"/>
          <w:szCs w:val="20"/>
          <w:lang w:val="lv-LV"/>
        </w:rPr>
        <w:t>Briede</w:t>
      </w:r>
      <w:r w:rsidR="005B5C26">
        <w:rPr>
          <w:color w:val="000000" w:themeColor="text1"/>
          <w:sz w:val="20"/>
          <w:szCs w:val="20"/>
          <w:lang w:val="lv-LV"/>
        </w:rPr>
        <w:t>,</w:t>
      </w:r>
      <w:r w:rsidRPr="00D26407">
        <w:rPr>
          <w:color w:val="000000" w:themeColor="text1"/>
          <w:sz w:val="20"/>
          <w:szCs w:val="20"/>
          <w:lang w:val="lv-LV"/>
        </w:rPr>
        <w:t xml:space="preserve"> </w:t>
      </w:r>
      <w:r w:rsidR="00D26407" w:rsidRPr="00D26407">
        <w:rPr>
          <w:color w:val="000000" w:themeColor="text1"/>
          <w:sz w:val="20"/>
          <w:szCs w:val="20"/>
          <w:lang w:val="lv-LV"/>
        </w:rPr>
        <w:t>67228421</w:t>
      </w:r>
    </w:p>
    <w:p w14:paraId="3B8871E7" w14:textId="05818CC8" w:rsidR="00D26407" w:rsidRDefault="001A5DB2" w:rsidP="006B204A">
      <w:pPr>
        <w:jc w:val="both"/>
        <w:rPr>
          <w:color w:val="000000" w:themeColor="text1"/>
          <w:sz w:val="20"/>
          <w:szCs w:val="20"/>
          <w:lang w:val="lv-LV"/>
        </w:rPr>
      </w:pPr>
      <w:hyperlink r:id="rId250">
        <w:r w:rsidR="00D26407" w:rsidRPr="431D48CB">
          <w:rPr>
            <w:rStyle w:val="Hyperlink"/>
            <w:sz w:val="20"/>
            <w:szCs w:val="20"/>
            <w:lang w:val="lv-LV"/>
          </w:rPr>
          <w:t>ieva.briede@lzp.gov.lv</w:t>
        </w:r>
      </w:hyperlink>
    </w:p>
    <w:p w14:paraId="23FC564B" w14:textId="3C48A44C" w:rsidR="00D26407" w:rsidRDefault="007A2061" w:rsidP="006B204A">
      <w:pPr>
        <w:jc w:val="both"/>
        <w:rPr>
          <w:color w:val="000000" w:themeColor="text1"/>
          <w:sz w:val="20"/>
          <w:szCs w:val="20"/>
          <w:lang w:val="lv-LV"/>
        </w:rPr>
      </w:pPr>
      <w:r>
        <w:rPr>
          <w:color w:val="000000" w:themeColor="text1"/>
          <w:sz w:val="20"/>
          <w:szCs w:val="20"/>
          <w:lang w:val="lv-LV"/>
        </w:rPr>
        <w:t>Blazarene</w:t>
      </w:r>
      <w:r w:rsidR="005B5C26">
        <w:rPr>
          <w:color w:val="000000" w:themeColor="text1"/>
          <w:sz w:val="20"/>
          <w:szCs w:val="20"/>
          <w:lang w:val="lv-LV"/>
        </w:rPr>
        <w:t>,</w:t>
      </w:r>
      <w:r>
        <w:rPr>
          <w:color w:val="000000" w:themeColor="text1"/>
          <w:sz w:val="20"/>
          <w:szCs w:val="20"/>
          <w:lang w:val="lv-LV"/>
        </w:rPr>
        <w:t xml:space="preserve"> </w:t>
      </w:r>
      <w:r w:rsidRPr="007A2061">
        <w:rPr>
          <w:color w:val="000000" w:themeColor="text1"/>
          <w:sz w:val="20"/>
          <w:szCs w:val="20"/>
          <w:lang w:val="lv-LV"/>
        </w:rPr>
        <w:t>67228421</w:t>
      </w:r>
    </w:p>
    <w:p w14:paraId="559455AE" w14:textId="05818CC8" w:rsidR="007A2061" w:rsidRDefault="001A5DB2" w:rsidP="00930669">
      <w:pPr>
        <w:jc w:val="both"/>
        <w:rPr>
          <w:color w:val="000000" w:themeColor="text1"/>
          <w:sz w:val="20"/>
          <w:szCs w:val="20"/>
          <w:lang w:val="lv-LV"/>
        </w:rPr>
      </w:pPr>
      <w:hyperlink r:id="rId251">
        <w:r w:rsidR="007A2061" w:rsidRPr="431D48CB">
          <w:rPr>
            <w:rStyle w:val="Hyperlink"/>
            <w:sz w:val="20"/>
            <w:szCs w:val="20"/>
            <w:lang w:val="lv-LV"/>
          </w:rPr>
          <w:t>jelena.blazarene@lzp.gov.lv</w:t>
        </w:r>
      </w:hyperlink>
    </w:p>
    <w:p w14:paraId="0928B282" w14:textId="49D3D438" w:rsidR="007A2061" w:rsidRDefault="005A56D5" w:rsidP="00930669">
      <w:pPr>
        <w:jc w:val="both"/>
        <w:rPr>
          <w:color w:val="000000" w:themeColor="text1"/>
          <w:sz w:val="20"/>
          <w:szCs w:val="20"/>
          <w:lang w:val="lv-LV"/>
        </w:rPr>
      </w:pPr>
      <w:r>
        <w:rPr>
          <w:color w:val="000000" w:themeColor="text1"/>
          <w:sz w:val="20"/>
          <w:szCs w:val="20"/>
          <w:lang w:val="lv-LV"/>
        </w:rPr>
        <w:t>Kokorevičs</w:t>
      </w:r>
      <w:r w:rsidR="005B5C26">
        <w:rPr>
          <w:color w:val="000000" w:themeColor="text1"/>
          <w:sz w:val="20"/>
          <w:szCs w:val="20"/>
          <w:lang w:val="lv-LV"/>
        </w:rPr>
        <w:t>,</w:t>
      </w:r>
      <w:r w:rsidR="00FF0C49">
        <w:rPr>
          <w:color w:val="000000" w:themeColor="text1"/>
          <w:sz w:val="20"/>
          <w:szCs w:val="20"/>
          <w:lang w:val="lv-LV"/>
        </w:rPr>
        <w:t xml:space="preserve"> </w:t>
      </w:r>
      <w:r w:rsidR="00FF0C49" w:rsidRPr="00FF0C49">
        <w:rPr>
          <w:color w:val="000000" w:themeColor="text1"/>
          <w:sz w:val="20"/>
          <w:szCs w:val="20"/>
          <w:lang w:val="lv-LV"/>
        </w:rPr>
        <w:t>29473753</w:t>
      </w:r>
    </w:p>
    <w:p w14:paraId="6A3EF6B0" w14:textId="05818CC8" w:rsidR="00FF0C49" w:rsidRDefault="001A5DB2" w:rsidP="00930669">
      <w:pPr>
        <w:jc w:val="both"/>
        <w:rPr>
          <w:color w:val="000000" w:themeColor="text1"/>
          <w:sz w:val="20"/>
          <w:szCs w:val="20"/>
          <w:lang w:val="lv-LV"/>
        </w:rPr>
      </w:pPr>
      <w:hyperlink r:id="rId252">
        <w:r w:rsidR="00FF0C49" w:rsidRPr="431D48CB">
          <w:rPr>
            <w:rStyle w:val="Hyperlink"/>
            <w:sz w:val="20"/>
            <w:szCs w:val="20"/>
            <w:lang w:val="lv-LV"/>
          </w:rPr>
          <w:t>arnis.kokorevics@lzp.gov.lv</w:t>
        </w:r>
      </w:hyperlink>
    </w:p>
    <w:p w14:paraId="68095A5E" w14:textId="5E8155AA" w:rsidR="00FF0C49" w:rsidRDefault="00DE7380" w:rsidP="00930669">
      <w:pPr>
        <w:jc w:val="both"/>
        <w:rPr>
          <w:color w:val="000000" w:themeColor="text1"/>
          <w:sz w:val="20"/>
          <w:szCs w:val="20"/>
          <w:lang w:val="lv-LV"/>
        </w:rPr>
      </w:pPr>
      <w:r>
        <w:rPr>
          <w:color w:val="000000" w:themeColor="text1"/>
          <w:sz w:val="20"/>
          <w:szCs w:val="20"/>
          <w:lang w:val="lv-LV"/>
        </w:rPr>
        <w:t>Vītiņa</w:t>
      </w:r>
      <w:r w:rsidR="005B5C26">
        <w:rPr>
          <w:color w:val="000000" w:themeColor="text1"/>
          <w:sz w:val="20"/>
          <w:szCs w:val="20"/>
          <w:lang w:val="lv-LV"/>
        </w:rPr>
        <w:t>,</w:t>
      </w:r>
      <w:r w:rsidR="00316749" w:rsidRPr="006866B7">
        <w:rPr>
          <w:lang w:val="lv-LV"/>
        </w:rPr>
        <w:t xml:space="preserve"> </w:t>
      </w:r>
      <w:r w:rsidR="00316749" w:rsidRPr="00316749">
        <w:rPr>
          <w:color w:val="000000" w:themeColor="text1"/>
          <w:sz w:val="20"/>
          <w:szCs w:val="20"/>
          <w:lang w:val="lv-LV"/>
        </w:rPr>
        <w:t>67227153</w:t>
      </w:r>
    </w:p>
    <w:p w14:paraId="78ED52E1" w14:textId="77CBB095" w:rsidR="002B0D09" w:rsidRPr="00316749" w:rsidRDefault="001A5DB2" w:rsidP="00930669">
      <w:pPr>
        <w:jc w:val="both"/>
        <w:rPr>
          <w:color w:val="000000" w:themeColor="text1"/>
          <w:sz w:val="20"/>
          <w:szCs w:val="20"/>
          <w:lang w:val="lv-LV"/>
        </w:rPr>
      </w:pPr>
      <w:hyperlink r:id="rId253" w:history="1">
        <w:r w:rsidR="00316749" w:rsidRPr="00760B1F">
          <w:rPr>
            <w:rStyle w:val="Hyperlink"/>
            <w:sz w:val="20"/>
            <w:szCs w:val="20"/>
            <w:lang w:val="lv-LV"/>
          </w:rPr>
          <w:t>loreta.vitina@lzp.gov.lv</w:t>
        </w:r>
      </w:hyperlink>
    </w:p>
    <w:sectPr w:rsidR="002B0D09" w:rsidRPr="00316749" w:rsidSect="00C148CC">
      <w:headerReference w:type="default" r:id="rId254"/>
      <w:footerReference w:type="default" r:id="rId255"/>
      <w:headerReference w:type="first" r:id="rId256"/>
      <w:footerReference w:type="first" r:id="rId257"/>
      <w:pgSz w:w="12240" w:h="15840"/>
      <w:pgMar w:top="1134" w:right="1134"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A7CAD" w16cex:dateUtc="2021-03-03T19:22: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8E6B0" w14:textId="77777777" w:rsidR="001A5DB2" w:rsidRDefault="001A5DB2" w:rsidP="00DC0C32">
      <w:r>
        <w:separator/>
      </w:r>
    </w:p>
  </w:endnote>
  <w:endnote w:type="continuationSeparator" w:id="0">
    <w:p w14:paraId="5EAB1639" w14:textId="77777777" w:rsidR="001A5DB2" w:rsidRDefault="001A5DB2" w:rsidP="00DC0C32">
      <w:r>
        <w:continuationSeparator/>
      </w:r>
    </w:p>
  </w:endnote>
  <w:endnote w:type="continuationNotice" w:id="1">
    <w:p w14:paraId="2D56FAC4" w14:textId="77777777" w:rsidR="001A5DB2" w:rsidRDefault="001A5D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30078041"/>
      <w:docPartObj>
        <w:docPartGallery w:val="Page Numbers (Bottom of Page)"/>
        <w:docPartUnique/>
      </w:docPartObj>
    </w:sdtPr>
    <w:sdtEndPr>
      <w:rPr>
        <w:noProof/>
      </w:rPr>
    </w:sdtEndPr>
    <w:sdtContent>
      <w:p w14:paraId="30F20542" w14:textId="0FFC18E4" w:rsidR="009F28F0" w:rsidRPr="00930669" w:rsidRDefault="009F28F0" w:rsidP="008B4E93">
        <w:pPr>
          <w:pStyle w:val="Footer"/>
          <w:jc w:val="center"/>
          <w:rPr>
            <w:rFonts w:ascii="Times New Roman" w:hAnsi="Times New Roman" w:cs="Times New Roman"/>
            <w:sz w:val="20"/>
            <w:szCs w:val="20"/>
          </w:rPr>
        </w:pPr>
        <w:r w:rsidRPr="00930669">
          <w:rPr>
            <w:rFonts w:ascii="Times New Roman" w:hAnsi="Times New Roman" w:cs="Times New Roman"/>
            <w:color w:val="2B579A"/>
            <w:sz w:val="20"/>
            <w:szCs w:val="20"/>
          </w:rPr>
          <w:fldChar w:fldCharType="begin"/>
        </w:r>
        <w:r w:rsidRPr="00930669">
          <w:rPr>
            <w:rFonts w:ascii="Times New Roman" w:hAnsi="Times New Roman" w:cs="Times New Roman"/>
            <w:sz w:val="20"/>
            <w:szCs w:val="20"/>
          </w:rPr>
          <w:instrText xml:space="preserve"> PAGE   \* MERGEFORMAT </w:instrText>
        </w:r>
        <w:r w:rsidRPr="00930669">
          <w:rPr>
            <w:rFonts w:ascii="Times New Roman" w:hAnsi="Times New Roman" w:cs="Times New Roman"/>
            <w:color w:val="2B579A"/>
            <w:sz w:val="20"/>
            <w:szCs w:val="20"/>
          </w:rPr>
          <w:fldChar w:fldCharType="separate"/>
        </w:r>
        <w:r w:rsidR="00167195">
          <w:rPr>
            <w:rFonts w:ascii="Times New Roman" w:hAnsi="Times New Roman" w:cs="Times New Roman"/>
            <w:noProof/>
            <w:sz w:val="20"/>
            <w:szCs w:val="20"/>
          </w:rPr>
          <w:t>21</w:t>
        </w:r>
        <w:r w:rsidRPr="00930669">
          <w:rPr>
            <w:rFonts w:ascii="Times New Roman" w:hAnsi="Times New Roman" w:cs="Times New Roman"/>
            <w:noProof/>
            <w:color w:val="2B579A"/>
            <w:sz w:val="20"/>
            <w:szCs w:val="20"/>
          </w:rPr>
          <w:fldChar w:fldCharType="end"/>
        </w:r>
      </w:p>
    </w:sdtContent>
  </w:sdt>
  <w:p w14:paraId="4FC07916" w14:textId="5ABB003A" w:rsidR="009F28F0" w:rsidRPr="00930669" w:rsidRDefault="009F28F0">
    <w:pPr>
      <w:pStyle w:val="Footer"/>
      <w:rPr>
        <w:rFonts w:ascii="Times New Roman" w:hAnsi="Times New Roman" w:cs="Times New Roman"/>
        <w:sz w:val="20"/>
        <w:szCs w:val="20"/>
      </w:rPr>
    </w:pPr>
    <w:r w:rsidRPr="00930669">
      <w:rPr>
        <w:rFonts w:ascii="Times New Roman" w:hAnsi="Times New Roman" w:cs="Times New Roman"/>
        <w:sz w:val="20"/>
        <w:szCs w:val="20"/>
      </w:rPr>
      <w:t>IZMinfo_</w:t>
    </w:r>
    <w:r>
      <w:rPr>
        <w:rFonts w:ascii="Times New Roman" w:hAnsi="Times New Roman" w:cs="Times New Roman"/>
        <w:sz w:val="20"/>
        <w:szCs w:val="20"/>
      </w:rPr>
      <w:t>XX</w:t>
    </w:r>
    <w:r w:rsidRPr="00930669">
      <w:rPr>
        <w:rFonts w:ascii="Times New Roman" w:hAnsi="Times New Roman" w:cs="Times New Roman"/>
        <w:sz w:val="20"/>
        <w:szCs w:val="20"/>
      </w:rPr>
      <w:t>0</w:t>
    </w:r>
    <w:r>
      <w:rPr>
        <w:rFonts w:ascii="Times New Roman" w:hAnsi="Times New Roman" w:cs="Times New Roman"/>
        <w:sz w:val="20"/>
        <w:szCs w:val="20"/>
      </w:rPr>
      <w:t>3</w:t>
    </w:r>
    <w:r w:rsidRPr="00930669">
      <w:rPr>
        <w:rFonts w:ascii="Times New Roman" w:hAnsi="Times New Roman" w:cs="Times New Roman"/>
        <w:sz w:val="20"/>
        <w:szCs w:val="20"/>
      </w:rPr>
      <w:t>21_Covid-19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5"/>
      <w:gridCol w:w="3135"/>
      <w:gridCol w:w="3135"/>
    </w:tblGrid>
    <w:tr w:rsidR="009F28F0" w14:paraId="4501E602" w14:textId="77777777" w:rsidTr="00CA2670">
      <w:tc>
        <w:tcPr>
          <w:tcW w:w="3135" w:type="dxa"/>
        </w:tcPr>
        <w:p w14:paraId="26C1FC5C" w14:textId="46C0DE4A" w:rsidR="009F28F0" w:rsidRDefault="009F28F0" w:rsidP="00CA2670">
          <w:pPr>
            <w:pStyle w:val="Header"/>
            <w:ind w:left="-115"/>
          </w:pPr>
        </w:p>
      </w:tc>
      <w:tc>
        <w:tcPr>
          <w:tcW w:w="3135" w:type="dxa"/>
        </w:tcPr>
        <w:p w14:paraId="723D96C1" w14:textId="2E99E112" w:rsidR="009F28F0" w:rsidRDefault="009F28F0" w:rsidP="00CA2670">
          <w:pPr>
            <w:pStyle w:val="Header"/>
            <w:jc w:val="center"/>
          </w:pPr>
        </w:p>
      </w:tc>
      <w:tc>
        <w:tcPr>
          <w:tcW w:w="3135" w:type="dxa"/>
        </w:tcPr>
        <w:p w14:paraId="32123249" w14:textId="7B9091E3" w:rsidR="009F28F0" w:rsidRDefault="009F28F0" w:rsidP="00CA2670">
          <w:pPr>
            <w:pStyle w:val="Header"/>
            <w:ind w:right="-115"/>
            <w:jc w:val="right"/>
          </w:pPr>
        </w:p>
      </w:tc>
    </w:tr>
  </w:tbl>
  <w:p w14:paraId="2CDBADAC" w14:textId="445AE0D7" w:rsidR="009F28F0" w:rsidRDefault="009F28F0" w:rsidP="00CA26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C28B2" w14:textId="77777777" w:rsidR="001A5DB2" w:rsidRDefault="001A5DB2" w:rsidP="00DC0C32">
      <w:r>
        <w:separator/>
      </w:r>
    </w:p>
  </w:footnote>
  <w:footnote w:type="continuationSeparator" w:id="0">
    <w:p w14:paraId="6195C562" w14:textId="77777777" w:rsidR="001A5DB2" w:rsidRDefault="001A5DB2" w:rsidP="00DC0C32">
      <w:r>
        <w:continuationSeparator/>
      </w:r>
    </w:p>
  </w:footnote>
  <w:footnote w:type="continuationNotice" w:id="1">
    <w:p w14:paraId="3ADB606A" w14:textId="77777777" w:rsidR="001A5DB2" w:rsidRDefault="001A5DB2"/>
  </w:footnote>
  <w:footnote w:id="2">
    <w:p w14:paraId="5BB2C4FE" w14:textId="77777777" w:rsidR="009F28F0" w:rsidRPr="000F4721" w:rsidRDefault="009F28F0" w:rsidP="00930669">
      <w:pPr>
        <w:pStyle w:val="FootnoteText"/>
        <w:jc w:val="both"/>
        <w:rPr>
          <w:rFonts w:ascii="Times New Roman" w:hAnsi="Times New Roman" w:cs="Times New Roman"/>
          <w:lang w:val="lv-LV"/>
        </w:rPr>
      </w:pPr>
      <w:r w:rsidRPr="00C9756D">
        <w:rPr>
          <w:rStyle w:val="FootnoteReference"/>
          <w:rFonts w:ascii="Times New Roman" w:hAnsi="Times New Roman" w:cs="Times New Roman"/>
        </w:rPr>
        <w:footnoteRef/>
      </w:r>
      <w:r w:rsidRPr="00C9756D">
        <w:rPr>
          <w:rFonts w:ascii="Times New Roman" w:hAnsi="Times New Roman" w:cs="Times New Roman"/>
        </w:rPr>
        <w:t xml:space="preserve"> Pārskats par programmas konkursā iesniegto projektu pieteikumu izvērtēšanu: </w:t>
      </w:r>
      <w:hyperlink r:id="rId1">
        <w:r w:rsidRPr="000F4721">
          <w:rPr>
            <w:rStyle w:val="Hyperlink"/>
            <w:rFonts w:ascii="Times New Roman" w:hAnsi="Times New Roman" w:cs="Times New Roman"/>
          </w:rPr>
          <w:t>https://lzp.gov.lv/wp-content/uploads/2020/10/Covid_19_VPP_izvertesanas_parskats.pdf</w:t>
        </w:r>
      </w:hyperlink>
    </w:p>
  </w:footnote>
  <w:footnote w:id="3">
    <w:p w14:paraId="02AE422C" w14:textId="77777777" w:rsidR="009F28F0" w:rsidRPr="000F4721" w:rsidRDefault="009F28F0" w:rsidP="00930669">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6866B7">
        <w:rPr>
          <w:rFonts w:ascii="Times New Roman" w:hAnsi="Times New Roman" w:cs="Times New Roman"/>
          <w:lang w:val="lv-LV"/>
        </w:rPr>
        <w:t xml:space="preserve"> Ņemot vērā projektu īstenotāju iesniegumus, atbilstoši MK noteikumu Nr. 560 39. punktam un MK rīkojuma Nr. 278 9. punktam divu projektu īstenošana pagarināta par sešiem mēnešiem, savukārt septiņu projektu īstenošana pagarināta par trīs mēnešiem rezultātu nostiprināšanai.</w:t>
      </w:r>
    </w:p>
  </w:footnote>
  <w:footnote w:id="4">
    <w:p w14:paraId="3AB7DDA0" w14:textId="7087BB75" w:rsidR="009F28F0" w:rsidRPr="000F4721" w:rsidRDefault="009F28F0" w:rsidP="005641B3">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Pr>
          <w:rFonts w:ascii="Times New Roman" w:hAnsi="Times New Roman" w:cs="Times New Roman"/>
          <w:lang w:val="lv-LV"/>
        </w:rPr>
        <w:t xml:space="preserve"> </w:t>
      </w:r>
      <w:r w:rsidRPr="006866B7">
        <w:rPr>
          <w:rFonts w:ascii="Times New Roman" w:hAnsi="Times New Roman" w:cs="Times New Roman"/>
          <w:lang w:val="lv-LV"/>
        </w:rPr>
        <w:t>Dati par personu iesaisti iegūti no projektu pieteikumiem, taču projektu īstenošanas laikā bija iespējas veikt izmaiņas, ņemot vērā normatīvajos aktos noteikto. Precīza informācija par projektos nodarbināto skaitu tiks sniegta pēc projektu noslēguma finanšu pārskatu pārbaudes veikšanas un informācijas apkopošanas.</w:t>
      </w:r>
    </w:p>
  </w:footnote>
  <w:footnote w:id="5">
    <w:p w14:paraId="12F23C0E" w14:textId="4612BE2F" w:rsidR="009F28F0" w:rsidRPr="00924B06" w:rsidRDefault="009F28F0">
      <w:pPr>
        <w:pStyle w:val="FootnoteText"/>
        <w:rPr>
          <w:rFonts w:ascii="Times New Roman" w:hAnsi="Times New Roman" w:cs="Times New Roman"/>
          <w:lang w:val="lv-LV"/>
        </w:rPr>
      </w:pPr>
      <w:r w:rsidRPr="00924B06">
        <w:rPr>
          <w:rStyle w:val="FootnoteReference"/>
          <w:rFonts w:ascii="Times New Roman" w:hAnsi="Times New Roman" w:cs="Times New Roman"/>
        </w:rPr>
        <w:footnoteRef/>
      </w:r>
      <w:r w:rsidRPr="00924B06">
        <w:rPr>
          <w:rFonts w:ascii="Times New Roman" w:hAnsi="Times New Roman" w:cs="Times New Roman"/>
          <w:lang w:val="lv-LV"/>
        </w:rPr>
        <w:t xml:space="preserve"> https://lzp.gov.lv/programmas/valsts-petijumu-programmas/covid-19-seku-mazinasanai/istenotie-projekti/</w:t>
      </w:r>
    </w:p>
  </w:footnote>
  <w:footnote w:id="6">
    <w:p w14:paraId="6B119C7E" w14:textId="08ED65EA" w:rsidR="009F28F0" w:rsidRPr="000F4721" w:rsidRDefault="009F28F0" w:rsidP="005233EE">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6866B7">
        <w:rPr>
          <w:rFonts w:ascii="Times New Roman" w:hAnsi="Times New Roman" w:cs="Times New Roman"/>
          <w:lang w:val="lv-LV"/>
        </w:rPr>
        <w:t xml:space="preserve"> Informatīvais ziņojums par Eiropas pētniecības telpas aktivitātēm cīņai pret koronavīrusa izraisīto Covid-19 pandēmiju "Par Eiropas Savienības 2020. gada 7. aprīļa augsta līmeņa videokonferenci "Eiropas pētniecības un inovāciju atbilde uz notiekošo slimību uzliesmojumu, ko izraisījis jaunais koronavīruss" izskatāmajiem jautājumiem", kas izskatīts un pieņemts zināšanai Ministru Kabineta 2020. gada 7. aprīļa sēdē.</w:t>
      </w:r>
    </w:p>
  </w:footnote>
  <w:footnote w:id="7">
    <w:p w14:paraId="4324F7A2" w14:textId="5866873A" w:rsidR="009F28F0" w:rsidRPr="006866B7" w:rsidRDefault="009F28F0" w:rsidP="00CA2670">
      <w:pPr>
        <w:pStyle w:val="FootnoteText"/>
        <w:rPr>
          <w:rFonts w:ascii="Times New Roman" w:hAnsi="Times New Roman" w:cs="Times New Roman"/>
          <w:lang w:val="lv-LV"/>
        </w:rPr>
      </w:pPr>
      <w:r w:rsidRPr="000F4721">
        <w:rPr>
          <w:rStyle w:val="FootnoteReference"/>
          <w:rFonts w:ascii="Times New Roman" w:hAnsi="Times New Roman" w:cs="Times New Roman"/>
        </w:rPr>
        <w:footnoteRef/>
      </w:r>
      <w:hyperlink r:id="rId2" w:history="1">
        <w:r w:rsidRPr="006866B7">
          <w:rPr>
            <w:rStyle w:val="Hyperlink"/>
            <w:rFonts w:ascii="Times New Roman" w:hAnsi="Times New Roman" w:cs="Times New Roman"/>
            <w:lang w:val="lv-LV"/>
          </w:rPr>
          <w:t>https://ec.europa.eu/info/sites/info/files/covid-firsteravscorona_actions.pdf</w:t>
        </w:r>
      </w:hyperlink>
      <w:r w:rsidRPr="006866B7">
        <w:rPr>
          <w:rFonts w:ascii="Times New Roman" w:hAnsi="Times New Roman" w:cs="Times New Roman"/>
          <w:lang w:val="lv-LV"/>
        </w:rPr>
        <w:t xml:space="preserve">  </w:t>
      </w:r>
    </w:p>
  </w:footnote>
  <w:footnote w:id="8">
    <w:p w14:paraId="6B634C75" w14:textId="1021A9A6" w:rsidR="009F28F0" w:rsidRPr="00930669" w:rsidRDefault="009F28F0">
      <w:pPr>
        <w:pStyle w:val="FootnoteText"/>
        <w:rPr>
          <w:rFonts w:ascii="Times New Roman" w:hAnsi="Times New Roman" w:cs="Times New Roman"/>
          <w:lang w:val="lv-LV"/>
        </w:rPr>
      </w:pPr>
      <w:r w:rsidRPr="00930669">
        <w:rPr>
          <w:rStyle w:val="FootnoteReference"/>
          <w:rFonts w:ascii="Times New Roman" w:hAnsi="Times New Roman" w:cs="Times New Roman"/>
        </w:rPr>
        <w:footnoteRef/>
      </w:r>
      <w:r w:rsidRPr="006866B7">
        <w:rPr>
          <w:rFonts w:ascii="Times New Roman" w:hAnsi="Times New Roman" w:cs="Times New Roman"/>
          <w:lang w:val="lv-LV"/>
        </w:rPr>
        <w:t xml:space="preserve"> </w:t>
      </w:r>
      <w:r w:rsidRPr="00930669">
        <w:rPr>
          <w:rStyle w:val="normaltextrun"/>
          <w:rFonts w:ascii="Times New Roman" w:hAnsi="Times New Roman" w:cs="Times New Roman"/>
          <w:lang w:val="lv-LV"/>
        </w:rPr>
        <w:t>2020. gada 24. aprīlī Saeimas Izglītības, kultūras un zinātnes komisija nosūtīja vēstuli Ministru prezidentam un finanšu ministram par </w:t>
      </w:r>
      <w:r w:rsidRPr="00930669">
        <w:rPr>
          <w:rStyle w:val="spellingerror"/>
          <w:rFonts w:ascii="Times New Roman" w:hAnsi="Times New Roman" w:cs="Times New Roman"/>
          <w:i/>
          <w:iCs/>
          <w:lang w:val="lv-LV"/>
        </w:rPr>
        <w:t>Covid</w:t>
      </w:r>
      <w:r w:rsidRPr="00930669">
        <w:rPr>
          <w:rStyle w:val="normaltextrun"/>
          <w:rFonts w:ascii="Times New Roman" w:hAnsi="Times New Roman" w:cs="Times New Roman"/>
          <w:lang w:val="lv-LV"/>
        </w:rPr>
        <w:t> platformas jeb valsts pētījumu programmas izveidi un tai nepieciešamo finansējumu.</w:t>
      </w:r>
    </w:p>
  </w:footnote>
  <w:footnote w:id="9">
    <w:p w14:paraId="1DAD86DC" w14:textId="77777777" w:rsidR="009F28F0" w:rsidRPr="006866B7" w:rsidRDefault="009F28F0" w:rsidP="005233EE">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hyperlink r:id="rId3" w:history="1">
        <w:r w:rsidRPr="006866B7">
          <w:rPr>
            <w:rStyle w:val="Hyperlink"/>
            <w:rFonts w:ascii="Times New Roman" w:hAnsi="Times New Roman" w:cs="Times New Roman"/>
            <w:lang w:val="lv-LV"/>
          </w:rPr>
          <w:t>https://lzp.gov.lv/2020/06/03/izsludinata-vpp-covid-19-seku-mazinasanai/</w:t>
        </w:r>
      </w:hyperlink>
      <w:r w:rsidRPr="006866B7">
        <w:rPr>
          <w:rFonts w:ascii="Times New Roman" w:hAnsi="Times New Roman" w:cs="Times New Roman"/>
          <w:lang w:val="lv-LV"/>
        </w:rPr>
        <w:t xml:space="preserve"> </w:t>
      </w:r>
    </w:p>
  </w:footnote>
  <w:footnote w:id="10">
    <w:p w14:paraId="251B6DC8" w14:textId="77777777" w:rsidR="009F28F0" w:rsidRPr="006866B7" w:rsidRDefault="009F28F0" w:rsidP="005233EE">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hyperlink r:id="rId4" w:history="1">
        <w:r w:rsidRPr="006866B7">
          <w:rPr>
            <w:rStyle w:val="Hyperlink"/>
            <w:rFonts w:ascii="Times New Roman" w:hAnsi="Times New Roman" w:cs="Times New Roman"/>
            <w:lang w:val="lv-LV"/>
          </w:rPr>
          <w:t>https://www.vestnesis.lv/op/2020/106.PD4</w:t>
        </w:r>
      </w:hyperlink>
      <w:r w:rsidRPr="006866B7">
        <w:rPr>
          <w:rFonts w:ascii="Times New Roman" w:hAnsi="Times New Roman" w:cs="Times New Roman"/>
          <w:lang w:val="lv-LV"/>
        </w:rPr>
        <w:t xml:space="preserve"> </w:t>
      </w:r>
    </w:p>
  </w:footnote>
  <w:footnote w:id="11">
    <w:p w14:paraId="65B4E1BE" w14:textId="1F47F0CE" w:rsidR="009F28F0" w:rsidRPr="006866B7" w:rsidRDefault="009F28F0" w:rsidP="005233EE">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hyperlink r:id="rId5" w:history="1">
        <w:r w:rsidRPr="006866B7">
          <w:rPr>
            <w:rStyle w:val="Hyperlink"/>
            <w:rFonts w:ascii="Times New Roman" w:hAnsi="Times New Roman" w:cs="Times New Roman"/>
            <w:lang w:val="lv-LV"/>
          </w:rPr>
          <w:t>https://lzp.gov.lv/wp-content/uploads/2020/10/Projektu_-specifiskie_rezultati_VPP_Covid.pdf</w:t>
        </w:r>
      </w:hyperlink>
      <w:r w:rsidRPr="006866B7">
        <w:rPr>
          <w:rFonts w:ascii="Times New Roman" w:hAnsi="Times New Roman" w:cs="Times New Roman"/>
          <w:lang w:val="lv-LV"/>
        </w:rPr>
        <w:t xml:space="preserve"> </w:t>
      </w:r>
    </w:p>
  </w:footnote>
  <w:footnote w:id="12">
    <w:p w14:paraId="78F479D7" w14:textId="77777777" w:rsidR="009F28F0" w:rsidRPr="000F4721" w:rsidRDefault="009F28F0" w:rsidP="00097E4D">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0F4721">
        <w:rPr>
          <w:rFonts w:ascii="Times New Roman" w:hAnsi="Times New Roman" w:cs="Times New Roman"/>
          <w:lang w:val="lv-LV"/>
        </w:rPr>
        <w:t>turpmāk tekstā projekti tiks identificēti, ņemot vērā MK rīkojuma Nr. 278 atbilstošo uzdevumu un projekta vadītāju, piemēram, “6.1. projekts (vadītājs U. Dumpis)”</w:t>
      </w:r>
    </w:p>
    <w:p w14:paraId="55F3145C" w14:textId="77777777" w:rsidR="009F28F0" w:rsidRPr="000F4721" w:rsidRDefault="009F28F0" w:rsidP="00097E4D">
      <w:pPr>
        <w:pStyle w:val="FootnoteText"/>
        <w:jc w:val="both"/>
        <w:rPr>
          <w:rFonts w:ascii="Times New Roman" w:hAnsi="Times New Roman" w:cs="Times New Roman"/>
          <w:lang w:val="lv-LV"/>
        </w:rPr>
      </w:pPr>
    </w:p>
  </w:footnote>
  <w:footnote w:id="13">
    <w:p w14:paraId="73A3C90B" w14:textId="08A9DF20" w:rsidR="009F28F0" w:rsidRPr="000F4721" w:rsidRDefault="009F28F0" w:rsidP="005233EE">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0F4721">
        <w:rPr>
          <w:rFonts w:ascii="Times New Roman" w:hAnsi="Times New Roman" w:cs="Times New Roman"/>
          <w:lang w:val="lv-LV"/>
        </w:rPr>
        <w:t>Informācija par izmaksām balstās 2021. gada 15. janvārī projektus īstenojošo institūciju iesniegtajiem projektu noslēguma finanšu pārskatiem, informatīvā ziņojuma laikā LZP veic finansējuma izlietojuma pārbaudes, par kurām sniegs atsevišķu pārskatu</w:t>
      </w:r>
    </w:p>
  </w:footnote>
  <w:footnote w:id="14">
    <w:p w14:paraId="634FB6FC" w14:textId="77777777" w:rsidR="009F28F0" w:rsidRPr="000F4721" w:rsidRDefault="009F28F0" w:rsidP="005233EE">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Saskaņā ar Darba likuma 131. panta pirmajā daļā </w:t>
      </w:r>
      <w:hyperlink r:id="rId6" w:anchor="p131" w:history="1">
        <w:r w:rsidRPr="000F4721">
          <w:rPr>
            <w:rStyle w:val="Hyperlink"/>
            <w:rFonts w:ascii="Times New Roman" w:hAnsi="Times New Roman" w:cs="Times New Roman"/>
          </w:rPr>
          <w:t>https://likumi.lv/ta/id/26019#p131</w:t>
        </w:r>
      </w:hyperlink>
      <w:r w:rsidRPr="000F4721">
        <w:rPr>
          <w:rFonts w:ascii="Times New Roman" w:hAnsi="Times New Roman" w:cs="Times New Roman"/>
        </w:rPr>
        <w:t xml:space="preserve"> </w:t>
      </w:r>
    </w:p>
  </w:footnote>
  <w:footnote w:id="15">
    <w:p w14:paraId="73AB3F3A" w14:textId="54FBD648" w:rsidR="009F28F0" w:rsidRPr="000F4721" w:rsidRDefault="009F28F0" w:rsidP="005233EE">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0F4721">
        <w:rPr>
          <w:rFonts w:ascii="Times New Roman" w:hAnsi="Times New Roman" w:cs="Times New Roman"/>
        </w:rPr>
        <w:t xml:space="preserve"> Datus par faktisko personāla iesaisti LZP apkopos programmas gala ziņojumā, ņemot vērā finansējuma izlietojuma un personāla iesaistes pārbaudes.</w:t>
      </w:r>
    </w:p>
  </w:footnote>
  <w:footnote w:id="16">
    <w:p w14:paraId="5AFC5DC5" w14:textId="0897A14C" w:rsidR="009F28F0" w:rsidRPr="000F4721" w:rsidRDefault="009F28F0" w:rsidP="00D92725">
      <w:pPr>
        <w:pStyle w:val="FootnoteText"/>
        <w:jc w:val="both"/>
        <w:rPr>
          <w:rFonts w:ascii="Times New Roman" w:hAnsi="Times New Roman" w:cs="Times New Roman"/>
          <w:lang w:val="lv-LV"/>
        </w:rPr>
      </w:pPr>
      <w:r w:rsidRPr="00C9756D">
        <w:rPr>
          <w:rStyle w:val="FootnoteReference"/>
          <w:rFonts w:ascii="Times New Roman" w:hAnsi="Times New Roman" w:cs="Times New Roman"/>
        </w:rPr>
        <w:footnoteRef/>
      </w:r>
      <w:r w:rsidRPr="006866B7">
        <w:rPr>
          <w:rFonts w:ascii="Times New Roman" w:hAnsi="Times New Roman" w:cs="Times New Roman"/>
          <w:lang w:val="lv-LV"/>
        </w:rPr>
        <w:t xml:space="preserve"> </w:t>
      </w:r>
      <w:r w:rsidRPr="000F4721">
        <w:rPr>
          <w:rFonts w:ascii="Times New Roman" w:hAnsi="Times New Roman" w:cs="Times New Roman"/>
          <w:lang w:val="lv-LV"/>
        </w:rPr>
        <w:t>Līdz SZA likvidācijai 2020. gada 1. jūlijā komisijā bija arī SZA deleģēts eksperts bez balsstiesībām</w:t>
      </w:r>
    </w:p>
  </w:footnote>
  <w:footnote w:id="17">
    <w:p w14:paraId="1424C144" w14:textId="77777777" w:rsidR="009F28F0" w:rsidRPr="000F4721" w:rsidRDefault="009F28F0" w:rsidP="000F4721">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6866B7">
        <w:rPr>
          <w:rFonts w:ascii="Times New Roman" w:hAnsi="Times New Roman" w:cs="Times New Roman"/>
          <w:lang w:val="lv-LV"/>
        </w:rPr>
        <w:t xml:space="preserve"> </w:t>
      </w:r>
      <w:r w:rsidRPr="000F4721">
        <w:rPr>
          <w:rFonts w:ascii="Times New Roman" w:hAnsi="Times New Roman" w:cs="Times New Roman"/>
          <w:lang w:val="lv-LV"/>
        </w:rPr>
        <w:t>Informācija apkopota par rezultātiem līdz 2021. gada 22. janvārim</w:t>
      </w:r>
    </w:p>
  </w:footnote>
  <w:footnote w:id="18">
    <w:p w14:paraId="6117067F" w14:textId="77777777" w:rsidR="009F28F0" w:rsidRPr="00567510" w:rsidRDefault="009F28F0" w:rsidP="000F4721">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0F4721">
        <w:rPr>
          <w:rFonts w:ascii="Times New Roman" w:hAnsi="Times New Roman" w:cs="Times New Roman"/>
        </w:rPr>
        <w:t xml:space="preserve"> Šeit un turpmāk ar “Plānots” saprast projektu pieteikumos ieplānoto rezultātu skaitlisko indikatoru</w:t>
      </w:r>
    </w:p>
  </w:footnote>
  <w:footnote w:id="19">
    <w:p w14:paraId="4B612A33" w14:textId="60FC43DD" w:rsidR="009F28F0" w:rsidRPr="00567510" w:rsidRDefault="009F28F0" w:rsidP="000F4721">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6866B7">
        <w:rPr>
          <w:rFonts w:ascii="Times New Roman" w:hAnsi="Times New Roman" w:cs="Times New Roman"/>
          <w:lang w:val="lv-LV"/>
        </w:rPr>
        <w:t xml:space="preserve"> </w:t>
      </w:r>
      <w:r w:rsidRPr="000F4721">
        <w:rPr>
          <w:rFonts w:ascii="Times New Roman" w:hAnsi="Times New Roman" w:cs="Times New Roman"/>
          <w:lang w:val="lv-LV"/>
        </w:rPr>
        <w:t>Daļa rezultātu ir progresā, ņemot vērā, ka lielākajai daļai projektu ir pagarinājums, kā arī specifiku ar rezultātu (piemēram, zinātnisko rakstu) publicēšanu zinātne</w:t>
      </w:r>
      <w:r w:rsidRPr="00567510">
        <w:rPr>
          <w:rFonts w:ascii="Times New Roman" w:hAnsi="Times New Roman" w:cs="Times New Roman"/>
          <w:lang w:val="lv-LV"/>
        </w:rPr>
        <w:t>s jomā – bieži vien akceptēšana zinātniskajos izdevumos un rakstu indeksēšana datubāzēs var aizņemt pat vairāk nekā vienu gadu. LZP veiks rezultātu izpilde</w:t>
      </w:r>
      <w:r>
        <w:rPr>
          <w:rFonts w:ascii="Times New Roman" w:hAnsi="Times New Roman" w:cs="Times New Roman"/>
          <w:lang w:val="lv-LV"/>
        </w:rPr>
        <w:t>s</w:t>
      </w:r>
      <w:r w:rsidRPr="00567510">
        <w:rPr>
          <w:rFonts w:ascii="Times New Roman" w:hAnsi="Times New Roman" w:cs="Times New Roman"/>
          <w:lang w:val="lv-LV"/>
        </w:rPr>
        <w:t xml:space="preserve"> monitoringu arī pēc projektu pagarinājuma noslēgšanās.</w:t>
      </w:r>
    </w:p>
  </w:footnote>
  <w:footnote w:id="20">
    <w:p w14:paraId="15E0CF94" w14:textId="77777777" w:rsidR="009F28F0" w:rsidRPr="00567510" w:rsidRDefault="009F28F0" w:rsidP="004A77A9">
      <w:pPr>
        <w:pStyle w:val="FootnoteText"/>
        <w:jc w:val="both"/>
        <w:rPr>
          <w:rFonts w:ascii="Times New Roman" w:hAnsi="Times New Roman" w:cs="Times New Roman"/>
          <w:lang w:val="lv-LV"/>
        </w:rPr>
      </w:pPr>
      <w:r w:rsidRPr="00567510">
        <w:rPr>
          <w:rStyle w:val="FootnoteReference"/>
          <w:rFonts w:ascii="Times New Roman" w:hAnsi="Times New Roman" w:cs="Times New Roman"/>
        </w:rPr>
        <w:footnoteRef/>
      </w:r>
      <w:r w:rsidRPr="00567510">
        <w:rPr>
          <w:rFonts w:ascii="Times New Roman" w:hAnsi="Times New Roman" w:cs="Times New Roman"/>
        </w:rPr>
        <w:t xml:space="preserve"> </w:t>
      </w:r>
      <w:r w:rsidRPr="000F4721">
        <w:rPr>
          <w:rFonts w:ascii="Times New Roman" w:hAnsi="Times New Roman" w:cs="Times New Roman"/>
        </w:rPr>
        <w:t>Nikita Zrelovs, Monta Ustinova, Ivars Silam</w:t>
      </w:r>
      <w:r w:rsidRPr="00567510">
        <w:rPr>
          <w:rFonts w:ascii="Times New Roman" w:hAnsi="Times New Roman" w:cs="Times New Roman"/>
        </w:rPr>
        <w:t xml:space="preserve">ikelis, Liga Birzniece, Kaspars Megnis, Vita Rovite, Lauma Freimane, Laila Silamikele, Laura Ansone, Janis Pjalkovskis, Davids Fridmanis, Baiba Vilne, Marta Priedite, Anastasija Caica, Mikus Gavars, Dmitrijs Perminovs, Jelena Storozenko, Oksana Savicka, Elina Dimina, Uga Dumpis, Janis Klovins,  First report on the Latvian SARS-CoV-2 isolate genetic diversity (conditional approval), </w:t>
      </w:r>
      <w:hyperlink r:id="rId7" w:history="1">
        <w:r w:rsidRPr="00567510">
          <w:rPr>
            <w:rStyle w:val="Hyperlink"/>
            <w:rFonts w:ascii="Times New Roman" w:hAnsi="Times New Roman" w:cs="Times New Roman"/>
          </w:rPr>
          <w:t>https://www.medrxiv.org/content/10.1101/2020.09.08.20190504v2</w:t>
        </w:r>
      </w:hyperlink>
      <w:r w:rsidRPr="000F4721">
        <w:rPr>
          <w:rFonts w:ascii="Times New Roman" w:hAnsi="Times New Roman" w:cs="Times New Roman"/>
        </w:rPr>
        <w:t xml:space="preserve"> </w:t>
      </w:r>
    </w:p>
  </w:footnote>
  <w:footnote w:id="21">
    <w:p w14:paraId="3FA06FE5" w14:textId="77777777" w:rsidR="009F28F0" w:rsidRPr="00567510" w:rsidRDefault="009F28F0" w:rsidP="000F4721">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0F4721">
        <w:rPr>
          <w:rFonts w:ascii="Times New Roman" w:hAnsi="Times New Roman" w:cs="Times New Roman"/>
        </w:rPr>
        <w:t xml:space="preserve"> Žurnāls</w:t>
      </w:r>
      <w:r w:rsidRPr="00567510">
        <w:rPr>
          <w:rFonts w:ascii="Times New Roman" w:hAnsi="Times New Roman" w:cs="Times New Roman"/>
        </w:rPr>
        <w:t xml:space="preserve"> </w:t>
      </w:r>
      <w:r w:rsidRPr="00567510">
        <w:rPr>
          <w:rFonts w:ascii="Times New Roman" w:hAnsi="Times New Roman" w:cs="Times New Roman"/>
          <w:i/>
          <w:lang w:val="lv-LV"/>
        </w:rPr>
        <w:t>Applied Sciences</w:t>
      </w:r>
    </w:p>
  </w:footnote>
  <w:footnote w:id="22">
    <w:p w14:paraId="08F18274" w14:textId="77777777" w:rsidR="009F28F0" w:rsidRPr="000F4721"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D. Gavars, M. Gavars, D. Perminovs, J. Stasulans, J. Stana, Z. Metla, J. Pavare, E. Tauckels, E. Gulbis, U. Dumpis, Saliva as a testing sample for SARS-COV2 detection by RT- PCR in a low prevalence community setti</w:t>
      </w:r>
      <w:r w:rsidRPr="00567510">
        <w:rPr>
          <w:rFonts w:ascii="Times New Roman" w:hAnsi="Times New Roman" w:cs="Times New Roman"/>
        </w:rPr>
        <w:t xml:space="preserve">ng, </w:t>
      </w:r>
      <w:hyperlink r:id="rId8" w:history="1">
        <w:r w:rsidRPr="00567510">
          <w:rPr>
            <w:rStyle w:val="Hyperlink"/>
            <w:rFonts w:ascii="Times New Roman" w:hAnsi="Times New Roman" w:cs="Times New Roman"/>
          </w:rPr>
          <w:t>https://www.medrxiv.org/content/10.1101/2020.10.20.20216127v1</w:t>
        </w:r>
      </w:hyperlink>
      <w:r w:rsidRPr="000F4721">
        <w:rPr>
          <w:rFonts w:ascii="Times New Roman" w:hAnsi="Times New Roman" w:cs="Times New Roman"/>
        </w:rPr>
        <w:t xml:space="preserve"> </w:t>
      </w:r>
    </w:p>
  </w:footnote>
  <w:footnote w:id="23">
    <w:p w14:paraId="342662F3" w14:textId="77777777" w:rsidR="009F28F0" w:rsidRPr="00567510"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Perkons I., Rusko J., Zacs D., Bartkevics V. Rapid determination of pharmaceuticals in wastewater by direct i</w:t>
      </w:r>
      <w:r w:rsidRPr="00567510">
        <w:rPr>
          <w:rFonts w:ascii="Times New Roman" w:hAnsi="Times New Roman" w:cs="Times New Roman"/>
        </w:rPr>
        <w:t>nfusion HRMS using target and suspect screening analysis. (2021) Science of The Total Environment, 755(2), article number 142688.</w:t>
      </w:r>
    </w:p>
    <w:p w14:paraId="3FAED0B4" w14:textId="77777777" w:rsidR="009F28F0" w:rsidRPr="000F4721" w:rsidRDefault="001A5DB2" w:rsidP="000F4721">
      <w:pPr>
        <w:pStyle w:val="FootnoteText"/>
        <w:jc w:val="both"/>
        <w:rPr>
          <w:rFonts w:ascii="Times New Roman" w:hAnsi="Times New Roman" w:cs="Times New Roman"/>
          <w:lang w:val="lv-LV"/>
        </w:rPr>
      </w:pPr>
      <w:hyperlink r:id="rId9" w:history="1">
        <w:r w:rsidR="009F28F0" w:rsidRPr="00567510">
          <w:rPr>
            <w:rStyle w:val="Hyperlink"/>
            <w:rFonts w:ascii="Times New Roman" w:hAnsi="Times New Roman" w:cs="Times New Roman"/>
          </w:rPr>
          <w:t>https://doi.org/10.1016/j.scitotenv.2020.142688</w:t>
        </w:r>
      </w:hyperlink>
      <w:r w:rsidR="009F28F0" w:rsidRPr="000F4721">
        <w:rPr>
          <w:rFonts w:ascii="Times New Roman" w:hAnsi="Times New Roman" w:cs="Times New Roman"/>
        </w:rPr>
        <w:t xml:space="preserve"> </w:t>
      </w:r>
      <w:hyperlink r:id="rId10" w:history="1">
        <w:r w:rsidR="009F28F0" w:rsidRPr="00567510">
          <w:rPr>
            <w:rStyle w:val="Hyperlink"/>
            <w:rFonts w:ascii="Times New Roman" w:hAnsi="Times New Roman" w:cs="Times New Roman"/>
          </w:rPr>
          <w:t>https://www.sciencedirect.com/science/article/pii/S0048969720362173</w:t>
        </w:r>
      </w:hyperlink>
    </w:p>
  </w:footnote>
  <w:footnote w:id="24">
    <w:p w14:paraId="5A09BC36" w14:textId="77777777" w:rsidR="009F28F0" w:rsidRPr="00567510" w:rsidRDefault="009F28F0" w:rsidP="00402732">
      <w:pPr>
        <w:pStyle w:val="FootnoteText"/>
        <w:jc w:val="both"/>
        <w:rPr>
          <w:rFonts w:ascii="Times New Roman" w:hAnsi="Times New Roman" w:cs="Times New Roman"/>
          <w:color w:val="FF0000"/>
          <w:lang w:val="lv-LV"/>
        </w:rPr>
      </w:pPr>
      <w:r w:rsidRPr="000F4721">
        <w:rPr>
          <w:rStyle w:val="FootnoteReference"/>
          <w:rFonts w:ascii="Times New Roman" w:hAnsi="Times New Roman" w:cs="Times New Roman"/>
        </w:rPr>
        <w:footnoteRef/>
      </w:r>
      <w:r w:rsidRPr="000F4721">
        <w:rPr>
          <w:rFonts w:ascii="Times New Roman" w:hAnsi="Times New Roman" w:cs="Times New Roman"/>
        </w:rPr>
        <w:t xml:space="preserve"> Iegūtie rezultāti tiek apkopoti publik</w:t>
      </w:r>
      <w:r w:rsidRPr="00567510">
        <w:rPr>
          <w:rFonts w:ascii="Times New Roman" w:hAnsi="Times New Roman" w:cs="Times New Roman"/>
        </w:rPr>
        <w:t>ācijā ar provizorisko nosaukumu “</w:t>
      </w:r>
      <w:r w:rsidRPr="00567510">
        <w:rPr>
          <w:rFonts w:ascii="Times New Roman" w:hAnsi="Times New Roman" w:cs="Times New Roman"/>
          <w:i/>
          <w:iCs/>
        </w:rPr>
        <w:t>A review on wastewater sample preparation and concentration methods for detection of SARS-CoV-2 RNA in wastewater systems of Latvian cities</w:t>
      </w:r>
      <w:r w:rsidRPr="00567510">
        <w:rPr>
          <w:rFonts w:ascii="Times New Roman" w:hAnsi="Times New Roman" w:cs="Times New Roman"/>
        </w:rPr>
        <w:t xml:space="preserve">”, kas tiks publicēta žurnālā </w:t>
      </w:r>
      <w:r w:rsidRPr="00567510">
        <w:rPr>
          <w:rFonts w:ascii="Times New Roman" w:hAnsi="Times New Roman" w:cs="Times New Roman"/>
          <w:i/>
          <w:lang w:val="lv-LV"/>
        </w:rPr>
        <w:t xml:space="preserve">Water Research X </w:t>
      </w:r>
      <w:r w:rsidRPr="00567510">
        <w:rPr>
          <w:rFonts w:ascii="Times New Roman" w:hAnsi="Times New Roman" w:cs="Times New Roman"/>
          <w:lang w:val="lv-LV"/>
        </w:rPr>
        <w:t xml:space="preserve">vai </w:t>
      </w:r>
      <w:r w:rsidRPr="00567510">
        <w:rPr>
          <w:rFonts w:ascii="Times New Roman" w:hAnsi="Times New Roman" w:cs="Times New Roman"/>
          <w:i/>
          <w:lang w:val="lv-LV"/>
        </w:rPr>
        <w:t>Environmental Sciences</w:t>
      </w:r>
    </w:p>
    <w:p w14:paraId="42865462" w14:textId="77777777" w:rsidR="009F28F0" w:rsidRPr="00567510" w:rsidRDefault="009F28F0" w:rsidP="00402732">
      <w:pPr>
        <w:jc w:val="both"/>
      </w:pPr>
    </w:p>
    <w:p w14:paraId="36601B9A" w14:textId="77777777" w:rsidR="009F28F0" w:rsidRPr="00567510" w:rsidRDefault="009F28F0" w:rsidP="00402732">
      <w:pPr>
        <w:pStyle w:val="FootnoteText"/>
        <w:jc w:val="both"/>
        <w:rPr>
          <w:rFonts w:ascii="Times New Roman" w:hAnsi="Times New Roman" w:cs="Times New Roman"/>
          <w:lang w:val="lv-LV"/>
        </w:rPr>
      </w:pPr>
    </w:p>
  </w:footnote>
  <w:footnote w:id="25">
    <w:p w14:paraId="12E4FCE7" w14:textId="2BC5E861" w:rsidR="009F28F0" w:rsidRPr="004A77A9" w:rsidRDefault="009F28F0">
      <w:pPr>
        <w:pStyle w:val="FootnoteText"/>
        <w:rPr>
          <w:rFonts w:ascii="Times New Roman" w:hAnsi="Times New Roman" w:cs="Times New Roman"/>
          <w:lang w:val="lv-LV"/>
        </w:rPr>
      </w:pPr>
      <w:r w:rsidRPr="004A77A9">
        <w:rPr>
          <w:rStyle w:val="FootnoteReference"/>
          <w:rFonts w:ascii="Times New Roman" w:hAnsi="Times New Roman" w:cs="Times New Roman"/>
        </w:rPr>
        <w:footnoteRef/>
      </w:r>
      <w:r w:rsidRPr="006866B7">
        <w:rPr>
          <w:rFonts w:ascii="Times New Roman" w:hAnsi="Times New Roman" w:cs="Times New Roman"/>
          <w:lang w:val="lv-LV"/>
        </w:rPr>
        <w:t>Publikācija ir kopdarbs starp diviem projektiem – 6.1. projektu (vadītājs U. Dumpis) un 6.2. projektu (vadītājs J. Kloviņš), šajā ziņojumā kā rezultāts ir atzīmēta pie abiem projektiem</w:t>
      </w:r>
    </w:p>
  </w:footnote>
  <w:footnote w:id="26">
    <w:p w14:paraId="79BF2023" w14:textId="77777777" w:rsidR="009F28F0" w:rsidRPr="000F4721"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Nikita Zrelovs, Monta Ustinova, Ivars Silamikelis, Liga Birzniece, Kaspars Megnis, V</w:t>
      </w:r>
      <w:r w:rsidRPr="00567510">
        <w:rPr>
          <w:rFonts w:ascii="Times New Roman" w:hAnsi="Times New Roman" w:cs="Times New Roman"/>
        </w:rPr>
        <w:t xml:space="preserve">ita Rovite, Lauma Freimane, Laila Silamikele, Laura Ansone, Janis Pjalkovskis, Davids Fridmanis, Baiba Vilne, Marta Priedite, Anastasija Caica, Mikus Gavars, Dmitrijs Perminovs, Jelena Storozenko, Oksana Savicka, Elina Dimina, Uga Dumpis, Janis Klovins,  First report on the Latvian SARS-CoV-2 isolate genetic diversity (conditional approval), </w:t>
      </w:r>
      <w:hyperlink r:id="rId11" w:history="1">
        <w:r w:rsidRPr="00567510">
          <w:rPr>
            <w:rStyle w:val="Hyperlink"/>
            <w:rFonts w:ascii="Times New Roman" w:hAnsi="Times New Roman" w:cs="Times New Roman"/>
          </w:rPr>
          <w:t>https://www.medrxiv.org/content/10.1101/2020.09.08.20190504v2</w:t>
        </w:r>
      </w:hyperlink>
      <w:r w:rsidRPr="000F4721">
        <w:rPr>
          <w:rFonts w:ascii="Times New Roman" w:hAnsi="Times New Roman" w:cs="Times New Roman"/>
        </w:rPr>
        <w:t xml:space="preserve"> </w:t>
      </w:r>
    </w:p>
  </w:footnote>
  <w:footnote w:id="27">
    <w:p w14:paraId="3440D687" w14:textId="77777777" w:rsidR="009F28F0" w:rsidRPr="00567510"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Alm E, Broberg EK, Connor</w:t>
      </w:r>
      <w:r w:rsidRPr="00567510">
        <w:rPr>
          <w:rFonts w:ascii="Times New Roman" w:hAnsi="Times New Roman" w:cs="Times New Roman"/>
        </w:rPr>
        <w:t xml:space="preserve"> T, et al. Geographical and temporal distribution of SARS-CoV-2 clades in the WHO European Region, January to June 2020. Euro Surveill.2020;25(32):2001410. doi:10.2807/1560-7917.ES.2020.25.32.2001410. </w:t>
      </w:r>
    </w:p>
  </w:footnote>
  <w:footnote w:id="28">
    <w:p w14:paraId="3672BD9A" w14:textId="77777777" w:rsidR="009F28F0" w:rsidRPr="00567510"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Publikāciju ar provizorisko nosaukumu „Identificatio</w:t>
      </w:r>
      <w:r w:rsidRPr="00567510">
        <w:rPr>
          <w:rFonts w:ascii="Times New Roman" w:hAnsi="Times New Roman" w:cs="Times New Roman"/>
        </w:rPr>
        <w:t>n of SARS-COV-2 infection genome wide associations in population of Latvia” plānots iesniegt žurnālam „BMC Medical Genomics”.</w:t>
      </w:r>
    </w:p>
  </w:footnote>
  <w:footnote w:id="29">
    <w:p w14:paraId="6AE09E80" w14:textId="77777777" w:rsidR="009F28F0" w:rsidRPr="00567510"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Publikāciju ar provizorisko nosaukumu „Alterations in the composition of gut microbiome in patients with SARS-CoV-2 infection” p</w:t>
      </w:r>
      <w:r w:rsidRPr="00567510">
        <w:rPr>
          <w:rFonts w:ascii="Times New Roman" w:hAnsi="Times New Roman" w:cs="Times New Roman"/>
        </w:rPr>
        <w:t>lānots iesniegt žurnālam „Virus Research”.</w:t>
      </w:r>
    </w:p>
  </w:footnote>
  <w:footnote w:id="30">
    <w:p w14:paraId="51D47C18" w14:textId="77777777" w:rsidR="009F28F0" w:rsidRPr="00567510" w:rsidRDefault="009F28F0" w:rsidP="00BC5492">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Nginx bāzēts interfeiss integrācijai ar Datu ezeru (uzdevums 3.3), nodrošinot HTTPS protokolu ar WebDaw funkcionalitāti (pieejams šeit ar autorizāciju: https://c19data.hpc.rtu.lv) un Galaxy datu apstrādes platforma, kas izmantojama kā primārais datu interfeiss lietotājiem (pieejams šeit ar autorizāciju: https://galaxy.hpc.rtu.lv).</w:t>
      </w:r>
    </w:p>
  </w:footnote>
  <w:footnote w:id="31">
    <w:p w14:paraId="3168CD82" w14:textId="4BECE3DE" w:rsidR="009F28F0" w:rsidRPr="004A77A9" w:rsidRDefault="009F28F0">
      <w:pPr>
        <w:pStyle w:val="FootnoteText"/>
        <w:rPr>
          <w:lang w:val="lv-LV"/>
        </w:rPr>
      </w:pPr>
      <w:r w:rsidRPr="004A77A9">
        <w:rPr>
          <w:rStyle w:val="FootnoteReference"/>
          <w:rFonts w:ascii="Times New Roman" w:hAnsi="Times New Roman" w:cs="Times New Roman"/>
        </w:rPr>
        <w:footnoteRef/>
      </w:r>
      <w:r w:rsidRPr="004A77A9">
        <w:rPr>
          <w:rFonts w:ascii="Times New Roman" w:hAnsi="Times New Roman" w:cs="Times New Roman"/>
        </w:rPr>
        <w:t xml:space="preserve"> Publikācija ir kopdarbs starp diviem projektiem – 6.1. projektu (vadītājs U. Dumpis) un 6.2. projektu (vadītājs J. Kloviņš), šajā ziņojumā kā rezultāts ir atzīmēta pie abiem projektiem</w:t>
      </w:r>
    </w:p>
  </w:footnote>
  <w:footnote w:id="32">
    <w:p w14:paraId="5AC8F081" w14:textId="77777777" w:rsidR="009F28F0" w:rsidRPr="00567510" w:rsidRDefault="009F28F0" w:rsidP="000F4721">
      <w:pPr>
        <w:pStyle w:val="FootnoteText"/>
        <w:jc w:val="both"/>
        <w:rPr>
          <w:rFonts w:ascii="Times New Roman" w:eastAsia="Times New Roman" w:hAnsi="Times New Roman" w:cs="Times New Roman"/>
          <w:color w:val="000000" w:themeColor="text1"/>
          <w:lang w:val="lv-LV"/>
        </w:rPr>
      </w:pPr>
      <w:r w:rsidRPr="00567510">
        <w:rPr>
          <w:rStyle w:val="FootnoteReference"/>
          <w:rFonts w:ascii="Times New Roman" w:hAnsi="Times New Roman" w:cs="Times New Roman"/>
        </w:rPr>
        <w:footnoteRef/>
      </w:r>
      <w:r w:rsidRPr="00567510">
        <w:rPr>
          <w:rFonts w:ascii="Times New Roman" w:hAnsi="Times New Roman" w:cs="Times New Roman"/>
        </w:rPr>
        <w:t xml:space="preserve"> </w:t>
      </w:r>
      <w:r w:rsidRPr="00567510">
        <w:rPr>
          <w:rFonts w:ascii="Times New Roman" w:eastAsia="Times New Roman" w:hAnsi="Times New Roman" w:cs="Times New Roman"/>
          <w:iCs/>
          <w:color w:val="000000" w:themeColor="text1"/>
          <w:lang w:val="lv-LV"/>
        </w:rPr>
        <w:t>(Scopus, WoS): Filipova, I., Irbe, I., Spade, M., Skute, M., Dāboliņa, I., Baltiņa, I., Vecbiskena, L (2021). Mechanical and Air Permeability Performance of Novel Biobased Materials from Fungal Hyphae and Cellulose Fibers. Materials, 14(1), 136 (13 p.). doi:10.3390/ma14010136.</w:t>
      </w:r>
      <w:r w:rsidRPr="00567510">
        <w:rPr>
          <w:rFonts w:ascii="Times New Roman" w:eastAsia="Times New Roman" w:hAnsi="Times New Roman" w:cs="Times New Roman"/>
          <w:i/>
          <w:iCs/>
          <w:color w:val="000000" w:themeColor="text1"/>
          <w:lang w:val="lv-LV"/>
        </w:rPr>
        <w:t xml:space="preserve"> </w:t>
      </w:r>
    </w:p>
  </w:footnote>
  <w:footnote w:id="33">
    <w:p w14:paraId="0D3885F0" w14:textId="791DA997" w:rsidR="009F28F0" w:rsidRPr="000F4721" w:rsidRDefault="009F28F0" w:rsidP="000F4721">
      <w:pPr>
        <w:pStyle w:val="FootnoteText"/>
        <w:jc w:val="both"/>
        <w:rPr>
          <w:rFonts w:ascii="Times New Roman" w:hAnsi="Times New Roman" w:cs="Times New Roman"/>
        </w:rPr>
      </w:pPr>
      <w:r w:rsidRPr="00C9756D">
        <w:rPr>
          <w:rStyle w:val="FootnoteReference"/>
          <w:rFonts w:ascii="Times New Roman" w:hAnsi="Times New Roman" w:cs="Times New Roman"/>
        </w:rPr>
        <w:footnoteRef/>
      </w:r>
      <w:r w:rsidRPr="00C9756D">
        <w:rPr>
          <w:rFonts w:ascii="Times New Roman" w:hAnsi="Times New Roman" w:cs="Times New Roman"/>
        </w:rPr>
        <w:t xml:space="preserve"> </w:t>
      </w:r>
      <w:r w:rsidRPr="000F4721">
        <w:rPr>
          <w:rFonts w:ascii="Times New Roman" w:eastAsia="Times New Roman" w:hAnsi="Times New Roman" w:cs="Times New Roman"/>
        </w:rPr>
        <w:t xml:space="preserve">Kapenieks, A., Daugule, I., Kapenieks, K., Zagorskis, V., Kapenieks, J., Jr., Timsans, Z. &amp; Vitolina, I. 2020, "TELECI approach for e-learning user behavior data visualization and learning support algorithm", </w:t>
      </w:r>
      <w:r w:rsidRPr="000F4721">
        <w:rPr>
          <w:rFonts w:ascii="Times New Roman" w:eastAsia="Times New Roman" w:hAnsi="Times New Roman" w:cs="Times New Roman"/>
          <w:i/>
          <w:iCs/>
        </w:rPr>
        <w:t xml:space="preserve">Baltic Journal of Modern Computing, </w:t>
      </w:r>
      <w:r w:rsidRPr="000F4721">
        <w:rPr>
          <w:rFonts w:ascii="Times New Roman" w:eastAsia="Times New Roman" w:hAnsi="Times New Roman" w:cs="Times New Roman"/>
        </w:rPr>
        <w:t>vol. 8, no. 1, pp. 129-142.</w:t>
      </w:r>
    </w:p>
  </w:footnote>
  <w:footnote w:id="34">
    <w:p w14:paraId="72FC3E13" w14:textId="58F35A20" w:rsidR="009F28F0" w:rsidRPr="001322C3" w:rsidRDefault="009F28F0">
      <w:pPr>
        <w:pStyle w:val="FootnoteText"/>
        <w:rPr>
          <w:rFonts w:ascii="Times New Roman" w:hAnsi="Times New Roman" w:cs="Times New Roman"/>
          <w:lang w:val="lv-LV"/>
        </w:rPr>
      </w:pPr>
      <w:r w:rsidRPr="001322C3">
        <w:rPr>
          <w:rStyle w:val="FootnoteReference"/>
          <w:rFonts w:ascii="Times New Roman" w:hAnsi="Times New Roman" w:cs="Times New Roman"/>
        </w:rPr>
        <w:footnoteRef/>
      </w:r>
      <w:r w:rsidRPr="001322C3">
        <w:rPr>
          <w:rFonts w:ascii="Times New Roman" w:hAnsi="Times New Roman" w:cs="Times New Roman"/>
        </w:rPr>
        <w:t xml:space="preserve"> https://artss.mii.lv/ (Kursu saraksts, pašreģistrācija) un https://telecides.herokuapp.com/ (ARTSS kursu lietotāju datu interpretācijas vizualizācija)</w:t>
      </w:r>
    </w:p>
  </w:footnote>
  <w:footnote w:id="35">
    <w:p w14:paraId="5F3AD75C" w14:textId="4FD326EC" w:rsidR="009F28F0" w:rsidRPr="000F4721" w:rsidRDefault="009F28F0" w:rsidP="000F4721">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w:t>
      </w:r>
      <w:r w:rsidRPr="000F4721">
        <w:rPr>
          <w:rFonts w:ascii="Times New Roman" w:eastAsia="Times New Roman" w:hAnsi="Times New Roman" w:cs="Times New Roman"/>
          <w:szCs w:val="24"/>
        </w:rPr>
        <w:t>Lektauers, A., Pecerska, J., Bolsakovs, V., Romanovs, A., Grabis, J. &amp; Teilans, A. 2021, "A multi-model approach for simulation-based digital twin in resilient services", WSEAS Transactions on Systems and Control, vol. 16, pp. 133-145</w:t>
      </w:r>
    </w:p>
  </w:footnote>
  <w:footnote w:id="36">
    <w:p w14:paraId="1AD62587" w14:textId="166B6F0B" w:rsidR="009F28F0" w:rsidRPr="000F4721" w:rsidRDefault="009F28F0" w:rsidP="00834F05">
      <w:pPr>
        <w:pStyle w:val="FootnoteText"/>
        <w:jc w:val="both"/>
        <w:rPr>
          <w:rFonts w:ascii="Times New Roman" w:hAnsi="Times New Roman" w:cs="Times New Roman"/>
          <w:lang w:val="lv-LV"/>
        </w:rPr>
      </w:pPr>
      <w:r w:rsidRPr="000F4721">
        <w:rPr>
          <w:rStyle w:val="FootnoteReference"/>
          <w:rFonts w:ascii="Times New Roman" w:hAnsi="Times New Roman" w:cs="Times New Roman"/>
        </w:rPr>
        <w:footnoteRef/>
      </w:r>
      <w:r w:rsidRPr="000F4721">
        <w:rPr>
          <w:rFonts w:ascii="Times New Roman" w:hAnsi="Times New Roman" w:cs="Times New Roman"/>
        </w:rPr>
        <w:t xml:space="preserve"> </w:t>
      </w:r>
      <w:r w:rsidRPr="000F4721">
        <w:rPr>
          <w:rFonts w:ascii="Times New Roman" w:hAnsi="Times New Roman" w:cs="Times New Roman"/>
          <w:lang w:val="lv-LV"/>
        </w:rPr>
        <w:t>Sistēmas, ko izmanto veselības aprūpes iestādēs, lai varētu operatīvi sekot līdzi dažādiem ar pacientu aprūpi saistītiem faktoriem</w:t>
      </w:r>
    </w:p>
  </w:footnote>
  <w:footnote w:id="37">
    <w:p w14:paraId="7462EA1F" w14:textId="328FB2D8" w:rsidR="009F28F0" w:rsidRPr="000F4721" w:rsidRDefault="009F28F0" w:rsidP="31A53819">
      <w:pPr>
        <w:pStyle w:val="FootnoteText"/>
        <w:rPr>
          <w:rFonts w:ascii="Times New Roman" w:hAnsi="Times New Roman" w:cs="Times New Roman"/>
        </w:rPr>
      </w:pPr>
      <w:r w:rsidRPr="000F4721">
        <w:rPr>
          <w:rStyle w:val="FootnoteReference"/>
          <w:rFonts w:ascii="Times New Roman" w:hAnsi="Times New Roman" w:cs="Times New Roman"/>
        </w:rPr>
        <w:footnoteRef/>
      </w:r>
      <w:r w:rsidRPr="00C9756D">
        <w:rPr>
          <w:rFonts w:ascii="Times New Roman" w:hAnsi="Times New Roman" w:cs="Times New Roman"/>
        </w:rPr>
        <w:t xml:space="preserve">Ziņojuma prezentācija pieejama, reģistrējoties </w:t>
      </w:r>
      <w:hyperlink r:id="rId12" w:history="1">
        <w:r w:rsidRPr="000F4721">
          <w:rPr>
            <w:rStyle w:val="Hyperlink"/>
            <w:rFonts w:ascii="Times New Roman" w:hAnsi="Times New Roman" w:cs="Times New Roman"/>
          </w:rPr>
          <w:t>www.e-visit.eu</w:t>
        </w:r>
      </w:hyperlink>
      <w:r w:rsidRPr="00C9756D">
        <w:rPr>
          <w:rFonts w:ascii="Times New Roman" w:hAnsi="Times New Roman" w:cs="Times New Roman"/>
        </w:rPr>
        <w:t xml:space="preserve">. </w:t>
      </w:r>
    </w:p>
  </w:footnote>
  <w:footnote w:id="38">
    <w:p w14:paraId="24C8205B" w14:textId="4B54FBBB" w:rsidR="009F28F0" w:rsidRPr="00C9756D" w:rsidRDefault="009F28F0" w:rsidP="000F4721">
      <w:pPr>
        <w:pStyle w:val="FootnoteText"/>
        <w:jc w:val="both"/>
        <w:rPr>
          <w:rFonts w:ascii="Times New Roman" w:eastAsia="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w:t>
      </w:r>
      <w:r w:rsidRPr="00C9756D">
        <w:rPr>
          <w:rFonts w:ascii="Times New Roman" w:eastAsia="Times New Roman" w:hAnsi="Times New Roman" w:cs="Times New Roman"/>
        </w:rPr>
        <w:t>MongoDB ir datubāzes ietvars informācijas uzglabāšanai (</w:t>
      </w:r>
      <w:r w:rsidRPr="00C9756D">
        <w:rPr>
          <w:rFonts w:ascii="Times New Roman" w:eastAsia="Times New Roman" w:hAnsi="Times New Roman" w:cs="Times New Roman"/>
          <w:i/>
          <w:iCs/>
        </w:rPr>
        <w:t xml:space="preserve">noSQL </w:t>
      </w:r>
      <w:r w:rsidRPr="000F4721">
        <w:rPr>
          <w:rFonts w:ascii="Times New Roman" w:eastAsia="Times New Roman" w:hAnsi="Times New Roman" w:cs="Times New Roman"/>
        </w:rPr>
        <w:t xml:space="preserve">tehnoloģija). Šī tehnoloģija tiek izmantota ērtai un ātrai datu pievienošanai un apstrādei no dažādiem sensoru tīkliem. MongoDB ir platforma dokumentu orientētām no-SQL datubāzēm: </w:t>
      </w:r>
      <w:hyperlink r:id="rId13" w:history="1">
        <w:r w:rsidRPr="000F4721">
          <w:rPr>
            <w:rStyle w:val="Hyperlink"/>
            <w:rFonts w:ascii="Times New Roman" w:eastAsia="Times New Roman" w:hAnsi="Times New Roman" w:cs="Times New Roman"/>
          </w:rPr>
          <w:t>https://www.mongodb.com/what-is-mongodb</w:t>
        </w:r>
      </w:hyperlink>
      <w:r w:rsidRPr="00C9756D">
        <w:rPr>
          <w:rFonts w:ascii="Times New Roman" w:eastAsia="Times New Roman" w:hAnsi="Times New Roman" w:cs="Times New Roman"/>
        </w:rPr>
        <w:t xml:space="preserve"> </w:t>
      </w:r>
    </w:p>
  </w:footnote>
  <w:footnote w:id="39">
    <w:p w14:paraId="67BF63DD" w14:textId="39016FDA" w:rsidR="009F28F0" w:rsidRPr="000F4721" w:rsidRDefault="009F28F0" w:rsidP="000F4721">
      <w:pPr>
        <w:pStyle w:val="FootnoteText"/>
        <w:jc w:val="both"/>
        <w:rPr>
          <w:rFonts w:ascii="Times New Roman" w:eastAsia="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w:t>
      </w:r>
      <w:r w:rsidRPr="00C9756D">
        <w:rPr>
          <w:rFonts w:ascii="Times New Roman" w:eastAsia="Times New Roman" w:hAnsi="Times New Roman" w:cs="Times New Roman"/>
        </w:rPr>
        <w:t>1) Alm E, Broberg EK, Connor T, et al. Geographical and temporal distribution of SARS-CoV-2 clades in the WHO European Region, January to June 2020. Euro Surveill.2020;25(32):2001410. doi:10.2807/1560-7917.ES.2020.25.32.2001410.</w:t>
      </w:r>
    </w:p>
    <w:p w14:paraId="660920A9" w14:textId="71EA51D3" w:rsidR="009F28F0" w:rsidRPr="000F4721" w:rsidRDefault="009F28F0" w:rsidP="000F4721">
      <w:pPr>
        <w:pStyle w:val="FootnoteText"/>
        <w:jc w:val="both"/>
        <w:rPr>
          <w:rFonts w:ascii="Times New Roman" w:eastAsia="Times New Roman" w:hAnsi="Times New Roman" w:cs="Times New Roman"/>
        </w:rPr>
      </w:pPr>
      <w:r w:rsidRPr="000F4721">
        <w:rPr>
          <w:rFonts w:ascii="Times New Roman" w:eastAsia="Times New Roman" w:hAnsi="Times New Roman" w:cs="Times New Roman"/>
        </w:rPr>
        <w:t xml:space="preserve">    2) Zrelovs N, Ustinova M, Silamikelis I, et al. First report on the Latvian SARS-CoV-2 isolate genetic diversity. medRxiv; 2020. DOI: 10.1101/2020.09.08.20190504.</w:t>
      </w:r>
    </w:p>
    <w:p w14:paraId="445A36D2" w14:textId="54AE116C" w:rsidR="009F28F0" w:rsidRPr="000F4721" w:rsidRDefault="009F28F0" w:rsidP="31A53819">
      <w:pPr>
        <w:pStyle w:val="FootnoteText"/>
        <w:rPr>
          <w:rFonts w:ascii="Times New Roman" w:hAnsi="Times New Roman" w:cs="Times New Roman"/>
        </w:rPr>
      </w:pPr>
    </w:p>
  </w:footnote>
  <w:footnote w:id="40">
    <w:p w14:paraId="2017D62B" w14:textId="281BB97C" w:rsidR="009F28F0" w:rsidRPr="00C9756D" w:rsidRDefault="009F28F0" w:rsidP="00CA2670">
      <w:pPr>
        <w:pStyle w:val="FootnoteText"/>
        <w:rPr>
          <w:rFonts w:ascii="Times New Roman" w:hAnsi="Times New Roman" w:cs="Times New Roman"/>
        </w:rPr>
      </w:pPr>
      <w:r w:rsidRPr="00C9756D">
        <w:rPr>
          <w:rStyle w:val="FootnoteReference"/>
          <w:rFonts w:ascii="Times New Roman" w:hAnsi="Times New Roman" w:cs="Times New Roman"/>
        </w:rPr>
        <w:footnoteRef/>
      </w:r>
      <w:r w:rsidRPr="00C9756D">
        <w:rPr>
          <w:rFonts w:ascii="Times New Roman" w:hAnsi="Times New Roman" w:cs="Times New Roman"/>
        </w:rPr>
        <w:t xml:space="preserve"> </w:t>
      </w:r>
      <w:hyperlink r:id="rId14" w:history="1">
        <w:r w:rsidRPr="000F4721">
          <w:rPr>
            <w:rStyle w:val="Hyperlink"/>
            <w:rFonts w:ascii="Times New Roman" w:hAnsi="Times New Roman" w:cs="Times New Roman"/>
          </w:rPr>
          <w:t>https://arxiv.org/abs/2011.11383</w:t>
        </w:r>
      </w:hyperlink>
      <w:r w:rsidRPr="00C9756D">
        <w:rPr>
          <w:rFonts w:ascii="Times New Roman" w:hAnsi="Times New Roman" w:cs="Times New Roman"/>
        </w:rPr>
        <w:t xml:space="preserve"> </w:t>
      </w:r>
    </w:p>
  </w:footnote>
  <w:footnote w:id="41">
    <w:p w14:paraId="01079B7E" w14:textId="77777777" w:rsidR="009F28F0" w:rsidRPr="00C9756D" w:rsidRDefault="009F28F0" w:rsidP="00E401A6">
      <w:pPr>
        <w:pStyle w:val="FootnoteText"/>
        <w:jc w:val="both"/>
        <w:rPr>
          <w:rFonts w:ascii="Times New Roman" w:hAnsi="Times New Roman" w:cs="Times New Roman"/>
        </w:rPr>
      </w:pPr>
      <w:r w:rsidRPr="00C9756D">
        <w:rPr>
          <w:rStyle w:val="FootnoteReference"/>
          <w:rFonts w:ascii="Times New Roman" w:hAnsi="Times New Roman" w:cs="Times New Roman"/>
        </w:rPr>
        <w:footnoteRef/>
      </w:r>
      <w:r w:rsidRPr="00C9756D">
        <w:rPr>
          <w:rFonts w:ascii="Times New Roman" w:hAnsi="Times New Roman" w:cs="Times New Roman"/>
        </w:rPr>
        <w:t xml:space="preserve"> </w:t>
      </w:r>
      <w:r w:rsidRPr="00C9756D">
        <w:rPr>
          <w:rFonts w:ascii="Times New Roman" w:hAnsi="Times New Roman" w:cs="Times New Roman"/>
          <w:szCs w:val="24"/>
          <w:lang w:eastAsia="lv-LV"/>
        </w:rPr>
        <w:t>Alm E, Broberg EK, Connor T, et al. Geographical and temporal distribution of SARS-CoV-2 clades in the WHO European Region, January to June 2020. Euro Surveill.2020;25(32):2001410. doi:10.2807/1560-7917.ES.2020.25.32.2001410</w:t>
      </w:r>
      <w:r w:rsidRPr="00C9756D">
        <w:rPr>
          <w:rFonts w:ascii="Times New Roman" w:hAnsi="Times New Roman" w:cs="Times New Roman"/>
        </w:rPr>
        <w:t xml:space="preserve"> </w:t>
      </w:r>
    </w:p>
  </w:footnote>
  <w:footnote w:id="42">
    <w:p w14:paraId="3402052E" w14:textId="60C1EF5D" w:rsidR="009F28F0" w:rsidRPr="00C9756D" w:rsidRDefault="009F28F0">
      <w:pPr>
        <w:pStyle w:val="FootnoteText"/>
        <w:rPr>
          <w:rFonts w:ascii="Times New Roman" w:hAnsi="Times New Roman" w:cs="Times New Roman"/>
          <w:lang w:val="lv-LV"/>
        </w:rPr>
      </w:pPr>
      <w:r w:rsidRPr="00C9756D">
        <w:rPr>
          <w:rStyle w:val="FootnoteReference"/>
          <w:rFonts w:ascii="Times New Roman" w:hAnsi="Times New Roman" w:cs="Times New Roman"/>
        </w:rPr>
        <w:footnoteRef/>
      </w:r>
      <w:r w:rsidRPr="00C9756D">
        <w:rPr>
          <w:rFonts w:ascii="Times New Roman" w:hAnsi="Times New Roman" w:cs="Times New Roman"/>
        </w:rPr>
        <w:t xml:space="preserve"> </w:t>
      </w:r>
      <w:r w:rsidRPr="00C9756D">
        <w:rPr>
          <w:rFonts w:ascii="Times New Roman" w:hAnsi="Times New Roman" w:cs="Times New Roman"/>
          <w:lang w:val="lv-LV"/>
        </w:rPr>
        <w:t xml:space="preserve">Apraksts pieejams šeit </w:t>
      </w:r>
      <w:hyperlink r:id="rId15" w:history="1">
        <w:r w:rsidRPr="000F4721">
          <w:rPr>
            <w:rStyle w:val="Hyperlink"/>
            <w:rFonts w:ascii="Times New Roman" w:hAnsi="Times New Roman" w:cs="Times New Roman"/>
            <w:lang w:val="lv-LV"/>
          </w:rPr>
          <w:t>https://ir.lv/2021/02/10/zinatne-pret-virusu/</w:t>
        </w:r>
      </w:hyperlink>
      <w:r w:rsidRPr="00C9756D">
        <w:rPr>
          <w:rFonts w:ascii="Times New Roman" w:hAnsi="Times New Roman" w:cs="Times New Roman"/>
          <w:lang w:val="lv-LV"/>
        </w:rPr>
        <w:t>.</w:t>
      </w:r>
    </w:p>
  </w:footnote>
  <w:footnote w:id="43">
    <w:p w14:paraId="7604F6EB" w14:textId="33F06913" w:rsidR="009F28F0" w:rsidRPr="00C9756D" w:rsidRDefault="009F28F0">
      <w:pPr>
        <w:pStyle w:val="FootnoteText"/>
        <w:rPr>
          <w:rFonts w:ascii="Times New Roman" w:hAnsi="Times New Roman" w:cs="Times New Roman"/>
          <w:lang w:val="lv-LV"/>
        </w:rPr>
      </w:pPr>
      <w:r w:rsidRPr="00C9756D">
        <w:rPr>
          <w:rStyle w:val="FootnoteReference"/>
          <w:rFonts w:ascii="Times New Roman" w:hAnsi="Times New Roman" w:cs="Times New Roman"/>
        </w:rPr>
        <w:footnoteRef/>
      </w:r>
      <w:r w:rsidRPr="00C9756D">
        <w:rPr>
          <w:rFonts w:ascii="Times New Roman" w:hAnsi="Times New Roman" w:cs="Times New Roman"/>
        </w:rPr>
        <w:t xml:space="preserve"> </w:t>
      </w:r>
      <w:r w:rsidRPr="00C9756D">
        <w:rPr>
          <w:rFonts w:ascii="Times New Roman" w:hAnsi="Times New Roman" w:cs="Times New Roman"/>
          <w:lang w:val="lv-LV"/>
        </w:rPr>
        <w:t>A</w:t>
      </w:r>
      <w:r w:rsidRPr="000F4721">
        <w:rPr>
          <w:rFonts w:ascii="Times New Roman" w:hAnsi="Times New Roman" w:cs="Times New Roman"/>
          <w:lang w:val="lv-LV"/>
        </w:rPr>
        <w:t xml:space="preserve">pkopojums pieejams šeit: </w:t>
      </w:r>
      <w:hyperlink r:id="rId16" w:history="1">
        <w:r w:rsidRPr="000F4721">
          <w:rPr>
            <w:rStyle w:val="Hyperlink"/>
            <w:rFonts w:ascii="Times New Roman" w:hAnsi="Times New Roman" w:cs="Times New Roman"/>
            <w:lang w:val="lv-LV"/>
          </w:rPr>
          <w:t>https://www.bvef.lu.lv/fileadmin/user_upload/LU.LV/Apaksvietnes/Fakultates/www.bvef.lu.lv/6.ZINATNE/Instituti/LV_PEAK/Aptaujas_apkopojums_27112020.pdf</w:t>
        </w:r>
      </w:hyperlink>
      <w:r w:rsidRPr="00C9756D">
        <w:rPr>
          <w:rFonts w:ascii="Times New Roman" w:hAnsi="Times New Roman" w:cs="Times New Roman"/>
          <w:lang w:val="lv-LV"/>
        </w:rPr>
        <w:t xml:space="preserve"> </w:t>
      </w:r>
    </w:p>
  </w:footnote>
  <w:footnote w:id="44">
    <w:p w14:paraId="1BBB8A5C" w14:textId="77777777" w:rsidR="009F28F0" w:rsidRPr="000F4721" w:rsidRDefault="009F28F0" w:rsidP="00DD3AFE">
      <w:pPr>
        <w:pStyle w:val="FootnoteText"/>
        <w:jc w:val="both"/>
        <w:rPr>
          <w:rFonts w:ascii="Times New Roman" w:hAnsi="Times New Roman" w:cs="Times New Roman"/>
        </w:rPr>
      </w:pPr>
      <w:r w:rsidRPr="000F4721">
        <w:rPr>
          <w:rStyle w:val="FootnoteReference"/>
          <w:rFonts w:ascii="Times New Roman" w:hAnsi="Times New Roman" w:cs="Times New Roman"/>
        </w:rPr>
        <w:footnoteRef/>
      </w:r>
      <w:r w:rsidRPr="000F4721">
        <w:rPr>
          <w:rFonts w:ascii="Times New Roman" w:hAnsi="Times New Roman" w:cs="Times New Roman"/>
        </w:rPr>
        <w:t xml:space="preserve"> </w:t>
      </w:r>
      <w:hyperlink r:id="rId17" w:history="1">
        <w:r w:rsidRPr="000F4721">
          <w:rPr>
            <w:rStyle w:val="Hyperlink"/>
            <w:rFonts w:ascii="Times New Roman" w:hAnsi="Times New Roman" w:cs="Times New Roman"/>
            <w:i/>
          </w:rPr>
          <w:t>FAIR</w:t>
        </w:r>
      </w:hyperlink>
      <w:r w:rsidRPr="000F4721">
        <w:rPr>
          <w:rFonts w:ascii="Times New Roman" w:hAnsi="Times New Roman" w:cs="Times New Roman"/>
        </w:rPr>
        <w:t xml:space="preserve"> (no angļu valodas – </w:t>
      </w:r>
      <w:r w:rsidRPr="000F4721">
        <w:rPr>
          <w:rFonts w:ascii="Times New Roman" w:hAnsi="Times New Roman" w:cs="Times New Roman"/>
          <w:i/>
          <w:iCs/>
        </w:rPr>
        <w:t>Findable</w:t>
      </w:r>
      <w:r w:rsidRPr="000F4721">
        <w:rPr>
          <w:rFonts w:ascii="Times New Roman" w:hAnsi="Times New Roman" w:cs="Times New Roman"/>
        </w:rPr>
        <w:t xml:space="preserve"> - atrodami, </w:t>
      </w:r>
      <w:r w:rsidRPr="000F4721">
        <w:rPr>
          <w:rFonts w:ascii="Times New Roman" w:hAnsi="Times New Roman" w:cs="Times New Roman"/>
          <w:i/>
          <w:iCs/>
        </w:rPr>
        <w:t>Accessible</w:t>
      </w:r>
      <w:r w:rsidRPr="000F4721">
        <w:rPr>
          <w:rFonts w:ascii="Times New Roman" w:hAnsi="Times New Roman" w:cs="Times New Roman"/>
        </w:rPr>
        <w:t xml:space="preserve"> - pieejami, </w:t>
      </w:r>
      <w:r w:rsidRPr="000F4721">
        <w:rPr>
          <w:rFonts w:ascii="Times New Roman" w:hAnsi="Times New Roman" w:cs="Times New Roman"/>
          <w:i/>
          <w:iCs/>
        </w:rPr>
        <w:t>Interoperable</w:t>
      </w:r>
      <w:r w:rsidRPr="000F4721">
        <w:rPr>
          <w:rFonts w:ascii="Times New Roman" w:hAnsi="Times New Roman" w:cs="Times New Roman"/>
        </w:rPr>
        <w:t xml:space="preserve"> - savietojami, </w:t>
      </w:r>
      <w:r w:rsidRPr="000F4721">
        <w:rPr>
          <w:rFonts w:ascii="Times New Roman" w:hAnsi="Times New Roman" w:cs="Times New Roman"/>
          <w:i/>
          <w:iCs/>
        </w:rPr>
        <w:t>Re-usable</w:t>
      </w:r>
      <w:r w:rsidRPr="000F4721">
        <w:rPr>
          <w:rFonts w:ascii="Times New Roman" w:hAnsi="Times New Roman" w:cs="Times New Roman"/>
        </w:rPr>
        <w:t xml:space="preserve"> - atkārtoti lietojami)</w:t>
      </w:r>
    </w:p>
    <w:p w14:paraId="04B7BCCC" w14:textId="77777777" w:rsidR="009F28F0" w:rsidRPr="000F4721" w:rsidRDefault="009F28F0" w:rsidP="00DD3AFE">
      <w:pPr>
        <w:pStyle w:val="FootnoteText"/>
        <w:jc w:val="both"/>
        <w:rPr>
          <w:rFonts w:ascii="Times New Roman" w:hAnsi="Times New Roman" w:cs="Times New Roman"/>
          <w:lang w:val="lv-LV"/>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5"/>
      <w:gridCol w:w="3135"/>
      <w:gridCol w:w="3135"/>
    </w:tblGrid>
    <w:tr w:rsidR="009F28F0" w14:paraId="71030287" w14:textId="77777777" w:rsidTr="00CA2670">
      <w:tc>
        <w:tcPr>
          <w:tcW w:w="3135" w:type="dxa"/>
        </w:tcPr>
        <w:p w14:paraId="2C0023D6" w14:textId="5CA0B403" w:rsidR="009F28F0" w:rsidRDefault="009F28F0" w:rsidP="00CA2670">
          <w:pPr>
            <w:pStyle w:val="Header"/>
            <w:ind w:left="-115"/>
          </w:pPr>
        </w:p>
      </w:tc>
      <w:tc>
        <w:tcPr>
          <w:tcW w:w="3135" w:type="dxa"/>
        </w:tcPr>
        <w:p w14:paraId="555E8A07" w14:textId="4341A239" w:rsidR="009F28F0" w:rsidRDefault="009F28F0" w:rsidP="00CA2670">
          <w:pPr>
            <w:pStyle w:val="Header"/>
            <w:jc w:val="center"/>
          </w:pPr>
        </w:p>
      </w:tc>
      <w:tc>
        <w:tcPr>
          <w:tcW w:w="3135" w:type="dxa"/>
        </w:tcPr>
        <w:p w14:paraId="4C862FA6" w14:textId="377B084E" w:rsidR="009F28F0" w:rsidRDefault="009F28F0" w:rsidP="00CA2670">
          <w:pPr>
            <w:pStyle w:val="Header"/>
            <w:ind w:right="-115"/>
            <w:jc w:val="right"/>
          </w:pPr>
        </w:p>
      </w:tc>
    </w:tr>
  </w:tbl>
  <w:p w14:paraId="031140D5" w14:textId="60BBD07B" w:rsidR="009F28F0" w:rsidRDefault="009F28F0" w:rsidP="00CA26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5"/>
      <w:gridCol w:w="3135"/>
      <w:gridCol w:w="3135"/>
    </w:tblGrid>
    <w:tr w:rsidR="009F28F0" w14:paraId="10F48FE3" w14:textId="77777777" w:rsidTr="00CA2670">
      <w:tc>
        <w:tcPr>
          <w:tcW w:w="3135" w:type="dxa"/>
        </w:tcPr>
        <w:p w14:paraId="68D2EBF2" w14:textId="27D2E0C0" w:rsidR="009F28F0" w:rsidRDefault="009F28F0" w:rsidP="008F3A2E">
          <w:pPr>
            <w:pStyle w:val="Header"/>
            <w:ind w:left="-115"/>
            <w:jc w:val="right"/>
          </w:pPr>
        </w:p>
      </w:tc>
      <w:tc>
        <w:tcPr>
          <w:tcW w:w="3135" w:type="dxa"/>
        </w:tcPr>
        <w:p w14:paraId="2E5E22C3" w14:textId="4FF90913" w:rsidR="009F28F0" w:rsidRDefault="009F28F0" w:rsidP="00CA2670">
          <w:pPr>
            <w:pStyle w:val="Header"/>
            <w:jc w:val="center"/>
          </w:pPr>
        </w:p>
      </w:tc>
      <w:tc>
        <w:tcPr>
          <w:tcW w:w="3135" w:type="dxa"/>
        </w:tcPr>
        <w:p w14:paraId="4C584686" w14:textId="7CD48DFF" w:rsidR="009F28F0" w:rsidRDefault="009F28F0" w:rsidP="008F3A2E">
          <w:pPr>
            <w:pStyle w:val="Header"/>
            <w:tabs>
              <w:tab w:val="left" w:pos="2352"/>
            </w:tabs>
            <w:ind w:right="-115"/>
            <w:jc w:val="right"/>
          </w:pPr>
          <w:r>
            <w:tab/>
          </w:r>
        </w:p>
      </w:tc>
    </w:tr>
  </w:tbl>
  <w:p w14:paraId="1B2B6AB0" w14:textId="0BD31DA3" w:rsidR="009F28F0" w:rsidRDefault="009F28F0" w:rsidP="00CA26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34FE"/>
    <w:multiLevelType w:val="hybridMultilevel"/>
    <w:tmpl w:val="43A6B9DA"/>
    <w:lvl w:ilvl="0" w:tplc="F022D97E">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3065FE"/>
    <w:multiLevelType w:val="hybridMultilevel"/>
    <w:tmpl w:val="53DA23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FB1137"/>
    <w:multiLevelType w:val="hybridMultilevel"/>
    <w:tmpl w:val="2040997A"/>
    <w:lvl w:ilvl="0" w:tplc="0426000F">
      <w:start w:val="1"/>
      <w:numFmt w:val="decimal"/>
      <w:lvlText w:val="%1."/>
      <w:lvlJc w:val="left"/>
      <w:pPr>
        <w:ind w:left="720" w:hanging="360"/>
      </w:pPr>
      <w:rPr>
        <w:rFonts w:hint="default"/>
      </w:rPr>
    </w:lvl>
    <w:lvl w:ilvl="1" w:tplc="B184AF82">
      <w:start w:val="1"/>
      <w:numFmt w:val="bullet"/>
      <w:lvlText w:val="o"/>
      <w:lvlJc w:val="left"/>
      <w:pPr>
        <w:ind w:left="1440" w:hanging="360"/>
      </w:pPr>
      <w:rPr>
        <w:rFonts w:ascii="Courier New" w:hAnsi="Courier New" w:hint="default"/>
      </w:rPr>
    </w:lvl>
    <w:lvl w:ilvl="2" w:tplc="A5C4FEFA">
      <w:start w:val="1"/>
      <w:numFmt w:val="bullet"/>
      <w:lvlText w:val=""/>
      <w:lvlJc w:val="left"/>
      <w:pPr>
        <w:ind w:left="2160" w:hanging="360"/>
      </w:pPr>
      <w:rPr>
        <w:rFonts w:ascii="Wingdings" w:hAnsi="Wingdings" w:hint="default"/>
      </w:rPr>
    </w:lvl>
    <w:lvl w:ilvl="3" w:tplc="856AD0B0">
      <w:start w:val="1"/>
      <w:numFmt w:val="bullet"/>
      <w:lvlText w:val=""/>
      <w:lvlJc w:val="left"/>
      <w:pPr>
        <w:ind w:left="2880" w:hanging="360"/>
      </w:pPr>
      <w:rPr>
        <w:rFonts w:ascii="Symbol" w:hAnsi="Symbol" w:hint="default"/>
      </w:rPr>
    </w:lvl>
    <w:lvl w:ilvl="4" w:tplc="9B7A0244">
      <w:start w:val="1"/>
      <w:numFmt w:val="bullet"/>
      <w:lvlText w:val="o"/>
      <w:lvlJc w:val="left"/>
      <w:pPr>
        <w:ind w:left="3600" w:hanging="360"/>
      </w:pPr>
      <w:rPr>
        <w:rFonts w:ascii="Courier New" w:hAnsi="Courier New" w:hint="default"/>
      </w:rPr>
    </w:lvl>
    <w:lvl w:ilvl="5" w:tplc="3E88489A">
      <w:start w:val="1"/>
      <w:numFmt w:val="bullet"/>
      <w:lvlText w:val=""/>
      <w:lvlJc w:val="left"/>
      <w:pPr>
        <w:ind w:left="4320" w:hanging="360"/>
      </w:pPr>
      <w:rPr>
        <w:rFonts w:ascii="Wingdings" w:hAnsi="Wingdings" w:hint="default"/>
      </w:rPr>
    </w:lvl>
    <w:lvl w:ilvl="6" w:tplc="C6E84144">
      <w:start w:val="1"/>
      <w:numFmt w:val="bullet"/>
      <w:lvlText w:val=""/>
      <w:lvlJc w:val="left"/>
      <w:pPr>
        <w:ind w:left="5040" w:hanging="360"/>
      </w:pPr>
      <w:rPr>
        <w:rFonts w:ascii="Symbol" w:hAnsi="Symbol" w:hint="default"/>
      </w:rPr>
    </w:lvl>
    <w:lvl w:ilvl="7" w:tplc="4064922C">
      <w:start w:val="1"/>
      <w:numFmt w:val="bullet"/>
      <w:lvlText w:val="o"/>
      <w:lvlJc w:val="left"/>
      <w:pPr>
        <w:ind w:left="5760" w:hanging="360"/>
      </w:pPr>
      <w:rPr>
        <w:rFonts w:ascii="Courier New" w:hAnsi="Courier New" w:hint="default"/>
      </w:rPr>
    </w:lvl>
    <w:lvl w:ilvl="8" w:tplc="45CAE6B2">
      <w:start w:val="1"/>
      <w:numFmt w:val="bullet"/>
      <w:lvlText w:val=""/>
      <w:lvlJc w:val="left"/>
      <w:pPr>
        <w:ind w:left="6480" w:hanging="360"/>
      </w:pPr>
      <w:rPr>
        <w:rFonts w:ascii="Wingdings" w:hAnsi="Wingdings" w:hint="default"/>
      </w:rPr>
    </w:lvl>
  </w:abstractNum>
  <w:abstractNum w:abstractNumId="3" w15:restartNumberingAfterBreak="0">
    <w:nsid w:val="0BF913A6"/>
    <w:multiLevelType w:val="hybridMultilevel"/>
    <w:tmpl w:val="F440ECD4"/>
    <w:lvl w:ilvl="0" w:tplc="2326D4FA">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4" w15:restartNumberingAfterBreak="0">
    <w:nsid w:val="19D66AD2"/>
    <w:multiLevelType w:val="hybridMultilevel"/>
    <w:tmpl w:val="60F291E8"/>
    <w:lvl w:ilvl="0" w:tplc="F022D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7A6835"/>
    <w:multiLevelType w:val="hybridMultilevel"/>
    <w:tmpl w:val="5F42EE1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DDD533D"/>
    <w:multiLevelType w:val="hybridMultilevel"/>
    <w:tmpl w:val="2DBCCFD6"/>
    <w:lvl w:ilvl="0" w:tplc="48A428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FB5C39"/>
    <w:multiLevelType w:val="hybridMultilevel"/>
    <w:tmpl w:val="82B837A4"/>
    <w:lvl w:ilvl="0" w:tplc="0D7218A8">
      <w:start w:val="1"/>
      <w:numFmt w:val="decimal"/>
      <w:lvlText w:val="%1."/>
      <w:lvlJc w:val="left"/>
      <w:pPr>
        <w:ind w:left="720" w:hanging="360"/>
      </w:pPr>
    </w:lvl>
    <w:lvl w:ilvl="1" w:tplc="40AC8B66">
      <w:start w:val="1"/>
      <w:numFmt w:val="lowerLetter"/>
      <w:lvlText w:val="%2."/>
      <w:lvlJc w:val="left"/>
      <w:pPr>
        <w:ind w:left="1440" w:hanging="360"/>
      </w:pPr>
    </w:lvl>
    <w:lvl w:ilvl="2" w:tplc="6C0A38B6">
      <w:start w:val="1"/>
      <w:numFmt w:val="lowerRoman"/>
      <w:lvlText w:val="%3."/>
      <w:lvlJc w:val="right"/>
      <w:pPr>
        <w:ind w:left="2160" w:hanging="180"/>
      </w:pPr>
    </w:lvl>
    <w:lvl w:ilvl="3" w:tplc="057A5FB4">
      <w:start w:val="1"/>
      <w:numFmt w:val="decimal"/>
      <w:lvlText w:val="%4."/>
      <w:lvlJc w:val="left"/>
      <w:pPr>
        <w:ind w:left="2880" w:hanging="360"/>
      </w:pPr>
    </w:lvl>
    <w:lvl w:ilvl="4" w:tplc="19C27F60">
      <w:start w:val="1"/>
      <w:numFmt w:val="lowerLetter"/>
      <w:lvlText w:val="%5."/>
      <w:lvlJc w:val="left"/>
      <w:pPr>
        <w:ind w:left="3600" w:hanging="360"/>
      </w:pPr>
    </w:lvl>
    <w:lvl w:ilvl="5" w:tplc="07A48E98">
      <w:start w:val="1"/>
      <w:numFmt w:val="lowerRoman"/>
      <w:lvlText w:val="%6."/>
      <w:lvlJc w:val="right"/>
      <w:pPr>
        <w:ind w:left="4320" w:hanging="180"/>
      </w:pPr>
    </w:lvl>
    <w:lvl w:ilvl="6" w:tplc="ED1A8452">
      <w:start w:val="1"/>
      <w:numFmt w:val="decimal"/>
      <w:lvlText w:val="%7."/>
      <w:lvlJc w:val="left"/>
      <w:pPr>
        <w:ind w:left="5040" w:hanging="360"/>
      </w:pPr>
    </w:lvl>
    <w:lvl w:ilvl="7" w:tplc="9E780C14">
      <w:start w:val="1"/>
      <w:numFmt w:val="lowerLetter"/>
      <w:lvlText w:val="%8."/>
      <w:lvlJc w:val="left"/>
      <w:pPr>
        <w:ind w:left="5760" w:hanging="360"/>
      </w:pPr>
    </w:lvl>
    <w:lvl w:ilvl="8" w:tplc="D04A36C0">
      <w:start w:val="1"/>
      <w:numFmt w:val="lowerRoman"/>
      <w:lvlText w:val="%9."/>
      <w:lvlJc w:val="right"/>
      <w:pPr>
        <w:ind w:left="6480" w:hanging="180"/>
      </w:pPr>
    </w:lvl>
  </w:abstractNum>
  <w:abstractNum w:abstractNumId="8" w15:restartNumberingAfterBreak="0">
    <w:nsid w:val="241F74D6"/>
    <w:multiLevelType w:val="hybridMultilevel"/>
    <w:tmpl w:val="EE909F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DBD77C3"/>
    <w:multiLevelType w:val="hybridMultilevel"/>
    <w:tmpl w:val="822EAD80"/>
    <w:lvl w:ilvl="0" w:tplc="0426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0446647"/>
    <w:multiLevelType w:val="hybridMultilevel"/>
    <w:tmpl w:val="15187B76"/>
    <w:lvl w:ilvl="0" w:tplc="C6228944">
      <w:start w:val="1"/>
      <w:numFmt w:val="bullet"/>
      <w:lvlText w:val=""/>
      <w:lvlJc w:val="left"/>
      <w:pPr>
        <w:ind w:left="720" w:hanging="360"/>
      </w:pPr>
      <w:rPr>
        <w:rFonts w:ascii="Symbol" w:hAnsi="Symbol" w:hint="default"/>
      </w:rPr>
    </w:lvl>
    <w:lvl w:ilvl="1" w:tplc="8390937C">
      <w:start w:val="1"/>
      <w:numFmt w:val="bullet"/>
      <w:lvlText w:val=""/>
      <w:lvlJc w:val="left"/>
      <w:pPr>
        <w:ind w:left="1440" w:hanging="360"/>
      </w:pPr>
      <w:rPr>
        <w:rFonts w:ascii="Symbol" w:hAnsi="Symbol" w:hint="default"/>
      </w:rPr>
    </w:lvl>
    <w:lvl w:ilvl="2" w:tplc="7F54270E">
      <w:start w:val="1"/>
      <w:numFmt w:val="bullet"/>
      <w:lvlText w:val=""/>
      <w:lvlJc w:val="left"/>
      <w:pPr>
        <w:ind w:left="2160" w:hanging="360"/>
      </w:pPr>
      <w:rPr>
        <w:rFonts w:ascii="Wingdings" w:hAnsi="Wingdings" w:hint="default"/>
      </w:rPr>
    </w:lvl>
    <w:lvl w:ilvl="3" w:tplc="AABED948">
      <w:start w:val="1"/>
      <w:numFmt w:val="bullet"/>
      <w:lvlText w:val=""/>
      <w:lvlJc w:val="left"/>
      <w:pPr>
        <w:ind w:left="2880" w:hanging="360"/>
      </w:pPr>
      <w:rPr>
        <w:rFonts w:ascii="Symbol" w:hAnsi="Symbol" w:hint="default"/>
      </w:rPr>
    </w:lvl>
    <w:lvl w:ilvl="4" w:tplc="3B964CF6">
      <w:start w:val="1"/>
      <w:numFmt w:val="bullet"/>
      <w:lvlText w:val="o"/>
      <w:lvlJc w:val="left"/>
      <w:pPr>
        <w:ind w:left="3600" w:hanging="360"/>
      </w:pPr>
      <w:rPr>
        <w:rFonts w:ascii="Courier New" w:hAnsi="Courier New" w:hint="default"/>
      </w:rPr>
    </w:lvl>
    <w:lvl w:ilvl="5" w:tplc="CCAA2058">
      <w:start w:val="1"/>
      <w:numFmt w:val="bullet"/>
      <w:lvlText w:val=""/>
      <w:lvlJc w:val="left"/>
      <w:pPr>
        <w:ind w:left="4320" w:hanging="360"/>
      </w:pPr>
      <w:rPr>
        <w:rFonts w:ascii="Wingdings" w:hAnsi="Wingdings" w:hint="default"/>
      </w:rPr>
    </w:lvl>
    <w:lvl w:ilvl="6" w:tplc="1C880BF2">
      <w:start w:val="1"/>
      <w:numFmt w:val="bullet"/>
      <w:lvlText w:val=""/>
      <w:lvlJc w:val="left"/>
      <w:pPr>
        <w:ind w:left="5040" w:hanging="360"/>
      </w:pPr>
      <w:rPr>
        <w:rFonts w:ascii="Symbol" w:hAnsi="Symbol" w:hint="default"/>
      </w:rPr>
    </w:lvl>
    <w:lvl w:ilvl="7" w:tplc="825A5DE4">
      <w:start w:val="1"/>
      <w:numFmt w:val="bullet"/>
      <w:lvlText w:val="o"/>
      <w:lvlJc w:val="left"/>
      <w:pPr>
        <w:ind w:left="5760" w:hanging="360"/>
      </w:pPr>
      <w:rPr>
        <w:rFonts w:ascii="Courier New" w:hAnsi="Courier New" w:hint="default"/>
      </w:rPr>
    </w:lvl>
    <w:lvl w:ilvl="8" w:tplc="5A341452">
      <w:start w:val="1"/>
      <w:numFmt w:val="bullet"/>
      <w:lvlText w:val=""/>
      <w:lvlJc w:val="left"/>
      <w:pPr>
        <w:ind w:left="6480" w:hanging="360"/>
      </w:pPr>
      <w:rPr>
        <w:rFonts w:ascii="Wingdings" w:hAnsi="Wingdings" w:hint="default"/>
      </w:rPr>
    </w:lvl>
  </w:abstractNum>
  <w:abstractNum w:abstractNumId="11" w15:restartNumberingAfterBreak="0">
    <w:nsid w:val="308A6D0B"/>
    <w:multiLevelType w:val="hybridMultilevel"/>
    <w:tmpl w:val="0C9ADA70"/>
    <w:lvl w:ilvl="0" w:tplc="0426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3E24BD"/>
    <w:multiLevelType w:val="hybridMultilevel"/>
    <w:tmpl w:val="424CBA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3336FAF"/>
    <w:multiLevelType w:val="hybridMultilevel"/>
    <w:tmpl w:val="F10C1D34"/>
    <w:lvl w:ilvl="0" w:tplc="EA2AD01A">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66C0E02"/>
    <w:multiLevelType w:val="hybridMultilevel"/>
    <w:tmpl w:val="8DE4E7A0"/>
    <w:lvl w:ilvl="0" w:tplc="724A0426">
      <w:start w:val="1"/>
      <w:numFmt w:val="decimal"/>
      <w:lvlText w:val="%1."/>
      <w:lvlJc w:val="left"/>
      <w:pPr>
        <w:ind w:left="720" w:hanging="360"/>
      </w:pPr>
    </w:lvl>
    <w:lvl w:ilvl="1" w:tplc="9FD42BC0">
      <w:start w:val="1"/>
      <w:numFmt w:val="lowerLetter"/>
      <w:lvlText w:val="%2."/>
      <w:lvlJc w:val="left"/>
      <w:pPr>
        <w:ind w:left="1440" w:hanging="360"/>
      </w:pPr>
    </w:lvl>
    <w:lvl w:ilvl="2" w:tplc="E520C3AE">
      <w:start w:val="1"/>
      <w:numFmt w:val="lowerRoman"/>
      <w:lvlText w:val="%3."/>
      <w:lvlJc w:val="right"/>
      <w:pPr>
        <w:ind w:left="2160" w:hanging="180"/>
      </w:pPr>
    </w:lvl>
    <w:lvl w:ilvl="3" w:tplc="8528C70C">
      <w:start w:val="1"/>
      <w:numFmt w:val="decimal"/>
      <w:lvlText w:val="%4."/>
      <w:lvlJc w:val="left"/>
      <w:pPr>
        <w:ind w:left="2880" w:hanging="360"/>
      </w:pPr>
    </w:lvl>
    <w:lvl w:ilvl="4" w:tplc="C00C2DF8">
      <w:start w:val="1"/>
      <w:numFmt w:val="lowerLetter"/>
      <w:lvlText w:val="%5."/>
      <w:lvlJc w:val="left"/>
      <w:pPr>
        <w:ind w:left="3600" w:hanging="360"/>
      </w:pPr>
    </w:lvl>
    <w:lvl w:ilvl="5" w:tplc="CDFCED48">
      <w:start w:val="1"/>
      <w:numFmt w:val="lowerRoman"/>
      <w:lvlText w:val="%6."/>
      <w:lvlJc w:val="right"/>
      <w:pPr>
        <w:ind w:left="4320" w:hanging="180"/>
      </w:pPr>
    </w:lvl>
    <w:lvl w:ilvl="6" w:tplc="647C4CF4">
      <w:start w:val="1"/>
      <w:numFmt w:val="decimal"/>
      <w:lvlText w:val="%7."/>
      <w:lvlJc w:val="left"/>
      <w:pPr>
        <w:ind w:left="5040" w:hanging="360"/>
      </w:pPr>
    </w:lvl>
    <w:lvl w:ilvl="7" w:tplc="9A44AD70">
      <w:start w:val="1"/>
      <w:numFmt w:val="lowerLetter"/>
      <w:lvlText w:val="%8."/>
      <w:lvlJc w:val="left"/>
      <w:pPr>
        <w:ind w:left="5760" w:hanging="360"/>
      </w:pPr>
    </w:lvl>
    <w:lvl w:ilvl="8" w:tplc="1F8A3D98">
      <w:start w:val="1"/>
      <w:numFmt w:val="lowerRoman"/>
      <w:lvlText w:val="%9."/>
      <w:lvlJc w:val="right"/>
      <w:pPr>
        <w:ind w:left="6480" w:hanging="180"/>
      </w:pPr>
    </w:lvl>
  </w:abstractNum>
  <w:abstractNum w:abstractNumId="15" w15:restartNumberingAfterBreak="0">
    <w:nsid w:val="3B545445"/>
    <w:multiLevelType w:val="hybridMultilevel"/>
    <w:tmpl w:val="49F80F7E"/>
    <w:lvl w:ilvl="0" w:tplc="ECBCA374">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0F37F05"/>
    <w:multiLevelType w:val="hybridMultilevel"/>
    <w:tmpl w:val="5D8E7B6C"/>
    <w:lvl w:ilvl="0" w:tplc="7D080E8E">
      <w:start w:val="1"/>
      <w:numFmt w:val="bullet"/>
      <w:lvlText w:val="·"/>
      <w:lvlJc w:val="left"/>
      <w:pPr>
        <w:ind w:left="720" w:hanging="360"/>
      </w:pPr>
      <w:rPr>
        <w:rFonts w:ascii="Symbol" w:hAnsi="Symbol" w:hint="default"/>
      </w:rPr>
    </w:lvl>
    <w:lvl w:ilvl="1" w:tplc="D2048C64">
      <w:start w:val="1"/>
      <w:numFmt w:val="bullet"/>
      <w:lvlText w:val="o"/>
      <w:lvlJc w:val="left"/>
      <w:pPr>
        <w:ind w:left="1440" w:hanging="360"/>
      </w:pPr>
      <w:rPr>
        <w:rFonts w:ascii="Courier New" w:hAnsi="Courier New" w:hint="default"/>
      </w:rPr>
    </w:lvl>
    <w:lvl w:ilvl="2" w:tplc="7AE41430">
      <w:start w:val="1"/>
      <w:numFmt w:val="bullet"/>
      <w:lvlText w:val=""/>
      <w:lvlJc w:val="left"/>
      <w:pPr>
        <w:ind w:left="2160" w:hanging="360"/>
      </w:pPr>
      <w:rPr>
        <w:rFonts w:ascii="Wingdings" w:hAnsi="Wingdings" w:hint="default"/>
      </w:rPr>
    </w:lvl>
    <w:lvl w:ilvl="3" w:tplc="D6447070">
      <w:start w:val="1"/>
      <w:numFmt w:val="bullet"/>
      <w:lvlText w:val=""/>
      <w:lvlJc w:val="left"/>
      <w:pPr>
        <w:ind w:left="2880" w:hanging="360"/>
      </w:pPr>
      <w:rPr>
        <w:rFonts w:ascii="Symbol" w:hAnsi="Symbol" w:hint="default"/>
      </w:rPr>
    </w:lvl>
    <w:lvl w:ilvl="4" w:tplc="13E6DFAC">
      <w:start w:val="1"/>
      <w:numFmt w:val="bullet"/>
      <w:lvlText w:val="o"/>
      <w:lvlJc w:val="left"/>
      <w:pPr>
        <w:ind w:left="3600" w:hanging="360"/>
      </w:pPr>
      <w:rPr>
        <w:rFonts w:ascii="Courier New" w:hAnsi="Courier New" w:hint="default"/>
      </w:rPr>
    </w:lvl>
    <w:lvl w:ilvl="5" w:tplc="79DC6E38">
      <w:start w:val="1"/>
      <w:numFmt w:val="bullet"/>
      <w:lvlText w:val=""/>
      <w:lvlJc w:val="left"/>
      <w:pPr>
        <w:ind w:left="4320" w:hanging="360"/>
      </w:pPr>
      <w:rPr>
        <w:rFonts w:ascii="Wingdings" w:hAnsi="Wingdings" w:hint="default"/>
      </w:rPr>
    </w:lvl>
    <w:lvl w:ilvl="6" w:tplc="BFEA2416">
      <w:start w:val="1"/>
      <w:numFmt w:val="bullet"/>
      <w:lvlText w:val=""/>
      <w:lvlJc w:val="left"/>
      <w:pPr>
        <w:ind w:left="5040" w:hanging="360"/>
      </w:pPr>
      <w:rPr>
        <w:rFonts w:ascii="Symbol" w:hAnsi="Symbol" w:hint="default"/>
      </w:rPr>
    </w:lvl>
    <w:lvl w:ilvl="7" w:tplc="EA3216A0">
      <w:start w:val="1"/>
      <w:numFmt w:val="bullet"/>
      <w:lvlText w:val="o"/>
      <w:lvlJc w:val="left"/>
      <w:pPr>
        <w:ind w:left="5760" w:hanging="360"/>
      </w:pPr>
      <w:rPr>
        <w:rFonts w:ascii="Courier New" w:hAnsi="Courier New" w:hint="default"/>
      </w:rPr>
    </w:lvl>
    <w:lvl w:ilvl="8" w:tplc="3FEA79D0">
      <w:start w:val="1"/>
      <w:numFmt w:val="bullet"/>
      <w:lvlText w:val=""/>
      <w:lvlJc w:val="left"/>
      <w:pPr>
        <w:ind w:left="6480" w:hanging="360"/>
      </w:pPr>
      <w:rPr>
        <w:rFonts w:ascii="Wingdings" w:hAnsi="Wingdings" w:hint="default"/>
      </w:rPr>
    </w:lvl>
  </w:abstractNum>
  <w:abstractNum w:abstractNumId="17" w15:restartNumberingAfterBreak="0">
    <w:nsid w:val="4307145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8B7F66"/>
    <w:multiLevelType w:val="multilevel"/>
    <w:tmpl w:val="D30C2D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E70BA0"/>
    <w:multiLevelType w:val="hybridMultilevel"/>
    <w:tmpl w:val="749637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5871A71"/>
    <w:multiLevelType w:val="hybridMultilevel"/>
    <w:tmpl w:val="1F36A5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A113CDC"/>
    <w:multiLevelType w:val="hybridMultilevel"/>
    <w:tmpl w:val="29E6B758"/>
    <w:lvl w:ilvl="0" w:tplc="362A531C">
      <w:start w:val="1"/>
      <w:numFmt w:val="bullet"/>
      <w:lvlText w:val="·"/>
      <w:lvlJc w:val="left"/>
      <w:pPr>
        <w:ind w:left="720" w:hanging="360"/>
      </w:pPr>
      <w:rPr>
        <w:rFonts w:ascii="Symbol" w:hAnsi="Symbol" w:hint="default"/>
      </w:rPr>
    </w:lvl>
    <w:lvl w:ilvl="1" w:tplc="CB505388">
      <w:start w:val="1"/>
      <w:numFmt w:val="bullet"/>
      <w:lvlText w:val="o"/>
      <w:lvlJc w:val="left"/>
      <w:pPr>
        <w:ind w:left="1440" w:hanging="360"/>
      </w:pPr>
      <w:rPr>
        <w:rFonts w:ascii="Courier New" w:hAnsi="Courier New" w:hint="default"/>
      </w:rPr>
    </w:lvl>
    <w:lvl w:ilvl="2" w:tplc="F9D65254">
      <w:start w:val="1"/>
      <w:numFmt w:val="bullet"/>
      <w:lvlText w:val=""/>
      <w:lvlJc w:val="left"/>
      <w:pPr>
        <w:ind w:left="2160" w:hanging="360"/>
      </w:pPr>
      <w:rPr>
        <w:rFonts w:ascii="Wingdings" w:hAnsi="Wingdings" w:hint="default"/>
      </w:rPr>
    </w:lvl>
    <w:lvl w:ilvl="3" w:tplc="B694DDE6">
      <w:start w:val="1"/>
      <w:numFmt w:val="bullet"/>
      <w:lvlText w:val=""/>
      <w:lvlJc w:val="left"/>
      <w:pPr>
        <w:ind w:left="2880" w:hanging="360"/>
      </w:pPr>
      <w:rPr>
        <w:rFonts w:ascii="Symbol" w:hAnsi="Symbol" w:hint="default"/>
      </w:rPr>
    </w:lvl>
    <w:lvl w:ilvl="4" w:tplc="6966C548">
      <w:start w:val="1"/>
      <w:numFmt w:val="bullet"/>
      <w:lvlText w:val="o"/>
      <w:lvlJc w:val="left"/>
      <w:pPr>
        <w:ind w:left="3600" w:hanging="360"/>
      </w:pPr>
      <w:rPr>
        <w:rFonts w:ascii="Courier New" w:hAnsi="Courier New" w:hint="default"/>
      </w:rPr>
    </w:lvl>
    <w:lvl w:ilvl="5" w:tplc="D8327C94">
      <w:start w:val="1"/>
      <w:numFmt w:val="bullet"/>
      <w:lvlText w:val=""/>
      <w:lvlJc w:val="left"/>
      <w:pPr>
        <w:ind w:left="4320" w:hanging="360"/>
      </w:pPr>
      <w:rPr>
        <w:rFonts w:ascii="Wingdings" w:hAnsi="Wingdings" w:hint="default"/>
      </w:rPr>
    </w:lvl>
    <w:lvl w:ilvl="6" w:tplc="A13E5F18">
      <w:start w:val="1"/>
      <w:numFmt w:val="bullet"/>
      <w:lvlText w:val=""/>
      <w:lvlJc w:val="left"/>
      <w:pPr>
        <w:ind w:left="5040" w:hanging="360"/>
      </w:pPr>
      <w:rPr>
        <w:rFonts w:ascii="Symbol" w:hAnsi="Symbol" w:hint="default"/>
      </w:rPr>
    </w:lvl>
    <w:lvl w:ilvl="7" w:tplc="8222DF66">
      <w:start w:val="1"/>
      <w:numFmt w:val="bullet"/>
      <w:lvlText w:val="o"/>
      <w:lvlJc w:val="left"/>
      <w:pPr>
        <w:ind w:left="5760" w:hanging="360"/>
      </w:pPr>
      <w:rPr>
        <w:rFonts w:ascii="Courier New" w:hAnsi="Courier New" w:hint="default"/>
      </w:rPr>
    </w:lvl>
    <w:lvl w:ilvl="8" w:tplc="E9DC4A2A">
      <w:start w:val="1"/>
      <w:numFmt w:val="bullet"/>
      <w:lvlText w:val=""/>
      <w:lvlJc w:val="left"/>
      <w:pPr>
        <w:ind w:left="6480" w:hanging="360"/>
      </w:pPr>
      <w:rPr>
        <w:rFonts w:ascii="Wingdings" w:hAnsi="Wingdings" w:hint="default"/>
      </w:rPr>
    </w:lvl>
  </w:abstractNum>
  <w:abstractNum w:abstractNumId="22" w15:restartNumberingAfterBreak="0">
    <w:nsid w:val="4B9E2D92"/>
    <w:multiLevelType w:val="hybridMultilevel"/>
    <w:tmpl w:val="F588062C"/>
    <w:lvl w:ilvl="0" w:tplc="C6228944">
      <w:start w:val="1"/>
      <w:numFmt w:val="bullet"/>
      <w:lvlText w:val=""/>
      <w:lvlJc w:val="left"/>
      <w:pPr>
        <w:ind w:left="720" w:hanging="360"/>
      </w:pPr>
      <w:rPr>
        <w:rFonts w:ascii="Symbol" w:hAnsi="Symbol" w:hint="default"/>
      </w:rPr>
    </w:lvl>
    <w:lvl w:ilvl="1" w:tplc="0426000F">
      <w:start w:val="1"/>
      <w:numFmt w:val="decimal"/>
      <w:lvlText w:val="%2."/>
      <w:lvlJc w:val="left"/>
      <w:pPr>
        <w:ind w:left="1440" w:hanging="360"/>
      </w:pPr>
      <w:rPr>
        <w:rFonts w:hint="default"/>
      </w:rPr>
    </w:lvl>
    <w:lvl w:ilvl="2" w:tplc="7F54270E">
      <w:start w:val="1"/>
      <w:numFmt w:val="bullet"/>
      <w:lvlText w:val=""/>
      <w:lvlJc w:val="left"/>
      <w:pPr>
        <w:ind w:left="2160" w:hanging="360"/>
      </w:pPr>
      <w:rPr>
        <w:rFonts w:ascii="Wingdings" w:hAnsi="Wingdings" w:hint="default"/>
      </w:rPr>
    </w:lvl>
    <w:lvl w:ilvl="3" w:tplc="AABED948">
      <w:start w:val="1"/>
      <w:numFmt w:val="bullet"/>
      <w:lvlText w:val=""/>
      <w:lvlJc w:val="left"/>
      <w:pPr>
        <w:ind w:left="2880" w:hanging="360"/>
      </w:pPr>
      <w:rPr>
        <w:rFonts w:ascii="Symbol" w:hAnsi="Symbol" w:hint="default"/>
      </w:rPr>
    </w:lvl>
    <w:lvl w:ilvl="4" w:tplc="3B964CF6">
      <w:start w:val="1"/>
      <w:numFmt w:val="bullet"/>
      <w:lvlText w:val="o"/>
      <w:lvlJc w:val="left"/>
      <w:pPr>
        <w:ind w:left="3600" w:hanging="360"/>
      </w:pPr>
      <w:rPr>
        <w:rFonts w:ascii="Courier New" w:hAnsi="Courier New" w:hint="default"/>
      </w:rPr>
    </w:lvl>
    <w:lvl w:ilvl="5" w:tplc="CCAA2058">
      <w:start w:val="1"/>
      <w:numFmt w:val="bullet"/>
      <w:lvlText w:val=""/>
      <w:lvlJc w:val="left"/>
      <w:pPr>
        <w:ind w:left="4320" w:hanging="360"/>
      </w:pPr>
      <w:rPr>
        <w:rFonts w:ascii="Wingdings" w:hAnsi="Wingdings" w:hint="default"/>
      </w:rPr>
    </w:lvl>
    <w:lvl w:ilvl="6" w:tplc="1C880BF2">
      <w:start w:val="1"/>
      <w:numFmt w:val="bullet"/>
      <w:lvlText w:val=""/>
      <w:lvlJc w:val="left"/>
      <w:pPr>
        <w:ind w:left="5040" w:hanging="360"/>
      </w:pPr>
      <w:rPr>
        <w:rFonts w:ascii="Symbol" w:hAnsi="Symbol" w:hint="default"/>
      </w:rPr>
    </w:lvl>
    <w:lvl w:ilvl="7" w:tplc="825A5DE4">
      <w:start w:val="1"/>
      <w:numFmt w:val="bullet"/>
      <w:lvlText w:val="o"/>
      <w:lvlJc w:val="left"/>
      <w:pPr>
        <w:ind w:left="5760" w:hanging="360"/>
      </w:pPr>
      <w:rPr>
        <w:rFonts w:ascii="Courier New" w:hAnsi="Courier New" w:hint="default"/>
      </w:rPr>
    </w:lvl>
    <w:lvl w:ilvl="8" w:tplc="5A341452">
      <w:start w:val="1"/>
      <w:numFmt w:val="bullet"/>
      <w:lvlText w:val=""/>
      <w:lvlJc w:val="left"/>
      <w:pPr>
        <w:ind w:left="6480" w:hanging="360"/>
      </w:pPr>
      <w:rPr>
        <w:rFonts w:ascii="Wingdings" w:hAnsi="Wingdings" w:hint="default"/>
      </w:rPr>
    </w:lvl>
  </w:abstractNum>
  <w:abstractNum w:abstractNumId="23" w15:restartNumberingAfterBreak="0">
    <w:nsid w:val="4BF252EA"/>
    <w:multiLevelType w:val="hybridMultilevel"/>
    <w:tmpl w:val="107470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EC22F8B"/>
    <w:multiLevelType w:val="hybridMultilevel"/>
    <w:tmpl w:val="4F701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636D2"/>
    <w:multiLevelType w:val="hybridMultilevel"/>
    <w:tmpl w:val="8DE4E7A0"/>
    <w:lvl w:ilvl="0" w:tplc="724A0426">
      <w:start w:val="1"/>
      <w:numFmt w:val="decimal"/>
      <w:lvlText w:val="%1."/>
      <w:lvlJc w:val="left"/>
      <w:pPr>
        <w:ind w:left="720" w:hanging="360"/>
      </w:pPr>
    </w:lvl>
    <w:lvl w:ilvl="1" w:tplc="9FD42BC0">
      <w:start w:val="1"/>
      <w:numFmt w:val="lowerLetter"/>
      <w:lvlText w:val="%2."/>
      <w:lvlJc w:val="left"/>
      <w:pPr>
        <w:ind w:left="1440" w:hanging="360"/>
      </w:pPr>
    </w:lvl>
    <w:lvl w:ilvl="2" w:tplc="E520C3AE">
      <w:start w:val="1"/>
      <w:numFmt w:val="lowerRoman"/>
      <w:lvlText w:val="%3."/>
      <w:lvlJc w:val="right"/>
      <w:pPr>
        <w:ind w:left="2160" w:hanging="180"/>
      </w:pPr>
    </w:lvl>
    <w:lvl w:ilvl="3" w:tplc="8528C70C">
      <w:start w:val="1"/>
      <w:numFmt w:val="decimal"/>
      <w:lvlText w:val="%4."/>
      <w:lvlJc w:val="left"/>
      <w:pPr>
        <w:ind w:left="2880" w:hanging="360"/>
      </w:pPr>
    </w:lvl>
    <w:lvl w:ilvl="4" w:tplc="C00C2DF8">
      <w:start w:val="1"/>
      <w:numFmt w:val="lowerLetter"/>
      <w:lvlText w:val="%5."/>
      <w:lvlJc w:val="left"/>
      <w:pPr>
        <w:ind w:left="3600" w:hanging="360"/>
      </w:pPr>
    </w:lvl>
    <w:lvl w:ilvl="5" w:tplc="CDFCED48">
      <w:start w:val="1"/>
      <w:numFmt w:val="lowerRoman"/>
      <w:lvlText w:val="%6."/>
      <w:lvlJc w:val="right"/>
      <w:pPr>
        <w:ind w:left="4320" w:hanging="180"/>
      </w:pPr>
    </w:lvl>
    <w:lvl w:ilvl="6" w:tplc="647C4CF4">
      <w:start w:val="1"/>
      <w:numFmt w:val="decimal"/>
      <w:lvlText w:val="%7."/>
      <w:lvlJc w:val="left"/>
      <w:pPr>
        <w:ind w:left="5040" w:hanging="360"/>
      </w:pPr>
    </w:lvl>
    <w:lvl w:ilvl="7" w:tplc="9A44AD70">
      <w:start w:val="1"/>
      <w:numFmt w:val="lowerLetter"/>
      <w:lvlText w:val="%8."/>
      <w:lvlJc w:val="left"/>
      <w:pPr>
        <w:ind w:left="5760" w:hanging="360"/>
      </w:pPr>
    </w:lvl>
    <w:lvl w:ilvl="8" w:tplc="1F8A3D98">
      <w:start w:val="1"/>
      <w:numFmt w:val="lowerRoman"/>
      <w:lvlText w:val="%9."/>
      <w:lvlJc w:val="right"/>
      <w:pPr>
        <w:ind w:left="6480" w:hanging="180"/>
      </w:pPr>
    </w:lvl>
  </w:abstractNum>
  <w:abstractNum w:abstractNumId="26" w15:restartNumberingAfterBreak="0">
    <w:nsid w:val="501D37C4"/>
    <w:multiLevelType w:val="hybridMultilevel"/>
    <w:tmpl w:val="375A0712"/>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2CD4DE2"/>
    <w:multiLevelType w:val="hybridMultilevel"/>
    <w:tmpl w:val="24F081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4CE271F"/>
    <w:multiLevelType w:val="hybridMultilevel"/>
    <w:tmpl w:val="D62AA182"/>
    <w:lvl w:ilvl="0" w:tplc="0426000F">
      <w:start w:val="1"/>
      <w:numFmt w:val="decimal"/>
      <w:lvlText w:val="%1."/>
      <w:lvlJc w:val="left"/>
      <w:pPr>
        <w:ind w:left="1440" w:hanging="360"/>
      </w:pPr>
      <w:rPr>
        <w:rFonts w:hint="default"/>
      </w:rPr>
    </w:lvl>
    <w:lvl w:ilvl="1" w:tplc="81A63184">
      <w:start w:val="1"/>
      <w:numFmt w:val="decimal"/>
      <w:lvlText w:val="%2)"/>
      <w:lvlJc w:val="left"/>
      <w:pPr>
        <w:ind w:left="2160" w:hanging="360"/>
      </w:pPr>
      <w:rPr>
        <w:rFonts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9" w15:restartNumberingAfterBreak="0">
    <w:nsid w:val="554209CD"/>
    <w:multiLevelType w:val="hybridMultilevel"/>
    <w:tmpl w:val="76948EF2"/>
    <w:lvl w:ilvl="0" w:tplc="54B891CC">
      <w:start w:val="1"/>
      <w:numFmt w:val="bullet"/>
      <w:lvlText w:val="·"/>
      <w:lvlJc w:val="left"/>
      <w:pPr>
        <w:ind w:left="720" w:hanging="360"/>
      </w:pPr>
      <w:rPr>
        <w:rFonts w:ascii="Symbol" w:hAnsi="Symbol" w:hint="default"/>
      </w:rPr>
    </w:lvl>
    <w:lvl w:ilvl="1" w:tplc="B184AF82">
      <w:start w:val="1"/>
      <w:numFmt w:val="bullet"/>
      <w:lvlText w:val="o"/>
      <w:lvlJc w:val="left"/>
      <w:pPr>
        <w:ind w:left="1440" w:hanging="360"/>
      </w:pPr>
      <w:rPr>
        <w:rFonts w:ascii="Courier New" w:hAnsi="Courier New" w:hint="default"/>
      </w:rPr>
    </w:lvl>
    <w:lvl w:ilvl="2" w:tplc="A5C4FEFA">
      <w:start w:val="1"/>
      <w:numFmt w:val="bullet"/>
      <w:lvlText w:val=""/>
      <w:lvlJc w:val="left"/>
      <w:pPr>
        <w:ind w:left="2160" w:hanging="360"/>
      </w:pPr>
      <w:rPr>
        <w:rFonts w:ascii="Wingdings" w:hAnsi="Wingdings" w:hint="default"/>
      </w:rPr>
    </w:lvl>
    <w:lvl w:ilvl="3" w:tplc="856AD0B0">
      <w:start w:val="1"/>
      <w:numFmt w:val="bullet"/>
      <w:lvlText w:val=""/>
      <w:lvlJc w:val="left"/>
      <w:pPr>
        <w:ind w:left="2880" w:hanging="360"/>
      </w:pPr>
      <w:rPr>
        <w:rFonts w:ascii="Symbol" w:hAnsi="Symbol" w:hint="default"/>
      </w:rPr>
    </w:lvl>
    <w:lvl w:ilvl="4" w:tplc="9B7A0244">
      <w:start w:val="1"/>
      <w:numFmt w:val="bullet"/>
      <w:lvlText w:val="o"/>
      <w:lvlJc w:val="left"/>
      <w:pPr>
        <w:ind w:left="3600" w:hanging="360"/>
      </w:pPr>
      <w:rPr>
        <w:rFonts w:ascii="Courier New" w:hAnsi="Courier New" w:hint="default"/>
      </w:rPr>
    </w:lvl>
    <w:lvl w:ilvl="5" w:tplc="3E88489A">
      <w:start w:val="1"/>
      <w:numFmt w:val="bullet"/>
      <w:lvlText w:val=""/>
      <w:lvlJc w:val="left"/>
      <w:pPr>
        <w:ind w:left="4320" w:hanging="360"/>
      </w:pPr>
      <w:rPr>
        <w:rFonts w:ascii="Wingdings" w:hAnsi="Wingdings" w:hint="default"/>
      </w:rPr>
    </w:lvl>
    <w:lvl w:ilvl="6" w:tplc="C6E84144">
      <w:start w:val="1"/>
      <w:numFmt w:val="bullet"/>
      <w:lvlText w:val=""/>
      <w:lvlJc w:val="left"/>
      <w:pPr>
        <w:ind w:left="5040" w:hanging="360"/>
      </w:pPr>
      <w:rPr>
        <w:rFonts w:ascii="Symbol" w:hAnsi="Symbol" w:hint="default"/>
      </w:rPr>
    </w:lvl>
    <w:lvl w:ilvl="7" w:tplc="4064922C">
      <w:start w:val="1"/>
      <w:numFmt w:val="bullet"/>
      <w:lvlText w:val="o"/>
      <w:lvlJc w:val="left"/>
      <w:pPr>
        <w:ind w:left="5760" w:hanging="360"/>
      </w:pPr>
      <w:rPr>
        <w:rFonts w:ascii="Courier New" w:hAnsi="Courier New" w:hint="default"/>
      </w:rPr>
    </w:lvl>
    <w:lvl w:ilvl="8" w:tplc="45CAE6B2">
      <w:start w:val="1"/>
      <w:numFmt w:val="bullet"/>
      <w:lvlText w:val=""/>
      <w:lvlJc w:val="left"/>
      <w:pPr>
        <w:ind w:left="6480" w:hanging="360"/>
      </w:pPr>
      <w:rPr>
        <w:rFonts w:ascii="Wingdings" w:hAnsi="Wingdings" w:hint="default"/>
      </w:rPr>
    </w:lvl>
  </w:abstractNum>
  <w:abstractNum w:abstractNumId="30" w15:restartNumberingAfterBreak="0">
    <w:nsid w:val="5AC44C52"/>
    <w:multiLevelType w:val="hybridMultilevel"/>
    <w:tmpl w:val="5A025F6C"/>
    <w:lvl w:ilvl="0" w:tplc="4C3032BA">
      <w:start w:val="1"/>
      <w:numFmt w:val="bullet"/>
      <w:lvlText w:val="·"/>
      <w:lvlJc w:val="left"/>
      <w:pPr>
        <w:ind w:left="720" w:hanging="360"/>
      </w:pPr>
      <w:rPr>
        <w:rFonts w:ascii="Symbol" w:hAnsi="Symbol" w:hint="default"/>
      </w:rPr>
    </w:lvl>
    <w:lvl w:ilvl="1" w:tplc="94749B10">
      <w:start w:val="1"/>
      <w:numFmt w:val="bullet"/>
      <w:lvlText w:val="o"/>
      <w:lvlJc w:val="left"/>
      <w:pPr>
        <w:ind w:left="1440" w:hanging="360"/>
      </w:pPr>
      <w:rPr>
        <w:rFonts w:ascii="Courier New" w:hAnsi="Courier New" w:hint="default"/>
      </w:rPr>
    </w:lvl>
    <w:lvl w:ilvl="2" w:tplc="33ACD9B6">
      <w:start w:val="1"/>
      <w:numFmt w:val="bullet"/>
      <w:lvlText w:val=""/>
      <w:lvlJc w:val="left"/>
      <w:pPr>
        <w:ind w:left="2160" w:hanging="360"/>
      </w:pPr>
      <w:rPr>
        <w:rFonts w:ascii="Wingdings" w:hAnsi="Wingdings" w:hint="default"/>
      </w:rPr>
    </w:lvl>
    <w:lvl w:ilvl="3" w:tplc="C2D4D996">
      <w:start w:val="1"/>
      <w:numFmt w:val="bullet"/>
      <w:lvlText w:val=""/>
      <w:lvlJc w:val="left"/>
      <w:pPr>
        <w:ind w:left="2880" w:hanging="360"/>
      </w:pPr>
      <w:rPr>
        <w:rFonts w:ascii="Symbol" w:hAnsi="Symbol" w:hint="default"/>
      </w:rPr>
    </w:lvl>
    <w:lvl w:ilvl="4" w:tplc="06682CEC">
      <w:start w:val="1"/>
      <w:numFmt w:val="bullet"/>
      <w:lvlText w:val="o"/>
      <w:lvlJc w:val="left"/>
      <w:pPr>
        <w:ind w:left="3600" w:hanging="360"/>
      </w:pPr>
      <w:rPr>
        <w:rFonts w:ascii="Courier New" w:hAnsi="Courier New" w:hint="default"/>
      </w:rPr>
    </w:lvl>
    <w:lvl w:ilvl="5" w:tplc="E66EC558">
      <w:start w:val="1"/>
      <w:numFmt w:val="bullet"/>
      <w:lvlText w:val=""/>
      <w:lvlJc w:val="left"/>
      <w:pPr>
        <w:ind w:left="4320" w:hanging="360"/>
      </w:pPr>
      <w:rPr>
        <w:rFonts w:ascii="Wingdings" w:hAnsi="Wingdings" w:hint="default"/>
      </w:rPr>
    </w:lvl>
    <w:lvl w:ilvl="6" w:tplc="624454E8">
      <w:start w:val="1"/>
      <w:numFmt w:val="bullet"/>
      <w:lvlText w:val=""/>
      <w:lvlJc w:val="left"/>
      <w:pPr>
        <w:ind w:left="5040" w:hanging="360"/>
      </w:pPr>
      <w:rPr>
        <w:rFonts w:ascii="Symbol" w:hAnsi="Symbol" w:hint="default"/>
      </w:rPr>
    </w:lvl>
    <w:lvl w:ilvl="7" w:tplc="BEC29776">
      <w:start w:val="1"/>
      <w:numFmt w:val="bullet"/>
      <w:lvlText w:val="o"/>
      <w:lvlJc w:val="left"/>
      <w:pPr>
        <w:ind w:left="5760" w:hanging="360"/>
      </w:pPr>
      <w:rPr>
        <w:rFonts w:ascii="Courier New" w:hAnsi="Courier New" w:hint="default"/>
      </w:rPr>
    </w:lvl>
    <w:lvl w:ilvl="8" w:tplc="0E5C5BA6">
      <w:start w:val="1"/>
      <w:numFmt w:val="bullet"/>
      <w:lvlText w:val=""/>
      <w:lvlJc w:val="left"/>
      <w:pPr>
        <w:ind w:left="6480" w:hanging="360"/>
      </w:pPr>
      <w:rPr>
        <w:rFonts w:ascii="Wingdings" w:hAnsi="Wingdings" w:hint="default"/>
      </w:rPr>
    </w:lvl>
  </w:abstractNum>
  <w:abstractNum w:abstractNumId="31" w15:restartNumberingAfterBreak="0">
    <w:nsid w:val="5B5C3016"/>
    <w:multiLevelType w:val="hybridMultilevel"/>
    <w:tmpl w:val="1540A00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3421DB1"/>
    <w:multiLevelType w:val="hybridMultilevel"/>
    <w:tmpl w:val="ABEE7DB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4571C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846D7C"/>
    <w:multiLevelType w:val="hybridMultilevel"/>
    <w:tmpl w:val="FD680D7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5" w15:restartNumberingAfterBreak="0">
    <w:nsid w:val="70390BD0"/>
    <w:multiLevelType w:val="hybridMultilevel"/>
    <w:tmpl w:val="B148BB40"/>
    <w:lvl w:ilvl="0" w:tplc="214224E0">
      <w:start w:val="1"/>
      <w:numFmt w:val="bullet"/>
      <w:lvlText w:val="§"/>
      <w:lvlJc w:val="left"/>
      <w:pPr>
        <w:ind w:left="720" w:hanging="360"/>
      </w:pPr>
      <w:rPr>
        <w:rFonts w:ascii="Wingdings" w:hAnsi="Wingdings" w:hint="default"/>
      </w:rPr>
    </w:lvl>
    <w:lvl w:ilvl="1" w:tplc="09461360">
      <w:start w:val="1"/>
      <w:numFmt w:val="bullet"/>
      <w:lvlText w:val="o"/>
      <w:lvlJc w:val="left"/>
      <w:pPr>
        <w:ind w:left="1440" w:hanging="360"/>
      </w:pPr>
      <w:rPr>
        <w:rFonts w:ascii="Courier New" w:hAnsi="Courier New" w:hint="default"/>
      </w:rPr>
    </w:lvl>
    <w:lvl w:ilvl="2" w:tplc="91307AA0">
      <w:start w:val="1"/>
      <w:numFmt w:val="bullet"/>
      <w:lvlText w:val=""/>
      <w:lvlJc w:val="left"/>
      <w:pPr>
        <w:ind w:left="2160" w:hanging="360"/>
      </w:pPr>
      <w:rPr>
        <w:rFonts w:ascii="Wingdings" w:hAnsi="Wingdings" w:hint="default"/>
      </w:rPr>
    </w:lvl>
    <w:lvl w:ilvl="3" w:tplc="B7D2858E">
      <w:start w:val="1"/>
      <w:numFmt w:val="bullet"/>
      <w:lvlText w:val=""/>
      <w:lvlJc w:val="left"/>
      <w:pPr>
        <w:ind w:left="2880" w:hanging="360"/>
      </w:pPr>
      <w:rPr>
        <w:rFonts w:ascii="Symbol" w:hAnsi="Symbol" w:hint="default"/>
      </w:rPr>
    </w:lvl>
    <w:lvl w:ilvl="4" w:tplc="05481998">
      <w:start w:val="1"/>
      <w:numFmt w:val="bullet"/>
      <w:lvlText w:val="o"/>
      <w:lvlJc w:val="left"/>
      <w:pPr>
        <w:ind w:left="3600" w:hanging="360"/>
      </w:pPr>
      <w:rPr>
        <w:rFonts w:ascii="Courier New" w:hAnsi="Courier New" w:hint="default"/>
      </w:rPr>
    </w:lvl>
    <w:lvl w:ilvl="5" w:tplc="5D865192">
      <w:start w:val="1"/>
      <w:numFmt w:val="bullet"/>
      <w:lvlText w:val=""/>
      <w:lvlJc w:val="left"/>
      <w:pPr>
        <w:ind w:left="4320" w:hanging="360"/>
      </w:pPr>
      <w:rPr>
        <w:rFonts w:ascii="Wingdings" w:hAnsi="Wingdings" w:hint="default"/>
      </w:rPr>
    </w:lvl>
    <w:lvl w:ilvl="6" w:tplc="C7C8CCFC">
      <w:start w:val="1"/>
      <w:numFmt w:val="bullet"/>
      <w:lvlText w:val=""/>
      <w:lvlJc w:val="left"/>
      <w:pPr>
        <w:ind w:left="5040" w:hanging="360"/>
      </w:pPr>
      <w:rPr>
        <w:rFonts w:ascii="Symbol" w:hAnsi="Symbol" w:hint="default"/>
      </w:rPr>
    </w:lvl>
    <w:lvl w:ilvl="7" w:tplc="59966502">
      <w:start w:val="1"/>
      <w:numFmt w:val="bullet"/>
      <w:lvlText w:val="o"/>
      <w:lvlJc w:val="left"/>
      <w:pPr>
        <w:ind w:left="5760" w:hanging="360"/>
      </w:pPr>
      <w:rPr>
        <w:rFonts w:ascii="Courier New" w:hAnsi="Courier New" w:hint="default"/>
      </w:rPr>
    </w:lvl>
    <w:lvl w:ilvl="8" w:tplc="73F88DEC">
      <w:start w:val="1"/>
      <w:numFmt w:val="bullet"/>
      <w:lvlText w:val=""/>
      <w:lvlJc w:val="left"/>
      <w:pPr>
        <w:ind w:left="6480" w:hanging="360"/>
      </w:pPr>
      <w:rPr>
        <w:rFonts w:ascii="Wingdings" w:hAnsi="Wingdings" w:hint="default"/>
      </w:rPr>
    </w:lvl>
  </w:abstractNum>
  <w:abstractNum w:abstractNumId="36" w15:restartNumberingAfterBreak="0">
    <w:nsid w:val="70430FA8"/>
    <w:multiLevelType w:val="hybridMultilevel"/>
    <w:tmpl w:val="B6E02F38"/>
    <w:lvl w:ilvl="0" w:tplc="E9A4DEFA">
      <w:start w:val="1"/>
      <w:numFmt w:val="decimal"/>
      <w:lvlText w:val="%1."/>
      <w:lvlJc w:val="left"/>
      <w:pPr>
        <w:ind w:left="720" w:hanging="360"/>
      </w:pPr>
    </w:lvl>
    <w:lvl w:ilvl="1" w:tplc="B6161714">
      <w:start w:val="1"/>
      <w:numFmt w:val="lowerLetter"/>
      <w:lvlText w:val="%2."/>
      <w:lvlJc w:val="left"/>
      <w:pPr>
        <w:ind w:left="1440" w:hanging="360"/>
      </w:pPr>
    </w:lvl>
    <w:lvl w:ilvl="2" w:tplc="AD5C293A">
      <w:start w:val="1"/>
      <w:numFmt w:val="lowerRoman"/>
      <w:lvlText w:val="%3."/>
      <w:lvlJc w:val="right"/>
      <w:pPr>
        <w:ind w:left="2160" w:hanging="180"/>
      </w:pPr>
    </w:lvl>
    <w:lvl w:ilvl="3" w:tplc="DFA2EAD8">
      <w:start w:val="1"/>
      <w:numFmt w:val="decimal"/>
      <w:lvlText w:val="%4."/>
      <w:lvlJc w:val="left"/>
      <w:pPr>
        <w:ind w:left="2880" w:hanging="360"/>
      </w:pPr>
    </w:lvl>
    <w:lvl w:ilvl="4" w:tplc="ED2C3B3E">
      <w:start w:val="1"/>
      <w:numFmt w:val="lowerLetter"/>
      <w:lvlText w:val="%5."/>
      <w:lvlJc w:val="left"/>
      <w:pPr>
        <w:ind w:left="3600" w:hanging="360"/>
      </w:pPr>
    </w:lvl>
    <w:lvl w:ilvl="5" w:tplc="411660FE">
      <w:start w:val="1"/>
      <w:numFmt w:val="lowerRoman"/>
      <w:lvlText w:val="%6."/>
      <w:lvlJc w:val="right"/>
      <w:pPr>
        <w:ind w:left="4320" w:hanging="180"/>
      </w:pPr>
    </w:lvl>
    <w:lvl w:ilvl="6" w:tplc="80AE3776">
      <w:start w:val="1"/>
      <w:numFmt w:val="decimal"/>
      <w:lvlText w:val="%7."/>
      <w:lvlJc w:val="left"/>
      <w:pPr>
        <w:ind w:left="5040" w:hanging="360"/>
      </w:pPr>
    </w:lvl>
    <w:lvl w:ilvl="7" w:tplc="34C0F4C4">
      <w:start w:val="1"/>
      <w:numFmt w:val="lowerLetter"/>
      <w:lvlText w:val="%8."/>
      <w:lvlJc w:val="left"/>
      <w:pPr>
        <w:ind w:left="5760" w:hanging="360"/>
      </w:pPr>
    </w:lvl>
    <w:lvl w:ilvl="8" w:tplc="90D846B2">
      <w:start w:val="1"/>
      <w:numFmt w:val="lowerRoman"/>
      <w:lvlText w:val="%9."/>
      <w:lvlJc w:val="right"/>
      <w:pPr>
        <w:ind w:left="6480" w:hanging="180"/>
      </w:pPr>
    </w:lvl>
  </w:abstractNum>
  <w:abstractNum w:abstractNumId="37" w15:restartNumberingAfterBreak="0">
    <w:nsid w:val="71CA325F"/>
    <w:multiLevelType w:val="hybridMultilevel"/>
    <w:tmpl w:val="260E66FC"/>
    <w:lvl w:ilvl="0" w:tplc="0426000F">
      <w:start w:val="1"/>
      <w:numFmt w:val="decimal"/>
      <w:lvlText w:val="%1."/>
      <w:lvlJc w:val="left"/>
      <w:pPr>
        <w:ind w:left="1440" w:hanging="360"/>
      </w:pPr>
      <w:rPr>
        <w:rFonts w:hint="default"/>
      </w:rPr>
    </w:lvl>
    <w:lvl w:ilvl="1" w:tplc="0426000F">
      <w:start w:val="1"/>
      <w:numFmt w:val="decimal"/>
      <w:lvlText w:val="%2."/>
      <w:lvlJc w:val="left"/>
      <w:pPr>
        <w:ind w:left="2160" w:hanging="360"/>
      </w:pPr>
      <w:rPr>
        <w:rFonts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8" w15:restartNumberingAfterBreak="0">
    <w:nsid w:val="76641AC1"/>
    <w:multiLevelType w:val="hybridMultilevel"/>
    <w:tmpl w:val="0A0CF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3668FE"/>
    <w:multiLevelType w:val="hybridMultilevel"/>
    <w:tmpl w:val="4D96E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36"/>
  </w:num>
  <w:num w:numId="3">
    <w:abstractNumId w:val="21"/>
  </w:num>
  <w:num w:numId="4">
    <w:abstractNumId w:val="30"/>
  </w:num>
  <w:num w:numId="5">
    <w:abstractNumId w:val="7"/>
  </w:num>
  <w:num w:numId="6">
    <w:abstractNumId w:val="25"/>
  </w:num>
  <w:num w:numId="7">
    <w:abstractNumId w:val="16"/>
  </w:num>
  <w:num w:numId="8">
    <w:abstractNumId w:val="39"/>
  </w:num>
  <w:num w:numId="9">
    <w:abstractNumId w:val="20"/>
  </w:num>
  <w:num w:numId="10">
    <w:abstractNumId w:val="4"/>
  </w:num>
  <w:num w:numId="11">
    <w:abstractNumId w:val="0"/>
  </w:num>
  <w:num w:numId="12">
    <w:abstractNumId w:val="13"/>
  </w:num>
  <w:num w:numId="13">
    <w:abstractNumId w:val="35"/>
  </w:num>
  <w:num w:numId="14">
    <w:abstractNumId w:val="27"/>
  </w:num>
  <w:num w:numId="15">
    <w:abstractNumId w:val="31"/>
  </w:num>
  <w:num w:numId="16">
    <w:abstractNumId w:val="32"/>
  </w:num>
  <w:num w:numId="17">
    <w:abstractNumId w:val="23"/>
  </w:num>
  <w:num w:numId="18">
    <w:abstractNumId w:val="38"/>
  </w:num>
  <w:num w:numId="19">
    <w:abstractNumId w:val="24"/>
  </w:num>
  <w:num w:numId="20">
    <w:abstractNumId w:val="19"/>
  </w:num>
  <w:num w:numId="21">
    <w:abstractNumId w:val="29"/>
  </w:num>
  <w:num w:numId="22">
    <w:abstractNumId w:val="5"/>
  </w:num>
  <w:num w:numId="23">
    <w:abstractNumId w:val="8"/>
  </w:num>
  <w:num w:numId="24">
    <w:abstractNumId w:val="26"/>
  </w:num>
  <w:num w:numId="25">
    <w:abstractNumId w:val="18"/>
  </w:num>
  <w:num w:numId="26">
    <w:abstractNumId w:val="12"/>
  </w:num>
  <w:num w:numId="27">
    <w:abstractNumId w:val="14"/>
  </w:num>
  <w:num w:numId="28">
    <w:abstractNumId w:val="15"/>
  </w:num>
  <w:num w:numId="29">
    <w:abstractNumId w:val="6"/>
  </w:num>
  <w:num w:numId="30">
    <w:abstractNumId w:val="11"/>
  </w:num>
  <w:num w:numId="31">
    <w:abstractNumId w:val="3"/>
  </w:num>
  <w:num w:numId="32">
    <w:abstractNumId w:val="1"/>
  </w:num>
  <w:num w:numId="33">
    <w:abstractNumId w:val="2"/>
  </w:num>
  <w:num w:numId="34">
    <w:abstractNumId w:val="9"/>
  </w:num>
  <w:num w:numId="35">
    <w:abstractNumId w:val="28"/>
  </w:num>
  <w:num w:numId="36">
    <w:abstractNumId w:val="34"/>
  </w:num>
  <w:num w:numId="37">
    <w:abstractNumId w:val="37"/>
  </w:num>
  <w:num w:numId="38">
    <w:abstractNumId w:val="22"/>
  </w:num>
  <w:num w:numId="39">
    <w:abstractNumId w:val="1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64B"/>
    <w:rsid w:val="000033D2"/>
    <w:rsid w:val="0000352F"/>
    <w:rsid w:val="0001044E"/>
    <w:rsid w:val="0001066E"/>
    <w:rsid w:val="00011F4D"/>
    <w:rsid w:val="000161DB"/>
    <w:rsid w:val="000170A4"/>
    <w:rsid w:val="000179BC"/>
    <w:rsid w:val="0002344C"/>
    <w:rsid w:val="00023B6C"/>
    <w:rsid w:val="00037E23"/>
    <w:rsid w:val="00042E38"/>
    <w:rsid w:val="00055E26"/>
    <w:rsid w:val="0006516E"/>
    <w:rsid w:val="00067C57"/>
    <w:rsid w:val="00075FD1"/>
    <w:rsid w:val="000776C6"/>
    <w:rsid w:val="00080257"/>
    <w:rsid w:val="00083B40"/>
    <w:rsid w:val="00090018"/>
    <w:rsid w:val="0009025B"/>
    <w:rsid w:val="00095D93"/>
    <w:rsid w:val="000971BB"/>
    <w:rsid w:val="00097E4D"/>
    <w:rsid w:val="000A27BF"/>
    <w:rsid w:val="000B2B90"/>
    <w:rsid w:val="000B3B7F"/>
    <w:rsid w:val="000B3D03"/>
    <w:rsid w:val="000B4615"/>
    <w:rsid w:val="000B5E69"/>
    <w:rsid w:val="000B69FD"/>
    <w:rsid w:val="000B7A26"/>
    <w:rsid w:val="000C1FF9"/>
    <w:rsid w:val="000C2722"/>
    <w:rsid w:val="000C6AE1"/>
    <w:rsid w:val="000E0862"/>
    <w:rsid w:val="000E79A9"/>
    <w:rsid w:val="000F1879"/>
    <w:rsid w:val="000F4721"/>
    <w:rsid w:val="001017E3"/>
    <w:rsid w:val="0010220F"/>
    <w:rsid w:val="00102315"/>
    <w:rsid w:val="00105F5C"/>
    <w:rsid w:val="001073AE"/>
    <w:rsid w:val="00112AB5"/>
    <w:rsid w:val="00114F5B"/>
    <w:rsid w:val="00120830"/>
    <w:rsid w:val="00121C9D"/>
    <w:rsid w:val="00124BF9"/>
    <w:rsid w:val="001279D4"/>
    <w:rsid w:val="001322C3"/>
    <w:rsid w:val="00150C9F"/>
    <w:rsid w:val="00167195"/>
    <w:rsid w:val="0016724E"/>
    <w:rsid w:val="00171B71"/>
    <w:rsid w:val="0017652E"/>
    <w:rsid w:val="00177FE3"/>
    <w:rsid w:val="001874ED"/>
    <w:rsid w:val="001930BC"/>
    <w:rsid w:val="0019534D"/>
    <w:rsid w:val="0019740F"/>
    <w:rsid w:val="001A29B9"/>
    <w:rsid w:val="001A54A6"/>
    <w:rsid w:val="001A5DB2"/>
    <w:rsid w:val="001A744C"/>
    <w:rsid w:val="001A7CB9"/>
    <w:rsid w:val="001B745F"/>
    <w:rsid w:val="001C726D"/>
    <w:rsid w:val="001F483F"/>
    <w:rsid w:val="001F5BE5"/>
    <w:rsid w:val="001F7186"/>
    <w:rsid w:val="00201ECA"/>
    <w:rsid w:val="00204D6D"/>
    <w:rsid w:val="00207B9A"/>
    <w:rsid w:val="00210D1F"/>
    <w:rsid w:val="002115EF"/>
    <w:rsid w:val="00212B7A"/>
    <w:rsid w:val="002130A8"/>
    <w:rsid w:val="00215F0E"/>
    <w:rsid w:val="00220555"/>
    <w:rsid w:val="0022117C"/>
    <w:rsid w:val="0023055C"/>
    <w:rsid w:val="002422CF"/>
    <w:rsid w:val="002507E3"/>
    <w:rsid w:val="00255E8B"/>
    <w:rsid w:val="00257F14"/>
    <w:rsid w:val="00261A78"/>
    <w:rsid w:val="0026232C"/>
    <w:rsid w:val="002630CF"/>
    <w:rsid w:val="00267B28"/>
    <w:rsid w:val="00277106"/>
    <w:rsid w:val="002775E1"/>
    <w:rsid w:val="002806A4"/>
    <w:rsid w:val="002927F2"/>
    <w:rsid w:val="002A51B4"/>
    <w:rsid w:val="002A5C51"/>
    <w:rsid w:val="002A6FFF"/>
    <w:rsid w:val="002A7100"/>
    <w:rsid w:val="002B0D09"/>
    <w:rsid w:val="002B0E5E"/>
    <w:rsid w:val="002B577A"/>
    <w:rsid w:val="002C011C"/>
    <w:rsid w:val="002C2073"/>
    <w:rsid w:val="002C250C"/>
    <w:rsid w:val="002C5994"/>
    <w:rsid w:val="002C7012"/>
    <w:rsid w:val="002D4614"/>
    <w:rsid w:val="002D6092"/>
    <w:rsid w:val="002E4F23"/>
    <w:rsid w:val="002E59DF"/>
    <w:rsid w:val="002F29A4"/>
    <w:rsid w:val="0030590F"/>
    <w:rsid w:val="003074B4"/>
    <w:rsid w:val="00310DE0"/>
    <w:rsid w:val="00316749"/>
    <w:rsid w:val="00323D28"/>
    <w:rsid w:val="0032584B"/>
    <w:rsid w:val="00327255"/>
    <w:rsid w:val="00335616"/>
    <w:rsid w:val="00336013"/>
    <w:rsid w:val="00341AC1"/>
    <w:rsid w:val="003463DA"/>
    <w:rsid w:val="00346F8D"/>
    <w:rsid w:val="00347BB0"/>
    <w:rsid w:val="00350B70"/>
    <w:rsid w:val="00351528"/>
    <w:rsid w:val="003627C1"/>
    <w:rsid w:val="00362F90"/>
    <w:rsid w:val="00363173"/>
    <w:rsid w:val="00366381"/>
    <w:rsid w:val="003824EE"/>
    <w:rsid w:val="00385DA0"/>
    <w:rsid w:val="003860D7"/>
    <w:rsid w:val="003937F0"/>
    <w:rsid w:val="003A39A6"/>
    <w:rsid w:val="003A5782"/>
    <w:rsid w:val="003B6F92"/>
    <w:rsid w:val="003C62CD"/>
    <w:rsid w:val="003C6759"/>
    <w:rsid w:val="003D60AC"/>
    <w:rsid w:val="003E51C8"/>
    <w:rsid w:val="003F3477"/>
    <w:rsid w:val="004020AC"/>
    <w:rsid w:val="00402732"/>
    <w:rsid w:val="00406B44"/>
    <w:rsid w:val="004127CB"/>
    <w:rsid w:val="004200D8"/>
    <w:rsid w:val="00422014"/>
    <w:rsid w:val="004223FB"/>
    <w:rsid w:val="0042287F"/>
    <w:rsid w:val="00434161"/>
    <w:rsid w:val="004348F8"/>
    <w:rsid w:val="004401D2"/>
    <w:rsid w:val="004437F2"/>
    <w:rsid w:val="0045566A"/>
    <w:rsid w:val="00470E29"/>
    <w:rsid w:val="00473B87"/>
    <w:rsid w:val="00477097"/>
    <w:rsid w:val="004808C3"/>
    <w:rsid w:val="0048653F"/>
    <w:rsid w:val="0049089F"/>
    <w:rsid w:val="00496B88"/>
    <w:rsid w:val="004A4EC8"/>
    <w:rsid w:val="004A5C2A"/>
    <w:rsid w:val="004A77A9"/>
    <w:rsid w:val="004B28B2"/>
    <w:rsid w:val="004B2A06"/>
    <w:rsid w:val="004D1B34"/>
    <w:rsid w:val="004E637A"/>
    <w:rsid w:val="004F1E99"/>
    <w:rsid w:val="004F4ADF"/>
    <w:rsid w:val="004F6960"/>
    <w:rsid w:val="005060D4"/>
    <w:rsid w:val="005070FA"/>
    <w:rsid w:val="00512001"/>
    <w:rsid w:val="0051444F"/>
    <w:rsid w:val="0052077C"/>
    <w:rsid w:val="005233EE"/>
    <w:rsid w:val="00523DB4"/>
    <w:rsid w:val="005252F7"/>
    <w:rsid w:val="00527318"/>
    <w:rsid w:val="00527AA4"/>
    <w:rsid w:val="00535E14"/>
    <w:rsid w:val="005418D2"/>
    <w:rsid w:val="005475C8"/>
    <w:rsid w:val="0054D5B2"/>
    <w:rsid w:val="0056043E"/>
    <w:rsid w:val="005641B3"/>
    <w:rsid w:val="0056462B"/>
    <w:rsid w:val="005659DC"/>
    <w:rsid w:val="00565A54"/>
    <w:rsid w:val="00566269"/>
    <w:rsid w:val="00571861"/>
    <w:rsid w:val="005720E5"/>
    <w:rsid w:val="00575558"/>
    <w:rsid w:val="0057630E"/>
    <w:rsid w:val="005800BD"/>
    <w:rsid w:val="00584E72"/>
    <w:rsid w:val="0058787A"/>
    <w:rsid w:val="005953DC"/>
    <w:rsid w:val="00595913"/>
    <w:rsid w:val="00595C8B"/>
    <w:rsid w:val="00595CC6"/>
    <w:rsid w:val="00596FA8"/>
    <w:rsid w:val="005A18EE"/>
    <w:rsid w:val="005A56D5"/>
    <w:rsid w:val="005A631F"/>
    <w:rsid w:val="005B1659"/>
    <w:rsid w:val="005B1C22"/>
    <w:rsid w:val="005B5C26"/>
    <w:rsid w:val="005C07E4"/>
    <w:rsid w:val="005C1322"/>
    <w:rsid w:val="005C260B"/>
    <w:rsid w:val="005C7A47"/>
    <w:rsid w:val="005CBC64"/>
    <w:rsid w:val="005CC338"/>
    <w:rsid w:val="005D35DE"/>
    <w:rsid w:val="005D69DF"/>
    <w:rsid w:val="005D9E7E"/>
    <w:rsid w:val="005E33E0"/>
    <w:rsid w:val="005E6B74"/>
    <w:rsid w:val="005E6E37"/>
    <w:rsid w:val="005F56F0"/>
    <w:rsid w:val="005F5DAB"/>
    <w:rsid w:val="00604857"/>
    <w:rsid w:val="006106CB"/>
    <w:rsid w:val="006111E1"/>
    <w:rsid w:val="00612284"/>
    <w:rsid w:val="00620055"/>
    <w:rsid w:val="00621505"/>
    <w:rsid w:val="006301E0"/>
    <w:rsid w:val="00630BBB"/>
    <w:rsid w:val="006472ED"/>
    <w:rsid w:val="00653F15"/>
    <w:rsid w:val="0066372C"/>
    <w:rsid w:val="006644A9"/>
    <w:rsid w:val="00666EAC"/>
    <w:rsid w:val="00680FC3"/>
    <w:rsid w:val="006866B7"/>
    <w:rsid w:val="0068CF63"/>
    <w:rsid w:val="00694809"/>
    <w:rsid w:val="00695331"/>
    <w:rsid w:val="0069678F"/>
    <w:rsid w:val="006A1B43"/>
    <w:rsid w:val="006A49C0"/>
    <w:rsid w:val="006B204A"/>
    <w:rsid w:val="006B3DEB"/>
    <w:rsid w:val="006D65AE"/>
    <w:rsid w:val="006D6913"/>
    <w:rsid w:val="006D6B6F"/>
    <w:rsid w:val="006D6D4F"/>
    <w:rsid w:val="006E25E8"/>
    <w:rsid w:val="006E2B38"/>
    <w:rsid w:val="006E3E6B"/>
    <w:rsid w:val="006F1BDC"/>
    <w:rsid w:val="006F2470"/>
    <w:rsid w:val="006F4D05"/>
    <w:rsid w:val="00701647"/>
    <w:rsid w:val="007024E6"/>
    <w:rsid w:val="00705C70"/>
    <w:rsid w:val="007176F4"/>
    <w:rsid w:val="0072040C"/>
    <w:rsid w:val="00722BE8"/>
    <w:rsid w:val="007231EE"/>
    <w:rsid w:val="0073531E"/>
    <w:rsid w:val="00737342"/>
    <w:rsid w:val="00744403"/>
    <w:rsid w:val="0075137B"/>
    <w:rsid w:val="00751E84"/>
    <w:rsid w:val="007555F0"/>
    <w:rsid w:val="00755AD7"/>
    <w:rsid w:val="0076542E"/>
    <w:rsid w:val="00765612"/>
    <w:rsid w:val="00769420"/>
    <w:rsid w:val="0078408A"/>
    <w:rsid w:val="00787A22"/>
    <w:rsid w:val="007A2061"/>
    <w:rsid w:val="007A773C"/>
    <w:rsid w:val="007B1AF4"/>
    <w:rsid w:val="007B6AFF"/>
    <w:rsid w:val="007C052D"/>
    <w:rsid w:val="007C1DA3"/>
    <w:rsid w:val="007C2D20"/>
    <w:rsid w:val="007C4F0C"/>
    <w:rsid w:val="007D2C4C"/>
    <w:rsid w:val="007D5156"/>
    <w:rsid w:val="007E1E8C"/>
    <w:rsid w:val="007E3DC0"/>
    <w:rsid w:val="007F42B4"/>
    <w:rsid w:val="007F4908"/>
    <w:rsid w:val="00800440"/>
    <w:rsid w:val="00810D36"/>
    <w:rsid w:val="00811131"/>
    <w:rsid w:val="00813283"/>
    <w:rsid w:val="0081406D"/>
    <w:rsid w:val="00815815"/>
    <w:rsid w:val="00816181"/>
    <w:rsid w:val="00824EC7"/>
    <w:rsid w:val="00832D01"/>
    <w:rsid w:val="00834F05"/>
    <w:rsid w:val="00837AAA"/>
    <w:rsid w:val="00841074"/>
    <w:rsid w:val="00852B69"/>
    <w:rsid w:val="008540A8"/>
    <w:rsid w:val="00862125"/>
    <w:rsid w:val="00862D9B"/>
    <w:rsid w:val="008643D2"/>
    <w:rsid w:val="00865F27"/>
    <w:rsid w:val="00871D2D"/>
    <w:rsid w:val="00877AFA"/>
    <w:rsid w:val="00883A4D"/>
    <w:rsid w:val="00883CF4"/>
    <w:rsid w:val="0088593D"/>
    <w:rsid w:val="008A02E2"/>
    <w:rsid w:val="008A1646"/>
    <w:rsid w:val="008A4135"/>
    <w:rsid w:val="008A49AF"/>
    <w:rsid w:val="008A6532"/>
    <w:rsid w:val="008A68D4"/>
    <w:rsid w:val="008A7789"/>
    <w:rsid w:val="008B0D6C"/>
    <w:rsid w:val="008B4E93"/>
    <w:rsid w:val="008C1044"/>
    <w:rsid w:val="008E5542"/>
    <w:rsid w:val="008F186E"/>
    <w:rsid w:val="008F29B8"/>
    <w:rsid w:val="008F3A2E"/>
    <w:rsid w:val="00905521"/>
    <w:rsid w:val="0090689F"/>
    <w:rsid w:val="00910628"/>
    <w:rsid w:val="00912BED"/>
    <w:rsid w:val="0092064B"/>
    <w:rsid w:val="00920EB9"/>
    <w:rsid w:val="00922D45"/>
    <w:rsid w:val="00924B06"/>
    <w:rsid w:val="00930669"/>
    <w:rsid w:val="0093169F"/>
    <w:rsid w:val="00935FF8"/>
    <w:rsid w:val="00936014"/>
    <w:rsid w:val="009437B5"/>
    <w:rsid w:val="009541E7"/>
    <w:rsid w:val="00954782"/>
    <w:rsid w:val="009615E3"/>
    <w:rsid w:val="00963A09"/>
    <w:rsid w:val="00964298"/>
    <w:rsid w:val="0096449E"/>
    <w:rsid w:val="00973385"/>
    <w:rsid w:val="00977EC8"/>
    <w:rsid w:val="00985396"/>
    <w:rsid w:val="00991A8E"/>
    <w:rsid w:val="00995269"/>
    <w:rsid w:val="009B0432"/>
    <w:rsid w:val="009B2C0C"/>
    <w:rsid w:val="009B46A8"/>
    <w:rsid w:val="009C24FD"/>
    <w:rsid w:val="009CDBE8"/>
    <w:rsid w:val="009D259D"/>
    <w:rsid w:val="009DBC82"/>
    <w:rsid w:val="009E60B1"/>
    <w:rsid w:val="009E77CE"/>
    <w:rsid w:val="009F14DF"/>
    <w:rsid w:val="009F1D0F"/>
    <w:rsid w:val="009F28F0"/>
    <w:rsid w:val="00A00D17"/>
    <w:rsid w:val="00A05EE4"/>
    <w:rsid w:val="00A08B37"/>
    <w:rsid w:val="00A10668"/>
    <w:rsid w:val="00A10C81"/>
    <w:rsid w:val="00A10DF3"/>
    <w:rsid w:val="00A179C0"/>
    <w:rsid w:val="00A306FA"/>
    <w:rsid w:val="00A3491C"/>
    <w:rsid w:val="00A37A0C"/>
    <w:rsid w:val="00A454F7"/>
    <w:rsid w:val="00A46B52"/>
    <w:rsid w:val="00A507CE"/>
    <w:rsid w:val="00A50EC3"/>
    <w:rsid w:val="00A555ED"/>
    <w:rsid w:val="00A60DFF"/>
    <w:rsid w:val="00A62D95"/>
    <w:rsid w:val="00A64558"/>
    <w:rsid w:val="00A7269D"/>
    <w:rsid w:val="00A74E28"/>
    <w:rsid w:val="00A8610B"/>
    <w:rsid w:val="00A92757"/>
    <w:rsid w:val="00A95191"/>
    <w:rsid w:val="00AB1667"/>
    <w:rsid w:val="00AB3D53"/>
    <w:rsid w:val="00AB5CAC"/>
    <w:rsid w:val="00AD2E3F"/>
    <w:rsid w:val="00AD2F3F"/>
    <w:rsid w:val="00AD781A"/>
    <w:rsid w:val="00AE73BF"/>
    <w:rsid w:val="00AF0C4F"/>
    <w:rsid w:val="00AF7B2A"/>
    <w:rsid w:val="00B10AC6"/>
    <w:rsid w:val="00B126E7"/>
    <w:rsid w:val="00B1296F"/>
    <w:rsid w:val="00B34A90"/>
    <w:rsid w:val="00B4490B"/>
    <w:rsid w:val="00B473EF"/>
    <w:rsid w:val="00B47990"/>
    <w:rsid w:val="00B55991"/>
    <w:rsid w:val="00B643AF"/>
    <w:rsid w:val="00B65A25"/>
    <w:rsid w:val="00B72719"/>
    <w:rsid w:val="00B76BD9"/>
    <w:rsid w:val="00B823EE"/>
    <w:rsid w:val="00B82AC5"/>
    <w:rsid w:val="00B82E74"/>
    <w:rsid w:val="00B856FE"/>
    <w:rsid w:val="00B85F78"/>
    <w:rsid w:val="00BA7268"/>
    <w:rsid w:val="00BB2D1F"/>
    <w:rsid w:val="00BB3D9B"/>
    <w:rsid w:val="00BB4784"/>
    <w:rsid w:val="00BC4FCD"/>
    <w:rsid w:val="00BC5492"/>
    <w:rsid w:val="00BC7529"/>
    <w:rsid w:val="00BD2433"/>
    <w:rsid w:val="00BD40E9"/>
    <w:rsid w:val="00BD4A8A"/>
    <w:rsid w:val="00BD725F"/>
    <w:rsid w:val="00BE070F"/>
    <w:rsid w:val="00C111FE"/>
    <w:rsid w:val="00C147AB"/>
    <w:rsid w:val="00C148CC"/>
    <w:rsid w:val="00C16D15"/>
    <w:rsid w:val="00C24241"/>
    <w:rsid w:val="00C24641"/>
    <w:rsid w:val="00C250B8"/>
    <w:rsid w:val="00C26134"/>
    <w:rsid w:val="00C32E28"/>
    <w:rsid w:val="00C336EF"/>
    <w:rsid w:val="00C42A35"/>
    <w:rsid w:val="00C43841"/>
    <w:rsid w:val="00C44533"/>
    <w:rsid w:val="00C6080F"/>
    <w:rsid w:val="00C63389"/>
    <w:rsid w:val="00C64688"/>
    <w:rsid w:val="00C73831"/>
    <w:rsid w:val="00C80A8E"/>
    <w:rsid w:val="00C85322"/>
    <w:rsid w:val="00C9756D"/>
    <w:rsid w:val="00CA2670"/>
    <w:rsid w:val="00CA3DA4"/>
    <w:rsid w:val="00CC2263"/>
    <w:rsid w:val="00CC2EA1"/>
    <w:rsid w:val="00CC4335"/>
    <w:rsid w:val="00CD2CE0"/>
    <w:rsid w:val="00CE3EF2"/>
    <w:rsid w:val="00D01B82"/>
    <w:rsid w:val="00D0295F"/>
    <w:rsid w:val="00D072EA"/>
    <w:rsid w:val="00D14374"/>
    <w:rsid w:val="00D14D94"/>
    <w:rsid w:val="00D15B5B"/>
    <w:rsid w:val="00D209B4"/>
    <w:rsid w:val="00D243B9"/>
    <w:rsid w:val="00D26407"/>
    <w:rsid w:val="00D26B16"/>
    <w:rsid w:val="00D27EE0"/>
    <w:rsid w:val="00D373CE"/>
    <w:rsid w:val="00D42E59"/>
    <w:rsid w:val="00D52B66"/>
    <w:rsid w:val="00D57BEC"/>
    <w:rsid w:val="00D618E9"/>
    <w:rsid w:val="00D649CB"/>
    <w:rsid w:val="00D64F45"/>
    <w:rsid w:val="00D66D1D"/>
    <w:rsid w:val="00D742CA"/>
    <w:rsid w:val="00D92725"/>
    <w:rsid w:val="00D9769E"/>
    <w:rsid w:val="00DA0E5B"/>
    <w:rsid w:val="00DA1C12"/>
    <w:rsid w:val="00DA34E1"/>
    <w:rsid w:val="00DB26D1"/>
    <w:rsid w:val="00DB6AC1"/>
    <w:rsid w:val="00DB7BB1"/>
    <w:rsid w:val="00DC0C32"/>
    <w:rsid w:val="00DC16D7"/>
    <w:rsid w:val="00DC18FA"/>
    <w:rsid w:val="00DD3AFE"/>
    <w:rsid w:val="00DE4FE5"/>
    <w:rsid w:val="00DE5C7A"/>
    <w:rsid w:val="00DE5F67"/>
    <w:rsid w:val="00DE7380"/>
    <w:rsid w:val="00DF3353"/>
    <w:rsid w:val="00DF5C2F"/>
    <w:rsid w:val="00E01E1E"/>
    <w:rsid w:val="00E02C05"/>
    <w:rsid w:val="00E03C6C"/>
    <w:rsid w:val="00E10F1B"/>
    <w:rsid w:val="00E134C6"/>
    <w:rsid w:val="00E139CE"/>
    <w:rsid w:val="00E17CCF"/>
    <w:rsid w:val="00E3124E"/>
    <w:rsid w:val="00E35547"/>
    <w:rsid w:val="00E401A6"/>
    <w:rsid w:val="00E40AAA"/>
    <w:rsid w:val="00E420B8"/>
    <w:rsid w:val="00E42C74"/>
    <w:rsid w:val="00E65119"/>
    <w:rsid w:val="00E65833"/>
    <w:rsid w:val="00E7025A"/>
    <w:rsid w:val="00E74A39"/>
    <w:rsid w:val="00E75F2F"/>
    <w:rsid w:val="00E7742F"/>
    <w:rsid w:val="00E8308A"/>
    <w:rsid w:val="00E86BDB"/>
    <w:rsid w:val="00E90E27"/>
    <w:rsid w:val="00EC4D11"/>
    <w:rsid w:val="00ED01BF"/>
    <w:rsid w:val="00ED5B51"/>
    <w:rsid w:val="00EE0AE7"/>
    <w:rsid w:val="00EE47C7"/>
    <w:rsid w:val="00EF42A3"/>
    <w:rsid w:val="00F10380"/>
    <w:rsid w:val="00F1190A"/>
    <w:rsid w:val="00F12047"/>
    <w:rsid w:val="00F15924"/>
    <w:rsid w:val="00F21395"/>
    <w:rsid w:val="00F32A53"/>
    <w:rsid w:val="00F34770"/>
    <w:rsid w:val="00F43F00"/>
    <w:rsid w:val="00F4473D"/>
    <w:rsid w:val="00F45A55"/>
    <w:rsid w:val="00F602D4"/>
    <w:rsid w:val="00F60902"/>
    <w:rsid w:val="00F610CF"/>
    <w:rsid w:val="00F73690"/>
    <w:rsid w:val="00F76875"/>
    <w:rsid w:val="00F77E3C"/>
    <w:rsid w:val="00F853D4"/>
    <w:rsid w:val="00F877D8"/>
    <w:rsid w:val="00F909AB"/>
    <w:rsid w:val="00F92EF9"/>
    <w:rsid w:val="00FB76A1"/>
    <w:rsid w:val="00FC1CB2"/>
    <w:rsid w:val="00FC3861"/>
    <w:rsid w:val="00FC6E2A"/>
    <w:rsid w:val="00FF0C49"/>
    <w:rsid w:val="00FF359F"/>
    <w:rsid w:val="010796F1"/>
    <w:rsid w:val="011C4753"/>
    <w:rsid w:val="01250557"/>
    <w:rsid w:val="013348DD"/>
    <w:rsid w:val="0139BDAD"/>
    <w:rsid w:val="013DA471"/>
    <w:rsid w:val="014898A5"/>
    <w:rsid w:val="01558318"/>
    <w:rsid w:val="015A1403"/>
    <w:rsid w:val="01782A9C"/>
    <w:rsid w:val="017EFFE7"/>
    <w:rsid w:val="0182BFA9"/>
    <w:rsid w:val="01862065"/>
    <w:rsid w:val="01942D67"/>
    <w:rsid w:val="019DC03F"/>
    <w:rsid w:val="01A5AB56"/>
    <w:rsid w:val="01A7006F"/>
    <w:rsid w:val="01A84F4C"/>
    <w:rsid w:val="01BB41E7"/>
    <w:rsid w:val="01C73925"/>
    <w:rsid w:val="01CD4088"/>
    <w:rsid w:val="01D850AE"/>
    <w:rsid w:val="01DA46AC"/>
    <w:rsid w:val="01FAEFDB"/>
    <w:rsid w:val="020F686A"/>
    <w:rsid w:val="0231AB37"/>
    <w:rsid w:val="02353D1A"/>
    <w:rsid w:val="02383A96"/>
    <w:rsid w:val="02481128"/>
    <w:rsid w:val="02642383"/>
    <w:rsid w:val="0264FD23"/>
    <w:rsid w:val="0275EBED"/>
    <w:rsid w:val="02BBF7A6"/>
    <w:rsid w:val="02C6AE63"/>
    <w:rsid w:val="02D88948"/>
    <w:rsid w:val="02E1029A"/>
    <w:rsid w:val="02EBD809"/>
    <w:rsid w:val="030147F1"/>
    <w:rsid w:val="03083690"/>
    <w:rsid w:val="030B0E29"/>
    <w:rsid w:val="031BD831"/>
    <w:rsid w:val="031DF5D1"/>
    <w:rsid w:val="0327640A"/>
    <w:rsid w:val="032B3475"/>
    <w:rsid w:val="03320DC6"/>
    <w:rsid w:val="033F188E"/>
    <w:rsid w:val="03419B23"/>
    <w:rsid w:val="0347E338"/>
    <w:rsid w:val="03508640"/>
    <w:rsid w:val="03536CDE"/>
    <w:rsid w:val="036E0EDC"/>
    <w:rsid w:val="0377B229"/>
    <w:rsid w:val="0383779F"/>
    <w:rsid w:val="03869E24"/>
    <w:rsid w:val="039DE5B0"/>
    <w:rsid w:val="03A1286E"/>
    <w:rsid w:val="03A3A94C"/>
    <w:rsid w:val="03B22CBE"/>
    <w:rsid w:val="03B496B2"/>
    <w:rsid w:val="03B49C15"/>
    <w:rsid w:val="03CCB296"/>
    <w:rsid w:val="03DC3487"/>
    <w:rsid w:val="03DF1CF1"/>
    <w:rsid w:val="0425D8EF"/>
    <w:rsid w:val="0428C745"/>
    <w:rsid w:val="042999C2"/>
    <w:rsid w:val="0434921C"/>
    <w:rsid w:val="043EFD97"/>
    <w:rsid w:val="0445694F"/>
    <w:rsid w:val="04515A3D"/>
    <w:rsid w:val="045C3D6E"/>
    <w:rsid w:val="047603CF"/>
    <w:rsid w:val="0488C619"/>
    <w:rsid w:val="04890EA6"/>
    <w:rsid w:val="048B64CD"/>
    <w:rsid w:val="04AAA0CB"/>
    <w:rsid w:val="04B30ED6"/>
    <w:rsid w:val="04BCE5F3"/>
    <w:rsid w:val="04C0DFD6"/>
    <w:rsid w:val="04D33035"/>
    <w:rsid w:val="04D4EADD"/>
    <w:rsid w:val="04ED47A2"/>
    <w:rsid w:val="04EDBA17"/>
    <w:rsid w:val="04EF3D3F"/>
    <w:rsid w:val="04EFDB32"/>
    <w:rsid w:val="050D271E"/>
    <w:rsid w:val="051BFE53"/>
    <w:rsid w:val="05215079"/>
    <w:rsid w:val="053457A8"/>
    <w:rsid w:val="054636F0"/>
    <w:rsid w:val="054FFA42"/>
    <w:rsid w:val="05522605"/>
    <w:rsid w:val="0556F410"/>
    <w:rsid w:val="0559EB25"/>
    <w:rsid w:val="056A3D3D"/>
    <w:rsid w:val="05852A87"/>
    <w:rsid w:val="0589B540"/>
    <w:rsid w:val="0593244D"/>
    <w:rsid w:val="0594D59A"/>
    <w:rsid w:val="05965A5B"/>
    <w:rsid w:val="05AEEE1B"/>
    <w:rsid w:val="05B41877"/>
    <w:rsid w:val="05B4541C"/>
    <w:rsid w:val="05B6A777"/>
    <w:rsid w:val="05BEEA85"/>
    <w:rsid w:val="05CF1AE0"/>
    <w:rsid w:val="05D8D26D"/>
    <w:rsid w:val="05ED2200"/>
    <w:rsid w:val="05EE3A0D"/>
    <w:rsid w:val="060FB443"/>
    <w:rsid w:val="0616FB6F"/>
    <w:rsid w:val="0618862B"/>
    <w:rsid w:val="061F573A"/>
    <w:rsid w:val="063E678F"/>
    <w:rsid w:val="0645EE0D"/>
    <w:rsid w:val="06778BB3"/>
    <w:rsid w:val="067C794A"/>
    <w:rsid w:val="06811466"/>
    <w:rsid w:val="0690EC05"/>
    <w:rsid w:val="069790D9"/>
    <w:rsid w:val="069963CA"/>
    <w:rsid w:val="06AF7EDD"/>
    <w:rsid w:val="06B33F56"/>
    <w:rsid w:val="06B6FFAC"/>
    <w:rsid w:val="06BDC429"/>
    <w:rsid w:val="06C4E499"/>
    <w:rsid w:val="06C91304"/>
    <w:rsid w:val="06DFF4B2"/>
    <w:rsid w:val="06E49D82"/>
    <w:rsid w:val="06E5D614"/>
    <w:rsid w:val="06EC2E82"/>
    <w:rsid w:val="07075EF8"/>
    <w:rsid w:val="070EFFC0"/>
    <w:rsid w:val="071286F2"/>
    <w:rsid w:val="07139571"/>
    <w:rsid w:val="0743B8DD"/>
    <w:rsid w:val="0743C1FD"/>
    <w:rsid w:val="07526B68"/>
    <w:rsid w:val="075D8CFC"/>
    <w:rsid w:val="075EAA6F"/>
    <w:rsid w:val="07615E5D"/>
    <w:rsid w:val="076A98E2"/>
    <w:rsid w:val="076E6862"/>
    <w:rsid w:val="078ADFB8"/>
    <w:rsid w:val="078B9BBB"/>
    <w:rsid w:val="0790E54A"/>
    <w:rsid w:val="07B93554"/>
    <w:rsid w:val="07BE1E0E"/>
    <w:rsid w:val="07C0A2F5"/>
    <w:rsid w:val="07CBF1D2"/>
    <w:rsid w:val="07CD8E42"/>
    <w:rsid w:val="07CEA965"/>
    <w:rsid w:val="07E09E29"/>
    <w:rsid w:val="07E555C0"/>
    <w:rsid w:val="07ED2721"/>
    <w:rsid w:val="07EE9B8F"/>
    <w:rsid w:val="0809CDBB"/>
    <w:rsid w:val="08139484"/>
    <w:rsid w:val="08146C27"/>
    <w:rsid w:val="081B5796"/>
    <w:rsid w:val="083048F3"/>
    <w:rsid w:val="08393717"/>
    <w:rsid w:val="083D8411"/>
    <w:rsid w:val="085703AC"/>
    <w:rsid w:val="08833BA4"/>
    <w:rsid w:val="0889AAEB"/>
    <w:rsid w:val="089D420F"/>
    <w:rsid w:val="08C991BC"/>
    <w:rsid w:val="08E13DA8"/>
    <w:rsid w:val="08FBF9A3"/>
    <w:rsid w:val="08FC7AD0"/>
    <w:rsid w:val="09076B11"/>
    <w:rsid w:val="09088D78"/>
    <w:rsid w:val="092328F9"/>
    <w:rsid w:val="092FA4F1"/>
    <w:rsid w:val="0931A333"/>
    <w:rsid w:val="0933C951"/>
    <w:rsid w:val="095A57B4"/>
    <w:rsid w:val="095A5C2A"/>
    <w:rsid w:val="0962044B"/>
    <w:rsid w:val="09850797"/>
    <w:rsid w:val="098CE42F"/>
    <w:rsid w:val="09A15AF9"/>
    <w:rsid w:val="09A7E67A"/>
    <w:rsid w:val="09A82CB5"/>
    <w:rsid w:val="09BE7B9D"/>
    <w:rsid w:val="09C0E8D9"/>
    <w:rsid w:val="09D185C0"/>
    <w:rsid w:val="09DC05E6"/>
    <w:rsid w:val="09E55D5C"/>
    <w:rsid w:val="09F95839"/>
    <w:rsid w:val="0A02843B"/>
    <w:rsid w:val="0A0B5621"/>
    <w:rsid w:val="0A12FA95"/>
    <w:rsid w:val="0A2816AD"/>
    <w:rsid w:val="0A2E9126"/>
    <w:rsid w:val="0A461EC7"/>
    <w:rsid w:val="0A625512"/>
    <w:rsid w:val="0A6FE9F6"/>
    <w:rsid w:val="0A701F8E"/>
    <w:rsid w:val="0A741381"/>
    <w:rsid w:val="0A8BBC0C"/>
    <w:rsid w:val="0A8DCECD"/>
    <w:rsid w:val="0A96DA78"/>
    <w:rsid w:val="0A9B535B"/>
    <w:rsid w:val="0AB8F617"/>
    <w:rsid w:val="0ACD08FB"/>
    <w:rsid w:val="0AD364AC"/>
    <w:rsid w:val="0AD4AAC9"/>
    <w:rsid w:val="0AE2E8E0"/>
    <w:rsid w:val="0AE473FB"/>
    <w:rsid w:val="0AE8299C"/>
    <w:rsid w:val="0B016B08"/>
    <w:rsid w:val="0B19271D"/>
    <w:rsid w:val="0B1951E1"/>
    <w:rsid w:val="0B2EB36F"/>
    <w:rsid w:val="0B2EB59F"/>
    <w:rsid w:val="0B308B9D"/>
    <w:rsid w:val="0B3DCF7D"/>
    <w:rsid w:val="0B47D1B9"/>
    <w:rsid w:val="0B5397FF"/>
    <w:rsid w:val="0B551AEB"/>
    <w:rsid w:val="0B699BB1"/>
    <w:rsid w:val="0B84FA3B"/>
    <w:rsid w:val="0B877422"/>
    <w:rsid w:val="0B9E401B"/>
    <w:rsid w:val="0BA8617A"/>
    <w:rsid w:val="0BC34046"/>
    <w:rsid w:val="0BC4C8CA"/>
    <w:rsid w:val="0BCEB78F"/>
    <w:rsid w:val="0BE52FE7"/>
    <w:rsid w:val="0BE7AD75"/>
    <w:rsid w:val="0BF42521"/>
    <w:rsid w:val="0C0655E3"/>
    <w:rsid w:val="0C07AF0D"/>
    <w:rsid w:val="0C082E82"/>
    <w:rsid w:val="0C126F32"/>
    <w:rsid w:val="0C24F27A"/>
    <w:rsid w:val="0C263443"/>
    <w:rsid w:val="0C3B6111"/>
    <w:rsid w:val="0C439D10"/>
    <w:rsid w:val="0C47B652"/>
    <w:rsid w:val="0C540484"/>
    <w:rsid w:val="0C609BE4"/>
    <w:rsid w:val="0C6BA5C9"/>
    <w:rsid w:val="0C7A80A5"/>
    <w:rsid w:val="0C8403CC"/>
    <w:rsid w:val="0CA21C36"/>
    <w:rsid w:val="0CA473A9"/>
    <w:rsid w:val="0CACFAD7"/>
    <w:rsid w:val="0CC6F313"/>
    <w:rsid w:val="0CC74BEE"/>
    <w:rsid w:val="0CCE4D60"/>
    <w:rsid w:val="0CE20E55"/>
    <w:rsid w:val="0CE97E97"/>
    <w:rsid w:val="0CEC6B46"/>
    <w:rsid w:val="0CF54C5E"/>
    <w:rsid w:val="0CF815A5"/>
    <w:rsid w:val="0D279C1D"/>
    <w:rsid w:val="0D34C39F"/>
    <w:rsid w:val="0D3BEECB"/>
    <w:rsid w:val="0D4B68A1"/>
    <w:rsid w:val="0D5DF166"/>
    <w:rsid w:val="0D62EB0D"/>
    <w:rsid w:val="0D63B49F"/>
    <w:rsid w:val="0D6A1384"/>
    <w:rsid w:val="0D775849"/>
    <w:rsid w:val="0D8EC8FE"/>
    <w:rsid w:val="0D99F5D4"/>
    <w:rsid w:val="0D9EB6E0"/>
    <w:rsid w:val="0DA0AA76"/>
    <w:rsid w:val="0DAFFE9E"/>
    <w:rsid w:val="0DCC078B"/>
    <w:rsid w:val="0DDC4567"/>
    <w:rsid w:val="0DE46ED4"/>
    <w:rsid w:val="0DE71674"/>
    <w:rsid w:val="0DE917DB"/>
    <w:rsid w:val="0DEB09EB"/>
    <w:rsid w:val="0E0C4A89"/>
    <w:rsid w:val="0E1E832D"/>
    <w:rsid w:val="0E2E77AB"/>
    <w:rsid w:val="0E342C63"/>
    <w:rsid w:val="0E36248B"/>
    <w:rsid w:val="0E437AFA"/>
    <w:rsid w:val="0E5DB286"/>
    <w:rsid w:val="0E5E6718"/>
    <w:rsid w:val="0E624464"/>
    <w:rsid w:val="0E6BCBC4"/>
    <w:rsid w:val="0E73705E"/>
    <w:rsid w:val="0E84A18C"/>
    <w:rsid w:val="0E8D7D0F"/>
    <w:rsid w:val="0E909AA1"/>
    <w:rsid w:val="0E94BAA2"/>
    <w:rsid w:val="0EA1ECFC"/>
    <w:rsid w:val="0EBA8953"/>
    <w:rsid w:val="0EC21191"/>
    <w:rsid w:val="0EC6BAEA"/>
    <w:rsid w:val="0ED9991B"/>
    <w:rsid w:val="0EF70731"/>
    <w:rsid w:val="0F00E948"/>
    <w:rsid w:val="0F03D306"/>
    <w:rsid w:val="0F0608B1"/>
    <w:rsid w:val="0F090FCA"/>
    <w:rsid w:val="0F268CDC"/>
    <w:rsid w:val="0F37F832"/>
    <w:rsid w:val="0F3B756A"/>
    <w:rsid w:val="0F41F45E"/>
    <w:rsid w:val="0F42ECB7"/>
    <w:rsid w:val="0F6DD56E"/>
    <w:rsid w:val="0F719A5C"/>
    <w:rsid w:val="0F7C697E"/>
    <w:rsid w:val="0F8C090E"/>
    <w:rsid w:val="0F9F6069"/>
    <w:rsid w:val="0FA5608D"/>
    <w:rsid w:val="0FA7AB9F"/>
    <w:rsid w:val="0FB0E929"/>
    <w:rsid w:val="0FCB0ACD"/>
    <w:rsid w:val="0FDD3A87"/>
    <w:rsid w:val="0FDD471F"/>
    <w:rsid w:val="0FE0292C"/>
    <w:rsid w:val="0FE1AA81"/>
    <w:rsid w:val="0FE43EBD"/>
    <w:rsid w:val="0FE71364"/>
    <w:rsid w:val="0FEE7500"/>
    <w:rsid w:val="0FF25AB7"/>
    <w:rsid w:val="100A91BA"/>
    <w:rsid w:val="100B8745"/>
    <w:rsid w:val="102B253C"/>
    <w:rsid w:val="102E321F"/>
    <w:rsid w:val="102EE420"/>
    <w:rsid w:val="1036927D"/>
    <w:rsid w:val="10401312"/>
    <w:rsid w:val="10452BC0"/>
    <w:rsid w:val="1047B7C9"/>
    <w:rsid w:val="105629E9"/>
    <w:rsid w:val="1058C52A"/>
    <w:rsid w:val="106B95B3"/>
    <w:rsid w:val="1079F15D"/>
    <w:rsid w:val="107CBD00"/>
    <w:rsid w:val="10804DF9"/>
    <w:rsid w:val="1087D8F9"/>
    <w:rsid w:val="108E270D"/>
    <w:rsid w:val="10973C76"/>
    <w:rsid w:val="1097EAA1"/>
    <w:rsid w:val="109CB9A9"/>
    <w:rsid w:val="109EFB4E"/>
    <w:rsid w:val="10BF1787"/>
    <w:rsid w:val="10C73823"/>
    <w:rsid w:val="10C7626A"/>
    <w:rsid w:val="10D68B8C"/>
    <w:rsid w:val="10DA5D62"/>
    <w:rsid w:val="10F5B1AA"/>
    <w:rsid w:val="1112464B"/>
    <w:rsid w:val="111BFD12"/>
    <w:rsid w:val="111E0BF1"/>
    <w:rsid w:val="1128379B"/>
    <w:rsid w:val="112FAC05"/>
    <w:rsid w:val="11341CCD"/>
    <w:rsid w:val="1135FD24"/>
    <w:rsid w:val="1136DBDE"/>
    <w:rsid w:val="1146631A"/>
    <w:rsid w:val="114A5896"/>
    <w:rsid w:val="114E1F8B"/>
    <w:rsid w:val="116BEAAD"/>
    <w:rsid w:val="116C9847"/>
    <w:rsid w:val="11707571"/>
    <w:rsid w:val="1170EC04"/>
    <w:rsid w:val="11844FA9"/>
    <w:rsid w:val="1196A483"/>
    <w:rsid w:val="11A98821"/>
    <w:rsid w:val="11AD5191"/>
    <w:rsid w:val="11C4AFFD"/>
    <w:rsid w:val="11C4E235"/>
    <w:rsid w:val="11DCF848"/>
    <w:rsid w:val="11E44807"/>
    <w:rsid w:val="11F7F895"/>
    <w:rsid w:val="1212B0BB"/>
    <w:rsid w:val="122124EE"/>
    <w:rsid w:val="12275029"/>
    <w:rsid w:val="123A5538"/>
    <w:rsid w:val="125CBA20"/>
    <w:rsid w:val="125D1A2F"/>
    <w:rsid w:val="126809AD"/>
    <w:rsid w:val="126CC3F3"/>
    <w:rsid w:val="1279B494"/>
    <w:rsid w:val="12844D7B"/>
    <w:rsid w:val="1291D6F6"/>
    <w:rsid w:val="12948ED4"/>
    <w:rsid w:val="12A33026"/>
    <w:rsid w:val="12A695CC"/>
    <w:rsid w:val="12A8F99D"/>
    <w:rsid w:val="12AEBDA4"/>
    <w:rsid w:val="12AEFEC4"/>
    <w:rsid w:val="12C4013D"/>
    <w:rsid w:val="12C6F8F1"/>
    <w:rsid w:val="12D19ED1"/>
    <w:rsid w:val="12D3CDD9"/>
    <w:rsid w:val="12D98C57"/>
    <w:rsid w:val="130AC7DB"/>
    <w:rsid w:val="13393E12"/>
    <w:rsid w:val="135CE0FC"/>
    <w:rsid w:val="1372D45C"/>
    <w:rsid w:val="13776557"/>
    <w:rsid w:val="137F588B"/>
    <w:rsid w:val="137F5933"/>
    <w:rsid w:val="1386D1BA"/>
    <w:rsid w:val="138A0E18"/>
    <w:rsid w:val="13BDC58E"/>
    <w:rsid w:val="13BEDDA5"/>
    <w:rsid w:val="13C2C33D"/>
    <w:rsid w:val="13CEF8F3"/>
    <w:rsid w:val="13DBC3D6"/>
    <w:rsid w:val="13E88D4C"/>
    <w:rsid w:val="13EAFB65"/>
    <w:rsid w:val="13FA59C2"/>
    <w:rsid w:val="13FAF771"/>
    <w:rsid w:val="1401767C"/>
    <w:rsid w:val="140183A2"/>
    <w:rsid w:val="14061795"/>
    <w:rsid w:val="1416D9FF"/>
    <w:rsid w:val="14260ED5"/>
    <w:rsid w:val="142AB7A1"/>
    <w:rsid w:val="142D0969"/>
    <w:rsid w:val="143B490F"/>
    <w:rsid w:val="144235A1"/>
    <w:rsid w:val="144B615A"/>
    <w:rsid w:val="1452C273"/>
    <w:rsid w:val="145E201C"/>
    <w:rsid w:val="14632725"/>
    <w:rsid w:val="1464ED31"/>
    <w:rsid w:val="1472FCD8"/>
    <w:rsid w:val="147798EA"/>
    <w:rsid w:val="148A920C"/>
    <w:rsid w:val="14927C32"/>
    <w:rsid w:val="1498396B"/>
    <w:rsid w:val="149B936A"/>
    <w:rsid w:val="14B2B314"/>
    <w:rsid w:val="14B5074E"/>
    <w:rsid w:val="14B5130E"/>
    <w:rsid w:val="14BD05DF"/>
    <w:rsid w:val="14BEB45D"/>
    <w:rsid w:val="14C43453"/>
    <w:rsid w:val="14C5FE80"/>
    <w:rsid w:val="14CEE083"/>
    <w:rsid w:val="14E28B2E"/>
    <w:rsid w:val="14E64554"/>
    <w:rsid w:val="14E9151A"/>
    <w:rsid w:val="14F49AAE"/>
    <w:rsid w:val="14F90B5C"/>
    <w:rsid w:val="15038898"/>
    <w:rsid w:val="150DE92E"/>
    <w:rsid w:val="1515133D"/>
    <w:rsid w:val="1525DE79"/>
    <w:rsid w:val="152D6300"/>
    <w:rsid w:val="15489FDA"/>
    <w:rsid w:val="15646681"/>
    <w:rsid w:val="1567E65A"/>
    <w:rsid w:val="156ABDFD"/>
    <w:rsid w:val="157B7764"/>
    <w:rsid w:val="1586DA7B"/>
    <w:rsid w:val="158C57E2"/>
    <w:rsid w:val="1590A399"/>
    <w:rsid w:val="159C0F64"/>
    <w:rsid w:val="15B779FD"/>
    <w:rsid w:val="15BF899B"/>
    <w:rsid w:val="15C14B12"/>
    <w:rsid w:val="15C31987"/>
    <w:rsid w:val="15C65B3B"/>
    <w:rsid w:val="15D55E9B"/>
    <w:rsid w:val="15F35A14"/>
    <w:rsid w:val="15F65062"/>
    <w:rsid w:val="15F7CEFD"/>
    <w:rsid w:val="15F81691"/>
    <w:rsid w:val="15FB8503"/>
    <w:rsid w:val="1600C628"/>
    <w:rsid w:val="1619D43D"/>
    <w:rsid w:val="161AEAA4"/>
    <w:rsid w:val="16282132"/>
    <w:rsid w:val="16285308"/>
    <w:rsid w:val="1650FE4E"/>
    <w:rsid w:val="1655E43E"/>
    <w:rsid w:val="16662FEF"/>
    <w:rsid w:val="1673FB2B"/>
    <w:rsid w:val="16751E98"/>
    <w:rsid w:val="167EAC4C"/>
    <w:rsid w:val="16939BFD"/>
    <w:rsid w:val="169589A3"/>
    <w:rsid w:val="16B97B2D"/>
    <w:rsid w:val="16BE727C"/>
    <w:rsid w:val="16BE972F"/>
    <w:rsid w:val="16BF857C"/>
    <w:rsid w:val="16C0584A"/>
    <w:rsid w:val="16C44A23"/>
    <w:rsid w:val="16C9218E"/>
    <w:rsid w:val="16DE5FD8"/>
    <w:rsid w:val="16F945E2"/>
    <w:rsid w:val="16FA86DF"/>
    <w:rsid w:val="16FC4222"/>
    <w:rsid w:val="171579B7"/>
    <w:rsid w:val="17219301"/>
    <w:rsid w:val="172511BF"/>
    <w:rsid w:val="1727E2DE"/>
    <w:rsid w:val="1729C49E"/>
    <w:rsid w:val="173C7D99"/>
    <w:rsid w:val="1746EF2C"/>
    <w:rsid w:val="174A0FF8"/>
    <w:rsid w:val="175D9B44"/>
    <w:rsid w:val="1774F25E"/>
    <w:rsid w:val="177F0B6F"/>
    <w:rsid w:val="178B68A8"/>
    <w:rsid w:val="17929CBA"/>
    <w:rsid w:val="179C4629"/>
    <w:rsid w:val="17A62713"/>
    <w:rsid w:val="17B0F405"/>
    <w:rsid w:val="17B61BE3"/>
    <w:rsid w:val="17C2AEF4"/>
    <w:rsid w:val="17C2BF4F"/>
    <w:rsid w:val="17E03761"/>
    <w:rsid w:val="17E78F17"/>
    <w:rsid w:val="17FDF990"/>
    <w:rsid w:val="1805E2D1"/>
    <w:rsid w:val="181B730C"/>
    <w:rsid w:val="18344F74"/>
    <w:rsid w:val="183709D3"/>
    <w:rsid w:val="1837E08B"/>
    <w:rsid w:val="183BE914"/>
    <w:rsid w:val="1841E5BC"/>
    <w:rsid w:val="1849479B"/>
    <w:rsid w:val="18647DDB"/>
    <w:rsid w:val="186F0B48"/>
    <w:rsid w:val="188C05BC"/>
    <w:rsid w:val="18992435"/>
    <w:rsid w:val="189F5B00"/>
    <w:rsid w:val="18A7A519"/>
    <w:rsid w:val="18A7D817"/>
    <w:rsid w:val="18B0654C"/>
    <w:rsid w:val="18B8E856"/>
    <w:rsid w:val="18BA9131"/>
    <w:rsid w:val="18C00A31"/>
    <w:rsid w:val="18DC9AE6"/>
    <w:rsid w:val="18DFDDC4"/>
    <w:rsid w:val="190192F9"/>
    <w:rsid w:val="190E51B1"/>
    <w:rsid w:val="192F4833"/>
    <w:rsid w:val="1949749E"/>
    <w:rsid w:val="1968CF32"/>
    <w:rsid w:val="196CAD81"/>
    <w:rsid w:val="1974CD4D"/>
    <w:rsid w:val="197C2653"/>
    <w:rsid w:val="198245CB"/>
    <w:rsid w:val="1986BE1A"/>
    <w:rsid w:val="198F618E"/>
    <w:rsid w:val="1993AF25"/>
    <w:rsid w:val="19948F5B"/>
    <w:rsid w:val="199A2E84"/>
    <w:rsid w:val="19B52597"/>
    <w:rsid w:val="19D0265E"/>
    <w:rsid w:val="19D2D7BB"/>
    <w:rsid w:val="19D7B410"/>
    <w:rsid w:val="19E215E0"/>
    <w:rsid w:val="19EE3E9A"/>
    <w:rsid w:val="1A00A0EB"/>
    <w:rsid w:val="1A01B37B"/>
    <w:rsid w:val="1A1BA582"/>
    <w:rsid w:val="1A246E75"/>
    <w:rsid w:val="1A2B3509"/>
    <w:rsid w:val="1A3046D1"/>
    <w:rsid w:val="1A3A5150"/>
    <w:rsid w:val="1A59FD2C"/>
    <w:rsid w:val="1A62BFB3"/>
    <w:rsid w:val="1A695762"/>
    <w:rsid w:val="1A6BB20D"/>
    <w:rsid w:val="1A6E2E2D"/>
    <w:rsid w:val="1A724361"/>
    <w:rsid w:val="1A7B2CA6"/>
    <w:rsid w:val="1A7BAE25"/>
    <w:rsid w:val="1A8D8732"/>
    <w:rsid w:val="1AA0B97E"/>
    <w:rsid w:val="1AABC10A"/>
    <w:rsid w:val="1AC03F72"/>
    <w:rsid w:val="1AC272ED"/>
    <w:rsid w:val="1ACD3312"/>
    <w:rsid w:val="1AE32313"/>
    <w:rsid w:val="1AE59E65"/>
    <w:rsid w:val="1AEDFBEA"/>
    <w:rsid w:val="1AEFECD8"/>
    <w:rsid w:val="1B0D8C3B"/>
    <w:rsid w:val="1B1235A2"/>
    <w:rsid w:val="1B13DD56"/>
    <w:rsid w:val="1B14119E"/>
    <w:rsid w:val="1B16C446"/>
    <w:rsid w:val="1B1C561E"/>
    <w:rsid w:val="1B296A91"/>
    <w:rsid w:val="1B39686E"/>
    <w:rsid w:val="1B51FAEC"/>
    <w:rsid w:val="1B557667"/>
    <w:rsid w:val="1B5F1ACD"/>
    <w:rsid w:val="1B6428ED"/>
    <w:rsid w:val="1B76CCEE"/>
    <w:rsid w:val="1B81E04A"/>
    <w:rsid w:val="1B88C365"/>
    <w:rsid w:val="1B9D70AE"/>
    <w:rsid w:val="1B9F6290"/>
    <w:rsid w:val="1BA1D1A1"/>
    <w:rsid w:val="1BA397F8"/>
    <w:rsid w:val="1BA98F7C"/>
    <w:rsid w:val="1BB15943"/>
    <w:rsid w:val="1BB300DA"/>
    <w:rsid w:val="1BBE33C6"/>
    <w:rsid w:val="1BBF8228"/>
    <w:rsid w:val="1BC03ED6"/>
    <w:rsid w:val="1BC5EB22"/>
    <w:rsid w:val="1BE3B6CE"/>
    <w:rsid w:val="1BE911B4"/>
    <w:rsid w:val="1BE9F7B1"/>
    <w:rsid w:val="1BF6A24D"/>
    <w:rsid w:val="1C29AD96"/>
    <w:rsid w:val="1C3C5FCA"/>
    <w:rsid w:val="1C3FA9B0"/>
    <w:rsid w:val="1C40CC9D"/>
    <w:rsid w:val="1C4599E0"/>
    <w:rsid w:val="1C4D7ED0"/>
    <w:rsid w:val="1C4D945C"/>
    <w:rsid w:val="1C591DF8"/>
    <w:rsid w:val="1C60838D"/>
    <w:rsid w:val="1C6ACC8E"/>
    <w:rsid w:val="1C7498D2"/>
    <w:rsid w:val="1C95B279"/>
    <w:rsid w:val="1C9C020D"/>
    <w:rsid w:val="1CC1F562"/>
    <w:rsid w:val="1CD7E6E1"/>
    <w:rsid w:val="1CEC5739"/>
    <w:rsid w:val="1D08F853"/>
    <w:rsid w:val="1D25CFC5"/>
    <w:rsid w:val="1D39BBFA"/>
    <w:rsid w:val="1D3A1DE7"/>
    <w:rsid w:val="1D4407C8"/>
    <w:rsid w:val="1D512610"/>
    <w:rsid w:val="1D58ABE8"/>
    <w:rsid w:val="1D5D8318"/>
    <w:rsid w:val="1D61BB83"/>
    <w:rsid w:val="1D6B6FAD"/>
    <w:rsid w:val="1D6C440A"/>
    <w:rsid w:val="1D73F0A3"/>
    <w:rsid w:val="1D7FE759"/>
    <w:rsid w:val="1D8C1C80"/>
    <w:rsid w:val="1DAD54CA"/>
    <w:rsid w:val="1DB00C09"/>
    <w:rsid w:val="1DCAE02A"/>
    <w:rsid w:val="1E031155"/>
    <w:rsid w:val="1E0588EF"/>
    <w:rsid w:val="1E0947A4"/>
    <w:rsid w:val="1E09FD3E"/>
    <w:rsid w:val="1E192FBA"/>
    <w:rsid w:val="1E1E10DD"/>
    <w:rsid w:val="1E5269C9"/>
    <w:rsid w:val="1E5667D4"/>
    <w:rsid w:val="1E70DAB6"/>
    <w:rsid w:val="1E7BFB0E"/>
    <w:rsid w:val="1EAB968E"/>
    <w:rsid w:val="1EBBBCA9"/>
    <w:rsid w:val="1EC44C6C"/>
    <w:rsid w:val="1EC9F8B8"/>
    <w:rsid w:val="1ECFC76A"/>
    <w:rsid w:val="1EE275E1"/>
    <w:rsid w:val="1EE46387"/>
    <w:rsid w:val="1EFB9E3E"/>
    <w:rsid w:val="1F08224D"/>
    <w:rsid w:val="1F0D4C60"/>
    <w:rsid w:val="1F13A3B7"/>
    <w:rsid w:val="1F1E8737"/>
    <w:rsid w:val="1F34D2C1"/>
    <w:rsid w:val="1F35E63E"/>
    <w:rsid w:val="1F420FFC"/>
    <w:rsid w:val="1F439703"/>
    <w:rsid w:val="1F4B553A"/>
    <w:rsid w:val="1F4E9DC9"/>
    <w:rsid w:val="1F4F435F"/>
    <w:rsid w:val="1F5263D2"/>
    <w:rsid w:val="1F58AC65"/>
    <w:rsid w:val="1F6F2E56"/>
    <w:rsid w:val="1F6FBC10"/>
    <w:rsid w:val="1F7F56FC"/>
    <w:rsid w:val="1F8C1802"/>
    <w:rsid w:val="1FCE822B"/>
    <w:rsid w:val="1FD07581"/>
    <w:rsid w:val="1FD0AE5D"/>
    <w:rsid w:val="1FE0900C"/>
    <w:rsid w:val="1FE14962"/>
    <w:rsid w:val="1FF7CAEC"/>
    <w:rsid w:val="1FFB310C"/>
    <w:rsid w:val="2002E138"/>
    <w:rsid w:val="200F9257"/>
    <w:rsid w:val="2012A0B3"/>
    <w:rsid w:val="20186C89"/>
    <w:rsid w:val="201DF09C"/>
    <w:rsid w:val="202BA449"/>
    <w:rsid w:val="2032E19D"/>
    <w:rsid w:val="2039DC61"/>
    <w:rsid w:val="203E2354"/>
    <w:rsid w:val="205AF849"/>
    <w:rsid w:val="205EEC61"/>
    <w:rsid w:val="206CD0CA"/>
    <w:rsid w:val="20831E83"/>
    <w:rsid w:val="208374F1"/>
    <w:rsid w:val="2086587E"/>
    <w:rsid w:val="20998EA1"/>
    <w:rsid w:val="20AFB70E"/>
    <w:rsid w:val="20B939CC"/>
    <w:rsid w:val="20D60835"/>
    <w:rsid w:val="20DE0A4C"/>
    <w:rsid w:val="20E4649E"/>
    <w:rsid w:val="20EB94FC"/>
    <w:rsid w:val="20F8F335"/>
    <w:rsid w:val="20FAFD68"/>
    <w:rsid w:val="20FEA5B3"/>
    <w:rsid w:val="210DE628"/>
    <w:rsid w:val="211309BD"/>
    <w:rsid w:val="2113FC18"/>
    <w:rsid w:val="21190A79"/>
    <w:rsid w:val="21213444"/>
    <w:rsid w:val="21421756"/>
    <w:rsid w:val="214E4C7D"/>
    <w:rsid w:val="2165976B"/>
    <w:rsid w:val="216A871C"/>
    <w:rsid w:val="21731B08"/>
    <w:rsid w:val="21A034F4"/>
    <w:rsid w:val="21B45626"/>
    <w:rsid w:val="21BBC2F4"/>
    <w:rsid w:val="21C7D707"/>
    <w:rsid w:val="21CA16CF"/>
    <w:rsid w:val="21D343D9"/>
    <w:rsid w:val="21D3FBA4"/>
    <w:rsid w:val="21DFD276"/>
    <w:rsid w:val="21E066C4"/>
    <w:rsid w:val="21F67165"/>
    <w:rsid w:val="21F6C8AA"/>
    <w:rsid w:val="2207B63E"/>
    <w:rsid w:val="220A0A09"/>
    <w:rsid w:val="222E1DF0"/>
    <w:rsid w:val="22377980"/>
    <w:rsid w:val="223A2FAF"/>
    <w:rsid w:val="223B1AF4"/>
    <w:rsid w:val="223E19B0"/>
    <w:rsid w:val="22651027"/>
    <w:rsid w:val="2268C03D"/>
    <w:rsid w:val="22837D2C"/>
    <w:rsid w:val="228C6F08"/>
    <w:rsid w:val="229275D3"/>
    <w:rsid w:val="229D2DFA"/>
    <w:rsid w:val="229FC206"/>
    <w:rsid w:val="22A10B69"/>
    <w:rsid w:val="22AD40DA"/>
    <w:rsid w:val="22C6BDC6"/>
    <w:rsid w:val="22CC3199"/>
    <w:rsid w:val="22D566C5"/>
    <w:rsid w:val="22D57831"/>
    <w:rsid w:val="22DF2EE8"/>
    <w:rsid w:val="22E2194C"/>
    <w:rsid w:val="22FF75C3"/>
    <w:rsid w:val="2304FEF1"/>
    <w:rsid w:val="23133049"/>
    <w:rsid w:val="232608E5"/>
    <w:rsid w:val="2327A6FF"/>
    <w:rsid w:val="233136E6"/>
    <w:rsid w:val="23383329"/>
    <w:rsid w:val="233837B2"/>
    <w:rsid w:val="236B06E8"/>
    <w:rsid w:val="23892951"/>
    <w:rsid w:val="23955EFC"/>
    <w:rsid w:val="23A068A0"/>
    <w:rsid w:val="23D5F343"/>
    <w:rsid w:val="23DFF23A"/>
    <w:rsid w:val="23E276DC"/>
    <w:rsid w:val="23E29D0B"/>
    <w:rsid w:val="23F90007"/>
    <w:rsid w:val="23F944C1"/>
    <w:rsid w:val="23FD6676"/>
    <w:rsid w:val="23FDD80C"/>
    <w:rsid w:val="242EE51B"/>
    <w:rsid w:val="2435B9C5"/>
    <w:rsid w:val="2435F4E9"/>
    <w:rsid w:val="243B4740"/>
    <w:rsid w:val="2443E97A"/>
    <w:rsid w:val="24485CF1"/>
    <w:rsid w:val="244C6C49"/>
    <w:rsid w:val="245890B5"/>
    <w:rsid w:val="245D1691"/>
    <w:rsid w:val="24618142"/>
    <w:rsid w:val="24633BD4"/>
    <w:rsid w:val="247D67C1"/>
    <w:rsid w:val="2495A510"/>
    <w:rsid w:val="24A7CCB1"/>
    <w:rsid w:val="24CE7278"/>
    <w:rsid w:val="24D7BCD4"/>
    <w:rsid w:val="24EDAF1D"/>
    <w:rsid w:val="24F2BEA6"/>
    <w:rsid w:val="24FF1C82"/>
    <w:rsid w:val="24FFF711"/>
    <w:rsid w:val="250BC457"/>
    <w:rsid w:val="25131080"/>
    <w:rsid w:val="251F8A64"/>
    <w:rsid w:val="2522933A"/>
    <w:rsid w:val="2525B5BF"/>
    <w:rsid w:val="25279507"/>
    <w:rsid w:val="2529D9D5"/>
    <w:rsid w:val="2538F24F"/>
    <w:rsid w:val="254A7BAA"/>
    <w:rsid w:val="25505968"/>
    <w:rsid w:val="256478A1"/>
    <w:rsid w:val="2572C23B"/>
    <w:rsid w:val="2574A05E"/>
    <w:rsid w:val="2578E102"/>
    <w:rsid w:val="25813A94"/>
    <w:rsid w:val="2581949A"/>
    <w:rsid w:val="258CD63B"/>
    <w:rsid w:val="258E4E78"/>
    <w:rsid w:val="25903C27"/>
    <w:rsid w:val="2594E8DE"/>
    <w:rsid w:val="25AF3BCF"/>
    <w:rsid w:val="25B1D1E1"/>
    <w:rsid w:val="25BE60CC"/>
    <w:rsid w:val="25CEC13D"/>
    <w:rsid w:val="25CECE33"/>
    <w:rsid w:val="25D37042"/>
    <w:rsid w:val="25EC3F76"/>
    <w:rsid w:val="25F9FAAC"/>
    <w:rsid w:val="261C3273"/>
    <w:rsid w:val="261D1C4A"/>
    <w:rsid w:val="261FA0C1"/>
    <w:rsid w:val="26232461"/>
    <w:rsid w:val="262E0F79"/>
    <w:rsid w:val="263102AC"/>
    <w:rsid w:val="265082B0"/>
    <w:rsid w:val="2652DFAB"/>
    <w:rsid w:val="2660ED7B"/>
    <w:rsid w:val="268013A5"/>
    <w:rsid w:val="2680EB44"/>
    <w:rsid w:val="268E5F54"/>
    <w:rsid w:val="269A8A56"/>
    <w:rsid w:val="26A99C39"/>
    <w:rsid w:val="26A9BFC7"/>
    <w:rsid w:val="26AE5401"/>
    <w:rsid w:val="26C15925"/>
    <w:rsid w:val="26C2BF58"/>
    <w:rsid w:val="26CDB746"/>
    <w:rsid w:val="26D9AE98"/>
    <w:rsid w:val="26DC0EBD"/>
    <w:rsid w:val="26EF2EE4"/>
    <w:rsid w:val="26FF4CF2"/>
    <w:rsid w:val="27076C50"/>
    <w:rsid w:val="270900B4"/>
    <w:rsid w:val="2710E420"/>
    <w:rsid w:val="2712CD3A"/>
    <w:rsid w:val="2722349C"/>
    <w:rsid w:val="2722B9BB"/>
    <w:rsid w:val="2728369D"/>
    <w:rsid w:val="27386FB4"/>
    <w:rsid w:val="27417C5E"/>
    <w:rsid w:val="27422FD8"/>
    <w:rsid w:val="2752E1DD"/>
    <w:rsid w:val="275AC099"/>
    <w:rsid w:val="27609908"/>
    <w:rsid w:val="277CFB38"/>
    <w:rsid w:val="2789C073"/>
    <w:rsid w:val="278B096A"/>
    <w:rsid w:val="278E47EE"/>
    <w:rsid w:val="27B134AD"/>
    <w:rsid w:val="27CF4C46"/>
    <w:rsid w:val="27D39AEE"/>
    <w:rsid w:val="27D8A788"/>
    <w:rsid w:val="27E02253"/>
    <w:rsid w:val="27E81F30"/>
    <w:rsid w:val="27F79440"/>
    <w:rsid w:val="27F95240"/>
    <w:rsid w:val="27FECDDB"/>
    <w:rsid w:val="2803B571"/>
    <w:rsid w:val="28098802"/>
    <w:rsid w:val="2827E9BC"/>
    <w:rsid w:val="282A3877"/>
    <w:rsid w:val="28314EF8"/>
    <w:rsid w:val="2838A9B2"/>
    <w:rsid w:val="283BF413"/>
    <w:rsid w:val="283C031C"/>
    <w:rsid w:val="28446085"/>
    <w:rsid w:val="287025B8"/>
    <w:rsid w:val="2872D25B"/>
    <w:rsid w:val="287A8592"/>
    <w:rsid w:val="287DC231"/>
    <w:rsid w:val="28838A65"/>
    <w:rsid w:val="289C7B2A"/>
    <w:rsid w:val="289EDB1A"/>
    <w:rsid w:val="28A1C806"/>
    <w:rsid w:val="28B85BAE"/>
    <w:rsid w:val="28C6AFFF"/>
    <w:rsid w:val="28C82C3F"/>
    <w:rsid w:val="28CDAC3D"/>
    <w:rsid w:val="28CE374C"/>
    <w:rsid w:val="28CE6112"/>
    <w:rsid w:val="28D772A1"/>
    <w:rsid w:val="28E1A32F"/>
    <w:rsid w:val="28E21A72"/>
    <w:rsid w:val="28E4DA15"/>
    <w:rsid w:val="2900D0DD"/>
    <w:rsid w:val="290C39A6"/>
    <w:rsid w:val="290C9B07"/>
    <w:rsid w:val="2912EFE9"/>
    <w:rsid w:val="2918FE2F"/>
    <w:rsid w:val="291AE3B1"/>
    <w:rsid w:val="29403168"/>
    <w:rsid w:val="294B013D"/>
    <w:rsid w:val="295D5BAD"/>
    <w:rsid w:val="2969A8EE"/>
    <w:rsid w:val="296ED8AC"/>
    <w:rsid w:val="29753ABC"/>
    <w:rsid w:val="298570BF"/>
    <w:rsid w:val="29899CCB"/>
    <w:rsid w:val="29926DF3"/>
    <w:rsid w:val="299D3EB8"/>
    <w:rsid w:val="29AB29B5"/>
    <w:rsid w:val="29C010C6"/>
    <w:rsid w:val="29C75C20"/>
    <w:rsid w:val="29CB253A"/>
    <w:rsid w:val="29E74A64"/>
    <w:rsid w:val="29EB8612"/>
    <w:rsid w:val="29ECA64A"/>
    <w:rsid w:val="29EDADF6"/>
    <w:rsid w:val="29EE056A"/>
    <w:rsid w:val="2A2F002E"/>
    <w:rsid w:val="2A34C70D"/>
    <w:rsid w:val="2A454877"/>
    <w:rsid w:val="2A45BFF5"/>
    <w:rsid w:val="2A54B57D"/>
    <w:rsid w:val="2A6FCA4F"/>
    <w:rsid w:val="2A6FF949"/>
    <w:rsid w:val="2A70D1A1"/>
    <w:rsid w:val="2A78E010"/>
    <w:rsid w:val="2A801A50"/>
    <w:rsid w:val="2A9CA13E"/>
    <w:rsid w:val="2AAEAC3F"/>
    <w:rsid w:val="2AB6B7F3"/>
    <w:rsid w:val="2ACAB9E8"/>
    <w:rsid w:val="2AD4F0EE"/>
    <w:rsid w:val="2ADF72B7"/>
    <w:rsid w:val="2AFAC206"/>
    <w:rsid w:val="2AFB7646"/>
    <w:rsid w:val="2B0F2F79"/>
    <w:rsid w:val="2B154D50"/>
    <w:rsid w:val="2B23B005"/>
    <w:rsid w:val="2B4B8D20"/>
    <w:rsid w:val="2B5B5C1F"/>
    <w:rsid w:val="2B5FF8E3"/>
    <w:rsid w:val="2B74E8BF"/>
    <w:rsid w:val="2B84149A"/>
    <w:rsid w:val="2BAB43C7"/>
    <w:rsid w:val="2BB7835A"/>
    <w:rsid w:val="2BBCAFF3"/>
    <w:rsid w:val="2BC92F1C"/>
    <w:rsid w:val="2BCF02FD"/>
    <w:rsid w:val="2BD135E6"/>
    <w:rsid w:val="2BD2CBBE"/>
    <w:rsid w:val="2BE07448"/>
    <w:rsid w:val="2BE3E1E2"/>
    <w:rsid w:val="2BFEF326"/>
    <w:rsid w:val="2BFFC478"/>
    <w:rsid w:val="2C02353E"/>
    <w:rsid w:val="2C0DE4FF"/>
    <w:rsid w:val="2C14C66A"/>
    <w:rsid w:val="2C1ED071"/>
    <w:rsid w:val="2C2B7610"/>
    <w:rsid w:val="2C3208FB"/>
    <w:rsid w:val="2C3CE974"/>
    <w:rsid w:val="2C42129A"/>
    <w:rsid w:val="2C426DAE"/>
    <w:rsid w:val="2C4702C6"/>
    <w:rsid w:val="2C4EFB5F"/>
    <w:rsid w:val="2C4F0A2E"/>
    <w:rsid w:val="2C623EAA"/>
    <w:rsid w:val="2C63AB30"/>
    <w:rsid w:val="2C796710"/>
    <w:rsid w:val="2C7F8642"/>
    <w:rsid w:val="2C800FB9"/>
    <w:rsid w:val="2C850B0C"/>
    <w:rsid w:val="2C8676D0"/>
    <w:rsid w:val="2C8E5649"/>
    <w:rsid w:val="2C9361B7"/>
    <w:rsid w:val="2C9C812C"/>
    <w:rsid w:val="2CAB6932"/>
    <w:rsid w:val="2CBC0C22"/>
    <w:rsid w:val="2CD3B1E2"/>
    <w:rsid w:val="2CEB64F6"/>
    <w:rsid w:val="2D06B73B"/>
    <w:rsid w:val="2D0DB029"/>
    <w:rsid w:val="2D0F46D1"/>
    <w:rsid w:val="2D4B9514"/>
    <w:rsid w:val="2D584506"/>
    <w:rsid w:val="2D5A4C55"/>
    <w:rsid w:val="2D5D5D58"/>
    <w:rsid w:val="2D6F9718"/>
    <w:rsid w:val="2D8F53DA"/>
    <w:rsid w:val="2DAC75F4"/>
    <w:rsid w:val="2DB19166"/>
    <w:rsid w:val="2DD340ED"/>
    <w:rsid w:val="2DD9F882"/>
    <w:rsid w:val="2DDACF14"/>
    <w:rsid w:val="2DEACBC0"/>
    <w:rsid w:val="2DFD8C33"/>
    <w:rsid w:val="2E05212F"/>
    <w:rsid w:val="2E0EE440"/>
    <w:rsid w:val="2E15F8F5"/>
    <w:rsid w:val="2E1C7F9B"/>
    <w:rsid w:val="2E2D8EBD"/>
    <w:rsid w:val="2E2E1D4B"/>
    <w:rsid w:val="2E2E7E47"/>
    <w:rsid w:val="2E2FAD37"/>
    <w:rsid w:val="2E32C3B6"/>
    <w:rsid w:val="2E3AD71B"/>
    <w:rsid w:val="2E42DC72"/>
    <w:rsid w:val="2E4E0E69"/>
    <w:rsid w:val="2E536373"/>
    <w:rsid w:val="2E6C36C8"/>
    <w:rsid w:val="2E733078"/>
    <w:rsid w:val="2E97250B"/>
    <w:rsid w:val="2EA126D6"/>
    <w:rsid w:val="2EA65A0F"/>
    <w:rsid w:val="2EAE725D"/>
    <w:rsid w:val="2EB4B873"/>
    <w:rsid w:val="2EB63E05"/>
    <w:rsid w:val="2EC8EB6D"/>
    <w:rsid w:val="2ECA788D"/>
    <w:rsid w:val="2ECF3727"/>
    <w:rsid w:val="2ED49D4C"/>
    <w:rsid w:val="2EDDA149"/>
    <w:rsid w:val="2F01CF50"/>
    <w:rsid w:val="2F11098A"/>
    <w:rsid w:val="2F4C3ECC"/>
    <w:rsid w:val="2F6DD127"/>
    <w:rsid w:val="2F7A2CE1"/>
    <w:rsid w:val="2F7DAC87"/>
    <w:rsid w:val="2F880D1D"/>
    <w:rsid w:val="2F8D81F5"/>
    <w:rsid w:val="2F904CB2"/>
    <w:rsid w:val="2FA6D75F"/>
    <w:rsid w:val="2FC47F0E"/>
    <w:rsid w:val="2FCB7D98"/>
    <w:rsid w:val="2FDC4702"/>
    <w:rsid w:val="2FFBE8E6"/>
    <w:rsid w:val="30008281"/>
    <w:rsid w:val="3005AA8B"/>
    <w:rsid w:val="300F20D1"/>
    <w:rsid w:val="301910D1"/>
    <w:rsid w:val="301E7B21"/>
    <w:rsid w:val="30378DE4"/>
    <w:rsid w:val="30389006"/>
    <w:rsid w:val="303AFCD4"/>
    <w:rsid w:val="304B2432"/>
    <w:rsid w:val="305A3FF5"/>
    <w:rsid w:val="305F4646"/>
    <w:rsid w:val="306B8293"/>
    <w:rsid w:val="3090EC3C"/>
    <w:rsid w:val="309D47DB"/>
    <w:rsid w:val="30A4E160"/>
    <w:rsid w:val="30AB0DB0"/>
    <w:rsid w:val="30BA5EBF"/>
    <w:rsid w:val="30C70FE2"/>
    <w:rsid w:val="30CC7839"/>
    <w:rsid w:val="30FCEE54"/>
    <w:rsid w:val="310EDAC8"/>
    <w:rsid w:val="31226C82"/>
    <w:rsid w:val="31266B00"/>
    <w:rsid w:val="3137A7E6"/>
    <w:rsid w:val="313F12C3"/>
    <w:rsid w:val="3159E7F3"/>
    <w:rsid w:val="315D062F"/>
    <w:rsid w:val="317BE3B4"/>
    <w:rsid w:val="3184F5F9"/>
    <w:rsid w:val="318FF74C"/>
    <w:rsid w:val="31A53819"/>
    <w:rsid w:val="31AD9E2A"/>
    <w:rsid w:val="31BAADEE"/>
    <w:rsid w:val="31C413ED"/>
    <w:rsid w:val="31D1833E"/>
    <w:rsid w:val="31D205AE"/>
    <w:rsid w:val="31DD13D0"/>
    <w:rsid w:val="31EF0DB7"/>
    <w:rsid w:val="31EF2AE3"/>
    <w:rsid w:val="3210322D"/>
    <w:rsid w:val="3221A888"/>
    <w:rsid w:val="32227016"/>
    <w:rsid w:val="3222CABD"/>
    <w:rsid w:val="32330337"/>
    <w:rsid w:val="323420D7"/>
    <w:rsid w:val="3250F952"/>
    <w:rsid w:val="3259E7CC"/>
    <w:rsid w:val="32643D5A"/>
    <w:rsid w:val="326E9EAF"/>
    <w:rsid w:val="3274967A"/>
    <w:rsid w:val="32797537"/>
    <w:rsid w:val="32799A22"/>
    <w:rsid w:val="327DDA12"/>
    <w:rsid w:val="3280F5C9"/>
    <w:rsid w:val="32817B96"/>
    <w:rsid w:val="328C0594"/>
    <w:rsid w:val="32946BA0"/>
    <w:rsid w:val="329D0170"/>
    <w:rsid w:val="32C95406"/>
    <w:rsid w:val="32CEB9B7"/>
    <w:rsid w:val="32D04077"/>
    <w:rsid w:val="32D4DF9A"/>
    <w:rsid w:val="32D52386"/>
    <w:rsid w:val="32EA6A54"/>
    <w:rsid w:val="32EDDECB"/>
    <w:rsid w:val="32F7AD6A"/>
    <w:rsid w:val="3302FD4A"/>
    <w:rsid w:val="330375DE"/>
    <w:rsid w:val="33088AB2"/>
    <w:rsid w:val="330A724E"/>
    <w:rsid w:val="330AA796"/>
    <w:rsid w:val="3310E902"/>
    <w:rsid w:val="33270CA2"/>
    <w:rsid w:val="332EC1EA"/>
    <w:rsid w:val="333A8154"/>
    <w:rsid w:val="3340DFCB"/>
    <w:rsid w:val="334801C1"/>
    <w:rsid w:val="334BC585"/>
    <w:rsid w:val="3353A77A"/>
    <w:rsid w:val="3356E3E4"/>
    <w:rsid w:val="336ECA0E"/>
    <w:rsid w:val="33793AF8"/>
    <w:rsid w:val="337AF96F"/>
    <w:rsid w:val="33B3B69F"/>
    <w:rsid w:val="33C4A79D"/>
    <w:rsid w:val="33C580B7"/>
    <w:rsid w:val="33C9E1D5"/>
    <w:rsid w:val="33DAAF07"/>
    <w:rsid w:val="33DD191F"/>
    <w:rsid w:val="33E56587"/>
    <w:rsid w:val="341B6564"/>
    <w:rsid w:val="344BCB6D"/>
    <w:rsid w:val="3454BCAC"/>
    <w:rsid w:val="34601F1D"/>
    <w:rsid w:val="346591EA"/>
    <w:rsid w:val="3471B3A4"/>
    <w:rsid w:val="3483307C"/>
    <w:rsid w:val="348AFFE5"/>
    <w:rsid w:val="34ACDF16"/>
    <w:rsid w:val="34AFDD66"/>
    <w:rsid w:val="34B0D2F7"/>
    <w:rsid w:val="34CFB428"/>
    <w:rsid w:val="34DB6D6A"/>
    <w:rsid w:val="34E1658B"/>
    <w:rsid w:val="34E2EB4A"/>
    <w:rsid w:val="34E7F041"/>
    <w:rsid w:val="34F09A08"/>
    <w:rsid w:val="34FDBE9F"/>
    <w:rsid w:val="352220BD"/>
    <w:rsid w:val="352EED8C"/>
    <w:rsid w:val="3533E32F"/>
    <w:rsid w:val="35407064"/>
    <w:rsid w:val="3547E9D6"/>
    <w:rsid w:val="3560A753"/>
    <w:rsid w:val="356EA80D"/>
    <w:rsid w:val="3571B65B"/>
    <w:rsid w:val="357FD7AD"/>
    <w:rsid w:val="358719F1"/>
    <w:rsid w:val="359617E0"/>
    <w:rsid w:val="359DDB92"/>
    <w:rsid w:val="35B21A52"/>
    <w:rsid w:val="35BC1A82"/>
    <w:rsid w:val="35BC92F6"/>
    <w:rsid w:val="35C3F5F7"/>
    <w:rsid w:val="35D0C17F"/>
    <w:rsid w:val="35DC3250"/>
    <w:rsid w:val="35FD6AF2"/>
    <w:rsid w:val="3615592E"/>
    <w:rsid w:val="3621E9FE"/>
    <w:rsid w:val="3626E352"/>
    <w:rsid w:val="362B6C75"/>
    <w:rsid w:val="36343357"/>
    <w:rsid w:val="363566B5"/>
    <w:rsid w:val="3635FFC1"/>
    <w:rsid w:val="36368270"/>
    <w:rsid w:val="3645E900"/>
    <w:rsid w:val="364A2B45"/>
    <w:rsid w:val="364B039D"/>
    <w:rsid w:val="364DDC5F"/>
    <w:rsid w:val="364DE6D5"/>
    <w:rsid w:val="3655A9D5"/>
    <w:rsid w:val="366591C1"/>
    <w:rsid w:val="368AEEA8"/>
    <w:rsid w:val="36A28EBF"/>
    <w:rsid w:val="36A486CE"/>
    <w:rsid w:val="36A946BA"/>
    <w:rsid w:val="36B8ECBC"/>
    <w:rsid w:val="36BEC77D"/>
    <w:rsid w:val="36CA8A4E"/>
    <w:rsid w:val="36D01AC2"/>
    <w:rsid w:val="36DACB23"/>
    <w:rsid w:val="36DD209A"/>
    <w:rsid w:val="36E29FDE"/>
    <w:rsid w:val="371930B6"/>
    <w:rsid w:val="37271473"/>
    <w:rsid w:val="37272EBB"/>
    <w:rsid w:val="372BFD4D"/>
    <w:rsid w:val="3738C186"/>
    <w:rsid w:val="373C9797"/>
    <w:rsid w:val="3749562B"/>
    <w:rsid w:val="374D6671"/>
    <w:rsid w:val="37558E0A"/>
    <w:rsid w:val="376678AF"/>
    <w:rsid w:val="37681300"/>
    <w:rsid w:val="37683274"/>
    <w:rsid w:val="3770F32D"/>
    <w:rsid w:val="3771275E"/>
    <w:rsid w:val="3771AE5E"/>
    <w:rsid w:val="3775538B"/>
    <w:rsid w:val="37759383"/>
    <w:rsid w:val="3783D516"/>
    <w:rsid w:val="37926D5D"/>
    <w:rsid w:val="3794E320"/>
    <w:rsid w:val="37966E7D"/>
    <w:rsid w:val="379E80CA"/>
    <w:rsid w:val="379F7644"/>
    <w:rsid w:val="37A10D59"/>
    <w:rsid w:val="37AE1A14"/>
    <w:rsid w:val="37B1D09E"/>
    <w:rsid w:val="37CB8D0E"/>
    <w:rsid w:val="37F82DDB"/>
    <w:rsid w:val="37F985AD"/>
    <w:rsid w:val="380541D9"/>
    <w:rsid w:val="38080738"/>
    <w:rsid w:val="380CC15C"/>
    <w:rsid w:val="381AFADC"/>
    <w:rsid w:val="3822EAD6"/>
    <w:rsid w:val="382D6EE6"/>
    <w:rsid w:val="3834A8EC"/>
    <w:rsid w:val="38406531"/>
    <w:rsid w:val="384770A5"/>
    <w:rsid w:val="384F3076"/>
    <w:rsid w:val="385A0360"/>
    <w:rsid w:val="3861FEE4"/>
    <w:rsid w:val="3871186C"/>
    <w:rsid w:val="38890922"/>
    <w:rsid w:val="388BEE1A"/>
    <w:rsid w:val="389AB747"/>
    <w:rsid w:val="38A09564"/>
    <w:rsid w:val="38A53451"/>
    <w:rsid w:val="38B244D8"/>
    <w:rsid w:val="38B360B5"/>
    <w:rsid w:val="38D4E4CA"/>
    <w:rsid w:val="38ECD690"/>
    <w:rsid w:val="38F8377A"/>
    <w:rsid w:val="390A8724"/>
    <w:rsid w:val="3911C845"/>
    <w:rsid w:val="391B928E"/>
    <w:rsid w:val="3921F693"/>
    <w:rsid w:val="39248045"/>
    <w:rsid w:val="39280C1A"/>
    <w:rsid w:val="395241DE"/>
    <w:rsid w:val="39553C6D"/>
    <w:rsid w:val="395AA8D9"/>
    <w:rsid w:val="396BD419"/>
    <w:rsid w:val="397E712F"/>
    <w:rsid w:val="3984F86A"/>
    <w:rsid w:val="3989F671"/>
    <w:rsid w:val="39AC32C4"/>
    <w:rsid w:val="39AF04FC"/>
    <w:rsid w:val="39BD30FE"/>
    <w:rsid w:val="39D09096"/>
    <w:rsid w:val="39D9C8A1"/>
    <w:rsid w:val="39DA2485"/>
    <w:rsid w:val="39DF709E"/>
    <w:rsid w:val="39E8B682"/>
    <w:rsid w:val="39F562F4"/>
    <w:rsid w:val="3A084F47"/>
    <w:rsid w:val="3A084FA8"/>
    <w:rsid w:val="3A09FA0D"/>
    <w:rsid w:val="3A1B5702"/>
    <w:rsid w:val="3A26AC31"/>
    <w:rsid w:val="3A447D04"/>
    <w:rsid w:val="3A45277E"/>
    <w:rsid w:val="3A593324"/>
    <w:rsid w:val="3A5B17B1"/>
    <w:rsid w:val="3A64F3E1"/>
    <w:rsid w:val="3A658267"/>
    <w:rsid w:val="3A82220C"/>
    <w:rsid w:val="3A825358"/>
    <w:rsid w:val="3A833C31"/>
    <w:rsid w:val="3A86AAD9"/>
    <w:rsid w:val="3A898CA7"/>
    <w:rsid w:val="3A8A43C5"/>
    <w:rsid w:val="3A94DBC7"/>
    <w:rsid w:val="3AA05687"/>
    <w:rsid w:val="3AA0A183"/>
    <w:rsid w:val="3AA72849"/>
    <w:rsid w:val="3AB394EA"/>
    <w:rsid w:val="3ABA216A"/>
    <w:rsid w:val="3AC369B6"/>
    <w:rsid w:val="3ACC3DE4"/>
    <w:rsid w:val="3ADEC3CA"/>
    <w:rsid w:val="3AE5E8C3"/>
    <w:rsid w:val="3AFD69BF"/>
    <w:rsid w:val="3AFE8440"/>
    <w:rsid w:val="3B263E8E"/>
    <w:rsid w:val="3B47B133"/>
    <w:rsid w:val="3B56FEF4"/>
    <w:rsid w:val="3B58A5A8"/>
    <w:rsid w:val="3B5ADF85"/>
    <w:rsid w:val="3B60988D"/>
    <w:rsid w:val="3B647371"/>
    <w:rsid w:val="3B6EFB73"/>
    <w:rsid w:val="3B787C22"/>
    <w:rsid w:val="3B87DAA6"/>
    <w:rsid w:val="3B922607"/>
    <w:rsid w:val="3B978394"/>
    <w:rsid w:val="3B999FA6"/>
    <w:rsid w:val="3B9B3CB3"/>
    <w:rsid w:val="3BA18FCD"/>
    <w:rsid w:val="3BA87261"/>
    <w:rsid w:val="3BAC2345"/>
    <w:rsid w:val="3BBBBC40"/>
    <w:rsid w:val="3BC927C7"/>
    <w:rsid w:val="3BD5EC6A"/>
    <w:rsid w:val="3BDF877D"/>
    <w:rsid w:val="3BF73F4D"/>
    <w:rsid w:val="3BF96DC3"/>
    <w:rsid w:val="3C01B361"/>
    <w:rsid w:val="3C29E9E2"/>
    <w:rsid w:val="3C3E4D95"/>
    <w:rsid w:val="3C4E3CD6"/>
    <w:rsid w:val="3C567272"/>
    <w:rsid w:val="3C57969C"/>
    <w:rsid w:val="3C5A824B"/>
    <w:rsid w:val="3C617D70"/>
    <w:rsid w:val="3C685443"/>
    <w:rsid w:val="3C68CFD9"/>
    <w:rsid w:val="3C6FBF97"/>
    <w:rsid w:val="3C79E688"/>
    <w:rsid w:val="3C7A4748"/>
    <w:rsid w:val="3C8849B9"/>
    <w:rsid w:val="3C922ABF"/>
    <w:rsid w:val="3C9C50ED"/>
    <w:rsid w:val="3C9D10F3"/>
    <w:rsid w:val="3CA454B0"/>
    <w:rsid w:val="3CCDA164"/>
    <w:rsid w:val="3CD24F4F"/>
    <w:rsid w:val="3CD86169"/>
    <w:rsid w:val="3CDB4F05"/>
    <w:rsid w:val="3CDBCA8E"/>
    <w:rsid w:val="3CDCB27B"/>
    <w:rsid w:val="3CE0327F"/>
    <w:rsid w:val="3CFBF1C0"/>
    <w:rsid w:val="3D0BD778"/>
    <w:rsid w:val="3D0C0001"/>
    <w:rsid w:val="3D29549C"/>
    <w:rsid w:val="3D3A18EF"/>
    <w:rsid w:val="3D3B31DF"/>
    <w:rsid w:val="3D3FA083"/>
    <w:rsid w:val="3D4550B6"/>
    <w:rsid w:val="3D4F21CD"/>
    <w:rsid w:val="3D546F0A"/>
    <w:rsid w:val="3D5884A3"/>
    <w:rsid w:val="3D63990C"/>
    <w:rsid w:val="3D666998"/>
    <w:rsid w:val="3D723496"/>
    <w:rsid w:val="3D72E847"/>
    <w:rsid w:val="3D770516"/>
    <w:rsid w:val="3D7A1E5C"/>
    <w:rsid w:val="3D7C9152"/>
    <w:rsid w:val="3D8345DD"/>
    <w:rsid w:val="3DB2E8C7"/>
    <w:rsid w:val="3DBCFB79"/>
    <w:rsid w:val="3DC09B5D"/>
    <w:rsid w:val="3DC59722"/>
    <w:rsid w:val="3DCE7FBB"/>
    <w:rsid w:val="3DD9EAF8"/>
    <w:rsid w:val="3DD9F590"/>
    <w:rsid w:val="3DFA7841"/>
    <w:rsid w:val="3E3E755A"/>
    <w:rsid w:val="3E4B08B0"/>
    <w:rsid w:val="3E5E9302"/>
    <w:rsid w:val="3E68DE27"/>
    <w:rsid w:val="3E6AFFC0"/>
    <w:rsid w:val="3E7AADEB"/>
    <w:rsid w:val="3E7B5242"/>
    <w:rsid w:val="3E7DD292"/>
    <w:rsid w:val="3E84D145"/>
    <w:rsid w:val="3E8A6B71"/>
    <w:rsid w:val="3EA7D392"/>
    <w:rsid w:val="3EA82524"/>
    <w:rsid w:val="3EBA8ECD"/>
    <w:rsid w:val="3ED14068"/>
    <w:rsid w:val="3ED4F797"/>
    <w:rsid w:val="3ED6276A"/>
    <w:rsid w:val="3EE39D7C"/>
    <w:rsid w:val="3EF9C3F8"/>
    <w:rsid w:val="3EFAB31D"/>
    <w:rsid w:val="3EFC5CDB"/>
    <w:rsid w:val="3F3AD450"/>
    <w:rsid w:val="3F5213DA"/>
    <w:rsid w:val="3F5340CB"/>
    <w:rsid w:val="3F742E6A"/>
    <w:rsid w:val="3F85888F"/>
    <w:rsid w:val="3F927633"/>
    <w:rsid w:val="3FB7B285"/>
    <w:rsid w:val="3FBB0B93"/>
    <w:rsid w:val="3FD0FDB0"/>
    <w:rsid w:val="3FFCBE23"/>
    <w:rsid w:val="400D77D0"/>
    <w:rsid w:val="401A7CE6"/>
    <w:rsid w:val="401B29EA"/>
    <w:rsid w:val="402F7663"/>
    <w:rsid w:val="403272BE"/>
    <w:rsid w:val="403BC228"/>
    <w:rsid w:val="40471363"/>
    <w:rsid w:val="406E0351"/>
    <w:rsid w:val="40836332"/>
    <w:rsid w:val="4094A480"/>
    <w:rsid w:val="4096ACDB"/>
    <w:rsid w:val="40A96829"/>
    <w:rsid w:val="40C4297E"/>
    <w:rsid w:val="40D742A4"/>
    <w:rsid w:val="40DC8B52"/>
    <w:rsid w:val="40DDB34F"/>
    <w:rsid w:val="40DE04FE"/>
    <w:rsid w:val="40DF7157"/>
    <w:rsid w:val="40DFCF8C"/>
    <w:rsid w:val="40E75767"/>
    <w:rsid w:val="40F657DB"/>
    <w:rsid w:val="40F87733"/>
    <w:rsid w:val="40FF3162"/>
    <w:rsid w:val="41301BF3"/>
    <w:rsid w:val="41316275"/>
    <w:rsid w:val="41426862"/>
    <w:rsid w:val="414BE871"/>
    <w:rsid w:val="4154B48D"/>
    <w:rsid w:val="41633E36"/>
    <w:rsid w:val="417CEB04"/>
    <w:rsid w:val="418A0D79"/>
    <w:rsid w:val="418D2559"/>
    <w:rsid w:val="418DA288"/>
    <w:rsid w:val="4195626B"/>
    <w:rsid w:val="419A4E17"/>
    <w:rsid w:val="41A877A8"/>
    <w:rsid w:val="41ACF613"/>
    <w:rsid w:val="41B97716"/>
    <w:rsid w:val="41BA2147"/>
    <w:rsid w:val="41C7CADF"/>
    <w:rsid w:val="41D2CDEB"/>
    <w:rsid w:val="41D43CE5"/>
    <w:rsid w:val="41D4512C"/>
    <w:rsid w:val="41E5FB85"/>
    <w:rsid w:val="41FAF8AF"/>
    <w:rsid w:val="4201146C"/>
    <w:rsid w:val="4202671A"/>
    <w:rsid w:val="421311A6"/>
    <w:rsid w:val="42366320"/>
    <w:rsid w:val="423FD824"/>
    <w:rsid w:val="42449143"/>
    <w:rsid w:val="424FBDF8"/>
    <w:rsid w:val="425AC1EA"/>
    <w:rsid w:val="426DD9E9"/>
    <w:rsid w:val="427991E1"/>
    <w:rsid w:val="428950A2"/>
    <w:rsid w:val="428C78B5"/>
    <w:rsid w:val="42930DD9"/>
    <w:rsid w:val="429BEB62"/>
    <w:rsid w:val="42C33705"/>
    <w:rsid w:val="42C640A8"/>
    <w:rsid w:val="42D153C7"/>
    <w:rsid w:val="42D3B3FF"/>
    <w:rsid w:val="42D6B7CA"/>
    <w:rsid w:val="42D734A4"/>
    <w:rsid w:val="42D7E183"/>
    <w:rsid w:val="42E65116"/>
    <w:rsid w:val="42F48A30"/>
    <w:rsid w:val="430DDEF4"/>
    <w:rsid w:val="43157427"/>
    <w:rsid w:val="43160557"/>
    <w:rsid w:val="4317949E"/>
    <w:rsid w:val="431D48CB"/>
    <w:rsid w:val="43285B56"/>
    <w:rsid w:val="432AA1D2"/>
    <w:rsid w:val="4341B7B2"/>
    <w:rsid w:val="4351395F"/>
    <w:rsid w:val="435B3698"/>
    <w:rsid w:val="436B6F26"/>
    <w:rsid w:val="437AE1B2"/>
    <w:rsid w:val="43AD8F9D"/>
    <w:rsid w:val="43B9824E"/>
    <w:rsid w:val="43C23E8E"/>
    <w:rsid w:val="43C31366"/>
    <w:rsid w:val="43D2E167"/>
    <w:rsid w:val="43DFCB94"/>
    <w:rsid w:val="43E1682E"/>
    <w:rsid w:val="43E3163A"/>
    <w:rsid w:val="43E4BD9B"/>
    <w:rsid w:val="43EA9962"/>
    <w:rsid w:val="43EB3D3F"/>
    <w:rsid w:val="43ED1A60"/>
    <w:rsid w:val="43EDC1DA"/>
    <w:rsid w:val="43FFCBB9"/>
    <w:rsid w:val="440AD711"/>
    <w:rsid w:val="441647C1"/>
    <w:rsid w:val="44233E87"/>
    <w:rsid w:val="442FDE0E"/>
    <w:rsid w:val="44366598"/>
    <w:rsid w:val="4439FF3E"/>
    <w:rsid w:val="4443DD69"/>
    <w:rsid w:val="444827A2"/>
    <w:rsid w:val="445269EC"/>
    <w:rsid w:val="445B548E"/>
    <w:rsid w:val="445DA0BC"/>
    <w:rsid w:val="446086FE"/>
    <w:rsid w:val="4464636F"/>
    <w:rsid w:val="4473CC1E"/>
    <w:rsid w:val="44790A94"/>
    <w:rsid w:val="4491FEA8"/>
    <w:rsid w:val="449A335C"/>
    <w:rsid w:val="449D5B80"/>
    <w:rsid w:val="44AB9D57"/>
    <w:rsid w:val="44C735EF"/>
    <w:rsid w:val="44C9A51F"/>
    <w:rsid w:val="44CF3086"/>
    <w:rsid w:val="44F2C685"/>
    <w:rsid w:val="44F995E9"/>
    <w:rsid w:val="44F9B679"/>
    <w:rsid w:val="451BD5C1"/>
    <w:rsid w:val="4536B32E"/>
    <w:rsid w:val="45446237"/>
    <w:rsid w:val="45448EDC"/>
    <w:rsid w:val="4575BFD4"/>
    <w:rsid w:val="4576F8A7"/>
    <w:rsid w:val="457FF655"/>
    <w:rsid w:val="4591E3BD"/>
    <w:rsid w:val="4594FC8A"/>
    <w:rsid w:val="45A25FDE"/>
    <w:rsid w:val="45A3B711"/>
    <w:rsid w:val="45A6416F"/>
    <w:rsid w:val="45AC0E78"/>
    <w:rsid w:val="45BE8C44"/>
    <w:rsid w:val="45C083E7"/>
    <w:rsid w:val="45CDD52C"/>
    <w:rsid w:val="45DBEC97"/>
    <w:rsid w:val="45E7BBAC"/>
    <w:rsid w:val="45EEA583"/>
    <w:rsid w:val="45F8EE61"/>
    <w:rsid w:val="45F9711D"/>
    <w:rsid w:val="45FBA466"/>
    <w:rsid w:val="4607E176"/>
    <w:rsid w:val="461800C1"/>
    <w:rsid w:val="46180351"/>
    <w:rsid w:val="462A7391"/>
    <w:rsid w:val="463B9DD2"/>
    <w:rsid w:val="463FFF93"/>
    <w:rsid w:val="4670847C"/>
    <w:rsid w:val="46737C7E"/>
    <w:rsid w:val="46889664"/>
    <w:rsid w:val="468A2D3A"/>
    <w:rsid w:val="46A72618"/>
    <w:rsid w:val="46A77555"/>
    <w:rsid w:val="46DEF682"/>
    <w:rsid w:val="46E63E8C"/>
    <w:rsid w:val="46E9D11F"/>
    <w:rsid w:val="46F4EB6C"/>
    <w:rsid w:val="46FEA119"/>
    <w:rsid w:val="47039BA2"/>
    <w:rsid w:val="471A42A5"/>
    <w:rsid w:val="47215BCA"/>
    <w:rsid w:val="473C41FA"/>
    <w:rsid w:val="473E94E6"/>
    <w:rsid w:val="473ECE94"/>
    <w:rsid w:val="473FD4E9"/>
    <w:rsid w:val="47538E07"/>
    <w:rsid w:val="475CEF11"/>
    <w:rsid w:val="47655FC0"/>
    <w:rsid w:val="476E76ED"/>
    <w:rsid w:val="47706514"/>
    <w:rsid w:val="478692EB"/>
    <w:rsid w:val="479397BC"/>
    <w:rsid w:val="4799D87D"/>
    <w:rsid w:val="479AE90B"/>
    <w:rsid w:val="479E0FDC"/>
    <w:rsid w:val="47A550CF"/>
    <w:rsid w:val="47A585A7"/>
    <w:rsid w:val="47A8FC22"/>
    <w:rsid w:val="47C4953D"/>
    <w:rsid w:val="47D4B77C"/>
    <w:rsid w:val="47E5FD1B"/>
    <w:rsid w:val="47EDA0F4"/>
    <w:rsid w:val="47F898D0"/>
    <w:rsid w:val="47F960C1"/>
    <w:rsid w:val="4802944B"/>
    <w:rsid w:val="4807ACA4"/>
    <w:rsid w:val="480A2DFD"/>
    <w:rsid w:val="481B8954"/>
    <w:rsid w:val="4822DF89"/>
    <w:rsid w:val="4857D80F"/>
    <w:rsid w:val="485BB35B"/>
    <w:rsid w:val="48617113"/>
    <w:rsid w:val="48672051"/>
    <w:rsid w:val="486D41C6"/>
    <w:rsid w:val="487FAB68"/>
    <w:rsid w:val="4885592A"/>
    <w:rsid w:val="48895633"/>
    <w:rsid w:val="488AC26D"/>
    <w:rsid w:val="4895AC97"/>
    <w:rsid w:val="489F34FF"/>
    <w:rsid w:val="48A4B796"/>
    <w:rsid w:val="48AD420D"/>
    <w:rsid w:val="48AD4B57"/>
    <w:rsid w:val="48B730DC"/>
    <w:rsid w:val="48BEF7EC"/>
    <w:rsid w:val="48EE6ADF"/>
    <w:rsid w:val="490B2CE6"/>
    <w:rsid w:val="490B62C8"/>
    <w:rsid w:val="491AD9C2"/>
    <w:rsid w:val="4920471D"/>
    <w:rsid w:val="492AA902"/>
    <w:rsid w:val="49308C19"/>
    <w:rsid w:val="493136C6"/>
    <w:rsid w:val="49334528"/>
    <w:rsid w:val="493B377B"/>
    <w:rsid w:val="493FEED6"/>
    <w:rsid w:val="496019AD"/>
    <w:rsid w:val="4967808C"/>
    <w:rsid w:val="497619E1"/>
    <w:rsid w:val="497CF05E"/>
    <w:rsid w:val="4989C404"/>
    <w:rsid w:val="498A780C"/>
    <w:rsid w:val="498BEA5F"/>
    <w:rsid w:val="49C86188"/>
    <w:rsid w:val="49D176A6"/>
    <w:rsid w:val="49DCBAD2"/>
    <w:rsid w:val="49E03A1E"/>
    <w:rsid w:val="49E1E37A"/>
    <w:rsid w:val="49E71CA0"/>
    <w:rsid w:val="49EA0E2C"/>
    <w:rsid w:val="49FB3DA3"/>
    <w:rsid w:val="4A0C5EE5"/>
    <w:rsid w:val="4A115402"/>
    <w:rsid w:val="4A153EA5"/>
    <w:rsid w:val="4A28DFAA"/>
    <w:rsid w:val="4A2FE06D"/>
    <w:rsid w:val="4A41D500"/>
    <w:rsid w:val="4A50AC24"/>
    <w:rsid w:val="4A5A6C82"/>
    <w:rsid w:val="4A604E51"/>
    <w:rsid w:val="4A76B497"/>
    <w:rsid w:val="4A7C62D6"/>
    <w:rsid w:val="4A7F4D18"/>
    <w:rsid w:val="4A89AC52"/>
    <w:rsid w:val="4AA801EC"/>
    <w:rsid w:val="4AA9A2E8"/>
    <w:rsid w:val="4AAA18FE"/>
    <w:rsid w:val="4ABE3B0F"/>
    <w:rsid w:val="4AC4FDD6"/>
    <w:rsid w:val="4ACFEE84"/>
    <w:rsid w:val="4AE0DF82"/>
    <w:rsid w:val="4AE2BCC0"/>
    <w:rsid w:val="4AF4B5A5"/>
    <w:rsid w:val="4AFDB1D2"/>
    <w:rsid w:val="4B025FA8"/>
    <w:rsid w:val="4B03860F"/>
    <w:rsid w:val="4B0C9D04"/>
    <w:rsid w:val="4B1816F5"/>
    <w:rsid w:val="4B2035BE"/>
    <w:rsid w:val="4B41D443"/>
    <w:rsid w:val="4B4A0594"/>
    <w:rsid w:val="4B4A191E"/>
    <w:rsid w:val="4B506FE5"/>
    <w:rsid w:val="4B627C31"/>
    <w:rsid w:val="4B7722F7"/>
    <w:rsid w:val="4B77B625"/>
    <w:rsid w:val="4B78B17B"/>
    <w:rsid w:val="4B7C4FF8"/>
    <w:rsid w:val="4B8284C1"/>
    <w:rsid w:val="4B9CD1E1"/>
    <w:rsid w:val="4BB4C718"/>
    <w:rsid w:val="4BC8CCC9"/>
    <w:rsid w:val="4BC93165"/>
    <w:rsid w:val="4BD29654"/>
    <w:rsid w:val="4BDFD438"/>
    <w:rsid w:val="4BE4938E"/>
    <w:rsid w:val="4BE992F5"/>
    <w:rsid w:val="4BEE281F"/>
    <w:rsid w:val="4BF8B6CA"/>
    <w:rsid w:val="4BFFFD25"/>
    <w:rsid w:val="4C0ABE2F"/>
    <w:rsid w:val="4C165E53"/>
    <w:rsid w:val="4C2223FE"/>
    <w:rsid w:val="4C35207E"/>
    <w:rsid w:val="4C43D637"/>
    <w:rsid w:val="4C46AD8E"/>
    <w:rsid w:val="4C48B306"/>
    <w:rsid w:val="4C6510C1"/>
    <w:rsid w:val="4C67A5CA"/>
    <w:rsid w:val="4C692B82"/>
    <w:rsid w:val="4C7D88FD"/>
    <w:rsid w:val="4C820A06"/>
    <w:rsid w:val="4C8EE236"/>
    <w:rsid w:val="4C95D840"/>
    <w:rsid w:val="4CC4F4BB"/>
    <w:rsid w:val="4CCA2D92"/>
    <w:rsid w:val="4CCB63DA"/>
    <w:rsid w:val="4CD43918"/>
    <w:rsid w:val="4CD4585A"/>
    <w:rsid w:val="4CEB1B90"/>
    <w:rsid w:val="4CED7BFB"/>
    <w:rsid w:val="4CF10CE8"/>
    <w:rsid w:val="4CFF3AFB"/>
    <w:rsid w:val="4D0032DB"/>
    <w:rsid w:val="4D0F07EA"/>
    <w:rsid w:val="4D1703D3"/>
    <w:rsid w:val="4D2BB6AF"/>
    <w:rsid w:val="4D3A3378"/>
    <w:rsid w:val="4D446549"/>
    <w:rsid w:val="4D81AF85"/>
    <w:rsid w:val="4D944EA2"/>
    <w:rsid w:val="4D96AA3B"/>
    <w:rsid w:val="4D9C3058"/>
    <w:rsid w:val="4DAF1D41"/>
    <w:rsid w:val="4DB076E8"/>
    <w:rsid w:val="4DB3372F"/>
    <w:rsid w:val="4DB5D044"/>
    <w:rsid w:val="4DC6ED3F"/>
    <w:rsid w:val="4DCBBEAF"/>
    <w:rsid w:val="4DCF91BB"/>
    <w:rsid w:val="4DDD28BB"/>
    <w:rsid w:val="4DE8C7DC"/>
    <w:rsid w:val="4DEA2E6C"/>
    <w:rsid w:val="4DEAA532"/>
    <w:rsid w:val="4DFDC2FA"/>
    <w:rsid w:val="4E05E6C5"/>
    <w:rsid w:val="4E3D33BF"/>
    <w:rsid w:val="4E581248"/>
    <w:rsid w:val="4E5C4843"/>
    <w:rsid w:val="4E629C58"/>
    <w:rsid w:val="4E6B3C63"/>
    <w:rsid w:val="4E801ED3"/>
    <w:rsid w:val="4E848E72"/>
    <w:rsid w:val="4E9A2960"/>
    <w:rsid w:val="4E9BEECD"/>
    <w:rsid w:val="4E9E589C"/>
    <w:rsid w:val="4EA5A630"/>
    <w:rsid w:val="4EA6836F"/>
    <w:rsid w:val="4EA9CF6B"/>
    <w:rsid w:val="4EA9FD56"/>
    <w:rsid w:val="4EBBD3E8"/>
    <w:rsid w:val="4EC83258"/>
    <w:rsid w:val="4ED0C5A1"/>
    <w:rsid w:val="4EF438BA"/>
    <w:rsid w:val="4F049129"/>
    <w:rsid w:val="4F0A1529"/>
    <w:rsid w:val="4F18071E"/>
    <w:rsid w:val="4F209B4D"/>
    <w:rsid w:val="4F25556C"/>
    <w:rsid w:val="4F26BA4F"/>
    <w:rsid w:val="4F3750BC"/>
    <w:rsid w:val="4F390678"/>
    <w:rsid w:val="4F43FD2E"/>
    <w:rsid w:val="4F491CA2"/>
    <w:rsid w:val="4F4E7D29"/>
    <w:rsid w:val="4F66A32D"/>
    <w:rsid w:val="4F7B6317"/>
    <w:rsid w:val="4F83C508"/>
    <w:rsid w:val="4F899410"/>
    <w:rsid w:val="4FA84DBE"/>
    <w:rsid w:val="4FB658AF"/>
    <w:rsid w:val="4FBCC87E"/>
    <w:rsid w:val="4FBD45D3"/>
    <w:rsid w:val="4FBE3EDD"/>
    <w:rsid w:val="4FC447BC"/>
    <w:rsid w:val="4FE0BDE5"/>
    <w:rsid w:val="4FE43536"/>
    <w:rsid w:val="50114101"/>
    <w:rsid w:val="5025E469"/>
    <w:rsid w:val="502DC99A"/>
    <w:rsid w:val="503DE017"/>
    <w:rsid w:val="504DBC2A"/>
    <w:rsid w:val="504E0229"/>
    <w:rsid w:val="5055884D"/>
    <w:rsid w:val="5066E117"/>
    <w:rsid w:val="508CA872"/>
    <w:rsid w:val="508EEEC1"/>
    <w:rsid w:val="5090091B"/>
    <w:rsid w:val="5090E3F1"/>
    <w:rsid w:val="50972622"/>
    <w:rsid w:val="50A82983"/>
    <w:rsid w:val="50AA0459"/>
    <w:rsid w:val="50AE3266"/>
    <w:rsid w:val="50B7644F"/>
    <w:rsid w:val="50C506F5"/>
    <w:rsid w:val="50C50706"/>
    <w:rsid w:val="50C717BC"/>
    <w:rsid w:val="50C7665F"/>
    <w:rsid w:val="50E1480F"/>
    <w:rsid w:val="50EA05F4"/>
    <w:rsid w:val="50F60086"/>
    <w:rsid w:val="50F7F52B"/>
    <w:rsid w:val="510DD28D"/>
    <w:rsid w:val="51132529"/>
    <w:rsid w:val="51169B22"/>
    <w:rsid w:val="51200A74"/>
    <w:rsid w:val="5123081F"/>
    <w:rsid w:val="51271AE9"/>
    <w:rsid w:val="51278D72"/>
    <w:rsid w:val="51281593"/>
    <w:rsid w:val="5135C3CC"/>
    <w:rsid w:val="51449A05"/>
    <w:rsid w:val="5145ECC9"/>
    <w:rsid w:val="51486DA7"/>
    <w:rsid w:val="51511A5B"/>
    <w:rsid w:val="5152065C"/>
    <w:rsid w:val="515BE020"/>
    <w:rsid w:val="51607EAC"/>
    <w:rsid w:val="51734094"/>
    <w:rsid w:val="5188E5D5"/>
    <w:rsid w:val="518FB351"/>
    <w:rsid w:val="5194C21F"/>
    <w:rsid w:val="519BA414"/>
    <w:rsid w:val="519C60DE"/>
    <w:rsid w:val="519F7B16"/>
    <w:rsid w:val="51A339BC"/>
    <w:rsid w:val="51C0D616"/>
    <w:rsid w:val="51C6970C"/>
    <w:rsid w:val="51D1CA22"/>
    <w:rsid w:val="51D7C6EF"/>
    <w:rsid w:val="51DB6BA9"/>
    <w:rsid w:val="51EE5201"/>
    <w:rsid w:val="51FAAE31"/>
    <w:rsid w:val="51FC84AE"/>
    <w:rsid w:val="51FCE45E"/>
    <w:rsid w:val="51FF2D41"/>
    <w:rsid w:val="5201AAEE"/>
    <w:rsid w:val="5207282D"/>
    <w:rsid w:val="52184F16"/>
    <w:rsid w:val="5232F2FB"/>
    <w:rsid w:val="523DBC14"/>
    <w:rsid w:val="524EA561"/>
    <w:rsid w:val="5253FE3C"/>
    <w:rsid w:val="52682BC5"/>
    <w:rsid w:val="526FA714"/>
    <w:rsid w:val="5281478D"/>
    <w:rsid w:val="52826859"/>
    <w:rsid w:val="528A6062"/>
    <w:rsid w:val="5290B1E4"/>
    <w:rsid w:val="5291D0E7"/>
    <w:rsid w:val="5294C8FD"/>
    <w:rsid w:val="5299F6D7"/>
    <w:rsid w:val="529C5055"/>
    <w:rsid w:val="52BC6F07"/>
    <w:rsid w:val="52C02143"/>
    <w:rsid w:val="52C0D6B3"/>
    <w:rsid w:val="52C2BEFB"/>
    <w:rsid w:val="52E2C6B1"/>
    <w:rsid w:val="53038BC9"/>
    <w:rsid w:val="530A8AAB"/>
    <w:rsid w:val="531903FE"/>
    <w:rsid w:val="531CFDC1"/>
    <w:rsid w:val="532BC3DE"/>
    <w:rsid w:val="532E105F"/>
    <w:rsid w:val="533539D1"/>
    <w:rsid w:val="53412A1F"/>
    <w:rsid w:val="53431E39"/>
    <w:rsid w:val="5349C472"/>
    <w:rsid w:val="5350CC72"/>
    <w:rsid w:val="5350DCF2"/>
    <w:rsid w:val="536A9B03"/>
    <w:rsid w:val="53748FAE"/>
    <w:rsid w:val="537B7B0B"/>
    <w:rsid w:val="537C54FB"/>
    <w:rsid w:val="53864557"/>
    <w:rsid w:val="538A03A1"/>
    <w:rsid w:val="538E889E"/>
    <w:rsid w:val="5390376F"/>
    <w:rsid w:val="539D7C0F"/>
    <w:rsid w:val="53A2926B"/>
    <w:rsid w:val="53A70308"/>
    <w:rsid w:val="53AB3205"/>
    <w:rsid w:val="53C62B29"/>
    <w:rsid w:val="5403EF91"/>
    <w:rsid w:val="541B3FF6"/>
    <w:rsid w:val="5421A6B6"/>
    <w:rsid w:val="542C8CDB"/>
    <w:rsid w:val="544B2802"/>
    <w:rsid w:val="5451B366"/>
    <w:rsid w:val="5470FDE2"/>
    <w:rsid w:val="54763E6D"/>
    <w:rsid w:val="5479E4DE"/>
    <w:rsid w:val="547B9722"/>
    <w:rsid w:val="547DEA22"/>
    <w:rsid w:val="548F666E"/>
    <w:rsid w:val="549A62BB"/>
    <w:rsid w:val="54A2E754"/>
    <w:rsid w:val="54BA52FC"/>
    <w:rsid w:val="54D385A5"/>
    <w:rsid w:val="54D58841"/>
    <w:rsid w:val="54EE44F7"/>
    <w:rsid w:val="54F07B82"/>
    <w:rsid w:val="54FAF3FA"/>
    <w:rsid w:val="55174788"/>
    <w:rsid w:val="55178584"/>
    <w:rsid w:val="55280DF5"/>
    <w:rsid w:val="5533F556"/>
    <w:rsid w:val="5550702E"/>
    <w:rsid w:val="5576DB63"/>
    <w:rsid w:val="557CFB1D"/>
    <w:rsid w:val="558BC5BB"/>
    <w:rsid w:val="558BEEEA"/>
    <w:rsid w:val="55983AC5"/>
    <w:rsid w:val="55AC642D"/>
    <w:rsid w:val="55C13F12"/>
    <w:rsid w:val="55CA0F9C"/>
    <w:rsid w:val="55D2DDFF"/>
    <w:rsid w:val="55D3FAF9"/>
    <w:rsid w:val="55EE2B21"/>
    <w:rsid w:val="55F3014B"/>
    <w:rsid w:val="55F881CA"/>
    <w:rsid w:val="55FF13F2"/>
    <w:rsid w:val="5607020F"/>
    <w:rsid w:val="5612A12B"/>
    <w:rsid w:val="561DD2F5"/>
    <w:rsid w:val="5620803C"/>
    <w:rsid w:val="562D77ED"/>
    <w:rsid w:val="562F243A"/>
    <w:rsid w:val="567E8D58"/>
    <w:rsid w:val="568907AE"/>
    <w:rsid w:val="569984F1"/>
    <w:rsid w:val="56A06DFC"/>
    <w:rsid w:val="56A53B45"/>
    <w:rsid w:val="56A9D44F"/>
    <w:rsid w:val="56B2F523"/>
    <w:rsid w:val="56BCBDA4"/>
    <w:rsid w:val="56C0831E"/>
    <w:rsid w:val="56C5AE84"/>
    <w:rsid w:val="56C69255"/>
    <w:rsid w:val="56C6C280"/>
    <w:rsid w:val="56CE24D1"/>
    <w:rsid w:val="56CE3BC6"/>
    <w:rsid w:val="56D55B54"/>
    <w:rsid w:val="56E32540"/>
    <w:rsid w:val="56E5086E"/>
    <w:rsid w:val="56E8A301"/>
    <w:rsid w:val="56FF05D9"/>
    <w:rsid w:val="57086F78"/>
    <w:rsid w:val="570AAC64"/>
    <w:rsid w:val="570FDDB9"/>
    <w:rsid w:val="5721E785"/>
    <w:rsid w:val="572340F9"/>
    <w:rsid w:val="57321031"/>
    <w:rsid w:val="573893BB"/>
    <w:rsid w:val="573B1581"/>
    <w:rsid w:val="573B2BAC"/>
    <w:rsid w:val="57412F82"/>
    <w:rsid w:val="574817DB"/>
    <w:rsid w:val="57521435"/>
    <w:rsid w:val="57530023"/>
    <w:rsid w:val="5761C7CE"/>
    <w:rsid w:val="576D0A1E"/>
    <w:rsid w:val="577080DD"/>
    <w:rsid w:val="5776571F"/>
    <w:rsid w:val="578948AE"/>
    <w:rsid w:val="578F3EB3"/>
    <w:rsid w:val="57919E02"/>
    <w:rsid w:val="5793A0AE"/>
    <w:rsid w:val="5794B391"/>
    <w:rsid w:val="579BD837"/>
    <w:rsid w:val="579F1476"/>
    <w:rsid w:val="57BF2D87"/>
    <w:rsid w:val="57D224DA"/>
    <w:rsid w:val="57D4D8B1"/>
    <w:rsid w:val="57E9CBF1"/>
    <w:rsid w:val="57EE6F08"/>
    <w:rsid w:val="57F4F22D"/>
    <w:rsid w:val="580CAD7E"/>
    <w:rsid w:val="58126D22"/>
    <w:rsid w:val="581B590F"/>
    <w:rsid w:val="582A946F"/>
    <w:rsid w:val="58349C6B"/>
    <w:rsid w:val="584A9F97"/>
    <w:rsid w:val="5868EC7E"/>
    <w:rsid w:val="586D4CB8"/>
    <w:rsid w:val="5871B213"/>
    <w:rsid w:val="5877B547"/>
    <w:rsid w:val="5882CD79"/>
    <w:rsid w:val="58AF0151"/>
    <w:rsid w:val="58BD37AC"/>
    <w:rsid w:val="58BE1175"/>
    <w:rsid w:val="58C5C117"/>
    <w:rsid w:val="58CD87FF"/>
    <w:rsid w:val="58E4A119"/>
    <w:rsid w:val="58F0A616"/>
    <w:rsid w:val="58F1CD31"/>
    <w:rsid w:val="58F7DA60"/>
    <w:rsid w:val="58F8BEBD"/>
    <w:rsid w:val="5908C903"/>
    <w:rsid w:val="5908E3A0"/>
    <w:rsid w:val="590ACDF4"/>
    <w:rsid w:val="59161CDE"/>
    <w:rsid w:val="591AC40C"/>
    <w:rsid w:val="5920CE61"/>
    <w:rsid w:val="592D4FBE"/>
    <w:rsid w:val="595171C1"/>
    <w:rsid w:val="595EFC45"/>
    <w:rsid w:val="596F946D"/>
    <w:rsid w:val="596FD4FC"/>
    <w:rsid w:val="59732459"/>
    <w:rsid w:val="59736171"/>
    <w:rsid w:val="597DACA5"/>
    <w:rsid w:val="5989CC31"/>
    <w:rsid w:val="599805DE"/>
    <w:rsid w:val="59AA8CFB"/>
    <w:rsid w:val="59AE15EB"/>
    <w:rsid w:val="59AE8FB7"/>
    <w:rsid w:val="59B762D6"/>
    <w:rsid w:val="59D2A5F2"/>
    <w:rsid w:val="59E6E652"/>
    <w:rsid w:val="59FDF15F"/>
    <w:rsid w:val="5A0077BC"/>
    <w:rsid w:val="5A01E74C"/>
    <w:rsid w:val="5A115C03"/>
    <w:rsid w:val="5A14B792"/>
    <w:rsid w:val="5A21A9FF"/>
    <w:rsid w:val="5A3FD9A4"/>
    <w:rsid w:val="5A41E96D"/>
    <w:rsid w:val="5A456A30"/>
    <w:rsid w:val="5A50DB34"/>
    <w:rsid w:val="5A60F089"/>
    <w:rsid w:val="5A6ED5AB"/>
    <w:rsid w:val="5A719DCA"/>
    <w:rsid w:val="5A75740B"/>
    <w:rsid w:val="5A779482"/>
    <w:rsid w:val="5A79998C"/>
    <w:rsid w:val="5A811033"/>
    <w:rsid w:val="5A94CD78"/>
    <w:rsid w:val="5A9B8D67"/>
    <w:rsid w:val="5AA09610"/>
    <w:rsid w:val="5AA11586"/>
    <w:rsid w:val="5AAA43F5"/>
    <w:rsid w:val="5ABDE1BF"/>
    <w:rsid w:val="5ACFC74E"/>
    <w:rsid w:val="5AF60975"/>
    <w:rsid w:val="5AFACCA6"/>
    <w:rsid w:val="5B047E1D"/>
    <w:rsid w:val="5B132870"/>
    <w:rsid w:val="5B1458B1"/>
    <w:rsid w:val="5B1BE42F"/>
    <w:rsid w:val="5B2FF5AB"/>
    <w:rsid w:val="5B3466E0"/>
    <w:rsid w:val="5B42CC54"/>
    <w:rsid w:val="5B49F1C9"/>
    <w:rsid w:val="5B4F6DFC"/>
    <w:rsid w:val="5B5DCCEF"/>
    <w:rsid w:val="5B5DD07A"/>
    <w:rsid w:val="5B6AAA42"/>
    <w:rsid w:val="5B6C9C9D"/>
    <w:rsid w:val="5B7474E7"/>
    <w:rsid w:val="5B7776A4"/>
    <w:rsid w:val="5B7F2ECE"/>
    <w:rsid w:val="5B80DE1B"/>
    <w:rsid w:val="5B867BCC"/>
    <w:rsid w:val="5B975D5B"/>
    <w:rsid w:val="5B99467E"/>
    <w:rsid w:val="5B9BFF85"/>
    <w:rsid w:val="5B9DC123"/>
    <w:rsid w:val="5BAAE33C"/>
    <w:rsid w:val="5BCDAFF1"/>
    <w:rsid w:val="5C06780D"/>
    <w:rsid w:val="5C16742A"/>
    <w:rsid w:val="5C256C56"/>
    <w:rsid w:val="5C258D98"/>
    <w:rsid w:val="5C43799C"/>
    <w:rsid w:val="5C4DDB2C"/>
    <w:rsid w:val="5C4E3DCE"/>
    <w:rsid w:val="5C5DF382"/>
    <w:rsid w:val="5C7900F0"/>
    <w:rsid w:val="5C7F0841"/>
    <w:rsid w:val="5C853D61"/>
    <w:rsid w:val="5C89D035"/>
    <w:rsid w:val="5C917720"/>
    <w:rsid w:val="5C9BF886"/>
    <w:rsid w:val="5CAAF878"/>
    <w:rsid w:val="5CB8708C"/>
    <w:rsid w:val="5CD78890"/>
    <w:rsid w:val="5CDC6F52"/>
    <w:rsid w:val="5CDE7DF2"/>
    <w:rsid w:val="5CE81A83"/>
    <w:rsid w:val="5CEFC409"/>
    <w:rsid w:val="5D056CDB"/>
    <w:rsid w:val="5D08ED0C"/>
    <w:rsid w:val="5D17C241"/>
    <w:rsid w:val="5D207EF2"/>
    <w:rsid w:val="5D24195B"/>
    <w:rsid w:val="5D262133"/>
    <w:rsid w:val="5D2B8B9A"/>
    <w:rsid w:val="5D50429E"/>
    <w:rsid w:val="5D510EB2"/>
    <w:rsid w:val="5D64BEA5"/>
    <w:rsid w:val="5D6EEBCB"/>
    <w:rsid w:val="5D7723F3"/>
    <w:rsid w:val="5D79CF8B"/>
    <w:rsid w:val="5D7C6263"/>
    <w:rsid w:val="5D92409B"/>
    <w:rsid w:val="5D95DC4A"/>
    <w:rsid w:val="5D96D974"/>
    <w:rsid w:val="5DB22326"/>
    <w:rsid w:val="5DB26629"/>
    <w:rsid w:val="5DC84B0E"/>
    <w:rsid w:val="5DDCE6B7"/>
    <w:rsid w:val="5DE81EA3"/>
    <w:rsid w:val="5DE96D74"/>
    <w:rsid w:val="5DEA31AF"/>
    <w:rsid w:val="5DF00A1F"/>
    <w:rsid w:val="5E191BFF"/>
    <w:rsid w:val="5E2DF9AE"/>
    <w:rsid w:val="5E38B557"/>
    <w:rsid w:val="5E3F6C69"/>
    <w:rsid w:val="5E4BB6ED"/>
    <w:rsid w:val="5E7F3FCF"/>
    <w:rsid w:val="5E84BB06"/>
    <w:rsid w:val="5E88A909"/>
    <w:rsid w:val="5E88E616"/>
    <w:rsid w:val="5E8E3A0B"/>
    <w:rsid w:val="5E9E94CA"/>
    <w:rsid w:val="5EA6CC4C"/>
    <w:rsid w:val="5EA89DAE"/>
    <w:rsid w:val="5EABDDE5"/>
    <w:rsid w:val="5ECD68D9"/>
    <w:rsid w:val="5EE2D322"/>
    <w:rsid w:val="5EEF90F9"/>
    <w:rsid w:val="5EF0DC8F"/>
    <w:rsid w:val="5EF1DB2C"/>
    <w:rsid w:val="5EF63964"/>
    <w:rsid w:val="5EFF75FE"/>
    <w:rsid w:val="5F0B03CD"/>
    <w:rsid w:val="5F19795B"/>
    <w:rsid w:val="5F27AAD2"/>
    <w:rsid w:val="5F344605"/>
    <w:rsid w:val="5F3472AC"/>
    <w:rsid w:val="5F34FC26"/>
    <w:rsid w:val="5F5E41F2"/>
    <w:rsid w:val="5F67AC88"/>
    <w:rsid w:val="5F719B6A"/>
    <w:rsid w:val="5F752824"/>
    <w:rsid w:val="5F860210"/>
    <w:rsid w:val="5F95DED3"/>
    <w:rsid w:val="5FBE4D8D"/>
    <w:rsid w:val="5FCBED38"/>
    <w:rsid w:val="5FCE4B18"/>
    <w:rsid w:val="5FD21DB6"/>
    <w:rsid w:val="5FD61524"/>
    <w:rsid w:val="5FDA70AE"/>
    <w:rsid w:val="5FDBAD61"/>
    <w:rsid w:val="5FEB8715"/>
    <w:rsid w:val="5FEE54C0"/>
    <w:rsid w:val="5FF2331F"/>
    <w:rsid w:val="5FF941A4"/>
    <w:rsid w:val="5FFA6E10"/>
    <w:rsid w:val="6000151A"/>
    <w:rsid w:val="600A7508"/>
    <w:rsid w:val="6015176A"/>
    <w:rsid w:val="6025A0FE"/>
    <w:rsid w:val="60293031"/>
    <w:rsid w:val="6035D445"/>
    <w:rsid w:val="60397794"/>
    <w:rsid w:val="604A432C"/>
    <w:rsid w:val="60623C6E"/>
    <w:rsid w:val="606F609E"/>
    <w:rsid w:val="607A051E"/>
    <w:rsid w:val="607F22C5"/>
    <w:rsid w:val="6095CFF2"/>
    <w:rsid w:val="60992759"/>
    <w:rsid w:val="60EDA195"/>
    <w:rsid w:val="6103C437"/>
    <w:rsid w:val="611BDC4D"/>
    <w:rsid w:val="611E4375"/>
    <w:rsid w:val="612A849B"/>
    <w:rsid w:val="612B819E"/>
    <w:rsid w:val="6148907E"/>
    <w:rsid w:val="614A94A3"/>
    <w:rsid w:val="61511C08"/>
    <w:rsid w:val="61521EB8"/>
    <w:rsid w:val="615D47F3"/>
    <w:rsid w:val="61659A70"/>
    <w:rsid w:val="616BB2D4"/>
    <w:rsid w:val="617F0D5E"/>
    <w:rsid w:val="6180C77B"/>
    <w:rsid w:val="6199AB12"/>
    <w:rsid w:val="61C98305"/>
    <w:rsid w:val="61D4AFF7"/>
    <w:rsid w:val="61D5D0E5"/>
    <w:rsid w:val="61D7DAD5"/>
    <w:rsid w:val="61E8D491"/>
    <w:rsid w:val="61FA1E0E"/>
    <w:rsid w:val="6207D098"/>
    <w:rsid w:val="620A18E2"/>
    <w:rsid w:val="6212C6F4"/>
    <w:rsid w:val="622081DF"/>
    <w:rsid w:val="62214EDA"/>
    <w:rsid w:val="62245CC8"/>
    <w:rsid w:val="622E379F"/>
    <w:rsid w:val="6230C26F"/>
    <w:rsid w:val="6235A132"/>
    <w:rsid w:val="623CCAC7"/>
    <w:rsid w:val="62417AEA"/>
    <w:rsid w:val="6263F9F7"/>
    <w:rsid w:val="626A83E7"/>
    <w:rsid w:val="62749E3B"/>
    <w:rsid w:val="628E1D21"/>
    <w:rsid w:val="628FDCF8"/>
    <w:rsid w:val="62903976"/>
    <w:rsid w:val="62976B57"/>
    <w:rsid w:val="62B2EE22"/>
    <w:rsid w:val="62B917B7"/>
    <w:rsid w:val="62BCA590"/>
    <w:rsid w:val="62BEECE7"/>
    <w:rsid w:val="62E5FBE7"/>
    <w:rsid w:val="630212A4"/>
    <w:rsid w:val="6317C733"/>
    <w:rsid w:val="631C97DC"/>
    <w:rsid w:val="631FAA9D"/>
    <w:rsid w:val="632132ED"/>
    <w:rsid w:val="6324BDCC"/>
    <w:rsid w:val="63267D2E"/>
    <w:rsid w:val="633FB8CF"/>
    <w:rsid w:val="63517DE5"/>
    <w:rsid w:val="63652134"/>
    <w:rsid w:val="63791A6B"/>
    <w:rsid w:val="63904976"/>
    <w:rsid w:val="63940D73"/>
    <w:rsid w:val="639635C2"/>
    <w:rsid w:val="639B64CC"/>
    <w:rsid w:val="63BE192E"/>
    <w:rsid w:val="63C5ABED"/>
    <w:rsid w:val="63D0DA5C"/>
    <w:rsid w:val="63F3C176"/>
    <w:rsid w:val="63F3D0E5"/>
    <w:rsid w:val="63FBD182"/>
    <w:rsid w:val="64015CF8"/>
    <w:rsid w:val="6404EB72"/>
    <w:rsid w:val="6416D6FD"/>
    <w:rsid w:val="641CEF34"/>
    <w:rsid w:val="64397A58"/>
    <w:rsid w:val="643AB92D"/>
    <w:rsid w:val="6449E84E"/>
    <w:rsid w:val="64618676"/>
    <w:rsid w:val="64694C88"/>
    <w:rsid w:val="646AC946"/>
    <w:rsid w:val="64745B78"/>
    <w:rsid w:val="64803031"/>
    <w:rsid w:val="6480C3F9"/>
    <w:rsid w:val="6493EA5E"/>
    <w:rsid w:val="6499E645"/>
    <w:rsid w:val="649D42A3"/>
    <w:rsid w:val="649D5B56"/>
    <w:rsid w:val="64AFD662"/>
    <w:rsid w:val="64BEACA6"/>
    <w:rsid w:val="64CB0586"/>
    <w:rsid w:val="64D38CD5"/>
    <w:rsid w:val="64D425E9"/>
    <w:rsid w:val="64D7D5EB"/>
    <w:rsid w:val="64F045CA"/>
    <w:rsid w:val="64F06AA4"/>
    <w:rsid w:val="64F947F3"/>
    <w:rsid w:val="65043B42"/>
    <w:rsid w:val="651A5D1A"/>
    <w:rsid w:val="6522EE30"/>
    <w:rsid w:val="6523FE7F"/>
    <w:rsid w:val="653B1139"/>
    <w:rsid w:val="653D0983"/>
    <w:rsid w:val="655B667A"/>
    <w:rsid w:val="655B8FED"/>
    <w:rsid w:val="6574B8C2"/>
    <w:rsid w:val="65855727"/>
    <w:rsid w:val="65871A39"/>
    <w:rsid w:val="658AB0BF"/>
    <w:rsid w:val="65939FBC"/>
    <w:rsid w:val="659B9789"/>
    <w:rsid w:val="65A6F3B0"/>
    <w:rsid w:val="65B128A3"/>
    <w:rsid w:val="65BDE913"/>
    <w:rsid w:val="65C839A9"/>
    <w:rsid w:val="65D44ED4"/>
    <w:rsid w:val="65D4BE3E"/>
    <w:rsid w:val="65D804FC"/>
    <w:rsid w:val="65DA082B"/>
    <w:rsid w:val="65E36BD7"/>
    <w:rsid w:val="65ECA3B4"/>
    <w:rsid w:val="65ECD38B"/>
    <w:rsid w:val="65F21C43"/>
    <w:rsid w:val="660148D4"/>
    <w:rsid w:val="660AD4C7"/>
    <w:rsid w:val="660AE441"/>
    <w:rsid w:val="661F9C2C"/>
    <w:rsid w:val="6622B472"/>
    <w:rsid w:val="66268069"/>
    <w:rsid w:val="6630C133"/>
    <w:rsid w:val="6632F3B6"/>
    <w:rsid w:val="66343F03"/>
    <w:rsid w:val="6634FF67"/>
    <w:rsid w:val="6636473C"/>
    <w:rsid w:val="663755D1"/>
    <w:rsid w:val="664BA6C3"/>
    <w:rsid w:val="665F8ACA"/>
    <w:rsid w:val="667017EF"/>
    <w:rsid w:val="667B1451"/>
    <w:rsid w:val="667DF004"/>
    <w:rsid w:val="6699674B"/>
    <w:rsid w:val="669E3EFA"/>
    <w:rsid w:val="66A00BA3"/>
    <w:rsid w:val="66AC1BC6"/>
    <w:rsid w:val="66B4E2A1"/>
    <w:rsid w:val="66B642BA"/>
    <w:rsid w:val="66B7D75A"/>
    <w:rsid w:val="66B862AA"/>
    <w:rsid w:val="66BDE0C3"/>
    <w:rsid w:val="66C2A13A"/>
    <w:rsid w:val="66C4381C"/>
    <w:rsid w:val="66C72756"/>
    <w:rsid w:val="66C90D4C"/>
    <w:rsid w:val="66CB3825"/>
    <w:rsid w:val="66F60C89"/>
    <w:rsid w:val="66FA6C49"/>
    <w:rsid w:val="6710A407"/>
    <w:rsid w:val="671AEF48"/>
    <w:rsid w:val="672EF1AF"/>
    <w:rsid w:val="673BE5BF"/>
    <w:rsid w:val="6753EA25"/>
    <w:rsid w:val="675CD6B4"/>
    <w:rsid w:val="67693723"/>
    <w:rsid w:val="67769DD6"/>
    <w:rsid w:val="67787B04"/>
    <w:rsid w:val="677F1926"/>
    <w:rsid w:val="678E31E9"/>
    <w:rsid w:val="67B6988F"/>
    <w:rsid w:val="67F4163A"/>
    <w:rsid w:val="680CFE2B"/>
    <w:rsid w:val="6813351A"/>
    <w:rsid w:val="6816AC0D"/>
    <w:rsid w:val="6823906E"/>
    <w:rsid w:val="6827705D"/>
    <w:rsid w:val="68381E2B"/>
    <w:rsid w:val="6844FC3E"/>
    <w:rsid w:val="684AF23C"/>
    <w:rsid w:val="684CB4CF"/>
    <w:rsid w:val="684E4AF8"/>
    <w:rsid w:val="6853E52D"/>
    <w:rsid w:val="6856006A"/>
    <w:rsid w:val="685747EE"/>
    <w:rsid w:val="68615820"/>
    <w:rsid w:val="68716C66"/>
    <w:rsid w:val="6873BAA0"/>
    <w:rsid w:val="6875DCB1"/>
    <w:rsid w:val="68934767"/>
    <w:rsid w:val="68ADF898"/>
    <w:rsid w:val="68B20640"/>
    <w:rsid w:val="68C3BCB2"/>
    <w:rsid w:val="68C61098"/>
    <w:rsid w:val="68CCA3F1"/>
    <w:rsid w:val="68D69D52"/>
    <w:rsid w:val="68DA9E1D"/>
    <w:rsid w:val="68EBC301"/>
    <w:rsid w:val="68EBC82D"/>
    <w:rsid w:val="69001E9F"/>
    <w:rsid w:val="69188C79"/>
    <w:rsid w:val="692F0844"/>
    <w:rsid w:val="692FFC06"/>
    <w:rsid w:val="693FE847"/>
    <w:rsid w:val="694627B5"/>
    <w:rsid w:val="694A4019"/>
    <w:rsid w:val="694DDD5C"/>
    <w:rsid w:val="694F8750"/>
    <w:rsid w:val="695E8A1F"/>
    <w:rsid w:val="6966BF76"/>
    <w:rsid w:val="696FE039"/>
    <w:rsid w:val="69720FDF"/>
    <w:rsid w:val="6972C534"/>
    <w:rsid w:val="697FCCAF"/>
    <w:rsid w:val="6987D3BE"/>
    <w:rsid w:val="6995742C"/>
    <w:rsid w:val="69BC250B"/>
    <w:rsid w:val="69C2633A"/>
    <w:rsid w:val="69C431BF"/>
    <w:rsid w:val="69D691E4"/>
    <w:rsid w:val="69F77339"/>
    <w:rsid w:val="6A0C9820"/>
    <w:rsid w:val="6A0CFA48"/>
    <w:rsid w:val="6A14B4B1"/>
    <w:rsid w:val="6A15E5B9"/>
    <w:rsid w:val="6A1C9B1D"/>
    <w:rsid w:val="6A20339B"/>
    <w:rsid w:val="6A22B298"/>
    <w:rsid w:val="6A264F73"/>
    <w:rsid w:val="6A3770C0"/>
    <w:rsid w:val="6A3CBDFD"/>
    <w:rsid w:val="6A489A8F"/>
    <w:rsid w:val="6A4CC0C0"/>
    <w:rsid w:val="6A4DF82D"/>
    <w:rsid w:val="6A65C000"/>
    <w:rsid w:val="6A738A03"/>
    <w:rsid w:val="6A73B1E1"/>
    <w:rsid w:val="6A76A816"/>
    <w:rsid w:val="6A779F36"/>
    <w:rsid w:val="6A7943BD"/>
    <w:rsid w:val="6AA8E1A7"/>
    <w:rsid w:val="6AB40D63"/>
    <w:rsid w:val="6AB45CDA"/>
    <w:rsid w:val="6AB7E9E8"/>
    <w:rsid w:val="6ABD8458"/>
    <w:rsid w:val="6ADA29D0"/>
    <w:rsid w:val="6ADF2C96"/>
    <w:rsid w:val="6B047AF6"/>
    <w:rsid w:val="6B08EDBA"/>
    <w:rsid w:val="6B1096B6"/>
    <w:rsid w:val="6B176931"/>
    <w:rsid w:val="6B32CE87"/>
    <w:rsid w:val="6B3781B6"/>
    <w:rsid w:val="6B4F6357"/>
    <w:rsid w:val="6B70BEFE"/>
    <w:rsid w:val="6B726245"/>
    <w:rsid w:val="6B79390D"/>
    <w:rsid w:val="6B7AA279"/>
    <w:rsid w:val="6B915713"/>
    <w:rsid w:val="6B9D77E6"/>
    <w:rsid w:val="6B9E2222"/>
    <w:rsid w:val="6B9FA97D"/>
    <w:rsid w:val="6BA5C151"/>
    <w:rsid w:val="6BA7EA45"/>
    <w:rsid w:val="6BA9EE1D"/>
    <w:rsid w:val="6BAE1F65"/>
    <w:rsid w:val="6BBC0449"/>
    <w:rsid w:val="6BC9712B"/>
    <w:rsid w:val="6BE4E91E"/>
    <w:rsid w:val="6BEBDE79"/>
    <w:rsid w:val="6BED4883"/>
    <w:rsid w:val="6BFC33A4"/>
    <w:rsid w:val="6C011FEB"/>
    <w:rsid w:val="6C0FE3C2"/>
    <w:rsid w:val="6C14212A"/>
    <w:rsid w:val="6C1CE296"/>
    <w:rsid w:val="6C24063B"/>
    <w:rsid w:val="6C2A84F2"/>
    <w:rsid w:val="6C2A8BE4"/>
    <w:rsid w:val="6C48F3D6"/>
    <w:rsid w:val="6C6A8EA9"/>
    <w:rsid w:val="6C6D7D02"/>
    <w:rsid w:val="6C9F1B04"/>
    <w:rsid w:val="6CA825E5"/>
    <w:rsid w:val="6CAD32C7"/>
    <w:rsid w:val="6CCF6CF7"/>
    <w:rsid w:val="6CE1F313"/>
    <w:rsid w:val="6CE4853A"/>
    <w:rsid w:val="6CEF6AAE"/>
    <w:rsid w:val="6D071125"/>
    <w:rsid w:val="6D160FDD"/>
    <w:rsid w:val="6D2F8755"/>
    <w:rsid w:val="6D372723"/>
    <w:rsid w:val="6D511B2F"/>
    <w:rsid w:val="6D51FAA5"/>
    <w:rsid w:val="6D7BD0CC"/>
    <w:rsid w:val="6D803696"/>
    <w:rsid w:val="6D83CB5C"/>
    <w:rsid w:val="6D9181C7"/>
    <w:rsid w:val="6DA490E6"/>
    <w:rsid w:val="6DB221C6"/>
    <w:rsid w:val="6DB596A7"/>
    <w:rsid w:val="6DBAE4AE"/>
    <w:rsid w:val="6DC3CAD8"/>
    <w:rsid w:val="6DD0A777"/>
    <w:rsid w:val="6DD3C97A"/>
    <w:rsid w:val="6DD7D72B"/>
    <w:rsid w:val="6DE29F40"/>
    <w:rsid w:val="6DE4194E"/>
    <w:rsid w:val="6DE7D187"/>
    <w:rsid w:val="6DF0672E"/>
    <w:rsid w:val="6DFC494D"/>
    <w:rsid w:val="6E0592CB"/>
    <w:rsid w:val="6E21510F"/>
    <w:rsid w:val="6E2B809D"/>
    <w:rsid w:val="6E2F7624"/>
    <w:rsid w:val="6E35564E"/>
    <w:rsid w:val="6E3C2DBB"/>
    <w:rsid w:val="6E479B32"/>
    <w:rsid w:val="6E4CB221"/>
    <w:rsid w:val="6E5A6381"/>
    <w:rsid w:val="6E5F05BD"/>
    <w:rsid w:val="6E60C591"/>
    <w:rsid w:val="6E712995"/>
    <w:rsid w:val="6E76E705"/>
    <w:rsid w:val="6E82DA3A"/>
    <w:rsid w:val="6E8389DE"/>
    <w:rsid w:val="6EA6A6A7"/>
    <w:rsid w:val="6EA94474"/>
    <w:rsid w:val="6EC3CCF2"/>
    <w:rsid w:val="6EF2CD9F"/>
    <w:rsid w:val="6F03BC85"/>
    <w:rsid w:val="6F04124C"/>
    <w:rsid w:val="6F06542E"/>
    <w:rsid w:val="6F0D9875"/>
    <w:rsid w:val="6F10204D"/>
    <w:rsid w:val="6F117B1E"/>
    <w:rsid w:val="6F1B322E"/>
    <w:rsid w:val="6F2496A5"/>
    <w:rsid w:val="6F29A489"/>
    <w:rsid w:val="6F2E687F"/>
    <w:rsid w:val="6F4316D8"/>
    <w:rsid w:val="6F488D61"/>
    <w:rsid w:val="6F6B0EDE"/>
    <w:rsid w:val="6F741DD0"/>
    <w:rsid w:val="6F744D34"/>
    <w:rsid w:val="6F76A832"/>
    <w:rsid w:val="6F86D797"/>
    <w:rsid w:val="6F9CF7BD"/>
    <w:rsid w:val="6FA38A1B"/>
    <w:rsid w:val="6FB05995"/>
    <w:rsid w:val="6FC8659C"/>
    <w:rsid w:val="6FCDE242"/>
    <w:rsid w:val="6FD5FB62"/>
    <w:rsid w:val="6FD6CA78"/>
    <w:rsid w:val="6FD9A040"/>
    <w:rsid w:val="6FDED2B0"/>
    <w:rsid w:val="6FEF80BB"/>
    <w:rsid w:val="6FF11E74"/>
    <w:rsid w:val="6FFA9AAE"/>
    <w:rsid w:val="700F3770"/>
    <w:rsid w:val="701BB418"/>
    <w:rsid w:val="701EB772"/>
    <w:rsid w:val="702129DF"/>
    <w:rsid w:val="702463BE"/>
    <w:rsid w:val="702FDB6B"/>
    <w:rsid w:val="703DE4EC"/>
    <w:rsid w:val="70416C1E"/>
    <w:rsid w:val="704F624F"/>
    <w:rsid w:val="70557F9C"/>
    <w:rsid w:val="70A5FB62"/>
    <w:rsid w:val="70AE9F73"/>
    <w:rsid w:val="70CB24C5"/>
    <w:rsid w:val="70CC53D3"/>
    <w:rsid w:val="70D1B313"/>
    <w:rsid w:val="71195DDB"/>
    <w:rsid w:val="711D681D"/>
    <w:rsid w:val="712E918B"/>
    <w:rsid w:val="715A302A"/>
    <w:rsid w:val="718CCEAC"/>
    <w:rsid w:val="71A88825"/>
    <w:rsid w:val="71C0667B"/>
    <w:rsid w:val="71C38B05"/>
    <w:rsid w:val="71C9DA9A"/>
    <w:rsid w:val="71DC7988"/>
    <w:rsid w:val="71F2DD72"/>
    <w:rsid w:val="71FB5F72"/>
    <w:rsid w:val="71FD3DCE"/>
    <w:rsid w:val="71FD5FF9"/>
    <w:rsid w:val="720323EF"/>
    <w:rsid w:val="720A79E1"/>
    <w:rsid w:val="720AC7DC"/>
    <w:rsid w:val="720F73CB"/>
    <w:rsid w:val="7217782F"/>
    <w:rsid w:val="721CB038"/>
    <w:rsid w:val="723455C5"/>
    <w:rsid w:val="724C3917"/>
    <w:rsid w:val="72501667"/>
    <w:rsid w:val="7261454B"/>
    <w:rsid w:val="727967CE"/>
    <w:rsid w:val="727FC7B2"/>
    <w:rsid w:val="7291DF12"/>
    <w:rsid w:val="729B2B0C"/>
    <w:rsid w:val="729BA449"/>
    <w:rsid w:val="72B61324"/>
    <w:rsid w:val="72BD11C4"/>
    <w:rsid w:val="72BD2778"/>
    <w:rsid w:val="72C2FBCD"/>
    <w:rsid w:val="72C395D6"/>
    <w:rsid w:val="72C9D7EF"/>
    <w:rsid w:val="72D71B98"/>
    <w:rsid w:val="72D7E7A8"/>
    <w:rsid w:val="72E4E3CF"/>
    <w:rsid w:val="72FE663E"/>
    <w:rsid w:val="730DFD61"/>
    <w:rsid w:val="730F1265"/>
    <w:rsid w:val="73150F5D"/>
    <w:rsid w:val="7319C216"/>
    <w:rsid w:val="731C744B"/>
    <w:rsid w:val="731E545C"/>
    <w:rsid w:val="7321915C"/>
    <w:rsid w:val="733466E4"/>
    <w:rsid w:val="733CC568"/>
    <w:rsid w:val="73551F23"/>
    <w:rsid w:val="7363EB43"/>
    <w:rsid w:val="73661F22"/>
    <w:rsid w:val="7372EC3D"/>
    <w:rsid w:val="73773363"/>
    <w:rsid w:val="73870CD5"/>
    <w:rsid w:val="739B38B5"/>
    <w:rsid w:val="73A41C51"/>
    <w:rsid w:val="73BBDA3C"/>
    <w:rsid w:val="73C472EE"/>
    <w:rsid w:val="73E1DB4F"/>
    <w:rsid w:val="73F3ACAB"/>
    <w:rsid w:val="742646C9"/>
    <w:rsid w:val="742C9FD9"/>
    <w:rsid w:val="74332F80"/>
    <w:rsid w:val="743A9B25"/>
    <w:rsid w:val="744454FA"/>
    <w:rsid w:val="744C8716"/>
    <w:rsid w:val="74575402"/>
    <w:rsid w:val="745DB2A0"/>
    <w:rsid w:val="746BBC7A"/>
    <w:rsid w:val="7472E242"/>
    <w:rsid w:val="7474ECDC"/>
    <w:rsid w:val="74806D36"/>
    <w:rsid w:val="748BFF0C"/>
    <w:rsid w:val="7496A7A3"/>
    <w:rsid w:val="7497FC35"/>
    <w:rsid w:val="74A1609A"/>
    <w:rsid w:val="74E69684"/>
    <w:rsid w:val="74EE81FC"/>
    <w:rsid w:val="74FBC9B9"/>
    <w:rsid w:val="750CDA2F"/>
    <w:rsid w:val="750EC5E6"/>
    <w:rsid w:val="7525E18B"/>
    <w:rsid w:val="7525F970"/>
    <w:rsid w:val="752B8F35"/>
    <w:rsid w:val="75354A7B"/>
    <w:rsid w:val="753DFF64"/>
    <w:rsid w:val="7540FF80"/>
    <w:rsid w:val="7550F523"/>
    <w:rsid w:val="756B9C5B"/>
    <w:rsid w:val="756C5C19"/>
    <w:rsid w:val="758A4358"/>
    <w:rsid w:val="7592E5C0"/>
    <w:rsid w:val="759F5F54"/>
    <w:rsid w:val="75A9269D"/>
    <w:rsid w:val="75B384D5"/>
    <w:rsid w:val="75B9471A"/>
    <w:rsid w:val="75BD67F8"/>
    <w:rsid w:val="75C41007"/>
    <w:rsid w:val="75CDE37A"/>
    <w:rsid w:val="75DE173E"/>
    <w:rsid w:val="75E07260"/>
    <w:rsid w:val="75E21C82"/>
    <w:rsid w:val="75E650E2"/>
    <w:rsid w:val="75EA29E5"/>
    <w:rsid w:val="75F15318"/>
    <w:rsid w:val="761D5039"/>
    <w:rsid w:val="761DB548"/>
    <w:rsid w:val="762618B5"/>
    <w:rsid w:val="7645919E"/>
    <w:rsid w:val="764D377C"/>
    <w:rsid w:val="76543965"/>
    <w:rsid w:val="7657C91B"/>
    <w:rsid w:val="765909C0"/>
    <w:rsid w:val="767279EC"/>
    <w:rsid w:val="76A3D118"/>
    <w:rsid w:val="76A3DA15"/>
    <w:rsid w:val="76B87566"/>
    <w:rsid w:val="76B9E0C4"/>
    <w:rsid w:val="76BDC030"/>
    <w:rsid w:val="76BF911E"/>
    <w:rsid w:val="76BFCA79"/>
    <w:rsid w:val="76C6391B"/>
    <w:rsid w:val="76EB5A57"/>
    <w:rsid w:val="76F3B231"/>
    <w:rsid w:val="76F8DCEB"/>
    <w:rsid w:val="770DB188"/>
    <w:rsid w:val="771FB6AC"/>
    <w:rsid w:val="772900A5"/>
    <w:rsid w:val="774252F2"/>
    <w:rsid w:val="77493E92"/>
    <w:rsid w:val="774A4F30"/>
    <w:rsid w:val="774B16DA"/>
    <w:rsid w:val="77622C96"/>
    <w:rsid w:val="7764E691"/>
    <w:rsid w:val="77997F87"/>
    <w:rsid w:val="77B1A137"/>
    <w:rsid w:val="77BD0B73"/>
    <w:rsid w:val="77D5C90F"/>
    <w:rsid w:val="77D775EE"/>
    <w:rsid w:val="77E952D5"/>
    <w:rsid w:val="77F972FE"/>
    <w:rsid w:val="780F4211"/>
    <w:rsid w:val="7818A7C3"/>
    <w:rsid w:val="781D76B2"/>
    <w:rsid w:val="7824B495"/>
    <w:rsid w:val="782CDC98"/>
    <w:rsid w:val="78418810"/>
    <w:rsid w:val="7841ABDC"/>
    <w:rsid w:val="78469B95"/>
    <w:rsid w:val="784D8300"/>
    <w:rsid w:val="78677FB0"/>
    <w:rsid w:val="7889830C"/>
    <w:rsid w:val="788A457B"/>
    <w:rsid w:val="78A0660D"/>
    <w:rsid w:val="78A4D4D5"/>
    <w:rsid w:val="78AD4EAD"/>
    <w:rsid w:val="78B34AE3"/>
    <w:rsid w:val="78B962C4"/>
    <w:rsid w:val="78C8644C"/>
    <w:rsid w:val="78E334E0"/>
    <w:rsid w:val="78F240B5"/>
    <w:rsid w:val="78F61FDA"/>
    <w:rsid w:val="78F81D6E"/>
    <w:rsid w:val="78FEAAD0"/>
    <w:rsid w:val="78FFF3DF"/>
    <w:rsid w:val="790E0C48"/>
    <w:rsid w:val="791D8C4A"/>
    <w:rsid w:val="79236AF2"/>
    <w:rsid w:val="79270BB9"/>
    <w:rsid w:val="792F4650"/>
    <w:rsid w:val="795272FA"/>
    <w:rsid w:val="79676448"/>
    <w:rsid w:val="798B3EF4"/>
    <w:rsid w:val="798BB5CF"/>
    <w:rsid w:val="79AC06BC"/>
    <w:rsid w:val="79B11A01"/>
    <w:rsid w:val="79B1A86C"/>
    <w:rsid w:val="79BC0FB1"/>
    <w:rsid w:val="79C06202"/>
    <w:rsid w:val="79C5740F"/>
    <w:rsid w:val="79D1A2B4"/>
    <w:rsid w:val="79D97DDD"/>
    <w:rsid w:val="79DE949C"/>
    <w:rsid w:val="79FD9C53"/>
    <w:rsid w:val="7A0985E7"/>
    <w:rsid w:val="7A0A055C"/>
    <w:rsid w:val="7A1CD968"/>
    <w:rsid w:val="7A1CFD7F"/>
    <w:rsid w:val="7A1F42D6"/>
    <w:rsid w:val="7A21A636"/>
    <w:rsid w:val="7A2EB827"/>
    <w:rsid w:val="7A2F2AAC"/>
    <w:rsid w:val="7A39ED8C"/>
    <w:rsid w:val="7A405A80"/>
    <w:rsid w:val="7A49883C"/>
    <w:rsid w:val="7A49CF04"/>
    <w:rsid w:val="7A577556"/>
    <w:rsid w:val="7A58A4E3"/>
    <w:rsid w:val="7A5953C5"/>
    <w:rsid w:val="7A6878DD"/>
    <w:rsid w:val="7A72D077"/>
    <w:rsid w:val="7A74A010"/>
    <w:rsid w:val="7A9F3C53"/>
    <w:rsid w:val="7AA1D0E5"/>
    <w:rsid w:val="7AC9917E"/>
    <w:rsid w:val="7ACD2A49"/>
    <w:rsid w:val="7AD795A9"/>
    <w:rsid w:val="7AD863B0"/>
    <w:rsid w:val="7ADC0E0A"/>
    <w:rsid w:val="7ADDDAA3"/>
    <w:rsid w:val="7AE0DAEA"/>
    <w:rsid w:val="7AED670B"/>
    <w:rsid w:val="7AEF8678"/>
    <w:rsid w:val="7AF0A39B"/>
    <w:rsid w:val="7AF37807"/>
    <w:rsid w:val="7AF78339"/>
    <w:rsid w:val="7AF7BB8F"/>
    <w:rsid w:val="7B057372"/>
    <w:rsid w:val="7B065AC7"/>
    <w:rsid w:val="7B138A80"/>
    <w:rsid w:val="7B24D92E"/>
    <w:rsid w:val="7B2A92D5"/>
    <w:rsid w:val="7B32D8FD"/>
    <w:rsid w:val="7B3D88C5"/>
    <w:rsid w:val="7B7357F7"/>
    <w:rsid w:val="7B7EA302"/>
    <w:rsid w:val="7B862E5C"/>
    <w:rsid w:val="7BABB27C"/>
    <w:rsid w:val="7BB169BE"/>
    <w:rsid w:val="7BB70A32"/>
    <w:rsid w:val="7BBC228A"/>
    <w:rsid w:val="7BC19DD4"/>
    <w:rsid w:val="7BD4C4DB"/>
    <w:rsid w:val="7BDF7392"/>
    <w:rsid w:val="7BECAA9F"/>
    <w:rsid w:val="7BEDB902"/>
    <w:rsid w:val="7BF58265"/>
    <w:rsid w:val="7BF7D241"/>
    <w:rsid w:val="7C0B3302"/>
    <w:rsid w:val="7C0C43BB"/>
    <w:rsid w:val="7C1317AF"/>
    <w:rsid w:val="7C4B1883"/>
    <w:rsid w:val="7C5B0BB4"/>
    <w:rsid w:val="7C62C358"/>
    <w:rsid w:val="7C7D7E33"/>
    <w:rsid w:val="7CA3DFBC"/>
    <w:rsid w:val="7CB4BB66"/>
    <w:rsid w:val="7CC35691"/>
    <w:rsid w:val="7CD4C803"/>
    <w:rsid w:val="7CD7C429"/>
    <w:rsid w:val="7CFBCEA7"/>
    <w:rsid w:val="7D0CF05E"/>
    <w:rsid w:val="7D0E261C"/>
    <w:rsid w:val="7D21D651"/>
    <w:rsid w:val="7D21F1AD"/>
    <w:rsid w:val="7D248060"/>
    <w:rsid w:val="7D252275"/>
    <w:rsid w:val="7D262FC0"/>
    <w:rsid w:val="7D27BC6B"/>
    <w:rsid w:val="7D3ADB5B"/>
    <w:rsid w:val="7D3F6EE2"/>
    <w:rsid w:val="7D543AB3"/>
    <w:rsid w:val="7D54685F"/>
    <w:rsid w:val="7D5A2928"/>
    <w:rsid w:val="7D5D927E"/>
    <w:rsid w:val="7D6D06ED"/>
    <w:rsid w:val="7D7367D8"/>
    <w:rsid w:val="7D7D1DB4"/>
    <w:rsid w:val="7D83DA9F"/>
    <w:rsid w:val="7D873601"/>
    <w:rsid w:val="7D8C260E"/>
    <w:rsid w:val="7D8E084B"/>
    <w:rsid w:val="7D90B25F"/>
    <w:rsid w:val="7D9BA5A7"/>
    <w:rsid w:val="7DB1A6F4"/>
    <w:rsid w:val="7DC3035D"/>
    <w:rsid w:val="7DC8550E"/>
    <w:rsid w:val="7DCBEFE3"/>
    <w:rsid w:val="7DCCDD34"/>
    <w:rsid w:val="7DD7AD8E"/>
    <w:rsid w:val="7DE14A28"/>
    <w:rsid w:val="7DFC7502"/>
    <w:rsid w:val="7DFE7BB5"/>
    <w:rsid w:val="7E20A448"/>
    <w:rsid w:val="7E3B140B"/>
    <w:rsid w:val="7E48047F"/>
    <w:rsid w:val="7E4B0244"/>
    <w:rsid w:val="7E679F5B"/>
    <w:rsid w:val="7E700567"/>
    <w:rsid w:val="7E7856AF"/>
    <w:rsid w:val="7E83A124"/>
    <w:rsid w:val="7E901751"/>
    <w:rsid w:val="7E932698"/>
    <w:rsid w:val="7E990ADB"/>
    <w:rsid w:val="7E9C810B"/>
    <w:rsid w:val="7EAB1EFD"/>
    <w:rsid w:val="7EAFDD68"/>
    <w:rsid w:val="7EBEBE48"/>
    <w:rsid w:val="7EC36DB5"/>
    <w:rsid w:val="7EC57C36"/>
    <w:rsid w:val="7ECC4896"/>
    <w:rsid w:val="7EEAC673"/>
    <w:rsid w:val="7EED07AD"/>
    <w:rsid w:val="7EEDDF66"/>
    <w:rsid w:val="7EF721A5"/>
    <w:rsid w:val="7F001456"/>
    <w:rsid w:val="7F03FC67"/>
    <w:rsid w:val="7F109702"/>
    <w:rsid w:val="7F16635E"/>
    <w:rsid w:val="7F18B198"/>
    <w:rsid w:val="7F211805"/>
    <w:rsid w:val="7F268326"/>
    <w:rsid w:val="7F2BA9C5"/>
    <w:rsid w:val="7F550B68"/>
    <w:rsid w:val="7F68AEE4"/>
    <w:rsid w:val="7F7E8489"/>
    <w:rsid w:val="7F844678"/>
    <w:rsid w:val="7F87F6A6"/>
    <w:rsid w:val="7F8D4499"/>
    <w:rsid w:val="7F93C9C2"/>
    <w:rsid w:val="7F9463DF"/>
    <w:rsid w:val="7F95B35C"/>
    <w:rsid w:val="7F9B4138"/>
    <w:rsid w:val="7F9F95FB"/>
    <w:rsid w:val="7FA0DC5A"/>
    <w:rsid w:val="7FA24236"/>
    <w:rsid w:val="7FA2C644"/>
    <w:rsid w:val="7FAA7312"/>
    <w:rsid w:val="7FBBF712"/>
    <w:rsid w:val="7FC1B291"/>
    <w:rsid w:val="7FC8C183"/>
    <w:rsid w:val="7FCB8C17"/>
    <w:rsid w:val="7FD44966"/>
    <w:rsid w:val="7FD57BB0"/>
    <w:rsid w:val="7FDB6C1D"/>
    <w:rsid w:val="7FDD79D3"/>
    <w:rsid w:val="7FE5C1A6"/>
    <w:rsid w:val="7FE8F494"/>
    <w:rsid w:val="7FF9C6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13D97"/>
  <w15:docId w15:val="{D40AE8AB-CECB-45FF-B46D-DB51DB5D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F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57BEC"/>
    <w:pPr>
      <w:keepNext/>
      <w:keepLines/>
      <w:spacing w:before="240" w:line="259" w:lineRule="auto"/>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406B44"/>
    <w:pPr>
      <w:keepNext/>
      <w:keepLines/>
      <w:spacing w:before="40" w:line="259" w:lineRule="auto"/>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201ECA"/>
    <w:pPr>
      <w:keepNext/>
      <w:keepLines/>
      <w:spacing w:line="360" w:lineRule="auto"/>
      <w:jc w:val="center"/>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66381"/>
    <w:pPr>
      <w:contextualSpacing/>
    </w:pPr>
    <w:rPr>
      <w:rFonts w:asciiTheme="majorHAnsi" w:eastAsiaTheme="majorEastAsia" w:hAnsiTheme="majorHAnsi" w:cstheme="majorBidi"/>
      <w:spacing w:val="-10"/>
      <w:kern w:val="28"/>
      <w:sz w:val="56"/>
      <w:szCs w:val="56"/>
      <w:lang w:val="lv-LV"/>
    </w:rPr>
  </w:style>
  <w:style w:type="character" w:customStyle="1" w:styleId="TitleChar">
    <w:name w:val="Title Char"/>
    <w:basedOn w:val="DefaultParagraphFont"/>
    <w:link w:val="Title"/>
    <w:uiPriority w:val="10"/>
    <w:rsid w:val="00366381"/>
    <w:rPr>
      <w:rFonts w:asciiTheme="majorHAnsi" w:eastAsiaTheme="majorEastAsia" w:hAnsiTheme="majorHAnsi" w:cstheme="majorBidi"/>
      <w:spacing w:val="-10"/>
      <w:kern w:val="28"/>
      <w:sz w:val="56"/>
      <w:szCs w:val="56"/>
      <w:lang w:val="lv-LV"/>
    </w:rPr>
  </w:style>
  <w:style w:type="character" w:customStyle="1" w:styleId="Heading1Char">
    <w:name w:val="Heading 1 Char"/>
    <w:basedOn w:val="DefaultParagraphFont"/>
    <w:link w:val="Heading1"/>
    <w:uiPriority w:val="9"/>
    <w:rsid w:val="00D57BEC"/>
    <w:rPr>
      <w:rFonts w:ascii="Times New Roman" w:eastAsiaTheme="majorEastAsia" w:hAnsi="Times New Roman" w:cstheme="majorBidi"/>
      <w:b/>
      <w:sz w:val="28"/>
      <w:szCs w:val="32"/>
    </w:rPr>
  </w:style>
  <w:style w:type="paragraph" w:styleId="Header">
    <w:name w:val="header"/>
    <w:basedOn w:val="Normal"/>
    <w:link w:val="HeaderChar"/>
    <w:uiPriority w:val="99"/>
    <w:unhideWhenUsed/>
    <w:rsid w:val="00DC0C3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C0C32"/>
  </w:style>
  <w:style w:type="paragraph" w:styleId="Footer">
    <w:name w:val="footer"/>
    <w:basedOn w:val="Normal"/>
    <w:link w:val="FooterChar"/>
    <w:uiPriority w:val="99"/>
    <w:unhideWhenUsed/>
    <w:rsid w:val="00DC0C3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C0C32"/>
  </w:style>
  <w:style w:type="paragraph" w:styleId="FootnoteText">
    <w:name w:val="footnote text"/>
    <w:basedOn w:val="Normal"/>
    <w:link w:val="FootnoteTextChar"/>
    <w:uiPriority w:val="99"/>
    <w:semiHidden/>
    <w:unhideWhenUsed/>
    <w:rsid w:val="00DC0C32"/>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C0C32"/>
    <w:rPr>
      <w:sz w:val="20"/>
      <w:szCs w:val="20"/>
    </w:rPr>
  </w:style>
  <w:style w:type="character" w:styleId="FootnoteReference">
    <w:name w:val="footnote reference"/>
    <w:basedOn w:val="DefaultParagraphFont"/>
    <w:uiPriority w:val="99"/>
    <w:semiHidden/>
    <w:unhideWhenUsed/>
    <w:rsid w:val="00DC0C32"/>
    <w:rPr>
      <w:vertAlign w:val="superscript"/>
    </w:rPr>
  </w:style>
  <w:style w:type="character" w:styleId="Hyperlink">
    <w:name w:val="Hyperlink"/>
    <w:basedOn w:val="DefaultParagraphFont"/>
    <w:uiPriority w:val="99"/>
    <w:unhideWhenUsed/>
    <w:rsid w:val="00DC0C32"/>
    <w:rPr>
      <w:color w:val="0000FF"/>
      <w:u w:val="single"/>
    </w:rPr>
  </w:style>
  <w:style w:type="paragraph" w:styleId="ListParagraph">
    <w:name w:val="List Paragraph"/>
    <w:basedOn w:val="Normal"/>
    <w:uiPriority w:val="34"/>
    <w:qFormat/>
    <w:rsid w:val="00336013"/>
    <w:pPr>
      <w:spacing w:after="160" w:line="259" w:lineRule="auto"/>
      <w:ind w:left="720"/>
      <w:contextualSpacing/>
    </w:pPr>
    <w:rPr>
      <w:rFonts w:asciiTheme="minorHAnsi" w:eastAsiaTheme="minorHAnsi" w:hAnsiTheme="minorHAnsi" w:cstheme="minorBidi"/>
      <w:sz w:val="22"/>
      <w:szCs w:val="22"/>
    </w:rPr>
  </w:style>
  <w:style w:type="paragraph" w:customStyle="1" w:styleId="paragraph">
    <w:name w:val="paragraph"/>
    <w:basedOn w:val="Normal"/>
    <w:rsid w:val="00C148CC"/>
    <w:pPr>
      <w:spacing w:before="100" w:beforeAutospacing="1" w:after="100" w:afterAutospacing="1"/>
    </w:pPr>
  </w:style>
  <w:style w:type="character" w:customStyle="1" w:styleId="normaltextrun">
    <w:name w:val="normaltextrun"/>
    <w:basedOn w:val="DefaultParagraphFont"/>
    <w:rsid w:val="00C148CC"/>
  </w:style>
  <w:style w:type="character" w:customStyle="1" w:styleId="eop">
    <w:name w:val="eop"/>
    <w:basedOn w:val="DefaultParagraphFont"/>
    <w:rsid w:val="00C148CC"/>
  </w:style>
  <w:style w:type="character" w:customStyle="1" w:styleId="spellingerror">
    <w:name w:val="spellingerror"/>
    <w:basedOn w:val="DefaultParagraphFont"/>
    <w:rsid w:val="00C148CC"/>
  </w:style>
  <w:style w:type="character" w:customStyle="1" w:styleId="superscript">
    <w:name w:val="superscript"/>
    <w:basedOn w:val="DefaultParagraphFont"/>
    <w:rsid w:val="00C148CC"/>
  </w:style>
  <w:style w:type="character" w:customStyle="1" w:styleId="Heading2Char">
    <w:name w:val="Heading 2 Char"/>
    <w:basedOn w:val="DefaultParagraphFont"/>
    <w:link w:val="Heading2"/>
    <w:uiPriority w:val="9"/>
    <w:rsid w:val="00406B44"/>
    <w:rPr>
      <w:rFonts w:ascii="Times New Roman" w:eastAsiaTheme="majorEastAsia" w:hAnsi="Times New Roman" w:cstheme="majorBidi"/>
      <w:b/>
      <w:sz w:val="24"/>
      <w:szCs w:val="26"/>
    </w:rPr>
  </w:style>
  <w:style w:type="paragraph" w:styleId="NormalWeb">
    <w:name w:val="Normal (Web)"/>
    <w:basedOn w:val="Normal"/>
    <w:uiPriority w:val="99"/>
    <w:semiHidden/>
    <w:unhideWhenUsed/>
    <w:rsid w:val="00083B40"/>
    <w:pPr>
      <w:spacing w:before="100" w:beforeAutospacing="1" w:after="100" w:afterAutospacing="1"/>
    </w:pPr>
    <w:rPr>
      <w:rFonts w:eastAsiaTheme="minorEastAsia"/>
    </w:rPr>
  </w:style>
  <w:style w:type="character" w:customStyle="1" w:styleId="Heading3Char">
    <w:name w:val="Heading 3 Char"/>
    <w:basedOn w:val="DefaultParagraphFont"/>
    <w:link w:val="Heading3"/>
    <w:uiPriority w:val="9"/>
    <w:rsid w:val="00201ECA"/>
    <w:rPr>
      <w:rFonts w:ascii="Times New Roman" w:eastAsiaTheme="majorEastAsia" w:hAnsi="Times New Roman" w:cstheme="majorBidi"/>
      <w:sz w:val="24"/>
      <w:szCs w:val="24"/>
    </w:rPr>
  </w:style>
  <w:style w:type="character" w:styleId="CommentReference">
    <w:name w:val="annotation reference"/>
    <w:basedOn w:val="DefaultParagraphFont"/>
    <w:uiPriority w:val="99"/>
    <w:semiHidden/>
    <w:unhideWhenUsed/>
    <w:rsid w:val="00C44533"/>
    <w:rPr>
      <w:sz w:val="16"/>
      <w:szCs w:val="16"/>
    </w:rPr>
  </w:style>
  <w:style w:type="paragraph" w:styleId="CommentText">
    <w:name w:val="annotation text"/>
    <w:basedOn w:val="Normal"/>
    <w:link w:val="CommentTextChar"/>
    <w:uiPriority w:val="99"/>
    <w:semiHidden/>
    <w:unhideWhenUsed/>
    <w:rsid w:val="00C44533"/>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44533"/>
    <w:rPr>
      <w:sz w:val="20"/>
      <w:szCs w:val="20"/>
    </w:rPr>
  </w:style>
  <w:style w:type="paragraph" w:styleId="BalloonText">
    <w:name w:val="Balloon Text"/>
    <w:basedOn w:val="Normal"/>
    <w:link w:val="BalloonTextChar"/>
    <w:uiPriority w:val="99"/>
    <w:semiHidden/>
    <w:unhideWhenUsed/>
    <w:rsid w:val="00C44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533"/>
    <w:rPr>
      <w:rFonts w:ascii="Segoe UI" w:eastAsia="Times New Roman"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B126E7"/>
    <w:pPr>
      <w:outlineLvl w:val="9"/>
    </w:pPr>
  </w:style>
  <w:style w:type="paragraph" w:styleId="TOC1">
    <w:name w:val="toc 1"/>
    <w:basedOn w:val="Normal"/>
    <w:next w:val="Normal"/>
    <w:autoRedefine/>
    <w:uiPriority w:val="39"/>
    <w:unhideWhenUsed/>
    <w:rsid w:val="00BD2433"/>
    <w:pPr>
      <w:tabs>
        <w:tab w:val="right" w:leader="dot" w:pos="9395"/>
      </w:tabs>
      <w:spacing w:before="120"/>
    </w:pPr>
    <w:rPr>
      <w:b/>
      <w:bCs/>
      <w:iCs/>
      <w:noProof/>
      <w:lang w:val="lv-LV"/>
    </w:rPr>
  </w:style>
  <w:style w:type="paragraph" w:styleId="TOC2">
    <w:name w:val="toc 2"/>
    <w:basedOn w:val="Normal"/>
    <w:next w:val="Normal"/>
    <w:autoRedefine/>
    <w:uiPriority w:val="39"/>
    <w:unhideWhenUsed/>
    <w:rsid w:val="00B126E7"/>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56043E"/>
    <w:pPr>
      <w:ind w:left="480"/>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E35547"/>
    <w:rPr>
      <w:color w:val="605E5C"/>
      <w:shd w:val="clear" w:color="auto" w:fill="E1DFDD"/>
    </w:rPr>
  </w:style>
  <w:style w:type="paragraph" w:styleId="Caption">
    <w:name w:val="caption"/>
    <w:basedOn w:val="Normal"/>
    <w:next w:val="Normal"/>
    <w:uiPriority w:val="35"/>
    <w:unhideWhenUsed/>
    <w:qFormat/>
    <w:rsid w:val="00A555ED"/>
    <w:pPr>
      <w:spacing w:after="200"/>
    </w:pPr>
    <w:rPr>
      <w:b/>
      <w:iCs/>
      <w:szCs w:val="18"/>
    </w:rPr>
  </w:style>
  <w:style w:type="paragraph" w:styleId="TableofFigures">
    <w:name w:val="table of figures"/>
    <w:basedOn w:val="Normal"/>
    <w:next w:val="Normal"/>
    <w:uiPriority w:val="99"/>
    <w:unhideWhenUsed/>
    <w:rsid w:val="0066372C"/>
  </w:style>
  <w:style w:type="character" w:styleId="FollowedHyperlink">
    <w:name w:val="FollowedHyperlink"/>
    <w:basedOn w:val="DefaultParagraphFont"/>
    <w:uiPriority w:val="99"/>
    <w:semiHidden/>
    <w:unhideWhenUsed/>
    <w:rsid w:val="00D14D94"/>
    <w:rPr>
      <w:color w:val="954F72"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D64F45"/>
    <w:pPr>
      <w:spacing w:after="0"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C24641"/>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C24641"/>
    <w:rPr>
      <w:rFonts w:ascii="Times New Roman" w:eastAsia="Times New Roman" w:hAnsi="Times New Roman" w:cs="Times New Roman"/>
      <w:b/>
      <w:bCs/>
      <w:sz w:val="20"/>
      <w:szCs w:val="20"/>
    </w:rPr>
  </w:style>
  <w:style w:type="paragraph" w:styleId="BodyText2">
    <w:name w:val="Body Text 2"/>
    <w:basedOn w:val="Normal"/>
    <w:link w:val="BodyText2Char"/>
    <w:rsid w:val="00350B70"/>
    <w:pPr>
      <w:spacing w:after="120" w:line="480" w:lineRule="auto"/>
    </w:pPr>
    <w:rPr>
      <w:sz w:val="20"/>
      <w:szCs w:val="20"/>
      <w:lang w:val="lv-LV"/>
    </w:rPr>
  </w:style>
  <w:style w:type="character" w:customStyle="1" w:styleId="BodyText2Char">
    <w:name w:val="Body Text 2 Char"/>
    <w:basedOn w:val="DefaultParagraphFont"/>
    <w:link w:val="BodyText2"/>
    <w:rsid w:val="00350B70"/>
    <w:rPr>
      <w:rFonts w:ascii="Times New Roman" w:eastAsia="Times New Roman" w:hAnsi="Times New Roman" w:cs="Times New Roman"/>
      <w:sz w:val="20"/>
      <w:szCs w:val="20"/>
      <w:lang w:val="lv-LV"/>
    </w:rPr>
  </w:style>
  <w:style w:type="paragraph" w:styleId="TOC4">
    <w:name w:val="toc 4"/>
    <w:basedOn w:val="Normal"/>
    <w:next w:val="Normal"/>
    <w:autoRedefine/>
    <w:uiPriority w:val="39"/>
    <w:unhideWhenUsed/>
    <w:rsid w:val="009F28F0"/>
    <w:pPr>
      <w:ind w:left="720"/>
    </w:pPr>
    <w:rPr>
      <w:rFonts w:asciiTheme="minorHAnsi" w:hAnsiTheme="minorHAnsi"/>
      <w:sz w:val="20"/>
      <w:szCs w:val="20"/>
    </w:rPr>
  </w:style>
  <w:style w:type="paragraph" w:styleId="TOC5">
    <w:name w:val="toc 5"/>
    <w:basedOn w:val="Normal"/>
    <w:next w:val="Normal"/>
    <w:autoRedefine/>
    <w:uiPriority w:val="39"/>
    <w:unhideWhenUsed/>
    <w:rsid w:val="009F28F0"/>
    <w:pPr>
      <w:ind w:left="960"/>
    </w:pPr>
    <w:rPr>
      <w:rFonts w:asciiTheme="minorHAnsi" w:hAnsiTheme="minorHAnsi"/>
      <w:sz w:val="20"/>
      <w:szCs w:val="20"/>
    </w:rPr>
  </w:style>
  <w:style w:type="paragraph" w:styleId="TOC6">
    <w:name w:val="toc 6"/>
    <w:basedOn w:val="Normal"/>
    <w:next w:val="Normal"/>
    <w:autoRedefine/>
    <w:uiPriority w:val="39"/>
    <w:unhideWhenUsed/>
    <w:rsid w:val="009F28F0"/>
    <w:pPr>
      <w:ind w:left="1200"/>
    </w:pPr>
    <w:rPr>
      <w:rFonts w:asciiTheme="minorHAnsi" w:hAnsiTheme="minorHAnsi"/>
      <w:sz w:val="20"/>
      <w:szCs w:val="20"/>
    </w:rPr>
  </w:style>
  <w:style w:type="paragraph" w:styleId="TOC7">
    <w:name w:val="toc 7"/>
    <w:basedOn w:val="Normal"/>
    <w:next w:val="Normal"/>
    <w:autoRedefine/>
    <w:uiPriority w:val="39"/>
    <w:unhideWhenUsed/>
    <w:rsid w:val="009F28F0"/>
    <w:pPr>
      <w:ind w:left="1440"/>
    </w:pPr>
    <w:rPr>
      <w:rFonts w:asciiTheme="minorHAnsi" w:hAnsiTheme="minorHAnsi"/>
      <w:sz w:val="20"/>
      <w:szCs w:val="20"/>
    </w:rPr>
  </w:style>
  <w:style w:type="paragraph" w:styleId="TOC8">
    <w:name w:val="toc 8"/>
    <w:basedOn w:val="Normal"/>
    <w:next w:val="Normal"/>
    <w:autoRedefine/>
    <w:uiPriority w:val="39"/>
    <w:unhideWhenUsed/>
    <w:rsid w:val="009F28F0"/>
    <w:pPr>
      <w:ind w:left="1680"/>
    </w:pPr>
    <w:rPr>
      <w:rFonts w:asciiTheme="minorHAnsi" w:hAnsiTheme="minorHAnsi"/>
      <w:sz w:val="20"/>
      <w:szCs w:val="20"/>
    </w:rPr>
  </w:style>
  <w:style w:type="paragraph" w:styleId="TOC9">
    <w:name w:val="toc 9"/>
    <w:basedOn w:val="Normal"/>
    <w:next w:val="Normal"/>
    <w:autoRedefine/>
    <w:uiPriority w:val="39"/>
    <w:unhideWhenUsed/>
    <w:rsid w:val="009F28F0"/>
    <w:pPr>
      <w:ind w:left="1920"/>
    </w:pPr>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010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70">
      <w:bodyDiv w:val="1"/>
      <w:marLeft w:val="0"/>
      <w:marRight w:val="0"/>
      <w:marTop w:val="0"/>
      <w:marBottom w:val="0"/>
      <w:divBdr>
        <w:top w:val="none" w:sz="0" w:space="0" w:color="auto"/>
        <w:left w:val="none" w:sz="0" w:space="0" w:color="auto"/>
        <w:bottom w:val="none" w:sz="0" w:space="0" w:color="auto"/>
        <w:right w:val="none" w:sz="0" w:space="0" w:color="auto"/>
      </w:divBdr>
    </w:div>
    <w:div w:id="61755808">
      <w:bodyDiv w:val="1"/>
      <w:marLeft w:val="0"/>
      <w:marRight w:val="0"/>
      <w:marTop w:val="0"/>
      <w:marBottom w:val="0"/>
      <w:divBdr>
        <w:top w:val="none" w:sz="0" w:space="0" w:color="auto"/>
        <w:left w:val="none" w:sz="0" w:space="0" w:color="auto"/>
        <w:bottom w:val="none" w:sz="0" w:space="0" w:color="auto"/>
        <w:right w:val="none" w:sz="0" w:space="0" w:color="auto"/>
      </w:divBdr>
      <w:divsChild>
        <w:div w:id="1567228842">
          <w:marLeft w:val="0"/>
          <w:marRight w:val="0"/>
          <w:marTop w:val="0"/>
          <w:marBottom w:val="0"/>
          <w:divBdr>
            <w:top w:val="none" w:sz="0" w:space="0" w:color="auto"/>
            <w:left w:val="none" w:sz="0" w:space="0" w:color="auto"/>
            <w:bottom w:val="none" w:sz="0" w:space="0" w:color="auto"/>
            <w:right w:val="none" w:sz="0" w:space="0" w:color="auto"/>
          </w:divBdr>
        </w:div>
        <w:div w:id="417793983">
          <w:marLeft w:val="0"/>
          <w:marRight w:val="0"/>
          <w:marTop w:val="0"/>
          <w:marBottom w:val="0"/>
          <w:divBdr>
            <w:top w:val="none" w:sz="0" w:space="0" w:color="auto"/>
            <w:left w:val="none" w:sz="0" w:space="0" w:color="auto"/>
            <w:bottom w:val="none" w:sz="0" w:space="0" w:color="auto"/>
            <w:right w:val="none" w:sz="0" w:space="0" w:color="auto"/>
          </w:divBdr>
        </w:div>
        <w:div w:id="782309206">
          <w:marLeft w:val="0"/>
          <w:marRight w:val="0"/>
          <w:marTop w:val="0"/>
          <w:marBottom w:val="0"/>
          <w:divBdr>
            <w:top w:val="none" w:sz="0" w:space="0" w:color="auto"/>
            <w:left w:val="none" w:sz="0" w:space="0" w:color="auto"/>
            <w:bottom w:val="none" w:sz="0" w:space="0" w:color="auto"/>
            <w:right w:val="none" w:sz="0" w:space="0" w:color="auto"/>
          </w:divBdr>
        </w:div>
        <w:div w:id="1336566346">
          <w:marLeft w:val="0"/>
          <w:marRight w:val="0"/>
          <w:marTop w:val="0"/>
          <w:marBottom w:val="0"/>
          <w:divBdr>
            <w:top w:val="none" w:sz="0" w:space="0" w:color="auto"/>
            <w:left w:val="none" w:sz="0" w:space="0" w:color="auto"/>
            <w:bottom w:val="none" w:sz="0" w:space="0" w:color="auto"/>
            <w:right w:val="none" w:sz="0" w:space="0" w:color="auto"/>
          </w:divBdr>
        </w:div>
        <w:div w:id="1595628994">
          <w:marLeft w:val="0"/>
          <w:marRight w:val="0"/>
          <w:marTop w:val="0"/>
          <w:marBottom w:val="0"/>
          <w:divBdr>
            <w:top w:val="none" w:sz="0" w:space="0" w:color="auto"/>
            <w:left w:val="none" w:sz="0" w:space="0" w:color="auto"/>
            <w:bottom w:val="none" w:sz="0" w:space="0" w:color="auto"/>
            <w:right w:val="none" w:sz="0" w:space="0" w:color="auto"/>
          </w:divBdr>
        </w:div>
      </w:divsChild>
    </w:div>
    <w:div w:id="102042068">
      <w:bodyDiv w:val="1"/>
      <w:marLeft w:val="0"/>
      <w:marRight w:val="0"/>
      <w:marTop w:val="0"/>
      <w:marBottom w:val="0"/>
      <w:divBdr>
        <w:top w:val="none" w:sz="0" w:space="0" w:color="auto"/>
        <w:left w:val="none" w:sz="0" w:space="0" w:color="auto"/>
        <w:bottom w:val="none" w:sz="0" w:space="0" w:color="auto"/>
        <w:right w:val="none" w:sz="0" w:space="0" w:color="auto"/>
      </w:divBdr>
    </w:div>
    <w:div w:id="154617286">
      <w:bodyDiv w:val="1"/>
      <w:marLeft w:val="0"/>
      <w:marRight w:val="0"/>
      <w:marTop w:val="0"/>
      <w:marBottom w:val="0"/>
      <w:divBdr>
        <w:top w:val="none" w:sz="0" w:space="0" w:color="auto"/>
        <w:left w:val="none" w:sz="0" w:space="0" w:color="auto"/>
        <w:bottom w:val="none" w:sz="0" w:space="0" w:color="auto"/>
        <w:right w:val="none" w:sz="0" w:space="0" w:color="auto"/>
      </w:divBdr>
    </w:div>
    <w:div w:id="198594332">
      <w:bodyDiv w:val="1"/>
      <w:marLeft w:val="0"/>
      <w:marRight w:val="0"/>
      <w:marTop w:val="0"/>
      <w:marBottom w:val="0"/>
      <w:divBdr>
        <w:top w:val="none" w:sz="0" w:space="0" w:color="auto"/>
        <w:left w:val="none" w:sz="0" w:space="0" w:color="auto"/>
        <w:bottom w:val="none" w:sz="0" w:space="0" w:color="auto"/>
        <w:right w:val="none" w:sz="0" w:space="0" w:color="auto"/>
      </w:divBdr>
      <w:divsChild>
        <w:div w:id="1527987728">
          <w:marLeft w:val="0"/>
          <w:marRight w:val="0"/>
          <w:marTop w:val="0"/>
          <w:marBottom w:val="0"/>
          <w:divBdr>
            <w:top w:val="none" w:sz="0" w:space="0" w:color="auto"/>
            <w:left w:val="none" w:sz="0" w:space="0" w:color="auto"/>
            <w:bottom w:val="none" w:sz="0" w:space="0" w:color="auto"/>
            <w:right w:val="none" w:sz="0" w:space="0" w:color="auto"/>
          </w:divBdr>
        </w:div>
        <w:div w:id="1947039668">
          <w:marLeft w:val="0"/>
          <w:marRight w:val="0"/>
          <w:marTop w:val="0"/>
          <w:marBottom w:val="0"/>
          <w:divBdr>
            <w:top w:val="none" w:sz="0" w:space="0" w:color="auto"/>
            <w:left w:val="none" w:sz="0" w:space="0" w:color="auto"/>
            <w:bottom w:val="none" w:sz="0" w:space="0" w:color="auto"/>
            <w:right w:val="none" w:sz="0" w:space="0" w:color="auto"/>
          </w:divBdr>
        </w:div>
        <w:div w:id="1403605025">
          <w:marLeft w:val="0"/>
          <w:marRight w:val="0"/>
          <w:marTop w:val="0"/>
          <w:marBottom w:val="0"/>
          <w:divBdr>
            <w:top w:val="none" w:sz="0" w:space="0" w:color="auto"/>
            <w:left w:val="none" w:sz="0" w:space="0" w:color="auto"/>
            <w:bottom w:val="none" w:sz="0" w:space="0" w:color="auto"/>
            <w:right w:val="none" w:sz="0" w:space="0" w:color="auto"/>
          </w:divBdr>
        </w:div>
        <w:div w:id="421532939">
          <w:marLeft w:val="0"/>
          <w:marRight w:val="0"/>
          <w:marTop w:val="0"/>
          <w:marBottom w:val="0"/>
          <w:divBdr>
            <w:top w:val="none" w:sz="0" w:space="0" w:color="auto"/>
            <w:left w:val="none" w:sz="0" w:space="0" w:color="auto"/>
            <w:bottom w:val="none" w:sz="0" w:space="0" w:color="auto"/>
            <w:right w:val="none" w:sz="0" w:space="0" w:color="auto"/>
          </w:divBdr>
        </w:div>
        <w:div w:id="1673141925">
          <w:marLeft w:val="0"/>
          <w:marRight w:val="0"/>
          <w:marTop w:val="0"/>
          <w:marBottom w:val="0"/>
          <w:divBdr>
            <w:top w:val="none" w:sz="0" w:space="0" w:color="auto"/>
            <w:left w:val="none" w:sz="0" w:space="0" w:color="auto"/>
            <w:bottom w:val="none" w:sz="0" w:space="0" w:color="auto"/>
            <w:right w:val="none" w:sz="0" w:space="0" w:color="auto"/>
          </w:divBdr>
        </w:div>
        <w:div w:id="529075503">
          <w:marLeft w:val="0"/>
          <w:marRight w:val="0"/>
          <w:marTop w:val="0"/>
          <w:marBottom w:val="0"/>
          <w:divBdr>
            <w:top w:val="none" w:sz="0" w:space="0" w:color="auto"/>
            <w:left w:val="none" w:sz="0" w:space="0" w:color="auto"/>
            <w:bottom w:val="none" w:sz="0" w:space="0" w:color="auto"/>
            <w:right w:val="none" w:sz="0" w:space="0" w:color="auto"/>
          </w:divBdr>
        </w:div>
        <w:div w:id="1266384415">
          <w:marLeft w:val="0"/>
          <w:marRight w:val="0"/>
          <w:marTop w:val="0"/>
          <w:marBottom w:val="0"/>
          <w:divBdr>
            <w:top w:val="none" w:sz="0" w:space="0" w:color="auto"/>
            <w:left w:val="none" w:sz="0" w:space="0" w:color="auto"/>
            <w:bottom w:val="none" w:sz="0" w:space="0" w:color="auto"/>
            <w:right w:val="none" w:sz="0" w:space="0" w:color="auto"/>
          </w:divBdr>
        </w:div>
        <w:div w:id="502552092">
          <w:marLeft w:val="0"/>
          <w:marRight w:val="0"/>
          <w:marTop w:val="0"/>
          <w:marBottom w:val="0"/>
          <w:divBdr>
            <w:top w:val="none" w:sz="0" w:space="0" w:color="auto"/>
            <w:left w:val="none" w:sz="0" w:space="0" w:color="auto"/>
            <w:bottom w:val="none" w:sz="0" w:space="0" w:color="auto"/>
            <w:right w:val="none" w:sz="0" w:space="0" w:color="auto"/>
          </w:divBdr>
        </w:div>
        <w:div w:id="517278894">
          <w:marLeft w:val="0"/>
          <w:marRight w:val="0"/>
          <w:marTop w:val="0"/>
          <w:marBottom w:val="0"/>
          <w:divBdr>
            <w:top w:val="none" w:sz="0" w:space="0" w:color="auto"/>
            <w:left w:val="none" w:sz="0" w:space="0" w:color="auto"/>
            <w:bottom w:val="none" w:sz="0" w:space="0" w:color="auto"/>
            <w:right w:val="none" w:sz="0" w:space="0" w:color="auto"/>
          </w:divBdr>
        </w:div>
        <w:div w:id="1862939031">
          <w:marLeft w:val="0"/>
          <w:marRight w:val="0"/>
          <w:marTop w:val="0"/>
          <w:marBottom w:val="0"/>
          <w:divBdr>
            <w:top w:val="none" w:sz="0" w:space="0" w:color="auto"/>
            <w:left w:val="none" w:sz="0" w:space="0" w:color="auto"/>
            <w:bottom w:val="none" w:sz="0" w:space="0" w:color="auto"/>
            <w:right w:val="none" w:sz="0" w:space="0" w:color="auto"/>
          </w:divBdr>
        </w:div>
        <w:div w:id="1906914128">
          <w:marLeft w:val="0"/>
          <w:marRight w:val="0"/>
          <w:marTop w:val="0"/>
          <w:marBottom w:val="0"/>
          <w:divBdr>
            <w:top w:val="none" w:sz="0" w:space="0" w:color="auto"/>
            <w:left w:val="none" w:sz="0" w:space="0" w:color="auto"/>
            <w:bottom w:val="none" w:sz="0" w:space="0" w:color="auto"/>
            <w:right w:val="none" w:sz="0" w:space="0" w:color="auto"/>
          </w:divBdr>
        </w:div>
      </w:divsChild>
    </w:div>
    <w:div w:id="223875281">
      <w:bodyDiv w:val="1"/>
      <w:marLeft w:val="0"/>
      <w:marRight w:val="0"/>
      <w:marTop w:val="0"/>
      <w:marBottom w:val="0"/>
      <w:divBdr>
        <w:top w:val="none" w:sz="0" w:space="0" w:color="auto"/>
        <w:left w:val="none" w:sz="0" w:space="0" w:color="auto"/>
        <w:bottom w:val="none" w:sz="0" w:space="0" w:color="auto"/>
        <w:right w:val="none" w:sz="0" w:space="0" w:color="auto"/>
      </w:divBdr>
    </w:div>
    <w:div w:id="240334970">
      <w:bodyDiv w:val="1"/>
      <w:marLeft w:val="0"/>
      <w:marRight w:val="0"/>
      <w:marTop w:val="0"/>
      <w:marBottom w:val="0"/>
      <w:divBdr>
        <w:top w:val="none" w:sz="0" w:space="0" w:color="auto"/>
        <w:left w:val="none" w:sz="0" w:space="0" w:color="auto"/>
        <w:bottom w:val="none" w:sz="0" w:space="0" w:color="auto"/>
        <w:right w:val="none" w:sz="0" w:space="0" w:color="auto"/>
      </w:divBdr>
    </w:div>
    <w:div w:id="557132303">
      <w:bodyDiv w:val="1"/>
      <w:marLeft w:val="0"/>
      <w:marRight w:val="0"/>
      <w:marTop w:val="0"/>
      <w:marBottom w:val="0"/>
      <w:divBdr>
        <w:top w:val="none" w:sz="0" w:space="0" w:color="auto"/>
        <w:left w:val="none" w:sz="0" w:space="0" w:color="auto"/>
        <w:bottom w:val="none" w:sz="0" w:space="0" w:color="auto"/>
        <w:right w:val="none" w:sz="0" w:space="0" w:color="auto"/>
      </w:divBdr>
      <w:divsChild>
        <w:div w:id="2019766268">
          <w:marLeft w:val="0"/>
          <w:marRight w:val="0"/>
          <w:marTop w:val="0"/>
          <w:marBottom w:val="0"/>
          <w:divBdr>
            <w:top w:val="none" w:sz="0" w:space="0" w:color="auto"/>
            <w:left w:val="none" w:sz="0" w:space="0" w:color="auto"/>
            <w:bottom w:val="none" w:sz="0" w:space="0" w:color="auto"/>
            <w:right w:val="none" w:sz="0" w:space="0" w:color="auto"/>
          </w:divBdr>
        </w:div>
        <w:div w:id="1901555418">
          <w:marLeft w:val="0"/>
          <w:marRight w:val="0"/>
          <w:marTop w:val="0"/>
          <w:marBottom w:val="0"/>
          <w:divBdr>
            <w:top w:val="none" w:sz="0" w:space="0" w:color="auto"/>
            <w:left w:val="none" w:sz="0" w:space="0" w:color="auto"/>
            <w:bottom w:val="none" w:sz="0" w:space="0" w:color="auto"/>
            <w:right w:val="none" w:sz="0" w:space="0" w:color="auto"/>
          </w:divBdr>
        </w:div>
        <w:div w:id="1509639465">
          <w:marLeft w:val="0"/>
          <w:marRight w:val="0"/>
          <w:marTop w:val="0"/>
          <w:marBottom w:val="0"/>
          <w:divBdr>
            <w:top w:val="none" w:sz="0" w:space="0" w:color="auto"/>
            <w:left w:val="none" w:sz="0" w:space="0" w:color="auto"/>
            <w:bottom w:val="none" w:sz="0" w:space="0" w:color="auto"/>
            <w:right w:val="none" w:sz="0" w:space="0" w:color="auto"/>
          </w:divBdr>
        </w:div>
        <w:div w:id="1564365912">
          <w:marLeft w:val="0"/>
          <w:marRight w:val="0"/>
          <w:marTop w:val="0"/>
          <w:marBottom w:val="0"/>
          <w:divBdr>
            <w:top w:val="none" w:sz="0" w:space="0" w:color="auto"/>
            <w:left w:val="none" w:sz="0" w:space="0" w:color="auto"/>
            <w:bottom w:val="none" w:sz="0" w:space="0" w:color="auto"/>
            <w:right w:val="none" w:sz="0" w:space="0" w:color="auto"/>
          </w:divBdr>
        </w:div>
        <w:div w:id="1393432045">
          <w:marLeft w:val="0"/>
          <w:marRight w:val="0"/>
          <w:marTop w:val="0"/>
          <w:marBottom w:val="0"/>
          <w:divBdr>
            <w:top w:val="none" w:sz="0" w:space="0" w:color="auto"/>
            <w:left w:val="none" w:sz="0" w:space="0" w:color="auto"/>
            <w:bottom w:val="none" w:sz="0" w:space="0" w:color="auto"/>
            <w:right w:val="none" w:sz="0" w:space="0" w:color="auto"/>
          </w:divBdr>
        </w:div>
        <w:div w:id="683481507">
          <w:marLeft w:val="0"/>
          <w:marRight w:val="0"/>
          <w:marTop w:val="0"/>
          <w:marBottom w:val="0"/>
          <w:divBdr>
            <w:top w:val="none" w:sz="0" w:space="0" w:color="auto"/>
            <w:left w:val="none" w:sz="0" w:space="0" w:color="auto"/>
            <w:bottom w:val="none" w:sz="0" w:space="0" w:color="auto"/>
            <w:right w:val="none" w:sz="0" w:space="0" w:color="auto"/>
          </w:divBdr>
        </w:div>
        <w:div w:id="498351768">
          <w:marLeft w:val="0"/>
          <w:marRight w:val="0"/>
          <w:marTop w:val="0"/>
          <w:marBottom w:val="0"/>
          <w:divBdr>
            <w:top w:val="none" w:sz="0" w:space="0" w:color="auto"/>
            <w:left w:val="none" w:sz="0" w:space="0" w:color="auto"/>
            <w:bottom w:val="none" w:sz="0" w:space="0" w:color="auto"/>
            <w:right w:val="none" w:sz="0" w:space="0" w:color="auto"/>
          </w:divBdr>
        </w:div>
        <w:div w:id="1546454043">
          <w:marLeft w:val="0"/>
          <w:marRight w:val="0"/>
          <w:marTop w:val="0"/>
          <w:marBottom w:val="0"/>
          <w:divBdr>
            <w:top w:val="none" w:sz="0" w:space="0" w:color="auto"/>
            <w:left w:val="none" w:sz="0" w:space="0" w:color="auto"/>
            <w:bottom w:val="none" w:sz="0" w:space="0" w:color="auto"/>
            <w:right w:val="none" w:sz="0" w:space="0" w:color="auto"/>
          </w:divBdr>
        </w:div>
        <w:div w:id="2017687440">
          <w:marLeft w:val="0"/>
          <w:marRight w:val="0"/>
          <w:marTop w:val="0"/>
          <w:marBottom w:val="0"/>
          <w:divBdr>
            <w:top w:val="none" w:sz="0" w:space="0" w:color="auto"/>
            <w:left w:val="none" w:sz="0" w:space="0" w:color="auto"/>
            <w:bottom w:val="none" w:sz="0" w:space="0" w:color="auto"/>
            <w:right w:val="none" w:sz="0" w:space="0" w:color="auto"/>
          </w:divBdr>
        </w:div>
        <w:div w:id="2113358166">
          <w:marLeft w:val="0"/>
          <w:marRight w:val="0"/>
          <w:marTop w:val="0"/>
          <w:marBottom w:val="0"/>
          <w:divBdr>
            <w:top w:val="none" w:sz="0" w:space="0" w:color="auto"/>
            <w:left w:val="none" w:sz="0" w:space="0" w:color="auto"/>
            <w:bottom w:val="none" w:sz="0" w:space="0" w:color="auto"/>
            <w:right w:val="none" w:sz="0" w:space="0" w:color="auto"/>
          </w:divBdr>
        </w:div>
        <w:div w:id="1957710292">
          <w:marLeft w:val="0"/>
          <w:marRight w:val="0"/>
          <w:marTop w:val="0"/>
          <w:marBottom w:val="0"/>
          <w:divBdr>
            <w:top w:val="none" w:sz="0" w:space="0" w:color="auto"/>
            <w:left w:val="none" w:sz="0" w:space="0" w:color="auto"/>
            <w:bottom w:val="none" w:sz="0" w:space="0" w:color="auto"/>
            <w:right w:val="none" w:sz="0" w:space="0" w:color="auto"/>
          </w:divBdr>
        </w:div>
        <w:div w:id="1812668639">
          <w:marLeft w:val="0"/>
          <w:marRight w:val="0"/>
          <w:marTop w:val="0"/>
          <w:marBottom w:val="0"/>
          <w:divBdr>
            <w:top w:val="none" w:sz="0" w:space="0" w:color="auto"/>
            <w:left w:val="none" w:sz="0" w:space="0" w:color="auto"/>
            <w:bottom w:val="none" w:sz="0" w:space="0" w:color="auto"/>
            <w:right w:val="none" w:sz="0" w:space="0" w:color="auto"/>
          </w:divBdr>
        </w:div>
      </w:divsChild>
    </w:div>
    <w:div w:id="602224473">
      <w:bodyDiv w:val="1"/>
      <w:marLeft w:val="0"/>
      <w:marRight w:val="0"/>
      <w:marTop w:val="0"/>
      <w:marBottom w:val="0"/>
      <w:divBdr>
        <w:top w:val="none" w:sz="0" w:space="0" w:color="auto"/>
        <w:left w:val="none" w:sz="0" w:space="0" w:color="auto"/>
        <w:bottom w:val="none" w:sz="0" w:space="0" w:color="auto"/>
        <w:right w:val="none" w:sz="0" w:space="0" w:color="auto"/>
      </w:divBdr>
      <w:divsChild>
        <w:div w:id="1759515641">
          <w:marLeft w:val="0"/>
          <w:marRight w:val="0"/>
          <w:marTop w:val="0"/>
          <w:marBottom w:val="0"/>
          <w:divBdr>
            <w:top w:val="none" w:sz="0" w:space="0" w:color="auto"/>
            <w:left w:val="none" w:sz="0" w:space="0" w:color="auto"/>
            <w:bottom w:val="none" w:sz="0" w:space="0" w:color="auto"/>
            <w:right w:val="none" w:sz="0" w:space="0" w:color="auto"/>
          </w:divBdr>
        </w:div>
        <w:div w:id="1429621853">
          <w:marLeft w:val="0"/>
          <w:marRight w:val="0"/>
          <w:marTop w:val="0"/>
          <w:marBottom w:val="0"/>
          <w:divBdr>
            <w:top w:val="none" w:sz="0" w:space="0" w:color="auto"/>
            <w:left w:val="none" w:sz="0" w:space="0" w:color="auto"/>
            <w:bottom w:val="none" w:sz="0" w:space="0" w:color="auto"/>
            <w:right w:val="none" w:sz="0" w:space="0" w:color="auto"/>
          </w:divBdr>
        </w:div>
      </w:divsChild>
    </w:div>
    <w:div w:id="603074450">
      <w:bodyDiv w:val="1"/>
      <w:marLeft w:val="0"/>
      <w:marRight w:val="0"/>
      <w:marTop w:val="0"/>
      <w:marBottom w:val="0"/>
      <w:divBdr>
        <w:top w:val="none" w:sz="0" w:space="0" w:color="auto"/>
        <w:left w:val="none" w:sz="0" w:space="0" w:color="auto"/>
        <w:bottom w:val="none" w:sz="0" w:space="0" w:color="auto"/>
        <w:right w:val="none" w:sz="0" w:space="0" w:color="auto"/>
      </w:divBdr>
      <w:divsChild>
        <w:div w:id="1640840356">
          <w:marLeft w:val="0"/>
          <w:marRight w:val="0"/>
          <w:marTop w:val="0"/>
          <w:marBottom w:val="0"/>
          <w:divBdr>
            <w:top w:val="none" w:sz="0" w:space="0" w:color="auto"/>
            <w:left w:val="none" w:sz="0" w:space="0" w:color="auto"/>
            <w:bottom w:val="none" w:sz="0" w:space="0" w:color="auto"/>
            <w:right w:val="none" w:sz="0" w:space="0" w:color="auto"/>
          </w:divBdr>
        </w:div>
        <w:div w:id="2096197497">
          <w:marLeft w:val="0"/>
          <w:marRight w:val="0"/>
          <w:marTop w:val="0"/>
          <w:marBottom w:val="0"/>
          <w:divBdr>
            <w:top w:val="none" w:sz="0" w:space="0" w:color="auto"/>
            <w:left w:val="none" w:sz="0" w:space="0" w:color="auto"/>
            <w:bottom w:val="none" w:sz="0" w:space="0" w:color="auto"/>
            <w:right w:val="none" w:sz="0" w:space="0" w:color="auto"/>
          </w:divBdr>
        </w:div>
      </w:divsChild>
    </w:div>
    <w:div w:id="607735171">
      <w:bodyDiv w:val="1"/>
      <w:marLeft w:val="0"/>
      <w:marRight w:val="0"/>
      <w:marTop w:val="0"/>
      <w:marBottom w:val="0"/>
      <w:divBdr>
        <w:top w:val="none" w:sz="0" w:space="0" w:color="auto"/>
        <w:left w:val="none" w:sz="0" w:space="0" w:color="auto"/>
        <w:bottom w:val="none" w:sz="0" w:space="0" w:color="auto"/>
        <w:right w:val="none" w:sz="0" w:space="0" w:color="auto"/>
      </w:divBdr>
      <w:divsChild>
        <w:div w:id="1585528322">
          <w:marLeft w:val="0"/>
          <w:marRight w:val="0"/>
          <w:marTop w:val="0"/>
          <w:marBottom w:val="0"/>
          <w:divBdr>
            <w:top w:val="none" w:sz="0" w:space="0" w:color="auto"/>
            <w:left w:val="none" w:sz="0" w:space="0" w:color="auto"/>
            <w:bottom w:val="none" w:sz="0" w:space="0" w:color="auto"/>
            <w:right w:val="none" w:sz="0" w:space="0" w:color="auto"/>
          </w:divBdr>
          <w:divsChild>
            <w:div w:id="813329824">
              <w:marLeft w:val="0"/>
              <w:marRight w:val="0"/>
              <w:marTop w:val="0"/>
              <w:marBottom w:val="0"/>
              <w:divBdr>
                <w:top w:val="none" w:sz="0" w:space="0" w:color="auto"/>
                <w:left w:val="none" w:sz="0" w:space="0" w:color="auto"/>
                <w:bottom w:val="none" w:sz="0" w:space="0" w:color="auto"/>
                <w:right w:val="none" w:sz="0" w:space="0" w:color="auto"/>
              </w:divBdr>
            </w:div>
            <w:div w:id="1066030120">
              <w:marLeft w:val="0"/>
              <w:marRight w:val="0"/>
              <w:marTop w:val="0"/>
              <w:marBottom w:val="0"/>
              <w:divBdr>
                <w:top w:val="none" w:sz="0" w:space="0" w:color="auto"/>
                <w:left w:val="none" w:sz="0" w:space="0" w:color="auto"/>
                <w:bottom w:val="none" w:sz="0" w:space="0" w:color="auto"/>
                <w:right w:val="none" w:sz="0" w:space="0" w:color="auto"/>
              </w:divBdr>
            </w:div>
            <w:div w:id="1415084627">
              <w:marLeft w:val="0"/>
              <w:marRight w:val="0"/>
              <w:marTop w:val="0"/>
              <w:marBottom w:val="0"/>
              <w:divBdr>
                <w:top w:val="none" w:sz="0" w:space="0" w:color="auto"/>
                <w:left w:val="none" w:sz="0" w:space="0" w:color="auto"/>
                <w:bottom w:val="none" w:sz="0" w:space="0" w:color="auto"/>
                <w:right w:val="none" w:sz="0" w:space="0" w:color="auto"/>
              </w:divBdr>
            </w:div>
          </w:divsChild>
        </w:div>
        <w:div w:id="1653485702">
          <w:marLeft w:val="0"/>
          <w:marRight w:val="0"/>
          <w:marTop w:val="0"/>
          <w:marBottom w:val="0"/>
          <w:divBdr>
            <w:top w:val="none" w:sz="0" w:space="0" w:color="auto"/>
            <w:left w:val="none" w:sz="0" w:space="0" w:color="auto"/>
            <w:bottom w:val="none" w:sz="0" w:space="0" w:color="auto"/>
            <w:right w:val="none" w:sz="0" w:space="0" w:color="auto"/>
          </w:divBdr>
          <w:divsChild>
            <w:div w:id="903218145">
              <w:marLeft w:val="0"/>
              <w:marRight w:val="0"/>
              <w:marTop w:val="0"/>
              <w:marBottom w:val="0"/>
              <w:divBdr>
                <w:top w:val="none" w:sz="0" w:space="0" w:color="auto"/>
                <w:left w:val="none" w:sz="0" w:space="0" w:color="auto"/>
                <w:bottom w:val="none" w:sz="0" w:space="0" w:color="auto"/>
                <w:right w:val="none" w:sz="0" w:space="0" w:color="auto"/>
              </w:divBdr>
            </w:div>
            <w:div w:id="1724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08511">
      <w:bodyDiv w:val="1"/>
      <w:marLeft w:val="0"/>
      <w:marRight w:val="0"/>
      <w:marTop w:val="0"/>
      <w:marBottom w:val="0"/>
      <w:divBdr>
        <w:top w:val="none" w:sz="0" w:space="0" w:color="auto"/>
        <w:left w:val="none" w:sz="0" w:space="0" w:color="auto"/>
        <w:bottom w:val="none" w:sz="0" w:space="0" w:color="auto"/>
        <w:right w:val="none" w:sz="0" w:space="0" w:color="auto"/>
      </w:divBdr>
      <w:divsChild>
        <w:div w:id="1193418882">
          <w:marLeft w:val="0"/>
          <w:marRight w:val="0"/>
          <w:marTop w:val="0"/>
          <w:marBottom w:val="0"/>
          <w:divBdr>
            <w:top w:val="none" w:sz="0" w:space="0" w:color="auto"/>
            <w:left w:val="none" w:sz="0" w:space="0" w:color="auto"/>
            <w:bottom w:val="none" w:sz="0" w:space="0" w:color="auto"/>
            <w:right w:val="none" w:sz="0" w:space="0" w:color="auto"/>
          </w:divBdr>
        </w:div>
        <w:div w:id="1037003314">
          <w:marLeft w:val="0"/>
          <w:marRight w:val="0"/>
          <w:marTop w:val="0"/>
          <w:marBottom w:val="0"/>
          <w:divBdr>
            <w:top w:val="none" w:sz="0" w:space="0" w:color="auto"/>
            <w:left w:val="none" w:sz="0" w:space="0" w:color="auto"/>
            <w:bottom w:val="none" w:sz="0" w:space="0" w:color="auto"/>
            <w:right w:val="none" w:sz="0" w:space="0" w:color="auto"/>
          </w:divBdr>
        </w:div>
      </w:divsChild>
    </w:div>
    <w:div w:id="797063446">
      <w:bodyDiv w:val="1"/>
      <w:marLeft w:val="0"/>
      <w:marRight w:val="0"/>
      <w:marTop w:val="0"/>
      <w:marBottom w:val="0"/>
      <w:divBdr>
        <w:top w:val="none" w:sz="0" w:space="0" w:color="auto"/>
        <w:left w:val="none" w:sz="0" w:space="0" w:color="auto"/>
        <w:bottom w:val="none" w:sz="0" w:space="0" w:color="auto"/>
        <w:right w:val="none" w:sz="0" w:space="0" w:color="auto"/>
      </w:divBdr>
      <w:divsChild>
        <w:div w:id="523055540">
          <w:marLeft w:val="0"/>
          <w:marRight w:val="0"/>
          <w:marTop w:val="0"/>
          <w:marBottom w:val="0"/>
          <w:divBdr>
            <w:top w:val="none" w:sz="0" w:space="0" w:color="auto"/>
            <w:left w:val="none" w:sz="0" w:space="0" w:color="auto"/>
            <w:bottom w:val="none" w:sz="0" w:space="0" w:color="auto"/>
            <w:right w:val="none" w:sz="0" w:space="0" w:color="auto"/>
          </w:divBdr>
        </w:div>
        <w:div w:id="1873107129">
          <w:marLeft w:val="0"/>
          <w:marRight w:val="0"/>
          <w:marTop w:val="0"/>
          <w:marBottom w:val="0"/>
          <w:divBdr>
            <w:top w:val="none" w:sz="0" w:space="0" w:color="auto"/>
            <w:left w:val="none" w:sz="0" w:space="0" w:color="auto"/>
            <w:bottom w:val="none" w:sz="0" w:space="0" w:color="auto"/>
            <w:right w:val="none" w:sz="0" w:space="0" w:color="auto"/>
          </w:divBdr>
        </w:div>
        <w:div w:id="1087266507">
          <w:marLeft w:val="0"/>
          <w:marRight w:val="0"/>
          <w:marTop w:val="0"/>
          <w:marBottom w:val="0"/>
          <w:divBdr>
            <w:top w:val="none" w:sz="0" w:space="0" w:color="auto"/>
            <w:left w:val="none" w:sz="0" w:space="0" w:color="auto"/>
            <w:bottom w:val="none" w:sz="0" w:space="0" w:color="auto"/>
            <w:right w:val="none" w:sz="0" w:space="0" w:color="auto"/>
          </w:divBdr>
        </w:div>
      </w:divsChild>
    </w:div>
    <w:div w:id="843201451">
      <w:bodyDiv w:val="1"/>
      <w:marLeft w:val="0"/>
      <w:marRight w:val="0"/>
      <w:marTop w:val="0"/>
      <w:marBottom w:val="0"/>
      <w:divBdr>
        <w:top w:val="none" w:sz="0" w:space="0" w:color="auto"/>
        <w:left w:val="none" w:sz="0" w:space="0" w:color="auto"/>
        <w:bottom w:val="none" w:sz="0" w:space="0" w:color="auto"/>
        <w:right w:val="none" w:sz="0" w:space="0" w:color="auto"/>
      </w:divBdr>
      <w:divsChild>
        <w:div w:id="1134984151">
          <w:marLeft w:val="0"/>
          <w:marRight w:val="0"/>
          <w:marTop w:val="0"/>
          <w:marBottom w:val="0"/>
          <w:divBdr>
            <w:top w:val="none" w:sz="0" w:space="0" w:color="auto"/>
            <w:left w:val="none" w:sz="0" w:space="0" w:color="auto"/>
            <w:bottom w:val="none" w:sz="0" w:space="0" w:color="auto"/>
            <w:right w:val="none" w:sz="0" w:space="0" w:color="auto"/>
          </w:divBdr>
        </w:div>
        <w:div w:id="106462468">
          <w:marLeft w:val="0"/>
          <w:marRight w:val="0"/>
          <w:marTop w:val="0"/>
          <w:marBottom w:val="0"/>
          <w:divBdr>
            <w:top w:val="none" w:sz="0" w:space="0" w:color="auto"/>
            <w:left w:val="none" w:sz="0" w:space="0" w:color="auto"/>
            <w:bottom w:val="none" w:sz="0" w:space="0" w:color="auto"/>
            <w:right w:val="none" w:sz="0" w:space="0" w:color="auto"/>
          </w:divBdr>
        </w:div>
      </w:divsChild>
    </w:div>
    <w:div w:id="843319653">
      <w:bodyDiv w:val="1"/>
      <w:marLeft w:val="0"/>
      <w:marRight w:val="0"/>
      <w:marTop w:val="0"/>
      <w:marBottom w:val="0"/>
      <w:divBdr>
        <w:top w:val="none" w:sz="0" w:space="0" w:color="auto"/>
        <w:left w:val="none" w:sz="0" w:space="0" w:color="auto"/>
        <w:bottom w:val="none" w:sz="0" w:space="0" w:color="auto"/>
        <w:right w:val="none" w:sz="0" w:space="0" w:color="auto"/>
      </w:divBdr>
    </w:div>
    <w:div w:id="868645229">
      <w:bodyDiv w:val="1"/>
      <w:marLeft w:val="0"/>
      <w:marRight w:val="0"/>
      <w:marTop w:val="0"/>
      <w:marBottom w:val="0"/>
      <w:divBdr>
        <w:top w:val="none" w:sz="0" w:space="0" w:color="auto"/>
        <w:left w:val="none" w:sz="0" w:space="0" w:color="auto"/>
        <w:bottom w:val="none" w:sz="0" w:space="0" w:color="auto"/>
        <w:right w:val="none" w:sz="0" w:space="0" w:color="auto"/>
      </w:divBdr>
    </w:div>
    <w:div w:id="933368082">
      <w:bodyDiv w:val="1"/>
      <w:marLeft w:val="0"/>
      <w:marRight w:val="0"/>
      <w:marTop w:val="0"/>
      <w:marBottom w:val="0"/>
      <w:divBdr>
        <w:top w:val="none" w:sz="0" w:space="0" w:color="auto"/>
        <w:left w:val="none" w:sz="0" w:space="0" w:color="auto"/>
        <w:bottom w:val="none" w:sz="0" w:space="0" w:color="auto"/>
        <w:right w:val="none" w:sz="0" w:space="0" w:color="auto"/>
      </w:divBdr>
    </w:div>
    <w:div w:id="1009406731">
      <w:bodyDiv w:val="1"/>
      <w:marLeft w:val="0"/>
      <w:marRight w:val="0"/>
      <w:marTop w:val="0"/>
      <w:marBottom w:val="0"/>
      <w:divBdr>
        <w:top w:val="none" w:sz="0" w:space="0" w:color="auto"/>
        <w:left w:val="none" w:sz="0" w:space="0" w:color="auto"/>
        <w:bottom w:val="none" w:sz="0" w:space="0" w:color="auto"/>
        <w:right w:val="none" w:sz="0" w:space="0" w:color="auto"/>
      </w:divBdr>
      <w:divsChild>
        <w:div w:id="1475173392">
          <w:marLeft w:val="0"/>
          <w:marRight w:val="0"/>
          <w:marTop w:val="0"/>
          <w:marBottom w:val="0"/>
          <w:divBdr>
            <w:top w:val="none" w:sz="0" w:space="0" w:color="auto"/>
            <w:left w:val="none" w:sz="0" w:space="0" w:color="auto"/>
            <w:bottom w:val="none" w:sz="0" w:space="0" w:color="auto"/>
            <w:right w:val="none" w:sz="0" w:space="0" w:color="auto"/>
          </w:divBdr>
        </w:div>
        <w:div w:id="1726760603">
          <w:marLeft w:val="0"/>
          <w:marRight w:val="0"/>
          <w:marTop w:val="0"/>
          <w:marBottom w:val="0"/>
          <w:divBdr>
            <w:top w:val="none" w:sz="0" w:space="0" w:color="auto"/>
            <w:left w:val="none" w:sz="0" w:space="0" w:color="auto"/>
            <w:bottom w:val="none" w:sz="0" w:space="0" w:color="auto"/>
            <w:right w:val="none" w:sz="0" w:space="0" w:color="auto"/>
          </w:divBdr>
        </w:div>
        <w:div w:id="1117484081">
          <w:marLeft w:val="0"/>
          <w:marRight w:val="0"/>
          <w:marTop w:val="0"/>
          <w:marBottom w:val="0"/>
          <w:divBdr>
            <w:top w:val="none" w:sz="0" w:space="0" w:color="auto"/>
            <w:left w:val="none" w:sz="0" w:space="0" w:color="auto"/>
            <w:bottom w:val="none" w:sz="0" w:space="0" w:color="auto"/>
            <w:right w:val="none" w:sz="0" w:space="0" w:color="auto"/>
          </w:divBdr>
        </w:div>
        <w:div w:id="912859551">
          <w:marLeft w:val="0"/>
          <w:marRight w:val="0"/>
          <w:marTop w:val="0"/>
          <w:marBottom w:val="0"/>
          <w:divBdr>
            <w:top w:val="none" w:sz="0" w:space="0" w:color="auto"/>
            <w:left w:val="none" w:sz="0" w:space="0" w:color="auto"/>
            <w:bottom w:val="none" w:sz="0" w:space="0" w:color="auto"/>
            <w:right w:val="none" w:sz="0" w:space="0" w:color="auto"/>
          </w:divBdr>
        </w:div>
        <w:div w:id="1678921792">
          <w:marLeft w:val="0"/>
          <w:marRight w:val="0"/>
          <w:marTop w:val="0"/>
          <w:marBottom w:val="0"/>
          <w:divBdr>
            <w:top w:val="none" w:sz="0" w:space="0" w:color="auto"/>
            <w:left w:val="none" w:sz="0" w:space="0" w:color="auto"/>
            <w:bottom w:val="none" w:sz="0" w:space="0" w:color="auto"/>
            <w:right w:val="none" w:sz="0" w:space="0" w:color="auto"/>
          </w:divBdr>
        </w:div>
        <w:div w:id="1151753994">
          <w:marLeft w:val="0"/>
          <w:marRight w:val="0"/>
          <w:marTop w:val="0"/>
          <w:marBottom w:val="0"/>
          <w:divBdr>
            <w:top w:val="none" w:sz="0" w:space="0" w:color="auto"/>
            <w:left w:val="none" w:sz="0" w:space="0" w:color="auto"/>
            <w:bottom w:val="none" w:sz="0" w:space="0" w:color="auto"/>
            <w:right w:val="none" w:sz="0" w:space="0" w:color="auto"/>
          </w:divBdr>
        </w:div>
        <w:div w:id="832184843">
          <w:marLeft w:val="0"/>
          <w:marRight w:val="0"/>
          <w:marTop w:val="0"/>
          <w:marBottom w:val="0"/>
          <w:divBdr>
            <w:top w:val="none" w:sz="0" w:space="0" w:color="auto"/>
            <w:left w:val="none" w:sz="0" w:space="0" w:color="auto"/>
            <w:bottom w:val="none" w:sz="0" w:space="0" w:color="auto"/>
            <w:right w:val="none" w:sz="0" w:space="0" w:color="auto"/>
          </w:divBdr>
        </w:div>
        <w:div w:id="567031847">
          <w:marLeft w:val="0"/>
          <w:marRight w:val="0"/>
          <w:marTop w:val="0"/>
          <w:marBottom w:val="0"/>
          <w:divBdr>
            <w:top w:val="none" w:sz="0" w:space="0" w:color="auto"/>
            <w:left w:val="none" w:sz="0" w:space="0" w:color="auto"/>
            <w:bottom w:val="none" w:sz="0" w:space="0" w:color="auto"/>
            <w:right w:val="none" w:sz="0" w:space="0" w:color="auto"/>
          </w:divBdr>
        </w:div>
        <w:div w:id="1479691080">
          <w:marLeft w:val="0"/>
          <w:marRight w:val="0"/>
          <w:marTop w:val="0"/>
          <w:marBottom w:val="0"/>
          <w:divBdr>
            <w:top w:val="none" w:sz="0" w:space="0" w:color="auto"/>
            <w:left w:val="none" w:sz="0" w:space="0" w:color="auto"/>
            <w:bottom w:val="none" w:sz="0" w:space="0" w:color="auto"/>
            <w:right w:val="none" w:sz="0" w:space="0" w:color="auto"/>
          </w:divBdr>
        </w:div>
        <w:div w:id="523132009">
          <w:marLeft w:val="0"/>
          <w:marRight w:val="0"/>
          <w:marTop w:val="0"/>
          <w:marBottom w:val="0"/>
          <w:divBdr>
            <w:top w:val="none" w:sz="0" w:space="0" w:color="auto"/>
            <w:left w:val="none" w:sz="0" w:space="0" w:color="auto"/>
            <w:bottom w:val="none" w:sz="0" w:space="0" w:color="auto"/>
            <w:right w:val="none" w:sz="0" w:space="0" w:color="auto"/>
          </w:divBdr>
        </w:div>
        <w:div w:id="1249535973">
          <w:marLeft w:val="0"/>
          <w:marRight w:val="0"/>
          <w:marTop w:val="0"/>
          <w:marBottom w:val="0"/>
          <w:divBdr>
            <w:top w:val="none" w:sz="0" w:space="0" w:color="auto"/>
            <w:left w:val="none" w:sz="0" w:space="0" w:color="auto"/>
            <w:bottom w:val="none" w:sz="0" w:space="0" w:color="auto"/>
            <w:right w:val="none" w:sz="0" w:space="0" w:color="auto"/>
          </w:divBdr>
        </w:div>
        <w:div w:id="1418139889">
          <w:marLeft w:val="0"/>
          <w:marRight w:val="0"/>
          <w:marTop w:val="0"/>
          <w:marBottom w:val="0"/>
          <w:divBdr>
            <w:top w:val="none" w:sz="0" w:space="0" w:color="auto"/>
            <w:left w:val="none" w:sz="0" w:space="0" w:color="auto"/>
            <w:bottom w:val="none" w:sz="0" w:space="0" w:color="auto"/>
            <w:right w:val="none" w:sz="0" w:space="0" w:color="auto"/>
          </w:divBdr>
        </w:div>
        <w:div w:id="1391658329">
          <w:marLeft w:val="0"/>
          <w:marRight w:val="0"/>
          <w:marTop w:val="0"/>
          <w:marBottom w:val="0"/>
          <w:divBdr>
            <w:top w:val="none" w:sz="0" w:space="0" w:color="auto"/>
            <w:left w:val="none" w:sz="0" w:space="0" w:color="auto"/>
            <w:bottom w:val="none" w:sz="0" w:space="0" w:color="auto"/>
            <w:right w:val="none" w:sz="0" w:space="0" w:color="auto"/>
          </w:divBdr>
        </w:div>
      </w:divsChild>
    </w:div>
    <w:div w:id="1037393899">
      <w:bodyDiv w:val="1"/>
      <w:marLeft w:val="0"/>
      <w:marRight w:val="0"/>
      <w:marTop w:val="0"/>
      <w:marBottom w:val="0"/>
      <w:divBdr>
        <w:top w:val="none" w:sz="0" w:space="0" w:color="auto"/>
        <w:left w:val="none" w:sz="0" w:space="0" w:color="auto"/>
        <w:bottom w:val="none" w:sz="0" w:space="0" w:color="auto"/>
        <w:right w:val="none" w:sz="0" w:space="0" w:color="auto"/>
      </w:divBdr>
      <w:divsChild>
        <w:div w:id="782850200">
          <w:marLeft w:val="0"/>
          <w:marRight w:val="0"/>
          <w:marTop w:val="0"/>
          <w:marBottom w:val="0"/>
          <w:divBdr>
            <w:top w:val="none" w:sz="0" w:space="0" w:color="auto"/>
            <w:left w:val="none" w:sz="0" w:space="0" w:color="auto"/>
            <w:bottom w:val="none" w:sz="0" w:space="0" w:color="auto"/>
            <w:right w:val="none" w:sz="0" w:space="0" w:color="auto"/>
          </w:divBdr>
        </w:div>
        <w:div w:id="1914124972">
          <w:marLeft w:val="0"/>
          <w:marRight w:val="0"/>
          <w:marTop w:val="0"/>
          <w:marBottom w:val="0"/>
          <w:divBdr>
            <w:top w:val="none" w:sz="0" w:space="0" w:color="auto"/>
            <w:left w:val="none" w:sz="0" w:space="0" w:color="auto"/>
            <w:bottom w:val="none" w:sz="0" w:space="0" w:color="auto"/>
            <w:right w:val="none" w:sz="0" w:space="0" w:color="auto"/>
          </w:divBdr>
        </w:div>
        <w:div w:id="11032267">
          <w:marLeft w:val="0"/>
          <w:marRight w:val="0"/>
          <w:marTop w:val="0"/>
          <w:marBottom w:val="0"/>
          <w:divBdr>
            <w:top w:val="none" w:sz="0" w:space="0" w:color="auto"/>
            <w:left w:val="none" w:sz="0" w:space="0" w:color="auto"/>
            <w:bottom w:val="none" w:sz="0" w:space="0" w:color="auto"/>
            <w:right w:val="none" w:sz="0" w:space="0" w:color="auto"/>
          </w:divBdr>
        </w:div>
        <w:div w:id="1046564325">
          <w:marLeft w:val="0"/>
          <w:marRight w:val="0"/>
          <w:marTop w:val="0"/>
          <w:marBottom w:val="0"/>
          <w:divBdr>
            <w:top w:val="none" w:sz="0" w:space="0" w:color="auto"/>
            <w:left w:val="none" w:sz="0" w:space="0" w:color="auto"/>
            <w:bottom w:val="none" w:sz="0" w:space="0" w:color="auto"/>
            <w:right w:val="none" w:sz="0" w:space="0" w:color="auto"/>
          </w:divBdr>
        </w:div>
        <w:div w:id="1773167051">
          <w:marLeft w:val="0"/>
          <w:marRight w:val="0"/>
          <w:marTop w:val="0"/>
          <w:marBottom w:val="0"/>
          <w:divBdr>
            <w:top w:val="none" w:sz="0" w:space="0" w:color="auto"/>
            <w:left w:val="none" w:sz="0" w:space="0" w:color="auto"/>
            <w:bottom w:val="none" w:sz="0" w:space="0" w:color="auto"/>
            <w:right w:val="none" w:sz="0" w:space="0" w:color="auto"/>
          </w:divBdr>
        </w:div>
      </w:divsChild>
    </w:div>
    <w:div w:id="1071348488">
      <w:bodyDiv w:val="1"/>
      <w:marLeft w:val="0"/>
      <w:marRight w:val="0"/>
      <w:marTop w:val="0"/>
      <w:marBottom w:val="0"/>
      <w:divBdr>
        <w:top w:val="none" w:sz="0" w:space="0" w:color="auto"/>
        <w:left w:val="none" w:sz="0" w:space="0" w:color="auto"/>
        <w:bottom w:val="none" w:sz="0" w:space="0" w:color="auto"/>
        <w:right w:val="none" w:sz="0" w:space="0" w:color="auto"/>
      </w:divBdr>
      <w:divsChild>
        <w:div w:id="1665280898">
          <w:marLeft w:val="0"/>
          <w:marRight w:val="0"/>
          <w:marTop w:val="0"/>
          <w:marBottom w:val="0"/>
          <w:divBdr>
            <w:top w:val="none" w:sz="0" w:space="0" w:color="auto"/>
            <w:left w:val="none" w:sz="0" w:space="0" w:color="auto"/>
            <w:bottom w:val="none" w:sz="0" w:space="0" w:color="auto"/>
            <w:right w:val="none" w:sz="0" w:space="0" w:color="auto"/>
          </w:divBdr>
        </w:div>
        <w:div w:id="628821204">
          <w:marLeft w:val="0"/>
          <w:marRight w:val="0"/>
          <w:marTop w:val="0"/>
          <w:marBottom w:val="0"/>
          <w:divBdr>
            <w:top w:val="none" w:sz="0" w:space="0" w:color="auto"/>
            <w:left w:val="none" w:sz="0" w:space="0" w:color="auto"/>
            <w:bottom w:val="none" w:sz="0" w:space="0" w:color="auto"/>
            <w:right w:val="none" w:sz="0" w:space="0" w:color="auto"/>
          </w:divBdr>
        </w:div>
      </w:divsChild>
    </w:div>
    <w:div w:id="1190989885">
      <w:bodyDiv w:val="1"/>
      <w:marLeft w:val="0"/>
      <w:marRight w:val="0"/>
      <w:marTop w:val="0"/>
      <w:marBottom w:val="0"/>
      <w:divBdr>
        <w:top w:val="none" w:sz="0" w:space="0" w:color="auto"/>
        <w:left w:val="none" w:sz="0" w:space="0" w:color="auto"/>
        <w:bottom w:val="none" w:sz="0" w:space="0" w:color="auto"/>
        <w:right w:val="none" w:sz="0" w:space="0" w:color="auto"/>
      </w:divBdr>
      <w:divsChild>
        <w:div w:id="1799569459">
          <w:marLeft w:val="0"/>
          <w:marRight w:val="0"/>
          <w:marTop w:val="0"/>
          <w:marBottom w:val="0"/>
          <w:divBdr>
            <w:top w:val="none" w:sz="0" w:space="0" w:color="auto"/>
            <w:left w:val="none" w:sz="0" w:space="0" w:color="auto"/>
            <w:bottom w:val="none" w:sz="0" w:space="0" w:color="auto"/>
            <w:right w:val="none" w:sz="0" w:space="0" w:color="auto"/>
          </w:divBdr>
        </w:div>
        <w:div w:id="58022693">
          <w:marLeft w:val="0"/>
          <w:marRight w:val="0"/>
          <w:marTop w:val="0"/>
          <w:marBottom w:val="0"/>
          <w:divBdr>
            <w:top w:val="none" w:sz="0" w:space="0" w:color="auto"/>
            <w:left w:val="none" w:sz="0" w:space="0" w:color="auto"/>
            <w:bottom w:val="none" w:sz="0" w:space="0" w:color="auto"/>
            <w:right w:val="none" w:sz="0" w:space="0" w:color="auto"/>
          </w:divBdr>
        </w:div>
        <w:div w:id="1047530136">
          <w:marLeft w:val="0"/>
          <w:marRight w:val="0"/>
          <w:marTop w:val="0"/>
          <w:marBottom w:val="0"/>
          <w:divBdr>
            <w:top w:val="none" w:sz="0" w:space="0" w:color="auto"/>
            <w:left w:val="none" w:sz="0" w:space="0" w:color="auto"/>
            <w:bottom w:val="none" w:sz="0" w:space="0" w:color="auto"/>
            <w:right w:val="none" w:sz="0" w:space="0" w:color="auto"/>
          </w:divBdr>
        </w:div>
        <w:div w:id="1804233589">
          <w:marLeft w:val="0"/>
          <w:marRight w:val="0"/>
          <w:marTop w:val="0"/>
          <w:marBottom w:val="0"/>
          <w:divBdr>
            <w:top w:val="none" w:sz="0" w:space="0" w:color="auto"/>
            <w:left w:val="none" w:sz="0" w:space="0" w:color="auto"/>
            <w:bottom w:val="none" w:sz="0" w:space="0" w:color="auto"/>
            <w:right w:val="none" w:sz="0" w:space="0" w:color="auto"/>
          </w:divBdr>
        </w:div>
        <w:div w:id="276110014">
          <w:marLeft w:val="0"/>
          <w:marRight w:val="0"/>
          <w:marTop w:val="0"/>
          <w:marBottom w:val="0"/>
          <w:divBdr>
            <w:top w:val="none" w:sz="0" w:space="0" w:color="auto"/>
            <w:left w:val="none" w:sz="0" w:space="0" w:color="auto"/>
            <w:bottom w:val="none" w:sz="0" w:space="0" w:color="auto"/>
            <w:right w:val="none" w:sz="0" w:space="0" w:color="auto"/>
          </w:divBdr>
        </w:div>
        <w:div w:id="122969598">
          <w:marLeft w:val="0"/>
          <w:marRight w:val="0"/>
          <w:marTop w:val="0"/>
          <w:marBottom w:val="0"/>
          <w:divBdr>
            <w:top w:val="none" w:sz="0" w:space="0" w:color="auto"/>
            <w:left w:val="none" w:sz="0" w:space="0" w:color="auto"/>
            <w:bottom w:val="none" w:sz="0" w:space="0" w:color="auto"/>
            <w:right w:val="none" w:sz="0" w:space="0" w:color="auto"/>
          </w:divBdr>
        </w:div>
        <w:div w:id="2073499829">
          <w:marLeft w:val="0"/>
          <w:marRight w:val="0"/>
          <w:marTop w:val="0"/>
          <w:marBottom w:val="0"/>
          <w:divBdr>
            <w:top w:val="none" w:sz="0" w:space="0" w:color="auto"/>
            <w:left w:val="none" w:sz="0" w:space="0" w:color="auto"/>
            <w:bottom w:val="none" w:sz="0" w:space="0" w:color="auto"/>
            <w:right w:val="none" w:sz="0" w:space="0" w:color="auto"/>
          </w:divBdr>
        </w:div>
        <w:div w:id="1974941201">
          <w:marLeft w:val="0"/>
          <w:marRight w:val="0"/>
          <w:marTop w:val="0"/>
          <w:marBottom w:val="0"/>
          <w:divBdr>
            <w:top w:val="none" w:sz="0" w:space="0" w:color="auto"/>
            <w:left w:val="none" w:sz="0" w:space="0" w:color="auto"/>
            <w:bottom w:val="none" w:sz="0" w:space="0" w:color="auto"/>
            <w:right w:val="none" w:sz="0" w:space="0" w:color="auto"/>
          </w:divBdr>
        </w:div>
        <w:div w:id="1288588871">
          <w:marLeft w:val="0"/>
          <w:marRight w:val="0"/>
          <w:marTop w:val="0"/>
          <w:marBottom w:val="0"/>
          <w:divBdr>
            <w:top w:val="none" w:sz="0" w:space="0" w:color="auto"/>
            <w:left w:val="none" w:sz="0" w:space="0" w:color="auto"/>
            <w:bottom w:val="none" w:sz="0" w:space="0" w:color="auto"/>
            <w:right w:val="none" w:sz="0" w:space="0" w:color="auto"/>
          </w:divBdr>
        </w:div>
        <w:div w:id="121192300">
          <w:marLeft w:val="0"/>
          <w:marRight w:val="0"/>
          <w:marTop w:val="0"/>
          <w:marBottom w:val="0"/>
          <w:divBdr>
            <w:top w:val="none" w:sz="0" w:space="0" w:color="auto"/>
            <w:left w:val="none" w:sz="0" w:space="0" w:color="auto"/>
            <w:bottom w:val="none" w:sz="0" w:space="0" w:color="auto"/>
            <w:right w:val="none" w:sz="0" w:space="0" w:color="auto"/>
          </w:divBdr>
        </w:div>
        <w:div w:id="919798956">
          <w:marLeft w:val="0"/>
          <w:marRight w:val="0"/>
          <w:marTop w:val="0"/>
          <w:marBottom w:val="0"/>
          <w:divBdr>
            <w:top w:val="none" w:sz="0" w:space="0" w:color="auto"/>
            <w:left w:val="none" w:sz="0" w:space="0" w:color="auto"/>
            <w:bottom w:val="none" w:sz="0" w:space="0" w:color="auto"/>
            <w:right w:val="none" w:sz="0" w:space="0" w:color="auto"/>
          </w:divBdr>
        </w:div>
        <w:div w:id="926108578">
          <w:marLeft w:val="0"/>
          <w:marRight w:val="0"/>
          <w:marTop w:val="0"/>
          <w:marBottom w:val="0"/>
          <w:divBdr>
            <w:top w:val="none" w:sz="0" w:space="0" w:color="auto"/>
            <w:left w:val="none" w:sz="0" w:space="0" w:color="auto"/>
            <w:bottom w:val="none" w:sz="0" w:space="0" w:color="auto"/>
            <w:right w:val="none" w:sz="0" w:space="0" w:color="auto"/>
          </w:divBdr>
        </w:div>
        <w:div w:id="664743068">
          <w:marLeft w:val="0"/>
          <w:marRight w:val="0"/>
          <w:marTop w:val="0"/>
          <w:marBottom w:val="0"/>
          <w:divBdr>
            <w:top w:val="none" w:sz="0" w:space="0" w:color="auto"/>
            <w:left w:val="none" w:sz="0" w:space="0" w:color="auto"/>
            <w:bottom w:val="none" w:sz="0" w:space="0" w:color="auto"/>
            <w:right w:val="none" w:sz="0" w:space="0" w:color="auto"/>
          </w:divBdr>
        </w:div>
        <w:div w:id="2044092725">
          <w:marLeft w:val="0"/>
          <w:marRight w:val="0"/>
          <w:marTop w:val="0"/>
          <w:marBottom w:val="0"/>
          <w:divBdr>
            <w:top w:val="none" w:sz="0" w:space="0" w:color="auto"/>
            <w:left w:val="none" w:sz="0" w:space="0" w:color="auto"/>
            <w:bottom w:val="none" w:sz="0" w:space="0" w:color="auto"/>
            <w:right w:val="none" w:sz="0" w:space="0" w:color="auto"/>
          </w:divBdr>
        </w:div>
        <w:div w:id="1710102715">
          <w:marLeft w:val="0"/>
          <w:marRight w:val="0"/>
          <w:marTop w:val="0"/>
          <w:marBottom w:val="0"/>
          <w:divBdr>
            <w:top w:val="none" w:sz="0" w:space="0" w:color="auto"/>
            <w:left w:val="none" w:sz="0" w:space="0" w:color="auto"/>
            <w:bottom w:val="none" w:sz="0" w:space="0" w:color="auto"/>
            <w:right w:val="none" w:sz="0" w:space="0" w:color="auto"/>
          </w:divBdr>
        </w:div>
        <w:div w:id="1158034791">
          <w:marLeft w:val="0"/>
          <w:marRight w:val="0"/>
          <w:marTop w:val="0"/>
          <w:marBottom w:val="0"/>
          <w:divBdr>
            <w:top w:val="none" w:sz="0" w:space="0" w:color="auto"/>
            <w:left w:val="none" w:sz="0" w:space="0" w:color="auto"/>
            <w:bottom w:val="none" w:sz="0" w:space="0" w:color="auto"/>
            <w:right w:val="none" w:sz="0" w:space="0" w:color="auto"/>
          </w:divBdr>
        </w:div>
        <w:div w:id="1341085066">
          <w:marLeft w:val="0"/>
          <w:marRight w:val="0"/>
          <w:marTop w:val="0"/>
          <w:marBottom w:val="0"/>
          <w:divBdr>
            <w:top w:val="none" w:sz="0" w:space="0" w:color="auto"/>
            <w:left w:val="none" w:sz="0" w:space="0" w:color="auto"/>
            <w:bottom w:val="none" w:sz="0" w:space="0" w:color="auto"/>
            <w:right w:val="none" w:sz="0" w:space="0" w:color="auto"/>
          </w:divBdr>
        </w:div>
        <w:div w:id="927038658">
          <w:marLeft w:val="0"/>
          <w:marRight w:val="0"/>
          <w:marTop w:val="0"/>
          <w:marBottom w:val="0"/>
          <w:divBdr>
            <w:top w:val="none" w:sz="0" w:space="0" w:color="auto"/>
            <w:left w:val="none" w:sz="0" w:space="0" w:color="auto"/>
            <w:bottom w:val="none" w:sz="0" w:space="0" w:color="auto"/>
            <w:right w:val="none" w:sz="0" w:space="0" w:color="auto"/>
          </w:divBdr>
        </w:div>
        <w:div w:id="1179852112">
          <w:marLeft w:val="0"/>
          <w:marRight w:val="0"/>
          <w:marTop w:val="0"/>
          <w:marBottom w:val="0"/>
          <w:divBdr>
            <w:top w:val="none" w:sz="0" w:space="0" w:color="auto"/>
            <w:left w:val="none" w:sz="0" w:space="0" w:color="auto"/>
            <w:bottom w:val="none" w:sz="0" w:space="0" w:color="auto"/>
            <w:right w:val="none" w:sz="0" w:space="0" w:color="auto"/>
          </w:divBdr>
        </w:div>
        <w:div w:id="637809676">
          <w:marLeft w:val="0"/>
          <w:marRight w:val="0"/>
          <w:marTop w:val="0"/>
          <w:marBottom w:val="0"/>
          <w:divBdr>
            <w:top w:val="none" w:sz="0" w:space="0" w:color="auto"/>
            <w:left w:val="none" w:sz="0" w:space="0" w:color="auto"/>
            <w:bottom w:val="none" w:sz="0" w:space="0" w:color="auto"/>
            <w:right w:val="none" w:sz="0" w:space="0" w:color="auto"/>
          </w:divBdr>
        </w:div>
      </w:divsChild>
    </w:div>
    <w:div w:id="1192575477">
      <w:bodyDiv w:val="1"/>
      <w:marLeft w:val="0"/>
      <w:marRight w:val="0"/>
      <w:marTop w:val="0"/>
      <w:marBottom w:val="0"/>
      <w:divBdr>
        <w:top w:val="none" w:sz="0" w:space="0" w:color="auto"/>
        <w:left w:val="none" w:sz="0" w:space="0" w:color="auto"/>
        <w:bottom w:val="none" w:sz="0" w:space="0" w:color="auto"/>
        <w:right w:val="none" w:sz="0" w:space="0" w:color="auto"/>
      </w:divBdr>
      <w:divsChild>
        <w:div w:id="50421189">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
        <w:div w:id="275522862">
          <w:marLeft w:val="0"/>
          <w:marRight w:val="0"/>
          <w:marTop w:val="0"/>
          <w:marBottom w:val="0"/>
          <w:divBdr>
            <w:top w:val="none" w:sz="0" w:space="0" w:color="auto"/>
            <w:left w:val="none" w:sz="0" w:space="0" w:color="auto"/>
            <w:bottom w:val="none" w:sz="0" w:space="0" w:color="auto"/>
            <w:right w:val="none" w:sz="0" w:space="0" w:color="auto"/>
          </w:divBdr>
        </w:div>
        <w:div w:id="1808355119">
          <w:marLeft w:val="0"/>
          <w:marRight w:val="0"/>
          <w:marTop w:val="0"/>
          <w:marBottom w:val="0"/>
          <w:divBdr>
            <w:top w:val="none" w:sz="0" w:space="0" w:color="auto"/>
            <w:left w:val="none" w:sz="0" w:space="0" w:color="auto"/>
            <w:bottom w:val="none" w:sz="0" w:space="0" w:color="auto"/>
            <w:right w:val="none" w:sz="0" w:space="0" w:color="auto"/>
          </w:divBdr>
        </w:div>
        <w:div w:id="1878931386">
          <w:marLeft w:val="0"/>
          <w:marRight w:val="0"/>
          <w:marTop w:val="0"/>
          <w:marBottom w:val="0"/>
          <w:divBdr>
            <w:top w:val="none" w:sz="0" w:space="0" w:color="auto"/>
            <w:left w:val="none" w:sz="0" w:space="0" w:color="auto"/>
            <w:bottom w:val="none" w:sz="0" w:space="0" w:color="auto"/>
            <w:right w:val="none" w:sz="0" w:space="0" w:color="auto"/>
          </w:divBdr>
        </w:div>
        <w:div w:id="2007826942">
          <w:marLeft w:val="0"/>
          <w:marRight w:val="0"/>
          <w:marTop w:val="0"/>
          <w:marBottom w:val="0"/>
          <w:divBdr>
            <w:top w:val="none" w:sz="0" w:space="0" w:color="auto"/>
            <w:left w:val="none" w:sz="0" w:space="0" w:color="auto"/>
            <w:bottom w:val="none" w:sz="0" w:space="0" w:color="auto"/>
            <w:right w:val="none" w:sz="0" w:space="0" w:color="auto"/>
          </w:divBdr>
        </w:div>
        <w:div w:id="1901403734">
          <w:marLeft w:val="0"/>
          <w:marRight w:val="0"/>
          <w:marTop w:val="0"/>
          <w:marBottom w:val="0"/>
          <w:divBdr>
            <w:top w:val="none" w:sz="0" w:space="0" w:color="auto"/>
            <w:left w:val="none" w:sz="0" w:space="0" w:color="auto"/>
            <w:bottom w:val="none" w:sz="0" w:space="0" w:color="auto"/>
            <w:right w:val="none" w:sz="0" w:space="0" w:color="auto"/>
          </w:divBdr>
        </w:div>
      </w:divsChild>
    </w:div>
    <w:div w:id="12598295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850">
          <w:marLeft w:val="0"/>
          <w:marRight w:val="0"/>
          <w:marTop w:val="0"/>
          <w:marBottom w:val="0"/>
          <w:divBdr>
            <w:top w:val="none" w:sz="0" w:space="0" w:color="auto"/>
            <w:left w:val="none" w:sz="0" w:space="0" w:color="auto"/>
            <w:bottom w:val="none" w:sz="0" w:space="0" w:color="auto"/>
            <w:right w:val="none" w:sz="0" w:space="0" w:color="auto"/>
          </w:divBdr>
        </w:div>
        <w:div w:id="799300917">
          <w:marLeft w:val="0"/>
          <w:marRight w:val="0"/>
          <w:marTop w:val="0"/>
          <w:marBottom w:val="0"/>
          <w:divBdr>
            <w:top w:val="none" w:sz="0" w:space="0" w:color="auto"/>
            <w:left w:val="none" w:sz="0" w:space="0" w:color="auto"/>
            <w:bottom w:val="none" w:sz="0" w:space="0" w:color="auto"/>
            <w:right w:val="none" w:sz="0" w:space="0" w:color="auto"/>
          </w:divBdr>
        </w:div>
        <w:div w:id="1656644122">
          <w:marLeft w:val="0"/>
          <w:marRight w:val="0"/>
          <w:marTop w:val="0"/>
          <w:marBottom w:val="0"/>
          <w:divBdr>
            <w:top w:val="none" w:sz="0" w:space="0" w:color="auto"/>
            <w:left w:val="none" w:sz="0" w:space="0" w:color="auto"/>
            <w:bottom w:val="none" w:sz="0" w:space="0" w:color="auto"/>
            <w:right w:val="none" w:sz="0" w:space="0" w:color="auto"/>
          </w:divBdr>
        </w:div>
        <w:div w:id="346835629">
          <w:marLeft w:val="0"/>
          <w:marRight w:val="0"/>
          <w:marTop w:val="0"/>
          <w:marBottom w:val="0"/>
          <w:divBdr>
            <w:top w:val="none" w:sz="0" w:space="0" w:color="auto"/>
            <w:left w:val="none" w:sz="0" w:space="0" w:color="auto"/>
            <w:bottom w:val="none" w:sz="0" w:space="0" w:color="auto"/>
            <w:right w:val="none" w:sz="0" w:space="0" w:color="auto"/>
          </w:divBdr>
        </w:div>
        <w:div w:id="1873759387">
          <w:marLeft w:val="0"/>
          <w:marRight w:val="0"/>
          <w:marTop w:val="0"/>
          <w:marBottom w:val="0"/>
          <w:divBdr>
            <w:top w:val="none" w:sz="0" w:space="0" w:color="auto"/>
            <w:left w:val="none" w:sz="0" w:space="0" w:color="auto"/>
            <w:bottom w:val="none" w:sz="0" w:space="0" w:color="auto"/>
            <w:right w:val="none" w:sz="0" w:space="0" w:color="auto"/>
          </w:divBdr>
        </w:div>
        <w:div w:id="2062705457">
          <w:marLeft w:val="0"/>
          <w:marRight w:val="0"/>
          <w:marTop w:val="0"/>
          <w:marBottom w:val="0"/>
          <w:divBdr>
            <w:top w:val="none" w:sz="0" w:space="0" w:color="auto"/>
            <w:left w:val="none" w:sz="0" w:space="0" w:color="auto"/>
            <w:bottom w:val="none" w:sz="0" w:space="0" w:color="auto"/>
            <w:right w:val="none" w:sz="0" w:space="0" w:color="auto"/>
          </w:divBdr>
        </w:div>
        <w:div w:id="117912983">
          <w:marLeft w:val="0"/>
          <w:marRight w:val="0"/>
          <w:marTop w:val="0"/>
          <w:marBottom w:val="0"/>
          <w:divBdr>
            <w:top w:val="none" w:sz="0" w:space="0" w:color="auto"/>
            <w:left w:val="none" w:sz="0" w:space="0" w:color="auto"/>
            <w:bottom w:val="none" w:sz="0" w:space="0" w:color="auto"/>
            <w:right w:val="none" w:sz="0" w:space="0" w:color="auto"/>
          </w:divBdr>
        </w:div>
        <w:div w:id="1786003849">
          <w:marLeft w:val="0"/>
          <w:marRight w:val="0"/>
          <w:marTop w:val="0"/>
          <w:marBottom w:val="0"/>
          <w:divBdr>
            <w:top w:val="none" w:sz="0" w:space="0" w:color="auto"/>
            <w:left w:val="none" w:sz="0" w:space="0" w:color="auto"/>
            <w:bottom w:val="none" w:sz="0" w:space="0" w:color="auto"/>
            <w:right w:val="none" w:sz="0" w:space="0" w:color="auto"/>
          </w:divBdr>
        </w:div>
        <w:div w:id="1379476416">
          <w:marLeft w:val="0"/>
          <w:marRight w:val="0"/>
          <w:marTop w:val="0"/>
          <w:marBottom w:val="0"/>
          <w:divBdr>
            <w:top w:val="none" w:sz="0" w:space="0" w:color="auto"/>
            <w:left w:val="none" w:sz="0" w:space="0" w:color="auto"/>
            <w:bottom w:val="none" w:sz="0" w:space="0" w:color="auto"/>
            <w:right w:val="none" w:sz="0" w:space="0" w:color="auto"/>
          </w:divBdr>
        </w:div>
        <w:div w:id="469908503">
          <w:marLeft w:val="0"/>
          <w:marRight w:val="0"/>
          <w:marTop w:val="0"/>
          <w:marBottom w:val="0"/>
          <w:divBdr>
            <w:top w:val="none" w:sz="0" w:space="0" w:color="auto"/>
            <w:left w:val="none" w:sz="0" w:space="0" w:color="auto"/>
            <w:bottom w:val="none" w:sz="0" w:space="0" w:color="auto"/>
            <w:right w:val="none" w:sz="0" w:space="0" w:color="auto"/>
          </w:divBdr>
        </w:div>
        <w:div w:id="1276137309">
          <w:marLeft w:val="0"/>
          <w:marRight w:val="0"/>
          <w:marTop w:val="0"/>
          <w:marBottom w:val="0"/>
          <w:divBdr>
            <w:top w:val="none" w:sz="0" w:space="0" w:color="auto"/>
            <w:left w:val="none" w:sz="0" w:space="0" w:color="auto"/>
            <w:bottom w:val="none" w:sz="0" w:space="0" w:color="auto"/>
            <w:right w:val="none" w:sz="0" w:space="0" w:color="auto"/>
          </w:divBdr>
        </w:div>
        <w:div w:id="934947129">
          <w:marLeft w:val="0"/>
          <w:marRight w:val="0"/>
          <w:marTop w:val="0"/>
          <w:marBottom w:val="0"/>
          <w:divBdr>
            <w:top w:val="none" w:sz="0" w:space="0" w:color="auto"/>
            <w:left w:val="none" w:sz="0" w:space="0" w:color="auto"/>
            <w:bottom w:val="none" w:sz="0" w:space="0" w:color="auto"/>
            <w:right w:val="none" w:sz="0" w:space="0" w:color="auto"/>
          </w:divBdr>
        </w:div>
        <w:div w:id="179196887">
          <w:marLeft w:val="0"/>
          <w:marRight w:val="0"/>
          <w:marTop w:val="0"/>
          <w:marBottom w:val="0"/>
          <w:divBdr>
            <w:top w:val="none" w:sz="0" w:space="0" w:color="auto"/>
            <w:left w:val="none" w:sz="0" w:space="0" w:color="auto"/>
            <w:bottom w:val="none" w:sz="0" w:space="0" w:color="auto"/>
            <w:right w:val="none" w:sz="0" w:space="0" w:color="auto"/>
          </w:divBdr>
        </w:div>
        <w:div w:id="2031252351">
          <w:marLeft w:val="0"/>
          <w:marRight w:val="0"/>
          <w:marTop w:val="0"/>
          <w:marBottom w:val="0"/>
          <w:divBdr>
            <w:top w:val="none" w:sz="0" w:space="0" w:color="auto"/>
            <w:left w:val="none" w:sz="0" w:space="0" w:color="auto"/>
            <w:bottom w:val="none" w:sz="0" w:space="0" w:color="auto"/>
            <w:right w:val="none" w:sz="0" w:space="0" w:color="auto"/>
          </w:divBdr>
        </w:div>
        <w:div w:id="1774518501">
          <w:marLeft w:val="0"/>
          <w:marRight w:val="0"/>
          <w:marTop w:val="0"/>
          <w:marBottom w:val="0"/>
          <w:divBdr>
            <w:top w:val="none" w:sz="0" w:space="0" w:color="auto"/>
            <w:left w:val="none" w:sz="0" w:space="0" w:color="auto"/>
            <w:bottom w:val="none" w:sz="0" w:space="0" w:color="auto"/>
            <w:right w:val="none" w:sz="0" w:space="0" w:color="auto"/>
          </w:divBdr>
        </w:div>
        <w:div w:id="1254629737">
          <w:marLeft w:val="0"/>
          <w:marRight w:val="0"/>
          <w:marTop w:val="0"/>
          <w:marBottom w:val="0"/>
          <w:divBdr>
            <w:top w:val="none" w:sz="0" w:space="0" w:color="auto"/>
            <w:left w:val="none" w:sz="0" w:space="0" w:color="auto"/>
            <w:bottom w:val="none" w:sz="0" w:space="0" w:color="auto"/>
            <w:right w:val="none" w:sz="0" w:space="0" w:color="auto"/>
          </w:divBdr>
        </w:div>
        <w:div w:id="1507473093">
          <w:marLeft w:val="0"/>
          <w:marRight w:val="0"/>
          <w:marTop w:val="0"/>
          <w:marBottom w:val="0"/>
          <w:divBdr>
            <w:top w:val="none" w:sz="0" w:space="0" w:color="auto"/>
            <w:left w:val="none" w:sz="0" w:space="0" w:color="auto"/>
            <w:bottom w:val="none" w:sz="0" w:space="0" w:color="auto"/>
            <w:right w:val="none" w:sz="0" w:space="0" w:color="auto"/>
          </w:divBdr>
        </w:div>
        <w:div w:id="1297182621">
          <w:marLeft w:val="0"/>
          <w:marRight w:val="0"/>
          <w:marTop w:val="0"/>
          <w:marBottom w:val="0"/>
          <w:divBdr>
            <w:top w:val="none" w:sz="0" w:space="0" w:color="auto"/>
            <w:left w:val="none" w:sz="0" w:space="0" w:color="auto"/>
            <w:bottom w:val="none" w:sz="0" w:space="0" w:color="auto"/>
            <w:right w:val="none" w:sz="0" w:space="0" w:color="auto"/>
          </w:divBdr>
        </w:div>
        <w:div w:id="2071689433">
          <w:marLeft w:val="0"/>
          <w:marRight w:val="0"/>
          <w:marTop w:val="0"/>
          <w:marBottom w:val="0"/>
          <w:divBdr>
            <w:top w:val="none" w:sz="0" w:space="0" w:color="auto"/>
            <w:left w:val="none" w:sz="0" w:space="0" w:color="auto"/>
            <w:bottom w:val="none" w:sz="0" w:space="0" w:color="auto"/>
            <w:right w:val="none" w:sz="0" w:space="0" w:color="auto"/>
          </w:divBdr>
        </w:div>
        <w:div w:id="953173832">
          <w:marLeft w:val="0"/>
          <w:marRight w:val="0"/>
          <w:marTop w:val="0"/>
          <w:marBottom w:val="0"/>
          <w:divBdr>
            <w:top w:val="none" w:sz="0" w:space="0" w:color="auto"/>
            <w:left w:val="none" w:sz="0" w:space="0" w:color="auto"/>
            <w:bottom w:val="none" w:sz="0" w:space="0" w:color="auto"/>
            <w:right w:val="none" w:sz="0" w:space="0" w:color="auto"/>
          </w:divBdr>
        </w:div>
        <w:div w:id="645669642">
          <w:marLeft w:val="0"/>
          <w:marRight w:val="0"/>
          <w:marTop w:val="0"/>
          <w:marBottom w:val="0"/>
          <w:divBdr>
            <w:top w:val="none" w:sz="0" w:space="0" w:color="auto"/>
            <w:left w:val="none" w:sz="0" w:space="0" w:color="auto"/>
            <w:bottom w:val="none" w:sz="0" w:space="0" w:color="auto"/>
            <w:right w:val="none" w:sz="0" w:space="0" w:color="auto"/>
          </w:divBdr>
        </w:div>
      </w:divsChild>
    </w:div>
    <w:div w:id="1275939055">
      <w:bodyDiv w:val="1"/>
      <w:marLeft w:val="0"/>
      <w:marRight w:val="0"/>
      <w:marTop w:val="0"/>
      <w:marBottom w:val="0"/>
      <w:divBdr>
        <w:top w:val="none" w:sz="0" w:space="0" w:color="auto"/>
        <w:left w:val="none" w:sz="0" w:space="0" w:color="auto"/>
        <w:bottom w:val="none" w:sz="0" w:space="0" w:color="auto"/>
        <w:right w:val="none" w:sz="0" w:space="0" w:color="auto"/>
      </w:divBdr>
      <w:divsChild>
        <w:div w:id="840894419">
          <w:marLeft w:val="0"/>
          <w:marRight w:val="0"/>
          <w:marTop w:val="0"/>
          <w:marBottom w:val="0"/>
          <w:divBdr>
            <w:top w:val="none" w:sz="0" w:space="0" w:color="auto"/>
            <w:left w:val="none" w:sz="0" w:space="0" w:color="auto"/>
            <w:bottom w:val="none" w:sz="0" w:space="0" w:color="auto"/>
            <w:right w:val="none" w:sz="0" w:space="0" w:color="auto"/>
          </w:divBdr>
        </w:div>
        <w:div w:id="1181974253">
          <w:marLeft w:val="0"/>
          <w:marRight w:val="0"/>
          <w:marTop w:val="0"/>
          <w:marBottom w:val="0"/>
          <w:divBdr>
            <w:top w:val="none" w:sz="0" w:space="0" w:color="auto"/>
            <w:left w:val="none" w:sz="0" w:space="0" w:color="auto"/>
            <w:bottom w:val="none" w:sz="0" w:space="0" w:color="auto"/>
            <w:right w:val="none" w:sz="0" w:space="0" w:color="auto"/>
          </w:divBdr>
        </w:div>
        <w:div w:id="2005206253">
          <w:marLeft w:val="0"/>
          <w:marRight w:val="0"/>
          <w:marTop w:val="0"/>
          <w:marBottom w:val="0"/>
          <w:divBdr>
            <w:top w:val="none" w:sz="0" w:space="0" w:color="auto"/>
            <w:left w:val="none" w:sz="0" w:space="0" w:color="auto"/>
            <w:bottom w:val="none" w:sz="0" w:space="0" w:color="auto"/>
            <w:right w:val="none" w:sz="0" w:space="0" w:color="auto"/>
          </w:divBdr>
        </w:div>
        <w:div w:id="1891257511">
          <w:marLeft w:val="0"/>
          <w:marRight w:val="0"/>
          <w:marTop w:val="0"/>
          <w:marBottom w:val="0"/>
          <w:divBdr>
            <w:top w:val="none" w:sz="0" w:space="0" w:color="auto"/>
            <w:left w:val="none" w:sz="0" w:space="0" w:color="auto"/>
            <w:bottom w:val="none" w:sz="0" w:space="0" w:color="auto"/>
            <w:right w:val="none" w:sz="0" w:space="0" w:color="auto"/>
          </w:divBdr>
        </w:div>
        <w:div w:id="1230110887">
          <w:marLeft w:val="0"/>
          <w:marRight w:val="0"/>
          <w:marTop w:val="0"/>
          <w:marBottom w:val="0"/>
          <w:divBdr>
            <w:top w:val="none" w:sz="0" w:space="0" w:color="auto"/>
            <w:left w:val="none" w:sz="0" w:space="0" w:color="auto"/>
            <w:bottom w:val="none" w:sz="0" w:space="0" w:color="auto"/>
            <w:right w:val="none" w:sz="0" w:space="0" w:color="auto"/>
          </w:divBdr>
        </w:div>
        <w:div w:id="488718707">
          <w:marLeft w:val="0"/>
          <w:marRight w:val="0"/>
          <w:marTop w:val="0"/>
          <w:marBottom w:val="0"/>
          <w:divBdr>
            <w:top w:val="none" w:sz="0" w:space="0" w:color="auto"/>
            <w:left w:val="none" w:sz="0" w:space="0" w:color="auto"/>
            <w:bottom w:val="none" w:sz="0" w:space="0" w:color="auto"/>
            <w:right w:val="none" w:sz="0" w:space="0" w:color="auto"/>
          </w:divBdr>
        </w:div>
        <w:div w:id="1913812468">
          <w:marLeft w:val="0"/>
          <w:marRight w:val="0"/>
          <w:marTop w:val="0"/>
          <w:marBottom w:val="0"/>
          <w:divBdr>
            <w:top w:val="none" w:sz="0" w:space="0" w:color="auto"/>
            <w:left w:val="none" w:sz="0" w:space="0" w:color="auto"/>
            <w:bottom w:val="none" w:sz="0" w:space="0" w:color="auto"/>
            <w:right w:val="none" w:sz="0" w:space="0" w:color="auto"/>
          </w:divBdr>
        </w:div>
      </w:divsChild>
    </w:div>
    <w:div w:id="1276912253">
      <w:bodyDiv w:val="1"/>
      <w:marLeft w:val="0"/>
      <w:marRight w:val="0"/>
      <w:marTop w:val="0"/>
      <w:marBottom w:val="0"/>
      <w:divBdr>
        <w:top w:val="none" w:sz="0" w:space="0" w:color="auto"/>
        <w:left w:val="none" w:sz="0" w:space="0" w:color="auto"/>
        <w:bottom w:val="none" w:sz="0" w:space="0" w:color="auto"/>
        <w:right w:val="none" w:sz="0" w:space="0" w:color="auto"/>
      </w:divBdr>
    </w:div>
    <w:div w:id="1331980272">
      <w:bodyDiv w:val="1"/>
      <w:marLeft w:val="0"/>
      <w:marRight w:val="0"/>
      <w:marTop w:val="0"/>
      <w:marBottom w:val="0"/>
      <w:divBdr>
        <w:top w:val="none" w:sz="0" w:space="0" w:color="auto"/>
        <w:left w:val="none" w:sz="0" w:space="0" w:color="auto"/>
        <w:bottom w:val="none" w:sz="0" w:space="0" w:color="auto"/>
        <w:right w:val="none" w:sz="0" w:space="0" w:color="auto"/>
      </w:divBdr>
      <w:divsChild>
        <w:div w:id="2089109051">
          <w:marLeft w:val="0"/>
          <w:marRight w:val="0"/>
          <w:marTop w:val="0"/>
          <w:marBottom w:val="0"/>
          <w:divBdr>
            <w:top w:val="none" w:sz="0" w:space="0" w:color="auto"/>
            <w:left w:val="none" w:sz="0" w:space="0" w:color="auto"/>
            <w:bottom w:val="none" w:sz="0" w:space="0" w:color="auto"/>
            <w:right w:val="none" w:sz="0" w:space="0" w:color="auto"/>
          </w:divBdr>
        </w:div>
        <w:div w:id="1855070769">
          <w:marLeft w:val="0"/>
          <w:marRight w:val="0"/>
          <w:marTop w:val="0"/>
          <w:marBottom w:val="0"/>
          <w:divBdr>
            <w:top w:val="none" w:sz="0" w:space="0" w:color="auto"/>
            <w:left w:val="none" w:sz="0" w:space="0" w:color="auto"/>
            <w:bottom w:val="none" w:sz="0" w:space="0" w:color="auto"/>
            <w:right w:val="none" w:sz="0" w:space="0" w:color="auto"/>
          </w:divBdr>
        </w:div>
        <w:div w:id="1134639299">
          <w:marLeft w:val="0"/>
          <w:marRight w:val="0"/>
          <w:marTop w:val="0"/>
          <w:marBottom w:val="0"/>
          <w:divBdr>
            <w:top w:val="none" w:sz="0" w:space="0" w:color="auto"/>
            <w:left w:val="none" w:sz="0" w:space="0" w:color="auto"/>
            <w:bottom w:val="none" w:sz="0" w:space="0" w:color="auto"/>
            <w:right w:val="none" w:sz="0" w:space="0" w:color="auto"/>
          </w:divBdr>
        </w:div>
        <w:div w:id="715853214">
          <w:marLeft w:val="0"/>
          <w:marRight w:val="0"/>
          <w:marTop w:val="0"/>
          <w:marBottom w:val="0"/>
          <w:divBdr>
            <w:top w:val="none" w:sz="0" w:space="0" w:color="auto"/>
            <w:left w:val="none" w:sz="0" w:space="0" w:color="auto"/>
            <w:bottom w:val="none" w:sz="0" w:space="0" w:color="auto"/>
            <w:right w:val="none" w:sz="0" w:space="0" w:color="auto"/>
          </w:divBdr>
        </w:div>
        <w:div w:id="2081293519">
          <w:marLeft w:val="0"/>
          <w:marRight w:val="0"/>
          <w:marTop w:val="0"/>
          <w:marBottom w:val="0"/>
          <w:divBdr>
            <w:top w:val="none" w:sz="0" w:space="0" w:color="auto"/>
            <w:left w:val="none" w:sz="0" w:space="0" w:color="auto"/>
            <w:bottom w:val="none" w:sz="0" w:space="0" w:color="auto"/>
            <w:right w:val="none" w:sz="0" w:space="0" w:color="auto"/>
          </w:divBdr>
        </w:div>
        <w:div w:id="1888450199">
          <w:marLeft w:val="0"/>
          <w:marRight w:val="0"/>
          <w:marTop w:val="0"/>
          <w:marBottom w:val="0"/>
          <w:divBdr>
            <w:top w:val="none" w:sz="0" w:space="0" w:color="auto"/>
            <w:left w:val="none" w:sz="0" w:space="0" w:color="auto"/>
            <w:bottom w:val="none" w:sz="0" w:space="0" w:color="auto"/>
            <w:right w:val="none" w:sz="0" w:space="0" w:color="auto"/>
          </w:divBdr>
          <w:divsChild>
            <w:div w:id="97022908">
              <w:marLeft w:val="0"/>
              <w:marRight w:val="0"/>
              <w:marTop w:val="0"/>
              <w:marBottom w:val="0"/>
              <w:divBdr>
                <w:top w:val="none" w:sz="0" w:space="0" w:color="auto"/>
                <w:left w:val="none" w:sz="0" w:space="0" w:color="auto"/>
                <w:bottom w:val="none" w:sz="0" w:space="0" w:color="auto"/>
                <w:right w:val="none" w:sz="0" w:space="0" w:color="auto"/>
              </w:divBdr>
            </w:div>
            <w:div w:id="255789618">
              <w:marLeft w:val="0"/>
              <w:marRight w:val="0"/>
              <w:marTop w:val="0"/>
              <w:marBottom w:val="0"/>
              <w:divBdr>
                <w:top w:val="none" w:sz="0" w:space="0" w:color="auto"/>
                <w:left w:val="none" w:sz="0" w:space="0" w:color="auto"/>
                <w:bottom w:val="none" w:sz="0" w:space="0" w:color="auto"/>
                <w:right w:val="none" w:sz="0" w:space="0" w:color="auto"/>
              </w:divBdr>
            </w:div>
            <w:div w:id="914778805">
              <w:marLeft w:val="0"/>
              <w:marRight w:val="0"/>
              <w:marTop w:val="0"/>
              <w:marBottom w:val="0"/>
              <w:divBdr>
                <w:top w:val="none" w:sz="0" w:space="0" w:color="auto"/>
                <w:left w:val="none" w:sz="0" w:space="0" w:color="auto"/>
                <w:bottom w:val="none" w:sz="0" w:space="0" w:color="auto"/>
                <w:right w:val="none" w:sz="0" w:space="0" w:color="auto"/>
              </w:divBdr>
            </w:div>
            <w:div w:id="922223722">
              <w:marLeft w:val="0"/>
              <w:marRight w:val="0"/>
              <w:marTop w:val="0"/>
              <w:marBottom w:val="0"/>
              <w:divBdr>
                <w:top w:val="none" w:sz="0" w:space="0" w:color="auto"/>
                <w:left w:val="none" w:sz="0" w:space="0" w:color="auto"/>
                <w:bottom w:val="none" w:sz="0" w:space="0" w:color="auto"/>
                <w:right w:val="none" w:sz="0" w:space="0" w:color="auto"/>
              </w:divBdr>
            </w:div>
          </w:divsChild>
        </w:div>
        <w:div w:id="773983845">
          <w:marLeft w:val="0"/>
          <w:marRight w:val="0"/>
          <w:marTop w:val="0"/>
          <w:marBottom w:val="0"/>
          <w:divBdr>
            <w:top w:val="none" w:sz="0" w:space="0" w:color="auto"/>
            <w:left w:val="none" w:sz="0" w:space="0" w:color="auto"/>
            <w:bottom w:val="none" w:sz="0" w:space="0" w:color="auto"/>
            <w:right w:val="none" w:sz="0" w:space="0" w:color="auto"/>
          </w:divBdr>
          <w:divsChild>
            <w:div w:id="1053384351">
              <w:marLeft w:val="0"/>
              <w:marRight w:val="0"/>
              <w:marTop w:val="0"/>
              <w:marBottom w:val="0"/>
              <w:divBdr>
                <w:top w:val="none" w:sz="0" w:space="0" w:color="auto"/>
                <w:left w:val="none" w:sz="0" w:space="0" w:color="auto"/>
                <w:bottom w:val="none" w:sz="0" w:space="0" w:color="auto"/>
                <w:right w:val="none" w:sz="0" w:space="0" w:color="auto"/>
              </w:divBdr>
            </w:div>
          </w:divsChild>
        </w:div>
        <w:div w:id="69893524">
          <w:marLeft w:val="0"/>
          <w:marRight w:val="0"/>
          <w:marTop w:val="0"/>
          <w:marBottom w:val="0"/>
          <w:divBdr>
            <w:top w:val="none" w:sz="0" w:space="0" w:color="auto"/>
            <w:left w:val="none" w:sz="0" w:space="0" w:color="auto"/>
            <w:bottom w:val="none" w:sz="0" w:space="0" w:color="auto"/>
            <w:right w:val="none" w:sz="0" w:space="0" w:color="auto"/>
          </w:divBdr>
          <w:divsChild>
            <w:div w:id="1092622305">
              <w:marLeft w:val="0"/>
              <w:marRight w:val="0"/>
              <w:marTop w:val="0"/>
              <w:marBottom w:val="0"/>
              <w:divBdr>
                <w:top w:val="none" w:sz="0" w:space="0" w:color="auto"/>
                <w:left w:val="none" w:sz="0" w:space="0" w:color="auto"/>
                <w:bottom w:val="none" w:sz="0" w:space="0" w:color="auto"/>
                <w:right w:val="none" w:sz="0" w:space="0" w:color="auto"/>
              </w:divBdr>
            </w:div>
            <w:div w:id="473840134">
              <w:marLeft w:val="0"/>
              <w:marRight w:val="0"/>
              <w:marTop w:val="0"/>
              <w:marBottom w:val="0"/>
              <w:divBdr>
                <w:top w:val="none" w:sz="0" w:space="0" w:color="auto"/>
                <w:left w:val="none" w:sz="0" w:space="0" w:color="auto"/>
                <w:bottom w:val="none" w:sz="0" w:space="0" w:color="auto"/>
                <w:right w:val="none" w:sz="0" w:space="0" w:color="auto"/>
              </w:divBdr>
            </w:div>
            <w:div w:id="379868175">
              <w:marLeft w:val="0"/>
              <w:marRight w:val="0"/>
              <w:marTop w:val="0"/>
              <w:marBottom w:val="0"/>
              <w:divBdr>
                <w:top w:val="none" w:sz="0" w:space="0" w:color="auto"/>
                <w:left w:val="none" w:sz="0" w:space="0" w:color="auto"/>
                <w:bottom w:val="none" w:sz="0" w:space="0" w:color="auto"/>
                <w:right w:val="none" w:sz="0" w:space="0" w:color="auto"/>
              </w:divBdr>
            </w:div>
            <w:div w:id="15338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2963">
      <w:bodyDiv w:val="1"/>
      <w:marLeft w:val="0"/>
      <w:marRight w:val="0"/>
      <w:marTop w:val="0"/>
      <w:marBottom w:val="0"/>
      <w:divBdr>
        <w:top w:val="none" w:sz="0" w:space="0" w:color="auto"/>
        <w:left w:val="none" w:sz="0" w:space="0" w:color="auto"/>
        <w:bottom w:val="none" w:sz="0" w:space="0" w:color="auto"/>
        <w:right w:val="none" w:sz="0" w:space="0" w:color="auto"/>
      </w:divBdr>
      <w:divsChild>
        <w:div w:id="186216615">
          <w:marLeft w:val="0"/>
          <w:marRight w:val="0"/>
          <w:marTop w:val="0"/>
          <w:marBottom w:val="0"/>
          <w:divBdr>
            <w:top w:val="none" w:sz="0" w:space="0" w:color="auto"/>
            <w:left w:val="none" w:sz="0" w:space="0" w:color="auto"/>
            <w:bottom w:val="none" w:sz="0" w:space="0" w:color="auto"/>
            <w:right w:val="none" w:sz="0" w:space="0" w:color="auto"/>
          </w:divBdr>
        </w:div>
        <w:div w:id="1423333206">
          <w:marLeft w:val="0"/>
          <w:marRight w:val="0"/>
          <w:marTop w:val="0"/>
          <w:marBottom w:val="0"/>
          <w:divBdr>
            <w:top w:val="none" w:sz="0" w:space="0" w:color="auto"/>
            <w:left w:val="none" w:sz="0" w:space="0" w:color="auto"/>
            <w:bottom w:val="none" w:sz="0" w:space="0" w:color="auto"/>
            <w:right w:val="none" w:sz="0" w:space="0" w:color="auto"/>
          </w:divBdr>
        </w:div>
        <w:div w:id="112333601">
          <w:marLeft w:val="0"/>
          <w:marRight w:val="0"/>
          <w:marTop w:val="0"/>
          <w:marBottom w:val="0"/>
          <w:divBdr>
            <w:top w:val="none" w:sz="0" w:space="0" w:color="auto"/>
            <w:left w:val="none" w:sz="0" w:space="0" w:color="auto"/>
            <w:bottom w:val="none" w:sz="0" w:space="0" w:color="auto"/>
            <w:right w:val="none" w:sz="0" w:space="0" w:color="auto"/>
          </w:divBdr>
          <w:divsChild>
            <w:div w:id="616259551">
              <w:marLeft w:val="0"/>
              <w:marRight w:val="0"/>
              <w:marTop w:val="0"/>
              <w:marBottom w:val="0"/>
              <w:divBdr>
                <w:top w:val="none" w:sz="0" w:space="0" w:color="auto"/>
                <w:left w:val="none" w:sz="0" w:space="0" w:color="auto"/>
                <w:bottom w:val="none" w:sz="0" w:space="0" w:color="auto"/>
                <w:right w:val="none" w:sz="0" w:space="0" w:color="auto"/>
              </w:divBdr>
            </w:div>
          </w:divsChild>
        </w:div>
        <w:div w:id="159657079">
          <w:marLeft w:val="0"/>
          <w:marRight w:val="0"/>
          <w:marTop w:val="0"/>
          <w:marBottom w:val="0"/>
          <w:divBdr>
            <w:top w:val="none" w:sz="0" w:space="0" w:color="auto"/>
            <w:left w:val="none" w:sz="0" w:space="0" w:color="auto"/>
            <w:bottom w:val="none" w:sz="0" w:space="0" w:color="auto"/>
            <w:right w:val="none" w:sz="0" w:space="0" w:color="auto"/>
          </w:divBdr>
          <w:divsChild>
            <w:div w:id="1800567406">
              <w:marLeft w:val="0"/>
              <w:marRight w:val="0"/>
              <w:marTop w:val="0"/>
              <w:marBottom w:val="0"/>
              <w:divBdr>
                <w:top w:val="none" w:sz="0" w:space="0" w:color="auto"/>
                <w:left w:val="none" w:sz="0" w:space="0" w:color="auto"/>
                <w:bottom w:val="none" w:sz="0" w:space="0" w:color="auto"/>
                <w:right w:val="none" w:sz="0" w:space="0" w:color="auto"/>
              </w:divBdr>
            </w:div>
          </w:divsChild>
        </w:div>
        <w:div w:id="2074695020">
          <w:marLeft w:val="0"/>
          <w:marRight w:val="0"/>
          <w:marTop w:val="0"/>
          <w:marBottom w:val="0"/>
          <w:divBdr>
            <w:top w:val="none" w:sz="0" w:space="0" w:color="auto"/>
            <w:left w:val="none" w:sz="0" w:space="0" w:color="auto"/>
            <w:bottom w:val="none" w:sz="0" w:space="0" w:color="auto"/>
            <w:right w:val="none" w:sz="0" w:space="0" w:color="auto"/>
          </w:divBdr>
          <w:divsChild>
            <w:div w:id="1886867056">
              <w:marLeft w:val="0"/>
              <w:marRight w:val="0"/>
              <w:marTop w:val="0"/>
              <w:marBottom w:val="0"/>
              <w:divBdr>
                <w:top w:val="none" w:sz="0" w:space="0" w:color="auto"/>
                <w:left w:val="none" w:sz="0" w:space="0" w:color="auto"/>
                <w:bottom w:val="none" w:sz="0" w:space="0" w:color="auto"/>
                <w:right w:val="none" w:sz="0" w:space="0" w:color="auto"/>
              </w:divBdr>
            </w:div>
            <w:div w:id="1021904347">
              <w:marLeft w:val="0"/>
              <w:marRight w:val="0"/>
              <w:marTop w:val="0"/>
              <w:marBottom w:val="0"/>
              <w:divBdr>
                <w:top w:val="none" w:sz="0" w:space="0" w:color="auto"/>
                <w:left w:val="none" w:sz="0" w:space="0" w:color="auto"/>
                <w:bottom w:val="none" w:sz="0" w:space="0" w:color="auto"/>
                <w:right w:val="none" w:sz="0" w:space="0" w:color="auto"/>
              </w:divBdr>
            </w:div>
            <w:div w:id="716972337">
              <w:marLeft w:val="0"/>
              <w:marRight w:val="0"/>
              <w:marTop w:val="0"/>
              <w:marBottom w:val="0"/>
              <w:divBdr>
                <w:top w:val="none" w:sz="0" w:space="0" w:color="auto"/>
                <w:left w:val="none" w:sz="0" w:space="0" w:color="auto"/>
                <w:bottom w:val="none" w:sz="0" w:space="0" w:color="auto"/>
                <w:right w:val="none" w:sz="0" w:space="0" w:color="auto"/>
              </w:divBdr>
            </w:div>
            <w:div w:id="1908372631">
              <w:marLeft w:val="0"/>
              <w:marRight w:val="0"/>
              <w:marTop w:val="0"/>
              <w:marBottom w:val="0"/>
              <w:divBdr>
                <w:top w:val="none" w:sz="0" w:space="0" w:color="auto"/>
                <w:left w:val="none" w:sz="0" w:space="0" w:color="auto"/>
                <w:bottom w:val="none" w:sz="0" w:space="0" w:color="auto"/>
                <w:right w:val="none" w:sz="0" w:space="0" w:color="auto"/>
              </w:divBdr>
            </w:div>
          </w:divsChild>
        </w:div>
        <w:div w:id="814953819">
          <w:marLeft w:val="0"/>
          <w:marRight w:val="0"/>
          <w:marTop w:val="0"/>
          <w:marBottom w:val="0"/>
          <w:divBdr>
            <w:top w:val="none" w:sz="0" w:space="0" w:color="auto"/>
            <w:left w:val="none" w:sz="0" w:space="0" w:color="auto"/>
            <w:bottom w:val="none" w:sz="0" w:space="0" w:color="auto"/>
            <w:right w:val="none" w:sz="0" w:space="0" w:color="auto"/>
          </w:divBdr>
          <w:divsChild>
            <w:div w:id="1189291646">
              <w:marLeft w:val="0"/>
              <w:marRight w:val="0"/>
              <w:marTop w:val="0"/>
              <w:marBottom w:val="0"/>
              <w:divBdr>
                <w:top w:val="none" w:sz="0" w:space="0" w:color="auto"/>
                <w:left w:val="none" w:sz="0" w:space="0" w:color="auto"/>
                <w:bottom w:val="none" w:sz="0" w:space="0" w:color="auto"/>
                <w:right w:val="none" w:sz="0" w:space="0" w:color="auto"/>
              </w:divBdr>
            </w:div>
            <w:div w:id="1383945563">
              <w:marLeft w:val="0"/>
              <w:marRight w:val="0"/>
              <w:marTop w:val="0"/>
              <w:marBottom w:val="0"/>
              <w:divBdr>
                <w:top w:val="none" w:sz="0" w:space="0" w:color="auto"/>
                <w:left w:val="none" w:sz="0" w:space="0" w:color="auto"/>
                <w:bottom w:val="none" w:sz="0" w:space="0" w:color="auto"/>
                <w:right w:val="none" w:sz="0" w:space="0" w:color="auto"/>
              </w:divBdr>
            </w:div>
            <w:div w:id="573587276">
              <w:marLeft w:val="0"/>
              <w:marRight w:val="0"/>
              <w:marTop w:val="0"/>
              <w:marBottom w:val="0"/>
              <w:divBdr>
                <w:top w:val="none" w:sz="0" w:space="0" w:color="auto"/>
                <w:left w:val="none" w:sz="0" w:space="0" w:color="auto"/>
                <w:bottom w:val="none" w:sz="0" w:space="0" w:color="auto"/>
                <w:right w:val="none" w:sz="0" w:space="0" w:color="auto"/>
              </w:divBdr>
            </w:div>
            <w:div w:id="1878540063">
              <w:marLeft w:val="0"/>
              <w:marRight w:val="0"/>
              <w:marTop w:val="0"/>
              <w:marBottom w:val="0"/>
              <w:divBdr>
                <w:top w:val="none" w:sz="0" w:space="0" w:color="auto"/>
                <w:left w:val="none" w:sz="0" w:space="0" w:color="auto"/>
                <w:bottom w:val="none" w:sz="0" w:space="0" w:color="auto"/>
                <w:right w:val="none" w:sz="0" w:space="0" w:color="auto"/>
              </w:divBdr>
            </w:div>
          </w:divsChild>
        </w:div>
        <w:div w:id="1417554705">
          <w:marLeft w:val="0"/>
          <w:marRight w:val="0"/>
          <w:marTop w:val="0"/>
          <w:marBottom w:val="0"/>
          <w:divBdr>
            <w:top w:val="none" w:sz="0" w:space="0" w:color="auto"/>
            <w:left w:val="none" w:sz="0" w:space="0" w:color="auto"/>
            <w:bottom w:val="none" w:sz="0" w:space="0" w:color="auto"/>
            <w:right w:val="none" w:sz="0" w:space="0" w:color="auto"/>
          </w:divBdr>
          <w:divsChild>
            <w:div w:id="927226353">
              <w:marLeft w:val="0"/>
              <w:marRight w:val="0"/>
              <w:marTop w:val="0"/>
              <w:marBottom w:val="0"/>
              <w:divBdr>
                <w:top w:val="none" w:sz="0" w:space="0" w:color="auto"/>
                <w:left w:val="none" w:sz="0" w:space="0" w:color="auto"/>
                <w:bottom w:val="none" w:sz="0" w:space="0" w:color="auto"/>
                <w:right w:val="none" w:sz="0" w:space="0" w:color="auto"/>
              </w:divBdr>
            </w:div>
            <w:div w:id="3309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81898">
      <w:bodyDiv w:val="1"/>
      <w:marLeft w:val="0"/>
      <w:marRight w:val="0"/>
      <w:marTop w:val="0"/>
      <w:marBottom w:val="0"/>
      <w:divBdr>
        <w:top w:val="none" w:sz="0" w:space="0" w:color="auto"/>
        <w:left w:val="none" w:sz="0" w:space="0" w:color="auto"/>
        <w:bottom w:val="none" w:sz="0" w:space="0" w:color="auto"/>
        <w:right w:val="none" w:sz="0" w:space="0" w:color="auto"/>
      </w:divBdr>
      <w:divsChild>
        <w:div w:id="513350273">
          <w:marLeft w:val="0"/>
          <w:marRight w:val="0"/>
          <w:marTop w:val="0"/>
          <w:marBottom w:val="0"/>
          <w:divBdr>
            <w:top w:val="none" w:sz="0" w:space="0" w:color="auto"/>
            <w:left w:val="none" w:sz="0" w:space="0" w:color="auto"/>
            <w:bottom w:val="none" w:sz="0" w:space="0" w:color="auto"/>
            <w:right w:val="none" w:sz="0" w:space="0" w:color="auto"/>
          </w:divBdr>
          <w:divsChild>
            <w:div w:id="811411806">
              <w:marLeft w:val="0"/>
              <w:marRight w:val="0"/>
              <w:marTop w:val="0"/>
              <w:marBottom w:val="0"/>
              <w:divBdr>
                <w:top w:val="none" w:sz="0" w:space="0" w:color="auto"/>
                <w:left w:val="none" w:sz="0" w:space="0" w:color="auto"/>
                <w:bottom w:val="none" w:sz="0" w:space="0" w:color="auto"/>
                <w:right w:val="none" w:sz="0" w:space="0" w:color="auto"/>
              </w:divBdr>
            </w:div>
          </w:divsChild>
        </w:div>
        <w:div w:id="422412188">
          <w:marLeft w:val="0"/>
          <w:marRight w:val="0"/>
          <w:marTop w:val="0"/>
          <w:marBottom w:val="0"/>
          <w:divBdr>
            <w:top w:val="none" w:sz="0" w:space="0" w:color="auto"/>
            <w:left w:val="none" w:sz="0" w:space="0" w:color="auto"/>
            <w:bottom w:val="none" w:sz="0" w:space="0" w:color="auto"/>
            <w:right w:val="none" w:sz="0" w:space="0" w:color="auto"/>
          </w:divBdr>
          <w:divsChild>
            <w:div w:id="1239941791">
              <w:marLeft w:val="0"/>
              <w:marRight w:val="0"/>
              <w:marTop w:val="0"/>
              <w:marBottom w:val="0"/>
              <w:divBdr>
                <w:top w:val="none" w:sz="0" w:space="0" w:color="auto"/>
                <w:left w:val="none" w:sz="0" w:space="0" w:color="auto"/>
                <w:bottom w:val="none" w:sz="0" w:space="0" w:color="auto"/>
                <w:right w:val="none" w:sz="0" w:space="0" w:color="auto"/>
              </w:divBdr>
            </w:div>
          </w:divsChild>
        </w:div>
        <w:div w:id="677930521">
          <w:marLeft w:val="0"/>
          <w:marRight w:val="0"/>
          <w:marTop w:val="0"/>
          <w:marBottom w:val="0"/>
          <w:divBdr>
            <w:top w:val="none" w:sz="0" w:space="0" w:color="auto"/>
            <w:left w:val="none" w:sz="0" w:space="0" w:color="auto"/>
            <w:bottom w:val="none" w:sz="0" w:space="0" w:color="auto"/>
            <w:right w:val="none" w:sz="0" w:space="0" w:color="auto"/>
          </w:divBdr>
          <w:divsChild>
            <w:div w:id="594441365">
              <w:marLeft w:val="0"/>
              <w:marRight w:val="0"/>
              <w:marTop w:val="0"/>
              <w:marBottom w:val="0"/>
              <w:divBdr>
                <w:top w:val="none" w:sz="0" w:space="0" w:color="auto"/>
                <w:left w:val="none" w:sz="0" w:space="0" w:color="auto"/>
                <w:bottom w:val="none" w:sz="0" w:space="0" w:color="auto"/>
                <w:right w:val="none" w:sz="0" w:space="0" w:color="auto"/>
              </w:divBdr>
            </w:div>
          </w:divsChild>
        </w:div>
        <w:div w:id="946698366">
          <w:marLeft w:val="0"/>
          <w:marRight w:val="0"/>
          <w:marTop w:val="0"/>
          <w:marBottom w:val="0"/>
          <w:divBdr>
            <w:top w:val="none" w:sz="0" w:space="0" w:color="auto"/>
            <w:left w:val="none" w:sz="0" w:space="0" w:color="auto"/>
            <w:bottom w:val="none" w:sz="0" w:space="0" w:color="auto"/>
            <w:right w:val="none" w:sz="0" w:space="0" w:color="auto"/>
          </w:divBdr>
          <w:divsChild>
            <w:div w:id="1839299614">
              <w:marLeft w:val="0"/>
              <w:marRight w:val="0"/>
              <w:marTop w:val="0"/>
              <w:marBottom w:val="0"/>
              <w:divBdr>
                <w:top w:val="none" w:sz="0" w:space="0" w:color="auto"/>
                <w:left w:val="none" w:sz="0" w:space="0" w:color="auto"/>
                <w:bottom w:val="none" w:sz="0" w:space="0" w:color="auto"/>
                <w:right w:val="none" w:sz="0" w:space="0" w:color="auto"/>
              </w:divBdr>
            </w:div>
          </w:divsChild>
        </w:div>
        <w:div w:id="749430268">
          <w:marLeft w:val="0"/>
          <w:marRight w:val="0"/>
          <w:marTop w:val="0"/>
          <w:marBottom w:val="0"/>
          <w:divBdr>
            <w:top w:val="none" w:sz="0" w:space="0" w:color="auto"/>
            <w:left w:val="none" w:sz="0" w:space="0" w:color="auto"/>
            <w:bottom w:val="none" w:sz="0" w:space="0" w:color="auto"/>
            <w:right w:val="none" w:sz="0" w:space="0" w:color="auto"/>
          </w:divBdr>
          <w:divsChild>
            <w:div w:id="512032792">
              <w:marLeft w:val="0"/>
              <w:marRight w:val="0"/>
              <w:marTop w:val="0"/>
              <w:marBottom w:val="0"/>
              <w:divBdr>
                <w:top w:val="none" w:sz="0" w:space="0" w:color="auto"/>
                <w:left w:val="none" w:sz="0" w:space="0" w:color="auto"/>
                <w:bottom w:val="none" w:sz="0" w:space="0" w:color="auto"/>
                <w:right w:val="none" w:sz="0" w:space="0" w:color="auto"/>
              </w:divBdr>
            </w:div>
          </w:divsChild>
        </w:div>
        <w:div w:id="2098748171">
          <w:marLeft w:val="0"/>
          <w:marRight w:val="0"/>
          <w:marTop w:val="0"/>
          <w:marBottom w:val="0"/>
          <w:divBdr>
            <w:top w:val="none" w:sz="0" w:space="0" w:color="auto"/>
            <w:left w:val="none" w:sz="0" w:space="0" w:color="auto"/>
            <w:bottom w:val="none" w:sz="0" w:space="0" w:color="auto"/>
            <w:right w:val="none" w:sz="0" w:space="0" w:color="auto"/>
          </w:divBdr>
          <w:divsChild>
            <w:div w:id="255990876">
              <w:marLeft w:val="0"/>
              <w:marRight w:val="0"/>
              <w:marTop w:val="0"/>
              <w:marBottom w:val="0"/>
              <w:divBdr>
                <w:top w:val="none" w:sz="0" w:space="0" w:color="auto"/>
                <w:left w:val="none" w:sz="0" w:space="0" w:color="auto"/>
                <w:bottom w:val="none" w:sz="0" w:space="0" w:color="auto"/>
                <w:right w:val="none" w:sz="0" w:space="0" w:color="auto"/>
              </w:divBdr>
            </w:div>
          </w:divsChild>
        </w:div>
        <w:div w:id="131530897">
          <w:marLeft w:val="0"/>
          <w:marRight w:val="0"/>
          <w:marTop w:val="0"/>
          <w:marBottom w:val="0"/>
          <w:divBdr>
            <w:top w:val="none" w:sz="0" w:space="0" w:color="auto"/>
            <w:left w:val="none" w:sz="0" w:space="0" w:color="auto"/>
            <w:bottom w:val="none" w:sz="0" w:space="0" w:color="auto"/>
            <w:right w:val="none" w:sz="0" w:space="0" w:color="auto"/>
          </w:divBdr>
          <w:divsChild>
            <w:div w:id="1245653415">
              <w:marLeft w:val="0"/>
              <w:marRight w:val="0"/>
              <w:marTop w:val="0"/>
              <w:marBottom w:val="0"/>
              <w:divBdr>
                <w:top w:val="none" w:sz="0" w:space="0" w:color="auto"/>
                <w:left w:val="none" w:sz="0" w:space="0" w:color="auto"/>
                <w:bottom w:val="none" w:sz="0" w:space="0" w:color="auto"/>
                <w:right w:val="none" w:sz="0" w:space="0" w:color="auto"/>
              </w:divBdr>
            </w:div>
          </w:divsChild>
        </w:div>
        <w:div w:id="1876309144">
          <w:marLeft w:val="0"/>
          <w:marRight w:val="0"/>
          <w:marTop w:val="0"/>
          <w:marBottom w:val="0"/>
          <w:divBdr>
            <w:top w:val="none" w:sz="0" w:space="0" w:color="auto"/>
            <w:left w:val="none" w:sz="0" w:space="0" w:color="auto"/>
            <w:bottom w:val="none" w:sz="0" w:space="0" w:color="auto"/>
            <w:right w:val="none" w:sz="0" w:space="0" w:color="auto"/>
          </w:divBdr>
          <w:divsChild>
            <w:div w:id="1086919300">
              <w:marLeft w:val="0"/>
              <w:marRight w:val="0"/>
              <w:marTop w:val="0"/>
              <w:marBottom w:val="0"/>
              <w:divBdr>
                <w:top w:val="none" w:sz="0" w:space="0" w:color="auto"/>
                <w:left w:val="none" w:sz="0" w:space="0" w:color="auto"/>
                <w:bottom w:val="none" w:sz="0" w:space="0" w:color="auto"/>
                <w:right w:val="none" w:sz="0" w:space="0" w:color="auto"/>
              </w:divBdr>
            </w:div>
          </w:divsChild>
        </w:div>
        <w:div w:id="1711688703">
          <w:marLeft w:val="0"/>
          <w:marRight w:val="0"/>
          <w:marTop w:val="0"/>
          <w:marBottom w:val="0"/>
          <w:divBdr>
            <w:top w:val="none" w:sz="0" w:space="0" w:color="auto"/>
            <w:left w:val="none" w:sz="0" w:space="0" w:color="auto"/>
            <w:bottom w:val="none" w:sz="0" w:space="0" w:color="auto"/>
            <w:right w:val="none" w:sz="0" w:space="0" w:color="auto"/>
          </w:divBdr>
          <w:divsChild>
            <w:div w:id="1189022066">
              <w:marLeft w:val="0"/>
              <w:marRight w:val="0"/>
              <w:marTop w:val="0"/>
              <w:marBottom w:val="0"/>
              <w:divBdr>
                <w:top w:val="none" w:sz="0" w:space="0" w:color="auto"/>
                <w:left w:val="none" w:sz="0" w:space="0" w:color="auto"/>
                <w:bottom w:val="none" w:sz="0" w:space="0" w:color="auto"/>
                <w:right w:val="none" w:sz="0" w:space="0" w:color="auto"/>
              </w:divBdr>
            </w:div>
          </w:divsChild>
        </w:div>
        <w:div w:id="881795813">
          <w:marLeft w:val="0"/>
          <w:marRight w:val="0"/>
          <w:marTop w:val="0"/>
          <w:marBottom w:val="0"/>
          <w:divBdr>
            <w:top w:val="none" w:sz="0" w:space="0" w:color="auto"/>
            <w:left w:val="none" w:sz="0" w:space="0" w:color="auto"/>
            <w:bottom w:val="none" w:sz="0" w:space="0" w:color="auto"/>
            <w:right w:val="none" w:sz="0" w:space="0" w:color="auto"/>
          </w:divBdr>
          <w:divsChild>
            <w:div w:id="433403889">
              <w:marLeft w:val="0"/>
              <w:marRight w:val="0"/>
              <w:marTop w:val="0"/>
              <w:marBottom w:val="0"/>
              <w:divBdr>
                <w:top w:val="none" w:sz="0" w:space="0" w:color="auto"/>
                <w:left w:val="none" w:sz="0" w:space="0" w:color="auto"/>
                <w:bottom w:val="none" w:sz="0" w:space="0" w:color="auto"/>
                <w:right w:val="none" w:sz="0" w:space="0" w:color="auto"/>
              </w:divBdr>
            </w:div>
          </w:divsChild>
        </w:div>
        <w:div w:id="188380180">
          <w:marLeft w:val="0"/>
          <w:marRight w:val="0"/>
          <w:marTop w:val="0"/>
          <w:marBottom w:val="0"/>
          <w:divBdr>
            <w:top w:val="none" w:sz="0" w:space="0" w:color="auto"/>
            <w:left w:val="none" w:sz="0" w:space="0" w:color="auto"/>
            <w:bottom w:val="none" w:sz="0" w:space="0" w:color="auto"/>
            <w:right w:val="none" w:sz="0" w:space="0" w:color="auto"/>
          </w:divBdr>
          <w:divsChild>
            <w:div w:id="740370905">
              <w:marLeft w:val="0"/>
              <w:marRight w:val="0"/>
              <w:marTop w:val="0"/>
              <w:marBottom w:val="0"/>
              <w:divBdr>
                <w:top w:val="none" w:sz="0" w:space="0" w:color="auto"/>
                <w:left w:val="none" w:sz="0" w:space="0" w:color="auto"/>
                <w:bottom w:val="none" w:sz="0" w:space="0" w:color="auto"/>
                <w:right w:val="none" w:sz="0" w:space="0" w:color="auto"/>
              </w:divBdr>
            </w:div>
          </w:divsChild>
        </w:div>
        <w:div w:id="1224217330">
          <w:marLeft w:val="0"/>
          <w:marRight w:val="0"/>
          <w:marTop w:val="0"/>
          <w:marBottom w:val="0"/>
          <w:divBdr>
            <w:top w:val="none" w:sz="0" w:space="0" w:color="auto"/>
            <w:left w:val="none" w:sz="0" w:space="0" w:color="auto"/>
            <w:bottom w:val="none" w:sz="0" w:space="0" w:color="auto"/>
            <w:right w:val="none" w:sz="0" w:space="0" w:color="auto"/>
          </w:divBdr>
          <w:divsChild>
            <w:div w:id="1208762097">
              <w:marLeft w:val="0"/>
              <w:marRight w:val="0"/>
              <w:marTop w:val="0"/>
              <w:marBottom w:val="0"/>
              <w:divBdr>
                <w:top w:val="none" w:sz="0" w:space="0" w:color="auto"/>
                <w:left w:val="none" w:sz="0" w:space="0" w:color="auto"/>
                <w:bottom w:val="none" w:sz="0" w:space="0" w:color="auto"/>
                <w:right w:val="none" w:sz="0" w:space="0" w:color="auto"/>
              </w:divBdr>
            </w:div>
          </w:divsChild>
        </w:div>
        <w:div w:id="1050030352">
          <w:marLeft w:val="0"/>
          <w:marRight w:val="0"/>
          <w:marTop w:val="0"/>
          <w:marBottom w:val="0"/>
          <w:divBdr>
            <w:top w:val="none" w:sz="0" w:space="0" w:color="auto"/>
            <w:left w:val="none" w:sz="0" w:space="0" w:color="auto"/>
            <w:bottom w:val="none" w:sz="0" w:space="0" w:color="auto"/>
            <w:right w:val="none" w:sz="0" w:space="0" w:color="auto"/>
          </w:divBdr>
          <w:divsChild>
            <w:div w:id="1436368295">
              <w:marLeft w:val="0"/>
              <w:marRight w:val="0"/>
              <w:marTop w:val="0"/>
              <w:marBottom w:val="0"/>
              <w:divBdr>
                <w:top w:val="none" w:sz="0" w:space="0" w:color="auto"/>
                <w:left w:val="none" w:sz="0" w:space="0" w:color="auto"/>
                <w:bottom w:val="none" w:sz="0" w:space="0" w:color="auto"/>
                <w:right w:val="none" w:sz="0" w:space="0" w:color="auto"/>
              </w:divBdr>
            </w:div>
          </w:divsChild>
        </w:div>
        <w:div w:id="205916334">
          <w:marLeft w:val="0"/>
          <w:marRight w:val="0"/>
          <w:marTop w:val="0"/>
          <w:marBottom w:val="0"/>
          <w:divBdr>
            <w:top w:val="none" w:sz="0" w:space="0" w:color="auto"/>
            <w:left w:val="none" w:sz="0" w:space="0" w:color="auto"/>
            <w:bottom w:val="none" w:sz="0" w:space="0" w:color="auto"/>
            <w:right w:val="none" w:sz="0" w:space="0" w:color="auto"/>
          </w:divBdr>
          <w:divsChild>
            <w:div w:id="959532938">
              <w:marLeft w:val="0"/>
              <w:marRight w:val="0"/>
              <w:marTop w:val="0"/>
              <w:marBottom w:val="0"/>
              <w:divBdr>
                <w:top w:val="none" w:sz="0" w:space="0" w:color="auto"/>
                <w:left w:val="none" w:sz="0" w:space="0" w:color="auto"/>
                <w:bottom w:val="none" w:sz="0" w:space="0" w:color="auto"/>
                <w:right w:val="none" w:sz="0" w:space="0" w:color="auto"/>
              </w:divBdr>
            </w:div>
          </w:divsChild>
        </w:div>
        <w:div w:id="1424565972">
          <w:marLeft w:val="0"/>
          <w:marRight w:val="0"/>
          <w:marTop w:val="0"/>
          <w:marBottom w:val="0"/>
          <w:divBdr>
            <w:top w:val="none" w:sz="0" w:space="0" w:color="auto"/>
            <w:left w:val="none" w:sz="0" w:space="0" w:color="auto"/>
            <w:bottom w:val="none" w:sz="0" w:space="0" w:color="auto"/>
            <w:right w:val="none" w:sz="0" w:space="0" w:color="auto"/>
          </w:divBdr>
          <w:divsChild>
            <w:div w:id="183250436">
              <w:marLeft w:val="0"/>
              <w:marRight w:val="0"/>
              <w:marTop w:val="0"/>
              <w:marBottom w:val="0"/>
              <w:divBdr>
                <w:top w:val="none" w:sz="0" w:space="0" w:color="auto"/>
                <w:left w:val="none" w:sz="0" w:space="0" w:color="auto"/>
                <w:bottom w:val="none" w:sz="0" w:space="0" w:color="auto"/>
                <w:right w:val="none" w:sz="0" w:space="0" w:color="auto"/>
              </w:divBdr>
            </w:div>
          </w:divsChild>
        </w:div>
        <w:div w:id="397553624">
          <w:marLeft w:val="0"/>
          <w:marRight w:val="0"/>
          <w:marTop w:val="0"/>
          <w:marBottom w:val="0"/>
          <w:divBdr>
            <w:top w:val="none" w:sz="0" w:space="0" w:color="auto"/>
            <w:left w:val="none" w:sz="0" w:space="0" w:color="auto"/>
            <w:bottom w:val="none" w:sz="0" w:space="0" w:color="auto"/>
            <w:right w:val="none" w:sz="0" w:space="0" w:color="auto"/>
          </w:divBdr>
          <w:divsChild>
            <w:div w:id="437724990">
              <w:marLeft w:val="0"/>
              <w:marRight w:val="0"/>
              <w:marTop w:val="0"/>
              <w:marBottom w:val="0"/>
              <w:divBdr>
                <w:top w:val="none" w:sz="0" w:space="0" w:color="auto"/>
                <w:left w:val="none" w:sz="0" w:space="0" w:color="auto"/>
                <w:bottom w:val="none" w:sz="0" w:space="0" w:color="auto"/>
                <w:right w:val="none" w:sz="0" w:space="0" w:color="auto"/>
              </w:divBdr>
            </w:div>
          </w:divsChild>
        </w:div>
        <w:div w:id="1112164005">
          <w:marLeft w:val="0"/>
          <w:marRight w:val="0"/>
          <w:marTop w:val="0"/>
          <w:marBottom w:val="0"/>
          <w:divBdr>
            <w:top w:val="none" w:sz="0" w:space="0" w:color="auto"/>
            <w:left w:val="none" w:sz="0" w:space="0" w:color="auto"/>
            <w:bottom w:val="none" w:sz="0" w:space="0" w:color="auto"/>
            <w:right w:val="none" w:sz="0" w:space="0" w:color="auto"/>
          </w:divBdr>
          <w:divsChild>
            <w:div w:id="150677498">
              <w:marLeft w:val="0"/>
              <w:marRight w:val="0"/>
              <w:marTop w:val="0"/>
              <w:marBottom w:val="0"/>
              <w:divBdr>
                <w:top w:val="none" w:sz="0" w:space="0" w:color="auto"/>
                <w:left w:val="none" w:sz="0" w:space="0" w:color="auto"/>
                <w:bottom w:val="none" w:sz="0" w:space="0" w:color="auto"/>
                <w:right w:val="none" w:sz="0" w:space="0" w:color="auto"/>
              </w:divBdr>
            </w:div>
          </w:divsChild>
        </w:div>
        <w:div w:id="24523756">
          <w:marLeft w:val="0"/>
          <w:marRight w:val="0"/>
          <w:marTop w:val="0"/>
          <w:marBottom w:val="0"/>
          <w:divBdr>
            <w:top w:val="none" w:sz="0" w:space="0" w:color="auto"/>
            <w:left w:val="none" w:sz="0" w:space="0" w:color="auto"/>
            <w:bottom w:val="none" w:sz="0" w:space="0" w:color="auto"/>
            <w:right w:val="none" w:sz="0" w:space="0" w:color="auto"/>
          </w:divBdr>
          <w:divsChild>
            <w:div w:id="1336684254">
              <w:marLeft w:val="0"/>
              <w:marRight w:val="0"/>
              <w:marTop w:val="0"/>
              <w:marBottom w:val="0"/>
              <w:divBdr>
                <w:top w:val="none" w:sz="0" w:space="0" w:color="auto"/>
                <w:left w:val="none" w:sz="0" w:space="0" w:color="auto"/>
                <w:bottom w:val="none" w:sz="0" w:space="0" w:color="auto"/>
                <w:right w:val="none" w:sz="0" w:space="0" w:color="auto"/>
              </w:divBdr>
            </w:div>
          </w:divsChild>
        </w:div>
        <w:div w:id="68621482">
          <w:marLeft w:val="0"/>
          <w:marRight w:val="0"/>
          <w:marTop w:val="0"/>
          <w:marBottom w:val="0"/>
          <w:divBdr>
            <w:top w:val="none" w:sz="0" w:space="0" w:color="auto"/>
            <w:left w:val="none" w:sz="0" w:space="0" w:color="auto"/>
            <w:bottom w:val="none" w:sz="0" w:space="0" w:color="auto"/>
            <w:right w:val="none" w:sz="0" w:space="0" w:color="auto"/>
          </w:divBdr>
          <w:divsChild>
            <w:div w:id="2005163305">
              <w:marLeft w:val="0"/>
              <w:marRight w:val="0"/>
              <w:marTop w:val="0"/>
              <w:marBottom w:val="0"/>
              <w:divBdr>
                <w:top w:val="none" w:sz="0" w:space="0" w:color="auto"/>
                <w:left w:val="none" w:sz="0" w:space="0" w:color="auto"/>
                <w:bottom w:val="none" w:sz="0" w:space="0" w:color="auto"/>
                <w:right w:val="none" w:sz="0" w:space="0" w:color="auto"/>
              </w:divBdr>
            </w:div>
          </w:divsChild>
        </w:div>
        <w:div w:id="815537972">
          <w:marLeft w:val="0"/>
          <w:marRight w:val="0"/>
          <w:marTop w:val="0"/>
          <w:marBottom w:val="0"/>
          <w:divBdr>
            <w:top w:val="none" w:sz="0" w:space="0" w:color="auto"/>
            <w:left w:val="none" w:sz="0" w:space="0" w:color="auto"/>
            <w:bottom w:val="none" w:sz="0" w:space="0" w:color="auto"/>
            <w:right w:val="none" w:sz="0" w:space="0" w:color="auto"/>
          </w:divBdr>
          <w:divsChild>
            <w:div w:id="1109356073">
              <w:marLeft w:val="0"/>
              <w:marRight w:val="0"/>
              <w:marTop w:val="0"/>
              <w:marBottom w:val="0"/>
              <w:divBdr>
                <w:top w:val="none" w:sz="0" w:space="0" w:color="auto"/>
                <w:left w:val="none" w:sz="0" w:space="0" w:color="auto"/>
                <w:bottom w:val="none" w:sz="0" w:space="0" w:color="auto"/>
                <w:right w:val="none" w:sz="0" w:space="0" w:color="auto"/>
              </w:divBdr>
            </w:div>
          </w:divsChild>
        </w:div>
        <w:div w:id="1942957075">
          <w:marLeft w:val="0"/>
          <w:marRight w:val="0"/>
          <w:marTop w:val="0"/>
          <w:marBottom w:val="0"/>
          <w:divBdr>
            <w:top w:val="none" w:sz="0" w:space="0" w:color="auto"/>
            <w:left w:val="none" w:sz="0" w:space="0" w:color="auto"/>
            <w:bottom w:val="none" w:sz="0" w:space="0" w:color="auto"/>
            <w:right w:val="none" w:sz="0" w:space="0" w:color="auto"/>
          </w:divBdr>
          <w:divsChild>
            <w:div w:id="530261848">
              <w:marLeft w:val="0"/>
              <w:marRight w:val="0"/>
              <w:marTop w:val="0"/>
              <w:marBottom w:val="0"/>
              <w:divBdr>
                <w:top w:val="none" w:sz="0" w:space="0" w:color="auto"/>
                <w:left w:val="none" w:sz="0" w:space="0" w:color="auto"/>
                <w:bottom w:val="none" w:sz="0" w:space="0" w:color="auto"/>
                <w:right w:val="none" w:sz="0" w:space="0" w:color="auto"/>
              </w:divBdr>
            </w:div>
          </w:divsChild>
        </w:div>
        <w:div w:id="911038255">
          <w:marLeft w:val="0"/>
          <w:marRight w:val="0"/>
          <w:marTop w:val="0"/>
          <w:marBottom w:val="0"/>
          <w:divBdr>
            <w:top w:val="none" w:sz="0" w:space="0" w:color="auto"/>
            <w:left w:val="none" w:sz="0" w:space="0" w:color="auto"/>
            <w:bottom w:val="none" w:sz="0" w:space="0" w:color="auto"/>
            <w:right w:val="none" w:sz="0" w:space="0" w:color="auto"/>
          </w:divBdr>
          <w:divsChild>
            <w:div w:id="1913461887">
              <w:marLeft w:val="0"/>
              <w:marRight w:val="0"/>
              <w:marTop w:val="0"/>
              <w:marBottom w:val="0"/>
              <w:divBdr>
                <w:top w:val="none" w:sz="0" w:space="0" w:color="auto"/>
                <w:left w:val="none" w:sz="0" w:space="0" w:color="auto"/>
                <w:bottom w:val="none" w:sz="0" w:space="0" w:color="auto"/>
                <w:right w:val="none" w:sz="0" w:space="0" w:color="auto"/>
              </w:divBdr>
            </w:div>
          </w:divsChild>
        </w:div>
        <w:div w:id="1161309432">
          <w:marLeft w:val="0"/>
          <w:marRight w:val="0"/>
          <w:marTop w:val="0"/>
          <w:marBottom w:val="0"/>
          <w:divBdr>
            <w:top w:val="none" w:sz="0" w:space="0" w:color="auto"/>
            <w:left w:val="none" w:sz="0" w:space="0" w:color="auto"/>
            <w:bottom w:val="none" w:sz="0" w:space="0" w:color="auto"/>
            <w:right w:val="none" w:sz="0" w:space="0" w:color="auto"/>
          </w:divBdr>
          <w:divsChild>
            <w:div w:id="1106734877">
              <w:marLeft w:val="0"/>
              <w:marRight w:val="0"/>
              <w:marTop w:val="0"/>
              <w:marBottom w:val="0"/>
              <w:divBdr>
                <w:top w:val="none" w:sz="0" w:space="0" w:color="auto"/>
                <w:left w:val="none" w:sz="0" w:space="0" w:color="auto"/>
                <w:bottom w:val="none" w:sz="0" w:space="0" w:color="auto"/>
                <w:right w:val="none" w:sz="0" w:space="0" w:color="auto"/>
              </w:divBdr>
            </w:div>
          </w:divsChild>
        </w:div>
        <w:div w:id="1422141289">
          <w:marLeft w:val="0"/>
          <w:marRight w:val="0"/>
          <w:marTop w:val="0"/>
          <w:marBottom w:val="0"/>
          <w:divBdr>
            <w:top w:val="none" w:sz="0" w:space="0" w:color="auto"/>
            <w:left w:val="none" w:sz="0" w:space="0" w:color="auto"/>
            <w:bottom w:val="none" w:sz="0" w:space="0" w:color="auto"/>
            <w:right w:val="none" w:sz="0" w:space="0" w:color="auto"/>
          </w:divBdr>
          <w:divsChild>
            <w:div w:id="1045255333">
              <w:marLeft w:val="0"/>
              <w:marRight w:val="0"/>
              <w:marTop w:val="0"/>
              <w:marBottom w:val="0"/>
              <w:divBdr>
                <w:top w:val="none" w:sz="0" w:space="0" w:color="auto"/>
                <w:left w:val="none" w:sz="0" w:space="0" w:color="auto"/>
                <w:bottom w:val="none" w:sz="0" w:space="0" w:color="auto"/>
                <w:right w:val="none" w:sz="0" w:space="0" w:color="auto"/>
              </w:divBdr>
            </w:div>
          </w:divsChild>
        </w:div>
        <w:div w:id="887185549">
          <w:marLeft w:val="0"/>
          <w:marRight w:val="0"/>
          <w:marTop w:val="0"/>
          <w:marBottom w:val="0"/>
          <w:divBdr>
            <w:top w:val="none" w:sz="0" w:space="0" w:color="auto"/>
            <w:left w:val="none" w:sz="0" w:space="0" w:color="auto"/>
            <w:bottom w:val="none" w:sz="0" w:space="0" w:color="auto"/>
            <w:right w:val="none" w:sz="0" w:space="0" w:color="auto"/>
          </w:divBdr>
          <w:divsChild>
            <w:div w:id="1967468745">
              <w:marLeft w:val="0"/>
              <w:marRight w:val="0"/>
              <w:marTop w:val="0"/>
              <w:marBottom w:val="0"/>
              <w:divBdr>
                <w:top w:val="none" w:sz="0" w:space="0" w:color="auto"/>
                <w:left w:val="none" w:sz="0" w:space="0" w:color="auto"/>
                <w:bottom w:val="none" w:sz="0" w:space="0" w:color="auto"/>
                <w:right w:val="none" w:sz="0" w:space="0" w:color="auto"/>
              </w:divBdr>
            </w:div>
          </w:divsChild>
        </w:div>
        <w:div w:id="362246520">
          <w:marLeft w:val="0"/>
          <w:marRight w:val="0"/>
          <w:marTop w:val="0"/>
          <w:marBottom w:val="0"/>
          <w:divBdr>
            <w:top w:val="none" w:sz="0" w:space="0" w:color="auto"/>
            <w:left w:val="none" w:sz="0" w:space="0" w:color="auto"/>
            <w:bottom w:val="none" w:sz="0" w:space="0" w:color="auto"/>
            <w:right w:val="none" w:sz="0" w:space="0" w:color="auto"/>
          </w:divBdr>
          <w:divsChild>
            <w:div w:id="895748100">
              <w:marLeft w:val="0"/>
              <w:marRight w:val="0"/>
              <w:marTop w:val="0"/>
              <w:marBottom w:val="0"/>
              <w:divBdr>
                <w:top w:val="none" w:sz="0" w:space="0" w:color="auto"/>
                <w:left w:val="none" w:sz="0" w:space="0" w:color="auto"/>
                <w:bottom w:val="none" w:sz="0" w:space="0" w:color="auto"/>
                <w:right w:val="none" w:sz="0" w:space="0" w:color="auto"/>
              </w:divBdr>
            </w:div>
          </w:divsChild>
        </w:div>
        <w:div w:id="1588154152">
          <w:marLeft w:val="0"/>
          <w:marRight w:val="0"/>
          <w:marTop w:val="0"/>
          <w:marBottom w:val="0"/>
          <w:divBdr>
            <w:top w:val="none" w:sz="0" w:space="0" w:color="auto"/>
            <w:left w:val="none" w:sz="0" w:space="0" w:color="auto"/>
            <w:bottom w:val="none" w:sz="0" w:space="0" w:color="auto"/>
            <w:right w:val="none" w:sz="0" w:space="0" w:color="auto"/>
          </w:divBdr>
          <w:divsChild>
            <w:div w:id="565458263">
              <w:marLeft w:val="0"/>
              <w:marRight w:val="0"/>
              <w:marTop w:val="0"/>
              <w:marBottom w:val="0"/>
              <w:divBdr>
                <w:top w:val="none" w:sz="0" w:space="0" w:color="auto"/>
                <w:left w:val="none" w:sz="0" w:space="0" w:color="auto"/>
                <w:bottom w:val="none" w:sz="0" w:space="0" w:color="auto"/>
                <w:right w:val="none" w:sz="0" w:space="0" w:color="auto"/>
              </w:divBdr>
            </w:div>
          </w:divsChild>
        </w:div>
        <w:div w:id="243228315">
          <w:marLeft w:val="0"/>
          <w:marRight w:val="0"/>
          <w:marTop w:val="0"/>
          <w:marBottom w:val="0"/>
          <w:divBdr>
            <w:top w:val="none" w:sz="0" w:space="0" w:color="auto"/>
            <w:left w:val="none" w:sz="0" w:space="0" w:color="auto"/>
            <w:bottom w:val="none" w:sz="0" w:space="0" w:color="auto"/>
            <w:right w:val="none" w:sz="0" w:space="0" w:color="auto"/>
          </w:divBdr>
          <w:divsChild>
            <w:div w:id="1512572608">
              <w:marLeft w:val="0"/>
              <w:marRight w:val="0"/>
              <w:marTop w:val="0"/>
              <w:marBottom w:val="0"/>
              <w:divBdr>
                <w:top w:val="none" w:sz="0" w:space="0" w:color="auto"/>
                <w:left w:val="none" w:sz="0" w:space="0" w:color="auto"/>
                <w:bottom w:val="none" w:sz="0" w:space="0" w:color="auto"/>
                <w:right w:val="none" w:sz="0" w:space="0" w:color="auto"/>
              </w:divBdr>
            </w:div>
          </w:divsChild>
        </w:div>
        <w:div w:id="1682975019">
          <w:marLeft w:val="0"/>
          <w:marRight w:val="0"/>
          <w:marTop w:val="0"/>
          <w:marBottom w:val="0"/>
          <w:divBdr>
            <w:top w:val="none" w:sz="0" w:space="0" w:color="auto"/>
            <w:left w:val="none" w:sz="0" w:space="0" w:color="auto"/>
            <w:bottom w:val="none" w:sz="0" w:space="0" w:color="auto"/>
            <w:right w:val="none" w:sz="0" w:space="0" w:color="auto"/>
          </w:divBdr>
          <w:divsChild>
            <w:div w:id="39287559">
              <w:marLeft w:val="0"/>
              <w:marRight w:val="0"/>
              <w:marTop w:val="0"/>
              <w:marBottom w:val="0"/>
              <w:divBdr>
                <w:top w:val="none" w:sz="0" w:space="0" w:color="auto"/>
                <w:left w:val="none" w:sz="0" w:space="0" w:color="auto"/>
                <w:bottom w:val="none" w:sz="0" w:space="0" w:color="auto"/>
                <w:right w:val="none" w:sz="0" w:space="0" w:color="auto"/>
              </w:divBdr>
            </w:div>
          </w:divsChild>
        </w:div>
        <w:div w:id="1230381456">
          <w:marLeft w:val="0"/>
          <w:marRight w:val="0"/>
          <w:marTop w:val="0"/>
          <w:marBottom w:val="0"/>
          <w:divBdr>
            <w:top w:val="none" w:sz="0" w:space="0" w:color="auto"/>
            <w:left w:val="none" w:sz="0" w:space="0" w:color="auto"/>
            <w:bottom w:val="none" w:sz="0" w:space="0" w:color="auto"/>
            <w:right w:val="none" w:sz="0" w:space="0" w:color="auto"/>
          </w:divBdr>
          <w:divsChild>
            <w:div w:id="1511677266">
              <w:marLeft w:val="0"/>
              <w:marRight w:val="0"/>
              <w:marTop w:val="0"/>
              <w:marBottom w:val="0"/>
              <w:divBdr>
                <w:top w:val="none" w:sz="0" w:space="0" w:color="auto"/>
                <w:left w:val="none" w:sz="0" w:space="0" w:color="auto"/>
                <w:bottom w:val="none" w:sz="0" w:space="0" w:color="auto"/>
                <w:right w:val="none" w:sz="0" w:space="0" w:color="auto"/>
              </w:divBdr>
            </w:div>
          </w:divsChild>
        </w:div>
        <w:div w:id="2007324602">
          <w:marLeft w:val="0"/>
          <w:marRight w:val="0"/>
          <w:marTop w:val="0"/>
          <w:marBottom w:val="0"/>
          <w:divBdr>
            <w:top w:val="none" w:sz="0" w:space="0" w:color="auto"/>
            <w:left w:val="none" w:sz="0" w:space="0" w:color="auto"/>
            <w:bottom w:val="none" w:sz="0" w:space="0" w:color="auto"/>
            <w:right w:val="none" w:sz="0" w:space="0" w:color="auto"/>
          </w:divBdr>
          <w:divsChild>
            <w:div w:id="805393994">
              <w:marLeft w:val="0"/>
              <w:marRight w:val="0"/>
              <w:marTop w:val="0"/>
              <w:marBottom w:val="0"/>
              <w:divBdr>
                <w:top w:val="none" w:sz="0" w:space="0" w:color="auto"/>
                <w:left w:val="none" w:sz="0" w:space="0" w:color="auto"/>
                <w:bottom w:val="none" w:sz="0" w:space="0" w:color="auto"/>
                <w:right w:val="none" w:sz="0" w:space="0" w:color="auto"/>
              </w:divBdr>
            </w:div>
          </w:divsChild>
        </w:div>
        <w:div w:id="1794865735">
          <w:marLeft w:val="0"/>
          <w:marRight w:val="0"/>
          <w:marTop w:val="0"/>
          <w:marBottom w:val="0"/>
          <w:divBdr>
            <w:top w:val="none" w:sz="0" w:space="0" w:color="auto"/>
            <w:left w:val="none" w:sz="0" w:space="0" w:color="auto"/>
            <w:bottom w:val="none" w:sz="0" w:space="0" w:color="auto"/>
            <w:right w:val="none" w:sz="0" w:space="0" w:color="auto"/>
          </w:divBdr>
          <w:divsChild>
            <w:div w:id="295643602">
              <w:marLeft w:val="0"/>
              <w:marRight w:val="0"/>
              <w:marTop w:val="0"/>
              <w:marBottom w:val="0"/>
              <w:divBdr>
                <w:top w:val="none" w:sz="0" w:space="0" w:color="auto"/>
                <w:left w:val="none" w:sz="0" w:space="0" w:color="auto"/>
                <w:bottom w:val="none" w:sz="0" w:space="0" w:color="auto"/>
                <w:right w:val="none" w:sz="0" w:space="0" w:color="auto"/>
              </w:divBdr>
            </w:div>
          </w:divsChild>
        </w:div>
        <w:div w:id="887692985">
          <w:marLeft w:val="0"/>
          <w:marRight w:val="0"/>
          <w:marTop w:val="0"/>
          <w:marBottom w:val="0"/>
          <w:divBdr>
            <w:top w:val="none" w:sz="0" w:space="0" w:color="auto"/>
            <w:left w:val="none" w:sz="0" w:space="0" w:color="auto"/>
            <w:bottom w:val="none" w:sz="0" w:space="0" w:color="auto"/>
            <w:right w:val="none" w:sz="0" w:space="0" w:color="auto"/>
          </w:divBdr>
          <w:divsChild>
            <w:div w:id="691565978">
              <w:marLeft w:val="0"/>
              <w:marRight w:val="0"/>
              <w:marTop w:val="0"/>
              <w:marBottom w:val="0"/>
              <w:divBdr>
                <w:top w:val="none" w:sz="0" w:space="0" w:color="auto"/>
                <w:left w:val="none" w:sz="0" w:space="0" w:color="auto"/>
                <w:bottom w:val="none" w:sz="0" w:space="0" w:color="auto"/>
                <w:right w:val="none" w:sz="0" w:space="0" w:color="auto"/>
              </w:divBdr>
            </w:div>
          </w:divsChild>
        </w:div>
        <w:div w:id="29185033">
          <w:marLeft w:val="0"/>
          <w:marRight w:val="0"/>
          <w:marTop w:val="0"/>
          <w:marBottom w:val="0"/>
          <w:divBdr>
            <w:top w:val="none" w:sz="0" w:space="0" w:color="auto"/>
            <w:left w:val="none" w:sz="0" w:space="0" w:color="auto"/>
            <w:bottom w:val="none" w:sz="0" w:space="0" w:color="auto"/>
            <w:right w:val="none" w:sz="0" w:space="0" w:color="auto"/>
          </w:divBdr>
          <w:divsChild>
            <w:div w:id="688214816">
              <w:marLeft w:val="0"/>
              <w:marRight w:val="0"/>
              <w:marTop w:val="0"/>
              <w:marBottom w:val="0"/>
              <w:divBdr>
                <w:top w:val="none" w:sz="0" w:space="0" w:color="auto"/>
                <w:left w:val="none" w:sz="0" w:space="0" w:color="auto"/>
                <w:bottom w:val="none" w:sz="0" w:space="0" w:color="auto"/>
                <w:right w:val="none" w:sz="0" w:space="0" w:color="auto"/>
              </w:divBdr>
            </w:div>
          </w:divsChild>
        </w:div>
        <w:div w:id="1150291355">
          <w:marLeft w:val="0"/>
          <w:marRight w:val="0"/>
          <w:marTop w:val="0"/>
          <w:marBottom w:val="0"/>
          <w:divBdr>
            <w:top w:val="none" w:sz="0" w:space="0" w:color="auto"/>
            <w:left w:val="none" w:sz="0" w:space="0" w:color="auto"/>
            <w:bottom w:val="none" w:sz="0" w:space="0" w:color="auto"/>
            <w:right w:val="none" w:sz="0" w:space="0" w:color="auto"/>
          </w:divBdr>
          <w:divsChild>
            <w:div w:id="1832017615">
              <w:marLeft w:val="0"/>
              <w:marRight w:val="0"/>
              <w:marTop w:val="0"/>
              <w:marBottom w:val="0"/>
              <w:divBdr>
                <w:top w:val="none" w:sz="0" w:space="0" w:color="auto"/>
                <w:left w:val="none" w:sz="0" w:space="0" w:color="auto"/>
                <w:bottom w:val="none" w:sz="0" w:space="0" w:color="auto"/>
                <w:right w:val="none" w:sz="0" w:space="0" w:color="auto"/>
              </w:divBdr>
            </w:div>
          </w:divsChild>
        </w:div>
        <w:div w:id="412313251">
          <w:marLeft w:val="0"/>
          <w:marRight w:val="0"/>
          <w:marTop w:val="0"/>
          <w:marBottom w:val="0"/>
          <w:divBdr>
            <w:top w:val="none" w:sz="0" w:space="0" w:color="auto"/>
            <w:left w:val="none" w:sz="0" w:space="0" w:color="auto"/>
            <w:bottom w:val="none" w:sz="0" w:space="0" w:color="auto"/>
            <w:right w:val="none" w:sz="0" w:space="0" w:color="auto"/>
          </w:divBdr>
          <w:divsChild>
            <w:div w:id="139461586">
              <w:marLeft w:val="0"/>
              <w:marRight w:val="0"/>
              <w:marTop w:val="0"/>
              <w:marBottom w:val="0"/>
              <w:divBdr>
                <w:top w:val="none" w:sz="0" w:space="0" w:color="auto"/>
                <w:left w:val="none" w:sz="0" w:space="0" w:color="auto"/>
                <w:bottom w:val="none" w:sz="0" w:space="0" w:color="auto"/>
                <w:right w:val="none" w:sz="0" w:space="0" w:color="auto"/>
              </w:divBdr>
            </w:div>
          </w:divsChild>
        </w:div>
        <w:div w:id="1008870399">
          <w:marLeft w:val="0"/>
          <w:marRight w:val="0"/>
          <w:marTop w:val="0"/>
          <w:marBottom w:val="0"/>
          <w:divBdr>
            <w:top w:val="none" w:sz="0" w:space="0" w:color="auto"/>
            <w:left w:val="none" w:sz="0" w:space="0" w:color="auto"/>
            <w:bottom w:val="none" w:sz="0" w:space="0" w:color="auto"/>
            <w:right w:val="none" w:sz="0" w:space="0" w:color="auto"/>
          </w:divBdr>
          <w:divsChild>
            <w:div w:id="303631426">
              <w:marLeft w:val="0"/>
              <w:marRight w:val="0"/>
              <w:marTop w:val="0"/>
              <w:marBottom w:val="0"/>
              <w:divBdr>
                <w:top w:val="none" w:sz="0" w:space="0" w:color="auto"/>
                <w:left w:val="none" w:sz="0" w:space="0" w:color="auto"/>
                <w:bottom w:val="none" w:sz="0" w:space="0" w:color="auto"/>
                <w:right w:val="none" w:sz="0" w:space="0" w:color="auto"/>
              </w:divBdr>
            </w:div>
          </w:divsChild>
        </w:div>
        <w:div w:id="748112108">
          <w:marLeft w:val="0"/>
          <w:marRight w:val="0"/>
          <w:marTop w:val="0"/>
          <w:marBottom w:val="0"/>
          <w:divBdr>
            <w:top w:val="none" w:sz="0" w:space="0" w:color="auto"/>
            <w:left w:val="none" w:sz="0" w:space="0" w:color="auto"/>
            <w:bottom w:val="none" w:sz="0" w:space="0" w:color="auto"/>
            <w:right w:val="none" w:sz="0" w:space="0" w:color="auto"/>
          </w:divBdr>
          <w:divsChild>
            <w:div w:id="1883520369">
              <w:marLeft w:val="0"/>
              <w:marRight w:val="0"/>
              <w:marTop w:val="0"/>
              <w:marBottom w:val="0"/>
              <w:divBdr>
                <w:top w:val="none" w:sz="0" w:space="0" w:color="auto"/>
                <w:left w:val="none" w:sz="0" w:space="0" w:color="auto"/>
                <w:bottom w:val="none" w:sz="0" w:space="0" w:color="auto"/>
                <w:right w:val="none" w:sz="0" w:space="0" w:color="auto"/>
              </w:divBdr>
            </w:div>
          </w:divsChild>
        </w:div>
        <w:div w:id="1111365558">
          <w:marLeft w:val="0"/>
          <w:marRight w:val="0"/>
          <w:marTop w:val="0"/>
          <w:marBottom w:val="0"/>
          <w:divBdr>
            <w:top w:val="none" w:sz="0" w:space="0" w:color="auto"/>
            <w:left w:val="none" w:sz="0" w:space="0" w:color="auto"/>
            <w:bottom w:val="none" w:sz="0" w:space="0" w:color="auto"/>
            <w:right w:val="none" w:sz="0" w:space="0" w:color="auto"/>
          </w:divBdr>
          <w:divsChild>
            <w:div w:id="602494483">
              <w:marLeft w:val="0"/>
              <w:marRight w:val="0"/>
              <w:marTop w:val="0"/>
              <w:marBottom w:val="0"/>
              <w:divBdr>
                <w:top w:val="none" w:sz="0" w:space="0" w:color="auto"/>
                <w:left w:val="none" w:sz="0" w:space="0" w:color="auto"/>
                <w:bottom w:val="none" w:sz="0" w:space="0" w:color="auto"/>
                <w:right w:val="none" w:sz="0" w:space="0" w:color="auto"/>
              </w:divBdr>
            </w:div>
          </w:divsChild>
        </w:div>
        <w:div w:id="1732343014">
          <w:marLeft w:val="0"/>
          <w:marRight w:val="0"/>
          <w:marTop w:val="0"/>
          <w:marBottom w:val="0"/>
          <w:divBdr>
            <w:top w:val="none" w:sz="0" w:space="0" w:color="auto"/>
            <w:left w:val="none" w:sz="0" w:space="0" w:color="auto"/>
            <w:bottom w:val="none" w:sz="0" w:space="0" w:color="auto"/>
            <w:right w:val="none" w:sz="0" w:space="0" w:color="auto"/>
          </w:divBdr>
          <w:divsChild>
            <w:div w:id="486095001">
              <w:marLeft w:val="0"/>
              <w:marRight w:val="0"/>
              <w:marTop w:val="0"/>
              <w:marBottom w:val="0"/>
              <w:divBdr>
                <w:top w:val="none" w:sz="0" w:space="0" w:color="auto"/>
                <w:left w:val="none" w:sz="0" w:space="0" w:color="auto"/>
                <w:bottom w:val="none" w:sz="0" w:space="0" w:color="auto"/>
                <w:right w:val="none" w:sz="0" w:space="0" w:color="auto"/>
              </w:divBdr>
            </w:div>
          </w:divsChild>
        </w:div>
        <w:div w:id="1355959889">
          <w:marLeft w:val="0"/>
          <w:marRight w:val="0"/>
          <w:marTop w:val="0"/>
          <w:marBottom w:val="0"/>
          <w:divBdr>
            <w:top w:val="none" w:sz="0" w:space="0" w:color="auto"/>
            <w:left w:val="none" w:sz="0" w:space="0" w:color="auto"/>
            <w:bottom w:val="none" w:sz="0" w:space="0" w:color="auto"/>
            <w:right w:val="none" w:sz="0" w:space="0" w:color="auto"/>
          </w:divBdr>
          <w:divsChild>
            <w:div w:id="1453865446">
              <w:marLeft w:val="0"/>
              <w:marRight w:val="0"/>
              <w:marTop w:val="0"/>
              <w:marBottom w:val="0"/>
              <w:divBdr>
                <w:top w:val="none" w:sz="0" w:space="0" w:color="auto"/>
                <w:left w:val="none" w:sz="0" w:space="0" w:color="auto"/>
                <w:bottom w:val="none" w:sz="0" w:space="0" w:color="auto"/>
                <w:right w:val="none" w:sz="0" w:space="0" w:color="auto"/>
              </w:divBdr>
            </w:div>
          </w:divsChild>
        </w:div>
        <w:div w:id="959604275">
          <w:marLeft w:val="0"/>
          <w:marRight w:val="0"/>
          <w:marTop w:val="0"/>
          <w:marBottom w:val="0"/>
          <w:divBdr>
            <w:top w:val="none" w:sz="0" w:space="0" w:color="auto"/>
            <w:left w:val="none" w:sz="0" w:space="0" w:color="auto"/>
            <w:bottom w:val="none" w:sz="0" w:space="0" w:color="auto"/>
            <w:right w:val="none" w:sz="0" w:space="0" w:color="auto"/>
          </w:divBdr>
          <w:divsChild>
            <w:div w:id="299381558">
              <w:marLeft w:val="0"/>
              <w:marRight w:val="0"/>
              <w:marTop w:val="0"/>
              <w:marBottom w:val="0"/>
              <w:divBdr>
                <w:top w:val="none" w:sz="0" w:space="0" w:color="auto"/>
                <w:left w:val="none" w:sz="0" w:space="0" w:color="auto"/>
                <w:bottom w:val="none" w:sz="0" w:space="0" w:color="auto"/>
                <w:right w:val="none" w:sz="0" w:space="0" w:color="auto"/>
              </w:divBdr>
            </w:div>
          </w:divsChild>
        </w:div>
        <w:div w:id="1645499623">
          <w:marLeft w:val="0"/>
          <w:marRight w:val="0"/>
          <w:marTop w:val="0"/>
          <w:marBottom w:val="0"/>
          <w:divBdr>
            <w:top w:val="none" w:sz="0" w:space="0" w:color="auto"/>
            <w:left w:val="none" w:sz="0" w:space="0" w:color="auto"/>
            <w:bottom w:val="none" w:sz="0" w:space="0" w:color="auto"/>
            <w:right w:val="none" w:sz="0" w:space="0" w:color="auto"/>
          </w:divBdr>
          <w:divsChild>
            <w:div w:id="1786847220">
              <w:marLeft w:val="0"/>
              <w:marRight w:val="0"/>
              <w:marTop w:val="0"/>
              <w:marBottom w:val="0"/>
              <w:divBdr>
                <w:top w:val="none" w:sz="0" w:space="0" w:color="auto"/>
                <w:left w:val="none" w:sz="0" w:space="0" w:color="auto"/>
                <w:bottom w:val="none" w:sz="0" w:space="0" w:color="auto"/>
                <w:right w:val="none" w:sz="0" w:space="0" w:color="auto"/>
              </w:divBdr>
            </w:div>
          </w:divsChild>
        </w:div>
        <w:div w:id="1422212829">
          <w:marLeft w:val="0"/>
          <w:marRight w:val="0"/>
          <w:marTop w:val="0"/>
          <w:marBottom w:val="0"/>
          <w:divBdr>
            <w:top w:val="none" w:sz="0" w:space="0" w:color="auto"/>
            <w:left w:val="none" w:sz="0" w:space="0" w:color="auto"/>
            <w:bottom w:val="none" w:sz="0" w:space="0" w:color="auto"/>
            <w:right w:val="none" w:sz="0" w:space="0" w:color="auto"/>
          </w:divBdr>
          <w:divsChild>
            <w:div w:id="1190604722">
              <w:marLeft w:val="0"/>
              <w:marRight w:val="0"/>
              <w:marTop w:val="0"/>
              <w:marBottom w:val="0"/>
              <w:divBdr>
                <w:top w:val="none" w:sz="0" w:space="0" w:color="auto"/>
                <w:left w:val="none" w:sz="0" w:space="0" w:color="auto"/>
                <w:bottom w:val="none" w:sz="0" w:space="0" w:color="auto"/>
                <w:right w:val="none" w:sz="0" w:space="0" w:color="auto"/>
              </w:divBdr>
            </w:div>
          </w:divsChild>
        </w:div>
        <w:div w:id="4867815">
          <w:marLeft w:val="0"/>
          <w:marRight w:val="0"/>
          <w:marTop w:val="0"/>
          <w:marBottom w:val="0"/>
          <w:divBdr>
            <w:top w:val="none" w:sz="0" w:space="0" w:color="auto"/>
            <w:left w:val="none" w:sz="0" w:space="0" w:color="auto"/>
            <w:bottom w:val="none" w:sz="0" w:space="0" w:color="auto"/>
            <w:right w:val="none" w:sz="0" w:space="0" w:color="auto"/>
          </w:divBdr>
          <w:divsChild>
            <w:div w:id="915818601">
              <w:marLeft w:val="0"/>
              <w:marRight w:val="0"/>
              <w:marTop w:val="0"/>
              <w:marBottom w:val="0"/>
              <w:divBdr>
                <w:top w:val="none" w:sz="0" w:space="0" w:color="auto"/>
                <w:left w:val="none" w:sz="0" w:space="0" w:color="auto"/>
                <w:bottom w:val="none" w:sz="0" w:space="0" w:color="auto"/>
                <w:right w:val="none" w:sz="0" w:space="0" w:color="auto"/>
              </w:divBdr>
            </w:div>
          </w:divsChild>
        </w:div>
        <w:div w:id="728846600">
          <w:marLeft w:val="0"/>
          <w:marRight w:val="0"/>
          <w:marTop w:val="0"/>
          <w:marBottom w:val="0"/>
          <w:divBdr>
            <w:top w:val="none" w:sz="0" w:space="0" w:color="auto"/>
            <w:left w:val="none" w:sz="0" w:space="0" w:color="auto"/>
            <w:bottom w:val="none" w:sz="0" w:space="0" w:color="auto"/>
            <w:right w:val="none" w:sz="0" w:space="0" w:color="auto"/>
          </w:divBdr>
          <w:divsChild>
            <w:div w:id="824783807">
              <w:marLeft w:val="0"/>
              <w:marRight w:val="0"/>
              <w:marTop w:val="0"/>
              <w:marBottom w:val="0"/>
              <w:divBdr>
                <w:top w:val="none" w:sz="0" w:space="0" w:color="auto"/>
                <w:left w:val="none" w:sz="0" w:space="0" w:color="auto"/>
                <w:bottom w:val="none" w:sz="0" w:space="0" w:color="auto"/>
                <w:right w:val="none" w:sz="0" w:space="0" w:color="auto"/>
              </w:divBdr>
            </w:div>
          </w:divsChild>
        </w:div>
        <w:div w:id="302084601">
          <w:marLeft w:val="0"/>
          <w:marRight w:val="0"/>
          <w:marTop w:val="0"/>
          <w:marBottom w:val="0"/>
          <w:divBdr>
            <w:top w:val="none" w:sz="0" w:space="0" w:color="auto"/>
            <w:left w:val="none" w:sz="0" w:space="0" w:color="auto"/>
            <w:bottom w:val="none" w:sz="0" w:space="0" w:color="auto"/>
            <w:right w:val="none" w:sz="0" w:space="0" w:color="auto"/>
          </w:divBdr>
          <w:divsChild>
            <w:div w:id="1163476156">
              <w:marLeft w:val="0"/>
              <w:marRight w:val="0"/>
              <w:marTop w:val="0"/>
              <w:marBottom w:val="0"/>
              <w:divBdr>
                <w:top w:val="none" w:sz="0" w:space="0" w:color="auto"/>
                <w:left w:val="none" w:sz="0" w:space="0" w:color="auto"/>
                <w:bottom w:val="none" w:sz="0" w:space="0" w:color="auto"/>
                <w:right w:val="none" w:sz="0" w:space="0" w:color="auto"/>
              </w:divBdr>
            </w:div>
          </w:divsChild>
        </w:div>
        <w:div w:id="1041975776">
          <w:marLeft w:val="0"/>
          <w:marRight w:val="0"/>
          <w:marTop w:val="0"/>
          <w:marBottom w:val="0"/>
          <w:divBdr>
            <w:top w:val="none" w:sz="0" w:space="0" w:color="auto"/>
            <w:left w:val="none" w:sz="0" w:space="0" w:color="auto"/>
            <w:bottom w:val="none" w:sz="0" w:space="0" w:color="auto"/>
            <w:right w:val="none" w:sz="0" w:space="0" w:color="auto"/>
          </w:divBdr>
          <w:divsChild>
            <w:div w:id="193154358">
              <w:marLeft w:val="0"/>
              <w:marRight w:val="0"/>
              <w:marTop w:val="0"/>
              <w:marBottom w:val="0"/>
              <w:divBdr>
                <w:top w:val="none" w:sz="0" w:space="0" w:color="auto"/>
                <w:left w:val="none" w:sz="0" w:space="0" w:color="auto"/>
                <w:bottom w:val="none" w:sz="0" w:space="0" w:color="auto"/>
                <w:right w:val="none" w:sz="0" w:space="0" w:color="auto"/>
              </w:divBdr>
            </w:div>
          </w:divsChild>
        </w:div>
        <w:div w:id="1391265002">
          <w:marLeft w:val="0"/>
          <w:marRight w:val="0"/>
          <w:marTop w:val="0"/>
          <w:marBottom w:val="0"/>
          <w:divBdr>
            <w:top w:val="none" w:sz="0" w:space="0" w:color="auto"/>
            <w:left w:val="none" w:sz="0" w:space="0" w:color="auto"/>
            <w:bottom w:val="none" w:sz="0" w:space="0" w:color="auto"/>
            <w:right w:val="none" w:sz="0" w:space="0" w:color="auto"/>
          </w:divBdr>
          <w:divsChild>
            <w:div w:id="658385064">
              <w:marLeft w:val="0"/>
              <w:marRight w:val="0"/>
              <w:marTop w:val="0"/>
              <w:marBottom w:val="0"/>
              <w:divBdr>
                <w:top w:val="none" w:sz="0" w:space="0" w:color="auto"/>
                <w:left w:val="none" w:sz="0" w:space="0" w:color="auto"/>
                <w:bottom w:val="none" w:sz="0" w:space="0" w:color="auto"/>
                <w:right w:val="none" w:sz="0" w:space="0" w:color="auto"/>
              </w:divBdr>
            </w:div>
          </w:divsChild>
        </w:div>
        <w:div w:id="233854431">
          <w:marLeft w:val="0"/>
          <w:marRight w:val="0"/>
          <w:marTop w:val="0"/>
          <w:marBottom w:val="0"/>
          <w:divBdr>
            <w:top w:val="none" w:sz="0" w:space="0" w:color="auto"/>
            <w:left w:val="none" w:sz="0" w:space="0" w:color="auto"/>
            <w:bottom w:val="none" w:sz="0" w:space="0" w:color="auto"/>
            <w:right w:val="none" w:sz="0" w:space="0" w:color="auto"/>
          </w:divBdr>
          <w:divsChild>
            <w:div w:id="192965523">
              <w:marLeft w:val="0"/>
              <w:marRight w:val="0"/>
              <w:marTop w:val="0"/>
              <w:marBottom w:val="0"/>
              <w:divBdr>
                <w:top w:val="none" w:sz="0" w:space="0" w:color="auto"/>
                <w:left w:val="none" w:sz="0" w:space="0" w:color="auto"/>
                <w:bottom w:val="none" w:sz="0" w:space="0" w:color="auto"/>
                <w:right w:val="none" w:sz="0" w:space="0" w:color="auto"/>
              </w:divBdr>
            </w:div>
          </w:divsChild>
        </w:div>
        <w:div w:id="771164093">
          <w:marLeft w:val="0"/>
          <w:marRight w:val="0"/>
          <w:marTop w:val="0"/>
          <w:marBottom w:val="0"/>
          <w:divBdr>
            <w:top w:val="none" w:sz="0" w:space="0" w:color="auto"/>
            <w:left w:val="none" w:sz="0" w:space="0" w:color="auto"/>
            <w:bottom w:val="none" w:sz="0" w:space="0" w:color="auto"/>
            <w:right w:val="none" w:sz="0" w:space="0" w:color="auto"/>
          </w:divBdr>
          <w:divsChild>
            <w:div w:id="1715544017">
              <w:marLeft w:val="0"/>
              <w:marRight w:val="0"/>
              <w:marTop w:val="0"/>
              <w:marBottom w:val="0"/>
              <w:divBdr>
                <w:top w:val="none" w:sz="0" w:space="0" w:color="auto"/>
                <w:left w:val="none" w:sz="0" w:space="0" w:color="auto"/>
                <w:bottom w:val="none" w:sz="0" w:space="0" w:color="auto"/>
                <w:right w:val="none" w:sz="0" w:space="0" w:color="auto"/>
              </w:divBdr>
            </w:div>
          </w:divsChild>
        </w:div>
        <w:div w:id="1316029205">
          <w:marLeft w:val="0"/>
          <w:marRight w:val="0"/>
          <w:marTop w:val="0"/>
          <w:marBottom w:val="0"/>
          <w:divBdr>
            <w:top w:val="none" w:sz="0" w:space="0" w:color="auto"/>
            <w:left w:val="none" w:sz="0" w:space="0" w:color="auto"/>
            <w:bottom w:val="none" w:sz="0" w:space="0" w:color="auto"/>
            <w:right w:val="none" w:sz="0" w:space="0" w:color="auto"/>
          </w:divBdr>
          <w:divsChild>
            <w:div w:id="1483036503">
              <w:marLeft w:val="0"/>
              <w:marRight w:val="0"/>
              <w:marTop w:val="0"/>
              <w:marBottom w:val="0"/>
              <w:divBdr>
                <w:top w:val="none" w:sz="0" w:space="0" w:color="auto"/>
                <w:left w:val="none" w:sz="0" w:space="0" w:color="auto"/>
                <w:bottom w:val="none" w:sz="0" w:space="0" w:color="auto"/>
                <w:right w:val="none" w:sz="0" w:space="0" w:color="auto"/>
              </w:divBdr>
            </w:div>
          </w:divsChild>
        </w:div>
        <w:div w:id="2003389289">
          <w:marLeft w:val="0"/>
          <w:marRight w:val="0"/>
          <w:marTop w:val="0"/>
          <w:marBottom w:val="0"/>
          <w:divBdr>
            <w:top w:val="none" w:sz="0" w:space="0" w:color="auto"/>
            <w:left w:val="none" w:sz="0" w:space="0" w:color="auto"/>
            <w:bottom w:val="none" w:sz="0" w:space="0" w:color="auto"/>
            <w:right w:val="none" w:sz="0" w:space="0" w:color="auto"/>
          </w:divBdr>
          <w:divsChild>
            <w:div w:id="1485006341">
              <w:marLeft w:val="0"/>
              <w:marRight w:val="0"/>
              <w:marTop w:val="0"/>
              <w:marBottom w:val="0"/>
              <w:divBdr>
                <w:top w:val="none" w:sz="0" w:space="0" w:color="auto"/>
                <w:left w:val="none" w:sz="0" w:space="0" w:color="auto"/>
                <w:bottom w:val="none" w:sz="0" w:space="0" w:color="auto"/>
                <w:right w:val="none" w:sz="0" w:space="0" w:color="auto"/>
              </w:divBdr>
            </w:div>
          </w:divsChild>
        </w:div>
        <w:div w:id="1473061787">
          <w:marLeft w:val="0"/>
          <w:marRight w:val="0"/>
          <w:marTop w:val="0"/>
          <w:marBottom w:val="0"/>
          <w:divBdr>
            <w:top w:val="none" w:sz="0" w:space="0" w:color="auto"/>
            <w:left w:val="none" w:sz="0" w:space="0" w:color="auto"/>
            <w:bottom w:val="none" w:sz="0" w:space="0" w:color="auto"/>
            <w:right w:val="none" w:sz="0" w:space="0" w:color="auto"/>
          </w:divBdr>
          <w:divsChild>
            <w:div w:id="474176861">
              <w:marLeft w:val="0"/>
              <w:marRight w:val="0"/>
              <w:marTop w:val="0"/>
              <w:marBottom w:val="0"/>
              <w:divBdr>
                <w:top w:val="none" w:sz="0" w:space="0" w:color="auto"/>
                <w:left w:val="none" w:sz="0" w:space="0" w:color="auto"/>
                <w:bottom w:val="none" w:sz="0" w:space="0" w:color="auto"/>
                <w:right w:val="none" w:sz="0" w:space="0" w:color="auto"/>
              </w:divBdr>
            </w:div>
          </w:divsChild>
        </w:div>
        <w:div w:id="724530914">
          <w:marLeft w:val="0"/>
          <w:marRight w:val="0"/>
          <w:marTop w:val="0"/>
          <w:marBottom w:val="0"/>
          <w:divBdr>
            <w:top w:val="none" w:sz="0" w:space="0" w:color="auto"/>
            <w:left w:val="none" w:sz="0" w:space="0" w:color="auto"/>
            <w:bottom w:val="none" w:sz="0" w:space="0" w:color="auto"/>
            <w:right w:val="none" w:sz="0" w:space="0" w:color="auto"/>
          </w:divBdr>
          <w:divsChild>
            <w:div w:id="2090541186">
              <w:marLeft w:val="0"/>
              <w:marRight w:val="0"/>
              <w:marTop w:val="0"/>
              <w:marBottom w:val="0"/>
              <w:divBdr>
                <w:top w:val="none" w:sz="0" w:space="0" w:color="auto"/>
                <w:left w:val="none" w:sz="0" w:space="0" w:color="auto"/>
                <w:bottom w:val="none" w:sz="0" w:space="0" w:color="auto"/>
                <w:right w:val="none" w:sz="0" w:space="0" w:color="auto"/>
              </w:divBdr>
            </w:div>
          </w:divsChild>
        </w:div>
        <w:div w:id="1472752943">
          <w:marLeft w:val="0"/>
          <w:marRight w:val="0"/>
          <w:marTop w:val="0"/>
          <w:marBottom w:val="0"/>
          <w:divBdr>
            <w:top w:val="none" w:sz="0" w:space="0" w:color="auto"/>
            <w:left w:val="none" w:sz="0" w:space="0" w:color="auto"/>
            <w:bottom w:val="none" w:sz="0" w:space="0" w:color="auto"/>
            <w:right w:val="none" w:sz="0" w:space="0" w:color="auto"/>
          </w:divBdr>
          <w:divsChild>
            <w:div w:id="1913158914">
              <w:marLeft w:val="0"/>
              <w:marRight w:val="0"/>
              <w:marTop w:val="0"/>
              <w:marBottom w:val="0"/>
              <w:divBdr>
                <w:top w:val="none" w:sz="0" w:space="0" w:color="auto"/>
                <w:left w:val="none" w:sz="0" w:space="0" w:color="auto"/>
                <w:bottom w:val="none" w:sz="0" w:space="0" w:color="auto"/>
                <w:right w:val="none" w:sz="0" w:space="0" w:color="auto"/>
              </w:divBdr>
            </w:div>
          </w:divsChild>
        </w:div>
        <w:div w:id="222716248">
          <w:marLeft w:val="0"/>
          <w:marRight w:val="0"/>
          <w:marTop w:val="0"/>
          <w:marBottom w:val="0"/>
          <w:divBdr>
            <w:top w:val="none" w:sz="0" w:space="0" w:color="auto"/>
            <w:left w:val="none" w:sz="0" w:space="0" w:color="auto"/>
            <w:bottom w:val="none" w:sz="0" w:space="0" w:color="auto"/>
            <w:right w:val="none" w:sz="0" w:space="0" w:color="auto"/>
          </w:divBdr>
          <w:divsChild>
            <w:div w:id="1279530466">
              <w:marLeft w:val="0"/>
              <w:marRight w:val="0"/>
              <w:marTop w:val="0"/>
              <w:marBottom w:val="0"/>
              <w:divBdr>
                <w:top w:val="none" w:sz="0" w:space="0" w:color="auto"/>
                <w:left w:val="none" w:sz="0" w:space="0" w:color="auto"/>
                <w:bottom w:val="none" w:sz="0" w:space="0" w:color="auto"/>
                <w:right w:val="none" w:sz="0" w:space="0" w:color="auto"/>
              </w:divBdr>
            </w:div>
          </w:divsChild>
        </w:div>
        <w:div w:id="1433893513">
          <w:marLeft w:val="0"/>
          <w:marRight w:val="0"/>
          <w:marTop w:val="0"/>
          <w:marBottom w:val="0"/>
          <w:divBdr>
            <w:top w:val="none" w:sz="0" w:space="0" w:color="auto"/>
            <w:left w:val="none" w:sz="0" w:space="0" w:color="auto"/>
            <w:bottom w:val="none" w:sz="0" w:space="0" w:color="auto"/>
            <w:right w:val="none" w:sz="0" w:space="0" w:color="auto"/>
          </w:divBdr>
          <w:divsChild>
            <w:div w:id="540436002">
              <w:marLeft w:val="0"/>
              <w:marRight w:val="0"/>
              <w:marTop w:val="0"/>
              <w:marBottom w:val="0"/>
              <w:divBdr>
                <w:top w:val="none" w:sz="0" w:space="0" w:color="auto"/>
                <w:left w:val="none" w:sz="0" w:space="0" w:color="auto"/>
                <w:bottom w:val="none" w:sz="0" w:space="0" w:color="auto"/>
                <w:right w:val="none" w:sz="0" w:space="0" w:color="auto"/>
              </w:divBdr>
            </w:div>
          </w:divsChild>
        </w:div>
        <w:div w:id="88739842">
          <w:marLeft w:val="0"/>
          <w:marRight w:val="0"/>
          <w:marTop w:val="0"/>
          <w:marBottom w:val="0"/>
          <w:divBdr>
            <w:top w:val="none" w:sz="0" w:space="0" w:color="auto"/>
            <w:left w:val="none" w:sz="0" w:space="0" w:color="auto"/>
            <w:bottom w:val="none" w:sz="0" w:space="0" w:color="auto"/>
            <w:right w:val="none" w:sz="0" w:space="0" w:color="auto"/>
          </w:divBdr>
          <w:divsChild>
            <w:div w:id="243496925">
              <w:marLeft w:val="0"/>
              <w:marRight w:val="0"/>
              <w:marTop w:val="0"/>
              <w:marBottom w:val="0"/>
              <w:divBdr>
                <w:top w:val="none" w:sz="0" w:space="0" w:color="auto"/>
                <w:left w:val="none" w:sz="0" w:space="0" w:color="auto"/>
                <w:bottom w:val="none" w:sz="0" w:space="0" w:color="auto"/>
                <w:right w:val="none" w:sz="0" w:space="0" w:color="auto"/>
              </w:divBdr>
            </w:div>
          </w:divsChild>
        </w:div>
        <w:div w:id="1088313650">
          <w:marLeft w:val="0"/>
          <w:marRight w:val="0"/>
          <w:marTop w:val="0"/>
          <w:marBottom w:val="0"/>
          <w:divBdr>
            <w:top w:val="none" w:sz="0" w:space="0" w:color="auto"/>
            <w:left w:val="none" w:sz="0" w:space="0" w:color="auto"/>
            <w:bottom w:val="none" w:sz="0" w:space="0" w:color="auto"/>
            <w:right w:val="none" w:sz="0" w:space="0" w:color="auto"/>
          </w:divBdr>
          <w:divsChild>
            <w:div w:id="504979761">
              <w:marLeft w:val="0"/>
              <w:marRight w:val="0"/>
              <w:marTop w:val="0"/>
              <w:marBottom w:val="0"/>
              <w:divBdr>
                <w:top w:val="none" w:sz="0" w:space="0" w:color="auto"/>
                <w:left w:val="none" w:sz="0" w:space="0" w:color="auto"/>
                <w:bottom w:val="none" w:sz="0" w:space="0" w:color="auto"/>
                <w:right w:val="none" w:sz="0" w:space="0" w:color="auto"/>
              </w:divBdr>
            </w:div>
          </w:divsChild>
        </w:div>
        <w:div w:id="1081097780">
          <w:marLeft w:val="0"/>
          <w:marRight w:val="0"/>
          <w:marTop w:val="0"/>
          <w:marBottom w:val="0"/>
          <w:divBdr>
            <w:top w:val="none" w:sz="0" w:space="0" w:color="auto"/>
            <w:left w:val="none" w:sz="0" w:space="0" w:color="auto"/>
            <w:bottom w:val="none" w:sz="0" w:space="0" w:color="auto"/>
            <w:right w:val="none" w:sz="0" w:space="0" w:color="auto"/>
          </w:divBdr>
          <w:divsChild>
            <w:div w:id="1826818911">
              <w:marLeft w:val="0"/>
              <w:marRight w:val="0"/>
              <w:marTop w:val="0"/>
              <w:marBottom w:val="0"/>
              <w:divBdr>
                <w:top w:val="none" w:sz="0" w:space="0" w:color="auto"/>
                <w:left w:val="none" w:sz="0" w:space="0" w:color="auto"/>
                <w:bottom w:val="none" w:sz="0" w:space="0" w:color="auto"/>
                <w:right w:val="none" w:sz="0" w:space="0" w:color="auto"/>
              </w:divBdr>
            </w:div>
          </w:divsChild>
        </w:div>
        <w:div w:id="1741364105">
          <w:marLeft w:val="0"/>
          <w:marRight w:val="0"/>
          <w:marTop w:val="0"/>
          <w:marBottom w:val="0"/>
          <w:divBdr>
            <w:top w:val="none" w:sz="0" w:space="0" w:color="auto"/>
            <w:left w:val="none" w:sz="0" w:space="0" w:color="auto"/>
            <w:bottom w:val="none" w:sz="0" w:space="0" w:color="auto"/>
            <w:right w:val="none" w:sz="0" w:space="0" w:color="auto"/>
          </w:divBdr>
          <w:divsChild>
            <w:div w:id="1945839077">
              <w:marLeft w:val="0"/>
              <w:marRight w:val="0"/>
              <w:marTop w:val="0"/>
              <w:marBottom w:val="0"/>
              <w:divBdr>
                <w:top w:val="none" w:sz="0" w:space="0" w:color="auto"/>
                <w:left w:val="none" w:sz="0" w:space="0" w:color="auto"/>
                <w:bottom w:val="none" w:sz="0" w:space="0" w:color="auto"/>
                <w:right w:val="none" w:sz="0" w:space="0" w:color="auto"/>
              </w:divBdr>
            </w:div>
          </w:divsChild>
        </w:div>
        <w:div w:id="121074721">
          <w:marLeft w:val="0"/>
          <w:marRight w:val="0"/>
          <w:marTop w:val="0"/>
          <w:marBottom w:val="0"/>
          <w:divBdr>
            <w:top w:val="none" w:sz="0" w:space="0" w:color="auto"/>
            <w:left w:val="none" w:sz="0" w:space="0" w:color="auto"/>
            <w:bottom w:val="none" w:sz="0" w:space="0" w:color="auto"/>
            <w:right w:val="none" w:sz="0" w:space="0" w:color="auto"/>
          </w:divBdr>
          <w:divsChild>
            <w:div w:id="1794786609">
              <w:marLeft w:val="0"/>
              <w:marRight w:val="0"/>
              <w:marTop w:val="0"/>
              <w:marBottom w:val="0"/>
              <w:divBdr>
                <w:top w:val="none" w:sz="0" w:space="0" w:color="auto"/>
                <w:left w:val="none" w:sz="0" w:space="0" w:color="auto"/>
                <w:bottom w:val="none" w:sz="0" w:space="0" w:color="auto"/>
                <w:right w:val="none" w:sz="0" w:space="0" w:color="auto"/>
              </w:divBdr>
            </w:div>
          </w:divsChild>
        </w:div>
        <w:div w:id="407655318">
          <w:marLeft w:val="0"/>
          <w:marRight w:val="0"/>
          <w:marTop w:val="0"/>
          <w:marBottom w:val="0"/>
          <w:divBdr>
            <w:top w:val="none" w:sz="0" w:space="0" w:color="auto"/>
            <w:left w:val="none" w:sz="0" w:space="0" w:color="auto"/>
            <w:bottom w:val="none" w:sz="0" w:space="0" w:color="auto"/>
            <w:right w:val="none" w:sz="0" w:space="0" w:color="auto"/>
          </w:divBdr>
          <w:divsChild>
            <w:div w:id="1020014125">
              <w:marLeft w:val="0"/>
              <w:marRight w:val="0"/>
              <w:marTop w:val="0"/>
              <w:marBottom w:val="0"/>
              <w:divBdr>
                <w:top w:val="none" w:sz="0" w:space="0" w:color="auto"/>
                <w:left w:val="none" w:sz="0" w:space="0" w:color="auto"/>
                <w:bottom w:val="none" w:sz="0" w:space="0" w:color="auto"/>
                <w:right w:val="none" w:sz="0" w:space="0" w:color="auto"/>
              </w:divBdr>
            </w:div>
          </w:divsChild>
        </w:div>
        <w:div w:id="903563596">
          <w:marLeft w:val="0"/>
          <w:marRight w:val="0"/>
          <w:marTop w:val="0"/>
          <w:marBottom w:val="0"/>
          <w:divBdr>
            <w:top w:val="none" w:sz="0" w:space="0" w:color="auto"/>
            <w:left w:val="none" w:sz="0" w:space="0" w:color="auto"/>
            <w:bottom w:val="none" w:sz="0" w:space="0" w:color="auto"/>
            <w:right w:val="none" w:sz="0" w:space="0" w:color="auto"/>
          </w:divBdr>
          <w:divsChild>
            <w:div w:id="931477479">
              <w:marLeft w:val="0"/>
              <w:marRight w:val="0"/>
              <w:marTop w:val="0"/>
              <w:marBottom w:val="0"/>
              <w:divBdr>
                <w:top w:val="none" w:sz="0" w:space="0" w:color="auto"/>
                <w:left w:val="none" w:sz="0" w:space="0" w:color="auto"/>
                <w:bottom w:val="none" w:sz="0" w:space="0" w:color="auto"/>
                <w:right w:val="none" w:sz="0" w:space="0" w:color="auto"/>
              </w:divBdr>
            </w:div>
          </w:divsChild>
        </w:div>
        <w:div w:id="556354249">
          <w:marLeft w:val="0"/>
          <w:marRight w:val="0"/>
          <w:marTop w:val="0"/>
          <w:marBottom w:val="0"/>
          <w:divBdr>
            <w:top w:val="none" w:sz="0" w:space="0" w:color="auto"/>
            <w:left w:val="none" w:sz="0" w:space="0" w:color="auto"/>
            <w:bottom w:val="none" w:sz="0" w:space="0" w:color="auto"/>
            <w:right w:val="none" w:sz="0" w:space="0" w:color="auto"/>
          </w:divBdr>
          <w:divsChild>
            <w:div w:id="1942685250">
              <w:marLeft w:val="0"/>
              <w:marRight w:val="0"/>
              <w:marTop w:val="0"/>
              <w:marBottom w:val="0"/>
              <w:divBdr>
                <w:top w:val="none" w:sz="0" w:space="0" w:color="auto"/>
                <w:left w:val="none" w:sz="0" w:space="0" w:color="auto"/>
                <w:bottom w:val="none" w:sz="0" w:space="0" w:color="auto"/>
                <w:right w:val="none" w:sz="0" w:space="0" w:color="auto"/>
              </w:divBdr>
            </w:div>
          </w:divsChild>
        </w:div>
        <w:div w:id="1227107420">
          <w:marLeft w:val="0"/>
          <w:marRight w:val="0"/>
          <w:marTop w:val="0"/>
          <w:marBottom w:val="0"/>
          <w:divBdr>
            <w:top w:val="none" w:sz="0" w:space="0" w:color="auto"/>
            <w:left w:val="none" w:sz="0" w:space="0" w:color="auto"/>
            <w:bottom w:val="none" w:sz="0" w:space="0" w:color="auto"/>
            <w:right w:val="none" w:sz="0" w:space="0" w:color="auto"/>
          </w:divBdr>
          <w:divsChild>
            <w:div w:id="351225646">
              <w:marLeft w:val="0"/>
              <w:marRight w:val="0"/>
              <w:marTop w:val="0"/>
              <w:marBottom w:val="0"/>
              <w:divBdr>
                <w:top w:val="none" w:sz="0" w:space="0" w:color="auto"/>
                <w:left w:val="none" w:sz="0" w:space="0" w:color="auto"/>
                <w:bottom w:val="none" w:sz="0" w:space="0" w:color="auto"/>
                <w:right w:val="none" w:sz="0" w:space="0" w:color="auto"/>
              </w:divBdr>
            </w:div>
          </w:divsChild>
        </w:div>
        <w:div w:id="1682124340">
          <w:marLeft w:val="0"/>
          <w:marRight w:val="0"/>
          <w:marTop w:val="0"/>
          <w:marBottom w:val="0"/>
          <w:divBdr>
            <w:top w:val="none" w:sz="0" w:space="0" w:color="auto"/>
            <w:left w:val="none" w:sz="0" w:space="0" w:color="auto"/>
            <w:bottom w:val="none" w:sz="0" w:space="0" w:color="auto"/>
            <w:right w:val="none" w:sz="0" w:space="0" w:color="auto"/>
          </w:divBdr>
          <w:divsChild>
            <w:div w:id="1545094825">
              <w:marLeft w:val="0"/>
              <w:marRight w:val="0"/>
              <w:marTop w:val="0"/>
              <w:marBottom w:val="0"/>
              <w:divBdr>
                <w:top w:val="none" w:sz="0" w:space="0" w:color="auto"/>
                <w:left w:val="none" w:sz="0" w:space="0" w:color="auto"/>
                <w:bottom w:val="none" w:sz="0" w:space="0" w:color="auto"/>
                <w:right w:val="none" w:sz="0" w:space="0" w:color="auto"/>
              </w:divBdr>
            </w:div>
          </w:divsChild>
        </w:div>
        <w:div w:id="505825385">
          <w:marLeft w:val="0"/>
          <w:marRight w:val="0"/>
          <w:marTop w:val="0"/>
          <w:marBottom w:val="0"/>
          <w:divBdr>
            <w:top w:val="none" w:sz="0" w:space="0" w:color="auto"/>
            <w:left w:val="none" w:sz="0" w:space="0" w:color="auto"/>
            <w:bottom w:val="none" w:sz="0" w:space="0" w:color="auto"/>
            <w:right w:val="none" w:sz="0" w:space="0" w:color="auto"/>
          </w:divBdr>
          <w:divsChild>
            <w:div w:id="320888342">
              <w:marLeft w:val="0"/>
              <w:marRight w:val="0"/>
              <w:marTop w:val="0"/>
              <w:marBottom w:val="0"/>
              <w:divBdr>
                <w:top w:val="none" w:sz="0" w:space="0" w:color="auto"/>
                <w:left w:val="none" w:sz="0" w:space="0" w:color="auto"/>
                <w:bottom w:val="none" w:sz="0" w:space="0" w:color="auto"/>
                <w:right w:val="none" w:sz="0" w:space="0" w:color="auto"/>
              </w:divBdr>
            </w:div>
          </w:divsChild>
        </w:div>
        <w:div w:id="1263142946">
          <w:marLeft w:val="0"/>
          <w:marRight w:val="0"/>
          <w:marTop w:val="0"/>
          <w:marBottom w:val="0"/>
          <w:divBdr>
            <w:top w:val="none" w:sz="0" w:space="0" w:color="auto"/>
            <w:left w:val="none" w:sz="0" w:space="0" w:color="auto"/>
            <w:bottom w:val="none" w:sz="0" w:space="0" w:color="auto"/>
            <w:right w:val="none" w:sz="0" w:space="0" w:color="auto"/>
          </w:divBdr>
          <w:divsChild>
            <w:div w:id="153570128">
              <w:marLeft w:val="0"/>
              <w:marRight w:val="0"/>
              <w:marTop w:val="0"/>
              <w:marBottom w:val="0"/>
              <w:divBdr>
                <w:top w:val="none" w:sz="0" w:space="0" w:color="auto"/>
                <w:left w:val="none" w:sz="0" w:space="0" w:color="auto"/>
                <w:bottom w:val="none" w:sz="0" w:space="0" w:color="auto"/>
                <w:right w:val="none" w:sz="0" w:space="0" w:color="auto"/>
              </w:divBdr>
            </w:div>
          </w:divsChild>
        </w:div>
        <w:div w:id="660159570">
          <w:marLeft w:val="0"/>
          <w:marRight w:val="0"/>
          <w:marTop w:val="0"/>
          <w:marBottom w:val="0"/>
          <w:divBdr>
            <w:top w:val="none" w:sz="0" w:space="0" w:color="auto"/>
            <w:left w:val="none" w:sz="0" w:space="0" w:color="auto"/>
            <w:bottom w:val="none" w:sz="0" w:space="0" w:color="auto"/>
            <w:right w:val="none" w:sz="0" w:space="0" w:color="auto"/>
          </w:divBdr>
          <w:divsChild>
            <w:div w:id="78067039">
              <w:marLeft w:val="0"/>
              <w:marRight w:val="0"/>
              <w:marTop w:val="0"/>
              <w:marBottom w:val="0"/>
              <w:divBdr>
                <w:top w:val="none" w:sz="0" w:space="0" w:color="auto"/>
                <w:left w:val="none" w:sz="0" w:space="0" w:color="auto"/>
                <w:bottom w:val="none" w:sz="0" w:space="0" w:color="auto"/>
                <w:right w:val="none" w:sz="0" w:space="0" w:color="auto"/>
              </w:divBdr>
            </w:div>
          </w:divsChild>
        </w:div>
        <w:div w:id="1619874430">
          <w:marLeft w:val="0"/>
          <w:marRight w:val="0"/>
          <w:marTop w:val="0"/>
          <w:marBottom w:val="0"/>
          <w:divBdr>
            <w:top w:val="none" w:sz="0" w:space="0" w:color="auto"/>
            <w:left w:val="none" w:sz="0" w:space="0" w:color="auto"/>
            <w:bottom w:val="none" w:sz="0" w:space="0" w:color="auto"/>
            <w:right w:val="none" w:sz="0" w:space="0" w:color="auto"/>
          </w:divBdr>
          <w:divsChild>
            <w:div w:id="841049284">
              <w:marLeft w:val="0"/>
              <w:marRight w:val="0"/>
              <w:marTop w:val="0"/>
              <w:marBottom w:val="0"/>
              <w:divBdr>
                <w:top w:val="none" w:sz="0" w:space="0" w:color="auto"/>
                <w:left w:val="none" w:sz="0" w:space="0" w:color="auto"/>
                <w:bottom w:val="none" w:sz="0" w:space="0" w:color="auto"/>
                <w:right w:val="none" w:sz="0" w:space="0" w:color="auto"/>
              </w:divBdr>
            </w:div>
          </w:divsChild>
        </w:div>
        <w:div w:id="1743748602">
          <w:marLeft w:val="0"/>
          <w:marRight w:val="0"/>
          <w:marTop w:val="0"/>
          <w:marBottom w:val="0"/>
          <w:divBdr>
            <w:top w:val="none" w:sz="0" w:space="0" w:color="auto"/>
            <w:left w:val="none" w:sz="0" w:space="0" w:color="auto"/>
            <w:bottom w:val="none" w:sz="0" w:space="0" w:color="auto"/>
            <w:right w:val="none" w:sz="0" w:space="0" w:color="auto"/>
          </w:divBdr>
          <w:divsChild>
            <w:div w:id="1099060803">
              <w:marLeft w:val="0"/>
              <w:marRight w:val="0"/>
              <w:marTop w:val="0"/>
              <w:marBottom w:val="0"/>
              <w:divBdr>
                <w:top w:val="none" w:sz="0" w:space="0" w:color="auto"/>
                <w:left w:val="none" w:sz="0" w:space="0" w:color="auto"/>
                <w:bottom w:val="none" w:sz="0" w:space="0" w:color="auto"/>
                <w:right w:val="none" w:sz="0" w:space="0" w:color="auto"/>
              </w:divBdr>
            </w:div>
          </w:divsChild>
        </w:div>
        <w:div w:id="457377592">
          <w:marLeft w:val="0"/>
          <w:marRight w:val="0"/>
          <w:marTop w:val="0"/>
          <w:marBottom w:val="0"/>
          <w:divBdr>
            <w:top w:val="none" w:sz="0" w:space="0" w:color="auto"/>
            <w:left w:val="none" w:sz="0" w:space="0" w:color="auto"/>
            <w:bottom w:val="none" w:sz="0" w:space="0" w:color="auto"/>
            <w:right w:val="none" w:sz="0" w:space="0" w:color="auto"/>
          </w:divBdr>
          <w:divsChild>
            <w:div w:id="88428260">
              <w:marLeft w:val="0"/>
              <w:marRight w:val="0"/>
              <w:marTop w:val="0"/>
              <w:marBottom w:val="0"/>
              <w:divBdr>
                <w:top w:val="none" w:sz="0" w:space="0" w:color="auto"/>
                <w:left w:val="none" w:sz="0" w:space="0" w:color="auto"/>
                <w:bottom w:val="none" w:sz="0" w:space="0" w:color="auto"/>
                <w:right w:val="none" w:sz="0" w:space="0" w:color="auto"/>
              </w:divBdr>
            </w:div>
          </w:divsChild>
        </w:div>
        <w:div w:id="1291395075">
          <w:marLeft w:val="0"/>
          <w:marRight w:val="0"/>
          <w:marTop w:val="0"/>
          <w:marBottom w:val="0"/>
          <w:divBdr>
            <w:top w:val="none" w:sz="0" w:space="0" w:color="auto"/>
            <w:left w:val="none" w:sz="0" w:space="0" w:color="auto"/>
            <w:bottom w:val="none" w:sz="0" w:space="0" w:color="auto"/>
            <w:right w:val="none" w:sz="0" w:space="0" w:color="auto"/>
          </w:divBdr>
          <w:divsChild>
            <w:div w:id="1741369349">
              <w:marLeft w:val="0"/>
              <w:marRight w:val="0"/>
              <w:marTop w:val="0"/>
              <w:marBottom w:val="0"/>
              <w:divBdr>
                <w:top w:val="none" w:sz="0" w:space="0" w:color="auto"/>
                <w:left w:val="none" w:sz="0" w:space="0" w:color="auto"/>
                <w:bottom w:val="none" w:sz="0" w:space="0" w:color="auto"/>
                <w:right w:val="none" w:sz="0" w:space="0" w:color="auto"/>
              </w:divBdr>
            </w:div>
          </w:divsChild>
        </w:div>
        <w:div w:id="1619144867">
          <w:marLeft w:val="0"/>
          <w:marRight w:val="0"/>
          <w:marTop w:val="0"/>
          <w:marBottom w:val="0"/>
          <w:divBdr>
            <w:top w:val="none" w:sz="0" w:space="0" w:color="auto"/>
            <w:left w:val="none" w:sz="0" w:space="0" w:color="auto"/>
            <w:bottom w:val="none" w:sz="0" w:space="0" w:color="auto"/>
            <w:right w:val="none" w:sz="0" w:space="0" w:color="auto"/>
          </w:divBdr>
          <w:divsChild>
            <w:div w:id="339046740">
              <w:marLeft w:val="0"/>
              <w:marRight w:val="0"/>
              <w:marTop w:val="0"/>
              <w:marBottom w:val="0"/>
              <w:divBdr>
                <w:top w:val="none" w:sz="0" w:space="0" w:color="auto"/>
                <w:left w:val="none" w:sz="0" w:space="0" w:color="auto"/>
                <w:bottom w:val="none" w:sz="0" w:space="0" w:color="auto"/>
                <w:right w:val="none" w:sz="0" w:space="0" w:color="auto"/>
              </w:divBdr>
            </w:div>
          </w:divsChild>
        </w:div>
        <w:div w:id="516849529">
          <w:marLeft w:val="0"/>
          <w:marRight w:val="0"/>
          <w:marTop w:val="0"/>
          <w:marBottom w:val="0"/>
          <w:divBdr>
            <w:top w:val="none" w:sz="0" w:space="0" w:color="auto"/>
            <w:left w:val="none" w:sz="0" w:space="0" w:color="auto"/>
            <w:bottom w:val="none" w:sz="0" w:space="0" w:color="auto"/>
            <w:right w:val="none" w:sz="0" w:space="0" w:color="auto"/>
          </w:divBdr>
          <w:divsChild>
            <w:div w:id="1656958847">
              <w:marLeft w:val="0"/>
              <w:marRight w:val="0"/>
              <w:marTop w:val="0"/>
              <w:marBottom w:val="0"/>
              <w:divBdr>
                <w:top w:val="none" w:sz="0" w:space="0" w:color="auto"/>
                <w:left w:val="none" w:sz="0" w:space="0" w:color="auto"/>
                <w:bottom w:val="none" w:sz="0" w:space="0" w:color="auto"/>
                <w:right w:val="none" w:sz="0" w:space="0" w:color="auto"/>
              </w:divBdr>
            </w:div>
          </w:divsChild>
        </w:div>
        <w:div w:id="2079328043">
          <w:marLeft w:val="0"/>
          <w:marRight w:val="0"/>
          <w:marTop w:val="0"/>
          <w:marBottom w:val="0"/>
          <w:divBdr>
            <w:top w:val="none" w:sz="0" w:space="0" w:color="auto"/>
            <w:left w:val="none" w:sz="0" w:space="0" w:color="auto"/>
            <w:bottom w:val="none" w:sz="0" w:space="0" w:color="auto"/>
            <w:right w:val="none" w:sz="0" w:space="0" w:color="auto"/>
          </w:divBdr>
          <w:divsChild>
            <w:div w:id="26149134">
              <w:marLeft w:val="0"/>
              <w:marRight w:val="0"/>
              <w:marTop w:val="0"/>
              <w:marBottom w:val="0"/>
              <w:divBdr>
                <w:top w:val="none" w:sz="0" w:space="0" w:color="auto"/>
                <w:left w:val="none" w:sz="0" w:space="0" w:color="auto"/>
                <w:bottom w:val="none" w:sz="0" w:space="0" w:color="auto"/>
                <w:right w:val="none" w:sz="0" w:space="0" w:color="auto"/>
              </w:divBdr>
            </w:div>
          </w:divsChild>
        </w:div>
        <w:div w:id="949748106">
          <w:marLeft w:val="0"/>
          <w:marRight w:val="0"/>
          <w:marTop w:val="0"/>
          <w:marBottom w:val="0"/>
          <w:divBdr>
            <w:top w:val="none" w:sz="0" w:space="0" w:color="auto"/>
            <w:left w:val="none" w:sz="0" w:space="0" w:color="auto"/>
            <w:bottom w:val="none" w:sz="0" w:space="0" w:color="auto"/>
            <w:right w:val="none" w:sz="0" w:space="0" w:color="auto"/>
          </w:divBdr>
          <w:divsChild>
            <w:div w:id="148182072">
              <w:marLeft w:val="0"/>
              <w:marRight w:val="0"/>
              <w:marTop w:val="0"/>
              <w:marBottom w:val="0"/>
              <w:divBdr>
                <w:top w:val="none" w:sz="0" w:space="0" w:color="auto"/>
                <w:left w:val="none" w:sz="0" w:space="0" w:color="auto"/>
                <w:bottom w:val="none" w:sz="0" w:space="0" w:color="auto"/>
                <w:right w:val="none" w:sz="0" w:space="0" w:color="auto"/>
              </w:divBdr>
            </w:div>
          </w:divsChild>
        </w:div>
        <w:div w:id="1903464">
          <w:marLeft w:val="0"/>
          <w:marRight w:val="0"/>
          <w:marTop w:val="0"/>
          <w:marBottom w:val="0"/>
          <w:divBdr>
            <w:top w:val="none" w:sz="0" w:space="0" w:color="auto"/>
            <w:left w:val="none" w:sz="0" w:space="0" w:color="auto"/>
            <w:bottom w:val="none" w:sz="0" w:space="0" w:color="auto"/>
            <w:right w:val="none" w:sz="0" w:space="0" w:color="auto"/>
          </w:divBdr>
          <w:divsChild>
            <w:div w:id="334723611">
              <w:marLeft w:val="0"/>
              <w:marRight w:val="0"/>
              <w:marTop w:val="0"/>
              <w:marBottom w:val="0"/>
              <w:divBdr>
                <w:top w:val="none" w:sz="0" w:space="0" w:color="auto"/>
                <w:left w:val="none" w:sz="0" w:space="0" w:color="auto"/>
                <w:bottom w:val="none" w:sz="0" w:space="0" w:color="auto"/>
                <w:right w:val="none" w:sz="0" w:space="0" w:color="auto"/>
              </w:divBdr>
            </w:div>
          </w:divsChild>
        </w:div>
        <w:div w:id="1705861726">
          <w:marLeft w:val="0"/>
          <w:marRight w:val="0"/>
          <w:marTop w:val="0"/>
          <w:marBottom w:val="0"/>
          <w:divBdr>
            <w:top w:val="none" w:sz="0" w:space="0" w:color="auto"/>
            <w:left w:val="none" w:sz="0" w:space="0" w:color="auto"/>
            <w:bottom w:val="none" w:sz="0" w:space="0" w:color="auto"/>
            <w:right w:val="none" w:sz="0" w:space="0" w:color="auto"/>
          </w:divBdr>
          <w:divsChild>
            <w:div w:id="597062810">
              <w:marLeft w:val="0"/>
              <w:marRight w:val="0"/>
              <w:marTop w:val="0"/>
              <w:marBottom w:val="0"/>
              <w:divBdr>
                <w:top w:val="none" w:sz="0" w:space="0" w:color="auto"/>
                <w:left w:val="none" w:sz="0" w:space="0" w:color="auto"/>
                <w:bottom w:val="none" w:sz="0" w:space="0" w:color="auto"/>
                <w:right w:val="none" w:sz="0" w:space="0" w:color="auto"/>
              </w:divBdr>
            </w:div>
          </w:divsChild>
        </w:div>
        <w:div w:id="1489592242">
          <w:marLeft w:val="0"/>
          <w:marRight w:val="0"/>
          <w:marTop w:val="0"/>
          <w:marBottom w:val="0"/>
          <w:divBdr>
            <w:top w:val="none" w:sz="0" w:space="0" w:color="auto"/>
            <w:left w:val="none" w:sz="0" w:space="0" w:color="auto"/>
            <w:bottom w:val="none" w:sz="0" w:space="0" w:color="auto"/>
            <w:right w:val="none" w:sz="0" w:space="0" w:color="auto"/>
          </w:divBdr>
          <w:divsChild>
            <w:div w:id="1487161068">
              <w:marLeft w:val="0"/>
              <w:marRight w:val="0"/>
              <w:marTop w:val="0"/>
              <w:marBottom w:val="0"/>
              <w:divBdr>
                <w:top w:val="none" w:sz="0" w:space="0" w:color="auto"/>
                <w:left w:val="none" w:sz="0" w:space="0" w:color="auto"/>
                <w:bottom w:val="none" w:sz="0" w:space="0" w:color="auto"/>
                <w:right w:val="none" w:sz="0" w:space="0" w:color="auto"/>
              </w:divBdr>
            </w:div>
          </w:divsChild>
        </w:div>
        <w:div w:id="768157835">
          <w:marLeft w:val="0"/>
          <w:marRight w:val="0"/>
          <w:marTop w:val="0"/>
          <w:marBottom w:val="0"/>
          <w:divBdr>
            <w:top w:val="none" w:sz="0" w:space="0" w:color="auto"/>
            <w:left w:val="none" w:sz="0" w:space="0" w:color="auto"/>
            <w:bottom w:val="none" w:sz="0" w:space="0" w:color="auto"/>
            <w:right w:val="none" w:sz="0" w:space="0" w:color="auto"/>
          </w:divBdr>
          <w:divsChild>
            <w:div w:id="1190677584">
              <w:marLeft w:val="0"/>
              <w:marRight w:val="0"/>
              <w:marTop w:val="0"/>
              <w:marBottom w:val="0"/>
              <w:divBdr>
                <w:top w:val="none" w:sz="0" w:space="0" w:color="auto"/>
                <w:left w:val="none" w:sz="0" w:space="0" w:color="auto"/>
                <w:bottom w:val="none" w:sz="0" w:space="0" w:color="auto"/>
                <w:right w:val="none" w:sz="0" w:space="0" w:color="auto"/>
              </w:divBdr>
            </w:div>
          </w:divsChild>
        </w:div>
        <w:div w:id="1146434330">
          <w:marLeft w:val="0"/>
          <w:marRight w:val="0"/>
          <w:marTop w:val="0"/>
          <w:marBottom w:val="0"/>
          <w:divBdr>
            <w:top w:val="none" w:sz="0" w:space="0" w:color="auto"/>
            <w:left w:val="none" w:sz="0" w:space="0" w:color="auto"/>
            <w:bottom w:val="none" w:sz="0" w:space="0" w:color="auto"/>
            <w:right w:val="none" w:sz="0" w:space="0" w:color="auto"/>
          </w:divBdr>
          <w:divsChild>
            <w:div w:id="17701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22315">
      <w:bodyDiv w:val="1"/>
      <w:marLeft w:val="0"/>
      <w:marRight w:val="0"/>
      <w:marTop w:val="0"/>
      <w:marBottom w:val="0"/>
      <w:divBdr>
        <w:top w:val="none" w:sz="0" w:space="0" w:color="auto"/>
        <w:left w:val="none" w:sz="0" w:space="0" w:color="auto"/>
        <w:bottom w:val="none" w:sz="0" w:space="0" w:color="auto"/>
        <w:right w:val="none" w:sz="0" w:space="0" w:color="auto"/>
      </w:divBdr>
    </w:div>
    <w:div w:id="1461726162">
      <w:bodyDiv w:val="1"/>
      <w:marLeft w:val="0"/>
      <w:marRight w:val="0"/>
      <w:marTop w:val="0"/>
      <w:marBottom w:val="0"/>
      <w:divBdr>
        <w:top w:val="none" w:sz="0" w:space="0" w:color="auto"/>
        <w:left w:val="none" w:sz="0" w:space="0" w:color="auto"/>
        <w:bottom w:val="none" w:sz="0" w:space="0" w:color="auto"/>
        <w:right w:val="none" w:sz="0" w:space="0" w:color="auto"/>
      </w:divBdr>
      <w:divsChild>
        <w:div w:id="1606500145">
          <w:marLeft w:val="0"/>
          <w:marRight w:val="0"/>
          <w:marTop w:val="0"/>
          <w:marBottom w:val="0"/>
          <w:divBdr>
            <w:top w:val="none" w:sz="0" w:space="0" w:color="auto"/>
            <w:left w:val="none" w:sz="0" w:space="0" w:color="auto"/>
            <w:bottom w:val="none" w:sz="0" w:space="0" w:color="auto"/>
            <w:right w:val="none" w:sz="0" w:space="0" w:color="auto"/>
          </w:divBdr>
        </w:div>
        <w:div w:id="1384329692">
          <w:marLeft w:val="0"/>
          <w:marRight w:val="0"/>
          <w:marTop w:val="0"/>
          <w:marBottom w:val="0"/>
          <w:divBdr>
            <w:top w:val="none" w:sz="0" w:space="0" w:color="auto"/>
            <w:left w:val="none" w:sz="0" w:space="0" w:color="auto"/>
            <w:bottom w:val="none" w:sz="0" w:space="0" w:color="auto"/>
            <w:right w:val="none" w:sz="0" w:space="0" w:color="auto"/>
          </w:divBdr>
        </w:div>
      </w:divsChild>
    </w:div>
    <w:div w:id="1469204256">
      <w:bodyDiv w:val="1"/>
      <w:marLeft w:val="0"/>
      <w:marRight w:val="0"/>
      <w:marTop w:val="0"/>
      <w:marBottom w:val="0"/>
      <w:divBdr>
        <w:top w:val="none" w:sz="0" w:space="0" w:color="auto"/>
        <w:left w:val="none" w:sz="0" w:space="0" w:color="auto"/>
        <w:bottom w:val="none" w:sz="0" w:space="0" w:color="auto"/>
        <w:right w:val="none" w:sz="0" w:space="0" w:color="auto"/>
      </w:divBdr>
      <w:divsChild>
        <w:div w:id="873619572">
          <w:marLeft w:val="0"/>
          <w:marRight w:val="0"/>
          <w:marTop w:val="0"/>
          <w:marBottom w:val="0"/>
          <w:divBdr>
            <w:top w:val="none" w:sz="0" w:space="0" w:color="auto"/>
            <w:left w:val="none" w:sz="0" w:space="0" w:color="auto"/>
            <w:bottom w:val="none" w:sz="0" w:space="0" w:color="auto"/>
            <w:right w:val="none" w:sz="0" w:space="0" w:color="auto"/>
          </w:divBdr>
        </w:div>
        <w:div w:id="1558395627">
          <w:marLeft w:val="0"/>
          <w:marRight w:val="0"/>
          <w:marTop w:val="0"/>
          <w:marBottom w:val="0"/>
          <w:divBdr>
            <w:top w:val="none" w:sz="0" w:space="0" w:color="auto"/>
            <w:left w:val="none" w:sz="0" w:space="0" w:color="auto"/>
            <w:bottom w:val="none" w:sz="0" w:space="0" w:color="auto"/>
            <w:right w:val="none" w:sz="0" w:space="0" w:color="auto"/>
          </w:divBdr>
        </w:div>
        <w:div w:id="1432360702">
          <w:marLeft w:val="0"/>
          <w:marRight w:val="0"/>
          <w:marTop w:val="0"/>
          <w:marBottom w:val="0"/>
          <w:divBdr>
            <w:top w:val="none" w:sz="0" w:space="0" w:color="auto"/>
            <w:left w:val="none" w:sz="0" w:space="0" w:color="auto"/>
            <w:bottom w:val="none" w:sz="0" w:space="0" w:color="auto"/>
            <w:right w:val="none" w:sz="0" w:space="0" w:color="auto"/>
          </w:divBdr>
        </w:div>
        <w:div w:id="612439773">
          <w:marLeft w:val="0"/>
          <w:marRight w:val="0"/>
          <w:marTop w:val="0"/>
          <w:marBottom w:val="0"/>
          <w:divBdr>
            <w:top w:val="none" w:sz="0" w:space="0" w:color="auto"/>
            <w:left w:val="none" w:sz="0" w:space="0" w:color="auto"/>
            <w:bottom w:val="none" w:sz="0" w:space="0" w:color="auto"/>
            <w:right w:val="none" w:sz="0" w:space="0" w:color="auto"/>
          </w:divBdr>
        </w:div>
        <w:div w:id="695739455">
          <w:marLeft w:val="0"/>
          <w:marRight w:val="0"/>
          <w:marTop w:val="0"/>
          <w:marBottom w:val="0"/>
          <w:divBdr>
            <w:top w:val="none" w:sz="0" w:space="0" w:color="auto"/>
            <w:left w:val="none" w:sz="0" w:space="0" w:color="auto"/>
            <w:bottom w:val="none" w:sz="0" w:space="0" w:color="auto"/>
            <w:right w:val="none" w:sz="0" w:space="0" w:color="auto"/>
          </w:divBdr>
        </w:div>
        <w:div w:id="419714346">
          <w:marLeft w:val="0"/>
          <w:marRight w:val="0"/>
          <w:marTop w:val="0"/>
          <w:marBottom w:val="0"/>
          <w:divBdr>
            <w:top w:val="none" w:sz="0" w:space="0" w:color="auto"/>
            <w:left w:val="none" w:sz="0" w:space="0" w:color="auto"/>
            <w:bottom w:val="none" w:sz="0" w:space="0" w:color="auto"/>
            <w:right w:val="none" w:sz="0" w:space="0" w:color="auto"/>
          </w:divBdr>
        </w:div>
        <w:div w:id="1229733685">
          <w:marLeft w:val="0"/>
          <w:marRight w:val="0"/>
          <w:marTop w:val="0"/>
          <w:marBottom w:val="0"/>
          <w:divBdr>
            <w:top w:val="none" w:sz="0" w:space="0" w:color="auto"/>
            <w:left w:val="none" w:sz="0" w:space="0" w:color="auto"/>
            <w:bottom w:val="none" w:sz="0" w:space="0" w:color="auto"/>
            <w:right w:val="none" w:sz="0" w:space="0" w:color="auto"/>
          </w:divBdr>
        </w:div>
        <w:div w:id="1643535456">
          <w:marLeft w:val="0"/>
          <w:marRight w:val="0"/>
          <w:marTop w:val="0"/>
          <w:marBottom w:val="0"/>
          <w:divBdr>
            <w:top w:val="none" w:sz="0" w:space="0" w:color="auto"/>
            <w:left w:val="none" w:sz="0" w:space="0" w:color="auto"/>
            <w:bottom w:val="none" w:sz="0" w:space="0" w:color="auto"/>
            <w:right w:val="none" w:sz="0" w:space="0" w:color="auto"/>
          </w:divBdr>
        </w:div>
        <w:div w:id="1687095365">
          <w:marLeft w:val="0"/>
          <w:marRight w:val="0"/>
          <w:marTop w:val="0"/>
          <w:marBottom w:val="0"/>
          <w:divBdr>
            <w:top w:val="none" w:sz="0" w:space="0" w:color="auto"/>
            <w:left w:val="none" w:sz="0" w:space="0" w:color="auto"/>
            <w:bottom w:val="none" w:sz="0" w:space="0" w:color="auto"/>
            <w:right w:val="none" w:sz="0" w:space="0" w:color="auto"/>
          </w:divBdr>
        </w:div>
      </w:divsChild>
    </w:div>
    <w:div w:id="1507163796">
      <w:bodyDiv w:val="1"/>
      <w:marLeft w:val="0"/>
      <w:marRight w:val="0"/>
      <w:marTop w:val="0"/>
      <w:marBottom w:val="0"/>
      <w:divBdr>
        <w:top w:val="none" w:sz="0" w:space="0" w:color="auto"/>
        <w:left w:val="none" w:sz="0" w:space="0" w:color="auto"/>
        <w:bottom w:val="none" w:sz="0" w:space="0" w:color="auto"/>
        <w:right w:val="none" w:sz="0" w:space="0" w:color="auto"/>
      </w:divBdr>
      <w:divsChild>
        <w:div w:id="1910534543">
          <w:marLeft w:val="0"/>
          <w:marRight w:val="0"/>
          <w:marTop w:val="0"/>
          <w:marBottom w:val="0"/>
          <w:divBdr>
            <w:top w:val="none" w:sz="0" w:space="0" w:color="auto"/>
            <w:left w:val="none" w:sz="0" w:space="0" w:color="auto"/>
            <w:bottom w:val="none" w:sz="0" w:space="0" w:color="auto"/>
            <w:right w:val="none" w:sz="0" w:space="0" w:color="auto"/>
          </w:divBdr>
        </w:div>
        <w:div w:id="839806562">
          <w:marLeft w:val="0"/>
          <w:marRight w:val="0"/>
          <w:marTop w:val="0"/>
          <w:marBottom w:val="0"/>
          <w:divBdr>
            <w:top w:val="none" w:sz="0" w:space="0" w:color="auto"/>
            <w:left w:val="none" w:sz="0" w:space="0" w:color="auto"/>
            <w:bottom w:val="none" w:sz="0" w:space="0" w:color="auto"/>
            <w:right w:val="none" w:sz="0" w:space="0" w:color="auto"/>
          </w:divBdr>
        </w:div>
        <w:div w:id="1267344221">
          <w:marLeft w:val="0"/>
          <w:marRight w:val="0"/>
          <w:marTop w:val="0"/>
          <w:marBottom w:val="0"/>
          <w:divBdr>
            <w:top w:val="none" w:sz="0" w:space="0" w:color="auto"/>
            <w:left w:val="none" w:sz="0" w:space="0" w:color="auto"/>
            <w:bottom w:val="none" w:sz="0" w:space="0" w:color="auto"/>
            <w:right w:val="none" w:sz="0" w:space="0" w:color="auto"/>
          </w:divBdr>
        </w:div>
        <w:div w:id="890001134">
          <w:marLeft w:val="0"/>
          <w:marRight w:val="0"/>
          <w:marTop w:val="0"/>
          <w:marBottom w:val="0"/>
          <w:divBdr>
            <w:top w:val="none" w:sz="0" w:space="0" w:color="auto"/>
            <w:left w:val="none" w:sz="0" w:space="0" w:color="auto"/>
            <w:bottom w:val="none" w:sz="0" w:space="0" w:color="auto"/>
            <w:right w:val="none" w:sz="0" w:space="0" w:color="auto"/>
          </w:divBdr>
        </w:div>
        <w:div w:id="415134608">
          <w:marLeft w:val="0"/>
          <w:marRight w:val="0"/>
          <w:marTop w:val="0"/>
          <w:marBottom w:val="0"/>
          <w:divBdr>
            <w:top w:val="none" w:sz="0" w:space="0" w:color="auto"/>
            <w:left w:val="none" w:sz="0" w:space="0" w:color="auto"/>
            <w:bottom w:val="none" w:sz="0" w:space="0" w:color="auto"/>
            <w:right w:val="none" w:sz="0" w:space="0" w:color="auto"/>
          </w:divBdr>
        </w:div>
        <w:div w:id="1938562128">
          <w:marLeft w:val="0"/>
          <w:marRight w:val="0"/>
          <w:marTop w:val="0"/>
          <w:marBottom w:val="0"/>
          <w:divBdr>
            <w:top w:val="none" w:sz="0" w:space="0" w:color="auto"/>
            <w:left w:val="none" w:sz="0" w:space="0" w:color="auto"/>
            <w:bottom w:val="none" w:sz="0" w:space="0" w:color="auto"/>
            <w:right w:val="none" w:sz="0" w:space="0" w:color="auto"/>
          </w:divBdr>
        </w:div>
        <w:div w:id="1032415669">
          <w:marLeft w:val="0"/>
          <w:marRight w:val="0"/>
          <w:marTop w:val="0"/>
          <w:marBottom w:val="0"/>
          <w:divBdr>
            <w:top w:val="none" w:sz="0" w:space="0" w:color="auto"/>
            <w:left w:val="none" w:sz="0" w:space="0" w:color="auto"/>
            <w:bottom w:val="none" w:sz="0" w:space="0" w:color="auto"/>
            <w:right w:val="none" w:sz="0" w:space="0" w:color="auto"/>
          </w:divBdr>
        </w:div>
      </w:divsChild>
    </w:div>
    <w:div w:id="1556429973">
      <w:bodyDiv w:val="1"/>
      <w:marLeft w:val="0"/>
      <w:marRight w:val="0"/>
      <w:marTop w:val="0"/>
      <w:marBottom w:val="0"/>
      <w:divBdr>
        <w:top w:val="none" w:sz="0" w:space="0" w:color="auto"/>
        <w:left w:val="none" w:sz="0" w:space="0" w:color="auto"/>
        <w:bottom w:val="none" w:sz="0" w:space="0" w:color="auto"/>
        <w:right w:val="none" w:sz="0" w:space="0" w:color="auto"/>
      </w:divBdr>
    </w:div>
    <w:div w:id="1560820480">
      <w:bodyDiv w:val="1"/>
      <w:marLeft w:val="0"/>
      <w:marRight w:val="0"/>
      <w:marTop w:val="0"/>
      <w:marBottom w:val="0"/>
      <w:divBdr>
        <w:top w:val="none" w:sz="0" w:space="0" w:color="auto"/>
        <w:left w:val="none" w:sz="0" w:space="0" w:color="auto"/>
        <w:bottom w:val="none" w:sz="0" w:space="0" w:color="auto"/>
        <w:right w:val="none" w:sz="0" w:space="0" w:color="auto"/>
      </w:divBdr>
      <w:divsChild>
        <w:div w:id="477772073">
          <w:marLeft w:val="0"/>
          <w:marRight w:val="0"/>
          <w:marTop w:val="0"/>
          <w:marBottom w:val="0"/>
          <w:divBdr>
            <w:top w:val="none" w:sz="0" w:space="0" w:color="auto"/>
            <w:left w:val="none" w:sz="0" w:space="0" w:color="auto"/>
            <w:bottom w:val="none" w:sz="0" w:space="0" w:color="auto"/>
            <w:right w:val="none" w:sz="0" w:space="0" w:color="auto"/>
          </w:divBdr>
          <w:divsChild>
            <w:div w:id="986320894">
              <w:marLeft w:val="0"/>
              <w:marRight w:val="0"/>
              <w:marTop w:val="0"/>
              <w:marBottom w:val="0"/>
              <w:divBdr>
                <w:top w:val="none" w:sz="0" w:space="0" w:color="auto"/>
                <w:left w:val="none" w:sz="0" w:space="0" w:color="auto"/>
                <w:bottom w:val="none" w:sz="0" w:space="0" w:color="auto"/>
                <w:right w:val="none" w:sz="0" w:space="0" w:color="auto"/>
              </w:divBdr>
            </w:div>
          </w:divsChild>
        </w:div>
        <w:div w:id="721172410">
          <w:marLeft w:val="0"/>
          <w:marRight w:val="0"/>
          <w:marTop w:val="0"/>
          <w:marBottom w:val="0"/>
          <w:divBdr>
            <w:top w:val="none" w:sz="0" w:space="0" w:color="auto"/>
            <w:left w:val="none" w:sz="0" w:space="0" w:color="auto"/>
            <w:bottom w:val="none" w:sz="0" w:space="0" w:color="auto"/>
            <w:right w:val="none" w:sz="0" w:space="0" w:color="auto"/>
          </w:divBdr>
          <w:divsChild>
            <w:div w:id="1803378505">
              <w:marLeft w:val="0"/>
              <w:marRight w:val="0"/>
              <w:marTop w:val="0"/>
              <w:marBottom w:val="0"/>
              <w:divBdr>
                <w:top w:val="none" w:sz="0" w:space="0" w:color="auto"/>
                <w:left w:val="none" w:sz="0" w:space="0" w:color="auto"/>
                <w:bottom w:val="none" w:sz="0" w:space="0" w:color="auto"/>
                <w:right w:val="none" w:sz="0" w:space="0" w:color="auto"/>
              </w:divBdr>
            </w:div>
          </w:divsChild>
        </w:div>
        <w:div w:id="929503322">
          <w:marLeft w:val="0"/>
          <w:marRight w:val="0"/>
          <w:marTop w:val="0"/>
          <w:marBottom w:val="0"/>
          <w:divBdr>
            <w:top w:val="none" w:sz="0" w:space="0" w:color="auto"/>
            <w:left w:val="none" w:sz="0" w:space="0" w:color="auto"/>
            <w:bottom w:val="none" w:sz="0" w:space="0" w:color="auto"/>
            <w:right w:val="none" w:sz="0" w:space="0" w:color="auto"/>
          </w:divBdr>
          <w:divsChild>
            <w:div w:id="1768886061">
              <w:marLeft w:val="0"/>
              <w:marRight w:val="0"/>
              <w:marTop w:val="0"/>
              <w:marBottom w:val="0"/>
              <w:divBdr>
                <w:top w:val="none" w:sz="0" w:space="0" w:color="auto"/>
                <w:left w:val="none" w:sz="0" w:space="0" w:color="auto"/>
                <w:bottom w:val="none" w:sz="0" w:space="0" w:color="auto"/>
                <w:right w:val="none" w:sz="0" w:space="0" w:color="auto"/>
              </w:divBdr>
            </w:div>
          </w:divsChild>
        </w:div>
        <w:div w:id="694424840">
          <w:marLeft w:val="0"/>
          <w:marRight w:val="0"/>
          <w:marTop w:val="0"/>
          <w:marBottom w:val="0"/>
          <w:divBdr>
            <w:top w:val="none" w:sz="0" w:space="0" w:color="auto"/>
            <w:left w:val="none" w:sz="0" w:space="0" w:color="auto"/>
            <w:bottom w:val="none" w:sz="0" w:space="0" w:color="auto"/>
            <w:right w:val="none" w:sz="0" w:space="0" w:color="auto"/>
          </w:divBdr>
          <w:divsChild>
            <w:div w:id="1008485815">
              <w:marLeft w:val="0"/>
              <w:marRight w:val="0"/>
              <w:marTop w:val="0"/>
              <w:marBottom w:val="0"/>
              <w:divBdr>
                <w:top w:val="none" w:sz="0" w:space="0" w:color="auto"/>
                <w:left w:val="none" w:sz="0" w:space="0" w:color="auto"/>
                <w:bottom w:val="none" w:sz="0" w:space="0" w:color="auto"/>
                <w:right w:val="none" w:sz="0" w:space="0" w:color="auto"/>
              </w:divBdr>
            </w:div>
          </w:divsChild>
        </w:div>
        <w:div w:id="77870919">
          <w:marLeft w:val="0"/>
          <w:marRight w:val="0"/>
          <w:marTop w:val="0"/>
          <w:marBottom w:val="0"/>
          <w:divBdr>
            <w:top w:val="none" w:sz="0" w:space="0" w:color="auto"/>
            <w:left w:val="none" w:sz="0" w:space="0" w:color="auto"/>
            <w:bottom w:val="none" w:sz="0" w:space="0" w:color="auto"/>
            <w:right w:val="none" w:sz="0" w:space="0" w:color="auto"/>
          </w:divBdr>
          <w:divsChild>
            <w:div w:id="1930964084">
              <w:marLeft w:val="0"/>
              <w:marRight w:val="0"/>
              <w:marTop w:val="0"/>
              <w:marBottom w:val="0"/>
              <w:divBdr>
                <w:top w:val="none" w:sz="0" w:space="0" w:color="auto"/>
                <w:left w:val="none" w:sz="0" w:space="0" w:color="auto"/>
                <w:bottom w:val="none" w:sz="0" w:space="0" w:color="auto"/>
                <w:right w:val="none" w:sz="0" w:space="0" w:color="auto"/>
              </w:divBdr>
            </w:div>
          </w:divsChild>
        </w:div>
        <w:div w:id="811018118">
          <w:marLeft w:val="0"/>
          <w:marRight w:val="0"/>
          <w:marTop w:val="0"/>
          <w:marBottom w:val="0"/>
          <w:divBdr>
            <w:top w:val="none" w:sz="0" w:space="0" w:color="auto"/>
            <w:left w:val="none" w:sz="0" w:space="0" w:color="auto"/>
            <w:bottom w:val="none" w:sz="0" w:space="0" w:color="auto"/>
            <w:right w:val="none" w:sz="0" w:space="0" w:color="auto"/>
          </w:divBdr>
          <w:divsChild>
            <w:div w:id="1158107266">
              <w:marLeft w:val="0"/>
              <w:marRight w:val="0"/>
              <w:marTop w:val="0"/>
              <w:marBottom w:val="0"/>
              <w:divBdr>
                <w:top w:val="none" w:sz="0" w:space="0" w:color="auto"/>
                <w:left w:val="none" w:sz="0" w:space="0" w:color="auto"/>
                <w:bottom w:val="none" w:sz="0" w:space="0" w:color="auto"/>
                <w:right w:val="none" w:sz="0" w:space="0" w:color="auto"/>
              </w:divBdr>
            </w:div>
          </w:divsChild>
        </w:div>
        <w:div w:id="1365399824">
          <w:marLeft w:val="0"/>
          <w:marRight w:val="0"/>
          <w:marTop w:val="0"/>
          <w:marBottom w:val="0"/>
          <w:divBdr>
            <w:top w:val="none" w:sz="0" w:space="0" w:color="auto"/>
            <w:left w:val="none" w:sz="0" w:space="0" w:color="auto"/>
            <w:bottom w:val="none" w:sz="0" w:space="0" w:color="auto"/>
            <w:right w:val="none" w:sz="0" w:space="0" w:color="auto"/>
          </w:divBdr>
          <w:divsChild>
            <w:div w:id="1264805016">
              <w:marLeft w:val="0"/>
              <w:marRight w:val="0"/>
              <w:marTop w:val="0"/>
              <w:marBottom w:val="0"/>
              <w:divBdr>
                <w:top w:val="none" w:sz="0" w:space="0" w:color="auto"/>
                <w:left w:val="none" w:sz="0" w:space="0" w:color="auto"/>
                <w:bottom w:val="none" w:sz="0" w:space="0" w:color="auto"/>
                <w:right w:val="none" w:sz="0" w:space="0" w:color="auto"/>
              </w:divBdr>
            </w:div>
          </w:divsChild>
        </w:div>
        <w:div w:id="439029747">
          <w:marLeft w:val="0"/>
          <w:marRight w:val="0"/>
          <w:marTop w:val="0"/>
          <w:marBottom w:val="0"/>
          <w:divBdr>
            <w:top w:val="none" w:sz="0" w:space="0" w:color="auto"/>
            <w:left w:val="none" w:sz="0" w:space="0" w:color="auto"/>
            <w:bottom w:val="none" w:sz="0" w:space="0" w:color="auto"/>
            <w:right w:val="none" w:sz="0" w:space="0" w:color="auto"/>
          </w:divBdr>
          <w:divsChild>
            <w:div w:id="1746954081">
              <w:marLeft w:val="0"/>
              <w:marRight w:val="0"/>
              <w:marTop w:val="0"/>
              <w:marBottom w:val="0"/>
              <w:divBdr>
                <w:top w:val="none" w:sz="0" w:space="0" w:color="auto"/>
                <w:left w:val="none" w:sz="0" w:space="0" w:color="auto"/>
                <w:bottom w:val="none" w:sz="0" w:space="0" w:color="auto"/>
                <w:right w:val="none" w:sz="0" w:space="0" w:color="auto"/>
              </w:divBdr>
            </w:div>
          </w:divsChild>
        </w:div>
        <w:div w:id="419300707">
          <w:marLeft w:val="0"/>
          <w:marRight w:val="0"/>
          <w:marTop w:val="0"/>
          <w:marBottom w:val="0"/>
          <w:divBdr>
            <w:top w:val="none" w:sz="0" w:space="0" w:color="auto"/>
            <w:left w:val="none" w:sz="0" w:space="0" w:color="auto"/>
            <w:bottom w:val="none" w:sz="0" w:space="0" w:color="auto"/>
            <w:right w:val="none" w:sz="0" w:space="0" w:color="auto"/>
          </w:divBdr>
          <w:divsChild>
            <w:div w:id="1979217595">
              <w:marLeft w:val="0"/>
              <w:marRight w:val="0"/>
              <w:marTop w:val="0"/>
              <w:marBottom w:val="0"/>
              <w:divBdr>
                <w:top w:val="none" w:sz="0" w:space="0" w:color="auto"/>
                <w:left w:val="none" w:sz="0" w:space="0" w:color="auto"/>
                <w:bottom w:val="none" w:sz="0" w:space="0" w:color="auto"/>
                <w:right w:val="none" w:sz="0" w:space="0" w:color="auto"/>
              </w:divBdr>
            </w:div>
          </w:divsChild>
        </w:div>
        <w:div w:id="1871800224">
          <w:marLeft w:val="0"/>
          <w:marRight w:val="0"/>
          <w:marTop w:val="0"/>
          <w:marBottom w:val="0"/>
          <w:divBdr>
            <w:top w:val="none" w:sz="0" w:space="0" w:color="auto"/>
            <w:left w:val="none" w:sz="0" w:space="0" w:color="auto"/>
            <w:bottom w:val="none" w:sz="0" w:space="0" w:color="auto"/>
            <w:right w:val="none" w:sz="0" w:space="0" w:color="auto"/>
          </w:divBdr>
          <w:divsChild>
            <w:div w:id="1045642083">
              <w:marLeft w:val="0"/>
              <w:marRight w:val="0"/>
              <w:marTop w:val="0"/>
              <w:marBottom w:val="0"/>
              <w:divBdr>
                <w:top w:val="none" w:sz="0" w:space="0" w:color="auto"/>
                <w:left w:val="none" w:sz="0" w:space="0" w:color="auto"/>
                <w:bottom w:val="none" w:sz="0" w:space="0" w:color="auto"/>
                <w:right w:val="none" w:sz="0" w:space="0" w:color="auto"/>
              </w:divBdr>
            </w:div>
          </w:divsChild>
        </w:div>
        <w:div w:id="891386990">
          <w:marLeft w:val="0"/>
          <w:marRight w:val="0"/>
          <w:marTop w:val="0"/>
          <w:marBottom w:val="0"/>
          <w:divBdr>
            <w:top w:val="none" w:sz="0" w:space="0" w:color="auto"/>
            <w:left w:val="none" w:sz="0" w:space="0" w:color="auto"/>
            <w:bottom w:val="none" w:sz="0" w:space="0" w:color="auto"/>
            <w:right w:val="none" w:sz="0" w:space="0" w:color="auto"/>
          </w:divBdr>
          <w:divsChild>
            <w:div w:id="2131507188">
              <w:marLeft w:val="0"/>
              <w:marRight w:val="0"/>
              <w:marTop w:val="0"/>
              <w:marBottom w:val="0"/>
              <w:divBdr>
                <w:top w:val="none" w:sz="0" w:space="0" w:color="auto"/>
                <w:left w:val="none" w:sz="0" w:space="0" w:color="auto"/>
                <w:bottom w:val="none" w:sz="0" w:space="0" w:color="auto"/>
                <w:right w:val="none" w:sz="0" w:space="0" w:color="auto"/>
              </w:divBdr>
            </w:div>
          </w:divsChild>
        </w:div>
        <w:div w:id="1840539982">
          <w:marLeft w:val="0"/>
          <w:marRight w:val="0"/>
          <w:marTop w:val="0"/>
          <w:marBottom w:val="0"/>
          <w:divBdr>
            <w:top w:val="none" w:sz="0" w:space="0" w:color="auto"/>
            <w:left w:val="none" w:sz="0" w:space="0" w:color="auto"/>
            <w:bottom w:val="none" w:sz="0" w:space="0" w:color="auto"/>
            <w:right w:val="none" w:sz="0" w:space="0" w:color="auto"/>
          </w:divBdr>
          <w:divsChild>
            <w:div w:id="1068108820">
              <w:marLeft w:val="0"/>
              <w:marRight w:val="0"/>
              <w:marTop w:val="0"/>
              <w:marBottom w:val="0"/>
              <w:divBdr>
                <w:top w:val="none" w:sz="0" w:space="0" w:color="auto"/>
                <w:left w:val="none" w:sz="0" w:space="0" w:color="auto"/>
                <w:bottom w:val="none" w:sz="0" w:space="0" w:color="auto"/>
                <w:right w:val="none" w:sz="0" w:space="0" w:color="auto"/>
              </w:divBdr>
            </w:div>
          </w:divsChild>
        </w:div>
        <w:div w:id="343827556">
          <w:marLeft w:val="0"/>
          <w:marRight w:val="0"/>
          <w:marTop w:val="0"/>
          <w:marBottom w:val="0"/>
          <w:divBdr>
            <w:top w:val="none" w:sz="0" w:space="0" w:color="auto"/>
            <w:left w:val="none" w:sz="0" w:space="0" w:color="auto"/>
            <w:bottom w:val="none" w:sz="0" w:space="0" w:color="auto"/>
            <w:right w:val="none" w:sz="0" w:space="0" w:color="auto"/>
          </w:divBdr>
          <w:divsChild>
            <w:div w:id="1959020049">
              <w:marLeft w:val="0"/>
              <w:marRight w:val="0"/>
              <w:marTop w:val="0"/>
              <w:marBottom w:val="0"/>
              <w:divBdr>
                <w:top w:val="none" w:sz="0" w:space="0" w:color="auto"/>
                <w:left w:val="none" w:sz="0" w:space="0" w:color="auto"/>
                <w:bottom w:val="none" w:sz="0" w:space="0" w:color="auto"/>
                <w:right w:val="none" w:sz="0" w:space="0" w:color="auto"/>
              </w:divBdr>
            </w:div>
          </w:divsChild>
        </w:div>
        <w:div w:id="1850900302">
          <w:marLeft w:val="0"/>
          <w:marRight w:val="0"/>
          <w:marTop w:val="0"/>
          <w:marBottom w:val="0"/>
          <w:divBdr>
            <w:top w:val="none" w:sz="0" w:space="0" w:color="auto"/>
            <w:left w:val="none" w:sz="0" w:space="0" w:color="auto"/>
            <w:bottom w:val="none" w:sz="0" w:space="0" w:color="auto"/>
            <w:right w:val="none" w:sz="0" w:space="0" w:color="auto"/>
          </w:divBdr>
          <w:divsChild>
            <w:div w:id="1801341873">
              <w:marLeft w:val="0"/>
              <w:marRight w:val="0"/>
              <w:marTop w:val="0"/>
              <w:marBottom w:val="0"/>
              <w:divBdr>
                <w:top w:val="none" w:sz="0" w:space="0" w:color="auto"/>
                <w:left w:val="none" w:sz="0" w:space="0" w:color="auto"/>
                <w:bottom w:val="none" w:sz="0" w:space="0" w:color="auto"/>
                <w:right w:val="none" w:sz="0" w:space="0" w:color="auto"/>
              </w:divBdr>
            </w:div>
          </w:divsChild>
        </w:div>
        <w:div w:id="276524412">
          <w:marLeft w:val="0"/>
          <w:marRight w:val="0"/>
          <w:marTop w:val="0"/>
          <w:marBottom w:val="0"/>
          <w:divBdr>
            <w:top w:val="none" w:sz="0" w:space="0" w:color="auto"/>
            <w:left w:val="none" w:sz="0" w:space="0" w:color="auto"/>
            <w:bottom w:val="none" w:sz="0" w:space="0" w:color="auto"/>
            <w:right w:val="none" w:sz="0" w:space="0" w:color="auto"/>
          </w:divBdr>
          <w:divsChild>
            <w:div w:id="227692226">
              <w:marLeft w:val="0"/>
              <w:marRight w:val="0"/>
              <w:marTop w:val="0"/>
              <w:marBottom w:val="0"/>
              <w:divBdr>
                <w:top w:val="none" w:sz="0" w:space="0" w:color="auto"/>
                <w:left w:val="none" w:sz="0" w:space="0" w:color="auto"/>
                <w:bottom w:val="none" w:sz="0" w:space="0" w:color="auto"/>
                <w:right w:val="none" w:sz="0" w:space="0" w:color="auto"/>
              </w:divBdr>
            </w:div>
          </w:divsChild>
        </w:div>
        <w:div w:id="1818524974">
          <w:marLeft w:val="0"/>
          <w:marRight w:val="0"/>
          <w:marTop w:val="0"/>
          <w:marBottom w:val="0"/>
          <w:divBdr>
            <w:top w:val="none" w:sz="0" w:space="0" w:color="auto"/>
            <w:left w:val="none" w:sz="0" w:space="0" w:color="auto"/>
            <w:bottom w:val="none" w:sz="0" w:space="0" w:color="auto"/>
            <w:right w:val="none" w:sz="0" w:space="0" w:color="auto"/>
          </w:divBdr>
          <w:divsChild>
            <w:div w:id="1193418193">
              <w:marLeft w:val="0"/>
              <w:marRight w:val="0"/>
              <w:marTop w:val="0"/>
              <w:marBottom w:val="0"/>
              <w:divBdr>
                <w:top w:val="none" w:sz="0" w:space="0" w:color="auto"/>
                <w:left w:val="none" w:sz="0" w:space="0" w:color="auto"/>
                <w:bottom w:val="none" w:sz="0" w:space="0" w:color="auto"/>
                <w:right w:val="none" w:sz="0" w:space="0" w:color="auto"/>
              </w:divBdr>
            </w:div>
          </w:divsChild>
        </w:div>
        <w:div w:id="766735086">
          <w:marLeft w:val="0"/>
          <w:marRight w:val="0"/>
          <w:marTop w:val="0"/>
          <w:marBottom w:val="0"/>
          <w:divBdr>
            <w:top w:val="none" w:sz="0" w:space="0" w:color="auto"/>
            <w:left w:val="none" w:sz="0" w:space="0" w:color="auto"/>
            <w:bottom w:val="none" w:sz="0" w:space="0" w:color="auto"/>
            <w:right w:val="none" w:sz="0" w:space="0" w:color="auto"/>
          </w:divBdr>
          <w:divsChild>
            <w:div w:id="2046978110">
              <w:marLeft w:val="0"/>
              <w:marRight w:val="0"/>
              <w:marTop w:val="0"/>
              <w:marBottom w:val="0"/>
              <w:divBdr>
                <w:top w:val="none" w:sz="0" w:space="0" w:color="auto"/>
                <w:left w:val="none" w:sz="0" w:space="0" w:color="auto"/>
                <w:bottom w:val="none" w:sz="0" w:space="0" w:color="auto"/>
                <w:right w:val="none" w:sz="0" w:space="0" w:color="auto"/>
              </w:divBdr>
            </w:div>
          </w:divsChild>
        </w:div>
        <w:div w:id="1313605758">
          <w:marLeft w:val="0"/>
          <w:marRight w:val="0"/>
          <w:marTop w:val="0"/>
          <w:marBottom w:val="0"/>
          <w:divBdr>
            <w:top w:val="none" w:sz="0" w:space="0" w:color="auto"/>
            <w:left w:val="none" w:sz="0" w:space="0" w:color="auto"/>
            <w:bottom w:val="none" w:sz="0" w:space="0" w:color="auto"/>
            <w:right w:val="none" w:sz="0" w:space="0" w:color="auto"/>
          </w:divBdr>
          <w:divsChild>
            <w:div w:id="898858492">
              <w:marLeft w:val="0"/>
              <w:marRight w:val="0"/>
              <w:marTop w:val="0"/>
              <w:marBottom w:val="0"/>
              <w:divBdr>
                <w:top w:val="none" w:sz="0" w:space="0" w:color="auto"/>
                <w:left w:val="none" w:sz="0" w:space="0" w:color="auto"/>
                <w:bottom w:val="none" w:sz="0" w:space="0" w:color="auto"/>
                <w:right w:val="none" w:sz="0" w:space="0" w:color="auto"/>
              </w:divBdr>
            </w:div>
          </w:divsChild>
        </w:div>
        <w:div w:id="2134865928">
          <w:marLeft w:val="0"/>
          <w:marRight w:val="0"/>
          <w:marTop w:val="0"/>
          <w:marBottom w:val="0"/>
          <w:divBdr>
            <w:top w:val="none" w:sz="0" w:space="0" w:color="auto"/>
            <w:left w:val="none" w:sz="0" w:space="0" w:color="auto"/>
            <w:bottom w:val="none" w:sz="0" w:space="0" w:color="auto"/>
            <w:right w:val="none" w:sz="0" w:space="0" w:color="auto"/>
          </w:divBdr>
          <w:divsChild>
            <w:div w:id="1578590418">
              <w:marLeft w:val="0"/>
              <w:marRight w:val="0"/>
              <w:marTop w:val="0"/>
              <w:marBottom w:val="0"/>
              <w:divBdr>
                <w:top w:val="none" w:sz="0" w:space="0" w:color="auto"/>
                <w:left w:val="none" w:sz="0" w:space="0" w:color="auto"/>
                <w:bottom w:val="none" w:sz="0" w:space="0" w:color="auto"/>
                <w:right w:val="none" w:sz="0" w:space="0" w:color="auto"/>
              </w:divBdr>
            </w:div>
          </w:divsChild>
        </w:div>
        <w:div w:id="382290038">
          <w:marLeft w:val="0"/>
          <w:marRight w:val="0"/>
          <w:marTop w:val="0"/>
          <w:marBottom w:val="0"/>
          <w:divBdr>
            <w:top w:val="none" w:sz="0" w:space="0" w:color="auto"/>
            <w:left w:val="none" w:sz="0" w:space="0" w:color="auto"/>
            <w:bottom w:val="none" w:sz="0" w:space="0" w:color="auto"/>
            <w:right w:val="none" w:sz="0" w:space="0" w:color="auto"/>
          </w:divBdr>
          <w:divsChild>
            <w:div w:id="1945765195">
              <w:marLeft w:val="0"/>
              <w:marRight w:val="0"/>
              <w:marTop w:val="0"/>
              <w:marBottom w:val="0"/>
              <w:divBdr>
                <w:top w:val="none" w:sz="0" w:space="0" w:color="auto"/>
                <w:left w:val="none" w:sz="0" w:space="0" w:color="auto"/>
                <w:bottom w:val="none" w:sz="0" w:space="0" w:color="auto"/>
                <w:right w:val="none" w:sz="0" w:space="0" w:color="auto"/>
              </w:divBdr>
            </w:div>
          </w:divsChild>
        </w:div>
        <w:div w:id="2002537378">
          <w:marLeft w:val="0"/>
          <w:marRight w:val="0"/>
          <w:marTop w:val="0"/>
          <w:marBottom w:val="0"/>
          <w:divBdr>
            <w:top w:val="none" w:sz="0" w:space="0" w:color="auto"/>
            <w:left w:val="none" w:sz="0" w:space="0" w:color="auto"/>
            <w:bottom w:val="none" w:sz="0" w:space="0" w:color="auto"/>
            <w:right w:val="none" w:sz="0" w:space="0" w:color="auto"/>
          </w:divBdr>
          <w:divsChild>
            <w:div w:id="1825706035">
              <w:marLeft w:val="0"/>
              <w:marRight w:val="0"/>
              <w:marTop w:val="0"/>
              <w:marBottom w:val="0"/>
              <w:divBdr>
                <w:top w:val="none" w:sz="0" w:space="0" w:color="auto"/>
                <w:left w:val="none" w:sz="0" w:space="0" w:color="auto"/>
                <w:bottom w:val="none" w:sz="0" w:space="0" w:color="auto"/>
                <w:right w:val="none" w:sz="0" w:space="0" w:color="auto"/>
              </w:divBdr>
            </w:div>
          </w:divsChild>
        </w:div>
        <w:div w:id="996571383">
          <w:marLeft w:val="0"/>
          <w:marRight w:val="0"/>
          <w:marTop w:val="0"/>
          <w:marBottom w:val="0"/>
          <w:divBdr>
            <w:top w:val="none" w:sz="0" w:space="0" w:color="auto"/>
            <w:left w:val="none" w:sz="0" w:space="0" w:color="auto"/>
            <w:bottom w:val="none" w:sz="0" w:space="0" w:color="auto"/>
            <w:right w:val="none" w:sz="0" w:space="0" w:color="auto"/>
          </w:divBdr>
          <w:divsChild>
            <w:div w:id="421410578">
              <w:marLeft w:val="0"/>
              <w:marRight w:val="0"/>
              <w:marTop w:val="0"/>
              <w:marBottom w:val="0"/>
              <w:divBdr>
                <w:top w:val="none" w:sz="0" w:space="0" w:color="auto"/>
                <w:left w:val="none" w:sz="0" w:space="0" w:color="auto"/>
                <w:bottom w:val="none" w:sz="0" w:space="0" w:color="auto"/>
                <w:right w:val="none" w:sz="0" w:space="0" w:color="auto"/>
              </w:divBdr>
            </w:div>
          </w:divsChild>
        </w:div>
        <w:div w:id="394276319">
          <w:marLeft w:val="0"/>
          <w:marRight w:val="0"/>
          <w:marTop w:val="0"/>
          <w:marBottom w:val="0"/>
          <w:divBdr>
            <w:top w:val="none" w:sz="0" w:space="0" w:color="auto"/>
            <w:left w:val="none" w:sz="0" w:space="0" w:color="auto"/>
            <w:bottom w:val="none" w:sz="0" w:space="0" w:color="auto"/>
            <w:right w:val="none" w:sz="0" w:space="0" w:color="auto"/>
          </w:divBdr>
          <w:divsChild>
            <w:div w:id="1463301261">
              <w:marLeft w:val="0"/>
              <w:marRight w:val="0"/>
              <w:marTop w:val="0"/>
              <w:marBottom w:val="0"/>
              <w:divBdr>
                <w:top w:val="none" w:sz="0" w:space="0" w:color="auto"/>
                <w:left w:val="none" w:sz="0" w:space="0" w:color="auto"/>
                <w:bottom w:val="none" w:sz="0" w:space="0" w:color="auto"/>
                <w:right w:val="none" w:sz="0" w:space="0" w:color="auto"/>
              </w:divBdr>
            </w:div>
          </w:divsChild>
        </w:div>
        <w:div w:id="2136562276">
          <w:marLeft w:val="0"/>
          <w:marRight w:val="0"/>
          <w:marTop w:val="0"/>
          <w:marBottom w:val="0"/>
          <w:divBdr>
            <w:top w:val="none" w:sz="0" w:space="0" w:color="auto"/>
            <w:left w:val="none" w:sz="0" w:space="0" w:color="auto"/>
            <w:bottom w:val="none" w:sz="0" w:space="0" w:color="auto"/>
            <w:right w:val="none" w:sz="0" w:space="0" w:color="auto"/>
          </w:divBdr>
          <w:divsChild>
            <w:div w:id="15331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6075">
      <w:bodyDiv w:val="1"/>
      <w:marLeft w:val="0"/>
      <w:marRight w:val="0"/>
      <w:marTop w:val="0"/>
      <w:marBottom w:val="0"/>
      <w:divBdr>
        <w:top w:val="none" w:sz="0" w:space="0" w:color="auto"/>
        <w:left w:val="none" w:sz="0" w:space="0" w:color="auto"/>
        <w:bottom w:val="none" w:sz="0" w:space="0" w:color="auto"/>
        <w:right w:val="none" w:sz="0" w:space="0" w:color="auto"/>
      </w:divBdr>
      <w:divsChild>
        <w:div w:id="1954630886">
          <w:marLeft w:val="0"/>
          <w:marRight w:val="0"/>
          <w:marTop w:val="0"/>
          <w:marBottom w:val="0"/>
          <w:divBdr>
            <w:top w:val="none" w:sz="0" w:space="0" w:color="auto"/>
            <w:left w:val="none" w:sz="0" w:space="0" w:color="auto"/>
            <w:bottom w:val="none" w:sz="0" w:space="0" w:color="auto"/>
            <w:right w:val="none" w:sz="0" w:space="0" w:color="auto"/>
          </w:divBdr>
          <w:divsChild>
            <w:div w:id="657079483">
              <w:marLeft w:val="0"/>
              <w:marRight w:val="0"/>
              <w:marTop w:val="0"/>
              <w:marBottom w:val="0"/>
              <w:divBdr>
                <w:top w:val="none" w:sz="0" w:space="0" w:color="auto"/>
                <w:left w:val="none" w:sz="0" w:space="0" w:color="auto"/>
                <w:bottom w:val="none" w:sz="0" w:space="0" w:color="auto"/>
                <w:right w:val="none" w:sz="0" w:space="0" w:color="auto"/>
              </w:divBdr>
            </w:div>
          </w:divsChild>
        </w:div>
        <w:div w:id="151260978">
          <w:marLeft w:val="0"/>
          <w:marRight w:val="0"/>
          <w:marTop w:val="0"/>
          <w:marBottom w:val="0"/>
          <w:divBdr>
            <w:top w:val="none" w:sz="0" w:space="0" w:color="auto"/>
            <w:left w:val="none" w:sz="0" w:space="0" w:color="auto"/>
            <w:bottom w:val="none" w:sz="0" w:space="0" w:color="auto"/>
            <w:right w:val="none" w:sz="0" w:space="0" w:color="auto"/>
          </w:divBdr>
          <w:divsChild>
            <w:div w:id="787088581">
              <w:marLeft w:val="0"/>
              <w:marRight w:val="0"/>
              <w:marTop w:val="0"/>
              <w:marBottom w:val="0"/>
              <w:divBdr>
                <w:top w:val="none" w:sz="0" w:space="0" w:color="auto"/>
                <w:left w:val="none" w:sz="0" w:space="0" w:color="auto"/>
                <w:bottom w:val="none" w:sz="0" w:space="0" w:color="auto"/>
                <w:right w:val="none" w:sz="0" w:space="0" w:color="auto"/>
              </w:divBdr>
            </w:div>
          </w:divsChild>
        </w:div>
        <w:div w:id="481702955">
          <w:marLeft w:val="0"/>
          <w:marRight w:val="0"/>
          <w:marTop w:val="0"/>
          <w:marBottom w:val="0"/>
          <w:divBdr>
            <w:top w:val="none" w:sz="0" w:space="0" w:color="auto"/>
            <w:left w:val="none" w:sz="0" w:space="0" w:color="auto"/>
            <w:bottom w:val="none" w:sz="0" w:space="0" w:color="auto"/>
            <w:right w:val="none" w:sz="0" w:space="0" w:color="auto"/>
          </w:divBdr>
          <w:divsChild>
            <w:div w:id="2090494590">
              <w:marLeft w:val="0"/>
              <w:marRight w:val="0"/>
              <w:marTop w:val="0"/>
              <w:marBottom w:val="0"/>
              <w:divBdr>
                <w:top w:val="none" w:sz="0" w:space="0" w:color="auto"/>
                <w:left w:val="none" w:sz="0" w:space="0" w:color="auto"/>
                <w:bottom w:val="none" w:sz="0" w:space="0" w:color="auto"/>
                <w:right w:val="none" w:sz="0" w:space="0" w:color="auto"/>
              </w:divBdr>
            </w:div>
          </w:divsChild>
        </w:div>
        <w:div w:id="822432502">
          <w:marLeft w:val="0"/>
          <w:marRight w:val="0"/>
          <w:marTop w:val="0"/>
          <w:marBottom w:val="0"/>
          <w:divBdr>
            <w:top w:val="none" w:sz="0" w:space="0" w:color="auto"/>
            <w:left w:val="none" w:sz="0" w:space="0" w:color="auto"/>
            <w:bottom w:val="none" w:sz="0" w:space="0" w:color="auto"/>
            <w:right w:val="none" w:sz="0" w:space="0" w:color="auto"/>
          </w:divBdr>
          <w:divsChild>
            <w:div w:id="2062749311">
              <w:marLeft w:val="0"/>
              <w:marRight w:val="0"/>
              <w:marTop w:val="0"/>
              <w:marBottom w:val="0"/>
              <w:divBdr>
                <w:top w:val="none" w:sz="0" w:space="0" w:color="auto"/>
                <w:left w:val="none" w:sz="0" w:space="0" w:color="auto"/>
                <w:bottom w:val="none" w:sz="0" w:space="0" w:color="auto"/>
                <w:right w:val="none" w:sz="0" w:space="0" w:color="auto"/>
              </w:divBdr>
            </w:div>
          </w:divsChild>
        </w:div>
        <w:div w:id="1874342652">
          <w:marLeft w:val="0"/>
          <w:marRight w:val="0"/>
          <w:marTop w:val="0"/>
          <w:marBottom w:val="0"/>
          <w:divBdr>
            <w:top w:val="none" w:sz="0" w:space="0" w:color="auto"/>
            <w:left w:val="none" w:sz="0" w:space="0" w:color="auto"/>
            <w:bottom w:val="none" w:sz="0" w:space="0" w:color="auto"/>
            <w:right w:val="none" w:sz="0" w:space="0" w:color="auto"/>
          </w:divBdr>
          <w:divsChild>
            <w:div w:id="1262450546">
              <w:marLeft w:val="0"/>
              <w:marRight w:val="0"/>
              <w:marTop w:val="0"/>
              <w:marBottom w:val="0"/>
              <w:divBdr>
                <w:top w:val="none" w:sz="0" w:space="0" w:color="auto"/>
                <w:left w:val="none" w:sz="0" w:space="0" w:color="auto"/>
                <w:bottom w:val="none" w:sz="0" w:space="0" w:color="auto"/>
                <w:right w:val="none" w:sz="0" w:space="0" w:color="auto"/>
              </w:divBdr>
            </w:div>
          </w:divsChild>
        </w:div>
        <w:div w:id="1936671969">
          <w:marLeft w:val="0"/>
          <w:marRight w:val="0"/>
          <w:marTop w:val="0"/>
          <w:marBottom w:val="0"/>
          <w:divBdr>
            <w:top w:val="none" w:sz="0" w:space="0" w:color="auto"/>
            <w:left w:val="none" w:sz="0" w:space="0" w:color="auto"/>
            <w:bottom w:val="none" w:sz="0" w:space="0" w:color="auto"/>
            <w:right w:val="none" w:sz="0" w:space="0" w:color="auto"/>
          </w:divBdr>
          <w:divsChild>
            <w:div w:id="2131237726">
              <w:marLeft w:val="0"/>
              <w:marRight w:val="0"/>
              <w:marTop w:val="0"/>
              <w:marBottom w:val="0"/>
              <w:divBdr>
                <w:top w:val="none" w:sz="0" w:space="0" w:color="auto"/>
                <w:left w:val="none" w:sz="0" w:space="0" w:color="auto"/>
                <w:bottom w:val="none" w:sz="0" w:space="0" w:color="auto"/>
                <w:right w:val="none" w:sz="0" w:space="0" w:color="auto"/>
              </w:divBdr>
            </w:div>
          </w:divsChild>
        </w:div>
        <w:div w:id="1623658358">
          <w:marLeft w:val="0"/>
          <w:marRight w:val="0"/>
          <w:marTop w:val="0"/>
          <w:marBottom w:val="0"/>
          <w:divBdr>
            <w:top w:val="none" w:sz="0" w:space="0" w:color="auto"/>
            <w:left w:val="none" w:sz="0" w:space="0" w:color="auto"/>
            <w:bottom w:val="none" w:sz="0" w:space="0" w:color="auto"/>
            <w:right w:val="none" w:sz="0" w:space="0" w:color="auto"/>
          </w:divBdr>
          <w:divsChild>
            <w:div w:id="2109083311">
              <w:marLeft w:val="0"/>
              <w:marRight w:val="0"/>
              <w:marTop w:val="0"/>
              <w:marBottom w:val="0"/>
              <w:divBdr>
                <w:top w:val="none" w:sz="0" w:space="0" w:color="auto"/>
                <w:left w:val="none" w:sz="0" w:space="0" w:color="auto"/>
                <w:bottom w:val="none" w:sz="0" w:space="0" w:color="auto"/>
                <w:right w:val="none" w:sz="0" w:space="0" w:color="auto"/>
              </w:divBdr>
            </w:div>
          </w:divsChild>
        </w:div>
        <w:div w:id="1693024007">
          <w:marLeft w:val="0"/>
          <w:marRight w:val="0"/>
          <w:marTop w:val="0"/>
          <w:marBottom w:val="0"/>
          <w:divBdr>
            <w:top w:val="none" w:sz="0" w:space="0" w:color="auto"/>
            <w:left w:val="none" w:sz="0" w:space="0" w:color="auto"/>
            <w:bottom w:val="none" w:sz="0" w:space="0" w:color="auto"/>
            <w:right w:val="none" w:sz="0" w:space="0" w:color="auto"/>
          </w:divBdr>
          <w:divsChild>
            <w:div w:id="618145143">
              <w:marLeft w:val="0"/>
              <w:marRight w:val="0"/>
              <w:marTop w:val="0"/>
              <w:marBottom w:val="0"/>
              <w:divBdr>
                <w:top w:val="none" w:sz="0" w:space="0" w:color="auto"/>
                <w:left w:val="none" w:sz="0" w:space="0" w:color="auto"/>
                <w:bottom w:val="none" w:sz="0" w:space="0" w:color="auto"/>
                <w:right w:val="none" w:sz="0" w:space="0" w:color="auto"/>
              </w:divBdr>
            </w:div>
          </w:divsChild>
        </w:div>
        <w:div w:id="2119136146">
          <w:marLeft w:val="0"/>
          <w:marRight w:val="0"/>
          <w:marTop w:val="0"/>
          <w:marBottom w:val="0"/>
          <w:divBdr>
            <w:top w:val="none" w:sz="0" w:space="0" w:color="auto"/>
            <w:left w:val="none" w:sz="0" w:space="0" w:color="auto"/>
            <w:bottom w:val="none" w:sz="0" w:space="0" w:color="auto"/>
            <w:right w:val="none" w:sz="0" w:space="0" w:color="auto"/>
          </w:divBdr>
          <w:divsChild>
            <w:div w:id="1562669574">
              <w:marLeft w:val="0"/>
              <w:marRight w:val="0"/>
              <w:marTop w:val="0"/>
              <w:marBottom w:val="0"/>
              <w:divBdr>
                <w:top w:val="none" w:sz="0" w:space="0" w:color="auto"/>
                <w:left w:val="none" w:sz="0" w:space="0" w:color="auto"/>
                <w:bottom w:val="none" w:sz="0" w:space="0" w:color="auto"/>
                <w:right w:val="none" w:sz="0" w:space="0" w:color="auto"/>
              </w:divBdr>
            </w:div>
          </w:divsChild>
        </w:div>
        <w:div w:id="1741369163">
          <w:marLeft w:val="0"/>
          <w:marRight w:val="0"/>
          <w:marTop w:val="0"/>
          <w:marBottom w:val="0"/>
          <w:divBdr>
            <w:top w:val="none" w:sz="0" w:space="0" w:color="auto"/>
            <w:left w:val="none" w:sz="0" w:space="0" w:color="auto"/>
            <w:bottom w:val="none" w:sz="0" w:space="0" w:color="auto"/>
            <w:right w:val="none" w:sz="0" w:space="0" w:color="auto"/>
          </w:divBdr>
          <w:divsChild>
            <w:div w:id="1148353991">
              <w:marLeft w:val="0"/>
              <w:marRight w:val="0"/>
              <w:marTop w:val="0"/>
              <w:marBottom w:val="0"/>
              <w:divBdr>
                <w:top w:val="none" w:sz="0" w:space="0" w:color="auto"/>
                <w:left w:val="none" w:sz="0" w:space="0" w:color="auto"/>
                <w:bottom w:val="none" w:sz="0" w:space="0" w:color="auto"/>
                <w:right w:val="none" w:sz="0" w:space="0" w:color="auto"/>
              </w:divBdr>
            </w:div>
            <w:div w:id="1483307071">
              <w:marLeft w:val="0"/>
              <w:marRight w:val="0"/>
              <w:marTop w:val="0"/>
              <w:marBottom w:val="0"/>
              <w:divBdr>
                <w:top w:val="none" w:sz="0" w:space="0" w:color="auto"/>
                <w:left w:val="none" w:sz="0" w:space="0" w:color="auto"/>
                <w:bottom w:val="none" w:sz="0" w:space="0" w:color="auto"/>
                <w:right w:val="none" w:sz="0" w:space="0" w:color="auto"/>
              </w:divBdr>
            </w:div>
            <w:div w:id="821701074">
              <w:marLeft w:val="0"/>
              <w:marRight w:val="0"/>
              <w:marTop w:val="0"/>
              <w:marBottom w:val="0"/>
              <w:divBdr>
                <w:top w:val="none" w:sz="0" w:space="0" w:color="auto"/>
                <w:left w:val="none" w:sz="0" w:space="0" w:color="auto"/>
                <w:bottom w:val="none" w:sz="0" w:space="0" w:color="auto"/>
                <w:right w:val="none" w:sz="0" w:space="0" w:color="auto"/>
              </w:divBdr>
            </w:div>
          </w:divsChild>
        </w:div>
        <w:div w:id="797532849">
          <w:marLeft w:val="0"/>
          <w:marRight w:val="0"/>
          <w:marTop w:val="0"/>
          <w:marBottom w:val="0"/>
          <w:divBdr>
            <w:top w:val="none" w:sz="0" w:space="0" w:color="auto"/>
            <w:left w:val="none" w:sz="0" w:space="0" w:color="auto"/>
            <w:bottom w:val="none" w:sz="0" w:space="0" w:color="auto"/>
            <w:right w:val="none" w:sz="0" w:space="0" w:color="auto"/>
          </w:divBdr>
          <w:divsChild>
            <w:div w:id="1663197072">
              <w:marLeft w:val="0"/>
              <w:marRight w:val="0"/>
              <w:marTop w:val="0"/>
              <w:marBottom w:val="0"/>
              <w:divBdr>
                <w:top w:val="none" w:sz="0" w:space="0" w:color="auto"/>
                <w:left w:val="none" w:sz="0" w:space="0" w:color="auto"/>
                <w:bottom w:val="none" w:sz="0" w:space="0" w:color="auto"/>
                <w:right w:val="none" w:sz="0" w:space="0" w:color="auto"/>
              </w:divBdr>
            </w:div>
          </w:divsChild>
        </w:div>
        <w:div w:id="1146816633">
          <w:marLeft w:val="0"/>
          <w:marRight w:val="0"/>
          <w:marTop w:val="0"/>
          <w:marBottom w:val="0"/>
          <w:divBdr>
            <w:top w:val="none" w:sz="0" w:space="0" w:color="auto"/>
            <w:left w:val="none" w:sz="0" w:space="0" w:color="auto"/>
            <w:bottom w:val="none" w:sz="0" w:space="0" w:color="auto"/>
            <w:right w:val="none" w:sz="0" w:space="0" w:color="auto"/>
          </w:divBdr>
          <w:divsChild>
            <w:div w:id="1214343621">
              <w:marLeft w:val="0"/>
              <w:marRight w:val="0"/>
              <w:marTop w:val="0"/>
              <w:marBottom w:val="0"/>
              <w:divBdr>
                <w:top w:val="none" w:sz="0" w:space="0" w:color="auto"/>
                <w:left w:val="none" w:sz="0" w:space="0" w:color="auto"/>
                <w:bottom w:val="none" w:sz="0" w:space="0" w:color="auto"/>
                <w:right w:val="none" w:sz="0" w:space="0" w:color="auto"/>
              </w:divBdr>
            </w:div>
          </w:divsChild>
        </w:div>
        <w:div w:id="1672832902">
          <w:marLeft w:val="0"/>
          <w:marRight w:val="0"/>
          <w:marTop w:val="0"/>
          <w:marBottom w:val="0"/>
          <w:divBdr>
            <w:top w:val="none" w:sz="0" w:space="0" w:color="auto"/>
            <w:left w:val="none" w:sz="0" w:space="0" w:color="auto"/>
            <w:bottom w:val="none" w:sz="0" w:space="0" w:color="auto"/>
            <w:right w:val="none" w:sz="0" w:space="0" w:color="auto"/>
          </w:divBdr>
          <w:divsChild>
            <w:div w:id="446002353">
              <w:marLeft w:val="0"/>
              <w:marRight w:val="0"/>
              <w:marTop w:val="0"/>
              <w:marBottom w:val="0"/>
              <w:divBdr>
                <w:top w:val="none" w:sz="0" w:space="0" w:color="auto"/>
                <w:left w:val="none" w:sz="0" w:space="0" w:color="auto"/>
                <w:bottom w:val="none" w:sz="0" w:space="0" w:color="auto"/>
                <w:right w:val="none" w:sz="0" w:space="0" w:color="auto"/>
              </w:divBdr>
            </w:div>
          </w:divsChild>
        </w:div>
        <w:div w:id="1994068389">
          <w:marLeft w:val="0"/>
          <w:marRight w:val="0"/>
          <w:marTop w:val="0"/>
          <w:marBottom w:val="0"/>
          <w:divBdr>
            <w:top w:val="none" w:sz="0" w:space="0" w:color="auto"/>
            <w:left w:val="none" w:sz="0" w:space="0" w:color="auto"/>
            <w:bottom w:val="none" w:sz="0" w:space="0" w:color="auto"/>
            <w:right w:val="none" w:sz="0" w:space="0" w:color="auto"/>
          </w:divBdr>
          <w:divsChild>
            <w:div w:id="842279325">
              <w:marLeft w:val="0"/>
              <w:marRight w:val="0"/>
              <w:marTop w:val="0"/>
              <w:marBottom w:val="0"/>
              <w:divBdr>
                <w:top w:val="none" w:sz="0" w:space="0" w:color="auto"/>
                <w:left w:val="none" w:sz="0" w:space="0" w:color="auto"/>
                <w:bottom w:val="none" w:sz="0" w:space="0" w:color="auto"/>
                <w:right w:val="none" w:sz="0" w:space="0" w:color="auto"/>
              </w:divBdr>
            </w:div>
          </w:divsChild>
        </w:div>
        <w:div w:id="1698580499">
          <w:marLeft w:val="0"/>
          <w:marRight w:val="0"/>
          <w:marTop w:val="0"/>
          <w:marBottom w:val="0"/>
          <w:divBdr>
            <w:top w:val="none" w:sz="0" w:space="0" w:color="auto"/>
            <w:left w:val="none" w:sz="0" w:space="0" w:color="auto"/>
            <w:bottom w:val="none" w:sz="0" w:space="0" w:color="auto"/>
            <w:right w:val="none" w:sz="0" w:space="0" w:color="auto"/>
          </w:divBdr>
          <w:divsChild>
            <w:div w:id="1731997118">
              <w:marLeft w:val="0"/>
              <w:marRight w:val="0"/>
              <w:marTop w:val="0"/>
              <w:marBottom w:val="0"/>
              <w:divBdr>
                <w:top w:val="none" w:sz="0" w:space="0" w:color="auto"/>
                <w:left w:val="none" w:sz="0" w:space="0" w:color="auto"/>
                <w:bottom w:val="none" w:sz="0" w:space="0" w:color="auto"/>
                <w:right w:val="none" w:sz="0" w:space="0" w:color="auto"/>
              </w:divBdr>
            </w:div>
          </w:divsChild>
        </w:div>
        <w:div w:id="457457637">
          <w:marLeft w:val="0"/>
          <w:marRight w:val="0"/>
          <w:marTop w:val="0"/>
          <w:marBottom w:val="0"/>
          <w:divBdr>
            <w:top w:val="none" w:sz="0" w:space="0" w:color="auto"/>
            <w:left w:val="none" w:sz="0" w:space="0" w:color="auto"/>
            <w:bottom w:val="none" w:sz="0" w:space="0" w:color="auto"/>
            <w:right w:val="none" w:sz="0" w:space="0" w:color="auto"/>
          </w:divBdr>
          <w:divsChild>
            <w:div w:id="312220818">
              <w:marLeft w:val="0"/>
              <w:marRight w:val="0"/>
              <w:marTop w:val="0"/>
              <w:marBottom w:val="0"/>
              <w:divBdr>
                <w:top w:val="none" w:sz="0" w:space="0" w:color="auto"/>
                <w:left w:val="none" w:sz="0" w:space="0" w:color="auto"/>
                <w:bottom w:val="none" w:sz="0" w:space="0" w:color="auto"/>
                <w:right w:val="none" w:sz="0" w:space="0" w:color="auto"/>
              </w:divBdr>
            </w:div>
          </w:divsChild>
        </w:div>
        <w:div w:id="1261597080">
          <w:marLeft w:val="0"/>
          <w:marRight w:val="0"/>
          <w:marTop w:val="0"/>
          <w:marBottom w:val="0"/>
          <w:divBdr>
            <w:top w:val="none" w:sz="0" w:space="0" w:color="auto"/>
            <w:left w:val="none" w:sz="0" w:space="0" w:color="auto"/>
            <w:bottom w:val="none" w:sz="0" w:space="0" w:color="auto"/>
            <w:right w:val="none" w:sz="0" w:space="0" w:color="auto"/>
          </w:divBdr>
          <w:divsChild>
            <w:div w:id="1094209633">
              <w:marLeft w:val="0"/>
              <w:marRight w:val="0"/>
              <w:marTop w:val="0"/>
              <w:marBottom w:val="0"/>
              <w:divBdr>
                <w:top w:val="none" w:sz="0" w:space="0" w:color="auto"/>
                <w:left w:val="none" w:sz="0" w:space="0" w:color="auto"/>
                <w:bottom w:val="none" w:sz="0" w:space="0" w:color="auto"/>
                <w:right w:val="none" w:sz="0" w:space="0" w:color="auto"/>
              </w:divBdr>
            </w:div>
          </w:divsChild>
        </w:div>
        <w:div w:id="775827590">
          <w:marLeft w:val="0"/>
          <w:marRight w:val="0"/>
          <w:marTop w:val="0"/>
          <w:marBottom w:val="0"/>
          <w:divBdr>
            <w:top w:val="none" w:sz="0" w:space="0" w:color="auto"/>
            <w:left w:val="none" w:sz="0" w:space="0" w:color="auto"/>
            <w:bottom w:val="none" w:sz="0" w:space="0" w:color="auto"/>
            <w:right w:val="none" w:sz="0" w:space="0" w:color="auto"/>
          </w:divBdr>
          <w:divsChild>
            <w:div w:id="1856767605">
              <w:marLeft w:val="0"/>
              <w:marRight w:val="0"/>
              <w:marTop w:val="0"/>
              <w:marBottom w:val="0"/>
              <w:divBdr>
                <w:top w:val="none" w:sz="0" w:space="0" w:color="auto"/>
                <w:left w:val="none" w:sz="0" w:space="0" w:color="auto"/>
                <w:bottom w:val="none" w:sz="0" w:space="0" w:color="auto"/>
                <w:right w:val="none" w:sz="0" w:space="0" w:color="auto"/>
              </w:divBdr>
            </w:div>
          </w:divsChild>
        </w:div>
        <w:div w:id="1988125248">
          <w:marLeft w:val="0"/>
          <w:marRight w:val="0"/>
          <w:marTop w:val="0"/>
          <w:marBottom w:val="0"/>
          <w:divBdr>
            <w:top w:val="none" w:sz="0" w:space="0" w:color="auto"/>
            <w:left w:val="none" w:sz="0" w:space="0" w:color="auto"/>
            <w:bottom w:val="none" w:sz="0" w:space="0" w:color="auto"/>
            <w:right w:val="none" w:sz="0" w:space="0" w:color="auto"/>
          </w:divBdr>
          <w:divsChild>
            <w:div w:id="640427240">
              <w:marLeft w:val="0"/>
              <w:marRight w:val="0"/>
              <w:marTop w:val="0"/>
              <w:marBottom w:val="0"/>
              <w:divBdr>
                <w:top w:val="none" w:sz="0" w:space="0" w:color="auto"/>
                <w:left w:val="none" w:sz="0" w:space="0" w:color="auto"/>
                <w:bottom w:val="none" w:sz="0" w:space="0" w:color="auto"/>
                <w:right w:val="none" w:sz="0" w:space="0" w:color="auto"/>
              </w:divBdr>
            </w:div>
          </w:divsChild>
        </w:div>
        <w:div w:id="450130135">
          <w:marLeft w:val="0"/>
          <w:marRight w:val="0"/>
          <w:marTop w:val="0"/>
          <w:marBottom w:val="0"/>
          <w:divBdr>
            <w:top w:val="none" w:sz="0" w:space="0" w:color="auto"/>
            <w:left w:val="none" w:sz="0" w:space="0" w:color="auto"/>
            <w:bottom w:val="none" w:sz="0" w:space="0" w:color="auto"/>
            <w:right w:val="none" w:sz="0" w:space="0" w:color="auto"/>
          </w:divBdr>
          <w:divsChild>
            <w:div w:id="1402175070">
              <w:marLeft w:val="0"/>
              <w:marRight w:val="0"/>
              <w:marTop w:val="0"/>
              <w:marBottom w:val="0"/>
              <w:divBdr>
                <w:top w:val="none" w:sz="0" w:space="0" w:color="auto"/>
                <w:left w:val="none" w:sz="0" w:space="0" w:color="auto"/>
                <w:bottom w:val="none" w:sz="0" w:space="0" w:color="auto"/>
                <w:right w:val="none" w:sz="0" w:space="0" w:color="auto"/>
              </w:divBdr>
            </w:div>
          </w:divsChild>
        </w:div>
        <w:div w:id="1694578377">
          <w:marLeft w:val="0"/>
          <w:marRight w:val="0"/>
          <w:marTop w:val="0"/>
          <w:marBottom w:val="0"/>
          <w:divBdr>
            <w:top w:val="none" w:sz="0" w:space="0" w:color="auto"/>
            <w:left w:val="none" w:sz="0" w:space="0" w:color="auto"/>
            <w:bottom w:val="none" w:sz="0" w:space="0" w:color="auto"/>
            <w:right w:val="none" w:sz="0" w:space="0" w:color="auto"/>
          </w:divBdr>
          <w:divsChild>
            <w:div w:id="487522927">
              <w:marLeft w:val="0"/>
              <w:marRight w:val="0"/>
              <w:marTop w:val="0"/>
              <w:marBottom w:val="0"/>
              <w:divBdr>
                <w:top w:val="none" w:sz="0" w:space="0" w:color="auto"/>
                <w:left w:val="none" w:sz="0" w:space="0" w:color="auto"/>
                <w:bottom w:val="none" w:sz="0" w:space="0" w:color="auto"/>
                <w:right w:val="none" w:sz="0" w:space="0" w:color="auto"/>
              </w:divBdr>
            </w:div>
          </w:divsChild>
        </w:div>
        <w:div w:id="2087417431">
          <w:marLeft w:val="0"/>
          <w:marRight w:val="0"/>
          <w:marTop w:val="0"/>
          <w:marBottom w:val="0"/>
          <w:divBdr>
            <w:top w:val="none" w:sz="0" w:space="0" w:color="auto"/>
            <w:left w:val="none" w:sz="0" w:space="0" w:color="auto"/>
            <w:bottom w:val="none" w:sz="0" w:space="0" w:color="auto"/>
            <w:right w:val="none" w:sz="0" w:space="0" w:color="auto"/>
          </w:divBdr>
          <w:divsChild>
            <w:div w:id="1489008765">
              <w:marLeft w:val="0"/>
              <w:marRight w:val="0"/>
              <w:marTop w:val="0"/>
              <w:marBottom w:val="0"/>
              <w:divBdr>
                <w:top w:val="none" w:sz="0" w:space="0" w:color="auto"/>
                <w:left w:val="none" w:sz="0" w:space="0" w:color="auto"/>
                <w:bottom w:val="none" w:sz="0" w:space="0" w:color="auto"/>
                <w:right w:val="none" w:sz="0" w:space="0" w:color="auto"/>
              </w:divBdr>
            </w:div>
          </w:divsChild>
        </w:div>
        <w:div w:id="1448966719">
          <w:marLeft w:val="0"/>
          <w:marRight w:val="0"/>
          <w:marTop w:val="0"/>
          <w:marBottom w:val="0"/>
          <w:divBdr>
            <w:top w:val="none" w:sz="0" w:space="0" w:color="auto"/>
            <w:left w:val="none" w:sz="0" w:space="0" w:color="auto"/>
            <w:bottom w:val="none" w:sz="0" w:space="0" w:color="auto"/>
            <w:right w:val="none" w:sz="0" w:space="0" w:color="auto"/>
          </w:divBdr>
          <w:divsChild>
            <w:div w:id="503860098">
              <w:marLeft w:val="0"/>
              <w:marRight w:val="0"/>
              <w:marTop w:val="0"/>
              <w:marBottom w:val="0"/>
              <w:divBdr>
                <w:top w:val="none" w:sz="0" w:space="0" w:color="auto"/>
                <w:left w:val="none" w:sz="0" w:space="0" w:color="auto"/>
                <w:bottom w:val="none" w:sz="0" w:space="0" w:color="auto"/>
                <w:right w:val="none" w:sz="0" w:space="0" w:color="auto"/>
              </w:divBdr>
            </w:div>
          </w:divsChild>
        </w:div>
        <w:div w:id="231932043">
          <w:marLeft w:val="0"/>
          <w:marRight w:val="0"/>
          <w:marTop w:val="0"/>
          <w:marBottom w:val="0"/>
          <w:divBdr>
            <w:top w:val="none" w:sz="0" w:space="0" w:color="auto"/>
            <w:left w:val="none" w:sz="0" w:space="0" w:color="auto"/>
            <w:bottom w:val="none" w:sz="0" w:space="0" w:color="auto"/>
            <w:right w:val="none" w:sz="0" w:space="0" w:color="auto"/>
          </w:divBdr>
          <w:divsChild>
            <w:div w:id="32269396">
              <w:marLeft w:val="0"/>
              <w:marRight w:val="0"/>
              <w:marTop w:val="0"/>
              <w:marBottom w:val="0"/>
              <w:divBdr>
                <w:top w:val="none" w:sz="0" w:space="0" w:color="auto"/>
                <w:left w:val="none" w:sz="0" w:space="0" w:color="auto"/>
                <w:bottom w:val="none" w:sz="0" w:space="0" w:color="auto"/>
                <w:right w:val="none" w:sz="0" w:space="0" w:color="auto"/>
              </w:divBdr>
            </w:div>
          </w:divsChild>
        </w:div>
        <w:div w:id="1836072322">
          <w:marLeft w:val="0"/>
          <w:marRight w:val="0"/>
          <w:marTop w:val="0"/>
          <w:marBottom w:val="0"/>
          <w:divBdr>
            <w:top w:val="none" w:sz="0" w:space="0" w:color="auto"/>
            <w:left w:val="none" w:sz="0" w:space="0" w:color="auto"/>
            <w:bottom w:val="none" w:sz="0" w:space="0" w:color="auto"/>
            <w:right w:val="none" w:sz="0" w:space="0" w:color="auto"/>
          </w:divBdr>
          <w:divsChild>
            <w:div w:id="1839877945">
              <w:marLeft w:val="0"/>
              <w:marRight w:val="0"/>
              <w:marTop w:val="0"/>
              <w:marBottom w:val="0"/>
              <w:divBdr>
                <w:top w:val="none" w:sz="0" w:space="0" w:color="auto"/>
                <w:left w:val="none" w:sz="0" w:space="0" w:color="auto"/>
                <w:bottom w:val="none" w:sz="0" w:space="0" w:color="auto"/>
                <w:right w:val="none" w:sz="0" w:space="0" w:color="auto"/>
              </w:divBdr>
            </w:div>
          </w:divsChild>
        </w:div>
        <w:div w:id="1025788711">
          <w:marLeft w:val="0"/>
          <w:marRight w:val="0"/>
          <w:marTop w:val="0"/>
          <w:marBottom w:val="0"/>
          <w:divBdr>
            <w:top w:val="none" w:sz="0" w:space="0" w:color="auto"/>
            <w:left w:val="none" w:sz="0" w:space="0" w:color="auto"/>
            <w:bottom w:val="none" w:sz="0" w:space="0" w:color="auto"/>
            <w:right w:val="none" w:sz="0" w:space="0" w:color="auto"/>
          </w:divBdr>
          <w:divsChild>
            <w:div w:id="1241523321">
              <w:marLeft w:val="0"/>
              <w:marRight w:val="0"/>
              <w:marTop w:val="0"/>
              <w:marBottom w:val="0"/>
              <w:divBdr>
                <w:top w:val="none" w:sz="0" w:space="0" w:color="auto"/>
                <w:left w:val="none" w:sz="0" w:space="0" w:color="auto"/>
                <w:bottom w:val="none" w:sz="0" w:space="0" w:color="auto"/>
                <w:right w:val="none" w:sz="0" w:space="0" w:color="auto"/>
              </w:divBdr>
            </w:div>
          </w:divsChild>
        </w:div>
        <w:div w:id="206113885">
          <w:marLeft w:val="0"/>
          <w:marRight w:val="0"/>
          <w:marTop w:val="0"/>
          <w:marBottom w:val="0"/>
          <w:divBdr>
            <w:top w:val="none" w:sz="0" w:space="0" w:color="auto"/>
            <w:left w:val="none" w:sz="0" w:space="0" w:color="auto"/>
            <w:bottom w:val="none" w:sz="0" w:space="0" w:color="auto"/>
            <w:right w:val="none" w:sz="0" w:space="0" w:color="auto"/>
          </w:divBdr>
          <w:divsChild>
            <w:div w:id="677999297">
              <w:marLeft w:val="0"/>
              <w:marRight w:val="0"/>
              <w:marTop w:val="0"/>
              <w:marBottom w:val="0"/>
              <w:divBdr>
                <w:top w:val="none" w:sz="0" w:space="0" w:color="auto"/>
                <w:left w:val="none" w:sz="0" w:space="0" w:color="auto"/>
                <w:bottom w:val="none" w:sz="0" w:space="0" w:color="auto"/>
                <w:right w:val="none" w:sz="0" w:space="0" w:color="auto"/>
              </w:divBdr>
            </w:div>
          </w:divsChild>
        </w:div>
        <w:div w:id="194927185">
          <w:marLeft w:val="0"/>
          <w:marRight w:val="0"/>
          <w:marTop w:val="0"/>
          <w:marBottom w:val="0"/>
          <w:divBdr>
            <w:top w:val="none" w:sz="0" w:space="0" w:color="auto"/>
            <w:left w:val="none" w:sz="0" w:space="0" w:color="auto"/>
            <w:bottom w:val="none" w:sz="0" w:space="0" w:color="auto"/>
            <w:right w:val="none" w:sz="0" w:space="0" w:color="auto"/>
          </w:divBdr>
          <w:divsChild>
            <w:div w:id="1160465604">
              <w:marLeft w:val="0"/>
              <w:marRight w:val="0"/>
              <w:marTop w:val="0"/>
              <w:marBottom w:val="0"/>
              <w:divBdr>
                <w:top w:val="none" w:sz="0" w:space="0" w:color="auto"/>
                <w:left w:val="none" w:sz="0" w:space="0" w:color="auto"/>
                <w:bottom w:val="none" w:sz="0" w:space="0" w:color="auto"/>
                <w:right w:val="none" w:sz="0" w:space="0" w:color="auto"/>
              </w:divBdr>
            </w:div>
          </w:divsChild>
        </w:div>
        <w:div w:id="316612288">
          <w:marLeft w:val="0"/>
          <w:marRight w:val="0"/>
          <w:marTop w:val="0"/>
          <w:marBottom w:val="0"/>
          <w:divBdr>
            <w:top w:val="none" w:sz="0" w:space="0" w:color="auto"/>
            <w:left w:val="none" w:sz="0" w:space="0" w:color="auto"/>
            <w:bottom w:val="none" w:sz="0" w:space="0" w:color="auto"/>
            <w:right w:val="none" w:sz="0" w:space="0" w:color="auto"/>
          </w:divBdr>
          <w:divsChild>
            <w:div w:id="2063478894">
              <w:marLeft w:val="0"/>
              <w:marRight w:val="0"/>
              <w:marTop w:val="0"/>
              <w:marBottom w:val="0"/>
              <w:divBdr>
                <w:top w:val="none" w:sz="0" w:space="0" w:color="auto"/>
                <w:left w:val="none" w:sz="0" w:space="0" w:color="auto"/>
                <w:bottom w:val="none" w:sz="0" w:space="0" w:color="auto"/>
                <w:right w:val="none" w:sz="0" w:space="0" w:color="auto"/>
              </w:divBdr>
            </w:div>
          </w:divsChild>
        </w:div>
        <w:div w:id="846675388">
          <w:marLeft w:val="0"/>
          <w:marRight w:val="0"/>
          <w:marTop w:val="0"/>
          <w:marBottom w:val="0"/>
          <w:divBdr>
            <w:top w:val="none" w:sz="0" w:space="0" w:color="auto"/>
            <w:left w:val="none" w:sz="0" w:space="0" w:color="auto"/>
            <w:bottom w:val="none" w:sz="0" w:space="0" w:color="auto"/>
            <w:right w:val="none" w:sz="0" w:space="0" w:color="auto"/>
          </w:divBdr>
          <w:divsChild>
            <w:div w:id="1078595630">
              <w:marLeft w:val="0"/>
              <w:marRight w:val="0"/>
              <w:marTop w:val="0"/>
              <w:marBottom w:val="0"/>
              <w:divBdr>
                <w:top w:val="none" w:sz="0" w:space="0" w:color="auto"/>
                <w:left w:val="none" w:sz="0" w:space="0" w:color="auto"/>
                <w:bottom w:val="none" w:sz="0" w:space="0" w:color="auto"/>
                <w:right w:val="none" w:sz="0" w:space="0" w:color="auto"/>
              </w:divBdr>
            </w:div>
          </w:divsChild>
        </w:div>
        <w:div w:id="1458600297">
          <w:marLeft w:val="0"/>
          <w:marRight w:val="0"/>
          <w:marTop w:val="0"/>
          <w:marBottom w:val="0"/>
          <w:divBdr>
            <w:top w:val="none" w:sz="0" w:space="0" w:color="auto"/>
            <w:left w:val="none" w:sz="0" w:space="0" w:color="auto"/>
            <w:bottom w:val="none" w:sz="0" w:space="0" w:color="auto"/>
            <w:right w:val="none" w:sz="0" w:space="0" w:color="auto"/>
          </w:divBdr>
          <w:divsChild>
            <w:div w:id="1551920892">
              <w:marLeft w:val="0"/>
              <w:marRight w:val="0"/>
              <w:marTop w:val="0"/>
              <w:marBottom w:val="0"/>
              <w:divBdr>
                <w:top w:val="none" w:sz="0" w:space="0" w:color="auto"/>
                <w:left w:val="none" w:sz="0" w:space="0" w:color="auto"/>
                <w:bottom w:val="none" w:sz="0" w:space="0" w:color="auto"/>
                <w:right w:val="none" w:sz="0" w:space="0" w:color="auto"/>
              </w:divBdr>
            </w:div>
          </w:divsChild>
        </w:div>
        <w:div w:id="967664260">
          <w:marLeft w:val="0"/>
          <w:marRight w:val="0"/>
          <w:marTop w:val="0"/>
          <w:marBottom w:val="0"/>
          <w:divBdr>
            <w:top w:val="none" w:sz="0" w:space="0" w:color="auto"/>
            <w:left w:val="none" w:sz="0" w:space="0" w:color="auto"/>
            <w:bottom w:val="none" w:sz="0" w:space="0" w:color="auto"/>
            <w:right w:val="none" w:sz="0" w:space="0" w:color="auto"/>
          </w:divBdr>
          <w:divsChild>
            <w:div w:id="1850755839">
              <w:marLeft w:val="0"/>
              <w:marRight w:val="0"/>
              <w:marTop w:val="0"/>
              <w:marBottom w:val="0"/>
              <w:divBdr>
                <w:top w:val="none" w:sz="0" w:space="0" w:color="auto"/>
                <w:left w:val="none" w:sz="0" w:space="0" w:color="auto"/>
                <w:bottom w:val="none" w:sz="0" w:space="0" w:color="auto"/>
                <w:right w:val="none" w:sz="0" w:space="0" w:color="auto"/>
              </w:divBdr>
            </w:div>
          </w:divsChild>
        </w:div>
        <w:div w:id="695035578">
          <w:marLeft w:val="0"/>
          <w:marRight w:val="0"/>
          <w:marTop w:val="0"/>
          <w:marBottom w:val="0"/>
          <w:divBdr>
            <w:top w:val="none" w:sz="0" w:space="0" w:color="auto"/>
            <w:left w:val="none" w:sz="0" w:space="0" w:color="auto"/>
            <w:bottom w:val="none" w:sz="0" w:space="0" w:color="auto"/>
            <w:right w:val="none" w:sz="0" w:space="0" w:color="auto"/>
          </w:divBdr>
          <w:divsChild>
            <w:div w:id="251936316">
              <w:marLeft w:val="0"/>
              <w:marRight w:val="0"/>
              <w:marTop w:val="0"/>
              <w:marBottom w:val="0"/>
              <w:divBdr>
                <w:top w:val="none" w:sz="0" w:space="0" w:color="auto"/>
                <w:left w:val="none" w:sz="0" w:space="0" w:color="auto"/>
                <w:bottom w:val="none" w:sz="0" w:space="0" w:color="auto"/>
                <w:right w:val="none" w:sz="0" w:space="0" w:color="auto"/>
              </w:divBdr>
            </w:div>
          </w:divsChild>
        </w:div>
        <w:div w:id="1377970397">
          <w:marLeft w:val="0"/>
          <w:marRight w:val="0"/>
          <w:marTop w:val="0"/>
          <w:marBottom w:val="0"/>
          <w:divBdr>
            <w:top w:val="none" w:sz="0" w:space="0" w:color="auto"/>
            <w:left w:val="none" w:sz="0" w:space="0" w:color="auto"/>
            <w:bottom w:val="none" w:sz="0" w:space="0" w:color="auto"/>
            <w:right w:val="none" w:sz="0" w:space="0" w:color="auto"/>
          </w:divBdr>
          <w:divsChild>
            <w:div w:id="47609836">
              <w:marLeft w:val="0"/>
              <w:marRight w:val="0"/>
              <w:marTop w:val="0"/>
              <w:marBottom w:val="0"/>
              <w:divBdr>
                <w:top w:val="none" w:sz="0" w:space="0" w:color="auto"/>
                <w:left w:val="none" w:sz="0" w:space="0" w:color="auto"/>
                <w:bottom w:val="none" w:sz="0" w:space="0" w:color="auto"/>
                <w:right w:val="none" w:sz="0" w:space="0" w:color="auto"/>
              </w:divBdr>
            </w:div>
          </w:divsChild>
        </w:div>
        <w:div w:id="554781037">
          <w:marLeft w:val="0"/>
          <w:marRight w:val="0"/>
          <w:marTop w:val="0"/>
          <w:marBottom w:val="0"/>
          <w:divBdr>
            <w:top w:val="none" w:sz="0" w:space="0" w:color="auto"/>
            <w:left w:val="none" w:sz="0" w:space="0" w:color="auto"/>
            <w:bottom w:val="none" w:sz="0" w:space="0" w:color="auto"/>
            <w:right w:val="none" w:sz="0" w:space="0" w:color="auto"/>
          </w:divBdr>
          <w:divsChild>
            <w:div w:id="1089543501">
              <w:marLeft w:val="0"/>
              <w:marRight w:val="0"/>
              <w:marTop w:val="0"/>
              <w:marBottom w:val="0"/>
              <w:divBdr>
                <w:top w:val="none" w:sz="0" w:space="0" w:color="auto"/>
                <w:left w:val="none" w:sz="0" w:space="0" w:color="auto"/>
                <w:bottom w:val="none" w:sz="0" w:space="0" w:color="auto"/>
                <w:right w:val="none" w:sz="0" w:space="0" w:color="auto"/>
              </w:divBdr>
            </w:div>
          </w:divsChild>
        </w:div>
        <w:div w:id="1026980653">
          <w:marLeft w:val="0"/>
          <w:marRight w:val="0"/>
          <w:marTop w:val="0"/>
          <w:marBottom w:val="0"/>
          <w:divBdr>
            <w:top w:val="none" w:sz="0" w:space="0" w:color="auto"/>
            <w:left w:val="none" w:sz="0" w:space="0" w:color="auto"/>
            <w:bottom w:val="none" w:sz="0" w:space="0" w:color="auto"/>
            <w:right w:val="none" w:sz="0" w:space="0" w:color="auto"/>
          </w:divBdr>
          <w:divsChild>
            <w:div w:id="2096440881">
              <w:marLeft w:val="0"/>
              <w:marRight w:val="0"/>
              <w:marTop w:val="0"/>
              <w:marBottom w:val="0"/>
              <w:divBdr>
                <w:top w:val="none" w:sz="0" w:space="0" w:color="auto"/>
                <w:left w:val="none" w:sz="0" w:space="0" w:color="auto"/>
                <w:bottom w:val="none" w:sz="0" w:space="0" w:color="auto"/>
                <w:right w:val="none" w:sz="0" w:space="0" w:color="auto"/>
              </w:divBdr>
            </w:div>
          </w:divsChild>
        </w:div>
        <w:div w:id="138155212">
          <w:marLeft w:val="0"/>
          <w:marRight w:val="0"/>
          <w:marTop w:val="0"/>
          <w:marBottom w:val="0"/>
          <w:divBdr>
            <w:top w:val="none" w:sz="0" w:space="0" w:color="auto"/>
            <w:left w:val="none" w:sz="0" w:space="0" w:color="auto"/>
            <w:bottom w:val="none" w:sz="0" w:space="0" w:color="auto"/>
            <w:right w:val="none" w:sz="0" w:space="0" w:color="auto"/>
          </w:divBdr>
          <w:divsChild>
            <w:div w:id="348719532">
              <w:marLeft w:val="0"/>
              <w:marRight w:val="0"/>
              <w:marTop w:val="0"/>
              <w:marBottom w:val="0"/>
              <w:divBdr>
                <w:top w:val="none" w:sz="0" w:space="0" w:color="auto"/>
                <w:left w:val="none" w:sz="0" w:space="0" w:color="auto"/>
                <w:bottom w:val="none" w:sz="0" w:space="0" w:color="auto"/>
                <w:right w:val="none" w:sz="0" w:space="0" w:color="auto"/>
              </w:divBdr>
            </w:div>
          </w:divsChild>
        </w:div>
        <w:div w:id="1847359543">
          <w:marLeft w:val="0"/>
          <w:marRight w:val="0"/>
          <w:marTop w:val="0"/>
          <w:marBottom w:val="0"/>
          <w:divBdr>
            <w:top w:val="none" w:sz="0" w:space="0" w:color="auto"/>
            <w:left w:val="none" w:sz="0" w:space="0" w:color="auto"/>
            <w:bottom w:val="none" w:sz="0" w:space="0" w:color="auto"/>
            <w:right w:val="none" w:sz="0" w:space="0" w:color="auto"/>
          </w:divBdr>
          <w:divsChild>
            <w:div w:id="1664235970">
              <w:marLeft w:val="0"/>
              <w:marRight w:val="0"/>
              <w:marTop w:val="0"/>
              <w:marBottom w:val="0"/>
              <w:divBdr>
                <w:top w:val="none" w:sz="0" w:space="0" w:color="auto"/>
                <w:left w:val="none" w:sz="0" w:space="0" w:color="auto"/>
                <w:bottom w:val="none" w:sz="0" w:space="0" w:color="auto"/>
                <w:right w:val="none" w:sz="0" w:space="0" w:color="auto"/>
              </w:divBdr>
            </w:div>
          </w:divsChild>
        </w:div>
        <w:div w:id="2977597">
          <w:marLeft w:val="0"/>
          <w:marRight w:val="0"/>
          <w:marTop w:val="0"/>
          <w:marBottom w:val="0"/>
          <w:divBdr>
            <w:top w:val="none" w:sz="0" w:space="0" w:color="auto"/>
            <w:left w:val="none" w:sz="0" w:space="0" w:color="auto"/>
            <w:bottom w:val="none" w:sz="0" w:space="0" w:color="auto"/>
            <w:right w:val="none" w:sz="0" w:space="0" w:color="auto"/>
          </w:divBdr>
          <w:divsChild>
            <w:div w:id="88358239">
              <w:marLeft w:val="0"/>
              <w:marRight w:val="0"/>
              <w:marTop w:val="0"/>
              <w:marBottom w:val="0"/>
              <w:divBdr>
                <w:top w:val="none" w:sz="0" w:space="0" w:color="auto"/>
                <w:left w:val="none" w:sz="0" w:space="0" w:color="auto"/>
                <w:bottom w:val="none" w:sz="0" w:space="0" w:color="auto"/>
                <w:right w:val="none" w:sz="0" w:space="0" w:color="auto"/>
              </w:divBdr>
            </w:div>
          </w:divsChild>
        </w:div>
        <w:div w:id="492061878">
          <w:marLeft w:val="0"/>
          <w:marRight w:val="0"/>
          <w:marTop w:val="0"/>
          <w:marBottom w:val="0"/>
          <w:divBdr>
            <w:top w:val="none" w:sz="0" w:space="0" w:color="auto"/>
            <w:left w:val="none" w:sz="0" w:space="0" w:color="auto"/>
            <w:bottom w:val="none" w:sz="0" w:space="0" w:color="auto"/>
            <w:right w:val="none" w:sz="0" w:space="0" w:color="auto"/>
          </w:divBdr>
          <w:divsChild>
            <w:div w:id="388387349">
              <w:marLeft w:val="0"/>
              <w:marRight w:val="0"/>
              <w:marTop w:val="0"/>
              <w:marBottom w:val="0"/>
              <w:divBdr>
                <w:top w:val="none" w:sz="0" w:space="0" w:color="auto"/>
                <w:left w:val="none" w:sz="0" w:space="0" w:color="auto"/>
                <w:bottom w:val="none" w:sz="0" w:space="0" w:color="auto"/>
                <w:right w:val="none" w:sz="0" w:space="0" w:color="auto"/>
              </w:divBdr>
            </w:div>
          </w:divsChild>
        </w:div>
        <w:div w:id="103379476">
          <w:marLeft w:val="0"/>
          <w:marRight w:val="0"/>
          <w:marTop w:val="0"/>
          <w:marBottom w:val="0"/>
          <w:divBdr>
            <w:top w:val="none" w:sz="0" w:space="0" w:color="auto"/>
            <w:left w:val="none" w:sz="0" w:space="0" w:color="auto"/>
            <w:bottom w:val="none" w:sz="0" w:space="0" w:color="auto"/>
            <w:right w:val="none" w:sz="0" w:space="0" w:color="auto"/>
          </w:divBdr>
          <w:divsChild>
            <w:div w:id="599530738">
              <w:marLeft w:val="0"/>
              <w:marRight w:val="0"/>
              <w:marTop w:val="0"/>
              <w:marBottom w:val="0"/>
              <w:divBdr>
                <w:top w:val="none" w:sz="0" w:space="0" w:color="auto"/>
                <w:left w:val="none" w:sz="0" w:space="0" w:color="auto"/>
                <w:bottom w:val="none" w:sz="0" w:space="0" w:color="auto"/>
                <w:right w:val="none" w:sz="0" w:space="0" w:color="auto"/>
              </w:divBdr>
            </w:div>
          </w:divsChild>
        </w:div>
        <w:div w:id="2069497371">
          <w:marLeft w:val="0"/>
          <w:marRight w:val="0"/>
          <w:marTop w:val="0"/>
          <w:marBottom w:val="0"/>
          <w:divBdr>
            <w:top w:val="none" w:sz="0" w:space="0" w:color="auto"/>
            <w:left w:val="none" w:sz="0" w:space="0" w:color="auto"/>
            <w:bottom w:val="none" w:sz="0" w:space="0" w:color="auto"/>
            <w:right w:val="none" w:sz="0" w:space="0" w:color="auto"/>
          </w:divBdr>
          <w:divsChild>
            <w:div w:id="89275923">
              <w:marLeft w:val="0"/>
              <w:marRight w:val="0"/>
              <w:marTop w:val="0"/>
              <w:marBottom w:val="0"/>
              <w:divBdr>
                <w:top w:val="none" w:sz="0" w:space="0" w:color="auto"/>
                <w:left w:val="none" w:sz="0" w:space="0" w:color="auto"/>
                <w:bottom w:val="none" w:sz="0" w:space="0" w:color="auto"/>
                <w:right w:val="none" w:sz="0" w:space="0" w:color="auto"/>
              </w:divBdr>
            </w:div>
          </w:divsChild>
        </w:div>
        <w:div w:id="551577279">
          <w:marLeft w:val="0"/>
          <w:marRight w:val="0"/>
          <w:marTop w:val="0"/>
          <w:marBottom w:val="0"/>
          <w:divBdr>
            <w:top w:val="none" w:sz="0" w:space="0" w:color="auto"/>
            <w:left w:val="none" w:sz="0" w:space="0" w:color="auto"/>
            <w:bottom w:val="none" w:sz="0" w:space="0" w:color="auto"/>
            <w:right w:val="none" w:sz="0" w:space="0" w:color="auto"/>
          </w:divBdr>
          <w:divsChild>
            <w:div w:id="1411390133">
              <w:marLeft w:val="0"/>
              <w:marRight w:val="0"/>
              <w:marTop w:val="0"/>
              <w:marBottom w:val="0"/>
              <w:divBdr>
                <w:top w:val="none" w:sz="0" w:space="0" w:color="auto"/>
                <w:left w:val="none" w:sz="0" w:space="0" w:color="auto"/>
                <w:bottom w:val="none" w:sz="0" w:space="0" w:color="auto"/>
                <w:right w:val="none" w:sz="0" w:space="0" w:color="auto"/>
              </w:divBdr>
            </w:div>
          </w:divsChild>
        </w:div>
        <w:div w:id="274561790">
          <w:marLeft w:val="0"/>
          <w:marRight w:val="0"/>
          <w:marTop w:val="0"/>
          <w:marBottom w:val="0"/>
          <w:divBdr>
            <w:top w:val="none" w:sz="0" w:space="0" w:color="auto"/>
            <w:left w:val="none" w:sz="0" w:space="0" w:color="auto"/>
            <w:bottom w:val="none" w:sz="0" w:space="0" w:color="auto"/>
            <w:right w:val="none" w:sz="0" w:space="0" w:color="auto"/>
          </w:divBdr>
          <w:divsChild>
            <w:div w:id="1291471791">
              <w:marLeft w:val="0"/>
              <w:marRight w:val="0"/>
              <w:marTop w:val="0"/>
              <w:marBottom w:val="0"/>
              <w:divBdr>
                <w:top w:val="none" w:sz="0" w:space="0" w:color="auto"/>
                <w:left w:val="none" w:sz="0" w:space="0" w:color="auto"/>
                <w:bottom w:val="none" w:sz="0" w:space="0" w:color="auto"/>
                <w:right w:val="none" w:sz="0" w:space="0" w:color="auto"/>
              </w:divBdr>
            </w:div>
          </w:divsChild>
        </w:div>
        <w:div w:id="246232520">
          <w:marLeft w:val="0"/>
          <w:marRight w:val="0"/>
          <w:marTop w:val="0"/>
          <w:marBottom w:val="0"/>
          <w:divBdr>
            <w:top w:val="none" w:sz="0" w:space="0" w:color="auto"/>
            <w:left w:val="none" w:sz="0" w:space="0" w:color="auto"/>
            <w:bottom w:val="none" w:sz="0" w:space="0" w:color="auto"/>
            <w:right w:val="none" w:sz="0" w:space="0" w:color="auto"/>
          </w:divBdr>
          <w:divsChild>
            <w:div w:id="194655680">
              <w:marLeft w:val="0"/>
              <w:marRight w:val="0"/>
              <w:marTop w:val="0"/>
              <w:marBottom w:val="0"/>
              <w:divBdr>
                <w:top w:val="none" w:sz="0" w:space="0" w:color="auto"/>
                <w:left w:val="none" w:sz="0" w:space="0" w:color="auto"/>
                <w:bottom w:val="none" w:sz="0" w:space="0" w:color="auto"/>
                <w:right w:val="none" w:sz="0" w:space="0" w:color="auto"/>
              </w:divBdr>
            </w:div>
          </w:divsChild>
        </w:div>
        <w:div w:id="137890204">
          <w:marLeft w:val="0"/>
          <w:marRight w:val="0"/>
          <w:marTop w:val="0"/>
          <w:marBottom w:val="0"/>
          <w:divBdr>
            <w:top w:val="none" w:sz="0" w:space="0" w:color="auto"/>
            <w:left w:val="none" w:sz="0" w:space="0" w:color="auto"/>
            <w:bottom w:val="none" w:sz="0" w:space="0" w:color="auto"/>
            <w:right w:val="none" w:sz="0" w:space="0" w:color="auto"/>
          </w:divBdr>
          <w:divsChild>
            <w:div w:id="1348020881">
              <w:marLeft w:val="0"/>
              <w:marRight w:val="0"/>
              <w:marTop w:val="0"/>
              <w:marBottom w:val="0"/>
              <w:divBdr>
                <w:top w:val="none" w:sz="0" w:space="0" w:color="auto"/>
                <w:left w:val="none" w:sz="0" w:space="0" w:color="auto"/>
                <w:bottom w:val="none" w:sz="0" w:space="0" w:color="auto"/>
                <w:right w:val="none" w:sz="0" w:space="0" w:color="auto"/>
              </w:divBdr>
            </w:div>
          </w:divsChild>
        </w:div>
        <w:div w:id="238945500">
          <w:marLeft w:val="0"/>
          <w:marRight w:val="0"/>
          <w:marTop w:val="0"/>
          <w:marBottom w:val="0"/>
          <w:divBdr>
            <w:top w:val="none" w:sz="0" w:space="0" w:color="auto"/>
            <w:left w:val="none" w:sz="0" w:space="0" w:color="auto"/>
            <w:bottom w:val="none" w:sz="0" w:space="0" w:color="auto"/>
            <w:right w:val="none" w:sz="0" w:space="0" w:color="auto"/>
          </w:divBdr>
          <w:divsChild>
            <w:div w:id="860584722">
              <w:marLeft w:val="0"/>
              <w:marRight w:val="0"/>
              <w:marTop w:val="0"/>
              <w:marBottom w:val="0"/>
              <w:divBdr>
                <w:top w:val="none" w:sz="0" w:space="0" w:color="auto"/>
                <w:left w:val="none" w:sz="0" w:space="0" w:color="auto"/>
                <w:bottom w:val="none" w:sz="0" w:space="0" w:color="auto"/>
                <w:right w:val="none" w:sz="0" w:space="0" w:color="auto"/>
              </w:divBdr>
            </w:div>
          </w:divsChild>
        </w:div>
        <w:div w:id="138772144">
          <w:marLeft w:val="0"/>
          <w:marRight w:val="0"/>
          <w:marTop w:val="0"/>
          <w:marBottom w:val="0"/>
          <w:divBdr>
            <w:top w:val="none" w:sz="0" w:space="0" w:color="auto"/>
            <w:left w:val="none" w:sz="0" w:space="0" w:color="auto"/>
            <w:bottom w:val="none" w:sz="0" w:space="0" w:color="auto"/>
            <w:right w:val="none" w:sz="0" w:space="0" w:color="auto"/>
          </w:divBdr>
          <w:divsChild>
            <w:div w:id="1812208649">
              <w:marLeft w:val="0"/>
              <w:marRight w:val="0"/>
              <w:marTop w:val="0"/>
              <w:marBottom w:val="0"/>
              <w:divBdr>
                <w:top w:val="none" w:sz="0" w:space="0" w:color="auto"/>
                <w:left w:val="none" w:sz="0" w:space="0" w:color="auto"/>
                <w:bottom w:val="none" w:sz="0" w:space="0" w:color="auto"/>
                <w:right w:val="none" w:sz="0" w:space="0" w:color="auto"/>
              </w:divBdr>
            </w:div>
          </w:divsChild>
        </w:div>
        <w:div w:id="1464731788">
          <w:marLeft w:val="0"/>
          <w:marRight w:val="0"/>
          <w:marTop w:val="0"/>
          <w:marBottom w:val="0"/>
          <w:divBdr>
            <w:top w:val="none" w:sz="0" w:space="0" w:color="auto"/>
            <w:left w:val="none" w:sz="0" w:space="0" w:color="auto"/>
            <w:bottom w:val="none" w:sz="0" w:space="0" w:color="auto"/>
            <w:right w:val="none" w:sz="0" w:space="0" w:color="auto"/>
          </w:divBdr>
          <w:divsChild>
            <w:div w:id="1200127521">
              <w:marLeft w:val="0"/>
              <w:marRight w:val="0"/>
              <w:marTop w:val="0"/>
              <w:marBottom w:val="0"/>
              <w:divBdr>
                <w:top w:val="none" w:sz="0" w:space="0" w:color="auto"/>
                <w:left w:val="none" w:sz="0" w:space="0" w:color="auto"/>
                <w:bottom w:val="none" w:sz="0" w:space="0" w:color="auto"/>
                <w:right w:val="none" w:sz="0" w:space="0" w:color="auto"/>
              </w:divBdr>
            </w:div>
          </w:divsChild>
        </w:div>
        <w:div w:id="1658724069">
          <w:marLeft w:val="0"/>
          <w:marRight w:val="0"/>
          <w:marTop w:val="0"/>
          <w:marBottom w:val="0"/>
          <w:divBdr>
            <w:top w:val="none" w:sz="0" w:space="0" w:color="auto"/>
            <w:left w:val="none" w:sz="0" w:space="0" w:color="auto"/>
            <w:bottom w:val="none" w:sz="0" w:space="0" w:color="auto"/>
            <w:right w:val="none" w:sz="0" w:space="0" w:color="auto"/>
          </w:divBdr>
          <w:divsChild>
            <w:div w:id="1735666947">
              <w:marLeft w:val="0"/>
              <w:marRight w:val="0"/>
              <w:marTop w:val="0"/>
              <w:marBottom w:val="0"/>
              <w:divBdr>
                <w:top w:val="none" w:sz="0" w:space="0" w:color="auto"/>
                <w:left w:val="none" w:sz="0" w:space="0" w:color="auto"/>
                <w:bottom w:val="none" w:sz="0" w:space="0" w:color="auto"/>
                <w:right w:val="none" w:sz="0" w:space="0" w:color="auto"/>
              </w:divBdr>
            </w:div>
          </w:divsChild>
        </w:div>
        <w:div w:id="1593973586">
          <w:marLeft w:val="0"/>
          <w:marRight w:val="0"/>
          <w:marTop w:val="0"/>
          <w:marBottom w:val="0"/>
          <w:divBdr>
            <w:top w:val="none" w:sz="0" w:space="0" w:color="auto"/>
            <w:left w:val="none" w:sz="0" w:space="0" w:color="auto"/>
            <w:bottom w:val="none" w:sz="0" w:space="0" w:color="auto"/>
            <w:right w:val="none" w:sz="0" w:space="0" w:color="auto"/>
          </w:divBdr>
          <w:divsChild>
            <w:div w:id="1092315276">
              <w:marLeft w:val="0"/>
              <w:marRight w:val="0"/>
              <w:marTop w:val="0"/>
              <w:marBottom w:val="0"/>
              <w:divBdr>
                <w:top w:val="none" w:sz="0" w:space="0" w:color="auto"/>
                <w:left w:val="none" w:sz="0" w:space="0" w:color="auto"/>
                <w:bottom w:val="none" w:sz="0" w:space="0" w:color="auto"/>
                <w:right w:val="none" w:sz="0" w:space="0" w:color="auto"/>
              </w:divBdr>
            </w:div>
          </w:divsChild>
        </w:div>
        <w:div w:id="654072130">
          <w:marLeft w:val="0"/>
          <w:marRight w:val="0"/>
          <w:marTop w:val="0"/>
          <w:marBottom w:val="0"/>
          <w:divBdr>
            <w:top w:val="none" w:sz="0" w:space="0" w:color="auto"/>
            <w:left w:val="none" w:sz="0" w:space="0" w:color="auto"/>
            <w:bottom w:val="none" w:sz="0" w:space="0" w:color="auto"/>
            <w:right w:val="none" w:sz="0" w:space="0" w:color="auto"/>
          </w:divBdr>
          <w:divsChild>
            <w:div w:id="418720705">
              <w:marLeft w:val="0"/>
              <w:marRight w:val="0"/>
              <w:marTop w:val="0"/>
              <w:marBottom w:val="0"/>
              <w:divBdr>
                <w:top w:val="none" w:sz="0" w:space="0" w:color="auto"/>
                <w:left w:val="none" w:sz="0" w:space="0" w:color="auto"/>
                <w:bottom w:val="none" w:sz="0" w:space="0" w:color="auto"/>
                <w:right w:val="none" w:sz="0" w:space="0" w:color="auto"/>
              </w:divBdr>
            </w:div>
          </w:divsChild>
        </w:div>
        <w:div w:id="289213287">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none" w:sz="0" w:space="0" w:color="auto"/>
                <w:bottom w:val="none" w:sz="0" w:space="0" w:color="auto"/>
                <w:right w:val="none" w:sz="0" w:space="0" w:color="auto"/>
              </w:divBdr>
            </w:div>
          </w:divsChild>
        </w:div>
        <w:div w:id="1635871571">
          <w:marLeft w:val="0"/>
          <w:marRight w:val="0"/>
          <w:marTop w:val="0"/>
          <w:marBottom w:val="0"/>
          <w:divBdr>
            <w:top w:val="none" w:sz="0" w:space="0" w:color="auto"/>
            <w:left w:val="none" w:sz="0" w:space="0" w:color="auto"/>
            <w:bottom w:val="none" w:sz="0" w:space="0" w:color="auto"/>
            <w:right w:val="none" w:sz="0" w:space="0" w:color="auto"/>
          </w:divBdr>
          <w:divsChild>
            <w:div w:id="2006546226">
              <w:marLeft w:val="0"/>
              <w:marRight w:val="0"/>
              <w:marTop w:val="0"/>
              <w:marBottom w:val="0"/>
              <w:divBdr>
                <w:top w:val="none" w:sz="0" w:space="0" w:color="auto"/>
                <w:left w:val="none" w:sz="0" w:space="0" w:color="auto"/>
                <w:bottom w:val="none" w:sz="0" w:space="0" w:color="auto"/>
                <w:right w:val="none" w:sz="0" w:space="0" w:color="auto"/>
              </w:divBdr>
            </w:div>
          </w:divsChild>
        </w:div>
        <w:div w:id="878082142">
          <w:marLeft w:val="0"/>
          <w:marRight w:val="0"/>
          <w:marTop w:val="0"/>
          <w:marBottom w:val="0"/>
          <w:divBdr>
            <w:top w:val="none" w:sz="0" w:space="0" w:color="auto"/>
            <w:left w:val="none" w:sz="0" w:space="0" w:color="auto"/>
            <w:bottom w:val="none" w:sz="0" w:space="0" w:color="auto"/>
            <w:right w:val="none" w:sz="0" w:space="0" w:color="auto"/>
          </w:divBdr>
          <w:divsChild>
            <w:div w:id="19227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868651">
      <w:bodyDiv w:val="1"/>
      <w:marLeft w:val="0"/>
      <w:marRight w:val="0"/>
      <w:marTop w:val="0"/>
      <w:marBottom w:val="0"/>
      <w:divBdr>
        <w:top w:val="none" w:sz="0" w:space="0" w:color="auto"/>
        <w:left w:val="none" w:sz="0" w:space="0" w:color="auto"/>
        <w:bottom w:val="none" w:sz="0" w:space="0" w:color="auto"/>
        <w:right w:val="none" w:sz="0" w:space="0" w:color="auto"/>
      </w:divBdr>
      <w:divsChild>
        <w:div w:id="240987863">
          <w:marLeft w:val="0"/>
          <w:marRight w:val="0"/>
          <w:marTop w:val="0"/>
          <w:marBottom w:val="0"/>
          <w:divBdr>
            <w:top w:val="none" w:sz="0" w:space="0" w:color="auto"/>
            <w:left w:val="none" w:sz="0" w:space="0" w:color="auto"/>
            <w:bottom w:val="none" w:sz="0" w:space="0" w:color="auto"/>
            <w:right w:val="none" w:sz="0" w:space="0" w:color="auto"/>
          </w:divBdr>
        </w:div>
        <w:div w:id="271210260">
          <w:marLeft w:val="0"/>
          <w:marRight w:val="0"/>
          <w:marTop w:val="0"/>
          <w:marBottom w:val="0"/>
          <w:divBdr>
            <w:top w:val="none" w:sz="0" w:space="0" w:color="auto"/>
            <w:left w:val="none" w:sz="0" w:space="0" w:color="auto"/>
            <w:bottom w:val="none" w:sz="0" w:space="0" w:color="auto"/>
            <w:right w:val="none" w:sz="0" w:space="0" w:color="auto"/>
          </w:divBdr>
        </w:div>
        <w:div w:id="1266382933">
          <w:marLeft w:val="0"/>
          <w:marRight w:val="0"/>
          <w:marTop w:val="0"/>
          <w:marBottom w:val="0"/>
          <w:divBdr>
            <w:top w:val="none" w:sz="0" w:space="0" w:color="auto"/>
            <w:left w:val="none" w:sz="0" w:space="0" w:color="auto"/>
            <w:bottom w:val="none" w:sz="0" w:space="0" w:color="auto"/>
            <w:right w:val="none" w:sz="0" w:space="0" w:color="auto"/>
          </w:divBdr>
        </w:div>
        <w:div w:id="244536448">
          <w:marLeft w:val="0"/>
          <w:marRight w:val="0"/>
          <w:marTop w:val="0"/>
          <w:marBottom w:val="0"/>
          <w:divBdr>
            <w:top w:val="none" w:sz="0" w:space="0" w:color="auto"/>
            <w:left w:val="none" w:sz="0" w:space="0" w:color="auto"/>
            <w:bottom w:val="none" w:sz="0" w:space="0" w:color="auto"/>
            <w:right w:val="none" w:sz="0" w:space="0" w:color="auto"/>
          </w:divBdr>
        </w:div>
        <w:div w:id="1489439289">
          <w:marLeft w:val="0"/>
          <w:marRight w:val="0"/>
          <w:marTop w:val="0"/>
          <w:marBottom w:val="0"/>
          <w:divBdr>
            <w:top w:val="none" w:sz="0" w:space="0" w:color="auto"/>
            <w:left w:val="none" w:sz="0" w:space="0" w:color="auto"/>
            <w:bottom w:val="none" w:sz="0" w:space="0" w:color="auto"/>
            <w:right w:val="none" w:sz="0" w:space="0" w:color="auto"/>
          </w:divBdr>
        </w:div>
        <w:div w:id="925958275">
          <w:marLeft w:val="0"/>
          <w:marRight w:val="0"/>
          <w:marTop w:val="0"/>
          <w:marBottom w:val="0"/>
          <w:divBdr>
            <w:top w:val="none" w:sz="0" w:space="0" w:color="auto"/>
            <w:left w:val="none" w:sz="0" w:space="0" w:color="auto"/>
            <w:bottom w:val="none" w:sz="0" w:space="0" w:color="auto"/>
            <w:right w:val="none" w:sz="0" w:space="0" w:color="auto"/>
          </w:divBdr>
        </w:div>
        <w:div w:id="756369660">
          <w:marLeft w:val="0"/>
          <w:marRight w:val="0"/>
          <w:marTop w:val="0"/>
          <w:marBottom w:val="0"/>
          <w:divBdr>
            <w:top w:val="none" w:sz="0" w:space="0" w:color="auto"/>
            <w:left w:val="none" w:sz="0" w:space="0" w:color="auto"/>
            <w:bottom w:val="none" w:sz="0" w:space="0" w:color="auto"/>
            <w:right w:val="none" w:sz="0" w:space="0" w:color="auto"/>
          </w:divBdr>
        </w:div>
        <w:div w:id="2096583320">
          <w:marLeft w:val="0"/>
          <w:marRight w:val="0"/>
          <w:marTop w:val="0"/>
          <w:marBottom w:val="0"/>
          <w:divBdr>
            <w:top w:val="none" w:sz="0" w:space="0" w:color="auto"/>
            <w:left w:val="none" w:sz="0" w:space="0" w:color="auto"/>
            <w:bottom w:val="none" w:sz="0" w:space="0" w:color="auto"/>
            <w:right w:val="none" w:sz="0" w:space="0" w:color="auto"/>
          </w:divBdr>
        </w:div>
        <w:div w:id="622657551">
          <w:marLeft w:val="0"/>
          <w:marRight w:val="0"/>
          <w:marTop w:val="0"/>
          <w:marBottom w:val="0"/>
          <w:divBdr>
            <w:top w:val="none" w:sz="0" w:space="0" w:color="auto"/>
            <w:left w:val="none" w:sz="0" w:space="0" w:color="auto"/>
            <w:bottom w:val="none" w:sz="0" w:space="0" w:color="auto"/>
            <w:right w:val="none" w:sz="0" w:space="0" w:color="auto"/>
          </w:divBdr>
        </w:div>
        <w:div w:id="1132332936">
          <w:marLeft w:val="0"/>
          <w:marRight w:val="0"/>
          <w:marTop w:val="0"/>
          <w:marBottom w:val="0"/>
          <w:divBdr>
            <w:top w:val="none" w:sz="0" w:space="0" w:color="auto"/>
            <w:left w:val="none" w:sz="0" w:space="0" w:color="auto"/>
            <w:bottom w:val="none" w:sz="0" w:space="0" w:color="auto"/>
            <w:right w:val="none" w:sz="0" w:space="0" w:color="auto"/>
          </w:divBdr>
        </w:div>
      </w:divsChild>
    </w:div>
    <w:div w:id="1732580715">
      <w:bodyDiv w:val="1"/>
      <w:marLeft w:val="0"/>
      <w:marRight w:val="0"/>
      <w:marTop w:val="0"/>
      <w:marBottom w:val="0"/>
      <w:divBdr>
        <w:top w:val="none" w:sz="0" w:space="0" w:color="auto"/>
        <w:left w:val="none" w:sz="0" w:space="0" w:color="auto"/>
        <w:bottom w:val="none" w:sz="0" w:space="0" w:color="auto"/>
        <w:right w:val="none" w:sz="0" w:space="0" w:color="auto"/>
      </w:divBdr>
      <w:divsChild>
        <w:div w:id="1836726849">
          <w:marLeft w:val="0"/>
          <w:marRight w:val="0"/>
          <w:marTop w:val="0"/>
          <w:marBottom w:val="0"/>
          <w:divBdr>
            <w:top w:val="none" w:sz="0" w:space="0" w:color="auto"/>
            <w:left w:val="none" w:sz="0" w:space="0" w:color="auto"/>
            <w:bottom w:val="none" w:sz="0" w:space="0" w:color="auto"/>
            <w:right w:val="none" w:sz="0" w:space="0" w:color="auto"/>
          </w:divBdr>
        </w:div>
        <w:div w:id="1516112303">
          <w:marLeft w:val="0"/>
          <w:marRight w:val="0"/>
          <w:marTop w:val="0"/>
          <w:marBottom w:val="0"/>
          <w:divBdr>
            <w:top w:val="none" w:sz="0" w:space="0" w:color="auto"/>
            <w:left w:val="none" w:sz="0" w:space="0" w:color="auto"/>
            <w:bottom w:val="none" w:sz="0" w:space="0" w:color="auto"/>
            <w:right w:val="none" w:sz="0" w:space="0" w:color="auto"/>
          </w:divBdr>
        </w:div>
        <w:div w:id="258678338">
          <w:marLeft w:val="0"/>
          <w:marRight w:val="0"/>
          <w:marTop w:val="0"/>
          <w:marBottom w:val="0"/>
          <w:divBdr>
            <w:top w:val="none" w:sz="0" w:space="0" w:color="auto"/>
            <w:left w:val="none" w:sz="0" w:space="0" w:color="auto"/>
            <w:bottom w:val="none" w:sz="0" w:space="0" w:color="auto"/>
            <w:right w:val="none" w:sz="0" w:space="0" w:color="auto"/>
          </w:divBdr>
        </w:div>
      </w:divsChild>
    </w:div>
    <w:div w:id="1782021115">
      <w:bodyDiv w:val="1"/>
      <w:marLeft w:val="0"/>
      <w:marRight w:val="0"/>
      <w:marTop w:val="0"/>
      <w:marBottom w:val="0"/>
      <w:divBdr>
        <w:top w:val="none" w:sz="0" w:space="0" w:color="auto"/>
        <w:left w:val="none" w:sz="0" w:space="0" w:color="auto"/>
        <w:bottom w:val="none" w:sz="0" w:space="0" w:color="auto"/>
        <w:right w:val="none" w:sz="0" w:space="0" w:color="auto"/>
      </w:divBdr>
      <w:divsChild>
        <w:div w:id="1176504047">
          <w:marLeft w:val="0"/>
          <w:marRight w:val="0"/>
          <w:marTop w:val="0"/>
          <w:marBottom w:val="0"/>
          <w:divBdr>
            <w:top w:val="none" w:sz="0" w:space="0" w:color="auto"/>
            <w:left w:val="none" w:sz="0" w:space="0" w:color="auto"/>
            <w:bottom w:val="none" w:sz="0" w:space="0" w:color="auto"/>
            <w:right w:val="none" w:sz="0" w:space="0" w:color="auto"/>
          </w:divBdr>
        </w:div>
        <w:div w:id="97533283">
          <w:marLeft w:val="0"/>
          <w:marRight w:val="0"/>
          <w:marTop w:val="0"/>
          <w:marBottom w:val="0"/>
          <w:divBdr>
            <w:top w:val="none" w:sz="0" w:space="0" w:color="auto"/>
            <w:left w:val="none" w:sz="0" w:space="0" w:color="auto"/>
            <w:bottom w:val="none" w:sz="0" w:space="0" w:color="auto"/>
            <w:right w:val="none" w:sz="0" w:space="0" w:color="auto"/>
          </w:divBdr>
        </w:div>
        <w:div w:id="356271729">
          <w:marLeft w:val="0"/>
          <w:marRight w:val="0"/>
          <w:marTop w:val="0"/>
          <w:marBottom w:val="0"/>
          <w:divBdr>
            <w:top w:val="none" w:sz="0" w:space="0" w:color="auto"/>
            <w:left w:val="none" w:sz="0" w:space="0" w:color="auto"/>
            <w:bottom w:val="none" w:sz="0" w:space="0" w:color="auto"/>
            <w:right w:val="none" w:sz="0" w:space="0" w:color="auto"/>
          </w:divBdr>
        </w:div>
        <w:div w:id="1799061458">
          <w:marLeft w:val="0"/>
          <w:marRight w:val="0"/>
          <w:marTop w:val="0"/>
          <w:marBottom w:val="0"/>
          <w:divBdr>
            <w:top w:val="none" w:sz="0" w:space="0" w:color="auto"/>
            <w:left w:val="none" w:sz="0" w:space="0" w:color="auto"/>
            <w:bottom w:val="none" w:sz="0" w:space="0" w:color="auto"/>
            <w:right w:val="none" w:sz="0" w:space="0" w:color="auto"/>
          </w:divBdr>
        </w:div>
        <w:div w:id="1190073045">
          <w:marLeft w:val="0"/>
          <w:marRight w:val="0"/>
          <w:marTop w:val="0"/>
          <w:marBottom w:val="0"/>
          <w:divBdr>
            <w:top w:val="none" w:sz="0" w:space="0" w:color="auto"/>
            <w:left w:val="none" w:sz="0" w:space="0" w:color="auto"/>
            <w:bottom w:val="none" w:sz="0" w:space="0" w:color="auto"/>
            <w:right w:val="none" w:sz="0" w:space="0" w:color="auto"/>
          </w:divBdr>
        </w:div>
        <w:div w:id="2115785832">
          <w:marLeft w:val="0"/>
          <w:marRight w:val="0"/>
          <w:marTop w:val="0"/>
          <w:marBottom w:val="0"/>
          <w:divBdr>
            <w:top w:val="none" w:sz="0" w:space="0" w:color="auto"/>
            <w:left w:val="none" w:sz="0" w:space="0" w:color="auto"/>
            <w:bottom w:val="none" w:sz="0" w:space="0" w:color="auto"/>
            <w:right w:val="none" w:sz="0" w:space="0" w:color="auto"/>
          </w:divBdr>
        </w:div>
        <w:div w:id="1029992966">
          <w:marLeft w:val="0"/>
          <w:marRight w:val="0"/>
          <w:marTop w:val="0"/>
          <w:marBottom w:val="0"/>
          <w:divBdr>
            <w:top w:val="none" w:sz="0" w:space="0" w:color="auto"/>
            <w:left w:val="none" w:sz="0" w:space="0" w:color="auto"/>
            <w:bottom w:val="none" w:sz="0" w:space="0" w:color="auto"/>
            <w:right w:val="none" w:sz="0" w:space="0" w:color="auto"/>
          </w:divBdr>
        </w:div>
      </w:divsChild>
    </w:div>
    <w:div w:id="1879665586">
      <w:bodyDiv w:val="1"/>
      <w:marLeft w:val="0"/>
      <w:marRight w:val="0"/>
      <w:marTop w:val="0"/>
      <w:marBottom w:val="0"/>
      <w:divBdr>
        <w:top w:val="none" w:sz="0" w:space="0" w:color="auto"/>
        <w:left w:val="none" w:sz="0" w:space="0" w:color="auto"/>
        <w:bottom w:val="none" w:sz="0" w:space="0" w:color="auto"/>
        <w:right w:val="none" w:sz="0" w:space="0" w:color="auto"/>
      </w:divBdr>
      <w:divsChild>
        <w:div w:id="1917084833">
          <w:marLeft w:val="0"/>
          <w:marRight w:val="0"/>
          <w:marTop w:val="0"/>
          <w:marBottom w:val="0"/>
          <w:divBdr>
            <w:top w:val="none" w:sz="0" w:space="0" w:color="auto"/>
            <w:left w:val="none" w:sz="0" w:space="0" w:color="auto"/>
            <w:bottom w:val="none" w:sz="0" w:space="0" w:color="auto"/>
            <w:right w:val="none" w:sz="0" w:space="0" w:color="auto"/>
          </w:divBdr>
        </w:div>
        <w:div w:id="441069533">
          <w:marLeft w:val="0"/>
          <w:marRight w:val="0"/>
          <w:marTop w:val="0"/>
          <w:marBottom w:val="0"/>
          <w:divBdr>
            <w:top w:val="none" w:sz="0" w:space="0" w:color="auto"/>
            <w:left w:val="none" w:sz="0" w:space="0" w:color="auto"/>
            <w:bottom w:val="none" w:sz="0" w:space="0" w:color="auto"/>
            <w:right w:val="none" w:sz="0" w:space="0" w:color="auto"/>
          </w:divBdr>
        </w:div>
        <w:div w:id="1368868875">
          <w:marLeft w:val="0"/>
          <w:marRight w:val="0"/>
          <w:marTop w:val="0"/>
          <w:marBottom w:val="0"/>
          <w:divBdr>
            <w:top w:val="none" w:sz="0" w:space="0" w:color="auto"/>
            <w:left w:val="none" w:sz="0" w:space="0" w:color="auto"/>
            <w:bottom w:val="none" w:sz="0" w:space="0" w:color="auto"/>
            <w:right w:val="none" w:sz="0" w:space="0" w:color="auto"/>
          </w:divBdr>
        </w:div>
        <w:div w:id="2083017819">
          <w:marLeft w:val="0"/>
          <w:marRight w:val="0"/>
          <w:marTop w:val="0"/>
          <w:marBottom w:val="0"/>
          <w:divBdr>
            <w:top w:val="none" w:sz="0" w:space="0" w:color="auto"/>
            <w:left w:val="none" w:sz="0" w:space="0" w:color="auto"/>
            <w:bottom w:val="none" w:sz="0" w:space="0" w:color="auto"/>
            <w:right w:val="none" w:sz="0" w:space="0" w:color="auto"/>
          </w:divBdr>
        </w:div>
        <w:div w:id="1391879530">
          <w:marLeft w:val="0"/>
          <w:marRight w:val="0"/>
          <w:marTop w:val="0"/>
          <w:marBottom w:val="0"/>
          <w:divBdr>
            <w:top w:val="none" w:sz="0" w:space="0" w:color="auto"/>
            <w:left w:val="none" w:sz="0" w:space="0" w:color="auto"/>
            <w:bottom w:val="none" w:sz="0" w:space="0" w:color="auto"/>
            <w:right w:val="none" w:sz="0" w:space="0" w:color="auto"/>
          </w:divBdr>
        </w:div>
        <w:div w:id="841970172">
          <w:marLeft w:val="0"/>
          <w:marRight w:val="0"/>
          <w:marTop w:val="0"/>
          <w:marBottom w:val="0"/>
          <w:divBdr>
            <w:top w:val="none" w:sz="0" w:space="0" w:color="auto"/>
            <w:left w:val="none" w:sz="0" w:space="0" w:color="auto"/>
            <w:bottom w:val="none" w:sz="0" w:space="0" w:color="auto"/>
            <w:right w:val="none" w:sz="0" w:space="0" w:color="auto"/>
          </w:divBdr>
        </w:div>
      </w:divsChild>
    </w:div>
    <w:div w:id="1924679667">
      <w:bodyDiv w:val="1"/>
      <w:marLeft w:val="0"/>
      <w:marRight w:val="0"/>
      <w:marTop w:val="0"/>
      <w:marBottom w:val="0"/>
      <w:divBdr>
        <w:top w:val="none" w:sz="0" w:space="0" w:color="auto"/>
        <w:left w:val="none" w:sz="0" w:space="0" w:color="auto"/>
        <w:bottom w:val="none" w:sz="0" w:space="0" w:color="auto"/>
        <w:right w:val="none" w:sz="0" w:space="0" w:color="auto"/>
      </w:divBdr>
      <w:divsChild>
        <w:div w:id="820464612">
          <w:marLeft w:val="0"/>
          <w:marRight w:val="0"/>
          <w:marTop w:val="0"/>
          <w:marBottom w:val="0"/>
          <w:divBdr>
            <w:top w:val="none" w:sz="0" w:space="0" w:color="auto"/>
            <w:left w:val="none" w:sz="0" w:space="0" w:color="auto"/>
            <w:bottom w:val="none" w:sz="0" w:space="0" w:color="auto"/>
            <w:right w:val="none" w:sz="0" w:space="0" w:color="auto"/>
          </w:divBdr>
        </w:div>
        <w:div w:id="2051371479">
          <w:marLeft w:val="0"/>
          <w:marRight w:val="0"/>
          <w:marTop w:val="0"/>
          <w:marBottom w:val="0"/>
          <w:divBdr>
            <w:top w:val="none" w:sz="0" w:space="0" w:color="auto"/>
            <w:left w:val="none" w:sz="0" w:space="0" w:color="auto"/>
            <w:bottom w:val="none" w:sz="0" w:space="0" w:color="auto"/>
            <w:right w:val="none" w:sz="0" w:space="0" w:color="auto"/>
          </w:divBdr>
        </w:div>
      </w:divsChild>
    </w:div>
    <w:div w:id="1934044181">
      <w:bodyDiv w:val="1"/>
      <w:marLeft w:val="0"/>
      <w:marRight w:val="0"/>
      <w:marTop w:val="0"/>
      <w:marBottom w:val="0"/>
      <w:divBdr>
        <w:top w:val="none" w:sz="0" w:space="0" w:color="auto"/>
        <w:left w:val="none" w:sz="0" w:space="0" w:color="auto"/>
        <w:bottom w:val="none" w:sz="0" w:space="0" w:color="auto"/>
        <w:right w:val="none" w:sz="0" w:space="0" w:color="auto"/>
      </w:divBdr>
      <w:divsChild>
        <w:div w:id="997269273">
          <w:marLeft w:val="0"/>
          <w:marRight w:val="0"/>
          <w:marTop w:val="0"/>
          <w:marBottom w:val="0"/>
          <w:divBdr>
            <w:top w:val="none" w:sz="0" w:space="0" w:color="auto"/>
            <w:left w:val="none" w:sz="0" w:space="0" w:color="auto"/>
            <w:bottom w:val="none" w:sz="0" w:space="0" w:color="auto"/>
            <w:right w:val="none" w:sz="0" w:space="0" w:color="auto"/>
          </w:divBdr>
        </w:div>
        <w:div w:id="313726914">
          <w:marLeft w:val="0"/>
          <w:marRight w:val="0"/>
          <w:marTop w:val="0"/>
          <w:marBottom w:val="0"/>
          <w:divBdr>
            <w:top w:val="none" w:sz="0" w:space="0" w:color="auto"/>
            <w:left w:val="none" w:sz="0" w:space="0" w:color="auto"/>
            <w:bottom w:val="none" w:sz="0" w:space="0" w:color="auto"/>
            <w:right w:val="none" w:sz="0" w:space="0" w:color="auto"/>
          </w:divBdr>
        </w:div>
      </w:divsChild>
    </w:div>
    <w:div w:id="1970698188">
      <w:bodyDiv w:val="1"/>
      <w:marLeft w:val="0"/>
      <w:marRight w:val="0"/>
      <w:marTop w:val="0"/>
      <w:marBottom w:val="0"/>
      <w:divBdr>
        <w:top w:val="none" w:sz="0" w:space="0" w:color="auto"/>
        <w:left w:val="none" w:sz="0" w:space="0" w:color="auto"/>
        <w:bottom w:val="none" w:sz="0" w:space="0" w:color="auto"/>
        <w:right w:val="none" w:sz="0" w:space="0" w:color="auto"/>
      </w:divBdr>
      <w:divsChild>
        <w:div w:id="501504281">
          <w:marLeft w:val="0"/>
          <w:marRight w:val="0"/>
          <w:marTop w:val="0"/>
          <w:marBottom w:val="0"/>
          <w:divBdr>
            <w:top w:val="none" w:sz="0" w:space="0" w:color="auto"/>
            <w:left w:val="none" w:sz="0" w:space="0" w:color="auto"/>
            <w:bottom w:val="none" w:sz="0" w:space="0" w:color="auto"/>
            <w:right w:val="none" w:sz="0" w:space="0" w:color="auto"/>
          </w:divBdr>
          <w:divsChild>
            <w:div w:id="479231095">
              <w:marLeft w:val="0"/>
              <w:marRight w:val="0"/>
              <w:marTop w:val="0"/>
              <w:marBottom w:val="0"/>
              <w:divBdr>
                <w:top w:val="none" w:sz="0" w:space="0" w:color="auto"/>
                <w:left w:val="none" w:sz="0" w:space="0" w:color="auto"/>
                <w:bottom w:val="none" w:sz="0" w:space="0" w:color="auto"/>
                <w:right w:val="none" w:sz="0" w:space="0" w:color="auto"/>
              </w:divBdr>
            </w:div>
          </w:divsChild>
        </w:div>
        <w:div w:id="1558663435">
          <w:marLeft w:val="0"/>
          <w:marRight w:val="0"/>
          <w:marTop w:val="0"/>
          <w:marBottom w:val="0"/>
          <w:divBdr>
            <w:top w:val="none" w:sz="0" w:space="0" w:color="auto"/>
            <w:left w:val="none" w:sz="0" w:space="0" w:color="auto"/>
            <w:bottom w:val="none" w:sz="0" w:space="0" w:color="auto"/>
            <w:right w:val="none" w:sz="0" w:space="0" w:color="auto"/>
          </w:divBdr>
          <w:divsChild>
            <w:div w:id="1153914982">
              <w:marLeft w:val="0"/>
              <w:marRight w:val="0"/>
              <w:marTop w:val="0"/>
              <w:marBottom w:val="0"/>
              <w:divBdr>
                <w:top w:val="none" w:sz="0" w:space="0" w:color="auto"/>
                <w:left w:val="none" w:sz="0" w:space="0" w:color="auto"/>
                <w:bottom w:val="none" w:sz="0" w:space="0" w:color="auto"/>
                <w:right w:val="none" w:sz="0" w:space="0" w:color="auto"/>
              </w:divBdr>
            </w:div>
          </w:divsChild>
        </w:div>
        <w:div w:id="1903371736">
          <w:marLeft w:val="0"/>
          <w:marRight w:val="0"/>
          <w:marTop w:val="0"/>
          <w:marBottom w:val="0"/>
          <w:divBdr>
            <w:top w:val="none" w:sz="0" w:space="0" w:color="auto"/>
            <w:left w:val="none" w:sz="0" w:space="0" w:color="auto"/>
            <w:bottom w:val="none" w:sz="0" w:space="0" w:color="auto"/>
            <w:right w:val="none" w:sz="0" w:space="0" w:color="auto"/>
          </w:divBdr>
          <w:divsChild>
            <w:div w:id="709380314">
              <w:marLeft w:val="0"/>
              <w:marRight w:val="0"/>
              <w:marTop w:val="0"/>
              <w:marBottom w:val="0"/>
              <w:divBdr>
                <w:top w:val="none" w:sz="0" w:space="0" w:color="auto"/>
                <w:left w:val="none" w:sz="0" w:space="0" w:color="auto"/>
                <w:bottom w:val="none" w:sz="0" w:space="0" w:color="auto"/>
                <w:right w:val="none" w:sz="0" w:space="0" w:color="auto"/>
              </w:divBdr>
            </w:div>
          </w:divsChild>
        </w:div>
        <w:div w:id="845748120">
          <w:marLeft w:val="0"/>
          <w:marRight w:val="0"/>
          <w:marTop w:val="0"/>
          <w:marBottom w:val="0"/>
          <w:divBdr>
            <w:top w:val="none" w:sz="0" w:space="0" w:color="auto"/>
            <w:left w:val="none" w:sz="0" w:space="0" w:color="auto"/>
            <w:bottom w:val="none" w:sz="0" w:space="0" w:color="auto"/>
            <w:right w:val="none" w:sz="0" w:space="0" w:color="auto"/>
          </w:divBdr>
          <w:divsChild>
            <w:div w:id="1916813448">
              <w:marLeft w:val="0"/>
              <w:marRight w:val="0"/>
              <w:marTop w:val="0"/>
              <w:marBottom w:val="0"/>
              <w:divBdr>
                <w:top w:val="none" w:sz="0" w:space="0" w:color="auto"/>
                <w:left w:val="none" w:sz="0" w:space="0" w:color="auto"/>
                <w:bottom w:val="none" w:sz="0" w:space="0" w:color="auto"/>
                <w:right w:val="none" w:sz="0" w:space="0" w:color="auto"/>
              </w:divBdr>
            </w:div>
          </w:divsChild>
        </w:div>
        <w:div w:id="199513523">
          <w:marLeft w:val="0"/>
          <w:marRight w:val="0"/>
          <w:marTop w:val="0"/>
          <w:marBottom w:val="0"/>
          <w:divBdr>
            <w:top w:val="none" w:sz="0" w:space="0" w:color="auto"/>
            <w:left w:val="none" w:sz="0" w:space="0" w:color="auto"/>
            <w:bottom w:val="none" w:sz="0" w:space="0" w:color="auto"/>
            <w:right w:val="none" w:sz="0" w:space="0" w:color="auto"/>
          </w:divBdr>
          <w:divsChild>
            <w:div w:id="941105998">
              <w:marLeft w:val="0"/>
              <w:marRight w:val="0"/>
              <w:marTop w:val="0"/>
              <w:marBottom w:val="0"/>
              <w:divBdr>
                <w:top w:val="none" w:sz="0" w:space="0" w:color="auto"/>
                <w:left w:val="none" w:sz="0" w:space="0" w:color="auto"/>
                <w:bottom w:val="none" w:sz="0" w:space="0" w:color="auto"/>
                <w:right w:val="none" w:sz="0" w:space="0" w:color="auto"/>
              </w:divBdr>
            </w:div>
          </w:divsChild>
        </w:div>
        <w:div w:id="160393546">
          <w:marLeft w:val="0"/>
          <w:marRight w:val="0"/>
          <w:marTop w:val="0"/>
          <w:marBottom w:val="0"/>
          <w:divBdr>
            <w:top w:val="none" w:sz="0" w:space="0" w:color="auto"/>
            <w:left w:val="none" w:sz="0" w:space="0" w:color="auto"/>
            <w:bottom w:val="none" w:sz="0" w:space="0" w:color="auto"/>
            <w:right w:val="none" w:sz="0" w:space="0" w:color="auto"/>
          </w:divBdr>
          <w:divsChild>
            <w:div w:id="1332761489">
              <w:marLeft w:val="0"/>
              <w:marRight w:val="0"/>
              <w:marTop w:val="0"/>
              <w:marBottom w:val="0"/>
              <w:divBdr>
                <w:top w:val="none" w:sz="0" w:space="0" w:color="auto"/>
                <w:left w:val="none" w:sz="0" w:space="0" w:color="auto"/>
                <w:bottom w:val="none" w:sz="0" w:space="0" w:color="auto"/>
                <w:right w:val="none" w:sz="0" w:space="0" w:color="auto"/>
              </w:divBdr>
            </w:div>
          </w:divsChild>
        </w:div>
        <w:div w:id="2001425714">
          <w:marLeft w:val="0"/>
          <w:marRight w:val="0"/>
          <w:marTop w:val="0"/>
          <w:marBottom w:val="0"/>
          <w:divBdr>
            <w:top w:val="none" w:sz="0" w:space="0" w:color="auto"/>
            <w:left w:val="none" w:sz="0" w:space="0" w:color="auto"/>
            <w:bottom w:val="none" w:sz="0" w:space="0" w:color="auto"/>
            <w:right w:val="none" w:sz="0" w:space="0" w:color="auto"/>
          </w:divBdr>
          <w:divsChild>
            <w:div w:id="1774089728">
              <w:marLeft w:val="0"/>
              <w:marRight w:val="0"/>
              <w:marTop w:val="0"/>
              <w:marBottom w:val="0"/>
              <w:divBdr>
                <w:top w:val="none" w:sz="0" w:space="0" w:color="auto"/>
                <w:left w:val="none" w:sz="0" w:space="0" w:color="auto"/>
                <w:bottom w:val="none" w:sz="0" w:space="0" w:color="auto"/>
                <w:right w:val="none" w:sz="0" w:space="0" w:color="auto"/>
              </w:divBdr>
            </w:div>
          </w:divsChild>
        </w:div>
        <w:div w:id="995383228">
          <w:marLeft w:val="0"/>
          <w:marRight w:val="0"/>
          <w:marTop w:val="0"/>
          <w:marBottom w:val="0"/>
          <w:divBdr>
            <w:top w:val="none" w:sz="0" w:space="0" w:color="auto"/>
            <w:left w:val="none" w:sz="0" w:space="0" w:color="auto"/>
            <w:bottom w:val="none" w:sz="0" w:space="0" w:color="auto"/>
            <w:right w:val="none" w:sz="0" w:space="0" w:color="auto"/>
          </w:divBdr>
          <w:divsChild>
            <w:div w:id="1951428460">
              <w:marLeft w:val="0"/>
              <w:marRight w:val="0"/>
              <w:marTop w:val="0"/>
              <w:marBottom w:val="0"/>
              <w:divBdr>
                <w:top w:val="none" w:sz="0" w:space="0" w:color="auto"/>
                <w:left w:val="none" w:sz="0" w:space="0" w:color="auto"/>
                <w:bottom w:val="none" w:sz="0" w:space="0" w:color="auto"/>
                <w:right w:val="none" w:sz="0" w:space="0" w:color="auto"/>
              </w:divBdr>
            </w:div>
          </w:divsChild>
        </w:div>
        <w:div w:id="1300263845">
          <w:marLeft w:val="0"/>
          <w:marRight w:val="0"/>
          <w:marTop w:val="0"/>
          <w:marBottom w:val="0"/>
          <w:divBdr>
            <w:top w:val="none" w:sz="0" w:space="0" w:color="auto"/>
            <w:left w:val="none" w:sz="0" w:space="0" w:color="auto"/>
            <w:bottom w:val="none" w:sz="0" w:space="0" w:color="auto"/>
            <w:right w:val="none" w:sz="0" w:space="0" w:color="auto"/>
          </w:divBdr>
          <w:divsChild>
            <w:div w:id="1972469174">
              <w:marLeft w:val="0"/>
              <w:marRight w:val="0"/>
              <w:marTop w:val="0"/>
              <w:marBottom w:val="0"/>
              <w:divBdr>
                <w:top w:val="none" w:sz="0" w:space="0" w:color="auto"/>
                <w:left w:val="none" w:sz="0" w:space="0" w:color="auto"/>
                <w:bottom w:val="none" w:sz="0" w:space="0" w:color="auto"/>
                <w:right w:val="none" w:sz="0" w:space="0" w:color="auto"/>
              </w:divBdr>
            </w:div>
          </w:divsChild>
        </w:div>
        <w:div w:id="4989066">
          <w:marLeft w:val="0"/>
          <w:marRight w:val="0"/>
          <w:marTop w:val="0"/>
          <w:marBottom w:val="0"/>
          <w:divBdr>
            <w:top w:val="none" w:sz="0" w:space="0" w:color="auto"/>
            <w:left w:val="none" w:sz="0" w:space="0" w:color="auto"/>
            <w:bottom w:val="none" w:sz="0" w:space="0" w:color="auto"/>
            <w:right w:val="none" w:sz="0" w:space="0" w:color="auto"/>
          </w:divBdr>
          <w:divsChild>
            <w:div w:id="1036156470">
              <w:marLeft w:val="0"/>
              <w:marRight w:val="0"/>
              <w:marTop w:val="0"/>
              <w:marBottom w:val="0"/>
              <w:divBdr>
                <w:top w:val="none" w:sz="0" w:space="0" w:color="auto"/>
                <w:left w:val="none" w:sz="0" w:space="0" w:color="auto"/>
                <w:bottom w:val="none" w:sz="0" w:space="0" w:color="auto"/>
                <w:right w:val="none" w:sz="0" w:space="0" w:color="auto"/>
              </w:divBdr>
            </w:div>
          </w:divsChild>
        </w:div>
        <w:div w:id="1309943752">
          <w:marLeft w:val="0"/>
          <w:marRight w:val="0"/>
          <w:marTop w:val="0"/>
          <w:marBottom w:val="0"/>
          <w:divBdr>
            <w:top w:val="none" w:sz="0" w:space="0" w:color="auto"/>
            <w:left w:val="none" w:sz="0" w:space="0" w:color="auto"/>
            <w:bottom w:val="none" w:sz="0" w:space="0" w:color="auto"/>
            <w:right w:val="none" w:sz="0" w:space="0" w:color="auto"/>
          </w:divBdr>
          <w:divsChild>
            <w:div w:id="1665157337">
              <w:marLeft w:val="0"/>
              <w:marRight w:val="0"/>
              <w:marTop w:val="0"/>
              <w:marBottom w:val="0"/>
              <w:divBdr>
                <w:top w:val="none" w:sz="0" w:space="0" w:color="auto"/>
                <w:left w:val="none" w:sz="0" w:space="0" w:color="auto"/>
                <w:bottom w:val="none" w:sz="0" w:space="0" w:color="auto"/>
                <w:right w:val="none" w:sz="0" w:space="0" w:color="auto"/>
              </w:divBdr>
            </w:div>
          </w:divsChild>
        </w:div>
        <w:div w:id="1655374255">
          <w:marLeft w:val="0"/>
          <w:marRight w:val="0"/>
          <w:marTop w:val="0"/>
          <w:marBottom w:val="0"/>
          <w:divBdr>
            <w:top w:val="none" w:sz="0" w:space="0" w:color="auto"/>
            <w:left w:val="none" w:sz="0" w:space="0" w:color="auto"/>
            <w:bottom w:val="none" w:sz="0" w:space="0" w:color="auto"/>
            <w:right w:val="none" w:sz="0" w:space="0" w:color="auto"/>
          </w:divBdr>
          <w:divsChild>
            <w:div w:id="771362719">
              <w:marLeft w:val="0"/>
              <w:marRight w:val="0"/>
              <w:marTop w:val="0"/>
              <w:marBottom w:val="0"/>
              <w:divBdr>
                <w:top w:val="none" w:sz="0" w:space="0" w:color="auto"/>
                <w:left w:val="none" w:sz="0" w:space="0" w:color="auto"/>
                <w:bottom w:val="none" w:sz="0" w:space="0" w:color="auto"/>
                <w:right w:val="none" w:sz="0" w:space="0" w:color="auto"/>
              </w:divBdr>
            </w:div>
          </w:divsChild>
        </w:div>
        <w:div w:id="1556358472">
          <w:marLeft w:val="0"/>
          <w:marRight w:val="0"/>
          <w:marTop w:val="0"/>
          <w:marBottom w:val="0"/>
          <w:divBdr>
            <w:top w:val="none" w:sz="0" w:space="0" w:color="auto"/>
            <w:left w:val="none" w:sz="0" w:space="0" w:color="auto"/>
            <w:bottom w:val="none" w:sz="0" w:space="0" w:color="auto"/>
            <w:right w:val="none" w:sz="0" w:space="0" w:color="auto"/>
          </w:divBdr>
          <w:divsChild>
            <w:div w:id="827592264">
              <w:marLeft w:val="0"/>
              <w:marRight w:val="0"/>
              <w:marTop w:val="0"/>
              <w:marBottom w:val="0"/>
              <w:divBdr>
                <w:top w:val="none" w:sz="0" w:space="0" w:color="auto"/>
                <w:left w:val="none" w:sz="0" w:space="0" w:color="auto"/>
                <w:bottom w:val="none" w:sz="0" w:space="0" w:color="auto"/>
                <w:right w:val="none" w:sz="0" w:space="0" w:color="auto"/>
              </w:divBdr>
            </w:div>
          </w:divsChild>
        </w:div>
        <w:div w:id="2035299223">
          <w:marLeft w:val="0"/>
          <w:marRight w:val="0"/>
          <w:marTop w:val="0"/>
          <w:marBottom w:val="0"/>
          <w:divBdr>
            <w:top w:val="none" w:sz="0" w:space="0" w:color="auto"/>
            <w:left w:val="none" w:sz="0" w:space="0" w:color="auto"/>
            <w:bottom w:val="none" w:sz="0" w:space="0" w:color="auto"/>
            <w:right w:val="none" w:sz="0" w:space="0" w:color="auto"/>
          </w:divBdr>
          <w:divsChild>
            <w:div w:id="1419711582">
              <w:marLeft w:val="0"/>
              <w:marRight w:val="0"/>
              <w:marTop w:val="0"/>
              <w:marBottom w:val="0"/>
              <w:divBdr>
                <w:top w:val="none" w:sz="0" w:space="0" w:color="auto"/>
                <w:left w:val="none" w:sz="0" w:space="0" w:color="auto"/>
                <w:bottom w:val="none" w:sz="0" w:space="0" w:color="auto"/>
                <w:right w:val="none" w:sz="0" w:space="0" w:color="auto"/>
              </w:divBdr>
            </w:div>
          </w:divsChild>
        </w:div>
        <w:div w:id="223103730">
          <w:marLeft w:val="0"/>
          <w:marRight w:val="0"/>
          <w:marTop w:val="0"/>
          <w:marBottom w:val="0"/>
          <w:divBdr>
            <w:top w:val="none" w:sz="0" w:space="0" w:color="auto"/>
            <w:left w:val="none" w:sz="0" w:space="0" w:color="auto"/>
            <w:bottom w:val="none" w:sz="0" w:space="0" w:color="auto"/>
            <w:right w:val="none" w:sz="0" w:space="0" w:color="auto"/>
          </w:divBdr>
          <w:divsChild>
            <w:div w:id="741953532">
              <w:marLeft w:val="0"/>
              <w:marRight w:val="0"/>
              <w:marTop w:val="0"/>
              <w:marBottom w:val="0"/>
              <w:divBdr>
                <w:top w:val="none" w:sz="0" w:space="0" w:color="auto"/>
                <w:left w:val="none" w:sz="0" w:space="0" w:color="auto"/>
                <w:bottom w:val="none" w:sz="0" w:space="0" w:color="auto"/>
                <w:right w:val="none" w:sz="0" w:space="0" w:color="auto"/>
              </w:divBdr>
            </w:div>
          </w:divsChild>
        </w:div>
        <w:div w:id="357699341">
          <w:marLeft w:val="0"/>
          <w:marRight w:val="0"/>
          <w:marTop w:val="0"/>
          <w:marBottom w:val="0"/>
          <w:divBdr>
            <w:top w:val="none" w:sz="0" w:space="0" w:color="auto"/>
            <w:left w:val="none" w:sz="0" w:space="0" w:color="auto"/>
            <w:bottom w:val="none" w:sz="0" w:space="0" w:color="auto"/>
            <w:right w:val="none" w:sz="0" w:space="0" w:color="auto"/>
          </w:divBdr>
          <w:divsChild>
            <w:div w:id="1293318920">
              <w:marLeft w:val="0"/>
              <w:marRight w:val="0"/>
              <w:marTop w:val="0"/>
              <w:marBottom w:val="0"/>
              <w:divBdr>
                <w:top w:val="none" w:sz="0" w:space="0" w:color="auto"/>
                <w:left w:val="none" w:sz="0" w:space="0" w:color="auto"/>
                <w:bottom w:val="none" w:sz="0" w:space="0" w:color="auto"/>
                <w:right w:val="none" w:sz="0" w:space="0" w:color="auto"/>
              </w:divBdr>
            </w:div>
          </w:divsChild>
        </w:div>
        <w:div w:id="1147547282">
          <w:marLeft w:val="0"/>
          <w:marRight w:val="0"/>
          <w:marTop w:val="0"/>
          <w:marBottom w:val="0"/>
          <w:divBdr>
            <w:top w:val="none" w:sz="0" w:space="0" w:color="auto"/>
            <w:left w:val="none" w:sz="0" w:space="0" w:color="auto"/>
            <w:bottom w:val="none" w:sz="0" w:space="0" w:color="auto"/>
            <w:right w:val="none" w:sz="0" w:space="0" w:color="auto"/>
          </w:divBdr>
          <w:divsChild>
            <w:div w:id="2106337671">
              <w:marLeft w:val="0"/>
              <w:marRight w:val="0"/>
              <w:marTop w:val="0"/>
              <w:marBottom w:val="0"/>
              <w:divBdr>
                <w:top w:val="none" w:sz="0" w:space="0" w:color="auto"/>
                <w:left w:val="none" w:sz="0" w:space="0" w:color="auto"/>
                <w:bottom w:val="none" w:sz="0" w:space="0" w:color="auto"/>
                <w:right w:val="none" w:sz="0" w:space="0" w:color="auto"/>
              </w:divBdr>
            </w:div>
          </w:divsChild>
        </w:div>
        <w:div w:id="526137691">
          <w:marLeft w:val="0"/>
          <w:marRight w:val="0"/>
          <w:marTop w:val="0"/>
          <w:marBottom w:val="0"/>
          <w:divBdr>
            <w:top w:val="none" w:sz="0" w:space="0" w:color="auto"/>
            <w:left w:val="none" w:sz="0" w:space="0" w:color="auto"/>
            <w:bottom w:val="none" w:sz="0" w:space="0" w:color="auto"/>
            <w:right w:val="none" w:sz="0" w:space="0" w:color="auto"/>
          </w:divBdr>
          <w:divsChild>
            <w:div w:id="699627065">
              <w:marLeft w:val="0"/>
              <w:marRight w:val="0"/>
              <w:marTop w:val="0"/>
              <w:marBottom w:val="0"/>
              <w:divBdr>
                <w:top w:val="none" w:sz="0" w:space="0" w:color="auto"/>
                <w:left w:val="none" w:sz="0" w:space="0" w:color="auto"/>
                <w:bottom w:val="none" w:sz="0" w:space="0" w:color="auto"/>
                <w:right w:val="none" w:sz="0" w:space="0" w:color="auto"/>
              </w:divBdr>
            </w:div>
          </w:divsChild>
        </w:div>
        <w:div w:id="334773648">
          <w:marLeft w:val="0"/>
          <w:marRight w:val="0"/>
          <w:marTop w:val="0"/>
          <w:marBottom w:val="0"/>
          <w:divBdr>
            <w:top w:val="none" w:sz="0" w:space="0" w:color="auto"/>
            <w:left w:val="none" w:sz="0" w:space="0" w:color="auto"/>
            <w:bottom w:val="none" w:sz="0" w:space="0" w:color="auto"/>
            <w:right w:val="none" w:sz="0" w:space="0" w:color="auto"/>
          </w:divBdr>
          <w:divsChild>
            <w:div w:id="1883326303">
              <w:marLeft w:val="0"/>
              <w:marRight w:val="0"/>
              <w:marTop w:val="0"/>
              <w:marBottom w:val="0"/>
              <w:divBdr>
                <w:top w:val="none" w:sz="0" w:space="0" w:color="auto"/>
                <w:left w:val="none" w:sz="0" w:space="0" w:color="auto"/>
                <w:bottom w:val="none" w:sz="0" w:space="0" w:color="auto"/>
                <w:right w:val="none" w:sz="0" w:space="0" w:color="auto"/>
              </w:divBdr>
            </w:div>
          </w:divsChild>
        </w:div>
        <w:div w:id="704986769">
          <w:marLeft w:val="0"/>
          <w:marRight w:val="0"/>
          <w:marTop w:val="0"/>
          <w:marBottom w:val="0"/>
          <w:divBdr>
            <w:top w:val="none" w:sz="0" w:space="0" w:color="auto"/>
            <w:left w:val="none" w:sz="0" w:space="0" w:color="auto"/>
            <w:bottom w:val="none" w:sz="0" w:space="0" w:color="auto"/>
            <w:right w:val="none" w:sz="0" w:space="0" w:color="auto"/>
          </w:divBdr>
          <w:divsChild>
            <w:div w:id="1261447549">
              <w:marLeft w:val="0"/>
              <w:marRight w:val="0"/>
              <w:marTop w:val="0"/>
              <w:marBottom w:val="0"/>
              <w:divBdr>
                <w:top w:val="none" w:sz="0" w:space="0" w:color="auto"/>
                <w:left w:val="none" w:sz="0" w:space="0" w:color="auto"/>
                <w:bottom w:val="none" w:sz="0" w:space="0" w:color="auto"/>
                <w:right w:val="none" w:sz="0" w:space="0" w:color="auto"/>
              </w:divBdr>
            </w:div>
          </w:divsChild>
        </w:div>
        <w:div w:id="526871724">
          <w:marLeft w:val="0"/>
          <w:marRight w:val="0"/>
          <w:marTop w:val="0"/>
          <w:marBottom w:val="0"/>
          <w:divBdr>
            <w:top w:val="none" w:sz="0" w:space="0" w:color="auto"/>
            <w:left w:val="none" w:sz="0" w:space="0" w:color="auto"/>
            <w:bottom w:val="none" w:sz="0" w:space="0" w:color="auto"/>
            <w:right w:val="none" w:sz="0" w:space="0" w:color="auto"/>
          </w:divBdr>
          <w:divsChild>
            <w:div w:id="1484664135">
              <w:marLeft w:val="0"/>
              <w:marRight w:val="0"/>
              <w:marTop w:val="0"/>
              <w:marBottom w:val="0"/>
              <w:divBdr>
                <w:top w:val="none" w:sz="0" w:space="0" w:color="auto"/>
                <w:left w:val="none" w:sz="0" w:space="0" w:color="auto"/>
                <w:bottom w:val="none" w:sz="0" w:space="0" w:color="auto"/>
                <w:right w:val="none" w:sz="0" w:space="0" w:color="auto"/>
              </w:divBdr>
            </w:div>
          </w:divsChild>
        </w:div>
        <w:div w:id="1502699336">
          <w:marLeft w:val="0"/>
          <w:marRight w:val="0"/>
          <w:marTop w:val="0"/>
          <w:marBottom w:val="0"/>
          <w:divBdr>
            <w:top w:val="none" w:sz="0" w:space="0" w:color="auto"/>
            <w:left w:val="none" w:sz="0" w:space="0" w:color="auto"/>
            <w:bottom w:val="none" w:sz="0" w:space="0" w:color="auto"/>
            <w:right w:val="none" w:sz="0" w:space="0" w:color="auto"/>
          </w:divBdr>
          <w:divsChild>
            <w:div w:id="597250419">
              <w:marLeft w:val="0"/>
              <w:marRight w:val="0"/>
              <w:marTop w:val="0"/>
              <w:marBottom w:val="0"/>
              <w:divBdr>
                <w:top w:val="none" w:sz="0" w:space="0" w:color="auto"/>
                <w:left w:val="none" w:sz="0" w:space="0" w:color="auto"/>
                <w:bottom w:val="none" w:sz="0" w:space="0" w:color="auto"/>
                <w:right w:val="none" w:sz="0" w:space="0" w:color="auto"/>
              </w:divBdr>
            </w:div>
          </w:divsChild>
        </w:div>
        <w:div w:id="5718976">
          <w:marLeft w:val="0"/>
          <w:marRight w:val="0"/>
          <w:marTop w:val="0"/>
          <w:marBottom w:val="0"/>
          <w:divBdr>
            <w:top w:val="none" w:sz="0" w:space="0" w:color="auto"/>
            <w:left w:val="none" w:sz="0" w:space="0" w:color="auto"/>
            <w:bottom w:val="none" w:sz="0" w:space="0" w:color="auto"/>
            <w:right w:val="none" w:sz="0" w:space="0" w:color="auto"/>
          </w:divBdr>
          <w:divsChild>
            <w:div w:id="57364953">
              <w:marLeft w:val="0"/>
              <w:marRight w:val="0"/>
              <w:marTop w:val="0"/>
              <w:marBottom w:val="0"/>
              <w:divBdr>
                <w:top w:val="none" w:sz="0" w:space="0" w:color="auto"/>
                <w:left w:val="none" w:sz="0" w:space="0" w:color="auto"/>
                <w:bottom w:val="none" w:sz="0" w:space="0" w:color="auto"/>
                <w:right w:val="none" w:sz="0" w:space="0" w:color="auto"/>
              </w:divBdr>
            </w:div>
          </w:divsChild>
        </w:div>
        <w:div w:id="324555827">
          <w:marLeft w:val="0"/>
          <w:marRight w:val="0"/>
          <w:marTop w:val="0"/>
          <w:marBottom w:val="0"/>
          <w:divBdr>
            <w:top w:val="none" w:sz="0" w:space="0" w:color="auto"/>
            <w:left w:val="none" w:sz="0" w:space="0" w:color="auto"/>
            <w:bottom w:val="none" w:sz="0" w:space="0" w:color="auto"/>
            <w:right w:val="none" w:sz="0" w:space="0" w:color="auto"/>
          </w:divBdr>
          <w:divsChild>
            <w:div w:id="12642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9996">
      <w:bodyDiv w:val="1"/>
      <w:marLeft w:val="0"/>
      <w:marRight w:val="0"/>
      <w:marTop w:val="0"/>
      <w:marBottom w:val="0"/>
      <w:divBdr>
        <w:top w:val="none" w:sz="0" w:space="0" w:color="auto"/>
        <w:left w:val="none" w:sz="0" w:space="0" w:color="auto"/>
        <w:bottom w:val="none" w:sz="0" w:space="0" w:color="auto"/>
        <w:right w:val="none" w:sz="0" w:space="0" w:color="auto"/>
      </w:divBdr>
      <w:divsChild>
        <w:div w:id="1883059283">
          <w:marLeft w:val="0"/>
          <w:marRight w:val="0"/>
          <w:marTop w:val="0"/>
          <w:marBottom w:val="0"/>
          <w:divBdr>
            <w:top w:val="none" w:sz="0" w:space="0" w:color="auto"/>
            <w:left w:val="none" w:sz="0" w:space="0" w:color="auto"/>
            <w:bottom w:val="none" w:sz="0" w:space="0" w:color="auto"/>
            <w:right w:val="none" w:sz="0" w:space="0" w:color="auto"/>
          </w:divBdr>
        </w:div>
      </w:divsChild>
    </w:div>
    <w:div w:id="202901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zp.gov.lv/wp-content/uploads/2021/02/WP-4.3-Control-system.pdf" TargetMode="External"/><Relationship Id="rId21" Type="http://schemas.openxmlformats.org/officeDocument/2006/relationships/hyperlink" Target="https://www.covid19dataportal.org/" TargetMode="External"/><Relationship Id="rId42" Type="http://schemas.openxmlformats.org/officeDocument/2006/relationships/hyperlink" Target="https://www.rtu.lv/lv/valorizacija/petniekiem/tehnologiju-gatavibas-limeni" TargetMode="External"/><Relationship Id="rId63" Type="http://schemas.openxmlformats.org/officeDocument/2006/relationships/hyperlink" Target="http://www.stradavesels.lv" TargetMode="External"/><Relationship Id="rId84" Type="http://schemas.openxmlformats.org/officeDocument/2006/relationships/hyperlink" Target="https://www.covid19dataportal.org/" TargetMode="External"/><Relationship Id="rId138" Type="http://schemas.openxmlformats.org/officeDocument/2006/relationships/hyperlink" Target="https://lzp.gov.lv/wp-content/uploads/2021/02/35_lidz_38_zinojumi.pdf" TargetMode="External"/><Relationship Id="rId159" Type="http://schemas.openxmlformats.org/officeDocument/2006/relationships/hyperlink" Target="https://www.covid19hg.org/" TargetMode="External"/><Relationship Id="rId170" Type="http://schemas.openxmlformats.org/officeDocument/2006/relationships/hyperlink" Target="https://zenodo.org/record/4408824" TargetMode="External"/><Relationship Id="rId191" Type="http://schemas.openxmlformats.org/officeDocument/2006/relationships/hyperlink" Target="https://vppcovid.rtu.lv/jaunumi/" TargetMode="External"/><Relationship Id="rId205" Type="http://schemas.openxmlformats.org/officeDocument/2006/relationships/hyperlink" Target="https://lv.baltnews.com/Saeima_elections/20201028/1024313387/Udalenka-testy-i-novye-ogranicheniya-chto-reshilo-pravitelstvo-Latvii.html" TargetMode="External"/><Relationship Id="rId226" Type="http://schemas.openxmlformats.org/officeDocument/2006/relationships/hyperlink" Target="https://ltv.lsm.lv/lv/raksts/19.12.2020-aculiecinieks.-latviesu-covid-19.id205656/" TargetMode="External"/><Relationship Id="rId247" Type="http://schemas.openxmlformats.org/officeDocument/2006/relationships/hyperlink" Target="https://www.izm.gov.lv/lv/atvertas-zinatnes-vadlinijas-covid-19-un-sars-cov-2-petijumu-istenotajiem" TargetMode="External"/><Relationship Id="rId107" Type="http://schemas.openxmlformats.org/officeDocument/2006/relationships/hyperlink" Target="https://www.forthem-alliance.eu/" TargetMode="External"/><Relationship Id="rId11" Type="http://schemas.openxmlformats.org/officeDocument/2006/relationships/image" Target="media/image1.jpeg"/><Relationship Id="rId32" Type="http://schemas.openxmlformats.org/officeDocument/2006/relationships/image" Target="media/image8.png"/><Relationship Id="rId53" Type="http://schemas.openxmlformats.org/officeDocument/2006/relationships/hyperlink" Target="https://telecides.herokuapp.com" TargetMode="External"/><Relationship Id="rId74" Type="http://schemas.openxmlformats.org/officeDocument/2006/relationships/hyperlink" Target="https://doi.org/10.25143/FK2/0MQSI9" TargetMode="External"/><Relationship Id="rId128" Type="http://schemas.openxmlformats.org/officeDocument/2006/relationships/hyperlink" Target="https://lzp.gov.lv/programmas/valsts-petijumu-programmas/covid-19-seku-mazinasanai/papildu-projektu-rezultati/" TargetMode="External"/><Relationship Id="rId149" Type="http://schemas.openxmlformats.org/officeDocument/2006/relationships/hyperlink" Target="file:///C:\Users\X360\Downloads\mammamuntetiem.lv" TargetMode="External"/><Relationship Id="rId5" Type="http://schemas.openxmlformats.org/officeDocument/2006/relationships/numbering" Target="numbering.xml"/><Relationship Id="rId95" Type="http://schemas.openxmlformats.org/officeDocument/2006/relationships/hyperlink" Target="http://www.share-project.org/home0.html" TargetMode="External"/><Relationship Id="rId160" Type="http://schemas.openxmlformats.org/officeDocument/2006/relationships/hyperlink" Target="https://doi.org/10.25143/FK2/HNMLHH" TargetMode="External"/><Relationship Id="rId181" Type="http://schemas.openxmlformats.org/officeDocument/2006/relationships/hyperlink" Target="https://staging.opencv.org/" TargetMode="External"/><Relationship Id="rId216" Type="http://schemas.openxmlformats.org/officeDocument/2006/relationships/hyperlink" Target="https://www.la.lv/latvija-konstatetas-247-dazadas-jauna-koronavirusa-mutacijas-ko-vel-atklajusi-zinatnieki-par-situaciju-latvija" TargetMode="External"/><Relationship Id="rId237" Type="http://schemas.openxmlformats.org/officeDocument/2006/relationships/hyperlink" Target="https://www.rsu.lv/aktualitates/ka-epidemija-ietekme-sabiedribas-veselibu" TargetMode="External"/><Relationship Id="rId258" Type="http://schemas.openxmlformats.org/officeDocument/2006/relationships/fontTable" Target="fontTable.xml"/><Relationship Id="rId22" Type="http://schemas.openxmlformats.org/officeDocument/2006/relationships/image" Target="media/image6.jpeg"/><Relationship Id="rId43" Type="http://schemas.openxmlformats.org/officeDocument/2006/relationships/image" Target="media/image14.png"/><Relationship Id="rId64" Type="http://schemas.openxmlformats.org/officeDocument/2006/relationships/hyperlink" Target="https://lzp.gov.lv/programmas/valsts-petijumu-programmas/covid-19-seku-mazinasanai/papildu-projektu-rezultati/" TargetMode="External"/><Relationship Id="rId118" Type="http://schemas.openxmlformats.org/officeDocument/2006/relationships/hyperlink" Target="http://git.edi.lv/anatolijs.zencovs/cov_clean" TargetMode="External"/><Relationship Id="rId139" Type="http://schemas.openxmlformats.org/officeDocument/2006/relationships/hyperlink" Target="https://lzp.gov.lv/wp-content/uploads/2021/02/35_lidz_38_zinojumi_pielik_02_rez_35_36_38.pdf" TargetMode="External"/><Relationship Id="rId85" Type="http://schemas.openxmlformats.org/officeDocument/2006/relationships/hyperlink" Target="https://leoss.net/" TargetMode="External"/><Relationship Id="rId150" Type="http://schemas.openxmlformats.org/officeDocument/2006/relationships/hyperlink" Target="https://www.izm.gov.lv/sites/izm/files/zinatne_vadlinijas_covid1.pdf" TargetMode="External"/><Relationship Id="rId171" Type="http://schemas.openxmlformats.org/officeDocument/2006/relationships/hyperlink" Target="https://dataverse.rsu.lv" TargetMode="External"/><Relationship Id="rId192" Type="http://schemas.openxmlformats.org/officeDocument/2006/relationships/hyperlink" Target="https://www.youtube.com/watch?v=BJW0Zt0YPsY&amp;feature=emb_title&amp;ab_channel=R%C4%ABgasTehnisk%C4%81universit%C4%81te" TargetMode="External"/><Relationship Id="rId206" Type="http://schemas.openxmlformats.org/officeDocument/2006/relationships/hyperlink" Target="http://www.baltic-course.com/eng/analytics/?doc=160358" TargetMode="External"/><Relationship Id="rId227" Type="http://schemas.openxmlformats.org/officeDocument/2006/relationships/hyperlink" Target="https://twitter.com/19Vpp" TargetMode="External"/><Relationship Id="rId248" Type="http://schemas.openxmlformats.org/officeDocument/2006/relationships/hyperlink" Target="mailto:ingmars.kreismanis@lzp.gov.lv" TargetMode="External"/><Relationship Id="rId12" Type="http://schemas.openxmlformats.org/officeDocument/2006/relationships/image" Target="media/image2.emf"/><Relationship Id="rId33" Type="http://schemas.microsoft.com/office/2007/relationships/hdphoto" Target="media/hdphoto3.wdp"/><Relationship Id="rId108" Type="http://schemas.openxmlformats.org/officeDocument/2006/relationships/hyperlink" Target="https://strata.gov.lt/images/tyrimai/2020-metai/Covid-19/20201111-comparative-review-Baltic-States.pdf" TargetMode="External"/><Relationship Id="rId129" Type="http://schemas.openxmlformats.org/officeDocument/2006/relationships/hyperlink" Target="https://www.rsu.lv/sites/default/files/imce/Projekti/covid_19_rekomendacijas_04022012.pdf" TargetMode="External"/><Relationship Id="rId54" Type="http://schemas.openxmlformats.org/officeDocument/2006/relationships/hyperlink" Target="https://artss.mii.lv/" TargetMode="External"/><Relationship Id="rId75" Type="http://schemas.openxmlformats.org/officeDocument/2006/relationships/hyperlink" Target="https://lzp.gov.lv/wp-content/uploads/2021/02/Publikacija.pdf" TargetMode="External"/><Relationship Id="rId96" Type="http://schemas.openxmlformats.org/officeDocument/2006/relationships/hyperlink" Target="https://mipse.umich.edu/iltpc.php" TargetMode="External"/><Relationship Id="rId140" Type="http://schemas.openxmlformats.org/officeDocument/2006/relationships/hyperlink" Target="https://lzp.gov.lv/wp-content/uploads/2021/02/35_lidz_38_zinojumi.pdf" TargetMode="External"/><Relationship Id="rId161" Type="http://schemas.openxmlformats.org/officeDocument/2006/relationships/hyperlink" Target="https://www.rcsb.org/" TargetMode="External"/><Relationship Id="rId182" Type="http://schemas.openxmlformats.org/officeDocument/2006/relationships/hyperlink" Target="https://www.tensorflow.org/" TargetMode="External"/><Relationship Id="rId217" Type="http://schemas.openxmlformats.org/officeDocument/2006/relationships/hyperlink" Target="https://lr1.lsm.lv/lv/raksts/monopols/molekularas-biologijas-profesors-janis-klovins.a133535/"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festivalslampa.lv/lv/video-arhivs/1508" TargetMode="External"/><Relationship Id="rId233" Type="http://schemas.openxmlformats.org/officeDocument/2006/relationships/hyperlink" Target="https://xtv.lv/rigatv24/video/YAOGZXZ6N4Z-kaspars_tars_par_latvijas_zinatnieku_ieguldijumu_covid_19_vakcinas_izstrade" TargetMode="External"/><Relationship Id="rId238" Type="http://schemas.openxmlformats.org/officeDocument/2006/relationships/hyperlink" Target="https://tv3play.skaties.lv/900-sekundes-10948932?fbclid=IwAR2qMHX_OdiLN4Xcb1m13shzifWBzjrPByrl-9axiKU7g2uBozt3wUeSffU" TargetMode="External"/><Relationship Id="rId254" Type="http://schemas.openxmlformats.org/officeDocument/2006/relationships/header" Target="header1.xml"/><Relationship Id="rId259" Type="http://schemas.openxmlformats.org/officeDocument/2006/relationships/theme" Target="theme/theme1.xml"/><Relationship Id="rId23" Type="http://schemas.openxmlformats.org/officeDocument/2006/relationships/hyperlink" Target="https://zenodo.org" TargetMode="External"/><Relationship Id="rId28" Type="http://schemas.openxmlformats.org/officeDocument/2006/relationships/hyperlink" Target="https://leoss.net/" TargetMode="External"/><Relationship Id="rId49" Type="http://schemas.microsoft.com/office/2007/relationships/hdphoto" Target="media/hdphoto7.wdp"/><Relationship Id="rId114" Type="http://schemas.openxmlformats.org/officeDocument/2006/relationships/hyperlink" Target="https://lzp.gov.lv/wp-content/uploads/2021/02/Disinfectant-spraying-module-LV.pdf" TargetMode="External"/><Relationship Id="rId119" Type="http://schemas.openxmlformats.org/officeDocument/2006/relationships/hyperlink" Target="https://makonis.edi.lv/s/oEzC6n5rQi6Sd5Y" TargetMode="External"/><Relationship Id="rId44" Type="http://schemas.microsoft.com/office/2007/relationships/hdphoto" Target="media/hdphoto6.wdp"/><Relationship Id="rId60" Type="http://schemas.openxmlformats.org/officeDocument/2006/relationships/hyperlink" Target="https://www.rtu.lv/lv/ievf/zinatne-ievf/projekti-1/nacionala-meroga-projekti/valsts-petijumu-programmas" TargetMode="External"/><Relationship Id="rId65" Type="http://schemas.openxmlformats.org/officeDocument/2006/relationships/hyperlink" Target="http://barometrs.korpuss.lv/" TargetMode="External"/><Relationship Id="rId81" Type="http://schemas.openxmlformats.org/officeDocument/2006/relationships/hyperlink" Target="https://directory.bbmri-eric.eu/menu/main/app-molgenis-app-biobank-explorer" TargetMode="External"/><Relationship Id="rId86" Type="http://schemas.openxmlformats.org/officeDocument/2006/relationships/hyperlink" Target="https://www.ebi.ac.uk/" TargetMode="External"/><Relationship Id="rId130" Type="http://schemas.openxmlformats.org/officeDocument/2006/relationships/hyperlink" Target="https://directory.bbmri-eric.eu/menu/main/app-molgenis-app-biobank-explorer" TargetMode="External"/><Relationship Id="rId135" Type="http://schemas.openxmlformats.org/officeDocument/2006/relationships/hyperlink" Target="https://lzp.gov.lv/wp-content/uploads/2021/02/34_zinojums_pielik_02.pdf" TargetMode="External"/><Relationship Id="rId151" Type="http://schemas.openxmlformats.org/officeDocument/2006/relationships/hyperlink" Target="https://zenodo.org" TargetMode="External"/><Relationship Id="rId156" Type="http://schemas.openxmlformats.org/officeDocument/2006/relationships/hyperlink" Target="https://cleantechlatvia.com/lv/par-mums/" TargetMode="External"/><Relationship Id="rId177" Type="http://schemas.openxmlformats.org/officeDocument/2006/relationships/hyperlink" Target="https://reactjs.org/" TargetMode="External"/><Relationship Id="rId198" Type="http://schemas.openxmlformats.org/officeDocument/2006/relationships/hyperlink" Target="https://skaties.lv/zinas/latvija/sabiedriba/aptauja-latvijas-sabiedriba-pozitivi-noverte-valdibas-darbu-arkartejas-situacijas-laika/" TargetMode="External"/><Relationship Id="rId172" Type="http://schemas.openxmlformats.org/officeDocument/2006/relationships/hyperlink" Target="http://saeima.korpuss.lv/" TargetMode="External"/><Relationship Id="rId193" Type="http://schemas.openxmlformats.org/officeDocument/2006/relationships/hyperlink" Target="https://www.delfi.lv/news/national/politics/latvija-veidos-laboratoriju-individualo-aizsardzibas-lidzeklu-akreditetai-testesanai.d?id=52760479&amp;fbclid=IwAR1iZ8KBaWHSdD4bhU6dRkcu4h3vxv4fEKOQjBL1eLaDOmjXdchTwgS5MZ8" TargetMode="External"/><Relationship Id="rId202" Type="http://schemas.openxmlformats.org/officeDocument/2006/relationships/hyperlink" Target="https://lvportals.lv/dienaskartiba/321361-projekts-recovery-lv-sabiedriba-noverte-valdibas-darbu-arkartas-situacija-2020" TargetMode="External"/><Relationship Id="rId207" Type="http://schemas.openxmlformats.org/officeDocument/2006/relationships/hyperlink" Target="https://bnn-news.ru/bolee-poloviny-respondentov-polozhitelno-oczenili-rabotu-kabmina-latvii-240842" TargetMode="External"/><Relationship Id="rId223" Type="http://schemas.openxmlformats.org/officeDocument/2006/relationships/hyperlink" Target="https://ltv.lsm.lv/lv/raksts/22.12.2020-sodienas-jautajums-jaunais-covid-19-paveids.id205985/" TargetMode="External"/><Relationship Id="rId228" Type="http://schemas.openxmlformats.org/officeDocument/2006/relationships/hyperlink" Target="https://www.la.lv/sis-nav-pedejais-koronaviruss?fbclid=IwAR0pss2624SaZWpj6lOCebSMFmip4jPc5uL09amzXjvE_7JPvPA8wDexPPo" TargetMode="External"/><Relationship Id="rId244" Type="http://schemas.openxmlformats.org/officeDocument/2006/relationships/hyperlink" Target="https://lzp.gov.lv/2021/02/03/10-februari-aicina-uz-paneldiskusiju-zinatne-pret-covid-19-portala-delfi/?fbclid=IwAR34FQWYPoHPj5jiL4sNIXzICsbFiulrlerwjXLShFyxzwxqI3hb_yau6Vs" TargetMode="External"/><Relationship Id="rId249" Type="http://schemas.openxmlformats.org/officeDocument/2006/relationships/hyperlink" Target="mailto:monta.balta@lzp.gov.lv" TargetMode="External"/><Relationship Id="rId13" Type="http://schemas.openxmlformats.org/officeDocument/2006/relationships/hyperlink" Target="https://ec.europa.eu/info/sites/info/files/covid-firsteravscorona_actions.pdf" TargetMode="External"/><Relationship Id="rId18" Type="http://schemas.microsoft.com/office/2007/relationships/hdphoto" Target="media/hdphoto1.wdp"/><Relationship Id="rId39" Type="http://schemas.openxmlformats.org/officeDocument/2006/relationships/image" Target="media/image13.png"/><Relationship Id="rId109" Type="http://schemas.openxmlformats.org/officeDocument/2006/relationships/hyperlink" Target="https://young-in.eu/" TargetMode="External"/><Relationship Id="rId260" Type="http://schemas.microsoft.com/office/2019/05/relationships/documenttasks" Target="documenttasks/documenttasks1.xml"/><Relationship Id="rId34" Type="http://schemas.openxmlformats.org/officeDocument/2006/relationships/image" Target="media/image9.png"/><Relationship Id="rId50" Type="http://schemas.openxmlformats.org/officeDocument/2006/relationships/hyperlink" Target="https://artss.rtu.lv/lv/node/91" TargetMode="External"/><Relationship Id="rId55" Type="http://schemas.openxmlformats.org/officeDocument/2006/relationships/image" Target="media/image18.png"/><Relationship Id="rId76" Type="http://schemas.openxmlformats.org/officeDocument/2006/relationships/hyperlink" Target="https://www.mdpi.com/1996-1944/14/1/136" TargetMode="External"/><Relationship Id="rId97" Type="http://schemas.openxmlformats.org/officeDocument/2006/relationships/hyperlink" Target="http://icp-lj.si/?lang=en" TargetMode="External"/><Relationship Id="rId104" Type="http://schemas.openxmlformats.org/officeDocument/2006/relationships/hyperlink" Target="https://www.cyberwiser.eu/" TargetMode="External"/><Relationship Id="rId120" Type="http://schemas.openxmlformats.org/officeDocument/2006/relationships/hyperlink" Target="https://lzp.gov.lv/wp-content/uploads/2021/02/WP3.1-Antiviralie-parklajumi.pdf" TargetMode="External"/><Relationship Id="rId125" Type="http://schemas.openxmlformats.org/officeDocument/2006/relationships/hyperlink" Target="https://www.devpage.lv/" TargetMode="External"/><Relationship Id="rId141" Type="http://schemas.openxmlformats.org/officeDocument/2006/relationships/hyperlink" Target="https://lzp.gov.lv/wp-content/uploads/2021/02/35_lidz_38_zinojumi_pielik_03_rez_37_38_c.pdf" TargetMode="External"/><Relationship Id="rId146" Type="http://schemas.openxmlformats.org/officeDocument/2006/relationships/hyperlink" Target="https://va.lv/lv/jaunakais/zinas/ka-justies-drosi" TargetMode="External"/><Relationship Id="rId167" Type="http://schemas.openxmlformats.org/officeDocument/2006/relationships/hyperlink" Target="http://dx.doi.org/10.17632/m28yb8sk5y.1" TargetMode="External"/><Relationship Id="rId188" Type="http://schemas.openxmlformats.org/officeDocument/2006/relationships/hyperlink" Target="https://dataverse.rsu.lv" TargetMode="External"/><Relationship Id="rId7" Type="http://schemas.openxmlformats.org/officeDocument/2006/relationships/settings" Target="settings.xml"/><Relationship Id="rId71" Type="http://schemas.openxmlformats.org/officeDocument/2006/relationships/hyperlink" Target="http://politikutviti.riks.korpuss.lv/" TargetMode="External"/><Relationship Id="rId92" Type="http://schemas.openxmlformats.org/officeDocument/2006/relationships/hyperlink" Target="http://www.covid19-nmr.de" TargetMode="External"/><Relationship Id="rId162" Type="http://schemas.openxmlformats.org/officeDocument/2006/relationships/hyperlink" Target="https://www.rcsb.org/" TargetMode="External"/><Relationship Id="rId183" Type="http://schemas.openxmlformats.org/officeDocument/2006/relationships/hyperlink" Target="https://mqtt.org/" TargetMode="External"/><Relationship Id="rId213" Type="http://schemas.openxmlformats.org/officeDocument/2006/relationships/hyperlink" Target="https://www.youtube.com/watch?v=RetJ2Yvxv20" TargetMode="External"/><Relationship Id="rId218" Type="http://schemas.openxmlformats.org/officeDocument/2006/relationships/hyperlink" Target="https://ltv.lsm.lv/lv/raksts/26.10.2020-aizliegtais-panemiens.-operacija-covid-19-un-imunitate.id200416/" TargetMode="External"/><Relationship Id="rId234" Type="http://schemas.openxmlformats.org/officeDocument/2006/relationships/hyperlink" Target="https://www.osi.lv/projekta-jauni-arstniecibas-un-profilakses-lidzekli-koronavirusu-un-to-izraisito-infekciju-seku-mazinasanai-rezultatu-apspriesanas-seminars-2/" TargetMode="External"/><Relationship Id="rId239" Type="http://schemas.openxmlformats.org/officeDocument/2006/relationships/hyperlink" Target="https://www.rsu.lv/sites/default/files/imce/Zinas/Zinu%20pielikumi/Aptiekara_zurnals_09_2020.pdf" TargetMode="External"/><Relationship Id="rId2" Type="http://schemas.openxmlformats.org/officeDocument/2006/relationships/customXml" Target="../customXml/item2.xml"/><Relationship Id="rId29" Type="http://schemas.openxmlformats.org/officeDocument/2006/relationships/hyperlink" Target="http://Curator.longenesis.com" TargetMode="External"/><Relationship Id="rId250" Type="http://schemas.openxmlformats.org/officeDocument/2006/relationships/hyperlink" Target="mailto:ieva.briede@lzp.gov.lv" TargetMode="External"/><Relationship Id="rId255" Type="http://schemas.openxmlformats.org/officeDocument/2006/relationships/footer" Target="footer1.xml"/><Relationship Id="rId24" Type="http://schemas.openxmlformats.org/officeDocument/2006/relationships/hyperlink" Target="https://cleantechlatvia.com/lv/par-mums/" TargetMode="External"/><Relationship Id="rId40" Type="http://schemas.microsoft.com/office/2007/relationships/hdphoto" Target="media/hdphoto5.wdp"/><Relationship Id="rId45" Type="http://schemas.openxmlformats.org/officeDocument/2006/relationships/image" Target="media/image15.emf"/><Relationship Id="rId66" Type="http://schemas.openxmlformats.org/officeDocument/2006/relationships/hyperlink" Target="https://caas-project.eu/" TargetMode="External"/><Relationship Id="rId87" Type="http://schemas.openxmlformats.org/officeDocument/2006/relationships/hyperlink" Target="https://www.cost.eu/" TargetMode="External"/><Relationship Id="rId110" Type="http://schemas.openxmlformats.org/officeDocument/2006/relationships/hyperlink" Target="https://www.edi.lv/izstradats-pirmais-prototips-privatumu-saglabajosam-socialas-distancesanas-monitoringa-algoritmam/" TargetMode="External"/><Relationship Id="rId115" Type="http://schemas.openxmlformats.org/officeDocument/2006/relationships/hyperlink" Target="http://git.edi.lv/anatolijs.zencovs/cov_clean" TargetMode="External"/><Relationship Id="rId131" Type="http://schemas.openxmlformats.org/officeDocument/2006/relationships/hyperlink" Target="https://artss.rtu.lv/dashboard/" TargetMode="External"/><Relationship Id="rId136" Type="http://schemas.openxmlformats.org/officeDocument/2006/relationships/hyperlink" Target="https://lzp.gov.lv/wp-content/uploads/2021/02/35_lidz_38_zinojumi_pielik_04_rez_36_38.pdf" TargetMode="External"/><Relationship Id="rId157" Type="http://schemas.openxmlformats.org/officeDocument/2006/relationships/hyperlink" Target="https://www.gisaid.org/" TargetMode="External"/><Relationship Id="rId178" Type="http://schemas.openxmlformats.org/officeDocument/2006/relationships/hyperlink" Target="https://insightmaker.com/" TargetMode="External"/><Relationship Id="rId61" Type="http://schemas.openxmlformats.org/officeDocument/2006/relationships/hyperlink" Target="https://www.riigikogu.ee/wpcms/wp-content/uploads/2020/11/Baltic-Assembly_final_02.11.2020.pdf" TargetMode="External"/><Relationship Id="rId82" Type="http://schemas.openxmlformats.org/officeDocument/2006/relationships/hyperlink" Target="https://www.ecdc.europa.eu/en/covid-19/data" TargetMode="External"/><Relationship Id="rId152" Type="http://schemas.openxmlformats.org/officeDocument/2006/relationships/hyperlink" Target="https://www.gisaid.org/" TargetMode="External"/><Relationship Id="rId173" Type="http://schemas.openxmlformats.org/officeDocument/2006/relationships/hyperlink" Target="http://politikutviti.riks.korpuss.lv/" TargetMode="External"/><Relationship Id="rId194" Type="http://schemas.openxmlformats.org/officeDocument/2006/relationships/hyperlink" Target="https://lr1.lsm.lv/lv/raksts/zinamais-nezinamaja/fiziku-svarigakie-atklajumi-2020.gada-un-cik-vel-talas-ir-neizzi.a138536/" TargetMode="External"/><Relationship Id="rId199" Type="http://schemas.openxmlformats.org/officeDocument/2006/relationships/hyperlink" Target="https://www.tvnet.lv/7095801/aptauja-latvijas-sabiedriba-pozitivi-noverte-valdibas-darbu-arkartejas-situacijas-laika" TargetMode="External"/><Relationship Id="rId203" Type="http://schemas.openxmlformats.org/officeDocument/2006/relationships/hyperlink" Target="https://bb.lv/statja/politika/2020/10/28/glava-suda-satversme-pohvalila-krizisnye-resheniya-latvii" TargetMode="External"/><Relationship Id="rId208" Type="http://schemas.openxmlformats.org/officeDocument/2006/relationships/hyperlink" Target="https://lr1.lsm.lv/lv/raksts/pievienota-vertiba/covid-krize-un-latvijas-uznemumu-produktivitate-otras-arkartas-s.a137277/" TargetMode="External"/><Relationship Id="rId229" Type="http://schemas.openxmlformats.org/officeDocument/2006/relationships/hyperlink" Target="https://lr1.lsm.lv/lv/raksts/zinamais-nezinamaja/spanu-gripa-pirms-simts-gadiem-un-covid-19-musdienas-cik-lidzigi.a135807" TargetMode="External"/><Relationship Id="rId19" Type="http://schemas.openxmlformats.org/officeDocument/2006/relationships/hyperlink" Target="https://www.gisaid.org/" TargetMode="External"/><Relationship Id="rId224" Type="http://schemas.openxmlformats.org/officeDocument/2006/relationships/hyperlink" Target="https://ltv.lsm.lv/lv/raksts/05.10.2020-aizliegtais-panemiens.-operacija-vakcina-pret-covid.id198630/" TargetMode="External"/><Relationship Id="rId240" Type="http://schemas.openxmlformats.org/officeDocument/2006/relationships/hyperlink" Target="https://skaties.lv/zinas/latvija/sabiedriba/covid-19-sekas-berniem-oza-un-garsa-pazud-lidz-pat-sesiem-menesiem-ilgi/" TargetMode="External"/><Relationship Id="rId245" Type="http://schemas.openxmlformats.org/officeDocument/2006/relationships/hyperlink" Target="https://www.youtube.com/watch?fbclid=IwAR2JdHWOSbcRH9IIk-0iCGas7fVl9Sgv7bGTS_d9GcaSBIiAUQDf4j9TaVk&amp;v=Ij0PwHnfRDA&amp;feature=youtu.be&amp;ab_channel=Zin%C4%81tneLatvijai" TargetMode="External"/><Relationship Id="rId261" Type="http://schemas.microsoft.com/office/2018/08/relationships/commentsExtensible" Target="commentsExtensible.xml"/><Relationship Id="rId14" Type="http://schemas.openxmlformats.org/officeDocument/2006/relationships/image" Target="media/image3.png"/><Relationship Id="rId30" Type="http://schemas.openxmlformats.org/officeDocument/2006/relationships/hyperlink" Target="https://covid19.galaxyproject.org/" TargetMode="External"/><Relationship Id="rId35" Type="http://schemas.microsoft.com/office/2007/relationships/hdphoto" Target="media/hdphoto4.wdp"/><Relationship Id="rId56" Type="http://schemas.openxmlformats.org/officeDocument/2006/relationships/hyperlink" Target="https://www.bvef.lu.lv/fileadmin/user_upload/LU.LV/Apaksvietnes/Fakultates/www.bvef.lu.lv/6.ZINATNE/Instituti/LV_PEAK/Aptaujas_apkopojums_27112020.pdf" TargetMode="External"/><Relationship Id="rId77" Type="http://schemas.openxmlformats.org/officeDocument/2006/relationships/hyperlink" Target="https://doi.org/10.25143/FK2/0MQSI9" TargetMode="External"/><Relationship Id="rId100" Type="http://schemas.openxmlformats.org/officeDocument/2006/relationships/hyperlink" Target="https://www.maynoothuniversity.ie/" TargetMode="External"/><Relationship Id="rId105" Type="http://schemas.openxmlformats.org/officeDocument/2006/relationships/hyperlink" Target="https://www.sparta.eu/" TargetMode="External"/><Relationship Id="rId126" Type="http://schemas.openxmlformats.org/officeDocument/2006/relationships/hyperlink" Target="https://www.bvef.lu.lv/fileadmin/user_upload/LU.LV/Apaksvietnes/Fakultates/www.bvef.lu.lv/6.ZINATNE/Instituti/LV_PEAK/LPZ_2020_.pdf" TargetMode="External"/><Relationship Id="rId147" Type="http://schemas.openxmlformats.org/officeDocument/2006/relationships/hyperlink" Target="https://www.bvef.lu.lv/fileadmin/user_upload/LU.LV/Apaksvietnes/Fakultates/www.bvef.lu.lv/6.ZINATNE/Instituti/LV_PEAK/Aptaujas_apkopojums_27112020.pdf" TargetMode="External"/><Relationship Id="rId168" Type="http://schemas.openxmlformats.org/officeDocument/2006/relationships/hyperlink" Target="https://ortus.rtu.lv/science/lv/datamodule/406/attachments/374" TargetMode="External"/><Relationship Id="rId8" Type="http://schemas.openxmlformats.org/officeDocument/2006/relationships/webSettings" Target="webSettings.xml"/><Relationship Id="rId51" Type="http://schemas.openxmlformats.org/officeDocument/2006/relationships/hyperlink" Target="https://artss.rtu.lv/repository/web/" TargetMode="External"/><Relationship Id="rId72" Type="http://schemas.openxmlformats.org/officeDocument/2006/relationships/hyperlink" Target="https://dataverse.rsu.lv/dataset.xhtml?persistentId=doi%3A10.25143%2FFK2%2FHNMLHH" TargetMode="External"/><Relationship Id="rId93" Type="http://schemas.openxmlformats.org/officeDocument/2006/relationships/hyperlink" Target="https://euclid.dbvis.de/home" TargetMode="External"/><Relationship Id="rId98" Type="http://schemas.openxmlformats.org/officeDocument/2006/relationships/hyperlink" Target="https://mcb.uj.edu.pl/en_GB/" TargetMode="External"/><Relationship Id="rId121" Type="http://schemas.openxmlformats.org/officeDocument/2006/relationships/hyperlink" Target="https://lzp.gov.lv/wp-content/uploads/2021/02/6.-Degradejoss-materials-maskaam-WP2.2.pdf" TargetMode="External"/><Relationship Id="rId142" Type="http://schemas.openxmlformats.org/officeDocument/2006/relationships/hyperlink" Target="https://lzp.gov.lv/wp-content/uploads/2021/02/35_lidz_38_zinojumi_pielik_03_rez_37_38_c.pdf" TargetMode="External"/><Relationship Id="rId163" Type="http://schemas.openxmlformats.org/officeDocument/2006/relationships/hyperlink" Target="https://dataverse.rsu.lv" TargetMode="External"/><Relationship Id="rId184" Type="http://schemas.openxmlformats.org/officeDocument/2006/relationships/hyperlink" Target="https://mosquitto.org/" TargetMode="External"/><Relationship Id="rId189" Type="http://schemas.openxmlformats.org/officeDocument/2006/relationships/hyperlink" Target="https://www.lsm.lv/raksts/dzive--stils/tehnologijas-un-zinatne/rtu-ar-covid-19-seku-mazinasanas-atbalstu-top-ari-robots-apkopejs.a375625/" TargetMode="External"/><Relationship Id="rId219" Type="http://schemas.openxmlformats.org/officeDocument/2006/relationships/hyperlink" Target="https://ltv.lsm.lv/lv/raksts/04.10.2020-vai-latvija-ir-slepta-covid-19-izplatiba.id198594/" TargetMode="External"/><Relationship Id="rId3" Type="http://schemas.openxmlformats.org/officeDocument/2006/relationships/customXml" Target="../customXml/item3.xml"/><Relationship Id="rId214" Type="http://schemas.openxmlformats.org/officeDocument/2006/relationships/hyperlink" Target="https://www.izglitibavar.lv/" TargetMode="External"/><Relationship Id="rId230" Type="http://schemas.openxmlformats.org/officeDocument/2006/relationships/hyperlink" Target="https://www.youtube.com/watch?v=bbS23aNSenU&amp;list=UUgE4V1tqxBsijZnhNAdjLeQ&amp;ab_channel=RadioBaltkomIMixnews" TargetMode="External"/><Relationship Id="rId235" Type="http://schemas.openxmlformats.org/officeDocument/2006/relationships/hyperlink" Target="https://ltv.lsm.lv/lv/raksts/16.07.2020-rsu-zinatnieki-uzsak-petijumus-covid-19-seku-mazinasanai.-interv.id192229/?fbclid=IwAR3nkkckee-VIKigq8ACfeCEQ3tg6L7NZ2_dFHZP9qp1LMSCekEEXhAIv9Y" TargetMode="External"/><Relationship Id="rId251" Type="http://schemas.openxmlformats.org/officeDocument/2006/relationships/hyperlink" Target="mailto:jelena.blazarene@lzp.gov.lv" TargetMode="External"/><Relationship Id="rId256" Type="http://schemas.openxmlformats.org/officeDocument/2006/relationships/header" Target="header2.xml"/><Relationship Id="rId25" Type="http://schemas.openxmlformats.org/officeDocument/2006/relationships/hyperlink" Target="https://www.lu.lv/covid19-vpp/" TargetMode="External"/><Relationship Id="rId46" Type="http://schemas.openxmlformats.org/officeDocument/2006/relationships/image" Target="media/image16.emf"/><Relationship Id="rId67" Type="http://schemas.openxmlformats.org/officeDocument/2006/relationships/hyperlink" Target="https://www.masoc.lv/" TargetMode="External"/><Relationship Id="rId116" Type="http://schemas.openxmlformats.org/officeDocument/2006/relationships/hyperlink" Target="https://makonis.edi.lv/s/RwmyPeJKZEFmA8c" TargetMode="External"/><Relationship Id="rId137" Type="http://schemas.openxmlformats.org/officeDocument/2006/relationships/hyperlink" Target="https://lzp.gov.lv/wp-content/uploads/2021/02/35_lidz_38_zinojumi_pielik_01_rez_35_38_FIN.pdf" TargetMode="External"/><Relationship Id="rId158" Type="http://schemas.openxmlformats.org/officeDocument/2006/relationships/hyperlink" Target="https://www.covid19dataportal.org/" TargetMode="External"/><Relationship Id="rId20" Type="http://schemas.openxmlformats.org/officeDocument/2006/relationships/hyperlink" Target="https://nextstrain.org/" TargetMode="External"/><Relationship Id="rId41" Type="http://schemas.openxmlformats.org/officeDocument/2006/relationships/hyperlink" Target="https://www.nvidia.com/en-us/autonomous-machines/embedded-systems/jetson-nano/" TargetMode="External"/><Relationship Id="rId62" Type="http://schemas.openxmlformats.org/officeDocument/2006/relationships/image" Target="media/image19.png"/><Relationship Id="rId83" Type="http://schemas.openxmlformats.org/officeDocument/2006/relationships/hyperlink" Target="https://www.gisaid.org/" TargetMode="External"/><Relationship Id="rId88" Type="http://schemas.openxmlformats.org/officeDocument/2006/relationships/hyperlink" Target="https://stratagem-cost.eu/2020/04/covid-19/" TargetMode="External"/><Relationship Id="rId111" Type="http://schemas.openxmlformats.org/officeDocument/2006/relationships/hyperlink" Target="https://www.edi.lv/bkus-uzsakta-validacija-privatumu-saglabajosas-socialas-distancesanas-monitoringa-iekartas-prototipam/" TargetMode="External"/><Relationship Id="rId132" Type="http://schemas.openxmlformats.org/officeDocument/2006/relationships/hyperlink" Target="https://lzp.gov.lv/wp-content/uploads/2021/02/VPP_veidlapa_rezultati_6.4_02022021.pdf" TargetMode="External"/><Relationship Id="rId153" Type="http://schemas.openxmlformats.org/officeDocument/2006/relationships/hyperlink" Target="https://nextstrain.org/" TargetMode="External"/><Relationship Id="rId174" Type="http://schemas.openxmlformats.org/officeDocument/2006/relationships/hyperlink" Target="http://barometrs.korpuss.lv/" TargetMode="External"/><Relationship Id="rId179" Type="http://schemas.openxmlformats.org/officeDocument/2006/relationships/hyperlink" Target="https://www.python.org/" TargetMode="External"/><Relationship Id="rId195" Type="http://schemas.openxmlformats.org/officeDocument/2006/relationships/hyperlink" Target="https://www.lsm.lv/raksts/zinas/latvija/siekalu-testi--kados-gadijumos-tos-izmanto-covid-19-noteiksanai.a376023/" TargetMode="External"/><Relationship Id="rId209" Type="http://schemas.openxmlformats.org/officeDocument/2006/relationships/hyperlink" Target="https://www.lsm.lv/raksts/zinas/latvija/no-praktiskiem-lidz-apsaubamiem--petnieku-ieteikumi-covid-19-krize.a384330/" TargetMode="External"/><Relationship Id="rId190" Type="http://schemas.openxmlformats.org/officeDocument/2006/relationships/hyperlink" Target="https://ltv.lsm.lv/lv/raksts/30.10.2020-cina-ar-covid19-izstrada-jaunus-antibakterialusparklajumus.id200745/" TargetMode="External"/><Relationship Id="rId204" Type="http://schemas.openxmlformats.org/officeDocument/2006/relationships/hyperlink" Target="http://www.reitingi.lv/lv/news/izglitiba/138654-projekts-recovery-lv-sabiedriba-noverte-valdibas-darbu-arkartas-situacija.html" TargetMode="External"/><Relationship Id="rId220" Type="http://schemas.openxmlformats.org/officeDocument/2006/relationships/hyperlink" Target="https://www.santa.lv/raksts/ieva/zinatnieks-janis-klovins-bakterijas-ir-visjaudigakie-organismi-uz-sis-zemes-37286/?utm_source=rss&amp;utm_campaign=rss&amp;utm_" TargetMode="External"/><Relationship Id="rId225" Type="http://schemas.openxmlformats.org/officeDocument/2006/relationships/hyperlink" Target="https://www.delfi.lv/delfi-tv-ar-jani-domburu/raksti/reaktivas-skavas-trampa-dargais-kokteilis-viruss-kanalizacija-zinatnieki-par-cinu-pret-covid-19.d?id=52587075" TargetMode="External"/><Relationship Id="rId241" Type="http://schemas.openxmlformats.org/officeDocument/2006/relationships/hyperlink" Target="https://www.rsu.lv/projekts/covid-19-epidemijas-ietekme-uz-veselibas-aprupes-sistemu-un-sabiedribas-veselibu-latvija" TargetMode="External"/><Relationship Id="rId246" Type="http://schemas.openxmlformats.org/officeDocument/2006/relationships/hyperlink" Target="https://www.izm.gov.lv/lv/jaunums/paneldiskusija-zinatne-pret-covid-19-spriez-par-latvijas-zinatnieku-petijumu-rezultatiem-un-pielietojumu?fbclid=IwAR0MTv2s_PjGRNLCvH7Dl2YHzhBVkravuRMzSfXoz8MUzz0G47IvUOfqsEo" TargetMode="External"/><Relationship Id="rId15" Type="http://schemas.openxmlformats.org/officeDocument/2006/relationships/image" Target="media/image4.jpeg"/><Relationship Id="rId36" Type="http://schemas.openxmlformats.org/officeDocument/2006/relationships/image" Target="media/image10.jpeg"/><Relationship Id="rId57" Type="http://schemas.openxmlformats.org/officeDocument/2006/relationships/hyperlink" Target="https://www.bvef.lu.lv/fileadmin/user_upload/LU.LV/Apaksvietnes/Fakultates/www.bvef.lu.lv/6.ZINATNE/Instituti/LV_PEAK/LPZ_2020_.pdf" TargetMode="External"/><Relationship Id="rId106" Type="http://schemas.openxmlformats.org/officeDocument/2006/relationships/hyperlink" Target="https://www.mk.gov.lv/lv/jaunums/latvijas-universitates-domnica-lv-peak-parstaves-latviju-es-dalibvalstu-produktivitates-padomju-tikla" TargetMode="External"/><Relationship Id="rId127" Type="http://schemas.openxmlformats.org/officeDocument/2006/relationships/hyperlink" Target="https://www.incsr.eu/content/uploads/2020/12/I.Vanadzins-drosibaattalinats_darbs_konference2020.pdf" TargetMode="External"/><Relationship Id="rId10" Type="http://schemas.openxmlformats.org/officeDocument/2006/relationships/endnotes" Target="endnotes.xml"/><Relationship Id="rId31" Type="http://schemas.openxmlformats.org/officeDocument/2006/relationships/hyperlink" Target="https://www.who.int/emergencies/diseases/novel-coronavirus-2019/global-research-on-novel-coronavirus-2019-ncov/solidarity-clinical-trial-for-covid-19-treatments" TargetMode="External"/><Relationship Id="rId52" Type="http://schemas.openxmlformats.org/officeDocument/2006/relationships/hyperlink" Target="https://artss.mii.lv" TargetMode="External"/><Relationship Id="rId73" Type="http://schemas.openxmlformats.org/officeDocument/2006/relationships/hyperlink" Target="http://stradavesels.lv/Uploads/Calendar/29-09-2020-5f72e8a117dd6.pdf" TargetMode="External"/><Relationship Id="rId78" Type="http://schemas.openxmlformats.org/officeDocument/2006/relationships/hyperlink" Target="https://ec.europa.eu/jrc/en/science-update/sars-cov-2-surveillance-employing-sewers-eu-umbrella-study-status-update?fbclid=IwAR0YgN_eucq5I9D6teUB9TYbyav7zg5r62SOS7ZrMo-QiW7r9V5zteUCitA" TargetMode="External"/><Relationship Id="rId94" Type="http://schemas.openxmlformats.org/officeDocument/2006/relationships/hyperlink" Target="https://ishare.web.unc.edu/" TargetMode="External"/><Relationship Id="rId99" Type="http://schemas.openxmlformats.org/officeDocument/2006/relationships/hyperlink" Target="https://www.technology-academy.group/en/homepage/" TargetMode="External"/><Relationship Id="rId101" Type="http://schemas.openxmlformats.org/officeDocument/2006/relationships/hyperlink" Target="https://www.vttresearch.com/en" TargetMode="External"/><Relationship Id="rId122" Type="http://schemas.openxmlformats.org/officeDocument/2006/relationships/hyperlink" Target="https://lzp.gov.lv/wp-content/uploads/2021/02/sertifikati-dezinfekcijas-skidumiem.pdf" TargetMode="External"/><Relationship Id="rId143" Type="http://schemas.openxmlformats.org/officeDocument/2006/relationships/hyperlink" Target="https://lzp.gov.lv/wp-content/uploads/2021/02/35_lidz_38_zinojumi.pdf" TargetMode="External"/><Relationship Id="rId148" Type="http://schemas.openxmlformats.org/officeDocument/2006/relationships/hyperlink" Target="https://www.rsu.lv/projekts/dzive-ar-covid-19" TargetMode="External"/><Relationship Id="rId164" Type="http://schemas.openxmlformats.org/officeDocument/2006/relationships/hyperlink" Target="https://www.mongodb.com/blog/post/recording-sensor-data-with-mongodb-stitch--electric-imp" TargetMode="External"/><Relationship Id="rId169" Type="http://schemas.openxmlformats.org/officeDocument/2006/relationships/hyperlink" Target="https://artss.rtu.lv/lv/rezultati/artss-riku-komplekts" TargetMode="External"/><Relationship Id="rId185" Type="http://schemas.openxmlformats.org/officeDocument/2006/relationships/hyperlink" Target="https://www.ccp4.ac.u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gitlab.vitk.lv/artss" TargetMode="External"/><Relationship Id="rId210" Type="http://schemas.openxmlformats.org/officeDocument/2006/relationships/hyperlink" Target="https://cert.lv/lv/2020/11/it-drosibas-seminars-esi-dross-decembri" TargetMode="External"/><Relationship Id="rId215" Type="http://schemas.openxmlformats.org/officeDocument/2006/relationships/hyperlink" Target="https://www.delfi.lv/news/versijas/gatis-krumins-vakcinas-pret-covid-19-ka-sobrid-jutamies-un-ko-par-tam-domajam.d?id=52790241" TargetMode="External"/><Relationship Id="rId236" Type="http://schemas.openxmlformats.org/officeDocument/2006/relationships/hyperlink" Target="https://ir.lv/2020/07/29/5-miljoni-pandemijas-petisanai/" TargetMode="External"/><Relationship Id="rId257" Type="http://schemas.openxmlformats.org/officeDocument/2006/relationships/footer" Target="footer2.xml"/><Relationship Id="rId26" Type="http://schemas.openxmlformats.org/officeDocument/2006/relationships/image" Target="media/image7.png"/><Relationship Id="rId231" Type="http://schemas.openxmlformats.org/officeDocument/2006/relationships/hyperlink" Target="https://lr1.lsm.lv/lv/raksts/pecpusdiena/vakcina-pret-covid-19-notiek-jau-vienosanas-ar-razotajiem-par-pi.a136588/" TargetMode="External"/><Relationship Id="rId252" Type="http://schemas.openxmlformats.org/officeDocument/2006/relationships/hyperlink" Target="mailto:arnis.kokorevics@lzp.gov.lv" TargetMode="External"/><Relationship Id="rId47" Type="http://schemas.openxmlformats.org/officeDocument/2006/relationships/hyperlink" Target="https://artss.rtu.lv/lv/ARTSSmetode" TargetMode="External"/><Relationship Id="rId68" Type="http://schemas.openxmlformats.org/officeDocument/2006/relationships/hyperlink" Target="https://www.evisit.eu/lv/users/login" TargetMode="External"/><Relationship Id="rId89" Type="http://schemas.openxmlformats.org/officeDocument/2006/relationships/hyperlink" Target="https://www.who.int/emergencies/diseases/novel-coronavirus-2019/global-research-on-novel-coronavirus-2019-ncov/solidarity-clinical-trial-for-covid-19-treatments" TargetMode="External"/><Relationship Id="rId112" Type="http://schemas.openxmlformats.org/officeDocument/2006/relationships/hyperlink" Target="https://lzp.gov.lv/wp-content/uploads/2021/02/1_gaisa_dezinfekcijas_iekarta.pdf" TargetMode="External"/><Relationship Id="rId133" Type="http://schemas.openxmlformats.org/officeDocument/2006/relationships/hyperlink" Target="https://lzp.gov.lv/wp-content/uploads/2021/02/34_zinojums_final_c.pdf" TargetMode="External"/><Relationship Id="rId154" Type="http://schemas.openxmlformats.org/officeDocument/2006/relationships/hyperlink" Target="https://www.covid19dataportal.org/" TargetMode="External"/><Relationship Id="rId175" Type="http://schemas.openxmlformats.org/officeDocument/2006/relationships/hyperlink" Target="https://github.com/pjreddie/darknet/wiki/YOLO:-Real-Time-Object-Detection" TargetMode="External"/><Relationship Id="rId196" Type="http://schemas.openxmlformats.org/officeDocument/2006/relationships/hyperlink" Target="https://www.lsm.lv/raksts/zinas/latvija/reportaza-daugavpili-uzsakta-covid-19-masu-testesana.a376639/" TargetMode="External"/><Relationship Id="rId200" Type="http://schemas.openxmlformats.org/officeDocument/2006/relationships/hyperlink" Target="https://rus.tvnet.lv/7095946/latviyskoe-obshchestvo-polozhitelno-ocenivaet-rabotu-pravitelstva-v-period-rezhima-chs" TargetMode="External"/><Relationship Id="rId16" Type="http://schemas.openxmlformats.org/officeDocument/2006/relationships/hyperlink" Target="https://lzp.gov.lv/wp-content/uploads/2020/10/Covid_19_VPP_izvertesanas_parskats.pdf" TargetMode="External"/><Relationship Id="rId221" Type="http://schemas.openxmlformats.org/officeDocument/2006/relationships/hyperlink" Target="https://www.tvnet.lv/7139969/klovins-cilvecei-ir-loti-paveicies-ka-vakcinas-izstradatas-tik-atri" TargetMode="External"/><Relationship Id="rId242" Type="http://schemas.openxmlformats.org/officeDocument/2006/relationships/hyperlink" Target="https://www.youtube.com/playlist?list=PLj-Nc1HnNfyr4wzAKLAeT8dSL9-7qsOlF" TargetMode="External"/><Relationship Id="rId37" Type="http://schemas.openxmlformats.org/officeDocument/2006/relationships/image" Target="media/image11.jpeg"/><Relationship Id="rId58" Type="http://schemas.openxmlformats.org/officeDocument/2006/relationships/hyperlink" Target="https://www.bvef.lu.lv/petnieciba/petnieciba/zinatniskie-instituti/produktivitates-dialogs/" TargetMode="External"/><Relationship Id="rId79" Type="http://schemas.openxmlformats.org/officeDocument/2006/relationships/hyperlink" Target="https://ec.europa.eu/jrc/en/science-update/sars-cov-2-surveillance-employing-sewers-eu-umbrella-study-status-update?fbclid=IwAR0YgN_eucq5I9D6teUB9TYbyav7zg5r62SOS7ZrMo-QiW7r9V5zteUCitA" TargetMode="External"/><Relationship Id="rId102" Type="http://schemas.openxmlformats.org/officeDocument/2006/relationships/hyperlink" Target="https://www.change2twin.eu/dih/dih-list/" TargetMode="External"/><Relationship Id="rId123" Type="http://schemas.openxmlformats.org/officeDocument/2006/relationships/hyperlink" Target="https://www.mk.gov.lv/lv/jaunums/latvija-veidos-pirmo-laboratoriju-individualo-aizsardzibas-lidzeklu-akreditetai-testesanai" TargetMode="External"/><Relationship Id="rId144" Type="http://schemas.openxmlformats.org/officeDocument/2006/relationships/hyperlink" Target="https://www.youtube.com/watch?v=BJW0Zt0YPsY&amp;feature=emb_title&amp;ab_channel=R%C4%ABgasTehnisk%C4%81universit%C4%81te" TargetMode="External"/><Relationship Id="rId90" Type="http://schemas.openxmlformats.org/officeDocument/2006/relationships/hyperlink" Target="https://www.sweet-project.org/" TargetMode="External"/><Relationship Id="rId165" Type="http://schemas.openxmlformats.org/officeDocument/2006/relationships/hyperlink" Target="https://www.stradini.lv/lv/content/projekta-publicitate" TargetMode="External"/><Relationship Id="rId186" Type="http://schemas.openxmlformats.org/officeDocument/2006/relationships/hyperlink" Target="https://c19data.hpc.rtu.lv" TargetMode="External"/><Relationship Id="rId211" Type="http://schemas.openxmlformats.org/officeDocument/2006/relationships/image" Target="media/image20.png"/><Relationship Id="rId232" Type="http://schemas.openxmlformats.org/officeDocument/2006/relationships/hyperlink" Target="https://www.youtube.com/watch?v=kVrdK_5EQqo&amp;ab_channel=SatoriSarunas" TargetMode="External"/><Relationship Id="rId253" Type="http://schemas.openxmlformats.org/officeDocument/2006/relationships/hyperlink" Target="mailto:loreta.vitina@lzp.gov.lv" TargetMode="External"/><Relationship Id="rId27" Type="http://schemas.microsoft.com/office/2007/relationships/hdphoto" Target="media/hdphoto2.wdp"/><Relationship Id="rId48" Type="http://schemas.openxmlformats.org/officeDocument/2006/relationships/image" Target="media/image17.png"/><Relationship Id="rId69" Type="http://schemas.openxmlformats.org/officeDocument/2006/relationships/hyperlink" Target="http://barometrs.korpuss.lv/" TargetMode="External"/><Relationship Id="rId113" Type="http://schemas.openxmlformats.org/officeDocument/2006/relationships/hyperlink" Target="https://lzp.gov.lv/wp-content/uploads/2021/02/1_gaisa_dezinfekcijas_iekarta.pdf" TargetMode="External"/><Relationship Id="rId134" Type="http://schemas.openxmlformats.org/officeDocument/2006/relationships/hyperlink" Target="https://lzp.gov.lv/wp-content/uploads/2021/02/34_zinojums_pielik_01.pdf" TargetMode="External"/><Relationship Id="rId80" Type="http://schemas.openxmlformats.org/officeDocument/2006/relationships/hyperlink" Target="https://www.covid19hg.org/" TargetMode="External"/><Relationship Id="rId155" Type="http://schemas.openxmlformats.org/officeDocument/2006/relationships/hyperlink" Target="https://zenodo.org" TargetMode="External"/><Relationship Id="rId176" Type="http://schemas.openxmlformats.org/officeDocument/2006/relationships/hyperlink" Target="https://artss.rtu.lv/cdd-modeling/build/" TargetMode="External"/><Relationship Id="rId197" Type="http://schemas.openxmlformats.org/officeDocument/2006/relationships/hyperlink" Target="https://lr1.lsm.lv/lv/raksts/eiro-fokusa/covid-delekonomika-sarukusi-taja-pasa-laika-videja-alga-valsti-%20.a133921/" TargetMode="External"/><Relationship Id="rId201" Type="http://schemas.openxmlformats.org/officeDocument/2006/relationships/hyperlink" Target="https://rus.delfi.lv/news/daily/latvia/opros-latvijskoe-obschestvo-polozhitelno-ocenivaet-rabotu-pravitelstva-v-period-chrezvychajnoj-situacii.d?id=52603663" TargetMode="External"/><Relationship Id="rId222" Type="http://schemas.openxmlformats.org/officeDocument/2006/relationships/hyperlink" Target="https://www.lsm.lv/raksts/zinas/latvija/zinatnieki-mekles-jauna-koronavirusa-paveidu-latvija.a386317/?utm_source=inbox&amp;utm_campaign" TargetMode="External"/><Relationship Id="rId243" Type="http://schemas.openxmlformats.org/officeDocument/2006/relationships/hyperlink" Target="http://petijumi.mk.gov.lv/node/3316" TargetMode="External"/><Relationship Id="rId17" Type="http://schemas.openxmlformats.org/officeDocument/2006/relationships/image" Target="media/image5.png"/><Relationship Id="rId38" Type="http://schemas.openxmlformats.org/officeDocument/2006/relationships/image" Target="media/image12.png"/><Relationship Id="rId59" Type="http://schemas.openxmlformats.org/officeDocument/2006/relationships/hyperlink" Target="https://orbis.bvdinfo.com/version-2021114/orbis/Companies/Login?returnUrl=%2Fversion-2021114%2Forbis%2FCompanies" TargetMode="External"/><Relationship Id="rId103" Type="http://schemas.openxmlformats.org/officeDocument/2006/relationships/hyperlink" Target="https://wprn.org/item/487952" TargetMode="External"/><Relationship Id="rId124" Type="http://schemas.openxmlformats.org/officeDocument/2006/relationships/hyperlink" Target="https://lzp.gov.lv/wp-content/uploads/2021/02/22_10.pielikums.ARTSS-WP5-SR2-uznemejdarbiba.pdf" TargetMode="External"/><Relationship Id="rId70" Type="http://schemas.openxmlformats.org/officeDocument/2006/relationships/hyperlink" Target="http://saeima.korpuss.lv/" TargetMode="External"/><Relationship Id="rId91" Type="http://schemas.openxmlformats.org/officeDocument/2006/relationships/hyperlink" Target="http://www.erapermed.eu/joint-calls/joint-transnational-call-2021/" TargetMode="External"/><Relationship Id="rId145" Type="http://schemas.openxmlformats.org/officeDocument/2006/relationships/hyperlink" Target="https://va.lv/lv/jaunakais/zinas/ka-justies-drosi" TargetMode="External"/><Relationship Id="rId166" Type="http://schemas.openxmlformats.org/officeDocument/2006/relationships/hyperlink" Target="https://vppcovid.rtu.lv/" TargetMode="External"/><Relationship Id="rId187" Type="http://schemas.openxmlformats.org/officeDocument/2006/relationships/hyperlink" Target="https://www.r-project.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edrxiv.org/content/10.1101/2020.10.20.20216127v1" TargetMode="External"/><Relationship Id="rId13" Type="http://schemas.openxmlformats.org/officeDocument/2006/relationships/hyperlink" Target="https://www.mongodb.com/what-is-mongodb" TargetMode="External"/><Relationship Id="rId3" Type="http://schemas.openxmlformats.org/officeDocument/2006/relationships/hyperlink" Target="https://lzp.gov.lv/2020/06/03/izsludinata-vpp-covid-19-seku-mazinasanai/" TargetMode="External"/><Relationship Id="rId7" Type="http://schemas.openxmlformats.org/officeDocument/2006/relationships/hyperlink" Target="https://www.medrxiv.org/content/10.1101/2020.09.08.20190504v2" TargetMode="External"/><Relationship Id="rId12" Type="http://schemas.openxmlformats.org/officeDocument/2006/relationships/hyperlink" Target="http://www.e-visit.eu" TargetMode="External"/><Relationship Id="rId17" Type="http://schemas.openxmlformats.org/officeDocument/2006/relationships/hyperlink" Target="https://www.go-fair.org/fair-principles/" TargetMode="External"/><Relationship Id="rId2" Type="http://schemas.openxmlformats.org/officeDocument/2006/relationships/hyperlink" Target="https://ec.europa.eu/info/sites/info/files/covid-firsteravscorona_actions.pdf" TargetMode="External"/><Relationship Id="rId16" Type="http://schemas.openxmlformats.org/officeDocument/2006/relationships/hyperlink" Target="https://www.bvef.lu.lv/fileadmin/user_upload/LU.LV/Apaksvietnes/Fakultates/www.bvef.lu.lv/6.ZINATNE/Instituti/LV_PEAK/Aptaujas_apkopojums_27112020.pdf" TargetMode="External"/><Relationship Id="rId1" Type="http://schemas.openxmlformats.org/officeDocument/2006/relationships/hyperlink" Target="https://lzp.gov.lv/wp-content/uploads/2020/10/Covid_19_VPP_izvertesanas_parskats.pdf" TargetMode="External"/><Relationship Id="rId6" Type="http://schemas.openxmlformats.org/officeDocument/2006/relationships/hyperlink" Target="https://likumi.lv/ta/id/26019" TargetMode="External"/><Relationship Id="rId11" Type="http://schemas.openxmlformats.org/officeDocument/2006/relationships/hyperlink" Target="https://www.medrxiv.org/content/10.1101/2020.09.08.20190504v2" TargetMode="External"/><Relationship Id="rId5" Type="http://schemas.openxmlformats.org/officeDocument/2006/relationships/hyperlink" Target="https://lzp.gov.lv/wp-content/uploads/2020/10/Projektu_-specifiskie_rezultati_VPP_Covid.pdf" TargetMode="External"/><Relationship Id="rId15" Type="http://schemas.openxmlformats.org/officeDocument/2006/relationships/hyperlink" Target="https://ir.lv/2021/02/10/zinatne-pret-virusu/" TargetMode="External"/><Relationship Id="rId10" Type="http://schemas.openxmlformats.org/officeDocument/2006/relationships/hyperlink" Target="https://www.sciencedirect.com/science/article/pii/S0048969720362173" TargetMode="External"/><Relationship Id="rId4" Type="http://schemas.openxmlformats.org/officeDocument/2006/relationships/hyperlink" Target="https://www.vestnesis.lv/op/2020/106.PD4" TargetMode="External"/><Relationship Id="rId9" Type="http://schemas.openxmlformats.org/officeDocument/2006/relationships/hyperlink" Target="https://doi.org/10.1016/j.scitotenv.2020.142688" TargetMode="External"/><Relationship Id="rId14" Type="http://schemas.openxmlformats.org/officeDocument/2006/relationships/hyperlink" Target="https://arxiv.org/abs/2011.11383" TargetMode="External"/></Relationships>
</file>

<file path=word/documenttasks/documenttasks1.xml><?xml version="1.0" encoding="utf-8"?>
<t:Tasks xmlns:t="http://schemas.microsoft.com/office/tasks/2019/documenttasks" xmlns:oel="http://schemas.microsoft.com/office/2019/extlst">
  <t:Task id="{13B5FFAA-E87A-4B2E-A434-A4F7564977D5}">
    <t:Anchor>
      <t:Comment id="280900145"/>
    </t:Anchor>
    <t:History>
      <t:Event id="{EFDD8917-813A-4A36-A346-9B3A87E8EEB4}" time="2021-02-05T14:11:38.62Z">
        <t:Attribution userId="S::monta.balta@lzp.gov.lv::a53b7ff6-255d-44a1-92b4-a94917314d77" userProvider="AD" userName="Monta Balta"/>
        <t:Anchor>
          <t:Comment id="280900145"/>
        </t:Anchor>
        <t:Create/>
      </t:Event>
      <t:Event id="{FF195F4D-57D5-438B-9B2B-C60E63326E72}" time="2021-02-05T14:11:38.62Z">
        <t:Attribution userId="S::monta.balta@lzp.gov.lv::a53b7ff6-255d-44a1-92b4-a94917314d77" userProvider="AD" userName="Monta Balta"/>
        <t:Anchor>
          <t:Comment id="280900145"/>
        </t:Anchor>
        <t:Assign userId="S::ingmars.kreismanis@lzp.gov.lv::dc7b1737-03e2-474f-b226-82dafaa45623" userProvider="AD" userName="Ingmars Kreismanis"/>
      </t:Event>
      <t:Event id="{0062BAD8-C626-4FD4-8806-732886A3241C}" time="2021-02-05T14:11:38.62Z">
        <t:Attribution userId="S::monta.balta@lzp.gov.lv::a53b7ff6-255d-44a1-92b4-a94917314d77" userProvider="AD" userName="Monta Balta"/>
        <t:Anchor>
          <t:Comment id="280900145"/>
        </t:Anchor>
        <t:SetTitle title="@Ingmars Kreismanis Lana gribēja, lai norādām nevis 2020. gada decembri, kad gatavas 7 (jeb puse no paredzētā), bet janvāra pārsniegto ciparu jeb 31), jo arī tabulā tas viss ir norādits. Lai neradītu nezipratni, kāpēc tekstā ir 7+7 un tabulā krietni …"/>
      </t:Event>
    </t:History>
  </t:Task>
  <t:Task id="{4669532D-6909-4011-B59F-D9A9F3C035CB}">
    <t:Anchor>
      <t:Comment id="742286519"/>
    </t:Anchor>
    <t:History>
      <t:Event id="{4088A7DC-AF40-414C-B802-D6B24F9F4233}" time="2021-02-05T14:19:16.02Z">
        <t:Attribution userId="S::monta.balta@lzp.gov.lv::a53b7ff6-255d-44a1-92b4-a94917314d77" userProvider="AD" userName="Monta Balta"/>
        <t:Anchor>
          <t:Comment id="742286519"/>
        </t:Anchor>
        <t:Create/>
      </t:Event>
      <t:Event id="{5B34ED58-28CE-4087-B76C-F02B0EDE70A6}" time="2021-02-05T14:19:16.02Z">
        <t:Attribution userId="S::monta.balta@lzp.gov.lv::a53b7ff6-255d-44a1-92b4-a94917314d77" userProvider="AD" userName="Monta Balta"/>
        <t:Anchor>
          <t:Comment id="742286519"/>
        </t:Anchor>
        <t:Assign userId="S::ingmars.kreismanis@lzp.gov.lv::dc7b1737-03e2-474f-b226-82dafaa45623" userProvider="AD" userName="Ingmars Kreismanis"/>
      </t:Event>
      <t:Event id="{B2BB096F-16D2-41D9-8F01-2426376E334D}" time="2021-02-05T14:19:16.02Z">
        <t:Attribution userId="S::monta.balta@lzp.gov.lv::a53b7ff6-255d-44a1-92b4-a94917314d77" userProvider="AD" userName="Monta Balta"/>
        <t:Anchor>
          <t:Comment id="742286519"/>
        </t:Anchor>
        <t:SetTitle title="@Ingmars Kreismanis te EVija saka, ka vai nu rakstām aptuvenos APAĻOS skaitļus, vai precīzus . es izvēlos aptuvenos apaļos. Ja nepiekrīti, vari iemainīt atpakaļ."/>
      </t:Event>
    </t:History>
  </t:Task>
  <t:Task id="{4AC67C65-627A-4865-AA2F-381136F85659}">
    <t:Anchor>
      <t:Comment id="901517506"/>
    </t:Anchor>
    <t:History>
      <t:Event id="{B279B7A7-F97D-478E-BA85-50A5AFE4EF4F}" time="2021-02-09T09:26:05.184Z">
        <t:Attribution userId="S::monta.balta@lzp.gov.lv::a53b7ff6-255d-44a1-92b4-a94917314d77" userProvider="AD" userName="Monta Balta"/>
        <t:Anchor>
          <t:Comment id="901517506"/>
        </t:Anchor>
        <t:Create/>
      </t:Event>
      <t:Event id="{2B23C239-1971-4130-9F7C-4E3C6980A695}" time="2021-02-09T09:26:05.184Z">
        <t:Attribution userId="S::monta.balta@lzp.gov.lv::a53b7ff6-255d-44a1-92b4-a94917314d77" userProvider="AD" userName="Monta Balta"/>
        <t:Anchor>
          <t:Comment id="901517506"/>
        </t:Anchor>
        <t:Assign userId="S::ingmars.kreismanis@lzp.gov.lv::dc7b1737-03e2-474f-b226-82dafaa45623" userProvider="AD" userName="Ingmars Kreismanis"/>
      </t:Event>
      <t:Event id="{725E9201-7985-4963-B2DE-53588C992081}" time="2021-02-09T09:26:05.184Z">
        <t:Attribution userId="S::monta.balta@lzp.gov.lv::a53b7ff6-255d-44a1-92b4-a94917314d77" userProvider="AD" userName="Monta Balta"/>
        <t:Anchor>
          <t:Comment id="901517506"/>
        </t:Anchor>
        <t:SetTitle title="Lana par šo paragrāfu jautā, vai nekas no šī nebūs šajā redakcijā. Ja viņa ko jautā pie gala versijas, tad uz šo jaut. varbūt vajadzēs atbildēt. @Ingmars Kreismanis"/>
      </t:Event>
    </t:History>
  </t:Task>
  <t:Task id="{B792E452-3665-41A6-8C12-A970E4FA22EF}">
    <t:Anchor>
      <t:Comment id="1826164463"/>
    </t:Anchor>
    <t:History>
      <t:Event id="{99842292-CC88-4C97-AD79-DEEE72A21C56}" time="2021-02-09T10:38:54.643Z">
        <t:Attribution userId="S::monta.balta@lzp.gov.lv::a53b7ff6-255d-44a1-92b4-a94917314d77" userProvider="AD" userName="Monta Balta"/>
        <t:Anchor>
          <t:Comment id="1826164463"/>
        </t:Anchor>
        <t:Create/>
      </t:Event>
      <t:Event id="{FE2AC138-F820-4BD3-9A97-E8F420E68C08}" time="2021-02-09T10:38:54.643Z">
        <t:Attribution userId="S::monta.balta@lzp.gov.lv::a53b7ff6-255d-44a1-92b4-a94917314d77" userProvider="AD" userName="Monta Balta"/>
        <t:Anchor>
          <t:Comment id="1826164463"/>
        </t:Anchor>
        <t:Assign userId="S::ingmars.kreismanis@lzp.gov.lv::dc7b1737-03e2-474f-b226-82dafaa45623" userProvider="AD" userName="Ingmars Kreismanis"/>
      </t:Event>
      <t:Event id="{21A67BBA-E8F4-4409-B2AA-60DDB469F864}" time="2021-02-09T10:38:54.643Z">
        <t:Attribution userId="S::monta.balta@lzp.gov.lv::a53b7ff6-255d-44a1-92b4-a94917314d77" userProvider="AD" userName="Monta Balta"/>
        <t:Anchor>
          <t:Comment id="1826164463"/>
        </t:Anchor>
        <t:SetTitle title="@Ingmars Kreismanis šo daļēji ņemu vērā no Lanas, jo viņa rosināja likt saiti, bet VĪksnas projektam nav publiskas info par šo. Papildināts skaidrojums par metodi no atskaites pielikuma."/>
      </t:Event>
    </t:History>
  </t:Task>
  <t:Task id="{63582C47-BA3C-405E-9563-C8FCD62260B0}">
    <t:Anchor>
      <t:Comment id="204869074"/>
    </t:Anchor>
    <t:History>
      <t:Event id="{37E67007-92E7-45B6-9C38-F7DDCFC4E6E9}" time="2021-02-11T17:28:52.706Z">
        <t:Attribution userId="S::monta.balta@lzp.gov.lv::a53b7ff6-255d-44a1-92b4-a94917314d77" userProvider="AD" userName="Monta Balta"/>
        <t:Anchor>
          <t:Comment id="204869074"/>
        </t:Anchor>
        <t:Create/>
      </t:Event>
      <t:Event id="{EE218305-7C21-48F1-8571-BE5A8581D015}" time="2021-02-11T17:28:52.706Z">
        <t:Attribution userId="S::monta.balta@lzp.gov.lv::a53b7ff6-255d-44a1-92b4-a94917314d77" userProvider="AD" userName="Monta Balta"/>
        <t:Anchor>
          <t:Comment id="204869074"/>
        </t:Anchor>
        <t:Assign userId="S::ieva.briede@lzp.gov.lv::99e02f28-4f8b-4ac8-bfdb-32826a1d7833" userProvider="AD" userName="Ieva Briede"/>
      </t:Event>
      <t:Event id="{B71EF5A8-E490-410C-9C0F-3562540AE729}" time="2021-02-11T17:28:52.706Z">
        <t:Attribution userId="S::monta.balta@lzp.gov.lv::a53b7ff6-255d-44a1-92b4-a94917314d77" userProvider="AD" userName="Monta Balta"/>
        <t:Anchor>
          <t:Comment id="204869074"/>
        </t:Anchor>
        <t:SetTitle title="@Ieva Briede šeit, lūdzu, apskati, vai tiešām tā ir. Attiecīgi tad jālabo lielā rezultātu tabula"/>
      </t:Event>
      <t:Event id="{78C1124E-677D-43A5-BB5B-7F98F4E8C6E9}" time="2021-02-12T08:45:44.943Z">
        <t:Attribution userId="S::ieva.briede@lzp.gov.lv::99e02f28-4f8b-4ac8-bfdb-32826a1d7833" userProvider="AD" userName="Ieva Briede"/>
        <t:Progress percentComplete="100"/>
      </t:Event>
    </t:History>
  </t:Task>
  <t:Task id="{328AECA1-AD63-4921-8791-8D8B3A34B513}">
    <t:Anchor>
      <t:Comment id="780525717"/>
    </t:Anchor>
    <t:History>
      <t:Event id="{C6D53F22-EAFB-49D1-9849-5CF956E560F3}" time="2021-02-15T09:58:36.212Z">
        <t:Attribution userId="S::monta.balta@lzp.gov.lv::a53b7ff6-255d-44a1-92b4-a94917314d77" userProvider="AD" userName="Monta Balta"/>
        <t:Anchor>
          <t:Comment id="780525717"/>
        </t:Anchor>
        <t:Create/>
      </t:Event>
      <t:Event id="{D3913CE8-5286-45C1-AD28-AD61150B788B}" time="2021-02-15T09:58:36.212Z">
        <t:Attribution userId="S::monta.balta@lzp.gov.lv::a53b7ff6-255d-44a1-92b4-a94917314d77" userProvider="AD" userName="Monta Balta"/>
        <t:Anchor>
          <t:Comment id="780525717"/>
        </t:Anchor>
        <t:Assign userId="S::ingmars.kreismanis@lzp.gov.lv::dc7b1737-03e2-474f-b226-82dafaa45623" userProvider="AD" userName="Ingmars Kreismanis"/>
      </t:Event>
      <t:Event id="{3CF52EB5-B090-4705-AFFB-ABCC9DEA6A33}" time="2021-02-15T09:58:36.212Z">
        <t:Attribution userId="S::monta.balta@lzp.gov.lv::a53b7ff6-255d-44a1-92b4-a94917314d77" userProvider="AD" userName="Monta Balta"/>
        <t:Anchor>
          <t:Comment id="780525717"/>
        </t:Anchor>
        <t:SetTitle title="@Ingmars Kreismanis pievienoju šo sadaļu. Atskaitē norādīts, ka Ļubkina un WP 6 ir saistīti, līdz ar to infomrācija par WP6 ."/>
      </t:Event>
    </t:History>
  </t:Task>
  <t:Task id="{75DF00B4-7AC2-4C3E-A81E-2FC85314E5E2}">
    <t:Anchor>
      <t:Comment id="452820456"/>
    </t:Anchor>
    <t:History>
      <t:Event id="{76964BD5-2949-4F2E-84A5-EC6DB1C2E4FE}" time="2021-02-15T14:52:25.713Z">
        <t:Attribution userId="S::monta.balta@lzp.gov.lv::a53b7ff6-255d-44a1-92b4-a94917314d77" userProvider="AD" userName="Monta Balta"/>
        <t:Anchor>
          <t:Comment id="452820456"/>
        </t:Anchor>
        <t:Create/>
      </t:Event>
      <t:Event id="{F77906C7-448A-44AE-8566-F435E43403BD}" time="2021-02-15T14:52:25.713Z">
        <t:Attribution userId="S::monta.balta@lzp.gov.lv::a53b7ff6-255d-44a1-92b4-a94917314d77" userProvider="AD" userName="Monta Balta"/>
        <t:Anchor>
          <t:Comment id="452820456"/>
        </t:Anchor>
        <t:Assign userId="S::ingmars.kreismanis@lzp.gov.lv::dc7b1737-03e2-474f-b226-82dafaa45623" userProvider="AD" userName="Ingmars Kreismanis"/>
      </t:Event>
      <t:Event id="{241AD2B4-471A-4D10-8F9B-F3FFD66A0551}" time="2021-02-15T14:52:25.713Z">
        <t:Attribution userId="S::monta.balta@lzp.gov.lv::a53b7ff6-255d-44a1-92b4-a94917314d77" userProvider="AD" userName="Monta Balta"/>
        <t:Anchor>
          <t:Comment id="452820456"/>
        </t:Anchor>
        <t:SetTitle title="@Ingmars Kreismanis te tas teikums"/>
      </t:Event>
    </t:History>
  </t:Task>
  <t:Task id="{7B18F103-593E-400A-9C5D-3EFEB2D5247B}">
    <t:Anchor>
      <t:Comment id="1407886472"/>
    </t:Anchor>
    <t:History>
      <t:Event id="{BF40E3F1-5783-4658-8C2C-95E813C858A5}" time="2021-02-18T09:53:33.118Z">
        <t:Attribution userId="S::ieva.briede@lzp.gov.lv::99e02f28-4f8b-4ac8-bfdb-32826a1d7833" userProvider="AD" userName="Ieva Briede"/>
        <t:Anchor>
          <t:Comment id="1407886472"/>
        </t:Anchor>
        <t:Create/>
      </t:Event>
      <t:Event id="{4D5D1B93-4AB8-4C06-A8AF-047AFD685B94}" time="2021-02-18T09:53:33.118Z">
        <t:Attribution userId="S::ieva.briede@lzp.gov.lv::99e02f28-4f8b-4ac8-bfdb-32826a1d7833" userProvider="AD" userName="Ieva Briede"/>
        <t:Anchor>
          <t:Comment id="1407886472"/>
        </t:Anchor>
        <t:Assign userId="S::arnis.kokorevics@lzp.gov.lv::23522193-dba2-4457-ad33-84ff1b65ce5e" userProvider="AD" userName="Arnis Kokorevics"/>
      </t:Event>
      <t:Event id="{8386540D-058A-4F03-A07D-CA22A9297D52}" time="2021-02-18T09:53:33.118Z">
        <t:Attribution userId="S::ieva.briede@lzp.gov.lv::99e02f28-4f8b-4ac8-bfdb-32826a1d7833" userProvider="AD" userName="Ieva Briede"/>
        <t:Anchor>
          <t:Comment id="1407886472"/>
        </t:Anchor>
        <t:SetTitle title="@Arnis Kokorevics Vai šeit ir domāts, ka projekta izstrādāts testa kocepts un tad tast tests ir validēts?"/>
      </t:Event>
      <t:Event id="{A93B0556-179F-4F8C-AA4B-6034DBC29F7D}" time="2021-02-18T10:04:25.03Z">
        <t:Attribution userId="S::ieva.briede@lzp.gov.lv::99e02f28-4f8b-4ac8-bfdb-32826a1d7833" userProvider="AD" userName="Ieva Briede"/>
        <t:Progress percentComplete="100"/>
      </t:Event>
    </t:History>
  </t:Task>
  <t:Task id="{5B7C28C8-FB9A-4D03-8840-4FB6667C3895}">
    <t:Anchor>
      <t:Comment id="554176054"/>
    </t:Anchor>
    <t:History>
      <t:Event id="{4356D144-021F-4D06-83DD-81547C83715A}" time="2021-02-18T10:05:28.289Z">
        <t:Attribution userId="S::ieva.briede@lzp.gov.lv::99e02f28-4f8b-4ac8-bfdb-32826a1d7833" userProvider="AD" userName="Ieva Briede"/>
        <t:Anchor>
          <t:Comment id="554176054"/>
        </t:Anchor>
        <t:Create/>
      </t:Event>
      <t:Event id="{EFE8B14D-2706-41E6-A0A3-FDE95E435705}" time="2021-02-18T10:05:28.289Z">
        <t:Attribution userId="S::ieva.briede@lzp.gov.lv::99e02f28-4f8b-4ac8-bfdb-32826a1d7833" userProvider="AD" userName="Ieva Briede"/>
        <t:Anchor>
          <t:Comment id="554176054"/>
        </t:Anchor>
        <t:Assign userId="S::monta.balta@lzp.gov.lv::a53b7ff6-255d-44a1-92b4-a94917314d77" userProvider="AD" userName="Monta Balta"/>
      </t:Event>
      <t:Event id="{D2CF843E-5982-4947-AF0A-2B849F8D3A4C}" time="2021-02-18T10:05:28.289Z">
        <t:Attribution userId="S::ieva.briede@lzp.gov.lv::99e02f28-4f8b-4ac8-bfdb-32826a1d7833" userProvider="AD" userName="Ieva Briede"/>
        <t:Anchor>
          <t:Comment id="554176054"/>
        </t:Anchor>
        <t:SetTitle title="@Monta Balta"/>
      </t:Event>
      <t:Event id="{62C2133D-52C2-45E8-A748-6EB40F100956}" time="2021-02-18T10:06:53.264Z">
        <t:Attribution userId="S::ieva.briede@lzp.gov.lv::99e02f28-4f8b-4ac8-bfdb-32826a1d7833" userProvider="AD" userName="Ieva Briede"/>
        <t:Progress percentComplete="100"/>
      </t:Event>
    </t:History>
  </t:Task>
  <t:Task id="{209946FD-8B94-4FB6-B59A-7888FA245ACD}">
    <t:Anchor>
      <t:Comment id="862036477"/>
    </t:Anchor>
    <t:History>
      <t:Event id="{378508B2-A1BE-44B8-8752-FB9810A02038}" time="2021-02-18T10:57:04.028Z">
        <t:Attribution userId="S::ieva.briede@lzp.gov.lv::99e02f28-4f8b-4ac8-bfdb-32826a1d7833" userProvider="AD" userName="Ieva Briede"/>
        <t:Anchor>
          <t:Comment id="862036477"/>
        </t:Anchor>
        <t:Create/>
      </t:Event>
      <t:Event id="{B9480705-94F1-45BA-9AA9-93C494E6063A}" time="2021-02-18T10:57:04.028Z">
        <t:Attribution userId="S::ieva.briede@lzp.gov.lv::99e02f28-4f8b-4ac8-bfdb-32826a1d7833" userProvider="AD" userName="Ieva Briede"/>
        <t:Anchor>
          <t:Comment id="862036477"/>
        </t:Anchor>
        <t:Assign userId="S::jelena.blazarene@lzp.gov.lv::9c68db2b-b197-4b5d-886b-1f49f5d5412e" userProvider="AD" userName="Jelena Blazarene"/>
      </t:Event>
      <t:Event id="{DECE3BC1-24A2-47A5-A078-3C2AF0443047}" time="2021-02-18T10:57:04.028Z">
        <t:Attribution userId="S::ieva.briede@lzp.gov.lv::99e02f28-4f8b-4ac8-bfdb-32826a1d7833" userProvider="AD" userName="Ieva Briede"/>
        <t:Anchor>
          <t:Comment id="862036477"/>
        </t:Anchor>
        <t:SetTitle title="@Jelena Blazarene @Monta Balta tabulā citādāka informācija nekā tekstā. Tekstā: 1)&quot;sagatavotas 11 zinātniskās publikācijas&quot;; tabulā atdalītas ka daļa no tām vēl tikai progrsā; 2) divas atvērto datu kopas, tabulā sasniegtas 4;"/>
      </t:Event>
    </t:History>
  </t:Task>
  <t:Task id="{03153AA9-01FF-4CCE-A5F4-35B75C63F6FE}">
    <t:Anchor>
      <t:Comment id="1924298391"/>
    </t:Anchor>
    <t:History>
      <t:Event id="{65010B88-C29E-47C4-9A09-03B4B3AABC81}" time="2021-02-18T10:59:50.734Z">
        <t:Attribution userId="S::monta.balta@lzp.gov.lv::a53b7ff6-255d-44a1-92b4-a94917314d77" userProvider="AD" userName="Monta Balta"/>
        <t:Anchor>
          <t:Comment id="1924298391"/>
        </t:Anchor>
        <t:Create/>
      </t:Event>
      <t:Event id="{7B1D41F7-6326-4203-B516-F26A27746BAB}" time="2021-02-18T10:59:50.734Z">
        <t:Attribution userId="S::monta.balta@lzp.gov.lv::a53b7ff6-255d-44a1-92b4-a94917314d77" userProvider="AD" userName="Monta Balta"/>
        <t:Anchor>
          <t:Comment id="1924298391"/>
        </t:Anchor>
        <t:Assign userId="S::ingmars.kreismanis@lzp.gov.lv::dc7b1737-03e2-474f-b226-82dafaa45623" userProvider="AD" userName="Ingmars Kreismanis"/>
      </t:Event>
      <t:Event id="{E9C1B094-037E-41FD-9302-7CC6093C41EE}" time="2021-02-18T10:59:50.734Z">
        <t:Attribution userId="S::monta.balta@lzp.gov.lv::a53b7ff6-255d-44a1-92b4-a94917314d77" userProvider="AD" userName="Monta Balta"/>
        <t:Anchor>
          <t:Comment id="1924298391"/>
        </t:Anchor>
        <t:SetTitle title="@Ingmars Kreismanis veica izvērtējumu? (trūkst darbības vārda)"/>
      </t:Event>
    </t:History>
  </t:Task>
  <t:Task id="{82072A6E-E78B-4788-8252-7EC6D5B32DEC}">
    <t:Anchor>
      <t:Comment id="260086767"/>
    </t:Anchor>
    <t:History>
      <t:Event id="{623CF905-6855-4A0B-BBAE-D4C7CB43FFB9}" time="2021-02-18T11:00:46.638Z">
        <t:Attribution userId="S::ieva.briede@lzp.gov.lv::99e02f28-4f8b-4ac8-bfdb-32826a1d7833" userProvider="AD" userName="Ieva Briede"/>
        <t:Anchor>
          <t:Comment id="260086767"/>
        </t:Anchor>
        <t:Create/>
      </t:Event>
      <t:Event id="{4A3DEA73-1295-4D91-9EC6-1F6B52896707}" time="2021-02-18T11:00:46.638Z">
        <t:Attribution userId="S::ieva.briede@lzp.gov.lv::99e02f28-4f8b-4ac8-bfdb-32826a1d7833" userProvider="AD" userName="Ieva Briede"/>
        <t:Anchor>
          <t:Comment id="260086767"/>
        </t:Anchor>
        <t:Assign userId="S::ingmars.kreismanis@lzp.gov.lv::dc7b1737-03e2-474f-b226-82dafaa45623" userProvider="AD" userName="Ingmars Kreismanis"/>
      </t:Event>
      <t:Event id="{E062A1D5-E21E-4A97-B22C-6704612E1FF8}" time="2021-02-18T11:00:46.638Z">
        <t:Attribution userId="S::ieva.briede@lzp.gov.lv::99e02f28-4f8b-4ac8-bfdb-32826a1d7833" userProvider="AD" userName="Ieva Briede"/>
        <t:Anchor>
          <t:Comment id="260086767"/>
        </t:Anchor>
        <t:SetTitle title="@Ingmars Kreismanis @Monta Balta klau, manuprāt, nav īsti korekti vienā dokumentā izmantot gan Harvardas atsauci, gan AP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E136CC152EB1D245A5FDECA292492C8A" ma:contentTypeVersion="12" ma:contentTypeDescription="Izveidot jaunu dokumentu." ma:contentTypeScope="" ma:versionID="54c80280ee468a7eb91b2bc869efd3d0">
  <xsd:schema xmlns:xsd="http://www.w3.org/2001/XMLSchema" xmlns:xs="http://www.w3.org/2001/XMLSchema" xmlns:p="http://schemas.microsoft.com/office/2006/metadata/properties" xmlns:ns3="73924fda-3357-40d4-9fae-85802a249899" xmlns:ns4="2f243a88-1479-4942-bbce-7bc383319ad9" targetNamespace="http://schemas.microsoft.com/office/2006/metadata/properties" ma:root="true" ma:fieldsID="37ef7b6f2ea112840d154ee6becae9d0" ns3:_="" ns4:_="">
    <xsd:import namespace="73924fda-3357-40d4-9fae-85802a249899"/>
    <xsd:import namespace="2f243a88-1479-4942-bbce-7bc383319a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4fda-3357-40d4-9fae-85802a2498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43a88-1479-4942-bbce-7bc383319ad9" elementFormDefault="qualified">
    <xsd:import namespace="http://schemas.microsoft.com/office/2006/documentManagement/types"/>
    <xsd:import namespace="http://schemas.microsoft.com/office/infopath/2007/PartnerControls"/>
    <xsd:element name="SharedWithUsers" ma:index="14"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Koplietots ar: detalizēti" ma:internalName="SharedWithDetails" ma:readOnly="true">
      <xsd:simpleType>
        <xsd:restriction base="dms:Note">
          <xsd:maxLength value="255"/>
        </xsd:restriction>
      </xsd:simpleType>
    </xsd:element>
    <xsd:element name="SharingHintHash" ma:index="16"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0937B-1616-4356-A372-B0DE4825D68B}">
  <ds:schemaRefs>
    <ds:schemaRef ds:uri="http://schemas.microsoft.com/sharepoint/v3/contenttype/forms"/>
  </ds:schemaRefs>
</ds:datastoreItem>
</file>

<file path=customXml/itemProps2.xml><?xml version="1.0" encoding="utf-8"?>
<ds:datastoreItem xmlns:ds="http://schemas.openxmlformats.org/officeDocument/2006/customXml" ds:itemID="{DB163841-CC68-4696-9656-96AEAE44A8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77A26C-8C69-4F56-B0D3-CC7541DE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4fda-3357-40d4-9fae-85802a249899"/>
    <ds:schemaRef ds:uri="2f243a88-1479-4942-bbce-7bc383319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F5B1ED-BEB2-490E-8604-DE4C4AAD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148054</Words>
  <Characters>84391</Characters>
  <Application>Microsoft Office Word</Application>
  <DocSecurity>0</DocSecurity>
  <Lines>703</Lines>
  <Paragraphs>463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Ingmārs Kreišmanis;Ieva Briede;Monta Baltā;Jeļena Blazarene;Arnis Kokorevičs;Loreta Vītiņa</dc:creator>
  <cp:lastModifiedBy>Sandra Obodova</cp:lastModifiedBy>
  <cp:revision>3</cp:revision>
  <dcterms:created xsi:type="dcterms:W3CDTF">2021-03-18T07:23:00Z</dcterms:created>
  <dcterms:modified xsi:type="dcterms:W3CDTF">2021-03-18T07:23:00Z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0x010100E136CC152EB1D245A5FDECA292492C8A</vt:lpwstr>
  </property>
</Properties>
</file>