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BD21" w14:textId="1A80F99D" w:rsidR="006974A8" w:rsidRPr="00C951F9" w:rsidRDefault="00CF1F3D" w:rsidP="00C951F9">
      <w:pPr>
        <w:spacing w:after="480"/>
        <w:contextualSpacing/>
        <w:jc w:val="right"/>
        <w:rPr>
          <w:rFonts w:cs="Times New Roman"/>
          <w:szCs w:val="24"/>
        </w:rPr>
      </w:pPr>
      <w:r>
        <w:rPr>
          <w:rFonts w:cs="Times New Roman"/>
          <w:szCs w:val="24"/>
        </w:rPr>
        <w:t>2.p</w:t>
      </w:r>
      <w:r w:rsidR="006974A8" w:rsidRPr="00C951F9">
        <w:rPr>
          <w:rFonts w:cs="Times New Roman"/>
          <w:szCs w:val="24"/>
        </w:rPr>
        <w:t>ielikums</w:t>
      </w:r>
    </w:p>
    <w:p w14:paraId="2B259965" w14:textId="77777777" w:rsidR="006974A8" w:rsidRPr="00C81F47" w:rsidRDefault="006974A8" w:rsidP="006974A8">
      <w:pPr>
        <w:spacing w:after="480"/>
        <w:contextualSpacing/>
        <w:jc w:val="right"/>
        <w:rPr>
          <w:rFonts w:cs="Times New Roman"/>
          <w:szCs w:val="24"/>
        </w:rPr>
      </w:pPr>
      <w:r w:rsidRPr="00C81F47">
        <w:rPr>
          <w:rFonts w:cs="Times New Roman"/>
          <w:szCs w:val="24"/>
        </w:rPr>
        <w:t>Kultūrpolitikas pamatnostādnēm</w:t>
      </w:r>
    </w:p>
    <w:p w14:paraId="5C7A7B93" w14:textId="389977E3" w:rsidR="006974A8" w:rsidRPr="00C81F47" w:rsidRDefault="006974A8" w:rsidP="00CF1F3D">
      <w:pPr>
        <w:spacing w:after="0"/>
        <w:jc w:val="right"/>
        <w:rPr>
          <w:rFonts w:cs="Times New Roman"/>
          <w:szCs w:val="24"/>
        </w:rPr>
      </w:pPr>
      <w:proofErr w:type="gramStart"/>
      <w:r w:rsidRPr="00C81F47">
        <w:rPr>
          <w:rFonts w:cs="Times New Roman"/>
          <w:szCs w:val="24"/>
        </w:rPr>
        <w:t>2021.</w:t>
      </w:r>
      <w:r w:rsidR="00CF1F3D">
        <w:rPr>
          <w:rFonts w:cs="Times New Roman"/>
          <w:szCs w:val="24"/>
        </w:rPr>
        <w:t xml:space="preserve"> </w:t>
      </w:r>
      <w:r w:rsidRPr="00C81F47">
        <w:rPr>
          <w:rFonts w:cs="Times New Roman"/>
          <w:szCs w:val="24"/>
        </w:rPr>
        <w:t>–</w:t>
      </w:r>
      <w:r w:rsidR="00CF1F3D">
        <w:rPr>
          <w:rFonts w:cs="Times New Roman"/>
          <w:szCs w:val="24"/>
        </w:rPr>
        <w:t xml:space="preserve"> </w:t>
      </w:r>
      <w:r w:rsidRPr="00C81F47">
        <w:rPr>
          <w:rFonts w:cs="Times New Roman"/>
          <w:szCs w:val="24"/>
        </w:rPr>
        <w:t>2027.</w:t>
      </w:r>
      <w:proofErr w:type="gramEnd"/>
      <w:r w:rsidRPr="00C81F47">
        <w:rPr>
          <w:rFonts w:cs="Times New Roman"/>
          <w:szCs w:val="24"/>
        </w:rPr>
        <w:t>gadam</w:t>
      </w:r>
      <w:r w:rsidR="00D56E7B">
        <w:rPr>
          <w:rFonts w:cs="Times New Roman"/>
          <w:szCs w:val="24"/>
        </w:rPr>
        <w:br/>
      </w:r>
      <w:r w:rsidR="00CF1F3D" w:rsidRPr="00CF1F3D">
        <w:rPr>
          <w:rFonts w:cs="Times New Roman"/>
          <w:szCs w:val="24"/>
        </w:rPr>
        <w:t>„</w:t>
      </w:r>
      <w:r w:rsidR="00D56E7B">
        <w:rPr>
          <w:rFonts w:cs="Times New Roman"/>
          <w:szCs w:val="24"/>
        </w:rPr>
        <w:t>Kultūrvalsts”</w:t>
      </w:r>
    </w:p>
    <w:p w14:paraId="674EC121" w14:textId="77777777" w:rsidR="00CF1F3D" w:rsidRPr="00CF1F3D" w:rsidRDefault="00CF1F3D" w:rsidP="00CF1F3D">
      <w:pPr>
        <w:pStyle w:val="Virsraksts1"/>
        <w:spacing w:before="0" w:after="0"/>
        <w:rPr>
          <w:b w:val="0"/>
          <w:bCs/>
        </w:rPr>
      </w:pPr>
    </w:p>
    <w:p w14:paraId="78A63A12" w14:textId="07ABDD20" w:rsidR="006974A8" w:rsidRDefault="001C7CB7" w:rsidP="00CF1F3D">
      <w:pPr>
        <w:pStyle w:val="Virsraksts1"/>
        <w:spacing w:before="0" w:after="0"/>
      </w:pPr>
      <w:r>
        <w:t>Pamatnostādnēs lietoto terminu skaidrojums</w:t>
      </w:r>
    </w:p>
    <w:p w14:paraId="7487643B" w14:textId="77777777" w:rsidR="00CF1F3D" w:rsidRPr="00CF1F3D" w:rsidRDefault="00CF1F3D" w:rsidP="00CF1F3D">
      <w:pPr>
        <w:spacing w:after="0"/>
      </w:pPr>
    </w:p>
    <w:p w14:paraId="2C303123" w14:textId="3061D2EF" w:rsidR="001C7CB7" w:rsidRPr="00565EA8" w:rsidRDefault="001C7CB7" w:rsidP="00CF1F3D">
      <w:pPr>
        <w:pStyle w:val="Nosaukums"/>
        <w:jc w:val="both"/>
        <w:rPr>
          <w:rFonts w:eastAsiaTheme="minorHAnsi"/>
          <w:b w:val="0"/>
          <w:bCs w:val="0"/>
          <w:szCs w:val="28"/>
        </w:rPr>
      </w:pPr>
      <w:r w:rsidRPr="00565EA8">
        <w:rPr>
          <w:rFonts w:eastAsiaTheme="minorHAnsi"/>
          <w:szCs w:val="28"/>
        </w:rPr>
        <w:t>Kultūra</w:t>
      </w:r>
      <w:r w:rsidRPr="00565EA8">
        <w:rPr>
          <w:rFonts w:eastAsiaTheme="minorHAnsi"/>
          <w:b w:val="0"/>
          <w:bCs w:val="0"/>
          <w:szCs w:val="28"/>
        </w:rPr>
        <w:t xml:space="preserve"> – visu to īpašo garīgo, materiālo, intelektuālo un emocionālo īpašību kopums, kas piemīt kādai sabiedrībai vai sociālai grupai, un līdzās </w:t>
      </w:r>
      <w:r w:rsidR="00F07794">
        <w:rPr>
          <w:rFonts w:eastAsiaTheme="minorHAnsi"/>
          <w:b w:val="0"/>
          <w:bCs w:val="0"/>
          <w:szCs w:val="28"/>
        </w:rPr>
        <w:t xml:space="preserve">cilvēka radošā gara izpausmju rezultātā radītajam </w:t>
      </w:r>
      <w:r w:rsidRPr="00565EA8">
        <w:rPr>
          <w:rFonts w:eastAsiaTheme="minorHAnsi"/>
          <w:b w:val="0"/>
          <w:bCs w:val="0"/>
          <w:szCs w:val="28"/>
        </w:rPr>
        <w:t xml:space="preserve">ietver arī dzīves un līdzāspastāvēšanas veidus, vērtību sistēmas, tradīcijas un uzskatus. </w:t>
      </w:r>
    </w:p>
    <w:p w14:paraId="4C0D59C8" w14:textId="601CFF4C" w:rsidR="00424E1E" w:rsidRPr="00565EA8" w:rsidRDefault="00424E1E" w:rsidP="00CF1F3D">
      <w:pPr>
        <w:pStyle w:val="Nosaukums"/>
        <w:jc w:val="both"/>
        <w:rPr>
          <w:rFonts w:eastAsiaTheme="minorHAnsi"/>
          <w:b w:val="0"/>
          <w:bCs w:val="0"/>
          <w:szCs w:val="28"/>
        </w:rPr>
      </w:pPr>
      <w:r w:rsidRPr="00565EA8">
        <w:rPr>
          <w:rFonts w:eastAsiaTheme="minorHAnsi"/>
          <w:szCs w:val="28"/>
        </w:rPr>
        <w:t>Kultūras vērtības</w:t>
      </w:r>
      <w:r w:rsidRPr="00565EA8">
        <w:rPr>
          <w:rFonts w:eastAsiaTheme="minorHAnsi"/>
          <w:b w:val="0"/>
          <w:bCs w:val="0"/>
          <w:szCs w:val="28"/>
        </w:rPr>
        <w:t xml:space="preserve"> – cilvēka </w:t>
      </w:r>
      <w:r w:rsidR="00A75028">
        <w:rPr>
          <w:rFonts w:eastAsiaTheme="minorHAnsi"/>
          <w:b w:val="0"/>
          <w:bCs w:val="0"/>
          <w:szCs w:val="28"/>
        </w:rPr>
        <w:t xml:space="preserve">kultūras un </w:t>
      </w:r>
      <w:r w:rsidRPr="00565EA8">
        <w:rPr>
          <w:rFonts w:eastAsiaTheme="minorHAnsi"/>
          <w:b w:val="0"/>
          <w:bCs w:val="0"/>
          <w:szCs w:val="28"/>
        </w:rPr>
        <w:t xml:space="preserve">radošās darbības rezultāti, kuru radīšanai nepieciešama mākslinieciska, rūpnieciska vai amatnieciska jaunrade, kuru iespējamajai komerciālajai vērtībai papildus piemīt arī simboliska nozīme, kas tām piešķir kultūras vērtību, </w:t>
      </w:r>
      <w:proofErr w:type="gramStart"/>
      <w:r w:rsidRPr="00565EA8">
        <w:rPr>
          <w:rFonts w:eastAsiaTheme="minorHAnsi"/>
          <w:b w:val="0"/>
          <w:bCs w:val="0"/>
          <w:szCs w:val="28"/>
        </w:rPr>
        <w:t>un</w:t>
      </w:r>
      <w:proofErr w:type="gramEnd"/>
      <w:r w:rsidRPr="00565EA8">
        <w:rPr>
          <w:rFonts w:eastAsiaTheme="minorHAnsi"/>
          <w:b w:val="0"/>
          <w:bCs w:val="0"/>
          <w:szCs w:val="28"/>
        </w:rPr>
        <w:t xml:space="preserve"> kas rada vai var radīt intelektuālo īpašumu neatkarīgi no tā, vai saskaņā ar pastāvošo intelektuālā īpašuma likumdošanu tām ir vai nav noteikta aizsardzība.</w:t>
      </w:r>
    </w:p>
    <w:p w14:paraId="4FD9E6C1" w14:textId="18DACBD0" w:rsidR="001C7CB7" w:rsidRPr="00565EA8" w:rsidRDefault="001C7CB7" w:rsidP="00CF1F3D">
      <w:pPr>
        <w:pStyle w:val="Nosaukums"/>
        <w:jc w:val="both"/>
        <w:rPr>
          <w:rFonts w:eastAsiaTheme="minorHAnsi"/>
          <w:b w:val="0"/>
          <w:bCs w:val="0"/>
          <w:szCs w:val="28"/>
        </w:rPr>
      </w:pPr>
      <w:r w:rsidRPr="00565EA8">
        <w:rPr>
          <w:rFonts w:eastAsiaTheme="minorHAnsi"/>
          <w:szCs w:val="28"/>
        </w:rPr>
        <w:t>Kultūras piedāvājums</w:t>
      </w:r>
      <w:r w:rsidRPr="00565EA8">
        <w:rPr>
          <w:rFonts w:eastAsiaTheme="minorHAnsi"/>
          <w:b w:val="0"/>
          <w:bCs w:val="0"/>
          <w:szCs w:val="28"/>
        </w:rPr>
        <w:t xml:space="preserve"> –</w:t>
      </w:r>
      <w:r w:rsidR="00424E1E">
        <w:rPr>
          <w:rFonts w:eastAsiaTheme="minorHAnsi"/>
          <w:b w:val="0"/>
          <w:bCs w:val="0"/>
          <w:szCs w:val="28"/>
        </w:rPr>
        <w:t xml:space="preserve"> </w:t>
      </w:r>
      <w:r w:rsidRPr="00565EA8">
        <w:rPr>
          <w:rFonts w:eastAsiaTheme="minorHAnsi"/>
          <w:b w:val="0"/>
          <w:bCs w:val="0"/>
          <w:szCs w:val="28"/>
        </w:rPr>
        <w:t xml:space="preserve">kultūras un radošo nozaru </w:t>
      </w:r>
      <w:r w:rsidR="00424E1E">
        <w:rPr>
          <w:rFonts w:eastAsiaTheme="minorHAnsi"/>
          <w:b w:val="0"/>
          <w:bCs w:val="0"/>
          <w:szCs w:val="28"/>
        </w:rPr>
        <w:t>saglabāt</w:t>
      </w:r>
      <w:r w:rsidR="00A75028">
        <w:rPr>
          <w:rFonts w:eastAsiaTheme="minorHAnsi"/>
          <w:b w:val="0"/>
          <w:bCs w:val="0"/>
          <w:szCs w:val="28"/>
        </w:rPr>
        <w:t>ā kultūras mantojuma</w:t>
      </w:r>
      <w:r w:rsidR="00424E1E">
        <w:rPr>
          <w:rFonts w:eastAsiaTheme="minorHAnsi"/>
          <w:b w:val="0"/>
          <w:bCs w:val="0"/>
          <w:szCs w:val="28"/>
        </w:rPr>
        <w:t xml:space="preserve"> un </w:t>
      </w:r>
      <w:r w:rsidRPr="00565EA8">
        <w:rPr>
          <w:rFonts w:eastAsiaTheme="minorHAnsi"/>
          <w:b w:val="0"/>
          <w:bCs w:val="0"/>
          <w:szCs w:val="28"/>
        </w:rPr>
        <w:t>radīto kultūras vērtību</w:t>
      </w:r>
      <w:r w:rsidR="005A687F">
        <w:rPr>
          <w:rFonts w:eastAsiaTheme="minorHAnsi"/>
          <w:b w:val="0"/>
          <w:bCs w:val="0"/>
          <w:szCs w:val="28"/>
        </w:rPr>
        <w:t>, norišu</w:t>
      </w:r>
      <w:r w:rsidRPr="00565EA8">
        <w:rPr>
          <w:rFonts w:eastAsiaTheme="minorHAnsi"/>
          <w:b w:val="0"/>
          <w:bCs w:val="0"/>
          <w:szCs w:val="28"/>
        </w:rPr>
        <w:t xml:space="preserve"> un pakalpojumu kopums</w:t>
      </w:r>
      <w:r w:rsidR="00A61D80">
        <w:rPr>
          <w:rFonts w:eastAsiaTheme="minorHAnsi"/>
          <w:b w:val="0"/>
          <w:bCs w:val="0"/>
          <w:szCs w:val="28"/>
        </w:rPr>
        <w:t xml:space="preserve">, kas </w:t>
      </w:r>
      <w:r w:rsidR="00A61D80" w:rsidRPr="00A61D80">
        <w:rPr>
          <w:rFonts w:eastAsiaTheme="minorHAnsi"/>
          <w:b w:val="0"/>
          <w:bCs w:val="0"/>
          <w:szCs w:val="28"/>
        </w:rPr>
        <w:t>iemieso vai nodod tālāk kultūras izpausmes.</w:t>
      </w:r>
    </w:p>
    <w:p w14:paraId="55BC3D9E" w14:textId="0069615A" w:rsidR="001C7CB7" w:rsidRPr="00565EA8" w:rsidRDefault="001C7CB7" w:rsidP="00CF1F3D">
      <w:pPr>
        <w:pStyle w:val="Nosaukums"/>
        <w:jc w:val="both"/>
        <w:rPr>
          <w:rFonts w:eastAsiaTheme="minorHAnsi"/>
          <w:b w:val="0"/>
          <w:bCs w:val="0"/>
          <w:szCs w:val="28"/>
        </w:rPr>
      </w:pPr>
      <w:r w:rsidRPr="00565EA8">
        <w:rPr>
          <w:rFonts w:eastAsiaTheme="minorHAnsi"/>
          <w:szCs w:val="28"/>
        </w:rPr>
        <w:t>Kultūras pakalpojumi</w:t>
      </w:r>
      <w:r w:rsidRPr="00565EA8">
        <w:rPr>
          <w:rFonts w:eastAsiaTheme="minorHAnsi"/>
          <w:b w:val="0"/>
          <w:bCs w:val="0"/>
          <w:szCs w:val="28"/>
        </w:rPr>
        <w:t xml:space="preserve"> – kultūras un radošo nozaru </w:t>
      </w:r>
      <w:r w:rsidR="00424E1E">
        <w:rPr>
          <w:rFonts w:eastAsiaTheme="minorHAnsi"/>
          <w:b w:val="0"/>
          <w:bCs w:val="0"/>
          <w:szCs w:val="28"/>
        </w:rPr>
        <w:t xml:space="preserve">piedāvātie </w:t>
      </w:r>
      <w:r w:rsidRPr="00565EA8">
        <w:rPr>
          <w:rFonts w:eastAsiaTheme="minorHAnsi"/>
          <w:b w:val="0"/>
          <w:bCs w:val="0"/>
          <w:szCs w:val="28"/>
        </w:rPr>
        <w:t xml:space="preserve">pakalpojumi sabiedrībai, kas balstīti kultūras </w:t>
      </w:r>
      <w:r w:rsidR="00424E1E">
        <w:rPr>
          <w:rFonts w:eastAsiaTheme="minorHAnsi"/>
          <w:b w:val="0"/>
          <w:bCs w:val="0"/>
          <w:szCs w:val="28"/>
        </w:rPr>
        <w:t xml:space="preserve">mantojumā un vērtībās </w:t>
      </w:r>
      <w:r w:rsidRPr="00565EA8">
        <w:rPr>
          <w:rFonts w:eastAsiaTheme="minorHAnsi"/>
          <w:b w:val="0"/>
          <w:bCs w:val="0"/>
          <w:szCs w:val="28"/>
        </w:rPr>
        <w:t xml:space="preserve">un nodrošina </w:t>
      </w:r>
      <w:r w:rsidR="00424E1E">
        <w:rPr>
          <w:rFonts w:eastAsiaTheme="minorHAnsi"/>
          <w:b w:val="0"/>
          <w:bCs w:val="0"/>
          <w:szCs w:val="28"/>
        </w:rPr>
        <w:t xml:space="preserve">kultūras piedāvājuma pieejamību un </w:t>
      </w:r>
      <w:r w:rsidRPr="00565EA8">
        <w:rPr>
          <w:rFonts w:eastAsiaTheme="minorHAnsi"/>
          <w:b w:val="0"/>
          <w:bCs w:val="0"/>
          <w:szCs w:val="28"/>
        </w:rPr>
        <w:t xml:space="preserve">komunikāciju sabiedrībai. </w:t>
      </w:r>
    </w:p>
    <w:p w14:paraId="3194AAB2" w14:textId="07CC21AB" w:rsidR="001C7CB7" w:rsidRPr="00565EA8" w:rsidRDefault="001C7CB7" w:rsidP="00CF1F3D">
      <w:pPr>
        <w:pStyle w:val="Nosaukums"/>
        <w:jc w:val="both"/>
        <w:rPr>
          <w:rFonts w:eastAsiaTheme="minorHAnsi"/>
          <w:b w:val="0"/>
          <w:bCs w:val="0"/>
          <w:szCs w:val="28"/>
        </w:rPr>
      </w:pPr>
      <w:r w:rsidRPr="00565EA8">
        <w:rPr>
          <w:rFonts w:eastAsiaTheme="minorHAnsi"/>
          <w:szCs w:val="28"/>
        </w:rPr>
        <w:t>Kultūras un radošās nozares</w:t>
      </w:r>
      <w:r w:rsidRPr="00565EA8">
        <w:rPr>
          <w:rFonts w:eastAsiaTheme="minorHAnsi"/>
          <w:b w:val="0"/>
          <w:bCs w:val="0"/>
          <w:szCs w:val="28"/>
        </w:rPr>
        <w:t xml:space="preserve"> – </w:t>
      </w:r>
      <w:r w:rsidR="00F07794">
        <w:rPr>
          <w:rFonts w:eastAsiaTheme="minorHAnsi"/>
          <w:b w:val="0"/>
          <w:bCs w:val="0"/>
          <w:szCs w:val="28"/>
        </w:rPr>
        <w:t xml:space="preserve">to cilvēka darbības jomu </w:t>
      </w:r>
      <w:r w:rsidRPr="00565EA8">
        <w:rPr>
          <w:rFonts w:eastAsiaTheme="minorHAnsi"/>
          <w:b w:val="0"/>
          <w:bCs w:val="0"/>
          <w:szCs w:val="28"/>
        </w:rPr>
        <w:t xml:space="preserve">kopums, kuru darbības pamatresurss ir kultūras mantojums, kultūras vērtības un individuālas vai kolektīvas </w:t>
      </w:r>
      <w:r w:rsidR="005A687F">
        <w:rPr>
          <w:rFonts w:eastAsiaTheme="minorHAnsi"/>
          <w:b w:val="0"/>
          <w:bCs w:val="0"/>
          <w:szCs w:val="28"/>
        </w:rPr>
        <w:t xml:space="preserve">kultūras un </w:t>
      </w:r>
      <w:r w:rsidRPr="00565EA8">
        <w:rPr>
          <w:rFonts w:eastAsiaTheme="minorHAnsi"/>
          <w:b w:val="0"/>
          <w:bCs w:val="0"/>
          <w:szCs w:val="28"/>
        </w:rPr>
        <w:t>radošās izpausmes; kultūras un radošās nozares saglabā</w:t>
      </w:r>
      <w:r w:rsidR="005A687F">
        <w:rPr>
          <w:rFonts w:eastAsiaTheme="minorHAnsi"/>
          <w:b w:val="0"/>
          <w:bCs w:val="0"/>
          <w:szCs w:val="28"/>
        </w:rPr>
        <w:t xml:space="preserve"> </w:t>
      </w:r>
      <w:r w:rsidRPr="00565EA8">
        <w:rPr>
          <w:rFonts w:eastAsiaTheme="minorHAnsi"/>
          <w:b w:val="0"/>
          <w:bCs w:val="0"/>
          <w:szCs w:val="28"/>
        </w:rPr>
        <w:t>kultūras mantojumu un kultūras vērtības</w:t>
      </w:r>
      <w:r w:rsidR="005A687F">
        <w:rPr>
          <w:rFonts w:eastAsiaTheme="minorHAnsi"/>
          <w:b w:val="0"/>
          <w:bCs w:val="0"/>
          <w:szCs w:val="28"/>
        </w:rPr>
        <w:t xml:space="preserve"> un nodrošina to izmantošanu un pārmantojamību</w:t>
      </w:r>
      <w:r w:rsidRPr="00565EA8">
        <w:rPr>
          <w:rFonts w:eastAsiaTheme="minorHAnsi"/>
          <w:b w:val="0"/>
          <w:bCs w:val="0"/>
          <w:szCs w:val="28"/>
        </w:rPr>
        <w:t>, rada jaunas kultūras vērtības</w:t>
      </w:r>
      <w:r>
        <w:rPr>
          <w:rFonts w:eastAsiaTheme="minorHAnsi"/>
          <w:b w:val="0"/>
          <w:bCs w:val="0"/>
          <w:szCs w:val="28"/>
        </w:rPr>
        <w:t xml:space="preserve"> </w:t>
      </w:r>
      <w:r w:rsidRPr="00565EA8">
        <w:rPr>
          <w:rFonts w:eastAsiaTheme="minorHAnsi"/>
          <w:b w:val="0"/>
          <w:bCs w:val="0"/>
          <w:szCs w:val="28"/>
        </w:rPr>
        <w:t>un nodrošina kultūras pakalpojumu sniegšanu, tādējādi saglabājot, attīstot un komunicējot kultūras piedāvājumu sabiedrībai, kā arī mijiedarbībā ar citām tautsaimniecības nozarēm iesaistoties ilgtspējas, izglītības, sociālās iekļaušanas, sabiedrības saliedētības, drošības un citu jautājumu risināšanā.</w:t>
      </w:r>
    </w:p>
    <w:p w14:paraId="2F652F67" w14:textId="77777777" w:rsidR="001C7CB7" w:rsidRPr="00565EA8" w:rsidRDefault="001C7CB7" w:rsidP="00CF1F3D">
      <w:pPr>
        <w:pStyle w:val="Nosaukums"/>
        <w:jc w:val="both"/>
        <w:rPr>
          <w:rFonts w:eastAsiaTheme="minorHAnsi"/>
          <w:b w:val="0"/>
          <w:bCs w:val="0"/>
          <w:szCs w:val="28"/>
        </w:rPr>
      </w:pPr>
      <w:r w:rsidRPr="00565EA8">
        <w:rPr>
          <w:rFonts w:eastAsiaTheme="minorHAnsi"/>
          <w:szCs w:val="28"/>
        </w:rPr>
        <w:t>Kultūras apakšnozares</w:t>
      </w:r>
      <w:r w:rsidRPr="00565EA8">
        <w:rPr>
          <w:rFonts w:eastAsiaTheme="minorHAnsi"/>
          <w:b w:val="0"/>
          <w:bCs w:val="0"/>
          <w:szCs w:val="28"/>
        </w:rPr>
        <w:t xml:space="preserve"> – individuālās nozares, kas ietilpst kultūras un radošajās nozarēs. </w:t>
      </w:r>
    </w:p>
    <w:p w14:paraId="57D859DC" w14:textId="3E27C110" w:rsidR="001C7CB7" w:rsidRPr="00565EA8" w:rsidRDefault="001C7CB7" w:rsidP="00CF1F3D">
      <w:pPr>
        <w:pStyle w:val="Nosaukums"/>
        <w:jc w:val="both"/>
        <w:rPr>
          <w:rFonts w:eastAsiaTheme="minorHAnsi"/>
          <w:b w:val="0"/>
          <w:bCs w:val="0"/>
          <w:szCs w:val="28"/>
        </w:rPr>
      </w:pPr>
      <w:r w:rsidRPr="00565EA8">
        <w:rPr>
          <w:rFonts w:eastAsiaTheme="minorHAnsi"/>
          <w:szCs w:val="28"/>
        </w:rPr>
        <w:t>Radošās industrijas</w:t>
      </w:r>
      <w:r w:rsidRPr="00565EA8">
        <w:rPr>
          <w:rFonts w:eastAsiaTheme="minorHAnsi"/>
          <w:b w:val="0"/>
          <w:bCs w:val="0"/>
          <w:szCs w:val="28"/>
        </w:rPr>
        <w:t xml:space="preserve"> – kultūras un radošās nozares, kuru darbības rezultātā tiek radīti</w:t>
      </w:r>
      <w:r w:rsidR="005A687F">
        <w:rPr>
          <w:rFonts w:eastAsiaTheme="minorHAnsi"/>
          <w:b w:val="0"/>
          <w:bCs w:val="0"/>
          <w:szCs w:val="28"/>
        </w:rPr>
        <w:t xml:space="preserve">, </w:t>
      </w:r>
      <w:proofErr w:type="gramStart"/>
      <w:r w:rsidR="005A687F">
        <w:rPr>
          <w:rFonts w:eastAsiaTheme="minorHAnsi"/>
          <w:b w:val="0"/>
          <w:bCs w:val="0"/>
          <w:szCs w:val="28"/>
        </w:rPr>
        <w:t>ražoti</w:t>
      </w:r>
      <w:proofErr w:type="gramEnd"/>
      <w:r w:rsidR="005A687F">
        <w:rPr>
          <w:rFonts w:eastAsiaTheme="minorHAnsi"/>
          <w:b w:val="0"/>
          <w:bCs w:val="0"/>
          <w:szCs w:val="28"/>
        </w:rPr>
        <w:t xml:space="preserve">, pilnveidoti </w:t>
      </w:r>
      <w:r w:rsidRPr="00565EA8">
        <w:rPr>
          <w:rFonts w:eastAsiaTheme="minorHAnsi"/>
          <w:b w:val="0"/>
          <w:bCs w:val="0"/>
          <w:szCs w:val="28"/>
        </w:rPr>
        <w:t xml:space="preserve">un </w:t>
      </w:r>
      <w:r w:rsidR="005A687F">
        <w:rPr>
          <w:rFonts w:eastAsiaTheme="minorHAnsi"/>
          <w:b w:val="0"/>
          <w:bCs w:val="0"/>
          <w:szCs w:val="28"/>
        </w:rPr>
        <w:t xml:space="preserve">izplatīti </w:t>
      </w:r>
      <w:r w:rsidRPr="00565EA8">
        <w:rPr>
          <w:rFonts w:eastAsiaTheme="minorHAnsi"/>
          <w:b w:val="0"/>
          <w:bCs w:val="0"/>
          <w:szCs w:val="28"/>
        </w:rPr>
        <w:t xml:space="preserve">produkti un pakalpojumi, kuriem līdzās kultūras vērtībai raksturīga augsta pievienotā </w:t>
      </w:r>
      <w:r w:rsidR="005A687F">
        <w:rPr>
          <w:rFonts w:eastAsiaTheme="minorHAnsi"/>
          <w:b w:val="0"/>
          <w:bCs w:val="0"/>
          <w:szCs w:val="28"/>
        </w:rPr>
        <w:t xml:space="preserve">ekonomiskā un inovāciju </w:t>
      </w:r>
      <w:r w:rsidRPr="00565EA8">
        <w:rPr>
          <w:rFonts w:eastAsiaTheme="minorHAnsi"/>
          <w:b w:val="0"/>
          <w:bCs w:val="0"/>
          <w:szCs w:val="28"/>
        </w:rPr>
        <w:t>vērtība</w:t>
      </w:r>
      <w:r w:rsidR="005A687F">
        <w:rPr>
          <w:rFonts w:eastAsiaTheme="minorHAnsi"/>
          <w:b w:val="0"/>
          <w:bCs w:val="0"/>
          <w:szCs w:val="28"/>
        </w:rPr>
        <w:t xml:space="preserve"> vai </w:t>
      </w:r>
      <w:r w:rsidRPr="00565EA8">
        <w:rPr>
          <w:rFonts w:eastAsiaTheme="minorHAnsi"/>
          <w:b w:val="0"/>
          <w:bCs w:val="0"/>
          <w:szCs w:val="28"/>
        </w:rPr>
        <w:t xml:space="preserve">potenciāls, </w:t>
      </w:r>
      <w:r w:rsidR="005A687F">
        <w:rPr>
          <w:rFonts w:eastAsiaTheme="minorHAnsi"/>
          <w:b w:val="0"/>
          <w:bCs w:val="0"/>
          <w:szCs w:val="28"/>
        </w:rPr>
        <w:t xml:space="preserve">kā arī </w:t>
      </w:r>
      <w:r w:rsidRPr="00565EA8">
        <w:rPr>
          <w:rFonts w:eastAsiaTheme="minorHAnsi"/>
          <w:b w:val="0"/>
          <w:bCs w:val="0"/>
          <w:szCs w:val="28"/>
        </w:rPr>
        <w:t xml:space="preserve">funkcionalitāte un pielietojamība citās tautsaimniecības nozarēs, </w:t>
      </w:r>
      <w:r w:rsidR="005A687F">
        <w:rPr>
          <w:rFonts w:eastAsiaTheme="minorHAnsi"/>
          <w:b w:val="0"/>
          <w:bCs w:val="0"/>
          <w:szCs w:val="28"/>
        </w:rPr>
        <w:t xml:space="preserve">tostarp radot pievienoto </w:t>
      </w:r>
      <w:r w:rsidRPr="00565EA8">
        <w:rPr>
          <w:rFonts w:eastAsiaTheme="minorHAnsi"/>
          <w:b w:val="0"/>
          <w:bCs w:val="0"/>
          <w:szCs w:val="28"/>
        </w:rPr>
        <w:t>kultūras vērtīb</w:t>
      </w:r>
      <w:r w:rsidR="005A687F">
        <w:rPr>
          <w:rFonts w:eastAsiaTheme="minorHAnsi"/>
          <w:b w:val="0"/>
          <w:bCs w:val="0"/>
          <w:szCs w:val="28"/>
        </w:rPr>
        <w:t>u</w:t>
      </w:r>
      <w:r w:rsidRPr="00565EA8">
        <w:rPr>
          <w:rFonts w:eastAsiaTheme="minorHAnsi"/>
          <w:b w:val="0"/>
          <w:bCs w:val="0"/>
          <w:szCs w:val="28"/>
        </w:rPr>
        <w:t xml:space="preserve"> citu tautsaimniecības nozaru produktiem un pakalpojumiem.  </w:t>
      </w:r>
    </w:p>
    <w:p w14:paraId="21FC25CA" w14:textId="77777777" w:rsidR="001C7CB7" w:rsidRPr="00565EA8" w:rsidRDefault="001C7CB7" w:rsidP="00CF1F3D">
      <w:pPr>
        <w:pStyle w:val="Nosaukums"/>
        <w:jc w:val="both"/>
        <w:rPr>
          <w:rFonts w:eastAsiaTheme="minorHAnsi"/>
          <w:b w:val="0"/>
          <w:bCs w:val="0"/>
          <w:szCs w:val="28"/>
        </w:rPr>
      </w:pPr>
      <w:r w:rsidRPr="00565EA8">
        <w:rPr>
          <w:rFonts w:eastAsiaTheme="minorHAnsi"/>
          <w:szCs w:val="28"/>
        </w:rPr>
        <w:t>Kultūras un radošie procesi</w:t>
      </w:r>
      <w:r w:rsidRPr="00565EA8">
        <w:rPr>
          <w:rFonts w:eastAsiaTheme="minorHAnsi"/>
          <w:b w:val="0"/>
          <w:bCs w:val="0"/>
          <w:szCs w:val="28"/>
        </w:rPr>
        <w:t xml:space="preserve"> – kultūras un radošo nozaru darbības, kuru rezultātā tiek nodrošināta kultūras mantojuma un kultūras vērtību saglabāšana, izvērtēšana, interpretācija un atkalizmantošana, radītas jaunas kultūras vērtības un veidoti kultūras pakalpojumi, radot priekšnosacījumus kultūras piedāvājuma publiskai pieejamībai un komunikācijai.  </w:t>
      </w:r>
    </w:p>
    <w:p w14:paraId="61427A31" w14:textId="18E487DD" w:rsidR="001C7CB7" w:rsidRPr="00565EA8" w:rsidRDefault="001C7CB7" w:rsidP="00CF1F3D">
      <w:pPr>
        <w:pStyle w:val="Nosaukums"/>
        <w:jc w:val="both"/>
        <w:rPr>
          <w:rFonts w:eastAsiaTheme="minorHAnsi"/>
          <w:b w:val="0"/>
          <w:bCs w:val="0"/>
          <w:szCs w:val="28"/>
        </w:rPr>
      </w:pPr>
      <w:r w:rsidRPr="00565EA8">
        <w:rPr>
          <w:rFonts w:eastAsiaTheme="minorHAnsi"/>
          <w:szCs w:val="28"/>
        </w:rPr>
        <w:lastRenderedPageBreak/>
        <w:t>Kultūras norises</w:t>
      </w:r>
      <w:r w:rsidRPr="00565EA8">
        <w:rPr>
          <w:rFonts w:eastAsiaTheme="minorHAnsi"/>
          <w:b w:val="0"/>
          <w:bCs w:val="0"/>
          <w:szCs w:val="28"/>
        </w:rPr>
        <w:t xml:space="preserve"> (</w:t>
      </w:r>
      <w:r w:rsidR="005A620E">
        <w:rPr>
          <w:rFonts w:eastAsiaTheme="minorHAnsi"/>
          <w:b w:val="0"/>
          <w:bCs w:val="0"/>
          <w:szCs w:val="28"/>
        </w:rPr>
        <w:t xml:space="preserve">vai </w:t>
      </w:r>
      <w:r w:rsidRPr="00565EA8">
        <w:rPr>
          <w:rFonts w:eastAsiaTheme="minorHAnsi"/>
          <w:b w:val="0"/>
          <w:bCs w:val="0"/>
          <w:szCs w:val="28"/>
        </w:rPr>
        <w:t>“kultūras pasākumi” kultūras patēriņa un līdzdalības pētījumu kontekstā) – kultūras un</w:t>
      </w:r>
      <w:proofErr w:type="gramStart"/>
      <w:r w:rsidRPr="00565EA8">
        <w:rPr>
          <w:rFonts w:eastAsiaTheme="minorHAnsi"/>
          <w:b w:val="0"/>
          <w:bCs w:val="0"/>
          <w:szCs w:val="28"/>
        </w:rPr>
        <w:t xml:space="preserve"> radošo nozaru īstenoti</w:t>
      </w:r>
      <w:proofErr w:type="gramEnd"/>
      <w:r w:rsidRPr="00565EA8">
        <w:rPr>
          <w:rFonts w:eastAsiaTheme="minorHAnsi"/>
          <w:b w:val="0"/>
          <w:bCs w:val="0"/>
          <w:szCs w:val="28"/>
        </w:rPr>
        <w:t xml:space="preserve"> sabiedrībai pieejami publiski pasākumi, kuru ietvaros sabiedrībai tiek padarīts pieejams un komunicēts kultūras </w:t>
      </w:r>
      <w:r w:rsidR="00A61D80">
        <w:rPr>
          <w:rFonts w:eastAsiaTheme="minorHAnsi"/>
          <w:b w:val="0"/>
          <w:bCs w:val="0"/>
          <w:szCs w:val="28"/>
        </w:rPr>
        <w:t>piedāvājums</w:t>
      </w:r>
      <w:r w:rsidRPr="00565EA8">
        <w:rPr>
          <w:rFonts w:eastAsiaTheme="minorHAnsi"/>
          <w:b w:val="0"/>
          <w:bCs w:val="0"/>
          <w:szCs w:val="28"/>
        </w:rPr>
        <w:t>.</w:t>
      </w:r>
    </w:p>
    <w:p w14:paraId="4E569266" w14:textId="76B23508" w:rsidR="001C7CB7" w:rsidRPr="00565EA8" w:rsidRDefault="001C7CB7" w:rsidP="00CF1F3D">
      <w:pPr>
        <w:pStyle w:val="Nosaukums"/>
        <w:jc w:val="both"/>
        <w:rPr>
          <w:rFonts w:eastAsiaTheme="minorHAnsi"/>
          <w:b w:val="0"/>
          <w:bCs w:val="0"/>
          <w:szCs w:val="28"/>
        </w:rPr>
      </w:pPr>
      <w:r w:rsidRPr="00565EA8">
        <w:rPr>
          <w:rFonts w:eastAsiaTheme="minorHAnsi"/>
          <w:szCs w:val="28"/>
        </w:rPr>
        <w:t>Kultūras aktivitātes</w:t>
      </w:r>
      <w:r w:rsidRPr="00565EA8">
        <w:rPr>
          <w:rFonts w:eastAsiaTheme="minorHAnsi"/>
          <w:b w:val="0"/>
          <w:bCs w:val="0"/>
          <w:szCs w:val="28"/>
        </w:rPr>
        <w:t xml:space="preserve"> (</w:t>
      </w:r>
      <w:r w:rsidR="005A620E">
        <w:rPr>
          <w:rFonts w:eastAsiaTheme="minorHAnsi"/>
          <w:b w:val="0"/>
          <w:bCs w:val="0"/>
          <w:szCs w:val="28"/>
        </w:rPr>
        <w:t xml:space="preserve">minēts tikai </w:t>
      </w:r>
      <w:r w:rsidRPr="00565EA8">
        <w:rPr>
          <w:rFonts w:eastAsiaTheme="minorHAnsi"/>
          <w:b w:val="0"/>
          <w:bCs w:val="0"/>
          <w:szCs w:val="28"/>
        </w:rPr>
        <w:t xml:space="preserve">kultūras patēriņa un līdzdalības pētījumu kontekstā) – iedzīvotāju kultūras prakses, kas ietver gan formālu un maksas pasākumu apmeklēšanu, piemēram, kino vai koncerta apmeklējumu, gan neformālas kultūras darbības, piemēram, piedalīšanos kopienas kultūras pasākumos, amatieru mākslinieciskajā jaunradē vai ikdienišķu lasīšanu; </w:t>
      </w:r>
      <w:r w:rsidR="005A620E">
        <w:rPr>
          <w:rFonts w:eastAsiaTheme="minorHAnsi"/>
          <w:b w:val="0"/>
          <w:bCs w:val="0"/>
          <w:szCs w:val="28"/>
        </w:rPr>
        <w:t xml:space="preserve">starptautiski ar līdzīgu nozīmi tiek lietots arī termins “kultūras līdzdalība”. Citos </w:t>
      </w:r>
      <w:r w:rsidRPr="00565EA8">
        <w:rPr>
          <w:rFonts w:eastAsiaTheme="minorHAnsi"/>
          <w:b w:val="0"/>
          <w:bCs w:val="0"/>
          <w:szCs w:val="28"/>
        </w:rPr>
        <w:t xml:space="preserve"> </w:t>
      </w:r>
      <w:r w:rsidR="005A620E">
        <w:rPr>
          <w:rFonts w:eastAsiaTheme="minorHAnsi"/>
          <w:b w:val="0"/>
          <w:bCs w:val="0"/>
          <w:szCs w:val="28"/>
        </w:rPr>
        <w:t xml:space="preserve">kontekstos </w:t>
      </w:r>
      <w:r w:rsidRPr="00565EA8">
        <w:rPr>
          <w:rFonts w:eastAsiaTheme="minorHAnsi"/>
          <w:b w:val="0"/>
          <w:bCs w:val="0"/>
          <w:szCs w:val="28"/>
        </w:rPr>
        <w:t xml:space="preserve">dokumentā </w:t>
      </w:r>
      <w:r w:rsidR="005A620E">
        <w:rPr>
          <w:rFonts w:eastAsiaTheme="minorHAnsi"/>
          <w:b w:val="0"/>
          <w:bCs w:val="0"/>
          <w:szCs w:val="28"/>
        </w:rPr>
        <w:t xml:space="preserve">šis </w:t>
      </w:r>
      <w:r w:rsidRPr="00565EA8">
        <w:rPr>
          <w:rFonts w:eastAsiaTheme="minorHAnsi"/>
          <w:b w:val="0"/>
          <w:bCs w:val="0"/>
          <w:szCs w:val="28"/>
        </w:rPr>
        <w:t xml:space="preserve">termins nav lietots, </w:t>
      </w:r>
      <w:r w:rsidR="005A620E">
        <w:rPr>
          <w:rFonts w:eastAsiaTheme="minorHAnsi"/>
          <w:b w:val="0"/>
          <w:bCs w:val="0"/>
          <w:szCs w:val="28"/>
        </w:rPr>
        <w:t xml:space="preserve">nošķirot pasīvās kultūras </w:t>
      </w:r>
      <w:r w:rsidRPr="00565EA8">
        <w:rPr>
          <w:rFonts w:eastAsiaTheme="minorHAnsi"/>
          <w:b w:val="0"/>
          <w:bCs w:val="0"/>
          <w:szCs w:val="28"/>
        </w:rPr>
        <w:t>aktivitātes</w:t>
      </w:r>
      <w:r w:rsidR="005A620E">
        <w:rPr>
          <w:rFonts w:eastAsiaTheme="minorHAnsi"/>
          <w:b w:val="0"/>
          <w:bCs w:val="0"/>
          <w:szCs w:val="28"/>
        </w:rPr>
        <w:t xml:space="preserve"> (“kultūras patēriņš”) un aktīvās kultūras aktivitātes </w:t>
      </w:r>
      <w:r w:rsidR="00A85F8C">
        <w:rPr>
          <w:rFonts w:eastAsiaTheme="minorHAnsi"/>
          <w:b w:val="0"/>
          <w:bCs w:val="0"/>
          <w:szCs w:val="28"/>
        </w:rPr>
        <w:t>(</w:t>
      </w:r>
      <w:r w:rsidR="005A620E">
        <w:rPr>
          <w:rFonts w:eastAsiaTheme="minorHAnsi"/>
          <w:b w:val="0"/>
          <w:bCs w:val="0"/>
          <w:szCs w:val="28"/>
        </w:rPr>
        <w:t>“kultūras līdzdalība”)</w:t>
      </w:r>
      <w:r w:rsidRPr="00565EA8">
        <w:rPr>
          <w:rFonts w:eastAsiaTheme="minorHAnsi"/>
          <w:b w:val="0"/>
          <w:bCs w:val="0"/>
          <w:szCs w:val="28"/>
        </w:rPr>
        <w:t>.</w:t>
      </w:r>
    </w:p>
    <w:p w14:paraId="6A3B42C5" w14:textId="4A9FB523" w:rsidR="001C7CB7" w:rsidRPr="00565EA8" w:rsidRDefault="001C7CB7" w:rsidP="00CF1F3D">
      <w:pPr>
        <w:pStyle w:val="Nosaukums"/>
        <w:jc w:val="both"/>
        <w:rPr>
          <w:rFonts w:eastAsiaTheme="minorHAnsi"/>
          <w:b w:val="0"/>
          <w:bCs w:val="0"/>
          <w:szCs w:val="28"/>
        </w:rPr>
      </w:pPr>
      <w:proofErr w:type="spellStart"/>
      <w:r w:rsidRPr="00565EA8">
        <w:rPr>
          <w:rFonts w:eastAsiaTheme="minorHAnsi"/>
          <w:szCs w:val="28"/>
        </w:rPr>
        <w:t>Kultūrvieta</w:t>
      </w:r>
      <w:proofErr w:type="spellEnd"/>
      <w:r w:rsidRPr="00565EA8">
        <w:rPr>
          <w:rFonts w:eastAsiaTheme="minorHAnsi"/>
          <w:b w:val="0"/>
          <w:bCs w:val="0"/>
          <w:szCs w:val="28"/>
        </w:rPr>
        <w:t xml:space="preserve"> – publiska vieta iekštelpās vai ārtelpās, kurā sabiedrībai tiek sniegti kultūras pakalpojumi</w:t>
      </w:r>
      <w:proofErr w:type="gramStart"/>
      <w:r w:rsidR="00117258">
        <w:rPr>
          <w:rFonts w:eastAsiaTheme="minorHAnsi"/>
          <w:b w:val="0"/>
          <w:bCs w:val="0"/>
          <w:szCs w:val="28"/>
        </w:rPr>
        <w:t xml:space="preserve"> vai īstenotas kultūras norises</w:t>
      </w:r>
      <w:proofErr w:type="gramEnd"/>
      <w:r w:rsidRPr="00565EA8">
        <w:rPr>
          <w:rFonts w:eastAsiaTheme="minorHAnsi"/>
          <w:b w:val="0"/>
          <w:bCs w:val="0"/>
          <w:szCs w:val="28"/>
        </w:rPr>
        <w:t xml:space="preserve">. </w:t>
      </w:r>
    </w:p>
    <w:p w14:paraId="7E7D7919" w14:textId="463D7361" w:rsidR="001C7CB7" w:rsidRPr="00565EA8" w:rsidRDefault="001C7CB7" w:rsidP="00CF1F3D">
      <w:pPr>
        <w:pStyle w:val="Nosaukums"/>
        <w:jc w:val="both"/>
        <w:rPr>
          <w:rFonts w:eastAsiaTheme="minorHAnsi"/>
          <w:b w:val="0"/>
          <w:bCs w:val="0"/>
          <w:szCs w:val="28"/>
        </w:rPr>
      </w:pPr>
      <w:r w:rsidRPr="00565EA8">
        <w:rPr>
          <w:rFonts w:eastAsiaTheme="minorHAnsi"/>
          <w:szCs w:val="28"/>
        </w:rPr>
        <w:t>Kultūras patēriņš</w:t>
      </w:r>
      <w:r w:rsidRPr="00565EA8">
        <w:rPr>
          <w:rFonts w:eastAsiaTheme="minorHAnsi"/>
          <w:b w:val="0"/>
          <w:bCs w:val="0"/>
          <w:szCs w:val="28"/>
        </w:rPr>
        <w:t xml:space="preserve"> –</w:t>
      </w:r>
      <w:r w:rsidR="005A620E">
        <w:rPr>
          <w:rFonts w:eastAsiaTheme="minorHAnsi"/>
          <w:b w:val="0"/>
          <w:bCs w:val="0"/>
          <w:szCs w:val="28"/>
        </w:rPr>
        <w:t xml:space="preserve"> </w:t>
      </w:r>
      <w:r w:rsidR="004F666E">
        <w:rPr>
          <w:rFonts w:eastAsiaTheme="minorHAnsi"/>
          <w:b w:val="0"/>
          <w:bCs w:val="0"/>
          <w:szCs w:val="28"/>
        </w:rPr>
        <w:t>sabiedrībai pieejam</w:t>
      </w:r>
      <w:r w:rsidR="005A620E">
        <w:rPr>
          <w:rFonts w:eastAsiaTheme="minorHAnsi"/>
          <w:b w:val="0"/>
          <w:bCs w:val="0"/>
          <w:szCs w:val="28"/>
        </w:rPr>
        <w:t xml:space="preserve">o </w:t>
      </w:r>
      <w:r w:rsidRPr="00565EA8">
        <w:rPr>
          <w:rFonts w:eastAsiaTheme="minorHAnsi"/>
          <w:b w:val="0"/>
          <w:bCs w:val="0"/>
          <w:szCs w:val="28"/>
        </w:rPr>
        <w:t xml:space="preserve">kultūras </w:t>
      </w:r>
      <w:r w:rsidR="004F666E">
        <w:rPr>
          <w:rFonts w:eastAsiaTheme="minorHAnsi"/>
          <w:b w:val="0"/>
          <w:bCs w:val="0"/>
          <w:szCs w:val="28"/>
        </w:rPr>
        <w:t>pakalpojum</w:t>
      </w:r>
      <w:r w:rsidR="005A620E">
        <w:rPr>
          <w:rFonts w:eastAsiaTheme="minorHAnsi"/>
          <w:b w:val="0"/>
          <w:bCs w:val="0"/>
          <w:szCs w:val="28"/>
        </w:rPr>
        <w:t>u</w:t>
      </w:r>
      <w:r w:rsidR="004F666E">
        <w:rPr>
          <w:rFonts w:eastAsiaTheme="minorHAnsi"/>
          <w:b w:val="0"/>
          <w:bCs w:val="0"/>
          <w:szCs w:val="28"/>
        </w:rPr>
        <w:t xml:space="preserve"> </w:t>
      </w:r>
      <w:r w:rsidR="00117258">
        <w:rPr>
          <w:rFonts w:eastAsiaTheme="minorHAnsi"/>
          <w:b w:val="0"/>
          <w:bCs w:val="0"/>
          <w:szCs w:val="28"/>
        </w:rPr>
        <w:t>un nori</w:t>
      </w:r>
      <w:r w:rsidR="005A620E">
        <w:rPr>
          <w:rFonts w:eastAsiaTheme="minorHAnsi"/>
          <w:b w:val="0"/>
          <w:bCs w:val="0"/>
          <w:szCs w:val="28"/>
        </w:rPr>
        <w:t>šu izmantošana</w:t>
      </w:r>
      <w:r w:rsidRPr="00565EA8">
        <w:rPr>
          <w:rFonts w:eastAsiaTheme="minorHAnsi"/>
          <w:b w:val="0"/>
          <w:bCs w:val="0"/>
          <w:szCs w:val="28"/>
        </w:rPr>
        <w:t xml:space="preserve">. </w:t>
      </w:r>
    </w:p>
    <w:p w14:paraId="2E9BA5C0" w14:textId="0B19C1DD" w:rsidR="001C7CB7" w:rsidRPr="00565EA8" w:rsidRDefault="001C7CB7" w:rsidP="00CF1F3D">
      <w:pPr>
        <w:pStyle w:val="Nosaukums"/>
        <w:jc w:val="both"/>
        <w:rPr>
          <w:rFonts w:eastAsiaTheme="minorHAnsi"/>
          <w:b w:val="0"/>
          <w:bCs w:val="0"/>
          <w:szCs w:val="28"/>
        </w:rPr>
      </w:pPr>
      <w:r w:rsidRPr="00565EA8">
        <w:rPr>
          <w:rFonts w:eastAsiaTheme="minorHAnsi"/>
          <w:szCs w:val="28"/>
        </w:rPr>
        <w:t>Kultūras līdzda</w:t>
      </w:r>
      <w:r w:rsidR="0049502C">
        <w:rPr>
          <w:rFonts w:eastAsiaTheme="minorHAnsi"/>
          <w:szCs w:val="28"/>
        </w:rPr>
        <w:t>lī</w:t>
      </w:r>
      <w:r w:rsidRPr="00565EA8">
        <w:rPr>
          <w:rFonts w:eastAsiaTheme="minorHAnsi"/>
          <w:szCs w:val="28"/>
        </w:rPr>
        <w:t>ba</w:t>
      </w:r>
      <w:r w:rsidRPr="00565EA8">
        <w:rPr>
          <w:rFonts w:eastAsiaTheme="minorHAnsi"/>
          <w:b w:val="0"/>
          <w:bCs w:val="0"/>
          <w:szCs w:val="28"/>
        </w:rPr>
        <w:t xml:space="preserve"> – </w:t>
      </w:r>
      <w:r w:rsidR="0049502C">
        <w:rPr>
          <w:rFonts w:eastAsiaTheme="minorHAnsi"/>
          <w:b w:val="0"/>
          <w:bCs w:val="0"/>
          <w:szCs w:val="28"/>
        </w:rPr>
        <w:t xml:space="preserve">(pamatnostādņu kontekstā) </w:t>
      </w:r>
      <w:r w:rsidRPr="00565EA8">
        <w:rPr>
          <w:rFonts w:eastAsiaTheme="minorHAnsi"/>
          <w:b w:val="0"/>
          <w:bCs w:val="0"/>
          <w:szCs w:val="28"/>
        </w:rPr>
        <w:t>sabiedrības locekļu</w:t>
      </w:r>
      <w:r w:rsidR="005A620E">
        <w:rPr>
          <w:rFonts w:eastAsiaTheme="minorHAnsi"/>
          <w:b w:val="0"/>
          <w:bCs w:val="0"/>
          <w:szCs w:val="28"/>
        </w:rPr>
        <w:t xml:space="preserve">, kas nav radošas personas, </w:t>
      </w:r>
      <w:r w:rsidRPr="00565EA8">
        <w:rPr>
          <w:rFonts w:eastAsiaTheme="minorHAnsi"/>
          <w:b w:val="0"/>
          <w:bCs w:val="0"/>
          <w:szCs w:val="28"/>
        </w:rPr>
        <w:t xml:space="preserve">individuāla vai kolektīva radoša </w:t>
      </w:r>
      <w:r w:rsidR="004F666E">
        <w:rPr>
          <w:rFonts w:eastAsiaTheme="minorHAnsi"/>
          <w:b w:val="0"/>
          <w:bCs w:val="0"/>
          <w:szCs w:val="28"/>
        </w:rPr>
        <w:t>iesaiste</w:t>
      </w:r>
      <w:r w:rsidRPr="00565EA8">
        <w:rPr>
          <w:rFonts w:eastAsiaTheme="minorHAnsi"/>
          <w:b w:val="0"/>
          <w:bCs w:val="0"/>
          <w:szCs w:val="28"/>
        </w:rPr>
        <w:t xml:space="preserve"> kultūras procesos, tostarp amatiermākslā, kuras rezultātā tiek radīts jauns kultūras piedāvājums, vienlaikus nodrošinot indivīda kultūras pašrealizāciju un attīstot radošās prasmes</w:t>
      </w:r>
      <w:r w:rsidR="0049502C">
        <w:rPr>
          <w:rFonts w:eastAsiaTheme="minorHAnsi"/>
          <w:b w:val="0"/>
          <w:bCs w:val="0"/>
          <w:szCs w:val="28"/>
        </w:rPr>
        <w:t xml:space="preserve">. </w:t>
      </w:r>
    </w:p>
    <w:p w14:paraId="24327F5C" w14:textId="1D8D76EC" w:rsidR="001C7CB7" w:rsidRPr="00565EA8" w:rsidRDefault="001C7CB7" w:rsidP="00CF1F3D">
      <w:pPr>
        <w:pStyle w:val="Nosaukums"/>
        <w:jc w:val="both"/>
        <w:rPr>
          <w:rFonts w:eastAsiaTheme="minorHAnsi"/>
          <w:b w:val="0"/>
          <w:bCs w:val="0"/>
          <w:szCs w:val="28"/>
        </w:rPr>
      </w:pPr>
      <w:r w:rsidRPr="00565EA8">
        <w:rPr>
          <w:rFonts w:eastAsiaTheme="minorHAnsi"/>
          <w:szCs w:val="28"/>
        </w:rPr>
        <w:t>Kultūras pieejamība</w:t>
      </w:r>
      <w:r w:rsidRPr="00565EA8">
        <w:rPr>
          <w:rFonts w:eastAsiaTheme="minorHAnsi"/>
          <w:b w:val="0"/>
          <w:bCs w:val="0"/>
          <w:szCs w:val="28"/>
        </w:rPr>
        <w:t xml:space="preserve"> – sabiedrības iespējas izmantot</w:t>
      </w:r>
      <w:r w:rsidR="00A61D80">
        <w:rPr>
          <w:rFonts w:eastAsiaTheme="minorHAnsi"/>
          <w:b w:val="0"/>
          <w:bCs w:val="0"/>
          <w:szCs w:val="28"/>
        </w:rPr>
        <w:t xml:space="preserve"> daudzveidīgu</w:t>
      </w:r>
      <w:r w:rsidRPr="00565EA8">
        <w:rPr>
          <w:rFonts w:eastAsiaTheme="minorHAnsi"/>
          <w:b w:val="0"/>
          <w:bCs w:val="0"/>
          <w:szCs w:val="28"/>
        </w:rPr>
        <w:t xml:space="preserve"> kultūras piedāvājumu, kas iekļauj fiziskās (infrastruktūras) pieejamības, digitālās pieejamības, ekonomiskās pieejamības, funkcionālās pieejamības (pakalpojuma dizains, t.sk. satura pieejamība cilvēkiem ar īpašām vajadzībām un cilvēkiem, kas nepārvalda valodu, kurā tiek sniegts pakalpojums) un saturiskās pieejamības </w:t>
      </w:r>
      <w:proofErr w:type="gramStart"/>
      <w:r w:rsidRPr="00565EA8">
        <w:rPr>
          <w:rFonts w:eastAsiaTheme="minorHAnsi"/>
          <w:b w:val="0"/>
          <w:bCs w:val="0"/>
          <w:szCs w:val="28"/>
        </w:rPr>
        <w:t>(</w:t>
      </w:r>
      <w:proofErr w:type="gramEnd"/>
      <w:r w:rsidRPr="00565EA8">
        <w:rPr>
          <w:rFonts w:eastAsiaTheme="minorHAnsi"/>
          <w:b w:val="0"/>
          <w:bCs w:val="0"/>
          <w:szCs w:val="28"/>
        </w:rPr>
        <w:t xml:space="preserve">pakalpojuma atbilstība indivīda kultūras vajadzībām) aspektus. </w:t>
      </w:r>
    </w:p>
    <w:p w14:paraId="404CA046" w14:textId="77777777" w:rsidR="001C7CB7" w:rsidRPr="00565EA8" w:rsidRDefault="001C7CB7" w:rsidP="00CF1F3D">
      <w:pPr>
        <w:pStyle w:val="Nosaukums"/>
        <w:jc w:val="both"/>
        <w:rPr>
          <w:rFonts w:eastAsiaTheme="minorHAnsi"/>
          <w:b w:val="0"/>
          <w:bCs w:val="0"/>
          <w:szCs w:val="28"/>
        </w:rPr>
      </w:pPr>
      <w:r w:rsidRPr="00565EA8">
        <w:rPr>
          <w:rFonts w:eastAsiaTheme="minorHAnsi"/>
          <w:szCs w:val="28"/>
        </w:rPr>
        <w:t>Kultūras organizācija</w:t>
      </w:r>
      <w:r w:rsidRPr="00565EA8">
        <w:rPr>
          <w:rFonts w:eastAsiaTheme="minorHAnsi"/>
          <w:b w:val="0"/>
          <w:bCs w:val="0"/>
          <w:szCs w:val="28"/>
        </w:rPr>
        <w:t xml:space="preserve"> – juridiska persona (valsts vai pašvaldības iestāde vai kapitālsabiedrība, nevalstiskā organizācija, uzņēmums), kas pamatdarbību veic kultūras un radošajās nozarēs, īstenojot kultūras un radošos procesus un dodot ieguldījumu kultūras saglabāšanā, attīstībā un komunikācijā. </w:t>
      </w:r>
    </w:p>
    <w:p w14:paraId="56AD6B94" w14:textId="77777777" w:rsidR="001C7CB7" w:rsidRPr="00565EA8" w:rsidRDefault="001C7CB7" w:rsidP="00CF1F3D">
      <w:pPr>
        <w:pStyle w:val="Nosaukums"/>
        <w:jc w:val="both"/>
        <w:rPr>
          <w:rFonts w:eastAsiaTheme="minorHAnsi"/>
          <w:b w:val="0"/>
          <w:bCs w:val="0"/>
          <w:szCs w:val="28"/>
        </w:rPr>
      </w:pPr>
      <w:r w:rsidRPr="00565EA8">
        <w:rPr>
          <w:rFonts w:eastAsiaTheme="minorHAnsi"/>
          <w:szCs w:val="28"/>
        </w:rPr>
        <w:t>Radošā persona</w:t>
      </w:r>
      <w:r w:rsidRPr="00565EA8">
        <w:rPr>
          <w:rFonts w:eastAsiaTheme="minorHAnsi"/>
          <w:b w:val="0"/>
          <w:bCs w:val="0"/>
          <w:szCs w:val="28"/>
        </w:rPr>
        <w:t xml:space="preserve"> – fiziska persona, kas individuāli vai kultūras organizācijā īsteno profesionālu radošu darbību kultūras un radošajās nozarēs, radot jaunas kultūras vērtības un dodot ieguldījumu kultūras attīstībā; radošajām personām tipiski ir nozares specifikai atbilstoša izglītība vai prasmes</w:t>
      </w:r>
      <w:proofErr w:type="gramStart"/>
      <w:r w:rsidRPr="00565EA8">
        <w:rPr>
          <w:rFonts w:eastAsiaTheme="minorHAnsi"/>
          <w:b w:val="0"/>
          <w:bCs w:val="0"/>
          <w:szCs w:val="28"/>
        </w:rPr>
        <w:t xml:space="preserve"> un</w:t>
      </w:r>
      <w:proofErr w:type="gramEnd"/>
      <w:r w:rsidRPr="00565EA8">
        <w:rPr>
          <w:rFonts w:eastAsiaTheme="minorHAnsi"/>
          <w:b w:val="0"/>
          <w:bCs w:val="0"/>
          <w:szCs w:val="28"/>
        </w:rPr>
        <w:t xml:space="preserve"> radošā darbība ir to pamata nodarbošanās, saņemot atlīdzību par veikto radošo darbu.</w:t>
      </w:r>
    </w:p>
    <w:p w14:paraId="5604F7E9" w14:textId="3411AD4C" w:rsidR="001C7CB7" w:rsidRPr="00565EA8" w:rsidRDefault="001C7CB7" w:rsidP="00CF1F3D">
      <w:pPr>
        <w:pStyle w:val="Nosaukums"/>
        <w:jc w:val="both"/>
        <w:rPr>
          <w:rFonts w:eastAsiaTheme="minorHAnsi"/>
          <w:b w:val="0"/>
          <w:bCs w:val="0"/>
          <w:szCs w:val="28"/>
        </w:rPr>
      </w:pPr>
      <w:r w:rsidRPr="00565EA8">
        <w:rPr>
          <w:rFonts w:eastAsiaTheme="minorHAnsi"/>
          <w:szCs w:val="28"/>
        </w:rPr>
        <w:t>Profesionālā māksla</w:t>
      </w:r>
      <w:r w:rsidRPr="00565EA8">
        <w:rPr>
          <w:rFonts w:eastAsiaTheme="minorHAnsi"/>
          <w:b w:val="0"/>
          <w:bCs w:val="0"/>
          <w:szCs w:val="28"/>
        </w:rPr>
        <w:t xml:space="preserve"> – kultūras </w:t>
      </w:r>
      <w:r w:rsidR="00A101DA">
        <w:rPr>
          <w:rFonts w:eastAsiaTheme="minorHAnsi"/>
          <w:b w:val="0"/>
          <w:bCs w:val="0"/>
          <w:szCs w:val="28"/>
        </w:rPr>
        <w:t xml:space="preserve">un radošie procesi, kā arī to rezultātā radītais kultūras piedāvājums, </w:t>
      </w:r>
      <w:r w:rsidRPr="00565EA8">
        <w:rPr>
          <w:rFonts w:eastAsiaTheme="minorHAnsi"/>
          <w:b w:val="0"/>
          <w:bCs w:val="0"/>
          <w:szCs w:val="28"/>
        </w:rPr>
        <w:t>kur</w:t>
      </w:r>
      <w:r w:rsidR="00A101DA">
        <w:rPr>
          <w:rFonts w:eastAsiaTheme="minorHAnsi"/>
          <w:b w:val="0"/>
          <w:bCs w:val="0"/>
          <w:szCs w:val="28"/>
        </w:rPr>
        <w:t>os</w:t>
      </w:r>
      <w:r w:rsidRPr="00565EA8">
        <w:rPr>
          <w:rFonts w:eastAsiaTheme="minorHAnsi"/>
          <w:b w:val="0"/>
          <w:bCs w:val="0"/>
          <w:szCs w:val="28"/>
        </w:rPr>
        <w:t xml:space="preserve"> </w:t>
      </w:r>
      <w:r w:rsidR="00A101DA">
        <w:rPr>
          <w:rFonts w:eastAsiaTheme="minorHAnsi"/>
          <w:b w:val="0"/>
          <w:bCs w:val="0"/>
          <w:szCs w:val="28"/>
        </w:rPr>
        <w:t xml:space="preserve">iesaistītas </w:t>
      </w:r>
      <w:r w:rsidRPr="00565EA8">
        <w:rPr>
          <w:rFonts w:eastAsiaTheme="minorHAnsi"/>
          <w:b w:val="0"/>
          <w:bCs w:val="0"/>
          <w:szCs w:val="28"/>
        </w:rPr>
        <w:t xml:space="preserve">kultūras organizācijas un radošās personas, radot jaunas kultūras vērtības un dodot ieguldījumu kultūras attīstībā.  </w:t>
      </w:r>
    </w:p>
    <w:p w14:paraId="17A79C1C" w14:textId="3853B1C9" w:rsidR="001C7CB7" w:rsidRPr="00565EA8" w:rsidRDefault="001C7CB7" w:rsidP="00CF1F3D">
      <w:pPr>
        <w:pStyle w:val="Nosaukums"/>
        <w:jc w:val="both"/>
        <w:rPr>
          <w:rFonts w:eastAsiaTheme="minorHAnsi"/>
          <w:b w:val="0"/>
          <w:bCs w:val="0"/>
          <w:szCs w:val="28"/>
        </w:rPr>
      </w:pPr>
      <w:r w:rsidRPr="00565EA8">
        <w:rPr>
          <w:rFonts w:eastAsiaTheme="minorHAnsi"/>
          <w:szCs w:val="28"/>
        </w:rPr>
        <w:t>Amatiermāksla</w:t>
      </w:r>
      <w:r w:rsidRPr="00565EA8">
        <w:rPr>
          <w:rFonts w:eastAsiaTheme="minorHAnsi"/>
          <w:b w:val="0"/>
          <w:bCs w:val="0"/>
          <w:szCs w:val="28"/>
        </w:rPr>
        <w:t xml:space="preserve"> – kultūras</w:t>
      </w:r>
      <w:r w:rsidR="00A101DA">
        <w:rPr>
          <w:rFonts w:eastAsiaTheme="minorHAnsi"/>
          <w:b w:val="0"/>
          <w:bCs w:val="0"/>
          <w:szCs w:val="28"/>
        </w:rPr>
        <w:t xml:space="preserve"> un radošie procesi, kā arī to rezultātā radītais kultūras </w:t>
      </w:r>
      <w:r w:rsidRPr="00565EA8">
        <w:rPr>
          <w:rFonts w:eastAsiaTheme="minorHAnsi"/>
          <w:b w:val="0"/>
          <w:bCs w:val="0"/>
          <w:szCs w:val="28"/>
        </w:rPr>
        <w:t xml:space="preserve">piedāvājums, </w:t>
      </w:r>
      <w:r w:rsidR="00A101DA">
        <w:rPr>
          <w:rFonts w:eastAsiaTheme="minorHAnsi"/>
          <w:b w:val="0"/>
          <w:bCs w:val="0"/>
          <w:szCs w:val="28"/>
        </w:rPr>
        <w:t xml:space="preserve">kuros iesaistītas </w:t>
      </w:r>
      <w:r w:rsidRPr="00565EA8">
        <w:rPr>
          <w:rFonts w:eastAsiaTheme="minorHAnsi"/>
          <w:b w:val="0"/>
          <w:bCs w:val="0"/>
          <w:szCs w:val="28"/>
        </w:rPr>
        <w:t>fiziskas personas</w:t>
      </w:r>
      <w:r w:rsidR="00A101DA">
        <w:rPr>
          <w:rFonts w:eastAsiaTheme="minorHAnsi"/>
          <w:b w:val="0"/>
          <w:bCs w:val="0"/>
          <w:szCs w:val="28"/>
        </w:rPr>
        <w:t xml:space="preserve">, kas nav uzskatāmas par radošām personām; tipiski amatiermākslas procesi tiek īstenoti kolektīvā </w:t>
      </w:r>
      <w:r w:rsidR="00A101DA">
        <w:rPr>
          <w:rFonts w:eastAsiaTheme="minorHAnsi"/>
          <w:b w:val="0"/>
          <w:bCs w:val="0"/>
          <w:szCs w:val="28"/>
        </w:rPr>
        <w:lastRenderedPageBreak/>
        <w:t>darbībā; izplatītākā kultūras līdzdalības forma un nozīmīgākais Dziesmu un deju svētku tradīcijas dzīvotspējas elements</w:t>
      </w:r>
      <w:r w:rsidRPr="00565EA8">
        <w:rPr>
          <w:rFonts w:eastAsiaTheme="minorHAnsi"/>
          <w:b w:val="0"/>
          <w:bCs w:val="0"/>
          <w:szCs w:val="28"/>
        </w:rPr>
        <w:t xml:space="preserve">.  </w:t>
      </w:r>
    </w:p>
    <w:p w14:paraId="141C9852" w14:textId="0F06A4F8" w:rsidR="001C7CB7" w:rsidRPr="00565EA8" w:rsidRDefault="001C7CB7" w:rsidP="00CF1F3D">
      <w:pPr>
        <w:pStyle w:val="Nosaukums"/>
        <w:jc w:val="both"/>
        <w:rPr>
          <w:rFonts w:eastAsiaTheme="minorHAnsi"/>
          <w:b w:val="0"/>
          <w:bCs w:val="0"/>
          <w:szCs w:val="28"/>
        </w:rPr>
      </w:pPr>
      <w:r w:rsidRPr="00565EA8">
        <w:rPr>
          <w:rFonts w:eastAsiaTheme="minorHAnsi"/>
          <w:szCs w:val="28"/>
        </w:rPr>
        <w:t>Kultūras mantojums</w:t>
      </w:r>
      <w:r w:rsidRPr="00565EA8">
        <w:rPr>
          <w:rFonts w:eastAsiaTheme="minorHAnsi"/>
          <w:b w:val="0"/>
          <w:bCs w:val="0"/>
          <w:szCs w:val="28"/>
        </w:rPr>
        <w:t xml:space="preserve"> – uzkrātu resursu kopums, kas saņemti mantojumā no pagātnes un kas, neatkarīgi no piederības, indivīdu un sabiedrības uztverē tiek uzskatīti par vērtību, pārliecības, zināšanu, tradīciju atspoguļotājiem un paudējiem; tas ietver arī vidi, kas izveidojusies cilvēku un vietu mijiedarbībā un prasmes, vērtības un rīcības modeļus, veidojot kopīgu atmiņu un vienlaikus esot izpratnes, identitātes, vienotības un radošuma avots (</w:t>
      </w:r>
      <w:r w:rsidR="00A61D80">
        <w:rPr>
          <w:rFonts w:eastAsiaTheme="minorHAnsi"/>
          <w:b w:val="0"/>
          <w:bCs w:val="0"/>
          <w:i/>
          <w:iCs/>
          <w:szCs w:val="28"/>
        </w:rPr>
        <w:t xml:space="preserve">Eiropas Padomes vispārējā </w:t>
      </w:r>
      <w:r w:rsidRPr="00565EA8">
        <w:rPr>
          <w:rFonts w:eastAsiaTheme="minorHAnsi"/>
          <w:b w:val="0"/>
          <w:bCs w:val="0"/>
          <w:i/>
          <w:iCs/>
          <w:szCs w:val="28"/>
        </w:rPr>
        <w:t>konvencija</w:t>
      </w:r>
      <w:r w:rsidR="00A61D80">
        <w:rPr>
          <w:rFonts w:eastAsiaTheme="minorHAnsi"/>
          <w:b w:val="0"/>
          <w:bCs w:val="0"/>
          <w:i/>
          <w:iCs/>
          <w:szCs w:val="28"/>
        </w:rPr>
        <w:t xml:space="preserve"> par kultūras mantojuma vērtību sabiedrībai</w:t>
      </w:r>
      <w:r w:rsidRPr="00565EA8">
        <w:rPr>
          <w:rFonts w:eastAsiaTheme="minorHAnsi"/>
          <w:b w:val="0"/>
          <w:bCs w:val="0"/>
          <w:szCs w:val="28"/>
        </w:rPr>
        <w:t>).</w:t>
      </w:r>
    </w:p>
    <w:p w14:paraId="280C3378" w14:textId="77777777" w:rsidR="001C7CB7" w:rsidRPr="00565EA8" w:rsidRDefault="001C7CB7" w:rsidP="00CF1F3D">
      <w:pPr>
        <w:pStyle w:val="Nosaukums"/>
        <w:jc w:val="both"/>
        <w:rPr>
          <w:rFonts w:eastAsiaTheme="minorHAnsi"/>
          <w:b w:val="0"/>
          <w:bCs w:val="0"/>
          <w:szCs w:val="28"/>
        </w:rPr>
      </w:pPr>
      <w:r w:rsidRPr="00565EA8">
        <w:rPr>
          <w:rFonts w:eastAsiaTheme="minorHAnsi"/>
          <w:szCs w:val="28"/>
        </w:rPr>
        <w:t>Nemateriālais kultūras mantojums</w:t>
      </w:r>
      <w:r w:rsidRPr="00565EA8">
        <w:rPr>
          <w:rFonts w:eastAsiaTheme="minorHAnsi"/>
          <w:b w:val="0"/>
          <w:bCs w:val="0"/>
          <w:szCs w:val="28"/>
        </w:rPr>
        <w:t xml:space="preserve"> – kultūras mantojuma daļa, kas atspoguļo kultūras tradīcijas un ir no paaudzes paaudzē pārmantotas, apkārtējās vides noteiktas, mijiedarbībā ar vēsturi, dabu un radošo darbību izstrādājušās zināšanas, prasmes, vērtības un rīcības modeļi, tai skaitā mutvārdu tradīcijas un izpausmes, spēles mākslas, paražas, rituāli, svētki, zināšanas par dabu un Visumu, tradicionālās amatniecības prasmes, kā arī ar iepriekš minēto saistītie instrumenti, priekšmeti, artefakti un kultūrtelpas.</w:t>
      </w:r>
    </w:p>
    <w:p w14:paraId="771F467A" w14:textId="77777777" w:rsidR="001C7CB7" w:rsidRPr="00565EA8" w:rsidRDefault="001C7CB7" w:rsidP="00CF1F3D">
      <w:pPr>
        <w:pStyle w:val="Nosaukums"/>
        <w:jc w:val="both"/>
        <w:rPr>
          <w:rFonts w:eastAsiaTheme="minorHAnsi"/>
          <w:b w:val="0"/>
          <w:bCs w:val="0"/>
          <w:szCs w:val="28"/>
        </w:rPr>
      </w:pPr>
      <w:r w:rsidRPr="00565EA8">
        <w:rPr>
          <w:rFonts w:eastAsiaTheme="minorHAnsi"/>
          <w:szCs w:val="28"/>
        </w:rPr>
        <w:t>Kultūras pieminekļi</w:t>
      </w:r>
      <w:r w:rsidRPr="00565EA8">
        <w:rPr>
          <w:rFonts w:eastAsiaTheme="minorHAnsi"/>
          <w:b w:val="0"/>
          <w:bCs w:val="0"/>
          <w:szCs w:val="28"/>
        </w:rPr>
        <w:t xml:space="preserve"> – kultūras mantojuma daļa, kas aptver kultūrvēsturiskas ainavas un atsevišķas teritorijas (senkapi, kapsētas, parki, vēsturisko notikumu norises un ievērojamu personu darbības vietas), kā arī ēku grupas un atsevišķas ēkas, mākslas darbus, iekārtas un priekšmetus, kuriem ir vēsturiska, zinātniska, mākslinieciska vai citāda kultūras vērtība.</w:t>
      </w:r>
    </w:p>
    <w:p w14:paraId="05DFA5E4" w14:textId="77777777" w:rsidR="001C7CB7" w:rsidRPr="00565EA8" w:rsidRDefault="001C7CB7" w:rsidP="00CF1F3D">
      <w:pPr>
        <w:pStyle w:val="Nosaukums"/>
        <w:jc w:val="both"/>
        <w:rPr>
          <w:rFonts w:eastAsiaTheme="minorHAnsi"/>
          <w:b w:val="0"/>
          <w:bCs w:val="0"/>
          <w:szCs w:val="28"/>
        </w:rPr>
      </w:pPr>
      <w:r w:rsidRPr="00565EA8">
        <w:rPr>
          <w:rFonts w:eastAsiaTheme="minorHAnsi"/>
          <w:szCs w:val="28"/>
        </w:rPr>
        <w:t>Dokumentārais kultūras mantojums</w:t>
      </w:r>
      <w:r w:rsidRPr="00565EA8">
        <w:rPr>
          <w:rFonts w:eastAsiaTheme="minorHAnsi"/>
          <w:b w:val="0"/>
          <w:bCs w:val="0"/>
          <w:szCs w:val="28"/>
        </w:rPr>
        <w:t xml:space="preserve"> – kultūras mantojuma daļa, kas ietver informāciju par cilvēces, kultūru un valodu daudzveidību, kā arī vēsturē piedzīvoto pierakstītā, uzzīmētā, gravētā vai jebkādi citādi dokumentāri fiksētā veidā uz jebkāda iespējamā informācijas nesēja.</w:t>
      </w:r>
    </w:p>
    <w:p w14:paraId="6FEBE122" w14:textId="77777777" w:rsidR="001C7CB7" w:rsidRPr="00565EA8" w:rsidRDefault="001C7CB7" w:rsidP="00CF1F3D">
      <w:pPr>
        <w:pStyle w:val="Nosaukums"/>
        <w:jc w:val="both"/>
        <w:rPr>
          <w:rFonts w:eastAsiaTheme="minorHAnsi"/>
          <w:b w:val="0"/>
          <w:bCs w:val="0"/>
          <w:szCs w:val="28"/>
        </w:rPr>
      </w:pPr>
      <w:r w:rsidRPr="00565EA8">
        <w:rPr>
          <w:rFonts w:eastAsiaTheme="minorHAnsi"/>
          <w:szCs w:val="28"/>
        </w:rPr>
        <w:t>Kultūrvide</w:t>
      </w:r>
      <w:r w:rsidRPr="00565EA8">
        <w:rPr>
          <w:rFonts w:eastAsiaTheme="minorHAnsi"/>
          <w:b w:val="0"/>
          <w:bCs w:val="0"/>
          <w:szCs w:val="28"/>
        </w:rPr>
        <w:t xml:space="preserve"> – vide, kas veidojusies cilvēka darbības rezultātā</w:t>
      </w:r>
      <w:proofErr w:type="gramStart"/>
      <w:r w:rsidRPr="00565EA8">
        <w:rPr>
          <w:rFonts w:eastAsiaTheme="minorHAnsi"/>
          <w:b w:val="0"/>
          <w:bCs w:val="0"/>
          <w:szCs w:val="28"/>
        </w:rPr>
        <w:t xml:space="preserve"> un</w:t>
      </w:r>
      <w:proofErr w:type="gramEnd"/>
      <w:r w:rsidRPr="00565EA8">
        <w:rPr>
          <w:rFonts w:eastAsiaTheme="minorHAnsi"/>
          <w:b w:val="0"/>
          <w:bCs w:val="0"/>
          <w:szCs w:val="28"/>
        </w:rPr>
        <w:t xml:space="preserve"> glabā šīs darbības pēdas, gan kultūras pieminekļus, gan nemateriālas kultūras vērtības.</w:t>
      </w:r>
    </w:p>
    <w:p w14:paraId="4728D63A" w14:textId="77777777" w:rsidR="001C7CB7" w:rsidRPr="00565EA8" w:rsidRDefault="001C7CB7" w:rsidP="00CF1F3D">
      <w:pPr>
        <w:pStyle w:val="Nosaukums"/>
        <w:jc w:val="both"/>
        <w:rPr>
          <w:rFonts w:eastAsiaTheme="minorHAnsi"/>
          <w:b w:val="0"/>
          <w:bCs w:val="0"/>
          <w:szCs w:val="28"/>
        </w:rPr>
      </w:pPr>
      <w:r w:rsidRPr="00565EA8">
        <w:rPr>
          <w:rFonts w:eastAsiaTheme="minorHAnsi"/>
          <w:szCs w:val="28"/>
        </w:rPr>
        <w:t xml:space="preserve">Kultūrvēsturiskais reģions, </w:t>
      </w:r>
      <w:r w:rsidRPr="00565EA8">
        <w:rPr>
          <w:rFonts w:eastAsiaTheme="minorHAnsi"/>
          <w:b w:val="0"/>
          <w:bCs w:val="0"/>
          <w:szCs w:val="28"/>
        </w:rPr>
        <w:t>arī</w:t>
      </w:r>
      <w:r w:rsidRPr="00565EA8">
        <w:rPr>
          <w:rFonts w:eastAsiaTheme="minorHAnsi"/>
          <w:szCs w:val="28"/>
        </w:rPr>
        <w:t xml:space="preserve"> kultūrtelpa</w:t>
      </w:r>
      <w:r w:rsidRPr="00565EA8">
        <w:rPr>
          <w:rFonts w:eastAsiaTheme="minorHAnsi"/>
          <w:b w:val="0"/>
          <w:bCs w:val="0"/>
          <w:szCs w:val="28"/>
        </w:rPr>
        <w:t xml:space="preserve"> – vēstures procesā izveidojusies teritorija, ko no citām atšķir tai piemītošā savdabīgā kultūras identitāte, kas izpaužas konkrētajai teritorijai raksturīgajā kultūras mantojumā un valodas īpatnībās.  </w:t>
      </w:r>
    </w:p>
    <w:p w14:paraId="04AF5919" w14:textId="7C09A687" w:rsidR="001C7CB7" w:rsidRPr="00565EA8" w:rsidRDefault="001C7CB7" w:rsidP="00CF1F3D">
      <w:pPr>
        <w:pStyle w:val="Nosaukums"/>
        <w:jc w:val="both"/>
        <w:rPr>
          <w:szCs w:val="28"/>
        </w:rPr>
      </w:pPr>
      <w:r w:rsidRPr="00565EA8">
        <w:rPr>
          <w:rFonts w:eastAsiaTheme="minorHAnsi"/>
          <w:szCs w:val="28"/>
        </w:rPr>
        <w:t>Kultūrizglītība</w:t>
      </w:r>
      <w:r w:rsidRPr="00565EA8">
        <w:rPr>
          <w:rFonts w:eastAsiaTheme="minorHAnsi"/>
          <w:b w:val="0"/>
          <w:bCs w:val="0"/>
          <w:szCs w:val="28"/>
        </w:rPr>
        <w:t xml:space="preserve"> – izglītības sistēmas sastāvdaļa, kas aptver visu līmeņu (pamata, vidējo un augstāko) profesionālo izglītību kultūras </w:t>
      </w:r>
      <w:r w:rsidR="00A75028">
        <w:rPr>
          <w:rFonts w:eastAsiaTheme="minorHAnsi"/>
          <w:b w:val="0"/>
          <w:bCs w:val="0"/>
          <w:szCs w:val="28"/>
        </w:rPr>
        <w:t xml:space="preserve">un radošajās </w:t>
      </w:r>
      <w:r w:rsidRPr="00565EA8">
        <w:rPr>
          <w:rFonts w:eastAsiaTheme="minorHAnsi"/>
          <w:b w:val="0"/>
          <w:bCs w:val="0"/>
          <w:szCs w:val="28"/>
        </w:rPr>
        <w:t>nozarēs</w:t>
      </w:r>
      <w:r w:rsidR="00A75028">
        <w:rPr>
          <w:rFonts w:eastAsiaTheme="minorHAnsi"/>
          <w:b w:val="0"/>
          <w:bCs w:val="0"/>
          <w:szCs w:val="28"/>
        </w:rPr>
        <w:t>,</w:t>
      </w:r>
      <w:r w:rsidRPr="00565EA8">
        <w:rPr>
          <w:rFonts w:eastAsiaTheme="minorHAnsi"/>
          <w:b w:val="0"/>
          <w:bCs w:val="0"/>
          <w:szCs w:val="28"/>
        </w:rPr>
        <w:t xml:space="preserve"> </w:t>
      </w:r>
      <w:r w:rsidR="00A75028">
        <w:rPr>
          <w:rFonts w:eastAsiaTheme="minorHAnsi"/>
          <w:b w:val="0"/>
          <w:bCs w:val="0"/>
          <w:szCs w:val="28"/>
        </w:rPr>
        <w:t xml:space="preserve">kultūras un radošo nozaru </w:t>
      </w:r>
      <w:r w:rsidRPr="00565EA8">
        <w:rPr>
          <w:rFonts w:eastAsiaTheme="minorHAnsi"/>
          <w:b w:val="0"/>
          <w:bCs w:val="0"/>
          <w:szCs w:val="28"/>
        </w:rPr>
        <w:t>speciālistu tālākizglītīb</w:t>
      </w:r>
      <w:r w:rsidR="00A75028">
        <w:rPr>
          <w:rFonts w:eastAsiaTheme="minorHAnsi"/>
          <w:b w:val="0"/>
          <w:bCs w:val="0"/>
          <w:szCs w:val="28"/>
        </w:rPr>
        <w:t xml:space="preserve">u, </w:t>
      </w:r>
      <w:r w:rsidRPr="00565EA8">
        <w:rPr>
          <w:rFonts w:eastAsiaTheme="minorHAnsi"/>
          <w:b w:val="0"/>
          <w:bCs w:val="0"/>
          <w:szCs w:val="28"/>
        </w:rPr>
        <w:t xml:space="preserve">vispārēju </w:t>
      </w:r>
      <w:r w:rsidR="00A75028">
        <w:rPr>
          <w:rFonts w:eastAsiaTheme="minorHAnsi"/>
          <w:b w:val="0"/>
          <w:bCs w:val="0"/>
          <w:szCs w:val="28"/>
        </w:rPr>
        <w:t xml:space="preserve">sabiedrības kultūras </w:t>
      </w:r>
      <w:r w:rsidRPr="00565EA8">
        <w:rPr>
          <w:rFonts w:eastAsiaTheme="minorHAnsi"/>
          <w:b w:val="0"/>
          <w:bCs w:val="0"/>
          <w:szCs w:val="28"/>
        </w:rPr>
        <w:t>izglītošan</w:t>
      </w:r>
      <w:r w:rsidR="00A75028">
        <w:rPr>
          <w:rFonts w:eastAsiaTheme="minorHAnsi"/>
          <w:b w:val="0"/>
          <w:bCs w:val="0"/>
          <w:szCs w:val="28"/>
        </w:rPr>
        <w:t>u un</w:t>
      </w:r>
      <w:r w:rsidRPr="00565EA8">
        <w:rPr>
          <w:rFonts w:eastAsiaTheme="minorHAnsi"/>
          <w:b w:val="0"/>
          <w:bCs w:val="0"/>
          <w:szCs w:val="28"/>
        </w:rPr>
        <w:t xml:space="preserve"> ikviena indivīda radošo spēju un talantu izkopšanu.</w:t>
      </w:r>
    </w:p>
    <w:p w14:paraId="282E9CCF" w14:textId="77777777" w:rsidR="001C7CB7" w:rsidRDefault="001C7CB7" w:rsidP="007A3BC0">
      <w:pPr>
        <w:tabs>
          <w:tab w:val="center" w:pos="4513"/>
          <w:tab w:val="left" w:pos="6405"/>
          <w:tab w:val="left" w:pos="6675"/>
        </w:tabs>
        <w:contextualSpacing/>
        <w:rPr>
          <w:rFonts w:cs="Times New Roman"/>
          <w:szCs w:val="24"/>
        </w:rPr>
      </w:pPr>
    </w:p>
    <w:p w14:paraId="4D3FFD4D" w14:textId="60BED94D" w:rsidR="007A3BC0" w:rsidRDefault="007A3BC0" w:rsidP="007A3BC0">
      <w:pPr>
        <w:tabs>
          <w:tab w:val="center" w:pos="4513"/>
          <w:tab w:val="left" w:pos="6405"/>
          <w:tab w:val="left" w:pos="6675"/>
        </w:tabs>
        <w:contextualSpacing/>
        <w:rPr>
          <w:rFonts w:cs="Times New Roman"/>
          <w:szCs w:val="24"/>
        </w:rPr>
      </w:pPr>
    </w:p>
    <w:p w14:paraId="77CEE931" w14:textId="77777777" w:rsidR="007A3BC0" w:rsidRPr="00CF1F3D" w:rsidRDefault="007A3BC0" w:rsidP="00CF1F3D">
      <w:pPr>
        <w:spacing w:after="0"/>
        <w:ind w:firstLine="284"/>
        <w:jc w:val="both"/>
        <w:rPr>
          <w:rFonts w:cs="Times New Roman"/>
          <w:sz w:val="28"/>
          <w:szCs w:val="28"/>
        </w:rPr>
      </w:pPr>
      <w:r w:rsidRPr="00CF1F3D">
        <w:rPr>
          <w:rFonts w:cs="Times New Roman"/>
          <w:sz w:val="28"/>
          <w:szCs w:val="28"/>
        </w:rPr>
        <w:t xml:space="preserve">Kultūras ministrs </w:t>
      </w:r>
      <w:r w:rsidRPr="00CF1F3D">
        <w:rPr>
          <w:rFonts w:cs="Times New Roman"/>
          <w:sz w:val="28"/>
          <w:szCs w:val="28"/>
        </w:rPr>
        <w:tab/>
      </w:r>
      <w:r w:rsidRPr="00CF1F3D">
        <w:rPr>
          <w:rFonts w:cs="Times New Roman"/>
          <w:sz w:val="28"/>
          <w:szCs w:val="28"/>
        </w:rPr>
        <w:tab/>
      </w:r>
      <w:r w:rsidRPr="00CF1F3D">
        <w:rPr>
          <w:rFonts w:cs="Times New Roman"/>
          <w:sz w:val="28"/>
          <w:szCs w:val="28"/>
        </w:rPr>
        <w:tab/>
      </w:r>
      <w:r w:rsidRPr="00CF1F3D">
        <w:rPr>
          <w:rFonts w:cs="Times New Roman"/>
          <w:sz w:val="28"/>
          <w:szCs w:val="28"/>
        </w:rPr>
        <w:tab/>
      </w:r>
      <w:r w:rsidRPr="00CF1F3D">
        <w:rPr>
          <w:rFonts w:cs="Times New Roman"/>
          <w:sz w:val="28"/>
          <w:szCs w:val="28"/>
        </w:rPr>
        <w:tab/>
      </w:r>
      <w:r w:rsidRPr="00CF1F3D">
        <w:rPr>
          <w:rFonts w:cs="Times New Roman"/>
          <w:sz w:val="28"/>
          <w:szCs w:val="28"/>
        </w:rPr>
        <w:tab/>
      </w:r>
      <w:r w:rsidRPr="00CF1F3D">
        <w:rPr>
          <w:rFonts w:cs="Times New Roman"/>
          <w:sz w:val="28"/>
          <w:szCs w:val="28"/>
        </w:rPr>
        <w:tab/>
        <w:t>N.Puntulis</w:t>
      </w:r>
    </w:p>
    <w:p w14:paraId="57D507A4" w14:textId="77777777" w:rsidR="007A3BC0" w:rsidRPr="00CF1F3D" w:rsidRDefault="007A3BC0" w:rsidP="00CF1F3D">
      <w:pPr>
        <w:spacing w:after="0"/>
        <w:ind w:firstLine="284"/>
        <w:jc w:val="both"/>
        <w:rPr>
          <w:rFonts w:cs="Times New Roman"/>
          <w:sz w:val="28"/>
          <w:szCs w:val="28"/>
        </w:rPr>
      </w:pPr>
    </w:p>
    <w:p w14:paraId="22930EBF" w14:textId="56B34A32" w:rsidR="007A3BC0" w:rsidRPr="00CF1F3D" w:rsidRDefault="007A3BC0" w:rsidP="00CF1F3D">
      <w:pPr>
        <w:spacing w:after="0"/>
        <w:ind w:firstLine="284"/>
        <w:jc w:val="both"/>
        <w:rPr>
          <w:rFonts w:cs="Times New Roman"/>
          <w:sz w:val="28"/>
          <w:szCs w:val="28"/>
        </w:rPr>
      </w:pPr>
      <w:r w:rsidRPr="00CF1F3D">
        <w:rPr>
          <w:rFonts w:cs="Times New Roman"/>
          <w:sz w:val="28"/>
          <w:szCs w:val="28"/>
        </w:rPr>
        <w:t>Vīza: Valsts sekretāre</w:t>
      </w:r>
      <w:r w:rsidRPr="00CF1F3D">
        <w:rPr>
          <w:rFonts w:cs="Times New Roman"/>
          <w:sz w:val="28"/>
          <w:szCs w:val="28"/>
        </w:rPr>
        <w:tab/>
      </w:r>
      <w:r w:rsidRPr="00CF1F3D">
        <w:rPr>
          <w:rFonts w:cs="Times New Roman"/>
          <w:sz w:val="28"/>
          <w:szCs w:val="28"/>
        </w:rPr>
        <w:tab/>
      </w:r>
      <w:r w:rsidRPr="00CF1F3D">
        <w:rPr>
          <w:rFonts w:cs="Times New Roman"/>
          <w:sz w:val="28"/>
          <w:szCs w:val="28"/>
        </w:rPr>
        <w:tab/>
      </w:r>
      <w:r w:rsidRPr="00CF1F3D">
        <w:rPr>
          <w:rFonts w:cs="Times New Roman"/>
          <w:sz w:val="28"/>
          <w:szCs w:val="28"/>
        </w:rPr>
        <w:tab/>
      </w:r>
      <w:r w:rsidRPr="00CF1F3D">
        <w:rPr>
          <w:rFonts w:cs="Times New Roman"/>
          <w:sz w:val="28"/>
          <w:szCs w:val="28"/>
        </w:rPr>
        <w:tab/>
      </w:r>
      <w:r w:rsidRPr="00CF1F3D">
        <w:rPr>
          <w:rFonts w:cs="Times New Roman"/>
          <w:sz w:val="28"/>
          <w:szCs w:val="28"/>
        </w:rPr>
        <w:tab/>
      </w:r>
      <w:r w:rsidR="00CF1F3D">
        <w:rPr>
          <w:rFonts w:cs="Times New Roman"/>
          <w:sz w:val="28"/>
          <w:szCs w:val="28"/>
        </w:rPr>
        <w:tab/>
      </w:r>
      <w:r w:rsidRPr="00CF1F3D">
        <w:rPr>
          <w:rFonts w:cs="Times New Roman"/>
          <w:sz w:val="28"/>
          <w:szCs w:val="28"/>
        </w:rPr>
        <w:t>D.Vilsone</w:t>
      </w:r>
    </w:p>
    <w:p w14:paraId="7EA98C00" w14:textId="77777777" w:rsidR="007A3BC0" w:rsidRPr="007A3BC0" w:rsidRDefault="007A3BC0" w:rsidP="007A3BC0">
      <w:pPr>
        <w:spacing w:after="0"/>
        <w:ind w:left="-567" w:firstLine="425"/>
        <w:jc w:val="both"/>
        <w:rPr>
          <w:rFonts w:cs="Times New Roman"/>
          <w:szCs w:val="24"/>
        </w:rPr>
      </w:pPr>
    </w:p>
    <w:p w14:paraId="18D99271" w14:textId="77777777" w:rsidR="007A3BC0" w:rsidRPr="007A3BC0" w:rsidRDefault="007A3BC0" w:rsidP="007A3BC0">
      <w:pPr>
        <w:spacing w:after="0"/>
        <w:ind w:left="-567" w:firstLine="425"/>
        <w:jc w:val="both"/>
        <w:rPr>
          <w:rFonts w:cs="Times New Roman"/>
          <w:szCs w:val="24"/>
        </w:rPr>
      </w:pPr>
    </w:p>
    <w:p w14:paraId="6DD3AE79" w14:textId="77777777" w:rsidR="007A3BC0" w:rsidRPr="007A3BC0" w:rsidRDefault="007A3BC0" w:rsidP="007A3BC0">
      <w:pPr>
        <w:spacing w:after="0"/>
        <w:ind w:left="-567" w:firstLine="425"/>
        <w:jc w:val="both"/>
        <w:rPr>
          <w:rFonts w:cs="Times New Roman"/>
          <w:szCs w:val="24"/>
        </w:rPr>
      </w:pPr>
    </w:p>
    <w:p w14:paraId="6CD9455A" w14:textId="77777777" w:rsidR="007A3BC0" w:rsidRPr="007A3BC0" w:rsidRDefault="007A3BC0" w:rsidP="007A3BC0">
      <w:pPr>
        <w:spacing w:after="0"/>
        <w:jc w:val="both"/>
        <w:rPr>
          <w:rFonts w:cs="Times New Roman"/>
          <w:sz w:val="20"/>
          <w:szCs w:val="20"/>
        </w:rPr>
      </w:pPr>
      <w:r w:rsidRPr="007A3BC0">
        <w:rPr>
          <w:rFonts w:cs="Times New Roman"/>
          <w:sz w:val="20"/>
          <w:szCs w:val="20"/>
        </w:rPr>
        <w:t>Turlaja 67330250</w:t>
      </w:r>
    </w:p>
    <w:p w14:paraId="66466F06" w14:textId="45441D59" w:rsidR="007A3BC0" w:rsidRPr="007A3BC0" w:rsidRDefault="00CF1F3D" w:rsidP="007A3BC0">
      <w:pPr>
        <w:spacing w:after="0"/>
        <w:jc w:val="both"/>
        <w:rPr>
          <w:rFonts w:cs="Times New Roman"/>
          <w:szCs w:val="24"/>
        </w:rPr>
      </w:pPr>
      <w:hyperlink r:id="rId8" w:history="1">
        <w:r w:rsidR="007A3BC0">
          <w:rPr>
            <w:rFonts w:cs="Times New Roman"/>
            <w:color w:val="0563C1" w:themeColor="hyperlink"/>
            <w:sz w:val="20"/>
            <w:szCs w:val="20"/>
            <w:u w:val="single"/>
          </w:rPr>
          <w:t>Laura.Turlaja@km.gov.lv</w:t>
        </w:r>
      </w:hyperlink>
      <w:r w:rsidR="007A3BC0" w:rsidRPr="007A3BC0">
        <w:rPr>
          <w:rFonts w:cs="Times New Roman"/>
          <w:sz w:val="20"/>
          <w:szCs w:val="20"/>
        </w:rPr>
        <w:t xml:space="preserve"> </w:t>
      </w:r>
    </w:p>
    <w:sectPr w:rsidR="007A3BC0" w:rsidRPr="007A3BC0" w:rsidSect="00CF1F3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7B95" w14:textId="77777777" w:rsidR="001505B3" w:rsidRDefault="001505B3" w:rsidP="00557887">
      <w:pPr>
        <w:spacing w:after="0"/>
      </w:pPr>
      <w:r>
        <w:separator/>
      </w:r>
    </w:p>
    <w:p w14:paraId="1179DE2C" w14:textId="77777777" w:rsidR="001505B3" w:rsidRDefault="001505B3"/>
  </w:endnote>
  <w:endnote w:type="continuationSeparator" w:id="0">
    <w:p w14:paraId="2014C1D8" w14:textId="77777777" w:rsidR="001505B3" w:rsidRDefault="001505B3" w:rsidP="00557887">
      <w:pPr>
        <w:spacing w:after="0"/>
      </w:pPr>
      <w:r>
        <w:continuationSeparator/>
      </w:r>
    </w:p>
    <w:p w14:paraId="575D4FB0" w14:textId="77777777" w:rsidR="001505B3" w:rsidRDefault="00150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E883" w14:textId="3F1F28F8" w:rsidR="000E7239" w:rsidRPr="000E7239" w:rsidRDefault="00F353CB" w:rsidP="00F353CB">
    <w:pPr>
      <w:pStyle w:val="Kjene"/>
    </w:pPr>
    <w:r>
      <w:rPr>
        <w:rFonts w:cs="Times New Roman"/>
        <w:sz w:val="20"/>
        <w:szCs w:val="20"/>
      </w:rPr>
      <w:fldChar w:fldCharType="begin"/>
    </w:r>
    <w:r>
      <w:rPr>
        <w:rFonts w:cs="Times New Roman"/>
        <w:sz w:val="20"/>
        <w:szCs w:val="20"/>
      </w:rPr>
      <w:instrText xml:space="preserve"> FILENAME \* MERGEFORMAT </w:instrText>
    </w:r>
    <w:r>
      <w:rPr>
        <w:rFonts w:cs="Times New Roman"/>
        <w:sz w:val="20"/>
        <w:szCs w:val="20"/>
      </w:rPr>
      <w:fldChar w:fldCharType="separate"/>
    </w:r>
    <w:r w:rsidR="00AF3534">
      <w:rPr>
        <w:rFonts w:cs="Times New Roman"/>
        <w:noProof/>
        <w:sz w:val="20"/>
        <w:szCs w:val="20"/>
      </w:rPr>
      <w:t>KMPamnp</w:t>
    </w:r>
    <w:r w:rsidR="00CF1F3D">
      <w:rPr>
        <w:rFonts w:cs="Times New Roman"/>
        <w:noProof/>
        <w:sz w:val="20"/>
        <w:szCs w:val="20"/>
      </w:rPr>
      <w:t>0</w:t>
    </w:r>
    <w:r w:rsidR="001C7CB7">
      <w:rPr>
        <w:rFonts w:cs="Times New Roman"/>
        <w:noProof/>
        <w:sz w:val="20"/>
        <w:szCs w:val="20"/>
      </w:rPr>
      <w:t>2</w:t>
    </w:r>
    <w:r w:rsidR="00AF3534">
      <w:rPr>
        <w:rFonts w:cs="Times New Roman"/>
        <w:noProof/>
        <w:sz w:val="20"/>
        <w:szCs w:val="20"/>
      </w:rPr>
      <w:t>_</w:t>
    </w:r>
    <w:r w:rsidR="00D56E7B">
      <w:rPr>
        <w:rFonts w:cs="Times New Roman"/>
        <w:noProof/>
        <w:sz w:val="20"/>
        <w:szCs w:val="20"/>
      </w:rPr>
      <w:t>2</w:t>
    </w:r>
    <w:r w:rsidR="00CF1F3D">
      <w:rPr>
        <w:rFonts w:cs="Times New Roman"/>
        <w:noProof/>
        <w:sz w:val="20"/>
        <w:szCs w:val="20"/>
      </w:rPr>
      <w:t>7</w:t>
    </w:r>
    <w:r>
      <w:rPr>
        <w:rFonts w:cs="Times New Roman"/>
        <w:noProof/>
        <w:sz w:val="20"/>
        <w:szCs w:val="20"/>
      </w:rPr>
      <w:t>0</w:t>
    </w:r>
    <w:r w:rsidR="00D56E7B">
      <w:rPr>
        <w:rFonts w:cs="Times New Roman"/>
        <w:noProof/>
        <w:sz w:val="20"/>
        <w:szCs w:val="20"/>
      </w:rPr>
      <w:t>4</w:t>
    </w:r>
    <w:r>
      <w:rPr>
        <w:rFonts w:cs="Times New Roman"/>
        <w:noProof/>
        <w:sz w:val="20"/>
        <w:szCs w:val="20"/>
      </w:rPr>
      <w:t>21_kulturpolitikas_pamatnostadnes</w:t>
    </w:r>
    <w:r>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5F9C" w14:textId="2531C804" w:rsidR="000E7239" w:rsidRPr="00F353CB" w:rsidRDefault="00F353CB" w:rsidP="00F353CB">
    <w:pPr>
      <w:pStyle w:val="Kjene"/>
    </w:pPr>
    <w:r>
      <w:rPr>
        <w:rFonts w:cs="Times New Roman"/>
        <w:sz w:val="20"/>
        <w:szCs w:val="20"/>
      </w:rPr>
      <w:fldChar w:fldCharType="begin"/>
    </w:r>
    <w:r>
      <w:rPr>
        <w:rFonts w:cs="Times New Roman"/>
        <w:sz w:val="20"/>
        <w:szCs w:val="20"/>
      </w:rPr>
      <w:instrText xml:space="preserve"> FILENAME \* MERGEFORMAT </w:instrText>
    </w:r>
    <w:r>
      <w:rPr>
        <w:rFonts w:cs="Times New Roman"/>
        <w:sz w:val="20"/>
        <w:szCs w:val="20"/>
      </w:rPr>
      <w:fldChar w:fldCharType="separate"/>
    </w:r>
    <w:r w:rsidR="00AF3534">
      <w:rPr>
        <w:rFonts w:cs="Times New Roman"/>
        <w:noProof/>
        <w:sz w:val="20"/>
        <w:szCs w:val="20"/>
      </w:rPr>
      <w:t>KMPamnp</w:t>
    </w:r>
    <w:r w:rsidR="00CF1F3D">
      <w:rPr>
        <w:rFonts w:cs="Times New Roman"/>
        <w:noProof/>
        <w:sz w:val="20"/>
        <w:szCs w:val="20"/>
      </w:rPr>
      <w:t>0</w:t>
    </w:r>
    <w:r w:rsidR="00D96F22">
      <w:rPr>
        <w:rFonts w:cs="Times New Roman"/>
        <w:noProof/>
        <w:sz w:val="20"/>
        <w:szCs w:val="20"/>
      </w:rPr>
      <w:t>2</w:t>
    </w:r>
    <w:r w:rsidR="00AF3534">
      <w:rPr>
        <w:rFonts w:cs="Times New Roman"/>
        <w:noProof/>
        <w:sz w:val="20"/>
        <w:szCs w:val="20"/>
      </w:rPr>
      <w:t>_</w:t>
    </w:r>
    <w:r w:rsidR="00D56E7B">
      <w:rPr>
        <w:rFonts w:cs="Times New Roman"/>
        <w:noProof/>
        <w:sz w:val="20"/>
        <w:szCs w:val="20"/>
      </w:rPr>
      <w:t>2</w:t>
    </w:r>
    <w:r w:rsidR="00CF1F3D">
      <w:rPr>
        <w:rFonts w:cs="Times New Roman"/>
        <w:noProof/>
        <w:sz w:val="20"/>
        <w:szCs w:val="20"/>
      </w:rPr>
      <w:t>7</w:t>
    </w:r>
    <w:r>
      <w:rPr>
        <w:rFonts w:cs="Times New Roman"/>
        <w:noProof/>
        <w:sz w:val="20"/>
        <w:szCs w:val="20"/>
      </w:rPr>
      <w:t>0</w:t>
    </w:r>
    <w:r w:rsidR="00D56E7B">
      <w:rPr>
        <w:rFonts w:cs="Times New Roman"/>
        <w:noProof/>
        <w:sz w:val="20"/>
        <w:szCs w:val="20"/>
      </w:rPr>
      <w:t>4</w:t>
    </w:r>
    <w:r>
      <w:rPr>
        <w:rFonts w:cs="Times New Roman"/>
        <w:noProof/>
        <w:sz w:val="20"/>
        <w:szCs w:val="20"/>
      </w:rPr>
      <w:t>21_kulturpolitikas_pamatnostadnes</w:t>
    </w:r>
    <w:r>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C8920" w14:textId="77777777" w:rsidR="001505B3" w:rsidRDefault="001505B3" w:rsidP="00557887">
      <w:pPr>
        <w:spacing w:after="0"/>
      </w:pPr>
      <w:r>
        <w:separator/>
      </w:r>
    </w:p>
    <w:p w14:paraId="7F357E51" w14:textId="77777777" w:rsidR="001505B3" w:rsidRDefault="001505B3"/>
  </w:footnote>
  <w:footnote w:type="continuationSeparator" w:id="0">
    <w:p w14:paraId="0F0B9C69" w14:textId="77777777" w:rsidR="001505B3" w:rsidRDefault="001505B3" w:rsidP="00557887">
      <w:pPr>
        <w:spacing w:after="0"/>
      </w:pPr>
      <w:r>
        <w:continuationSeparator/>
      </w:r>
    </w:p>
    <w:p w14:paraId="4B7C2D87" w14:textId="77777777" w:rsidR="001505B3" w:rsidRDefault="00150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08736"/>
      <w:docPartObj>
        <w:docPartGallery w:val="Page Numbers (Top of Page)"/>
        <w:docPartUnique/>
      </w:docPartObj>
    </w:sdtPr>
    <w:sdtEndPr/>
    <w:sdtContent>
      <w:p w14:paraId="1E3D548F" w14:textId="6E84F39E" w:rsidR="00152BDF" w:rsidRDefault="00557887" w:rsidP="00CF1F3D">
        <w:pPr>
          <w:pStyle w:val="Galvene"/>
          <w:jc w:val="center"/>
        </w:pPr>
        <w:r>
          <w:fldChar w:fldCharType="begin"/>
        </w:r>
        <w:r>
          <w:instrText>PAGE   \* MERGEFORMAT</w:instrText>
        </w:r>
        <w:r>
          <w:fldChar w:fldCharType="separate"/>
        </w:r>
        <w:r w:rsidR="00CA6588">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709B0"/>
    <w:multiLevelType w:val="hybridMultilevel"/>
    <w:tmpl w:val="7EB6A1FA"/>
    <w:lvl w:ilvl="0" w:tplc="F8AC708E">
      <w:start w:val="15"/>
      <w:numFmt w:val="bullet"/>
      <w:lvlText w:val=""/>
      <w:lvlJc w:val="left"/>
      <w:pPr>
        <w:ind w:left="9149" w:hanging="360"/>
      </w:pPr>
      <w:rPr>
        <w:rFonts w:ascii="Symbol" w:eastAsiaTheme="minorHAnsi" w:hAnsi="Symbol" w:cs="Times New Roman" w:hint="default"/>
      </w:rPr>
    </w:lvl>
    <w:lvl w:ilvl="1" w:tplc="04260003" w:tentative="1">
      <w:start w:val="1"/>
      <w:numFmt w:val="bullet"/>
      <w:lvlText w:val="o"/>
      <w:lvlJc w:val="left"/>
      <w:pPr>
        <w:ind w:left="9869" w:hanging="360"/>
      </w:pPr>
      <w:rPr>
        <w:rFonts w:ascii="Courier New" w:hAnsi="Courier New" w:cs="Courier New" w:hint="default"/>
      </w:rPr>
    </w:lvl>
    <w:lvl w:ilvl="2" w:tplc="04260005" w:tentative="1">
      <w:start w:val="1"/>
      <w:numFmt w:val="bullet"/>
      <w:lvlText w:val=""/>
      <w:lvlJc w:val="left"/>
      <w:pPr>
        <w:ind w:left="10589" w:hanging="360"/>
      </w:pPr>
      <w:rPr>
        <w:rFonts w:ascii="Wingdings" w:hAnsi="Wingdings" w:hint="default"/>
      </w:rPr>
    </w:lvl>
    <w:lvl w:ilvl="3" w:tplc="04260001" w:tentative="1">
      <w:start w:val="1"/>
      <w:numFmt w:val="bullet"/>
      <w:lvlText w:val=""/>
      <w:lvlJc w:val="left"/>
      <w:pPr>
        <w:ind w:left="11309" w:hanging="360"/>
      </w:pPr>
      <w:rPr>
        <w:rFonts w:ascii="Symbol" w:hAnsi="Symbol" w:hint="default"/>
      </w:rPr>
    </w:lvl>
    <w:lvl w:ilvl="4" w:tplc="04260003" w:tentative="1">
      <w:start w:val="1"/>
      <w:numFmt w:val="bullet"/>
      <w:lvlText w:val="o"/>
      <w:lvlJc w:val="left"/>
      <w:pPr>
        <w:ind w:left="12029" w:hanging="360"/>
      </w:pPr>
      <w:rPr>
        <w:rFonts w:ascii="Courier New" w:hAnsi="Courier New" w:cs="Courier New" w:hint="default"/>
      </w:rPr>
    </w:lvl>
    <w:lvl w:ilvl="5" w:tplc="04260005" w:tentative="1">
      <w:start w:val="1"/>
      <w:numFmt w:val="bullet"/>
      <w:lvlText w:val=""/>
      <w:lvlJc w:val="left"/>
      <w:pPr>
        <w:ind w:left="12749" w:hanging="360"/>
      </w:pPr>
      <w:rPr>
        <w:rFonts w:ascii="Wingdings" w:hAnsi="Wingdings" w:hint="default"/>
      </w:rPr>
    </w:lvl>
    <w:lvl w:ilvl="6" w:tplc="04260001" w:tentative="1">
      <w:start w:val="1"/>
      <w:numFmt w:val="bullet"/>
      <w:lvlText w:val=""/>
      <w:lvlJc w:val="left"/>
      <w:pPr>
        <w:ind w:left="13469" w:hanging="360"/>
      </w:pPr>
      <w:rPr>
        <w:rFonts w:ascii="Symbol" w:hAnsi="Symbol" w:hint="default"/>
      </w:rPr>
    </w:lvl>
    <w:lvl w:ilvl="7" w:tplc="04260003" w:tentative="1">
      <w:start w:val="1"/>
      <w:numFmt w:val="bullet"/>
      <w:lvlText w:val="o"/>
      <w:lvlJc w:val="left"/>
      <w:pPr>
        <w:ind w:left="14189" w:hanging="360"/>
      </w:pPr>
      <w:rPr>
        <w:rFonts w:ascii="Courier New" w:hAnsi="Courier New" w:cs="Courier New" w:hint="default"/>
      </w:rPr>
    </w:lvl>
    <w:lvl w:ilvl="8" w:tplc="04260005" w:tentative="1">
      <w:start w:val="1"/>
      <w:numFmt w:val="bullet"/>
      <w:lvlText w:val=""/>
      <w:lvlJc w:val="left"/>
      <w:pPr>
        <w:ind w:left="14909" w:hanging="360"/>
      </w:pPr>
      <w:rPr>
        <w:rFonts w:ascii="Wingdings" w:hAnsi="Wingdings" w:hint="default"/>
      </w:rPr>
    </w:lvl>
  </w:abstractNum>
  <w:abstractNum w:abstractNumId="1" w15:restartNumberingAfterBreak="0">
    <w:nsid w:val="3A1C022F"/>
    <w:multiLevelType w:val="hybridMultilevel"/>
    <w:tmpl w:val="CEF8A266"/>
    <w:lvl w:ilvl="0" w:tplc="AF38A1CA">
      <w:start w:val="1"/>
      <w:numFmt w:val="decimal"/>
      <w:pStyle w:val="Zmjums"/>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C63"/>
    <w:rsid w:val="000E7239"/>
    <w:rsid w:val="00117258"/>
    <w:rsid w:val="00124C63"/>
    <w:rsid w:val="001505B3"/>
    <w:rsid w:val="00152BDF"/>
    <w:rsid w:val="00172064"/>
    <w:rsid w:val="001C7CB7"/>
    <w:rsid w:val="001D04C2"/>
    <w:rsid w:val="001D569C"/>
    <w:rsid w:val="001E21A9"/>
    <w:rsid w:val="001E5BA3"/>
    <w:rsid w:val="00257FB0"/>
    <w:rsid w:val="00261D5B"/>
    <w:rsid w:val="0030102A"/>
    <w:rsid w:val="00344BB0"/>
    <w:rsid w:val="003A2D88"/>
    <w:rsid w:val="003C2A09"/>
    <w:rsid w:val="003C7727"/>
    <w:rsid w:val="00424E1E"/>
    <w:rsid w:val="00451953"/>
    <w:rsid w:val="0049502C"/>
    <w:rsid w:val="004A16B4"/>
    <w:rsid w:val="004A565D"/>
    <w:rsid w:val="004F666E"/>
    <w:rsid w:val="005042AD"/>
    <w:rsid w:val="00514B79"/>
    <w:rsid w:val="00557887"/>
    <w:rsid w:val="00580E02"/>
    <w:rsid w:val="005A2AD7"/>
    <w:rsid w:val="005A620E"/>
    <w:rsid w:val="005A687F"/>
    <w:rsid w:val="00633EA9"/>
    <w:rsid w:val="006974A8"/>
    <w:rsid w:val="006A54D8"/>
    <w:rsid w:val="00706BE2"/>
    <w:rsid w:val="007114DB"/>
    <w:rsid w:val="007A3BC0"/>
    <w:rsid w:val="00810F0C"/>
    <w:rsid w:val="008720AF"/>
    <w:rsid w:val="00877798"/>
    <w:rsid w:val="008E5F4B"/>
    <w:rsid w:val="008E792D"/>
    <w:rsid w:val="008F615B"/>
    <w:rsid w:val="009534F0"/>
    <w:rsid w:val="009547BA"/>
    <w:rsid w:val="00961F30"/>
    <w:rsid w:val="009871C3"/>
    <w:rsid w:val="009A3423"/>
    <w:rsid w:val="009F788A"/>
    <w:rsid w:val="00A101DA"/>
    <w:rsid w:val="00A212A4"/>
    <w:rsid w:val="00A61D80"/>
    <w:rsid w:val="00A75028"/>
    <w:rsid w:val="00A85F8C"/>
    <w:rsid w:val="00AC4057"/>
    <w:rsid w:val="00AF3534"/>
    <w:rsid w:val="00B0558A"/>
    <w:rsid w:val="00B37CD6"/>
    <w:rsid w:val="00B8501D"/>
    <w:rsid w:val="00C006DD"/>
    <w:rsid w:val="00C00CD9"/>
    <w:rsid w:val="00C211C3"/>
    <w:rsid w:val="00C82F12"/>
    <w:rsid w:val="00C951F9"/>
    <w:rsid w:val="00CA6588"/>
    <w:rsid w:val="00CE40EA"/>
    <w:rsid w:val="00CF1F3D"/>
    <w:rsid w:val="00D342AF"/>
    <w:rsid w:val="00D56E7B"/>
    <w:rsid w:val="00D96F22"/>
    <w:rsid w:val="00DF3CB7"/>
    <w:rsid w:val="00E056EE"/>
    <w:rsid w:val="00F07794"/>
    <w:rsid w:val="00F353CB"/>
    <w:rsid w:val="00F52F49"/>
    <w:rsid w:val="00FE7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ACD7"/>
  <w15:docId w15:val="{7CD50488-AFC0-4754-AB96-F01F06D7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4057"/>
    <w:pPr>
      <w:spacing w:after="240" w:line="240" w:lineRule="auto"/>
    </w:pPr>
    <w:rPr>
      <w:rFonts w:ascii="Times New Roman" w:hAnsi="Times New Roman"/>
      <w:sz w:val="24"/>
    </w:rPr>
  </w:style>
  <w:style w:type="paragraph" w:styleId="Virsraksts1">
    <w:name w:val="heading 1"/>
    <w:basedOn w:val="Parasts"/>
    <w:next w:val="Parasts"/>
    <w:link w:val="Virsraksts1Rakstz"/>
    <w:uiPriority w:val="9"/>
    <w:qFormat/>
    <w:rsid w:val="009534F0"/>
    <w:pPr>
      <w:keepNext/>
      <w:keepLines/>
      <w:spacing w:before="240"/>
      <w:jc w:val="center"/>
      <w:outlineLvl w:val="0"/>
    </w:pPr>
    <w:rPr>
      <w:rFonts w:eastAsiaTheme="majorEastAsia" w:cstheme="majorBidi"/>
      <w:b/>
      <w:sz w:val="28"/>
      <w:szCs w:val="32"/>
    </w:rPr>
  </w:style>
  <w:style w:type="paragraph" w:styleId="Virsraksts2">
    <w:name w:val="heading 2"/>
    <w:basedOn w:val="Parasts"/>
    <w:next w:val="Parasts"/>
    <w:link w:val="Virsraksts2Rakstz"/>
    <w:autoRedefine/>
    <w:uiPriority w:val="9"/>
    <w:unhideWhenUsed/>
    <w:qFormat/>
    <w:rsid w:val="00AC4057"/>
    <w:pPr>
      <w:keepNext/>
      <w:keepLines/>
      <w:spacing w:before="40" w:after="120"/>
      <w:contextualSpacing/>
      <w:jc w:val="center"/>
      <w:outlineLvl w:val="1"/>
    </w:pPr>
    <w:rPr>
      <w:rFonts w:eastAsiaTheme="majorEastAsia" w:cstheme="majorBidi"/>
      <w:b/>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974A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74A8"/>
    <w:rPr>
      <w:rFonts w:ascii="Segoe UI" w:hAnsi="Segoe UI" w:cs="Segoe UI"/>
      <w:sz w:val="18"/>
      <w:szCs w:val="18"/>
    </w:rPr>
  </w:style>
  <w:style w:type="character" w:styleId="Komentraatsauce">
    <w:name w:val="annotation reference"/>
    <w:basedOn w:val="Noklusjumarindkopasfonts"/>
    <w:uiPriority w:val="99"/>
    <w:semiHidden/>
    <w:unhideWhenUsed/>
    <w:rsid w:val="006974A8"/>
    <w:rPr>
      <w:sz w:val="16"/>
      <w:szCs w:val="16"/>
    </w:rPr>
  </w:style>
  <w:style w:type="paragraph" w:styleId="Komentrateksts">
    <w:name w:val="annotation text"/>
    <w:basedOn w:val="Parasts"/>
    <w:link w:val="KomentratekstsRakstz"/>
    <w:uiPriority w:val="99"/>
    <w:semiHidden/>
    <w:unhideWhenUsed/>
    <w:rsid w:val="006974A8"/>
    <w:rPr>
      <w:sz w:val="20"/>
      <w:szCs w:val="20"/>
    </w:rPr>
  </w:style>
  <w:style w:type="character" w:customStyle="1" w:styleId="KomentratekstsRakstz">
    <w:name w:val="Komentāra teksts Rakstz."/>
    <w:basedOn w:val="Noklusjumarindkopasfonts"/>
    <w:link w:val="Komentrateksts"/>
    <w:uiPriority w:val="99"/>
    <w:semiHidden/>
    <w:rsid w:val="006974A8"/>
    <w:rPr>
      <w:sz w:val="20"/>
      <w:szCs w:val="20"/>
    </w:rPr>
  </w:style>
  <w:style w:type="paragraph" w:styleId="Sarakstarindkopa">
    <w:name w:val="List Paragraph"/>
    <w:basedOn w:val="Parasts"/>
    <w:uiPriority w:val="34"/>
    <w:qFormat/>
    <w:rsid w:val="006974A8"/>
    <w:pPr>
      <w:ind w:left="720"/>
      <w:contextualSpacing/>
    </w:pPr>
  </w:style>
  <w:style w:type="paragraph" w:styleId="Komentratma">
    <w:name w:val="annotation subject"/>
    <w:basedOn w:val="Komentrateksts"/>
    <w:next w:val="Komentrateksts"/>
    <w:link w:val="KomentratmaRakstz"/>
    <w:uiPriority w:val="99"/>
    <w:semiHidden/>
    <w:unhideWhenUsed/>
    <w:rsid w:val="00514B79"/>
    <w:rPr>
      <w:b/>
      <w:bCs/>
    </w:rPr>
  </w:style>
  <w:style w:type="character" w:customStyle="1" w:styleId="KomentratmaRakstz">
    <w:name w:val="Komentāra tēma Rakstz."/>
    <w:basedOn w:val="KomentratekstsRakstz"/>
    <w:link w:val="Komentratma"/>
    <w:uiPriority w:val="99"/>
    <w:semiHidden/>
    <w:rsid w:val="00514B79"/>
    <w:rPr>
      <w:b/>
      <w:bCs/>
      <w:sz w:val="20"/>
      <w:szCs w:val="20"/>
    </w:rPr>
  </w:style>
  <w:style w:type="paragraph" w:styleId="Galvene">
    <w:name w:val="header"/>
    <w:basedOn w:val="Parasts"/>
    <w:link w:val="GalveneRakstz"/>
    <w:uiPriority w:val="99"/>
    <w:unhideWhenUsed/>
    <w:rsid w:val="00557887"/>
    <w:pPr>
      <w:tabs>
        <w:tab w:val="center" w:pos="4153"/>
        <w:tab w:val="right" w:pos="8306"/>
      </w:tabs>
      <w:spacing w:after="0"/>
    </w:pPr>
  </w:style>
  <w:style w:type="character" w:customStyle="1" w:styleId="GalveneRakstz">
    <w:name w:val="Galvene Rakstz."/>
    <w:basedOn w:val="Noklusjumarindkopasfonts"/>
    <w:link w:val="Galvene"/>
    <w:uiPriority w:val="99"/>
    <w:rsid w:val="00557887"/>
  </w:style>
  <w:style w:type="paragraph" w:styleId="Kjene">
    <w:name w:val="footer"/>
    <w:basedOn w:val="Parasts"/>
    <w:link w:val="KjeneRakstz"/>
    <w:uiPriority w:val="99"/>
    <w:unhideWhenUsed/>
    <w:rsid w:val="00557887"/>
    <w:pPr>
      <w:tabs>
        <w:tab w:val="center" w:pos="4153"/>
        <w:tab w:val="right" w:pos="8306"/>
      </w:tabs>
      <w:spacing w:after="0"/>
    </w:pPr>
  </w:style>
  <w:style w:type="character" w:customStyle="1" w:styleId="KjeneRakstz">
    <w:name w:val="Kājene Rakstz."/>
    <w:basedOn w:val="Noklusjumarindkopasfonts"/>
    <w:link w:val="Kjene"/>
    <w:uiPriority w:val="99"/>
    <w:rsid w:val="00557887"/>
  </w:style>
  <w:style w:type="paragraph" w:styleId="Vresteksts">
    <w:name w:val="footnote text"/>
    <w:basedOn w:val="Parasts"/>
    <w:link w:val="VrestekstsRakstz"/>
    <w:uiPriority w:val="99"/>
    <w:semiHidden/>
    <w:unhideWhenUsed/>
    <w:rsid w:val="001D04C2"/>
    <w:pPr>
      <w:spacing w:after="0"/>
    </w:pPr>
    <w:rPr>
      <w:sz w:val="20"/>
      <w:szCs w:val="20"/>
    </w:rPr>
  </w:style>
  <w:style w:type="character" w:customStyle="1" w:styleId="VrestekstsRakstz">
    <w:name w:val="Vēres teksts Rakstz."/>
    <w:basedOn w:val="Noklusjumarindkopasfonts"/>
    <w:link w:val="Vresteksts"/>
    <w:uiPriority w:val="99"/>
    <w:semiHidden/>
    <w:rsid w:val="001D04C2"/>
    <w:rPr>
      <w:sz w:val="20"/>
      <w:szCs w:val="20"/>
    </w:rPr>
  </w:style>
  <w:style w:type="character" w:styleId="Vresatsauce">
    <w:name w:val="footnote reference"/>
    <w:basedOn w:val="Noklusjumarindkopasfonts"/>
    <w:uiPriority w:val="99"/>
    <w:semiHidden/>
    <w:unhideWhenUsed/>
    <w:rsid w:val="001D04C2"/>
    <w:rPr>
      <w:vertAlign w:val="superscript"/>
    </w:rPr>
  </w:style>
  <w:style w:type="character" w:customStyle="1" w:styleId="Virsraksts1Rakstz">
    <w:name w:val="Virsraksts 1 Rakstz."/>
    <w:basedOn w:val="Noklusjumarindkopasfonts"/>
    <w:link w:val="Virsraksts1"/>
    <w:uiPriority w:val="9"/>
    <w:rsid w:val="009534F0"/>
    <w:rPr>
      <w:rFonts w:ascii="Times New Roman" w:eastAsiaTheme="majorEastAsia" w:hAnsi="Times New Roman" w:cstheme="majorBidi"/>
      <w:b/>
      <w:sz w:val="28"/>
      <w:szCs w:val="32"/>
    </w:rPr>
  </w:style>
  <w:style w:type="paragraph" w:customStyle="1" w:styleId="Zmjums">
    <w:name w:val="Zīmējums"/>
    <w:basedOn w:val="Sarakstarindkopa"/>
    <w:qFormat/>
    <w:rsid w:val="00AC4057"/>
    <w:pPr>
      <w:numPr>
        <w:numId w:val="1"/>
      </w:numPr>
      <w:tabs>
        <w:tab w:val="left" w:pos="6405"/>
      </w:tabs>
      <w:spacing w:after="0"/>
      <w:ind w:left="714" w:hanging="357"/>
      <w:jc w:val="right"/>
    </w:pPr>
    <w:rPr>
      <w:rFonts w:cs="Times New Roman"/>
      <w:szCs w:val="24"/>
    </w:rPr>
  </w:style>
  <w:style w:type="character" w:customStyle="1" w:styleId="Virsraksts2Rakstz">
    <w:name w:val="Virsraksts 2 Rakstz."/>
    <w:basedOn w:val="Noklusjumarindkopasfonts"/>
    <w:link w:val="Virsraksts2"/>
    <w:uiPriority w:val="9"/>
    <w:rsid w:val="00AC4057"/>
    <w:rPr>
      <w:rFonts w:ascii="Times New Roman" w:eastAsiaTheme="majorEastAsia" w:hAnsi="Times New Roman" w:cstheme="majorBidi"/>
      <w:b/>
      <w:sz w:val="28"/>
      <w:szCs w:val="26"/>
    </w:rPr>
  </w:style>
  <w:style w:type="paragraph" w:customStyle="1" w:styleId="Attls">
    <w:name w:val="Attēls"/>
    <w:basedOn w:val="Sarakstarindkopa"/>
    <w:qFormat/>
    <w:rsid w:val="00AC4057"/>
    <w:pPr>
      <w:tabs>
        <w:tab w:val="left" w:pos="6405"/>
      </w:tabs>
      <w:spacing w:before="120" w:after="120"/>
      <w:ind w:left="0"/>
      <w:jc w:val="center"/>
    </w:pPr>
    <w:rPr>
      <w:rFonts w:cs="Times New Roman"/>
      <w:b/>
      <w:bCs/>
      <w:noProof/>
      <w:sz w:val="28"/>
      <w:szCs w:val="28"/>
    </w:rPr>
  </w:style>
  <w:style w:type="paragraph" w:styleId="Nosaukums">
    <w:name w:val="Title"/>
    <w:basedOn w:val="Parasts"/>
    <w:link w:val="NosaukumsRakstz"/>
    <w:qFormat/>
    <w:rsid w:val="001C7CB7"/>
    <w:pPr>
      <w:spacing w:after="0"/>
      <w:jc w:val="center"/>
    </w:pPr>
    <w:rPr>
      <w:rFonts w:eastAsia="Times New Roman" w:cs="Times New Roman"/>
      <w:b/>
      <w:bCs/>
      <w:sz w:val="28"/>
      <w:szCs w:val="24"/>
    </w:rPr>
  </w:style>
  <w:style w:type="character" w:customStyle="1" w:styleId="NosaukumsRakstz">
    <w:name w:val="Nosaukums Rakstz."/>
    <w:basedOn w:val="Noklusjumarindkopasfonts"/>
    <w:link w:val="Nosaukums"/>
    <w:rsid w:val="001C7CB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ural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EFBD-2799-4EDD-A42A-8B6D0F1F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5364</Words>
  <Characters>3059</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Elīza Spurdziņa</dc:creator>
  <cp:lastModifiedBy>Inese Duļķe</cp:lastModifiedBy>
  <cp:revision>9</cp:revision>
  <cp:lastPrinted>2020-12-09T10:10:00Z</cp:lastPrinted>
  <dcterms:created xsi:type="dcterms:W3CDTF">2021-04-26T07:46:00Z</dcterms:created>
  <dcterms:modified xsi:type="dcterms:W3CDTF">2021-04-27T06:45:00Z</dcterms:modified>
</cp:coreProperties>
</file>