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557D6" w:rsidR="00280AFA" w:rsidP="00280AFA" w:rsidRDefault="000A34E3" w14:paraId="43FCA7D7" w14:textId="59D7FEB3">
      <w:pPr>
        <w:jc w:val="center"/>
        <w:rPr>
          <w:b/>
          <w:bCs/>
        </w:rPr>
      </w:pPr>
      <w:r w:rsidRPr="000557D6">
        <w:rPr>
          <w:b/>
          <w:bCs/>
        </w:rPr>
        <w:t xml:space="preserve">Ministru kabineta rīkojuma projekta </w:t>
      </w:r>
    </w:p>
    <w:p w:rsidRPr="000557D6" w:rsidR="00FD7418" w:rsidP="0016067D" w:rsidRDefault="00280AFA" w14:paraId="189D70AF" w14:textId="303A8B8B">
      <w:pPr>
        <w:jc w:val="center"/>
        <w:rPr>
          <w:b/>
        </w:rPr>
      </w:pPr>
      <w:r w:rsidRPr="000557D6">
        <w:rPr>
          <w:b/>
          <w:bCs/>
        </w:rPr>
        <w:t>“Par pievienotās vērtības nodokļa summas, kas nav atgūstama kā priekšnodoklis,</w:t>
      </w:r>
      <w:r w:rsidRPr="000557D6">
        <w:rPr>
          <w:b/>
        </w:rPr>
        <w:t xml:space="preserve"> kompens</w:t>
      </w:r>
      <w:r w:rsidRPr="000557D6" w:rsidR="00917535">
        <w:rPr>
          <w:b/>
        </w:rPr>
        <w:t xml:space="preserve">ēšanu </w:t>
      </w:r>
      <w:r w:rsidRPr="000557D6" w:rsidR="00A707E9">
        <w:rPr>
          <w:b/>
        </w:rPr>
        <w:t xml:space="preserve">akciju sabiedrības </w:t>
      </w:r>
      <w:r w:rsidRPr="000557D6">
        <w:rPr>
          <w:b/>
        </w:rPr>
        <w:t>“RB Rail” veikto aktivitāšu ietvaros”</w:t>
      </w:r>
      <w:r w:rsidRPr="000557D6" w:rsidR="00A707E9">
        <w:rPr>
          <w:b/>
        </w:rPr>
        <w:t xml:space="preserve"> </w:t>
      </w:r>
      <w:r w:rsidRPr="000557D6" w:rsidR="00D47D98">
        <w:rPr>
          <w:b/>
        </w:rPr>
        <w:t>sākotnējās ietekmes novērtējuma ziņojums (anotācija)</w:t>
      </w:r>
    </w:p>
    <w:p w:rsidRPr="000557D6" w:rsidR="00D02649" w:rsidP="00D47D98" w:rsidRDefault="00D02649" w14:paraId="6AF89973" w14:textId="77777777">
      <w:pPr>
        <w:jc w:val="center"/>
        <w:rPr>
          <w:b/>
          <w:bCs/>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155"/>
        <w:gridCol w:w="5902"/>
      </w:tblGrid>
      <w:tr w:rsidRPr="000557D6" w:rsidR="00F10CDA" w:rsidTr="006F59AA" w14:paraId="1F799A7B" w14:textId="77777777">
        <w:trPr>
          <w:trHeight w:val="419"/>
        </w:trPr>
        <w:tc>
          <w:tcPr>
            <w:tcW w:w="5000" w:type="pct"/>
            <w:gridSpan w:val="2"/>
            <w:vAlign w:val="center"/>
          </w:tcPr>
          <w:p w:rsidRPr="000557D6" w:rsidR="00F10CDA" w:rsidP="006F59AA" w:rsidRDefault="00F10CDA" w14:paraId="5E23D39A" w14:textId="77777777">
            <w:pPr>
              <w:pStyle w:val="naisnod"/>
              <w:spacing w:before="0" w:beforeAutospacing="0" w:after="0" w:afterAutospacing="0"/>
              <w:ind w:left="57" w:right="57"/>
              <w:jc w:val="center"/>
              <w:rPr>
                <w:b/>
              </w:rPr>
            </w:pPr>
            <w:r w:rsidRPr="000557D6">
              <w:rPr>
                <w:b/>
              </w:rPr>
              <w:t xml:space="preserve">Tiesību akta projekta anotācijas </w:t>
            </w:r>
            <w:r w:rsidRPr="000557D6">
              <w:rPr>
                <w:b/>
                <w:bCs/>
                <w:iCs/>
              </w:rPr>
              <w:t>kopsavilkums</w:t>
            </w:r>
          </w:p>
        </w:tc>
      </w:tr>
      <w:tr w:rsidRPr="000557D6" w:rsidR="00F10CDA" w:rsidTr="00F10CDA" w14:paraId="781CFAEF" w14:textId="77777777">
        <w:trPr>
          <w:trHeight w:val="415"/>
        </w:trPr>
        <w:tc>
          <w:tcPr>
            <w:tcW w:w="1742" w:type="pct"/>
          </w:tcPr>
          <w:p w:rsidRPr="000557D6" w:rsidR="00F10CDA" w:rsidP="00F10CDA" w:rsidRDefault="00F10CDA" w14:paraId="17282ADE" w14:textId="77777777">
            <w:pPr>
              <w:pStyle w:val="naiskr"/>
              <w:spacing w:before="0" w:beforeAutospacing="0" w:after="0" w:afterAutospacing="0"/>
              <w:ind w:left="57" w:right="57"/>
            </w:pPr>
            <w:r w:rsidRPr="000557D6">
              <w:rPr>
                <w:iCs/>
              </w:rPr>
              <w:t>Mērķis, risinājums un projekta spēkā stāšanās laiks (500 zīmes bez atstarpēm)</w:t>
            </w:r>
          </w:p>
        </w:tc>
        <w:tc>
          <w:tcPr>
            <w:tcW w:w="3258" w:type="pct"/>
          </w:tcPr>
          <w:p w:rsidRPr="000557D6" w:rsidR="00BA2A96" w:rsidP="00854657" w:rsidRDefault="00817914" w14:paraId="02500569" w14:textId="41D70CE1">
            <w:pPr>
              <w:ind w:right="130"/>
              <w:jc w:val="both"/>
            </w:pPr>
            <w:r w:rsidRPr="000557D6">
              <w:t>Ministru kabineta rīkojuma projekts “Par pievienotās vērtības nodokļa summas, kas nav atgūstama kā priekšnodoklis, kompen</w:t>
            </w:r>
            <w:r w:rsidRPr="000557D6" w:rsidR="002700D8">
              <w:t>sēšanu</w:t>
            </w:r>
            <w:r w:rsidRPr="000557D6">
              <w:t xml:space="preserve"> akciju sabiedrības “RB Rail” veikto aktivitāšu ietvaros” (turpmāk – Rīkojuma projekts) </w:t>
            </w:r>
            <w:r w:rsidRPr="000557D6" w:rsidR="00F32255">
              <w:t xml:space="preserve">izstrādāts, lai </w:t>
            </w:r>
            <w:r w:rsidRPr="000557D6" w:rsidR="002C12B2">
              <w:t>kompensētu pievienotās vērtības nodokli (turpmāk – PVN), kas nav atgūstam</w:t>
            </w:r>
            <w:r w:rsidRPr="000557D6" w:rsidR="00E177C6">
              <w:t>s</w:t>
            </w:r>
            <w:r w:rsidRPr="000557D6" w:rsidR="002C12B2">
              <w:t xml:space="preserve"> kā priekšnodoklis, no </w:t>
            </w:r>
            <w:r w:rsidRPr="000557D6" w:rsidR="00A707E9">
              <w:t>akciju sabiedrības</w:t>
            </w:r>
            <w:r w:rsidRPr="000557D6" w:rsidR="00C007C7">
              <w:t xml:space="preserve"> </w:t>
            </w:r>
            <w:r w:rsidRPr="000557D6" w:rsidR="00A707E9">
              <w:t>“</w:t>
            </w:r>
            <w:r w:rsidRPr="000557D6" w:rsidR="005F5E0A">
              <w:t>RB Rail</w:t>
            </w:r>
            <w:r w:rsidRPr="000557D6" w:rsidR="00A707E9">
              <w:t>”</w:t>
            </w:r>
            <w:r w:rsidRPr="000557D6" w:rsidR="005F5E0A">
              <w:t xml:space="preserve"> (turpmāk – RBR)</w:t>
            </w:r>
            <w:r w:rsidRPr="000557D6" w:rsidR="00C007C7">
              <w:t xml:space="preserve"> </w:t>
            </w:r>
            <w:r w:rsidRPr="000557D6" w:rsidR="002C12B2">
              <w:t>darījumiem ar</w:t>
            </w:r>
            <w:r w:rsidRPr="000557D6" w:rsidR="00C007C7">
              <w:t xml:space="preserve"> Latvijā reģistrētiem PVN maksātājiem.</w:t>
            </w:r>
          </w:p>
          <w:p w:rsidRPr="000557D6" w:rsidR="009B59E5" w:rsidP="00854657" w:rsidRDefault="00471FE3" w14:paraId="7B013361" w14:textId="407E86CF">
            <w:pPr>
              <w:ind w:right="130"/>
              <w:jc w:val="both"/>
              <w:rPr>
                <w:rFonts w:eastAsia="Calibri"/>
                <w:lang w:eastAsia="en-US"/>
              </w:rPr>
            </w:pPr>
            <w:r w:rsidRPr="000557D6">
              <w:rPr>
                <w:rFonts w:eastAsia="Calibri"/>
                <w:lang w:eastAsia="en-US"/>
              </w:rPr>
              <w:t>Rīkojuma projekts stāsies spēkā tā parakstīšanas brīdī.</w:t>
            </w:r>
          </w:p>
        </w:tc>
      </w:tr>
    </w:tbl>
    <w:p w:rsidRPr="000557D6" w:rsidR="00551A0F" w:rsidP="00696675" w:rsidRDefault="00551A0F" w14:paraId="0AD395D8" w14:textId="77777777">
      <w:pPr>
        <w:tabs>
          <w:tab w:val="left" w:pos="1125"/>
        </w:tabs>
        <w:rPr>
          <w:sz w:val="22"/>
          <w:szCs w:val="22"/>
        </w:rPr>
      </w:pPr>
    </w:p>
    <w:tbl>
      <w:tblPr>
        <w:tblpPr w:leftFromText="180" w:rightFromText="180" w:vertAnchor="text" w:horzAnchor="margin" w:tblpXSpec="center" w:tblpY="149"/>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90"/>
        <w:gridCol w:w="2687"/>
        <w:gridCol w:w="5982"/>
      </w:tblGrid>
      <w:tr w:rsidRPr="000557D6" w:rsidR="00551A0F" w:rsidTr="002259BB" w14:paraId="0A2ECB7D" w14:textId="77777777">
        <w:trPr>
          <w:trHeight w:val="419"/>
        </w:trPr>
        <w:tc>
          <w:tcPr>
            <w:tcW w:w="5000" w:type="pct"/>
            <w:gridSpan w:val="3"/>
            <w:vAlign w:val="center"/>
          </w:tcPr>
          <w:p w:rsidRPr="000557D6" w:rsidR="00551A0F" w:rsidP="00017065" w:rsidRDefault="00551A0F" w14:paraId="72282C0C" w14:textId="77777777">
            <w:pPr>
              <w:pStyle w:val="naisnod"/>
              <w:spacing w:before="0" w:beforeAutospacing="0" w:after="0" w:afterAutospacing="0"/>
              <w:ind w:left="57" w:right="57"/>
              <w:jc w:val="center"/>
              <w:rPr>
                <w:b/>
              </w:rPr>
            </w:pPr>
            <w:r w:rsidRPr="000557D6">
              <w:rPr>
                <w:b/>
              </w:rPr>
              <w:t>I. Tiesību akta projekta izstrādes nepieciešamība</w:t>
            </w:r>
          </w:p>
        </w:tc>
      </w:tr>
      <w:tr w:rsidRPr="000557D6" w:rsidR="00551A0F" w:rsidTr="002259BB" w14:paraId="26516C0F" w14:textId="77777777">
        <w:trPr>
          <w:trHeight w:val="415"/>
        </w:trPr>
        <w:tc>
          <w:tcPr>
            <w:tcW w:w="237" w:type="pct"/>
          </w:tcPr>
          <w:p w:rsidRPr="000557D6" w:rsidR="00551A0F" w:rsidP="00017065" w:rsidRDefault="00551A0F" w14:paraId="40412917" w14:textId="77777777">
            <w:pPr>
              <w:pStyle w:val="naiskr"/>
              <w:spacing w:before="0" w:beforeAutospacing="0" w:after="0" w:afterAutospacing="0"/>
              <w:ind w:left="57" w:right="57"/>
              <w:jc w:val="center"/>
            </w:pPr>
            <w:r w:rsidRPr="000557D6">
              <w:t>1.</w:t>
            </w:r>
          </w:p>
        </w:tc>
        <w:tc>
          <w:tcPr>
            <w:tcW w:w="1504" w:type="pct"/>
          </w:tcPr>
          <w:p w:rsidRPr="000557D6" w:rsidR="00551A0F" w:rsidP="00017065" w:rsidRDefault="00551A0F" w14:paraId="1ED2376A" w14:textId="77777777">
            <w:pPr>
              <w:pStyle w:val="naiskr"/>
              <w:spacing w:before="0" w:beforeAutospacing="0" w:after="0" w:afterAutospacing="0"/>
              <w:ind w:left="57" w:right="57"/>
            </w:pPr>
            <w:r w:rsidRPr="000557D6">
              <w:t>Pamatojums</w:t>
            </w:r>
          </w:p>
        </w:tc>
        <w:tc>
          <w:tcPr>
            <w:tcW w:w="3257" w:type="pct"/>
          </w:tcPr>
          <w:p w:rsidRPr="000557D6" w:rsidR="00F62F52" w:rsidP="00D04341" w:rsidRDefault="00F62F52" w14:paraId="4578024E" w14:textId="3317F3AF">
            <w:pPr>
              <w:ind w:right="130"/>
              <w:jc w:val="both"/>
            </w:pPr>
            <w:r w:rsidRPr="000557D6">
              <w:rPr>
                <w:rFonts w:eastAsia="Calibri"/>
              </w:rPr>
              <w:t>Deklarācijas par Artura Krišjāņa Kariņa vadītā Ministru kabineta iecerēto darbību 85. punkts.</w:t>
            </w:r>
          </w:p>
          <w:p w:rsidRPr="000557D6" w:rsidR="002015B1" w:rsidP="00854657" w:rsidRDefault="002C12B2" w14:paraId="01A4B21B" w14:textId="06EBF040">
            <w:pPr>
              <w:ind w:right="130"/>
              <w:jc w:val="both"/>
              <w:rPr>
                <w:szCs w:val="22"/>
              </w:rPr>
            </w:pPr>
            <w:r w:rsidRPr="000557D6">
              <w:rPr>
                <w:szCs w:val="22"/>
              </w:rPr>
              <w:t>Ministru kabineta 20</w:t>
            </w:r>
            <w:r w:rsidRPr="000557D6" w:rsidR="000D7227">
              <w:rPr>
                <w:szCs w:val="22"/>
              </w:rPr>
              <w:t>18</w:t>
            </w:r>
            <w:r w:rsidRPr="000557D6">
              <w:rPr>
                <w:szCs w:val="22"/>
              </w:rPr>
              <w:t>.</w:t>
            </w:r>
            <w:r w:rsidRPr="000557D6" w:rsidR="00E177C6">
              <w:rPr>
                <w:szCs w:val="22"/>
              </w:rPr>
              <w:t> </w:t>
            </w:r>
            <w:r w:rsidRPr="000557D6">
              <w:rPr>
                <w:szCs w:val="22"/>
              </w:rPr>
              <w:t xml:space="preserve">gada </w:t>
            </w:r>
            <w:r w:rsidRPr="000557D6" w:rsidR="000D7227">
              <w:rPr>
                <w:szCs w:val="22"/>
              </w:rPr>
              <w:t>3.</w:t>
            </w:r>
            <w:r w:rsidRPr="000557D6" w:rsidR="00E177C6">
              <w:rPr>
                <w:szCs w:val="22"/>
              </w:rPr>
              <w:t> </w:t>
            </w:r>
            <w:r w:rsidRPr="000557D6" w:rsidR="000D7227">
              <w:rPr>
                <w:szCs w:val="22"/>
              </w:rPr>
              <w:t xml:space="preserve">jūlija </w:t>
            </w:r>
            <w:r w:rsidRPr="000557D6">
              <w:rPr>
                <w:szCs w:val="22"/>
              </w:rPr>
              <w:t>n</w:t>
            </w:r>
            <w:r w:rsidRPr="000557D6" w:rsidR="00194D1F">
              <w:rPr>
                <w:szCs w:val="22"/>
              </w:rPr>
              <w:t>oteikum</w:t>
            </w:r>
            <w:r w:rsidRPr="000557D6" w:rsidR="00A707E9">
              <w:rPr>
                <w:szCs w:val="22"/>
              </w:rPr>
              <w:t>u</w:t>
            </w:r>
            <w:r w:rsidRPr="000557D6" w:rsidR="00194D1F">
              <w:rPr>
                <w:szCs w:val="22"/>
              </w:rPr>
              <w:t xml:space="preserve"> Nr.</w:t>
            </w:r>
            <w:r w:rsidRPr="000557D6" w:rsidR="00E177C6">
              <w:rPr>
                <w:szCs w:val="22"/>
              </w:rPr>
              <w:t> </w:t>
            </w:r>
            <w:r w:rsidRPr="000557D6" w:rsidR="000D7227">
              <w:rPr>
                <w:szCs w:val="22"/>
              </w:rPr>
              <w:t>395</w:t>
            </w:r>
            <w:r w:rsidRPr="000557D6" w:rsidR="00194D1F">
              <w:rPr>
                <w:szCs w:val="22"/>
              </w:rPr>
              <w:t xml:space="preserve">  </w:t>
            </w:r>
            <w:r w:rsidRPr="000557D6">
              <w:rPr>
                <w:szCs w:val="22"/>
              </w:rPr>
              <w:t>“</w:t>
            </w:r>
            <w:r w:rsidRPr="000557D6" w:rsidR="003D6DED">
              <w:rPr>
                <w:szCs w:val="22"/>
              </w:rPr>
              <w:t>Eiropas infrastruktūras savienošanas instrumenta finansēto transporta un telekomunikāciju nozares projektu saskaņošanas un īstenošanas uzraudzības kārtība</w:t>
            </w:r>
            <w:r w:rsidRPr="000557D6">
              <w:rPr>
                <w:szCs w:val="22"/>
              </w:rPr>
              <w:t xml:space="preserve">” </w:t>
            </w:r>
            <w:r w:rsidRPr="000557D6" w:rsidR="000565F6">
              <w:rPr>
                <w:szCs w:val="22"/>
              </w:rPr>
              <w:t xml:space="preserve">(turpmāk – Noteikumi) </w:t>
            </w:r>
            <w:r w:rsidRPr="000557D6" w:rsidR="00AE27E6">
              <w:rPr>
                <w:szCs w:val="22"/>
              </w:rPr>
              <w:t>7</w:t>
            </w:r>
            <w:r w:rsidRPr="000557D6" w:rsidR="00194D1F">
              <w:rPr>
                <w:szCs w:val="22"/>
              </w:rPr>
              <w:t>.</w:t>
            </w:r>
            <w:r w:rsidRPr="000557D6" w:rsidR="00AE27E6">
              <w:rPr>
                <w:szCs w:val="22"/>
                <w:vertAlign w:val="superscript"/>
              </w:rPr>
              <w:t>1</w:t>
            </w:r>
            <w:r w:rsidRPr="000557D6" w:rsidR="00AE27E6">
              <w:rPr>
                <w:szCs w:val="22"/>
              </w:rPr>
              <w:t xml:space="preserve"> </w:t>
            </w:r>
            <w:r w:rsidRPr="000557D6" w:rsidR="00194D1F">
              <w:rPr>
                <w:szCs w:val="22"/>
              </w:rPr>
              <w:t>punkts.</w:t>
            </w:r>
          </w:p>
        </w:tc>
      </w:tr>
      <w:tr w:rsidRPr="000557D6" w:rsidR="00D47D98" w:rsidTr="002259BB" w14:paraId="5589370A" w14:textId="77777777">
        <w:trPr>
          <w:trHeight w:val="472"/>
        </w:trPr>
        <w:tc>
          <w:tcPr>
            <w:tcW w:w="237" w:type="pct"/>
          </w:tcPr>
          <w:p w:rsidRPr="000557D6" w:rsidR="00D47D98" w:rsidP="00D47D98" w:rsidRDefault="00D47D98" w14:paraId="1CAB4269" w14:textId="77777777">
            <w:pPr>
              <w:pStyle w:val="naiskr"/>
              <w:spacing w:before="0" w:beforeAutospacing="0" w:after="0" w:afterAutospacing="0"/>
              <w:ind w:left="57" w:right="57"/>
              <w:jc w:val="center"/>
            </w:pPr>
            <w:r w:rsidRPr="000557D6">
              <w:t>2.</w:t>
            </w:r>
          </w:p>
        </w:tc>
        <w:tc>
          <w:tcPr>
            <w:tcW w:w="1504" w:type="pct"/>
          </w:tcPr>
          <w:p w:rsidRPr="000557D6" w:rsidR="00D47D98" w:rsidP="00D47D98" w:rsidRDefault="00D47D98" w14:paraId="711F75A5" w14:textId="77777777">
            <w:pPr>
              <w:pStyle w:val="naiskr"/>
              <w:tabs>
                <w:tab w:val="left" w:pos="170"/>
              </w:tabs>
              <w:spacing w:before="0" w:beforeAutospacing="0" w:after="0" w:afterAutospacing="0"/>
              <w:ind w:left="57" w:right="57"/>
            </w:pPr>
            <w:r w:rsidRPr="000557D6">
              <w:t>Pašreizējā situācija un problēmas, kuru risināšanai tiesību akta projekts izstrādāts, tiesiskā regulējuma mērķis un būtība</w:t>
            </w:r>
          </w:p>
        </w:tc>
        <w:tc>
          <w:tcPr>
            <w:tcW w:w="3257" w:type="pct"/>
          </w:tcPr>
          <w:p w:rsidRPr="000557D6" w:rsidR="007A4FDB" w:rsidP="005671AD" w:rsidRDefault="00A707E9" w14:paraId="0DAA5F04" w14:textId="605018D4">
            <w:pPr>
              <w:ind w:right="130"/>
              <w:jc w:val="both"/>
            </w:pPr>
            <w:r w:rsidRPr="000557D6">
              <w:t>Noteikum</w:t>
            </w:r>
            <w:r w:rsidRPr="000557D6" w:rsidR="0056557C">
              <w:t>u</w:t>
            </w:r>
            <w:r w:rsidRPr="000557D6" w:rsidR="00A35586">
              <w:t xml:space="preserve"> </w:t>
            </w:r>
            <w:r w:rsidRPr="000557D6" w:rsidR="001A2349">
              <w:rPr>
                <w:szCs w:val="22"/>
              </w:rPr>
              <w:t>7.</w:t>
            </w:r>
            <w:r w:rsidRPr="000557D6" w:rsidR="001A2349">
              <w:rPr>
                <w:szCs w:val="22"/>
                <w:vertAlign w:val="superscript"/>
              </w:rPr>
              <w:t>1</w:t>
            </w:r>
            <w:r w:rsidRPr="000557D6" w:rsidR="001A2349">
              <w:rPr>
                <w:szCs w:val="22"/>
              </w:rPr>
              <w:t xml:space="preserve"> punkts</w:t>
            </w:r>
            <w:r w:rsidRPr="000557D6" w:rsidR="001A2349">
              <w:t xml:space="preserve"> </w:t>
            </w:r>
            <w:r w:rsidRPr="000557D6" w:rsidR="00194D1F">
              <w:t>paredz</w:t>
            </w:r>
            <w:r w:rsidRPr="000557D6" w:rsidR="001733B9">
              <w:t>, j</w:t>
            </w:r>
            <w:r w:rsidRPr="000557D6" w:rsidR="00CA0547">
              <w:t>a projekta mērķis ir nacionālo interešu objekta izveide, atbalsta saņēmējs izmaksas, kas neatbilst finansēšanas līguma nosacījumiem, sedz no saviem līdzekļiem vai šo izmaksu segšanai piešķirtajiem valsts budžeta līdzekļiem. Valsts budžeta līdzekļus šādā gadījumā piešķir atbilstoši normatīvajiem aktiem par 74.resora "Gadskārtējā valsts budžeta izpildes procesā pārdalāmais finansējums" 80.00.00 programmā "Nesadalītais finansējums Eiropas Savienības politiku instrumentu un pārējās ārvalstu finanšu palīdzības līdzfinansēto projektu un pasākumu īstenošanai" plānoto līdzekļu pārdales kārtību, ja atbalsta saņēmējam nav savu ieņēmumu vai iespējas piesaistīt citus finanšu resursus un par līdzekļu piešķiršanu no valsts budžeta ir pieņemts atsevišķs Ministru kabineta lēmums</w:t>
            </w:r>
            <w:r w:rsidRPr="000557D6" w:rsidR="00D2137E">
              <w:t>.</w:t>
            </w:r>
            <w:r w:rsidRPr="000557D6" w:rsidR="00552CDF">
              <w:t xml:space="preserve"> </w:t>
            </w:r>
          </w:p>
          <w:p w:rsidRPr="000557D6" w:rsidR="003B1766" w:rsidP="00901B0B" w:rsidRDefault="00F13E33" w14:paraId="752E4960" w14:textId="7FBEF0CE">
            <w:pPr>
              <w:ind w:right="130"/>
              <w:jc w:val="both"/>
            </w:pPr>
            <w:r w:rsidRPr="000557D6">
              <w:t xml:space="preserve">Akciju </w:t>
            </w:r>
            <w:r w:rsidRPr="000557D6" w:rsidR="00F64B15">
              <w:t xml:space="preserve">sabiedrībai “RB Rail” </w:t>
            </w:r>
            <w:r w:rsidRPr="000557D6" w:rsidR="00A20371">
              <w:t>(</w:t>
            </w:r>
            <w:r w:rsidRPr="000557D6" w:rsidR="00F64B15">
              <w:t>turpmāk</w:t>
            </w:r>
            <w:r w:rsidRPr="000557D6" w:rsidR="00A20371">
              <w:t xml:space="preserve"> – RBR)</w:t>
            </w:r>
            <w:r w:rsidRPr="000557D6" w:rsidR="00F64B15">
              <w:t xml:space="preserve"> </w:t>
            </w:r>
            <w:r w:rsidRPr="000557D6" w:rsidR="004512DA">
              <w:t xml:space="preserve">Rail Baltica projekta (turpmāk </w:t>
            </w:r>
            <w:r w:rsidRPr="000557D6" w:rsidR="00357993">
              <w:t>–</w:t>
            </w:r>
            <w:r w:rsidRPr="000557D6" w:rsidR="004512DA">
              <w:t xml:space="preserve"> Projekta</w:t>
            </w:r>
            <w:r w:rsidRPr="000557D6" w:rsidR="00357993">
              <w:t xml:space="preserve">) </w:t>
            </w:r>
            <w:r w:rsidRPr="000557D6" w:rsidR="00901B0B">
              <w:t xml:space="preserve">aktivitāšu īstenošanas procesā radušās pievienotās vērtības nodokļa izmaksas (turpmāk- PVN), kas saskaņā ar 2018. gada Eiropas Komisijas nostāju nav attiecināmas </w:t>
            </w:r>
            <w:r w:rsidRPr="000557D6" w:rsidR="00434807">
              <w:t xml:space="preserve">noslēgto </w:t>
            </w:r>
            <w:r w:rsidRPr="000557D6" w:rsidR="00901B0B">
              <w:t>finansēšanas līgum</w:t>
            </w:r>
            <w:r w:rsidRPr="000557D6" w:rsidR="00D9246E">
              <w:t xml:space="preserve">u ietvarā. </w:t>
            </w:r>
          </w:p>
          <w:p w:rsidRPr="000557D6" w:rsidR="007A4FDB" w:rsidP="005671AD" w:rsidRDefault="00744B52" w14:paraId="010FE245" w14:textId="639DFE0F">
            <w:pPr>
              <w:ind w:right="130"/>
              <w:jc w:val="both"/>
            </w:pPr>
            <w:r w:rsidRPr="000557D6">
              <w:t>Tā kā a</w:t>
            </w:r>
            <w:r w:rsidRPr="000557D6" w:rsidR="00976AE0">
              <w:t xml:space="preserve">tbalsta saņēmējam </w:t>
            </w:r>
            <w:r w:rsidRPr="000557D6" w:rsidR="007B6B3D">
              <w:t>RBR</w:t>
            </w:r>
            <w:r w:rsidRPr="000557D6" w:rsidR="009B018E">
              <w:t xml:space="preserve"> </w:t>
            </w:r>
            <w:r w:rsidRPr="000557D6" w:rsidR="00976AE0">
              <w:t xml:space="preserve">nav savu līdzekļu, bet tikai </w:t>
            </w:r>
            <w:r w:rsidRPr="000557D6" w:rsidR="0078335C">
              <w:t>Projekta</w:t>
            </w:r>
            <w:r w:rsidRPr="000557D6" w:rsidR="00986FBA">
              <w:t xml:space="preserve"> </w:t>
            </w:r>
            <w:r w:rsidRPr="000557D6" w:rsidR="00D80F20">
              <w:t xml:space="preserve">aktivitāšu realizācijai </w:t>
            </w:r>
            <w:r w:rsidRPr="000557D6" w:rsidR="003C4344">
              <w:t xml:space="preserve">paredzētie līdzekļi, </w:t>
            </w:r>
            <w:r w:rsidRPr="000557D6" w:rsidR="001733B9">
              <w:t>šo izmaksu segšanai</w:t>
            </w:r>
            <w:r w:rsidRPr="000557D6" w:rsidR="003C4344">
              <w:t xml:space="preserve"> nepieciešams </w:t>
            </w:r>
            <w:r w:rsidRPr="000557D6" w:rsidR="001733B9">
              <w:t xml:space="preserve"> piešķirt valsts budžeta līdzekļ</w:t>
            </w:r>
            <w:r w:rsidRPr="000557D6" w:rsidR="00D32861">
              <w:t>us</w:t>
            </w:r>
            <w:r w:rsidRPr="000557D6" w:rsidR="009A4389">
              <w:t xml:space="preserve">. </w:t>
            </w:r>
          </w:p>
          <w:p w:rsidRPr="000557D6" w:rsidR="000C2864" w:rsidP="00854657" w:rsidRDefault="000C2864" w14:paraId="282FC0C8" w14:textId="207FBEFB">
            <w:pPr>
              <w:ind w:right="130"/>
              <w:jc w:val="both"/>
              <w:rPr>
                <w:rFonts w:eastAsia="Calibri"/>
                <w:lang w:eastAsia="en-US"/>
              </w:rPr>
            </w:pPr>
            <w:r w:rsidRPr="000557D6">
              <w:rPr>
                <w:rFonts w:eastAsia="Calibri"/>
                <w:lang w:eastAsia="en-US"/>
              </w:rPr>
              <w:t>RBR</w:t>
            </w:r>
            <w:r w:rsidRPr="000557D6" w:rsidR="005E51E5">
              <w:rPr>
                <w:rFonts w:eastAsia="Calibri"/>
                <w:lang w:eastAsia="en-US"/>
              </w:rPr>
              <w:t xml:space="preserve"> ir </w:t>
            </w:r>
            <w:r w:rsidRPr="000557D6">
              <w:rPr>
                <w:rFonts w:eastAsia="Calibri"/>
                <w:lang w:eastAsia="en-US"/>
              </w:rPr>
              <w:t>apkop</w:t>
            </w:r>
            <w:r w:rsidRPr="000557D6" w:rsidR="00D10608">
              <w:rPr>
                <w:rFonts w:eastAsia="Calibri"/>
                <w:lang w:eastAsia="en-US"/>
              </w:rPr>
              <w:t>o</w:t>
            </w:r>
            <w:r w:rsidRPr="000557D6" w:rsidR="005E51E5">
              <w:rPr>
                <w:rFonts w:eastAsia="Calibri"/>
                <w:lang w:eastAsia="en-US"/>
              </w:rPr>
              <w:t>jis</w:t>
            </w:r>
            <w:r w:rsidRPr="000557D6">
              <w:rPr>
                <w:rFonts w:eastAsia="Calibri"/>
                <w:lang w:eastAsia="en-US"/>
              </w:rPr>
              <w:t xml:space="preserve"> informāciju par PVN summu</w:t>
            </w:r>
            <w:r w:rsidRPr="000557D6" w:rsidR="005C6F14">
              <w:rPr>
                <w:rFonts w:eastAsia="Calibri"/>
                <w:lang w:eastAsia="en-US"/>
              </w:rPr>
              <w:t xml:space="preserve"> 2020. gada 4.</w:t>
            </w:r>
            <w:r w:rsidRPr="000557D6" w:rsidR="00545182">
              <w:rPr>
                <w:rFonts w:eastAsia="Calibri"/>
                <w:lang w:eastAsia="en-US"/>
              </w:rPr>
              <w:t> </w:t>
            </w:r>
            <w:r w:rsidRPr="000557D6" w:rsidR="005C6F14">
              <w:rPr>
                <w:rFonts w:eastAsia="Calibri"/>
                <w:lang w:eastAsia="en-US"/>
              </w:rPr>
              <w:t>ceturksnī</w:t>
            </w:r>
            <w:r w:rsidRPr="000557D6">
              <w:rPr>
                <w:rFonts w:eastAsia="Calibri"/>
                <w:lang w:eastAsia="en-US"/>
              </w:rPr>
              <w:t xml:space="preserve">, </w:t>
            </w:r>
            <w:r w:rsidRPr="000557D6" w:rsidR="00882088">
              <w:rPr>
                <w:rFonts w:eastAsia="Calibri"/>
                <w:lang w:eastAsia="en-US"/>
              </w:rPr>
              <w:t xml:space="preserve">kas nav atgūstama kā priekšnodoklis un </w:t>
            </w:r>
            <w:r w:rsidRPr="000557D6">
              <w:rPr>
                <w:rFonts w:eastAsia="Calibri"/>
                <w:lang w:eastAsia="en-US"/>
              </w:rPr>
              <w:t>k</w:t>
            </w:r>
            <w:r w:rsidRPr="000557D6" w:rsidR="00882088">
              <w:rPr>
                <w:rFonts w:eastAsia="Calibri"/>
                <w:lang w:eastAsia="en-US"/>
              </w:rPr>
              <w:t xml:space="preserve">uru </w:t>
            </w:r>
            <w:r w:rsidRPr="000557D6">
              <w:rPr>
                <w:rFonts w:eastAsia="Calibri"/>
                <w:lang w:eastAsia="en-US"/>
              </w:rPr>
              <w:lastRenderedPageBreak/>
              <w:t xml:space="preserve">RBR </w:t>
            </w:r>
            <w:r w:rsidRPr="000557D6" w:rsidR="005C6F14">
              <w:rPr>
                <w:rFonts w:eastAsia="Calibri"/>
                <w:lang w:eastAsia="en-US"/>
              </w:rPr>
              <w:t>2020.gadā</w:t>
            </w:r>
            <w:r w:rsidRPr="000557D6">
              <w:rPr>
                <w:rFonts w:eastAsia="Calibri"/>
                <w:lang w:eastAsia="en-US"/>
              </w:rPr>
              <w:t xml:space="preserve"> </w:t>
            </w:r>
            <w:r w:rsidRPr="000557D6" w:rsidR="00E57A61">
              <w:rPr>
                <w:rFonts w:eastAsia="Calibri"/>
                <w:lang w:eastAsia="en-US"/>
              </w:rPr>
              <w:t xml:space="preserve">ir </w:t>
            </w:r>
            <w:r w:rsidRPr="000557D6">
              <w:rPr>
                <w:rFonts w:eastAsia="Calibri"/>
                <w:lang w:eastAsia="en-US"/>
              </w:rPr>
              <w:t>faktiski samaksāj</w:t>
            </w:r>
            <w:r w:rsidRPr="000557D6" w:rsidR="00882088">
              <w:rPr>
                <w:rFonts w:eastAsia="Calibri"/>
                <w:lang w:eastAsia="en-US"/>
              </w:rPr>
              <w:t xml:space="preserve">is </w:t>
            </w:r>
            <w:r w:rsidRPr="000557D6">
              <w:rPr>
                <w:rFonts w:eastAsia="Calibri"/>
                <w:lang w:eastAsia="en-US"/>
              </w:rPr>
              <w:t xml:space="preserve">Valsts ieņēmuma dienesta PVN maksātāju reģistrā reģistrētiem nodokļu maksātājiem par preču piegādēm un pakalpojumiem, īstenojot Eiropas infrastruktūras savienošanas instrumenta finansētā </w:t>
            </w:r>
            <w:r w:rsidRPr="000557D6" w:rsidR="00C47E00">
              <w:rPr>
                <w:rFonts w:eastAsia="Calibri"/>
                <w:lang w:eastAsia="en-US"/>
              </w:rPr>
              <w:t>P</w:t>
            </w:r>
            <w:r w:rsidRPr="000557D6">
              <w:rPr>
                <w:rFonts w:eastAsia="Calibri"/>
                <w:lang w:eastAsia="en-US"/>
              </w:rPr>
              <w:t xml:space="preserve">rojekta </w:t>
            </w:r>
            <w:r w:rsidRPr="000557D6" w:rsidR="00505915">
              <w:rPr>
                <w:rFonts w:eastAsia="Calibri"/>
                <w:lang w:eastAsia="en-US"/>
              </w:rPr>
              <w:t xml:space="preserve">horizontālās </w:t>
            </w:r>
            <w:r w:rsidRPr="000557D6">
              <w:rPr>
                <w:rFonts w:eastAsia="Calibri"/>
                <w:lang w:eastAsia="en-US"/>
              </w:rPr>
              <w:t xml:space="preserve">aktivitātes, kuras ir noteiktas </w:t>
            </w:r>
            <w:r w:rsidRPr="000557D6" w:rsidR="000565F6">
              <w:rPr>
                <w:rFonts w:eastAsia="Calibri"/>
                <w:lang w:eastAsia="en-US"/>
              </w:rPr>
              <w:t>Projekta</w:t>
            </w:r>
            <w:r w:rsidRPr="000557D6">
              <w:rPr>
                <w:rFonts w:eastAsia="Calibri"/>
                <w:lang w:eastAsia="en-US"/>
              </w:rPr>
              <w:t xml:space="preserve"> finansēšanas līgumos un kuras vienlīdzīgās daļās līdzfinansē Igaunija, Latvija un Lietuva.</w:t>
            </w:r>
          </w:p>
          <w:p w:rsidRPr="000557D6" w:rsidR="00031E8A" w:rsidP="00854657" w:rsidRDefault="00031E8A" w14:paraId="624409F6" w14:textId="260E0122">
            <w:pPr>
              <w:ind w:right="130"/>
              <w:jc w:val="both"/>
              <w:rPr>
                <w:rFonts w:eastAsia="Calibri"/>
                <w:lang w:eastAsia="en-US"/>
              </w:rPr>
            </w:pPr>
            <w:r w:rsidRPr="000557D6">
              <w:rPr>
                <w:rFonts w:eastAsia="Calibri"/>
                <w:lang w:eastAsia="en-US"/>
              </w:rPr>
              <w:t>202</w:t>
            </w:r>
            <w:r w:rsidRPr="000557D6" w:rsidR="00F42482">
              <w:rPr>
                <w:rFonts w:eastAsia="Calibri"/>
                <w:lang w:eastAsia="en-US"/>
              </w:rPr>
              <w:t>0</w:t>
            </w:r>
            <w:r w:rsidRPr="000557D6">
              <w:rPr>
                <w:rFonts w:eastAsia="Calibri"/>
                <w:lang w:eastAsia="en-US"/>
              </w:rPr>
              <w:t>.</w:t>
            </w:r>
            <w:r w:rsidRPr="000557D6" w:rsidR="00545182">
              <w:rPr>
                <w:rFonts w:eastAsia="Calibri"/>
                <w:lang w:eastAsia="en-US"/>
              </w:rPr>
              <w:t> </w:t>
            </w:r>
            <w:r w:rsidRPr="000557D6">
              <w:rPr>
                <w:rFonts w:eastAsia="Calibri"/>
                <w:lang w:eastAsia="en-US"/>
              </w:rPr>
              <w:t xml:space="preserve">gada </w:t>
            </w:r>
            <w:r w:rsidRPr="000557D6" w:rsidR="003216B5">
              <w:rPr>
                <w:rFonts w:eastAsia="Calibri"/>
                <w:lang w:eastAsia="en-US"/>
              </w:rPr>
              <w:t>4</w:t>
            </w:r>
            <w:r w:rsidRPr="000557D6" w:rsidR="00A157A3">
              <w:rPr>
                <w:rFonts w:eastAsia="Calibri"/>
                <w:lang w:eastAsia="en-US"/>
              </w:rPr>
              <w:t>.</w:t>
            </w:r>
            <w:r w:rsidRPr="000557D6" w:rsidR="00545182">
              <w:rPr>
                <w:rFonts w:eastAsia="Calibri"/>
                <w:lang w:eastAsia="en-US"/>
              </w:rPr>
              <w:t> </w:t>
            </w:r>
            <w:r w:rsidRPr="000557D6">
              <w:rPr>
                <w:rFonts w:eastAsia="Calibri"/>
                <w:lang w:eastAsia="en-US"/>
              </w:rPr>
              <w:t xml:space="preserve">ceturksnī </w:t>
            </w:r>
            <w:r w:rsidRPr="000557D6" w:rsidR="00A1787D">
              <w:rPr>
                <w:rFonts w:eastAsia="Calibri"/>
                <w:lang w:eastAsia="en-US"/>
              </w:rPr>
              <w:t xml:space="preserve">RBR ir </w:t>
            </w:r>
            <w:r w:rsidRPr="000557D6">
              <w:rPr>
                <w:rFonts w:eastAsia="Calibri"/>
                <w:lang w:eastAsia="en-US"/>
              </w:rPr>
              <w:t xml:space="preserve">turpinājis </w:t>
            </w:r>
            <w:r w:rsidRPr="000557D6" w:rsidR="00A1787D">
              <w:rPr>
                <w:rFonts w:eastAsia="Calibri"/>
                <w:lang w:eastAsia="en-US"/>
              </w:rPr>
              <w:t>īsteno</w:t>
            </w:r>
            <w:r w:rsidRPr="000557D6">
              <w:rPr>
                <w:rFonts w:eastAsia="Calibri"/>
                <w:lang w:eastAsia="en-US"/>
              </w:rPr>
              <w:t>t</w:t>
            </w:r>
            <w:r w:rsidRPr="000557D6" w:rsidR="00A1787D">
              <w:rPr>
                <w:rFonts w:eastAsia="Calibri"/>
                <w:lang w:eastAsia="en-US"/>
              </w:rPr>
              <w:t xml:space="preserve"> sekojošas horizontālās aktivitātes: Infrastruktūras elementu iepirkumu izpēte, Izejmateriālu iepirkumu izpēte, Piegādātāju tirgus izpēte un konsolidēto iepirkumu </w:t>
            </w:r>
            <w:r w:rsidRPr="000557D6">
              <w:rPr>
                <w:rFonts w:eastAsia="Calibri"/>
                <w:lang w:eastAsia="en-US"/>
              </w:rPr>
              <w:t xml:space="preserve">ekonomija, </w:t>
            </w:r>
            <w:r w:rsidRPr="000557D6" w:rsidR="0086411E">
              <w:rPr>
                <w:rFonts w:eastAsia="Calibri"/>
                <w:lang w:eastAsia="en-US"/>
              </w:rPr>
              <w:t xml:space="preserve">Komunikācija </w:t>
            </w:r>
            <w:r w:rsidRPr="000557D6" w:rsidR="00D92EA4">
              <w:rPr>
                <w:rFonts w:eastAsia="Calibri"/>
                <w:lang w:eastAsia="en-US"/>
              </w:rPr>
              <w:t xml:space="preserve">un </w:t>
            </w:r>
            <w:r w:rsidRPr="000557D6" w:rsidR="0086411E">
              <w:rPr>
                <w:rFonts w:eastAsia="Calibri"/>
                <w:lang w:eastAsia="en-US"/>
              </w:rPr>
              <w:t xml:space="preserve">projekta reklāma, </w:t>
            </w:r>
            <w:r w:rsidRPr="000557D6">
              <w:rPr>
                <w:rFonts w:eastAsia="Calibri"/>
                <w:lang w:eastAsia="en-US"/>
              </w:rPr>
              <w:t>Dzelzceļš</w:t>
            </w:r>
            <w:r w:rsidRPr="000557D6" w:rsidR="00194D1F">
              <w:rPr>
                <w:rFonts w:eastAsia="Calibri"/>
                <w:lang w:eastAsia="en-US"/>
              </w:rPr>
              <w:t>-</w:t>
            </w:r>
            <w:r w:rsidRPr="000557D6">
              <w:rPr>
                <w:rFonts w:eastAsia="Calibri"/>
                <w:lang w:eastAsia="en-US"/>
              </w:rPr>
              <w:t xml:space="preserve">gaiss pētījums, Rail Baltica līnijas elektroapgāde un apakšstacijas. </w:t>
            </w:r>
          </w:p>
          <w:p w:rsidRPr="000557D6" w:rsidR="00E77A10" w:rsidP="00854657" w:rsidRDefault="00031E8A" w14:paraId="583BE58B" w14:textId="5386CFB1">
            <w:pPr>
              <w:ind w:right="130"/>
              <w:jc w:val="both"/>
              <w:rPr>
                <w:rFonts w:eastAsia="Calibri"/>
                <w:lang w:eastAsia="en-US"/>
              </w:rPr>
            </w:pPr>
            <w:r w:rsidRPr="000557D6">
              <w:rPr>
                <w:rFonts w:eastAsia="Calibri"/>
                <w:lang w:eastAsia="en-US"/>
              </w:rPr>
              <w:t xml:space="preserve">Informācija par minēto aktivitāšu </w:t>
            </w:r>
            <w:r w:rsidRPr="000557D6" w:rsidR="0086411E">
              <w:rPr>
                <w:rFonts w:eastAsia="Calibri"/>
                <w:lang w:eastAsia="en-US"/>
              </w:rPr>
              <w:t xml:space="preserve">īstenošanas </w:t>
            </w:r>
            <w:r w:rsidRPr="000557D6">
              <w:rPr>
                <w:rFonts w:eastAsia="Calibri"/>
                <w:lang w:eastAsia="en-US"/>
              </w:rPr>
              <w:t>ietva</w:t>
            </w:r>
            <w:r w:rsidRPr="000557D6" w:rsidR="0086411E">
              <w:rPr>
                <w:rFonts w:eastAsia="Calibri"/>
                <w:lang w:eastAsia="en-US"/>
              </w:rPr>
              <w:t xml:space="preserve">ros </w:t>
            </w:r>
            <w:r w:rsidRPr="000557D6">
              <w:rPr>
                <w:rFonts w:eastAsia="Calibri"/>
                <w:lang w:eastAsia="en-US"/>
              </w:rPr>
              <w:t xml:space="preserve">faktiski samaksātajām PVN </w:t>
            </w:r>
            <w:r w:rsidRPr="000557D6" w:rsidR="0086411E">
              <w:rPr>
                <w:rFonts w:eastAsia="Calibri"/>
                <w:lang w:eastAsia="en-US"/>
              </w:rPr>
              <w:t xml:space="preserve">summām ir iesniegta </w:t>
            </w:r>
            <w:r w:rsidRPr="000557D6" w:rsidR="00854657">
              <w:rPr>
                <w:rFonts w:eastAsia="Calibri"/>
                <w:lang w:eastAsia="en-US"/>
              </w:rPr>
              <w:t xml:space="preserve">Satiksmes ministrijā (turpmāk – </w:t>
            </w:r>
            <w:r w:rsidRPr="000557D6" w:rsidR="0086411E">
              <w:rPr>
                <w:rFonts w:eastAsia="Calibri"/>
                <w:lang w:eastAsia="en-US"/>
              </w:rPr>
              <w:t>Ministrij</w:t>
            </w:r>
            <w:r w:rsidRPr="000557D6" w:rsidR="00854657">
              <w:rPr>
                <w:rFonts w:eastAsia="Calibri"/>
                <w:lang w:eastAsia="en-US"/>
              </w:rPr>
              <w:t>a)</w:t>
            </w:r>
            <w:r w:rsidRPr="000557D6" w:rsidR="0086411E">
              <w:rPr>
                <w:rFonts w:eastAsia="Calibri"/>
                <w:lang w:eastAsia="en-US"/>
              </w:rPr>
              <w:t xml:space="preserve"> un apkopota tabulā</w:t>
            </w:r>
            <w:r w:rsidRPr="000557D6" w:rsidR="004D30EC">
              <w:rPr>
                <w:rFonts w:eastAsia="Calibri"/>
                <w:lang w:eastAsia="en-US"/>
              </w:rPr>
              <w:t>:</w:t>
            </w:r>
          </w:p>
          <w:p w:rsidRPr="000557D6" w:rsidR="00B90538" w:rsidP="00E40874" w:rsidRDefault="00B90538" w14:paraId="7058BE8C" w14:textId="77777777">
            <w:pPr>
              <w:jc w:val="both"/>
              <w:rPr>
                <w:rFonts w:eastAsia="Calibri"/>
                <w:lang w:eastAsia="en-US"/>
              </w:rPr>
            </w:pPr>
          </w:p>
          <w:p w:rsidRPr="000557D6" w:rsidR="004D30EC" w:rsidP="00782D48" w:rsidRDefault="00AC2AB3" w14:paraId="62AEDF00" w14:textId="1C513919">
            <w:pPr>
              <w:jc w:val="right"/>
              <w:rPr>
                <w:rFonts w:eastAsia="Calibri"/>
                <w:sz w:val="22"/>
                <w:szCs w:val="22"/>
                <w:lang w:eastAsia="en-US"/>
              </w:rPr>
            </w:pPr>
            <w:bookmarkStart w:name="_Hlk66967660" w:id="0"/>
            <w:r w:rsidRPr="000557D6">
              <w:rPr>
                <w:rFonts w:eastAsia="Calibri"/>
                <w:sz w:val="22"/>
                <w:szCs w:val="22"/>
                <w:lang w:eastAsia="en-US"/>
              </w:rPr>
              <w:t xml:space="preserve">RBR iesniegtie ar PVN apliekamie </w:t>
            </w:r>
            <w:r w:rsidRPr="000557D6" w:rsidR="00782D48">
              <w:rPr>
                <w:rFonts w:eastAsia="Calibri"/>
                <w:sz w:val="22"/>
                <w:szCs w:val="22"/>
                <w:lang w:eastAsia="en-US"/>
              </w:rPr>
              <w:t xml:space="preserve">darījumi </w:t>
            </w:r>
            <w:r w:rsidRPr="000557D6" w:rsidR="00A34682">
              <w:rPr>
                <w:rFonts w:eastAsia="Calibri"/>
                <w:sz w:val="22"/>
                <w:szCs w:val="22"/>
                <w:lang w:eastAsia="en-US"/>
              </w:rPr>
              <w:t>2020.</w:t>
            </w:r>
            <w:r w:rsidRPr="000557D6" w:rsidR="00545182">
              <w:rPr>
                <w:rFonts w:eastAsia="Calibri"/>
                <w:sz w:val="22"/>
                <w:szCs w:val="22"/>
                <w:lang w:eastAsia="en-US"/>
              </w:rPr>
              <w:t> </w:t>
            </w:r>
            <w:r w:rsidRPr="000557D6" w:rsidR="00A34682">
              <w:rPr>
                <w:rFonts w:eastAsia="Calibri"/>
                <w:sz w:val="22"/>
                <w:szCs w:val="22"/>
                <w:lang w:eastAsia="en-US"/>
              </w:rPr>
              <w:t xml:space="preserve">gada </w:t>
            </w:r>
            <w:r w:rsidRPr="000557D6" w:rsidR="00E177C6">
              <w:rPr>
                <w:rFonts w:eastAsia="Calibri"/>
                <w:sz w:val="22"/>
                <w:szCs w:val="22"/>
                <w:lang w:eastAsia="en-US"/>
              </w:rPr>
              <w:t>4</w:t>
            </w:r>
            <w:r w:rsidRPr="000557D6" w:rsidR="00685248">
              <w:rPr>
                <w:rFonts w:eastAsia="Calibri"/>
                <w:sz w:val="22"/>
                <w:szCs w:val="22"/>
                <w:lang w:eastAsia="en-US"/>
              </w:rPr>
              <w:t>.</w:t>
            </w:r>
            <w:r w:rsidRPr="000557D6" w:rsidR="00782D48">
              <w:rPr>
                <w:rFonts w:eastAsia="Calibri"/>
                <w:sz w:val="22"/>
                <w:szCs w:val="22"/>
                <w:lang w:eastAsia="en-US"/>
              </w:rPr>
              <w:t> </w:t>
            </w:r>
            <w:r w:rsidRPr="000557D6" w:rsidR="00194D1F">
              <w:rPr>
                <w:rFonts w:eastAsia="Calibri"/>
                <w:sz w:val="22"/>
                <w:szCs w:val="22"/>
                <w:lang w:eastAsia="en-US"/>
              </w:rPr>
              <w:t>ceturksnī</w:t>
            </w:r>
            <w:r w:rsidRPr="000557D6" w:rsidR="00B36B09">
              <w:rPr>
                <w:rFonts w:eastAsia="Calibri"/>
                <w:sz w:val="22"/>
                <w:szCs w:val="22"/>
                <w:lang w:eastAsia="en-US"/>
              </w:rPr>
              <w:t xml:space="preserve"> </w:t>
            </w:r>
          </w:p>
          <w:p w:rsidRPr="000557D6" w:rsidR="00A34682" w:rsidP="0016067D" w:rsidRDefault="004D30EC" w14:paraId="619FCC79" w14:textId="10C25E9B">
            <w:pPr>
              <w:ind w:firstLine="664"/>
              <w:jc w:val="right"/>
              <w:rPr>
                <w:rFonts w:eastAsia="Calibri"/>
                <w:i/>
                <w:iCs/>
                <w:sz w:val="22"/>
                <w:szCs w:val="22"/>
                <w:lang w:eastAsia="en-US"/>
              </w:rPr>
            </w:pPr>
            <w:proofErr w:type="spellStart"/>
            <w:r w:rsidRPr="000557D6">
              <w:rPr>
                <w:rFonts w:eastAsia="Calibri"/>
                <w:i/>
                <w:iCs/>
                <w:sz w:val="22"/>
                <w:szCs w:val="22"/>
                <w:lang w:eastAsia="en-US"/>
              </w:rPr>
              <w:t>euro</w:t>
            </w:r>
            <w:proofErr w:type="spellEnd"/>
            <w:r w:rsidRPr="000557D6" w:rsidR="00A34682">
              <w:rPr>
                <w:rFonts w:eastAsia="Calibri"/>
                <w:i/>
                <w:iCs/>
                <w:sz w:val="22"/>
                <w:szCs w:val="22"/>
                <w:lang w:eastAsia="en-US"/>
              </w:rPr>
              <w:t xml:space="preserve"> </w:t>
            </w:r>
            <w:r w:rsidRPr="000557D6" w:rsidR="000565F6">
              <w:rPr>
                <w:rFonts w:eastAsia="Calibri"/>
                <w:i/>
                <w:iCs/>
                <w:sz w:val="22"/>
                <w:szCs w:val="22"/>
                <w:lang w:eastAsia="en-US"/>
              </w:rPr>
              <w:t xml:space="preserve"> </w:t>
            </w:r>
          </w:p>
          <w:tbl>
            <w:tblPr>
              <w:tblW w:w="5952" w:type="dxa"/>
              <w:tblLook w:val="04A0" w:firstRow="1" w:lastRow="0" w:firstColumn="1" w:lastColumn="0" w:noHBand="0" w:noVBand="1"/>
            </w:tblPr>
            <w:tblGrid>
              <w:gridCol w:w="3404"/>
              <w:gridCol w:w="2548"/>
            </w:tblGrid>
            <w:tr w:rsidRPr="000557D6" w:rsidR="00685248" w:rsidTr="00D47B13" w14:paraId="501F1055" w14:textId="77777777">
              <w:trPr>
                <w:divId w:val="1311248454"/>
                <w:trHeight w:val="529"/>
              </w:trPr>
              <w:tc>
                <w:tcPr>
                  <w:tcW w:w="3404"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bookmarkEnd w:id="0"/>
                <w:p w:rsidRPr="000557D6" w:rsidR="00685248" w:rsidP="00B004C8" w:rsidRDefault="00685248" w14:paraId="50AA72E3"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Maksājumi par ar PVN apliekamiem darījumiem, t.sk.</w:t>
                  </w:r>
                </w:p>
              </w:tc>
              <w:tc>
                <w:tcPr>
                  <w:tcW w:w="2548" w:type="dxa"/>
                  <w:tcBorders>
                    <w:top w:val="single" w:color="auto" w:sz="8" w:space="0"/>
                    <w:left w:val="nil"/>
                    <w:bottom w:val="nil"/>
                    <w:right w:val="single" w:color="auto" w:sz="8" w:space="0"/>
                  </w:tcBorders>
                  <w:shd w:val="clear" w:color="auto" w:fill="auto"/>
                  <w:vAlign w:val="center"/>
                  <w:hideMark/>
                </w:tcPr>
                <w:p w:rsidRPr="000557D6" w:rsidR="00685248" w:rsidP="00B004C8" w:rsidRDefault="00685248" w14:paraId="36065E2F"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 </w:t>
                  </w:r>
                </w:p>
              </w:tc>
            </w:tr>
            <w:tr w:rsidRPr="000557D6" w:rsidR="00685248" w:rsidTr="00D47B13" w14:paraId="14142A73" w14:textId="77777777">
              <w:trPr>
                <w:divId w:val="1311248454"/>
                <w:trHeight w:val="224"/>
              </w:trPr>
              <w:tc>
                <w:tcPr>
                  <w:tcW w:w="3404" w:type="dxa"/>
                  <w:vMerge/>
                  <w:tcBorders>
                    <w:top w:val="single" w:color="auto" w:sz="8" w:space="0"/>
                    <w:left w:val="single" w:color="auto" w:sz="8" w:space="0"/>
                    <w:bottom w:val="single" w:color="000000" w:sz="8" w:space="0"/>
                    <w:right w:val="single" w:color="auto" w:sz="8" w:space="0"/>
                  </w:tcBorders>
                  <w:vAlign w:val="center"/>
                  <w:hideMark/>
                </w:tcPr>
                <w:p w:rsidRPr="000557D6" w:rsidR="00685248" w:rsidP="00B004C8" w:rsidRDefault="00685248" w14:paraId="52C26020" w14:textId="77777777">
                  <w:pPr>
                    <w:framePr w:hSpace="180" w:wrap="around" w:hAnchor="margin" w:vAnchor="text" w:xAlign="center" w:y="149"/>
                    <w:rPr>
                      <w:color w:val="000000"/>
                      <w:sz w:val="20"/>
                      <w:szCs w:val="20"/>
                    </w:rPr>
                  </w:pPr>
                </w:p>
              </w:tc>
              <w:tc>
                <w:tcPr>
                  <w:tcW w:w="2548" w:type="dxa"/>
                  <w:tcBorders>
                    <w:top w:val="nil"/>
                    <w:left w:val="nil"/>
                    <w:bottom w:val="nil"/>
                    <w:right w:val="single" w:color="auto" w:sz="8" w:space="0"/>
                  </w:tcBorders>
                  <w:shd w:val="clear" w:color="auto" w:fill="auto"/>
                  <w:hideMark/>
                </w:tcPr>
                <w:p w:rsidRPr="000557D6" w:rsidR="00685248" w:rsidP="00B004C8" w:rsidRDefault="00685248" w14:paraId="05EE7DE6" w14:textId="56BBF2E3">
                  <w:pPr>
                    <w:framePr w:hSpace="180" w:wrap="around" w:hAnchor="margin" w:vAnchor="text" w:xAlign="center" w:y="149"/>
                    <w:jc w:val="both"/>
                    <w:rPr>
                      <w:color w:val="000000"/>
                      <w:sz w:val="20"/>
                      <w:szCs w:val="20"/>
                    </w:rPr>
                  </w:pPr>
                </w:p>
              </w:tc>
            </w:tr>
            <w:tr w:rsidRPr="000557D6" w:rsidR="00685248" w:rsidTr="00D47B13" w14:paraId="23024A0E" w14:textId="77777777">
              <w:trPr>
                <w:divId w:val="1311248454"/>
                <w:trHeight w:val="394"/>
              </w:trPr>
              <w:tc>
                <w:tcPr>
                  <w:tcW w:w="3404" w:type="dxa"/>
                  <w:vMerge/>
                  <w:tcBorders>
                    <w:top w:val="single" w:color="auto" w:sz="8" w:space="0"/>
                    <w:left w:val="single" w:color="auto" w:sz="8" w:space="0"/>
                    <w:bottom w:val="single" w:color="000000" w:sz="8" w:space="0"/>
                    <w:right w:val="single" w:color="auto" w:sz="8" w:space="0"/>
                  </w:tcBorders>
                  <w:vAlign w:val="center"/>
                  <w:hideMark/>
                </w:tcPr>
                <w:p w:rsidRPr="000557D6" w:rsidR="00685248" w:rsidP="00B004C8" w:rsidRDefault="00685248" w14:paraId="64AD2DA8" w14:textId="77777777">
                  <w:pPr>
                    <w:framePr w:hSpace="180" w:wrap="around" w:hAnchor="margin" w:vAnchor="text" w:xAlign="center" w:y="149"/>
                    <w:rPr>
                      <w:color w:val="000000"/>
                      <w:sz w:val="20"/>
                      <w:szCs w:val="20"/>
                    </w:rPr>
                  </w:pPr>
                </w:p>
              </w:tc>
              <w:tc>
                <w:tcPr>
                  <w:tcW w:w="2548" w:type="dxa"/>
                  <w:tcBorders>
                    <w:top w:val="nil"/>
                    <w:left w:val="nil"/>
                    <w:bottom w:val="single" w:color="auto" w:sz="8" w:space="0"/>
                    <w:right w:val="single" w:color="auto" w:sz="8" w:space="0"/>
                  </w:tcBorders>
                  <w:shd w:val="clear" w:color="auto" w:fill="auto"/>
                  <w:hideMark/>
                </w:tcPr>
                <w:p w:rsidRPr="000557D6" w:rsidR="00685248" w:rsidP="00B004C8" w:rsidRDefault="000975B2" w14:paraId="62BD627E" w14:textId="328FC329">
                  <w:pPr>
                    <w:framePr w:hSpace="180" w:wrap="around" w:hAnchor="margin" w:vAnchor="text" w:xAlign="center" w:y="149"/>
                    <w:jc w:val="both"/>
                    <w:rPr>
                      <w:color w:val="000000"/>
                      <w:sz w:val="20"/>
                      <w:szCs w:val="20"/>
                    </w:rPr>
                  </w:pPr>
                  <w:r w:rsidRPr="000557D6">
                    <w:rPr>
                      <w:rFonts w:eastAsia="Calibri"/>
                      <w:color w:val="000000"/>
                      <w:sz w:val="20"/>
                      <w:szCs w:val="20"/>
                      <w:lang w:eastAsia="en-US"/>
                    </w:rPr>
                    <w:t>2020</w:t>
                  </w:r>
                  <w:r w:rsidRPr="000557D6" w:rsidR="00685248">
                    <w:rPr>
                      <w:rFonts w:eastAsia="Calibri"/>
                      <w:color w:val="000000"/>
                      <w:sz w:val="20"/>
                      <w:szCs w:val="20"/>
                      <w:lang w:eastAsia="en-US"/>
                    </w:rPr>
                    <w:t xml:space="preserve">.gada </w:t>
                  </w:r>
                  <w:r w:rsidRPr="000557D6" w:rsidR="002C05A4">
                    <w:rPr>
                      <w:rFonts w:eastAsia="Calibri"/>
                      <w:color w:val="000000"/>
                      <w:sz w:val="20"/>
                      <w:szCs w:val="20"/>
                      <w:lang w:eastAsia="en-US"/>
                    </w:rPr>
                    <w:t>4</w:t>
                  </w:r>
                  <w:r w:rsidRPr="000557D6">
                    <w:rPr>
                      <w:rFonts w:eastAsia="Calibri"/>
                      <w:color w:val="000000"/>
                      <w:sz w:val="20"/>
                      <w:szCs w:val="20"/>
                      <w:lang w:eastAsia="en-US"/>
                    </w:rPr>
                    <w:t>. ceturksnis</w:t>
                  </w:r>
                </w:p>
              </w:tc>
            </w:tr>
            <w:tr w:rsidRPr="000557D6" w:rsidR="00685248" w:rsidTr="00D47B13" w14:paraId="7A42A297" w14:textId="77777777">
              <w:trPr>
                <w:divId w:val="1311248454"/>
                <w:trHeight w:val="777"/>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B004C8" w:rsidRDefault="00685248" w14:paraId="29DFBEAC"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Preču vai pakalpojumu vērtība bez PVN</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B004C8" w:rsidRDefault="00241D38" w14:paraId="07A2A02F" w14:textId="7C6E822A">
                  <w:pPr>
                    <w:framePr w:hSpace="180" w:wrap="around" w:hAnchor="margin" w:vAnchor="text" w:xAlign="center" w:y="149"/>
                    <w:jc w:val="both"/>
                    <w:rPr>
                      <w:color w:val="000000"/>
                      <w:sz w:val="20"/>
                      <w:szCs w:val="20"/>
                    </w:rPr>
                  </w:pPr>
                  <w:r w:rsidRPr="000557D6">
                    <w:rPr>
                      <w:color w:val="000000"/>
                      <w:sz w:val="20"/>
                      <w:szCs w:val="20"/>
                    </w:rPr>
                    <w:t>630 644,33</w:t>
                  </w:r>
                </w:p>
              </w:tc>
            </w:tr>
            <w:tr w:rsidRPr="000557D6" w:rsidR="00685248" w:rsidTr="00D47B13" w14:paraId="0D111B68" w14:textId="77777777">
              <w:trPr>
                <w:divId w:val="1311248454"/>
                <w:trHeight w:val="394"/>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B004C8" w:rsidRDefault="00685248" w14:paraId="69648133"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PVN iekšzemē</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B004C8" w:rsidRDefault="00036E50" w14:paraId="4FBD7597" w14:textId="4A82580C">
                  <w:pPr>
                    <w:framePr w:hSpace="180" w:wrap="around" w:hAnchor="margin" w:vAnchor="text" w:xAlign="center" w:y="149"/>
                    <w:jc w:val="both"/>
                    <w:rPr>
                      <w:color w:val="000000"/>
                      <w:sz w:val="20"/>
                      <w:szCs w:val="20"/>
                    </w:rPr>
                  </w:pPr>
                  <w:r w:rsidRPr="000557D6">
                    <w:rPr>
                      <w:rFonts w:eastAsia="Calibri"/>
                      <w:color w:val="000000"/>
                      <w:sz w:val="20"/>
                      <w:szCs w:val="20"/>
                      <w:lang w:eastAsia="en-US"/>
                    </w:rPr>
                    <w:t>72</w:t>
                  </w:r>
                  <w:r w:rsidRPr="000557D6" w:rsidR="00563D0C">
                    <w:rPr>
                      <w:rFonts w:eastAsia="Calibri"/>
                      <w:color w:val="000000"/>
                      <w:sz w:val="20"/>
                      <w:szCs w:val="20"/>
                      <w:lang w:eastAsia="en-US"/>
                    </w:rPr>
                    <w:t> 693,96</w:t>
                  </w:r>
                </w:p>
              </w:tc>
            </w:tr>
            <w:tr w:rsidRPr="000557D6" w:rsidR="00685248" w:rsidTr="00D47B13" w14:paraId="4DE8B7EE" w14:textId="77777777">
              <w:trPr>
                <w:divId w:val="1311248454"/>
                <w:trHeight w:val="394"/>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B004C8" w:rsidRDefault="00685248" w14:paraId="64552B96"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PVN reverss</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B004C8" w:rsidRDefault="00036E50" w14:paraId="32760C49" w14:textId="21F3504F">
                  <w:pPr>
                    <w:framePr w:hSpace="180" w:wrap="around" w:hAnchor="margin" w:vAnchor="text" w:xAlign="center" w:y="149"/>
                    <w:jc w:val="both"/>
                    <w:rPr>
                      <w:color w:val="000000"/>
                      <w:sz w:val="20"/>
                      <w:szCs w:val="20"/>
                    </w:rPr>
                  </w:pPr>
                  <w:r w:rsidRPr="000557D6">
                    <w:rPr>
                      <w:rFonts w:eastAsia="Calibri"/>
                      <w:color w:val="000000"/>
                      <w:sz w:val="20"/>
                      <w:szCs w:val="20"/>
                      <w:lang w:eastAsia="en-US"/>
                    </w:rPr>
                    <w:t>57 177,49</w:t>
                  </w:r>
                </w:p>
              </w:tc>
            </w:tr>
            <w:tr w:rsidRPr="000557D6" w:rsidR="00685248" w:rsidTr="00D47B13" w14:paraId="42FF5F43" w14:textId="77777777">
              <w:trPr>
                <w:divId w:val="1311248454"/>
                <w:trHeight w:val="1351"/>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685248" w:rsidP="00B004C8" w:rsidRDefault="00685248" w14:paraId="73E50FB5"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PVN summa, kas nav atskaitāma kā priekšnodoklis</w:t>
                  </w:r>
                </w:p>
              </w:tc>
              <w:tc>
                <w:tcPr>
                  <w:tcW w:w="2548" w:type="dxa"/>
                  <w:tcBorders>
                    <w:top w:val="nil"/>
                    <w:left w:val="nil"/>
                    <w:bottom w:val="single" w:color="auto" w:sz="8" w:space="0"/>
                    <w:right w:val="single" w:color="auto" w:sz="8" w:space="0"/>
                  </w:tcBorders>
                  <w:shd w:val="clear" w:color="auto" w:fill="auto"/>
                  <w:vAlign w:val="center"/>
                  <w:hideMark/>
                </w:tcPr>
                <w:p w:rsidRPr="000557D6" w:rsidR="00685248" w:rsidP="00B004C8" w:rsidRDefault="00563D0C" w14:paraId="35988253" w14:textId="19835613">
                  <w:pPr>
                    <w:framePr w:hSpace="180" w:wrap="around" w:hAnchor="margin" w:vAnchor="text" w:xAlign="center" w:y="149"/>
                    <w:jc w:val="both"/>
                    <w:rPr>
                      <w:color w:val="000000"/>
                      <w:sz w:val="20"/>
                      <w:szCs w:val="20"/>
                    </w:rPr>
                  </w:pPr>
                  <w:r w:rsidRPr="000557D6">
                    <w:rPr>
                      <w:rFonts w:eastAsia="Calibri"/>
                      <w:color w:val="000000"/>
                      <w:sz w:val="20"/>
                      <w:szCs w:val="20"/>
                      <w:lang w:eastAsia="en-US"/>
                    </w:rPr>
                    <w:t>129 871,45</w:t>
                  </w:r>
                </w:p>
              </w:tc>
            </w:tr>
            <w:tr w:rsidRPr="000557D6" w:rsidR="000975B2" w:rsidTr="00D47B13" w14:paraId="7F5F5E30" w14:textId="77777777">
              <w:trPr>
                <w:divId w:val="1311248454"/>
                <w:trHeight w:val="236"/>
              </w:trPr>
              <w:tc>
                <w:tcPr>
                  <w:tcW w:w="3404" w:type="dxa"/>
                  <w:tcBorders>
                    <w:top w:val="nil"/>
                    <w:left w:val="single" w:color="auto" w:sz="8" w:space="0"/>
                    <w:bottom w:val="single" w:color="auto" w:sz="8" w:space="0"/>
                    <w:right w:val="single" w:color="auto" w:sz="8" w:space="0"/>
                  </w:tcBorders>
                  <w:shd w:val="clear" w:color="auto" w:fill="auto"/>
                  <w:vAlign w:val="center"/>
                  <w:hideMark/>
                </w:tcPr>
                <w:p w:rsidRPr="000557D6" w:rsidR="000975B2" w:rsidP="00B004C8" w:rsidRDefault="000975B2" w14:paraId="05E82E1B" w14:textId="77777777">
                  <w:pPr>
                    <w:framePr w:hSpace="180" w:wrap="around" w:hAnchor="margin" w:vAnchor="text" w:xAlign="center" w:y="149"/>
                    <w:jc w:val="both"/>
                    <w:rPr>
                      <w:color w:val="000000"/>
                      <w:sz w:val="20"/>
                      <w:szCs w:val="20"/>
                    </w:rPr>
                  </w:pPr>
                  <w:r w:rsidRPr="000557D6">
                    <w:rPr>
                      <w:rFonts w:eastAsia="Calibri"/>
                      <w:color w:val="000000"/>
                      <w:sz w:val="20"/>
                      <w:szCs w:val="20"/>
                      <w:lang w:eastAsia="en-US"/>
                    </w:rPr>
                    <w:t>Kopā</w:t>
                  </w:r>
                </w:p>
              </w:tc>
              <w:tc>
                <w:tcPr>
                  <w:tcW w:w="2548" w:type="dxa"/>
                  <w:tcBorders>
                    <w:top w:val="nil"/>
                    <w:left w:val="nil"/>
                    <w:bottom w:val="single" w:color="auto" w:sz="8" w:space="0"/>
                    <w:right w:val="single" w:color="auto" w:sz="8" w:space="0"/>
                  </w:tcBorders>
                  <w:shd w:val="clear" w:color="auto" w:fill="auto"/>
                  <w:vAlign w:val="center"/>
                  <w:hideMark/>
                </w:tcPr>
                <w:p w:rsidRPr="000557D6" w:rsidR="000975B2" w:rsidP="00B004C8" w:rsidRDefault="00563D0C" w14:paraId="373D6985" w14:textId="738E8207">
                  <w:pPr>
                    <w:framePr w:hSpace="180" w:wrap="around" w:hAnchor="margin" w:vAnchor="text" w:xAlign="center" w:y="149"/>
                    <w:jc w:val="both"/>
                    <w:rPr>
                      <w:color w:val="000000"/>
                      <w:sz w:val="20"/>
                      <w:szCs w:val="20"/>
                    </w:rPr>
                  </w:pPr>
                  <w:r w:rsidRPr="000557D6">
                    <w:rPr>
                      <w:rFonts w:eastAsia="Calibri"/>
                      <w:color w:val="000000"/>
                      <w:sz w:val="20"/>
                      <w:szCs w:val="20"/>
                      <w:lang w:eastAsia="en-US"/>
                    </w:rPr>
                    <w:t>129 871,45</w:t>
                  </w:r>
                </w:p>
              </w:tc>
            </w:tr>
          </w:tbl>
          <w:p w:rsidRPr="000557D6" w:rsidR="00B90538" w:rsidP="00CF08F2" w:rsidRDefault="00B90538" w14:paraId="7AF63314" w14:textId="77777777">
            <w:pPr>
              <w:ind w:firstLine="663"/>
              <w:jc w:val="both"/>
              <w:rPr>
                <w:rFonts w:eastAsia="Calibri"/>
                <w:lang w:eastAsia="en-US"/>
              </w:rPr>
            </w:pPr>
          </w:p>
          <w:p w:rsidRPr="000557D6" w:rsidR="00FB61FF" w:rsidP="00854657" w:rsidRDefault="000C2864" w14:paraId="7FD3990D" w14:textId="76FAAC01">
            <w:pPr>
              <w:ind w:right="130"/>
              <w:jc w:val="both"/>
              <w:rPr>
                <w:rFonts w:eastAsia="Calibri"/>
                <w:lang w:eastAsia="en-US"/>
              </w:rPr>
            </w:pPr>
            <w:r w:rsidRPr="000557D6">
              <w:rPr>
                <w:rFonts w:eastAsia="Calibri"/>
                <w:lang w:eastAsia="en-US"/>
              </w:rPr>
              <w:t>Ministrija ir pārbaudījusi</w:t>
            </w:r>
            <w:r w:rsidR="003D1BC7">
              <w:rPr>
                <w:rFonts w:eastAsia="Calibri"/>
                <w:lang w:eastAsia="en-US"/>
              </w:rPr>
              <w:t xml:space="preserve"> RBR</w:t>
            </w:r>
            <w:r w:rsidRPr="000557D6">
              <w:rPr>
                <w:rFonts w:eastAsia="Calibri"/>
                <w:lang w:eastAsia="en-US"/>
              </w:rPr>
              <w:t xml:space="preserve"> </w:t>
            </w:r>
            <w:r w:rsidRPr="000557D6" w:rsidR="00194D1F">
              <w:rPr>
                <w:rFonts w:eastAsia="Calibri"/>
                <w:lang w:eastAsia="en-US"/>
              </w:rPr>
              <w:t xml:space="preserve">iesniegto informāciju </w:t>
            </w:r>
            <w:r w:rsidRPr="000557D6">
              <w:rPr>
                <w:rFonts w:eastAsia="Calibri"/>
                <w:lang w:eastAsia="en-US"/>
              </w:rPr>
              <w:t xml:space="preserve">un sagatavojusi atzinumu par </w:t>
            </w:r>
            <w:r w:rsidRPr="000557D6" w:rsidR="00194D1F">
              <w:rPr>
                <w:rFonts w:eastAsia="Calibri"/>
                <w:lang w:eastAsia="en-US"/>
              </w:rPr>
              <w:t xml:space="preserve">veikto PVN maksājumu kompensēšanu </w:t>
            </w:r>
            <w:r w:rsidRPr="000557D6" w:rsidR="00193599">
              <w:rPr>
                <w:rFonts w:eastAsia="Calibri"/>
                <w:lang w:eastAsia="en-US"/>
              </w:rPr>
              <w:t xml:space="preserve">RBR </w:t>
            </w:r>
            <w:r w:rsidRPr="000557D6" w:rsidR="00194D1F">
              <w:rPr>
                <w:rFonts w:eastAsia="Calibri"/>
                <w:lang w:eastAsia="en-US"/>
              </w:rPr>
              <w:t xml:space="preserve">no valsts budžeta </w:t>
            </w:r>
            <w:r w:rsidRPr="000557D6" w:rsidR="004253E5">
              <w:rPr>
                <w:rFonts w:eastAsia="Calibri"/>
                <w:lang w:eastAsia="en-US"/>
              </w:rPr>
              <w:t xml:space="preserve">129 871,45 </w:t>
            </w:r>
            <w:r w:rsidRPr="000557D6">
              <w:rPr>
                <w:rFonts w:eastAsia="Calibri"/>
                <w:lang w:eastAsia="en-US"/>
              </w:rPr>
              <w:t xml:space="preserve">EUR </w:t>
            </w:r>
            <w:r w:rsidRPr="000557D6" w:rsidR="00194D1F">
              <w:rPr>
                <w:rFonts w:eastAsia="Calibri"/>
                <w:lang w:eastAsia="en-US"/>
              </w:rPr>
              <w:t>apmērā</w:t>
            </w:r>
            <w:r w:rsidRPr="000557D6" w:rsidR="005811B5">
              <w:rPr>
                <w:rFonts w:eastAsia="Calibri"/>
                <w:lang w:eastAsia="en-US"/>
              </w:rPr>
              <w:t>.</w:t>
            </w:r>
            <w:r w:rsidRPr="000557D6" w:rsidR="0010731A">
              <w:rPr>
                <w:rFonts w:eastAsia="Calibri"/>
                <w:lang w:eastAsia="en-US"/>
              </w:rPr>
              <w:t xml:space="preserve"> </w:t>
            </w:r>
            <w:r w:rsidRPr="000557D6" w:rsidR="00B12CE8">
              <w:rPr>
                <w:rFonts w:eastAsia="Calibri"/>
                <w:lang w:eastAsia="en-US"/>
              </w:rPr>
              <w:t xml:space="preserve">Igaunijas un Lietuvas autorizācija RBR saņemt Igaunijai un Lietuvai kompensējamo PVN summu ir </w:t>
            </w:r>
            <w:r w:rsidRPr="000557D6" w:rsidR="00FB61FF">
              <w:rPr>
                <w:rFonts w:eastAsia="Calibri"/>
                <w:lang w:eastAsia="en-US"/>
              </w:rPr>
              <w:t xml:space="preserve">iestrādāta </w:t>
            </w:r>
            <w:r w:rsidRPr="000557D6" w:rsidR="000A5FD7">
              <w:rPr>
                <w:rFonts w:eastAsia="Calibri"/>
                <w:lang w:eastAsia="en-US"/>
              </w:rPr>
              <w:t>RBR Starpposma Finansēšanas līgum</w:t>
            </w:r>
            <w:r w:rsidRPr="000557D6" w:rsidR="00FB61FF">
              <w:rPr>
                <w:rFonts w:eastAsia="Calibri"/>
                <w:lang w:eastAsia="en-US"/>
              </w:rPr>
              <w:t>a</w:t>
            </w:r>
            <w:r w:rsidRPr="000557D6" w:rsidR="009B59E5">
              <w:rPr>
                <w:rFonts w:eastAsia="Calibri"/>
                <w:lang w:eastAsia="en-US"/>
              </w:rPr>
              <w:t xml:space="preserve"> </w:t>
            </w:r>
            <w:r w:rsidRPr="000557D6" w:rsidR="000A5FD7">
              <w:rPr>
                <w:rFonts w:eastAsia="Calibri"/>
                <w:lang w:eastAsia="en-US"/>
              </w:rPr>
              <w:t>2020. - 2021.</w:t>
            </w:r>
            <w:r w:rsidRPr="000557D6" w:rsidR="00545182">
              <w:rPr>
                <w:rFonts w:eastAsia="Calibri"/>
                <w:lang w:eastAsia="en-US"/>
              </w:rPr>
              <w:t> </w:t>
            </w:r>
            <w:r w:rsidRPr="000557D6" w:rsidR="000A5FD7">
              <w:rPr>
                <w:rFonts w:eastAsia="Calibri"/>
                <w:lang w:eastAsia="en-US"/>
              </w:rPr>
              <w:t xml:space="preserve">gadam </w:t>
            </w:r>
            <w:r w:rsidRPr="000557D6" w:rsidR="00B12CE8">
              <w:rPr>
                <w:rFonts w:eastAsia="Calibri"/>
                <w:lang w:eastAsia="en-US"/>
              </w:rPr>
              <w:t>(turpmāk – Līgums</w:t>
            </w:r>
            <w:r w:rsidRPr="000557D6" w:rsidR="005E0173">
              <w:rPr>
                <w:rFonts w:eastAsia="Calibri"/>
                <w:lang w:eastAsia="en-US"/>
              </w:rPr>
              <w:t>)</w:t>
            </w:r>
            <w:r w:rsidRPr="000557D6" w:rsidR="00790CF1">
              <w:rPr>
                <w:rFonts w:eastAsia="Calibri"/>
                <w:lang w:eastAsia="en-US"/>
              </w:rPr>
              <w:t xml:space="preserve"> </w:t>
            </w:r>
            <w:r w:rsidRPr="000557D6" w:rsidR="00B12CE8">
              <w:rPr>
                <w:rFonts w:eastAsia="Calibri"/>
                <w:lang w:eastAsia="en-US"/>
              </w:rPr>
              <w:t>2.</w:t>
            </w:r>
            <w:r w:rsidRPr="000557D6" w:rsidR="00B36B09">
              <w:rPr>
                <w:rFonts w:eastAsia="Calibri"/>
                <w:lang w:eastAsia="en-US"/>
              </w:rPr>
              <w:t>6</w:t>
            </w:r>
            <w:r w:rsidRPr="000557D6" w:rsidR="00B12CE8">
              <w:rPr>
                <w:rFonts w:eastAsia="Calibri"/>
                <w:lang w:eastAsia="en-US"/>
              </w:rPr>
              <w:t>.</w:t>
            </w:r>
            <w:r w:rsidRPr="000557D6" w:rsidR="00B36B09">
              <w:rPr>
                <w:rFonts w:eastAsia="Calibri"/>
                <w:lang w:eastAsia="en-US"/>
              </w:rPr>
              <w:t>2</w:t>
            </w:r>
            <w:r w:rsidRPr="000557D6" w:rsidR="00B12CE8">
              <w:rPr>
                <w:rFonts w:eastAsia="Calibri"/>
                <w:lang w:eastAsia="en-US"/>
              </w:rPr>
              <w:t>.</w:t>
            </w:r>
            <w:r w:rsidRPr="000557D6" w:rsidR="00545182">
              <w:rPr>
                <w:rFonts w:eastAsia="Calibri"/>
                <w:lang w:eastAsia="en-US"/>
              </w:rPr>
              <w:t> </w:t>
            </w:r>
            <w:r w:rsidRPr="000557D6" w:rsidR="009B59E5">
              <w:rPr>
                <w:rFonts w:eastAsia="Calibri"/>
                <w:color w:val="000000" w:themeColor="text1"/>
                <w:lang w:eastAsia="en-US"/>
              </w:rPr>
              <w:t>apakš</w:t>
            </w:r>
            <w:r w:rsidRPr="000557D6" w:rsidR="00B12CE8">
              <w:rPr>
                <w:rFonts w:eastAsia="Calibri"/>
                <w:color w:val="000000" w:themeColor="text1"/>
                <w:lang w:eastAsia="en-US"/>
              </w:rPr>
              <w:t>punkt</w:t>
            </w:r>
            <w:r w:rsidRPr="000557D6" w:rsidR="00FB61FF">
              <w:rPr>
                <w:rFonts w:eastAsia="Calibri"/>
                <w:color w:val="000000" w:themeColor="text1"/>
                <w:lang w:eastAsia="en-US"/>
              </w:rPr>
              <w:t>ā</w:t>
            </w:r>
            <w:r w:rsidRPr="000557D6" w:rsidR="00607185">
              <w:rPr>
                <w:rFonts w:eastAsia="Calibri"/>
                <w:color w:val="000000" w:themeColor="text1"/>
                <w:lang w:eastAsia="en-US"/>
              </w:rPr>
              <w:t>, kas paredz</w:t>
            </w:r>
            <w:r w:rsidRPr="000557D6" w:rsidR="00471595">
              <w:rPr>
                <w:rFonts w:eastAsia="Calibri"/>
                <w:lang w:eastAsia="en-US"/>
              </w:rPr>
              <w:t>, ka PVN maksājumiem Latvijas Republikā reģistrētiem nodokļu maksātājiem RBR izmanto pašu kapitālu, kuru vienādās daļ</w:t>
            </w:r>
            <w:r w:rsidRPr="000557D6" w:rsidR="0081583E">
              <w:rPr>
                <w:rFonts w:eastAsia="Calibri"/>
                <w:lang w:eastAsia="en-US"/>
              </w:rPr>
              <w:t>ā</w:t>
            </w:r>
            <w:r w:rsidRPr="000557D6" w:rsidR="00471595">
              <w:rPr>
                <w:rFonts w:eastAsia="Calibri"/>
                <w:lang w:eastAsia="en-US"/>
              </w:rPr>
              <w:t>s ir finansējusi Igaunija, Latvija un Lietuva</w:t>
            </w:r>
            <w:r w:rsidRPr="000557D6" w:rsidR="00B12CE8">
              <w:rPr>
                <w:rFonts w:eastAsia="Calibri"/>
                <w:lang w:eastAsia="en-US"/>
              </w:rPr>
              <w:t xml:space="preserve">. </w:t>
            </w:r>
            <w:r w:rsidRPr="000557D6" w:rsidR="00556E46">
              <w:rPr>
                <w:rFonts w:eastAsia="Calibri"/>
                <w:lang w:eastAsia="en-US"/>
              </w:rPr>
              <w:t xml:space="preserve">Lai izpildītu </w:t>
            </w:r>
            <w:r w:rsidRPr="000557D6" w:rsidR="008C111F">
              <w:rPr>
                <w:rFonts w:eastAsia="Calibri"/>
                <w:lang w:eastAsia="en-US"/>
              </w:rPr>
              <w:t xml:space="preserve">RBR </w:t>
            </w:r>
            <w:r w:rsidRPr="000557D6" w:rsidR="00556E46">
              <w:rPr>
                <w:rFonts w:eastAsia="Calibri"/>
                <w:lang w:eastAsia="en-US"/>
              </w:rPr>
              <w:t>Akcionāru līguma 4.3.</w:t>
            </w:r>
            <w:r w:rsidRPr="000557D6" w:rsidR="00545182">
              <w:rPr>
                <w:rFonts w:eastAsia="Calibri"/>
                <w:lang w:eastAsia="en-US"/>
              </w:rPr>
              <w:t> </w:t>
            </w:r>
            <w:r w:rsidRPr="000557D6" w:rsidR="009B59E5">
              <w:rPr>
                <w:rFonts w:eastAsia="Calibri"/>
                <w:color w:val="000000" w:themeColor="text1"/>
                <w:lang w:eastAsia="en-US"/>
              </w:rPr>
              <w:t>apakš</w:t>
            </w:r>
            <w:r w:rsidRPr="000557D6" w:rsidR="00556E46">
              <w:rPr>
                <w:rFonts w:eastAsia="Calibri"/>
                <w:lang w:eastAsia="en-US"/>
              </w:rPr>
              <w:t>punktu, kas no</w:t>
            </w:r>
            <w:r w:rsidRPr="000557D6" w:rsidR="00837418">
              <w:rPr>
                <w:rFonts w:eastAsia="Calibri"/>
                <w:lang w:eastAsia="en-US"/>
              </w:rPr>
              <w:t>teic</w:t>
            </w:r>
            <w:r w:rsidRPr="000557D6" w:rsidR="00556E46">
              <w:rPr>
                <w:rFonts w:eastAsia="Calibri"/>
                <w:lang w:eastAsia="en-US"/>
              </w:rPr>
              <w:t>, ka katra akcionāra daļa ir 33.33%</w:t>
            </w:r>
            <w:r w:rsidRPr="000557D6" w:rsidR="00837418">
              <w:rPr>
                <w:rFonts w:eastAsia="Calibri"/>
                <w:lang w:eastAsia="en-US"/>
              </w:rPr>
              <w:t>,</w:t>
            </w:r>
            <w:r w:rsidRPr="000557D6" w:rsidR="00556E46">
              <w:rPr>
                <w:rFonts w:eastAsia="Calibri"/>
                <w:lang w:eastAsia="en-US"/>
              </w:rPr>
              <w:t xml:space="preserve"> un 4.6.</w:t>
            </w:r>
            <w:r w:rsidRPr="000557D6" w:rsidR="00545182">
              <w:rPr>
                <w:rFonts w:eastAsia="Calibri"/>
                <w:lang w:eastAsia="en-US"/>
              </w:rPr>
              <w:t> </w:t>
            </w:r>
            <w:r w:rsidRPr="000557D6" w:rsidR="004D30EC">
              <w:rPr>
                <w:rFonts w:eastAsia="Calibri"/>
                <w:lang w:eastAsia="en-US"/>
              </w:rPr>
              <w:t>apakš</w:t>
            </w:r>
            <w:r w:rsidRPr="000557D6" w:rsidR="00556E46">
              <w:rPr>
                <w:rFonts w:eastAsia="Calibri"/>
                <w:lang w:eastAsia="en-US"/>
              </w:rPr>
              <w:t>punktu, kas no</w:t>
            </w:r>
            <w:r w:rsidRPr="000557D6" w:rsidR="009B59E5">
              <w:rPr>
                <w:rFonts w:eastAsia="Calibri"/>
                <w:lang w:eastAsia="en-US"/>
              </w:rPr>
              <w:t>teic</w:t>
            </w:r>
            <w:r w:rsidRPr="000557D6" w:rsidR="0028450A">
              <w:rPr>
                <w:rFonts w:eastAsia="Calibri"/>
                <w:lang w:eastAsia="en-US"/>
              </w:rPr>
              <w:t xml:space="preserve">, ka akciju proporcionalitātei ir jāsaglabājas, arī </w:t>
            </w:r>
            <w:r w:rsidRPr="000557D6" w:rsidR="00B12CE8">
              <w:rPr>
                <w:rFonts w:eastAsia="Calibri"/>
                <w:lang w:eastAsia="en-US"/>
              </w:rPr>
              <w:t xml:space="preserve">PVN maksājumiem </w:t>
            </w:r>
            <w:r w:rsidRPr="000557D6" w:rsidR="0028450A">
              <w:rPr>
                <w:rFonts w:eastAsia="Calibri"/>
                <w:lang w:eastAsia="en-US"/>
              </w:rPr>
              <w:lastRenderedPageBreak/>
              <w:t>izmantotās Latvijas iemaksas RBR kapitālā ir atgriežamas RBR.</w:t>
            </w:r>
            <w:r w:rsidRPr="000557D6" w:rsidR="00E4789B">
              <w:rPr>
                <w:rFonts w:eastAsia="Calibri"/>
                <w:lang w:eastAsia="en-US"/>
              </w:rPr>
              <w:t xml:space="preserve"> </w:t>
            </w:r>
          </w:p>
          <w:p w:rsidRPr="000557D6" w:rsidR="00482BB3" w:rsidP="00854657" w:rsidRDefault="00FB61FF" w14:paraId="05C4449F" w14:textId="4277E1D6">
            <w:pPr>
              <w:ind w:right="130"/>
              <w:jc w:val="both"/>
              <w:rPr>
                <w:rFonts w:eastAsia="Calibri"/>
                <w:lang w:eastAsia="en-US"/>
              </w:rPr>
            </w:pPr>
            <w:r w:rsidRPr="000557D6">
              <w:rPr>
                <w:rFonts w:eastAsia="Calibri"/>
                <w:lang w:eastAsia="en-US"/>
              </w:rPr>
              <w:t xml:space="preserve">Igaunija un Lietuva </w:t>
            </w:r>
            <w:r w:rsidRPr="000557D6" w:rsidR="00832FEE">
              <w:rPr>
                <w:rFonts w:eastAsia="Calibri"/>
                <w:lang w:eastAsia="en-US"/>
              </w:rPr>
              <w:t>PVN summas, kas nav atgūstamas kā priekšnodoklis un kuras RBR plāno maksāt Igaunijā un Lietuvā reģistrētiem PVN maksātājiem, RBR kompensē avansa maksājumu veidā</w:t>
            </w:r>
            <w:r w:rsidRPr="000557D6" w:rsidR="00F33C91">
              <w:rPr>
                <w:rFonts w:eastAsia="Calibri"/>
                <w:lang w:eastAsia="en-US"/>
              </w:rPr>
              <w:t xml:space="preserve">. </w:t>
            </w:r>
            <w:r w:rsidRPr="000557D6" w:rsidR="00421D08">
              <w:rPr>
                <w:rFonts w:eastAsia="Calibri"/>
                <w:lang w:eastAsia="en-US"/>
              </w:rPr>
              <w:t>Pārrēķini par faktiski samaksāto PVN katras valsts PVN maksātājiem tiek veikti reizi gadā</w:t>
            </w:r>
            <w:r w:rsidRPr="000557D6" w:rsidR="008C111F">
              <w:rPr>
                <w:rFonts w:eastAsia="Calibri"/>
                <w:lang w:eastAsia="en-US"/>
              </w:rPr>
              <w:t>,</w:t>
            </w:r>
            <w:r w:rsidRPr="000557D6" w:rsidR="00421D08">
              <w:rPr>
                <w:rFonts w:eastAsia="Calibri"/>
                <w:lang w:eastAsia="en-US"/>
              </w:rPr>
              <w:t xml:space="preserve"> attiecīgi palielinot vai samazinot </w:t>
            </w:r>
            <w:r w:rsidRPr="000557D6" w:rsidR="008C111F">
              <w:rPr>
                <w:rFonts w:eastAsia="Calibri"/>
                <w:lang w:eastAsia="en-US"/>
              </w:rPr>
              <w:t xml:space="preserve">nākamā </w:t>
            </w:r>
            <w:r w:rsidRPr="000557D6" w:rsidR="00421D08">
              <w:rPr>
                <w:rFonts w:eastAsia="Calibri"/>
                <w:lang w:eastAsia="en-US"/>
              </w:rPr>
              <w:t>finanšu gada avans</w:t>
            </w:r>
            <w:r w:rsidRPr="000557D6" w:rsidR="00F904B8">
              <w:rPr>
                <w:rFonts w:eastAsia="Calibri"/>
                <w:lang w:eastAsia="en-US"/>
              </w:rPr>
              <w:t>u PVN</w:t>
            </w:r>
            <w:r w:rsidRPr="000557D6" w:rsidR="00421D08">
              <w:rPr>
                <w:rFonts w:eastAsia="Calibri"/>
                <w:lang w:eastAsia="en-US"/>
              </w:rPr>
              <w:t xml:space="preserve"> maksājum</w:t>
            </w:r>
            <w:r w:rsidRPr="000557D6" w:rsidR="00F904B8">
              <w:rPr>
                <w:rFonts w:eastAsia="Calibri"/>
                <w:lang w:eastAsia="en-US"/>
              </w:rPr>
              <w:t>iem</w:t>
            </w:r>
            <w:r w:rsidRPr="000557D6" w:rsidR="00421D08">
              <w:rPr>
                <w:rFonts w:eastAsia="Calibri"/>
                <w:lang w:eastAsia="en-US"/>
              </w:rPr>
              <w:t>.</w:t>
            </w:r>
          </w:p>
        </w:tc>
      </w:tr>
      <w:tr w:rsidRPr="000557D6" w:rsidR="00551A0F" w:rsidTr="002259BB" w14:paraId="3EFFF5B8" w14:textId="77777777">
        <w:trPr>
          <w:trHeight w:val="476"/>
        </w:trPr>
        <w:tc>
          <w:tcPr>
            <w:tcW w:w="237" w:type="pct"/>
          </w:tcPr>
          <w:p w:rsidRPr="000557D6" w:rsidR="00551A0F" w:rsidP="00017065" w:rsidRDefault="00551A0F" w14:paraId="0C116C14" w14:textId="77777777">
            <w:pPr>
              <w:pStyle w:val="naiskr"/>
              <w:spacing w:before="0" w:beforeAutospacing="0" w:after="0" w:afterAutospacing="0"/>
              <w:ind w:left="57" w:right="57"/>
              <w:jc w:val="center"/>
            </w:pPr>
            <w:r w:rsidRPr="000557D6">
              <w:lastRenderedPageBreak/>
              <w:t>3.</w:t>
            </w:r>
          </w:p>
        </w:tc>
        <w:tc>
          <w:tcPr>
            <w:tcW w:w="1504" w:type="pct"/>
          </w:tcPr>
          <w:p w:rsidRPr="000557D6" w:rsidR="00551A0F" w:rsidP="00017065" w:rsidRDefault="00551A0F" w14:paraId="136BEEE5" w14:textId="4CCDD9C0">
            <w:pPr>
              <w:pStyle w:val="naiskr"/>
              <w:spacing w:before="0" w:beforeAutospacing="0" w:after="0" w:afterAutospacing="0"/>
              <w:ind w:left="57" w:right="57"/>
            </w:pPr>
            <w:r w:rsidRPr="000557D6">
              <w:rPr>
                <w:color w:val="000000" w:themeColor="text1"/>
              </w:rPr>
              <w:t>Projekta izstrādē iesaistītās institūcijas</w:t>
            </w:r>
            <w:r w:rsidRPr="000557D6" w:rsidR="00BA0D43">
              <w:rPr>
                <w:iCs/>
                <w:color w:val="000000" w:themeColor="text1"/>
              </w:rPr>
              <w:t xml:space="preserve"> </w:t>
            </w:r>
            <w:r w:rsidRPr="000557D6" w:rsidR="008C111F">
              <w:rPr>
                <w:iCs/>
                <w:color w:val="000000" w:themeColor="text1"/>
              </w:rPr>
              <w:t>un publiskas personas kapitālsabiedrības</w:t>
            </w:r>
          </w:p>
        </w:tc>
        <w:tc>
          <w:tcPr>
            <w:tcW w:w="3257" w:type="pct"/>
          </w:tcPr>
          <w:p w:rsidRPr="000557D6" w:rsidR="00A46212" w:rsidP="004B4548" w:rsidRDefault="00A46212" w14:paraId="3086833B" w14:textId="77777777">
            <w:pPr>
              <w:ind w:left="57" w:right="57"/>
              <w:jc w:val="both"/>
            </w:pPr>
          </w:p>
          <w:p w:rsidRPr="000557D6" w:rsidR="00A46212" w:rsidP="004B4548" w:rsidRDefault="00A46212" w14:paraId="5072AD03" w14:textId="77777777">
            <w:pPr>
              <w:ind w:left="57" w:right="57"/>
              <w:jc w:val="both"/>
            </w:pPr>
          </w:p>
          <w:p w:rsidRPr="000557D6" w:rsidR="00EE39A4" w:rsidP="004B4548" w:rsidRDefault="00D47D98" w14:paraId="772419D5" w14:textId="33654E1E">
            <w:pPr>
              <w:ind w:left="57" w:right="57"/>
              <w:jc w:val="both"/>
            </w:pPr>
            <w:r w:rsidRPr="000557D6">
              <w:t>Satiksmes ministrija</w:t>
            </w:r>
            <w:r w:rsidRPr="000557D6" w:rsidR="004B4548">
              <w:t>.</w:t>
            </w:r>
          </w:p>
        </w:tc>
      </w:tr>
      <w:tr w:rsidRPr="000557D6" w:rsidR="00551A0F" w:rsidTr="002259BB" w14:paraId="2A351EFD" w14:textId="77777777">
        <w:tc>
          <w:tcPr>
            <w:tcW w:w="237" w:type="pct"/>
          </w:tcPr>
          <w:p w:rsidRPr="000557D6" w:rsidR="00551A0F" w:rsidP="00017065" w:rsidRDefault="00551A0F" w14:paraId="7C8258B3" w14:textId="77777777">
            <w:pPr>
              <w:pStyle w:val="naiskr"/>
              <w:spacing w:before="0" w:beforeAutospacing="0" w:after="0" w:afterAutospacing="0"/>
              <w:ind w:left="57" w:right="57"/>
              <w:jc w:val="center"/>
            </w:pPr>
            <w:r w:rsidRPr="000557D6">
              <w:t>4.</w:t>
            </w:r>
          </w:p>
        </w:tc>
        <w:tc>
          <w:tcPr>
            <w:tcW w:w="1504" w:type="pct"/>
          </w:tcPr>
          <w:p w:rsidRPr="000557D6" w:rsidR="00551A0F" w:rsidP="00017065" w:rsidRDefault="00551A0F" w14:paraId="2F91C875" w14:textId="77777777">
            <w:pPr>
              <w:pStyle w:val="naiskr"/>
              <w:spacing w:before="0" w:beforeAutospacing="0" w:after="0" w:afterAutospacing="0"/>
              <w:ind w:left="57" w:right="57"/>
            </w:pPr>
            <w:r w:rsidRPr="000557D6">
              <w:t>Cita informācija</w:t>
            </w:r>
          </w:p>
        </w:tc>
        <w:tc>
          <w:tcPr>
            <w:tcW w:w="3257" w:type="pct"/>
          </w:tcPr>
          <w:p w:rsidRPr="000557D6" w:rsidR="00551A0F" w:rsidP="00EA4942" w:rsidRDefault="00D47D98" w14:paraId="06C40D0B" w14:textId="77777777">
            <w:pPr>
              <w:pStyle w:val="NormalWeb"/>
              <w:spacing w:before="0" w:after="0"/>
              <w:ind w:right="13"/>
              <w:jc w:val="both"/>
            </w:pPr>
            <w:r w:rsidRPr="000557D6">
              <w:t>Nav.</w:t>
            </w:r>
          </w:p>
        </w:tc>
      </w:tr>
    </w:tbl>
    <w:p w:rsidRPr="000557D6" w:rsidR="002847B9" w:rsidP="00665649" w:rsidRDefault="002847B9" w14:paraId="52F28808" w14:textId="77777777">
      <w:pPr>
        <w:ind w:firstLine="720"/>
      </w:pPr>
    </w:p>
    <w:tbl>
      <w:tblPr>
        <w:tblpPr w:leftFromText="180" w:rightFromText="180" w:vertAnchor="text" w:horzAnchor="margin" w:tblpXSpec="center" w:tblpY="119"/>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766"/>
        <w:gridCol w:w="5880"/>
      </w:tblGrid>
      <w:tr w:rsidRPr="000557D6" w:rsidR="00551A0F" w:rsidTr="006243B1" w14:paraId="26A3911B" w14:textId="77777777">
        <w:trPr>
          <w:trHeight w:val="556"/>
        </w:trPr>
        <w:tc>
          <w:tcPr>
            <w:tcW w:w="9077" w:type="dxa"/>
            <w:gridSpan w:val="3"/>
            <w:vAlign w:val="center"/>
          </w:tcPr>
          <w:p w:rsidRPr="000557D6" w:rsidR="00551A0F" w:rsidP="00017065" w:rsidRDefault="00551A0F" w14:paraId="3D59769E" w14:textId="77777777">
            <w:pPr>
              <w:pStyle w:val="naisnod"/>
              <w:spacing w:before="0" w:beforeAutospacing="0" w:after="0" w:afterAutospacing="0"/>
              <w:ind w:left="57" w:right="57"/>
              <w:jc w:val="center"/>
              <w:rPr>
                <w:b/>
              </w:rPr>
            </w:pPr>
            <w:r w:rsidRPr="000557D6">
              <w:rPr>
                <w:b/>
              </w:rPr>
              <w:t>II. Tiesību akta projekta ietekme uz sabiedrību, tautsaimniecības attīstību</w:t>
            </w:r>
          </w:p>
          <w:p w:rsidRPr="000557D6" w:rsidR="00551A0F" w:rsidP="00017065" w:rsidRDefault="00551A0F" w14:paraId="2C2871D4" w14:textId="77777777">
            <w:pPr>
              <w:pStyle w:val="naisnod"/>
              <w:spacing w:before="0" w:beforeAutospacing="0" w:after="0" w:afterAutospacing="0"/>
              <w:ind w:left="57" w:right="57"/>
              <w:jc w:val="center"/>
              <w:rPr>
                <w:b/>
              </w:rPr>
            </w:pPr>
            <w:r w:rsidRPr="000557D6">
              <w:rPr>
                <w:b/>
              </w:rPr>
              <w:t>un administratīvo slogu</w:t>
            </w:r>
          </w:p>
        </w:tc>
      </w:tr>
      <w:tr w:rsidRPr="000557D6" w:rsidR="00551A0F" w:rsidTr="006243B1" w14:paraId="38AC62C3" w14:textId="77777777">
        <w:trPr>
          <w:trHeight w:val="467"/>
        </w:trPr>
        <w:tc>
          <w:tcPr>
            <w:tcW w:w="431" w:type="dxa"/>
          </w:tcPr>
          <w:p w:rsidRPr="000557D6" w:rsidR="00551A0F" w:rsidP="00017065" w:rsidRDefault="00551A0F" w14:paraId="6C029066" w14:textId="77777777">
            <w:pPr>
              <w:pStyle w:val="naiskr"/>
              <w:spacing w:before="0" w:beforeAutospacing="0" w:after="0" w:afterAutospacing="0"/>
              <w:ind w:left="57" w:right="57"/>
              <w:jc w:val="both"/>
            </w:pPr>
            <w:r w:rsidRPr="000557D6">
              <w:t>1.</w:t>
            </w:r>
          </w:p>
        </w:tc>
        <w:tc>
          <w:tcPr>
            <w:tcW w:w="2766" w:type="dxa"/>
          </w:tcPr>
          <w:p w:rsidRPr="000557D6" w:rsidR="00551A0F" w:rsidP="00017065" w:rsidRDefault="00551A0F" w14:paraId="396A7FDB" w14:textId="77777777">
            <w:pPr>
              <w:pStyle w:val="naiskr"/>
              <w:spacing w:before="0" w:beforeAutospacing="0" w:after="0" w:afterAutospacing="0"/>
              <w:ind w:left="57" w:right="57"/>
            </w:pPr>
            <w:r w:rsidRPr="000557D6">
              <w:t xml:space="preserve">Sabiedrības </w:t>
            </w:r>
            <w:proofErr w:type="spellStart"/>
            <w:r w:rsidRPr="000557D6">
              <w:t>mērķgrupas</w:t>
            </w:r>
            <w:proofErr w:type="spellEnd"/>
            <w:r w:rsidRPr="000557D6">
              <w:t>, kuras tiesiskais regulējums ietekmē vai varētu ietekmēt</w:t>
            </w:r>
          </w:p>
        </w:tc>
        <w:tc>
          <w:tcPr>
            <w:tcW w:w="5880" w:type="dxa"/>
          </w:tcPr>
          <w:p w:rsidRPr="000557D6" w:rsidR="001211A0" w:rsidP="006243B1" w:rsidRDefault="009B59E5" w14:paraId="19788F06" w14:textId="72AB0046">
            <w:pPr>
              <w:shd w:val="clear" w:color="auto" w:fill="FFFFFF"/>
              <w:ind w:right="57"/>
              <w:jc w:val="both"/>
            </w:pPr>
            <w:bookmarkStart w:name="p21" w:id="1"/>
            <w:bookmarkEnd w:id="1"/>
            <w:r w:rsidRPr="000557D6">
              <w:t>Rīkojuma projekts</w:t>
            </w:r>
            <w:r w:rsidRPr="000557D6" w:rsidR="004B4548">
              <w:t xml:space="preserve"> ietekmē RBR</w:t>
            </w:r>
            <w:r w:rsidRPr="000557D6" w:rsidR="00376DA9">
              <w:t xml:space="preserve">, jo </w:t>
            </w:r>
            <w:r w:rsidRPr="000557D6" w:rsidR="00046659">
              <w:t>no</w:t>
            </w:r>
            <w:r w:rsidRPr="000557D6" w:rsidR="00376DA9">
              <w:t xml:space="preserve"> PVN kompensēšanas </w:t>
            </w:r>
            <w:r w:rsidRPr="000557D6" w:rsidR="00046659">
              <w:t xml:space="preserve">ir atkarīga stabila </w:t>
            </w:r>
            <w:r w:rsidRPr="000557D6" w:rsidR="00376DA9">
              <w:t xml:space="preserve">RBR </w:t>
            </w:r>
            <w:r w:rsidRPr="000557D6" w:rsidR="00046659">
              <w:t>finanšu plūsma un saimnieciskā darbība.</w:t>
            </w:r>
          </w:p>
          <w:p w:rsidRPr="000557D6" w:rsidR="0042239C" w:rsidP="006243B1" w:rsidRDefault="009B59E5" w14:paraId="45B7D67D" w14:textId="45DA730F">
            <w:pPr>
              <w:shd w:val="clear" w:color="auto" w:fill="FFFFFF"/>
              <w:ind w:right="57"/>
              <w:jc w:val="both"/>
            </w:pPr>
            <w:r w:rsidRPr="000557D6">
              <w:t>Rīkojuma projekts</w:t>
            </w:r>
            <w:r w:rsidRPr="000557D6" w:rsidR="001211A0">
              <w:t xml:space="preserve"> n</w:t>
            </w:r>
            <w:r w:rsidRPr="000557D6" w:rsidR="00376DA9">
              <w:t xml:space="preserve">etieši ietekmē jebkuru cilvēku, kurš nākotnē varētu izmantot Rail Baltica </w:t>
            </w:r>
            <w:r w:rsidRPr="000557D6" w:rsidR="00512CF6">
              <w:t>dzelzceļa līniju</w:t>
            </w:r>
            <w:r w:rsidRPr="000557D6" w:rsidR="00376DA9">
              <w:t>, jo bez PVN kompens</w:t>
            </w:r>
            <w:r w:rsidRPr="000557D6" w:rsidR="00F904B8">
              <w:t>ācijas</w:t>
            </w:r>
            <w:r w:rsidRPr="000557D6" w:rsidR="00376DA9">
              <w:t xml:space="preserve"> RBR</w:t>
            </w:r>
            <w:r w:rsidRPr="000557D6" w:rsidR="001211A0">
              <w:t xml:space="preserve"> nevarēs funkcionēt, </w:t>
            </w:r>
            <w:r w:rsidRPr="000557D6" w:rsidR="00607541">
              <w:t xml:space="preserve">kā rezultātā netiks </w:t>
            </w:r>
            <w:r w:rsidRPr="000557D6" w:rsidR="00376DA9">
              <w:t>izveidota Rail Baltica infrastruktūra.</w:t>
            </w:r>
          </w:p>
        </w:tc>
      </w:tr>
      <w:tr w:rsidRPr="000557D6" w:rsidR="00607541" w:rsidTr="00BB3200" w14:paraId="1E912B55" w14:textId="77777777">
        <w:trPr>
          <w:trHeight w:val="274"/>
        </w:trPr>
        <w:tc>
          <w:tcPr>
            <w:tcW w:w="431" w:type="dxa"/>
          </w:tcPr>
          <w:p w:rsidRPr="000557D6" w:rsidR="00607541" w:rsidP="00607541" w:rsidRDefault="00607541" w14:paraId="48559527" w14:textId="77777777">
            <w:pPr>
              <w:pStyle w:val="naiskr"/>
              <w:spacing w:before="0" w:beforeAutospacing="0" w:after="0" w:afterAutospacing="0"/>
              <w:ind w:left="57" w:right="57"/>
              <w:jc w:val="both"/>
            </w:pPr>
            <w:r w:rsidRPr="000557D6">
              <w:t>2.</w:t>
            </w:r>
          </w:p>
        </w:tc>
        <w:tc>
          <w:tcPr>
            <w:tcW w:w="2766" w:type="dxa"/>
          </w:tcPr>
          <w:p w:rsidRPr="000557D6" w:rsidR="00607541" w:rsidP="00607541" w:rsidRDefault="00607541" w14:paraId="1647C97E" w14:textId="77777777">
            <w:pPr>
              <w:pStyle w:val="naiskr"/>
              <w:spacing w:before="0" w:beforeAutospacing="0" w:after="0" w:afterAutospacing="0"/>
              <w:ind w:left="57" w:right="57"/>
            </w:pPr>
            <w:r w:rsidRPr="000557D6">
              <w:t>Tiesiskā regulējuma ietekme uz tautsaimniecību un administratīvo slogu</w:t>
            </w:r>
          </w:p>
        </w:tc>
        <w:tc>
          <w:tcPr>
            <w:tcW w:w="5880" w:type="dxa"/>
          </w:tcPr>
          <w:p w:rsidRPr="000557D6" w:rsidR="00607541" w:rsidP="0016067D" w:rsidRDefault="00607541" w14:paraId="5B09B5D2" w14:textId="0BE1B213">
            <w:pPr>
              <w:shd w:val="clear" w:color="auto" w:fill="FFFFFF"/>
              <w:ind w:right="57"/>
              <w:jc w:val="both"/>
            </w:pPr>
            <w:r w:rsidRPr="000557D6">
              <w:t>Rīkojuma projekta tiesiskais regulējums nākotnē varētu ietekmēt tautsaimniecību kā valsts saimniecības nozari, jo</w:t>
            </w:r>
            <w:r w:rsidRPr="000557D6" w:rsidR="008C111F">
              <w:t>,</w:t>
            </w:r>
            <w:r w:rsidRPr="000557D6">
              <w:t xml:space="preserve"> plānojot un īstenojot Rail Baltica projektu</w:t>
            </w:r>
            <w:r w:rsidRPr="000557D6" w:rsidR="008C111F">
              <w:t>,</w:t>
            </w:r>
            <w:r w:rsidRPr="000557D6">
              <w:t xml:space="preserve"> tiek veidota tautsaimniecības vajadzībām, stabilas satiksmes interesēm, kā arī vides aizsardzības prasībām atbilstoša infrastruktūra.</w:t>
            </w:r>
            <w:r w:rsidRPr="000557D6">
              <w:rPr>
                <w:iCs/>
              </w:rPr>
              <w:t xml:space="preserve"> </w:t>
            </w:r>
          </w:p>
        </w:tc>
      </w:tr>
      <w:tr w:rsidRPr="000557D6" w:rsidR="00607541" w:rsidTr="006243B1" w14:paraId="5D06EFE6" w14:textId="77777777">
        <w:trPr>
          <w:trHeight w:val="523"/>
        </w:trPr>
        <w:tc>
          <w:tcPr>
            <w:tcW w:w="431" w:type="dxa"/>
          </w:tcPr>
          <w:p w:rsidRPr="000557D6" w:rsidR="00607541" w:rsidP="00607541" w:rsidRDefault="00607541" w14:paraId="423820E3" w14:textId="77777777">
            <w:pPr>
              <w:pStyle w:val="naiskr"/>
              <w:spacing w:before="0" w:beforeAutospacing="0" w:after="0" w:afterAutospacing="0"/>
              <w:ind w:left="57" w:right="57"/>
              <w:jc w:val="both"/>
            </w:pPr>
            <w:r w:rsidRPr="000557D6">
              <w:t>3.</w:t>
            </w:r>
          </w:p>
        </w:tc>
        <w:tc>
          <w:tcPr>
            <w:tcW w:w="2766" w:type="dxa"/>
          </w:tcPr>
          <w:p w:rsidRPr="000557D6" w:rsidR="00607541" w:rsidP="00607541" w:rsidRDefault="00607541" w14:paraId="7E528977" w14:textId="77777777">
            <w:pPr>
              <w:pStyle w:val="naiskr"/>
              <w:spacing w:before="0" w:beforeAutospacing="0" w:after="0" w:afterAutospacing="0"/>
              <w:ind w:left="57" w:right="57"/>
            </w:pPr>
            <w:r w:rsidRPr="000557D6">
              <w:t>Administratīvo izmaksu monetārs novērtējums</w:t>
            </w:r>
          </w:p>
        </w:tc>
        <w:tc>
          <w:tcPr>
            <w:tcW w:w="5880" w:type="dxa"/>
          </w:tcPr>
          <w:p w:rsidRPr="000557D6" w:rsidR="00607541" w:rsidP="00607541" w:rsidRDefault="00607541" w14:paraId="3F7094BD" w14:textId="417C393D">
            <w:pPr>
              <w:shd w:val="clear" w:color="auto" w:fill="FFFFFF"/>
              <w:ind w:left="57" w:right="57"/>
              <w:jc w:val="both"/>
            </w:pPr>
            <w:r w:rsidRPr="000557D6">
              <w:t>Rīkojuma projekts neparedz jaunas administratīvās izmaksas.</w:t>
            </w:r>
          </w:p>
        </w:tc>
      </w:tr>
      <w:tr w:rsidRPr="000557D6" w:rsidR="00607541" w:rsidTr="006243B1" w14:paraId="78BE4C30" w14:textId="77777777">
        <w:trPr>
          <w:trHeight w:val="523"/>
        </w:trPr>
        <w:tc>
          <w:tcPr>
            <w:tcW w:w="431" w:type="dxa"/>
          </w:tcPr>
          <w:p w:rsidRPr="000557D6" w:rsidR="00607541" w:rsidP="00607541" w:rsidRDefault="00607541" w14:paraId="6E2E3134" w14:textId="77777777">
            <w:pPr>
              <w:pStyle w:val="naiskr"/>
              <w:spacing w:before="0" w:beforeAutospacing="0" w:after="0" w:afterAutospacing="0"/>
              <w:ind w:left="57" w:right="57"/>
              <w:jc w:val="both"/>
            </w:pPr>
            <w:r w:rsidRPr="000557D6">
              <w:t>4.</w:t>
            </w:r>
          </w:p>
        </w:tc>
        <w:tc>
          <w:tcPr>
            <w:tcW w:w="2766" w:type="dxa"/>
          </w:tcPr>
          <w:p w:rsidRPr="000557D6" w:rsidR="00607541" w:rsidP="00607541" w:rsidRDefault="00607541" w14:paraId="7D22923F" w14:textId="77777777">
            <w:pPr>
              <w:pStyle w:val="naiskr"/>
              <w:spacing w:before="0" w:beforeAutospacing="0" w:after="0" w:afterAutospacing="0"/>
              <w:ind w:left="57" w:right="57"/>
            </w:pPr>
            <w:r w:rsidRPr="000557D6">
              <w:rPr>
                <w:iCs/>
              </w:rPr>
              <w:t>Atbilstības izmaksu monetārs novērtējums</w:t>
            </w:r>
          </w:p>
        </w:tc>
        <w:tc>
          <w:tcPr>
            <w:tcW w:w="5880" w:type="dxa"/>
          </w:tcPr>
          <w:p w:rsidRPr="000557D6" w:rsidR="00607541" w:rsidP="00607541" w:rsidRDefault="00607541" w14:paraId="32516C8E" w14:textId="2AA9691A">
            <w:pPr>
              <w:shd w:val="clear" w:color="auto" w:fill="FFFFFF"/>
              <w:ind w:left="57" w:right="57"/>
              <w:jc w:val="both"/>
              <w:rPr>
                <w:bCs/>
                <w:iCs/>
              </w:rPr>
            </w:pPr>
            <w:r w:rsidRPr="000557D6">
              <w:rPr>
                <w:iCs/>
              </w:rPr>
              <w:t>Projekts šo jomu neskar. Tiesiskais regulējums atbilstības izmaksas nerada.</w:t>
            </w:r>
          </w:p>
        </w:tc>
      </w:tr>
      <w:tr w:rsidRPr="000557D6" w:rsidR="00607541" w:rsidTr="00BB3200" w14:paraId="72F3F0F7" w14:textId="77777777">
        <w:trPr>
          <w:trHeight w:val="285"/>
        </w:trPr>
        <w:tc>
          <w:tcPr>
            <w:tcW w:w="431" w:type="dxa"/>
          </w:tcPr>
          <w:p w:rsidRPr="000557D6" w:rsidR="00607541" w:rsidP="00607541" w:rsidRDefault="00607541" w14:paraId="377DCE04" w14:textId="77777777">
            <w:pPr>
              <w:pStyle w:val="naiskr"/>
              <w:spacing w:before="0" w:beforeAutospacing="0" w:after="0" w:afterAutospacing="0"/>
              <w:ind w:left="57" w:right="57"/>
              <w:jc w:val="both"/>
            </w:pPr>
            <w:r w:rsidRPr="000557D6">
              <w:t>5.</w:t>
            </w:r>
          </w:p>
        </w:tc>
        <w:tc>
          <w:tcPr>
            <w:tcW w:w="2766" w:type="dxa"/>
          </w:tcPr>
          <w:p w:rsidRPr="000557D6" w:rsidR="00607541" w:rsidP="00607541" w:rsidRDefault="00607541" w14:paraId="70553D9A" w14:textId="77777777">
            <w:pPr>
              <w:pStyle w:val="naiskr"/>
              <w:spacing w:before="0" w:beforeAutospacing="0" w:after="0" w:afterAutospacing="0"/>
              <w:ind w:left="57" w:right="57"/>
            </w:pPr>
            <w:r w:rsidRPr="000557D6">
              <w:t>Cita informācija</w:t>
            </w:r>
          </w:p>
        </w:tc>
        <w:tc>
          <w:tcPr>
            <w:tcW w:w="5880" w:type="dxa"/>
          </w:tcPr>
          <w:p w:rsidRPr="000557D6" w:rsidR="00607541" w:rsidP="00607541" w:rsidRDefault="00607541" w14:paraId="11292819" w14:textId="77777777">
            <w:pPr>
              <w:shd w:val="clear" w:color="auto" w:fill="FFFFFF"/>
              <w:ind w:left="57" w:right="57"/>
            </w:pPr>
            <w:r w:rsidRPr="000557D6">
              <w:t>Nav.</w:t>
            </w:r>
          </w:p>
        </w:tc>
      </w:tr>
    </w:tbl>
    <w:p w:rsidRPr="000557D6" w:rsidR="00D63E48" w:rsidP="00551A0F" w:rsidRDefault="00D63E48" w14:paraId="08CF82CE" w14:textId="77777777"/>
    <w:tbl>
      <w:tblPr>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917"/>
        <w:gridCol w:w="1276"/>
        <w:gridCol w:w="708"/>
        <w:gridCol w:w="1418"/>
        <w:gridCol w:w="850"/>
        <w:gridCol w:w="1276"/>
        <w:gridCol w:w="850"/>
      </w:tblGrid>
      <w:tr w:rsidRPr="000557D6" w:rsidR="00D63E48" w:rsidTr="00D63E48" w14:paraId="51974F1B" w14:textId="77777777">
        <w:trPr>
          <w:trHeight w:val="212"/>
        </w:trPr>
        <w:tc>
          <w:tcPr>
            <w:tcW w:w="907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EE9921E" w14:textId="77777777">
            <w:pPr>
              <w:jc w:val="center"/>
              <w:rPr>
                <w:b/>
                <w:bCs/>
              </w:rPr>
            </w:pPr>
            <w:r w:rsidRPr="000557D6">
              <w:rPr>
                <w:b/>
                <w:bCs/>
              </w:rPr>
              <w:t>III. Tiesību akta projekta ietekme uz valsts budžetu un pašvaldību budžetiem</w:t>
            </w:r>
          </w:p>
        </w:tc>
      </w:tr>
      <w:tr w:rsidRPr="000557D6" w:rsidR="00D63E48" w:rsidTr="00D63E48" w14:paraId="4B298B52"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34C2A037" w14:textId="77777777">
            <w:pPr>
              <w:jc w:val="center"/>
              <w:rPr>
                <w:bCs/>
                <w:sz w:val="22"/>
              </w:rPr>
            </w:pPr>
            <w:r w:rsidRPr="000557D6">
              <w:rPr>
                <w:bCs/>
                <w:sz w:val="22"/>
              </w:rPr>
              <w:t>Rādītāji</w:t>
            </w:r>
          </w:p>
        </w:tc>
        <w:tc>
          <w:tcPr>
            <w:tcW w:w="219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9893CEB" w14:textId="233DBBD5">
            <w:pPr>
              <w:jc w:val="center"/>
              <w:rPr>
                <w:bCs/>
              </w:rPr>
            </w:pPr>
            <w:r w:rsidRPr="000557D6">
              <w:rPr>
                <w:bCs/>
              </w:rPr>
              <w:t>202</w:t>
            </w:r>
            <w:r w:rsidRPr="000557D6" w:rsidR="007D50AA">
              <w:rPr>
                <w:bCs/>
              </w:rPr>
              <w:t>1</w:t>
            </w:r>
            <w:r w:rsidRPr="000557D6">
              <w:rPr>
                <w:bCs/>
              </w:rPr>
              <w:t>. gads</w:t>
            </w:r>
          </w:p>
        </w:tc>
        <w:tc>
          <w:tcPr>
            <w:tcW w:w="5102"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0F2BC2C" w14:textId="77777777">
            <w:pPr>
              <w:jc w:val="center"/>
            </w:pPr>
            <w:r w:rsidRPr="000557D6">
              <w:t>Turpmākie trīs gadi (</w:t>
            </w:r>
            <w:proofErr w:type="spellStart"/>
            <w:r w:rsidRPr="000557D6">
              <w:rPr>
                <w:i/>
                <w:iCs/>
              </w:rPr>
              <w:t>euro</w:t>
            </w:r>
            <w:proofErr w:type="spellEnd"/>
            <w:r w:rsidRPr="000557D6">
              <w:t>)</w:t>
            </w:r>
          </w:p>
        </w:tc>
      </w:tr>
      <w:tr w:rsidRPr="000557D6" w:rsidR="00D63E48" w:rsidTr="00D63E48" w14:paraId="231F19C0"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3D2B07E" w14:textId="77777777">
            <w:pPr>
              <w:jc w:val="center"/>
              <w:rPr>
                <w:bCs/>
                <w:sz w:val="22"/>
              </w:rPr>
            </w:pPr>
          </w:p>
        </w:tc>
        <w:tc>
          <w:tcPr>
            <w:tcW w:w="219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4C9943D"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448A00F" w14:textId="5F606514">
            <w:pPr>
              <w:jc w:val="center"/>
              <w:rPr>
                <w:bCs/>
              </w:rPr>
            </w:pPr>
            <w:r w:rsidRPr="000557D6">
              <w:rPr>
                <w:bCs/>
              </w:rPr>
              <w:t>202</w:t>
            </w:r>
            <w:r w:rsidRPr="000557D6" w:rsidR="007D50AA">
              <w:rPr>
                <w:bCs/>
              </w:rPr>
              <w:t>2</w:t>
            </w: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41312642" w14:textId="36A72D2C">
            <w:pPr>
              <w:jc w:val="center"/>
              <w:rPr>
                <w:bCs/>
              </w:rPr>
            </w:pPr>
            <w:r w:rsidRPr="000557D6">
              <w:rPr>
                <w:bCs/>
              </w:rPr>
              <w:t>202</w:t>
            </w:r>
            <w:r w:rsidRPr="000557D6" w:rsidR="007D50AA">
              <w:rPr>
                <w:bCs/>
              </w:rPr>
              <w:t>3</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5957E68" w14:textId="3DA5E501">
            <w:pPr>
              <w:jc w:val="center"/>
              <w:rPr>
                <w:bCs/>
              </w:rPr>
            </w:pPr>
            <w:r w:rsidRPr="000557D6">
              <w:rPr>
                <w:bCs/>
              </w:rPr>
              <w:t>202</w:t>
            </w:r>
            <w:r w:rsidRPr="000557D6" w:rsidR="007D50AA">
              <w:rPr>
                <w:bCs/>
              </w:rPr>
              <w:t>4</w:t>
            </w:r>
          </w:p>
        </w:tc>
      </w:tr>
      <w:tr w:rsidRPr="000557D6" w:rsidR="00D63E48" w:rsidTr="00D63E48" w14:paraId="27F68A9E"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B2B968A" w14:textId="77777777">
            <w:pPr>
              <w:jc w:val="center"/>
              <w:rPr>
                <w:b/>
                <w:bCs/>
                <w:sz w:val="22"/>
              </w:rPr>
            </w:pP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523B2A63" w14:textId="77777777">
            <w:pPr>
              <w:jc w:val="center"/>
              <w:rPr>
                <w:sz w:val="20"/>
                <w:szCs w:val="20"/>
              </w:rPr>
            </w:pPr>
            <w:r w:rsidRPr="000557D6">
              <w:rPr>
                <w:sz w:val="20"/>
                <w:szCs w:val="20"/>
              </w:rPr>
              <w:t>saskaņā ar valsts budžetu kārtējam gadam</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42D5F45A" w14:textId="77777777">
            <w:pPr>
              <w:jc w:val="center"/>
              <w:rPr>
                <w:sz w:val="20"/>
                <w:szCs w:val="20"/>
              </w:rPr>
            </w:pPr>
            <w:r w:rsidRPr="000557D6">
              <w:rPr>
                <w:sz w:val="20"/>
                <w:szCs w:val="20"/>
              </w:rPr>
              <w:t>izmaiņas kārtējā gadā, salīdzinot ar valsts budžetu kārtējam gadam</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50BF91D" w14:textId="77777777">
            <w:pPr>
              <w:jc w:val="center"/>
              <w:rPr>
                <w:sz w:val="20"/>
                <w:szCs w:val="20"/>
              </w:rPr>
            </w:pPr>
            <w:r w:rsidRPr="000557D6">
              <w:rPr>
                <w:sz w:val="20"/>
                <w:szCs w:val="20"/>
              </w:rPr>
              <w:t>saskaņā ar vidēja termiņa budžeta ietvaru</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57608DE6" w14:textId="5FCE53A9">
            <w:pPr>
              <w:jc w:val="center"/>
              <w:rPr>
                <w:sz w:val="20"/>
                <w:szCs w:val="20"/>
              </w:rPr>
            </w:pPr>
            <w:r w:rsidRPr="000557D6">
              <w:rPr>
                <w:sz w:val="20"/>
                <w:szCs w:val="20"/>
              </w:rPr>
              <w:t>izmaiņas, salīdzinot ar vidēja termiņa budžeta ietvaru 202</w:t>
            </w:r>
            <w:r w:rsidR="009A7D22">
              <w:rPr>
                <w:sz w:val="20"/>
                <w:szCs w:val="20"/>
              </w:rPr>
              <w:t>2</w:t>
            </w:r>
            <w:r w:rsidRPr="000557D6">
              <w:rPr>
                <w:sz w:val="20"/>
                <w:szCs w:val="20"/>
              </w:rPr>
              <w:t>. gadam</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E308B85" w14:textId="77777777">
            <w:pPr>
              <w:jc w:val="center"/>
              <w:rPr>
                <w:sz w:val="20"/>
                <w:szCs w:val="20"/>
              </w:rPr>
            </w:pPr>
            <w:r w:rsidRPr="000557D6">
              <w:rPr>
                <w:sz w:val="20"/>
                <w:szCs w:val="20"/>
              </w:rPr>
              <w:t>saskaņā ar vidēja termiņa budžeta ietvaru</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765346D" w14:textId="096C683E">
            <w:pPr>
              <w:jc w:val="center"/>
              <w:rPr>
                <w:sz w:val="20"/>
                <w:szCs w:val="20"/>
              </w:rPr>
            </w:pPr>
            <w:r w:rsidRPr="000557D6">
              <w:rPr>
                <w:sz w:val="20"/>
                <w:szCs w:val="20"/>
              </w:rPr>
              <w:t xml:space="preserve">izmaiņas, </w:t>
            </w:r>
            <w:r w:rsidRPr="000557D6">
              <w:rPr>
                <w:sz w:val="18"/>
                <w:szCs w:val="18"/>
              </w:rPr>
              <w:t>salīdzino</w:t>
            </w:r>
            <w:r w:rsidRPr="000557D6">
              <w:rPr>
                <w:sz w:val="20"/>
                <w:szCs w:val="20"/>
              </w:rPr>
              <w:t>t ar vidēja termiņa budžeta ietvaru 202</w:t>
            </w:r>
            <w:r w:rsidR="009A7D22">
              <w:rPr>
                <w:sz w:val="20"/>
                <w:szCs w:val="20"/>
              </w:rPr>
              <w:t>3</w:t>
            </w:r>
            <w:r w:rsidRPr="000557D6">
              <w:rPr>
                <w:sz w:val="20"/>
                <w:szCs w:val="20"/>
              </w:rPr>
              <w:t>. gadam</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098FB89" w14:textId="1EE7D0F1">
            <w:pPr>
              <w:jc w:val="center"/>
              <w:rPr>
                <w:sz w:val="20"/>
                <w:szCs w:val="20"/>
              </w:rPr>
            </w:pPr>
            <w:r w:rsidRPr="000557D6">
              <w:rPr>
                <w:sz w:val="20"/>
                <w:szCs w:val="20"/>
              </w:rPr>
              <w:t>izmaiņas, salīdzinot ar vidēja termiņa budžeta ietvaru 202</w:t>
            </w:r>
            <w:r w:rsidR="009A7D22">
              <w:rPr>
                <w:sz w:val="20"/>
                <w:szCs w:val="20"/>
              </w:rPr>
              <w:t>3</w:t>
            </w:r>
            <w:r w:rsidRPr="000557D6">
              <w:rPr>
                <w:sz w:val="20"/>
                <w:szCs w:val="20"/>
              </w:rPr>
              <w:t>. gadam</w:t>
            </w:r>
          </w:p>
        </w:tc>
      </w:tr>
      <w:tr w:rsidRPr="000557D6" w:rsidR="00D63E48" w:rsidTr="00D63E48" w14:paraId="4A63AAD1"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8308CB1" w14:textId="77777777">
            <w:pPr>
              <w:jc w:val="center"/>
              <w:rPr>
                <w:sz w:val="22"/>
              </w:rPr>
            </w:pPr>
            <w:r w:rsidRPr="000557D6">
              <w:rPr>
                <w:sz w:val="22"/>
              </w:rPr>
              <w:t>1</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9922C1B" w14:textId="77777777">
            <w:pPr>
              <w:jc w:val="center"/>
              <w:rPr>
                <w:sz w:val="20"/>
                <w:szCs w:val="20"/>
              </w:rPr>
            </w:pPr>
            <w:r w:rsidRPr="000557D6">
              <w:rPr>
                <w:sz w:val="20"/>
                <w:szCs w:val="20"/>
              </w:rPr>
              <w:t>2</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7B2DE6D" w14:textId="77777777">
            <w:pPr>
              <w:jc w:val="center"/>
              <w:rPr>
                <w:sz w:val="20"/>
                <w:szCs w:val="20"/>
              </w:rPr>
            </w:pPr>
            <w:r w:rsidRPr="000557D6">
              <w:rPr>
                <w:sz w:val="20"/>
                <w:szCs w:val="20"/>
              </w:rPr>
              <w:t>3</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640BD489" w14:textId="77777777">
            <w:pPr>
              <w:jc w:val="center"/>
              <w:rPr>
                <w:sz w:val="20"/>
                <w:szCs w:val="20"/>
              </w:rPr>
            </w:pPr>
            <w:r w:rsidRPr="000557D6">
              <w:rPr>
                <w:sz w:val="20"/>
                <w:szCs w:val="20"/>
              </w:rPr>
              <w:t>4</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34E57CEA" w14:textId="77777777">
            <w:pPr>
              <w:jc w:val="center"/>
              <w:rPr>
                <w:sz w:val="20"/>
                <w:szCs w:val="20"/>
              </w:rPr>
            </w:pPr>
            <w:r w:rsidRPr="000557D6">
              <w:rPr>
                <w:sz w:val="20"/>
                <w:szCs w:val="20"/>
              </w:rPr>
              <w:t>5</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62F5DB1F" w14:textId="77777777">
            <w:pPr>
              <w:jc w:val="center"/>
              <w:rPr>
                <w:sz w:val="20"/>
                <w:szCs w:val="20"/>
              </w:rPr>
            </w:pPr>
            <w:r w:rsidRPr="000557D6">
              <w:rPr>
                <w:sz w:val="20"/>
                <w:szCs w:val="20"/>
              </w:rPr>
              <w:t>6</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0CE4245C" w14:textId="77777777">
            <w:pPr>
              <w:jc w:val="center"/>
              <w:rPr>
                <w:sz w:val="20"/>
                <w:szCs w:val="20"/>
              </w:rPr>
            </w:pPr>
            <w:r w:rsidRPr="000557D6">
              <w:rPr>
                <w:sz w:val="20"/>
                <w:szCs w:val="20"/>
              </w:rPr>
              <w:t>7</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275386B6" w14:textId="77777777">
            <w:pPr>
              <w:jc w:val="center"/>
              <w:rPr>
                <w:sz w:val="20"/>
                <w:szCs w:val="20"/>
              </w:rPr>
            </w:pPr>
            <w:r w:rsidRPr="000557D6">
              <w:rPr>
                <w:sz w:val="20"/>
                <w:szCs w:val="20"/>
              </w:rPr>
              <w:t>8</w:t>
            </w:r>
          </w:p>
        </w:tc>
      </w:tr>
      <w:tr w:rsidRPr="000557D6" w:rsidR="00D63E48" w:rsidTr="00D63E48" w14:paraId="7CFE7112"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0557D6" w:rsidR="00D63E48" w:rsidP="006E267F" w:rsidRDefault="00D63E48" w14:paraId="6C9CDE54" w14:textId="77777777">
            <w:pPr>
              <w:rPr>
                <w:sz w:val="22"/>
              </w:rPr>
            </w:pPr>
            <w:r w:rsidRPr="000557D6">
              <w:rPr>
                <w:sz w:val="22"/>
              </w:rPr>
              <w:t>1. Budžeta ieņēmumi</w:t>
            </w:r>
          </w:p>
        </w:tc>
        <w:tc>
          <w:tcPr>
            <w:tcW w:w="917"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590A2484"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622BFB" w14:paraId="7527BA49" w14:textId="5D443697">
            <w:pPr>
              <w:jc w:val="center"/>
              <w:rPr>
                <w:sz w:val="20"/>
                <w:szCs w:val="20"/>
              </w:rPr>
            </w:pPr>
            <w:r w:rsidRPr="000557D6">
              <w:rPr>
                <w:color w:val="000000"/>
                <w:sz w:val="20"/>
                <w:szCs w:val="20"/>
              </w:rPr>
              <w:t>0</w:t>
            </w:r>
            <w:r w:rsidRPr="000557D6" w:rsidR="00577476">
              <w:rPr>
                <w:color w:val="000000"/>
                <w:sz w:val="20"/>
                <w:szCs w:val="20"/>
              </w:rPr>
              <w:t xml:space="preserve"> </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102276A9"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152EF9DA" w14:textId="77777777">
            <w:pPr>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rsidRPr="000557D6" w:rsidR="00D63E48" w:rsidP="006E267F" w:rsidRDefault="00D63E48" w14:paraId="4633EC79" w14:textId="77777777">
            <w:pPr>
              <w:spacing w:before="12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5103B459" w14:textId="777777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0557D6" w:rsidR="00D63E48" w:rsidP="006E267F" w:rsidRDefault="00D63E48" w14:paraId="162AA4BC" w14:textId="77777777">
            <w:pPr>
              <w:jc w:val="center"/>
              <w:rPr>
                <w:sz w:val="20"/>
                <w:szCs w:val="20"/>
              </w:rPr>
            </w:pPr>
            <w:r w:rsidRPr="000557D6">
              <w:rPr>
                <w:iCs/>
                <w:sz w:val="20"/>
                <w:szCs w:val="20"/>
              </w:rPr>
              <w:t>0</w:t>
            </w:r>
          </w:p>
        </w:tc>
      </w:tr>
      <w:tr w:rsidRPr="000557D6" w:rsidR="00D63E48" w:rsidTr="00D63E48" w14:paraId="3A530516"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844C942" w14:textId="77777777">
            <w:pPr>
              <w:rPr>
                <w:sz w:val="22"/>
              </w:rPr>
            </w:pPr>
            <w:r w:rsidRPr="000557D6">
              <w:rPr>
                <w:sz w:val="22"/>
              </w:rPr>
              <w:lastRenderedPageBreak/>
              <w:t>1.1. valsts pamatbudžets, tai skaitā ieņēmumi no maksas pakalpojumiem un citi pašu ieņēmumi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1E9BD6D"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622BFB" w14:paraId="4F14A6E9" w14:textId="1E845474">
            <w:pPr>
              <w:jc w:val="center"/>
              <w:rPr>
                <w:sz w:val="20"/>
                <w:szCs w:val="20"/>
              </w:rPr>
            </w:pPr>
            <w:r w:rsidRPr="000557D6">
              <w:rPr>
                <w:color w:val="000000"/>
                <w:sz w:val="20"/>
                <w:szCs w:val="20"/>
              </w:rPr>
              <w:t>0</w:t>
            </w:r>
            <w:r w:rsidRPr="000557D6" w:rsidR="00577476">
              <w:rPr>
                <w:color w:val="000000"/>
                <w:sz w:val="20"/>
                <w:szCs w:val="20"/>
              </w:rPr>
              <w:t xml:space="preserve">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665407D7"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40BDC315" w14:textId="777777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0557D6" w:rsidR="00D63E48" w:rsidP="006E267F" w:rsidRDefault="00D63E48" w14:paraId="4AF1DFC2" w14:textId="77777777">
            <w:pPr>
              <w:spacing w:before="96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C21FB3B" w14:textId="777777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EAFD388" w14:textId="77777777">
            <w:pPr>
              <w:jc w:val="center"/>
              <w:rPr>
                <w:sz w:val="20"/>
                <w:szCs w:val="20"/>
              </w:rPr>
            </w:pPr>
            <w:r w:rsidRPr="000557D6">
              <w:rPr>
                <w:iCs/>
                <w:sz w:val="20"/>
                <w:szCs w:val="20"/>
              </w:rPr>
              <w:t>0</w:t>
            </w:r>
          </w:p>
        </w:tc>
      </w:tr>
      <w:tr w:rsidRPr="000557D6" w:rsidR="00D63E48" w:rsidTr="00D63E48" w14:paraId="76DE0AF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1DF7006D" w14:textId="77777777">
            <w:pPr>
              <w:rPr>
                <w:sz w:val="22"/>
              </w:rPr>
            </w:pPr>
            <w:r w:rsidRPr="000557D6">
              <w:rPr>
                <w:sz w:val="22"/>
              </w:rPr>
              <w:t>1.2. valsts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7D80A80"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6178D1E" w14:textId="77777777">
            <w:pPr>
              <w:jc w:val="center"/>
              <w:rPr>
                <w:sz w:val="20"/>
                <w:szCs w:val="20"/>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08D8FB6"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1CF34D4" w14:textId="35D55C8D">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52A584D"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48A26B1" w14:textId="6A73D04D">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2FB1EED" w14:textId="35B29AC9">
            <w:pPr>
              <w:jc w:val="center"/>
              <w:rPr>
                <w:sz w:val="20"/>
                <w:szCs w:val="20"/>
              </w:rPr>
            </w:pPr>
            <w:r w:rsidRPr="000557D6">
              <w:rPr>
                <w:iCs/>
                <w:sz w:val="20"/>
                <w:szCs w:val="20"/>
              </w:rPr>
              <w:t> 0</w:t>
            </w:r>
          </w:p>
        </w:tc>
      </w:tr>
      <w:tr w:rsidRPr="000557D6" w:rsidR="00D63E48" w:rsidTr="00D63E48" w14:paraId="5AA103D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F588226" w14:textId="77777777">
            <w:pPr>
              <w:rPr>
                <w:sz w:val="22"/>
              </w:rPr>
            </w:pPr>
            <w:r w:rsidRPr="000557D6">
              <w:rPr>
                <w:sz w:val="22"/>
              </w:rPr>
              <w:t>1.3.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185CE7C"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54F4D5A" w14:textId="77777777">
            <w:pPr>
              <w:jc w:val="center"/>
              <w:rPr>
                <w:sz w:val="20"/>
                <w:szCs w:val="20"/>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E575B87" w14:textId="77777777">
            <w:pPr>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85EF7C0" w14:textId="15E0D9DA">
            <w:pPr>
              <w:jc w:val="center"/>
              <w:rPr>
                <w:sz w:val="20"/>
                <w:szCs w:val="20"/>
              </w:rPr>
            </w:pPr>
            <w:r w:rsidRPr="000557D6">
              <w:rPr>
                <w:iCs/>
                <w:sz w:val="20"/>
                <w:szCs w:val="20"/>
              </w:rPr>
              <w:t>0 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E5352F1"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DA1F1B8" w14:textId="095A9477">
            <w:pPr>
              <w:jc w:val="center"/>
              <w:rPr>
                <w:sz w:val="20"/>
                <w:szCs w:val="20"/>
              </w:rPr>
            </w:pPr>
            <w:r w:rsidRPr="000557D6">
              <w:rPr>
                <w:iCs/>
                <w:sz w:val="20"/>
                <w:szCs w:val="20"/>
              </w:rPr>
              <w:t> 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8C2F796" w14:textId="3BF4E492">
            <w:pPr>
              <w:jc w:val="center"/>
              <w:rPr>
                <w:sz w:val="20"/>
                <w:szCs w:val="20"/>
              </w:rPr>
            </w:pPr>
            <w:r w:rsidRPr="000557D6">
              <w:rPr>
                <w:iCs/>
                <w:sz w:val="20"/>
                <w:szCs w:val="20"/>
              </w:rPr>
              <w:t> 0</w:t>
            </w:r>
          </w:p>
        </w:tc>
      </w:tr>
      <w:tr w:rsidRPr="000557D6" w:rsidR="00D63E48" w:rsidTr="00D63E48" w14:paraId="755810DF"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E1E3556" w14:textId="77777777">
            <w:pPr>
              <w:rPr>
                <w:sz w:val="22"/>
              </w:rPr>
            </w:pPr>
            <w:r w:rsidRPr="000557D6">
              <w:rPr>
                <w:sz w:val="22"/>
              </w:rPr>
              <w:t>2. Budžeta izdevumi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7F10E58"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577476" w14:paraId="15C0013D" w14:textId="66559D14">
            <w:pPr>
              <w:jc w:val="center"/>
              <w:rPr>
                <w:sz w:val="20"/>
                <w:szCs w:val="20"/>
              </w:rPr>
            </w:pPr>
            <w:r w:rsidRPr="000557D6">
              <w:rPr>
                <w:color w:val="000000"/>
                <w:sz w:val="20"/>
                <w:szCs w:val="20"/>
              </w:rPr>
              <w:t xml:space="preserve">129 872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1FC4EA4" w14:textId="77777777">
            <w:pPr>
              <w:spacing w:before="120"/>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47619603" w14:textId="77777777">
            <w:pPr>
              <w:spacing w:before="120"/>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5C4BFEC" w14:textId="77777777">
            <w:pPr>
              <w:spacing w:before="12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8036825" w14:textId="77777777">
            <w:pPr>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5BF421C" w14:textId="77777777">
            <w:pPr>
              <w:jc w:val="center"/>
              <w:rPr>
                <w:sz w:val="20"/>
                <w:szCs w:val="20"/>
              </w:rPr>
            </w:pPr>
            <w:r w:rsidRPr="000557D6">
              <w:rPr>
                <w:iCs/>
                <w:sz w:val="20"/>
                <w:szCs w:val="20"/>
              </w:rPr>
              <w:t>0</w:t>
            </w:r>
          </w:p>
        </w:tc>
      </w:tr>
      <w:tr w:rsidRPr="000557D6" w:rsidR="00D63E48" w:rsidTr="00D63E48" w14:paraId="5BD98842"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E8C4002" w14:textId="77777777">
            <w:pPr>
              <w:rPr>
                <w:sz w:val="22"/>
              </w:rPr>
            </w:pPr>
            <w:r w:rsidRPr="000557D6">
              <w:rPr>
                <w:sz w:val="22"/>
              </w:rPr>
              <w:t>2.1. valsts pamatbudžets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75807673" w14:textId="77777777">
            <w:pPr>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622BFB" w14:paraId="5C4CFEEE" w14:textId="7034AB66">
            <w:pPr>
              <w:jc w:val="center"/>
              <w:rPr>
                <w:sz w:val="20"/>
                <w:szCs w:val="20"/>
              </w:rPr>
            </w:pPr>
            <w:r w:rsidRPr="000557D6">
              <w:rPr>
                <w:color w:val="000000"/>
                <w:sz w:val="20"/>
                <w:szCs w:val="20"/>
              </w:rPr>
              <w:t xml:space="preserve">129 872 </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0DCD2B2" w14:textId="77777777">
            <w:pPr>
              <w:spacing w:before="120"/>
              <w:jc w:val="center"/>
              <w:rPr>
                <w:sz w:val="20"/>
                <w:szCs w:val="20"/>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28BAF2A" w14:textId="77777777">
            <w:pPr>
              <w:spacing w:before="120"/>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43CB9016" w14:textId="77777777">
            <w:pPr>
              <w:spacing w:before="120"/>
              <w:jc w:val="center"/>
              <w:rPr>
                <w:sz w:val="20"/>
                <w:szCs w:val="20"/>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3636DD0" w14:textId="77777777">
            <w:pPr>
              <w:jc w:val="center"/>
              <w:rPr>
                <w:sz w:val="20"/>
                <w:szCs w:val="20"/>
              </w:rPr>
            </w:pPr>
            <w:r w:rsidRPr="000557D6">
              <w:rPr>
                <w:iCs/>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878C2E4" w14:textId="77777777">
            <w:pPr>
              <w:jc w:val="center"/>
              <w:rPr>
                <w:sz w:val="20"/>
                <w:szCs w:val="20"/>
              </w:rPr>
            </w:pPr>
            <w:r w:rsidRPr="000557D6">
              <w:rPr>
                <w:iCs/>
                <w:sz w:val="20"/>
                <w:szCs w:val="20"/>
              </w:rPr>
              <w:t>0</w:t>
            </w:r>
          </w:p>
        </w:tc>
      </w:tr>
      <w:tr w:rsidRPr="000557D6" w:rsidR="00D63E48" w:rsidTr="00D63E48" w14:paraId="0FEB1941"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34D273D" w14:textId="77777777">
            <w:pPr>
              <w:rPr>
                <w:sz w:val="22"/>
              </w:rPr>
            </w:pPr>
            <w:r w:rsidRPr="000557D6">
              <w:rPr>
                <w:sz w:val="22"/>
              </w:rPr>
              <w:t>2.2. valsts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1E73225"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D7B66E6"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227348A"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5175857"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BA4E302"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FA5C905"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61DCA6B" w14:textId="77777777">
            <w:pPr>
              <w:jc w:val="center"/>
              <w:rPr>
                <w:sz w:val="22"/>
              </w:rPr>
            </w:pPr>
            <w:r w:rsidRPr="000557D6">
              <w:rPr>
                <w:sz w:val="20"/>
                <w:szCs w:val="20"/>
              </w:rPr>
              <w:t>0</w:t>
            </w:r>
          </w:p>
        </w:tc>
      </w:tr>
      <w:tr w:rsidRPr="000557D6" w:rsidR="00D63E48" w:rsidTr="00D63E48" w14:paraId="20ECA8D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93496CC" w14:textId="77777777">
            <w:pPr>
              <w:rPr>
                <w:sz w:val="22"/>
              </w:rPr>
            </w:pPr>
            <w:r w:rsidRPr="000557D6">
              <w:rPr>
                <w:sz w:val="22"/>
              </w:rPr>
              <w:t>2.3.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189F531"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4900D8D"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564AF44"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2A4AF43"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2E4808C"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3244137"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0E6CA53" w14:textId="77777777">
            <w:pPr>
              <w:jc w:val="center"/>
              <w:rPr>
                <w:sz w:val="22"/>
              </w:rPr>
            </w:pPr>
            <w:r w:rsidRPr="000557D6">
              <w:rPr>
                <w:sz w:val="20"/>
                <w:szCs w:val="20"/>
              </w:rPr>
              <w:t>0</w:t>
            </w:r>
          </w:p>
        </w:tc>
      </w:tr>
      <w:tr w:rsidRPr="000557D6" w:rsidR="00D63E48" w:rsidTr="00D63E48" w14:paraId="520FD308"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2164661" w14:textId="77777777">
            <w:pPr>
              <w:rPr>
                <w:sz w:val="22"/>
              </w:rPr>
            </w:pPr>
            <w:r w:rsidRPr="000557D6">
              <w:rPr>
                <w:sz w:val="22"/>
              </w:rPr>
              <w:t>3. Finansiālā ietekme</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B96BDE6"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0975B2" w14:paraId="00FFDF0D" w14:textId="18E3998F">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31C9590"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AA2BD16"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03CB91A"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495F88D"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86D3ED2" w14:textId="77777777">
            <w:pPr>
              <w:jc w:val="center"/>
              <w:rPr>
                <w:sz w:val="22"/>
              </w:rPr>
            </w:pPr>
            <w:r w:rsidRPr="000557D6">
              <w:rPr>
                <w:sz w:val="20"/>
                <w:szCs w:val="20"/>
              </w:rPr>
              <w:t>0</w:t>
            </w:r>
          </w:p>
        </w:tc>
      </w:tr>
      <w:tr w:rsidRPr="000557D6" w:rsidR="00D63E48" w:rsidTr="00D63E48" w14:paraId="5CF7247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41FC474" w14:textId="77777777">
            <w:pPr>
              <w:rPr>
                <w:sz w:val="22"/>
              </w:rPr>
            </w:pPr>
            <w:r w:rsidRPr="000557D6">
              <w:rPr>
                <w:sz w:val="22"/>
              </w:rPr>
              <w:t>3.1. valsts pamatbudžets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1C07B39"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0975B2" w14:paraId="2043EE75" w14:textId="41AF5E28">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91FD38C"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50381EC"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29BE8F6"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2452857"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2297EEE" w14:textId="77777777">
            <w:pPr>
              <w:jc w:val="center"/>
              <w:rPr>
                <w:sz w:val="22"/>
              </w:rPr>
            </w:pPr>
            <w:r w:rsidRPr="000557D6">
              <w:rPr>
                <w:sz w:val="20"/>
                <w:szCs w:val="20"/>
              </w:rPr>
              <w:t>0</w:t>
            </w:r>
          </w:p>
        </w:tc>
      </w:tr>
      <w:tr w:rsidRPr="000557D6" w:rsidR="00D63E48" w:rsidTr="00D63E48" w14:paraId="3A73F831"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103E9EF5" w14:textId="77777777">
            <w:pPr>
              <w:rPr>
                <w:sz w:val="22"/>
              </w:rPr>
            </w:pPr>
            <w:r w:rsidRPr="000557D6">
              <w:rPr>
                <w:sz w:val="22"/>
              </w:rPr>
              <w:t>3.2. speciālais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D64D98C"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0FAA0B5"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9F41939"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4784E8A"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5669CBC3"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3BAEA8E"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4C526F3" w14:textId="77777777">
            <w:pPr>
              <w:jc w:val="center"/>
              <w:rPr>
                <w:sz w:val="22"/>
              </w:rPr>
            </w:pPr>
            <w:r w:rsidRPr="000557D6">
              <w:rPr>
                <w:sz w:val="20"/>
                <w:szCs w:val="20"/>
              </w:rPr>
              <w:t>0</w:t>
            </w:r>
          </w:p>
        </w:tc>
      </w:tr>
      <w:tr w:rsidRPr="000557D6" w:rsidR="00D63E48" w:rsidTr="00D63E48" w14:paraId="491126A5"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E054752" w14:textId="77777777">
            <w:pPr>
              <w:rPr>
                <w:sz w:val="22"/>
              </w:rPr>
            </w:pPr>
            <w:r w:rsidRPr="000557D6">
              <w:rPr>
                <w:sz w:val="22"/>
              </w:rPr>
              <w:t>3.3. pašvaldību budžets</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B8DCE41"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A2EA008"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39BE15AB"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4C5214E4"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3F84B85"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775D4E0"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E7491FB" w14:textId="77777777">
            <w:pPr>
              <w:jc w:val="center"/>
              <w:rPr>
                <w:sz w:val="22"/>
              </w:rPr>
            </w:pPr>
            <w:r w:rsidRPr="000557D6">
              <w:rPr>
                <w:sz w:val="20"/>
                <w:szCs w:val="20"/>
              </w:rPr>
              <w:t>0</w:t>
            </w:r>
          </w:p>
        </w:tc>
      </w:tr>
      <w:tr w:rsidRPr="000557D6" w:rsidR="00D63E48" w:rsidTr="00D63E48" w14:paraId="20D05F3D" w14:textId="77777777">
        <w:trPr>
          <w:trHeight w:val="84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2046754" w14:textId="77777777">
            <w:pPr>
              <w:rPr>
                <w:sz w:val="22"/>
              </w:rPr>
            </w:pPr>
            <w:r w:rsidRPr="000557D6">
              <w:rPr>
                <w:sz w:val="22"/>
              </w:rPr>
              <w:t>4. Finanšu līdzekļi papildu izdevumu finansēšanai (kompensējošu izdevumu samazinājumu norāda ar "+" zīmi)</w:t>
            </w:r>
          </w:p>
        </w:tc>
        <w:tc>
          <w:tcPr>
            <w:tcW w:w="917"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DFCBDC1"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140896D1" w14:textId="77777777">
            <w:pPr>
              <w:jc w:val="center"/>
              <w:rPr>
                <w:sz w:val="22"/>
              </w:rPr>
            </w:pPr>
            <w:r w:rsidRPr="000557D6">
              <w:rPr>
                <w:sz w:val="20"/>
                <w:szCs w:val="20"/>
              </w:rPr>
              <w:t>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288E9396" w14:textId="77777777">
            <w:pPr>
              <w:jc w:val="center"/>
              <w:rPr>
                <w:sz w:val="22"/>
              </w:rPr>
            </w:pPr>
            <w:r w:rsidRPr="000557D6">
              <w:rPr>
                <w:sz w:val="20"/>
                <w:szCs w:val="20"/>
              </w:rPr>
              <w:t>0</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00C0BC29"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CFF1C20" w14:textId="77777777">
            <w:pPr>
              <w:jc w:val="center"/>
              <w:rPr>
                <w:sz w:val="22"/>
              </w:rPr>
            </w:pPr>
            <w:r w:rsidRPr="000557D6">
              <w:rPr>
                <w:sz w:val="20"/>
                <w:szCs w:val="20"/>
              </w:rPr>
              <w:t>0</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61E6F069" w14:textId="77777777">
            <w:pPr>
              <w:jc w:val="center"/>
              <w:rPr>
                <w:sz w:val="22"/>
              </w:rPr>
            </w:pPr>
            <w:r w:rsidRPr="000557D6">
              <w:rPr>
                <w:sz w:val="20"/>
                <w:szCs w:val="20"/>
              </w:rPr>
              <w:t>0</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0557D6" w:rsidR="00D63E48" w:rsidP="006E267F" w:rsidRDefault="00D63E48" w14:paraId="73A1CA07" w14:textId="77777777">
            <w:pPr>
              <w:jc w:val="center"/>
              <w:rPr>
                <w:sz w:val="22"/>
              </w:rPr>
            </w:pPr>
            <w:r w:rsidRPr="000557D6">
              <w:rPr>
                <w:sz w:val="20"/>
                <w:szCs w:val="20"/>
              </w:rPr>
              <w:t>0</w:t>
            </w:r>
          </w:p>
        </w:tc>
      </w:tr>
      <w:tr w:rsidRPr="000557D6" w:rsidR="00D63E48" w:rsidTr="00D63E48" w14:paraId="2CFA1FEB"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4E261D3" w14:textId="77777777">
            <w:pPr>
              <w:rPr>
                <w:sz w:val="22"/>
              </w:rPr>
            </w:pPr>
            <w:r w:rsidRPr="000557D6">
              <w:rPr>
                <w:sz w:val="22"/>
              </w:rPr>
              <w:t>5. Precizēta finansiālā ietekme</w:t>
            </w:r>
          </w:p>
        </w:tc>
        <w:tc>
          <w:tcPr>
            <w:tcW w:w="917"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BCFE479" w14:textId="77777777">
            <w:pPr>
              <w:jc w:val="center"/>
              <w:rPr>
                <w:sz w:val="22"/>
              </w:rPr>
            </w:pPr>
            <w:r w:rsidRPr="000557D6">
              <w:rPr>
                <w:sz w:val="22"/>
              </w:rPr>
              <w:t>0</w:t>
            </w:r>
          </w:p>
          <w:p w:rsidRPr="000557D6" w:rsidR="00D63E48" w:rsidP="006E267F" w:rsidRDefault="00D63E48" w14:paraId="617CC382" w14:textId="77777777">
            <w:pPr>
              <w:jc w:val="center"/>
              <w:rPr>
                <w:sz w:val="22"/>
              </w:rPr>
            </w:pPr>
          </w:p>
          <w:p w:rsidRPr="000557D6" w:rsidR="00D63E48" w:rsidP="006E267F" w:rsidRDefault="00D63E48" w14:paraId="0A652BFF" w14:textId="77777777">
            <w:pPr>
              <w:jc w:val="center"/>
              <w:rPr>
                <w:sz w:val="22"/>
              </w:rPr>
            </w:pPr>
          </w:p>
          <w:p w:rsidRPr="000557D6" w:rsidR="00D63E48" w:rsidP="006E267F" w:rsidRDefault="00D63E48" w14:paraId="665579FA"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8354954" w14:textId="77777777">
            <w:pPr>
              <w:jc w:val="center"/>
              <w:rPr>
                <w:sz w:val="22"/>
              </w:rPr>
            </w:pPr>
            <w:r w:rsidRPr="000557D6">
              <w:rPr>
                <w:sz w:val="22"/>
              </w:rPr>
              <w:t>0</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F4B0FBB" w14:textId="77777777">
            <w:pPr>
              <w:jc w:val="center"/>
              <w:rPr>
                <w:sz w:val="22"/>
              </w:rPr>
            </w:pPr>
            <w:r w:rsidRPr="000557D6">
              <w:rPr>
                <w:sz w:val="22"/>
              </w:rPr>
              <w:t>0</w:t>
            </w:r>
          </w:p>
          <w:p w:rsidRPr="000557D6" w:rsidR="00D63E48" w:rsidP="006E267F" w:rsidRDefault="00D63E48" w14:paraId="6DA74848" w14:textId="77777777">
            <w:pPr>
              <w:jc w:val="center"/>
              <w:rPr>
                <w:sz w:val="22"/>
              </w:rPr>
            </w:pPr>
          </w:p>
          <w:p w:rsidRPr="000557D6" w:rsidR="00D63E48" w:rsidP="006E267F" w:rsidRDefault="00D63E48" w14:paraId="458CD9B5"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788CFCB" w14:textId="77777777">
            <w:pPr>
              <w:jc w:val="center"/>
              <w:rPr>
                <w:sz w:val="22"/>
              </w:rPr>
            </w:pPr>
            <w:r w:rsidRPr="000557D6">
              <w:rPr>
                <w:sz w:val="22"/>
              </w:rPr>
              <w:t>0</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6986CD2" w14:textId="77777777">
            <w:pPr>
              <w:jc w:val="center"/>
              <w:rPr>
                <w:sz w:val="22"/>
              </w:rPr>
            </w:pPr>
            <w:r w:rsidRPr="000557D6">
              <w:rPr>
                <w:sz w:val="22"/>
              </w:rPr>
              <w:t>0</w:t>
            </w:r>
          </w:p>
          <w:p w:rsidRPr="000557D6" w:rsidR="00D63E48" w:rsidP="006E267F" w:rsidRDefault="00D63E48" w14:paraId="00939879" w14:textId="77777777">
            <w:pPr>
              <w:jc w:val="center"/>
              <w:rPr>
                <w:sz w:val="22"/>
              </w:rPr>
            </w:pPr>
          </w:p>
          <w:p w:rsidRPr="000557D6" w:rsidR="00D63E48" w:rsidP="006E267F" w:rsidRDefault="00D63E48" w14:paraId="394D07D0" w14:textId="77777777">
            <w:pPr>
              <w:jc w:val="center"/>
              <w:rPr>
                <w:sz w:val="22"/>
              </w:rPr>
            </w:pPr>
          </w:p>
          <w:p w:rsidRPr="000557D6" w:rsidR="00D63E48" w:rsidP="006E267F" w:rsidRDefault="00D63E48" w14:paraId="5B3196B2"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186F11B1"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80683C5" w14:textId="77777777">
            <w:pPr>
              <w:jc w:val="center"/>
              <w:rPr>
                <w:sz w:val="22"/>
              </w:rPr>
            </w:pPr>
            <w:r w:rsidRPr="000557D6">
              <w:rPr>
                <w:sz w:val="22"/>
              </w:rPr>
              <w:t>0</w:t>
            </w:r>
          </w:p>
        </w:tc>
      </w:tr>
      <w:tr w:rsidRPr="000557D6" w:rsidR="00D63E48" w:rsidTr="00D63E48" w14:paraId="4CF6CAC8"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12A73DE2" w14:textId="77777777">
            <w:pPr>
              <w:rPr>
                <w:sz w:val="22"/>
              </w:rPr>
            </w:pPr>
            <w:r w:rsidRPr="000557D6">
              <w:rPr>
                <w:sz w:val="22"/>
              </w:rPr>
              <w:t>5.1. valsts pamatbudžets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4FDD3D4"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8B445DC" w14:textId="77777777">
            <w:pPr>
              <w:jc w:val="center"/>
              <w:rPr>
                <w:sz w:val="22"/>
              </w:rPr>
            </w:pPr>
            <w:r w:rsidRPr="000557D6">
              <w:rPr>
                <w:sz w:val="22"/>
              </w:rPr>
              <w:t>0</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6E8B43C"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85714D3" w14:textId="77777777">
            <w:pPr>
              <w:jc w:val="center"/>
              <w:rPr>
                <w:sz w:val="22"/>
              </w:rPr>
            </w:pPr>
            <w:r w:rsidRPr="000557D6">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FC6B0E1"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47C737D"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56774C0" w14:textId="77777777">
            <w:pPr>
              <w:jc w:val="center"/>
              <w:rPr>
                <w:sz w:val="22"/>
              </w:rPr>
            </w:pPr>
            <w:r w:rsidRPr="000557D6">
              <w:rPr>
                <w:sz w:val="22"/>
              </w:rPr>
              <w:t>0</w:t>
            </w:r>
          </w:p>
        </w:tc>
      </w:tr>
      <w:tr w:rsidRPr="000557D6" w:rsidR="00D63E48" w:rsidTr="00D63E48" w14:paraId="70E72B1E"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2CE3D1D" w14:textId="77777777">
            <w:pPr>
              <w:rPr>
                <w:sz w:val="22"/>
              </w:rPr>
            </w:pPr>
            <w:r w:rsidRPr="000557D6">
              <w:rPr>
                <w:sz w:val="22"/>
              </w:rPr>
              <w:t>5.2. speciālais 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D0B4EF0"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5E01904" w14:textId="77777777">
            <w:pPr>
              <w:jc w:val="center"/>
              <w:rPr>
                <w:sz w:val="22"/>
              </w:rPr>
            </w:pPr>
            <w:r w:rsidRPr="000557D6">
              <w:rPr>
                <w:sz w:val="22"/>
              </w:rPr>
              <w:t>0</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12C8167"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36D02D1" w14:textId="77777777">
            <w:pPr>
              <w:jc w:val="center"/>
              <w:rPr>
                <w:sz w:val="22"/>
              </w:rPr>
            </w:pPr>
            <w:r w:rsidRPr="000557D6">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4811E0D2"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0EAAA68"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5985AFA" w14:textId="77777777">
            <w:pPr>
              <w:jc w:val="center"/>
              <w:rPr>
                <w:sz w:val="22"/>
              </w:rPr>
            </w:pPr>
            <w:r w:rsidRPr="000557D6">
              <w:rPr>
                <w:sz w:val="22"/>
              </w:rPr>
              <w:t>0</w:t>
            </w:r>
          </w:p>
        </w:tc>
      </w:tr>
      <w:tr w:rsidRPr="000557D6" w:rsidR="00D63E48" w:rsidTr="00D63E48" w14:paraId="6E534996"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F6E194E" w14:textId="77777777">
            <w:pPr>
              <w:rPr>
                <w:sz w:val="22"/>
              </w:rPr>
            </w:pPr>
            <w:r w:rsidRPr="000557D6">
              <w:rPr>
                <w:sz w:val="22"/>
              </w:rPr>
              <w:t>5.3. pašvaldību budžets</w:t>
            </w:r>
          </w:p>
        </w:tc>
        <w:tc>
          <w:tcPr>
            <w:tcW w:w="917"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DCDA577"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551C83C" w14:textId="77777777">
            <w:pPr>
              <w:jc w:val="center"/>
              <w:rPr>
                <w:sz w:val="22"/>
              </w:rPr>
            </w:pPr>
            <w:r w:rsidRPr="000557D6">
              <w:rPr>
                <w:sz w:val="22"/>
              </w:rPr>
              <w:t>0</w:t>
            </w:r>
          </w:p>
        </w:tc>
        <w:tc>
          <w:tcPr>
            <w:tcW w:w="708"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2D7B5EF8" w14:textId="77777777">
            <w:pPr>
              <w:jc w:val="center"/>
              <w:rPr>
                <w:sz w:val="22"/>
              </w:rPr>
            </w:pPr>
          </w:p>
        </w:tc>
        <w:tc>
          <w:tcPr>
            <w:tcW w:w="1418"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0F71A45" w14:textId="77777777">
            <w:pPr>
              <w:jc w:val="center"/>
              <w:rPr>
                <w:sz w:val="22"/>
              </w:rPr>
            </w:pPr>
            <w:r w:rsidRPr="000557D6">
              <w:rPr>
                <w:sz w:val="22"/>
              </w:rPr>
              <w:t>0</w:t>
            </w:r>
          </w:p>
        </w:tc>
        <w:tc>
          <w:tcPr>
            <w:tcW w:w="850" w:type="dxa"/>
            <w:vMerge/>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52B7C286" w14:textId="77777777">
            <w:pPr>
              <w:jc w:val="center"/>
              <w:rPr>
                <w:sz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EAE7973" w14:textId="77777777">
            <w:pPr>
              <w:jc w:val="center"/>
              <w:rPr>
                <w:sz w:val="22"/>
              </w:rPr>
            </w:pPr>
            <w:r w:rsidRPr="000557D6">
              <w:rPr>
                <w:sz w:val="22"/>
              </w:rPr>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6762AC3" w14:textId="77777777">
            <w:pPr>
              <w:jc w:val="center"/>
              <w:rPr>
                <w:sz w:val="22"/>
              </w:rPr>
            </w:pPr>
            <w:r w:rsidRPr="000557D6">
              <w:rPr>
                <w:sz w:val="22"/>
              </w:rPr>
              <w:t>0</w:t>
            </w:r>
          </w:p>
        </w:tc>
      </w:tr>
      <w:tr w:rsidRPr="000557D6" w:rsidR="00D63E48" w:rsidTr="00D47B13" w14:paraId="234734BC" w14:textId="77777777">
        <w:trPr>
          <w:trHeight w:val="423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0C3AFC07" w14:textId="77777777">
            <w:r w:rsidRPr="000557D6">
              <w:lastRenderedPageBreak/>
              <w:t>6. Detalizēts ieņēmumu un izdevumu aprēķins (ja nepieciešams, detalizētu ieņēmumu un izdevumu aprēķinu var pievienot anotācijas pielikumā)</w:t>
            </w:r>
          </w:p>
        </w:tc>
        <w:tc>
          <w:tcPr>
            <w:tcW w:w="7295"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Pr="000557D6" w:rsidR="00AC2AB3" w:rsidP="00214104" w:rsidRDefault="00D47B13" w14:paraId="391C3458" w14:textId="45893D19">
            <w:pPr>
              <w:ind w:firstLine="664"/>
              <w:jc w:val="both"/>
              <w:rPr>
                <w:rFonts w:eastAsia="Calibri"/>
                <w:i/>
                <w:iCs/>
                <w:sz w:val="22"/>
                <w:szCs w:val="22"/>
                <w:lang w:eastAsia="en-US"/>
              </w:rPr>
            </w:pPr>
            <w:r w:rsidRPr="000557D6">
              <w:rPr>
                <w:rFonts w:eastAsia="Calibri"/>
                <w:sz w:val="22"/>
                <w:szCs w:val="22"/>
                <w:lang w:eastAsia="en-US"/>
              </w:rPr>
              <w:t xml:space="preserve">RBR ar PVN apliekamie </w:t>
            </w:r>
            <w:r w:rsidRPr="000557D6" w:rsidR="00BC16D1">
              <w:rPr>
                <w:rFonts w:eastAsia="Calibri"/>
                <w:sz w:val="22"/>
                <w:szCs w:val="22"/>
                <w:lang w:eastAsia="en-US"/>
              </w:rPr>
              <w:t>maksājumi</w:t>
            </w:r>
            <w:r w:rsidRPr="000557D6" w:rsidR="00DE527F">
              <w:rPr>
                <w:rFonts w:eastAsia="Calibri"/>
                <w:sz w:val="22"/>
                <w:szCs w:val="22"/>
                <w:lang w:eastAsia="en-US"/>
              </w:rPr>
              <w:t xml:space="preserve"> 2020</w:t>
            </w:r>
            <w:r w:rsidRPr="000557D6">
              <w:rPr>
                <w:rFonts w:eastAsia="Calibri"/>
                <w:sz w:val="22"/>
                <w:szCs w:val="22"/>
                <w:lang w:eastAsia="en-US"/>
              </w:rPr>
              <w:t xml:space="preserve">.gada </w:t>
            </w:r>
            <w:r w:rsidRPr="000557D6" w:rsidR="00E177C6">
              <w:rPr>
                <w:rFonts w:eastAsia="Calibri"/>
                <w:sz w:val="22"/>
                <w:szCs w:val="22"/>
                <w:lang w:eastAsia="en-US"/>
              </w:rPr>
              <w:t>4</w:t>
            </w:r>
            <w:r w:rsidRPr="000557D6">
              <w:rPr>
                <w:rFonts w:eastAsia="Calibri"/>
                <w:sz w:val="22"/>
                <w:szCs w:val="22"/>
                <w:lang w:eastAsia="en-US"/>
              </w:rPr>
              <w:t xml:space="preserve">. ceturksnī  </w:t>
            </w:r>
            <w:proofErr w:type="spellStart"/>
            <w:r w:rsidRPr="000557D6">
              <w:rPr>
                <w:rFonts w:eastAsia="Calibri"/>
                <w:i/>
                <w:iCs/>
                <w:sz w:val="22"/>
                <w:szCs w:val="22"/>
                <w:lang w:eastAsia="en-US"/>
              </w:rPr>
              <w:t>euro</w:t>
            </w:r>
            <w:proofErr w:type="spellEnd"/>
          </w:p>
          <w:p w:rsidRPr="000557D6" w:rsidR="00AC2AB3" w:rsidP="00214104" w:rsidRDefault="00D47B13" w14:paraId="46C39AC9" w14:textId="70767D5B">
            <w:pPr>
              <w:ind w:firstLine="664"/>
              <w:jc w:val="both"/>
              <w:rPr>
                <w:rFonts w:eastAsia="Calibri"/>
                <w:sz w:val="22"/>
                <w:szCs w:val="22"/>
                <w:lang w:eastAsia="en-US"/>
              </w:rPr>
            </w:pPr>
            <w:r w:rsidRPr="000557D6">
              <w:rPr>
                <w:rFonts w:eastAsia="Calibri"/>
                <w:sz w:val="22"/>
                <w:szCs w:val="22"/>
                <w:lang w:eastAsia="en-US"/>
              </w:rPr>
              <w:t xml:space="preserve"> </w:t>
            </w:r>
          </w:p>
          <w:p w:rsidRPr="000557D6" w:rsidR="00214104" w:rsidP="00B7191F" w:rsidRDefault="00B7191F" w14:paraId="48F9D14C" w14:textId="77E0E43C">
            <w:pPr>
              <w:ind w:firstLine="664"/>
              <w:jc w:val="center"/>
              <w:rPr>
                <w:rFonts w:eastAsia="Calibri"/>
                <w:i/>
                <w:iCs/>
                <w:sz w:val="22"/>
                <w:szCs w:val="22"/>
                <w:lang w:eastAsia="en-US"/>
              </w:rPr>
            </w:pPr>
            <w:r w:rsidRPr="000557D6">
              <w:rPr>
                <w:rFonts w:eastAsia="Calibri"/>
                <w:sz w:val="22"/>
                <w:szCs w:val="22"/>
                <w:lang w:eastAsia="en-US"/>
              </w:rPr>
              <w:t xml:space="preserve">                                                           </w:t>
            </w:r>
          </w:p>
          <w:tbl>
            <w:tblPr>
              <w:tblpPr w:leftFromText="180" w:rightFromText="180" w:vertAnchor="text" w:horzAnchor="margin" w:tblpXSpec="right" w:tblpY="-281"/>
              <w:tblOverlap w:val="never"/>
              <w:tblW w:w="6507" w:type="dxa"/>
              <w:tblLayout w:type="fixed"/>
              <w:tblLook w:val="04A0" w:firstRow="1" w:lastRow="0" w:firstColumn="1" w:lastColumn="0" w:noHBand="0" w:noVBand="1"/>
            </w:tblPr>
            <w:tblGrid>
              <w:gridCol w:w="1290"/>
              <w:gridCol w:w="1578"/>
              <w:gridCol w:w="1577"/>
              <w:gridCol w:w="2062"/>
            </w:tblGrid>
            <w:tr w:rsidRPr="000557D6" w:rsidR="00EC792C" w:rsidTr="00C17976" w14:paraId="44DAF047" w14:textId="77777777">
              <w:trPr>
                <w:trHeight w:val="1408"/>
              </w:trPr>
              <w:tc>
                <w:tcPr>
                  <w:tcW w:w="1290"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557D6" w:rsidR="00EC792C" w:rsidP="00EC792C" w:rsidRDefault="00EC792C" w14:paraId="451F0361" w14:textId="6789089C">
                  <w:pPr>
                    <w:jc w:val="center"/>
                    <w:rPr>
                      <w:b/>
                      <w:bCs/>
                      <w:color w:val="000000"/>
                      <w:sz w:val="20"/>
                      <w:szCs w:val="20"/>
                    </w:rPr>
                  </w:pPr>
                  <w:r w:rsidRPr="000557D6">
                    <w:rPr>
                      <w:b/>
                      <w:bCs/>
                      <w:color w:val="000000"/>
                      <w:sz w:val="22"/>
                      <w:szCs w:val="22"/>
                    </w:rPr>
                    <w:t>Periods</w:t>
                  </w:r>
                </w:p>
              </w:tc>
              <w:tc>
                <w:tcPr>
                  <w:tcW w:w="1578" w:type="dxa"/>
                  <w:tcBorders>
                    <w:top w:val="single" w:color="auto" w:sz="4" w:space="0"/>
                    <w:left w:val="nil"/>
                    <w:bottom w:val="single" w:color="auto" w:sz="4" w:space="0"/>
                    <w:right w:val="single" w:color="auto" w:sz="4" w:space="0"/>
                  </w:tcBorders>
                  <w:shd w:val="clear" w:color="auto" w:fill="auto"/>
                  <w:vAlign w:val="center"/>
                  <w:hideMark/>
                </w:tcPr>
                <w:p w:rsidRPr="000557D6" w:rsidR="00EC792C" w:rsidP="00EC792C" w:rsidRDefault="00EC792C" w14:paraId="51D174FB" w14:textId="491C4274">
                  <w:pPr>
                    <w:jc w:val="center"/>
                    <w:rPr>
                      <w:b/>
                      <w:bCs/>
                      <w:color w:val="000000"/>
                      <w:sz w:val="20"/>
                      <w:szCs w:val="20"/>
                    </w:rPr>
                  </w:pPr>
                  <w:r w:rsidRPr="000557D6">
                    <w:rPr>
                      <w:b/>
                      <w:bCs/>
                      <w:color w:val="000000"/>
                      <w:sz w:val="22"/>
                      <w:szCs w:val="22"/>
                    </w:rPr>
                    <w:t xml:space="preserve">PVN summa, </w:t>
                  </w:r>
                  <w:r w:rsidRPr="000557D6">
                    <w:rPr>
                      <w:b/>
                      <w:bCs/>
                      <w:color w:val="000000"/>
                      <w:sz w:val="22"/>
                      <w:szCs w:val="22"/>
                    </w:rPr>
                    <w:br/>
                    <w:t xml:space="preserve">kas nav atskaitāma, </w:t>
                  </w:r>
                  <w:r w:rsidRPr="000557D6">
                    <w:rPr>
                      <w:b/>
                      <w:bCs/>
                      <w:color w:val="000000"/>
                      <w:sz w:val="22"/>
                      <w:szCs w:val="22"/>
                    </w:rPr>
                    <w:br/>
                    <w:t>kā priekšnodoklis</w:t>
                  </w:r>
                </w:p>
              </w:tc>
              <w:tc>
                <w:tcPr>
                  <w:tcW w:w="1577" w:type="dxa"/>
                  <w:tcBorders>
                    <w:top w:val="single" w:color="auto" w:sz="4" w:space="0"/>
                    <w:left w:val="nil"/>
                    <w:bottom w:val="single" w:color="auto" w:sz="4" w:space="0"/>
                    <w:right w:val="single" w:color="auto" w:sz="4" w:space="0"/>
                  </w:tcBorders>
                  <w:shd w:val="clear" w:color="auto" w:fill="auto"/>
                  <w:vAlign w:val="center"/>
                  <w:hideMark/>
                </w:tcPr>
                <w:p w:rsidRPr="000557D6" w:rsidR="00EC792C" w:rsidP="00EC792C" w:rsidRDefault="00EC792C" w14:paraId="6B81ABBB" w14:textId="7654F345">
                  <w:pPr>
                    <w:jc w:val="center"/>
                    <w:rPr>
                      <w:b/>
                      <w:bCs/>
                      <w:color w:val="000000"/>
                      <w:sz w:val="20"/>
                      <w:szCs w:val="20"/>
                    </w:rPr>
                  </w:pPr>
                  <w:r w:rsidRPr="000557D6">
                    <w:rPr>
                      <w:b/>
                      <w:bCs/>
                      <w:color w:val="000000"/>
                      <w:sz w:val="22"/>
                      <w:szCs w:val="22"/>
                    </w:rPr>
                    <w:t xml:space="preserve">Latvijā samaksātais PVN, kas ietverts piegādātāju rēķinos:   </w:t>
                  </w:r>
                  <w:r w:rsidRPr="000557D6">
                    <w:rPr>
                      <w:b/>
                      <w:bCs/>
                      <w:color w:val="000000"/>
                      <w:sz w:val="22"/>
                      <w:szCs w:val="22"/>
                    </w:rPr>
                    <w:br/>
                    <w:t xml:space="preserve">  (62. rinda – 52. rinda -(P)priekšnodoklis)</w:t>
                  </w:r>
                </w:p>
              </w:tc>
              <w:tc>
                <w:tcPr>
                  <w:tcW w:w="2062" w:type="dxa"/>
                  <w:tcBorders>
                    <w:top w:val="single" w:color="auto" w:sz="4" w:space="0"/>
                    <w:left w:val="nil"/>
                    <w:bottom w:val="single" w:color="auto" w:sz="4" w:space="0"/>
                    <w:right w:val="single" w:color="auto" w:sz="4" w:space="0"/>
                  </w:tcBorders>
                  <w:shd w:val="clear" w:color="auto" w:fill="auto"/>
                  <w:vAlign w:val="center"/>
                  <w:hideMark/>
                </w:tcPr>
                <w:p w:rsidRPr="000557D6" w:rsidR="00EC792C" w:rsidP="00EC792C" w:rsidRDefault="00EC792C" w14:paraId="68A60A02" w14:textId="58029E76">
                  <w:pPr>
                    <w:jc w:val="center"/>
                    <w:rPr>
                      <w:b/>
                      <w:bCs/>
                      <w:color w:val="000000"/>
                      <w:sz w:val="20"/>
                      <w:szCs w:val="20"/>
                    </w:rPr>
                  </w:pPr>
                  <w:r w:rsidRPr="000557D6">
                    <w:rPr>
                      <w:b/>
                      <w:bCs/>
                      <w:color w:val="000000"/>
                      <w:sz w:val="22"/>
                      <w:szCs w:val="22"/>
                    </w:rPr>
                    <w:t>Reversais aprēķinātais PVN:</w:t>
                  </w:r>
                  <w:r w:rsidRPr="000557D6">
                    <w:rPr>
                      <w:b/>
                      <w:bCs/>
                      <w:color w:val="000000"/>
                      <w:sz w:val="22"/>
                      <w:szCs w:val="22"/>
                    </w:rPr>
                    <w:br/>
                    <w:t>(52. rinda + 54. rinda + 55. rinda )</w:t>
                  </w:r>
                </w:p>
              </w:tc>
            </w:tr>
            <w:tr w:rsidRPr="000557D6" w:rsidR="00EC792C" w:rsidTr="00F0755C" w14:paraId="4E76A3A8" w14:textId="77777777">
              <w:trPr>
                <w:trHeight w:val="360"/>
              </w:trPr>
              <w:tc>
                <w:tcPr>
                  <w:tcW w:w="1290" w:type="dxa"/>
                  <w:tcBorders>
                    <w:top w:val="nil"/>
                    <w:left w:val="single" w:color="auto" w:sz="4" w:space="0"/>
                    <w:bottom w:val="single" w:color="auto" w:sz="4" w:space="0"/>
                    <w:right w:val="single" w:color="auto" w:sz="4" w:space="0"/>
                  </w:tcBorders>
                  <w:shd w:val="clear" w:color="auto" w:fill="auto"/>
                  <w:noWrap/>
                  <w:vAlign w:val="bottom"/>
                  <w:hideMark/>
                </w:tcPr>
                <w:p w:rsidRPr="000557D6" w:rsidR="00EC792C" w:rsidP="00EC792C" w:rsidRDefault="00EC792C" w14:paraId="1E40AFCF" w14:textId="6C36D87A">
                  <w:pPr>
                    <w:rPr>
                      <w:color w:val="000000"/>
                      <w:sz w:val="20"/>
                      <w:szCs w:val="20"/>
                    </w:rPr>
                  </w:pPr>
                  <w:r w:rsidRPr="000557D6">
                    <w:rPr>
                      <w:color w:val="000000"/>
                      <w:sz w:val="22"/>
                      <w:szCs w:val="22"/>
                    </w:rPr>
                    <w:t>2020. gada oktobris</w:t>
                  </w:r>
                </w:p>
              </w:tc>
              <w:tc>
                <w:tcPr>
                  <w:tcW w:w="1578"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32A54DC6" w14:textId="36AFE6B0">
                  <w:pPr>
                    <w:jc w:val="right"/>
                    <w:rPr>
                      <w:color w:val="000000"/>
                      <w:sz w:val="20"/>
                      <w:szCs w:val="20"/>
                    </w:rPr>
                  </w:pPr>
                  <w:r w:rsidRPr="000557D6">
                    <w:rPr>
                      <w:color w:val="000000"/>
                      <w:sz w:val="22"/>
                      <w:szCs w:val="22"/>
                    </w:rPr>
                    <w:t>35 809,04</w:t>
                  </w:r>
                </w:p>
              </w:tc>
              <w:tc>
                <w:tcPr>
                  <w:tcW w:w="1577"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0AA579E7" w14:textId="2E4077B4">
                  <w:pPr>
                    <w:jc w:val="right"/>
                    <w:rPr>
                      <w:color w:val="000000"/>
                      <w:sz w:val="20"/>
                      <w:szCs w:val="20"/>
                    </w:rPr>
                  </w:pPr>
                  <w:r w:rsidRPr="000557D6">
                    <w:rPr>
                      <w:color w:val="000000"/>
                      <w:sz w:val="22"/>
                      <w:szCs w:val="22"/>
                    </w:rPr>
                    <w:t>15 106,03</w:t>
                  </w:r>
                </w:p>
              </w:tc>
              <w:tc>
                <w:tcPr>
                  <w:tcW w:w="2062"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094245A6" w14:textId="1257EA9E">
                  <w:pPr>
                    <w:jc w:val="right"/>
                    <w:rPr>
                      <w:color w:val="000000"/>
                      <w:sz w:val="20"/>
                      <w:szCs w:val="20"/>
                    </w:rPr>
                  </w:pPr>
                  <w:r w:rsidRPr="000557D6">
                    <w:rPr>
                      <w:color w:val="000000"/>
                      <w:sz w:val="22"/>
                      <w:szCs w:val="22"/>
                    </w:rPr>
                    <w:t>20 703,01</w:t>
                  </w:r>
                </w:p>
              </w:tc>
            </w:tr>
            <w:tr w:rsidRPr="000557D6" w:rsidR="00EC792C" w:rsidTr="00F0755C" w14:paraId="2C2A5670" w14:textId="77777777">
              <w:trPr>
                <w:trHeight w:val="360"/>
              </w:trPr>
              <w:tc>
                <w:tcPr>
                  <w:tcW w:w="1290" w:type="dxa"/>
                  <w:tcBorders>
                    <w:top w:val="nil"/>
                    <w:left w:val="single" w:color="auto" w:sz="4" w:space="0"/>
                    <w:bottom w:val="single" w:color="auto" w:sz="4" w:space="0"/>
                    <w:right w:val="single" w:color="auto" w:sz="4" w:space="0"/>
                  </w:tcBorders>
                  <w:shd w:val="clear" w:color="auto" w:fill="auto"/>
                  <w:noWrap/>
                  <w:vAlign w:val="bottom"/>
                  <w:hideMark/>
                </w:tcPr>
                <w:p w:rsidRPr="000557D6" w:rsidR="00EC792C" w:rsidP="00EC792C" w:rsidRDefault="00EC792C" w14:paraId="38714045" w14:textId="45989894">
                  <w:pPr>
                    <w:rPr>
                      <w:color w:val="000000"/>
                      <w:sz w:val="20"/>
                      <w:szCs w:val="20"/>
                    </w:rPr>
                  </w:pPr>
                  <w:r w:rsidRPr="000557D6">
                    <w:rPr>
                      <w:color w:val="000000"/>
                      <w:sz w:val="22"/>
                      <w:szCs w:val="22"/>
                    </w:rPr>
                    <w:t>2020. gada novembris</w:t>
                  </w:r>
                </w:p>
              </w:tc>
              <w:tc>
                <w:tcPr>
                  <w:tcW w:w="1578"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6BBB618B" w14:textId="5D2E8327">
                  <w:pPr>
                    <w:jc w:val="right"/>
                    <w:rPr>
                      <w:color w:val="000000"/>
                      <w:sz w:val="20"/>
                      <w:szCs w:val="20"/>
                    </w:rPr>
                  </w:pPr>
                  <w:r w:rsidRPr="000557D6">
                    <w:rPr>
                      <w:color w:val="000000"/>
                      <w:sz w:val="22"/>
                      <w:szCs w:val="22"/>
                    </w:rPr>
                    <w:t>19 050,89</w:t>
                  </w:r>
                </w:p>
              </w:tc>
              <w:tc>
                <w:tcPr>
                  <w:tcW w:w="1577"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0E9A0078" w14:textId="78C9B1FE">
                  <w:pPr>
                    <w:jc w:val="right"/>
                    <w:rPr>
                      <w:color w:val="000000"/>
                      <w:sz w:val="20"/>
                      <w:szCs w:val="20"/>
                    </w:rPr>
                  </w:pPr>
                  <w:r w:rsidRPr="000557D6">
                    <w:rPr>
                      <w:color w:val="000000"/>
                      <w:sz w:val="22"/>
                      <w:szCs w:val="22"/>
                    </w:rPr>
                    <w:t>14 976,60</w:t>
                  </w:r>
                </w:p>
              </w:tc>
              <w:tc>
                <w:tcPr>
                  <w:tcW w:w="2062"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4510AF85" w14:textId="5DCFE62B">
                  <w:pPr>
                    <w:jc w:val="right"/>
                    <w:rPr>
                      <w:color w:val="000000"/>
                      <w:sz w:val="20"/>
                      <w:szCs w:val="20"/>
                    </w:rPr>
                  </w:pPr>
                  <w:r w:rsidRPr="000557D6">
                    <w:rPr>
                      <w:color w:val="000000"/>
                      <w:sz w:val="22"/>
                      <w:szCs w:val="22"/>
                    </w:rPr>
                    <w:t>4 074,29</w:t>
                  </w:r>
                </w:p>
              </w:tc>
            </w:tr>
            <w:tr w:rsidRPr="000557D6" w:rsidR="00EC792C" w:rsidTr="00F0755C" w14:paraId="0418F5A9" w14:textId="77777777">
              <w:trPr>
                <w:trHeight w:val="360"/>
              </w:trPr>
              <w:tc>
                <w:tcPr>
                  <w:tcW w:w="1290" w:type="dxa"/>
                  <w:tcBorders>
                    <w:top w:val="nil"/>
                    <w:left w:val="single" w:color="auto" w:sz="4" w:space="0"/>
                    <w:bottom w:val="single" w:color="auto" w:sz="4" w:space="0"/>
                    <w:right w:val="single" w:color="auto" w:sz="4" w:space="0"/>
                  </w:tcBorders>
                  <w:shd w:val="clear" w:color="auto" w:fill="auto"/>
                  <w:noWrap/>
                  <w:vAlign w:val="bottom"/>
                  <w:hideMark/>
                </w:tcPr>
                <w:p w:rsidRPr="000557D6" w:rsidR="00EC792C" w:rsidP="00EC792C" w:rsidRDefault="00EC792C" w14:paraId="6F42C759" w14:textId="119C23E2">
                  <w:pPr>
                    <w:rPr>
                      <w:color w:val="000000"/>
                      <w:sz w:val="20"/>
                      <w:szCs w:val="20"/>
                    </w:rPr>
                  </w:pPr>
                  <w:r w:rsidRPr="000557D6">
                    <w:rPr>
                      <w:color w:val="000000"/>
                      <w:sz w:val="22"/>
                      <w:szCs w:val="22"/>
                    </w:rPr>
                    <w:t>2020. gada decembris</w:t>
                  </w:r>
                </w:p>
              </w:tc>
              <w:tc>
                <w:tcPr>
                  <w:tcW w:w="1578"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6FE6982A" w14:textId="1980F8C5">
                  <w:pPr>
                    <w:jc w:val="right"/>
                    <w:rPr>
                      <w:color w:val="000000"/>
                      <w:sz w:val="20"/>
                      <w:szCs w:val="20"/>
                    </w:rPr>
                  </w:pPr>
                  <w:r w:rsidRPr="000557D6">
                    <w:rPr>
                      <w:color w:val="000000"/>
                      <w:sz w:val="22"/>
                      <w:szCs w:val="22"/>
                    </w:rPr>
                    <w:t>75 011,52</w:t>
                  </w:r>
                </w:p>
              </w:tc>
              <w:tc>
                <w:tcPr>
                  <w:tcW w:w="1577"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7C6886C1" w14:textId="05694B53">
                  <w:pPr>
                    <w:jc w:val="right"/>
                    <w:rPr>
                      <w:color w:val="000000"/>
                      <w:sz w:val="20"/>
                      <w:szCs w:val="20"/>
                    </w:rPr>
                  </w:pPr>
                  <w:r w:rsidRPr="000557D6">
                    <w:rPr>
                      <w:color w:val="000000"/>
                      <w:sz w:val="22"/>
                      <w:szCs w:val="22"/>
                    </w:rPr>
                    <w:t>42 611,33</w:t>
                  </w:r>
                </w:p>
              </w:tc>
              <w:tc>
                <w:tcPr>
                  <w:tcW w:w="2062" w:type="dxa"/>
                  <w:tcBorders>
                    <w:top w:val="nil"/>
                    <w:left w:val="nil"/>
                    <w:bottom w:val="single" w:color="auto" w:sz="4" w:space="0"/>
                    <w:right w:val="single" w:color="auto" w:sz="4" w:space="0"/>
                  </w:tcBorders>
                  <w:shd w:val="clear" w:color="auto" w:fill="auto"/>
                  <w:noWrap/>
                  <w:vAlign w:val="bottom"/>
                  <w:hideMark/>
                </w:tcPr>
                <w:p w:rsidRPr="000557D6" w:rsidR="00EC792C" w:rsidP="00EC792C" w:rsidRDefault="00EC792C" w14:paraId="510691EC" w14:textId="1F21D08F">
                  <w:pPr>
                    <w:jc w:val="right"/>
                    <w:rPr>
                      <w:color w:val="000000"/>
                      <w:sz w:val="20"/>
                      <w:szCs w:val="20"/>
                    </w:rPr>
                  </w:pPr>
                  <w:r w:rsidRPr="000557D6">
                    <w:rPr>
                      <w:color w:val="000000"/>
                      <w:sz w:val="22"/>
                      <w:szCs w:val="22"/>
                    </w:rPr>
                    <w:t>32 400,19</w:t>
                  </w:r>
                </w:p>
              </w:tc>
            </w:tr>
          </w:tbl>
          <w:p w:rsidRPr="000557D6" w:rsidR="00D63E48" w:rsidP="006E267F" w:rsidRDefault="00D63E48" w14:paraId="4DE347D2" w14:textId="77777777">
            <w:pPr>
              <w:jc w:val="both"/>
            </w:pPr>
          </w:p>
        </w:tc>
      </w:tr>
      <w:tr w:rsidRPr="000557D6" w:rsidR="00D63E48" w:rsidTr="00561492" w14:paraId="326C451E" w14:textId="77777777">
        <w:trPr>
          <w:trHeight w:val="78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DBEC3EB" w14:textId="77777777">
            <w:r w:rsidRPr="000557D6">
              <w:t>6.1. detalizēts ieņēmumu aprēķins</w:t>
            </w:r>
          </w:p>
        </w:tc>
        <w:tc>
          <w:tcPr>
            <w:tcW w:w="7295" w:type="dxa"/>
            <w:gridSpan w:val="7"/>
            <w:vMerge/>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1A6F1458" w14:textId="77777777"/>
        </w:tc>
      </w:tr>
      <w:tr w:rsidRPr="000557D6" w:rsidR="00D63E48" w:rsidTr="00D63E48" w14:paraId="461D2132"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7EA45EDF" w14:textId="77777777">
            <w:r w:rsidRPr="000557D6">
              <w:t>6.2. detalizēts izdevumu aprēķins</w:t>
            </w:r>
          </w:p>
        </w:tc>
        <w:tc>
          <w:tcPr>
            <w:tcW w:w="7295" w:type="dxa"/>
            <w:gridSpan w:val="7"/>
            <w:vMerge/>
            <w:tcBorders>
              <w:top w:val="single" w:color="auto" w:sz="4" w:space="0"/>
              <w:left w:val="single" w:color="auto" w:sz="4" w:space="0"/>
              <w:bottom w:val="single" w:color="auto" w:sz="4" w:space="0"/>
              <w:right w:val="single" w:color="auto" w:sz="4" w:space="0"/>
            </w:tcBorders>
            <w:shd w:val="clear" w:color="auto" w:fill="auto"/>
            <w:vAlign w:val="center"/>
          </w:tcPr>
          <w:p w:rsidRPr="000557D6" w:rsidR="00D63E48" w:rsidP="006E267F" w:rsidRDefault="00D63E48" w14:paraId="02D87C17" w14:textId="77777777"/>
        </w:tc>
      </w:tr>
      <w:tr w:rsidRPr="000557D6" w:rsidR="00D63E48" w:rsidTr="00D63E48" w14:paraId="3981880B"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668F66C3" w14:textId="77777777">
            <w:r w:rsidRPr="000557D6">
              <w:t>7. Amata vietu skaita izmaiņas</w:t>
            </w:r>
          </w:p>
        </w:tc>
        <w:tc>
          <w:tcPr>
            <w:tcW w:w="7295" w:type="dxa"/>
            <w:gridSpan w:val="7"/>
            <w:tcBorders>
              <w:top w:val="single" w:color="auto" w:sz="4" w:space="0"/>
              <w:left w:val="single" w:color="auto" w:sz="4" w:space="0"/>
              <w:bottom w:val="single" w:color="auto" w:sz="4" w:space="0"/>
              <w:right w:val="single" w:color="auto" w:sz="4" w:space="0"/>
            </w:tcBorders>
            <w:shd w:val="clear" w:color="auto" w:fill="auto"/>
          </w:tcPr>
          <w:p w:rsidRPr="000557D6" w:rsidR="00D63E48" w:rsidP="006E267F" w:rsidRDefault="00D63E48" w14:paraId="26663164" w14:textId="77777777">
            <w:r w:rsidRPr="000557D6">
              <w:t>Nav attiecināms.</w:t>
            </w:r>
          </w:p>
        </w:tc>
      </w:tr>
      <w:tr w:rsidRPr="000557D6" w:rsidR="00D63E48" w:rsidTr="00D63E48" w14:paraId="5F40463A"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6E267F" w:rsidRDefault="00D63E48" w14:paraId="394CE91C" w14:textId="77777777">
            <w:r w:rsidRPr="000557D6">
              <w:t>8. Cita informācija</w:t>
            </w:r>
          </w:p>
        </w:tc>
        <w:tc>
          <w:tcPr>
            <w:tcW w:w="7295" w:type="dxa"/>
            <w:gridSpan w:val="7"/>
            <w:tcBorders>
              <w:top w:val="single" w:color="auto" w:sz="4" w:space="0"/>
              <w:left w:val="single" w:color="auto" w:sz="4" w:space="0"/>
              <w:bottom w:val="single" w:color="auto" w:sz="4" w:space="0"/>
              <w:right w:val="single" w:color="auto" w:sz="4" w:space="0"/>
            </w:tcBorders>
            <w:shd w:val="clear" w:color="auto" w:fill="auto"/>
            <w:hideMark/>
          </w:tcPr>
          <w:p w:rsidRPr="000557D6" w:rsidR="00D63E48" w:rsidP="00E242E1" w:rsidRDefault="009B59E5" w14:paraId="13B69A0B" w14:textId="552566E9">
            <w:pPr>
              <w:jc w:val="both"/>
            </w:pPr>
            <w:r w:rsidRPr="000557D6">
              <w:rPr>
                <w:rFonts w:eastAsia="Calibri"/>
              </w:rPr>
              <w:t>Rīkojuma p</w:t>
            </w:r>
            <w:r w:rsidRPr="000557D6" w:rsidR="00766C82">
              <w:rPr>
                <w:rFonts w:eastAsia="Calibri"/>
              </w:rPr>
              <w:t xml:space="preserve">rojektam </w:t>
            </w:r>
            <w:r w:rsidRPr="000557D6" w:rsidR="00DB51A2">
              <w:rPr>
                <w:rFonts w:eastAsia="Calibri"/>
              </w:rPr>
              <w:t xml:space="preserve">ir </w:t>
            </w:r>
            <w:r w:rsidRPr="000557D6" w:rsidR="00766C82">
              <w:rPr>
                <w:rFonts w:eastAsia="Calibri"/>
              </w:rPr>
              <w:t>ietekme uz valsts budžetu</w:t>
            </w:r>
            <w:r w:rsidR="00C425B4">
              <w:rPr>
                <w:rFonts w:eastAsia="Calibri"/>
              </w:rPr>
              <w:t>,</w:t>
            </w:r>
            <w:r w:rsidRPr="000557D6" w:rsidR="00DB51A2">
              <w:rPr>
                <w:rFonts w:eastAsia="Calibri"/>
              </w:rPr>
              <w:t xml:space="preserve"> skatoties viena gada ietvaros, jo valsts budžetā iemaksas par 2020. gada 4. ceturksni </w:t>
            </w:r>
            <w:r w:rsidRPr="000557D6" w:rsidR="00017D78">
              <w:rPr>
                <w:rFonts w:eastAsia="Calibri"/>
              </w:rPr>
              <w:t>tika</w:t>
            </w:r>
            <w:r w:rsidRPr="000557D6" w:rsidR="00DF0EE3">
              <w:rPr>
                <w:rFonts w:eastAsia="Calibri"/>
              </w:rPr>
              <w:t xml:space="preserve"> </w:t>
            </w:r>
            <w:r w:rsidRPr="000557D6" w:rsidR="00DB51A2">
              <w:rPr>
                <w:rFonts w:eastAsia="Calibri"/>
              </w:rPr>
              <w:t>veiktas 2020.gadā, bet nauda tiek atmaksāt</w:t>
            </w:r>
            <w:r w:rsidRPr="000557D6" w:rsidR="00B4278A">
              <w:rPr>
                <w:rFonts w:eastAsia="Calibri"/>
              </w:rPr>
              <w:t>a</w:t>
            </w:r>
            <w:r w:rsidRPr="000557D6" w:rsidR="00DB51A2">
              <w:rPr>
                <w:rFonts w:eastAsia="Calibri"/>
              </w:rPr>
              <w:t xml:space="preserve"> 2021.gada ietvaros</w:t>
            </w:r>
            <w:r w:rsidRPr="000557D6" w:rsidR="00B4278A">
              <w:rPr>
                <w:rFonts w:eastAsia="Calibri"/>
              </w:rPr>
              <w:t>.</w:t>
            </w:r>
            <w:r w:rsidRPr="000557D6" w:rsidR="0041512D">
              <w:rPr>
                <w:rFonts w:eastAsia="Calibri"/>
              </w:rPr>
              <w:t xml:space="preserve"> I</w:t>
            </w:r>
            <w:r w:rsidRPr="000557D6" w:rsidR="00F00DFB">
              <w:rPr>
                <w:rFonts w:eastAsia="Calibri"/>
              </w:rPr>
              <w:t>zvērtējot kopumā</w:t>
            </w:r>
            <w:r w:rsidRPr="000557D6" w:rsidR="00DB51A2">
              <w:rPr>
                <w:rFonts w:eastAsia="Calibri"/>
              </w:rPr>
              <w:t xml:space="preserve"> </w:t>
            </w:r>
            <w:r w:rsidRPr="000557D6" w:rsidR="00E242E1">
              <w:rPr>
                <w:rFonts w:eastAsia="Calibri"/>
              </w:rPr>
              <w:t>pēc naudas plūsmas</w:t>
            </w:r>
            <w:r w:rsidRPr="000557D6" w:rsidR="004571D3">
              <w:rPr>
                <w:rFonts w:eastAsia="Calibri"/>
              </w:rPr>
              <w:t>, ietekme</w:t>
            </w:r>
            <w:r w:rsidR="00C425B4">
              <w:rPr>
                <w:rFonts w:eastAsia="Calibri"/>
              </w:rPr>
              <w:t>s</w:t>
            </w:r>
            <w:r w:rsidRPr="000557D6" w:rsidR="004571D3">
              <w:rPr>
                <w:rFonts w:eastAsia="Calibri"/>
              </w:rPr>
              <w:t xml:space="preserve"> nav</w:t>
            </w:r>
            <w:r w:rsidRPr="000557D6" w:rsidR="00766C82">
              <w:rPr>
                <w:rFonts w:eastAsia="Calibri"/>
              </w:rPr>
              <w:t>, jo PVN maksājumi</w:t>
            </w:r>
            <w:r w:rsidRPr="000557D6" w:rsidR="00007BF6">
              <w:rPr>
                <w:rFonts w:eastAsia="Calibri"/>
              </w:rPr>
              <w:t xml:space="preserve"> </w:t>
            </w:r>
            <w:r w:rsidRPr="000557D6" w:rsidR="00766C82">
              <w:rPr>
                <w:rFonts w:eastAsia="Calibri"/>
              </w:rPr>
              <w:t xml:space="preserve">jau ir ieskaitīti </w:t>
            </w:r>
            <w:r w:rsidRPr="000557D6" w:rsidR="00AF00E1">
              <w:rPr>
                <w:rFonts w:eastAsia="Calibri"/>
              </w:rPr>
              <w:t xml:space="preserve">Latvijas </w:t>
            </w:r>
            <w:r w:rsidRPr="000557D6" w:rsidR="00766C82">
              <w:rPr>
                <w:rFonts w:eastAsia="Calibri"/>
              </w:rPr>
              <w:t xml:space="preserve">valsts budžetā un attiecīgi tie ir jāpārdala </w:t>
            </w:r>
            <w:r w:rsidRPr="000557D6" w:rsidR="00854657">
              <w:rPr>
                <w:rFonts w:eastAsia="Calibri"/>
              </w:rPr>
              <w:t>M</w:t>
            </w:r>
            <w:r w:rsidRPr="000557D6" w:rsidR="00766C82">
              <w:rPr>
                <w:rFonts w:eastAsia="Calibri"/>
              </w:rPr>
              <w:t xml:space="preserve">inistrijai, lai </w:t>
            </w:r>
            <w:r w:rsidRPr="000557D6" w:rsidR="0010275D">
              <w:rPr>
                <w:rFonts w:eastAsia="Calibri"/>
              </w:rPr>
              <w:t xml:space="preserve">tā </w:t>
            </w:r>
            <w:r w:rsidRPr="000557D6" w:rsidR="00766C82">
              <w:rPr>
                <w:rFonts w:eastAsia="Calibri"/>
              </w:rPr>
              <w:t>varētu veikt norēķinus ar RBR.</w:t>
            </w:r>
            <w:r w:rsidRPr="000557D6" w:rsidR="00B41703">
              <w:rPr>
                <w:rFonts w:eastAsia="Calibri"/>
              </w:rPr>
              <w:t xml:space="preserve"> </w:t>
            </w:r>
          </w:p>
        </w:tc>
      </w:tr>
    </w:tbl>
    <w:p w:rsidRPr="000557D6" w:rsidR="00D63E48" w:rsidP="00551A0F" w:rsidRDefault="00D63E48" w14:paraId="74383B24" w14:textId="77777777"/>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0557D6" w:rsidR="0094189D" w:rsidTr="00B44E39" w14:paraId="49519A8B" w14:textId="77777777">
        <w:trPr>
          <w:trHeight w:val="361"/>
          <w:jc w:val="center"/>
        </w:trPr>
        <w:tc>
          <w:tcPr>
            <w:tcW w:w="9117" w:type="dxa"/>
            <w:vAlign w:val="center"/>
          </w:tcPr>
          <w:p w:rsidRPr="000557D6" w:rsidR="0094189D" w:rsidP="00B44E39" w:rsidRDefault="0094189D" w14:paraId="49BBEBCB" w14:textId="77777777">
            <w:pPr>
              <w:pStyle w:val="naisnod"/>
              <w:spacing w:before="0" w:beforeAutospacing="0" w:after="0" w:afterAutospacing="0"/>
              <w:jc w:val="center"/>
              <w:rPr>
                <w:b/>
                <w:i/>
              </w:rPr>
            </w:pPr>
            <w:r w:rsidRPr="000557D6">
              <w:rPr>
                <w:b/>
                <w:bCs/>
              </w:rPr>
              <w:t>IV. Tiesību akta projekta ietekme uz spēkā esošo tiesību normu sistēmu</w:t>
            </w:r>
          </w:p>
        </w:tc>
      </w:tr>
      <w:tr w:rsidRPr="000557D6" w:rsidR="0094189D" w:rsidTr="00B44E39" w14:paraId="2E80174D" w14:textId="77777777">
        <w:trPr>
          <w:trHeight w:val="361"/>
          <w:jc w:val="center"/>
        </w:trPr>
        <w:tc>
          <w:tcPr>
            <w:tcW w:w="9117" w:type="dxa"/>
            <w:vAlign w:val="center"/>
          </w:tcPr>
          <w:p w:rsidRPr="000557D6" w:rsidR="0094189D" w:rsidP="00B44E39" w:rsidRDefault="0094189D" w14:paraId="5AA2B17E" w14:textId="77777777">
            <w:pPr>
              <w:pStyle w:val="naisnod"/>
              <w:spacing w:before="0" w:beforeAutospacing="0" w:after="0" w:afterAutospacing="0"/>
              <w:jc w:val="center"/>
            </w:pPr>
            <w:r w:rsidRPr="000557D6">
              <w:rPr>
                <w:bCs/>
                <w:iCs/>
              </w:rPr>
              <w:t>Projekts šo jomu neskar</w:t>
            </w:r>
            <w:r w:rsidRPr="000557D6">
              <w:t>.</w:t>
            </w:r>
          </w:p>
        </w:tc>
      </w:tr>
    </w:tbl>
    <w:p w:rsidRPr="000557D6" w:rsidR="00551A0F" w:rsidP="00551A0F" w:rsidRDefault="00551A0F" w14:paraId="030AA75D" w14:textId="77777777"/>
    <w:tbl>
      <w:tblPr>
        <w:tblW w:w="5007" w:type="pct"/>
        <w:tblInd w:w="-3"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68"/>
      </w:tblGrid>
      <w:tr w:rsidRPr="000557D6" w:rsidR="00E023A2" w:rsidTr="00E023A2" w14:paraId="28D5E0D5" w14:textId="77777777">
        <w:trPr>
          <w:trHeight w:val="555"/>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0557D6" w:rsidR="00E023A2" w:rsidRDefault="00E023A2" w14:paraId="797F6F18" w14:textId="77777777">
            <w:pPr>
              <w:spacing w:before="100" w:beforeAutospacing="1" w:after="100" w:afterAutospacing="1" w:line="293" w:lineRule="atLeast"/>
              <w:jc w:val="center"/>
              <w:rPr>
                <w:b/>
                <w:bCs/>
              </w:rPr>
            </w:pPr>
            <w:r w:rsidRPr="000557D6">
              <w:t> </w:t>
            </w:r>
            <w:r w:rsidRPr="000557D6">
              <w:rPr>
                <w:b/>
                <w:bCs/>
              </w:rPr>
              <w:t>V. Tiesību akta projekta atbilstība Latvijas Republikas starptautiskajām saistībām</w:t>
            </w:r>
          </w:p>
        </w:tc>
      </w:tr>
      <w:tr w:rsidRPr="000557D6" w:rsidR="00E023A2" w:rsidTr="00CD4F77" w14:paraId="3559AD39" w14:textId="77777777">
        <w:trPr>
          <w:trHeight w:val="206"/>
        </w:trPr>
        <w:tc>
          <w:tcPr>
            <w:tcW w:w="5000" w:type="pct"/>
            <w:tcBorders>
              <w:top w:val="outset" w:color="414142" w:sz="6" w:space="0"/>
              <w:left w:val="outset" w:color="414142" w:sz="6" w:space="0"/>
              <w:bottom w:val="outset" w:color="414142" w:sz="6" w:space="0"/>
              <w:right w:val="outset" w:color="414142" w:sz="6" w:space="0"/>
            </w:tcBorders>
            <w:hideMark/>
          </w:tcPr>
          <w:p w:rsidRPr="000557D6" w:rsidR="00E023A2" w:rsidRDefault="001211A0" w14:paraId="301F219F" w14:textId="46A45674">
            <w:pPr>
              <w:jc w:val="center"/>
            </w:pPr>
            <w:r w:rsidRPr="000557D6">
              <w:t>P</w:t>
            </w:r>
            <w:r w:rsidRPr="000557D6" w:rsidR="00E023A2">
              <w:t>rojekts šo jomu neskar.</w:t>
            </w:r>
          </w:p>
        </w:tc>
      </w:tr>
    </w:tbl>
    <w:p w:rsidRPr="000557D6" w:rsidR="003E5142" w:rsidP="003E5142" w:rsidRDefault="003E5142" w14:paraId="0100AC40" w14:textId="252F61C5"/>
    <w:tbl>
      <w:tblPr>
        <w:tblW w:w="91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9110"/>
      </w:tblGrid>
      <w:tr w:rsidRPr="000557D6" w:rsidR="00551A0F" w:rsidTr="00FB6748" w14:paraId="1BDEFF8B" w14:textId="77777777">
        <w:trPr>
          <w:trHeight w:val="327"/>
          <w:jc w:val="center"/>
        </w:trPr>
        <w:tc>
          <w:tcPr>
            <w:tcW w:w="9110" w:type="dxa"/>
            <w:vAlign w:val="center"/>
          </w:tcPr>
          <w:p w:rsidRPr="000557D6" w:rsidR="00551A0F" w:rsidP="00017065" w:rsidRDefault="00551A0F" w14:paraId="57D8310F" w14:textId="77777777">
            <w:pPr>
              <w:pStyle w:val="naisnod"/>
              <w:spacing w:before="0" w:beforeAutospacing="0" w:after="0" w:afterAutospacing="0"/>
              <w:ind w:left="57" w:right="57"/>
              <w:jc w:val="center"/>
            </w:pPr>
            <w:r w:rsidRPr="000557D6">
              <w:rPr>
                <w:b/>
              </w:rPr>
              <w:t>VI. Sabiedrības līdzdalība un komunikācijas aktivitātes</w:t>
            </w:r>
          </w:p>
        </w:tc>
      </w:tr>
      <w:tr w:rsidRPr="000557D6" w:rsidR="00BA0D43" w:rsidTr="00FB6748" w14:paraId="35C36421" w14:textId="77777777">
        <w:trPr>
          <w:trHeight w:val="319"/>
          <w:jc w:val="center"/>
        </w:trPr>
        <w:tc>
          <w:tcPr>
            <w:tcW w:w="9110" w:type="dxa"/>
            <w:vAlign w:val="center"/>
          </w:tcPr>
          <w:p w:rsidRPr="000557D6" w:rsidR="00BA0D43" w:rsidP="00017065" w:rsidRDefault="00BA0D43" w14:paraId="54FE2AF9" w14:textId="77777777">
            <w:pPr>
              <w:pStyle w:val="naisnod"/>
              <w:spacing w:before="0" w:beforeAutospacing="0" w:after="0" w:afterAutospacing="0"/>
              <w:ind w:left="57" w:right="57"/>
              <w:jc w:val="center"/>
              <w:rPr>
                <w:b/>
              </w:rPr>
            </w:pPr>
            <w:r w:rsidRPr="000557D6">
              <w:rPr>
                <w:bCs/>
                <w:iCs/>
              </w:rPr>
              <w:t>Projekts šo jomu neskar</w:t>
            </w:r>
            <w:r w:rsidRPr="000557D6">
              <w:t>.</w:t>
            </w:r>
          </w:p>
        </w:tc>
      </w:tr>
    </w:tbl>
    <w:p w:rsidRPr="000557D6" w:rsidR="009B59E5" w:rsidP="00551A0F" w:rsidRDefault="009B59E5" w14:paraId="3115DF54" w14:textId="77777777"/>
    <w:tbl>
      <w:tblPr>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Pr="000557D6" w:rsidR="00551A0F" w:rsidTr="007002EC" w14:paraId="7ABF92FB" w14:textId="77777777">
        <w:trPr>
          <w:trHeight w:val="381"/>
          <w:jc w:val="center"/>
        </w:trPr>
        <w:tc>
          <w:tcPr>
            <w:tcW w:w="9132" w:type="dxa"/>
            <w:gridSpan w:val="3"/>
            <w:vAlign w:val="center"/>
          </w:tcPr>
          <w:p w:rsidRPr="000557D6" w:rsidR="00551A0F" w:rsidP="00017065" w:rsidRDefault="00551A0F" w14:paraId="27F19A77" w14:textId="77777777">
            <w:pPr>
              <w:pStyle w:val="naisnod"/>
              <w:spacing w:before="0" w:beforeAutospacing="0" w:after="0" w:afterAutospacing="0"/>
              <w:ind w:left="57" w:right="57"/>
              <w:jc w:val="center"/>
            </w:pPr>
            <w:r w:rsidRPr="000557D6">
              <w:rPr>
                <w:b/>
              </w:rPr>
              <w:t>VII. Tiesību akta projekta izpildes nodrošināšana un tās ietekme uz institūcijām</w:t>
            </w:r>
          </w:p>
        </w:tc>
      </w:tr>
      <w:tr w:rsidRPr="000557D6" w:rsidR="00551A0F" w:rsidTr="004E0B23" w14:paraId="0BC6F4B5" w14:textId="77777777">
        <w:trPr>
          <w:trHeight w:val="427"/>
          <w:jc w:val="center"/>
        </w:trPr>
        <w:tc>
          <w:tcPr>
            <w:tcW w:w="486" w:type="dxa"/>
          </w:tcPr>
          <w:p w:rsidRPr="000557D6" w:rsidR="00551A0F" w:rsidP="00017065" w:rsidRDefault="00551A0F" w14:paraId="22769987" w14:textId="77777777">
            <w:pPr>
              <w:pStyle w:val="naisnod"/>
              <w:spacing w:before="0" w:beforeAutospacing="0" w:after="0" w:afterAutospacing="0"/>
              <w:ind w:left="57" w:right="57"/>
              <w:jc w:val="both"/>
            </w:pPr>
            <w:r w:rsidRPr="000557D6">
              <w:t>1.</w:t>
            </w:r>
          </w:p>
        </w:tc>
        <w:tc>
          <w:tcPr>
            <w:tcW w:w="3656" w:type="dxa"/>
          </w:tcPr>
          <w:p w:rsidRPr="000557D6" w:rsidR="00551A0F" w:rsidP="00AF09E6" w:rsidRDefault="00551A0F" w14:paraId="3AEC8AB6" w14:textId="77777777">
            <w:pPr>
              <w:pStyle w:val="naisf"/>
              <w:spacing w:before="0" w:after="0"/>
              <w:ind w:left="57" w:right="57" w:firstLine="0"/>
            </w:pPr>
            <w:r w:rsidRPr="000557D6">
              <w:t>Projekta izpildē iesaistītās institūcijas</w:t>
            </w:r>
          </w:p>
        </w:tc>
        <w:tc>
          <w:tcPr>
            <w:tcW w:w="4990" w:type="dxa"/>
          </w:tcPr>
          <w:p w:rsidRPr="000557D6" w:rsidR="00631147" w:rsidP="00B3088C" w:rsidRDefault="001211A0" w14:paraId="22C8C8AA" w14:textId="465A4E82">
            <w:pPr>
              <w:ind w:left="57" w:right="57"/>
              <w:jc w:val="both"/>
            </w:pPr>
            <w:r w:rsidRPr="000557D6">
              <w:t>Satiksmes ministrija</w:t>
            </w:r>
            <w:r w:rsidRPr="000557D6" w:rsidR="0069095A">
              <w:t>,</w:t>
            </w:r>
            <w:r w:rsidRPr="000557D6" w:rsidR="00BD54C1">
              <w:t xml:space="preserve"> </w:t>
            </w:r>
            <w:r w:rsidRPr="000557D6">
              <w:t>Finanšu ministrija</w:t>
            </w:r>
            <w:r w:rsidRPr="000557D6" w:rsidR="00273B40">
              <w:t>.</w:t>
            </w:r>
          </w:p>
        </w:tc>
      </w:tr>
      <w:tr w:rsidRPr="000557D6" w:rsidR="00551A0F" w:rsidTr="00347938" w14:paraId="3B953242" w14:textId="77777777">
        <w:trPr>
          <w:trHeight w:val="463"/>
          <w:jc w:val="center"/>
        </w:trPr>
        <w:tc>
          <w:tcPr>
            <w:tcW w:w="486" w:type="dxa"/>
          </w:tcPr>
          <w:p w:rsidRPr="000557D6" w:rsidR="00551A0F" w:rsidP="00017065" w:rsidRDefault="00551A0F" w14:paraId="6AA67A26" w14:textId="77777777">
            <w:pPr>
              <w:pStyle w:val="naisnod"/>
              <w:spacing w:before="0" w:beforeAutospacing="0" w:after="0" w:afterAutospacing="0"/>
              <w:ind w:left="57" w:right="57"/>
              <w:jc w:val="both"/>
            </w:pPr>
            <w:r w:rsidRPr="000557D6">
              <w:t>2.</w:t>
            </w:r>
          </w:p>
        </w:tc>
        <w:tc>
          <w:tcPr>
            <w:tcW w:w="3656" w:type="dxa"/>
            <w:shd w:val="clear" w:color="auto" w:fill="auto"/>
          </w:tcPr>
          <w:p w:rsidRPr="000557D6" w:rsidR="00551A0F" w:rsidP="006A50EF" w:rsidRDefault="00551A0F" w14:paraId="0FA8FF11" w14:textId="77777777">
            <w:pPr>
              <w:pStyle w:val="naisf"/>
              <w:spacing w:before="0" w:after="0"/>
              <w:ind w:left="57" w:right="57" w:firstLine="0"/>
            </w:pPr>
            <w:r w:rsidRPr="000557D6">
              <w:t>Projekta izpildes ietekme uz pār</w:t>
            </w:r>
            <w:r w:rsidRPr="000557D6">
              <w:softHyphen/>
              <w:t>valdes funkcijām un institucionālo struktūru.</w:t>
            </w:r>
          </w:p>
          <w:p w:rsidRPr="000557D6" w:rsidR="00551A0F" w:rsidP="006A50EF" w:rsidRDefault="00551A0F" w14:paraId="614DDAEF" w14:textId="77777777">
            <w:pPr>
              <w:pStyle w:val="naisf"/>
              <w:spacing w:before="0" w:after="0"/>
              <w:ind w:left="57" w:right="57" w:firstLine="0"/>
            </w:pPr>
            <w:r w:rsidRPr="000557D6">
              <w:lastRenderedPageBreak/>
              <w:t>Jaunu institūciju izveide, esošu institūciju likvidācija vai reorga</w:t>
            </w:r>
            <w:r w:rsidRPr="000557D6">
              <w:softHyphen/>
              <w:t>nizācija, to ietekme uz institūcijas cilvēkresursiem</w:t>
            </w:r>
          </w:p>
        </w:tc>
        <w:tc>
          <w:tcPr>
            <w:tcW w:w="4990" w:type="dxa"/>
          </w:tcPr>
          <w:p w:rsidRPr="000557D6" w:rsidR="00B47DF7" w:rsidP="00017065" w:rsidRDefault="00B47DF7" w14:paraId="02D4DFAA" w14:textId="60871F2E">
            <w:pPr>
              <w:shd w:val="clear" w:color="auto" w:fill="FFFFFF"/>
              <w:jc w:val="both"/>
            </w:pPr>
            <w:r w:rsidRPr="000557D6">
              <w:lastRenderedPageBreak/>
              <w:t>Rīkojuma projekta īstenošana tiks veikta esošo valsts pārvaldes funkciju ietvaros, tā neietekmēs pārvaldes funkcijas vai institucionālo struktūru.</w:t>
            </w:r>
          </w:p>
        </w:tc>
      </w:tr>
      <w:tr w:rsidRPr="000557D6" w:rsidR="00551A0F" w:rsidTr="004E0B23" w14:paraId="02708715" w14:textId="77777777">
        <w:trPr>
          <w:trHeight w:val="237"/>
          <w:jc w:val="center"/>
        </w:trPr>
        <w:tc>
          <w:tcPr>
            <w:tcW w:w="486" w:type="dxa"/>
            <w:tcBorders>
              <w:top w:val="single" w:color="auto" w:sz="4" w:space="0"/>
              <w:left w:val="single" w:color="auto" w:sz="4" w:space="0"/>
              <w:bottom w:val="single" w:color="auto" w:sz="4" w:space="0"/>
              <w:right w:val="single" w:color="auto" w:sz="4" w:space="0"/>
            </w:tcBorders>
          </w:tcPr>
          <w:p w:rsidRPr="000557D6" w:rsidR="00551A0F" w:rsidP="00017065" w:rsidRDefault="00551A0F" w14:paraId="65B5DBFA" w14:textId="77777777">
            <w:pPr>
              <w:pStyle w:val="naisnod"/>
              <w:spacing w:before="0" w:beforeAutospacing="0" w:after="0" w:afterAutospacing="0"/>
              <w:ind w:left="57" w:right="57"/>
              <w:jc w:val="both"/>
            </w:pPr>
            <w:r w:rsidRPr="000557D6">
              <w:t>3.</w:t>
            </w:r>
          </w:p>
        </w:tc>
        <w:tc>
          <w:tcPr>
            <w:tcW w:w="3656" w:type="dxa"/>
            <w:tcBorders>
              <w:top w:val="single" w:color="auto" w:sz="4" w:space="0"/>
              <w:left w:val="single" w:color="auto" w:sz="4" w:space="0"/>
              <w:bottom w:val="single" w:color="auto" w:sz="4" w:space="0"/>
              <w:right w:val="single" w:color="auto" w:sz="4" w:space="0"/>
            </w:tcBorders>
          </w:tcPr>
          <w:p w:rsidRPr="000557D6" w:rsidR="00551A0F" w:rsidP="00C850AB" w:rsidRDefault="00AF09E6" w14:paraId="0CC4FA0A" w14:textId="77777777">
            <w:pPr>
              <w:pStyle w:val="naisf"/>
              <w:spacing w:before="0" w:after="0"/>
              <w:ind w:firstLine="0"/>
            </w:pPr>
            <w:r w:rsidRPr="000557D6">
              <w:t xml:space="preserve"> </w:t>
            </w:r>
            <w:r w:rsidRPr="000557D6" w:rsidR="00551A0F">
              <w:t>Cita informācija</w:t>
            </w:r>
          </w:p>
        </w:tc>
        <w:tc>
          <w:tcPr>
            <w:tcW w:w="4990" w:type="dxa"/>
            <w:tcBorders>
              <w:top w:val="single" w:color="auto" w:sz="4" w:space="0"/>
              <w:left w:val="single" w:color="auto" w:sz="4" w:space="0"/>
              <w:bottom w:val="single" w:color="auto" w:sz="4" w:space="0"/>
              <w:right w:val="single" w:color="auto" w:sz="4" w:space="0"/>
            </w:tcBorders>
          </w:tcPr>
          <w:p w:rsidRPr="000557D6" w:rsidR="00551A0F" w:rsidP="00C850AB" w:rsidRDefault="00551A0F" w14:paraId="7BB8FA8A" w14:textId="77777777">
            <w:pPr>
              <w:ind w:left="57"/>
              <w:jc w:val="both"/>
            </w:pPr>
            <w:r w:rsidRPr="000557D6">
              <w:t>Na</w:t>
            </w:r>
            <w:r w:rsidRPr="000557D6" w:rsidR="006A50EF">
              <w:t>v.</w:t>
            </w:r>
          </w:p>
        </w:tc>
      </w:tr>
    </w:tbl>
    <w:p w:rsidRPr="000557D6" w:rsidR="00551A0F" w:rsidP="00FD7418" w:rsidRDefault="00551A0F" w14:paraId="31FAE95A" w14:textId="77777777">
      <w:pPr>
        <w:jc w:val="center"/>
        <w:rPr>
          <w:b/>
          <w:bCs/>
          <w:sz w:val="20"/>
          <w:szCs w:val="20"/>
        </w:rPr>
      </w:pPr>
    </w:p>
    <w:p w:rsidRPr="000557D6" w:rsidR="00AB19B6" w:rsidP="001B5229" w:rsidRDefault="00AB19B6" w14:paraId="01D6E86F" w14:textId="77777777">
      <w:pPr>
        <w:ind w:firstLine="720"/>
      </w:pPr>
    </w:p>
    <w:p w:rsidRPr="000557D6" w:rsidR="00700F0B" w:rsidP="001B5229" w:rsidRDefault="00700F0B" w14:paraId="69585FDF" w14:textId="77777777">
      <w:pPr>
        <w:ind w:firstLine="720"/>
      </w:pPr>
    </w:p>
    <w:p w:rsidRPr="000557D6" w:rsidR="00700F0B" w:rsidP="001B5229" w:rsidRDefault="00700F0B" w14:paraId="322EBE9D" w14:textId="77777777">
      <w:pPr>
        <w:ind w:firstLine="720"/>
      </w:pPr>
    </w:p>
    <w:p w:rsidRPr="000557D6" w:rsidR="001B5229" w:rsidP="001B5229" w:rsidRDefault="001B5229" w14:paraId="2C9FA06D" w14:textId="7E62DFC0">
      <w:pPr>
        <w:ind w:firstLine="720"/>
      </w:pPr>
      <w:r w:rsidRPr="000557D6">
        <w:t>Satiksmes ministrs</w:t>
      </w:r>
      <w:r w:rsidRPr="000557D6">
        <w:tab/>
      </w:r>
      <w:r w:rsidRPr="000557D6">
        <w:tab/>
      </w:r>
      <w:r w:rsidRPr="000557D6">
        <w:tab/>
      </w:r>
      <w:r w:rsidRPr="000557D6">
        <w:tab/>
      </w:r>
      <w:r w:rsidRPr="000557D6">
        <w:tab/>
      </w:r>
      <w:r w:rsidRPr="000557D6">
        <w:tab/>
      </w:r>
      <w:r w:rsidRPr="000557D6" w:rsidR="00EE39A4">
        <w:tab/>
      </w:r>
      <w:r w:rsidRPr="000557D6">
        <w:t>T.</w:t>
      </w:r>
      <w:r w:rsidRPr="000557D6" w:rsidR="001211A0">
        <w:t xml:space="preserve"> </w:t>
      </w:r>
      <w:r w:rsidRPr="000557D6">
        <w:t>Linkaits</w:t>
      </w:r>
    </w:p>
    <w:p w:rsidRPr="000557D6" w:rsidR="00AB19B6" w:rsidP="001B5229" w:rsidRDefault="00AB19B6" w14:paraId="073B5D03" w14:textId="77777777">
      <w:pPr>
        <w:ind w:firstLine="720"/>
      </w:pPr>
    </w:p>
    <w:p w:rsidRPr="000557D6" w:rsidR="00700F0B" w:rsidP="001B5229" w:rsidRDefault="00700F0B" w14:paraId="0706436A" w14:textId="77777777">
      <w:pPr>
        <w:ind w:firstLine="720"/>
      </w:pPr>
    </w:p>
    <w:p w:rsidRPr="000557D6" w:rsidR="00700F0B" w:rsidP="001B5229" w:rsidRDefault="00700F0B" w14:paraId="5478C12E" w14:textId="77777777">
      <w:pPr>
        <w:ind w:firstLine="720"/>
      </w:pPr>
    </w:p>
    <w:p w:rsidRPr="000557D6" w:rsidR="007013E6" w:rsidP="001B5229" w:rsidRDefault="007013E6" w14:paraId="6CEF1427" w14:textId="77777777">
      <w:pPr>
        <w:ind w:firstLine="720"/>
      </w:pPr>
    </w:p>
    <w:p w:rsidRPr="000557D6" w:rsidR="007013E6" w:rsidP="00684B00" w:rsidRDefault="001B5229" w14:paraId="29DC7B3B" w14:textId="25F9E893">
      <w:pPr>
        <w:ind w:firstLine="720"/>
      </w:pPr>
      <w:r w:rsidRPr="000557D6">
        <w:t>Vīza:</w:t>
      </w:r>
      <w:r w:rsidRPr="000557D6" w:rsidR="00EE39A4">
        <w:t xml:space="preserve"> </w:t>
      </w:r>
      <w:r w:rsidRPr="000557D6">
        <w:t>valsts sekretār</w:t>
      </w:r>
      <w:r w:rsidRPr="000557D6" w:rsidR="001211A0">
        <w:t>e</w:t>
      </w:r>
      <w:r w:rsidRPr="000557D6">
        <w:tab/>
      </w:r>
      <w:r w:rsidRPr="000557D6">
        <w:tab/>
      </w:r>
      <w:r w:rsidRPr="000557D6">
        <w:tab/>
      </w:r>
      <w:r w:rsidRPr="000557D6">
        <w:tab/>
      </w:r>
      <w:r w:rsidRPr="000557D6">
        <w:tab/>
      </w:r>
      <w:r w:rsidRPr="000557D6">
        <w:tab/>
      </w:r>
      <w:r w:rsidRPr="000557D6" w:rsidR="001211A0">
        <w:t xml:space="preserve">            I. Stepanova</w:t>
      </w:r>
    </w:p>
    <w:p w:rsidRPr="000557D6" w:rsidR="00684B00" w:rsidP="00684B00" w:rsidRDefault="00684B00" w14:paraId="7F5C08B8" w14:textId="08C77954">
      <w:pPr>
        <w:ind w:firstLine="720"/>
      </w:pPr>
    </w:p>
    <w:p w:rsidRPr="000557D6" w:rsidR="00684B00" w:rsidP="00684B00" w:rsidRDefault="00684B00" w14:paraId="67863001" w14:textId="77777777">
      <w:pPr>
        <w:ind w:firstLine="720"/>
      </w:pPr>
    </w:p>
    <w:p w:rsidRPr="000557D6" w:rsidR="00A07C74" w:rsidP="00347938" w:rsidRDefault="00B70025" w14:paraId="69276BBE" w14:textId="752BBC1C">
      <w:pPr>
        <w:jc w:val="both"/>
        <w:rPr>
          <w:sz w:val="20"/>
        </w:rPr>
      </w:pPr>
      <w:r w:rsidRPr="000557D6">
        <w:rPr>
          <w:sz w:val="20"/>
        </w:rPr>
        <w:t>Bērziņa</w:t>
      </w:r>
      <w:r w:rsidRPr="000557D6" w:rsidR="00A07C74">
        <w:rPr>
          <w:sz w:val="20"/>
        </w:rPr>
        <w:t>, 67028</w:t>
      </w:r>
      <w:r w:rsidRPr="000557D6">
        <w:rPr>
          <w:sz w:val="20"/>
        </w:rPr>
        <w:t>083</w:t>
      </w:r>
    </w:p>
    <w:p w:rsidRPr="000557D6" w:rsidR="006E267F" w:rsidP="00F851B4" w:rsidRDefault="00B004C8" w14:paraId="7C96A7CE" w14:textId="17202B24">
      <w:pPr>
        <w:jc w:val="both"/>
        <w:rPr>
          <w:rStyle w:val="Hyperlink"/>
          <w:sz w:val="20"/>
        </w:rPr>
      </w:pPr>
      <w:hyperlink w:history="1" r:id="rId11">
        <w:r w:rsidRPr="000557D6" w:rsidR="006E267F">
          <w:rPr>
            <w:rStyle w:val="Hyperlink"/>
            <w:sz w:val="20"/>
          </w:rPr>
          <w:t>Olita.Berzina@sam.gov.lv</w:t>
        </w:r>
      </w:hyperlink>
    </w:p>
    <w:sectPr w:rsidRPr="000557D6" w:rsidR="006E267F" w:rsidSect="00C17976">
      <w:headerReference w:type="even" r:id="rId12"/>
      <w:headerReference w:type="default" r:id="rId13"/>
      <w:footerReference w:type="default" r:id="rId14"/>
      <w:footerReference w:type="first" r:id="rId15"/>
      <w:pgSz w:w="11906" w:h="16838" w:code="9"/>
      <w:pgMar w:top="1418" w:right="1134" w:bottom="709" w:left="1701" w:header="709" w:footer="10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41BE5" w14:textId="77777777" w:rsidR="00741AFB" w:rsidRDefault="00741AFB">
      <w:r>
        <w:separator/>
      </w:r>
    </w:p>
  </w:endnote>
  <w:endnote w:type="continuationSeparator" w:id="0">
    <w:p w14:paraId="11335516" w14:textId="77777777" w:rsidR="00741AFB" w:rsidRDefault="0074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B2E" w14:textId="626E82B9" w:rsidR="007A4534" w:rsidRPr="0012149F" w:rsidRDefault="007A4534" w:rsidP="00685C10">
    <w:pPr>
      <w:pStyle w:val="Footer"/>
      <w:jc w:val="both"/>
      <w:rPr>
        <w:sz w:val="20"/>
        <w:szCs w:val="20"/>
      </w:rPr>
    </w:pPr>
    <w:r w:rsidRPr="0012149F">
      <w:rPr>
        <w:sz w:val="20"/>
        <w:szCs w:val="20"/>
      </w:rPr>
      <w:t>SManot_</w:t>
    </w:r>
    <w:r w:rsidR="00D47B13" w:rsidRPr="0012149F">
      <w:rPr>
        <w:sz w:val="20"/>
        <w:szCs w:val="20"/>
      </w:rPr>
      <w:t>1</w:t>
    </w:r>
    <w:r w:rsidR="0012149F" w:rsidRPr="0012149F">
      <w:rPr>
        <w:sz w:val="20"/>
        <w:szCs w:val="20"/>
      </w:rPr>
      <w:t>8</w:t>
    </w:r>
    <w:r w:rsidR="004571D3" w:rsidRPr="0012149F">
      <w:rPr>
        <w:sz w:val="20"/>
        <w:szCs w:val="20"/>
      </w:rPr>
      <w:t>03</w:t>
    </w:r>
    <w:r w:rsidRPr="0012149F">
      <w:rPr>
        <w:sz w:val="20"/>
        <w:szCs w:val="20"/>
      </w:rPr>
      <w:t>2</w:t>
    </w:r>
    <w:r w:rsidR="00846EBD" w:rsidRPr="0012149F">
      <w:rPr>
        <w:sz w:val="20"/>
        <w:szCs w:val="20"/>
      </w:rPr>
      <w:t>1</w:t>
    </w:r>
    <w:r w:rsidRPr="0012149F">
      <w:rPr>
        <w:sz w:val="20"/>
        <w:szCs w:val="20"/>
      </w:rPr>
      <w:t>_RBRpvnQ</w:t>
    </w:r>
    <w:r w:rsidR="00846EBD" w:rsidRPr="0012149F">
      <w:rPr>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604E" w14:textId="7D98E64D" w:rsidR="0012149F" w:rsidRPr="0012149F" w:rsidRDefault="0012149F">
    <w:pPr>
      <w:pStyle w:val="Footer"/>
      <w:rPr>
        <w:sz w:val="20"/>
        <w:szCs w:val="20"/>
      </w:rPr>
    </w:pPr>
    <w:r w:rsidRPr="0012149F">
      <w:rPr>
        <w:sz w:val="20"/>
        <w:szCs w:val="20"/>
      </w:rPr>
      <w:t>SManot_180321_RBRpvnQ4</w:t>
    </w:r>
  </w:p>
  <w:p w14:paraId="43048342" w14:textId="1079A7AD" w:rsidR="007A4534" w:rsidRPr="008118CB" w:rsidRDefault="007A4534" w:rsidP="00811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D818" w14:textId="77777777" w:rsidR="00741AFB" w:rsidRDefault="00741AFB">
      <w:r>
        <w:separator/>
      </w:r>
    </w:p>
  </w:footnote>
  <w:footnote w:type="continuationSeparator" w:id="0">
    <w:p w14:paraId="6D3A09A3" w14:textId="77777777" w:rsidR="00741AFB" w:rsidRDefault="00741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534" w:rsidP="00923014" w:rsidRDefault="007A4534" w14:paraId="150B7D67"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534" w:rsidRDefault="007A4534" w14:paraId="74D69C4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4534" w:rsidP="00923014" w:rsidRDefault="007A4534" w14:paraId="26A80ACE" w14:textId="750B6456">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D22">
      <w:rPr>
        <w:rStyle w:val="PageNumber"/>
        <w:noProof/>
      </w:rPr>
      <w:t>6</w:t>
    </w:r>
    <w:r>
      <w:rPr>
        <w:rStyle w:val="PageNumber"/>
      </w:rPr>
      <w:fldChar w:fldCharType="end"/>
    </w:r>
  </w:p>
  <w:p w:rsidR="007A4534" w:rsidRDefault="007A4534" w14:paraId="17B35B5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F79D1"/>
    <w:multiLevelType w:val="hybridMultilevel"/>
    <w:tmpl w:val="798695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418"/>
    <w:rsid w:val="000021DA"/>
    <w:rsid w:val="00004790"/>
    <w:rsid w:val="00007BF6"/>
    <w:rsid w:val="000132F1"/>
    <w:rsid w:val="00015AD0"/>
    <w:rsid w:val="00017065"/>
    <w:rsid w:val="00017D78"/>
    <w:rsid w:val="00031E8A"/>
    <w:rsid w:val="0003249F"/>
    <w:rsid w:val="00035B6C"/>
    <w:rsid w:val="00036E50"/>
    <w:rsid w:val="000409DB"/>
    <w:rsid w:val="00040BE5"/>
    <w:rsid w:val="000429A5"/>
    <w:rsid w:val="00042C6C"/>
    <w:rsid w:val="000454D9"/>
    <w:rsid w:val="00045A51"/>
    <w:rsid w:val="00046659"/>
    <w:rsid w:val="000466C5"/>
    <w:rsid w:val="00050D3F"/>
    <w:rsid w:val="00053AE9"/>
    <w:rsid w:val="00053CCF"/>
    <w:rsid w:val="000557D6"/>
    <w:rsid w:val="000565F6"/>
    <w:rsid w:val="00057391"/>
    <w:rsid w:val="000603F5"/>
    <w:rsid w:val="00065350"/>
    <w:rsid w:val="00070E41"/>
    <w:rsid w:val="0007497A"/>
    <w:rsid w:val="000749F7"/>
    <w:rsid w:val="00080FFA"/>
    <w:rsid w:val="00086521"/>
    <w:rsid w:val="00087629"/>
    <w:rsid w:val="00087A5F"/>
    <w:rsid w:val="000975B2"/>
    <w:rsid w:val="000A1525"/>
    <w:rsid w:val="000A34E3"/>
    <w:rsid w:val="000A5FD7"/>
    <w:rsid w:val="000B028F"/>
    <w:rsid w:val="000B0E72"/>
    <w:rsid w:val="000B2A2A"/>
    <w:rsid w:val="000B3134"/>
    <w:rsid w:val="000B7961"/>
    <w:rsid w:val="000C2864"/>
    <w:rsid w:val="000C64FE"/>
    <w:rsid w:val="000D1545"/>
    <w:rsid w:val="000D7170"/>
    <w:rsid w:val="000D7227"/>
    <w:rsid w:val="000F5C77"/>
    <w:rsid w:val="000F5E68"/>
    <w:rsid w:val="001022DC"/>
    <w:rsid w:val="0010275D"/>
    <w:rsid w:val="0010357C"/>
    <w:rsid w:val="0010731A"/>
    <w:rsid w:val="00112AE1"/>
    <w:rsid w:val="001143B8"/>
    <w:rsid w:val="00114403"/>
    <w:rsid w:val="00116EAB"/>
    <w:rsid w:val="001211A0"/>
    <w:rsid w:val="0012149F"/>
    <w:rsid w:val="00132577"/>
    <w:rsid w:val="00133FA8"/>
    <w:rsid w:val="00140160"/>
    <w:rsid w:val="00151ADB"/>
    <w:rsid w:val="0015266D"/>
    <w:rsid w:val="0015310B"/>
    <w:rsid w:val="001600F8"/>
    <w:rsid w:val="0016017A"/>
    <w:rsid w:val="0016067D"/>
    <w:rsid w:val="00160B2B"/>
    <w:rsid w:val="001733B9"/>
    <w:rsid w:val="00174BC5"/>
    <w:rsid w:val="00185139"/>
    <w:rsid w:val="00190141"/>
    <w:rsid w:val="0019314F"/>
    <w:rsid w:val="00193599"/>
    <w:rsid w:val="00193B74"/>
    <w:rsid w:val="00193B8F"/>
    <w:rsid w:val="00194D1F"/>
    <w:rsid w:val="001958CA"/>
    <w:rsid w:val="001A165C"/>
    <w:rsid w:val="001A2349"/>
    <w:rsid w:val="001A5BBD"/>
    <w:rsid w:val="001B26EA"/>
    <w:rsid w:val="001B3877"/>
    <w:rsid w:val="001B5229"/>
    <w:rsid w:val="001C3289"/>
    <w:rsid w:val="001C596E"/>
    <w:rsid w:val="001D1FD8"/>
    <w:rsid w:val="001D5705"/>
    <w:rsid w:val="001E055A"/>
    <w:rsid w:val="001E23F3"/>
    <w:rsid w:val="001F5EC9"/>
    <w:rsid w:val="002015B1"/>
    <w:rsid w:val="00210E7D"/>
    <w:rsid w:val="00211ACB"/>
    <w:rsid w:val="00214104"/>
    <w:rsid w:val="00214A64"/>
    <w:rsid w:val="00217FDF"/>
    <w:rsid w:val="00222ECE"/>
    <w:rsid w:val="00224145"/>
    <w:rsid w:val="002259BB"/>
    <w:rsid w:val="0023642E"/>
    <w:rsid w:val="00241D38"/>
    <w:rsid w:val="00242C7F"/>
    <w:rsid w:val="00243F3F"/>
    <w:rsid w:val="002445E7"/>
    <w:rsid w:val="0025232A"/>
    <w:rsid w:val="0025260A"/>
    <w:rsid w:val="002570B6"/>
    <w:rsid w:val="00263389"/>
    <w:rsid w:val="0026408B"/>
    <w:rsid w:val="0026418D"/>
    <w:rsid w:val="00265EEE"/>
    <w:rsid w:val="00266533"/>
    <w:rsid w:val="00266CCF"/>
    <w:rsid w:val="00267545"/>
    <w:rsid w:val="002700D8"/>
    <w:rsid w:val="00270B21"/>
    <w:rsid w:val="00271275"/>
    <w:rsid w:val="00273B40"/>
    <w:rsid w:val="00280AFA"/>
    <w:rsid w:val="002818AA"/>
    <w:rsid w:val="00283081"/>
    <w:rsid w:val="0028450A"/>
    <w:rsid w:val="002847B9"/>
    <w:rsid w:val="00284F1A"/>
    <w:rsid w:val="00292D49"/>
    <w:rsid w:val="00296A16"/>
    <w:rsid w:val="002A5686"/>
    <w:rsid w:val="002A6CB2"/>
    <w:rsid w:val="002B3937"/>
    <w:rsid w:val="002B45A3"/>
    <w:rsid w:val="002B6D79"/>
    <w:rsid w:val="002B70F6"/>
    <w:rsid w:val="002C05A4"/>
    <w:rsid w:val="002C12B2"/>
    <w:rsid w:val="002C19C8"/>
    <w:rsid w:val="002C415F"/>
    <w:rsid w:val="002C67DB"/>
    <w:rsid w:val="002C6966"/>
    <w:rsid w:val="002D084B"/>
    <w:rsid w:val="002D0BBC"/>
    <w:rsid w:val="002E33F0"/>
    <w:rsid w:val="002E368A"/>
    <w:rsid w:val="002F3244"/>
    <w:rsid w:val="002F65C2"/>
    <w:rsid w:val="002F7C9B"/>
    <w:rsid w:val="00301F99"/>
    <w:rsid w:val="003041A8"/>
    <w:rsid w:val="003067D0"/>
    <w:rsid w:val="00307BB2"/>
    <w:rsid w:val="00311E42"/>
    <w:rsid w:val="0031789E"/>
    <w:rsid w:val="00320CA4"/>
    <w:rsid w:val="003216B5"/>
    <w:rsid w:val="00337D02"/>
    <w:rsid w:val="00347938"/>
    <w:rsid w:val="003479D7"/>
    <w:rsid w:val="00357993"/>
    <w:rsid w:val="0036265B"/>
    <w:rsid w:val="00362E1D"/>
    <w:rsid w:val="003636F7"/>
    <w:rsid w:val="00364987"/>
    <w:rsid w:val="00365259"/>
    <w:rsid w:val="00372F6C"/>
    <w:rsid w:val="00373B15"/>
    <w:rsid w:val="00376DA9"/>
    <w:rsid w:val="003778DC"/>
    <w:rsid w:val="0038036C"/>
    <w:rsid w:val="0038210A"/>
    <w:rsid w:val="00385F5D"/>
    <w:rsid w:val="00393273"/>
    <w:rsid w:val="00396753"/>
    <w:rsid w:val="003A59FF"/>
    <w:rsid w:val="003B1766"/>
    <w:rsid w:val="003B2A56"/>
    <w:rsid w:val="003C0601"/>
    <w:rsid w:val="003C2C23"/>
    <w:rsid w:val="003C4344"/>
    <w:rsid w:val="003C451C"/>
    <w:rsid w:val="003D09CC"/>
    <w:rsid w:val="003D0CD2"/>
    <w:rsid w:val="003D1BC7"/>
    <w:rsid w:val="003D49CF"/>
    <w:rsid w:val="003D6DED"/>
    <w:rsid w:val="003E1559"/>
    <w:rsid w:val="003E44EF"/>
    <w:rsid w:val="003E5142"/>
    <w:rsid w:val="003E72CB"/>
    <w:rsid w:val="003F71ED"/>
    <w:rsid w:val="00400BC0"/>
    <w:rsid w:val="00402252"/>
    <w:rsid w:val="00402281"/>
    <w:rsid w:val="004106E9"/>
    <w:rsid w:val="0041512D"/>
    <w:rsid w:val="004216B6"/>
    <w:rsid w:val="00421D08"/>
    <w:rsid w:val="0042239C"/>
    <w:rsid w:val="004230A1"/>
    <w:rsid w:val="00424A68"/>
    <w:rsid w:val="00425364"/>
    <w:rsid w:val="004253E5"/>
    <w:rsid w:val="0042548E"/>
    <w:rsid w:val="00425DD9"/>
    <w:rsid w:val="00425EE4"/>
    <w:rsid w:val="00426252"/>
    <w:rsid w:val="00434807"/>
    <w:rsid w:val="00435513"/>
    <w:rsid w:val="00441797"/>
    <w:rsid w:val="004428F2"/>
    <w:rsid w:val="00442D77"/>
    <w:rsid w:val="004430B0"/>
    <w:rsid w:val="00444193"/>
    <w:rsid w:val="00450B1F"/>
    <w:rsid w:val="004512DA"/>
    <w:rsid w:val="00452204"/>
    <w:rsid w:val="0045278C"/>
    <w:rsid w:val="00454D95"/>
    <w:rsid w:val="004564E0"/>
    <w:rsid w:val="004571D3"/>
    <w:rsid w:val="0046534C"/>
    <w:rsid w:val="00467953"/>
    <w:rsid w:val="00471595"/>
    <w:rsid w:val="00471FE3"/>
    <w:rsid w:val="00472011"/>
    <w:rsid w:val="0047296C"/>
    <w:rsid w:val="00477167"/>
    <w:rsid w:val="00482BB3"/>
    <w:rsid w:val="00490452"/>
    <w:rsid w:val="004908C3"/>
    <w:rsid w:val="004916A5"/>
    <w:rsid w:val="00493E2A"/>
    <w:rsid w:val="00495C87"/>
    <w:rsid w:val="004A3AE0"/>
    <w:rsid w:val="004A6913"/>
    <w:rsid w:val="004B1EA5"/>
    <w:rsid w:val="004B364B"/>
    <w:rsid w:val="004B4548"/>
    <w:rsid w:val="004B479B"/>
    <w:rsid w:val="004B5862"/>
    <w:rsid w:val="004C1B5F"/>
    <w:rsid w:val="004C635C"/>
    <w:rsid w:val="004C6C3B"/>
    <w:rsid w:val="004D30EC"/>
    <w:rsid w:val="004D7731"/>
    <w:rsid w:val="004E07FC"/>
    <w:rsid w:val="004E0B23"/>
    <w:rsid w:val="004E1330"/>
    <w:rsid w:val="004F1CD7"/>
    <w:rsid w:val="004F2306"/>
    <w:rsid w:val="004F3EB1"/>
    <w:rsid w:val="004F76A6"/>
    <w:rsid w:val="004F7D6A"/>
    <w:rsid w:val="005018F5"/>
    <w:rsid w:val="00505915"/>
    <w:rsid w:val="00507027"/>
    <w:rsid w:val="00511031"/>
    <w:rsid w:val="00512CF6"/>
    <w:rsid w:val="00522D7E"/>
    <w:rsid w:val="00524A7C"/>
    <w:rsid w:val="00525089"/>
    <w:rsid w:val="005262C6"/>
    <w:rsid w:val="00526336"/>
    <w:rsid w:val="00534552"/>
    <w:rsid w:val="00542AA6"/>
    <w:rsid w:val="00544BD3"/>
    <w:rsid w:val="00545182"/>
    <w:rsid w:val="00551A0F"/>
    <w:rsid w:val="00552CDF"/>
    <w:rsid w:val="00552DA9"/>
    <w:rsid w:val="005562C2"/>
    <w:rsid w:val="00556E46"/>
    <w:rsid w:val="00561492"/>
    <w:rsid w:val="0056365A"/>
    <w:rsid w:val="00563D0C"/>
    <w:rsid w:val="0056557C"/>
    <w:rsid w:val="005671AD"/>
    <w:rsid w:val="005679B3"/>
    <w:rsid w:val="00577476"/>
    <w:rsid w:val="005811B5"/>
    <w:rsid w:val="00584594"/>
    <w:rsid w:val="00584DFC"/>
    <w:rsid w:val="005907A6"/>
    <w:rsid w:val="00590AAF"/>
    <w:rsid w:val="0059629E"/>
    <w:rsid w:val="005A01E7"/>
    <w:rsid w:val="005A0432"/>
    <w:rsid w:val="005A2218"/>
    <w:rsid w:val="005A4FE6"/>
    <w:rsid w:val="005B129B"/>
    <w:rsid w:val="005B205D"/>
    <w:rsid w:val="005B20D1"/>
    <w:rsid w:val="005B2DBC"/>
    <w:rsid w:val="005B3F46"/>
    <w:rsid w:val="005C0CA0"/>
    <w:rsid w:val="005C5307"/>
    <w:rsid w:val="005C6F14"/>
    <w:rsid w:val="005D16E8"/>
    <w:rsid w:val="005D488E"/>
    <w:rsid w:val="005D73F7"/>
    <w:rsid w:val="005D7600"/>
    <w:rsid w:val="005D7798"/>
    <w:rsid w:val="005E0173"/>
    <w:rsid w:val="005E51E5"/>
    <w:rsid w:val="005F0E10"/>
    <w:rsid w:val="005F3622"/>
    <w:rsid w:val="005F5E0A"/>
    <w:rsid w:val="005F73D4"/>
    <w:rsid w:val="00607185"/>
    <w:rsid w:val="00607541"/>
    <w:rsid w:val="00622BFB"/>
    <w:rsid w:val="00624058"/>
    <w:rsid w:val="006243B1"/>
    <w:rsid w:val="00624D16"/>
    <w:rsid w:val="00631147"/>
    <w:rsid w:val="00631A0D"/>
    <w:rsid w:val="006329CD"/>
    <w:rsid w:val="006349E0"/>
    <w:rsid w:val="006427ED"/>
    <w:rsid w:val="006428E8"/>
    <w:rsid w:val="00647EB4"/>
    <w:rsid w:val="006543A5"/>
    <w:rsid w:val="00654A9C"/>
    <w:rsid w:val="00655AC1"/>
    <w:rsid w:val="0065741F"/>
    <w:rsid w:val="006651BC"/>
    <w:rsid w:val="00665649"/>
    <w:rsid w:val="00666871"/>
    <w:rsid w:val="00673BF6"/>
    <w:rsid w:val="006817DF"/>
    <w:rsid w:val="00684B00"/>
    <w:rsid w:val="00685248"/>
    <w:rsid w:val="00685C10"/>
    <w:rsid w:val="0068616F"/>
    <w:rsid w:val="0069095A"/>
    <w:rsid w:val="00691DA6"/>
    <w:rsid w:val="00694A7D"/>
    <w:rsid w:val="00696675"/>
    <w:rsid w:val="006A050C"/>
    <w:rsid w:val="006A0A6D"/>
    <w:rsid w:val="006A3879"/>
    <w:rsid w:val="006A50EF"/>
    <w:rsid w:val="006A773F"/>
    <w:rsid w:val="006A7CD7"/>
    <w:rsid w:val="006B3758"/>
    <w:rsid w:val="006B4CC0"/>
    <w:rsid w:val="006B5A84"/>
    <w:rsid w:val="006C6346"/>
    <w:rsid w:val="006D0198"/>
    <w:rsid w:val="006E267F"/>
    <w:rsid w:val="006E646F"/>
    <w:rsid w:val="006F59AA"/>
    <w:rsid w:val="006F65D9"/>
    <w:rsid w:val="007002EC"/>
    <w:rsid w:val="00700F0B"/>
    <w:rsid w:val="007013E6"/>
    <w:rsid w:val="00704F52"/>
    <w:rsid w:val="00706EC0"/>
    <w:rsid w:val="0070704B"/>
    <w:rsid w:val="0071109C"/>
    <w:rsid w:val="007134E9"/>
    <w:rsid w:val="00714EBF"/>
    <w:rsid w:val="00715310"/>
    <w:rsid w:val="007167C1"/>
    <w:rsid w:val="00722FB0"/>
    <w:rsid w:val="00723C29"/>
    <w:rsid w:val="007270FE"/>
    <w:rsid w:val="00730D52"/>
    <w:rsid w:val="00730DF7"/>
    <w:rsid w:val="0073288E"/>
    <w:rsid w:val="0073717E"/>
    <w:rsid w:val="007409BD"/>
    <w:rsid w:val="00741AFB"/>
    <w:rsid w:val="00743B1D"/>
    <w:rsid w:val="00744B52"/>
    <w:rsid w:val="007451EE"/>
    <w:rsid w:val="007544FB"/>
    <w:rsid w:val="00760BEE"/>
    <w:rsid w:val="00760F52"/>
    <w:rsid w:val="007624CB"/>
    <w:rsid w:val="007648C6"/>
    <w:rsid w:val="00766C82"/>
    <w:rsid w:val="0077343C"/>
    <w:rsid w:val="00782D48"/>
    <w:rsid w:val="0078335C"/>
    <w:rsid w:val="00783B65"/>
    <w:rsid w:val="00784639"/>
    <w:rsid w:val="00790453"/>
    <w:rsid w:val="00790CF1"/>
    <w:rsid w:val="0079480C"/>
    <w:rsid w:val="00795DED"/>
    <w:rsid w:val="007A00DB"/>
    <w:rsid w:val="007A2691"/>
    <w:rsid w:val="007A4534"/>
    <w:rsid w:val="007A4FDB"/>
    <w:rsid w:val="007A6B1E"/>
    <w:rsid w:val="007B0914"/>
    <w:rsid w:val="007B2CFD"/>
    <w:rsid w:val="007B6B3D"/>
    <w:rsid w:val="007C0D0B"/>
    <w:rsid w:val="007D1CF2"/>
    <w:rsid w:val="007D50AA"/>
    <w:rsid w:val="007E3B54"/>
    <w:rsid w:val="007E71AD"/>
    <w:rsid w:val="007F618B"/>
    <w:rsid w:val="007F6693"/>
    <w:rsid w:val="0080614F"/>
    <w:rsid w:val="008118CB"/>
    <w:rsid w:val="00812381"/>
    <w:rsid w:val="008130A6"/>
    <w:rsid w:val="00813DDC"/>
    <w:rsid w:val="00813FAA"/>
    <w:rsid w:val="008145E9"/>
    <w:rsid w:val="008149EF"/>
    <w:rsid w:val="00814BE1"/>
    <w:rsid w:val="0081583E"/>
    <w:rsid w:val="00815E64"/>
    <w:rsid w:val="008174BC"/>
    <w:rsid w:val="00817914"/>
    <w:rsid w:val="008226A2"/>
    <w:rsid w:val="008244ED"/>
    <w:rsid w:val="008325D9"/>
    <w:rsid w:val="00832FEE"/>
    <w:rsid w:val="00837418"/>
    <w:rsid w:val="00837EB6"/>
    <w:rsid w:val="008421FB"/>
    <w:rsid w:val="00845895"/>
    <w:rsid w:val="00846EBD"/>
    <w:rsid w:val="00847841"/>
    <w:rsid w:val="00851118"/>
    <w:rsid w:val="00854657"/>
    <w:rsid w:val="00855303"/>
    <w:rsid w:val="00861C15"/>
    <w:rsid w:val="0086411E"/>
    <w:rsid w:val="008654FB"/>
    <w:rsid w:val="00871886"/>
    <w:rsid w:val="0087751C"/>
    <w:rsid w:val="00877C79"/>
    <w:rsid w:val="00882088"/>
    <w:rsid w:val="00896328"/>
    <w:rsid w:val="008A4360"/>
    <w:rsid w:val="008A5452"/>
    <w:rsid w:val="008B016E"/>
    <w:rsid w:val="008B2B5A"/>
    <w:rsid w:val="008C111F"/>
    <w:rsid w:val="008C79D6"/>
    <w:rsid w:val="008D0A5C"/>
    <w:rsid w:val="008D5029"/>
    <w:rsid w:val="008F3DAF"/>
    <w:rsid w:val="008F4BD9"/>
    <w:rsid w:val="009006CE"/>
    <w:rsid w:val="00900CD8"/>
    <w:rsid w:val="00901B0B"/>
    <w:rsid w:val="0090423F"/>
    <w:rsid w:val="009071E8"/>
    <w:rsid w:val="009126B5"/>
    <w:rsid w:val="00917535"/>
    <w:rsid w:val="009205CB"/>
    <w:rsid w:val="00922D8A"/>
    <w:rsid w:val="00923014"/>
    <w:rsid w:val="00923CD1"/>
    <w:rsid w:val="00932C3F"/>
    <w:rsid w:val="00932F2F"/>
    <w:rsid w:val="009346F3"/>
    <w:rsid w:val="009352ED"/>
    <w:rsid w:val="00936E6C"/>
    <w:rsid w:val="009377A6"/>
    <w:rsid w:val="0094189D"/>
    <w:rsid w:val="009425EC"/>
    <w:rsid w:val="009435AA"/>
    <w:rsid w:val="0095036E"/>
    <w:rsid w:val="00955B92"/>
    <w:rsid w:val="00963117"/>
    <w:rsid w:val="0096329D"/>
    <w:rsid w:val="00967A9E"/>
    <w:rsid w:val="00971E56"/>
    <w:rsid w:val="00976AE0"/>
    <w:rsid w:val="00976BA0"/>
    <w:rsid w:val="00976FCC"/>
    <w:rsid w:val="009813B1"/>
    <w:rsid w:val="009834D7"/>
    <w:rsid w:val="009837FA"/>
    <w:rsid w:val="00986FBA"/>
    <w:rsid w:val="0098745E"/>
    <w:rsid w:val="00987705"/>
    <w:rsid w:val="00995758"/>
    <w:rsid w:val="00995F83"/>
    <w:rsid w:val="009A0AC2"/>
    <w:rsid w:val="009A4389"/>
    <w:rsid w:val="009A7D22"/>
    <w:rsid w:val="009B018E"/>
    <w:rsid w:val="009B59E5"/>
    <w:rsid w:val="009B7877"/>
    <w:rsid w:val="009C0E81"/>
    <w:rsid w:val="009D2E32"/>
    <w:rsid w:val="009E4AF5"/>
    <w:rsid w:val="009E6638"/>
    <w:rsid w:val="009E72EA"/>
    <w:rsid w:val="009E79CD"/>
    <w:rsid w:val="00A03C4F"/>
    <w:rsid w:val="00A07953"/>
    <w:rsid w:val="00A07C74"/>
    <w:rsid w:val="00A10D0F"/>
    <w:rsid w:val="00A13DD4"/>
    <w:rsid w:val="00A14385"/>
    <w:rsid w:val="00A157A3"/>
    <w:rsid w:val="00A1787D"/>
    <w:rsid w:val="00A202FB"/>
    <w:rsid w:val="00A20371"/>
    <w:rsid w:val="00A264E4"/>
    <w:rsid w:val="00A31EBA"/>
    <w:rsid w:val="00A34682"/>
    <w:rsid w:val="00A349DB"/>
    <w:rsid w:val="00A35586"/>
    <w:rsid w:val="00A358C9"/>
    <w:rsid w:val="00A36D3E"/>
    <w:rsid w:val="00A40B8F"/>
    <w:rsid w:val="00A40F9F"/>
    <w:rsid w:val="00A46212"/>
    <w:rsid w:val="00A500A3"/>
    <w:rsid w:val="00A51166"/>
    <w:rsid w:val="00A51261"/>
    <w:rsid w:val="00A52E93"/>
    <w:rsid w:val="00A552DF"/>
    <w:rsid w:val="00A562A4"/>
    <w:rsid w:val="00A60C63"/>
    <w:rsid w:val="00A64132"/>
    <w:rsid w:val="00A654DF"/>
    <w:rsid w:val="00A707E9"/>
    <w:rsid w:val="00A73BF1"/>
    <w:rsid w:val="00A749BF"/>
    <w:rsid w:val="00A74FA0"/>
    <w:rsid w:val="00A808EA"/>
    <w:rsid w:val="00A81DB1"/>
    <w:rsid w:val="00A869D9"/>
    <w:rsid w:val="00A91024"/>
    <w:rsid w:val="00A937EC"/>
    <w:rsid w:val="00A94C3D"/>
    <w:rsid w:val="00A9541E"/>
    <w:rsid w:val="00A96F01"/>
    <w:rsid w:val="00AB092E"/>
    <w:rsid w:val="00AB19B6"/>
    <w:rsid w:val="00AC2AB3"/>
    <w:rsid w:val="00AD4C39"/>
    <w:rsid w:val="00AE27E6"/>
    <w:rsid w:val="00AF00E1"/>
    <w:rsid w:val="00AF09E6"/>
    <w:rsid w:val="00AF3696"/>
    <w:rsid w:val="00B004C8"/>
    <w:rsid w:val="00B01116"/>
    <w:rsid w:val="00B07EAC"/>
    <w:rsid w:val="00B12CE8"/>
    <w:rsid w:val="00B13B46"/>
    <w:rsid w:val="00B23334"/>
    <w:rsid w:val="00B23F2F"/>
    <w:rsid w:val="00B24DD3"/>
    <w:rsid w:val="00B3088C"/>
    <w:rsid w:val="00B36B09"/>
    <w:rsid w:val="00B375A8"/>
    <w:rsid w:val="00B37EEF"/>
    <w:rsid w:val="00B41703"/>
    <w:rsid w:val="00B4250B"/>
    <w:rsid w:val="00B425B2"/>
    <w:rsid w:val="00B4278A"/>
    <w:rsid w:val="00B44033"/>
    <w:rsid w:val="00B44116"/>
    <w:rsid w:val="00B44E39"/>
    <w:rsid w:val="00B4685E"/>
    <w:rsid w:val="00B474B3"/>
    <w:rsid w:val="00B47DF7"/>
    <w:rsid w:val="00B502BC"/>
    <w:rsid w:val="00B512EB"/>
    <w:rsid w:val="00B564D4"/>
    <w:rsid w:val="00B57AA9"/>
    <w:rsid w:val="00B616A7"/>
    <w:rsid w:val="00B61B0A"/>
    <w:rsid w:val="00B6446E"/>
    <w:rsid w:val="00B657F4"/>
    <w:rsid w:val="00B67BAC"/>
    <w:rsid w:val="00B70025"/>
    <w:rsid w:val="00B7191F"/>
    <w:rsid w:val="00B774F4"/>
    <w:rsid w:val="00B85697"/>
    <w:rsid w:val="00B85D07"/>
    <w:rsid w:val="00B90538"/>
    <w:rsid w:val="00B90AC5"/>
    <w:rsid w:val="00B92364"/>
    <w:rsid w:val="00B95C61"/>
    <w:rsid w:val="00B979E4"/>
    <w:rsid w:val="00BA02EA"/>
    <w:rsid w:val="00BA0D43"/>
    <w:rsid w:val="00BA2A96"/>
    <w:rsid w:val="00BA3A69"/>
    <w:rsid w:val="00BA4464"/>
    <w:rsid w:val="00BB06D4"/>
    <w:rsid w:val="00BB3200"/>
    <w:rsid w:val="00BB37A2"/>
    <w:rsid w:val="00BB47C6"/>
    <w:rsid w:val="00BC16D1"/>
    <w:rsid w:val="00BC3EA3"/>
    <w:rsid w:val="00BD4A9A"/>
    <w:rsid w:val="00BD54C1"/>
    <w:rsid w:val="00BD5835"/>
    <w:rsid w:val="00BD6430"/>
    <w:rsid w:val="00BE1AF8"/>
    <w:rsid w:val="00BE1CA2"/>
    <w:rsid w:val="00BE29DE"/>
    <w:rsid w:val="00BE60B5"/>
    <w:rsid w:val="00BE745B"/>
    <w:rsid w:val="00BF14A3"/>
    <w:rsid w:val="00BF22FF"/>
    <w:rsid w:val="00BF36C7"/>
    <w:rsid w:val="00BF5CD7"/>
    <w:rsid w:val="00BF6765"/>
    <w:rsid w:val="00C007C7"/>
    <w:rsid w:val="00C064D2"/>
    <w:rsid w:val="00C11989"/>
    <w:rsid w:val="00C174C3"/>
    <w:rsid w:val="00C17976"/>
    <w:rsid w:val="00C27308"/>
    <w:rsid w:val="00C301C6"/>
    <w:rsid w:val="00C33016"/>
    <w:rsid w:val="00C3333C"/>
    <w:rsid w:val="00C34D8D"/>
    <w:rsid w:val="00C425B4"/>
    <w:rsid w:val="00C46D3A"/>
    <w:rsid w:val="00C475B3"/>
    <w:rsid w:val="00C47E00"/>
    <w:rsid w:val="00C50543"/>
    <w:rsid w:val="00C50C79"/>
    <w:rsid w:val="00C529C2"/>
    <w:rsid w:val="00C55A8C"/>
    <w:rsid w:val="00C601C7"/>
    <w:rsid w:val="00C61874"/>
    <w:rsid w:val="00C662DA"/>
    <w:rsid w:val="00C73D32"/>
    <w:rsid w:val="00C75770"/>
    <w:rsid w:val="00C802CC"/>
    <w:rsid w:val="00C8204F"/>
    <w:rsid w:val="00C83060"/>
    <w:rsid w:val="00C850AB"/>
    <w:rsid w:val="00C87A6A"/>
    <w:rsid w:val="00C91239"/>
    <w:rsid w:val="00C91E1A"/>
    <w:rsid w:val="00C9260B"/>
    <w:rsid w:val="00C94F16"/>
    <w:rsid w:val="00CA0547"/>
    <w:rsid w:val="00CA33DE"/>
    <w:rsid w:val="00CA729C"/>
    <w:rsid w:val="00CB060E"/>
    <w:rsid w:val="00CB12C8"/>
    <w:rsid w:val="00CB661A"/>
    <w:rsid w:val="00CB6894"/>
    <w:rsid w:val="00CC07AE"/>
    <w:rsid w:val="00CC2357"/>
    <w:rsid w:val="00CC3798"/>
    <w:rsid w:val="00CC5DCC"/>
    <w:rsid w:val="00CD1A80"/>
    <w:rsid w:val="00CD4D18"/>
    <w:rsid w:val="00CD4F77"/>
    <w:rsid w:val="00CD557A"/>
    <w:rsid w:val="00CE731F"/>
    <w:rsid w:val="00CF08F2"/>
    <w:rsid w:val="00CF150A"/>
    <w:rsid w:val="00CF19DA"/>
    <w:rsid w:val="00CF1F58"/>
    <w:rsid w:val="00CF28E5"/>
    <w:rsid w:val="00CF7B31"/>
    <w:rsid w:val="00D01142"/>
    <w:rsid w:val="00D01CAD"/>
    <w:rsid w:val="00D02649"/>
    <w:rsid w:val="00D02FF4"/>
    <w:rsid w:val="00D04341"/>
    <w:rsid w:val="00D10608"/>
    <w:rsid w:val="00D14096"/>
    <w:rsid w:val="00D2137E"/>
    <w:rsid w:val="00D21C15"/>
    <w:rsid w:val="00D22884"/>
    <w:rsid w:val="00D32861"/>
    <w:rsid w:val="00D353DC"/>
    <w:rsid w:val="00D368BB"/>
    <w:rsid w:val="00D36D46"/>
    <w:rsid w:val="00D46453"/>
    <w:rsid w:val="00D46A40"/>
    <w:rsid w:val="00D47B13"/>
    <w:rsid w:val="00D47D98"/>
    <w:rsid w:val="00D509AB"/>
    <w:rsid w:val="00D524E9"/>
    <w:rsid w:val="00D53FCE"/>
    <w:rsid w:val="00D55699"/>
    <w:rsid w:val="00D568D5"/>
    <w:rsid w:val="00D575A0"/>
    <w:rsid w:val="00D5776C"/>
    <w:rsid w:val="00D63E48"/>
    <w:rsid w:val="00D66A97"/>
    <w:rsid w:val="00D716A3"/>
    <w:rsid w:val="00D73261"/>
    <w:rsid w:val="00D7579A"/>
    <w:rsid w:val="00D76D09"/>
    <w:rsid w:val="00D77963"/>
    <w:rsid w:val="00D80F20"/>
    <w:rsid w:val="00D84D08"/>
    <w:rsid w:val="00D84DDE"/>
    <w:rsid w:val="00D860C3"/>
    <w:rsid w:val="00D9246E"/>
    <w:rsid w:val="00D92EA4"/>
    <w:rsid w:val="00D9396E"/>
    <w:rsid w:val="00D93D77"/>
    <w:rsid w:val="00DA1510"/>
    <w:rsid w:val="00DA2B47"/>
    <w:rsid w:val="00DA4E09"/>
    <w:rsid w:val="00DA5F12"/>
    <w:rsid w:val="00DB17A1"/>
    <w:rsid w:val="00DB352E"/>
    <w:rsid w:val="00DB4A10"/>
    <w:rsid w:val="00DB51A2"/>
    <w:rsid w:val="00DB6651"/>
    <w:rsid w:val="00DB6C3B"/>
    <w:rsid w:val="00DC1B44"/>
    <w:rsid w:val="00DD2BD2"/>
    <w:rsid w:val="00DD7BA8"/>
    <w:rsid w:val="00DE1992"/>
    <w:rsid w:val="00DE1FF2"/>
    <w:rsid w:val="00DE2C8A"/>
    <w:rsid w:val="00DE3F16"/>
    <w:rsid w:val="00DE527F"/>
    <w:rsid w:val="00DE726E"/>
    <w:rsid w:val="00DE732F"/>
    <w:rsid w:val="00DE785B"/>
    <w:rsid w:val="00DF0EE3"/>
    <w:rsid w:val="00DF2574"/>
    <w:rsid w:val="00DF4BAF"/>
    <w:rsid w:val="00E023A2"/>
    <w:rsid w:val="00E02DDC"/>
    <w:rsid w:val="00E04970"/>
    <w:rsid w:val="00E15AF2"/>
    <w:rsid w:val="00E177C6"/>
    <w:rsid w:val="00E242E1"/>
    <w:rsid w:val="00E25F52"/>
    <w:rsid w:val="00E26C37"/>
    <w:rsid w:val="00E276CC"/>
    <w:rsid w:val="00E35A8C"/>
    <w:rsid w:val="00E40874"/>
    <w:rsid w:val="00E4789B"/>
    <w:rsid w:val="00E55E4C"/>
    <w:rsid w:val="00E57093"/>
    <w:rsid w:val="00E57A61"/>
    <w:rsid w:val="00E606CF"/>
    <w:rsid w:val="00E6072B"/>
    <w:rsid w:val="00E62B3A"/>
    <w:rsid w:val="00E679D4"/>
    <w:rsid w:val="00E73AEA"/>
    <w:rsid w:val="00E7474A"/>
    <w:rsid w:val="00E77A10"/>
    <w:rsid w:val="00E85221"/>
    <w:rsid w:val="00E878B1"/>
    <w:rsid w:val="00E91929"/>
    <w:rsid w:val="00E929EE"/>
    <w:rsid w:val="00E95666"/>
    <w:rsid w:val="00E96649"/>
    <w:rsid w:val="00EA0862"/>
    <w:rsid w:val="00EA2AD2"/>
    <w:rsid w:val="00EA4942"/>
    <w:rsid w:val="00EB2E5B"/>
    <w:rsid w:val="00EB60B6"/>
    <w:rsid w:val="00EC120E"/>
    <w:rsid w:val="00EC792C"/>
    <w:rsid w:val="00ED1AFD"/>
    <w:rsid w:val="00ED371E"/>
    <w:rsid w:val="00ED7F6A"/>
    <w:rsid w:val="00EE2BB5"/>
    <w:rsid w:val="00EE2CB7"/>
    <w:rsid w:val="00EE39A4"/>
    <w:rsid w:val="00EE5B1B"/>
    <w:rsid w:val="00EE62DA"/>
    <w:rsid w:val="00EF1F92"/>
    <w:rsid w:val="00EF267A"/>
    <w:rsid w:val="00F00DFB"/>
    <w:rsid w:val="00F03978"/>
    <w:rsid w:val="00F07A23"/>
    <w:rsid w:val="00F10285"/>
    <w:rsid w:val="00F10CDA"/>
    <w:rsid w:val="00F13E33"/>
    <w:rsid w:val="00F23FD3"/>
    <w:rsid w:val="00F26BDD"/>
    <w:rsid w:val="00F26EF5"/>
    <w:rsid w:val="00F32255"/>
    <w:rsid w:val="00F33C91"/>
    <w:rsid w:val="00F350F3"/>
    <w:rsid w:val="00F3681D"/>
    <w:rsid w:val="00F42482"/>
    <w:rsid w:val="00F5319A"/>
    <w:rsid w:val="00F5359F"/>
    <w:rsid w:val="00F53CDE"/>
    <w:rsid w:val="00F6070B"/>
    <w:rsid w:val="00F629D2"/>
    <w:rsid w:val="00F62F52"/>
    <w:rsid w:val="00F63C38"/>
    <w:rsid w:val="00F64B15"/>
    <w:rsid w:val="00F65CCB"/>
    <w:rsid w:val="00F67A29"/>
    <w:rsid w:val="00F71A58"/>
    <w:rsid w:val="00F75681"/>
    <w:rsid w:val="00F777DB"/>
    <w:rsid w:val="00F77FC4"/>
    <w:rsid w:val="00F81410"/>
    <w:rsid w:val="00F81B68"/>
    <w:rsid w:val="00F83202"/>
    <w:rsid w:val="00F85088"/>
    <w:rsid w:val="00F851B4"/>
    <w:rsid w:val="00F8756C"/>
    <w:rsid w:val="00F904B8"/>
    <w:rsid w:val="00F9124E"/>
    <w:rsid w:val="00F93E7A"/>
    <w:rsid w:val="00F94BF1"/>
    <w:rsid w:val="00F96F9F"/>
    <w:rsid w:val="00FA208D"/>
    <w:rsid w:val="00FB61FF"/>
    <w:rsid w:val="00FB6748"/>
    <w:rsid w:val="00FC0E2E"/>
    <w:rsid w:val="00FC1D0C"/>
    <w:rsid w:val="00FC334A"/>
    <w:rsid w:val="00FD17C1"/>
    <w:rsid w:val="00FD507C"/>
    <w:rsid w:val="00FD7418"/>
    <w:rsid w:val="00FE0063"/>
    <w:rsid w:val="00FE3D4E"/>
    <w:rsid w:val="00FE5137"/>
    <w:rsid w:val="00FE7DCB"/>
    <w:rsid w:val="00FF3E44"/>
    <w:rsid w:val="00FF69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C1D767"/>
  <w15:chartTrackingRefBased/>
  <w15:docId w15:val="{38BF6DFA-996A-4237-B9D6-E707B444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B09"/>
    <w:rPr>
      <w:sz w:val="24"/>
      <w:szCs w:val="24"/>
    </w:rPr>
  </w:style>
  <w:style w:type="paragraph" w:styleId="Heading1">
    <w:name w:val="heading 1"/>
    <w:basedOn w:val="Normal"/>
    <w:next w:val="Normal"/>
    <w:link w:val="Heading1Char"/>
    <w:qFormat/>
    <w:rsid w:val="00E91929"/>
    <w:pPr>
      <w:keepNext/>
      <w:spacing w:before="240" w:after="60"/>
      <w:outlineLvl w:val="0"/>
    </w:pPr>
    <w:rPr>
      <w:rFonts w:ascii="Cambria" w:hAnsi="Cambria"/>
      <w:b/>
      <w:bCs/>
      <w:kern w:val="32"/>
      <w:sz w:val="32"/>
      <w:szCs w:val="32"/>
    </w:rPr>
  </w:style>
  <w:style w:type="paragraph" w:styleId="Heading3">
    <w:name w:val="heading 3"/>
    <w:basedOn w:val="Normal"/>
    <w:link w:val="Heading3Char"/>
    <w:uiPriority w:val="9"/>
    <w:qFormat/>
    <w:rsid w:val="00551A0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7418"/>
    <w:pPr>
      <w:jc w:val="center"/>
      <w:outlineLvl w:val="0"/>
    </w:pPr>
    <w:rPr>
      <w:b/>
      <w:sz w:val="28"/>
      <w:lang w:eastAsia="en-US"/>
    </w:rPr>
  </w:style>
  <w:style w:type="paragraph" w:styleId="Header">
    <w:name w:val="header"/>
    <w:basedOn w:val="Normal"/>
    <w:rsid w:val="00FD7418"/>
    <w:pPr>
      <w:tabs>
        <w:tab w:val="center" w:pos="4153"/>
        <w:tab w:val="right" w:pos="8306"/>
      </w:tabs>
    </w:pPr>
  </w:style>
  <w:style w:type="paragraph" w:styleId="Footer">
    <w:name w:val="footer"/>
    <w:basedOn w:val="Normal"/>
    <w:link w:val="FooterChar"/>
    <w:uiPriority w:val="99"/>
    <w:rsid w:val="00FD7418"/>
    <w:pPr>
      <w:tabs>
        <w:tab w:val="center" w:pos="4153"/>
        <w:tab w:val="right" w:pos="8306"/>
      </w:tabs>
    </w:pPr>
  </w:style>
  <w:style w:type="character" w:styleId="PageNumber">
    <w:name w:val="page number"/>
    <w:basedOn w:val="DefaultParagraphFont"/>
    <w:rsid w:val="00C475B3"/>
  </w:style>
  <w:style w:type="paragraph" w:styleId="BodyText2">
    <w:name w:val="Body Text 2"/>
    <w:basedOn w:val="Normal"/>
    <w:link w:val="BodyText2Char"/>
    <w:rsid w:val="00C475B3"/>
    <w:pPr>
      <w:jc w:val="both"/>
    </w:pPr>
    <w:rPr>
      <w:sz w:val="28"/>
      <w:szCs w:val="20"/>
      <w:lang w:eastAsia="en-US"/>
    </w:rPr>
  </w:style>
  <w:style w:type="paragraph" w:customStyle="1" w:styleId="naisf">
    <w:name w:val="naisf"/>
    <w:basedOn w:val="Normal"/>
    <w:rsid w:val="00666871"/>
    <w:pPr>
      <w:spacing w:before="75" w:after="75"/>
      <w:ind w:firstLine="375"/>
      <w:jc w:val="both"/>
    </w:pPr>
  </w:style>
  <w:style w:type="paragraph" w:customStyle="1" w:styleId="naisc">
    <w:name w:val="naisc"/>
    <w:basedOn w:val="Normal"/>
    <w:rsid w:val="00666871"/>
    <w:pPr>
      <w:spacing w:before="75" w:after="75"/>
      <w:jc w:val="center"/>
    </w:pPr>
  </w:style>
  <w:style w:type="paragraph" w:styleId="BalloonText">
    <w:name w:val="Balloon Text"/>
    <w:basedOn w:val="Normal"/>
    <w:semiHidden/>
    <w:rsid w:val="00B502BC"/>
    <w:rPr>
      <w:rFonts w:ascii="Tahoma" w:hAnsi="Tahoma" w:cs="Tahoma"/>
      <w:sz w:val="16"/>
      <w:szCs w:val="16"/>
    </w:rPr>
  </w:style>
  <w:style w:type="paragraph" w:customStyle="1" w:styleId="RakstzCharCharRakstzCharCharRakstz">
    <w:name w:val="Rakstz. Char Char Rakstz. Char Char Rakstz."/>
    <w:basedOn w:val="Normal"/>
    <w:rsid w:val="00A500A3"/>
    <w:pPr>
      <w:spacing w:after="160" w:line="240" w:lineRule="exact"/>
    </w:pPr>
    <w:rPr>
      <w:rFonts w:ascii="Tahoma" w:hAnsi="Tahoma"/>
      <w:sz w:val="20"/>
      <w:szCs w:val="20"/>
      <w:lang w:val="en-US" w:eastAsia="en-US"/>
    </w:rPr>
  </w:style>
  <w:style w:type="paragraph" w:customStyle="1" w:styleId="naislab">
    <w:name w:val="naislab"/>
    <w:basedOn w:val="Normal"/>
    <w:rsid w:val="00A9541E"/>
    <w:pPr>
      <w:spacing w:before="100" w:beforeAutospacing="1" w:after="100" w:afterAutospacing="1"/>
    </w:pPr>
  </w:style>
  <w:style w:type="character" w:customStyle="1" w:styleId="BodyText2Char">
    <w:name w:val="Body Text 2 Char"/>
    <w:link w:val="BodyText2"/>
    <w:rsid w:val="00CB661A"/>
    <w:rPr>
      <w:sz w:val="28"/>
      <w:lang w:eastAsia="en-US"/>
    </w:rPr>
  </w:style>
  <w:style w:type="character" w:customStyle="1" w:styleId="Heading3Char">
    <w:name w:val="Heading 3 Char"/>
    <w:link w:val="Heading3"/>
    <w:uiPriority w:val="9"/>
    <w:rsid w:val="00551A0F"/>
    <w:rPr>
      <w:b/>
      <w:bCs/>
      <w:sz w:val="27"/>
      <w:szCs w:val="27"/>
    </w:rPr>
  </w:style>
  <w:style w:type="paragraph" w:customStyle="1" w:styleId="naisnod">
    <w:name w:val="naisnod"/>
    <w:basedOn w:val="Normal"/>
    <w:rsid w:val="00551A0F"/>
    <w:pPr>
      <w:spacing w:before="100" w:beforeAutospacing="1" w:after="100" w:afterAutospacing="1"/>
    </w:pPr>
  </w:style>
  <w:style w:type="paragraph" w:customStyle="1" w:styleId="naiskr">
    <w:name w:val="naiskr"/>
    <w:basedOn w:val="Normal"/>
    <w:rsid w:val="00551A0F"/>
    <w:pPr>
      <w:spacing w:before="100" w:beforeAutospacing="1" w:after="100" w:afterAutospacing="1"/>
    </w:pPr>
  </w:style>
  <w:style w:type="paragraph" w:customStyle="1" w:styleId="tv2121">
    <w:name w:val="tv2121"/>
    <w:basedOn w:val="Normal"/>
    <w:rsid w:val="00551A0F"/>
    <w:pPr>
      <w:spacing w:before="400" w:line="360" w:lineRule="auto"/>
      <w:jc w:val="center"/>
    </w:pPr>
    <w:rPr>
      <w:rFonts w:ascii="Verdana" w:hAnsi="Verdana"/>
      <w:b/>
      <w:bCs/>
      <w:sz w:val="20"/>
      <w:szCs w:val="20"/>
    </w:rPr>
  </w:style>
  <w:style w:type="paragraph" w:styleId="ListParagraph">
    <w:name w:val="List Paragraph"/>
    <w:basedOn w:val="Normal"/>
    <w:uiPriority w:val="34"/>
    <w:qFormat/>
    <w:rsid w:val="00BF22FF"/>
    <w:pPr>
      <w:spacing w:after="160" w:line="259" w:lineRule="auto"/>
      <w:ind w:left="720"/>
      <w:contextualSpacing/>
    </w:pPr>
    <w:rPr>
      <w:rFonts w:ascii="Calibri" w:eastAsia="Calibri" w:hAnsi="Calibri"/>
      <w:sz w:val="22"/>
      <w:szCs w:val="22"/>
      <w:lang w:eastAsia="en-US"/>
    </w:rPr>
  </w:style>
  <w:style w:type="character" w:styleId="Hyperlink">
    <w:name w:val="Hyperlink"/>
    <w:rsid w:val="00B774F4"/>
    <w:rPr>
      <w:color w:val="0000FF"/>
      <w:u w:val="single"/>
    </w:rPr>
  </w:style>
  <w:style w:type="character" w:customStyle="1" w:styleId="Heading1Char">
    <w:name w:val="Heading 1 Char"/>
    <w:link w:val="Heading1"/>
    <w:rsid w:val="00E91929"/>
    <w:rPr>
      <w:rFonts w:ascii="Cambria" w:eastAsia="Times New Roman" w:hAnsi="Cambria" w:cs="Times New Roman"/>
      <w:b/>
      <w:bCs/>
      <w:kern w:val="32"/>
      <w:sz w:val="32"/>
      <w:szCs w:val="32"/>
    </w:rPr>
  </w:style>
  <w:style w:type="paragraph" w:styleId="BodyText">
    <w:name w:val="Body Text"/>
    <w:basedOn w:val="Normal"/>
    <w:link w:val="BodyTextChar"/>
    <w:rsid w:val="00524A7C"/>
    <w:pPr>
      <w:spacing w:after="120"/>
    </w:pPr>
  </w:style>
  <w:style w:type="character" w:customStyle="1" w:styleId="BodyTextChar">
    <w:name w:val="Body Text Char"/>
    <w:link w:val="BodyText"/>
    <w:rsid w:val="00524A7C"/>
    <w:rPr>
      <w:sz w:val="24"/>
      <w:szCs w:val="24"/>
    </w:rPr>
  </w:style>
  <w:style w:type="character" w:customStyle="1" w:styleId="UnresolvedMention1">
    <w:name w:val="Unresolved Mention1"/>
    <w:uiPriority w:val="99"/>
    <w:semiHidden/>
    <w:unhideWhenUsed/>
    <w:rsid w:val="005D488E"/>
    <w:rPr>
      <w:color w:val="808080"/>
      <w:shd w:val="clear" w:color="auto" w:fill="E6E6E6"/>
    </w:rPr>
  </w:style>
  <w:style w:type="character" w:customStyle="1" w:styleId="sentence">
    <w:name w:val="sentence"/>
    <w:rsid w:val="00542AA6"/>
  </w:style>
  <w:style w:type="character" w:customStyle="1" w:styleId="word">
    <w:name w:val="word"/>
    <w:rsid w:val="00542AA6"/>
  </w:style>
  <w:style w:type="character" w:customStyle="1" w:styleId="TitleChar">
    <w:name w:val="Title Char"/>
    <w:link w:val="Title"/>
    <w:rsid w:val="00F10CDA"/>
    <w:rPr>
      <w:b/>
      <w:sz w:val="28"/>
      <w:szCs w:val="24"/>
      <w:lang w:val="lv-LV"/>
    </w:rPr>
  </w:style>
  <w:style w:type="character" w:styleId="Strong">
    <w:name w:val="Strong"/>
    <w:uiPriority w:val="22"/>
    <w:qFormat/>
    <w:rsid w:val="00877C79"/>
    <w:rPr>
      <w:b/>
      <w:bCs/>
    </w:rPr>
  </w:style>
  <w:style w:type="paragraph" w:styleId="NormalWeb">
    <w:name w:val="Normal (Web)"/>
    <w:basedOn w:val="Normal"/>
    <w:uiPriority w:val="99"/>
    <w:rsid w:val="00EA4942"/>
    <w:pPr>
      <w:spacing w:before="75" w:after="75"/>
    </w:pPr>
  </w:style>
  <w:style w:type="character" w:customStyle="1" w:styleId="phrase">
    <w:name w:val="phrase"/>
    <w:rsid w:val="00D47D98"/>
  </w:style>
  <w:style w:type="paragraph" w:customStyle="1" w:styleId="Default">
    <w:name w:val="Default"/>
    <w:rsid w:val="00814BE1"/>
    <w:pPr>
      <w:autoSpaceDE w:val="0"/>
      <w:autoSpaceDN w:val="0"/>
      <w:adjustRightInd w:val="0"/>
    </w:pPr>
    <w:rPr>
      <w:color w:val="000000"/>
      <w:sz w:val="24"/>
      <w:szCs w:val="24"/>
      <w:lang w:val="en-US" w:eastAsia="en-US"/>
    </w:rPr>
  </w:style>
  <w:style w:type="paragraph" w:customStyle="1" w:styleId="CM1">
    <w:name w:val="CM1"/>
    <w:basedOn w:val="Default"/>
    <w:next w:val="Default"/>
    <w:uiPriority w:val="99"/>
    <w:rsid w:val="00D76D09"/>
    <w:rPr>
      <w:rFonts w:ascii="EUAlbertina" w:hAnsi="EUAlbertina"/>
      <w:color w:val="auto"/>
    </w:rPr>
  </w:style>
  <w:style w:type="paragraph" w:customStyle="1" w:styleId="CM3">
    <w:name w:val="CM3"/>
    <w:basedOn w:val="Default"/>
    <w:next w:val="Default"/>
    <w:uiPriority w:val="99"/>
    <w:rsid w:val="00D76D09"/>
    <w:rPr>
      <w:rFonts w:ascii="EUAlbertina" w:hAnsi="EUAlbertina"/>
      <w:color w:val="auto"/>
    </w:rPr>
  </w:style>
  <w:style w:type="paragraph" w:styleId="FootnoteText">
    <w:name w:val="footnote text"/>
    <w:basedOn w:val="Normal"/>
    <w:link w:val="FootnoteTextChar"/>
    <w:rsid w:val="00A34682"/>
    <w:rPr>
      <w:sz w:val="20"/>
      <w:szCs w:val="20"/>
    </w:rPr>
  </w:style>
  <w:style w:type="character" w:customStyle="1" w:styleId="FootnoteTextChar">
    <w:name w:val="Footnote Text Char"/>
    <w:basedOn w:val="DefaultParagraphFont"/>
    <w:link w:val="FootnoteText"/>
    <w:rsid w:val="00A34682"/>
  </w:style>
  <w:style w:type="character" w:styleId="FootnoteReference">
    <w:name w:val="footnote reference"/>
    <w:basedOn w:val="DefaultParagraphFont"/>
    <w:rsid w:val="00A34682"/>
    <w:rPr>
      <w:vertAlign w:val="superscript"/>
    </w:rPr>
  </w:style>
  <w:style w:type="table" w:styleId="TableGrid">
    <w:name w:val="Table Grid"/>
    <w:basedOn w:val="TableNormal"/>
    <w:rsid w:val="00A3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095A"/>
    <w:rPr>
      <w:sz w:val="16"/>
      <w:szCs w:val="16"/>
    </w:rPr>
  </w:style>
  <w:style w:type="paragraph" w:styleId="CommentText">
    <w:name w:val="annotation text"/>
    <w:basedOn w:val="Normal"/>
    <w:link w:val="CommentTextChar"/>
    <w:rsid w:val="0069095A"/>
    <w:rPr>
      <w:sz w:val="20"/>
      <w:szCs w:val="20"/>
    </w:rPr>
  </w:style>
  <w:style w:type="character" w:customStyle="1" w:styleId="CommentTextChar">
    <w:name w:val="Comment Text Char"/>
    <w:basedOn w:val="DefaultParagraphFont"/>
    <w:link w:val="CommentText"/>
    <w:rsid w:val="0069095A"/>
  </w:style>
  <w:style w:type="paragraph" w:styleId="CommentSubject">
    <w:name w:val="annotation subject"/>
    <w:basedOn w:val="CommentText"/>
    <w:next w:val="CommentText"/>
    <w:link w:val="CommentSubjectChar"/>
    <w:rsid w:val="0069095A"/>
    <w:rPr>
      <w:b/>
      <w:bCs/>
    </w:rPr>
  </w:style>
  <w:style w:type="character" w:customStyle="1" w:styleId="CommentSubjectChar">
    <w:name w:val="Comment Subject Char"/>
    <w:basedOn w:val="CommentTextChar"/>
    <w:link w:val="CommentSubject"/>
    <w:rsid w:val="0069095A"/>
    <w:rPr>
      <w:b/>
      <w:bCs/>
    </w:rPr>
  </w:style>
  <w:style w:type="paragraph" w:styleId="Revision">
    <w:name w:val="Revision"/>
    <w:hidden/>
    <w:uiPriority w:val="99"/>
    <w:semiHidden/>
    <w:rsid w:val="00D63E48"/>
    <w:rPr>
      <w:sz w:val="24"/>
      <w:szCs w:val="24"/>
    </w:rPr>
  </w:style>
  <w:style w:type="character" w:customStyle="1" w:styleId="UnresolvedMention2">
    <w:name w:val="Unresolved Mention2"/>
    <w:basedOn w:val="DefaultParagraphFont"/>
    <w:uiPriority w:val="99"/>
    <w:semiHidden/>
    <w:unhideWhenUsed/>
    <w:rsid w:val="006E267F"/>
    <w:rPr>
      <w:color w:val="605E5C"/>
      <w:shd w:val="clear" w:color="auto" w:fill="E1DFDD"/>
    </w:rPr>
  </w:style>
  <w:style w:type="table" w:customStyle="1" w:styleId="TableGrid1">
    <w:name w:val="Table Grid1"/>
    <w:basedOn w:val="TableNormal"/>
    <w:next w:val="TableGrid"/>
    <w:uiPriority w:val="59"/>
    <w:rsid w:val="006E267F"/>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6BDD"/>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214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4980">
      <w:bodyDiv w:val="1"/>
      <w:marLeft w:val="0"/>
      <w:marRight w:val="0"/>
      <w:marTop w:val="0"/>
      <w:marBottom w:val="0"/>
      <w:divBdr>
        <w:top w:val="none" w:sz="0" w:space="0" w:color="auto"/>
        <w:left w:val="none" w:sz="0" w:space="0" w:color="auto"/>
        <w:bottom w:val="none" w:sz="0" w:space="0" w:color="auto"/>
        <w:right w:val="none" w:sz="0" w:space="0" w:color="auto"/>
      </w:divBdr>
    </w:div>
    <w:div w:id="290090789">
      <w:bodyDiv w:val="1"/>
      <w:marLeft w:val="0"/>
      <w:marRight w:val="0"/>
      <w:marTop w:val="0"/>
      <w:marBottom w:val="0"/>
      <w:divBdr>
        <w:top w:val="none" w:sz="0" w:space="0" w:color="auto"/>
        <w:left w:val="none" w:sz="0" w:space="0" w:color="auto"/>
        <w:bottom w:val="none" w:sz="0" w:space="0" w:color="auto"/>
        <w:right w:val="none" w:sz="0" w:space="0" w:color="auto"/>
      </w:divBdr>
    </w:div>
    <w:div w:id="351995798">
      <w:bodyDiv w:val="1"/>
      <w:marLeft w:val="0"/>
      <w:marRight w:val="0"/>
      <w:marTop w:val="0"/>
      <w:marBottom w:val="0"/>
      <w:divBdr>
        <w:top w:val="none" w:sz="0" w:space="0" w:color="auto"/>
        <w:left w:val="none" w:sz="0" w:space="0" w:color="auto"/>
        <w:bottom w:val="none" w:sz="0" w:space="0" w:color="auto"/>
        <w:right w:val="none" w:sz="0" w:space="0" w:color="auto"/>
      </w:divBdr>
    </w:div>
    <w:div w:id="620721225">
      <w:bodyDiv w:val="1"/>
      <w:marLeft w:val="0"/>
      <w:marRight w:val="0"/>
      <w:marTop w:val="0"/>
      <w:marBottom w:val="0"/>
      <w:divBdr>
        <w:top w:val="none" w:sz="0" w:space="0" w:color="auto"/>
        <w:left w:val="none" w:sz="0" w:space="0" w:color="auto"/>
        <w:bottom w:val="none" w:sz="0" w:space="0" w:color="auto"/>
        <w:right w:val="none" w:sz="0" w:space="0" w:color="auto"/>
      </w:divBdr>
    </w:div>
    <w:div w:id="720058392">
      <w:bodyDiv w:val="1"/>
      <w:marLeft w:val="0"/>
      <w:marRight w:val="0"/>
      <w:marTop w:val="0"/>
      <w:marBottom w:val="0"/>
      <w:divBdr>
        <w:top w:val="none" w:sz="0" w:space="0" w:color="auto"/>
        <w:left w:val="none" w:sz="0" w:space="0" w:color="auto"/>
        <w:bottom w:val="none" w:sz="0" w:space="0" w:color="auto"/>
        <w:right w:val="none" w:sz="0" w:space="0" w:color="auto"/>
      </w:divBdr>
    </w:div>
    <w:div w:id="960721129">
      <w:bodyDiv w:val="1"/>
      <w:marLeft w:val="0"/>
      <w:marRight w:val="0"/>
      <w:marTop w:val="0"/>
      <w:marBottom w:val="0"/>
      <w:divBdr>
        <w:top w:val="none" w:sz="0" w:space="0" w:color="auto"/>
        <w:left w:val="none" w:sz="0" w:space="0" w:color="auto"/>
        <w:bottom w:val="none" w:sz="0" w:space="0" w:color="auto"/>
        <w:right w:val="none" w:sz="0" w:space="0" w:color="auto"/>
      </w:divBdr>
    </w:div>
    <w:div w:id="1148865629">
      <w:bodyDiv w:val="1"/>
      <w:marLeft w:val="0"/>
      <w:marRight w:val="0"/>
      <w:marTop w:val="0"/>
      <w:marBottom w:val="0"/>
      <w:divBdr>
        <w:top w:val="none" w:sz="0" w:space="0" w:color="auto"/>
        <w:left w:val="none" w:sz="0" w:space="0" w:color="auto"/>
        <w:bottom w:val="none" w:sz="0" w:space="0" w:color="auto"/>
        <w:right w:val="none" w:sz="0" w:space="0" w:color="auto"/>
      </w:divBdr>
    </w:div>
    <w:div w:id="1311248454">
      <w:bodyDiv w:val="1"/>
      <w:marLeft w:val="0"/>
      <w:marRight w:val="0"/>
      <w:marTop w:val="0"/>
      <w:marBottom w:val="0"/>
      <w:divBdr>
        <w:top w:val="none" w:sz="0" w:space="0" w:color="auto"/>
        <w:left w:val="none" w:sz="0" w:space="0" w:color="auto"/>
        <w:bottom w:val="none" w:sz="0" w:space="0" w:color="auto"/>
        <w:right w:val="none" w:sz="0" w:space="0" w:color="auto"/>
      </w:divBdr>
    </w:div>
    <w:div w:id="1374964074">
      <w:bodyDiv w:val="1"/>
      <w:marLeft w:val="0"/>
      <w:marRight w:val="0"/>
      <w:marTop w:val="0"/>
      <w:marBottom w:val="0"/>
      <w:divBdr>
        <w:top w:val="none" w:sz="0" w:space="0" w:color="auto"/>
        <w:left w:val="none" w:sz="0" w:space="0" w:color="auto"/>
        <w:bottom w:val="none" w:sz="0" w:space="0" w:color="auto"/>
        <w:right w:val="none" w:sz="0" w:space="0" w:color="auto"/>
      </w:divBdr>
    </w:div>
    <w:div w:id="1429545632">
      <w:bodyDiv w:val="1"/>
      <w:marLeft w:val="0"/>
      <w:marRight w:val="0"/>
      <w:marTop w:val="0"/>
      <w:marBottom w:val="0"/>
      <w:divBdr>
        <w:top w:val="none" w:sz="0" w:space="0" w:color="auto"/>
        <w:left w:val="none" w:sz="0" w:space="0" w:color="auto"/>
        <w:bottom w:val="none" w:sz="0" w:space="0" w:color="auto"/>
        <w:right w:val="none" w:sz="0" w:space="0" w:color="auto"/>
      </w:divBdr>
    </w:div>
    <w:div w:id="1433357003">
      <w:bodyDiv w:val="1"/>
      <w:marLeft w:val="0"/>
      <w:marRight w:val="0"/>
      <w:marTop w:val="0"/>
      <w:marBottom w:val="0"/>
      <w:divBdr>
        <w:top w:val="none" w:sz="0" w:space="0" w:color="auto"/>
        <w:left w:val="none" w:sz="0" w:space="0" w:color="auto"/>
        <w:bottom w:val="none" w:sz="0" w:space="0" w:color="auto"/>
        <w:right w:val="none" w:sz="0" w:space="0" w:color="auto"/>
      </w:divBdr>
    </w:div>
    <w:div w:id="1699969684">
      <w:bodyDiv w:val="1"/>
      <w:marLeft w:val="0"/>
      <w:marRight w:val="0"/>
      <w:marTop w:val="0"/>
      <w:marBottom w:val="0"/>
      <w:divBdr>
        <w:top w:val="none" w:sz="0" w:space="0" w:color="auto"/>
        <w:left w:val="none" w:sz="0" w:space="0" w:color="auto"/>
        <w:bottom w:val="none" w:sz="0" w:space="0" w:color="auto"/>
        <w:right w:val="none" w:sz="0" w:space="0" w:color="auto"/>
      </w:divBdr>
    </w:div>
    <w:div w:id="1726636824">
      <w:bodyDiv w:val="1"/>
      <w:marLeft w:val="0"/>
      <w:marRight w:val="0"/>
      <w:marTop w:val="0"/>
      <w:marBottom w:val="0"/>
      <w:divBdr>
        <w:top w:val="none" w:sz="0" w:space="0" w:color="auto"/>
        <w:left w:val="none" w:sz="0" w:space="0" w:color="auto"/>
        <w:bottom w:val="none" w:sz="0" w:space="0" w:color="auto"/>
        <w:right w:val="none" w:sz="0" w:space="0" w:color="auto"/>
      </w:divBdr>
    </w:div>
    <w:div w:id="1729187488">
      <w:bodyDiv w:val="1"/>
      <w:marLeft w:val="0"/>
      <w:marRight w:val="0"/>
      <w:marTop w:val="0"/>
      <w:marBottom w:val="0"/>
      <w:divBdr>
        <w:top w:val="none" w:sz="0" w:space="0" w:color="auto"/>
        <w:left w:val="none" w:sz="0" w:space="0" w:color="auto"/>
        <w:bottom w:val="none" w:sz="0" w:space="0" w:color="auto"/>
        <w:right w:val="none" w:sz="0" w:space="0" w:color="auto"/>
      </w:divBdr>
    </w:div>
    <w:div w:id="1776244980">
      <w:bodyDiv w:val="1"/>
      <w:marLeft w:val="0"/>
      <w:marRight w:val="0"/>
      <w:marTop w:val="0"/>
      <w:marBottom w:val="0"/>
      <w:divBdr>
        <w:top w:val="none" w:sz="0" w:space="0" w:color="auto"/>
        <w:left w:val="none" w:sz="0" w:space="0" w:color="auto"/>
        <w:bottom w:val="none" w:sz="0" w:space="0" w:color="auto"/>
        <w:right w:val="none" w:sz="0" w:space="0" w:color="auto"/>
      </w:divBdr>
    </w:div>
    <w:div w:id="1886984087">
      <w:bodyDiv w:val="1"/>
      <w:marLeft w:val="0"/>
      <w:marRight w:val="0"/>
      <w:marTop w:val="0"/>
      <w:marBottom w:val="0"/>
      <w:divBdr>
        <w:top w:val="none" w:sz="0" w:space="0" w:color="auto"/>
        <w:left w:val="none" w:sz="0" w:space="0" w:color="auto"/>
        <w:bottom w:val="none" w:sz="0" w:space="0" w:color="auto"/>
        <w:right w:val="none" w:sz="0" w:space="0" w:color="auto"/>
      </w:divBdr>
    </w:div>
    <w:div w:id="1902714982">
      <w:bodyDiv w:val="1"/>
      <w:marLeft w:val="0"/>
      <w:marRight w:val="0"/>
      <w:marTop w:val="0"/>
      <w:marBottom w:val="0"/>
      <w:divBdr>
        <w:top w:val="none" w:sz="0" w:space="0" w:color="auto"/>
        <w:left w:val="none" w:sz="0" w:space="0" w:color="auto"/>
        <w:bottom w:val="none" w:sz="0" w:space="0" w:color="auto"/>
        <w:right w:val="none" w:sz="0" w:space="0" w:color="auto"/>
      </w:divBdr>
    </w:div>
    <w:div w:id="2004968935">
      <w:bodyDiv w:val="1"/>
      <w:marLeft w:val="0"/>
      <w:marRight w:val="0"/>
      <w:marTop w:val="0"/>
      <w:marBottom w:val="0"/>
      <w:divBdr>
        <w:top w:val="none" w:sz="0" w:space="0" w:color="auto"/>
        <w:left w:val="none" w:sz="0" w:space="0" w:color="auto"/>
        <w:bottom w:val="none" w:sz="0" w:space="0" w:color="auto"/>
        <w:right w:val="none" w:sz="0" w:space="0" w:color="auto"/>
      </w:divBdr>
    </w:div>
    <w:div w:id="2033408729">
      <w:bodyDiv w:val="1"/>
      <w:marLeft w:val="0"/>
      <w:marRight w:val="0"/>
      <w:marTop w:val="0"/>
      <w:marBottom w:val="0"/>
      <w:divBdr>
        <w:top w:val="none" w:sz="0" w:space="0" w:color="auto"/>
        <w:left w:val="none" w:sz="0" w:space="0" w:color="auto"/>
        <w:bottom w:val="none" w:sz="0" w:space="0" w:color="auto"/>
        <w:right w:val="none" w:sz="0" w:space="0" w:color="auto"/>
      </w:divBdr>
    </w:div>
    <w:div w:id="20842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ita.Berzina@s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0C2F029DD3B544856B024E0B00EBC6" ma:contentTypeVersion="11" ma:contentTypeDescription="Create a new document." ma:contentTypeScope="" ma:versionID="58f662950161b1d72ad3b6b942c09e89">
  <xsd:schema xmlns:xsd="http://www.w3.org/2001/XMLSchema" xmlns:xs="http://www.w3.org/2001/XMLSchema" xmlns:p="http://schemas.microsoft.com/office/2006/metadata/properties" xmlns:ns2="b70c0239-a51c-465a-b1e5-221dd90dcbdb" xmlns:ns3="80670bfd-22b1-412c-a180-1cbc292fcd09" targetNamespace="http://schemas.microsoft.com/office/2006/metadata/properties" ma:root="true" ma:fieldsID="e7da0767c26750c8b963c7653b33f891" ns2:_="" ns3:_="">
    <xsd:import namespace="b70c0239-a51c-465a-b1e5-221dd90dcbdb"/>
    <xsd:import namespace="80670bfd-22b1-412c-a180-1cbc292fcd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c0239-a51c-465a-b1e5-221dd90dc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670bfd-22b1-412c-a180-1cbc292fcd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E2B4C-B32C-45C7-ACB6-9C2964AF7EA3}">
  <ds:schemaRefs>
    <ds:schemaRef ds:uri="http://schemas.microsoft.com/sharepoint/v3/contenttype/forms"/>
  </ds:schemaRefs>
</ds:datastoreItem>
</file>

<file path=customXml/itemProps2.xml><?xml version="1.0" encoding="utf-8"?>
<ds:datastoreItem xmlns:ds="http://schemas.openxmlformats.org/officeDocument/2006/customXml" ds:itemID="{98B90FFC-6877-44CE-9647-2FB4DEFB4062}">
  <ds:schemaRefs>
    <ds:schemaRef ds:uri="http://schemas.openxmlformats.org/officeDocument/2006/bibliography"/>
  </ds:schemaRefs>
</ds:datastoreItem>
</file>

<file path=customXml/itemProps3.xml><?xml version="1.0" encoding="utf-8"?>
<ds:datastoreItem xmlns:ds="http://schemas.openxmlformats.org/officeDocument/2006/customXml" ds:itemID="{D10F6438-0646-4707-B133-BCDC7FF185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4876C2-D476-4CA1-9479-1EC16800B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0c0239-a51c-465a-b1e5-221dd90dcbdb"/>
    <ds:schemaRef ds:uri="80670bfd-22b1-412c-a180-1cbc292fc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pievienotās vērtības nodokļa summas, kas nav atgūstama kā priekšnodoklis, kompensēšanu akciju sabiedrības “RB Rail” veikto aktivitāšu ietvaros”</vt:lpstr>
    </vt:vector>
  </TitlesOfParts>
  <Company>Satiksmes Ministrija</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pievienotās vērtības nodokļa summas, kas nav atgūstama kā priekšnodoklis, kompensēšanu akciju sabiedrības “RB Rail” veikto aktivitāšu ietvaros”</dc:title>
  <dc:subject>Anotācija</dc:subject>
  <dc:creator>Olita Bērziņa</dc:creator>
  <cp:keywords>Anotācija</cp:keywords>
  <dc:description>O.Bērziņa, 67028083
Olita.Berzina@sam.gov.lv</dc:description>
  <cp:lastModifiedBy>Ludmila Juškeviča</cp:lastModifiedBy>
  <cp:revision>100</cp:revision>
  <cp:lastPrinted>2020-06-09T05:42:00Z</cp:lastPrinted>
  <dcterms:created xsi:type="dcterms:W3CDTF">2021-03-17T08:13:00Z</dcterms:created>
  <dcterms:modified xsi:type="dcterms:W3CDTF">2021-04-12T09:01:00Z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0x010100F20C2F029DD3B544856B024E0B00EBC6</vt:lpwstr>
  </property>
</Properties>
</file>