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4894" w:rsidR="004D15A9" w:rsidP="009F4894" w:rsidRDefault="00936F54" w14:paraId="4A80745A" w14:textId="77777777">
      <w:pPr>
        <w:pStyle w:val="Virsraksts2"/>
        <w:spacing w:line="240" w:lineRule="auto"/>
        <w:jc w:val="center"/>
        <w:rPr>
          <w:rFonts w:ascii="Times New Roman" w:hAnsi="Times New Roman" w:eastAsia="Times New Roman" w:cs="Times New Roman"/>
          <w:b/>
          <w:bCs/>
          <w:color w:val="auto"/>
          <w:sz w:val="24"/>
          <w:szCs w:val="24"/>
        </w:rPr>
      </w:pPr>
      <w:r w:rsidRPr="009F4894">
        <w:rPr>
          <w:rFonts w:ascii="Times New Roman" w:hAnsi="Times New Roman" w:eastAsia="Times New Roman" w:cs="Times New Roman"/>
          <w:b/>
          <w:bCs/>
          <w:color w:val="auto"/>
          <w:sz w:val="24"/>
          <w:szCs w:val="24"/>
          <w:lang w:eastAsia="lv-LV"/>
        </w:rPr>
        <w:t>Ministru kabineta noteikumu projekta "</w:t>
      </w:r>
      <w:r w:rsidRPr="009F4894">
        <w:rPr>
          <w:rFonts w:ascii="Times New Roman" w:hAnsi="Times New Roman" w:cs="Times New Roman"/>
          <w:b/>
          <w:bCs/>
          <w:color w:val="auto"/>
          <w:sz w:val="24"/>
          <w:szCs w:val="24"/>
        </w:rPr>
        <w:t xml:space="preserve">Noteikumi par mantas konfiskācijas izpildes rezultātā iegūto naudas līdzekļu sadali ar Eiropas Savienības dalībvalstīm un ārvalstīm" </w:t>
      </w:r>
      <w:r w:rsidRPr="009F4894">
        <w:rPr>
          <w:rFonts w:ascii="Times New Roman" w:hAnsi="Times New Roman" w:eastAsia="Times New Roman" w:cs="Times New Roman"/>
          <w:b/>
          <w:bCs/>
          <w:color w:val="auto"/>
          <w:sz w:val="24"/>
          <w:szCs w:val="24"/>
          <w:lang w:eastAsia="lv-LV"/>
        </w:rPr>
        <w:t>sākotnējās ietekmes novērtējuma ziņojums (anotācija)</w:t>
      </w:r>
    </w:p>
    <w:p w:rsidRPr="009372C8" w:rsidR="00A1552F" w:rsidP="00DA596D" w:rsidRDefault="00A1552F" w14:paraId="3CFC7FA1"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E53DC4" w:rsidR="00E53DC4" w:rsidTr="00A1552F" w14:paraId="02730802" w14:textId="77777777">
        <w:trPr>
          <w:cantSplit/>
        </w:trPr>
        <w:tc>
          <w:tcPr>
            <w:tcW w:w="9061" w:type="dxa"/>
            <w:gridSpan w:val="2"/>
            <w:shd w:val="clear" w:color="auto" w:fill="FFFFFF"/>
            <w:vAlign w:val="center"/>
            <w:hideMark/>
          </w:tcPr>
          <w:p w:rsidRPr="00E53DC4" w:rsidR="00A1552F" w:rsidP="00A1552F" w:rsidRDefault="00A1552F" w14:paraId="3DB922A6" w14:textId="77777777">
            <w:pPr>
              <w:spacing w:after="0" w:line="240" w:lineRule="auto"/>
              <w:ind w:firstLine="300"/>
              <w:jc w:val="center"/>
              <w:rPr>
                <w:rFonts w:ascii="Cambria" w:hAnsi="Cambria"/>
                <w:b/>
                <w:iCs/>
                <w:sz w:val="24"/>
                <w:szCs w:val="24"/>
              </w:rPr>
            </w:pPr>
            <w:r w:rsidRPr="00E53DC4">
              <w:rPr>
                <w:rFonts w:ascii="Times New Roman" w:hAnsi="Times New Roman" w:eastAsia="Times New Roman" w:cs="Times New Roman"/>
                <w:b/>
                <w:bCs/>
                <w:sz w:val="24"/>
                <w:szCs w:val="24"/>
                <w:lang w:eastAsia="lv-LV"/>
              </w:rPr>
              <w:t>Tiesību akta projekta anotācijas kopsavilkums</w:t>
            </w:r>
          </w:p>
        </w:tc>
      </w:tr>
      <w:tr w:rsidRPr="00E53DC4" w:rsidR="00E53DC4" w:rsidTr="00E9181C" w14:paraId="4E2CD26D" w14:textId="77777777">
        <w:trPr>
          <w:cantSplit/>
        </w:trPr>
        <w:tc>
          <w:tcPr>
            <w:tcW w:w="2830" w:type="dxa"/>
            <w:shd w:val="clear" w:color="auto" w:fill="FFFFFF"/>
            <w:hideMark/>
          </w:tcPr>
          <w:p w:rsidRPr="00E53DC4" w:rsidR="00A1552F" w:rsidP="0043541A" w:rsidRDefault="00A1552F" w14:paraId="1206F611"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BC0E70" w:rsidR="00233375" w:rsidP="00233375" w:rsidRDefault="004E16EC" w14:paraId="301AACA4" w14:textId="472A2744">
            <w:pPr>
              <w:spacing w:after="0" w:line="240" w:lineRule="auto"/>
              <w:jc w:val="both"/>
              <w:rPr>
                <w:rFonts w:ascii="Times New Roman" w:hAnsi="Times New Roman" w:eastAsia="Times New Roman" w:cs="Times New Roman"/>
                <w:bCs/>
                <w:sz w:val="24"/>
                <w:szCs w:val="24"/>
                <w:lang w:eastAsia="lv-LV"/>
              </w:rPr>
            </w:pPr>
            <w:r w:rsidRPr="00E53DC4">
              <w:rPr>
                <w:rFonts w:ascii="Times New Roman" w:hAnsi="Times New Roman" w:eastAsia="Times New Roman" w:cs="Times New Roman"/>
                <w:bCs/>
                <w:sz w:val="24"/>
                <w:szCs w:val="24"/>
                <w:lang w:eastAsia="lv-LV"/>
              </w:rPr>
              <w:t xml:space="preserve">       </w:t>
            </w:r>
            <w:r w:rsidRPr="00E53DC4" w:rsidR="007D6811">
              <w:rPr>
                <w:rFonts w:ascii="Times New Roman" w:hAnsi="Times New Roman" w:eastAsia="Times New Roman" w:cs="Times New Roman"/>
                <w:bCs/>
                <w:sz w:val="24"/>
                <w:szCs w:val="24"/>
                <w:lang w:eastAsia="lv-LV"/>
              </w:rPr>
              <w:t>S</w:t>
            </w:r>
            <w:r w:rsidRPr="00E53DC4" w:rsidR="00C67CD6">
              <w:rPr>
                <w:rFonts w:ascii="Times New Roman" w:hAnsi="Times New Roman" w:eastAsia="Times New Roman" w:cs="Times New Roman"/>
                <w:bCs/>
                <w:sz w:val="24"/>
                <w:szCs w:val="24"/>
                <w:lang w:eastAsia="lv-LV"/>
              </w:rPr>
              <w:t xml:space="preserve">aistībā ar </w:t>
            </w:r>
            <w:r w:rsidR="001B6AE1">
              <w:rPr>
                <w:rFonts w:ascii="Times New Roman" w:hAnsi="Times New Roman"/>
                <w:bCs/>
                <w:sz w:val="24"/>
                <w:szCs w:val="24"/>
                <w:shd w:val="clear" w:color="auto" w:fill="FFFFFF"/>
              </w:rPr>
              <w:t>2021.</w:t>
            </w:r>
            <w:r w:rsidR="00B60DB8">
              <w:rPr>
                <w:rFonts w:ascii="Times New Roman" w:hAnsi="Times New Roman"/>
                <w:bCs/>
                <w:sz w:val="24"/>
                <w:szCs w:val="24"/>
                <w:shd w:val="clear" w:color="auto" w:fill="FFFFFF"/>
              </w:rPr>
              <w:t> </w:t>
            </w:r>
            <w:r w:rsidR="00990B52">
              <w:rPr>
                <w:rFonts w:ascii="Times New Roman" w:hAnsi="Times New Roman"/>
                <w:bCs/>
                <w:sz w:val="24"/>
                <w:szCs w:val="24"/>
                <w:shd w:val="clear" w:color="auto" w:fill="FFFFFF"/>
              </w:rPr>
              <w:t>gada 7.</w:t>
            </w:r>
            <w:r w:rsidR="00B60DB8">
              <w:rPr>
                <w:rFonts w:ascii="Times New Roman" w:hAnsi="Times New Roman"/>
                <w:bCs/>
                <w:sz w:val="24"/>
                <w:szCs w:val="24"/>
                <w:shd w:val="clear" w:color="auto" w:fill="FFFFFF"/>
              </w:rPr>
              <w:t> </w:t>
            </w:r>
            <w:r w:rsidR="00990B52">
              <w:rPr>
                <w:rFonts w:ascii="Times New Roman" w:hAnsi="Times New Roman"/>
                <w:bCs/>
                <w:sz w:val="24"/>
                <w:szCs w:val="24"/>
                <w:shd w:val="clear" w:color="auto" w:fill="FFFFFF"/>
              </w:rPr>
              <w:t>janvāra</w:t>
            </w:r>
            <w:r w:rsidR="001B6AE1">
              <w:rPr>
                <w:rFonts w:ascii="Times New Roman" w:hAnsi="Times New Roman"/>
                <w:bCs/>
                <w:sz w:val="24"/>
                <w:szCs w:val="24"/>
                <w:shd w:val="clear" w:color="auto" w:fill="FFFFFF"/>
              </w:rPr>
              <w:t xml:space="preserve"> likumu "G</w:t>
            </w:r>
            <w:r w:rsidRPr="00E53DC4" w:rsidR="00C67CD6">
              <w:rPr>
                <w:rFonts w:ascii="Times New Roman" w:hAnsi="Times New Roman"/>
                <w:bCs/>
                <w:sz w:val="24"/>
                <w:szCs w:val="24"/>
                <w:shd w:val="clear" w:color="auto" w:fill="FFFFFF"/>
              </w:rPr>
              <w:t>rozījumi Kriminālprocesa likumā</w:t>
            </w:r>
            <w:r w:rsidR="001B6AE1">
              <w:rPr>
                <w:rFonts w:ascii="Times New Roman" w:hAnsi="Times New Roman"/>
                <w:bCs/>
                <w:sz w:val="24"/>
                <w:szCs w:val="24"/>
                <w:shd w:val="clear" w:color="auto" w:fill="FFFFFF"/>
              </w:rPr>
              <w:t>"</w:t>
            </w:r>
            <w:r w:rsidRPr="00E53DC4" w:rsidR="00C67CD6">
              <w:rPr>
                <w:rFonts w:ascii="Times New Roman" w:hAnsi="Times New Roman"/>
                <w:bCs/>
                <w:sz w:val="24"/>
                <w:szCs w:val="24"/>
                <w:shd w:val="clear" w:color="auto" w:fill="FFFFFF"/>
              </w:rPr>
              <w:t xml:space="preserve"> ir </w:t>
            </w:r>
            <w:r w:rsidRPr="00E53DC4" w:rsidR="00233375">
              <w:rPr>
                <w:rFonts w:ascii="Times New Roman" w:hAnsi="Times New Roman"/>
                <w:bCs/>
                <w:sz w:val="24"/>
                <w:szCs w:val="24"/>
                <w:shd w:val="clear" w:color="auto" w:fill="FFFFFF"/>
              </w:rPr>
              <w:t xml:space="preserve">pārskatīts </w:t>
            </w:r>
            <w:r w:rsidRPr="00E53DC4" w:rsidR="00233375">
              <w:rPr>
                <w:rFonts w:ascii="Times New Roman" w:hAnsi="Times New Roman" w:cs="Times New Roman"/>
                <w:sz w:val="24"/>
                <w:szCs w:val="24"/>
              </w:rPr>
              <w:t>Ministru kabineta 2012. gada 19. jūnija noteikumos Nr. 431 "</w:t>
            </w:r>
            <w:hyperlink w:tgtFrame="_blank" w:history="1" r:id="rId8">
              <w:r w:rsidRPr="00E53DC4" w:rsidR="00233375">
                <w:rPr>
                  <w:rStyle w:val="Hipersaite"/>
                  <w:rFonts w:ascii="Times New Roman" w:hAnsi="Times New Roman" w:cs="Times New Roman"/>
                  <w:color w:val="auto"/>
                  <w:sz w:val="24"/>
                  <w:szCs w:val="24"/>
                  <w:u w:val="none"/>
                </w:rPr>
                <w:t>Kārtība, kādā mantas konfiskācijas rezultātā iegūtos naudas līdzekļus</w:t>
              </w:r>
              <w:proofErr w:type="gramStart"/>
              <w:r w:rsidRPr="00E53DC4" w:rsidR="00233375">
                <w:rPr>
                  <w:rStyle w:val="Hipersaite"/>
                  <w:rFonts w:ascii="Times New Roman" w:hAnsi="Times New Roman" w:cs="Times New Roman"/>
                  <w:color w:val="auto"/>
                  <w:sz w:val="24"/>
                  <w:szCs w:val="24"/>
                  <w:u w:val="none"/>
                </w:rPr>
                <w:t xml:space="preserve"> vai mantu sadala ar ārvalstīm</w:t>
              </w:r>
              <w:proofErr w:type="gramEnd"/>
              <w:r w:rsidRPr="00E53DC4" w:rsidR="00233375">
                <w:rPr>
                  <w:rStyle w:val="Hipersaite"/>
                  <w:rFonts w:ascii="Times New Roman" w:hAnsi="Times New Roman" w:cs="Times New Roman"/>
                  <w:color w:val="auto"/>
                  <w:sz w:val="24"/>
                  <w:szCs w:val="24"/>
                  <w:u w:val="none"/>
                </w:rPr>
                <w:t>, un kārtība, kādā naudas līdzekļus pārskaita uz ārvalstīm</w:t>
              </w:r>
            </w:hyperlink>
            <w:r w:rsidRPr="00E53DC4" w:rsidR="00233375">
              <w:t>"</w:t>
            </w:r>
            <w:r w:rsidRPr="00E53DC4" w:rsidR="00233375">
              <w:rPr>
                <w:rFonts w:ascii="Times New Roman" w:hAnsi="Times New Roman" w:cs="Times New Roman"/>
                <w:sz w:val="24"/>
                <w:szCs w:val="24"/>
              </w:rPr>
              <w:t xml:space="preserve"> noteikta</w:t>
            </w:r>
            <w:r w:rsidRPr="00E53DC4" w:rsidR="007D6811">
              <w:rPr>
                <w:rFonts w:ascii="Times New Roman" w:hAnsi="Times New Roman" w:cs="Times New Roman"/>
                <w:sz w:val="24"/>
                <w:szCs w:val="24"/>
              </w:rPr>
              <w:t>i</w:t>
            </w:r>
            <w:r w:rsidRPr="00E53DC4" w:rsidR="00233375">
              <w:rPr>
                <w:rFonts w:ascii="Times New Roman" w:hAnsi="Times New Roman" w:cs="Times New Roman"/>
                <w:sz w:val="24"/>
                <w:szCs w:val="24"/>
              </w:rPr>
              <w:t xml:space="preserve">s regulējums attiecībā uz </w:t>
            </w:r>
            <w:r w:rsidRPr="00E53DC4" w:rsidR="00233375">
              <w:rPr>
                <w:rFonts w:ascii="Times New Roman" w:hAnsi="Times New Roman" w:cs="Times New Roman"/>
                <w:bCs/>
                <w:sz w:val="24"/>
                <w:szCs w:val="24"/>
              </w:rPr>
              <w:t>mantas konfiskācijas izpildes rezultātā iegūto naudas līdzekļu sadali ar Eiropas Savienības dalībvalstīm un ārvalstīm, to pielāgojot atbilstoši spēkā esošajam tiesiskajam regulējuma</w:t>
            </w:r>
            <w:r w:rsidRPr="00BC0E70" w:rsidR="007D6811">
              <w:rPr>
                <w:rFonts w:ascii="Times New Roman" w:hAnsi="Times New Roman" w:cs="Times New Roman"/>
                <w:bCs/>
                <w:sz w:val="24"/>
                <w:szCs w:val="24"/>
              </w:rPr>
              <w:t>m</w:t>
            </w:r>
            <w:r w:rsidRPr="00BC0E70" w:rsidR="00233375">
              <w:rPr>
                <w:rFonts w:ascii="Times New Roman" w:hAnsi="Times New Roman" w:cs="Times New Roman"/>
                <w:bCs/>
                <w:sz w:val="24"/>
                <w:szCs w:val="24"/>
              </w:rPr>
              <w:t xml:space="preserve">. </w:t>
            </w:r>
          </w:p>
          <w:p w:rsidRPr="00BC0E70" w:rsidR="0003507E" w:rsidP="00233375" w:rsidRDefault="007D6811" w14:paraId="0A5DDE7B" w14:textId="77777777">
            <w:pPr>
              <w:spacing w:after="0" w:line="240" w:lineRule="auto"/>
              <w:ind w:firstLine="410"/>
              <w:jc w:val="both"/>
              <w:rPr>
                <w:rFonts w:ascii="Times New Roman" w:hAnsi="Times New Roman" w:eastAsia="Times New Roman" w:cs="Times New Roman"/>
                <w:sz w:val="24"/>
                <w:szCs w:val="24"/>
                <w:lang w:eastAsia="lv-LV"/>
              </w:rPr>
            </w:pPr>
            <w:r w:rsidRPr="00BC0E70">
              <w:rPr>
                <w:rFonts w:ascii="Times New Roman" w:hAnsi="Times New Roman" w:eastAsia="Times New Roman" w:cs="Times New Roman"/>
                <w:bCs/>
                <w:sz w:val="24"/>
                <w:szCs w:val="24"/>
                <w:lang w:eastAsia="lv-LV"/>
              </w:rPr>
              <w:t>P</w:t>
            </w:r>
            <w:r w:rsidRPr="00BC0E70" w:rsidR="0003507E">
              <w:rPr>
                <w:rFonts w:ascii="Times New Roman" w:hAnsi="Times New Roman" w:eastAsia="Times New Roman" w:cs="Times New Roman"/>
                <w:bCs/>
                <w:sz w:val="24"/>
                <w:szCs w:val="24"/>
                <w:lang w:eastAsia="lv-LV"/>
              </w:rPr>
              <w:t>rojekts</w:t>
            </w:r>
            <w:r w:rsidRPr="00BC0E70">
              <w:rPr>
                <w:rFonts w:ascii="Times New Roman" w:hAnsi="Times New Roman" w:eastAsia="Times New Roman" w:cs="Times New Roman"/>
                <w:bCs/>
                <w:sz w:val="24"/>
                <w:szCs w:val="24"/>
                <w:lang w:eastAsia="lv-LV"/>
              </w:rPr>
              <w:t xml:space="preserve"> </w:t>
            </w:r>
            <w:r w:rsidRPr="00BC0E70" w:rsidR="000F55B5">
              <w:rPr>
                <w:rFonts w:ascii="Times New Roman" w:hAnsi="Times New Roman" w:eastAsia="Times New Roman" w:cs="Times New Roman"/>
                <w:sz w:val="24"/>
                <w:szCs w:val="24"/>
              </w:rPr>
              <w:t xml:space="preserve">stājas spēkā </w:t>
            </w:r>
            <w:r w:rsidRPr="00BC0E70" w:rsidR="00C65DB2">
              <w:rPr>
                <w:rFonts w:ascii="Times New Roman" w:hAnsi="Times New Roman" w:eastAsia="Times New Roman" w:cs="Times New Roman"/>
                <w:sz w:val="24"/>
                <w:szCs w:val="24"/>
              </w:rPr>
              <w:t>vispārējā</w:t>
            </w:r>
            <w:r w:rsidRPr="00BC0E70" w:rsidR="000F55B5">
              <w:rPr>
                <w:rFonts w:ascii="Times New Roman" w:hAnsi="Times New Roman" w:eastAsia="Times New Roman" w:cs="Times New Roman"/>
                <w:sz w:val="24"/>
                <w:szCs w:val="24"/>
              </w:rPr>
              <w:t xml:space="preserve"> kārtībā.</w:t>
            </w:r>
          </w:p>
        </w:tc>
      </w:tr>
      <w:tr w:rsidRPr="00E53DC4" w:rsidR="00E53DC4" w:rsidTr="00E9181C" w14:paraId="030F182F" w14:textId="77777777">
        <w:trPr>
          <w:cantSplit/>
        </w:trPr>
        <w:tc>
          <w:tcPr>
            <w:tcW w:w="2830" w:type="dxa"/>
            <w:shd w:val="clear" w:color="auto" w:fill="FFFFFF"/>
          </w:tcPr>
          <w:p w:rsidRPr="00E53DC4" w:rsidR="004E16EC" w:rsidP="0043541A" w:rsidRDefault="004E16EC" w14:paraId="28916CDA" w14:textId="77777777">
            <w:pPr>
              <w:spacing w:after="0" w:line="240" w:lineRule="auto"/>
              <w:rPr>
                <w:rFonts w:ascii="Times New Roman" w:hAnsi="Times New Roman" w:eastAsia="Times New Roman" w:cs="Times New Roman"/>
                <w:sz w:val="24"/>
                <w:szCs w:val="24"/>
                <w:lang w:eastAsia="lv-LV"/>
              </w:rPr>
            </w:pPr>
          </w:p>
        </w:tc>
        <w:tc>
          <w:tcPr>
            <w:tcW w:w="6231" w:type="dxa"/>
            <w:shd w:val="clear" w:color="auto" w:fill="FFFFFF"/>
          </w:tcPr>
          <w:p w:rsidRPr="00E53DC4" w:rsidR="004E16EC" w:rsidP="00233375" w:rsidRDefault="004E16EC" w14:paraId="6E09A515" w14:textId="77777777">
            <w:pPr>
              <w:spacing w:after="0" w:line="240" w:lineRule="auto"/>
              <w:jc w:val="both"/>
              <w:rPr>
                <w:rFonts w:ascii="Times New Roman" w:hAnsi="Times New Roman" w:eastAsia="Times New Roman" w:cs="Times New Roman"/>
                <w:bCs/>
                <w:sz w:val="24"/>
                <w:szCs w:val="24"/>
                <w:lang w:eastAsia="lv-LV"/>
              </w:rPr>
            </w:pPr>
          </w:p>
        </w:tc>
      </w:tr>
    </w:tbl>
    <w:p w:rsidRPr="00E53DC4" w:rsidR="00A1552F" w:rsidP="006641E1" w:rsidRDefault="00A1552F" w14:paraId="751F78CB" w14:textId="77777777">
      <w:pPr>
        <w:spacing w:after="0" w:line="240" w:lineRule="auto"/>
        <w:jc w:val="center"/>
        <w:rPr>
          <w:rFonts w:ascii="Times New Roman" w:hAnsi="Times New Roman" w:eastAsia="Times New Roman" w:cs="Times New Roman"/>
          <w:b/>
          <w:bCs/>
          <w:sz w:val="24"/>
          <w:szCs w:val="24"/>
          <w:lang w:eastAsia="lv-LV"/>
        </w:rPr>
      </w:pPr>
    </w:p>
    <w:tbl>
      <w:tblPr>
        <w:tblW w:w="5008"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064"/>
        <w:gridCol w:w="6642"/>
      </w:tblGrid>
      <w:tr w:rsidRPr="00E53DC4" w:rsidR="00E53DC4" w:rsidTr="00B508FC" w14:paraId="26823A61"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536A0D04"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I. Tiesību akta projekta izstrādes nepieciešamība</w:t>
            </w:r>
          </w:p>
        </w:tc>
      </w:tr>
      <w:tr w:rsidRPr="00E53DC4" w:rsidR="00E53DC4" w:rsidTr="007D6811" w14:paraId="22F9EC7E"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6D06729A"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1.</w:t>
            </w:r>
          </w:p>
        </w:tc>
        <w:tc>
          <w:tcPr>
            <w:tcW w:w="113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2B677635"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Pamatojums</w:t>
            </w:r>
          </w:p>
          <w:p w:rsidRPr="00E53DC4" w:rsidR="00236347" w:rsidRDefault="00236347" w14:paraId="3B2E9743" w14:textId="77777777">
            <w:pPr>
              <w:rPr>
                <w:rFonts w:ascii="Times New Roman" w:hAnsi="Times New Roman" w:eastAsia="Times New Roman" w:cs="Times New Roman"/>
                <w:sz w:val="24"/>
                <w:szCs w:val="24"/>
                <w:lang w:eastAsia="lv-LV"/>
              </w:rPr>
            </w:pPr>
          </w:p>
        </w:tc>
        <w:tc>
          <w:tcPr>
            <w:tcW w:w="3662" w:type="pct"/>
            <w:tcBorders>
              <w:top w:val="outset" w:color="414142" w:sz="6" w:space="0"/>
              <w:left w:val="outset" w:color="414142" w:sz="6" w:space="0"/>
              <w:bottom w:val="outset" w:color="414142" w:sz="6" w:space="0"/>
              <w:right w:val="outset" w:color="414142" w:sz="6" w:space="0"/>
            </w:tcBorders>
            <w:hideMark/>
          </w:tcPr>
          <w:p w:rsidRPr="00E53DC4" w:rsidR="00FE3241" w:rsidP="00FE3241" w:rsidRDefault="005E1DEE" w14:paraId="056DAE2D" w14:textId="6BC21598">
            <w:pPr>
              <w:spacing w:after="0" w:line="240" w:lineRule="auto"/>
              <w:ind w:firstLine="545"/>
              <w:jc w:val="both"/>
              <w:rPr>
                <w:rFonts w:ascii="Times New Roman" w:hAnsi="Times New Roman" w:cs="Times New Roman"/>
                <w:bCs/>
                <w:sz w:val="24"/>
                <w:szCs w:val="24"/>
                <w:shd w:val="clear" w:color="auto" w:fill="FFFFFF"/>
              </w:rPr>
            </w:pPr>
            <w:r w:rsidRPr="00E53DC4">
              <w:rPr>
                <w:rFonts w:ascii="Times New Roman" w:hAnsi="Times New Roman" w:eastAsia="Times New Roman" w:cs="Times New Roman"/>
                <w:sz w:val="24"/>
                <w:szCs w:val="24"/>
                <w:lang w:eastAsia="lv-LV"/>
              </w:rPr>
              <w:t xml:space="preserve">Noteikumu </w:t>
            </w:r>
            <w:r w:rsidRPr="00E53DC4" w:rsidR="005D0A86">
              <w:rPr>
                <w:rFonts w:ascii="Times New Roman" w:hAnsi="Times New Roman" w:eastAsia="Times New Roman" w:cs="Times New Roman"/>
                <w:sz w:val="24"/>
                <w:szCs w:val="24"/>
                <w:lang w:eastAsia="lv-LV"/>
              </w:rPr>
              <w:t xml:space="preserve">projekts </w:t>
            </w:r>
            <w:r w:rsidRPr="00E53DC4" w:rsidR="007D6811">
              <w:rPr>
                <w:rFonts w:ascii="Times New Roman" w:hAnsi="Times New Roman" w:eastAsia="Times New Roman" w:cs="Times New Roman"/>
                <w:sz w:val="24"/>
                <w:szCs w:val="24"/>
                <w:lang w:eastAsia="lv-LV"/>
              </w:rPr>
              <w:t xml:space="preserve">"Noteikumi par mantas konfiskācijas izpildes rezultātā iegūto naudas līdzekļu sadali ar Eiropas Savienības dalībvalstīm un ārvalstīm" (turpmāk – Noteikumu projekts) </w:t>
            </w:r>
            <w:r w:rsidRPr="00E53DC4" w:rsidR="005D0A86">
              <w:rPr>
                <w:rFonts w:ascii="Times New Roman" w:hAnsi="Times New Roman" w:eastAsia="Times New Roman" w:cs="Times New Roman"/>
                <w:sz w:val="24"/>
                <w:szCs w:val="24"/>
                <w:lang w:eastAsia="lv-LV"/>
              </w:rPr>
              <w:t xml:space="preserve">izstrādāts saistībā ar </w:t>
            </w:r>
            <w:r w:rsidRPr="00E53DC4" w:rsidR="001B6AE1">
              <w:rPr>
                <w:rFonts w:ascii="Times New Roman" w:hAnsi="Times New Roman" w:cs="Times New Roman"/>
                <w:bCs/>
                <w:sz w:val="24"/>
                <w:szCs w:val="24"/>
                <w:shd w:val="clear" w:color="auto" w:fill="FFFFFF"/>
              </w:rPr>
              <w:t>likum</w:t>
            </w:r>
            <w:r w:rsidR="001B6AE1">
              <w:rPr>
                <w:rFonts w:ascii="Times New Roman" w:hAnsi="Times New Roman" w:cs="Times New Roman"/>
                <w:bCs/>
                <w:sz w:val="24"/>
                <w:szCs w:val="24"/>
                <w:shd w:val="clear" w:color="auto" w:fill="FFFFFF"/>
              </w:rPr>
              <w:t>u</w:t>
            </w:r>
            <w:r w:rsidRPr="00E53DC4" w:rsidR="001B6AE1">
              <w:rPr>
                <w:rFonts w:ascii="Times New Roman" w:hAnsi="Times New Roman" w:cs="Times New Roman"/>
                <w:bCs/>
                <w:sz w:val="24"/>
                <w:szCs w:val="24"/>
                <w:shd w:val="clear" w:color="auto" w:fill="FFFFFF"/>
              </w:rPr>
              <w:t xml:space="preserve"> </w:t>
            </w:r>
            <w:r w:rsidRPr="00E53DC4" w:rsidR="001E5C0A">
              <w:rPr>
                <w:rFonts w:ascii="Times New Roman" w:hAnsi="Times New Roman" w:cs="Times New Roman"/>
                <w:bCs/>
                <w:sz w:val="24"/>
                <w:szCs w:val="24"/>
                <w:shd w:val="clear" w:color="auto" w:fill="FFFFFF"/>
              </w:rPr>
              <w:t>"</w:t>
            </w:r>
            <w:r w:rsidRPr="00E53DC4" w:rsidR="005D0A86">
              <w:rPr>
                <w:rFonts w:ascii="Times New Roman" w:hAnsi="Times New Roman" w:cs="Times New Roman"/>
                <w:bCs/>
                <w:sz w:val="24"/>
                <w:szCs w:val="24"/>
                <w:shd w:val="clear" w:color="auto" w:fill="FFFFFF"/>
              </w:rPr>
              <w:t>Grozījumi Kriminālprocesa likumā</w:t>
            </w:r>
            <w:r w:rsidRPr="00E53DC4" w:rsidR="001E5C0A">
              <w:rPr>
                <w:rFonts w:ascii="Times New Roman" w:hAnsi="Times New Roman" w:cs="Times New Roman"/>
                <w:bCs/>
                <w:sz w:val="24"/>
                <w:szCs w:val="24"/>
                <w:shd w:val="clear" w:color="auto" w:fill="FFFFFF"/>
              </w:rPr>
              <w:t>"</w:t>
            </w:r>
            <w:r w:rsidRPr="00E53DC4" w:rsidR="007D6811">
              <w:rPr>
                <w:rFonts w:ascii="Times New Roman" w:hAnsi="Times New Roman"/>
                <w:bCs/>
                <w:sz w:val="24"/>
                <w:szCs w:val="24"/>
                <w:shd w:val="clear" w:color="auto" w:fill="FFFFFF"/>
              </w:rPr>
              <w:t xml:space="preserve">, kas 2021. gada 7. janvārī pieņemts Saeimā </w:t>
            </w:r>
            <w:r w:rsidR="003B0DAC">
              <w:rPr>
                <w:rFonts w:ascii="Times New Roman" w:hAnsi="Times New Roman"/>
                <w:bCs/>
                <w:sz w:val="24"/>
                <w:szCs w:val="24"/>
                <w:shd w:val="clear" w:color="auto" w:fill="FFFFFF"/>
              </w:rPr>
              <w:t xml:space="preserve">un spēkā stājies 2021. gada 20. janvārī </w:t>
            </w:r>
            <w:r w:rsidRPr="00E53DC4" w:rsidR="00E13294">
              <w:rPr>
                <w:rFonts w:ascii="Times New Roman" w:hAnsi="Times New Roman" w:cs="Times New Roman"/>
                <w:bCs/>
                <w:sz w:val="24"/>
                <w:szCs w:val="24"/>
                <w:shd w:val="clear" w:color="auto" w:fill="FFFFFF"/>
              </w:rPr>
              <w:t>(turpmāk –</w:t>
            </w:r>
            <w:r w:rsidRPr="00E53DC4" w:rsidR="000A7612">
              <w:rPr>
                <w:rFonts w:ascii="Times New Roman" w:hAnsi="Times New Roman" w:cs="Times New Roman"/>
                <w:bCs/>
                <w:sz w:val="24"/>
                <w:szCs w:val="24"/>
                <w:shd w:val="clear" w:color="auto" w:fill="FFFFFF"/>
              </w:rPr>
              <w:t xml:space="preserve"> </w:t>
            </w:r>
            <w:r w:rsidRPr="00E53DC4" w:rsidR="003B0DAC">
              <w:rPr>
                <w:rFonts w:ascii="Times New Roman" w:hAnsi="Times New Roman" w:cs="Times New Roman"/>
                <w:bCs/>
                <w:sz w:val="24"/>
                <w:szCs w:val="24"/>
                <w:shd w:val="clear" w:color="auto" w:fill="FFFFFF"/>
              </w:rPr>
              <w:t>Likum</w:t>
            </w:r>
            <w:r w:rsidR="003B0DAC">
              <w:rPr>
                <w:rFonts w:ascii="Times New Roman" w:hAnsi="Times New Roman" w:cs="Times New Roman"/>
                <w:bCs/>
                <w:sz w:val="24"/>
                <w:szCs w:val="24"/>
                <w:shd w:val="clear" w:color="auto" w:fill="FFFFFF"/>
              </w:rPr>
              <w:t>s</w:t>
            </w:r>
            <w:r w:rsidRPr="00E53DC4" w:rsidR="00E13294">
              <w:rPr>
                <w:rFonts w:ascii="Times New Roman" w:hAnsi="Times New Roman" w:cs="Times New Roman"/>
                <w:bCs/>
                <w:sz w:val="24"/>
                <w:szCs w:val="24"/>
                <w:shd w:val="clear" w:color="auto" w:fill="FFFFFF"/>
              </w:rPr>
              <w:t>)</w:t>
            </w:r>
            <w:r w:rsidRPr="00E53DC4" w:rsidR="00FE3241">
              <w:rPr>
                <w:rFonts w:ascii="Times New Roman" w:hAnsi="Times New Roman" w:cs="Times New Roman"/>
                <w:bCs/>
                <w:sz w:val="24"/>
                <w:szCs w:val="24"/>
                <w:shd w:val="clear" w:color="auto" w:fill="FFFFFF"/>
              </w:rPr>
              <w:t xml:space="preserve">. </w:t>
            </w:r>
          </w:p>
          <w:p w:rsidRPr="00E53DC4" w:rsidR="00FE3241" w:rsidP="005F43E0" w:rsidRDefault="00E13294" w14:paraId="5BBF96BD" w14:textId="32590285">
            <w:pPr>
              <w:spacing w:after="0" w:line="240" w:lineRule="auto"/>
              <w:ind w:firstLine="545"/>
              <w:jc w:val="both"/>
              <w:rPr>
                <w:rFonts w:ascii="Times New Roman" w:hAnsi="Times New Roman" w:eastAsia="Times New Roman" w:cs="Times New Roman"/>
                <w:bCs/>
                <w:sz w:val="24"/>
                <w:szCs w:val="24"/>
                <w:lang w:eastAsia="lv-LV"/>
              </w:rPr>
            </w:pPr>
            <w:r w:rsidRPr="00E53DC4">
              <w:rPr>
                <w:rFonts w:ascii="Times New Roman" w:hAnsi="Times New Roman" w:cs="Times New Roman"/>
                <w:bCs/>
                <w:sz w:val="24"/>
                <w:szCs w:val="24"/>
                <w:shd w:val="clear" w:color="auto" w:fill="FFFFFF"/>
              </w:rPr>
              <w:t>L</w:t>
            </w:r>
            <w:r w:rsidRPr="00E53DC4" w:rsidR="00FE3241">
              <w:rPr>
                <w:rFonts w:ascii="Times New Roman" w:hAnsi="Times New Roman" w:cs="Times New Roman"/>
                <w:bCs/>
                <w:sz w:val="24"/>
                <w:szCs w:val="24"/>
                <w:shd w:val="clear" w:color="auto" w:fill="FFFFFF"/>
              </w:rPr>
              <w:t>ikum</w:t>
            </w:r>
            <w:r w:rsidR="009372C8">
              <w:rPr>
                <w:rFonts w:ascii="Times New Roman" w:hAnsi="Times New Roman" w:cs="Times New Roman"/>
                <w:bCs/>
                <w:sz w:val="24"/>
                <w:szCs w:val="24"/>
                <w:shd w:val="clear" w:color="auto" w:fill="FFFFFF"/>
              </w:rPr>
              <w:t>s</w:t>
            </w:r>
            <w:r w:rsidRPr="00E53DC4" w:rsidR="00FE3241">
              <w:rPr>
                <w:rFonts w:ascii="Times New Roman" w:hAnsi="Times New Roman" w:cs="Times New Roman"/>
                <w:bCs/>
                <w:sz w:val="24"/>
                <w:szCs w:val="24"/>
                <w:shd w:val="clear" w:color="auto" w:fill="FFFFFF"/>
              </w:rPr>
              <w:t xml:space="preserve"> </w:t>
            </w:r>
            <w:r w:rsidRPr="00E53DC4" w:rsidR="005D0A86">
              <w:rPr>
                <w:rFonts w:ascii="Times New Roman" w:hAnsi="Times New Roman" w:cs="Times New Roman"/>
                <w:bCs/>
                <w:sz w:val="24"/>
                <w:szCs w:val="24"/>
                <w:shd w:val="clear" w:color="auto" w:fill="FFFFFF"/>
              </w:rPr>
              <w:t xml:space="preserve">paredz </w:t>
            </w:r>
            <w:r w:rsidRPr="00E53DC4" w:rsidR="005D0A86">
              <w:rPr>
                <w:rFonts w:ascii="Times New Roman" w:hAnsi="Times New Roman" w:cs="Times New Roman"/>
                <w:sz w:val="24"/>
                <w:szCs w:val="24"/>
              </w:rPr>
              <w:t xml:space="preserve">grozījumus </w:t>
            </w:r>
            <w:r w:rsidRPr="00E53DC4" w:rsidR="00F1660D">
              <w:rPr>
                <w:rFonts w:ascii="Times New Roman" w:hAnsi="Times New Roman" w:cs="Times New Roman"/>
                <w:sz w:val="24"/>
                <w:szCs w:val="24"/>
              </w:rPr>
              <w:t xml:space="preserve">Kriminālprocesa likuma (turpmāk – </w:t>
            </w:r>
            <w:r w:rsidRPr="00E53DC4" w:rsidR="003E54EF">
              <w:rPr>
                <w:rFonts w:ascii="Times New Roman" w:hAnsi="Times New Roman" w:cs="Times New Roman"/>
                <w:sz w:val="24"/>
                <w:szCs w:val="24"/>
              </w:rPr>
              <w:t>KPL</w:t>
            </w:r>
            <w:r w:rsidRPr="00E53DC4" w:rsidR="00F1660D">
              <w:rPr>
                <w:rFonts w:ascii="Times New Roman" w:hAnsi="Times New Roman" w:cs="Times New Roman"/>
                <w:sz w:val="24"/>
                <w:szCs w:val="24"/>
              </w:rPr>
              <w:t>)</w:t>
            </w:r>
            <w:r w:rsidRPr="00E53DC4" w:rsidR="005D0A86">
              <w:rPr>
                <w:rFonts w:ascii="Times New Roman" w:hAnsi="Times New Roman" w:cs="Times New Roman"/>
                <w:sz w:val="24"/>
                <w:szCs w:val="24"/>
              </w:rPr>
              <w:t xml:space="preserve"> C daļas normās,</w:t>
            </w:r>
            <w:r w:rsidRPr="00E53DC4" w:rsidR="00C22230">
              <w:rPr>
                <w:rFonts w:ascii="Times New Roman" w:hAnsi="Times New Roman" w:cs="Times New Roman"/>
                <w:sz w:val="24"/>
                <w:szCs w:val="24"/>
              </w:rPr>
              <w:t xml:space="preserve"> tai skaitā arī KPL 792.</w:t>
            </w:r>
            <w:r w:rsidRPr="00E53DC4" w:rsidR="003D48FB">
              <w:rPr>
                <w:rFonts w:ascii="Times New Roman" w:hAnsi="Times New Roman" w:cs="Times New Roman"/>
                <w:sz w:val="24"/>
                <w:szCs w:val="24"/>
              </w:rPr>
              <w:t xml:space="preserve"> un 800.</w:t>
            </w:r>
            <w:r w:rsidRPr="00E53DC4" w:rsidR="00247C39">
              <w:rPr>
                <w:rFonts w:ascii="Times New Roman" w:hAnsi="Times New Roman" w:cs="Times New Roman"/>
                <w:sz w:val="24"/>
                <w:szCs w:val="24"/>
              </w:rPr>
              <w:t> </w:t>
            </w:r>
            <w:r w:rsidRPr="00E53DC4" w:rsidR="00C22230">
              <w:rPr>
                <w:rFonts w:ascii="Times New Roman" w:hAnsi="Times New Roman" w:cs="Times New Roman"/>
                <w:sz w:val="24"/>
                <w:szCs w:val="24"/>
              </w:rPr>
              <w:t xml:space="preserve">pantā, </w:t>
            </w:r>
            <w:r w:rsidRPr="00E53DC4" w:rsidR="005D0A86">
              <w:rPr>
                <w:rFonts w:ascii="Times New Roman" w:hAnsi="Times New Roman" w:cs="Times New Roman"/>
                <w:sz w:val="24"/>
                <w:szCs w:val="24"/>
              </w:rPr>
              <w:t>precizējot regulējumu attiecībā uz ārvalstī un Eiropas Savienības (turpmāk –</w:t>
            </w:r>
            <w:r w:rsidRPr="00E53DC4" w:rsidR="000A7612">
              <w:rPr>
                <w:rFonts w:ascii="Times New Roman" w:hAnsi="Times New Roman" w:cs="Times New Roman"/>
                <w:sz w:val="24"/>
                <w:szCs w:val="24"/>
              </w:rPr>
              <w:t xml:space="preserve"> </w:t>
            </w:r>
            <w:r w:rsidRPr="00E53DC4" w:rsidR="005D0A86">
              <w:rPr>
                <w:rFonts w:ascii="Times New Roman" w:hAnsi="Times New Roman" w:cs="Times New Roman"/>
                <w:sz w:val="24"/>
                <w:szCs w:val="24"/>
              </w:rPr>
              <w:t>ES) dalībvalstī piemērotas mantas konfiskācijas izpildi Latvijā</w:t>
            </w:r>
            <w:r w:rsidRPr="00E53DC4" w:rsidR="00FE3241">
              <w:rPr>
                <w:rFonts w:ascii="Times New Roman" w:hAnsi="Times New Roman" w:cs="Times New Roman"/>
                <w:sz w:val="24"/>
                <w:szCs w:val="24"/>
              </w:rPr>
              <w:t xml:space="preserve"> un vienlaikus to pielāgojot </w:t>
            </w:r>
            <w:r w:rsidRPr="00E53DC4" w:rsidR="00FE3241">
              <w:rPr>
                <w:rFonts w:ascii="Times New Roman" w:hAnsi="Times New Roman" w:eastAsia="Times New Roman"/>
                <w:bCs/>
                <w:sz w:val="24"/>
                <w:szCs w:val="24"/>
                <w:lang w:eastAsia="lv-LV"/>
              </w:rPr>
              <w:t xml:space="preserve">grozījumiem KPL, kas stājās spēkā 2017. gada 1. augustā, </w:t>
            </w:r>
            <w:r w:rsidRPr="00E53DC4" w:rsidR="003E54EF">
              <w:rPr>
                <w:rFonts w:ascii="Times New Roman" w:hAnsi="Times New Roman" w:eastAsia="Times New Roman"/>
                <w:bCs/>
                <w:sz w:val="24"/>
                <w:szCs w:val="24"/>
                <w:lang w:eastAsia="lv-LV"/>
              </w:rPr>
              <w:t xml:space="preserve">ar kuriem </w:t>
            </w:r>
            <w:r w:rsidRPr="00E53DC4" w:rsidR="00FE3241">
              <w:rPr>
                <w:rFonts w:ascii="Times New Roman" w:hAnsi="Times New Roman" w:eastAsia="Times New Roman"/>
                <w:bCs/>
                <w:sz w:val="24"/>
                <w:szCs w:val="24"/>
                <w:lang w:eastAsia="lv-LV"/>
              </w:rPr>
              <w:t xml:space="preserve">tika izdarīti būtiski grozījumi KPL 60. nodaļā "Spriedumu, lēmumu un prokurora priekšrakstu spēkā stāšanās, nodošana izpildei un izpildes kārtība", tajā skaitā papildinot KPL ar kārtību, kādā mantiska rakstura nolēmumi </w:t>
            </w:r>
            <w:r w:rsidRPr="00E53DC4" w:rsidR="00FE3241">
              <w:rPr>
                <w:rFonts w:ascii="Times New Roman" w:hAnsi="Times New Roman" w:eastAsia="Times New Roman" w:cs="Times New Roman"/>
                <w:bCs/>
                <w:sz w:val="24"/>
                <w:szCs w:val="24"/>
                <w:lang w:eastAsia="lv-LV"/>
              </w:rPr>
              <w:t xml:space="preserve">nododami izpildei. </w:t>
            </w:r>
          </w:p>
          <w:p w:rsidRPr="00BC0E70" w:rsidR="00D76AD3" w:rsidP="002347E2" w:rsidRDefault="00D76AD3" w14:paraId="6006B8CF" w14:textId="5564962C">
            <w:pPr>
              <w:spacing w:after="0" w:line="240" w:lineRule="auto"/>
              <w:ind w:firstLine="545"/>
              <w:jc w:val="both"/>
              <w:rPr>
                <w:rFonts w:ascii="Times New Roman" w:hAnsi="Times New Roman" w:cs="Times New Roman"/>
                <w:sz w:val="24"/>
                <w:szCs w:val="24"/>
                <w:lang w:eastAsia="lv-LV"/>
              </w:rPr>
            </w:pPr>
            <w:r w:rsidRPr="00E53DC4">
              <w:rPr>
                <w:rFonts w:ascii="Times New Roman" w:hAnsi="Times New Roman" w:cs="Times New Roman"/>
                <w:sz w:val="24"/>
                <w:szCs w:val="24"/>
                <w:lang w:eastAsia="lv-LV"/>
              </w:rPr>
              <w:t xml:space="preserve">Tā kā Likumā paredzētie grozījumi KPL C daļas normās būtiski ietekmē arī </w:t>
            </w:r>
            <w:r w:rsidRPr="00E53DC4" w:rsidR="00F1660D">
              <w:rPr>
                <w:rFonts w:ascii="Times New Roman" w:hAnsi="Times New Roman" w:cs="Times New Roman"/>
                <w:sz w:val="24"/>
                <w:szCs w:val="24"/>
              </w:rPr>
              <w:t>Ministru kabineta 2012. gada 19. jūnija noteikumos Nr. 431 "</w:t>
            </w:r>
            <w:hyperlink w:tgtFrame="_blank" w:history="1" r:id="rId9">
              <w:r w:rsidRPr="00E53DC4" w:rsidR="00F1660D">
                <w:rPr>
                  <w:rStyle w:val="Hipersaite"/>
                  <w:rFonts w:ascii="Times New Roman" w:hAnsi="Times New Roman" w:cs="Times New Roman"/>
                  <w:color w:val="auto"/>
                  <w:sz w:val="24"/>
                  <w:szCs w:val="24"/>
                  <w:u w:val="none"/>
                </w:rPr>
                <w:t>Kārtība, kādā mantas konfiskācijas rezultātā iegūtos naudas līdzekļus vai mantu sadala ar ārvalstīm, un kārtība, kādā naudas līdzekļus pārskaita uz ārvalstīm</w:t>
              </w:r>
            </w:hyperlink>
            <w:r w:rsidRPr="00E53DC4" w:rsidR="00F1660D">
              <w:t xml:space="preserve">" </w:t>
            </w:r>
            <w:r w:rsidRPr="00E53DC4" w:rsidR="00936F54">
              <w:rPr>
                <w:rFonts w:ascii="Times New Roman" w:hAnsi="Times New Roman" w:cs="Times New Roman"/>
                <w:sz w:val="24"/>
                <w:szCs w:val="24"/>
              </w:rPr>
              <w:t xml:space="preserve">(turpmāk </w:t>
            </w:r>
            <w:r w:rsidR="003B0DAC">
              <w:rPr>
                <w:rFonts w:ascii="Times New Roman" w:hAnsi="Times New Roman" w:cs="Times New Roman"/>
                <w:sz w:val="24"/>
                <w:szCs w:val="24"/>
              </w:rPr>
              <w:t>–</w:t>
            </w:r>
            <w:r w:rsidRPr="00E53DC4" w:rsidR="003B0DAC">
              <w:rPr>
                <w:sz w:val="24"/>
                <w:szCs w:val="24"/>
              </w:rPr>
              <w:t xml:space="preserve"> </w:t>
            </w:r>
            <w:r w:rsidRPr="00E53DC4" w:rsidR="0033546F">
              <w:rPr>
                <w:rFonts w:ascii="Times New Roman" w:hAnsi="Times New Roman" w:cs="Times New Roman"/>
                <w:sz w:val="24"/>
                <w:szCs w:val="24"/>
              </w:rPr>
              <w:t>MK noteikum</w:t>
            </w:r>
            <w:r w:rsidRPr="00E53DC4" w:rsidR="00F1660D">
              <w:rPr>
                <w:rFonts w:ascii="Times New Roman" w:hAnsi="Times New Roman" w:cs="Times New Roman"/>
                <w:sz w:val="24"/>
                <w:szCs w:val="24"/>
              </w:rPr>
              <w:t>i)</w:t>
            </w:r>
            <w:r w:rsidRPr="00E53DC4" w:rsidR="0033546F">
              <w:rPr>
                <w:rFonts w:ascii="Times New Roman" w:hAnsi="Times New Roman" w:cs="Times New Roman"/>
                <w:sz w:val="24"/>
                <w:szCs w:val="24"/>
              </w:rPr>
              <w:t xml:space="preserve"> </w:t>
            </w:r>
            <w:r w:rsidRPr="00E53DC4">
              <w:rPr>
                <w:rFonts w:ascii="Times New Roman" w:hAnsi="Times New Roman" w:cs="Times New Roman"/>
                <w:sz w:val="24"/>
                <w:szCs w:val="24"/>
              </w:rPr>
              <w:t xml:space="preserve">noteikto kārtību, secināts, ka </w:t>
            </w:r>
            <w:r w:rsidRPr="00E53DC4" w:rsidR="00C22230">
              <w:rPr>
                <w:rFonts w:ascii="Times New Roman" w:hAnsi="Times New Roman" w:cs="Times New Roman"/>
                <w:sz w:val="24"/>
                <w:szCs w:val="24"/>
              </w:rPr>
              <w:t>ievē</w:t>
            </w:r>
            <w:r w:rsidRPr="00E53DC4" w:rsidR="00506A77">
              <w:rPr>
                <w:rFonts w:ascii="Times New Roman" w:hAnsi="Times New Roman" w:cs="Times New Roman"/>
                <w:sz w:val="24"/>
                <w:szCs w:val="24"/>
              </w:rPr>
              <w:t>rojamā grozījumu apjoma dēļ nepieciešams izstrādāt jaunus Ministra kabineta noteikumus</w:t>
            </w:r>
            <w:r w:rsidRPr="00BC0E70" w:rsidR="002347E2">
              <w:rPr>
                <w:rFonts w:ascii="Times New Roman" w:hAnsi="Times New Roman" w:cs="Times New Roman"/>
                <w:sz w:val="24"/>
                <w:szCs w:val="24"/>
              </w:rPr>
              <w:t xml:space="preserve">. </w:t>
            </w:r>
            <w:r w:rsidRPr="00BC0E70" w:rsidR="00506A77">
              <w:rPr>
                <w:rFonts w:ascii="Times New Roman" w:hAnsi="Times New Roman" w:cs="Times New Roman"/>
                <w:sz w:val="24"/>
                <w:szCs w:val="24"/>
              </w:rPr>
              <w:t>Attiecīgi ir sagatavots Noteikumu projekts.</w:t>
            </w:r>
          </w:p>
          <w:p w:rsidRPr="00BC0E70" w:rsidR="004D15A9" w:rsidP="00C22230" w:rsidRDefault="004D15A9" w14:paraId="7CECC978" w14:textId="77777777">
            <w:pPr>
              <w:spacing w:after="0" w:line="240" w:lineRule="auto"/>
              <w:ind w:firstLine="545"/>
              <w:jc w:val="both"/>
              <w:rPr>
                <w:rFonts w:ascii="Times New Roman" w:hAnsi="Times New Roman" w:eastAsia="Times New Roman" w:cs="Times New Roman"/>
                <w:sz w:val="24"/>
                <w:szCs w:val="24"/>
                <w:lang w:eastAsia="lv-LV"/>
              </w:rPr>
            </w:pPr>
          </w:p>
        </w:tc>
      </w:tr>
      <w:tr w:rsidRPr="00E53DC4" w:rsidR="00E53DC4" w:rsidTr="007D6811" w14:paraId="43DED0C1"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68F266D4"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2.</w:t>
            </w:r>
          </w:p>
        </w:tc>
        <w:tc>
          <w:tcPr>
            <w:tcW w:w="113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365FB0AD"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662" w:type="pct"/>
            <w:tcBorders>
              <w:top w:val="outset" w:color="414142" w:sz="6" w:space="0"/>
              <w:left w:val="outset" w:color="414142" w:sz="6" w:space="0"/>
              <w:bottom w:val="outset" w:color="414142" w:sz="6" w:space="0"/>
              <w:right w:val="outset" w:color="414142" w:sz="6" w:space="0"/>
            </w:tcBorders>
            <w:hideMark/>
          </w:tcPr>
          <w:p w:rsidRPr="00E53DC4" w:rsidR="003B3260" w:rsidP="00BC0E70" w:rsidRDefault="00506A77" w14:paraId="1009B8A3" w14:textId="77777777">
            <w:pPr>
              <w:spacing w:after="0" w:line="240" w:lineRule="auto"/>
              <w:ind w:firstLine="545"/>
              <w:jc w:val="both"/>
              <w:rPr>
                <w:rFonts w:ascii="Times New Roman" w:hAnsi="Times New Roman" w:eastAsia="Times New Roman" w:cs="Times New Roman"/>
                <w:bCs/>
                <w:sz w:val="24"/>
                <w:szCs w:val="24"/>
                <w:lang w:eastAsia="lv-LV"/>
              </w:rPr>
            </w:pPr>
            <w:r w:rsidRPr="00E53DC4">
              <w:rPr>
                <w:rFonts w:ascii="Times New Roman" w:hAnsi="Times New Roman" w:eastAsia="Times New Roman"/>
                <w:bCs/>
                <w:sz w:val="24"/>
                <w:szCs w:val="24"/>
                <w:lang w:eastAsia="lv-LV"/>
              </w:rPr>
              <w:t xml:space="preserve">2017. gada 1. augustā stājās spēkā grozījumi </w:t>
            </w:r>
            <w:r w:rsidRPr="00E53DC4" w:rsidR="003E54EF">
              <w:rPr>
                <w:rFonts w:ascii="Times New Roman" w:hAnsi="Times New Roman" w:eastAsia="Times New Roman"/>
                <w:bCs/>
                <w:sz w:val="24"/>
                <w:szCs w:val="24"/>
                <w:lang w:eastAsia="lv-LV"/>
              </w:rPr>
              <w:t>KPL</w:t>
            </w:r>
            <w:r w:rsidRPr="00E53DC4">
              <w:rPr>
                <w:rFonts w:ascii="Times New Roman" w:hAnsi="Times New Roman" w:eastAsia="Times New Roman"/>
                <w:bCs/>
                <w:sz w:val="24"/>
                <w:szCs w:val="24"/>
                <w:lang w:eastAsia="lv-LV"/>
              </w:rPr>
              <w:t xml:space="preserve">, </w:t>
            </w:r>
            <w:r w:rsidRPr="00E53DC4" w:rsidR="003E54EF">
              <w:rPr>
                <w:rFonts w:ascii="Times New Roman" w:hAnsi="Times New Roman" w:eastAsia="Times New Roman"/>
                <w:bCs/>
                <w:sz w:val="24"/>
                <w:szCs w:val="24"/>
                <w:lang w:eastAsia="lv-LV"/>
              </w:rPr>
              <w:t xml:space="preserve">ar kuriem </w:t>
            </w:r>
            <w:r w:rsidRPr="00E53DC4">
              <w:rPr>
                <w:rFonts w:ascii="Times New Roman" w:hAnsi="Times New Roman" w:eastAsia="Times New Roman"/>
                <w:bCs/>
                <w:sz w:val="24"/>
                <w:szCs w:val="24"/>
                <w:lang w:eastAsia="lv-LV"/>
              </w:rPr>
              <w:t xml:space="preserve">tika izdarīti būtiski grozījumi KPL 60. nodaļā "Spriedumu, lēmumu un prokurora priekšrakstu spēkā stāšanās, nodošana izpildei un izpildes kārtība", tajā skaitā papildinot KPL ar kārtību, kādā mantiska rakstura nolēmumi </w:t>
            </w:r>
            <w:r w:rsidRPr="00E53DC4">
              <w:rPr>
                <w:rFonts w:ascii="Times New Roman" w:hAnsi="Times New Roman" w:eastAsia="Times New Roman" w:cs="Times New Roman"/>
                <w:bCs/>
                <w:sz w:val="24"/>
                <w:szCs w:val="24"/>
                <w:lang w:eastAsia="lv-LV"/>
              </w:rPr>
              <w:t>nododami izpildei.</w:t>
            </w:r>
          </w:p>
          <w:p w:rsidRPr="00E53DC4" w:rsidR="003B3260" w:rsidP="00BC0E70" w:rsidRDefault="00506A77" w14:paraId="5FFD0C3F" w14:textId="77777777">
            <w:pPr>
              <w:spacing w:after="0" w:line="240" w:lineRule="auto"/>
              <w:ind w:firstLine="545"/>
              <w:jc w:val="both"/>
              <w:rPr>
                <w:rFonts w:ascii="Times New Roman" w:hAnsi="Times New Roman"/>
                <w:sz w:val="24"/>
                <w:szCs w:val="24"/>
              </w:rPr>
            </w:pPr>
            <w:r w:rsidRPr="00E53DC4">
              <w:rPr>
                <w:rFonts w:ascii="Times New Roman" w:hAnsi="Times New Roman"/>
                <w:sz w:val="24"/>
                <w:szCs w:val="24"/>
              </w:rPr>
              <w:t>KPL C daļas regulējums un M</w:t>
            </w:r>
            <w:r w:rsidRPr="00E53DC4" w:rsidR="002347E2">
              <w:rPr>
                <w:rFonts w:ascii="Times New Roman" w:hAnsi="Times New Roman"/>
                <w:sz w:val="24"/>
                <w:szCs w:val="24"/>
              </w:rPr>
              <w:t xml:space="preserve">K noteikumi </w:t>
            </w:r>
            <w:r w:rsidRPr="00E53DC4">
              <w:rPr>
                <w:rFonts w:ascii="Times New Roman" w:hAnsi="Times New Roman"/>
                <w:sz w:val="24"/>
                <w:szCs w:val="24"/>
              </w:rPr>
              <w:t xml:space="preserve">kopā ar minētajiem </w:t>
            </w:r>
            <w:r w:rsidRPr="00E53DC4">
              <w:rPr>
                <w:rFonts w:ascii="Times New Roman" w:hAnsi="Times New Roman" w:eastAsia="Times New Roman"/>
                <w:bCs/>
                <w:sz w:val="24"/>
                <w:szCs w:val="24"/>
                <w:lang w:eastAsia="lv-LV"/>
              </w:rPr>
              <w:t xml:space="preserve">2017. gada 1. augusta grozījumiem </w:t>
            </w:r>
            <w:r w:rsidRPr="00E53DC4" w:rsidR="002347E2">
              <w:rPr>
                <w:rFonts w:ascii="Times New Roman" w:hAnsi="Times New Roman" w:eastAsia="Times New Roman"/>
                <w:bCs/>
                <w:sz w:val="24"/>
                <w:szCs w:val="24"/>
                <w:lang w:eastAsia="lv-LV"/>
              </w:rPr>
              <w:t xml:space="preserve">KPL </w:t>
            </w:r>
            <w:r w:rsidRPr="00E53DC4">
              <w:rPr>
                <w:rFonts w:ascii="Times New Roman" w:hAnsi="Times New Roman" w:eastAsia="Times New Roman"/>
                <w:bCs/>
                <w:sz w:val="24"/>
                <w:szCs w:val="24"/>
                <w:lang w:eastAsia="lv-LV"/>
              </w:rPr>
              <w:t xml:space="preserve">netika vērtēti, jo tika </w:t>
            </w:r>
            <w:r w:rsidRPr="00E53DC4">
              <w:rPr>
                <w:rFonts w:ascii="Times New Roman" w:hAnsi="Times New Roman" w:eastAsia="Times New Roman"/>
                <w:bCs/>
                <w:sz w:val="24"/>
                <w:szCs w:val="24"/>
                <w:lang w:eastAsia="lv-LV"/>
              </w:rPr>
              <w:lastRenderedPageBreak/>
              <w:t xml:space="preserve">paredzēts KPL C daļu un MK noteikumus pārskatīt vienlaikus ar </w:t>
            </w:r>
            <w:r w:rsidRPr="00E53DC4" w:rsidR="002347E2">
              <w:rPr>
                <w:rFonts w:ascii="Times New Roman" w:hAnsi="Times New Roman" w:eastAsia="Times New Roman" w:cs="Times New Roman"/>
                <w:bCs/>
                <w:sz w:val="24"/>
                <w:szCs w:val="24"/>
                <w:lang w:eastAsia="lv-LV"/>
              </w:rPr>
              <w:t xml:space="preserve">2018. gada 14. novembrī Eiropas Parlamentā un </w:t>
            </w:r>
            <w:r w:rsidRPr="00E53DC4" w:rsidR="00905488">
              <w:rPr>
                <w:rFonts w:ascii="Times New Roman" w:hAnsi="Times New Roman" w:eastAsia="Times New Roman" w:cs="Times New Roman"/>
                <w:bCs/>
                <w:sz w:val="24"/>
                <w:szCs w:val="24"/>
                <w:lang w:eastAsia="lv-LV"/>
              </w:rPr>
              <w:t>ES</w:t>
            </w:r>
            <w:r w:rsidRPr="00E53DC4" w:rsidR="002347E2">
              <w:rPr>
                <w:rFonts w:ascii="Times New Roman" w:hAnsi="Times New Roman" w:eastAsia="Times New Roman" w:cs="Times New Roman"/>
                <w:bCs/>
                <w:sz w:val="24"/>
                <w:szCs w:val="24"/>
                <w:lang w:eastAsia="lv-LV"/>
              </w:rPr>
              <w:t xml:space="preserve"> Padomē pieņemt</w:t>
            </w:r>
            <w:r w:rsidRPr="00E53DC4" w:rsidR="00F97DBE">
              <w:rPr>
                <w:rFonts w:ascii="Times New Roman" w:hAnsi="Times New Roman" w:eastAsia="Times New Roman" w:cs="Times New Roman"/>
                <w:bCs/>
                <w:sz w:val="24"/>
                <w:szCs w:val="24"/>
                <w:lang w:eastAsia="lv-LV"/>
              </w:rPr>
              <w:t>ās</w:t>
            </w:r>
            <w:r w:rsidRPr="00E53DC4" w:rsidR="002347E2">
              <w:rPr>
                <w:rFonts w:ascii="Times New Roman" w:hAnsi="Times New Roman" w:eastAsia="Times New Roman" w:cs="Times New Roman"/>
                <w:bCs/>
                <w:sz w:val="24"/>
                <w:szCs w:val="24"/>
                <w:lang w:eastAsia="lv-LV"/>
              </w:rPr>
              <w:t xml:space="preserve"> Eiropas Parlamenta un Padomes 2018. gada 14. novembra regulas </w:t>
            </w:r>
            <w:r w:rsidRPr="00E53DC4" w:rsidR="003E54EF">
              <w:rPr>
                <w:rFonts w:ascii="Times New Roman" w:hAnsi="Times New Roman" w:eastAsia="Times New Roman" w:cs="Times New Roman"/>
                <w:bCs/>
                <w:sz w:val="24"/>
                <w:szCs w:val="24"/>
                <w:lang w:eastAsia="lv-LV"/>
              </w:rPr>
              <w:t xml:space="preserve">(ES) </w:t>
            </w:r>
            <w:r w:rsidRPr="00E53DC4" w:rsidR="002347E2">
              <w:rPr>
                <w:rFonts w:ascii="Times New Roman" w:hAnsi="Times New Roman" w:eastAsia="Times New Roman" w:cs="Times New Roman"/>
                <w:bCs/>
                <w:sz w:val="24"/>
                <w:szCs w:val="24"/>
                <w:lang w:eastAsia="lv-LV"/>
              </w:rPr>
              <w:t xml:space="preserve">2018/1805 par iesaldēšanas rīkojumu un konfiskācijas rīkojumu savstarpējo atzīšanu </w:t>
            </w:r>
            <w:r w:rsidRPr="00E53DC4">
              <w:rPr>
                <w:rFonts w:ascii="Times New Roman" w:hAnsi="Times New Roman" w:eastAsia="Times New Roman"/>
                <w:bCs/>
                <w:sz w:val="24"/>
                <w:szCs w:val="24"/>
                <w:lang w:eastAsia="lv-LV"/>
              </w:rPr>
              <w:t>ieviešanas jautājumiem.</w:t>
            </w:r>
            <w:r w:rsidRPr="00E53DC4">
              <w:rPr>
                <w:rFonts w:ascii="Times New Roman" w:hAnsi="Times New Roman"/>
                <w:sz w:val="24"/>
                <w:szCs w:val="24"/>
              </w:rPr>
              <w:t xml:space="preserve"> </w:t>
            </w:r>
          </w:p>
          <w:p w:rsidRPr="00E53DC4" w:rsidR="003B3260" w:rsidP="002D5CE3" w:rsidRDefault="002347E2" w14:paraId="09CBAE39" w14:textId="14CF8F79">
            <w:pPr>
              <w:spacing w:after="0" w:line="240" w:lineRule="auto"/>
              <w:ind w:firstLine="545"/>
              <w:jc w:val="both"/>
              <w:rPr>
                <w:rFonts w:ascii="Times New Roman" w:hAnsi="Times New Roman"/>
                <w:sz w:val="24"/>
                <w:szCs w:val="24"/>
              </w:rPr>
            </w:pPr>
            <w:r w:rsidRPr="00E53DC4">
              <w:rPr>
                <w:rFonts w:ascii="Times New Roman" w:hAnsi="Times New Roman"/>
                <w:sz w:val="24"/>
                <w:szCs w:val="24"/>
              </w:rPr>
              <w:t>Ievērojot minēto, Tieslietu ministrijas darba grupā Kriminālprocesa likuma C daļas "Starptautiskā sadarbība krimināltiesiskajā jomā" grozījumu izstrādei tika izstrādāt</w:t>
            </w:r>
            <w:r w:rsidR="009372C8">
              <w:rPr>
                <w:rFonts w:ascii="Times New Roman" w:hAnsi="Times New Roman"/>
                <w:sz w:val="24"/>
                <w:szCs w:val="24"/>
              </w:rPr>
              <w:t xml:space="preserve">i grozījumi Kriminālprocesa likumā, kas </w:t>
            </w:r>
            <w:r w:rsidRPr="00E53DC4" w:rsidR="009372C8">
              <w:rPr>
                <w:rFonts w:ascii="Times New Roman" w:hAnsi="Times New Roman"/>
                <w:bCs/>
                <w:sz w:val="24"/>
                <w:szCs w:val="24"/>
                <w:shd w:val="clear" w:color="auto" w:fill="FFFFFF"/>
              </w:rPr>
              <w:t>2021. gada 7. janvārī pieņemt</w:t>
            </w:r>
            <w:r w:rsidR="009372C8">
              <w:rPr>
                <w:rFonts w:ascii="Times New Roman" w:hAnsi="Times New Roman"/>
                <w:bCs/>
                <w:sz w:val="24"/>
                <w:szCs w:val="24"/>
                <w:shd w:val="clear" w:color="auto" w:fill="FFFFFF"/>
              </w:rPr>
              <w:t>i</w:t>
            </w:r>
            <w:r w:rsidRPr="00E53DC4" w:rsidR="009372C8">
              <w:rPr>
                <w:rFonts w:ascii="Times New Roman" w:hAnsi="Times New Roman"/>
                <w:bCs/>
                <w:sz w:val="24"/>
                <w:szCs w:val="24"/>
                <w:shd w:val="clear" w:color="auto" w:fill="FFFFFF"/>
              </w:rPr>
              <w:t xml:space="preserve"> Saeimā </w:t>
            </w:r>
            <w:r w:rsidR="009372C8">
              <w:rPr>
                <w:rFonts w:ascii="Times New Roman" w:hAnsi="Times New Roman"/>
                <w:bCs/>
                <w:sz w:val="24"/>
                <w:szCs w:val="24"/>
                <w:shd w:val="clear" w:color="auto" w:fill="FFFFFF"/>
              </w:rPr>
              <w:t>un spēkā stājās 2021. gada 20. janvārī.</w:t>
            </w:r>
          </w:p>
          <w:p w:rsidRPr="00E53DC4" w:rsidR="003B3260" w:rsidP="00BC0E70" w:rsidRDefault="00195F94" w14:paraId="65E7724F" w14:textId="77777777">
            <w:pPr>
              <w:spacing w:after="0" w:line="240" w:lineRule="auto"/>
              <w:ind w:firstLine="545"/>
              <w:jc w:val="both"/>
              <w:rPr>
                <w:rFonts w:ascii="Times New Roman" w:hAnsi="Times New Roman" w:cs="Times New Roman"/>
                <w:sz w:val="24"/>
                <w:szCs w:val="24"/>
              </w:rPr>
            </w:pPr>
            <w:r w:rsidRPr="00E53DC4">
              <w:rPr>
                <w:rFonts w:ascii="Times New Roman" w:hAnsi="Times New Roman"/>
                <w:sz w:val="24"/>
                <w:szCs w:val="24"/>
              </w:rPr>
              <w:t xml:space="preserve">Ņemot vērā minēto, kā arī to, ka </w:t>
            </w:r>
            <w:r w:rsidRPr="00E53DC4">
              <w:rPr>
                <w:rFonts w:ascii="Times New Roman" w:hAnsi="Times New Roman" w:cs="Times New Roman"/>
                <w:sz w:val="24"/>
                <w:szCs w:val="24"/>
              </w:rPr>
              <w:t>spēkā esoš</w:t>
            </w:r>
            <w:r w:rsidRPr="00E53DC4" w:rsidR="00AF12DD">
              <w:rPr>
                <w:rFonts w:ascii="Times New Roman" w:hAnsi="Times New Roman" w:cs="Times New Roman"/>
                <w:sz w:val="24"/>
                <w:szCs w:val="24"/>
              </w:rPr>
              <w:t>o</w:t>
            </w:r>
            <w:r w:rsidRPr="00E53DC4">
              <w:rPr>
                <w:rFonts w:ascii="Times New Roman" w:hAnsi="Times New Roman" w:cs="Times New Roman"/>
                <w:sz w:val="24"/>
                <w:szCs w:val="24"/>
              </w:rPr>
              <w:t xml:space="preserve"> </w:t>
            </w:r>
            <w:r w:rsidRPr="00E53DC4" w:rsidR="00F97DBE">
              <w:rPr>
                <w:rFonts w:ascii="Times New Roman" w:hAnsi="Times New Roman" w:cs="Times New Roman"/>
                <w:sz w:val="24"/>
                <w:szCs w:val="24"/>
              </w:rPr>
              <w:t>MK</w:t>
            </w:r>
            <w:r w:rsidRPr="00E53DC4" w:rsidR="00972D02">
              <w:rPr>
                <w:rFonts w:ascii="Times New Roman" w:hAnsi="Times New Roman" w:cs="Times New Roman"/>
                <w:sz w:val="24"/>
                <w:szCs w:val="24"/>
              </w:rPr>
              <w:t xml:space="preserve"> noteikumu</w:t>
            </w:r>
            <w:r w:rsidRPr="00E53DC4">
              <w:rPr>
                <w:rFonts w:ascii="Times New Roman" w:hAnsi="Times New Roman" w:cs="Times New Roman"/>
                <w:sz w:val="24"/>
                <w:szCs w:val="24"/>
              </w:rPr>
              <w:t xml:space="preserve"> normas ir novecojušas un neatbilst spēkā esošaj</w:t>
            </w:r>
            <w:r w:rsidRPr="00E53DC4" w:rsidR="003361CE">
              <w:rPr>
                <w:rFonts w:ascii="Times New Roman" w:hAnsi="Times New Roman" w:cs="Times New Roman"/>
                <w:sz w:val="24"/>
                <w:szCs w:val="24"/>
              </w:rPr>
              <w:t>a</w:t>
            </w:r>
            <w:r w:rsidRPr="00E53DC4">
              <w:rPr>
                <w:rFonts w:ascii="Times New Roman" w:hAnsi="Times New Roman" w:cs="Times New Roman"/>
                <w:sz w:val="24"/>
                <w:szCs w:val="24"/>
              </w:rPr>
              <w:t xml:space="preserve">m KPL regulējumam, </w:t>
            </w:r>
            <w:r w:rsidRPr="00E53DC4" w:rsidR="001328FE">
              <w:rPr>
                <w:rFonts w:ascii="Times New Roman" w:hAnsi="Times New Roman" w:cs="Times New Roman"/>
                <w:sz w:val="24"/>
                <w:szCs w:val="24"/>
              </w:rPr>
              <w:t xml:space="preserve">ir izstrādāts </w:t>
            </w:r>
            <w:r w:rsidRPr="00E53DC4">
              <w:rPr>
                <w:rFonts w:ascii="Times New Roman" w:hAnsi="Times New Roman" w:cs="Times New Roman"/>
                <w:sz w:val="24"/>
                <w:szCs w:val="24"/>
              </w:rPr>
              <w:t>Noteikumu projekts</w:t>
            </w:r>
            <w:r w:rsidRPr="00E53DC4" w:rsidR="003B3260">
              <w:rPr>
                <w:rFonts w:ascii="Times New Roman" w:hAnsi="Times New Roman" w:cs="Times New Roman"/>
                <w:sz w:val="24"/>
                <w:szCs w:val="24"/>
              </w:rPr>
              <w:t>.</w:t>
            </w:r>
          </w:p>
          <w:p w:rsidRPr="00E53DC4" w:rsidR="007B4295" w:rsidP="00BC0E70" w:rsidRDefault="003361CE" w14:paraId="7B1923FA" w14:textId="77777777">
            <w:pPr>
              <w:spacing w:after="0" w:line="240" w:lineRule="auto"/>
              <w:ind w:firstLine="545"/>
              <w:jc w:val="both"/>
              <w:rPr>
                <w:rFonts w:ascii="Times New Roman" w:hAnsi="Times New Roman" w:cs="Times New Roman"/>
                <w:sz w:val="24"/>
                <w:szCs w:val="24"/>
              </w:rPr>
            </w:pPr>
            <w:r w:rsidRPr="00E53DC4">
              <w:rPr>
                <w:rFonts w:ascii="Times New Roman" w:hAnsi="Times New Roman" w:cs="Times New Roman"/>
                <w:sz w:val="24"/>
                <w:szCs w:val="24"/>
              </w:rPr>
              <w:t xml:space="preserve">Vienlaikus norādāms, ka </w:t>
            </w:r>
            <w:r w:rsidRPr="00E53DC4" w:rsidR="007B4295">
              <w:rPr>
                <w:rFonts w:ascii="Times New Roman" w:hAnsi="Times New Roman" w:cs="Times New Roman"/>
                <w:sz w:val="24"/>
                <w:szCs w:val="24"/>
              </w:rPr>
              <w:t xml:space="preserve">Noteikumu projekts nesatur normas, kas jau ir noteiktas spēkā esošajos tiesību aktos. </w:t>
            </w:r>
          </w:p>
          <w:p w:rsidRPr="00E53DC4" w:rsidR="00182B4E" w:rsidP="00BC0E70" w:rsidRDefault="003B3260" w14:paraId="0E862183" w14:textId="77777777">
            <w:pPr>
              <w:spacing w:after="0" w:line="240" w:lineRule="auto"/>
              <w:ind w:firstLine="545"/>
              <w:jc w:val="both"/>
              <w:rPr>
                <w:rFonts w:ascii="Times New Roman" w:hAnsi="Times New Roman" w:cs="Times New Roman"/>
                <w:sz w:val="24"/>
                <w:szCs w:val="24"/>
                <w:shd w:val="clear" w:color="auto" w:fill="FFFFFF"/>
              </w:rPr>
            </w:pPr>
            <w:r w:rsidRPr="00E53DC4">
              <w:rPr>
                <w:rFonts w:ascii="Times New Roman" w:hAnsi="Times New Roman" w:cs="Times New Roman"/>
                <w:sz w:val="24"/>
                <w:szCs w:val="24"/>
              </w:rPr>
              <w:t xml:space="preserve">Šobrīd spēkā esošie MK noteikumi paredz </w:t>
            </w:r>
            <w:r w:rsidRPr="00E53DC4">
              <w:rPr>
                <w:rFonts w:ascii="Times New Roman" w:hAnsi="Times New Roman" w:cs="Times New Roman"/>
                <w:sz w:val="24"/>
                <w:szCs w:val="24"/>
                <w:shd w:val="clear" w:color="auto" w:fill="FFFFFF"/>
              </w:rPr>
              <w:t xml:space="preserve">kārtību, kādā mantas konfiskācijas rezultātā iegūtos naudas līdzekļus vai mantu sadala ar ārvalstīm, tai skaitā </w:t>
            </w:r>
            <w:r w:rsidRPr="00E53DC4" w:rsidR="004426D6">
              <w:rPr>
                <w:rFonts w:ascii="Times New Roman" w:hAnsi="Times New Roman" w:cs="Times New Roman"/>
                <w:sz w:val="24"/>
                <w:szCs w:val="24"/>
                <w:shd w:val="clear" w:color="auto" w:fill="FFFFFF"/>
              </w:rPr>
              <w:t>ES</w:t>
            </w:r>
            <w:r w:rsidRPr="00E53DC4">
              <w:rPr>
                <w:rFonts w:ascii="Times New Roman" w:hAnsi="Times New Roman" w:cs="Times New Roman"/>
                <w:sz w:val="24"/>
                <w:szCs w:val="24"/>
                <w:shd w:val="clear" w:color="auto" w:fill="FFFFFF"/>
              </w:rPr>
              <w:t xml:space="preserve"> dalībvalstīm, un kārtību, kādā naudas līdzekļus pārskaita uz ārvalstīm, tai skaitā </w:t>
            </w:r>
            <w:r w:rsidRPr="00E53DC4" w:rsidR="004426D6">
              <w:rPr>
                <w:rFonts w:ascii="Times New Roman" w:hAnsi="Times New Roman" w:cs="Times New Roman"/>
                <w:sz w:val="24"/>
                <w:szCs w:val="24"/>
                <w:shd w:val="clear" w:color="auto" w:fill="FFFFFF"/>
              </w:rPr>
              <w:t>ES</w:t>
            </w:r>
            <w:r w:rsidRPr="00E53DC4" w:rsidR="003D48FB">
              <w:rPr>
                <w:rFonts w:ascii="Times New Roman" w:hAnsi="Times New Roman" w:cs="Times New Roman"/>
                <w:sz w:val="24"/>
                <w:szCs w:val="24"/>
                <w:shd w:val="clear" w:color="auto" w:fill="FFFFFF"/>
              </w:rPr>
              <w:t xml:space="preserve"> </w:t>
            </w:r>
            <w:r w:rsidRPr="00E53DC4">
              <w:rPr>
                <w:rFonts w:ascii="Times New Roman" w:hAnsi="Times New Roman" w:cs="Times New Roman"/>
                <w:sz w:val="24"/>
                <w:szCs w:val="24"/>
                <w:shd w:val="clear" w:color="auto" w:fill="FFFFFF"/>
              </w:rPr>
              <w:t>dalībvalstīm, kā arī naudas līdzekļu vai mantas sadales kritērijus.</w:t>
            </w:r>
            <w:r w:rsidRPr="00E53DC4" w:rsidR="00182B4E">
              <w:rPr>
                <w:rFonts w:ascii="Times New Roman" w:hAnsi="Times New Roman" w:cs="Times New Roman"/>
                <w:sz w:val="24"/>
                <w:szCs w:val="24"/>
                <w:shd w:val="clear" w:color="auto" w:fill="FFFFFF"/>
              </w:rPr>
              <w:t xml:space="preserve"> </w:t>
            </w:r>
          </w:p>
          <w:p w:rsidRPr="00E53DC4" w:rsidR="00AF12DD" w:rsidP="002D5CE3" w:rsidRDefault="003B3260" w14:paraId="4AC06373" w14:textId="37313B3D">
            <w:pPr>
              <w:spacing w:after="0" w:line="240" w:lineRule="auto"/>
              <w:ind w:firstLine="545"/>
              <w:jc w:val="both"/>
              <w:rPr>
                <w:rFonts w:ascii="Times New Roman" w:hAnsi="Times New Roman" w:cs="Times New Roman"/>
                <w:sz w:val="24"/>
                <w:szCs w:val="24"/>
              </w:rPr>
            </w:pPr>
            <w:r w:rsidRPr="00E53DC4">
              <w:rPr>
                <w:rFonts w:ascii="Times New Roman" w:hAnsi="Times New Roman" w:cs="Times New Roman"/>
                <w:sz w:val="24"/>
                <w:szCs w:val="24"/>
                <w:shd w:val="clear" w:color="auto" w:fill="FFFFFF"/>
              </w:rPr>
              <w:t xml:space="preserve">Ņemot vērā to, ka </w:t>
            </w:r>
            <w:r w:rsidRPr="00E53DC4" w:rsidR="003361CE">
              <w:rPr>
                <w:rFonts w:ascii="Times New Roman" w:hAnsi="Times New Roman" w:cs="Times New Roman"/>
                <w:sz w:val="24"/>
                <w:szCs w:val="24"/>
                <w:shd w:val="clear" w:color="auto" w:fill="FFFFFF"/>
              </w:rPr>
              <w:t xml:space="preserve">ar </w:t>
            </w:r>
            <w:r w:rsidRPr="00E53DC4" w:rsidR="00C541E0">
              <w:rPr>
                <w:rFonts w:ascii="Times New Roman" w:hAnsi="Times New Roman" w:cs="Times New Roman"/>
                <w:sz w:val="24"/>
                <w:szCs w:val="24"/>
                <w:shd w:val="clear" w:color="auto" w:fill="FFFFFF"/>
              </w:rPr>
              <w:t>Likum</w:t>
            </w:r>
            <w:r w:rsidR="00B60DB8">
              <w:rPr>
                <w:rFonts w:ascii="Times New Roman" w:hAnsi="Times New Roman" w:cs="Times New Roman"/>
                <w:sz w:val="24"/>
                <w:szCs w:val="24"/>
                <w:shd w:val="clear" w:color="auto" w:fill="FFFFFF"/>
              </w:rPr>
              <w:t>u</w:t>
            </w:r>
            <w:r w:rsidRPr="00E53DC4" w:rsidR="00C541E0">
              <w:rPr>
                <w:rFonts w:ascii="Times New Roman" w:hAnsi="Times New Roman" w:cs="Times New Roman"/>
                <w:sz w:val="24"/>
                <w:szCs w:val="24"/>
                <w:shd w:val="clear" w:color="auto" w:fill="FFFFFF"/>
              </w:rPr>
              <w:t xml:space="preserve"> </w:t>
            </w:r>
            <w:r w:rsidRPr="00E53DC4" w:rsidR="00C541E0">
              <w:rPr>
                <w:rFonts w:ascii="Times New Roman" w:hAnsi="Times New Roman" w:eastAsia="Times New Roman" w:cs="Times New Roman"/>
                <w:sz w:val="24"/>
                <w:szCs w:val="24"/>
                <w:lang w:eastAsia="lv-LV"/>
              </w:rPr>
              <w:t>paredz</w:t>
            </w:r>
            <w:r w:rsidRPr="00E53DC4" w:rsidR="003361CE">
              <w:rPr>
                <w:rFonts w:ascii="Times New Roman" w:hAnsi="Times New Roman" w:eastAsia="Times New Roman" w:cs="Times New Roman"/>
                <w:sz w:val="24"/>
                <w:szCs w:val="24"/>
                <w:lang w:eastAsia="lv-LV"/>
              </w:rPr>
              <w:t>ēts</w:t>
            </w:r>
            <w:r w:rsidRPr="00E53DC4" w:rsidR="00C541E0">
              <w:rPr>
                <w:rFonts w:ascii="Times New Roman" w:hAnsi="Times New Roman" w:eastAsia="Times New Roman" w:cs="Times New Roman"/>
                <w:sz w:val="24"/>
                <w:szCs w:val="24"/>
                <w:lang w:eastAsia="lv-LV"/>
              </w:rPr>
              <w:t xml:space="preserve"> veikt grozījumus KPL 792. pantā un 800.</w:t>
            </w:r>
            <w:r w:rsidRPr="00E53DC4" w:rsidR="00B81FF4">
              <w:rPr>
                <w:rFonts w:ascii="Times New Roman" w:hAnsi="Times New Roman" w:eastAsia="Times New Roman" w:cs="Times New Roman"/>
                <w:sz w:val="24"/>
                <w:szCs w:val="24"/>
                <w:lang w:eastAsia="lv-LV"/>
              </w:rPr>
              <w:t> </w:t>
            </w:r>
            <w:r w:rsidRPr="00E53DC4" w:rsidR="00C541E0">
              <w:rPr>
                <w:rFonts w:ascii="Times New Roman" w:hAnsi="Times New Roman" w:eastAsia="Times New Roman" w:cs="Times New Roman"/>
                <w:sz w:val="24"/>
                <w:szCs w:val="24"/>
                <w:lang w:eastAsia="lv-LV"/>
              </w:rPr>
              <w:t>pantā</w:t>
            </w:r>
            <w:r w:rsidRPr="00E53DC4" w:rsidR="00F64872">
              <w:rPr>
                <w:rFonts w:ascii="Times New Roman" w:hAnsi="Times New Roman" w:eastAsia="Times New Roman" w:cs="Times New Roman"/>
                <w:sz w:val="24"/>
                <w:szCs w:val="24"/>
                <w:lang w:eastAsia="lv-LV"/>
              </w:rPr>
              <w:t>, izslēdzot</w:t>
            </w:r>
            <w:r w:rsidRPr="00E53DC4" w:rsidR="00C541E0">
              <w:rPr>
                <w:rFonts w:ascii="Times New Roman" w:hAnsi="Times New Roman" w:eastAsia="Times New Roman" w:cs="Times New Roman"/>
                <w:sz w:val="24"/>
                <w:szCs w:val="24"/>
                <w:lang w:eastAsia="lv-LV"/>
              </w:rPr>
              <w:t xml:space="preserve"> vārdus "vai mantas" (attiecīgā locījumā), kā arī </w:t>
            </w:r>
            <w:r w:rsidRPr="00E53DC4" w:rsidR="003E54EF">
              <w:rPr>
                <w:rFonts w:ascii="Times New Roman" w:hAnsi="Times New Roman" w:eastAsia="Times New Roman" w:cs="Times New Roman"/>
                <w:sz w:val="24"/>
                <w:szCs w:val="24"/>
                <w:lang w:eastAsia="lv-LV"/>
              </w:rPr>
              <w:t xml:space="preserve">aizstājot </w:t>
            </w:r>
            <w:r w:rsidRPr="00E53DC4" w:rsidR="00C541E0">
              <w:rPr>
                <w:rFonts w:ascii="Times New Roman" w:hAnsi="Times New Roman" w:eastAsia="Times New Roman" w:cs="Times New Roman"/>
                <w:sz w:val="24"/>
                <w:szCs w:val="24"/>
                <w:lang w:eastAsia="lv-LV"/>
              </w:rPr>
              <w:t>vārdus "iegūtās mantas" ar vārdiem "iegūto naudas līdzekļu"</w:t>
            </w:r>
            <w:r w:rsidR="00BC0E70">
              <w:rPr>
                <w:rFonts w:ascii="Times New Roman" w:hAnsi="Times New Roman" w:eastAsia="Times New Roman" w:cs="Times New Roman"/>
                <w:sz w:val="24"/>
                <w:szCs w:val="24"/>
                <w:lang w:eastAsia="lv-LV"/>
              </w:rPr>
              <w:t xml:space="preserve"> un</w:t>
            </w:r>
            <w:r w:rsidRPr="00BC0E70" w:rsidR="00233375">
              <w:rPr>
                <w:rFonts w:ascii="Times New Roman" w:hAnsi="Times New Roman" w:cs="Times New Roman"/>
                <w:sz w:val="24"/>
                <w:szCs w:val="24"/>
              </w:rPr>
              <w:t xml:space="preserve"> vārdu "konfiskācijas" </w:t>
            </w:r>
            <w:r w:rsidR="003B0DAC">
              <w:rPr>
                <w:rFonts w:ascii="Times New Roman" w:hAnsi="Times New Roman" w:cs="Times New Roman"/>
                <w:sz w:val="24"/>
                <w:szCs w:val="24"/>
              </w:rPr>
              <w:t xml:space="preserve">– </w:t>
            </w:r>
            <w:r w:rsidRPr="00BC0E70" w:rsidR="00233375">
              <w:rPr>
                <w:rFonts w:ascii="Times New Roman" w:hAnsi="Times New Roman" w:cs="Times New Roman"/>
                <w:sz w:val="24"/>
                <w:szCs w:val="24"/>
              </w:rPr>
              <w:t xml:space="preserve">ar vārdiem "konfiskācijas izpildes", </w:t>
            </w:r>
            <w:r w:rsidRPr="006315E6" w:rsidR="00C541E0">
              <w:rPr>
                <w:rFonts w:ascii="Times New Roman" w:hAnsi="Times New Roman" w:eastAsia="Times New Roman" w:cs="Times New Roman"/>
                <w:sz w:val="24"/>
                <w:szCs w:val="24"/>
                <w:lang w:eastAsia="lv-LV"/>
              </w:rPr>
              <w:t>jo mantas konfiskācijas izpildes rezultātā saskaņā ar KPL 634.</w:t>
            </w:r>
            <w:r w:rsidRPr="006315E6" w:rsidR="00C541E0">
              <w:rPr>
                <w:rFonts w:ascii="Times New Roman" w:hAnsi="Times New Roman" w:eastAsia="Times New Roman" w:cs="Times New Roman"/>
                <w:sz w:val="24"/>
                <w:szCs w:val="24"/>
                <w:vertAlign w:val="superscript"/>
                <w:lang w:eastAsia="lv-LV"/>
              </w:rPr>
              <w:t>1</w:t>
            </w:r>
            <w:r w:rsidRPr="006315E6" w:rsidR="00C541E0">
              <w:rPr>
                <w:rFonts w:ascii="Times New Roman" w:hAnsi="Times New Roman" w:eastAsia="Times New Roman" w:cs="Times New Roman"/>
                <w:sz w:val="24"/>
                <w:szCs w:val="24"/>
                <w:lang w:eastAsia="lv-LV"/>
              </w:rPr>
              <w:t> pantu, Civilprocesa likumu un Noziedzīgi iegūtas mantas konfiskācijas izpildes likumu vienmēr tiek iegū</w:t>
            </w:r>
            <w:r w:rsidRPr="006315E6" w:rsidR="00F64872">
              <w:rPr>
                <w:rFonts w:ascii="Times New Roman" w:hAnsi="Times New Roman" w:eastAsia="Times New Roman" w:cs="Times New Roman"/>
                <w:sz w:val="24"/>
                <w:szCs w:val="24"/>
                <w:lang w:eastAsia="lv-LV"/>
              </w:rPr>
              <w:t xml:space="preserve">ti naudas līdzekļi un </w:t>
            </w:r>
            <w:r w:rsidRPr="006315E6" w:rsidR="00C541E0">
              <w:rPr>
                <w:rFonts w:ascii="Times New Roman" w:hAnsi="Times New Roman" w:eastAsia="Times New Roman" w:cs="Times New Roman"/>
                <w:sz w:val="24"/>
                <w:szCs w:val="24"/>
                <w:lang w:eastAsia="lv-LV"/>
              </w:rPr>
              <w:t>līdz ar to likumā nav pare</w:t>
            </w:r>
            <w:r w:rsidRPr="00E53DC4" w:rsidR="00F64872">
              <w:rPr>
                <w:rFonts w:ascii="Times New Roman" w:hAnsi="Times New Roman" w:eastAsia="Times New Roman" w:cs="Times New Roman"/>
                <w:sz w:val="24"/>
                <w:szCs w:val="24"/>
                <w:lang w:eastAsia="lv-LV"/>
              </w:rPr>
              <w:t xml:space="preserve">dzēts ar ārvalsti sadalīt mantu, attiecīgi arī Noteikumu projekts paredz noteikt kārtību tikai </w:t>
            </w:r>
            <w:r w:rsidRPr="00E53DC4" w:rsidR="00F64872">
              <w:rPr>
                <w:rFonts w:ascii="Times New Roman" w:hAnsi="Times New Roman"/>
                <w:bCs/>
                <w:sz w:val="24"/>
                <w:szCs w:val="24"/>
              </w:rPr>
              <w:t xml:space="preserve">mantas konfiskācijas izpildes rezultātā iegūto naudas līdzekļu </w:t>
            </w:r>
            <w:r w:rsidRPr="00E53DC4" w:rsidR="003361CE">
              <w:rPr>
                <w:rFonts w:ascii="Times New Roman" w:hAnsi="Times New Roman"/>
                <w:bCs/>
                <w:sz w:val="24"/>
                <w:szCs w:val="24"/>
              </w:rPr>
              <w:t xml:space="preserve">(turpmāk – naudas līdzekļi) </w:t>
            </w:r>
            <w:r w:rsidRPr="00E53DC4" w:rsidR="00F64872">
              <w:rPr>
                <w:rFonts w:ascii="Times New Roman" w:hAnsi="Times New Roman"/>
                <w:bCs/>
                <w:sz w:val="24"/>
                <w:szCs w:val="24"/>
              </w:rPr>
              <w:t xml:space="preserve">sadalei un </w:t>
            </w:r>
            <w:r w:rsidRPr="00E53DC4" w:rsidR="00F64872">
              <w:rPr>
                <w:rFonts w:ascii="Times New Roman" w:hAnsi="Times New Roman" w:cs="Times New Roman"/>
                <w:sz w:val="24"/>
                <w:szCs w:val="24"/>
              </w:rPr>
              <w:t xml:space="preserve">naudas līdzekļu pārskaitīšanai </w:t>
            </w:r>
            <w:r w:rsidRPr="00E53DC4" w:rsidR="00B508FC">
              <w:rPr>
                <w:rFonts w:ascii="Times New Roman" w:hAnsi="Times New Roman"/>
                <w:bCs/>
                <w:sz w:val="24"/>
                <w:szCs w:val="24"/>
              </w:rPr>
              <w:t>uz</w:t>
            </w:r>
            <w:r w:rsidRPr="00E53DC4" w:rsidR="00F64872">
              <w:rPr>
                <w:rFonts w:ascii="Times New Roman" w:hAnsi="Times New Roman"/>
                <w:bCs/>
                <w:sz w:val="24"/>
                <w:szCs w:val="24"/>
              </w:rPr>
              <w:t xml:space="preserve"> </w:t>
            </w:r>
            <w:r w:rsidRPr="00E53DC4" w:rsidR="004426D6">
              <w:rPr>
                <w:rFonts w:ascii="Times New Roman" w:hAnsi="Times New Roman" w:cs="Times New Roman"/>
                <w:sz w:val="24"/>
                <w:szCs w:val="24"/>
              </w:rPr>
              <w:t>ES</w:t>
            </w:r>
            <w:r w:rsidRPr="00E53DC4" w:rsidR="00F64872">
              <w:rPr>
                <w:rFonts w:ascii="Times New Roman" w:hAnsi="Times New Roman" w:cs="Times New Roman"/>
                <w:sz w:val="24"/>
                <w:szCs w:val="24"/>
              </w:rPr>
              <w:t xml:space="preserve"> dalībvalstīm un ārvalstīm.</w:t>
            </w:r>
            <w:r w:rsidRPr="00E53DC4" w:rsidR="007B4295">
              <w:rPr>
                <w:rFonts w:ascii="Times New Roman" w:hAnsi="Times New Roman" w:cs="Times New Roman"/>
                <w:sz w:val="24"/>
                <w:szCs w:val="24"/>
              </w:rPr>
              <w:t xml:space="preserve"> Tādējādi salīdzinājumā ar MK noteikumiem, tas neietver normas, kas paredz </w:t>
            </w:r>
            <w:r w:rsidRPr="00E53DC4" w:rsidR="00F97DBE">
              <w:rPr>
                <w:rFonts w:ascii="Times New Roman" w:hAnsi="Times New Roman" w:cs="Times New Roman"/>
                <w:sz w:val="24"/>
                <w:szCs w:val="24"/>
              </w:rPr>
              <w:t xml:space="preserve">regulējumu </w:t>
            </w:r>
            <w:r w:rsidRPr="00E53DC4" w:rsidR="007B4295">
              <w:rPr>
                <w:rFonts w:ascii="Times New Roman" w:hAnsi="Times New Roman" w:cs="Times New Roman"/>
                <w:sz w:val="24"/>
                <w:szCs w:val="24"/>
              </w:rPr>
              <w:t>par mantas sadali ar ES dalībvalstīm un ārvalstīm</w:t>
            </w:r>
            <w:r w:rsidRPr="00E53DC4" w:rsidR="00BC52A4">
              <w:rPr>
                <w:rFonts w:ascii="Times New Roman" w:hAnsi="Times New Roman" w:cs="Times New Roman"/>
                <w:sz w:val="24"/>
                <w:szCs w:val="24"/>
              </w:rPr>
              <w:t>.</w:t>
            </w:r>
            <w:r w:rsidRPr="00E53DC4" w:rsidR="007B4295">
              <w:rPr>
                <w:rFonts w:ascii="Times New Roman" w:hAnsi="Times New Roman" w:cs="Times New Roman"/>
                <w:sz w:val="24"/>
                <w:szCs w:val="24"/>
              </w:rPr>
              <w:t xml:space="preserve"> </w:t>
            </w:r>
          </w:p>
          <w:p w:rsidRPr="00E53DC4" w:rsidR="00815DB2" w:rsidP="002D5CE3" w:rsidRDefault="00AF12DD" w14:paraId="51B409D8" w14:textId="77777777">
            <w:pPr>
              <w:spacing w:after="0" w:line="240" w:lineRule="auto"/>
              <w:ind w:firstLine="545"/>
              <w:jc w:val="both"/>
              <w:rPr>
                <w:rFonts w:ascii="Times New Roman" w:hAnsi="Times New Roman" w:eastAsia="Times New Roman" w:cs="Times New Roman"/>
                <w:sz w:val="24"/>
                <w:szCs w:val="24"/>
                <w:lang w:eastAsia="lv-LV"/>
              </w:rPr>
            </w:pPr>
            <w:r w:rsidRPr="00E53DC4">
              <w:rPr>
                <w:rFonts w:ascii="Times New Roman" w:hAnsi="Times New Roman" w:cs="Times New Roman"/>
                <w:sz w:val="24"/>
                <w:szCs w:val="24"/>
              </w:rPr>
              <w:t>G</w:t>
            </w:r>
            <w:r w:rsidRPr="00E53DC4" w:rsidR="00B508FC">
              <w:rPr>
                <w:rFonts w:ascii="Times New Roman" w:hAnsi="Times New Roman" w:cs="Times New Roman"/>
                <w:sz w:val="24"/>
                <w:szCs w:val="24"/>
              </w:rPr>
              <w:t xml:space="preserve">adījumā, </w:t>
            </w:r>
            <w:r w:rsidRPr="00E53DC4" w:rsidR="00C541E0">
              <w:rPr>
                <w:rFonts w:ascii="Times New Roman" w:hAnsi="Times New Roman" w:eastAsia="Times New Roman" w:cs="Times New Roman"/>
                <w:sz w:val="24"/>
                <w:szCs w:val="24"/>
                <w:lang w:eastAsia="lv-LV"/>
              </w:rPr>
              <w:t>ja cita ES dalībvalsts lūdz konfiscēt un atdot pēc piederības īpašniekam vai likumīgajam valdītājam kādu konkrētu mantu, tiesa lēmumā attiecīgi norāda, ka manta ir atdodama pēc piederības īpašniekam vai likumīgajam valdītājam un nosūta to izpildei KPL 357. pantā noteiktajā kārtībā.</w:t>
            </w:r>
            <w:r w:rsidRPr="00E53DC4" w:rsidR="00F64872">
              <w:rPr>
                <w:rFonts w:ascii="Times New Roman" w:hAnsi="Times New Roman" w:eastAsia="Times New Roman" w:cs="Times New Roman"/>
                <w:sz w:val="24"/>
                <w:szCs w:val="24"/>
                <w:lang w:eastAsia="lv-LV"/>
              </w:rPr>
              <w:t xml:space="preserve"> </w:t>
            </w:r>
          </w:p>
          <w:p w:rsidRPr="00E53DC4" w:rsidR="008E224A" w:rsidP="002D5CE3" w:rsidRDefault="008E224A" w14:paraId="02EA7FDC" w14:textId="77777777">
            <w:pPr>
              <w:spacing w:after="0" w:line="240" w:lineRule="auto"/>
              <w:ind w:firstLine="545"/>
              <w:jc w:val="both"/>
              <w:rPr>
                <w:rFonts w:ascii="Times New Roman" w:hAnsi="Times New Roman" w:eastAsia="Times New Roman"/>
                <w:bCs/>
                <w:sz w:val="24"/>
                <w:szCs w:val="24"/>
                <w:lang w:eastAsia="lv-LV"/>
              </w:rPr>
            </w:pPr>
            <w:r w:rsidRPr="00E53DC4">
              <w:rPr>
                <w:rFonts w:ascii="Times New Roman" w:hAnsi="Times New Roman" w:eastAsia="Times New Roman"/>
                <w:bCs/>
                <w:sz w:val="24"/>
                <w:szCs w:val="24"/>
                <w:lang w:eastAsia="lv-LV"/>
              </w:rPr>
              <w:t>Ar 2017. gada 1. augusta grozījumiem KPL 634.</w:t>
            </w:r>
            <w:r w:rsidRPr="00E53DC4">
              <w:rPr>
                <w:rFonts w:ascii="Times New Roman" w:hAnsi="Times New Roman" w:eastAsia="Times New Roman"/>
                <w:bCs/>
                <w:sz w:val="24"/>
                <w:szCs w:val="24"/>
                <w:vertAlign w:val="superscript"/>
                <w:lang w:eastAsia="lv-LV"/>
              </w:rPr>
              <w:t>1</w:t>
            </w:r>
            <w:r w:rsidRPr="00E53DC4" w:rsidR="00BC52A4">
              <w:rPr>
                <w:rFonts w:ascii="Times New Roman" w:hAnsi="Times New Roman" w:eastAsia="Times New Roman"/>
                <w:bCs/>
                <w:sz w:val="24"/>
                <w:szCs w:val="24"/>
                <w:lang w:eastAsia="lv-LV"/>
              </w:rPr>
              <w:t> </w:t>
            </w:r>
            <w:r w:rsidRPr="00E53DC4">
              <w:rPr>
                <w:rFonts w:ascii="Times New Roman" w:hAnsi="Times New Roman" w:eastAsia="Times New Roman"/>
                <w:bCs/>
                <w:sz w:val="24"/>
                <w:szCs w:val="24"/>
                <w:lang w:eastAsia="lv-LV"/>
              </w:rPr>
              <w:t xml:space="preserve">pantā tika noteiktas kompetentās iestādes </w:t>
            </w:r>
            <w:r w:rsidRPr="00E53DC4" w:rsidR="00233375">
              <w:rPr>
                <w:rFonts w:ascii="Times New Roman" w:hAnsi="Times New Roman" w:eastAsia="Times New Roman"/>
                <w:bCs/>
                <w:sz w:val="24"/>
                <w:szCs w:val="24"/>
                <w:lang w:eastAsia="lv-LV"/>
              </w:rPr>
              <w:t xml:space="preserve">(izpildes iestādes) </w:t>
            </w:r>
            <w:r w:rsidRPr="00E53DC4">
              <w:rPr>
                <w:rFonts w:ascii="Times New Roman" w:hAnsi="Times New Roman" w:eastAsia="Times New Roman"/>
                <w:bCs/>
                <w:sz w:val="24"/>
                <w:szCs w:val="24"/>
                <w:lang w:eastAsia="lv-LV"/>
              </w:rPr>
              <w:t xml:space="preserve">mantiska rakstura nolēmu izpildē, paredzot, ka šādu </w:t>
            </w:r>
            <w:r w:rsidRPr="00E53DC4">
              <w:rPr>
                <w:rFonts w:ascii="Times New Roman" w:hAnsi="Times New Roman" w:eastAsia="Times New Roman" w:cs="Times New Roman"/>
                <w:bCs/>
                <w:sz w:val="24"/>
                <w:szCs w:val="24"/>
                <w:lang w:eastAsia="lv-LV"/>
              </w:rPr>
              <w:t xml:space="preserve">nolēmumu izpilde var tikt nodota ne tikai </w:t>
            </w:r>
            <w:r w:rsidRPr="00E53DC4" w:rsidR="00F97DBE">
              <w:rPr>
                <w:rFonts w:ascii="Times New Roman" w:hAnsi="Times New Roman" w:eastAsia="Times New Roman" w:cs="Times New Roman"/>
                <w:bCs/>
                <w:sz w:val="24"/>
                <w:szCs w:val="24"/>
                <w:lang w:eastAsia="lv-LV"/>
              </w:rPr>
              <w:t>z</w:t>
            </w:r>
            <w:r w:rsidRPr="00E53DC4">
              <w:rPr>
                <w:rFonts w:ascii="Times New Roman" w:hAnsi="Times New Roman" w:eastAsia="Times New Roman" w:cs="Times New Roman"/>
                <w:bCs/>
                <w:sz w:val="24"/>
                <w:szCs w:val="24"/>
                <w:lang w:eastAsia="lv-LV"/>
              </w:rPr>
              <w:t>vērināt</w:t>
            </w:r>
            <w:r w:rsidRPr="00E53DC4" w:rsidR="003361CE">
              <w:rPr>
                <w:rFonts w:ascii="Times New Roman" w:hAnsi="Times New Roman" w:eastAsia="Times New Roman" w:cs="Times New Roman"/>
                <w:bCs/>
                <w:sz w:val="24"/>
                <w:szCs w:val="24"/>
                <w:lang w:eastAsia="lv-LV"/>
              </w:rPr>
              <w:t>iem</w:t>
            </w:r>
            <w:r w:rsidRPr="00E53DC4">
              <w:rPr>
                <w:rFonts w:ascii="Times New Roman" w:hAnsi="Times New Roman" w:eastAsia="Times New Roman" w:cs="Times New Roman"/>
                <w:bCs/>
                <w:sz w:val="24"/>
                <w:szCs w:val="24"/>
                <w:lang w:eastAsia="lv-LV"/>
              </w:rPr>
              <w:t xml:space="preserve"> tiesu izpildītājam,</w:t>
            </w:r>
            <w:r w:rsidRPr="00E53DC4" w:rsidR="006507FC">
              <w:rPr>
                <w:rFonts w:ascii="Times New Roman" w:hAnsi="Times New Roman" w:eastAsia="Times New Roman" w:cs="Times New Roman"/>
                <w:bCs/>
                <w:sz w:val="24"/>
                <w:szCs w:val="24"/>
                <w:lang w:eastAsia="lv-LV"/>
              </w:rPr>
              <w:t xml:space="preserve"> kā tas bija līdz 2017.</w:t>
            </w:r>
            <w:r w:rsidRPr="00E53DC4" w:rsidR="007D6811">
              <w:rPr>
                <w:rFonts w:ascii="Times New Roman" w:hAnsi="Times New Roman" w:eastAsia="Times New Roman" w:cs="Times New Roman"/>
                <w:bCs/>
                <w:sz w:val="24"/>
                <w:szCs w:val="24"/>
                <w:lang w:eastAsia="lv-LV"/>
              </w:rPr>
              <w:t> </w:t>
            </w:r>
            <w:r w:rsidRPr="00E53DC4" w:rsidR="006507FC">
              <w:rPr>
                <w:rFonts w:ascii="Times New Roman" w:hAnsi="Times New Roman" w:eastAsia="Times New Roman" w:cs="Times New Roman"/>
                <w:bCs/>
                <w:sz w:val="24"/>
                <w:szCs w:val="24"/>
                <w:lang w:eastAsia="lv-LV"/>
              </w:rPr>
              <w:t>gada 1.</w:t>
            </w:r>
            <w:r w:rsidRPr="00E53DC4" w:rsidR="007D6811">
              <w:rPr>
                <w:rFonts w:ascii="Times New Roman" w:hAnsi="Times New Roman" w:eastAsia="Times New Roman" w:cs="Times New Roman"/>
                <w:bCs/>
                <w:sz w:val="24"/>
                <w:szCs w:val="24"/>
                <w:lang w:eastAsia="lv-LV"/>
              </w:rPr>
              <w:t> </w:t>
            </w:r>
            <w:r w:rsidRPr="00E53DC4" w:rsidR="006507FC">
              <w:rPr>
                <w:rFonts w:ascii="Times New Roman" w:hAnsi="Times New Roman" w:eastAsia="Times New Roman" w:cs="Times New Roman"/>
                <w:bCs/>
                <w:sz w:val="24"/>
                <w:szCs w:val="24"/>
                <w:lang w:eastAsia="lv-LV"/>
              </w:rPr>
              <w:t xml:space="preserve">augustam, </w:t>
            </w:r>
            <w:r w:rsidRPr="00E53DC4" w:rsidR="001111FC">
              <w:rPr>
                <w:rFonts w:ascii="Times New Roman" w:hAnsi="Times New Roman" w:eastAsia="Times New Roman" w:cs="Times New Roman"/>
                <w:bCs/>
                <w:sz w:val="24"/>
                <w:szCs w:val="24"/>
                <w:lang w:eastAsia="lv-LV"/>
              </w:rPr>
              <w:t>bet arī Valsts ieņēmumu dienestam.</w:t>
            </w:r>
            <w:r w:rsidRPr="00E53DC4" w:rsidR="00E96309">
              <w:rPr>
                <w:rFonts w:ascii="Times New Roman" w:hAnsi="Times New Roman" w:eastAsia="Times New Roman" w:cs="Times New Roman"/>
                <w:bCs/>
                <w:sz w:val="24"/>
                <w:szCs w:val="24"/>
                <w:lang w:eastAsia="lv-LV"/>
              </w:rPr>
              <w:t xml:space="preserve"> </w:t>
            </w:r>
            <w:r w:rsidRPr="00E53DC4" w:rsidR="00B46567">
              <w:rPr>
                <w:rStyle w:val="a"/>
                <w:rFonts w:ascii="Times New Roman" w:hAnsi="Times New Roman" w:cs="Times New Roman"/>
                <w:sz w:val="24"/>
                <w:szCs w:val="24"/>
              </w:rPr>
              <w:t xml:space="preserve">Attiecīgi arī Noteikumu projektā ir </w:t>
            </w:r>
            <w:r w:rsidRPr="00E53DC4" w:rsidR="00C839BB">
              <w:rPr>
                <w:rStyle w:val="a"/>
                <w:rFonts w:ascii="Times New Roman" w:hAnsi="Times New Roman" w:cs="Times New Roman"/>
                <w:sz w:val="24"/>
                <w:szCs w:val="24"/>
              </w:rPr>
              <w:t>ietvertas abas minētās izpildes iestādes.</w:t>
            </w:r>
          </w:p>
          <w:p w:rsidRPr="00E53DC4" w:rsidR="00E75133" w:rsidP="002D5CE3" w:rsidRDefault="00E75133" w14:paraId="7937CCF9" w14:textId="363BA971">
            <w:pPr>
              <w:spacing w:after="0" w:line="240" w:lineRule="auto"/>
              <w:ind w:firstLine="545"/>
              <w:jc w:val="both"/>
              <w:rPr>
                <w:rFonts w:ascii="Times New Roman" w:hAnsi="Times New Roman" w:cs="Times New Roman"/>
                <w:sz w:val="24"/>
                <w:szCs w:val="24"/>
                <w:lang w:eastAsia="lv-LV"/>
              </w:rPr>
            </w:pPr>
            <w:r w:rsidRPr="00E53DC4">
              <w:rPr>
                <w:rFonts w:ascii="Times New Roman" w:hAnsi="Times New Roman" w:eastAsia="Times New Roman" w:cs="Times New Roman"/>
                <w:bCs/>
                <w:sz w:val="24"/>
                <w:szCs w:val="24"/>
                <w:lang w:eastAsia="lv-LV"/>
              </w:rPr>
              <w:t>Likum</w:t>
            </w:r>
            <w:r w:rsidRPr="00E53DC4" w:rsidR="003361CE">
              <w:rPr>
                <w:rFonts w:ascii="Times New Roman" w:hAnsi="Times New Roman" w:eastAsia="Times New Roman" w:cs="Times New Roman"/>
                <w:bCs/>
                <w:sz w:val="24"/>
                <w:szCs w:val="24"/>
                <w:lang w:eastAsia="lv-LV"/>
              </w:rPr>
              <w:t>s</w:t>
            </w:r>
            <w:r w:rsidRPr="00E53DC4">
              <w:rPr>
                <w:rFonts w:ascii="Times New Roman" w:hAnsi="Times New Roman" w:eastAsia="Times New Roman" w:cs="Times New Roman"/>
                <w:bCs/>
                <w:sz w:val="24"/>
                <w:szCs w:val="24"/>
                <w:lang w:eastAsia="lv-LV"/>
              </w:rPr>
              <w:t xml:space="preserve"> paredz izdarīt grozījumu</w:t>
            </w:r>
            <w:r w:rsidRPr="00E53DC4" w:rsidR="003361CE">
              <w:rPr>
                <w:rFonts w:ascii="Times New Roman" w:hAnsi="Times New Roman" w:eastAsia="Times New Roman" w:cs="Times New Roman"/>
                <w:bCs/>
                <w:sz w:val="24"/>
                <w:szCs w:val="24"/>
                <w:lang w:eastAsia="lv-LV"/>
              </w:rPr>
              <w:t>s</w:t>
            </w:r>
            <w:r w:rsidRPr="00E53DC4">
              <w:rPr>
                <w:rFonts w:ascii="Times New Roman" w:hAnsi="Times New Roman" w:eastAsia="Times New Roman" w:cs="Times New Roman"/>
                <w:bCs/>
                <w:sz w:val="24"/>
                <w:szCs w:val="24"/>
                <w:lang w:eastAsia="lv-LV"/>
              </w:rPr>
              <w:t xml:space="preserve"> KPL 791. un </w:t>
            </w:r>
            <w:r w:rsidRPr="00E53DC4" w:rsidR="00E132A2">
              <w:rPr>
                <w:rFonts w:ascii="Times New Roman" w:hAnsi="Times New Roman" w:eastAsia="Times New Roman" w:cs="Times New Roman"/>
                <w:bCs/>
                <w:sz w:val="24"/>
                <w:szCs w:val="24"/>
                <w:lang w:eastAsia="lv-LV"/>
              </w:rPr>
              <w:t>797.</w:t>
            </w:r>
            <w:r w:rsidRPr="00E53DC4" w:rsidR="00BC52A4">
              <w:rPr>
                <w:rFonts w:ascii="Times New Roman" w:hAnsi="Times New Roman" w:eastAsia="Times New Roman" w:cs="Times New Roman"/>
                <w:bCs/>
                <w:sz w:val="24"/>
                <w:szCs w:val="24"/>
                <w:lang w:eastAsia="lv-LV"/>
              </w:rPr>
              <w:t> </w:t>
            </w:r>
            <w:r w:rsidRPr="00E53DC4" w:rsidR="00E132A2">
              <w:rPr>
                <w:rFonts w:ascii="Times New Roman" w:hAnsi="Times New Roman" w:eastAsia="Times New Roman" w:cs="Times New Roman"/>
                <w:bCs/>
                <w:sz w:val="24"/>
                <w:szCs w:val="24"/>
                <w:lang w:eastAsia="lv-LV"/>
              </w:rPr>
              <w:t xml:space="preserve">pantā, paredzot, ka </w:t>
            </w:r>
            <w:r w:rsidRPr="00E53DC4" w:rsidR="00E132A2">
              <w:rPr>
                <w:rFonts w:ascii="Times New Roman" w:hAnsi="Times New Roman" w:cs="Times New Roman"/>
                <w:sz w:val="24"/>
                <w:szCs w:val="24"/>
              </w:rPr>
              <w:t>izpildes iestāde informē tiesu un Tieslietu ministriju par mantas konfiskācijas izpildes rezultātu, tādējādi līdz šim MK noteikumos ietvertā norma par mantas konfiskācijas izpildes rezultāta paziņošanu Tieslietu ministrijai tiek pārnesta uz KPL</w:t>
            </w:r>
            <w:r w:rsidRPr="00E53DC4" w:rsidR="0033546F">
              <w:rPr>
                <w:rFonts w:ascii="Times New Roman" w:hAnsi="Times New Roman" w:cs="Times New Roman"/>
                <w:sz w:val="24"/>
                <w:szCs w:val="24"/>
              </w:rPr>
              <w:t xml:space="preserve"> un tas </w:t>
            </w:r>
            <w:r w:rsidRPr="00E53DC4" w:rsidR="003361CE">
              <w:rPr>
                <w:rFonts w:ascii="Times New Roman" w:hAnsi="Times New Roman" w:cs="Times New Roman"/>
                <w:sz w:val="24"/>
                <w:szCs w:val="24"/>
              </w:rPr>
              <w:t xml:space="preserve">vairs </w:t>
            </w:r>
            <w:r w:rsidRPr="00E53DC4" w:rsidR="0033546F">
              <w:rPr>
                <w:rFonts w:ascii="Times New Roman" w:hAnsi="Times New Roman" w:cs="Times New Roman"/>
                <w:sz w:val="24"/>
                <w:szCs w:val="24"/>
              </w:rPr>
              <w:t>netiek atrunāts Noteikumu projektā.</w:t>
            </w:r>
          </w:p>
          <w:p w:rsidRPr="00E53DC4" w:rsidR="00F46D5C" w:rsidP="002D5CE3" w:rsidRDefault="00815DB2" w14:paraId="6CBF532F" w14:textId="625F058B">
            <w:pPr>
              <w:spacing w:after="0" w:line="240" w:lineRule="auto"/>
              <w:ind w:firstLine="545"/>
              <w:jc w:val="both"/>
              <w:rPr>
                <w:rStyle w:val="a"/>
                <w:rFonts w:ascii="Times New Roman" w:hAnsi="Times New Roman" w:cs="Times New Roman"/>
                <w:sz w:val="24"/>
                <w:szCs w:val="24"/>
              </w:rPr>
            </w:pPr>
            <w:r w:rsidRPr="00E53DC4">
              <w:rPr>
                <w:rFonts w:ascii="Times New Roman" w:hAnsi="Times New Roman" w:cs="Times New Roman"/>
                <w:sz w:val="24"/>
                <w:szCs w:val="24"/>
              </w:rPr>
              <w:lastRenderedPageBreak/>
              <w:t>Noteikumu projekta 2.</w:t>
            </w:r>
            <w:r w:rsidRPr="00E53DC4" w:rsidR="007D6811">
              <w:rPr>
                <w:rFonts w:ascii="Times New Roman" w:hAnsi="Times New Roman" w:cs="Times New Roman"/>
                <w:sz w:val="24"/>
                <w:szCs w:val="24"/>
              </w:rPr>
              <w:t xml:space="preserve"> </w:t>
            </w:r>
            <w:r w:rsidRPr="00E53DC4">
              <w:rPr>
                <w:rFonts w:ascii="Times New Roman" w:hAnsi="Times New Roman" w:cs="Times New Roman"/>
                <w:sz w:val="24"/>
                <w:szCs w:val="24"/>
              </w:rPr>
              <w:t>un</w:t>
            </w:r>
            <w:r w:rsidRPr="00E53DC4" w:rsidR="007D6811">
              <w:rPr>
                <w:rFonts w:ascii="Times New Roman" w:hAnsi="Times New Roman" w:cs="Times New Roman"/>
                <w:sz w:val="24"/>
                <w:szCs w:val="24"/>
              </w:rPr>
              <w:t xml:space="preserve"> </w:t>
            </w:r>
            <w:r w:rsidRPr="00E53DC4">
              <w:rPr>
                <w:rFonts w:ascii="Times New Roman" w:hAnsi="Times New Roman" w:cs="Times New Roman"/>
                <w:sz w:val="24"/>
                <w:szCs w:val="24"/>
              </w:rPr>
              <w:t>3.</w:t>
            </w:r>
            <w:r w:rsidRPr="00E53DC4" w:rsidR="007D6811">
              <w:rPr>
                <w:rFonts w:ascii="Times New Roman" w:hAnsi="Times New Roman" w:cs="Times New Roman"/>
                <w:sz w:val="24"/>
                <w:szCs w:val="24"/>
              </w:rPr>
              <w:t> </w:t>
            </w:r>
            <w:r w:rsidRPr="00E53DC4">
              <w:rPr>
                <w:rFonts w:ascii="Times New Roman" w:hAnsi="Times New Roman" w:cs="Times New Roman"/>
                <w:sz w:val="24"/>
                <w:szCs w:val="24"/>
              </w:rPr>
              <w:t xml:space="preserve">punkts paredz noteikt Tieslietu ministrijas rīcību pēc tam, kad </w:t>
            </w:r>
            <w:r w:rsidRPr="00E53DC4">
              <w:rPr>
                <w:rStyle w:val="a"/>
                <w:rFonts w:ascii="Times New Roman" w:hAnsi="Times New Roman" w:cs="Times New Roman"/>
                <w:sz w:val="24"/>
                <w:szCs w:val="24"/>
              </w:rPr>
              <w:t>no izpildes iestāde</w:t>
            </w:r>
            <w:r w:rsidRPr="00E53DC4" w:rsidR="00E132A2">
              <w:rPr>
                <w:rStyle w:val="a"/>
                <w:rFonts w:ascii="Times New Roman" w:hAnsi="Times New Roman" w:cs="Times New Roman"/>
                <w:sz w:val="24"/>
                <w:szCs w:val="24"/>
              </w:rPr>
              <w:t>s</w:t>
            </w:r>
            <w:r w:rsidRPr="00E53DC4">
              <w:rPr>
                <w:rStyle w:val="a"/>
                <w:rFonts w:ascii="Times New Roman" w:hAnsi="Times New Roman" w:cs="Times New Roman"/>
                <w:sz w:val="24"/>
                <w:szCs w:val="24"/>
              </w:rPr>
              <w:t xml:space="preserve"> tiek saņemts paziņojums par </w:t>
            </w:r>
            <w:r w:rsidR="00F42BBE">
              <w:rPr>
                <w:rStyle w:val="a"/>
                <w:rFonts w:ascii="Times New Roman" w:hAnsi="Times New Roman" w:cs="Times New Roman"/>
                <w:sz w:val="24"/>
                <w:szCs w:val="24"/>
              </w:rPr>
              <w:t xml:space="preserve">mantas </w:t>
            </w:r>
            <w:r w:rsidRPr="00E53DC4">
              <w:rPr>
                <w:rStyle w:val="a"/>
                <w:rFonts w:ascii="Times New Roman" w:hAnsi="Times New Roman" w:cs="Times New Roman"/>
                <w:sz w:val="24"/>
                <w:szCs w:val="24"/>
              </w:rPr>
              <w:t xml:space="preserve">konfiskācijas izpildes rezultātu. </w:t>
            </w:r>
          </w:p>
          <w:p w:rsidRPr="00E53DC4" w:rsidR="00F46D5C" w:rsidP="002D5CE3" w:rsidRDefault="00F46D5C" w14:paraId="02E7240B" w14:textId="77777777">
            <w:pPr>
              <w:spacing w:after="0" w:line="240" w:lineRule="auto"/>
              <w:ind w:firstLine="545"/>
              <w:jc w:val="both"/>
              <w:rPr>
                <w:rStyle w:val="a"/>
                <w:rFonts w:ascii="Times New Roman" w:hAnsi="Times New Roman" w:cs="Times New Roman"/>
                <w:sz w:val="24"/>
                <w:szCs w:val="24"/>
              </w:rPr>
            </w:pPr>
            <w:r w:rsidRPr="00E53DC4">
              <w:rPr>
                <w:rStyle w:val="a"/>
                <w:rFonts w:ascii="Times New Roman" w:hAnsi="Times New Roman" w:cs="Times New Roman"/>
                <w:sz w:val="24"/>
                <w:szCs w:val="24"/>
              </w:rPr>
              <w:t xml:space="preserve">Attiecīgi </w:t>
            </w:r>
            <w:r w:rsidRPr="00E53DC4" w:rsidR="00277E1E">
              <w:rPr>
                <w:rStyle w:val="a"/>
                <w:rFonts w:ascii="Times New Roman" w:hAnsi="Times New Roman" w:cs="Times New Roman"/>
                <w:sz w:val="24"/>
                <w:szCs w:val="24"/>
              </w:rPr>
              <w:t xml:space="preserve">Noteikumu projekta </w:t>
            </w:r>
            <w:r w:rsidRPr="00E53DC4" w:rsidR="00306F1E">
              <w:rPr>
                <w:rStyle w:val="a"/>
                <w:rFonts w:ascii="Times New Roman" w:hAnsi="Times New Roman" w:cs="Times New Roman"/>
                <w:sz w:val="24"/>
                <w:szCs w:val="24"/>
              </w:rPr>
              <w:t>2.</w:t>
            </w:r>
            <w:r w:rsidRPr="00E53DC4" w:rsidR="00BC52A4">
              <w:rPr>
                <w:rStyle w:val="a"/>
                <w:rFonts w:ascii="Times New Roman" w:hAnsi="Times New Roman" w:cs="Times New Roman"/>
                <w:sz w:val="24"/>
                <w:szCs w:val="24"/>
              </w:rPr>
              <w:t> </w:t>
            </w:r>
            <w:r w:rsidRPr="00E53DC4" w:rsidR="00306F1E">
              <w:rPr>
                <w:rStyle w:val="a"/>
                <w:rFonts w:ascii="Times New Roman" w:hAnsi="Times New Roman" w:cs="Times New Roman"/>
                <w:sz w:val="24"/>
                <w:szCs w:val="24"/>
              </w:rPr>
              <w:t xml:space="preserve">punktā </w:t>
            </w:r>
            <w:r w:rsidRPr="00E53DC4">
              <w:rPr>
                <w:rStyle w:val="a"/>
                <w:rFonts w:ascii="Times New Roman" w:hAnsi="Times New Roman" w:cs="Times New Roman"/>
                <w:sz w:val="24"/>
                <w:szCs w:val="24"/>
              </w:rPr>
              <w:t>ir paredzēts noteikt, ka Tieslietu ministrijai pēc šādas informācijas</w:t>
            </w:r>
            <w:r w:rsidRPr="00E53DC4" w:rsidR="00F60C6F">
              <w:rPr>
                <w:rStyle w:val="a"/>
                <w:rFonts w:ascii="Times New Roman" w:hAnsi="Times New Roman"/>
                <w:sz w:val="24"/>
                <w:szCs w:val="24"/>
              </w:rPr>
              <w:t xml:space="preserve"> saņemšanas 14 dienu laikā</w:t>
            </w:r>
            <w:r w:rsidRPr="00E53DC4" w:rsidR="003D48FB">
              <w:rPr>
                <w:rStyle w:val="a"/>
                <w:rFonts w:ascii="Times New Roman" w:hAnsi="Times New Roman"/>
                <w:sz w:val="24"/>
                <w:szCs w:val="24"/>
              </w:rPr>
              <w:t xml:space="preserve"> </w:t>
            </w:r>
            <w:r w:rsidRPr="00E53DC4" w:rsidR="003D48FB">
              <w:rPr>
                <w:rStyle w:val="a"/>
                <w:rFonts w:ascii="Times New Roman" w:hAnsi="Times New Roman" w:cs="Times New Roman"/>
                <w:sz w:val="24"/>
                <w:szCs w:val="24"/>
              </w:rPr>
              <w:t>par konfiskācijas izpildes rezultātu</w:t>
            </w:r>
            <w:r w:rsidRPr="00E53DC4">
              <w:rPr>
                <w:rStyle w:val="a"/>
                <w:rFonts w:ascii="Times New Roman" w:hAnsi="Times New Roman"/>
                <w:sz w:val="24"/>
                <w:szCs w:val="24"/>
              </w:rPr>
              <w:t xml:space="preserve"> ir jāinformē attiecīgā ārvalsts vai </w:t>
            </w:r>
            <w:r w:rsidRPr="00E53DC4" w:rsidR="00905488">
              <w:rPr>
                <w:rStyle w:val="a"/>
                <w:rFonts w:ascii="Times New Roman" w:hAnsi="Times New Roman"/>
                <w:sz w:val="24"/>
                <w:szCs w:val="24"/>
              </w:rPr>
              <w:t>ES</w:t>
            </w:r>
            <w:r w:rsidRPr="00E53DC4">
              <w:rPr>
                <w:rStyle w:val="a"/>
                <w:rFonts w:ascii="Times New Roman" w:hAnsi="Times New Roman"/>
                <w:sz w:val="24"/>
                <w:szCs w:val="24"/>
              </w:rPr>
              <w:t xml:space="preserve"> dalībvalsts </w:t>
            </w:r>
            <w:r w:rsidRPr="00E53DC4">
              <w:rPr>
                <w:rStyle w:val="a"/>
                <w:rFonts w:ascii="Times New Roman" w:hAnsi="Times New Roman" w:cs="Times New Roman"/>
                <w:sz w:val="24"/>
                <w:szCs w:val="24"/>
              </w:rPr>
              <w:t xml:space="preserve">iestāde, </w:t>
            </w:r>
            <w:r w:rsidRPr="00E53DC4" w:rsidR="00B508FC">
              <w:rPr>
                <w:rStyle w:val="a"/>
                <w:rFonts w:ascii="Times New Roman" w:hAnsi="Times New Roman" w:cs="Times New Roman"/>
                <w:sz w:val="24"/>
                <w:szCs w:val="24"/>
              </w:rPr>
              <w:t xml:space="preserve">no </w:t>
            </w:r>
            <w:r w:rsidRPr="00E53DC4">
              <w:rPr>
                <w:rStyle w:val="a"/>
                <w:rFonts w:ascii="Times New Roman" w:hAnsi="Times New Roman" w:cs="Times New Roman"/>
                <w:sz w:val="24"/>
                <w:szCs w:val="24"/>
              </w:rPr>
              <w:t xml:space="preserve">kuras tika saņemts </w:t>
            </w:r>
            <w:r w:rsidRPr="00E53DC4" w:rsidR="00F60C6F">
              <w:rPr>
                <w:rStyle w:val="a"/>
                <w:rFonts w:ascii="Times New Roman" w:hAnsi="Times New Roman" w:cs="Times New Roman"/>
                <w:sz w:val="24"/>
                <w:szCs w:val="24"/>
              </w:rPr>
              <w:t xml:space="preserve">lūgums </w:t>
            </w:r>
            <w:r w:rsidRPr="00E53DC4" w:rsidR="007C0A91">
              <w:rPr>
                <w:rStyle w:val="a"/>
                <w:rFonts w:ascii="Times New Roman" w:hAnsi="Times New Roman" w:cs="Times New Roman"/>
                <w:sz w:val="24"/>
                <w:szCs w:val="24"/>
              </w:rPr>
              <w:t>par tiesas nolēmum</w:t>
            </w:r>
            <w:r w:rsidRPr="00E53DC4" w:rsidR="00C839BB">
              <w:rPr>
                <w:rStyle w:val="a"/>
                <w:rFonts w:ascii="Times New Roman" w:hAnsi="Times New Roman" w:cs="Times New Roman"/>
                <w:sz w:val="24"/>
                <w:szCs w:val="24"/>
              </w:rPr>
              <w:t>a</w:t>
            </w:r>
            <w:r w:rsidRPr="00E53DC4" w:rsidR="007C0A91">
              <w:rPr>
                <w:rStyle w:val="a"/>
                <w:rFonts w:ascii="Times New Roman" w:hAnsi="Times New Roman" w:cs="Times New Roman"/>
                <w:sz w:val="24"/>
                <w:szCs w:val="24"/>
              </w:rPr>
              <w:t xml:space="preserve">, ar kuru </w:t>
            </w:r>
            <w:r w:rsidRPr="00E53DC4" w:rsidR="00F60C6F">
              <w:rPr>
                <w:rStyle w:val="a"/>
                <w:rFonts w:ascii="Times New Roman" w:hAnsi="Times New Roman" w:cs="Times New Roman"/>
                <w:sz w:val="24"/>
                <w:szCs w:val="24"/>
              </w:rPr>
              <w:t>personai piemērota mantas konfiskācija</w:t>
            </w:r>
            <w:r w:rsidRPr="00E53DC4" w:rsidR="00C839BB">
              <w:rPr>
                <w:rStyle w:val="a"/>
                <w:rFonts w:ascii="Times New Roman" w:hAnsi="Times New Roman" w:cs="Times New Roman"/>
                <w:sz w:val="24"/>
                <w:szCs w:val="24"/>
              </w:rPr>
              <w:t>, atzīšanu un izpild</w:t>
            </w:r>
            <w:r w:rsidRPr="00E53DC4" w:rsidR="006507FC">
              <w:rPr>
                <w:rStyle w:val="a"/>
                <w:rFonts w:ascii="Times New Roman" w:hAnsi="Times New Roman" w:cs="Times New Roman"/>
                <w:sz w:val="24"/>
                <w:szCs w:val="24"/>
              </w:rPr>
              <w:t>īšanu</w:t>
            </w:r>
            <w:r w:rsidRPr="00E53DC4" w:rsidR="00C839BB">
              <w:rPr>
                <w:rStyle w:val="a"/>
                <w:rFonts w:ascii="Times New Roman" w:hAnsi="Times New Roman" w:cs="Times New Roman"/>
                <w:sz w:val="24"/>
                <w:szCs w:val="24"/>
              </w:rPr>
              <w:t xml:space="preserve"> Latvijas Republikā</w:t>
            </w:r>
            <w:r w:rsidRPr="00E53DC4">
              <w:rPr>
                <w:rStyle w:val="a"/>
                <w:rFonts w:ascii="Times New Roman" w:hAnsi="Times New Roman" w:cs="Times New Roman"/>
                <w:sz w:val="24"/>
                <w:szCs w:val="24"/>
              </w:rPr>
              <w:t xml:space="preserve">. </w:t>
            </w:r>
          </w:p>
          <w:p w:rsidRPr="00E53DC4" w:rsidR="00F46D5C" w:rsidP="002D5CE3" w:rsidRDefault="00F46D5C" w14:paraId="785E781C" w14:textId="0EE1F4B2">
            <w:pPr>
              <w:spacing w:after="0" w:line="240" w:lineRule="auto"/>
              <w:ind w:firstLine="545"/>
              <w:jc w:val="both"/>
              <w:rPr>
                <w:rStyle w:val="a"/>
                <w:rFonts w:ascii="Times New Roman" w:hAnsi="Times New Roman" w:cs="Times New Roman"/>
                <w:sz w:val="24"/>
                <w:szCs w:val="24"/>
              </w:rPr>
            </w:pPr>
            <w:r w:rsidRPr="00E53DC4">
              <w:rPr>
                <w:rStyle w:val="a"/>
                <w:rFonts w:ascii="Times New Roman" w:hAnsi="Times New Roman" w:cs="Times New Roman"/>
                <w:sz w:val="24"/>
                <w:szCs w:val="24"/>
              </w:rPr>
              <w:t xml:space="preserve">Atbilstoši KPL </w:t>
            </w:r>
            <w:r w:rsidRPr="00E53DC4" w:rsidR="00DB0F63">
              <w:rPr>
                <w:rStyle w:val="a"/>
                <w:rFonts w:ascii="Times New Roman" w:hAnsi="Times New Roman" w:cs="Times New Roman"/>
                <w:sz w:val="24"/>
                <w:szCs w:val="24"/>
              </w:rPr>
              <w:t>792.</w:t>
            </w:r>
            <w:r w:rsidRPr="00E53DC4" w:rsidR="009F726E">
              <w:rPr>
                <w:rStyle w:val="a"/>
                <w:rFonts w:ascii="Times New Roman" w:hAnsi="Times New Roman" w:cs="Times New Roman"/>
                <w:sz w:val="24"/>
                <w:szCs w:val="24"/>
              </w:rPr>
              <w:t> </w:t>
            </w:r>
            <w:r w:rsidRPr="00E53DC4" w:rsidR="00DB0F63">
              <w:rPr>
                <w:rStyle w:val="a"/>
                <w:rFonts w:ascii="Times New Roman" w:hAnsi="Times New Roman" w:cs="Times New Roman"/>
                <w:sz w:val="24"/>
                <w:szCs w:val="24"/>
              </w:rPr>
              <w:t>panta sestajā daļā un 800.</w:t>
            </w:r>
            <w:r w:rsidRPr="00E53DC4" w:rsidR="009F726E">
              <w:rPr>
                <w:rStyle w:val="a"/>
                <w:rFonts w:ascii="Times New Roman" w:hAnsi="Times New Roman" w:cs="Times New Roman"/>
                <w:sz w:val="24"/>
                <w:szCs w:val="24"/>
              </w:rPr>
              <w:t> </w:t>
            </w:r>
            <w:r w:rsidRPr="00E53DC4" w:rsidR="00DB0F63">
              <w:rPr>
                <w:rStyle w:val="a"/>
                <w:rFonts w:ascii="Times New Roman" w:hAnsi="Times New Roman" w:cs="Times New Roman"/>
                <w:sz w:val="24"/>
                <w:szCs w:val="24"/>
              </w:rPr>
              <w:t>panta piektajā daļā noteiktajam</w:t>
            </w:r>
            <w:r w:rsidRPr="00E53DC4" w:rsidR="00F60C6F">
              <w:rPr>
                <w:rStyle w:val="a"/>
                <w:rFonts w:ascii="Times New Roman" w:hAnsi="Times New Roman" w:cs="Times New Roman"/>
                <w:sz w:val="24"/>
                <w:szCs w:val="24"/>
              </w:rPr>
              <w:t xml:space="preserve">, ja ārvalsts vai ES dalībvalsts </w:t>
            </w:r>
            <w:r w:rsidRPr="00E53DC4" w:rsidR="00F60C6F">
              <w:rPr>
                <w:rFonts w:ascii="Times New Roman" w:hAnsi="Times New Roman" w:cs="Times New Roman"/>
                <w:sz w:val="24"/>
                <w:szCs w:val="24"/>
                <w:shd w:val="clear" w:color="auto" w:fill="FFFFFF"/>
              </w:rPr>
              <w:t xml:space="preserve">viena gada laikā no dienas, kad nosūtīts paziņojums par nolēmuma par mantas konfiskāciju izpildīšanu, ir izteikusi lūgumu par </w:t>
            </w:r>
            <w:r w:rsidRPr="00E53DC4" w:rsidR="003361CE">
              <w:rPr>
                <w:rFonts w:ascii="Times New Roman" w:hAnsi="Times New Roman" w:cs="Times New Roman"/>
                <w:sz w:val="24"/>
                <w:szCs w:val="24"/>
                <w:shd w:val="clear" w:color="auto" w:fill="FFFFFF"/>
              </w:rPr>
              <w:t xml:space="preserve">naudas </w:t>
            </w:r>
            <w:r w:rsidRPr="00E53DC4" w:rsidR="00F60C6F">
              <w:rPr>
                <w:rFonts w:ascii="Times New Roman" w:hAnsi="Times New Roman" w:cs="Times New Roman"/>
                <w:sz w:val="24"/>
                <w:szCs w:val="24"/>
                <w:shd w:val="clear" w:color="auto" w:fill="FFFFFF"/>
              </w:rPr>
              <w:t>līdzekļu sadali,</w:t>
            </w:r>
            <w:r w:rsidRPr="00E53DC4" w:rsidR="00306F1E">
              <w:rPr>
                <w:rFonts w:ascii="Times New Roman" w:hAnsi="Times New Roman" w:cs="Times New Roman"/>
                <w:sz w:val="24"/>
                <w:szCs w:val="24"/>
                <w:shd w:val="clear" w:color="auto" w:fill="FFFFFF"/>
              </w:rPr>
              <w:t xml:space="preserve"> tad saskaņā ar Noteikumu projekta 3.</w:t>
            </w:r>
            <w:r w:rsidRPr="00E53DC4" w:rsidR="00BC52A4">
              <w:rPr>
                <w:rFonts w:ascii="Times New Roman" w:hAnsi="Times New Roman" w:cs="Times New Roman"/>
                <w:sz w:val="24"/>
                <w:szCs w:val="24"/>
                <w:shd w:val="clear" w:color="auto" w:fill="FFFFFF"/>
              </w:rPr>
              <w:t> </w:t>
            </w:r>
            <w:r w:rsidRPr="00E53DC4" w:rsidR="00306F1E">
              <w:rPr>
                <w:rFonts w:ascii="Times New Roman" w:hAnsi="Times New Roman" w:cs="Times New Roman"/>
                <w:sz w:val="24"/>
                <w:szCs w:val="24"/>
                <w:shd w:val="clear" w:color="auto" w:fill="FFFFFF"/>
              </w:rPr>
              <w:t>punktu</w:t>
            </w:r>
            <w:r w:rsidRPr="00E53DC4" w:rsidR="0035199A">
              <w:rPr>
                <w:rFonts w:ascii="Times New Roman" w:hAnsi="Times New Roman" w:cs="Times New Roman"/>
                <w:sz w:val="24"/>
                <w:szCs w:val="24"/>
                <w:shd w:val="clear" w:color="auto" w:fill="FFFFFF"/>
              </w:rPr>
              <w:t xml:space="preserve"> </w:t>
            </w:r>
            <w:r w:rsidRPr="00E53DC4" w:rsidR="00F60C6F">
              <w:rPr>
                <w:rFonts w:ascii="Times New Roman" w:hAnsi="Times New Roman" w:cs="Times New Roman"/>
                <w:sz w:val="24"/>
                <w:szCs w:val="24"/>
                <w:shd w:val="clear" w:color="auto" w:fill="FFFFFF"/>
              </w:rPr>
              <w:t xml:space="preserve">Tieslietu ministrija </w:t>
            </w:r>
            <w:r w:rsidRPr="00E53DC4" w:rsidR="00F60C6F">
              <w:rPr>
                <w:rStyle w:val="a"/>
                <w:rFonts w:ascii="Times New Roman" w:hAnsi="Times New Roman" w:cs="Times New Roman"/>
                <w:sz w:val="24"/>
                <w:szCs w:val="24"/>
              </w:rPr>
              <w:t>mēneša laikā no lūguma saņemšanas</w:t>
            </w:r>
            <w:r w:rsidR="00F42BBE">
              <w:rPr>
                <w:rStyle w:val="a"/>
                <w:rFonts w:ascii="Times New Roman" w:hAnsi="Times New Roman" w:cs="Times New Roman"/>
                <w:sz w:val="24"/>
                <w:szCs w:val="24"/>
              </w:rPr>
              <w:t xml:space="preserve"> dienas</w:t>
            </w:r>
            <w:r w:rsidRPr="00E53DC4" w:rsidR="00F60C6F">
              <w:rPr>
                <w:rStyle w:val="a"/>
                <w:rFonts w:ascii="Times New Roman" w:hAnsi="Times New Roman" w:cs="Times New Roman"/>
                <w:sz w:val="24"/>
                <w:szCs w:val="24"/>
              </w:rPr>
              <w:t xml:space="preserve"> sasauc naudas līdzekļu sadales komisijas (turpmāk – komisija) sēdi, lai pieņemtu lēmumu par naudas līdzekļu sadali.</w:t>
            </w:r>
          </w:p>
          <w:p w:rsidRPr="00E53DC4" w:rsidR="00F46D5C" w:rsidP="00BC0E70" w:rsidRDefault="00B508FC" w14:paraId="5B32BA44" w14:textId="77777777">
            <w:pPr>
              <w:spacing w:after="0" w:line="240" w:lineRule="auto"/>
              <w:ind w:firstLine="545"/>
              <w:jc w:val="both"/>
              <w:rPr>
                <w:rStyle w:val="a"/>
                <w:rFonts w:ascii="Times New Roman" w:hAnsi="Times New Roman"/>
                <w:sz w:val="24"/>
                <w:szCs w:val="24"/>
              </w:rPr>
            </w:pPr>
            <w:r w:rsidRPr="00E53DC4">
              <w:rPr>
                <w:rFonts w:ascii="Times New Roman" w:hAnsi="Times New Roman" w:cs="Times New Roman"/>
                <w:sz w:val="24"/>
                <w:szCs w:val="24"/>
                <w:shd w:val="clear" w:color="auto" w:fill="FFFFFF"/>
              </w:rPr>
              <w:t>Gadījumā, j</w:t>
            </w:r>
            <w:r w:rsidRPr="00E53DC4" w:rsidR="00182B4E">
              <w:rPr>
                <w:rFonts w:ascii="Times New Roman" w:hAnsi="Times New Roman" w:cs="Times New Roman"/>
                <w:sz w:val="24"/>
                <w:szCs w:val="24"/>
                <w:shd w:val="clear" w:color="auto" w:fill="FFFFFF"/>
              </w:rPr>
              <w:t>a naudas līdzekļu apmērs nesasniedz KPL 792.</w:t>
            </w:r>
            <w:r w:rsidRPr="00E53DC4" w:rsidR="009F726E">
              <w:rPr>
                <w:rFonts w:ascii="Times New Roman" w:hAnsi="Times New Roman" w:cs="Times New Roman"/>
                <w:sz w:val="24"/>
                <w:szCs w:val="24"/>
                <w:shd w:val="clear" w:color="auto" w:fill="FFFFFF"/>
              </w:rPr>
              <w:t> </w:t>
            </w:r>
            <w:r w:rsidRPr="00E53DC4" w:rsidR="00182B4E">
              <w:rPr>
                <w:rFonts w:ascii="Times New Roman" w:hAnsi="Times New Roman" w:cs="Times New Roman"/>
                <w:sz w:val="24"/>
                <w:szCs w:val="24"/>
                <w:shd w:val="clear" w:color="auto" w:fill="FFFFFF"/>
              </w:rPr>
              <w:t>pantā un 800.</w:t>
            </w:r>
            <w:r w:rsidRPr="00E53DC4" w:rsidR="009F726E">
              <w:rPr>
                <w:rFonts w:ascii="Times New Roman" w:hAnsi="Times New Roman" w:cs="Times New Roman"/>
                <w:sz w:val="24"/>
                <w:szCs w:val="24"/>
                <w:shd w:val="clear" w:color="auto" w:fill="FFFFFF"/>
              </w:rPr>
              <w:t> </w:t>
            </w:r>
            <w:r w:rsidRPr="00E53DC4" w:rsidR="00182B4E">
              <w:rPr>
                <w:rFonts w:ascii="Times New Roman" w:hAnsi="Times New Roman" w:cs="Times New Roman"/>
                <w:sz w:val="24"/>
                <w:szCs w:val="24"/>
                <w:shd w:val="clear" w:color="auto" w:fill="FFFFFF"/>
              </w:rPr>
              <w:t xml:space="preserve">pantā noteikto summu, Tieslietu ministrija nesasauc komisiju, bet gan rīkojas atbilstoši minētajās </w:t>
            </w:r>
            <w:r w:rsidRPr="00E53DC4">
              <w:rPr>
                <w:rFonts w:ascii="Times New Roman" w:hAnsi="Times New Roman" w:cs="Times New Roman"/>
                <w:sz w:val="24"/>
                <w:szCs w:val="24"/>
                <w:shd w:val="clear" w:color="auto" w:fill="FFFFFF"/>
              </w:rPr>
              <w:t>KPL normās noteiktajai kārtībai, proti, pieņem lēmumu par atteikumu pārskaitīt naudas līdzekļus ārvalstij.</w:t>
            </w:r>
            <w:r w:rsidRPr="00E53DC4" w:rsidR="00306F1E">
              <w:rPr>
                <w:rFonts w:ascii="Times New Roman" w:hAnsi="Times New Roman" w:cs="Times New Roman"/>
                <w:sz w:val="24"/>
                <w:szCs w:val="24"/>
                <w:shd w:val="clear" w:color="auto" w:fill="FFFFFF"/>
              </w:rPr>
              <w:t xml:space="preserve"> </w:t>
            </w:r>
          </w:p>
          <w:p w:rsidRPr="00E53DC4" w:rsidR="00A628F5" w:rsidP="00BC0E70" w:rsidRDefault="00F361F6" w14:paraId="4420A96E" w14:textId="77777777">
            <w:pPr>
              <w:spacing w:after="0" w:line="240" w:lineRule="auto"/>
              <w:ind w:firstLine="545"/>
              <w:jc w:val="both"/>
              <w:rPr>
                <w:rFonts w:ascii="Times New Roman" w:hAnsi="Times New Roman" w:cs="Times New Roman"/>
                <w:sz w:val="24"/>
                <w:szCs w:val="24"/>
              </w:rPr>
            </w:pPr>
            <w:r w:rsidRPr="00E53DC4">
              <w:rPr>
                <w:rFonts w:ascii="Times New Roman" w:hAnsi="Times New Roman" w:eastAsia="Times New Roman" w:cs="Times New Roman"/>
                <w:sz w:val="24"/>
                <w:szCs w:val="24"/>
                <w:lang w:eastAsia="lv-LV"/>
              </w:rPr>
              <w:t>Noteikuma projekta 4., 5., 6. un 7.</w:t>
            </w:r>
            <w:r w:rsidRPr="00E53DC4" w:rsidR="009F726E">
              <w:rPr>
                <w:rFonts w:ascii="Times New Roman" w:hAnsi="Times New Roman" w:eastAsia="Times New Roman" w:cs="Times New Roman"/>
                <w:sz w:val="24"/>
                <w:szCs w:val="24"/>
                <w:lang w:eastAsia="lv-LV"/>
              </w:rPr>
              <w:t> </w:t>
            </w:r>
            <w:r w:rsidRPr="00E53DC4" w:rsidR="00A628F5">
              <w:rPr>
                <w:rFonts w:ascii="Times New Roman" w:hAnsi="Times New Roman" w:eastAsia="Times New Roman" w:cs="Times New Roman"/>
                <w:sz w:val="24"/>
                <w:szCs w:val="24"/>
                <w:lang w:eastAsia="lv-LV"/>
              </w:rPr>
              <w:t>p</w:t>
            </w:r>
            <w:r w:rsidRPr="00E53DC4">
              <w:rPr>
                <w:rFonts w:ascii="Times New Roman" w:hAnsi="Times New Roman" w:eastAsia="Times New Roman" w:cs="Times New Roman"/>
                <w:sz w:val="24"/>
                <w:szCs w:val="24"/>
                <w:lang w:eastAsia="lv-LV"/>
              </w:rPr>
              <w:t>unkts</w:t>
            </w:r>
            <w:r w:rsidRPr="00E53DC4" w:rsidR="00A628F5">
              <w:rPr>
                <w:rFonts w:ascii="Times New Roman" w:hAnsi="Times New Roman" w:eastAsia="Times New Roman" w:cs="Times New Roman"/>
                <w:sz w:val="24"/>
                <w:szCs w:val="24"/>
                <w:lang w:eastAsia="lv-LV"/>
              </w:rPr>
              <w:t xml:space="preserve">, tāpat kā </w:t>
            </w:r>
            <w:r w:rsidRPr="00E53DC4" w:rsidR="00A628F5">
              <w:rPr>
                <w:rFonts w:ascii="Times New Roman" w:hAnsi="Times New Roman" w:cs="Times New Roman"/>
                <w:sz w:val="24"/>
                <w:szCs w:val="24"/>
              </w:rPr>
              <w:t>MK noteikumu 7., 8., 9. un 10.</w:t>
            </w:r>
            <w:r w:rsidRPr="00E53DC4" w:rsidR="00BC52A4">
              <w:rPr>
                <w:rFonts w:ascii="Times New Roman" w:hAnsi="Times New Roman" w:cs="Times New Roman"/>
                <w:sz w:val="24"/>
                <w:szCs w:val="24"/>
              </w:rPr>
              <w:t> </w:t>
            </w:r>
            <w:r w:rsidRPr="00E53DC4" w:rsidR="00A628F5">
              <w:rPr>
                <w:rFonts w:ascii="Times New Roman" w:hAnsi="Times New Roman" w:cs="Times New Roman"/>
                <w:sz w:val="24"/>
                <w:szCs w:val="24"/>
              </w:rPr>
              <w:t>punkts,</w:t>
            </w:r>
            <w:r w:rsidRPr="00E53DC4" w:rsidR="00A628F5">
              <w:rPr>
                <w:rFonts w:ascii="Times New Roman" w:hAnsi="Times New Roman" w:eastAsia="Times New Roman" w:cs="Times New Roman"/>
                <w:sz w:val="24"/>
                <w:szCs w:val="24"/>
                <w:lang w:eastAsia="lv-LV"/>
              </w:rPr>
              <w:t xml:space="preserve"> </w:t>
            </w:r>
            <w:r w:rsidRPr="00E53DC4">
              <w:rPr>
                <w:rFonts w:ascii="Times New Roman" w:hAnsi="Times New Roman" w:eastAsia="Times New Roman" w:cs="Times New Roman"/>
                <w:sz w:val="24"/>
                <w:szCs w:val="24"/>
                <w:lang w:eastAsia="lv-LV"/>
              </w:rPr>
              <w:t xml:space="preserve">nosaka </w:t>
            </w:r>
            <w:r w:rsidRPr="00E53DC4">
              <w:rPr>
                <w:rFonts w:ascii="Times New Roman" w:hAnsi="Times New Roman" w:cs="Times New Roman"/>
                <w:sz w:val="24"/>
                <w:szCs w:val="24"/>
              </w:rPr>
              <w:t xml:space="preserve">komisijas </w:t>
            </w:r>
            <w:r w:rsidRPr="00E53DC4" w:rsidR="00567779">
              <w:rPr>
                <w:rFonts w:ascii="Times New Roman" w:hAnsi="Times New Roman" w:cs="Times New Roman"/>
                <w:sz w:val="24"/>
                <w:szCs w:val="24"/>
              </w:rPr>
              <w:t xml:space="preserve">izveidi, </w:t>
            </w:r>
            <w:r w:rsidRPr="00E53DC4">
              <w:rPr>
                <w:rFonts w:ascii="Times New Roman" w:hAnsi="Times New Roman" w:cs="Times New Roman"/>
                <w:sz w:val="24"/>
                <w:szCs w:val="24"/>
              </w:rPr>
              <w:t xml:space="preserve">sastāvu un </w:t>
            </w:r>
            <w:r w:rsidRPr="00E53DC4" w:rsidR="0039649C">
              <w:rPr>
                <w:rFonts w:ascii="Times New Roman" w:hAnsi="Times New Roman" w:cs="Times New Roman"/>
                <w:sz w:val="24"/>
                <w:szCs w:val="24"/>
              </w:rPr>
              <w:t xml:space="preserve">tajā </w:t>
            </w:r>
            <w:r w:rsidRPr="00E53DC4">
              <w:rPr>
                <w:rFonts w:ascii="Times New Roman" w:hAnsi="Times New Roman" w:cs="Times New Roman"/>
                <w:sz w:val="24"/>
                <w:szCs w:val="24"/>
              </w:rPr>
              <w:t>pieaicināmās personas,</w:t>
            </w:r>
            <w:r w:rsidRPr="00E53DC4" w:rsidR="00F72750">
              <w:rPr>
                <w:rFonts w:ascii="Times New Roman" w:hAnsi="Times New Roman" w:cs="Times New Roman"/>
                <w:sz w:val="24"/>
                <w:szCs w:val="24"/>
              </w:rPr>
              <w:t xml:space="preserve"> kā arī</w:t>
            </w:r>
            <w:r w:rsidRPr="00E53DC4">
              <w:rPr>
                <w:rFonts w:ascii="Times New Roman" w:hAnsi="Times New Roman" w:cs="Times New Roman"/>
                <w:sz w:val="24"/>
                <w:szCs w:val="24"/>
              </w:rPr>
              <w:t xml:space="preserve"> veidu, kādā komisija pieņem un noformē </w:t>
            </w:r>
            <w:r w:rsidRPr="00E53DC4" w:rsidR="0039649C">
              <w:rPr>
                <w:rFonts w:ascii="Times New Roman" w:hAnsi="Times New Roman" w:cs="Times New Roman"/>
                <w:sz w:val="24"/>
                <w:szCs w:val="24"/>
              </w:rPr>
              <w:t>atzinumu</w:t>
            </w:r>
            <w:r w:rsidRPr="00E53DC4" w:rsidR="00A628F5">
              <w:rPr>
                <w:rFonts w:ascii="Times New Roman" w:hAnsi="Times New Roman" w:cs="Times New Roman"/>
                <w:sz w:val="24"/>
                <w:szCs w:val="24"/>
              </w:rPr>
              <w:t>.</w:t>
            </w:r>
          </w:p>
          <w:p w:rsidRPr="00E53DC4" w:rsidR="001209B8" w:rsidP="00BC0E70" w:rsidRDefault="00A628F5" w14:paraId="3410BBED" w14:textId="77777777">
            <w:pPr>
              <w:tabs>
                <w:tab w:val="center" w:pos="4153"/>
                <w:tab w:val="right" w:pos="8306"/>
              </w:tabs>
              <w:spacing w:after="0" w:line="240" w:lineRule="auto"/>
              <w:ind w:firstLine="545"/>
              <w:jc w:val="both"/>
              <w:rPr>
                <w:rFonts w:ascii="Times New Roman" w:hAnsi="Times New Roman" w:cs="Times New Roman"/>
                <w:sz w:val="24"/>
                <w:szCs w:val="24"/>
              </w:rPr>
            </w:pPr>
            <w:r w:rsidRPr="00E53DC4">
              <w:rPr>
                <w:rFonts w:ascii="Times New Roman" w:hAnsi="Times New Roman" w:cs="Times New Roman"/>
                <w:sz w:val="24"/>
                <w:szCs w:val="24"/>
              </w:rPr>
              <w:t>Noteikumu projekta 4.</w:t>
            </w:r>
            <w:r w:rsidRPr="00E53DC4" w:rsidR="00BC52A4">
              <w:rPr>
                <w:rFonts w:ascii="Times New Roman" w:hAnsi="Times New Roman" w:cs="Times New Roman"/>
                <w:sz w:val="24"/>
                <w:szCs w:val="24"/>
              </w:rPr>
              <w:t> </w:t>
            </w:r>
            <w:r w:rsidRPr="00E53DC4">
              <w:rPr>
                <w:rFonts w:ascii="Times New Roman" w:hAnsi="Times New Roman" w:cs="Times New Roman"/>
                <w:sz w:val="24"/>
                <w:szCs w:val="24"/>
              </w:rPr>
              <w:t>punkts salīdzinājumā ar MK noteikumu 7.</w:t>
            </w:r>
            <w:r w:rsidRPr="00E53DC4" w:rsidR="00B13391">
              <w:rPr>
                <w:rFonts w:ascii="Times New Roman" w:hAnsi="Times New Roman" w:cs="Times New Roman"/>
                <w:sz w:val="24"/>
                <w:szCs w:val="24"/>
              </w:rPr>
              <w:t> punktu precizē komisijas izveides kārtību, kā arī konkretizē komisijas sastāvā esošo personu loku, kas līdz šim nav biji</w:t>
            </w:r>
            <w:r w:rsidRPr="00E53DC4" w:rsidR="00E85B44">
              <w:rPr>
                <w:rFonts w:ascii="Times New Roman" w:hAnsi="Times New Roman" w:cs="Times New Roman"/>
                <w:sz w:val="24"/>
                <w:szCs w:val="24"/>
              </w:rPr>
              <w:t>s</w:t>
            </w:r>
            <w:r w:rsidRPr="00E53DC4" w:rsidR="00B13391">
              <w:rPr>
                <w:rFonts w:ascii="Times New Roman" w:hAnsi="Times New Roman" w:cs="Times New Roman"/>
                <w:sz w:val="24"/>
                <w:szCs w:val="24"/>
              </w:rPr>
              <w:t xml:space="preserve"> noteikt</w:t>
            </w:r>
            <w:r w:rsidRPr="00E53DC4" w:rsidR="00E85B44">
              <w:rPr>
                <w:rFonts w:ascii="Times New Roman" w:hAnsi="Times New Roman" w:cs="Times New Roman"/>
                <w:sz w:val="24"/>
                <w:szCs w:val="24"/>
              </w:rPr>
              <w:t>s</w:t>
            </w:r>
            <w:r w:rsidRPr="00E53DC4" w:rsidR="00B13391">
              <w:rPr>
                <w:rFonts w:ascii="Times New Roman" w:hAnsi="Times New Roman" w:cs="Times New Roman"/>
                <w:sz w:val="24"/>
                <w:szCs w:val="24"/>
              </w:rPr>
              <w:t xml:space="preserve">. Noteikumu projekta 5. punkts salīdzinājumā ar MK noteikumu 8. punktu ir papildināts, paredzot nosacījumu par komisijas lemttiesīgumu. Savukārt Noteikumu projekta </w:t>
            </w:r>
            <w:r w:rsidRPr="00E53DC4" w:rsidR="00E85B44">
              <w:rPr>
                <w:rFonts w:ascii="Times New Roman" w:hAnsi="Times New Roman" w:cs="Times New Roman"/>
                <w:sz w:val="24"/>
                <w:szCs w:val="24"/>
              </w:rPr>
              <w:t>7</w:t>
            </w:r>
            <w:r w:rsidRPr="00E53DC4" w:rsidR="00B13391">
              <w:rPr>
                <w:rFonts w:ascii="Times New Roman" w:hAnsi="Times New Roman" w:cs="Times New Roman"/>
                <w:sz w:val="24"/>
                <w:szCs w:val="24"/>
              </w:rPr>
              <w:t xml:space="preserve">. punkts salīdzinājumā ar MK noteikumu 9. punktu paredz noteikt, ka komisijas pieņemtajam atzinumam ir rekomendējošs raksturs, jo atbilstoši KPL 792. panta trešajā daļā un 800. panta otrajā daļā noteiktajam lēmuma par naudas līdzekļu sadali pieņemšana ir Tieslietu ministrijas kompetence. Līdz ar to arī </w:t>
            </w:r>
            <w:r w:rsidRPr="00E53DC4" w:rsidR="00E85B44">
              <w:rPr>
                <w:rFonts w:ascii="Times New Roman" w:hAnsi="Times New Roman" w:cs="Times New Roman"/>
                <w:sz w:val="24"/>
                <w:szCs w:val="24"/>
              </w:rPr>
              <w:t>N</w:t>
            </w:r>
            <w:r w:rsidRPr="00E53DC4" w:rsidR="00B13391">
              <w:rPr>
                <w:rFonts w:ascii="Times New Roman" w:hAnsi="Times New Roman" w:cs="Times New Roman"/>
                <w:sz w:val="24"/>
                <w:szCs w:val="24"/>
              </w:rPr>
              <w:t>oteikumu projekts salīdzinājumā ar MK noteikumiem nenosaka, kādus lēmumus pieņem komisija, jo tas ir noteikts KPL 792. un 800. pantā.</w:t>
            </w:r>
          </w:p>
          <w:p w:rsidRPr="00BC0E70" w:rsidR="00B13391" w:rsidP="002D5CE3" w:rsidRDefault="00B13391" w14:paraId="01063A35" w14:textId="77777777">
            <w:pPr>
              <w:pStyle w:val="Bezatstarpm"/>
              <w:tabs>
                <w:tab w:val="center" w:pos="4153"/>
                <w:tab w:val="right" w:pos="8306"/>
              </w:tabs>
              <w:ind w:firstLine="545"/>
              <w:jc w:val="both"/>
              <w:rPr>
                <w:rStyle w:val="a"/>
                <w:rFonts w:ascii="Times New Roman" w:hAnsi="Times New Roman" w:cs="Times New Roman" w:eastAsiaTheme="minorHAnsi"/>
                <w:color w:val="auto"/>
                <w:sz w:val="24"/>
                <w:szCs w:val="24"/>
                <w:bdr w:val="none" w:color="auto" w:sz="0" w:space="0"/>
                <w:lang w:val="lv-LV" w:eastAsia="en-US"/>
              </w:rPr>
            </w:pPr>
            <w:r w:rsidRPr="002D5CE3">
              <w:rPr>
                <w:rFonts w:ascii="Times New Roman" w:hAnsi="Times New Roman" w:cs="Times New Roman"/>
                <w:color w:val="auto"/>
                <w:sz w:val="24"/>
                <w:szCs w:val="24"/>
                <w:lang w:val="lv-LV"/>
              </w:rPr>
              <w:t xml:space="preserve">Noteikumu projekta </w:t>
            </w:r>
            <w:r w:rsidRPr="002D5CE3" w:rsidR="00E85B44">
              <w:rPr>
                <w:rFonts w:ascii="Times New Roman" w:hAnsi="Times New Roman" w:cs="Times New Roman"/>
                <w:color w:val="auto"/>
                <w:sz w:val="24"/>
                <w:szCs w:val="24"/>
                <w:lang w:val="lv-LV"/>
              </w:rPr>
              <w:t>6</w:t>
            </w:r>
            <w:r w:rsidRPr="002D5CE3">
              <w:rPr>
                <w:rFonts w:ascii="Times New Roman" w:hAnsi="Times New Roman" w:cs="Times New Roman"/>
                <w:color w:val="auto"/>
                <w:sz w:val="24"/>
                <w:szCs w:val="24"/>
                <w:lang w:val="lv-LV"/>
              </w:rPr>
              <w:t>.</w:t>
            </w:r>
            <w:r w:rsidRPr="002D5CE3" w:rsidR="007D6811">
              <w:rPr>
                <w:rFonts w:ascii="Times New Roman" w:hAnsi="Times New Roman" w:cs="Times New Roman"/>
                <w:color w:val="auto"/>
                <w:sz w:val="24"/>
                <w:szCs w:val="24"/>
                <w:lang w:val="lv-LV"/>
              </w:rPr>
              <w:t> </w:t>
            </w:r>
            <w:r w:rsidRPr="002D5CE3">
              <w:rPr>
                <w:rFonts w:ascii="Times New Roman" w:hAnsi="Times New Roman" w:cs="Times New Roman"/>
                <w:color w:val="auto"/>
                <w:sz w:val="24"/>
                <w:szCs w:val="24"/>
                <w:lang w:val="lv-LV"/>
              </w:rPr>
              <w:t xml:space="preserve">punkts nosaka, kas jāņem vērā komisijai, </w:t>
            </w:r>
            <w:r w:rsidRPr="00E53DC4">
              <w:rPr>
                <w:rStyle w:val="a"/>
                <w:rFonts w:ascii="Times New Roman" w:hAnsi="Times New Roman"/>
                <w:color w:val="auto"/>
                <w:sz w:val="24"/>
                <w:szCs w:val="24"/>
                <w:lang w:val="lv-LV"/>
              </w:rPr>
              <w:t xml:space="preserve">izvērtējot jautājumu par </w:t>
            </w:r>
            <w:r w:rsidRPr="00E53DC4" w:rsidR="00E85B44">
              <w:rPr>
                <w:rStyle w:val="a"/>
                <w:rFonts w:ascii="Times New Roman" w:hAnsi="Times New Roman"/>
                <w:color w:val="auto"/>
                <w:sz w:val="24"/>
                <w:szCs w:val="24"/>
                <w:lang w:val="lv-LV"/>
              </w:rPr>
              <w:t>naudas līdzekļu sadales apmēru</w:t>
            </w:r>
            <w:r w:rsidRPr="00E53DC4">
              <w:rPr>
                <w:rStyle w:val="a"/>
                <w:rFonts w:ascii="Times New Roman" w:hAnsi="Times New Roman"/>
                <w:color w:val="auto"/>
                <w:sz w:val="24"/>
                <w:szCs w:val="24"/>
                <w:lang w:val="lv-LV"/>
              </w:rPr>
              <w:t xml:space="preserve">. Ir paredzēts noteikt, ka, izlemjot šo jautājumu, jāņem vērā </w:t>
            </w:r>
            <w:hyperlink w:history="1" r:id="rId10">
              <w:r w:rsidRPr="00E53DC4">
                <w:rPr>
                  <w:rStyle w:val="Hyperlink1"/>
                  <w:rFonts w:eastAsia="Calibri"/>
                  <w:color w:val="auto"/>
                  <w:sz w:val="24"/>
                  <w:szCs w:val="24"/>
                  <w:lang w:val="lv-LV"/>
                </w:rPr>
                <w:t>KPL</w:t>
              </w:r>
            </w:hyperlink>
            <w:r w:rsidRPr="00E53DC4">
              <w:rPr>
                <w:rStyle w:val="Hyperlink1"/>
                <w:rFonts w:eastAsia="Calibri"/>
                <w:color w:val="auto"/>
                <w:sz w:val="24"/>
                <w:szCs w:val="24"/>
                <w:lang w:val="lv-LV"/>
              </w:rPr>
              <w:t xml:space="preserve"> 792.</w:t>
            </w:r>
            <w:r w:rsidRPr="00E53DC4" w:rsidR="007D6811">
              <w:rPr>
                <w:rStyle w:val="Hyperlink1"/>
                <w:rFonts w:eastAsia="Calibri"/>
                <w:color w:val="auto"/>
                <w:sz w:val="24"/>
                <w:szCs w:val="24"/>
                <w:lang w:val="lv-LV"/>
              </w:rPr>
              <w:t> </w:t>
            </w:r>
            <w:r w:rsidRPr="00E53DC4">
              <w:rPr>
                <w:rStyle w:val="Hyperlink1"/>
                <w:rFonts w:eastAsia="Calibri"/>
                <w:color w:val="auto"/>
                <w:sz w:val="24"/>
                <w:szCs w:val="24"/>
                <w:lang w:val="lv-LV"/>
              </w:rPr>
              <w:t>pantā un 800.</w:t>
            </w:r>
            <w:r w:rsidRPr="00E53DC4" w:rsidR="007D6811">
              <w:rPr>
                <w:rStyle w:val="Hyperlink1"/>
                <w:rFonts w:eastAsia="Calibri"/>
                <w:color w:val="auto"/>
                <w:sz w:val="24"/>
                <w:szCs w:val="24"/>
                <w:lang w:val="lv-LV"/>
              </w:rPr>
              <w:t> </w:t>
            </w:r>
            <w:r w:rsidRPr="00BC0E70">
              <w:rPr>
                <w:rStyle w:val="Hyperlink1"/>
                <w:rFonts w:eastAsia="Calibri"/>
                <w:color w:val="auto"/>
                <w:sz w:val="24"/>
                <w:szCs w:val="24"/>
                <w:lang w:val="lv-LV"/>
              </w:rPr>
              <w:t xml:space="preserve">pantā </w:t>
            </w:r>
            <w:r w:rsidRPr="00BC0E70">
              <w:rPr>
                <w:rStyle w:val="a"/>
                <w:rFonts w:ascii="Times New Roman" w:hAnsi="Times New Roman" w:cs="Times New Roman"/>
                <w:color w:val="auto"/>
                <w:sz w:val="24"/>
                <w:szCs w:val="24"/>
                <w:lang w:val="lv-LV"/>
              </w:rPr>
              <w:t>noteikt</w:t>
            </w:r>
            <w:r w:rsidRPr="00BC0E70" w:rsidR="00E85B44">
              <w:rPr>
                <w:rStyle w:val="a"/>
                <w:rFonts w:ascii="Times New Roman" w:hAnsi="Times New Roman" w:cs="Times New Roman"/>
                <w:color w:val="auto"/>
                <w:sz w:val="24"/>
                <w:szCs w:val="24"/>
                <w:lang w:val="lv-LV"/>
              </w:rPr>
              <w:t>ie</w:t>
            </w:r>
            <w:r w:rsidRPr="00BC0E70">
              <w:rPr>
                <w:rStyle w:val="a"/>
                <w:rFonts w:ascii="Times New Roman" w:hAnsi="Times New Roman" w:cs="Times New Roman"/>
                <w:color w:val="auto"/>
                <w:sz w:val="24"/>
                <w:szCs w:val="24"/>
                <w:lang w:val="lv-LV"/>
              </w:rPr>
              <w:t xml:space="preserve"> naudas līdzekļu sadales nosacījum</w:t>
            </w:r>
            <w:r w:rsidRPr="00BC0E70" w:rsidR="00E85B44">
              <w:rPr>
                <w:rStyle w:val="a"/>
                <w:rFonts w:ascii="Times New Roman" w:hAnsi="Times New Roman" w:cs="Times New Roman"/>
                <w:color w:val="auto"/>
                <w:sz w:val="24"/>
                <w:szCs w:val="24"/>
                <w:lang w:val="lv-LV"/>
              </w:rPr>
              <w:t>i</w:t>
            </w:r>
            <w:r w:rsidRPr="00BC0E70">
              <w:rPr>
                <w:rStyle w:val="a"/>
                <w:rFonts w:ascii="Times New Roman" w:hAnsi="Times New Roman" w:cs="Times New Roman"/>
                <w:color w:val="auto"/>
                <w:sz w:val="24"/>
                <w:szCs w:val="24"/>
                <w:lang w:val="lv-LV"/>
              </w:rPr>
              <w:t>, kā arī kreditoru apmierināt</w:t>
            </w:r>
            <w:r w:rsidRPr="00BC0E70" w:rsidR="00E85B44">
              <w:rPr>
                <w:rStyle w:val="a"/>
                <w:rFonts w:ascii="Times New Roman" w:hAnsi="Times New Roman" w:cs="Times New Roman"/>
                <w:color w:val="auto"/>
                <w:sz w:val="24"/>
                <w:szCs w:val="24"/>
                <w:lang w:val="lv-LV"/>
              </w:rPr>
              <w:t>ie</w:t>
            </w:r>
            <w:r w:rsidRPr="00BC0E70">
              <w:rPr>
                <w:rStyle w:val="a"/>
                <w:rFonts w:ascii="Times New Roman" w:hAnsi="Times New Roman" w:cs="Times New Roman"/>
                <w:color w:val="auto"/>
                <w:sz w:val="24"/>
                <w:szCs w:val="24"/>
                <w:lang w:val="lv-LV"/>
              </w:rPr>
              <w:t xml:space="preserve"> prasījum</w:t>
            </w:r>
            <w:r w:rsidRPr="00BC0E70" w:rsidR="00E85B44">
              <w:rPr>
                <w:rStyle w:val="a"/>
                <w:rFonts w:ascii="Times New Roman" w:hAnsi="Times New Roman" w:cs="Times New Roman"/>
                <w:color w:val="auto"/>
                <w:sz w:val="24"/>
                <w:szCs w:val="24"/>
                <w:lang w:val="lv-LV"/>
              </w:rPr>
              <w:t>i</w:t>
            </w:r>
            <w:r w:rsidRPr="00BC0E70">
              <w:rPr>
                <w:rStyle w:val="a"/>
                <w:rFonts w:ascii="Times New Roman" w:hAnsi="Times New Roman" w:cs="Times New Roman"/>
                <w:color w:val="auto"/>
                <w:sz w:val="24"/>
                <w:szCs w:val="24"/>
                <w:lang w:val="lv-LV"/>
              </w:rPr>
              <w:t xml:space="preserve">, kas segti no </w:t>
            </w:r>
            <w:r w:rsidRPr="00BC0E70">
              <w:rPr>
                <w:rFonts w:ascii="Times New Roman" w:hAnsi="Times New Roman" w:cs="Times New Roman"/>
                <w:color w:val="auto"/>
                <w:sz w:val="24"/>
                <w:szCs w:val="24"/>
                <w:shd w:val="clear" w:color="auto" w:fill="FFFFFF"/>
                <w:lang w:val="lv-LV"/>
              </w:rPr>
              <w:t xml:space="preserve">naudas līdzekļiem, kas iegūti, izpildot </w:t>
            </w:r>
            <w:r w:rsidR="00BC0E70">
              <w:rPr>
                <w:rFonts w:ascii="Times New Roman" w:hAnsi="Times New Roman" w:cs="Times New Roman"/>
                <w:color w:val="auto"/>
                <w:sz w:val="24"/>
                <w:szCs w:val="24"/>
                <w:shd w:val="clear" w:color="auto" w:fill="FFFFFF"/>
                <w:lang w:val="lv-LV"/>
              </w:rPr>
              <w:t>tiesas nolēmumu, ar kuru personai piemērota mantas konfiskācija,</w:t>
            </w:r>
            <w:r w:rsidRPr="00BC0E70">
              <w:rPr>
                <w:rFonts w:ascii="Times New Roman" w:hAnsi="Times New Roman" w:cs="Times New Roman"/>
                <w:color w:val="auto"/>
                <w:sz w:val="24"/>
                <w:szCs w:val="24"/>
                <w:shd w:val="clear" w:color="auto" w:fill="FFFFFF"/>
                <w:lang w:val="lv-LV"/>
              </w:rPr>
              <w:t xml:space="preserve"> un </w:t>
            </w:r>
            <w:r w:rsidRPr="00BC0E70">
              <w:rPr>
                <w:rStyle w:val="a"/>
                <w:rFonts w:ascii="Times New Roman" w:hAnsi="Times New Roman" w:cs="Times New Roman"/>
                <w:color w:val="auto"/>
                <w:sz w:val="24"/>
                <w:szCs w:val="24"/>
                <w:lang w:val="lv-LV"/>
              </w:rPr>
              <w:t>ES dalībvalsts vai ārvalsts sniegt</w:t>
            </w:r>
            <w:r w:rsidRPr="00BC0E70" w:rsidR="00E85B44">
              <w:rPr>
                <w:rStyle w:val="a"/>
                <w:rFonts w:ascii="Times New Roman" w:hAnsi="Times New Roman" w:cs="Times New Roman"/>
                <w:color w:val="auto"/>
                <w:sz w:val="24"/>
                <w:szCs w:val="24"/>
                <w:lang w:val="lv-LV"/>
              </w:rPr>
              <w:t>ais</w:t>
            </w:r>
            <w:r w:rsidRPr="00BC0E70">
              <w:rPr>
                <w:rStyle w:val="a"/>
                <w:rFonts w:ascii="Times New Roman" w:hAnsi="Times New Roman" w:cs="Times New Roman"/>
                <w:color w:val="auto"/>
                <w:sz w:val="24"/>
                <w:szCs w:val="24"/>
                <w:lang w:val="lv-LV"/>
              </w:rPr>
              <w:t xml:space="preserve"> viedokli</w:t>
            </w:r>
            <w:r w:rsidRPr="00BC0E70" w:rsidR="00E85B44">
              <w:rPr>
                <w:rStyle w:val="a"/>
                <w:rFonts w:ascii="Times New Roman" w:hAnsi="Times New Roman" w:cs="Times New Roman"/>
                <w:color w:val="auto"/>
                <w:sz w:val="24"/>
                <w:szCs w:val="24"/>
                <w:lang w:val="lv-LV"/>
              </w:rPr>
              <w:t>s</w:t>
            </w:r>
            <w:r w:rsidRPr="00BC0E70">
              <w:rPr>
                <w:rStyle w:val="a"/>
                <w:rFonts w:ascii="Times New Roman" w:hAnsi="Times New Roman" w:cs="Times New Roman"/>
                <w:color w:val="auto"/>
                <w:sz w:val="24"/>
                <w:szCs w:val="24"/>
                <w:lang w:val="lv-LV"/>
              </w:rPr>
              <w:t xml:space="preserve"> naudas līdzekļu sadales jautājumā, ja tāds ir prasīts un ticis sniegts.</w:t>
            </w:r>
          </w:p>
          <w:p w:rsidRPr="002D5CE3" w:rsidR="005B7DBE" w:rsidP="002D5CE3" w:rsidRDefault="00B13391" w14:paraId="66F3C530" w14:textId="6096836F">
            <w:pPr>
              <w:pStyle w:val="Bezatstarpm"/>
              <w:ind w:firstLine="545"/>
              <w:jc w:val="both"/>
              <w:rPr>
                <w:rFonts w:ascii="Times New Roman" w:hAnsi="Times New Roman" w:cs="Times New Roman"/>
                <w:color w:val="auto"/>
                <w:sz w:val="24"/>
                <w:szCs w:val="24"/>
                <w:shd w:val="clear" w:color="auto" w:fill="FFFFFF"/>
                <w:lang w:val="lv-LV"/>
              </w:rPr>
            </w:pPr>
            <w:r w:rsidRPr="00BC0E70">
              <w:rPr>
                <w:rStyle w:val="a"/>
                <w:rFonts w:ascii="Times New Roman" w:hAnsi="Times New Roman" w:cs="Times New Roman"/>
                <w:color w:val="auto"/>
                <w:sz w:val="24"/>
                <w:szCs w:val="24"/>
                <w:lang w:val="lv-LV"/>
              </w:rPr>
              <w:t>Atbilstoši KPL 792.</w:t>
            </w:r>
            <w:r w:rsidRPr="00BC0E70" w:rsidR="007D6811">
              <w:rPr>
                <w:rStyle w:val="a"/>
                <w:rFonts w:ascii="Times New Roman" w:hAnsi="Times New Roman" w:cs="Times New Roman"/>
                <w:color w:val="auto"/>
                <w:sz w:val="24"/>
                <w:szCs w:val="24"/>
                <w:lang w:val="lv-LV"/>
              </w:rPr>
              <w:t> </w:t>
            </w:r>
            <w:r w:rsidRPr="00BC0E70">
              <w:rPr>
                <w:rStyle w:val="a"/>
                <w:rFonts w:ascii="Times New Roman" w:hAnsi="Times New Roman" w:cs="Times New Roman"/>
                <w:color w:val="auto"/>
                <w:sz w:val="24"/>
                <w:szCs w:val="24"/>
                <w:lang w:val="lv-LV"/>
              </w:rPr>
              <w:t>panta trešajā daļā un 800.</w:t>
            </w:r>
            <w:r w:rsidRPr="00BC0E70" w:rsidR="007D6811">
              <w:rPr>
                <w:rStyle w:val="a"/>
                <w:rFonts w:ascii="Times New Roman" w:hAnsi="Times New Roman" w:cs="Times New Roman"/>
                <w:color w:val="auto"/>
                <w:sz w:val="24"/>
                <w:szCs w:val="24"/>
                <w:lang w:val="lv-LV"/>
              </w:rPr>
              <w:t> </w:t>
            </w:r>
            <w:r w:rsidRPr="00BC0E70">
              <w:rPr>
                <w:rStyle w:val="a"/>
                <w:rFonts w:ascii="Times New Roman" w:hAnsi="Times New Roman" w:cs="Times New Roman"/>
                <w:color w:val="auto"/>
                <w:sz w:val="24"/>
                <w:szCs w:val="24"/>
                <w:lang w:val="lv-LV"/>
              </w:rPr>
              <w:t xml:space="preserve">panta otrajā daļā noteiktajam, </w:t>
            </w:r>
            <w:r w:rsidRPr="002D5CE3">
              <w:rPr>
                <w:rFonts w:ascii="Times New Roman" w:hAnsi="Times New Roman" w:cs="Times New Roman"/>
                <w:color w:val="auto"/>
                <w:sz w:val="24"/>
                <w:szCs w:val="24"/>
                <w:shd w:val="clear" w:color="auto" w:fill="FFFFFF"/>
                <w:lang w:val="lv-LV"/>
              </w:rPr>
              <w:t>ja naudas līdzekļi ir lielāki par 10</w:t>
            </w:r>
            <w:r w:rsidRPr="002D5CE3" w:rsidR="007D6811">
              <w:rPr>
                <w:rFonts w:ascii="Times New Roman" w:hAnsi="Times New Roman" w:cs="Times New Roman"/>
                <w:color w:val="auto"/>
                <w:sz w:val="24"/>
                <w:szCs w:val="24"/>
                <w:shd w:val="clear" w:color="auto" w:fill="FFFFFF"/>
                <w:lang w:val="lv-LV"/>
              </w:rPr>
              <w:t> </w:t>
            </w:r>
            <w:r w:rsidRPr="002D5CE3">
              <w:rPr>
                <w:rFonts w:ascii="Times New Roman" w:hAnsi="Times New Roman" w:cs="Times New Roman"/>
                <w:color w:val="auto"/>
                <w:sz w:val="24"/>
                <w:szCs w:val="24"/>
                <w:shd w:val="clear" w:color="auto" w:fill="FFFFFF"/>
                <w:lang w:val="lv-LV"/>
              </w:rPr>
              <w:t>000 </w:t>
            </w:r>
            <w:r w:rsidRPr="002D5CE3">
              <w:rPr>
                <w:rFonts w:ascii="Times New Roman" w:hAnsi="Times New Roman" w:cs="Times New Roman"/>
                <w:i/>
                <w:iCs/>
                <w:color w:val="auto"/>
                <w:sz w:val="24"/>
                <w:szCs w:val="24"/>
                <w:shd w:val="clear" w:color="auto" w:fill="FFFFFF"/>
                <w:lang w:val="lv-LV"/>
              </w:rPr>
              <w:t>euro</w:t>
            </w:r>
            <w:r w:rsidRPr="002D5CE3">
              <w:rPr>
                <w:rFonts w:ascii="Times New Roman" w:hAnsi="Times New Roman" w:cs="Times New Roman"/>
                <w:color w:val="auto"/>
                <w:sz w:val="24"/>
                <w:szCs w:val="24"/>
                <w:shd w:val="clear" w:color="auto" w:fill="FFFFFF"/>
                <w:lang w:val="lv-LV"/>
              </w:rPr>
              <w:t xml:space="preserve"> (pārrēķinot saskaņā ar grāmatvedībā izmantojamo ārvalstu valūtas kursu, kāds </w:t>
            </w:r>
            <w:r w:rsidRPr="002D5CE3">
              <w:rPr>
                <w:rFonts w:ascii="Times New Roman" w:hAnsi="Times New Roman" w:cs="Times New Roman"/>
                <w:color w:val="auto"/>
                <w:sz w:val="24"/>
                <w:szCs w:val="24"/>
                <w:shd w:val="clear" w:color="auto" w:fill="FFFFFF"/>
                <w:lang w:val="lv-LV"/>
              </w:rPr>
              <w:lastRenderedPageBreak/>
              <w:t xml:space="preserve">bija spēkā nolēmuma pasludināšanas dienā), </w:t>
            </w:r>
            <w:r w:rsidRPr="00E53DC4">
              <w:rPr>
                <w:rStyle w:val="a"/>
                <w:rFonts w:ascii="Times New Roman" w:hAnsi="Times New Roman" w:cs="Times New Roman"/>
                <w:color w:val="auto"/>
                <w:sz w:val="24"/>
                <w:szCs w:val="24"/>
                <w:lang w:val="lv-LV"/>
              </w:rPr>
              <w:t xml:space="preserve">ārvalstij var tikt pārskaitīta </w:t>
            </w:r>
            <w:r w:rsidRPr="002D5CE3">
              <w:rPr>
                <w:rFonts w:ascii="Times New Roman" w:hAnsi="Times New Roman" w:cs="Times New Roman"/>
                <w:color w:val="auto"/>
                <w:sz w:val="24"/>
                <w:szCs w:val="24"/>
                <w:shd w:val="clear" w:color="auto" w:fill="FFFFFF"/>
                <w:lang w:val="lv-LV"/>
              </w:rPr>
              <w:t xml:space="preserve">ne vairāk kā puse no naudas līdzekļiem vai tās lūgumā noteiktā summa, savukārt attiecīgajai ES dalībvalstij </w:t>
            </w:r>
            <w:r w:rsidR="00F42BBE">
              <w:rPr>
                <w:rFonts w:ascii="Times New Roman" w:hAnsi="Times New Roman" w:cs="Times New Roman"/>
                <w:color w:val="auto"/>
                <w:sz w:val="24"/>
                <w:szCs w:val="24"/>
                <w:shd w:val="clear" w:color="auto" w:fill="FFFFFF"/>
                <w:lang w:val="lv-LV"/>
              </w:rPr>
              <w:t>–</w:t>
            </w:r>
            <w:r w:rsidRPr="002D5CE3" w:rsidR="00F42BBE">
              <w:rPr>
                <w:rFonts w:cs="Times New Roman"/>
                <w:color w:val="auto"/>
                <w:shd w:val="clear" w:color="auto" w:fill="FFFFFF"/>
                <w:lang w:val="lv-LV"/>
              </w:rPr>
              <w:t xml:space="preserve"> </w:t>
            </w:r>
            <w:r w:rsidRPr="002D5CE3">
              <w:rPr>
                <w:rFonts w:ascii="Times New Roman" w:hAnsi="Times New Roman" w:cs="Times New Roman"/>
                <w:color w:val="auto"/>
                <w:sz w:val="24"/>
                <w:szCs w:val="24"/>
                <w:shd w:val="clear" w:color="auto" w:fill="FFFFFF"/>
                <w:lang w:val="lv-LV"/>
              </w:rPr>
              <w:t>pus</w:t>
            </w:r>
            <w:r w:rsidRPr="002D5CE3" w:rsidR="00E85B44">
              <w:rPr>
                <w:rFonts w:ascii="Times New Roman" w:hAnsi="Times New Roman" w:cs="Times New Roman"/>
                <w:color w:val="auto"/>
                <w:sz w:val="24"/>
                <w:szCs w:val="24"/>
                <w:shd w:val="clear" w:color="auto" w:fill="FFFFFF"/>
                <w:lang w:val="lv-LV"/>
              </w:rPr>
              <w:t>e</w:t>
            </w:r>
            <w:r w:rsidRPr="002D5CE3">
              <w:rPr>
                <w:rFonts w:ascii="Times New Roman" w:hAnsi="Times New Roman" w:cs="Times New Roman"/>
                <w:color w:val="auto"/>
                <w:sz w:val="24"/>
                <w:szCs w:val="24"/>
                <w:shd w:val="clear" w:color="auto" w:fill="FFFFFF"/>
                <w:lang w:val="lv-LV"/>
              </w:rPr>
              <w:t xml:space="preserve"> no naudas līdzekļiem.</w:t>
            </w:r>
          </w:p>
          <w:p w:rsidRPr="002D5CE3" w:rsidR="00CA699D" w:rsidP="002D5CE3" w:rsidRDefault="00B13391" w14:paraId="30E0BCA6" w14:textId="77777777">
            <w:pPr>
              <w:pStyle w:val="Bezatstarpm"/>
              <w:ind w:firstLine="545"/>
              <w:jc w:val="both"/>
              <w:rPr>
                <w:rStyle w:val="a"/>
                <w:rFonts w:ascii="Times New Roman" w:hAnsi="Times New Roman" w:cs="Times New Roman"/>
                <w:color w:val="auto"/>
                <w:sz w:val="24"/>
                <w:szCs w:val="24"/>
                <w:lang w:val="lv-LV"/>
              </w:rPr>
            </w:pPr>
            <w:r w:rsidRPr="002D5CE3">
              <w:rPr>
                <w:rFonts w:ascii="Times New Roman" w:hAnsi="Times New Roman" w:cs="Times New Roman"/>
                <w:color w:val="auto"/>
                <w:sz w:val="24"/>
                <w:szCs w:val="24"/>
                <w:shd w:val="clear" w:color="auto" w:fill="FFFFFF"/>
                <w:lang w:val="lv-LV"/>
              </w:rPr>
              <w:t>Tāpat, konsultējoties ar attiecīgo ES dalībvalsti vai ārvalsti, var tikt pieņemts lēmum</w:t>
            </w:r>
            <w:r w:rsidRPr="002D5CE3" w:rsidR="00E85B44">
              <w:rPr>
                <w:rFonts w:ascii="Times New Roman" w:hAnsi="Times New Roman" w:cs="Times New Roman"/>
                <w:color w:val="auto"/>
                <w:sz w:val="24"/>
                <w:szCs w:val="24"/>
                <w:shd w:val="clear" w:color="auto" w:fill="FFFFFF"/>
                <w:lang w:val="lv-LV"/>
              </w:rPr>
              <w:t>s</w:t>
            </w:r>
            <w:r w:rsidRPr="002D5CE3">
              <w:rPr>
                <w:rFonts w:ascii="Times New Roman" w:hAnsi="Times New Roman" w:cs="Times New Roman"/>
                <w:color w:val="auto"/>
                <w:sz w:val="24"/>
                <w:szCs w:val="24"/>
                <w:shd w:val="clear" w:color="auto" w:fill="FFFFFF"/>
                <w:lang w:val="lv-LV"/>
              </w:rPr>
              <w:t xml:space="preserve"> par citādu naudas līdzekļu sadali, kas nav minēts iepriekš un kas nekaitē Latvijas finansiālajām interesēm. Šādā gadījumā konsultācijās ņem vērā iegūto naudas līdzekļu apmēru, ar noziedzīgo nodarījumu radīto kaitējumu un cietušo atrašanās vietu, kā arī </w:t>
            </w:r>
            <w:r w:rsidRPr="00E53DC4">
              <w:rPr>
                <w:rStyle w:val="a"/>
                <w:rFonts w:ascii="Times New Roman" w:hAnsi="Times New Roman" w:cs="Times New Roman"/>
                <w:color w:val="auto"/>
                <w:sz w:val="24"/>
                <w:szCs w:val="24"/>
                <w:lang w:val="lv-LV"/>
              </w:rPr>
              <w:t xml:space="preserve">kreditoru apmierinātos prasījumus, kas segti no </w:t>
            </w:r>
            <w:r w:rsidRPr="00E53DC4">
              <w:rPr>
                <w:rFonts w:ascii="Times New Roman" w:hAnsi="Times New Roman" w:cs="Times New Roman"/>
                <w:color w:val="auto"/>
                <w:sz w:val="24"/>
                <w:szCs w:val="24"/>
                <w:shd w:val="clear" w:color="auto" w:fill="FFFFFF"/>
                <w:lang w:val="lv-LV"/>
              </w:rPr>
              <w:t>naudas līdzekļiem</w:t>
            </w:r>
            <w:r w:rsidRPr="00E53DC4" w:rsidR="00E85B44">
              <w:rPr>
                <w:rFonts w:ascii="Times New Roman" w:hAnsi="Times New Roman" w:cs="Times New Roman"/>
                <w:color w:val="auto"/>
                <w:sz w:val="24"/>
                <w:szCs w:val="24"/>
                <w:shd w:val="clear" w:color="auto" w:fill="FFFFFF"/>
                <w:lang w:val="lv-LV"/>
              </w:rPr>
              <w:t>,</w:t>
            </w:r>
            <w:r w:rsidRPr="00E53DC4">
              <w:rPr>
                <w:rFonts w:ascii="Times New Roman" w:hAnsi="Times New Roman" w:cs="Times New Roman"/>
                <w:color w:val="auto"/>
                <w:sz w:val="24"/>
                <w:szCs w:val="24"/>
                <w:shd w:val="clear" w:color="auto" w:fill="FFFFFF"/>
                <w:lang w:val="lv-LV"/>
              </w:rPr>
              <w:t xml:space="preserve"> kas iegūti, izpildot spriedumu par mantas konfiskāciju atbilstoši Civilprocesa likuma 630.</w:t>
            </w:r>
            <w:r w:rsidRPr="00BC0E70" w:rsidR="007D6811">
              <w:rPr>
                <w:rFonts w:ascii="Times New Roman" w:hAnsi="Times New Roman" w:cs="Times New Roman"/>
                <w:color w:val="auto"/>
                <w:sz w:val="24"/>
                <w:szCs w:val="24"/>
                <w:shd w:val="clear" w:color="auto" w:fill="FFFFFF"/>
                <w:lang w:val="lv-LV"/>
              </w:rPr>
              <w:t> </w:t>
            </w:r>
            <w:r w:rsidRPr="00BC0E70">
              <w:rPr>
                <w:rFonts w:ascii="Times New Roman" w:hAnsi="Times New Roman" w:cs="Times New Roman"/>
                <w:color w:val="auto"/>
                <w:sz w:val="24"/>
                <w:szCs w:val="24"/>
                <w:shd w:val="clear" w:color="auto" w:fill="FFFFFF"/>
                <w:lang w:val="lv-LV"/>
              </w:rPr>
              <w:t xml:space="preserve">pantam un </w:t>
            </w:r>
            <w:r w:rsidRPr="002D5CE3" w:rsidR="00396186">
              <w:rPr>
                <w:rFonts w:ascii="Times New Roman" w:hAnsi="Times New Roman" w:cs="Times New Roman"/>
                <w:color w:val="auto"/>
                <w:sz w:val="24"/>
                <w:szCs w:val="24"/>
                <w:lang w:val="lv-LV"/>
              </w:rPr>
              <w:t>Noziedzīgi iegūtas mantas konfiskācijas izpildes likuma 43.</w:t>
            </w:r>
            <w:r w:rsidRPr="002D5CE3" w:rsidR="007D6811">
              <w:rPr>
                <w:rFonts w:ascii="Times New Roman" w:hAnsi="Times New Roman" w:cs="Times New Roman"/>
                <w:color w:val="auto"/>
                <w:sz w:val="24"/>
                <w:szCs w:val="24"/>
                <w:lang w:val="lv-LV"/>
              </w:rPr>
              <w:t> </w:t>
            </w:r>
            <w:r w:rsidRPr="002D5CE3" w:rsidR="00396186">
              <w:rPr>
                <w:rFonts w:ascii="Times New Roman" w:hAnsi="Times New Roman" w:cs="Times New Roman"/>
                <w:color w:val="auto"/>
                <w:sz w:val="24"/>
                <w:szCs w:val="24"/>
                <w:lang w:val="lv-LV"/>
              </w:rPr>
              <w:t>pantam</w:t>
            </w:r>
            <w:r w:rsidRPr="00E53DC4" w:rsidR="00396186">
              <w:rPr>
                <w:rFonts w:ascii="Times New Roman" w:hAnsi="Times New Roman" w:cs="Times New Roman"/>
                <w:color w:val="auto"/>
                <w:sz w:val="24"/>
                <w:szCs w:val="24"/>
                <w:shd w:val="clear" w:color="auto" w:fill="FFFFFF"/>
                <w:lang w:val="lv-LV"/>
              </w:rPr>
              <w:t xml:space="preserve">, </w:t>
            </w:r>
            <w:r w:rsidRPr="00E53DC4" w:rsidR="00B64011">
              <w:rPr>
                <w:rFonts w:ascii="Times New Roman" w:hAnsi="Times New Roman" w:cs="Times New Roman"/>
                <w:color w:val="auto"/>
                <w:sz w:val="24"/>
                <w:szCs w:val="24"/>
                <w:shd w:val="clear" w:color="auto" w:fill="FFFFFF"/>
                <w:lang w:val="lv-LV"/>
              </w:rPr>
              <w:t xml:space="preserve">un </w:t>
            </w:r>
            <w:r w:rsidRPr="00E53DC4" w:rsidR="00B64011">
              <w:rPr>
                <w:rStyle w:val="a"/>
                <w:rFonts w:ascii="Times New Roman" w:hAnsi="Times New Roman" w:cs="Times New Roman"/>
                <w:color w:val="auto"/>
                <w:sz w:val="24"/>
                <w:szCs w:val="24"/>
                <w:lang w:val="lv-LV"/>
              </w:rPr>
              <w:t xml:space="preserve">ES dalībvalsts vai ārvalsts sniegto viedokli naudas līdzekļu sadales jautājumā, ja tāds ir prasīts un ir ticis </w:t>
            </w:r>
            <w:r w:rsidRPr="00E53DC4">
              <w:rPr>
                <w:rStyle w:val="a"/>
                <w:rFonts w:ascii="Times New Roman" w:hAnsi="Times New Roman" w:cs="Times New Roman"/>
                <w:color w:val="auto"/>
                <w:sz w:val="24"/>
                <w:szCs w:val="24"/>
                <w:lang w:val="lv-LV"/>
              </w:rPr>
              <w:t>sniegts.</w:t>
            </w:r>
          </w:p>
          <w:p w:rsidRPr="006315E6" w:rsidR="00B508FC" w:rsidP="00F72750" w:rsidRDefault="006C55E0" w14:paraId="38B1F510" w14:textId="77777777">
            <w:pPr>
              <w:spacing w:after="0" w:line="240" w:lineRule="auto"/>
              <w:ind w:firstLine="545"/>
              <w:jc w:val="both"/>
              <w:rPr>
                <w:rFonts w:ascii="Times New Roman" w:hAnsi="Times New Roman" w:cs="Times New Roman"/>
                <w:sz w:val="24"/>
                <w:szCs w:val="24"/>
                <w:shd w:val="clear" w:color="auto" w:fill="FFFFFF"/>
              </w:rPr>
            </w:pPr>
            <w:r w:rsidRPr="00E53DC4">
              <w:rPr>
                <w:rStyle w:val="a"/>
                <w:rFonts w:ascii="Times New Roman" w:hAnsi="Times New Roman"/>
                <w:sz w:val="24"/>
                <w:szCs w:val="24"/>
              </w:rPr>
              <w:t xml:space="preserve">Noteikumu </w:t>
            </w:r>
            <w:r w:rsidRPr="00E53DC4" w:rsidR="00955366">
              <w:rPr>
                <w:rStyle w:val="a"/>
                <w:rFonts w:ascii="Times New Roman" w:hAnsi="Times New Roman"/>
                <w:sz w:val="24"/>
                <w:szCs w:val="24"/>
              </w:rPr>
              <w:t xml:space="preserve">projekta </w:t>
            </w:r>
            <w:r w:rsidRPr="00E53DC4" w:rsidR="009F726E">
              <w:rPr>
                <w:rStyle w:val="a"/>
                <w:rFonts w:ascii="Times New Roman" w:hAnsi="Times New Roman"/>
                <w:sz w:val="24"/>
                <w:szCs w:val="24"/>
              </w:rPr>
              <w:t>8</w:t>
            </w:r>
            <w:r w:rsidRPr="00E53DC4">
              <w:rPr>
                <w:rStyle w:val="a"/>
                <w:rFonts w:ascii="Times New Roman" w:hAnsi="Times New Roman"/>
                <w:sz w:val="24"/>
                <w:szCs w:val="24"/>
              </w:rPr>
              <w:t>.</w:t>
            </w:r>
            <w:r w:rsidRPr="00E53DC4" w:rsidR="00955366">
              <w:rPr>
                <w:rStyle w:val="a"/>
                <w:rFonts w:ascii="Times New Roman" w:hAnsi="Times New Roman"/>
                <w:sz w:val="24"/>
                <w:szCs w:val="24"/>
              </w:rPr>
              <w:t xml:space="preserve"> un </w:t>
            </w:r>
            <w:r w:rsidRPr="00E53DC4" w:rsidR="009F726E">
              <w:rPr>
                <w:rStyle w:val="a"/>
                <w:rFonts w:ascii="Times New Roman" w:hAnsi="Times New Roman"/>
                <w:sz w:val="24"/>
                <w:szCs w:val="24"/>
              </w:rPr>
              <w:t>9</w:t>
            </w:r>
            <w:r w:rsidRPr="00E53DC4" w:rsidR="00955366">
              <w:rPr>
                <w:rStyle w:val="a"/>
                <w:rFonts w:ascii="Times New Roman" w:hAnsi="Times New Roman"/>
                <w:sz w:val="24"/>
                <w:szCs w:val="24"/>
              </w:rPr>
              <w:t>.</w:t>
            </w:r>
            <w:r w:rsidRPr="00BC0E70" w:rsidR="009F726E">
              <w:rPr>
                <w:rStyle w:val="a"/>
                <w:rFonts w:ascii="Times New Roman" w:hAnsi="Times New Roman"/>
                <w:sz w:val="24"/>
                <w:szCs w:val="24"/>
              </w:rPr>
              <w:t> </w:t>
            </w:r>
            <w:r w:rsidRPr="00BC0E70" w:rsidR="00955366">
              <w:rPr>
                <w:rStyle w:val="a"/>
                <w:rFonts w:ascii="Times New Roman" w:hAnsi="Times New Roman"/>
                <w:sz w:val="24"/>
                <w:szCs w:val="24"/>
              </w:rPr>
              <w:t xml:space="preserve">punkts paredz </w:t>
            </w:r>
            <w:r w:rsidRPr="00BC0E70">
              <w:rPr>
                <w:rStyle w:val="a"/>
                <w:rFonts w:ascii="Times New Roman" w:hAnsi="Times New Roman"/>
                <w:sz w:val="24"/>
                <w:szCs w:val="24"/>
              </w:rPr>
              <w:t xml:space="preserve">Tieslietu ministrijas rīcību pēc </w:t>
            </w:r>
            <w:r w:rsidRPr="00BC0E70" w:rsidR="003707AF">
              <w:rPr>
                <w:rStyle w:val="a"/>
                <w:rFonts w:ascii="Times New Roman" w:hAnsi="Times New Roman"/>
                <w:sz w:val="24"/>
                <w:szCs w:val="24"/>
              </w:rPr>
              <w:t>k</w:t>
            </w:r>
            <w:r w:rsidRPr="00BC0E70">
              <w:rPr>
                <w:rStyle w:val="a"/>
                <w:rFonts w:ascii="Times New Roman" w:hAnsi="Times New Roman"/>
                <w:sz w:val="24"/>
                <w:szCs w:val="24"/>
              </w:rPr>
              <w:t>omis</w:t>
            </w:r>
            <w:r w:rsidRPr="00BC0E70" w:rsidR="00B508FC">
              <w:rPr>
                <w:rStyle w:val="a"/>
                <w:rFonts w:ascii="Times New Roman" w:hAnsi="Times New Roman"/>
                <w:sz w:val="24"/>
                <w:szCs w:val="24"/>
              </w:rPr>
              <w:t>ijas atzinuma saņemšanas, lēmumā</w:t>
            </w:r>
            <w:r w:rsidRPr="00BC0E70">
              <w:rPr>
                <w:rStyle w:val="a"/>
                <w:rFonts w:ascii="Times New Roman" w:hAnsi="Times New Roman"/>
                <w:sz w:val="24"/>
                <w:szCs w:val="24"/>
              </w:rPr>
              <w:t xml:space="preserve"> par </w:t>
            </w:r>
            <w:r w:rsidRPr="00BC0E70">
              <w:rPr>
                <w:rFonts w:ascii="Times New Roman" w:hAnsi="Times New Roman" w:cs="Times New Roman"/>
                <w:sz w:val="24"/>
                <w:szCs w:val="24"/>
                <w:shd w:val="clear" w:color="auto" w:fill="FFFFFF"/>
              </w:rPr>
              <w:t>naudas līdzekļu</w:t>
            </w:r>
            <w:r w:rsidRPr="00BC0E70" w:rsidR="00955366">
              <w:rPr>
                <w:rFonts w:ascii="Times New Roman" w:hAnsi="Times New Roman" w:cs="Times New Roman"/>
                <w:sz w:val="24"/>
                <w:szCs w:val="24"/>
                <w:shd w:val="clear" w:color="auto" w:fill="FFFFFF"/>
              </w:rPr>
              <w:t xml:space="preserve"> sadali </w:t>
            </w:r>
            <w:r w:rsidRPr="00BC0E70" w:rsidR="00B508FC">
              <w:rPr>
                <w:rFonts w:ascii="Times New Roman" w:hAnsi="Times New Roman" w:cs="Times New Roman"/>
                <w:sz w:val="24"/>
                <w:szCs w:val="24"/>
                <w:shd w:val="clear" w:color="auto" w:fill="FFFFFF"/>
              </w:rPr>
              <w:t xml:space="preserve">obligāti </w:t>
            </w:r>
            <w:r w:rsidRPr="00BC0E70" w:rsidR="00955366">
              <w:rPr>
                <w:rFonts w:ascii="Times New Roman" w:hAnsi="Times New Roman" w:cs="Times New Roman"/>
                <w:sz w:val="24"/>
                <w:szCs w:val="24"/>
                <w:shd w:val="clear" w:color="auto" w:fill="FFFFFF"/>
              </w:rPr>
              <w:t xml:space="preserve">ietveramo informāciju, kā arī pieņemtā lēmuma paziņošanas pienākumu Valsts ieņēmumu dienestam, kas administrē </w:t>
            </w:r>
            <w:r w:rsidRPr="006315E6" w:rsidR="003707AF">
              <w:rPr>
                <w:rFonts w:ascii="Times New Roman" w:hAnsi="Times New Roman" w:cs="Times New Roman"/>
                <w:sz w:val="24"/>
                <w:szCs w:val="24"/>
                <w:shd w:val="clear" w:color="auto" w:fill="FFFFFF"/>
              </w:rPr>
              <w:t>v</w:t>
            </w:r>
            <w:r w:rsidRPr="006315E6" w:rsidR="00955366">
              <w:rPr>
                <w:rFonts w:ascii="Times New Roman" w:hAnsi="Times New Roman" w:cs="Times New Roman"/>
                <w:sz w:val="24"/>
                <w:szCs w:val="24"/>
                <w:shd w:val="clear" w:color="auto" w:fill="FFFFFF"/>
              </w:rPr>
              <w:t xml:space="preserve">alsts budžeta līdzekļos ienākošos ieņēmumus no konfiskācijas lēmumu izpildes. </w:t>
            </w:r>
          </w:p>
          <w:p w:rsidRPr="00E53DC4" w:rsidR="00955366" w:rsidP="00BC0E70" w:rsidRDefault="00283626" w14:paraId="1E13289A" w14:textId="400D1528">
            <w:pPr>
              <w:spacing w:after="0" w:line="240" w:lineRule="auto"/>
              <w:ind w:firstLine="545"/>
              <w:jc w:val="both"/>
              <w:rPr>
                <w:rFonts w:ascii="Times New Roman" w:hAnsi="Times New Roman" w:cs="Times New Roman"/>
                <w:sz w:val="24"/>
                <w:szCs w:val="24"/>
                <w:shd w:val="clear" w:color="auto" w:fill="FFFFFF"/>
              </w:rPr>
            </w:pPr>
            <w:r w:rsidRPr="006315E6">
              <w:rPr>
                <w:rFonts w:ascii="Times New Roman" w:hAnsi="Times New Roman" w:cs="Times New Roman"/>
                <w:sz w:val="24"/>
                <w:szCs w:val="24"/>
                <w:shd w:val="clear" w:color="auto" w:fill="FFFFFF"/>
              </w:rPr>
              <w:t>Attiecīgi Noteikumu projekta 1</w:t>
            </w:r>
            <w:r w:rsidRPr="006315E6" w:rsidR="009F726E">
              <w:rPr>
                <w:rFonts w:ascii="Times New Roman" w:hAnsi="Times New Roman" w:cs="Times New Roman"/>
                <w:sz w:val="24"/>
                <w:szCs w:val="24"/>
                <w:shd w:val="clear" w:color="auto" w:fill="FFFFFF"/>
              </w:rPr>
              <w:t>0</w:t>
            </w:r>
            <w:r w:rsidRPr="00E53DC4">
              <w:rPr>
                <w:rFonts w:ascii="Times New Roman" w:hAnsi="Times New Roman" w:cs="Times New Roman"/>
                <w:sz w:val="24"/>
                <w:szCs w:val="24"/>
                <w:shd w:val="clear" w:color="auto" w:fill="FFFFFF"/>
              </w:rPr>
              <w:t>.</w:t>
            </w:r>
            <w:r w:rsidRPr="00E53DC4" w:rsidR="009F726E">
              <w:rPr>
                <w:rFonts w:ascii="Times New Roman" w:hAnsi="Times New Roman" w:cs="Times New Roman"/>
                <w:sz w:val="24"/>
                <w:szCs w:val="24"/>
                <w:shd w:val="clear" w:color="auto" w:fill="FFFFFF"/>
              </w:rPr>
              <w:t> </w:t>
            </w:r>
            <w:r w:rsidRPr="00E53DC4">
              <w:rPr>
                <w:rFonts w:ascii="Times New Roman" w:hAnsi="Times New Roman" w:cs="Times New Roman"/>
                <w:sz w:val="24"/>
                <w:szCs w:val="24"/>
                <w:shd w:val="clear" w:color="auto" w:fill="FFFFFF"/>
              </w:rPr>
              <w:t>punkts nosaka Valsts ieņēmuma dienesta rīcību pēc Tieslietu ministrijas lēmuma par naudas līdzekļu sadali ar ārvalsti vai ES dalībvalsti</w:t>
            </w:r>
            <w:r w:rsidRPr="00E53DC4" w:rsidR="003D48FB">
              <w:rPr>
                <w:rFonts w:ascii="Times New Roman" w:hAnsi="Times New Roman" w:cs="Times New Roman"/>
                <w:sz w:val="24"/>
                <w:szCs w:val="24"/>
                <w:shd w:val="clear" w:color="auto" w:fill="FFFFFF"/>
              </w:rPr>
              <w:t xml:space="preserve"> saņemšanas</w:t>
            </w:r>
            <w:r w:rsidRPr="00E53DC4">
              <w:rPr>
                <w:rFonts w:ascii="Times New Roman" w:hAnsi="Times New Roman" w:cs="Times New Roman"/>
                <w:sz w:val="24"/>
                <w:szCs w:val="24"/>
                <w:shd w:val="clear" w:color="auto" w:fill="FFFFFF"/>
              </w:rPr>
              <w:t xml:space="preserve">, paredzot, ka </w:t>
            </w:r>
            <w:r w:rsidRPr="00E53DC4">
              <w:rPr>
                <w:rStyle w:val="a"/>
                <w:rFonts w:ascii="Times New Roman" w:hAnsi="Times New Roman" w:cs="Times New Roman"/>
                <w:sz w:val="24"/>
                <w:szCs w:val="24"/>
              </w:rPr>
              <w:t xml:space="preserve">Valsts ieņēmumu dienests piecu darbdienu laikā no lēmuma </w:t>
            </w:r>
            <w:r w:rsidRPr="00E53DC4" w:rsidR="009D5B75">
              <w:rPr>
                <w:rStyle w:val="a"/>
                <w:rFonts w:ascii="Times New Roman" w:hAnsi="Times New Roman" w:cs="Times New Roman"/>
                <w:sz w:val="24"/>
                <w:szCs w:val="24"/>
              </w:rPr>
              <w:t xml:space="preserve">noraksta </w:t>
            </w:r>
            <w:r w:rsidRPr="00E53DC4">
              <w:rPr>
                <w:rStyle w:val="a"/>
                <w:rFonts w:ascii="Times New Roman" w:hAnsi="Times New Roman" w:cs="Times New Roman"/>
                <w:sz w:val="24"/>
                <w:szCs w:val="24"/>
              </w:rPr>
              <w:t>saņemšanas dienas pārskaita lēmumā</w:t>
            </w:r>
            <w:r w:rsidRPr="00E53DC4">
              <w:rPr>
                <w:rStyle w:val="a"/>
                <w:rFonts w:ascii="Times New Roman" w:hAnsi="Times New Roman"/>
                <w:sz w:val="24"/>
                <w:szCs w:val="24"/>
              </w:rPr>
              <w:t xml:space="preserve"> minēto naudas līdzekļu summu </w:t>
            </w:r>
            <w:r w:rsidRPr="00E53DC4" w:rsidR="00905488">
              <w:rPr>
                <w:rStyle w:val="a"/>
                <w:rFonts w:ascii="Times New Roman" w:hAnsi="Times New Roman"/>
                <w:sz w:val="24"/>
                <w:szCs w:val="24"/>
              </w:rPr>
              <w:t>ES</w:t>
            </w:r>
            <w:r w:rsidRPr="00E53DC4">
              <w:rPr>
                <w:rStyle w:val="a"/>
                <w:rFonts w:ascii="Times New Roman" w:hAnsi="Times New Roman"/>
                <w:sz w:val="24"/>
                <w:szCs w:val="24"/>
              </w:rPr>
              <w:t xml:space="preserve"> dalībvalsts vai ārvalsts kompetentās iestādes norādītajā kontā. Ja </w:t>
            </w:r>
            <w:r w:rsidR="00C04C27">
              <w:rPr>
                <w:rStyle w:val="a"/>
                <w:rFonts w:ascii="Times New Roman" w:hAnsi="Times New Roman"/>
                <w:sz w:val="24"/>
                <w:szCs w:val="24"/>
              </w:rPr>
              <w:t>naudas</w:t>
            </w:r>
            <w:r w:rsidRPr="00E53DC4">
              <w:rPr>
                <w:rStyle w:val="a"/>
                <w:rFonts w:ascii="Times New Roman" w:hAnsi="Times New Roman"/>
                <w:sz w:val="24"/>
                <w:szCs w:val="24"/>
              </w:rPr>
              <w:t xml:space="preserve"> līdzekļi ir kredītiestādes kontā, tad Valsts ieņēmumu dienests uzdod kredītiestādei pārskaitīt </w:t>
            </w:r>
            <w:r w:rsidR="00C04C27">
              <w:rPr>
                <w:rStyle w:val="a"/>
                <w:rFonts w:ascii="Times New Roman" w:hAnsi="Times New Roman"/>
                <w:sz w:val="24"/>
                <w:szCs w:val="24"/>
              </w:rPr>
              <w:t>naudas līdzekļus</w:t>
            </w:r>
            <w:r w:rsidRPr="00E53DC4">
              <w:rPr>
                <w:rStyle w:val="a"/>
                <w:rFonts w:ascii="Times New Roman" w:hAnsi="Times New Roman"/>
                <w:sz w:val="24"/>
                <w:szCs w:val="24"/>
              </w:rPr>
              <w:t xml:space="preserve"> </w:t>
            </w:r>
            <w:r w:rsidRPr="00E53DC4" w:rsidR="000D0867">
              <w:rPr>
                <w:rStyle w:val="a"/>
                <w:rFonts w:ascii="Times New Roman" w:hAnsi="Times New Roman"/>
                <w:sz w:val="24"/>
                <w:szCs w:val="24"/>
              </w:rPr>
              <w:t xml:space="preserve">valsts </w:t>
            </w:r>
            <w:r w:rsidRPr="00E53DC4">
              <w:rPr>
                <w:rStyle w:val="a"/>
                <w:rFonts w:ascii="Times New Roman" w:hAnsi="Times New Roman"/>
                <w:sz w:val="24"/>
                <w:szCs w:val="24"/>
              </w:rPr>
              <w:t>budžeta kontā.</w:t>
            </w:r>
            <w:r w:rsidRPr="00E53DC4">
              <w:rPr>
                <w:rFonts w:ascii="Times New Roman" w:hAnsi="Times New Roman" w:cs="Times New Roman"/>
                <w:sz w:val="24"/>
                <w:szCs w:val="24"/>
                <w:shd w:val="clear" w:color="auto" w:fill="FFFFFF"/>
              </w:rPr>
              <w:t xml:space="preserve"> </w:t>
            </w:r>
          </w:p>
          <w:p w:rsidRPr="002D5CE3" w:rsidR="001941B2" w:rsidP="002D5CE3" w:rsidRDefault="00247C39" w14:paraId="600961DA" w14:textId="77777777">
            <w:pPr>
              <w:pStyle w:val="Bezatstarpm"/>
              <w:ind w:firstLine="545"/>
              <w:jc w:val="both"/>
              <w:rPr>
                <w:rStyle w:val="a"/>
                <w:rFonts w:ascii="Times New Roman" w:hAnsi="Times New Roman"/>
                <w:color w:val="auto"/>
                <w:sz w:val="24"/>
                <w:szCs w:val="24"/>
                <w:lang w:val="lv-LV"/>
              </w:rPr>
            </w:pPr>
            <w:r w:rsidRPr="002D5CE3">
              <w:rPr>
                <w:rStyle w:val="a"/>
                <w:rFonts w:ascii="Times New Roman" w:hAnsi="Times New Roman"/>
                <w:color w:val="auto"/>
                <w:sz w:val="24"/>
                <w:szCs w:val="24"/>
                <w:lang w:val="lv-LV"/>
              </w:rPr>
              <w:t>Noteikumu projekta 8.</w:t>
            </w:r>
            <w:r w:rsidRPr="002D5CE3" w:rsidR="001941B2">
              <w:rPr>
                <w:rStyle w:val="a"/>
                <w:rFonts w:ascii="Times New Roman" w:hAnsi="Times New Roman"/>
                <w:color w:val="auto"/>
                <w:sz w:val="24"/>
                <w:szCs w:val="24"/>
                <w:lang w:val="lv-LV"/>
              </w:rPr>
              <w:t xml:space="preserve">, </w:t>
            </w:r>
            <w:r w:rsidRPr="002D5CE3">
              <w:rPr>
                <w:rStyle w:val="a"/>
                <w:rFonts w:ascii="Times New Roman" w:hAnsi="Times New Roman"/>
                <w:color w:val="auto"/>
                <w:sz w:val="24"/>
                <w:szCs w:val="24"/>
                <w:lang w:val="lv-LV"/>
              </w:rPr>
              <w:t>9.</w:t>
            </w:r>
            <w:r w:rsidRPr="002D5CE3" w:rsidR="001941B2">
              <w:rPr>
                <w:rStyle w:val="a"/>
                <w:rFonts w:ascii="Times New Roman" w:hAnsi="Times New Roman"/>
                <w:color w:val="auto"/>
                <w:sz w:val="24"/>
                <w:szCs w:val="24"/>
                <w:lang w:val="lv-LV"/>
              </w:rPr>
              <w:t xml:space="preserve"> un 10.</w:t>
            </w:r>
            <w:r w:rsidRPr="002D5CE3" w:rsidR="00BC52A4">
              <w:rPr>
                <w:rStyle w:val="a"/>
                <w:rFonts w:ascii="Times New Roman" w:hAnsi="Times New Roman"/>
                <w:color w:val="auto"/>
                <w:sz w:val="24"/>
                <w:szCs w:val="24"/>
                <w:lang w:val="lv-LV"/>
              </w:rPr>
              <w:t> </w:t>
            </w:r>
            <w:r w:rsidRPr="002D5CE3">
              <w:rPr>
                <w:rStyle w:val="a"/>
                <w:rFonts w:ascii="Times New Roman" w:hAnsi="Times New Roman"/>
                <w:color w:val="auto"/>
                <w:sz w:val="24"/>
                <w:szCs w:val="24"/>
                <w:lang w:val="lv-LV"/>
              </w:rPr>
              <w:t xml:space="preserve">punkts nerada jaunu kārtību attiecībā uz Tieslietu ministrijas un Valsts ieņēmumu dienesta rīcību pēc komisijas atzinuma saņemšanas, taču precizē </w:t>
            </w:r>
            <w:r w:rsidRPr="002D5CE3" w:rsidR="0035199A">
              <w:rPr>
                <w:rStyle w:val="a"/>
                <w:rFonts w:ascii="Times New Roman" w:hAnsi="Times New Roman"/>
                <w:color w:val="auto"/>
                <w:sz w:val="24"/>
                <w:szCs w:val="24"/>
                <w:lang w:val="lv-LV"/>
              </w:rPr>
              <w:t>MK</w:t>
            </w:r>
            <w:r w:rsidRPr="002D5CE3">
              <w:rPr>
                <w:rStyle w:val="a"/>
                <w:rFonts w:ascii="Times New Roman" w:hAnsi="Times New Roman"/>
                <w:color w:val="auto"/>
                <w:sz w:val="24"/>
                <w:szCs w:val="24"/>
                <w:lang w:val="lv-LV"/>
              </w:rPr>
              <w:t xml:space="preserve"> noteikumu 19.</w:t>
            </w:r>
            <w:r w:rsidRPr="002D5CE3" w:rsidR="007D6811">
              <w:rPr>
                <w:rStyle w:val="a"/>
                <w:rFonts w:ascii="Times New Roman" w:hAnsi="Times New Roman"/>
                <w:color w:val="auto"/>
                <w:sz w:val="24"/>
                <w:szCs w:val="24"/>
                <w:lang w:val="lv-LV"/>
              </w:rPr>
              <w:t xml:space="preserve"> </w:t>
            </w:r>
            <w:r w:rsidRPr="002D5CE3">
              <w:rPr>
                <w:rStyle w:val="a"/>
                <w:rFonts w:ascii="Times New Roman" w:hAnsi="Times New Roman"/>
                <w:color w:val="auto"/>
                <w:sz w:val="24"/>
                <w:szCs w:val="24"/>
                <w:lang w:val="lv-LV"/>
              </w:rPr>
              <w:t>un 20.</w:t>
            </w:r>
            <w:r w:rsidRPr="002D5CE3" w:rsidR="00BC52A4">
              <w:rPr>
                <w:rStyle w:val="a"/>
                <w:rFonts w:ascii="Times New Roman" w:hAnsi="Times New Roman"/>
                <w:color w:val="auto"/>
                <w:sz w:val="24"/>
                <w:szCs w:val="24"/>
                <w:lang w:val="lv-LV"/>
              </w:rPr>
              <w:t> </w:t>
            </w:r>
            <w:r w:rsidRPr="002D5CE3">
              <w:rPr>
                <w:rStyle w:val="a"/>
                <w:rFonts w:ascii="Times New Roman" w:hAnsi="Times New Roman"/>
                <w:color w:val="auto"/>
                <w:sz w:val="24"/>
                <w:szCs w:val="24"/>
                <w:lang w:val="lv-LV"/>
              </w:rPr>
              <w:t>punktā esošo tiesisko regulējumu atbilstoši šā brīža tiesiskajai situācijai.</w:t>
            </w:r>
          </w:p>
          <w:p w:rsidRPr="002D5CE3" w:rsidR="00F76248" w:rsidP="002D5CE3" w:rsidRDefault="00F76248" w14:paraId="62FBD417" w14:textId="77777777">
            <w:pPr>
              <w:pStyle w:val="Bezatstarpm"/>
              <w:ind w:firstLine="545"/>
              <w:jc w:val="both"/>
              <w:rPr>
                <w:rStyle w:val="a"/>
                <w:rFonts w:ascii="Times New Roman" w:hAnsi="Times New Roman"/>
                <w:color w:val="auto"/>
                <w:sz w:val="24"/>
                <w:szCs w:val="24"/>
                <w:lang w:val="lv-LV"/>
              </w:rPr>
            </w:pPr>
            <w:r w:rsidRPr="002D5CE3">
              <w:rPr>
                <w:rFonts w:ascii="Times New Roman" w:hAnsi="Times New Roman" w:cs="Times New Roman"/>
                <w:color w:val="auto"/>
                <w:sz w:val="24"/>
                <w:szCs w:val="24"/>
                <w:lang w:val="lv-LV"/>
              </w:rPr>
              <w:t>Noteikuma projekta 1</w:t>
            </w:r>
            <w:r w:rsidRPr="002D5CE3" w:rsidR="009F726E">
              <w:rPr>
                <w:rFonts w:ascii="Times New Roman" w:hAnsi="Times New Roman" w:cs="Times New Roman"/>
                <w:color w:val="auto"/>
                <w:sz w:val="24"/>
                <w:szCs w:val="24"/>
                <w:lang w:val="lv-LV"/>
              </w:rPr>
              <w:t>1</w:t>
            </w:r>
            <w:r w:rsidRPr="002D5CE3">
              <w:rPr>
                <w:rFonts w:ascii="Times New Roman" w:hAnsi="Times New Roman" w:cs="Times New Roman"/>
                <w:color w:val="auto"/>
                <w:sz w:val="24"/>
                <w:szCs w:val="24"/>
                <w:lang w:val="lv-LV"/>
              </w:rPr>
              <w:t>.</w:t>
            </w:r>
            <w:r w:rsidRPr="002D5CE3" w:rsidR="009F726E">
              <w:rPr>
                <w:rFonts w:ascii="Times New Roman" w:hAnsi="Times New Roman" w:cs="Times New Roman"/>
                <w:color w:val="auto"/>
                <w:sz w:val="24"/>
                <w:szCs w:val="24"/>
                <w:lang w:val="lv-LV"/>
              </w:rPr>
              <w:t> </w:t>
            </w:r>
            <w:r w:rsidRPr="002D5CE3">
              <w:rPr>
                <w:rFonts w:ascii="Times New Roman" w:hAnsi="Times New Roman" w:cs="Times New Roman"/>
                <w:color w:val="auto"/>
                <w:sz w:val="24"/>
                <w:szCs w:val="24"/>
                <w:lang w:val="lv-LV"/>
              </w:rPr>
              <w:t xml:space="preserve">punkts paredz kārtību gadījumos, kad nepieciešams pieprasīt </w:t>
            </w:r>
            <w:r w:rsidRPr="002D5CE3" w:rsidR="004F3FF2">
              <w:rPr>
                <w:rFonts w:ascii="Times New Roman" w:hAnsi="Times New Roman" w:cs="Times New Roman"/>
                <w:color w:val="auto"/>
                <w:sz w:val="24"/>
                <w:szCs w:val="24"/>
                <w:lang w:val="lv-LV"/>
              </w:rPr>
              <w:t>p</w:t>
            </w:r>
            <w:r w:rsidRPr="002D5CE3" w:rsidR="00936F54">
              <w:rPr>
                <w:rFonts w:ascii="Times New Roman" w:hAnsi="Times New Roman" w:cs="Times New Roman"/>
                <w:color w:val="auto"/>
                <w:sz w:val="24"/>
                <w:szCs w:val="24"/>
                <w:lang w:val="lv-LV"/>
              </w:rPr>
              <w:t xml:space="preserve">apildu </w:t>
            </w:r>
            <w:r w:rsidRPr="002D5CE3">
              <w:rPr>
                <w:rFonts w:ascii="Times New Roman" w:hAnsi="Times New Roman" w:cs="Times New Roman"/>
                <w:color w:val="auto"/>
                <w:sz w:val="24"/>
                <w:szCs w:val="24"/>
                <w:lang w:val="lv-LV"/>
              </w:rPr>
              <w:t xml:space="preserve">valsts budžeta līdzekļus izdevumiem, kas </w:t>
            </w:r>
            <w:r w:rsidRPr="002D5CE3">
              <w:rPr>
                <w:rStyle w:val="a"/>
                <w:rFonts w:ascii="Times New Roman" w:hAnsi="Times New Roman"/>
                <w:color w:val="auto"/>
                <w:sz w:val="24"/>
                <w:szCs w:val="24"/>
                <w:lang w:val="lv-LV"/>
              </w:rPr>
              <w:t xml:space="preserve">saistīti ar naudas līdzekļu sadali ar </w:t>
            </w:r>
            <w:r w:rsidRPr="002D5CE3" w:rsidR="004426D6">
              <w:rPr>
                <w:rStyle w:val="a"/>
                <w:rFonts w:ascii="Times New Roman" w:hAnsi="Times New Roman"/>
                <w:color w:val="auto"/>
                <w:sz w:val="24"/>
                <w:szCs w:val="24"/>
                <w:lang w:val="lv-LV"/>
              </w:rPr>
              <w:t>ES</w:t>
            </w:r>
            <w:r w:rsidRPr="002D5CE3">
              <w:rPr>
                <w:rStyle w:val="a"/>
                <w:rFonts w:ascii="Times New Roman" w:hAnsi="Times New Roman"/>
                <w:color w:val="auto"/>
                <w:sz w:val="24"/>
                <w:szCs w:val="24"/>
                <w:lang w:val="lv-LV"/>
              </w:rPr>
              <w:t xml:space="preserve"> dalībvalsti vai ārvalsti, </w:t>
            </w:r>
            <w:r w:rsidRPr="002D5CE3" w:rsidR="00B576F1">
              <w:rPr>
                <w:rStyle w:val="a"/>
                <w:rFonts w:ascii="Times New Roman" w:hAnsi="Times New Roman"/>
                <w:color w:val="auto"/>
                <w:sz w:val="24"/>
                <w:szCs w:val="24"/>
                <w:lang w:val="lv-LV"/>
              </w:rPr>
              <w:t>savukārt Noteikumu projekta 1</w:t>
            </w:r>
            <w:r w:rsidRPr="002D5CE3" w:rsidR="0039649C">
              <w:rPr>
                <w:rStyle w:val="a"/>
                <w:rFonts w:ascii="Times New Roman" w:hAnsi="Times New Roman"/>
                <w:color w:val="auto"/>
                <w:sz w:val="24"/>
                <w:szCs w:val="24"/>
                <w:lang w:val="lv-LV"/>
              </w:rPr>
              <w:t>2</w:t>
            </w:r>
            <w:r w:rsidRPr="002D5CE3" w:rsidR="00B576F1">
              <w:rPr>
                <w:rStyle w:val="a"/>
                <w:rFonts w:ascii="Times New Roman" w:hAnsi="Times New Roman"/>
                <w:color w:val="auto"/>
                <w:sz w:val="24"/>
                <w:szCs w:val="24"/>
                <w:lang w:val="lv-LV"/>
              </w:rPr>
              <w:t>.</w:t>
            </w:r>
            <w:r w:rsidRPr="002D5CE3" w:rsidR="009F726E">
              <w:rPr>
                <w:rStyle w:val="a"/>
                <w:rFonts w:ascii="Times New Roman" w:hAnsi="Times New Roman"/>
                <w:color w:val="auto"/>
                <w:sz w:val="24"/>
                <w:szCs w:val="24"/>
                <w:lang w:val="lv-LV"/>
              </w:rPr>
              <w:t> </w:t>
            </w:r>
            <w:r w:rsidRPr="002D5CE3" w:rsidR="00B576F1">
              <w:rPr>
                <w:rStyle w:val="a"/>
                <w:rFonts w:ascii="Times New Roman" w:hAnsi="Times New Roman"/>
                <w:color w:val="auto"/>
                <w:sz w:val="24"/>
                <w:szCs w:val="24"/>
                <w:lang w:val="lv-LV"/>
              </w:rPr>
              <w:t xml:space="preserve">punkts nosaka rīcību </w:t>
            </w:r>
            <w:r w:rsidRPr="002D5CE3">
              <w:rPr>
                <w:rStyle w:val="a"/>
                <w:rFonts w:ascii="Times New Roman" w:hAnsi="Times New Roman"/>
                <w:color w:val="auto"/>
                <w:sz w:val="24"/>
                <w:szCs w:val="24"/>
                <w:lang w:val="lv-LV"/>
              </w:rPr>
              <w:t xml:space="preserve">gadījumos, kad ir panākta vienošanās ar </w:t>
            </w:r>
            <w:r w:rsidRPr="002D5CE3" w:rsidR="0033546F">
              <w:rPr>
                <w:rStyle w:val="a"/>
                <w:rFonts w:ascii="Times New Roman" w:hAnsi="Times New Roman"/>
                <w:color w:val="auto"/>
                <w:sz w:val="24"/>
                <w:szCs w:val="24"/>
                <w:lang w:val="lv-LV"/>
              </w:rPr>
              <w:t xml:space="preserve">ES dalībvalsti vai </w:t>
            </w:r>
            <w:r w:rsidRPr="002D5CE3">
              <w:rPr>
                <w:rStyle w:val="a"/>
                <w:rFonts w:ascii="Times New Roman" w:hAnsi="Times New Roman"/>
                <w:color w:val="auto"/>
                <w:sz w:val="24"/>
                <w:szCs w:val="24"/>
                <w:lang w:val="lv-LV"/>
              </w:rPr>
              <w:t xml:space="preserve">ārvalsti par naudas līdzekļu sadali pēc tam, kad pieņemts Latvijas tiesas lēmums par Latvijā izpildāmo mantas konfiskāciju. </w:t>
            </w:r>
          </w:p>
          <w:p w:rsidRPr="00BC0E70" w:rsidR="00B576F1" w:rsidP="00BC0E70" w:rsidRDefault="00B576F1" w14:paraId="720465C5" w14:textId="77777777">
            <w:pPr>
              <w:pStyle w:val="Bezatstarpm"/>
              <w:ind w:firstLine="545"/>
              <w:jc w:val="both"/>
              <w:rPr>
                <w:rStyle w:val="a"/>
                <w:rFonts w:ascii="Times New Roman" w:hAnsi="Times New Roman"/>
                <w:color w:val="auto"/>
                <w:sz w:val="24"/>
                <w:szCs w:val="24"/>
                <w:lang w:val="lv-LV"/>
              </w:rPr>
            </w:pPr>
            <w:r w:rsidRPr="002D5CE3">
              <w:rPr>
                <w:rStyle w:val="a"/>
                <w:rFonts w:ascii="Times New Roman" w:hAnsi="Times New Roman"/>
                <w:color w:val="auto"/>
                <w:sz w:val="24"/>
                <w:szCs w:val="24"/>
                <w:lang w:val="lv-LV"/>
              </w:rPr>
              <w:t>Noteikumu projekta 1</w:t>
            </w:r>
            <w:r w:rsidRPr="002D5CE3" w:rsidR="0039649C">
              <w:rPr>
                <w:rStyle w:val="a"/>
                <w:rFonts w:ascii="Times New Roman" w:hAnsi="Times New Roman"/>
                <w:color w:val="auto"/>
                <w:sz w:val="24"/>
                <w:szCs w:val="24"/>
                <w:lang w:val="lv-LV"/>
              </w:rPr>
              <w:t>2</w:t>
            </w:r>
            <w:r w:rsidRPr="002D5CE3">
              <w:rPr>
                <w:rStyle w:val="a"/>
                <w:rFonts w:ascii="Times New Roman" w:hAnsi="Times New Roman"/>
                <w:color w:val="auto"/>
                <w:sz w:val="24"/>
                <w:szCs w:val="24"/>
                <w:lang w:val="lv-LV"/>
              </w:rPr>
              <w:t>.</w:t>
            </w:r>
            <w:r w:rsidRPr="002D5CE3" w:rsidR="00BC52A4">
              <w:rPr>
                <w:rStyle w:val="a"/>
                <w:rFonts w:ascii="Times New Roman" w:hAnsi="Times New Roman"/>
                <w:color w:val="auto"/>
                <w:sz w:val="24"/>
                <w:szCs w:val="24"/>
                <w:lang w:val="lv-LV"/>
              </w:rPr>
              <w:t> </w:t>
            </w:r>
            <w:r w:rsidRPr="002D5CE3">
              <w:rPr>
                <w:rStyle w:val="a"/>
                <w:rFonts w:ascii="Times New Roman" w:hAnsi="Times New Roman"/>
                <w:color w:val="auto"/>
                <w:sz w:val="24"/>
                <w:szCs w:val="24"/>
                <w:lang w:val="lv-LV"/>
              </w:rPr>
              <w:t>pun</w:t>
            </w:r>
            <w:r w:rsidRPr="002D5CE3" w:rsidR="00567779">
              <w:rPr>
                <w:rStyle w:val="a"/>
                <w:rFonts w:ascii="Times New Roman" w:hAnsi="Times New Roman"/>
                <w:color w:val="auto"/>
                <w:sz w:val="24"/>
                <w:szCs w:val="24"/>
                <w:lang w:val="lv-LV"/>
              </w:rPr>
              <w:t>k</w:t>
            </w:r>
            <w:r w:rsidRPr="002D5CE3">
              <w:rPr>
                <w:rStyle w:val="a"/>
                <w:rFonts w:ascii="Times New Roman" w:hAnsi="Times New Roman"/>
                <w:color w:val="auto"/>
                <w:sz w:val="24"/>
                <w:szCs w:val="24"/>
                <w:lang w:val="lv-LV"/>
              </w:rPr>
              <w:t xml:space="preserve">tā ietvertā norma ir sagatavota saistībā ar praksē konstatētām problēmām, kad pēc Latvijas tiesas nolēmuma par mantas konfiskāciju </w:t>
            </w:r>
            <w:r w:rsidRPr="002D5CE3" w:rsidR="0033546F">
              <w:rPr>
                <w:rStyle w:val="a"/>
                <w:rFonts w:ascii="Times New Roman" w:hAnsi="Times New Roman"/>
                <w:color w:val="auto"/>
                <w:sz w:val="24"/>
                <w:szCs w:val="24"/>
                <w:lang w:val="lv-LV"/>
              </w:rPr>
              <w:t xml:space="preserve">naudas </w:t>
            </w:r>
            <w:r w:rsidRPr="002D5CE3">
              <w:rPr>
                <w:rStyle w:val="a"/>
                <w:rFonts w:ascii="Times New Roman" w:hAnsi="Times New Roman"/>
                <w:color w:val="auto"/>
                <w:sz w:val="24"/>
                <w:szCs w:val="24"/>
                <w:lang w:val="lv-LV"/>
              </w:rPr>
              <w:t xml:space="preserve">līdzekļi </w:t>
            </w:r>
            <w:r w:rsidRPr="002D5CE3" w:rsidR="00567779">
              <w:rPr>
                <w:rStyle w:val="a"/>
                <w:rFonts w:ascii="Times New Roman" w:hAnsi="Times New Roman"/>
                <w:color w:val="auto"/>
                <w:sz w:val="24"/>
                <w:szCs w:val="24"/>
                <w:lang w:val="lv-LV"/>
              </w:rPr>
              <w:t xml:space="preserve">ir </w:t>
            </w:r>
            <w:r w:rsidRPr="002D5CE3">
              <w:rPr>
                <w:rStyle w:val="a"/>
                <w:rFonts w:ascii="Times New Roman" w:hAnsi="Times New Roman"/>
                <w:color w:val="auto"/>
                <w:sz w:val="24"/>
                <w:szCs w:val="24"/>
                <w:lang w:val="lv-LV"/>
              </w:rPr>
              <w:t>tik</w:t>
            </w:r>
            <w:r w:rsidRPr="002D5CE3" w:rsidR="00567779">
              <w:rPr>
                <w:rStyle w:val="a"/>
                <w:rFonts w:ascii="Times New Roman" w:hAnsi="Times New Roman"/>
                <w:color w:val="auto"/>
                <w:sz w:val="24"/>
                <w:szCs w:val="24"/>
                <w:lang w:val="lv-LV"/>
              </w:rPr>
              <w:t>uši</w:t>
            </w:r>
            <w:r w:rsidRPr="002D5CE3">
              <w:rPr>
                <w:rStyle w:val="a"/>
                <w:rFonts w:ascii="Times New Roman" w:hAnsi="Times New Roman"/>
                <w:color w:val="auto"/>
                <w:sz w:val="24"/>
                <w:szCs w:val="24"/>
                <w:lang w:val="lv-LV"/>
              </w:rPr>
              <w:t xml:space="preserve"> ieskaitīti valsts budžetā un attiecīgi vēlāk saņemts ārvalsts lūgums par ārvalsts tiesas nolēmuma, ar kuru paredzēta</w:t>
            </w:r>
            <w:r w:rsidRPr="002D5CE3" w:rsidR="006648D7">
              <w:rPr>
                <w:rStyle w:val="a"/>
                <w:rFonts w:ascii="Times New Roman" w:hAnsi="Times New Roman"/>
                <w:color w:val="auto"/>
                <w:sz w:val="24"/>
                <w:szCs w:val="24"/>
                <w:lang w:val="lv-LV"/>
              </w:rPr>
              <w:t xml:space="preserve"> Latvijas Republikā arestētās</w:t>
            </w:r>
            <w:r w:rsidRPr="002D5CE3">
              <w:rPr>
                <w:rStyle w:val="a"/>
                <w:rFonts w:ascii="Times New Roman" w:hAnsi="Times New Roman"/>
                <w:color w:val="auto"/>
                <w:sz w:val="24"/>
                <w:szCs w:val="24"/>
                <w:lang w:val="lv-LV"/>
              </w:rPr>
              <w:t xml:space="preserve"> mantas konfiskāc</w:t>
            </w:r>
            <w:r w:rsidRPr="002D5CE3" w:rsidR="006648D7">
              <w:rPr>
                <w:rStyle w:val="a"/>
                <w:rFonts w:ascii="Times New Roman" w:hAnsi="Times New Roman"/>
                <w:color w:val="auto"/>
                <w:sz w:val="24"/>
                <w:szCs w:val="24"/>
                <w:lang w:val="lv-LV"/>
              </w:rPr>
              <w:t xml:space="preserve">ija un atgriešana cietušajam, atzīšanu un </w:t>
            </w:r>
            <w:r w:rsidRPr="002D5CE3">
              <w:rPr>
                <w:rStyle w:val="a"/>
                <w:rFonts w:ascii="Times New Roman" w:hAnsi="Times New Roman"/>
                <w:color w:val="auto"/>
                <w:sz w:val="24"/>
                <w:szCs w:val="24"/>
                <w:lang w:val="lv-LV"/>
              </w:rPr>
              <w:t xml:space="preserve">izpildi Latvijas </w:t>
            </w:r>
            <w:r w:rsidRPr="002D5CE3">
              <w:rPr>
                <w:rStyle w:val="a"/>
                <w:rFonts w:ascii="Times New Roman" w:hAnsi="Times New Roman" w:cs="Times New Roman"/>
                <w:color w:val="auto"/>
                <w:sz w:val="24"/>
                <w:szCs w:val="24"/>
                <w:lang w:val="lv-LV"/>
              </w:rPr>
              <w:t>Republikā</w:t>
            </w:r>
            <w:r w:rsidRPr="002D5CE3" w:rsidR="006648D7">
              <w:rPr>
                <w:rStyle w:val="a"/>
                <w:rFonts w:ascii="Times New Roman" w:hAnsi="Times New Roman" w:cs="Times New Roman"/>
                <w:color w:val="auto"/>
                <w:sz w:val="24"/>
                <w:szCs w:val="24"/>
                <w:lang w:val="lv-LV"/>
              </w:rPr>
              <w:t xml:space="preserve">. </w:t>
            </w:r>
            <w:r w:rsidRPr="002D5CE3" w:rsidR="00567779">
              <w:rPr>
                <w:rStyle w:val="a"/>
                <w:rFonts w:ascii="Times New Roman" w:hAnsi="Times New Roman" w:cs="Times New Roman"/>
                <w:color w:val="auto"/>
                <w:sz w:val="24"/>
                <w:szCs w:val="24"/>
                <w:lang w:val="lv-LV"/>
              </w:rPr>
              <w:t xml:space="preserve">Tāpat minētā norma ir attiecināma uz citiem gadījumiem, </w:t>
            </w:r>
            <w:r w:rsidRPr="00E53DC4" w:rsidR="00567779">
              <w:rPr>
                <w:rStyle w:val="a"/>
                <w:rFonts w:ascii="Times New Roman" w:hAnsi="Times New Roman" w:cs="Times New Roman"/>
                <w:color w:val="auto"/>
                <w:sz w:val="24"/>
                <w:szCs w:val="24"/>
                <w:lang w:val="lv-LV"/>
              </w:rPr>
              <w:t xml:space="preserve">kad pēc </w:t>
            </w:r>
            <w:r w:rsidRPr="00E53DC4" w:rsidR="00567779">
              <w:rPr>
                <w:rFonts w:ascii="Times New Roman" w:hAnsi="Times New Roman" w:cs="Times New Roman"/>
                <w:color w:val="auto"/>
                <w:sz w:val="24"/>
                <w:szCs w:val="24"/>
                <w:shd w:val="clear" w:color="auto" w:fill="FFFFFF"/>
                <w:lang w:val="lv-LV"/>
              </w:rPr>
              <w:t xml:space="preserve">ārvalsts vai </w:t>
            </w:r>
            <w:r w:rsidRPr="00E53DC4" w:rsidR="00905488">
              <w:rPr>
                <w:rFonts w:ascii="Times New Roman" w:hAnsi="Times New Roman" w:cs="Times New Roman"/>
                <w:color w:val="auto"/>
                <w:sz w:val="24"/>
                <w:szCs w:val="24"/>
                <w:shd w:val="clear" w:color="auto" w:fill="FFFFFF"/>
                <w:lang w:val="lv-LV"/>
              </w:rPr>
              <w:t>ES</w:t>
            </w:r>
            <w:r w:rsidRPr="00E53DC4" w:rsidR="00567779">
              <w:rPr>
                <w:rFonts w:ascii="Times New Roman" w:hAnsi="Times New Roman" w:cs="Times New Roman"/>
                <w:color w:val="auto"/>
                <w:sz w:val="24"/>
                <w:szCs w:val="24"/>
                <w:shd w:val="clear" w:color="auto" w:fill="FFFFFF"/>
                <w:lang w:val="lv-LV"/>
              </w:rPr>
              <w:t xml:space="preserve"> dalībvalsts lūguma ir pieņemts </w:t>
            </w:r>
            <w:r w:rsidRPr="00E53DC4" w:rsidR="00567779">
              <w:rPr>
                <w:rFonts w:ascii="Times New Roman" w:hAnsi="Times New Roman" w:cs="Times New Roman"/>
                <w:color w:val="auto"/>
                <w:sz w:val="24"/>
                <w:szCs w:val="24"/>
                <w:shd w:val="clear" w:color="auto" w:fill="FFFFFF"/>
                <w:lang w:val="lv-LV"/>
              </w:rPr>
              <w:lastRenderedPageBreak/>
              <w:t>lēmum</w:t>
            </w:r>
            <w:r w:rsidRPr="00E53DC4" w:rsidR="0036267D">
              <w:rPr>
                <w:rFonts w:ascii="Times New Roman" w:hAnsi="Times New Roman" w:cs="Times New Roman"/>
                <w:color w:val="auto"/>
                <w:sz w:val="24"/>
                <w:szCs w:val="24"/>
                <w:shd w:val="clear" w:color="auto" w:fill="FFFFFF"/>
                <w:lang w:val="lv-LV"/>
              </w:rPr>
              <w:t>s</w:t>
            </w:r>
            <w:r w:rsidRPr="00E53DC4" w:rsidR="00567779">
              <w:rPr>
                <w:rFonts w:ascii="Times New Roman" w:hAnsi="Times New Roman" w:cs="Times New Roman"/>
                <w:color w:val="auto"/>
                <w:sz w:val="24"/>
                <w:szCs w:val="24"/>
                <w:shd w:val="clear" w:color="auto" w:fill="FFFFFF"/>
                <w:lang w:val="lv-LV"/>
              </w:rPr>
              <w:t xml:space="preserve"> par mantas konfiskācijas rezultātā iegūtās </w:t>
            </w:r>
            <w:r w:rsidRPr="00E53DC4" w:rsidR="000F665B">
              <w:rPr>
                <w:rFonts w:ascii="Times New Roman" w:hAnsi="Times New Roman" w:cs="Times New Roman"/>
                <w:color w:val="auto"/>
                <w:sz w:val="24"/>
                <w:szCs w:val="24"/>
                <w:shd w:val="clear" w:color="auto" w:fill="FFFFFF"/>
                <w:lang w:val="lv-LV"/>
              </w:rPr>
              <w:t>naudas</w:t>
            </w:r>
            <w:r w:rsidRPr="00BC0E70" w:rsidR="000F665B">
              <w:rPr>
                <w:rFonts w:ascii="Times New Roman" w:hAnsi="Times New Roman" w:cs="Times New Roman"/>
                <w:color w:val="auto"/>
                <w:sz w:val="24"/>
                <w:szCs w:val="24"/>
                <w:shd w:val="clear" w:color="auto" w:fill="FFFFFF"/>
                <w:lang w:val="lv-LV"/>
              </w:rPr>
              <w:t xml:space="preserve"> </w:t>
            </w:r>
            <w:r w:rsidRPr="00BC0E70" w:rsidR="00567779">
              <w:rPr>
                <w:rFonts w:ascii="Times New Roman" w:hAnsi="Times New Roman" w:cs="Times New Roman"/>
                <w:color w:val="auto"/>
                <w:sz w:val="24"/>
                <w:szCs w:val="24"/>
                <w:shd w:val="clear" w:color="auto" w:fill="FFFFFF"/>
                <w:lang w:val="lv-LV"/>
              </w:rPr>
              <w:t xml:space="preserve">atdošanu šai ārvalstij vai </w:t>
            </w:r>
            <w:r w:rsidRPr="00BC0E70" w:rsidR="00905488">
              <w:rPr>
                <w:rFonts w:ascii="Times New Roman" w:hAnsi="Times New Roman" w:cs="Times New Roman"/>
                <w:color w:val="auto"/>
                <w:sz w:val="24"/>
                <w:szCs w:val="24"/>
                <w:shd w:val="clear" w:color="auto" w:fill="FFFFFF"/>
                <w:lang w:val="lv-LV"/>
              </w:rPr>
              <w:t>ES</w:t>
            </w:r>
            <w:r w:rsidRPr="00BC0E70" w:rsidR="00567779">
              <w:rPr>
                <w:rFonts w:ascii="Times New Roman" w:hAnsi="Times New Roman" w:cs="Times New Roman"/>
                <w:color w:val="auto"/>
                <w:sz w:val="24"/>
                <w:szCs w:val="24"/>
                <w:shd w:val="clear" w:color="auto" w:fill="FFFFFF"/>
                <w:lang w:val="lv-LV"/>
              </w:rPr>
              <w:t xml:space="preserve"> dalībvalstij.</w:t>
            </w:r>
          </w:p>
          <w:p w:rsidRPr="002D5CE3" w:rsidR="006648D7" w:rsidP="002D5CE3" w:rsidRDefault="006648D7" w14:paraId="2DC13A97" w14:textId="77777777">
            <w:pPr>
              <w:pStyle w:val="Bezatstarpm"/>
              <w:ind w:firstLine="545"/>
              <w:jc w:val="both"/>
              <w:rPr>
                <w:rStyle w:val="a"/>
                <w:rFonts w:ascii="Times New Roman" w:hAnsi="Times New Roman"/>
                <w:color w:val="auto"/>
                <w:sz w:val="24"/>
                <w:szCs w:val="24"/>
                <w:lang w:val="lv-LV"/>
              </w:rPr>
            </w:pPr>
            <w:r w:rsidRPr="00BC0E70">
              <w:rPr>
                <w:rStyle w:val="a"/>
                <w:rFonts w:ascii="Times New Roman" w:hAnsi="Times New Roman"/>
                <w:color w:val="auto"/>
                <w:sz w:val="24"/>
                <w:szCs w:val="24"/>
                <w:lang w:val="lv-LV"/>
              </w:rPr>
              <w:t>Ņemot vērā</w:t>
            </w:r>
            <w:r w:rsidRPr="00BC0E70" w:rsidR="001A09AF">
              <w:rPr>
                <w:rStyle w:val="a"/>
                <w:rFonts w:ascii="Times New Roman" w:hAnsi="Times New Roman"/>
                <w:color w:val="auto"/>
                <w:sz w:val="24"/>
                <w:szCs w:val="24"/>
                <w:lang w:val="lv-LV"/>
              </w:rPr>
              <w:t xml:space="preserve"> minēto,</w:t>
            </w:r>
            <w:r w:rsidRPr="00BC0E70">
              <w:rPr>
                <w:rStyle w:val="a"/>
                <w:rFonts w:ascii="Times New Roman" w:hAnsi="Times New Roman"/>
                <w:color w:val="auto"/>
                <w:sz w:val="24"/>
                <w:szCs w:val="24"/>
                <w:lang w:val="lv-LV"/>
              </w:rPr>
              <w:t xml:space="preserve"> ir paredzēts</w:t>
            </w:r>
            <w:r w:rsidRPr="002D5CE3">
              <w:rPr>
                <w:rStyle w:val="a"/>
                <w:rFonts w:ascii="Times New Roman" w:hAnsi="Times New Roman"/>
                <w:color w:val="auto"/>
                <w:sz w:val="24"/>
                <w:szCs w:val="24"/>
                <w:lang w:val="lv-LV"/>
              </w:rPr>
              <w:t xml:space="preserve"> noteikt, ka šādā situācijā līdzekļi </w:t>
            </w:r>
            <w:r w:rsidRPr="002D5CE3" w:rsidR="00200881">
              <w:rPr>
                <w:rStyle w:val="a"/>
                <w:rFonts w:ascii="Times New Roman" w:hAnsi="Times New Roman"/>
                <w:color w:val="auto"/>
                <w:sz w:val="24"/>
                <w:szCs w:val="24"/>
                <w:lang w:val="lv-LV"/>
              </w:rPr>
              <w:t>ES</w:t>
            </w:r>
            <w:r w:rsidRPr="002D5CE3">
              <w:rPr>
                <w:rStyle w:val="a"/>
                <w:rFonts w:ascii="Times New Roman" w:hAnsi="Times New Roman"/>
                <w:color w:val="auto"/>
                <w:sz w:val="24"/>
                <w:szCs w:val="24"/>
                <w:lang w:val="lv-LV"/>
              </w:rPr>
              <w:t xml:space="preserve"> dal</w:t>
            </w:r>
            <w:r w:rsidRPr="002D5CE3" w:rsidR="00247C39">
              <w:rPr>
                <w:rStyle w:val="a"/>
                <w:rFonts w:ascii="Times New Roman" w:hAnsi="Times New Roman"/>
                <w:iCs/>
                <w:color w:val="auto"/>
                <w:sz w:val="24"/>
                <w:szCs w:val="24"/>
                <w:lang w:val="lv-LV"/>
              </w:rPr>
              <w:t>ī</w:t>
            </w:r>
            <w:r w:rsidRPr="002D5CE3">
              <w:rPr>
                <w:rStyle w:val="a"/>
                <w:rFonts w:ascii="Times New Roman" w:hAnsi="Times New Roman"/>
                <w:color w:val="auto"/>
                <w:sz w:val="24"/>
                <w:szCs w:val="24"/>
                <w:lang w:val="lv-LV"/>
              </w:rPr>
              <w:t xml:space="preserve">bvalsts vai ārvalsts lūguma izpildei tiek piešķirti no </w:t>
            </w:r>
            <w:r w:rsidRPr="002D5CE3">
              <w:rPr>
                <w:rStyle w:val="a"/>
                <w:rFonts w:ascii="Times New Roman" w:hAnsi="Times New Roman"/>
                <w:color w:val="auto"/>
                <w:sz w:val="24"/>
                <w:szCs w:val="24"/>
                <w:shd w:val="clear" w:color="auto" w:fill="FFFFFF"/>
                <w:lang w:val="lv-LV"/>
              </w:rPr>
              <w:t>valsts budžeta</w:t>
            </w:r>
            <w:r w:rsidRPr="002D5CE3" w:rsidR="00BC52A4">
              <w:rPr>
                <w:rStyle w:val="a"/>
                <w:rFonts w:ascii="Times New Roman" w:hAnsi="Times New Roman"/>
                <w:color w:val="auto"/>
                <w:sz w:val="24"/>
                <w:szCs w:val="24"/>
                <w:shd w:val="clear" w:color="auto" w:fill="FFFFFF"/>
                <w:lang w:val="lv-LV"/>
              </w:rPr>
              <w:t xml:space="preserve"> </w:t>
            </w:r>
            <w:r w:rsidRPr="002D5CE3">
              <w:rPr>
                <w:rStyle w:val="a"/>
                <w:rFonts w:ascii="Times New Roman" w:hAnsi="Times New Roman"/>
                <w:color w:val="auto"/>
                <w:sz w:val="24"/>
                <w:szCs w:val="24"/>
                <w:shd w:val="clear" w:color="auto" w:fill="FFFFFF"/>
                <w:lang w:val="lv-LV"/>
              </w:rPr>
              <w:t>programmas "Līdzekļi</w:t>
            </w:r>
            <w:r w:rsidRPr="002D5CE3" w:rsidR="00BC52A4">
              <w:rPr>
                <w:rStyle w:val="a"/>
                <w:rFonts w:ascii="Times New Roman" w:hAnsi="Times New Roman"/>
                <w:color w:val="auto"/>
                <w:sz w:val="24"/>
                <w:szCs w:val="24"/>
                <w:shd w:val="clear" w:color="auto" w:fill="FFFFFF"/>
                <w:lang w:val="lv-LV"/>
              </w:rPr>
              <w:t xml:space="preserve"> </w:t>
            </w:r>
            <w:r w:rsidRPr="002D5CE3">
              <w:rPr>
                <w:rStyle w:val="a"/>
                <w:rFonts w:ascii="Times New Roman" w:hAnsi="Times New Roman"/>
                <w:color w:val="auto"/>
                <w:sz w:val="24"/>
                <w:szCs w:val="24"/>
                <w:shd w:val="clear" w:color="auto" w:fill="FFFFFF"/>
                <w:lang w:val="lv-LV"/>
              </w:rPr>
              <w:t>neparedzētiem</w:t>
            </w:r>
            <w:r w:rsidRPr="002D5CE3" w:rsidR="00BC52A4">
              <w:rPr>
                <w:rStyle w:val="a"/>
                <w:rFonts w:ascii="Times New Roman" w:hAnsi="Times New Roman"/>
                <w:color w:val="auto"/>
                <w:sz w:val="24"/>
                <w:szCs w:val="24"/>
                <w:shd w:val="clear" w:color="auto" w:fill="FFFFFF"/>
                <w:lang w:val="lv-LV"/>
              </w:rPr>
              <w:t xml:space="preserve"> </w:t>
            </w:r>
            <w:r w:rsidRPr="002D5CE3">
              <w:rPr>
                <w:rStyle w:val="a"/>
                <w:rFonts w:ascii="Times New Roman" w:hAnsi="Times New Roman"/>
                <w:color w:val="auto"/>
                <w:sz w:val="24"/>
                <w:szCs w:val="24"/>
                <w:shd w:val="clear" w:color="auto" w:fill="FFFFFF"/>
                <w:lang w:val="lv-LV"/>
              </w:rPr>
              <w:t xml:space="preserve">gadījumiem" tādā apmērā, kādā ir panākta vienošanās ar </w:t>
            </w:r>
            <w:r w:rsidRPr="002D5CE3" w:rsidR="00200881">
              <w:rPr>
                <w:rStyle w:val="a"/>
                <w:rFonts w:ascii="Times New Roman" w:hAnsi="Times New Roman"/>
                <w:color w:val="auto"/>
                <w:sz w:val="24"/>
                <w:szCs w:val="24"/>
                <w:shd w:val="clear" w:color="auto" w:fill="FFFFFF"/>
                <w:lang w:val="lv-LV"/>
              </w:rPr>
              <w:t>ES</w:t>
            </w:r>
            <w:r w:rsidRPr="002D5CE3">
              <w:rPr>
                <w:rStyle w:val="a"/>
                <w:rFonts w:ascii="Times New Roman" w:hAnsi="Times New Roman"/>
                <w:color w:val="auto"/>
                <w:sz w:val="24"/>
                <w:szCs w:val="24"/>
                <w:shd w:val="clear" w:color="auto" w:fill="FFFFFF"/>
                <w:lang w:val="lv-LV"/>
              </w:rPr>
              <w:t xml:space="preserve"> dal</w:t>
            </w:r>
            <w:r w:rsidRPr="002D5CE3" w:rsidR="00DA6D7A">
              <w:rPr>
                <w:rStyle w:val="a"/>
                <w:rFonts w:ascii="Times New Roman" w:hAnsi="Times New Roman"/>
                <w:color w:val="auto"/>
                <w:sz w:val="24"/>
                <w:szCs w:val="24"/>
                <w:shd w:val="clear" w:color="auto" w:fill="FFFFFF"/>
                <w:lang w:val="lv-LV"/>
              </w:rPr>
              <w:t>ībvalsti vai ārvalsti par</w:t>
            </w:r>
            <w:r w:rsidRPr="002D5CE3">
              <w:rPr>
                <w:rStyle w:val="a"/>
                <w:rFonts w:ascii="Times New Roman" w:hAnsi="Times New Roman"/>
                <w:color w:val="auto"/>
                <w:sz w:val="24"/>
                <w:szCs w:val="24"/>
                <w:shd w:val="clear" w:color="auto" w:fill="FFFFFF"/>
                <w:lang w:val="lv-LV"/>
              </w:rPr>
              <w:t xml:space="preserve"> iegūto naudas līdzekļu sadali.</w:t>
            </w:r>
            <w:r w:rsidRPr="002D5CE3">
              <w:rPr>
                <w:rStyle w:val="a"/>
                <w:rFonts w:ascii="Times New Roman" w:hAnsi="Times New Roman"/>
                <w:color w:val="auto"/>
                <w:sz w:val="24"/>
                <w:szCs w:val="24"/>
                <w:lang w:val="lv-LV"/>
              </w:rPr>
              <w:t xml:space="preserve"> </w:t>
            </w:r>
          </w:p>
          <w:p w:rsidRPr="002D5CE3" w:rsidR="00C541E0" w:rsidP="002D5CE3" w:rsidRDefault="00DA6D7A" w14:paraId="68F18ECA" w14:textId="093D1FE8">
            <w:pPr>
              <w:pStyle w:val="Bezatstarpm"/>
              <w:ind w:firstLine="545"/>
              <w:jc w:val="both"/>
              <w:rPr>
                <w:rFonts w:ascii="Times New Roman" w:hAnsi="Times New Roman" w:cs="Times New Roman"/>
                <w:color w:val="auto"/>
                <w:sz w:val="24"/>
                <w:szCs w:val="24"/>
                <w:shd w:val="clear" w:color="auto" w:fill="FFFFFF"/>
                <w:lang w:val="lv-LV"/>
              </w:rPr>
            </w:pPr>
            <w:r w:rsidRPr="002D5CE3">
              <w:rPr>
                <w:rStyle w:val="a"/>
                <w:rFonts w:ascii="Times New Roman" w:hAnsi="Times New Roman"/>
                <w:color w:val="auto"/>
                <w:sz w:val="24"/>
                <w:szCs w:val="24"/>
                <w:lang w:val="lv-LV"/>
              </w:rPr>
              <w:t>Attiecīgi Tieslietu ministrija Noteikumu projekta 1</w:t>
            </w:r>
            <w:r w:rsidRPr="002D5CE3" w:rsidR="0039649C">
              <w:rPr>
                <w:rStyle w:val="a"/>
                <w:rFonts w:ascii="Times New Roman" w:hAnsi="Times New Roman"/>
                <w:color w:val="auto"/>
                <w:sz w:val="24"/>
                <w:szCs w:val="24"/>
                <w:lang w:val="lv-LV"/>
              </w:rPr>
              <w:t>1</w:t>
            </w:r>
            <w:r w:rsidRPr="002D5CE3">
              <w:rPr>
                <w:rStyle w:val="a"/>
                <w:rFonts w:ascii="Times New Roman" w:hAnsi="Times New Roman"/>
                <w:color w:val="auto"/>
                <w:sz w:val="24"/>
                <w:szCs w:val="24"/>
                <w:lang w:val="lv-LV"/>
              </w:rPr>
              <w:t>. un 1</w:t>
            </w:r>
            <w:r w:rsidRPr="002D5CE3" w:rsidR="0039649C">
              <w:rPr>
                <w:rStyle w:val="a"/>
                <w:rFonts w:ascii="Times New Roman" w:hAnsi="Times New Roman"/>
                <w:color w:val="auto"/>
                <w:sz w:val="24"/>
                <w:szCs w:val="24"/>
                <w:lang w:val="lv-LV"/>
              </w:rPr>
              <w:t>2</w:t>
            </w:r>
            <w:r w:rsidRPr="002D5CE3">
              <w:rPr>
                <w:rStyle w:val="a"/>
                <w:rFonts w:ascii="Times New Roman" w:hAnsi="Times New Roman"/>
                <w:color w:val="auto"/>
                <w:sz w:val="24"/>
                <w:szCs w:val="24"/>
                <w:lang w:val="lv-LV"/>
              </w:rPr>
              <w:t>.</w:t>
            </w:r>
            <w:r w:rsidRPr="002D5CE3" w:rsidR="009F726E">
              <w:rPr>
                <w:rStyle w:val="a"/>
                <w:rFonts w:ascii="Times New Roman" w:hAnsi="Times New Roman"/>
                <w:color w:val="auto"/>
                <w:sz w:val="24"/>
                <w:szCs w:val="24"/>
                <w:lang w:val="lv-LV"/>
              </w:rPr>
              <w:t> </w:t>
            </w:r>
            <w:r w:rsidRPr="002D5CE3">
              <w:rPr>
                <w:rStyle w:val="a"/>
                <w:rFonts w:ascii="Times New Roman" w:hAnsi="Times New Roman"/>
                <w:color w:val="auto"/>
                <w:sz w:val="24"/>
                <w:szCs w:val="24"/>
                <w:lang w:val="lv-LV"/>
              </w:rPr>
              <w:t xml:space="preserve">punktā minētajos gadījumos sagatavo un virza uz Ministru kabinetu </w:t>
            </w:r>
            <w:r w:rsidRPr="002D5CE3" w:rsidR="006648D7">
              <w:rPr>
                <w:rStyle w:val="a"/>
                <w:rFonts w:ascii="Times New Roman" w:hAnsi="Times New Roman"/>
                <w:color w:val="auto"/>
                <w:sz w:val="24"/>
                <w:szCs w:val="24"/>
                <w:lang w:val="lv-LV"/>
              </w:rPr>
              <w:t>Ministru kabineta rīkojuma projektu par</w:t>
            </w:r>
            <w:r w:rsidRPr="002D5CE3">
              <w:rPr>
                <w:rStyle w:val="a"/>
                <w:rFonts w:ascii="Times New Roman" w:hAnsi="Times New Roman"/>
                <w:color w:val="auto"/>
                <w:sz w:val="24"/>
                <w:szCs w:val="24"/>
                <w:lang w:val="lv-LV"/>
              </w:rPr>
              <w:t xml:space="preserve"> papildu finanšu līdzekļu piešķiršanu</w:t>
            </w:r>
            <w:r w:rsidRPr="002D5CE3" w:rsidR="006648D7">
              <w:rPr>
                <w:rStyle w:val="a"/>
                <w:rFonts w:ascii="Times New Roman" w:hAnsi="Times New Roman"/>
                <w:color w:val="auto"/>
                <w:sz w:val="24"/>
                <w:szCs w:val="24"/>
                <w:lang w:val="lv-LV"/>
              </w:rPr>
              <w:t xml:space="preserve"> </w:t>
            </w:r>
            <w:r w:rsidRPr="002D5CE3">
              <w:rPr>
                <w:rStyle w:val="a"/>
                <w:rFonts w:ascii="Times New Roman" w:hAnsi="Times New Roman"/>
                <w:color w:val="auto"/>
                <w:sz w:val="24"/>
                <w:szCs w:val="24"/>
                <w:lang w:val="lv-LV"/>
              </w:rPr>
              <w:t xml:space="preserve">un </w:t>
            </w:r>
            <w:r w:rsidRPr="002D5CE3" w:rsidR="006648D7">
              <w:rPr>
                <w:rStyle w:val="a"/>
                <w:rFonts w:ascii="Times New Roman" w:hAnsi="Times New Roman"/>
                <w:color w:val="auto"/>
                <w:sz w:val="24"/>
                <w:szCs w:val="24"/>
                <w:lang w:val="lv-LV"/>
              </w:rPr>
              <w:t xml:space="preserve">finanšu līdzekļu piešķiršanu no </w:t>
            </w:r>
            <w:r w:rsidRPr="002D5CE3" w:rsidR="006648D7">
              <w:rPr>
                <w:rStyle w:val="a"/>
                <w:rFonts w:ascii="Times New Roman" w:hAnsi="Times New Roman"/>
                <w:color w:val="auto"/>
                <w:sz w:val="24"/>
                <w:szCs w:val="24"/>
                <w:shd w:val="clear" w:color="auto" w:fill="FFFFFF"/>
                <w:lang w:val="lv-LV"/>
              </w:rPr>
              <w:t>valsts budžeta</w:t>
            </w:r>
            <w:r w:rsidRPr="002D5CE3" w:rsidR="001E5C0A">
              <w:rPr>
                <w:rStyle w:val="a"/>
                <w:rFonts w:ascii="Times New Roman" w:hAnsi="Times New Roman"/>
                <w:color w:val="auto"/>
                <w:sz w:val="24"/>
                <w:szCs w:val="24"/>
                <w:shd w:val="clear" w:color="auto" w:fill="FFFFFF"/>
                <w:lang w:val="lv-LV"/>
              </w:rPr>
              <w:t xml:space="preserve"> </w:t>
            </w:r>
            <w:r w:rsidRPr="002D5CE3" w:rsidR="006648D7">
              <w:rPr>
                <w:rStyle w:val="a"/>
                <w:rFonts w:ascii="Times New Roman" w:hAnsi="Times New Roman"/>
                <w:color w:val="auto"/>
                <w:sz w:val="24"/>
                <w:szCs w:val="24"/>
                <w:shd w:val="clear" w:color="auto" w:fill="FFFFFF"/>
                <w:lang w:val="lv-LV"/>
              </w:rPr>
              <w:t>programmas "Līdzekļi</w:t>
            </w:r>
            <w:r w:rsidRPr="002D5CE3" w:rsidR="001E5C0A">
              <w:rPr>
                <w:rStyle w:val="a"/>
                <w:rFonts w:ascii="Times New Roman" w:hAnsi="Times New Roman"/>
                <w:color w:val="auto"/>
                <w:sz w:val="24"/>
                <w:szCs w:val="24"/>
                <w:shd w:val="clear" w:color="auto" w:fill="FFFFFF"/>
                <w:lang w:val="lv-LV"/>
              </w:rPr>
              <w:t xml:space="preserve"> </w:t>
            </w:r>
            <w:r w:rsidRPr="002D5CE3" w:rsidR="006648D7">
              <w:rPr>
                <w:rStyle w:val="a"/>
                <w:rFonts w:ascii="Times New Roman" w:hAnsi="Times New Roman"/>
                <w:color w:val="auto"/>
                <w:sz w:val="24"/>
                <w:szCs w:val="24"/>
                <w:shd w:val="clear" w:color="auto" w:fill="FFFFFF"/>
                <w:lang w:val="lv-LV"/>
              </w:rPr>
              <w:t>neparedzētiem</w:t>
            </w:r>
            <w:r w:rsidRPr="002D5CE3" w:rsidR="001E5C0A">
              <w:rPr>
                <w:rStyle w:val="a"/>
                <w:rFonts w:ascii="Times New Roman" w:hAnsi="Times New Roman"/>
                <w:color w:val="auto"/>
                <w:sz w:val="24"/>
                <w:szCs w:val="24"/>
                <w:shd w:val="clear" w:color="auto" w:fill="FFFFFF"/>
                <w:lang w:val="lv-LV"/>
              </w:rPr>
              <w:t xml:space="preserve"> </w:t>
            </w:r>
            <w:r w:rsidRPr="002D5CE3" w:rsidR="006648D7">
              <w:rPr>
                <w:rStyle w:val="a"/>
                <w:rFonts w:ascii="Times New Roman" w:hAnsi="Times New Roman"/>
                <w:color w:val="auto"/>
                <w:sz w:val="24"/>
                <w:szCs w:val="24"/>
                <w:shd w:val="clear" w:color="auto" w:fill="FFFFFF"/>
                <w:lang w:val="lv-LV"/>
              </w:rPr>
              <w:t>gadījumiem"</w:t>
            </w:r>
            <w:r w:rsidRPr="002D5CE3" w:rsidR="002C0C09">
              <w:rPr>
                <w:rStyle w:val="a"/>
                <w:rFonts w:ascii="Times New Roman" w:hAnsi="Times New Roman"/>
                <w:color w:val="auto"/>
                <w:sz w:val="24"/>
                <w:szCs w:val="24"/>
                <w:shd w:val="clear" w:color="auto" w:fill="FFFFFF"/>
                <w:lang w:val="lv-LV"/>
              </w:rPr>
              <w:t>. Attiecīgi</w:t>
            </w:r>
            <w:r w:rsidRPr="002D5CE3" w:rsidR="00FC3DF5">
              <w:rPr>
                <w:rStyle w:val="a"/>
                <w:rFonts w:ascii="Times New Roman" w:hAnsi="Times New Roman"/>
                <w:color w:val="auto"/>
                <w:sz w:val="24"/>
                <w:szCs w:val="24"/>
                <w:shd w:val="clear" w:color="auto" w:fill="FFFFFF"/>
                <w:lang w:val="lv-LV"/>
              </w:rPr>
              <w:t xml:space="preserve"> minētā Ministru kabineta rīkojuma izpildi nodrošinās Valsts ieņēmumu dienests, </w:t>
            </w:r>
            <w:r w:rsidRPr="002D5CE3" w:rsidR="00FC3DF5">
              <w:rPr>
                <w:rFonts w:ascii="Times New Roman" w:hAnsi="Times New Roman" w:cs="Times New Roman"/>
                <w:color w:val="auto"/>
                <w:sz w:val="24"/>
                <w:szCs w:val="24"/>
                <w:shd w:val="clear" w:color="auto" w:fill="FFFFFF"/>
                <w:lang w:val="lv-LV"/>
              </w:rPr>
              <w:t xml:space="preserve">kas </w:t>
            </w:r>
            <w:r w:rsidRPr="002D5CE3" w:rsidR="007E0DE5">
              <w:rPr>
                <w:rFonts w:ascii="Times New Roman" w:hAnsi="Times New Roman" w:cs="Times New Roman"/>
                <w:color w:val="auto"/>
                <w:sz w:val="24"/>
                <w:szCs w:val="24"/>
                <w:shd w:val="clear" w:color="auto" w:fill="FFFFFF"/>
                <w:lang w:val="lv-LV"/>
              </w:rPr>
              <w:t xml:space="preserve">atbilstoši kompetencei veic uzskaiti un </w:t>
            </w:r>
            <w:r w:rsidRPr="002D5CE3" w:rsidR="00FC3DF5">
              <w:rPr>
                <w:rFonts w:ascii="Times New Roman" w:hAnsi="Times New Roman" w:cs="Times New Roman"/>
                <w:color w:val="auto"/>
                <w:sz w:val="24"/>
                <w:szCs w:val="24"/>
                <w:shd w:val="clear" w:color="auto" w:fill="FFFFFF"/>
                <w:lang w:val="lv-LV"/>
              </w:rPr>
              <w:t>administrē valsts budžeta līdzekļos ienākošos ieņēmumus no konfiskācijas lēmumu izpildes.</w:t>
            </w:r>
          </w:p>
          <w:p w:rsidRPr="002D5CE3" w:rsidR="00236347" w:rsidP="002D5CE3" w:rsidRDefault="00936F54" w14:paraId="15FFD6B8" w14:textId="77777777">
            <w:pPr>
              <w:pStyle w:val="Bezatstarpm"/>
              <w:ind w:firstLine="545"/>
              <w:jc w:val="both"/>
              <w:rPr>
                <w:rFonts w:ascii="Times New Roman" w:hAnsi="Times New Roman" w:cs="Times New Roman"/>
                <w:color w:val="auto"/>
                <w:sz w:val="24"/>
                <w:szCs w:val="24"/>
                <w:lang w:val="lv-LV"/>
              </w:rPr>
            </w:pPr>
            <w:r w:rsidRPr="002D5CE3">
              <w:rPr>
                <w:rFonts w:ascii="Times New Roman" w:hAnsi="Times New Roman" w:cs="Times New Roman"/>
                <w:color w:val="auto"/>
                <w:sz w:val="24"/>
                <w:szCs w:val="24"/>
                <w:shd w:val="clear" w:color="auto" w:fill="FFFFFF"/>
                <w:lang w:val="lv-LV"/>
              </w:rPr>
              <w:t>Vienlaikus ar Noteikumu projektu tiek atzīti par spēku zaudējušiem MK noteikumi.</w:t>
            </w:r>
          </w:p>
          <w:p w:rsidRPr="00E53DC4" w:rsidR="004D15A9" w:rsidP="00AF12DD" w:rsidRDefault="004D15A9" w14:paraId="12DD0393" w14:textId="77777777">
            <w:pPr>
              <w:spacing w:after="0" w:line="240" w:lineRule="auto"/>
              <w:jc w:val="both"/>
              <w:rPr>
                <w:rFonts w:ascii="Times New Roman" w:hAnsi="Times New Roman" w:eastAsia="Times New Roman" w:cs="Times New Roman"/>
                <w:sz w:val="24"/>
                <w:szCs w:val="24"/>
                <w:lang w:eastAsia="lv-LV"/>
              </w:rPr>
            </w:pPr>
          </w:p>
        </w:tc>
      </w:tr>
      <w:tr w:rsidRPr="00E53DC4" w:rsidR="00E53DC4" w:rsidTr="007D6811" w14:paraId="10E28FDC"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55FB5859"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lastRenderedPageBreak/>
              <w:t>3.</w:t>
            </w:r>
          </w:p>
        </w:tc>
        <w:tc>
          <w:tcPr>
            <w:tcW w:w="113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26793F2D"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Projekta izstrādē iesaistītās institūcijas</w:t>
            </w:r>
            <w:r w:rsidRPr="00E53DC4" w:rsidR="00A1552F">
              <w:rPr>
                <w:rFonts w:ascii="Times New Roman" w:hAnsi="Times New Roman" w:eastAsia="Times New Roman" w:cs="Times New Roman"/>
                <w:sz w:val="24"/>
                <w:szCs w:val="24"/>
                <w:lang w:eastAsia="lv-LV"/>
              </w:rPr>
              <w:t xml:space="preserve"> un publiskas personas kapitālsabiedrības</w:t>
            </w:r>
          </w:p>
        </w:tc>
        <w:tc>
          <w:tcPr>
            <w:tcW w:w="3662" w:type="pct"/>
            <w:tcBorders>
              <w:top w:val="outset" w:color="414142" w:sz="6" w:space="0"/>
              <w:left w:val="outset" w:color="414142" w:sz="6" w:space="0"/>
              <w:bottom w:val="outset" w:color="414142" w:sz="6" w:space="0"/>
              <w:right w:val="outset" w:color="414142" w:sz="6" w:space="0"/>
            </w:tcBorders>
            <w:hideMark/>
          </w:tcPr>
          <w:p w:rsidRPr="00E53DC4" w:rsidR="004D15A9" w:rsidP="00A40270" w:rsidRDefault="00A40270" w14:paraId="147969F5" w14:textId="77777777">
            <w:pPr>
              <w:spacing w:after="0" w:line="240" w:lineRule="auto"/>
              <w:jc w:val="both"/>
              <w:rPr>
                <w:rFonts w:ascii="Times New Roman" w:hAnsi="Times New Roman" w:eastAsia="Times New Roman" w:cs="Times New Roman"/>
                <w:sz w:val="24"/>
                <w:szCs w:val="24"/>
                <w:lang w:eastAsia="lv-LV"/>
              </w:rPr>
            </w:pPr>
            <w:r w:rsidRPr="002D5CE3">
              <w:rPr>
                <w:rFonts w:ascii="Times New Roman" w:hAnsi="Times New Roman" w:eastAsia="Times New Roman" w:cs="Times New Roman"/>
                <w:sz w:val="24"/>
                <w:szCs w:val="24"/>
                <w:lang w:eastAsia="lv-LV"/>
              </w:rPr>
              <w:t>Noteikumu projektu izstrādāja Tieslietu ministrija</w:t>
            </w:r>
            <w:r w:rsidRPr="002D5CE3">
              <w:rPr>
                <w:rFonts w:ascii="Times New Roman" w:hAnsi="Times New Roman" w:eastAsia="Times New Roman" w:cs="Times New Roman"/>
                <w:bCs/>
                <w:sz w:val="24"/>
                <w:szCs w:val="24"/>
                <w:lang w:eastAsia="lv-LV"/>
              </w:rPr>
              <w:t xml:space="preserve"> sadarbībā ar Finanšu ministriju, Valsts ieņēmumu dienestu un </w:t>
            </w:r>
            <w:r w:rsidRPr="002D5CE3" w:rsidR="004F3FF2">
              <w:rPr>
                <w:rFonts w:ascii="Times New Roman" w:hAnsi="Times New Roman" w:eastAsia="Times New Roman" w:cs="Times New Roman"/>
                <w:bCs/>
                <w:sz w:val="24"/>
                <w:szCs w:val="24"/>
                <w:lang w:eastAsia="lv-LV"/>
              </w:rPr>
              <w:t xml:space="preserve">Zvērinātu </w:t>
            </w:r>
            <w:r w:rsidRPr="002D5CE3">
              <w:rPr>
                <w:rFonts w:ascii="Times New Roman" w:hAnsi="Times New Roman" w:eastAsia="Times New Roman" w:cs="Times New Roman"/>
                <w:bCs/>
                <w:sz w:val="24"/>
                <w:szCs w:val="24"/>
                <w:lang w:eastAsia="lv-LV"/>
              </w:rPr>
              <w:t>tiesu izpildīt</w:t>
            </w:r>
            <w:r w:rsidRPr="002D5CE3" w:rsidR="008E6025">
              <w:rPr>
                <w:rFonts w:ascii="Times New Roman" w:hAnsi="Times New Roman" w:eastAsia="Times New Roman" w:cs="Times New Roman"/>
                <w:bCs/>
                <w:sz w:val="24"/>
                <w:szCs w:val="24"/>
                <w:lang w:eastAsia="lv-LV"/>
              </w:rPr>
              <w:t xml:space="preserve">āju </w:t>
            </w:r>
            <w:r w:rsidRPr="002D5CE3" w:rsidR="00BC52A4">
              <w:rPr>
                <w:rFonts w:ascii="Times New Roman" w:hAnsi="Times New Roman" w:eastAsia="Times New Roman" w:cs="Times New Roman"/>
                <w:bCs/>
                <w:sz w:val="24"/>
                <w:szCs w:val="24"/>
                <w:lang w:eastAsia="lv-LV"/>
              </w:rPr>
              <w:t>p</w:t>
            </w:r>
            <w:r w:rsidRPr="002D5CE3" w:rsidR="008E6025">
              <w:rPr>
                <w:rFonts w:ascii="Times New Roman" w:hAnsi="Times New Roman" w:eastAsia="Times New Roman" w:cs="Times New Roman"/>
                <w:bCs/>
                <w:sz w:val="24"/>
                <w:szCs w:val="24"/>
                <w:lang w:eastAsia="lv-LV"/>
              </w:rPr>
              <w:t>adom</w:t>
            </w:r>
            <w:r w:rsidRPr="002D5CE3" w:rsidR="004F3FF2">
              <w:rPr>
                <w:rFonts w:ascii="Times New Roman" w:hAnsi="Times New Roman" w:eastAsia="Times New Roman" w:cs="Times New Roman"/>
                <w:bCs/>
                <w:sz w:val="24"/>
                <w:szCs w:val="24"/>
                <w:lang w:eastAsia="lv-LV"/>
              </w:rPr>
              <w:t>i</w:t>
            </w:r>
            <w:r w:rsidRPr="002D5CE3" w:rsidR="008E6025">
              <w:rPr>
                <w:rFonts w:ascii="Times New Roman" w:hAnsi="Times New Roman" w:eastAsia="Times New Roman" w:cs="Times New Roman"/>
                <w:bCs/>
                <w:sz w:val="24"/>
                <w:szCs w:val="24"/>
                <w:lang w:eastAsia="lv-LV"/>
              </w:rPr>
              <w:t>.</w:t>
            </w:r>
          </w:p>
        </w:tc>
      </w:tr>
      <w:tr w:rsidRPr="00E53DC4" w:rsidR="00E53DC4" w:rsidTr="007D6811" w14:paraId="670A2409" w14:textId="77777777">
        <w:tc>
          <w:tcPr>
            <w:tcW w:w="20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5EB592B5"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4.</w:t>
            </w:r>
          </w:p>
        </w:tc>
        <w:tc>
          <w:tcPr>
            <w:tcW w:w="113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76CA14E6"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 informācija</w:t>
            </w:r>
          </w:p>
        </w:tc>
        <w:tc>
          <w:tcPr>
            <w:tcW w:w="3662" w:type="pct"/>
            <w:tcBorders>
              <w:top w:val="outset" w:color="414142" w:sz="6" w:space="0"/>
              <w:left w:val="outset" w:color="414142" w:sz="6" w:space="0"/>
              <w:bottom w:val="outset" w:color="414142" w:sz="6" w:space="0"/>
              <w:right w:val="outset" w:color="414142" w:sz="6" w:space="0"/>
            </w:tcBorders>
            <w:hideMark/>
          </w:tcPr>
          <w:p w:rsidRPr="00E53DC4" w:rsidR="004D15A9" w:rsidP="001C5969" w:rsidRDefault="00A40270" w14:paraId="4190B204"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Nav</w:t>
            </w:r>
            <w:r w:rsidRPr="00E53DC4" w:rsidR="000E42FD">
              <w:rPr>
                <w:rFonts w:ascii="Times New Roman" w:hAnsi="Times New Roman" w:eastAsia="Times New Roman" w:cs="Times New Roman"/>
                <w:sz w:val="24"/>
                <w:szCs w:val="24"/>
                <w:lang w:eastAsia="lv-LV"/>
              </w:rPr>
              <w:t>.</w:t>
            </w:r>
          </w:p>
        </w:tc>
      </w:tr>
      <w:tr w:rsidRPr="00E53DC4" w:rsidR="00E53DC4" w:rsidTr="00B508FC" w14:paraId="4B1C25EB" w14:textId="77777777">
        <w:trPr>
          <w:trHeight w:val="128"/>
        </w:trPr>
        <w:tc>
          <w:tcPr>
            <w:tcW w:w="5000" w:type="pct"/>
            <w:gridSpan w:val="3"/>
            <w:tcBorders>
              <w:top w:val="outset" w:color="414142" w:sz="6" w:space="0"/>
              <w:left w:val="nil"/>
              <w:bottom w:val="outset" w:color="414142" w:sz="6" w:space="0"/>
              <w:right w:val="nil"/>
            </w:tcBorders>
          </w:tcPr>
          <w:p w:rsidRPr="00E53DC4" w:rsidR="00031256" w:rsidP="0081203F" w:rsidRDefault="0081203F" w14:paraId="0B154C48" w14:textId="77777777">
            <w:pPr>
              <w:tabs>
                <w:tab w:val="left" w:pos="990"/>
              </w:tabs>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ab/>
            </w:r>
          </w:p>
        </w:tc>
      </w:tr>
      <w:tr w:rsidRPr="00E53DC4" w:rsidR="00E53DC4" w:rsidTr="00B508FC" w14:paraId="7CCB1D22"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E53DC4" w:rsidR="004D15A9" w:rsidP="00DA596D" w:rsidRDefault="004D15A9" w14:paraId="11E79851"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E53DC4" w:rsidR="00E53DC4" w:rsidTr="007D6811" w14:paraId="18DA426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1729AD05"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1.</w:t>
            </w:r>
          </w:p>
        </w:tc>
        <w:tc>
          <w:tcPr>
            <w:tcW w:w="113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34DF6279"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Sabiedrības mērķgrupas, kuras tiesiskais regulējums ietekmē vai varētu ietekmēt</w:t>
            </w:r>
          </w:p>
        </w:tc>
        <w:tc>
          <w:tcPr>
            <w:tcW w:w="3662" w:type="pct"/>
            <w:tcBorders>
              <w:top w:val="outset" w:color="414142" w:sz="6" w:space="0"/>
              <w:left w:val="outset" w:color="414142" w:sz="6" w:space="0"/>
              <w:bottom w:val="outset" w:color="414142" w:sz="6" w:space="0"/>
              <w:right w:val="outset" w:color="414142" w:sz="6" w:space="0"/>
            </w:tcBorders>
            <w:hideMark/>
          </w:tcPr>
          <w:p w:rsidRPr="00E53DC4" w:rsidR="004D15A9" w:rsidP="001C5969" w:rsidRDefault="00A40270" w14:paraId="78D184A2"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attieksies uz Noteikumu projekta 2.</w:t>
            </w:r>
            <w:r w:rsidRPr="00E53DC4" w:rsidR="009F726E">
              <w:rPr>
                <w:rFonts w:ascii="Times New Roman" w:hAnsi="Times New Roman" w:eastAsia="Times New Roman" w:cs="Times New Roman"/>
                <w:sz w:val="24"/>
                <w:szCs w:val="24"/>
                <w:lang w:eastAsia="lv-LV"/>
              </w:rPr>
              <w:t> </w:t>
            </w:r>
            <w:r w:rsidRPr="00E53DC4">
              <w:rPr>
                <w:rFonts w:ascii="Times New Roman" w:hAnsi="Times New Roman" w:eastAsia="Times New Roman" w:cs="Times New Roman"/>
                <w:sz w:val="24"/>
                <w:szCs w:val="24"/>
                <w:lang w:eastAsia="lv-LV"/>
              </w:rPr>
              <w:t xml:space="preserve">punktā minētajām izpildes iestādēm – Valsts ieņēmumu dienestu, </w:t>
            </w:r>
            <w:r w:rsidRPr="00E53DC4" w:rsidR="0035199A">
              <w:rPr>
                <w:rFonts w:ascii="Times New Roman" w:hAnsi="Times New Roman" w:eastAsia="Times New Roman" w:cs="Times New Roman"/>
                <w:sz w:val="24"/>
                <w:szCs w:val="24"/>
                <w:lang w:eastAsia="lv-LV"/>
              </w:rPr>
              <w:t>z</w:t>
            </w:r>
            <w:r w:rsidRPr="00E53DC4" w:rsidR="00087511">
              <w:rPr>
                <w:rFonts w:ascii="Times New Roman" w:hAnsi="Times New Roman" w:eastAsia="Times New Roman" w:cs="Times New Roman"/>
                <w:sz w:val="24"/>
                <w:szCs w:val="24"/>
                <w:lang w:eastAsia="lv-LV"/>
              </w:rPr>
              <w:t xml:space="preserve">vērinātiem </w:t>
            </w:r>
            <w:r w:rsidRPr="00E53DC4">
              <w:rPr>
                <w:rFonts w:ascii="Times New Roman" w:hAnsi="Times New Roman" w:eastAsia="Times New Roman" w:cs="Times New Roman"/>
                <w:sz w:val="24"/>
                <w:szCs w:val="24"/>
                <w:lang w:eastAsia="lv-LV"/>
              </w:rPr>
              <w:t>tiesu izpildītāj</w:t>
            </w:r>
            <w:r w:rsidRPr="00E53DC4" w:rsidR="0035199A">
              <w:rPr>
                <w:rFonts w:ascii="Times New Roman" w:hAnsi="Times New Roman" w:eastAsia="Times New Roman" w:cs="Times New Roman"/>
                <w:sz w:val="24"/>
                <w:szCs w:val="24"/>
                <w:lang w:eastAsia="lv-LV"/>
              </w:rPr>
              <w:t>iem</w:t>
            </w:r>
            <w:r w:rsidRPr="00E53DC4">
              <w:rPr>
                <w:rFonts w:ascii="Times New Roman" w:hAnsi="Times New Roman" w:eastAsia="Times New Roman" w:cs="Times New Roman"/>
                <w:sz w:val="24"/>
                <w:szCs w:val="24"/>
                <w:lang w:eastAsia="lv-LV"/>
              </w:rPr>
              <w:t>, kā arī Tieslietu ministriju.</w:t>
            </w:r>
          </w:p>
        </w:tc>
      </w:tr>
      <w:tr w:rsidRPr="00E53DC4" w:rsidR="00E53DC4" w:rsidTr="007D6811" w14:paraId="7DDFE97E"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08320D2A"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2.</w:t>
            </w:r>
          </w:p>
        </w:tc>
        <w:tc>
          <w:tcPr>
            <w:tcW w:w="113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032FAA07"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Tiesiskā regulējuma ietekme uz tautsaimniecību un administratīvo slogu</w:t>
            </w:r>
          </w:p>
        </w:tc>
        <w:tc>
          <w:tcPr>
            <w:tcW w:w="3662" w:type="pct"/>
            <w:tcBorders>
              <w:top w:val="outset" w:color="414142" w:sz="6" w:space="0"/>
              <w:left w:val="outset" w:color="414142" w:sz="6" w:space="0"/>
              <w:bottom w:val="outset" w:color="414142" w:sz="6" w:space="0"/>
              <w:right w:val="outset" w:color="414142" w:sz="6" w:space="0"/>
            </w:tcBorders>
            <w:hideMark/>
          </w:tcPr>
          <w:p w:rsidRPr="00E53DC4" w:rsidR="004D15A9" w:rsidP="001C5969" w:rsidRDefault="00A40270" w14:paraId="569A70A2"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cs="Times New Roman"/>
                <w:sz w:val="24"/>
                <w:szCs w:val="24"/>
              </w:rPr>
              <w:t>Noteikumu projekts šo jomu neskar.</w:t>
            </w:r>
          </w:p>
        </w:tc>
      </w:tr>
      <w:tr w:rsidRPr="00E53DC4" w:rsidR="00E53DC4" w:rsidTr="007D6811" w14:paraId="7E1F8B96"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120D742C"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3.</w:t>
            </w:r>
          </w:p>
        </w:tc>
        <w:tc>
          <w:tcPr>
            <w:tcW w:w="113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292E76F4"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Administratīvo izmaksu monetārs novērtējums</w:t>
            </w:r>
          </w:p>
        </w:tc>
        <w:tc>
          <w:tcPr>
            <w:tcW w:w="3662" w:type="pct"/>
            <w:tcBorders>
              <w:top w:val="outset" w:color="414142" w:sz="6" w:space="0"/>
              <w:left w:val="outset" w:color="414142" w:sz="6" w:space="0"/>
              <w:bottom w:val="outset" w:color="414142" w:sz="6" w:space="0"/>
              <w:right w:val="outset" w:color="414142" w:sz="6" w:space="0"/>
            </w:tcBorders>
            <w:hideMark/>
          </w:tcPr>
          <w:p w:rsidRPr="00E53DC4" w:rsidR="004D15A9" w:rsidP="001C5969" w:rsidRDefault="00A40270" w14:paraId="7696469A"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cs="Times New Roman"/>
                <w:sz w:val="24"/>
                <w:szCs w:val="24"/>
              </w:rPr>
              <w:t>Noteikumu projekts šo jomu neskar.</w:t>
            </w:r>
          </w:p>
        </w:tc>
      </w:tr>
      <w:tr w:rsidRPr="00E53DC4" w:rsidR="00E53DC4" w:rsidTr="007D6811" w14:paraId="61E7944E"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E53DC4" w:rsidR="00A1552F" w:rsidP="00DA596D" w:rsidRDefault="00A1552F" w14:paraId="1B3AED42"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4.</w:t>
            </w:r>
          </w:p>
        </w:tc>
        <w:tc>
          <w:tcPr>
            <w:tcW w:w="1138" w:type="pct"/>
            <w:tcBorders>
              <w:top w:val="outset" w:color="414142" w:sz="6" w:space="0"/>
              <w:left w:val="outset" w:color="414142" w:sz="6" w:space="0"/>
              <w:bottom w:val="outset" w:color="414142" w:sz="6" w:space="0"/>
              <w:right w:val="outset" w:color="414142" w:sz="6" w:space="0"/>
            </w:tcBorders>
          </w:tcPr>
          <w:p w:rsidRPr="00E53DC4" w:rsidR="00A1552F" w:rsidP="00DA596D" w:rsidRDefault="00A1552F" w14:paraId="3EACC8E1"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Atbilstības izmaksu monetārs novērtējums</w:t>
            </w:r>
          </w:p>
        </w:tc>
        <w:tc>
          <w:tcPr>
            <w:tcW w:w="3662" w:type="pct"/>
            <w:tcBorders>
              <w:top w:val="outset" w:color="414142" w:sz="6" w:space="0"/>
              <w:left w:val="outset" w:color="414142" w:sz="6" w:space="0"/>
              <w:bottom w:val="outset" w:color="414142" w:sz="6" w:space="0"/>
              <w:right w:val="outset" w:color="414142" w:sz="6" w:space="0"/>
            </w:tcBorders>
          </w:tcPr>
          <w:p w:rsidRPr="00E53DC4" w:rsidR="00A1552F" w:rsidP="001C5969" w:rsidRDefault="00A40270" w14:paraId="05A339A8"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cs="Times New Roman"/>
                <w:sz w:val="24"/>
                <w:szCs w:val="24"/>
              </w:rPr>
              <w:t>Noteikumu projekts šo jomu neskar.</w:t>
            </w:r>
          </w:p>
        </w:tc>
      </w:tr>
      <w:tr w:rsidRPr="00E53DC4" w:rsidR="00E53DC4" w:rsidTr="007D6811" w14:paraId="72BF35ED"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E53DC4" w:rsidR="004D15A9" w:rsidP="00DA596D" w:rsidRDefault="00A1552F" w14:paraId="0C316FF9"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5</w:t>
            </w:r>
            <w:r w:rsidRPr="00E53DC4" w:rsidR="004D15A9">
              <w:rPr>
                <w:rFonts w:ascii="Times New Roman" w:hAnsi="Times New Roman" w:eastAsia="Times New Roman" w:cs="Times New Roman"/>
                <w:sz w:val="24"/>
                <w:szCs w:val="24"/>
                <w:lang w:eastAsia="lv-LV"/>
              </w:rPr>
              <w:t>.</w:t>
            </w:r>
          </w:p>
        </w:tc>
        <w:tc>
          <w:tcPr>
            <w:tcW w:w="1138" w:type="pct"/>
            <w:tcBorders>
              <w:top w:val="outset" w:color="414142" w:sz="6" w:space="0"/>
              <w:left w:val="outset" w:color="414142" w:sz="6" w:space="0"/>
              <w:bottom w:val="single" w:color="auto" w:sz="4" w:space="0"/>
              <w:right w:val="outset" w:color="414142" w:sz="6" w:space="0"/>
            </w:tcBorders>
            <w:hideMark/>
          </w:tcPr>
          <w:p w:rsidRPr="00E53DC4" w:rsidR="004D15A9" w:rsidP="00DA596D" w:rsidRDefault="004D15A9" w14:paraId="5FA14BB1"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 informācija</w:t>
            </w:r>
          </w:p>
        </w:tc>
        <w:tc>
          <w:tcPr>
            <w:tcW w:w="3662" w:type="pct"/>
            <w:tcBorders>
              <w:top w:val="outset" w:color="414142" w:sz="6" w:space="0"/>
              <w:left w:val="outset" w:color="414142" w:sz="6" w:space="0"/>
              <w:bottom w:val="single" w:color="auto" w:sz="4" w:space="0"/>
              <w:right w:val="outset" w:color="414142" w:sz="6" w:space="0"/>
            </w:tcBorders>
            <w:hideMark/>
          </w:tcPr>
          <w:p w:rsidRPr="00E53DC4" w:rsidR="004D15A9" w:rsidP="001C5969" w:rsidRDefault="004D15A9" w14:paraId="49E1B3E5"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w:t>
            </w:r>
            <w:r w:rsidRPr="00E53DC4" w:rsidR="00A40270">
              <w:rPr>
                <w:rFonts w:ascii="Times New Roman" w:hAnsi="Times New Roman" w:eastAsia="Times New Roman" w:cs="Times New Roman"/>
                <w:sz w:val="24"/>
                <w:szCs w:val="24"/>
                <w:lang w:eastAsia="lv-LV"/>
              </w:rPr>
              <w:t>av</w:t>
            </w:r>
            <w:r w:rsidRPr="00E53DC4" w:rsidR="000E42FD">
              <w:rPr>
                <w:rFonts w:ascii="Times New Roman" w:hAnsi="Times New Roman" w:eastAsia="Times New Roman" w:cs="Times New Roman"/>
                <w:sz w:val="24"/>
                <w:szCs w:val="24"/>
                <w:lang w:eastAsia="lv-LV"/>
              </w:rPr>
              <w:t>.</w:t>
            </w:r>
          </w:p>
        </w:tc>
      </w:tr>
      <w:tr w:rsidRPr="00E53DC4" w:rsidR="00E53DC4" w:rsidTr="00B508FC" w14:paraId="78283F9E" w14:textId="77777777">
        <w:trPr>
          <w:trHeight w:val="360"/>
        </w:trPr>
        <w:tc>
          <w:tcPr>
            <w:tcW w:w="5000" w:type="pct"/>
            <w:gridSpan w:val="3"/>
            <w:tcBorders>
              <w:top w:val="single" w:color="auto" w:sz="4" w:space="0"/>
              <w:left w:val="nil"/>
              <w:bottom w:val="nil"/>
              <w:right w:val="nil"/>
            </w:tcBorders>
            <w:vAlign w:val="center"/>
          </w:tcPr>
          <w:p w:rsidRPr="00E53DC4" w:rsidR="0059057E" w:rsidP="00DA596D" w:rsidRDefault="0059057E" w14:paraId="2C84A7DB"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E53DC4" w:rsidR="00E53DC4" w:rsidTr="001941B2" w14:paraId="75C5F258"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E53DC4" w:rsidR="004D15A9" w:rsidP="00DA596D" w:rsidRDefault="004D15A9" w14:paraId="3B1D800B"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III. Tiesību akta projekta ietekme uz valsts budžetu un pašvaldību budžetiem</w:t>
            </w:r>
          </w:p>
        </w:tc>
      </w:tr>
      <w:tr w:rsidRPr="00E53DC4" w:rsidR="00E53DC4" w:rsidTr="00B508FC" w14:paraId="0152F5BB"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E53DC4" w:rsidR="001941B2" w:rsidP="00DA596D" w:rsidRDefault="001941B2" w14:paraId="45EF1DB1"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sz w:val="24"/>
                <w:szCs w:val="24"/>
                <w:lang w:eastAsia="lv-LV"/>
              </w:rPr>
              <w:t>Noteikumu projekts šo jomu neskar.</w:t>
            </w:r>
          </w:p>
        </w:tc>
      </w:tr>
    </w:tbl>
    <w:p w:rsidRPr="00E53DC4" w:rsidR="004D15A9" w:rsidP="00DA596D" w:rsidRDefault="004D15A9" w14:paraId="66A9C605"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53DC4" w:rsidR="00E53DC4" w:rsidTr="004D15A9" w14:paraId="25B096D5"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1A1EABC6"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IV. Tiesību akta projekta ietekme uz spēkā esošo tiesību normu sistēmu</w:t>
            </w:r>
          </w:p>
        </w:tc>
      </w:tr>
      <w:tr w:rsidRPr="00E53DC4" w:rsidR="001E5C0A" w:rsidTr="001E5C0A" w14:paraId="7FFD6CE2" w14:textId="77777777">
        <w:tc>
          <w:tcPr>
            <w:tcW w:w="5000" w:type="pct"/>
            <w:tcBorders>
              <w:top w:val="outset" w:color="414142" w:sz="6" w:space="0"/>
              <w:left w:val="outset" w:color="414142" w:sz="6" w:space="0"/>
              <w:bottom w:val="outset" w:color="414142" w:sz="6" w:space="0"/>
              <w:right w:val="outset" w:color="414142" w:sz="6" w:space="0"/>
            </w:tcBorders>
            <w:hideMark/>
          </w:tcPr>
          <w:p w:rsidRPr="00E53DC4" w:rsidR="006463EF" w:rsidP="006463EF" w:rsidRDefault="001E5C0A" w14:paraId="0297434C" w14:textId="77777777">
            <w:pPr>
              <w:spacing w:after="0" w:line="240" w:lineRule="auto"/>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r>
    </w:tbl>
    <w:p w:rsidRPr="00E53DC4" w:rsidR="004D15A9" w:rsidP="00DA596D" w:rsidRDefault="004D15A9" w14:paraId="384715BD"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E53DC4" w:rsidR="00E53DC4" w:rsidTr="001C5969" w14:paraId="66F3E6F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1A19B2FA"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V. Tiesību akta projekta atbilstība Latvijas Republikas starptautiskajām saistībām</w:t>
            </w:r>
          </w:p>
        </w:tc>
      </w:tr>
      <w:tr w:rsidRPr="00E53DC4" w:rsidR="00E53DC4" w:rsidTr="004C3B12" w14:paraId="401E6311" w14:textId="77777777">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35EFF914"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52335752"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E53DC4" w:rsidR="004D15A9" w:rsidP="00964EA7" w:rsidRDefault="00994142" w14:paraId="16A9C394" w14:textId="77777777">
            <w:pPr>
              <w:spacing w:after="0" w:line="240" w:lineRule="auto"/>
              <w:jc w:val="both"/>
              <w:rPr>
                <w:rFonts w:ascii="Times New Roman" w:hAnsi="Times New Roman" w:cs="Times New Roman"/>
                <w:sz w:val="24"/>
                <w:szCs w:val="24"/>
                <w:lang w:eastAsia="lv-LV"/>
              </w:rPr>
            </w:pPr>
            <w:r w:rsidRPr="00E53DC4">
              <w:rPr>
                <w:rFonts w:ascii="Times New Roman" w:hAnsi="Times New Roman" w:eastAsia="Times New Roman" w:cs="Times New Roman"/>
                <w:sz w:val="24"/>
                <w:szCs w:val="24"/>
                <w:lang w:eastAsia="lv-LV"/>
              </w:rPr>
              <w:t xml:space="preserve">Padomes </w:t>
            </w:r>
            <w:r w:rsidRPr="00E53DC4" w:rsidR="004F3FF2">
              <w:rPr>
                <w:rFonts w:ascii="Times New Roman" w:hAnsi="Times New Roman" w:eastAsia="Times New Roman" w:cs="Times New Roman"/>
                <w:sz w:val="24"/>
                <w:szCs w:val="24"/>
                <w:lang w:eastAsia="lv-LV"/>
              </w:rPr>
              <w:t>2006.</w:t>
            </w:r>
            <w:r w:rsidRPr="00990B52" w:rsidR="004F3FF2">
              <w:rPr>
                <w:rFonts w:ascii="Times New Roman" w:hAnsi="Times New Roman" w:cs="Times New Roman"/>
                <w:sz w:val="24"/>
                <w:szCs w:val="24"/>
              </w:rPr>
              <w:t> </w:t>
            </w:r>
            <w:r w:rsidRPr="00E53DC4" w:rsidR="004F3FF2">
              <w:rPr>
                <w:rFonts w:ascii="Times New Roman" w:hAnsi="Times New Roman" w:eastAsia="Times New Roman" w:cs="Times New Roman"/>
                <w:sz w:val="24"/>
                <w:szCs w:val="24"/>
                <w:lang w:eastAsia="lv-LV"/>
              </w:rPr>
              <w:t xml:space="preserve">gada 6. oktobra </w:t>
            </w:r>
            <w:r w:rsidRPr="00E53DC4" w:rsidR="00087511">
              <w:rPr>
                <w:rFonts w:ascii="Times New Roman" w:hAnsi="Times New Roman" w:eastAsia="Times New Roman" w:cs="Times New Roman"/>
                <w:sz w:val="24"/>
                <w:szCs w:val="24"/>
                <w:lang w:eastAsia="lv-LV"/>
              </w:rPr>
              <w:t xml:space="preserve">Pamatlēmums </w:t>
            </w:r>
            <w:r w:rsidRPr="00E53DC4">
              <w:rPr>
                <w:rFonts w:ascii="Times New Roman" w:hAnsi="Times New Roman" w:eastAsia="Times New Roman" w:cs="Times New Roman"/>
                <w:sz w:val="24"/>
                <w:szCs w:val="24"/>
                <w:lang w:eastAsia="lv-LV"/>
              </w:rPr>
              <w:t>2006/783/TI par savstarpēj</w:t>
            </w:r>
            <w:r w:rsidRPr="00E53DC4" w:rsidR="00E8030E">
              <w:rPr>
                <w:rFonts w:ascii="Times New Roman" w:hAnsi="Times New Roman" w:eastAsia="Times New Roman" w:cs="Times New Roman"/>
                <w:sz w:val="24"/>
                <w:szCs w:val="24"/>
                <w:lang w:eastAsia="lv-LV"/>
              </w:rPr>
              <w:t>a</w:t>
            </w:r>
            <w:r w:rsidRPr="00E53DC4">
              <w:rPr>
                <w:rFonts w:ascii="Times New Roman" w:hAnsi="Times New Roman" w:eastAsia="Times New Roman" w:cs="Times New Roman"/>
                <w:sz w:val="24"/>
                <w:szCs w:val="24"/>
                <w:lang w:eastAsia="lv-LV"/>
              </w:rPr>
              <w:t xml:space="preserve">s atzīšanas principa piemērošanu konfiskācijas rīkojumiem, kurš tika daļēji ieviests ar </w:t>
            </w:r>
            <w:r w:rsidRPr="00E53DC4">
              <w:rPr>
                <w:rFonts w:ascii="Times New Roman" w:hAnsi="Times New Roman" w:cs="Times New Roman"/>
                <w:sz w:val="24"/>
                <w:szCs w:val="24"/>
                <w:lang w:eastAsia="lv-LV"/>
              </w:rPr>
              <w:t>2009.</w:t>
            </w:r>
            <w:r w:rsidRPr="00E53DC4" w:rsidR="00A22D13">
              <w:rPr>
                <w:rFonts w:ascii="Times New Roman" w:hAnsi="Times New Roman" w:cs="Times New Roman"/>
                <w:sz w:val="24"/>
                <w:szCs w:val="24"/>
                <w:lang w:eastAsia="lv-LV"/>
              </w:rPr>
              <w:t> </w:t>
            </w:r>
            <w:r w:rsidRPr="00E53DC4">
              <w:rPr>
                <w:rFonts w:ascii="Times New Roman" w:hAnsi="Times New Roman" w:cs="Times New Roman"/>
                <w:sz w:val="24"/>
                <w:szCs w:val="24"/>
                <w:lang w:eastAsia="lv-LV"/>
              </w:rPr>
              <w:t>gada 11.</w:t>
            </w:r>
            <w:r w:rsidRPr="00E53DC4" w:rsidR="00A22D13">
              <w:rPr>
                <w:rFonts w:ascii="Times New Roman" w:hAnsi="Times New Roman" w:cs="Times New Roman"/>
                <w:sz w:val="24"/>
                <w:szCs w:val="24"/>
                <w:lang w:eastAsia="lv-LV"/>
              </w:rPr>
              <w:t> </w:t>
            </w:r>
            <w:r w:rsidRPr="00E53DC4">
              <w:rPr>
                <w:rFonts w:ascii="Times New Roman" w:hAnsi="Times New Roman" w:cs="Times New Roman"/>
                <w:sz w:val="24"/>
                <w:szCs w:val="24"/>
                <w:lang w:eastAsia="lv-LV"/>
              </w:rPr>
              <w:t xml:space="preserve">jūnija likumu </w:t>
            </w:r>
            <w:r w:rsidRPr="00E53DC4" w:rsidR="001E5C0A">
              <w:rPr>
                <w:rFonts w:ascii="Times New Roman" w:hAnsi="Times New Roman" w:cs="Times New Roman"/>
                <w:sz w:val="24"/>
                <w:szCs w:val="24"/>
                <w:lang w:eastAsia="lv-LV"/>
              </w:rPr>
              <w:t>"</w:t>
            </w:r>
            <w:r w:rsidRPr="00E53DC4">
              <w:rPr>
                <w:rFonts w:ascii="Times New Roman" w:hAnsi="Times New Roman" w:cs="Times New Roman"/>
                <w:sz w:val="24"/>
                <w:szCs w:val="24"/>
                <w:lang w:eastAsia="lv-LV"/>
              </w:rPr>
              <w:t>Grozījumi Kriminālprocesa likumā</w:t>
            </w:r>
            <w:r w:rsidRPr="00E53DC4" w:rsidR="001E5C0A">
              <w:rPr>
                <w:rFonts w:ascii="Times New Roman" w:hAnsi="Times New Roman" w:cs="Times New Roman"/>
                <w:sz w:val="24"/>
                <w:szCs w:val="24"/>
                <w:lang w:eastAsia="lv-LV"/>
              </w:rPr>
              <w:t>"</w:t>
            </w:r>
            <w:r w:rsidRPr="00E53DC4">
              <w:rPr>
                <w:rFonts w:ascii="Times New Roman" w:hAnsi="Times New Roman" w:cs="Times New Roman"/>
                <w:sz w:val="24"/>
                <w:szCs w:val="24"/>
                <w:lang w:eastAsia="lv-LV"/>
              </w:rPr>
              <w:t>, kas stājās spēkā 2009.</w:t>
            </w:r>
            <w:r w:rsidRPr="00E53DC4" w:rsidR="00A22D13">
              <w:rPr>
                <w:rFonts w:ascii="Times New Roman" w:hAnsi="Times New Roman" w:cs="Times New Roman"/>
                <w:sz w:val="24"/>
                <w:szCs w:val="24"/>
                <w:lang w:eastAsia="lv-LV"/>
              </w:rPr>
              <w:t> </w:t>
            </w:r>
            <w:r w:rsidRPr="00E53DC4">
              <w:rPr>
                <w:rFonts w:ascii="Times New Roman" w:hAnsi="Times New Roman" w:cs="Times New Roman"/>
                <w:sz w:val="24"/>
                <w:szCs w:val="24"/>
                <w:lang w:eastAsia="lv-LV"/>
              </w:rPr>
              <w:t>gada 14.</w:t>
            </w:r>
            <w:r w:rsidRPr="00E53DC4" w:rsidR="00A22D13">
              <w:rPr>
                <w:rFonts w:ascii="Times New Roman" w:hAnsi="Times New Roman" w:cs="Times New Roman"/>
                <w:sz w:val="24"/>
                <w:szCs w:val="24"/>
                <w:lang w:eastAsia="lv-LV"/>
              </w:rPr>
              <w:t> </w:t>
            </w:r>
            <w:r w:rsidRPr="00E53DC4">
              <w:rPr>
                <w:rFonts w:ascii="Times New Roman" w:hAnsi="Times New Roman" w:cs="Times New Roman"/>
                <w:sz w:val="24"/>
                <w:szCs w:val="24"/>
                <w:lang w:eastAsia="lv-LV"/>
              </w:rPr>
              <w:t>jūlijā.</w:t>
            </w:r>
          </w:p>
          <w:p w:rsidRPr="00E53DC4" w:rsidR="00994142" w:rsidP="00981BD1" w:rsidRDefault="00994142" w14:paraId="09C0AFA1"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bCs/>
                <w:sz w:val="24"/>
                <w:szCs w:val="24"/>
                <w:lang w:eastAsia="lv-LV"/>
              </w:rPr>
              <w:t>Eiropas Parlamenta un Padomes 2018. gada 14. novembra regula (ES) 2018/1805 par iesaldēšanas rīkojumu un konfiskācijas rīkojumu savstarpējo atzīšanu</w:t>
            </w:r>
            <w:r w:rsidRPr="00E53DC4" w:rsidR="00981BD1">
              <w:rPr>
                <w:rFonts w:ascii="Times New Roman" w:hAnsi="Times New Roman" w:eastAsia="Times New Roman" w:cs="Times New Roman"/>
                <w:bCs/>
                <w:sz w:val="24"/>
                <w:szCs w:val="24"/>
                <w:lang w:eastAsia="lv-LV"/>
              </w:rPr>
              <w:t>.</w:t>
            </w:r>
          </w:p>
        </w:tc>
      </w:tr>
      <w:tr w:rsidRPr="00E53DC4" w:rsidR="00E53DC4" w:rsidTr="004C3B12" w14:paraId="5E480029" w14:textId="77777777">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68CB6A20"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5EB33D7E"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E53DC4" w:rsidR="004D15A9" w:rsidP="00964EA7" w:rsidRDefault="002B2463" w14:paraId="1D4AEBE2"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r>
      <w:tr w:rsidRPr="00E53DC4" w:rsidR="004D15A9" w:rsidTr="004C3B12" w14:paraId="2A0A4047" w14:textId="77777777">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0B3B148B"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748FBE55"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E53DC4" w:rsidR="004D15A9" w:rsidP="00612A92" w:rsidRDefault="002B2463" w14:paraId="4985B8AA"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Nav</w:t>
            </w:r>
            <w:r w:rsidRPr="00E53DC4" w:rsidR="000E42FD">
              <w:rPr>
                <w:rFonts w:ascii="Times New Roman" w:hAnsi="Times New Roman" w:eastAsia="Times New Roman" w:cs="Times New Roman"/>
                <w:sz w:val="24"/>
                <w:szCs w:val="24"/>
                <w:lang w:eastAsia="lv-LV"/>
              </w:rPr>
              <w:t>.</w:t>
            </w:r>
          </w:p>
        </w:tc>
      </w:tr>
    </w:tbl>
    <w:p w:rsidRPr="00E53DC4" w:rsidR="004D15A9" w:rsidP="00DA596D" w:rsidRDefault="004D15A9" w14:paraId="6650BA8F"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183"/>
        <w:gridCol w:w="257"/>
        <w:gridCol w:w="1746"/>
        <w:gridCol w:w="1231"/>
        <w:gridCol w:w="1119"/>
        <w:gridCol w:w="2519"/>
      </w:tblGrid>
      <w:tr w:rsidRPr="00E53DC4" w:rsidR="00E53DC4" w:rsidTr="008443F6" w14:paraId="43D1158D" w14:textId="77777777">
        <w:tc>
          <w:tcPr>
            <w:tcW w:w="5000" w:type="pct"/>
            <w:gridSpan w:val="6"/>
            <w:tcBorders>
              <w:top w:val="outset" w:color="414142" w:sz="6" w:space="0"/>
              <w:left w:val="outset" w:color="414142" w:sz="6" w:space="0"/>
              <w:bottom w:val="outset" w:color="414142" w:sz="6" w:space="0"/>
              <w:right w:val="outset" w:color="414142" w:sz="6" w:space="0"/>
            </w:tcBorders>
            <w:vAlign w:val="center"/>
            <w:hideMark/>
          </w:tcPr>
          <w:p w:rsidRPr="00E53DC4" w:rsidR="00567779" w:rsidRDefault="004D15A9" w14:paraId="4211E6D3" w14:textId="77777777">
            <w:pPr>
              <w:spacing w:after="0" w:line="240" w:lineRule="auto"/>
              <w:ind w:firstLine="301"/>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1.</w:t>
            </w:r>
            <w:r w:rsidRPr="00E53DC4" w:rsidR="00BC2633">
              <w:rPr>
                <w:rFonts w:ascii="Times New Roman" w:hAnsi="Times New Roman" w:eastAsia="Times New Roman" w:cs="Times New Roman"/>
                <w:b/>
                <w:bCs/>
                <w:sz w:val="24"/>
                <w:szCs w:val="24"/>
                <w:lang w:eastAsia="lv-LV"/>
              </w:rPr>
              <w:t> </w:t>
            </w:r>
            <w:r w:rsidRPr="00E53DC4">
              <w:rPr>
                <w:rFonts w:ascii="Times New Roman" w:hAnsi="Times New Roman" w:eastAsia="Times New Roman" w:cs="Times New Roman"/>
                <w:b/>
                <w:bCs/>
                <w:sz w:val="24"/>
                <w:szCs w:val="24"/>
                <w:lang w:eastAsia="lv-LV"/>
              </w:rPr>
              <w:t>tabula</w:t>
            </w:r>
            <w:r w:rsidRPr="00E53DC4">
              <w:rPr>
                <w:rFonts w:ascii="Times New Roman" w:hAnsi="Times New Roman" w:eastAsia="Times New Roman" w:cs="Times New Roman"/>
                <w:b/>
                <w:bCs/>
                <w:sz w:val="24"/>
                <w:szCs w:val="24"/>
                <w:lang w:eastAsia="lv-LV"/>
              </w:rPr>
              <w:br/>
              <w:t>Tiesību akta projekta atbilstība ES tiesību aktiem</w:t>
            </w:r>
          </w:p>
        </w:tc>
      </w:tr>
      <w:tr w:rsidRPr="00E53DC4" w:rsidR="00E53DC4" w:rsidTr="008443F6" w14:paraId="669207D8" w14:textId="77777777">
        <w:tc>
          <w:tcPr>
            <w:tcW w:w="1205"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4734A773"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Attiecīgā ES tiesību akta datums, numurs un nosaukums</w:t>
            </w:r>
          </w:p>
        </w:tc>
        <w:tc>
          <w:tcPr>
            <w:tcW w:w="3795" w:type="pct"/>
            <w:gridSpan w:val="5"/>
            <w:tcBorders>
              <w:top w:val="outset" w:color="414142" w:sz="6" w:space="0"/>
              <w:left w:val="outset" w:color="414142" w:sz="6" w:space="0"/>
              <w:bottom w:val="outset" w:color="414142" w:sz="6" w:space="0"/>
              <w:right w:val="outset" w:color="414142" w:sz="6" w:space="0"/>
            </w:tcBorders>
            <w:hideMark/>
          </w:tcPr>
          <w:p w:rsidRPr="00E53DC4" w:rsidR="004D15A9" w:rsidP="001F68D7" w:rsidRDefault="001414EE" w14:paraId="4A08CFD4" w14:textId="77777777">
            <w:pPr>
              <w:spacing w:after="0" w:line="240" w:lineRule="auto"/>
              <w:jc w:val="both"/>
              <w:rPr>
                <w:rFonts w:ascii="Times New Roman" w:hAnsi="Times New Roman" w:eastAsia="Times New Roman"/>
                <w:bCs/>
                <w:sz w:val="24"/>
                <w:szCs w:val="24"/>
                <w:lang w:eastAsia="lv-LV"/>
              </w:rPr>
            </w:pPr>
            <w:r w:rsidRPr="00E53DC4">
              <w:rPr>
                <w:rFonts w:ascii="Times New Roman" w:hAnsi="Times New Roman" w:eastAsia="Times New Roman" w:cs="Times New Roman"/>
                <w:bCs/>
                <w:sz w:val="24"/>
                <w:szCs w:val="24"/>
                <w:lang w:eastAsia="lv-LV"/>
              </w:rPr>
              <w:t>Eiropas Parlamenta un Padomes 2018. gada 14. novembra regula (ES) 2018/1805 par iesaldēšanas rīkojumu un konfiskācijas rīkojumu savstarpējo atzīšanu</w:t>
            </w:r>
            <w:r w:rsidRPr="00E53DC4" w:rsidR="008025DE">
              <w:rPr>
                <w:rFonts w:ascii="Times New Roman" w:hAnsi="Times New Roman" w:eastAsia="Times New Roman" w:cs="Times New Roman"/>
                <w:bCs/>
                <w:sz w:val="24"/>
                <w:szCs w:val="24"/>
                <w:lang w:eastAsia="lv-LV"/>
              </w:rPr>
              <w:t xml:space="preserve"> (turpmāk – regula 2018/1805)</w:t>
            </w:r>
            <w:r w:rsidRPr="00E53DC4" w:rsidR="008443F6">
              <w:rPr>
                <w:rFonts w:ascii="Times New Roman" w:hAnsi="Times New Roman" w:eastAsia="Times New Roman"/>
                <w:bCs/>
                <w:sz w:val="24"/>
                <w:szCs w:val="24"/>
                <w:lang w:eastAsia="lv-LV"/>
              </w:rPr>
              <w:t>;</w:t>
            </w:r>
          </w:p>
          <w:p w:rsidRPr="00E53DC4" w:rsidR="008443F6" w:rsidP="001F68D7" w:rsidRDefault="00E03C33" w14:paraId="4F19C4D1" w14:textId="77777777">
            <w:pPr>
              <w:spacing w:after="0" w:line="240" w:lineRule="auto"/>
              <w:jc w:val="both"/>
              <w:rPr>
                <w:rFonts w:ascii="Times New Roman" w:hAnsi="Times New Roman" w:eastAsia="Times New Roman" w:cs="Times New Roman"/>
                <w:bCs/>
                <w:sz w:val="24"/>
                <w:szCs w:val="24"/>
                <w:lang w:eastAsia="lv-LV"/>
              </w:rPr>
            </w:pPr>
            <w:r w:rsidRPr="00E53DC4">
              <w:rPr>
                <w:rFonts w:ascii="Times New Roman" w:hAnsi="Times New Roman" w:eastAsia="Times New Roman" w:cs="Times New Roman"/>
                <w:sz w:val="24"/>
                <w:szCs w:val="24"/>
                <w:lang w:eastAsia="lv-LV"/>
              </w:rPr>
              <w:t xml:space="preserve">Padomes </w:t>
            </w:r>
            <w:r w:rsidRPr="00E53DC4" w:rsidR="008025DE">
              <w:rPr>
                <w:rFonts w:ascii="Times New Roman" w:hAnsi="Times New Roman" w:eastAsia="Times New Roman" w:cs="Times New Roman"/>
                <w:sz w:val="24"/>
                <w:szCs w:val="24"/>
                <w:lang w:eastAsia="lv-LV"/>
              </w:rPr>
              <w:t xml:space="preserve">2006. gada 6. oktobra </w:t>
            </w:r>
            <w:r w:rsidRPr="00E53DC4" w:rsidR="00A22D13">
              <w:rPr>
                <w:rFonts w:ascii="Times New Roman" w:hAnsi="Times New Roman" w:eastAsia="Times New Roman" w:cs="Times New Roman"/>
                <w:sz w:val="24"/>
                <w:szCs w:val="24"/>
                <w:lang w:eastAsia="lv-LV"/>
              </w:rPr>
              <w:t>Pamatlēmums</w:t>
            </w:r>
            <w:r w:rsidRPr="00E53DC4">
              <w:rPr>
                <w:rFonts w:ascii="Times New Roman" w:hAnsi="Times New Roman" w:eastAsia="Times New Roman" w:cs="Times New Roman"/>
                <w:sz w:val="24"/>
                <w:szCs w:val="24"/>
                <w:lang w:eastAsia="lv-LV"/>
              </w:rPr>
              <w:t xml:space="preserve"> 2006/783/TI par savstarpēj</w:t>
            </w:r>
            <w:r w:rsidRPr="00E53DC4" w:rsidR="00F625B9">
              <w:rPr>
                <w:rFonts w:ascii="Times New Roman" w:hAnsi="Times New Roman" w:eastAsia="Times New Roman" w:cs="Times New Roman"/>
                <w:sz w:val="24"/>
                <w:szCs w:val="24"/>
                <w:lang w:eastAsia="lv-LV"/>
              </w:rPr>
              <w:t>a</w:t>
            </w:r>
            <w:r w:rsidRPr="00E53DC4">
              <w:rPr>
                <w:rFonts w:ascii="Times New Roman" w:hAnsi="Times New Roman" w:eastAsia="Times New Roman" w:cs="Times New Roman"/>
                <w:sz w:val="24"/>
                <w:szCs w:val="24"/>
                <w:lang w:eastAsia="lv-LV"/>
              </w:rPr>
              <w:t>s atzīšanas principa piemērošanu konfiskācijas rīkojumiem</w:t>
            </w:r>
            <w:r w:rsidRPr="00E53DC4" w:rsidR="00F625B9">
              <w:rPr>
                <w:rFonts w:ascii="Times New Roman" w:hAnsi="Times New Roman" w:eastAsia="Times New Roman" w:cs="Times New Roman"/>
                <w:sz w:val="24"/>
                <w:szCs w:val="24"/>
                <w:lang w:eastAsia="lv-LV"/>
              </w:rPr>
              <w:t xml:space="preserve"> (turpmāk – Pamatlēmums 2006/783/TI).</w:t>
            </w:r>
          </w:p>
          <w:p w:rsidRPr="00E53DC4" w:rsidR="008443F6" w:rsidP="001F68D7" w:rsidRDefault="008443F6" w14:paraId="2AA066BC" w14:textId="77777777">
            <w:pPr>
              <w:spacing w:after="0" w:line="240" w:lineRule="auto"/>
              <w:jc w:val="both"/>
              <w:rPr>
                <w:rFonts w:ascii="Times New Roman" w:hAnsi="Times New Roman" w:eastAsia="Times New Roman" w:cs="Times New Roman"/>
                <w:sz w:val="24"/>
                <w:szCs w:val="24"/>
                <w:lang w:eastAsia="lv-LV"/>
              </w:rPr>
            </w:pPr>
          </w:p>
        </w:tc>
      </w:tr>
      <w:tr w:rsidRPr="00E53DC4" w:rsidR="00E53DC4" w:rsidTr="008443F6" w14:paraId="4AA970C0" w14:textId="77777777">
        <w:tc>
          <w:tcPr>
            <w:tcW w:w="1205" w:type="pct"/>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0B43E99A" w14:textId="77777777">
            <w:pPr>
              <w:spacing w:after="0" w:line="240" w:lineRule="auto"/>
              <w:ind w:firstLine="300"/>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A</w:t>
            </w:r>
          </w:p>
        </w:tc>
        <w:tc>
          <w:tcPr>
            <w:tcW w:w="1106" w:type="pct"/>
            <w:gridSpan w:val="2"/>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47655D49" w14:textId="77777777">
            <w:pPr>
              <w:spacing w:after="0" w:line="240" w:lineRule="auto"/>
              <w:ind w:firstLine="300"/>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B</w:t>
            </w:r>
          </w:p>
        </w:tc>
        <w:tc>
          <w:tcPr>
            <w:tcW w:w="1298" w:type="pct"/>
            <w:gridSpan w:val="2"/>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16B89708" w14:textId="77777777">
            <w:pPr>
              <w:spacing w:after="0" w:line="240" w:lineRule="auto"/>
              <w:ind w:firstLine="300"/>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w:t>
            </w:r>
          </w:p>
        </w:tc>
        <w:tc>
          <w:tcPr>
            <w:tcW w:w="1391" w:type="pct"/>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4286DBC2" w14:textId="77777777">
            <w:pPr>
              <w:spacing w:after="0" w:line="240" w:lineRule="auto"/>
              <w:ind w:firstLine="300"/>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D</w:t>
            </w:r>
          </w:p>
        </w:tc>
      </w:tr>
      <w:tr w:rsidRPr="00E53DC4" w:rsidR="00E53DC4" w:rsidTr="002D5CE3" w14:paraId="7490A10D" w14:textId="77777777">
        <w:tc>
          <w:tcPr>
            <w:tcW w:w="1205" w:type="pct"/>
            <w:tcBorders>
              <w:top w:val="outset" w:color="414142" w:sz="6" w:space="0"/>
              <w:left w:val="outset" w:color="414142" w:sz="6" w:space="0"/>
              <w:bottom w:val="outset" w:color="414142" w:sz="6" w:space="0"/>
              <w:right w:val="outset" w:color="414142" w:sz="6" w:space="0"/>
            </w:tcBorders>
            <w:hideMark/>
          </w:tcPr>
          <w:p w:rsidRPr="00E53DC4" w:rsidR="00300395" w:rsidP="002D5CE3" w:rsidRDefault="00300395" w14:paraId="61575655" w14:textId="77777777">
            <w:pPr>
              <w:spacing w:after="0" w:line="240" w:lineRule="auto"/>
              <w:jc w:val="both"/>
              <w:rPr>
                <w:rFonts w:ascii="Times New Roman" w:hAnsi="Times New Roman" w:eastAsia="Times New Roman" w:cs="Times New Roman"/>
                <w:sz w:val="24"/>
                <w:szCs w:val="24"/>
                <w:lang w:eastAsia="lv-LV"/>
              </w:rPr>
            </w:pPr>
            <w:r w:rsidRPr="002D5CE3">
              <w:rPr>
                <w:rFonts w:ascii="Times New Roman" w:hAnsi="Times New Roman" w:cs="Times New Roman"/>
                <w:sz w:val="24"/>
                <w:szCs w:val="24"/>
                <w:shd w:val="clear" w:color="auto" w:fill="FFFFFF"/>
              </w:rPr>
              <w:t>Attiecīgā ES tiesību akta panta numurs (uzskaitot katru tiesību akta vienību – pantu, daļu, punktu, apakšpunktu)</w:t>
            </w:r>
          </w:p>
        </w:tc>
        <w:tc>
          <w:tcPr>
            <w:tcW w:w="1106" w:type="pct"/>
            <w:gridSpan w:val="2"/>
            <w:tcBorders>
              <w:top w:val="outset" w:color="414142" w:sz="6" w:space="0"/>
              <w:left w:val="outset" w:color="414142" w:sz="6" w:space="0"/>
              <w:bottom w:val="outset" w:color="414142" w:sz="6" w:space="0"/>
              <w:right w:val="outset" w:color="414142" w:sz="6" w:space="0"/>
            </w:tcBorders>
            <w:hideMark/>
          </w:tcPr>
          <w:p w:rsidRPr="00E53DC4" w:rsidR="00300395" w:rsidP="002D5CE3" w:rsidRDefault="00300395" w14:paraId="6E97D9E3" w14:textId="77777777">
            <w:pPr>
              <w:spacing w:after="0" w:line="240" w:lineRule="auto"/>
              <w:jc w:val="both"/>
              <w:rPr>
                <w:rFonts w:ascii="Times New Roman" w:hAnsi="Times New Roman" w:eastAsia="Times New Roman" w:cs="Times New Roman"/>
                <w:sz w:val="24"/>
                <w:szCs w:val="24"/>
                <w:lang w:eastAsia="lv-LV"/>
              </w:rPr>
            </w:pPr>
            <w:r w:rsidRPr="002D5CE3">
              <w:rPr>
                <w:rFonts w:ascii="Times New Roman" w:hAnsi="Times New Roman" w:cs="Times New Roman"/>
                <w:sz w:val="24"/>
                <w:szCs w:val="24"/>
                <w:shd w:val="clear" w:color="auto" w:fill="FFFFFF"/>
              </w:rPr>
              <w:t>Projekta vienība, kas pārņem vai ievieš katru šīs tabulas A ailē minēto ES tiesību akta vienību, vai tiesību akts, kur attiecīgā ES tiesību akta vienība pārņemta vai ieviesta</w:t>
            </w:r>
          </w:p>
        </w:tc>
        <w:tc>
          <w:tcPr>
            <w:tcW w:w="1298" w:type="pct"/>
            <w:gridSpan w:val="2"/>
            <w:tcBorders>
              <w:top w:val="outset" w:color="414142" w:sz="6" w:space="0"/>
              <w:left w:val="outset" w:color="414142" w:sz="6" w:space="0"/>
              <w:bottom w:val="outset" w:color="414142" w:sz="6" w:space="0"/>
              <w:right w:val="outset" w:color="414142" w:sz="6" w:space="0"/>
            </w:tcBorders>
            <w:hideMark/>
          </w:tcPr>
          <w:p w:rsidRPr="00E53DC4" w:rsidR="00300395" w:rsidP="002D5CE3" w:rsidRDefault="00300395" w14:paraId="528EBF97" w14:textId="77777777">
            <w:pPr>
              <w:spacing w:after="0" w:line="240" w:lineRule="auto"/>
              <w:jc w:val="both"/>
              <w:rPr>
                <w:rFonts w:ascii="Times New Roman" w:hAnsi="Times New Roman" w:eastAsia="Times New Roman" w:cs="Times New Roman"/>
                <w:sz w:val="24"/>
                <w:szCs w:val="24"/>
                <w:lang w:eastAsia="lv-LV"/>
              </w:rPr>
            </w:pPr>
            <w:r w:rsidRPr="002D5CE3">
              <w:rPr>
                <w:rFonts w:ascii="Times New Roman" w:hAnsi="Times New Roman" w:cs="Times New Roman"/>
                <w:sz w:val="24"/>
                <w:szCs w:val="24"/>
                <w:shd w:val="clear" w:color="auto" w:fill="FFFFFF"/>
              </w:rPr>
              <w:t>Informācija par to, vai šīs tabulas A ailē minētās ES tiesību akta vienības tiek pārņemtas vai ieviestas pilnībā vai daļēji.</w:t>
            </w:r>
            <w:r w:rsidRPr="002D5CE3">
              <w:rPr>
                <w:rFonts w:ascii="Times New Roman" w:hAnsi="Times New Roman" w:cs="Times New Roman"/>
                <w:sz w:val="24"/>
                <w:szCs w:val="24"/>
              </w:rPr>
              <w:br/>
            </w:r>
            <w:r w:rsidRPr="002D5CE3">
              <w:rPr>
                <w:rFonts w:ascii="Times New Roman" w:hAnsi="Times New Roman" w:cs="Times New Roman"/>
                <w:sz w:val="24"/>
                <w:szCs w:val="24"/>
                <w:shd w:val="clear" w:color="auto" w:fill="FFFFFF"/>
              </w:rPr>
              <w:t>Ja attiecīgā ES tiesību akta vienība tiek pārņemta vai ieviesta daļēji, sniedz attiecīgu skaidrojumu, kā arī precīzi norāda, kad un kādā veidā ES tiesību akta vienība tiks pārņemta vai ieviesta pilnībā.</w:t>
            </w:r>
            <w:r w:rsidRPr="002D5CE3">
              <w:rPr>
                <w:rFonts w:ascii="Times New Roman" w:hAnsi="Times New Roman" w:cs="Times New Roman"/>
                <w:sz w:val="24"/>
                <w:szCs w:val="24"/>
              </w:rPr>
              <w:br/>
            </w:r>
            <w:r w:rsidRPr="002D5CE3">
              <w:rPr>
                <w:rFonts w:ascii="Times New Roman" w:hAnsi="Times New Roman" w:cs="Times New Roman"/>
                <w:sz w:val="24"/>
                <w:szCs w:val="24"/>
                <w:shd w:val="clear" w:color="auto" w:fill="FFFFFF"/>
              </w:rPr>
              <w:t>Norāda institūciju, kas ir atbildīga par šo saistību izpildi pilnībā</w:t>
            </w:r>
          </w:p>
        </w:tc>
        <w:tc>
          <w:tcPr>
            <w:tcW w:w="1391" w:type="pct"/>
            <w:tcBorders>
              <w:top w:val="outset" w:color="414142" w:sz="6" w:space="0"/>
              <w:left w:val="outset" w:color="414142" w:sz="6" w:space="0"/>
              <w:bottom w:val="outset" w:color="414142" w:sz="6" w:space="0"/>
              <w:right w:val="outset" w:color="414142" w:sz="6" w:space="0"/>
            </w:tcBorders>
            <w:vAlign w:val="center"/>
            <w:hideMark/>
          </w:tcPr>
          <w:p w:rsidRPr="00E53DC4" w:rsidR="00300395" w:rsidP="002D5CE3" w:rsidRDefault="00300395" w14:paraId="4958F3DF" w14:textId="77777777">
            <w:pPr>
              <w:spacing w:after="0" w:line="240" w:lineRule="auto"/>
              <w:jc w:val="both"/>
              <w:rPr>
                <w:rFonts w:ascii="Times New Roman" w:hAnsi="Times New Roman" w:eastAsia="Times New Roman" w:cs="Times New Roman"/>
                <w:sz w:val="24"/>
                <w:szCs w:val="24"/>
                <w:lang w:eastAsia="lv-LV"/>
              </w:rPr>
            </w:pPr>
            <w:r w:rsidRPr="002D5CE3">
              <w:rPr>
                <w:rFonts w:ascii="Times New Roman" w:hAnsi="Times New Roman" w:cs="Times New Roman"/>
                <w:sz w:val="24"/>
                <w:szCs w:val="24"/>
                <w:shd w:val="clear" w:color="auto" w:fill="FFFFFF"/>
              </w:rPr>
              <w:t>Informācija par to, vai šīs tabulas B ailē minētās projekta vienības paredz stingrākas prasības nekā šīs tabulas A ailē minētās ES tiesību akta vienības.</w:t>
            </w:r>
            <w:r w:rsidRPr="002D5CE3">
              <w:rPr>
                <w:rFonts w:ascii="Times New Roman" w:hAnsi="Times New Roman" w:cs="Times New Roman"/>
                <w:sz w:val="24"/>
                <w:szCs w:val="24"/>
              </w:rPr>
              <w:br/>
            </w:r>
            <w:r w:rsidRPr="002D5CE3">
              <w:rPr>
                <w:rFonts w:ascii="Times New Roman" w:hAnsi="Times New Roman" w:cs="Times New Roman"/>
                <w:sz w:val="24"/>
                <w:szCs w:val="24"/>
                <w:shd w:val="clear" w:color="auto" w:fill="FFFFFF"/>
              </w:rPr>
              <w:t>Ja projekts satur stingrākas prasības nekā attiecīgais ES tiesību akts, norāda pamatojumu un samērīgumu.</w:t>
            </w:r>
            <w:r w:rsidRPr="002D5CE3">
              <w:rPr>
                <w:rFonts w:ascii="Times New Roman" w:hAnsi="Times New Roman" w:cs="Times New Roman"/>
                <w:sz w:val="24"/>
                <w:szCs w:val="24"/>
              </w:rPr>
              <w:br/>
            </w:r>
            <w:r w:rsidRPr="002D5CE3">
              <w:rPr>
                <w:rFonts w:ascii="Times New Roman" w:hAnsi="Times New Roman" w:cs="Times New Roman"/>
                <w:sz w:val="24"/>
                <w:szCs w:val="24"/>
                <w:shd w:val="clear" w:color="auto" w:fill="FFFFFF"/>
              </w:rPr>
              <w:t>Norāda iespējamās alternatīvas (t. sk. alternatīvas, kas neparedz tiesiskā regulējuma izstrādi) – kādos gadījumos būtu iespējams izvairīties no stingrāku prasību noteikšanas, nekā paredzēts attiecīgajos ES tiesību aktos</w:t>
            </w:r>
          </w:p>
        </w:tc>
      </w:tr>
      <w:tr w:rsidRPr="00E53DC4" w:rsidR="00E53DC4" w:rsidTr="008443F6" w14:paraId="79B163D1" w14:textId="77777777">
        <w:tc>
          <w:tcPr>
            <w:tcW w:w="1205" w:type="pct"/>
            <w:tcBorders>
              <w:top w:val="outset" w:color="414142" w:sz="6" w:space="0"/>
              <w:left w:val="outset" w:color="414142" w:sz="6" w:space="0"/>
              <w:bottom w:val="outset" w:color="414142" w:sz="6" w:space="0"/>
              <w:right w:val="outset" w:color="414142" w:sz="6" w:space="0"/>
            </w:tcBorders>
            <w:hideMark/>
          </w:tcPr>
          <w:p w:rsidRPr="00E53DC4" w:rsidR="004D15A9" w:rsidP="00F04070" w:rsidRDefault="008025DE" w14:paraId="6B7F7744"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bCs/>
                <w:sz w:val="24"/>
                <w:szCs w:val="24"/>
                <w:lang w:eastAsia="lv-LV"/>
              </w:rPr>
              <w:lastRenderedPageBreak/>
              <w:t xml:space="preserve">Regulas 2018/1805 </w:t>
            </w:r>
            <w:r w:rsidRPr="00E53DC4" w:rsidR="00E03C33">
              <w:rPr>
                <w:rFonts w:ascii="Times New Roman" w:hAnsi="Times New Roman" w:eastAsia="Times New Roman" w:cs="Times New Roman"/>
                <w:bCs/>
                <w:sz w:val="24"/>
                <w:szCs w:val="24"/>
                <w:lang w:eastAsia="lv-LV"/>
              </w:rPr>
              <w:t>30.</w:t>
            </w:r>
            <w:r w:rsidRPr="00E53DC4" w:rsidR="001E5C0A">
              <w:rPr>
                <w:rFonts w:ascii="Times New Roman" w:hAnsi="Times New Roman" w:eastAsia="Times New Roman" w:cs="Times New Roman"/>
                <w:bCs/>
                <w:sz w:val="24"/>
                <w:szCs w:val="24"/>
                <w:lang w:eastAsia="lv-LV"/>
              </w:rPr>
              <w:t> </w:t>
            </w:r>
            <w:r w:rsidRPr="00E53DC4" w:rsidR="00E03C33">
              <w:rPr>
                <w:rFonts w:ascii="Times New Roman" w:hAnsi="Times New Roman" w:eastAsia="Times New Roman" w:cs="Times New Roman"/>
                <w:bCs/>
                <w:sz w:val="24"/>
                <w:szCs w:val="24"/>
                <w:lang w:eastAsia="lv-LV"/>
              </w:rPr>
              <w:t>panta 7.</w:t>
            </w:r>
            <w:r w:rsidRPr="00E53DC4" w:rsidR="001E5C0A">
              <w:rPr>
                <w:rFonts w:ascii="Times New Roman" w:hAnsi="Times New Roman" w:eastAsia="Times New Roman" w:cs="Times New Roman"/>
                <w:bCs/>
                <w:sz w:val="24"/>
                <w:szCs w:val="24"/>
                <w:lang w:eastAsia="lv-LV"/>
              </w:rPr>
              <w:t> </w:t>
            </w:r>
            <w:r w:rsidRPr="00E53DC4" w:rsidR="00F04070">
              <w:rPr>
                <w:rFonts w:ascii="Times New Roman" w:hAnsi="Times New Roman" w:eastAsia="Times New Roman" w:cs="Times New Roman"/>
                <w:bCs/>
                <w:sz w:val="24"/>
                <w:szCs w:val="24"/>
                <w:lang w:eastAsia="lv-LV"/>
              </w:rPr>
              <w:t>punkta</w:t>
            </w:r>
            <w:r w:rsidRPr="00E53DC4" w:rsidR="00E03C33">
              <w:rPr>
                <w:rFonts w:ascii="Times New Roman" w:hAnsi="Times New Roman" w:eastAsia="Times New Roman" w:cs="Times New Roman"/>
                <w:bCs/>
                <w:sz w:val="24"/>
                <w:szCs w:val="24"/>
                <w:lang w:eastAsia="lv-LV"/>
              </w:rPr>
              <w:t xml:space="preserve"> </w:t>
            </w:r>
            <w:r w:rsidRPr="00E53DC4" w:rsidR="00F04070">
              <w:rPr>
                <w:rFonts w:ascii="Times New Roman" w:hAnsi="Times New Roman" w:eastAsia="Times New Roman" w:cs="Times New Roman"/>
                <w:bCs/>
                <w:sz w:val="24"/>
                <w:szCs w:val="24"/>
                <w:lang w:eastAsia="lv-LV"/>
              </w:rPr>
              <w:t>b)</w:t>
            </w:r>
            <w:r w:rsidRPr="00E53DC4" w:rsidR="00BC52A4">
              <w:rPr>
                <w:rFonts w:ascii="Times New Roman" w:hAnsi="Times New Roman" w:eastAsia="Times New Roman" w:cs="Times New Roman"/>
                <w:bCs/>
                <w:sz w:val="24"/>
                <w:szCs w:val="24"/>
                <w:lang w:eastAsia="lv-LV"/>
              </w:rPr>
              <w:t> </w:t>
            </w:r>
            <w:r w:rsidRPr="00E53DC4" w:rsidR="00F04070">
              <w:rPr>
                <w:rFonts w:ascii="Times New Roman" w:hAnsi="Times New Roman" w:eastAsia="Times New Roman" w:cs="Times New Roman"/>
                <w:bCs/>
                <w:sz w:val="24"/>
                <w:szCs w:val="24"/>
                <w:lang w:eastAsia="lv-LV"/>
              </w:rPr>
              <w:t>apak</w:t>
            </w:r>
            <w:r w:rsidRPr="00E53DC4" w:rsidR="00BC52A4">
              <w:rPr>
                <w:rFonts w:ascii="Times New Roman" w:hAnsi="Times New Roman" w:eastAsia="Times New Roman" w:cs="Times New Roman"/>
                <w:bCs/>
                <w:sz w:val="24"/>
                <w:szCs w:val="24"/>
                <w:lang w:eastAsia="lv-LV"/>
              </w:rPr>
              <w:t>š</w:t>
            </w:r>
            <w:r w:rsidRPr="00E53DC4" w:rsidR="00E03C33">
              <w:rPr>
                <w:rFonts w:ascii="Times New Roman" w:hAnsi="Times New Roman" w:eastAsia="Times New Roman" w:cs="Times New Roman"/>
                <w:bCs/>
                <w:sz w:val="24"/>
                <w:szCs w:val="24"/>
                <w:lang w:eastAsia="lv-LV"/>
              </w:rPr>
              <w:t>punkts.</w:t>
            </w:r>
          </w:p>
        </w:tc>
        <w:tc>
          <w:tcPr>
            <w:tcW w:w="1106" w:type="pct"/>
            <w:gridSpan w:val="2"/>
            <w:tcBorders>
              <w:top w:val="outset" w:color="414142" w:sz="6" w:space="0"/>
              <w:left w:val="outset" w:color="414142" w:sz="6" w:space="0"/>
              <w:bottom w:val="outset" w:color="414142" w:sz="6" w:space="0"/>
              <w:right w:val="outset" w:color="414142" w:sz="6" w:space="0"/>
            </w:tcBorders>
            <w:hideMark/>
          </w:tcPr>
          <w:p w:rsidRPr="00E53DC4" w:rsidR="008443F6" w:rsidP="008443F6" w:rsidRDefault="00E03C33" w14:paraId="140F5C2C"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 xml:space="preserve">Noteikumu projekta </w:t>
            </w:r>
            <w:r w:rsidRPr="00E53DC4" w:rsidR="00E8030E">
              <w:rPr>
                <w:rFonts w:ascii="Times New Roman" w:hAnsi="Times New Roman" w:eastAsia="Times New Roman" w:cs="Times New Roman"/>
                <w:sz w:val="24"/>
                <w:szCs w:val="24"/>
                <w:lang w:eastAsia="lv-LV"/>
              </w:rPr>
              <w:t>6</w:t>
            </w:r>
            <w:r w:rsidRPr="00E53DC4">
              <w:rPr>
                <w:rFonts w:ascii="Times New Roman" w:hAnsi="Times New Roman" w:eastAsia="Times New Roman" w:cs="Times New Roman"/>
                <w:sz w:val="24"/>
                <w:szCs w:val="24"/>
                <w:lang w:eastAsia="lv-LV"/>
              </w:rPr>
              <w:t>.</w:t>
            </w:r>
            <w:r w:rsidRPr="00E53DC4" w:rsidR="007D6811">
              <w:rPr>
                <w:rFonts w:ascii="Times New Roman" w:hAnsi="Times New Roman" w:eastAsia="Times New Roman" w:cs="Times New Roman"/>
                <w:sz w:val="24"/>
                <w:szCs w:val="24"/>
                <w:lang w:eastAsia="lv-LV"/>
              </w:rPr>
              <w:t> </w:t>
            </w:r>
            <w:r w:rsidRPr="00E53DC4">
              <w:rPr>
                <w:rFonts w:ascii="Times New Roman" w:hAnsi="Times New Roman" w:eastAsia="Times New Roman" w:cs="Times New Roman"/>
                <w:sz w:val="24"/>
                <w:szCs w:val="24"/>
                <w:lang w:eastAsia="lv-LV"/>
              </w:rPr>
              <w:t>punkts,</w:t>
            </w:r>
          </w:p>
          <w:p w:rsidRPr="006315E6" w:rsidR="004D15A9" w:rsidP="00F04070" w:rsidRDefault="006315E6" w14:paraId="2C4FD03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KPL</w:t>
            </w:r>
            <w:r w:rsidRPr="006315E6" w:rsidR="00E03C33">
              <w:rPr>
                <w:rFonts w:ascii="Times New Roman" w:hAnsi="Times New Roman" w:eastAsia="Times New Roman" w:cs="Times New Roman"/>
                <w:sz w:val="24"/>
                <w:szCs w:val="24"/>
                <w:lang w:eastAsia="lv-LV"/>
              </w:rPr>
              <w:t xml:space="preserve"> </w:t>
            </w:r>
            <w:r w:rsidRPr="006315E6" w:rsidR="005A4011">
              <w:rPr>
                <w:rFonts w:ascii="Times New Roman" w:hAnsi="Times New Roman" w:eastAsia="Times New Roman" w:cs="Times New Roman"/>
                <w:sz w:val="24"/>
                <w:szCs w:val="24"/>
                <w:lang w:eastAsia="lv-LV"/>
              </w:rPr>
              <w:t>792.</w:t>
            </w:r>
            <w:r w:rsidRPr="006315E6" w:rsidR="001E5C0A">
              <w:rPr>
                <w:rFonts w:ascii="Times New Roman" w:hAnsi="Times New Roman" w:eastAsia="Times New Roman" w:cs="Times New Roman"/>
                <w:sz w:val="24"/>
                <w:szCs w:val="24"/>
                <w:lang w:eastAsia="lv-LV"/>
              </w:rPr>
              <w:t> </w:t>
            </w:r>
            <w:r w:rsidRPr="006315E6" w:rsidR="005A4011">
              <w:rPr>
                <w:rFonts w:ascii="Times New Roman" w:hAnsi="Times New Roman" w:eastAsia="Times New Roman" w:cs="Times New Roman"/>
                <w:sz w:val="24"/>
                <w:szCs w:val="24"/>
                <w:lang w:eastAsia="lv-LV"/>
              </w:rPr>
              <w:t xml:space="preserve">panta trešā daļa un </w:t>
            </w:r>
            <w:r w:rsidRPr="006315E6" w:rsidR="00E03C33">
              <w:rPr>
                <w:rFonts w:ascii="Times New Roman" w:hAnsi="Times New Roman" w:eastAsia="Times New Roman" w:cs="Times New Roman"/>
                <w:sz w:val="24"/>
                <w:szCs w:val="24"/>
                <w:lang w:eastAsia="lv-LV"/>
              </w:rPr>
              <w:t>800.</w:t>
            </w:r>
            <w:r w:rsidRPr="006315E6" w:rsidR="00A22D13">
              <w:rPr>
                <w:rFonts w:ascii="Times New Roman" w:hAnsi="Times New Roman" w:eastAsia="Times New Roman" w:cs="Times New Roman"/>
                <w:sz w:val="24"/>
                <w:szCs w:val="24"/>
                <w:lang w:eastAsia="lv-LV"/>
              </w:rPr>
              <w:t> </w:t>
            </w:r>
            <w:r w:rsidRPr="006315E6" w:rsidR="008443F6">
              <w:rPr>
                <w:rFonts w:ascii="Times New Roman" w:hAnsi="Times New Roman" w:eastAsia="Times New Roman" w:cs="Times New Roman"/>
                <w:sz w:val="24"/>
                <w:szCs w:val="24"/>
                <w:lang w:eastAsia="lv-LV"/>
              </w:rPr>
              <w:t>p</w:t>
            </w:r>
            <w:r w:rsidRPr="006315E6" w:rsidR="00E03C33">
              <w:rPr>
                <w:rFonts w:ascii="Times New Roman" w:hAnsi="Times New Roman" w:eastAsia="Times New Roman" w:cs="Times New Roman"/>
                <w:sz w:val="24"/>
                <w:szCs w:val="24"/>
                <w:lang w:eastAsia="lv-LV"/>
              </w:rPr>
              <w:t xml:space="preserve">anta </w:t>
            </w:r>
            <w:r w:rsidRPr="006315E6" w:rsidR="00F04070">
              <w:rPr>
                <w:rFonts w:ascii="Times New Roman" w:hAnsi="Times New Roman" w:eastAsia="Times New Roman" w:cs="Times New Roman"/>
                <w:sz w:val="24"/>
                <w:szCs w:val="24"/>
                <w:lang w:eastAsia="lv-LV"/>
              </w:rPr>
              <w:t>otrā</w:t>
            </w:r>
            <w:r w:rsidRPr="006315E6" w:rsidR="00BC52A4">
              <w:rPr>
                <w:rFonts w:ascii="Times New Roman" w:hAnsi="Times New Roman" w:eastAsia="Times New Roman" w:cs="Times New Roman"/>
                <w:sz w:val="24"/>
                <w:szCs w:val="24"/>
                <w:lang w:eastAsia="lv-LV"/>
              </w:rPr>
              <w:t xml:space="preserve"> </w:t>
            </w:r>
            <w:r w:rsidRPr="006315E6" w:rsidR="00E03C33">
              <w:rPr>
                <w:rFonts w:ascii="Times New Roman" w:hAnsi="Times New Roman" w:eastAsia="Times New Roman" w:cs="Times New Roman"/>
                <w:sz w:val="24"/>
                <w:szCs w:val="24"/>
                <w:lang w:eastAsia="lv-LV"/>
              </w:rPr>
              <w:t>daļa</w:t>
            </w:r>
          </w:p>
        </w:tc>
        <w:tc>
          <w:tcPr>
            <w:tcW w:w="1298"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ED573E" w:rsidRDefault="00E03C33" w14:paraId="0CF290DD" w14:textId="77777777">
            <w:pPr>
              <w:spacing w:after="0" w:line="240" w:lineRule="auto"/>
              <w:rPr>
                <w:rFonts w:ascii="Times New Roman" w:hAnsi="Times New Roman" w:eastAsia="Times New Roman" w:cs="Times New Roman"/>
                <w:sz w:val="24"/>
                <w:szCs w:val="24"/>
                <w:lang w:eastAsia="lv-LV"/>
              </w:rPr>
            </w:pPr>
            <w:r w:rsidRPr="006315E6">
              <w:rPr>
                <w:rFonts w:ascii="Times New Roman" w:hAnsi="Times New Roman" w:eastAsia="Times New Roman" w:cs="Times New Roman"/>
                <w:sz w:val="24"/>
                <w:szCs w:val="24"/>
                <w:lang w:eastAsia="lv-LV"/>
              </w:rPr>
              <w:t>Šīs tabulas A ailē minētā ES tiesību akta vienība tiek ieviesta pilnībā.</w:t>
            </w:r>
          </w:p>
        </w:tc>
        <w:tc>
          <w:tcPr>
            <w:tcW w:w="1391" w:type="pct"/>
            <w:tcBorders>
              <w:top w:val="outset" w:color="414142" w:sz="6" w:space="0"/>
              <w:left w:val="outset" w:color="414142" w:sz="6" w:space="0"/>
              <w:bottom w:val="outset" w:color="414142" w:sz="6" w:space="0"/>
              <w:right w:val="outset" w:color="414142" w:sz="6" w:space="0"/>
            </w:tcBorders>
            <w:hideMark/>
          </w:tcPr>
          <w:p w:rsidRPr="00E53DC4" w:rsidR="004D15A9" w:rsidP="00ED573E" w:rsidRDefault="00E03C33" w14:paraId="50AC3671"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Šīs tabulas B ailē minētās projekta vienības neparedz stingrākas prasības nekā šīs tabulas A ailē minētās ES tiesību akta vienības.</w:t>
            </w:r>
          </w:p>
        </w:tc>
      </w:tr>
      <w:tr w:rsidRPr="00E53DC4" w:rsidR="00E53DC4" w:rsidTr="008443F6" w14:paraId="4D218B2B" w14:textId="77777777">
        <w:tc>
          <w:tcPr>
            <w:tcW w:w="1205" w:type="pct"/>
            <w:tcBorders>
              <w:top w:val="outset" w:color="414142" w:sz="6" w:space="0"/>
              <w:left w:val="outset" w:color="414142" w:sz="6" w:space="0"/>
              <w:bottom w:val="outset" w:color="414142" w:sz="6" w:space="0"/>
              <w:right w:val="outset" w:color="414142" w:sz="6" w:space="0"/>
            </w:tcBorders>
            <w:hideMark/>
          </w:tcPr>
          <w:p w:rsidRPr="00E53DC4" w:rsidR="008443F6" w:rsidP="008443F6" w:rsidRDefault="00F625B9" w14:paraId="254F2FCE" w14:textId="77777777">
            <w:pPr>
              <w:spacing w:after="0" w:line="240" w:lineRule="auto"/>
              <w:jc w:val="both"/>
              <w:rPr>
                <w:rFonts w:ascii="Times New Roman" w:hAnsi="Times New Roman" w:eastAsia="Times New Roman" w:cs="Times New Roman"/>
                <w:bCs/>
                <w:sz w:val="24"/>
                <w:szCs w:val="24"/>
                <w:lang w:eastAsia="lv-LV"/>
              </w:rPr>
            </w:pPr>
            <w:r w:rsidRPr="00E53DC4">
              <w:rPr>
                <w:rFonts w:ascii="Times New Roman" w:hAnsi="Times New Roman" w:eastAsia="Times New Roman" w:cs="Times New Roman"/>
                <w:sz w:val="24"/>
                <w:szCs w:val="24"/>
                <w:lang w:eastAsia="lv-LV"/>
              </w:rPr>
              <w:t>Pamatlēmuma 2006/783/TI</w:t>
            </w:r>
            <w:r w:rsidRPr="00E53DC4" w:rsidDel="00F625B9">
              <w:rPr>
                <w:rFonts w:ascii="Times New Roman" w:hAnsi="Times New Roman" w:eastAsia="Times New Roman" w:cs="Times New Roman"/>
                <w:sz w:val="24"/>
                <w:szCs w:val="24"/>
                <w:lang w:eastAsia="lv-LV"/>
              </w:rPr>
              <w:t xml:space="preserve"> </w:t>
            </w:r>
            <w:r w:rsidRPr="00E53DC4" w:rsidR="00E03C33">
              <w:rPr>
                <w:rFonts w:ascii="Times New Roman" w:hAnsi="Times New Roman" w:eastAsia="Times New Roman" w:cs="Times New Roman"/>
                <w:sz w:val="24"/>
                <w:szCs w:val="24"/>
                <w:lang w:eastAsia="lv-LV"/>
              </w:rPr>
              <w:t>16.</w:t>
            </w:r>
            <w:r w:rsidRPr="00E53DC4" w:rsidR="00A22D13">
              <w:rPr>
                <w:rFonts w:ascii="Times New Roman" w:hAnsi="Times New Roman" w:eastAsia="Times New Roman" w:cs="Times New Roman"/>
                <w:sz w:val="24"/>
                <w:szCs w:val="24"/>
                <w:lang w:eastAsia="lv-LV"/>
              </w:rPr>
              <w:t> </w:t>
            </w:r>
            <w:r w:rsidRPr="00E53DC4" w:rsidR="00E03C33">
              <w:rPr>
                <w:rFonts w:ascii="Times New Roman" w:hAnsi="Times New Roman" w:eastAsia="Times New Roman" w:cs="Times New Roman"/>
                <w:sz w:val="24"/>
                <w:szCs w:val="24"/>
                <w:lang w:eastAsia="lv-LV"/>
              </w:rPr>
              <w:t xml:space="preserve">panta </w:t>
            </w:r>
            <w:r w:rsidRPr="00E53DC4" w:rsidR="00BC52A4">
              <w:rPr>
                <w:rFonts w:ascii="Times New Roman" w:hAnsi="Times New Roman" w:eastAsia="Times New Roman" w:cs="Times New Roman"/>
                <w:sz w:val="24"/>
                <w:szCs w:val="24"/>
                <w:lang w:eastAsia="lv-LV"/>
              </w:rPr>
              <w:t>1. </w:t>
            </w:r>
            <w:r w:rsidRPr="00E53DC4" w:rsidR="00F04070">
              <w:rPr>
                <w:rFonts w:ascii="Times New Roman" w:hAnsi="Times New Roman" w:eastAsia="Times New Roman" w:cs="Times New Roman"/>
                <w:sz w:val="24"/>
                <w:szCs w:val="24"/>
                <w:lang w:eastAsia="lv-LV"/>
              </w:rPr>
              <w:t>punkta</w:t>
            </w:r>
            <w:r w:rsidRPr="00E53DC4" w:rsidR="00E03C33">
              <w:rPr>
                <w:rFonts w:ascii="Times New Roman" w:hAnsi="Times New Roman" w:eastAsia="Times New Roman" w:cs="Times New Roman"/>
                <w:sz w:val="24"/>
                <w:szCs w:val="24"/>
                <w:lang w:eastAsia="lv-LV"/>
              </w:rPr>
              <w:t xml:space="preserve"> b</w:t>
            </w:r>
            <w:r w:rsidRPr="00E53DC4" w:rsidR="00BC52A4">
              <w:rPr>
                <w:rFonts w:ascii="Times New Roman" w:hAnsi="Times New Roman" w:eastAsia="Times New Roman" w:cs="Times New Roman"/>
                <w:sz w:val="24"/>
                <w:szCs w:val="24"/>
                <w:lang w:eastAsia="lv-LV"/>
              </w:rPr>
              <w:t>)</w:t>
            </w:r>
            <w:r w:rsidRPr="00E53DC4" w:rsidR="00A22D13">
              <w:rPr>
                <w:rFonts w:ascii="Times New Roman" w:hAnsi="Times New Roman" w:eastAsia="Times New Roman" w:cs="Times New Roman"/>
                <w:sz w:val="24"/>
                <w:szCs w:val="24"/>
                <w:lang w:eastAsia="lv-LV"/>
              </w:rPr>
              <w:t> </w:t>
            </w:r>
            <w:r w:rsidRPr="00E53DC4" w:rsidR="00F04070">
              <w:rPr>
                <w:rFonts w:ascii="Times New Roman" w:hAnsi="Times New Roman" w:eastAsia="Times New Roman" w:cs="Times New Roman"/>
                <w:sz w:val="24"/>
                <w:szCs w:val="24"/>
                <w:lang w:eastAsia="lv-LV"/>
              </w:rPr>
              <w:t>apakš</w:t>
            </w:r>
            <w:r w:rsidRPr="00E53DC4" w:rsidR="00E03C33">
              <w:rPr>
                <w:rFonts w:ascii="Times New Roman" w:hAnsi="Times New Roman" w:eastAsia="Times New Roman" w:cs="Times New Roman"/>
                <w:sz w:val="24"/>
                <w:szCs w:val="24"/>
                <w:lang w:eastAsia="lv-LV"/>
              </w:rPr>
              <w:t>punkts</w:t>
            </w:r>
          </w:p>
          <w:p w:rsidRPr="00E53DC4" w:rsidR="001414EE" w:rsidP="00DA596D" w:rsidRDefault="001414EE" w14:paraId="69E9B472" w14:textId="77777777">
            <w:pPr>
              <w:spacing w:after="0" w:line="240" w:lineRule="auto"/>
              <w:rPr>
                <w:rFonts w:ascii="Times New Roman" w:hAnsi="Times New Roman" w:eastAsia="Times New Roman" w:cs="Times New Roman"/>
                <w:bCs/>
                <w:sz w:val="24"/>
                <w:szCs w:val="24"/>
                <w:lang w:eastAsia="lv-LV"/>
              </w:rPr>
            </w:pPr>
          </w:p>
        </w:tc>
        <w:tc>
          <w:tcPr>
            <w:tcW w:w="1106" w:type="pct"/>
            <w:gridSpan w:val="2"/>
            <w:tcBorders>
              <w:top w:val="outset" w:color="414142" w:sz="6" w:space="0"/>
              <w:left w:val="outset" w:color="414142" w:sz="6" w:space="0"/>
              <w:bottom w:val="outset" w:color="414142" w:sz="6" w:space="0"/>
              <w:right w:val="outset" w:color="414142" w:sz="6" w:space="0"/>
            </w:tcBorders>
            <w:hideMark/>
          </w:tcPr>
          <w:p w:rsidRPr="00E53DC4" w:rsidR="00220973" w:rsidP="00220973" w:rsidRDefault="00E03C33" w14:paraId="45BC659C"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 xml:space="preserve">Noteikumu projekta </w:t>
            </w:r>
            <w:r w:rsidRPr="00E53DC4" w:rsidR="00E8030E">
              <w:rPr>
                <w:rFonts w:ascii="Times New Roman" w:hAnsi="Times New Roman" w:eastAsia="Times New Roman" w:cs="Times New Roman"/>
                <w:sz w:val="24"/>
                <w:szCs w:val="24"/>
                <w:lang w:eastAsia="lv-LV"/>
              </w:rPr>
              <w:t>6</w:t>
            </w:r>
            <w:r w:rsidRPr="00E53DC4">
              <w:rPr>
                <w:rFonts w:ascii="Times New Roman" w:hAnsi="Times New Roman" w:eastAsia="Times New Roman" w:cs="Times New Roman"/>
                <w:sz w:val="24"/>
                <w:szCs w:val="24"/>
                <w:lang w:eastAsia="lv-LV"/>
              </w:rPr>
              <w:t>.</w:t>
            </w:r>
            <w:r w:rsidRPr="00E53DC4" w:rsidR="00E8030E">
              <w:rPr>
                <w:rFonts w:ascii="Times New Roman" w:hAnsi="Times New Roman" w:eastAsia="Times New Roman" w:cs="Times New Roman"/>
                <w:sz w:val="24"/>
                <w:szCs w:val="24"/>
                <w:lang w:eastAsia="lv-LV"/>
              </w:rPr>
              <w:t> </w:t>
            </w:r>
            <w:r w:rsidRPr="00E53DC4">
              <w:rPr>
                <w:rFonts w:ascii="Times New Roman" w:hAnsi="Times New Roman" w:eastAsia="Times New Roman" w:cs="Times New Roman"/>
                <w:sz w:val="24"/>
                <w:szCs w:val="24"/>
                <w:lang w:eastAsia="lv-LV"/>
              </w:rPr>
              <w:t>punkts,</w:t>
            </w:r>
          </w:p>
          <w:p w:rsidRPr="00E53DC4" w:rsidR="008443F6" w:rsidDel="001414EE" w:rsidP="00F04070" w:rsidRDefault="00567779" w14:paraId="6792F699"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K</w:t>
            </w:r>
            <w:r w:rsidR="006315E6">
              <w:rPr>
                <w:rFonts w:ascii="Times New Roman" w:hAnsi="Times New Roman" w:eastAsia="Times New Roman" w:cs="Times New Roman"/>
                <w:sz w:val="24"/>
                <w:szCs w:val="24"/>
                <w:lang w:eastAsia="lv-LV"/>
              </w:rPr>
              <w:t>PL</w:t>
            </w:r>
            <w:r w:rsidRPr="006315E6" w:rsidR="00E03C33">
              <w:rPr>
                <w:rFonts w:ascii="Times New Roman" w:hAnsi="Times New Roman" w:eastAsia="Times New Roman" w:cs="Times New Roman"/>
                <w:sz w:val="24"/>
                <w:szCs w:val="24"/>
                <w:lang w:eastAsia="lv-LV"/>
              </w:rPr>
              <w:t xml:space="preserve"> </w:t>
            </w:r>
            <w:r w:rsidRPr="006315E6" w:rsidR="005A4011">
              <w:rPr>
                <w:rFonts w:ascii="Times New Roman" w:hAnsi="Times New Roman" w:eastAsia="Times New Roman" w:cs="Times New Roman"/>
                <w:sz w:val="24"/>
                <w:szCs w:val="24"/>
                <w:lang w:eastAsia="lv-LV"/>
              </w:rPr>
              <w:t>792.</w:t>
            </w:r>
            <w:r w:rsidRPr="006315E6" w:rsidR="001E5C0A">
              <w:rPr>
                <w:rFonts w:ascii="Times New Roman" w:hAnsi="Times New Roman" w:eastAsia="Times New Roman" w:cs="Times New Roman"/>
                <w:sz w:val="24"/>
                <w:szCs w:val="24"/>
                <w:lang w:eastAsia="lv-LV"/>
              </w:rPr>
              <w:t> </w:t>
            </w:r>
            <w:r w:rsidRPr="006315E6" w:rsidR="005A4011">
              <w:rPr>
                <w:rFonts w:ascii="Times New Roman" w:hAnsi="Times New Roman" w:eastAsia="Times New Roman" w:cs="Times New Roman"/>
                <w:sz w:val="24"/>
                <w:szCs w:val="24"/>
                <w:lang w:eastAsia="lv-LV"/>
              </w:rPr>
              <w:t xml:space="preserve">panta trešā daļa un </w:t>
            </w:r>
            <w:r w:rsidRPr="006315E6" w:rsidR="00E03C33">
              <w:rPr>
                <w:rFonts w:ascii="Times New Roman" w:hAnsi="Times New Roman" w:eastAsia="Times New Roman" w:cs="Times New Roman"/>
                <w:sz w:val="24"/>
                <w:szCs w:val="24"/>
                <w:lang w:eastAsia="lv-LV"/>
              </w:rPr>
              <w:t>800.</w:t>
            </w:r>
            <w:r w:rsidRPr="00E53DC4" w:rsidR="00A22D13">
              <w:rPr>
                <w:rFonts w:ascii="Times New Roman" w:hAnsi="Times New Roman" w:eastAsia="Times New Roman" w:cs="Times New Roman"/>
                <w:sz w:val="24"/>
                <w:szCs w:val="24"/>
                <w:lang w:eastAsia="lv-LV"/>
              </w:rPr>
              <w:t> </w:t>
            </w:r>
            <w:r w:rsidRPr="00E53DC4" w:rsidR="00220973">
              <w:rPr>
                <w:rFonts w:ascii="Times New Roman" w:hAnsi="Times New Roman" w:eastAsia="Times New Roman" w:cs="Times New Roman"/>
                <w:sz w:val="24"/>
                <w:szCs w:val="24"/>
                <w:lang w:eastAsia="lv-LV"/>
              </w:rPr>
              <w:t>pa</w:t>
            </w:r>
            <w:r w:rsidRPr="00E53DC4" w:rsidR="00E03C33">
              <w:rPr>
                <w:rFonts w:ascii="Times New Roman" w:hAnsi="Times New Roman" w:eastAsia="Times New Roman" w:cs="Times New Roman"/>
                <w:sz w:val="24"/>
                <w:szCs w:val="24"/>
                <w:lang w:eastAsia="lv-LV"/>
              </w:rPr>
              <w:t xml:space="preserve">nta </w:t>
            </w:r>
            <w:r w:rsidRPr="00E53DC4" w:rsidR="00F04070">
              <w:rPr>
                <w:rFonts w:ascii="Times New Roman" w:hAnsi="Times New Roman" w:eastAsia="Times New Roman" w:cs="Times New Roman"/>
                <w:sz w:val="24"/>
                <w:szCs w:val="24"/>
                <w:lang w:eastAsia="lv-LV"/>
              </w:rPr>
              <w:t>otrā</w:t>
            </w:r>
            <w:r w:rsidRPr="00E53DC4" w:rsidR="00BC52A4">
              <w:rPr>
                <w:rFonts w:ascii="Times New Roman" w:hAnsi="Times New Roman" w:eastAsia="Times New Roman" w:cs="Times New Roman"/>
                <w:sz w:val="24"/>
                <w:szCs w:val="24"/>
                <w:lang w:eastAsia="lv-LV"/>
              </w:rPr>
              <w:t xml:space="preserve"> </w:t>
            </w:r>
            <w:r w:rsidRPr="00E53DC4" w:rsidR="00E03C33">
              <w:rPr>
                <w:rFonts w:ascii="Times New Roman" w:hAnsi="Times New Roman" w:eastAsia="Times New Roman" w:cs="Times New Roman"/>
                <w:sz w:val="24"/>
                <w:szCs w:val="24"/>
                <w:lang w:eastAsia="lv-LV"/>
              </w:rPr>
              <w:t>daļa</w:t>
            </w:r>
          </w:p>
        </w:tc>
        <w:tc>
          <w:tcPr>
            <w:tcW w:w="1298" w:type="pct"/>
            <w:gridSpan w:val="2"/>
            <w:tcBorders>
              <w:top w:val="outset" w:color="414142" w:sz="6" w:space="0"/>
              <w:left w:val="outset" w:color="414142" w:sz="6" w:space="0"/>
              <w:bottom w:val="outset" w:color="414142" w:sz="6" w:space="0"/>
              <w:right w:val="outset" w:color="414142" w:sz="6" w:space="0"/>
            </w:tcBorders>
            <w:hideMark/>
          </w:tcPr>
          <w:p w:rsidRPr="00E53DC4" w:rsidR="001414EE" w:rsidP="00DA596D" w:rsidRDefault="00E03C33" w14:paraId="0C0B3F20"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Šīs tabulas A ailē minētā ES tiesību akta vienība tiek ieviesta pilnībā.</w:t>
            </w:r>
          </w:p>
        </w:tc>
        <w:tc>
          <w:tcPr>
            <w:tcW w:w="1391" w:type="pct"/>
            <w:tcBorders>
              <w:top w:val="outset" w:color="414142" w:sz="6" w:space="0"/>
              <w:left w:val="outset" w:color="414142" w:sz="6" w:space="0"/>
              <w:bottom w:val="outset" w:color="414142" w:sz="6" w:space="0"/>
              <w:right w:val="outset" w:color="414142" w:sz="6" w:space="0"/>
            </w:tcBorders>
            <w:hideMark/>
          </w:tcPr>
          <w:p w:rsidRPr="00E53DC4" w:rsidR="001414EE" w:rsidP="00DA596D" w:rsidRDefault="00E03C33" w14:paraId="2681658D"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Šīs tabulas B ailē minētās projekta vienības neparedz stingrākas prasības nekā šīs tabulas A ailē minētās ES tiesību akta vienības.</w:t>
            </w:r>
          </w:p>
        </w:tc>
      </w:tr>
      <w:tr w:rsidRPr="00E53DC4" w:rsidR="00E53DC4" w:rsidTr="008443F6" w14:paraId="0F948EE7" w14:textId="77777777">
        <w:tc>
          <w:tcPr>
            <w:tcW w:w="1205"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1AE4CC43"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sidRPr="00E53DC4">
              <w:rPr>
                <w:rFonts w:ascii="Times New Roman" w:hAnsi="Times New Roman" w:eastAsia="Times New Roman" w:cs="Times New Roman"/>
                <w:sz w:val="24"/>
                <w:szCs w:val="24"/>
                <w:lang w:eastAsia="lv-LV"/>
              </w:rPr>
              <w:br/>
              <w:t>Kādēļ?</w:t>
            </w:r>
          </w:p>
        </w:tc>
        <w:tc>
          <w:tcPr>
            <w:tcW w:w="3795" w:type="pct"/>
            <w:gridSpan w:val="5"/>
            <w:tcBorders>
              <w:top w:val="outset" w:color="414142" w:sz="6" w:space="0"/>
              <w:left w:val="outset" w:color="414142" w:sz="6" w:space="0"/>
              <w:bottom w:val="outset" w:color="414142" w:sz="6" w:space="0"/>
              <w:right w:val="outset" w:color="414142" w:sz="6" w:space="0"/>
            </w:tcBorders>
            <w:hideMark/>
          </w:tcPr>
          <w:p w:rsidRPr="00E53DC4" w:rsidR="004D15A9" w:rsidP="00DA596D" w:rsidRDefault="002B2463" w14:paraId="567CDF6F"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r>
      <w:tr w:rsidRPr="00E53DC4" w:rsidR="00E53DC4" w:rsidTr="008443F6" w14:paraId="23A45201" w14:textId="77777777">
        <w:tc>
          <w:tcPr>
            <w:tcW w:w="1205"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513AE4C5"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5" w:type="pct"/>
            <w:gridSpan w:val="5"/>
            <w:tcBorders>
              <w:top w:val="outset" w:color="414142" w:sz="6" w:space="0"/>
              <w:left w:val="outset" w:color="414142" w:sz="6" w:space="0"/>
              <w:bottom w:val="outset" w:color="414142" w:sz="6" w:space="0"/>
              <w:right w:val="outset" w:color="414142" w:sz="6" w:space="0"/>
            </w:tcBorders>
            <w:hideMark/>
          </w:tcPr>
          <w:p w:rsidRPr="00E53DC4" w:rsidR="004D15A9" w:rsidP="00DA596D" w:rsidRDefault="00155726" w14:paraId="5B6743E3"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r>
      <w:tr w:rsidRPr="00E53DC4" w:rsidR="00E53DC4" w:rsidTr="008443F6" w14:paraId="587D33C8" w14:textId="77777777">
        <w:tc>
          <w:tcPr>
            <w:tcW w:w="1205"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71EAB179"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 informācija</w:t>
            </w:r>
          </w:p>
        </w:tc>
        <w:tc>
          <w:tcPr>
            <w:tcW w:w="3795" w:type="pct"/>
            <w:gridSpan w:val="5"/>
            <w:tcBorders>
              <w:top w:val="outset" w:color="414142" w:sz="6" w:space="0"/>
              <w:left w:val="outset" w:color="414142" w:sz="6" w:space="0"/>
              <w:bottom w:val="outset" w:color="414142" w:sz="6" w:space="0"/>
              <w:right w:val="outset" w:color="414142" w:sz="6" w:space="0"/>
            </w:tcBorders>
            <w:hideMark/>
          </w:tcPr>
          <w:p w:rsidRPr="00E53DC4" w:rsidR="004D15A9" w:rsidP="0097690A" w:rsidRDefault="00155726" w14:paraId="53A7693D"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Nav</w:t>
            </w:r>
            <w:r w:rsidRPr="00E53DC4" w:rsidR="000E42FD">
              <w:rPr>
                <w:rFonts w:ascii="Times New Roman" w:hAnsi="Times New Roman" w:eastAsia="Times New Roman" w:cs="Times New Roman"/>
                <w:sz w:val="24"/>
                <w:szCs w:val="24"/>
                <w:lang w:eastAsia="lv-LV"/>
              </w:rPr>
              <w:t>.</w:t>
            </w:r>
          </w:p>
        </w:tc>
      </w:tr>
      <w:tr w:rsidRPr="00E53DC4" w:rsidR="00E53DC4" w:rsidTr="008443F6" w14:paraId="4D88AF62" w14:textId="77777777">
        <w:tc>
          <w:tcPr>
            <w:tcW w:w="5000" w:type="pct"/>
            <w:gridSpan w:val="6"/>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56386BB4"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2.</w:t>
            </w:r>
            <w:r w:rsidRPr="00E53DC4" w:rsidR="00BC2633">
              <w:rPr>
                <w:rFonts w:ascii="Times New Roman" w:hAnsi="Times New Roman" w:eastAsia="Times New Roman" w:cs="Times New Roman"/>
                <w:b/>
                <w:bCs/>
                <w:sz w:val="24"/>
                <w:szCs w:val="24"/>
                <w:lang w:eastAsia="lv-LV"/>
              </w:rPr>
              <w:t> </w:t>
            </w:r>
            <w:r w:rsidRPr="00E53DC4">
              <w:rPr>
                <w:rFonts w:ascii="Times New Roman" w:hAnsi="Times New Roman" w:eastAsia="Times New Roman" w:cs="Times New Roman"/>
                <w:b/>
                <w:bCs/>
                <w:sz w:val="24"/>
                <w:szCs w:val="24"/>
                <w:lang w:eastAsia="lv-LV"/>
              </w:rPr>
              <w:t>tabula</w:t>
            </w:r>
            <w:r w:rsidRPr="00E53DC4">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53DC4">
              <w:rPr>
                <w:rFonts w:ascii="Times New Roman" w:hAnsi="Times New Roman" w:eastAsia="Times New Roman" w:cs="Times New Roman"/>
                <w:b/>
                <w:bCs/>
                <w:sz w:val="24"/>
                <w:szCs w:val="24"/>
                <w:lang w:eastAsia="lv-LV"/>
              </w:rPr>
              <w:br/>
              <w:t>Pasākumi šo saistību izpildei</w:t>
            </w:r>
          </w:p>
        </w:tc>
      </w:tr>
      <w:tr w:rsidRPr="00E53DC4" w:rsidR="00E53DC4" w:rsidTr="008443F6" w14:paraId="5263E70C" w14:textId="77777777">
        <w:tc>
          <w:tcPr>
            <w:tcW w:w="1347" w:type="pct"/>
            <w:gridSpan w:val="2"/>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0FBD1806"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 xml:space="preserve">Attiecīgā starptautiskā tiesību akta vai starptautiskas institūcijas vai organizācijas dokumenta (turpmāk - starptautiskais </w:t>
            </w:r>
            <w:r w:rsidRPr="00E53DC4">
              <w:rPr>
                <w:rFonts w:ascii="Times New Roman" w:hAnsi="Times New Roman" w:eastAsia="Times New Roman" w:cs="Times New Roman"/>
                <w:sz w:val="24"/>
                <w:szCs w:val="24"/>
                <w:lang w:eastAsia="lv-LV"/>
              </w:rPr>
              <w:lastRenderedPageBreak/>
              <w:t>dokuments) datums, numurs un nosaukums</w:t>
            </w:r>
          </w:p>
        </w:tc>
        <w:tc>
          <w:tcPr>
            <w:tcW w:w="3653" w:type="pct"/>
            <w:gridSpan w:val="4"/>
            <w:tcBorders>
              <w:top w:val="outset" w:color="414142" w:sz="6" w:space="0"/>
              <w:left w:val="outset" w:color="414142" w:sz="6" w:space="0"/>
              <w:bottom w:val="outset" w:color="414142" w:sz="6" w:space="0"/>
              <w:right w:val="outset" w:color="414142" w:sz="6" w:space="0"/>
            </w:tcBorders>
            <w:hideMark/>
          </w:tcPr>
          <w:p w:rsidRPr="00E53DC4" w:rsidR="004D15A9" w:rsidP="00E557CC" w:rsidRDefault="00155726" w14:paraId="644F545A"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lastRenderedPageBreak/>
              <w:t>Noteikumu projekts šo jomu neskar.</w:t>
            </w:r>
          </w:p>
        </w:tc>
      </w:tr>
      <w:tr w:rsidRPr="00E53DC4" w:rsidR="00E53DC4" w:rsidTr="008443F6" w14:paraId="5153562B" w14:textId="77777777">
        <w:tc>
          <w:tcPr>
            <w:tcW w:w="1347" w:type="pct"/>
            <w:gridSpan w:val="2"/>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5DA395D8" w14:textId="77777777">
            <w:pPr>
              <w:spacing w:after="0" w:line="240" w:lineRule="auto"/>
              <w:ind w:firstLine="300"/>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A</w:t>
            </w:r>
          </w:p>
        </w:tc>
        <w:tc>
          <w:tcPr>
            <w:tcW w:w="1644" w:type="pct"/>
            <w:gridSpan w:val="2"/>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67B85B2E" w14:textId="77777777">
            <w:pPr>
              <w:spacing w:after="0" w:line="240" w:lineRule="auto"/>
              <w:ind w:firstLine="300"/>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B</w:t>
            </w:r>
          </w:p>
        </w:tc>
        <w:tc>
          <w:tcPr>
            <w:tcW w:w="2009" w:type="pct"/>
            <w:gridSpan w:val="2"/>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268EDA24" w14:textId="77777777">
            <w:pPr>
              <w:spacing w:after="0" w:line="240" w:lineRule="auto"/>
              <w:ind w:firstLine="300"/>
              <w:jc w:val="center"/>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w:t>
            </w:r>
          </w:p>
        </w:tc>
      </w:tr>
      <w:tr w:rsidRPr="00E53DC4" w:rsidR="00E53DC4" w:rsidTr="008443F6" w14:paraId="32DF0821" w14:textId="77777777">
        <w:tc>
          <w:tcPr>
            <w:tcW w:w="1347"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1C5969" w:rsidRDefault="004D15A9" w14:paraId="051D8737"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Starptautiskās saistības (pēc būtības), kas izriet no norādītā starptautiskā dokumenta.</w:t>
            </w:r>
            <w:r w:rsidRPr="00E53DC4" w:rsidR="00964EA7">
              <w:rPr>
                <w:rFonts w:ascii="Times New Roman" w:hAnsi="Times New Roman" w:eastAsia="Times New Roman" w:cs="Times New Roman"/>
                <w:sz w:val="24"/>
                <w:szCs w:val="24"/>
                <w:lang w:eastAsia="lv-LV"/>
              </w:rPr>
              <w:t xml:space="preserve"> </w:t>
            </w:r>
            <w:r w:rsidRPr="00E53DC4">
              <w:rPr>
                <w:rFonts w:ascii="Times New Roman" w:hAnsi="Times New Roman" w:eastAsia="Times New Roman" w:cs="Times New Roman"/>
                <w:sz w:val="24"/>
                <w:szCs w:val="24"/>
                <w:lang w:eastAsia="lv-LV"/>
              </w:rPr>
              <w:t>Konkrēti veicamie pasākumi vai uzdevumi, kas nepieciešami šo starptautisko saistību izpildei</w:t>
            </w:r>
            <w:r w:rsidRPr="00E53DC4" w:rsidR="000E42FD">
              <w:rPr>
                <w:rFonts w:ascii="Times New Roman" w:hAnsi="Times New Roman" w:eastAsia="Times New Roman" w:cs="Times New Roman"/>
                <w:sz w:val="24"/>
                <w:szCs w:val="24"/>
                <w:lang w:eastAsia="lv-LV"/>
              </w:rPr>
              <w:t>.</w:t>
            </w:r>
          </w:p>
        </w:tc>
        <w:tc>
          <w:tcPr>
            <w:tcW w:w="1644"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0E42FD" w:rsidRDefault="004D15A9" w14:paraId="58D9096B"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Pr="00E53DC4" w:rsidR="000E42FD">
              <w:rPr>
                <w:rFonts w:ascii="Times New Roman" w:hAnsi="Times New Roman" w:eastAsia="Times New Roman" w:cs="Times New Roman"/>
                <w:sz w:val="24"/>
                <w:szCs w:val="24"/>
                <w:lang w:eastAsia="lv-LV"/>
              </w:rPr>
              <w:t>.</w:t>
            </w:r>
          </w:p>
        </w:tc>
        <w:tc>
          <w:tcPr>
            <w:tcW w:w="2009"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1C5969" w:rsidRDefault="004D15A9" w14:paraId="194B2FCE"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Informācija par to, vai starptautiskās saistības, kas minētas šīs tabulas A ailē, tiek izpildītas pilnībā vai daļēji.</w:t>
            </w:r>
          </w:p>
          <w:p w:rsidRPr="00E53DC4" w:rsidR="004D15A9" w:rsidP="001C5969" w:rsidRDefault="004D15A9" w14:paraId="7475B4D2"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Pr="00E53DC4" w:rsidR="004D15A9" w:rsidP="001C5969" w:rsidRDefault="004D15A9" w14:paraId="62A6C4F6"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Norāda institūciju, kas ir atbildīga par šo saistību izpildi pilnībā</w:t>
            </w:r>
            <w:r w:rsidRPr="00E53DC4" w:rsidR="00E5586E">
              <w:rPr>
                <w:rFonts w:ascii="Times New Roman" w:hAnsi="Times New Roman" w:eastAsia="Times New Roman" w:cs="Times New Roman"/>
                <w:sz w:val="24"/>
                <w:szCs w:val="24"/>
                <w:lang w:eastAsia="lv-LV"/>
              </w:rPr>
              <w:t>.</w:t>
            </w:r>
          </w:p>
        </w:tc>
      </w:tr>
      <w:tr w:rsidRPr="00E53DC4" w:rsidR="00E53DC4" w:rsidTr="008443F6" w14:paraId="50996466" w14:textId="77777777">
        <w:tc>
          <w:tcPr>
            <w:tcW w:w="1347"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1C5969" w:rsidRDefault="00155726" w14:paraId="3147B002"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c>
          <w:tcPr>
            <w:tcW w:w="1644"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1C5969" w:rsidRDefault="00155726" w14:paraId="26380449"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c>
          <w:tcPr>
            <w:tcW w:w="2009"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1C5969" w:rsidRDefault="00155726" w14:paraId="4E0929E7"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r>
      <w:tr w:rsidRPr="00E53DC4" w:rsidR="00E53DC4" w:rsidTr="008443F6" w14:paraId="15F19013" w14:textId="77777777">
        <w:tc>
          <w:tcPr>
            <w:tcW w:w="1347"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27AD82F5"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Vai starptautiskajā dokumentā paredzētās saistības nav pretrunā ar jau esošajām Latvijas Republikas starptautiskajām saistībām</w:t>
            </w:r>
          </w:p>
        </w:tc>
        <w:tc>
          <w:tcPr>
            <w:tcW w:w="3653" w:type="pct"/>
            <w:gridSpan w:val="4"/>
            <w:tcBorders>
              <w:top w:val="outset" w:color="414142" w:sz="6" w:space="0"/>
              <w:left w:val="outset" w:color="414142" w:sz="6" w:space="0"/>
              <w:bottom w:val="outset" w:color="414142" w:sz="6" w:space="0"/>
              <w:right w:val="outset" w:color="414142" w:sz="6" w:space="0"/>
            </w:tcBorders>
            <w:hideMark/>
          </w:tcPr>
          <w:p w:rsidRPr="00E53DC4" w:rsidR="004D15A9" w:rsidP="001C5969" w:rsidRDefault="00155726" w14:paraId="4685CC0B"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Noteikumu projekts šo jomu neskar.</w:t>
            </w:r>
          </w:p>
        </w:tc>
      </w:tr>
      <w:tr w:rsidRPr="00E53DC4" w:rsidR="006315E6" w:rsidTr="008443F6" w14:paraId="793946F1" w14:textId="77777777">
        <w:tc>
          <w:tcPr>
            <w:tcW w:w="1347" w:type="pct"/>
            <w:gridSpan w:val="2"/>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6F30E6B7"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 informācija</w:t>
            </w:r>
          </w:p>
        </w:tc>
        <w:tc>
          <w:tcPr>
            <w:tcW w:w="3653" w:type="pct"/>
            <w:gridSpan w:val="4"/>
            <w:tcBorders>
              <w:top w:val="outset" w:color="414142" w:sz="6" w:space="0"/>
              <w:left w:val="outset" w:color="414142" w:sz="6" w:space="0"/>
              <w:bottom w:val="outset" w:color="414142" w:sz="6" w:space="0"/>
              <w:right w:val="outset" w:color="414142" w:sz="6" w:space="0"/>
            </w:tcBorders>
            <w:hideMark/>
          </w:tcPr>
          <w:p w:rsidRPr="00E53DC4" w:rsidR="004D15A9" w:rsidP="001C5969" w:rsidRDefault="00155726" w14:paraId="420FF510"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Nav</w:t>
            </w:r>
            <w:r w:rsidRPr="00E53DC4" w:rsidR="000E42FD">
              <w:rPr>
                <w:rFonts w:ascii="Times New Roman" w:hAnsi="Times New Roman" w:eastAsia="Times New Roman" w:cs="Times New Roman"/>
                <w:sz w:val="24"/>
                <w:szCs w:val="24"/>
                <w:lang w:eastAsia="lv-LV"/>
              </w:rPr>
              <w:t>.</w:t>
            </w:r>
          </w:p>
        </w:tc>
      </w:tr>
    </w:tbl>
    <w:p w:rsidRPr="00E53DC4" w:rsidR="004D15A9" w:rsidP="00DA596D" w:rsidRDefault="004D15A9" w14:paraId="25638D7A"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E53DC4" w:rsidR="00E53DC4" w:rsidTr="004D15A9" w14:paraId="218307A3"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773759F5"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VI. Sabiedrības līdzdalība un komunikācijas aktivitātes</w:t>
            </w:r>
          </w:p>
        </w:tc>
      </w:tr>
      <w:tr w:rsidRPr="00E53DC4" w:rsidR="00E53DC4" w:rsidTr="004C3B12" w14:paraId="419FE7DD"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3AC8C6F7"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4385C7E6"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E53DC4" w:rsidR="001C5969" w:rsidP="002F5AB1" w:rsidRDefault="00155726" w14:paraId="7E52980B" w14:textId="77777777">
            <w:pPr>
              <w:spacing w:after="0" w:line="240" w:lineRule="auto"/>
              <w:jc w:val="both"/>
              <w:rPr>
                <w:rFonts w:ascii="Times New Roman" w:hAnsi="Times New Roman" w:cs="Times New Roman"/>
                <w:sz w:val="24"/>
                <w:szCs w:val="24"/>
              </w:rPr>
            </w:pPr>
            <w:r w:rsidRPr="00E53DC4">
              <w:rPr>
                <w:rFonts w:ascii="Times New Roman" w:hAnsi="Times New Roman" w:cs="Times New Roman"/>
                <w:sz w:val="24"/>
                <w:szCs w:val="24"/>
              </w:rPr>
              <w:t xml:space="preserve">Noteikumu projekts </w:t>
            </w:r>
            <w:r w:rsidRPr="00E53DC4" w:rsidR="004E16EC">
              <w:rPr>
                <w:rFonts w:ascii="Times New Roman" w:hAnsi="Times New Roman" w:cs="Times New Roman"/>
                <w:sz w:val="24"/>
                <w:szCs w:val="24"/>
              </w:rPr>
              <w:t xml:space="preserve">nosaka </w:t>
            </w:r>
            <w:r w:rsidRPr="00E53DC4" w:rsidR="004E16EC">
              <w:rPr>
                <w:rFonts w:ascii="Times New Roman" w:hAnsi="Times New Roman" w:cs="Times New Roman"/>
                <w:bCs/>
                <w:sz w:val="24"/>
                <w:szCs w:val="24"/>
              </w:rPr>
              <w:t xml:space="preserve">naudas līdzekļu sadalē ar </w:t>
            </w:r>
            <w:r w:rsidRPr="00E53DC4" w:rsidR="00E8030E">
              <w:rPr>
                <w:rFonts w:ascii="Times New Roman" w:hAnsi="Times New Roman" w:cs="Times New Roman"/>
                <w:bCs/>
                <w:sz w:val="24"/>
                <w:szCs w:val="24"/>
              </w:rPr>
              <w:t>ES</w:t>
            </w:r>
            <w:r w:rsidRPr="00E53DC4" w:rsidR="004E16EC">
              <w:rPr>
                <w:rFonts w:ascii="Times New Roman" w:hAnsi="Times New Roman" w:cs="Times New Roman"/>
                <w:bCs/>
                <w:sz w:val="24"/>
                <w:szCs w:val="24"/>
              </w:rPr>
              <w:t xml:space="preserve"> dalībvalstīm un ārvalstīm iesaistīto institūciju sadarbības kārtību. </w:t>
            </w:r>
            <w:r w:rsidRPr="00E53DC4" w:rsidR="002F5AB1">
              <w:rPr>
                <w:rFonts w:ascii="Times New Roman" w:hAnsi="Times New Roman" w:cs="Times New Roman"/>
                <w:bCs/>
                <w:sz w:val="24"/>
                <w:szCs w:val="24"/>
              </w:rPr>
              <w:t xml:space="preserve">Šajā procesā nenotiek </w:t>
            </w:r>
            <w:r w:rsidRPr="00E53DC4" w:rsidR="00B46567">
              <w:rPr>
                <w:rStyle w:val="a"/>
                <w:rFonts w:ascii="Times New Roman" w:hAnsi="Times New Roman" w:cs="Times New Roman"/>
                <w:sz w:val="24"/>
                <w:szCs w:val="24"/>
              </w:rPr>
              <w:t>sabiedrības līdzdalība un iesaiste.</w:t>
            </w:r>
            <w:r w:rsidRPr="00E53DC4" w:rsidR="009679C9">
              <w:rPr>
                <w:rStyle w:val="a"/>
                <w:rFonts w:ascii="Times New Roman" w:hAnsi="Times New Roman" w:cs="Times New Roman"/>
                <w:sz w:val="24"/>
                <w:szCs w:val="24"/>
              </w:rPr>
              <w:t xml:space="preserve"> </w:t>
            </w:r>
            <w:r w:rsidRPr="00E53DC4" w:rsidR="00D4782B">
              <w:rPr>
                <w:rStyle w:val="a"/>
                <w:rFonts w:ascii="Times New Roman" w:hAnsi="Times New Roman" w:cs="Times New Roman"/>
                <w:sz w:val="24"/>
                <w:szCs w:val="24"/>
              </w:rPr>
              <w:t>Personas, kuras intereses skar ārvalsts vai ES dalībvalsts izdots tiesas nolēmums, ar kuru personai piemērota mantas konfiskācija, savas likumiskās tiesības realizē tiesa</w:t>
            </w:r>
            <w:r w:rsidRPr="00E53DC4" w:rsidR="00061739">
              <w:rPr>
                <w:rStyle w:val="a"/>
                <w:rFonts w:ascii="Times New Roman" w:hAnsi="Times New Roman" w:cs="Times New Roman"/>
                <w:sz w:val="24"/>
                <w:szCs w:val="24"/>
              </w:rPr>
              <w:t>s nolēma atzīšanas stadijā tiesā, kā arī tiesas nolēm</w:t>
            </w:r>
            <w:r w:rsidRPr="00E53DC4" w:rsidR="00E8030E">
              <w:rPr>
                <w:rStyle w:val="a"/>
                <w:rFonts w:ascii="Times New Roman" w:hAnsi="Times New Roman" w:cs="Times New Roman"/>
                <w:sz w:val="24"/>
                <w:szCs w:val="24"/>
              </w:rPr>
              <w:t>um</w:t>
            </w:r>
            <w:r w:rsidRPr="00E53DC4" w:rsidR="00061739">
              <w:rPr>
                <w:rStyle w:val="a"/>
                <w:rFonts w:ascii="Times New Roman" w:hAnsi="Times New Roman" w:cs="Times New Roman"/>
                <w:sz w:val="24"/>
                <w:szCs w:val="24"/>
              </w:rPr>
              <w:t>a izpildes stadijā izpildes iestādē.</w:t>
            </w:r>
            <w:r w:rsidRPr="00E53DC4" w:rsidR="006E461B">
              <w:rPr>
                <w:rStyle w:val="a"/>
                <w:rFonts w:ascii="Times New Roman" w:hAnsi="Times New Roman" w:cs="Times New Roman"/>
                <w:sz w:val="24"/>
                <w:szCs w:val="24"/>
              </w:rPr>
              <w:t xml:space="preserve"> Tāpat </w:t>
            </w:r>
            <w:r w:rsidRPr="00E53DC4" w:rsidR="00E8030E">
              <w:rPr>
                <w:rStyle w:val="a"/>
                <w:rFonts w:ascii="Times New Roman" w:hAnsi="Times New Roman" w:cs="Times New Roman"/>
                <w:sz w:val="24"/>
                <w:szCs w:val="24"/>
              </w:rPr>
              <w:t>N</w:t>
            </w:r>
            <w:r w:rsidRPr="00E53DC4" w:rsidR="006E461B">
              <w:rPr>
                <w:rStyle w:val="a"/>
                <w:rFonts w:ascii="Times New Roman" w:hAnsi="Times New Roman" w:cs="Times New Roman"/>
                <w:sz w:val="24"/>
                <w:szCs w:val="24"/>
              </w:rPr>
              <w:t>oteikumu projekts nepasliktina cietušo stāvokli, jo cietušo prasījumu apmierināšanai ir prioritāte attiecībā pret visiem citiem prasījumiem.</w:t>
            </w:r>
          </w:p>
        </w:tc>
      </w:tr>
      <w:tr w:rsidRPr="00E53DC4" w:rsidR="00E53DC4" w:rsidTr="004C3B12" w14:paraId="052BC1F0"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2E8EEB84"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3BEE05D0"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E53DC4" w:rsidR="004D15A9" w:rsidP="001C5969" w:rsidRDefault="00155726" w14:paraId="3561D4C1"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cs="Times New Roman"/>
                <w:sz w:val="24"/>
                <w:szCs w:val="24"/>
              </w:rPr>
              <w:t>Noteikumu projekts šo jomu neskar.</w:t>
            </w:r>
          </w:p>
        </w:tc>
      </w:tr>
      <w:tr w:rsidRPr="00E53DC4" w:rsidR="00E53DC4" w:rsidTr="004C3B12" w14:paraId="4AA11629"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7ABBD526"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12ECFF27"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E53DC4" w:rsidR="004D15A9" w:rsidP="00155726" w:rsidRDefault="00155726" w14:paraId="290547D2"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cs="Times New Roman"/>
                <w:sz w:val="24"/>
                <w:szCs w:val="24"/>
              </w:rPr>
              <w:t>Noteikumu projekts šo jomu neskar.</w:t>
            </w:r>
          </w:p>
        </w:tc>
      </w:tr>
      <w:tr w:rsidRPr="00E53DC4" w:rsidR="004D15A9" w:rsidTr="004C3B12" w14:paraId="44C7205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20DBF8B1"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31E050F4"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E53DC4" w:rsidR="004D15A9" w:rsidP="001C5969" w:rsidRDefault="004D15A9" w14:paraId="058E7264"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Nav</w:t>
            </w:r>
          </w:p>
        </w:tc>
      </w:tr>
    </w:tbl>
    <w:p w:rsidRPr="00E53DC4" w:rsidR="004D15A9" w:rsidP="00DA596D" w:rsidRDefault="004D15A9" w14:paraId="262FDA42"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E53DC4" w:rsidR="00E53DC4" w:rsidTr="004D15A9" w14:paraId="45F2EE44"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53DC4" w:rsidR="004D15A9" w:rsidP="00DA596D" w:rsidRDefault="004D15A9" w14:paraId="14D4E21B" w14:textId="77777777">
            <w:pPr>
              <w:spacing w:after="0" w:line="240" w:lineRule="auto"/>
              <w:ind w:firstLine="300"/>
              <w:jc w:val="center"/>
              <w:rPr>
                <w:rFonts w:ascii="Times New Roman" w:hAnsi="Times New Roman" w:eastAsia="Times New Roman" w:cs="Times New Roman"/>
                <w:b/>
                <w:bCs/>
                <w:sz w:val="24"/>
                <w:szCs w:val="24"/>
                <w:lang w:eastAsia="lv-LV"/>
              </w:rPr>
            </w:pPr>
            <w:r w:rsidRPr="00E53DC4">
              <w:rPr>
                <w:rFonts w:ascii="Times New Roman" w:hAnsi="Times New Roman" w:eastAsia="Times New Roman" w:cs="Times New Roman"/>
                <w:b/>
                <w:bCs/>
                <w:sz w:val="24"/>
                <w:szCs w:val="24"/>
                <w:lang w:eastAsia="lv-LV"/>
              </w:rPr>
              <w:t>VII. Tiesību akta projekta izpildes nodrošināšana un tās ietekme uz institūcijām</w:t>
            </w:r>
          </w:p>
        </w:tc>
      </w:tr>
      <w:tr w:rsidRPr="00E53DC4" w:rsidR="00E53DC4" w:rsidTr="003803BC" w14:paraId="568FA19D"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13AB72FC"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3366DD94"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E53DC4" w:rsidR="004D15A9" w:rsidP="0073730D" w:rsidRDefault="00155726" w14:paraId="0C4F3ACE"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 xml:space="preserve">Tieslietu ministrija, </w:t>
            </w:r>
            <w:r w:rsidRPr="00E53DC4" w:rsidR="00C839BB">
              <w:rPr>
                <w:rFonts w:ascii="Times New Roman" w:hAnsi="Times New Roman" w:eastAsia="Times New Roman" w:cs="Times New Roman"/>
                <w:sz w:val="24"/>
                <w:szCs w:val="24"/>
                <w:lang w:eastAsia="lv-LV"/>
              </w:rPr>
              <w:t xml:space="preserve">Finanšu ministrija, </w:t>
            </w:r>
            <w:r w:rsidRPr="00E53DC4">
              <w:rPr>
                <w:rFonts w:ascii="Times New Roman" w:hAnsi="Times New Roman" w:eastAsia="Times New Roman" w:cs="Times New Roman"/>
                <w:sz w:val="24"/>
                <w:szCs w:val="24"/>
                <w:lang w:eastAsia="lv-LV"/>
              </w:rPr>
              <w:t xml:space="preserve">Valsts ieņēmumu dienests, </w:t>
            </w:r>
            <w:r w:rsidRPr="00E53DC4" w:rsidR="006507FC">
              <w:rPr>
                <w:rFonts w:ascii="Times New Roman" w:hAnsi="Times New Roman" w:eastAsia="Times New Roman" w:cs="Times New Roman"/>
                <w:sz w:val="24"/>
                <w:szCs w:val="24"/>
                <w:lang w:eastAsia="lv-LV"/>
              </w:rPr>
              <w:t>z</w:t>
            </w:r>
            <w:r w:rsidRPr="00E53DC4" w:rsidR="00087511">
              <w:rPr>
                <w:rFonts w:ascii="Times New Roman" w:hAnsi="Times New Roman" w:eastAsia="Times New Roman" w:cs="Times New Roman"/>
                <w:sz w:val="24"/>
                <w:szCs w:val="24"/>
                <w:lang w:eastAsia="lv-LV"/>
              </w:rPr>
              <w:t xml:space="preserve">vērināti </w:t>
            </w:r>
            <w:r w:rsidRPr="00E53DC4">
              <w:rPr>
                <w:rFonts w:ascii="Times New Roman" w:hAnsi="Times New Roman" w:eastAsia="Times New Roman" w:cs="Times New Roman"/>
                <w:sz w:val="24"/>
                <w:szCs w:val="24"/>
                <w:lang w:eastAsia="lv-LV"/>
              </w:rPr>
              <w:t>tiesu izpildītāj</w:t>
            </w:r>
            <w:r w:rsidRPr="00E53DC4" w:rsidR="006507FC">
              <w:rPr>
                <w:rFonts w:ascii="Times New Roman" w:hAnsi="Times New Roman" w:eastAsia="Times New Roman" w:cs="Times New Roman"/>
                <w:sz w:val="24"/>
                <w:szCs w:val="24"/>
                <w:lang w:eastAsia="lv-LV"/>
              </w:rPr>
              <w:t>i.</w:t>
            </w:r>
          </w:p>
        </w:tc>
      </w:tr>
      <w:tr w:rsidRPr="00E53DC4" w:rsidR="00E53DC4" w:rsidTr="003803BC" w14:paraId="4D006A82"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5F37E763"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lastRenderedPageBreak/>
              <w:t>2.</w:t>
            </w:r>
          </w:p>
        </w:tc>
        <w:tc>
          <w:tcPr>
            <w:tcW w:w="146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7EB4BB9E"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 xml:space="preserve">Projekta izpildes ietekme uz pārvaldes funkcijām un institucionālo struktūru. </w:t>
            </w:r>
          </w:p>
          <w:p w:rsidRPr="00E53DC4" w:rsidR="004D15A9" w:rsidP="0042645D" w:rsidRDefault="004D15A9" w14:paraId="768EA9DC"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0E70" w:rsidR="004D15A9" w:rsidP="0073730D" w:rsidRDefault="00155726" w14:paraId="5A175ABA" w14:textId="77777777">
            <w:pPr>
              <w:spacing w:after="0" w:line="240" w:lineRule="auto"/>
              <w:jc w:val="both"/>
              <w:rPr>
                <w:rFonts w:ascii="Times New Roman" w:hAnsi="Times New Roman" w:eastAsia="Times New Roman" w:cs="Times New Roman"/>
                <w:sz w:val="24"/>
                <w:szCs w:val="24"/>
                <w:lang w:eastAsia="lv-LV"/>
              </w:rPr>
            </w:pPr>
            <w:r w:rsidRPr="002D5CE3">
              <w:rPr>
                <w:rFonts w:ascii="Times New Roman" w:hAnsi="Times New Roman" w:eastAsia="Times New Roman" w:cs="Times New Roman"/>
                <w:sz w:val="24"/>
                <w:szCs w:val="24"/>
                <w:lang w:eastAsia="lv-LV"/>
              </w:rPr>
              <w:t xml:space="preserve">Noteikumu projekts neietekmēs </w:t>
            </w:r>
            <w:r w:rsidRPr="00E53DC4">
              <w:rPr>
                <w:rFonts w:ascii="Times New Roman" w:hAnsi="Times New Roman" w:eastAsia="Times New Roman" w:cs="Times New Roman"/>
                <w:sz w:val="24"/>
                <w:szCs w:val="24"/>
                <w:lang w:eastAsia="lv-LV"/>
              </w:rPr>
              <w:t>pārvaldes funkcijas un institucionālo struktūru. Jaunas institūcijas nebūs jāveido, esošās institūcijas nebūs jālikvidē vai jāreorganizē.</w:t>
            </w:r>
          </w:p>
        </w:tc>
      </w:tr>
      <w:tr w:rsidRPr="00E53DC4" w:rsidR="004D15A9" w:rsidTr="003803BC" w14:paraId="52F925FE"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2402EE5F"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E53DC4" w:rsidR="004D15A9" w:rsidP="00DA596D" w:rsidRDefault="004D15A9" w14:paraId="1F7F70A1" w14:textId="77777777">
            <w:pPr>
              <w:spacing w:after="0" w:line="240" w:lineRule="auto"/>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E53DC4" w:rsidR="004D15A9" w:rsidP="0073730D" w:rsidRDefault="00155726" w14:paraId="77109A37" w14:textId="77777777">
            <w:pPr>
              <w:spacing w:after="0" w:line="240" w:lineRule="auto"/>
              <w:jc w:val="both"/>
              <w:rPr>
                <w:rFonts w:ascii="Times New Roman" w:hAnsi="Times New Roman" w:eastAsia="Times New Roman" w:cs="Times New Roman"/>
                <w:sz w:val="24"/>
                <w:szCs w:val="24"/>
                <w:lang w:eastAsia="lv-LV"/>
              </w:rPr>
            </w:pPr>
            <w:r w:rsidRPr="00E53DC4">
              <w:rPr>
                <w:rFonts w:ascii="Times New Roman" w:hAnsi="Times New Roman" w:eastAsia="Times New Roman" w:cs="Times New Roman"/>
                <w:sz w:val="24"/>
                <w:szCs w:val="24"/>
                <w:lang w:eastAsia="lv-LV"/>
              </w:rPr>
              <w:t>Nav</w:t>
            </w:r>
            <w:r w:rsidRPr="00E53DC4" w:rsidR="007047F3">
              <w:rPr>
                <w:rFonts w:ascii="Times New Roman" w:hAnsi="Times New Roman" w:eastAsia="Times New Roman" w:cs="Times New Roman"/>
                <w:sz w:val="24"/>
                <w:szCs w:val="24"/>
                <w:lang w:eastAsia="lv-LV"/>
              </w:rPr>
              <w:t>.</w:t>
            </w:r>
          </w:p>
        </w:tc>
      </w:tr>
    </w:tbl>
    <w:p w:rsidRPr="00E53DC4" w:rsidR="00BB1F46" w:rsidP="00DA596D" w:rsidRDefault="00BB1F46" w14:paraId="3B335E69" w14:textId="77777777">
      <w:pPr>
        <w:spacing w:after="0" w:line="240" w:lineRule="auto"/>
        <w:rPr>
          <w:rFonts w:ascii="Times New Roman" w:hAnsi="Times New Roman" w:cs="Times New Roman"/>
          <w:sz w:val="24"/>
          <w:szCs w:val="24"/>
        </w:rPr>
      </w:pPr>
    </w:p>
    <w:p w:rsidRPr="00E53DC4" w:rsidR="004D15A9" w:rsidP="00DA596D" w:rsidRDefault="004D15A9" w14:paraId="3CB9B384" w14:textId="77777777">
      <w:pPr>
        <w:spacing w:after="0" w:line="240" w:lineRule="auto"/>
        <w:rPr>
          <w:rFonts w:ascii="Times New Roman" w:hAnsi="Times New Roman" w:cs="Times New Roman"/>
          <w:sz w:val="24"/>
          <w:szCs w:val="24"/>
        </w:rPr>
      </w:pPr>
    </w:p>
    <w:p w:rsidRPr="00E53DC4" w:rsidR="00DA6D7A" w:rsidP="00DA6D7A" w:rsidRDefault="00DA6D7A" w14:paraId="3B28B2D5" w14:textId="77777777">
      <w:pPr>
        <w:spacing w:after="0" w:line="240" w:lineRule="auto"/>
        <w:jc w:val="both"/>
        <w:rPr>
          <w:rStyle w:val="a"/>
          <w:rFonts w:ascii="Times New Roman" w:hAnsi="Times New Roman" w:eastAsia="Times New Roman" w:cs="Times New Roman"/>
          <w:sz w:val="24"/>
          <w:szCs w:val="24"/>
        </w:rPr>
      </w:pPr>
      <w:r w:rsidRPr="00E53DC4">
        <w:rPr>
          <w:rStyle w:val="a"/>
          <w:rFonts w:ascii="Times New Roman" w:hAnsi="Times New Roman"/>
          <w:sz w:val="24"/>
          <w:szCs w:val="24"/>
        </w:rPr>
        <w:t>Iesniedzējs:</w:t>
      </w:r>
    </w:p>
    <w:p w:rsidR="00091589" w:rsidP="00DA6D7A" w:rsidRDefault="00091589" w14:paraId="1FA56B81" w14:textId="08FDADF3">
      <w:pPr>
        <w:spacing w:after="0" w:line="240" w:lineRule="auto"/>
        <w:jc w:val="both"/>
        <w:rPr>
          <w:rStyle w:val="a"/>
          <w:rFonts w:ascii="Times New Roman" w:hAnsi="Times New Roman"/>
          <w:sz w:val="24"/>
          <w:szCs w:val="24"/>
        </w:rPr>
      </w:pPr>
      <w:r>
        <w:rPr>
          <w:rStyle w:val="a"/>
          <w:rFonts w:ascii="Times New Roman" w:hAnsi="Times New Roman"/>
          <w:sz w:val="24"/>
          <w:szCs w:val="24"/>
        </w:rPr>
        <w:t>Ministru prezidenta biedrs,</w:t>
      </w:r>
    </w:p>
    <w:p w:rsidRPr="00E53DC4" w:rsidR="00DA6D7A" w:rsidP="00DA6D7A" w:rsidRDefault="00091589" w14:paraId="23617417" w14:textId="0706EC44">
      <w:pPr>
        <w:spacing w:after="0" w:line="240" w:lineRule="auto"/>
        <w:jc w:val="both"/>
        <w:rPr>
          <w:rStyle w:val="a"/>
          <w:rFonts w:ascii="Times New Roman" w:hAnsi="Times New Roman"/>
          <w:sz w:val="24"/>
          <w:szCs w:val="24"/>
        </w:rPr>
      </w:pPr>
      <w:r>
        <w:rPr>
          <w:rStyle w:val="a"/>
          <w:rFonts w:ascii="Times New Roman" w:hAnsi="Times New Roman"/>
          <w:sz w:val="24"/>
          <w:szCs w:val="24"/>
        </w:rPr>
        <w:t>tieslietu ministrs</w:t>
      </w:r>
      <w:r>
        <w:rPr>
          <w:rStyle w:val="a"/>
          <w:rFonts w:ascii="Times New Roman" w:hAnsi="Times New Roman"/>
          <w:sz w:val="24"/>
          <w:szCs w:val="24"/>
        </w:rPr>
        <w:tab/>
      </w:r>
      <w:r>
        <w:rPr>
          <w:rStyle w:val="a"/>
          <w:rFonts w:ascii="Times New Roman" w:hAnsi="Times New Roman"/>
          <w:sz w:val="24"/>
          <w:szCs w:val="24"/>
        </w:rPr>
        <w:tab/>
      </w:r>
      <w:r w:rsidRPr="00E53DC4" w:rsidR="00DA6D7A">
        <w:rPr>
          <w:rStyle w:val="a"/>
          <w:rFonts w:ascii="Times New Roman" w:hAnsi="Times New Roman"/>
          <w:sz w:val="24"/>
          <w:szCs w:val="24"/>
        </w:rPr>
        <w:tab/>
      </w:r>
      <w:r w:rsidRPr="00E53DC4" w:rsidR="00DA6D7A">
        <w:rPr>
          <w:rStyle w:val="a"/>
          <w:rFonts w:ascii="Times New Roman" w:hAnsi="Times New Roman"/>
          <w:sz w:val="24"/>
          <w:szCs w:val="24"/>
        </w:rPr>
        <w:tab/>
      </w:r>
      <w:r w:rsidRPr="00E53DC4" w:rsidR="00DA6D7A">
        <w:rPr>
          <w:rStyle w:val="a"/>
          <w:rFonts w:ascii="Times New Roman" w:hAnsi="Times New Roman"/>
          <w:sz w:val="24"/>
          <w:szCs w:val="24"/>
        </w:rPr>
        <w:tab/>
      </w:r>
      <w:r w:rsidRPr="00E53DC4" w:rsidR="00DA6D7A">
        <w:rPr>
          <w:rStyle w:val="a"/>
          <w:rFonts w:ascii="Times New Roman" w:hAnsi="Times New Roman"/>
          <w:sz w:val="24"/>
          <w:szCs w:val="24"/>
        </w:rPr>
        <w:tab/>
      </w:r>
      <w:r w:rsidRPr="00E53DC4" w:rsidR="00DA6D7A">
        <w:rPr>
          <w:rStyle w:val="a"/>
          <w:rFonts w:ascii="Times New Roman" w:hAnsi="Times New Roman"/>
          <w:sz w:val="24"/>
          <w:szCs w:val="24"/>
        </w:rPr>
        <w:tab/>
      </w:r>
      <w:r>
        <w:rPr>
          <w:rStyle w:val="a"/>
          <w:rFonts w:ascii="Times New Roman" w:hAnsi="Times New Roman"/>
          <w:sz w:val="24"/>
          <w:szCs w:val="24"/>
        </w:rPr>
        <w:t>Jānis Bordāns</w:t>
      </w:r>
    </w:p>
    <w:p w:rsidRPr="002D5CE3" w:rsidR="007C66CC" w:rsidP="00DA596D" w:rsidRDefault="007C66CC" w14:paraId="6CAF609B" w14:textId="77777777">
      <w:pPr>
        <w:spacing w:after="0" w:line="240" w:lineRule="auto"/>
        <w:rPr>
          <w:rFonts w:ascii="Times New Roman" w:hAnsi="Times New Roman" w:cs="Times New Roman"/>
          <w:sz w:val="24"/>
          <w:szCs w:val="24"/>
        </w:rPr>
      </w:pPr>
    </w:p>
    <w:p w:rsidRPr="002D5CE3" w:rsidR="007C66CC" w:rsidP="00C839BB" w:rsidRDefault="007C66CC" w14:paraId="1F1A1ABD" w14:textId="77777777">
      <w:pPr>
        <w:spacing w:after="0" w:line="240" w:lineRule="auto"/>
        <w:rPr>
          <w:rFonts w:ascii="Times New Roman" w:hAnsi="Times New Roman" w:cs="Times New Roman"/>
          <w:sz w:val="24"/>
          <w:szCs w:val="24"/>
        </w:rPr>
      </w:pPr>
    </w:p>
    <w:p w:rsidRPr="002D5CE3" w:rsidR="00DA6D7A" w:rsidP="00DA6D7A" w:rsidRDefault="00247C39" w14:paraId="47808506" w14:textId="77777777">
      <w:pPr>
        <w:pStyle w:val="Bezatstarpm"/>
        <w:rPr>
          <w:rFonts w:ascii="Times New Roman" w:hAnsi="Times New Roman"/>
          <w:iCs/>
          <w:color w:val="auto"/>
          <w:sz w:val="20"/>
          <w:szCs w:val="20"/>
          <w:lang w:val="lv-LV"/>
        </w:rPr>
      </w:pPr>
      <w:r w:rsidRPr="002D5CE3">
        <w:rPr>
          <w:rFonts w:ascii="Times New Roman" w:hAnsi="Times New Roman"/>
          <w:iCs/>
          <w:color w:val="auto"/>
          <w:sz w:val="20"/>
          <w:szCs w:val="20"/>
          <w:lang w:val="lv-LV"/>
        </w:rPr>
        <w:t>Sauša 67036793</w:t>
      </w:r>
    </w:p>
    <w:p w:rsidRPr="002D5CE3" w:rsidR="008E224A" w:rsidRDefault="00247C39" w14:paraId="287C1225" w14:textId="77777777">
      <w:pPr>
        <w:pStyle w:val="Bezatstarpm"/>
        <w:rPr>
          <w:color w:val="auto"/>
          <w:lang w:val="en-US"/>
        </w:rPr>
      </w:pPr>
      <w:r w:rsidRPr="002D5CE3">
        <w:rPr>
          <w:rFonts w:ascii="Times New Roman" w:hAnsi="Times New Roman"/>
          <w:iCs/>
          <w:color w:val="auto"/>
          <w:sz w:val="20"/>
          <w:szCs w:val="20"/>
          <w:lang w:val="en-US"/>
        </w:rPr>
        <w:t>Dace.Sausa@tm.gov.lv</w:t>
      </w:r>
    </w:p>
    <w:sectPr w:rsidRPr="002D5CE3" w:rsidR="008E224A"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006D" w14:textId="77777777" w:rsidR="009A49C5" w:rsidRDefault="009A49C5" w:rsidP="004D15A9">
      <w:pPr>
        <w:spacing w:after="0" w:line="240" w:lineRule="auto"/>
      </w:pPr>
      <w:r>
        <w:separator/>
      </w:r>
    </w:p>
  </w:endnote>
  <w:endnote w:type="continuationSeparator" w:id="0">
    <w:p w14:paraId="5E5EE345" w14:textId="77777777" w:rsidR="009A49C5" w:rsidRDefault="009A49C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ACA9" w14:textId="77777777" w:rsidR="008E224A" w:rsidRDefault="008E224A" w:rsidP="0042645D">
    <w:pPr>
      <w:pStyle w:val="Kjene"/>
      <w:rPr>
        <w:rFonts w:ascii="Times New Roman" w:hAnsi="Times New Roman" w:cs="Times New Roman"/>
        <w:sz w:val="20"/>
        <w:szCs w:val="20"/>
      </w:rPr>
    </w:pPr>
  </w:p>
  <w:p w14:paraId="0B6E8054" w14:textId="096DF8FC" w:rsidR="008E224A" w:rsidRPr="0042645D" w:rsidRDefault="009F4894" w:rsidP="0042645D">
    <w:pPr>
      <w:pStyle w:val="Kjene"/>
    </w:pPr>
    <w:r>
      <w:fldChar w:fldCharType="begin"/>
    </w:r>
    <w:r>
      <w:instrText xml:space="preserve"> FILENAME   \* MERGEFORMAT </w:instrText>
    </w:r>
    <w:r>
      <w:fldChar w:fldCharType="separate"/>
    </w:r>
    <w:r w:rsidR="001B6AE1" w:rsidRPr="00990B52">
      <w:rPr>
        <w:rFonts w:ascii="Times New Roman" w:hAnsi="Times New Roman" w:cs="Times New Roman"/>
        <w:noProof/>
        <w:sz w:val="20"/>
        <w:szCs w:val="20"/>
      </w:rPr>
      <w:t>TMAnot_150321_sadale</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E0AE" w14:textId="32E9DB78" w:rsidR="008E224A" w:rsidRPr="000A7612" w:rsidRDefault="009F4894" w:rsidP="000A7612">
    <w:pPr>
      <w:pStyle w:val="Kjene"/>
    </w:pPr>
    <w:r>
      <w:fldChar w:fldCharType="begin"/>
    </w:r>
    <w:r>
      <w:instrText xml:space="preserve"> FILENAME   \* MERGEFORMAT </w:instrText>
    </w:r>
    <w:r>
      <w:fldChar w:fldCharType="separate"/>
    </w:r>
    <w:r w:rsidR="001B6AE1" w:rsidRPr="00990B52">
      <w:rPr>
        <w:rFonts w:ascii="Times New Roman" w:hAnsi="Times New Roman" w:cs="Times New Roman"/>
        <w:noProof/>
        <w:sz w:val="20"/>
        <w:szCs w:val="20"/>
      </w:rPr>
      <w:t>TMAnot_150321_sadale</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7043" w14:textId="77777777" w:rsidR="009A49C5" w:rsidRDefault="009A49C5" w:rsidP="004D15A9">
      <w:pPr>
        <w:spacing w:after="0" w:line="240" w:lineRule="auto"/>
      </w:pPr>
      <w:r>
        <w:separator/>
      </w:r>
    </w:p>
  </w:footnote>
  <w:footnote w:type="continuationSeparator" w:id="0">
    <w:p w14:paraId="72ACDBDC" w14:textId="77777777" w:rsidR="009A49C5" w:rsidRDefault="009A49C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8E224A" w:rsidRDefault="00E00D49" w14:paraId="0F900868"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sidR="008E224A">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16AF4">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8E224A" w:rsidRDefault="008E224A" w14:paraId="239F426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408D1"/>
    <w:multiLevelType w:val="hybridMultilevel"/>
    <w:tmpl w:val="32762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31256"/>
    <w:rsid w:val="0003507E"/>
    <w:rsid w:val="00050F13"/>
    <w:rsid w:val="00061739"/>
    <w:rsid w:val="000835FC"/>
    <w:rsid w:val="00084207"/>
    <w:rsid w:val="00087511"/>
    <w:rsid w:val="00091589"/>
    <w:rsid w:val="000A7612"/>
    <w:rsid w:val="000C71A2"/>
    <w:rsid w:val="000D0867"/>
    <w:rsid w:val="000E3461"/>
    <w:rsid w:val="000E42FD"/>
    <w:rsid w:val="000F4199"/>
    <w:rsid w:val="000F55B5"/>
    <w:rsid w:val="000F665B"/>
    <w:rsid w:val="00101CD5"/>
    <w:rsid w:val="001111FC"/>
    <w:rsid w:val="00115DC8"/>
    <w:rsid w:val="001209B8"/>
    <w:rsid w:val="001328FE"/>
    <w:rsid w:val="001414EE"/>
    <w:rsid w:val="00155726"/>
    <w:rsid w:val="00182B4E"/>
    <w:rsid w:val="001941B2"/>
    <w:rsid w:val="00195F94"/>
    <w:rsid w:val="001A09AF"/>
    <w:rsid w:val="001A7C64"/>
    <w:rsid w:val="001A7F58"/>
    <w:rsid w:val="001B6AE1"/>
    <w:rsid w:val="001B77CB"/>
    <w:rsid w:val="001C5969"/>
    <w:rsid w:val="001D15B8"/>
    <w:rsid w:val="001E5C0A"/>
    <w:rsid w:val="001F6463"/>
    <w:rsid w:val="001F68D7"/>
    <w:rsid w:val="00200881"/>
    <w:rsid w:val="00220682"/>
    <w:rsid w:val="00220973"/>
    <w:rsid w:val="00224EEC"/>
    <w:rsid w:val="0022750A"/>
    <w:rsid w:val="00233375"/>
    <w:rsid w:val="002347E2"/>
    <w:rsid w:val="00236347"/>
    <w:rsid w:val="00242A4C"/>
    <w:rsid w:val="00244D16"/>
    <w:rsid w:val="00247C39"/>
    <w:rsid w:val="00254FD8"/>
    <w:rsid w:val="00277E1E"/>
    <w:rsid w:val="00283626"/>
    <w:rsid w:val="002B2463"/>
    <w:rsid w:val="002B455A"/>
    <w:rsid w:val="002C0C09"/>
    <w:rsid w:val="002C2573"/>
    <w:rsid w:val="002C7887"/>
    <w:rsid w:val="002D5CE3"/>
    <w:rsid w:val="002D6B92"/>
    <w:rsid w:val="002F3AFC"/>
    <w:rsid w:val="002F5AB1"/>
    <w:rsid w:val="00300395"/>
    <w:rsid w:val="0030082F"/>
    <w:rsid w:val="00306F1E"/>
    <w:rsid w:val="00333E04"/>
    <w:rsid w:val="0033546F"/>
    <w:rsid w:val="003361CE"/>
    <w:rsid w:val="00340E35"/>
    <w:rsid w:val="0035199A"/>
    <w:rsid w:val="0036267D"/>
    <w:rsid w:val="00364514"/>
    <w:rsid w:val="003707AF"/>
    <w:rsid w:val="003803BC"/>
    <w:rsid w:val="00387516"/>
    <w:rsid w:val="0039110D"/>
    <w:rsid w:val="003922B0"/>
    <w:rsid w:val="00396186"/>
    <w:rsid w:val="0039649C"/>
    <w:rsid w:val="003A2A0B"/>
    <w:rsid w:val="003A505D"/>
    <w:rsid w:val="003B0DAC"/>
    <w:rsid w:val="003B3260"/>
    <w:rsid w:val="003C111D"/>
    <w:rsid w:val="003D48FB"/>
    <w:rsid w:val="003E54EF"/>
    <w:rsid w:val="0042645D"/>
    <w:rsid w:val="0043541A"/>
    <w:rsid w:val="00436569"/>
    <w:rsid w:val="004426D6"/>
    <w:rsid w:val="00442F09"/>
    <w:rsid w:val="00461275"/>
    <w:rsid w:val="004A68FC"/>
    <w:rsid w:val="004C3B12"/>
    <w:rsid w:val="004D15A9"/>
    <w:rsid w:val="004E16EC"/>
    <w:rsid w:val="004F3FF2"/>
    <w:rsid w:val="004F7100"/>
    <w:rsid w:val="00506A77"/>
    <w:rsid w:val="00515CEE"/>
    <w:rsid w:val="00524376"/>
    <w:rsid w:val="00540E69"/>
    <w:rsid w:val="00544BF6"/>
    <w:rsid w:val="005524B0"/>
    <w:rsid w:val="00556DA5"/>
    <w:rsid w:val="0056459F"/>
    <w:rsid w:val="00565B1A"/>
    <w:rsid w:val="00567779"/>
    <w:rsid w:val="0059057E"/>
    <w:rsid w:val="005A4011"/>
    <w:rsid w:val="005B7DBE"/>
    <w:rsid w:val="005C0266"/>
    <w:rsid w:val="005D0A86"/>
    <w:rsid w:val="005D4E8A"/>
    <w:rsid w:val="005E1DEE"/>
    <w:rsid w:val="005E4BCD"/>
    <w:rsid w:val="005F43E0"/>
    <w:rsid w:val="00612A92"/>
    <w:rsid w:val="006315E6"/>
    <w:rsid w:val="006445E1"/>
    <w:rsid w:val="006463EF"/>
    <w:rsid w:val="006507FC"/>
    <w:rsid w:val="0065696D"/>
    <w:rsid w:val="0065749C"/>
    <w:rsid w:val="00660119"/>
    <w:rsid w:val="006641E1"/>
    <w:rsid w:val="006648D7"/>
    <w:rsid w:val="00672F67"/>
    <w:rsid w:val="006920BD"/>
    <w:rsid w:val="006C55E0"/>
    <w:rsid w:val="006D7BE0"/>
    <w:rsid w:val="006E461B"/>
    <w:rsid w:val="006E65ED"/>
    <w:rsid w:val="007047F3"/>
    <w:rsid w:val="00723F61"/>
    <w:rsid w:val="0073617D"/>
    <w:rsid w:val="0073730D"/>
    <w:rsid w:val="00760D97"/>
    <w:rsid w:val="007636FA"/>
    <w:rsid w:val="007A569F"/>
    <w:rsid w:val="007A7A98"/>
    <w:rsid w:val="007B4295"/>
    <w:rsid w:val="007C0A91"/>
    <w:rsid w:val="007C66CC"/>
    <w:rsid w:val="007C76FD"/>
    <w:rsid w:val="007C7B9E"/>
    <w:rsid w:val="007D6811"/>
    <w:rsid w:val="007E0DE5"/>
    <w:rsid w:val="007F7DC6"/>
    <w:rsid w:val="008025DE"/>
    <w:rsid w:val="00804B9C"/>
    <w:rsid w:val="0081203F"/>
    <w:rsid w:val="00815DB2"/>
    <w:rsid w:val="008173C7"/>
    <w:rsid w:val="00841836"/>
    <w:rsid w:val="008443F6"/>
    <w:rsid w:val="00854EEF"/>
    <w:rsid w:val="00863689"/>
    <w:rsid w:val="00881B4D"/>
    <w:rsid w:val="008826E9"/>
    <w:rsid w:val="0088649F"/>
    <w:rsid w:val="008935CB"/>
    <w:rsid w:val="008C32BA"/>
    <w:rsid w:val="008C6CDA"/>
    <w:rsid w:val="008D670E"/>
    <w:rsid w:val="008E224A"/>
    <w:rsid w:val="008E4E93"/>
    <w:rsid w:val="008E6025"/>
    <w:rsid w:val="008E78B2"/>
    <w:rsid w:val="008F2D82"/>
    <w:rsid w:val="0090043C"/>
    <w:rsid w:val="00905488"/>
    <w:rsid w:val="00914D18"/>
    <w:rsid w:val="00936F54"/>
    <w:rsid w:val="009372C8"/>
    <w:rsid w:val="00950758"/>
    <w:rsid w:val="00955366"/>
    <w:rsid w:val="00964EA7"/>
    <w:rsid w:val="009679C9"/>
    <w:rsid w:val="00972D02"/>
    <w:rsid w:val="0097690A"/>
    <w:rsid w:val="00981BD1"/>
    <w:rsid w:val="009878B5"/>
    <w:rsid w:val="00990B52"/>
    <w:rsid w:val="00994142"/>
    <w:rsid w:val="00997954"/>
    <w:rsid w:val="009A49C5"/>
    <w:rsid w:val="009C22C0"/>
    <w:rsid w:val="009C7BE4"/>
    <w:rsid w:val="009D5B75"/>
    <w:rsid w:val="009F4894"/>
    <w:rsid w:val="009F726E"/>
    <w:rsid w:val="00A02E0D"/>
    <w:rsid w:val="00A1552F"/>
    <w:rsid w:val="00A22D13"/>
    <w:rsid w:val="00A40270"/>
    <w:rsid w:val="00A5017F"/>
    <w:rsid w:val="00A628F5"/>
    <w:rsid w:val="00AB6562"/>
    <w:rsid w:val="00AE412D"/>
    <w:rsid w:val="00AF12DD"/>
    <w:rsid w:val="00B01171"/>
    <w:rsid w:val="00B13391"/>
    <w:rsid w:val="00B16AF4"/>
    <w:rsid w:val="00B17ADC"/>
    <w:rsid w:val="00B3067B"/>
    <w:rsid w:val="00B42761"/>
    <w:rsid w:val="00B43071"/>
    <w:rsid w:val="00B46567"/>
    <w:rsid w:val="00B508FC"/>
    <w:rsid w:val="00B576F1"/>
    <w:rsid w:val="00B60DB8"/>
    <w:rsid w:val="00B64011"/>
    <w:rsid w:val="00B655D6"/>
    <w:rsid w:val="00B81C6E"/>
    <w:rsid w:val="00B81FF4"/>
    <w:rsid w:val="00B8274C"/>
    <w:rsid w:val="00B83C87"/>
    <w:rsid w:val="00B94226"/>
    <w:rsid w:val="00B96A82"/>
    <w:rsid w:val="00B97D29"/>
    <w:rsid w:val="00BB1F46"/>
    <w:rsid w:val="00BC0E70"/>
    <w:rsid w:val="00BC2633"/>
    <w:rsid w:val="00BC52A4"/>
    <w:rsid w:val="00BD2AFE"/>
    <w:rsid w:val="00BD49BD"/>
    <w:rsid w:val="00BF327D"/>
    <w:rsid w:val="00BF3A34"/>
    <w:rsid w:val="00BF4220"/>
    <w:rsid w:val="00C04C27"/>
    <w:rsid w:val="00C22230"/>
    <w:rsid w:val="00C32EA8"/>
    <w:rsid w:val="00C3514B"/>
    <w:rsid w:val="00C51A33"/>
    <w:rsid w:val="00C541E0"/>
    <w:rsid w:val="00C627D7"/>
    <w:rsid w:val="00C65DB2"/>
    <w:rsid w:val="00C67CD6"/>
    <w:rsid w:val="00C73E3C"/>
    <w:rsid w:val="00C81490"/>
    <w:rsid w:val="00C839BB"/>
    <w:rsid w:val="00C852F2"/>
    <w:rsid w:val="00CA699D"/>
    <w:rsid w:val="00CD171C"/>
    <w:rsid w:val="00CE5188"/>
    <w:rsid w:val="00D1107A"/>
    <w:rsid w:val="00D313D5"/>
    <w:rsid w:val="00D4782B"/>
    <w:rsid w:val="00D76AD3"/>
    <w:rsid w:val="00DA326E"/>
    <w:rsid w:val="00DA52AC"/>
    <w:rsid w:val="00DA596D"/>
    <w:rsid w:val="00DA6D7A"/>
    <w:rsid w:val="00DB0B04"/>
    <w:rsid w:val="00DB0F63"/>
    <w:rsid w:val="00DB3E4E"/>
    <w:rsid w:val="00DE78C6"/>
    <w:rsid w:val="00E00D49"/>
    <w:rsid w:val="00E03C33"/>
    <w:rsid w:val="00E13294"/>
    <w:rsid w:val="00E132A2"/>
    <w:rsid w:val="00E13BCB"/>
    <w:rsid w:val="00E44C94"/>
    <w:rsid w:val="00E53DC4"/>
    <w:rsid w:val="00E557CC"/>
    <w:rsid w:val="00E5586E"/>
    <w:rsid w:val="00E75133"/>
    <w:rsid w:val="00E8030E"/>
    <w:rsid w:val="00E85B44"/>
    <w:rsid w:val="00E9181C"/>
    <w:rsid w:val="00E94100"/>
    <w:rsid w:val="00E96309"/>
    <w:rsid w:val="00EB7222"/>
    <w:rsid w:val="00ED573E"/>
    <w:rsid w:val="00F04070"/>
    <w:rsid w:val="00F1660D"/>
    <w:rsid w:val="00F361F6"/>
    <w:rsid w:val="00F42BBE"/>
    <w:rsid w:val="00F45649"/>
    <w:rsid w:val="00F46D5C"/>
    <w:rsid w:val="00F60C6F"/>
    <w:rsid w:val="00F6224D"/>
    <w:rsid w:val="00F625B9"/>
    <w:rsid w:val="00F64872"/>
    <w:rsid w:val="00F72750"/>
    <w:rsid w:val="00F75E04"/>
    <w:rsid w:val="00F76248"/>
    <w:rsid w:val="00F91583"/>
    <w:rsid w:val="00F96696"/>
    <w:rsid w:val="00F97DBE"/>
    <w:rsid w:val="00FB2959"/>
    <w:rsid w:val="00FC3DF5"/>
    <w:rsid w:val="00FE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C7AC5"/>
  <w15:docId w15:val="{FD7D040F-C93A-4A39-8F7F-E7456911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A82"/>
  </w:style>
  <w:style w:type="paragraph" w:styleId="Virsraksts2">
    <w:name w:val="heading 2"/>
    <w:basedOn w:val="Parasts"/>
    <w:next w:val="Parasts"/>
    <w:link w:val="Virsraksts2Rakstz"/>
    <w:uiPriority w:val="9"/>
    <w:unhideWhenUsed/>
    <w:qFormat/>
    <w:rsid w:val="00937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qFormat/>
    <w:rsid w:val="0003507E"/>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character" w:customStyle="1" w:styleId="a">
    <w:name w:val="Нет"/>
    <w:rsid w:val="0003507E"/>
  </w:style>
  <w:style w:type="character" w:customStyle="1" w:styleId="Hyperlink0">
    <w:name w:val="Hyperlink.0"/>
    <w:basedOn w:val="a"/>
    <w:rsid w:val="0003507E"/>
    <w:rPr>
      <w:rFonts w:ascii="Times New Roman" w:eastAsia="Times New Roman" w:hAnsi="Times New Roman" w:cs="Times New Roman"/>
      <w:i/>
      <w:iCs/>
      <w:color w:val="16497B"/>
      <w:u w:color="16497B"/>
    </w:rPr>
  </w:style>
  <w:style w:type="character" w:customStyle="1" w:styleId="t3">
    <w:name w:val="t3"/>
    <w:basedOn w:val="Noklusjumarindkopasfonts"/>
    <w:rsid w:val="0003507E"/>
  </w:style>
  <w:style w:type="paragraph" w:customStyle="1" w:styleId="tv213">
    <w:name w:val="tv213"/>
    <w:basedOn w:val="Parasts"/>
    <w:rsid w:val="00F966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Prskatjums">
    <w:name w:val="Revision"/>
    <w:hidden/>
    <w:uiPriority w:val="99"/>
    <w:semiHidden/>
    <w:rsid w:val="001E5C0A"/>
    <w:pPr>
      <w:spacing w:after="0" w:line="240" w:lineRule="auto"/>
    </w:pPr>
  </w:style>
  <w:style w:type="character" w:customStyle="1" w:styleId="Hyperlink1">
    <w:name w:val="Hyperlink.1"/>
    <w:basedOn w:val="a"/>
    <w:rsid w:val="008935CB"/>
    <w:rPr>
      <w:rFonts w:ascii="Times New Roman" w:eastAsia="Times New Roman" w:hAnsi="Times New Roman" w:cs="Times New Roman"/>
      <w:color w:val="16497B"/>
      <w:sz w:val="28"/>
      <w:szCs w:val="28"/>
      <w:u w:color="16497B"/>
    </w:rPr>
  </w:style>
  <w:style w:type="character" w:customStyle="1" w:styleId="Virsraksts2Rakstz">
    <w:name w:val="Virsraksts 2 Rakstz."/>
    <w:basedOn w:val="Noklusjumarindkopasfonts"/>
    <w:link w:val="Virsraksts2"/>
    <w:uiPriority w:val="9"/>
    <w:rsid w:val="009372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7355924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9731-kartiba-kada-mantas-konfiskacijas-rezultata-iegutos-naudas-lidzeklus-vai-mantu-sadala-ar-arvalstim-un-kartiba-kada-naudas-lidz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107820-kriminalprocesa-likums" TargetMode="External"/><Relationship Id="rId4" Type="http://schemas.openxmlformats.org/officeDocument/2006/relationships/settings" Target="settings.xml"/><Relationship Id="rId9" Type="http://schemas.openxmlformats.org/officeDocument/2006/relationships/hyperlink" Target="https://likumi.lv/ta/id/249731-kartiba-kada-mantas-konfiskacijas-rezultata-iegutos-naudas-lidzeklus-vai-mantu-sadala-ar-arvalstim-un-kartiba-kada-naudas-lidze..."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9B6C-397B-4A89-ADBC-6D576134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13611</Words>
  <Characters>7759</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mantas konfiskācijas izpildes rezultātā iegūto naudas līdzekļu sadali ar Eiropas Savienības dalībvalstīm un ārvalstīm" sākotnējās ietekmes novērtējuma ziņojums (anotācija)</vt:lpstr>
      <vt:lpstr>Ministru kabineta noteikumu projekta "Noteikumi par mantas konfiskācijas izpildes rezultātā iegūto naudas līdzekļu sadali ar Eiropas Savienības dalībvalstīm un ārvalstīm" sākotnējās ietekmes novērtējuma ziņojums (anotācija)</vt:lpstr>
    </vt:vector>
  </TitlesOfParts>
  <Company>Tieslietu ministrija</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mantas konfiskācijas izpildes rezultātā iegūto naudas līdzekļu sadali ar Eiropas Savienības dalībvalstīm un ārvalstīm" sākotnējās ietekmes novērtējuma ziņojums (anotācija)</dc:title>
  <dc:subject>Anotācija</dc:subject>
  <dc:creator>Dace Sauša</dc:creator>
  <dc:description>67036793, Dace.Sausa@tm.gov.lv</dc:description>
  <cp:lastModifiedBy>Dace Sauša</cp:lastModifiedBy>
  <cp:revision>3</cp:revision>
  <cp:lastPrinted>2013-12-16T08:57:00Z</cp:lastPrinted>
  <dcterms:created xsi:type="dcterms:W3CDTF">2021-03-15T10:37:00Z</dcterms:created>
  <dcterms:modified xsi:type="dcterms:W3CDTF">2021-03-15T10:39:00Z</dcterms:modified>
</cp:coreProperties>
</file>