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28445" w14:textId="77777777" w:rsidR="007116C7" w:rsidRPr="009C15EA" w:rsidRDefault="007116C7" w:rsidP="00371774">
      <w:pPr>
        <w:pStyle w:val="naislab"/>
        <w:spacing w:before="0" w:after="0"/>
        <w:jc w:val="both"/>
        <w:rPr>
          <w:b/>
        </w:rPr>
      </w:pPr>
      <w:r w:rsidRPr="009C15EA">
        <w:rPr>
          <w:b/>
        </w:rPr>
        <w:t> </w:t>
      </w:r>
    </w:p>
    <w:p w14:paraId="2AB92116" w14:textId="77777777" w:rsidR="006C37ED" w:rsidRPr="009C15EA" w:rsidRDefault="007116C7" w:rsidP="008A2D26">
      <w:pPr>
        <w:shd w:val="clear" w:color="auto" w:fill="FFFFFF"/>
        <w:jc w:val="center"/>
        <w:rPr>
          <w:b/>
          <w:bCs/>
        </w:rPr>
      </w:pPr>
      <w:bookmarkStart w:id="0" w:name="OLE_LINK4"/>
      <w:bookmarkStart w:id="1" w:name="OLE_LINK5"/>
      <w:r w:rsidRPr="009C15EA">
        <w:rPr>
          <w:b/>
        </w:rPr>
        <w:t>Izziņa par atzinumos sniegtajiem iebildumiem</w:t>
      </w:r>
      <w:r w:rsidR="006C37ED" w:rsidRPr="009C15EA">
        <w:rPr>
          <w:b/>
        </w:rPr>
        <w:t xml:space="preserve"> par </w:t>
      </w:r>
      <w:bookmarkEnd w:id="0"/>
      <w:bookmarkEnd w:id="1"/>
      <w:r w:rsidR="008A2D26" w:rsidRPr="009C15EA">
        <w:rPr>
          <w:b/>
        </w:rPr>
        <w:t xml:space="preserve">Ministru kabineta noteikumu projektu “Grozījumi Ministru kabineta 2009. gada 3. novembra noteikumos Nr. 1290 “Noteikumi par gaisa kvalitāti”” </w:t>
      </w:r>
      <w:r w:rsidR="006C37ED" w:rsidRPr="009C15EA">
        <w:rPr>
          <w:b/>
          <w:bCs/>
        </w:rPr>
        <w:t>(VSS</w:t>
      </w:r>
      <w:r w:rsidR="00442B82" w:rsidRPr="009C15EA">
        <w:rPr>
          <w:b/>
          <w:bCs/>
        </w:rPr>
        <w:t xml:space="preserve"> </w:t>
      </w:r>
      <w:r w:rsidR="00B476B3" w:rsidRPr="009C15EA">
        <w:rPr>
          <w:b/>
          <w:bCs/>
        </w:rPr>
        <w:t>-</w:t>
      </w:r>
      <w:r w:rsidR="00290CA4" w:rsidRPr="009C15EA">
        <w:rPr>
          <w:b/>
          <w:bCs/>
        </w:rPr>
        <w:t xml:space="preserve"> </w:t>
      </w:r>
      <w:r w:rsidR="008A2D26" w:rsidRPr="009C15EA">
        <w:rPr>
          <w:b/>
          <w:shd w:val="clear" w:color="auto" w:fill="FFFFFF"/>
        </w:rPr>
        <w:t>9</w:t>
      </w:r>
      <w:r w:rsidR="00F82306" w:rsidRPr="009C15EA">
        <w:rPr>
          <w:b/>
          <w:shd w:val="clear" w:color="auto" w:fill="FFFFFF"/>
        </w:rPr>
        <w:t>0</w:t>
      </w:r>
      <w:r w:rsidR="008A2D26" w:rsidRPr="009C15EA">
        <w:rPr>
          <w:b/>
          <w:shd w:val="clear" w:color="auto" w:fill="FFFFFF"/>
        </w:rPr>
        <w:t>9</w:t>
      </w:r>
      <w:r w:rsidR="006C37ED" w:rsidRPr="009C15EA">
        <w:rPr>
          <w:b/>
          <w:bCs/>
        </w:rPr>
        <w:t>)</w:t>
      </w:r>
    </w:p>
    <w:p w14:paraId="1B37108D" w14:textId="77777777" w:rsidR="008F0B90" w:rsidRPr="009C15EA" w:rsidRDefault="008F0B90" w:rsidP="00371774">
      <w:pPr>
        <w:pStyle w:val="naisf"/>
        <w:spacing w:before="0" w:after="0"/>
        <w:ind w:firstLine="0"/>
        <w:rPr>
          <w:b/>
        </w:rPr>
      </w:pPr>
    </w:p>
    <w:p w14:paraId="2A82B69C" w14:textId="77777777" w:rsidR="00D404D8" w:rsidRPr="00712B66" w:rsidRDefault="00D404D8" w:rsidP="00D404D8">
      <w:pPr>
        <w:pStyle w:val="naisf"/>
        <w:spacing w:before="0" w:after="0"/>
        <w:ind w:firstLine="0"/>
        <w:jc w:val="center"/>
        <w:rPr>
          <w:b/>
        </w:rPr>
      </w:pPr>
      <w:r w:rsidRPr="00712B66">
        <w:rPr>
          <w:b/>
        </w:rPr>
        <w:t>I. Jautājumi, par kuriem saskaņošanā vienošanās nav panākta</w:t>
      </w:r>
    </w:p>
    <w:p w14:paraId="73A439CA" w14:textId="77777777" w:rsidR="00D404D8" w:rsidRPr="00712B66" w:rsidRDefault="00D404D8" w:rsidP="00D404D8">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D404D8" w:rsidRPr="00712B66" w14:paraId="1D0E1241" w14:textId="77777777" w:rsidTr="00832117">
        <w:tc>
          <w:tcPr>
            <w:tcW w:w="708" w:type="dxa"/>
            <w:tcBorders>
              <w:top w:val="single" w:sz="6" w:space="0" w:color="000000"/>
              <w:left w:val="single" w:sz="6" w:space="0" w:color="000000"/>
              <w:bottom w:val="single" w:sz="6" w:space="0" w:color="000000"/>
              <w:right w:val="single" w:sz="6" w:space="0" w:color="000000"/>
            </w:tcBorders>
            <w:vAlign w:val="center"/>
          </w:tcPr>
          <w:p w14:paraId="7E49E048" w14:textId="77777777" w:rsidR="00D404D8" w:rsidRPr="00712B66" w:rsidRDefault="00D404D8" w:rsidP="00832117">
            <w:pPr>
              <w:pStyle w:val="naisc"/>
              <w:spacing w:before="0" w:after="0"/>
            </w:pPr>
            <w:r w:rsidRPr="00712B66">
              <w:t>Nr. p.</w:t>
            </w:r>
            <w:r>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732E2B8E" w14:textId="77777777" w:rsidR="00D404D8" w:rsidRPr="00712B66" w:rsidRDefault="00D404D8" w:rsidP="00832117">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D49DB19" w14:textId="77777777" w:rsidR="00D404D8" w:rsidRPr="00712B66" w:rsidRDefault="00D404D8" w:rsidP="0083211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2567394E" w14:textId="77777777" w:rsidR="00D404D8" w:rsidRPr="00712B66" w:rsidRDefault="00D404D8" w:rsidP="00832117">
            <w:pPr>
              <w:pStyle w:val="naisc"/>
              <w:spacing w:before="0" w:after="0"/>
              <w:ind w:firstLine="21"/>
            </w:pPr>
            <w:r w:rsidRPr="00712B66">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40E3C68" w14:textId="77777777" w:rsidR="00D404D8" w:rsidRPr="00712B66" w:rsidRDefault="00D404D8" w:rsidP="00832117">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13017CE" w14:textId="77777777" w:rsidR="00D404D8" w:rsidRPr="00712B66" w:rsidRDefault="00D404D8" w:rsidP="00832117">
            <w:pPr>
              <w:jc w:val="center"/>
            </w:pPr>
            <w:r w:rsidRPr="00712B66">
              <w:t>Projekta attiecīgā punkta (panta) galīgā redakcija</w:t>
            </w:r>
          </w:p>
        </w:tc>
      </w:tr>
      <w:tr w:rsidR="00D404D8" w:rsidRPr="008A36C9" w14:paraId="0D805810" w14:textId="77777777" w:rsidTr="00832117">
        <w:tc>
          <w:tcPr>
            <w:tcW w:w="708" w:type="dxa"/>
            <w:tcBorders>
              <w:top w:val="single" w:sz="6" w:space="0" w:color="000000"/>
              <w:left w:val="single" w:sz="6" w:space="0" w:color="000000"/>
              <w:bottom w:val="single" w:sz="6" w:space="0" w:color="000000"/>
              <w:right w:val="single" w:sz="6" w:space="0" w:color="000000"/>
            </w:tcBorders>
          </w:tcPr>
          <w:p w14:paraId="3FDF07FA" w14:textId="77777777" w:rsidR="00D404D8" w:rsidRPr="008A36C9" w:rsidRDefault="00D404D8" w:rsidP="00832117">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A41DCC8" w14:textId="77777777" w:rsidR="00D404D8" w:rsidRPr="008A36C9" w:rsidRDefault="00D404D8" w:rsidP="00832117">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BBFD220" w14:textId="77777777" w:rsidR="00D404D8" w:rsidRPr="008A36C9" w:rsidRDefault="00D404D8" w:rsidP="00832117">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8ECFDEE" w14:textId="77777777" w:rsidR="00D404D8" w:rsidRPr="008A36C9" w:rsidRDefault="00D404D8" w:rsidP="00832117">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06D640F2" w14:textId="77777777" w:rsidR="00D404D8" w:rsidRPr="008A36C9" w:rsidRDefault="00D404D8" w:rsidP="00832117">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64864134" w14:textId="77777777" w:rsidR="00D404D8" w:rsidRPr="008A36C9" w:rsidRDefault="00D404D8" w:rsidP="00832117">
            <w:pPr>
              <w:jc w:val="center"/>
              <w:rPr>
                <w:sz w:val="20"/>
                <w:szCs w:val="20"/>
              </w:rPr>
            </w:pPr>
            <w:r w:rsidRPr="008A36C9">
              <w:rPr>
                <w:sz w:val="20"/>
                <w:szCs w:val="20"/>
              </w:rPr>
              <w:t>6</w:t>
            </w:r>
          </w:p>
        </w:tc>
      </w:tr>
      <w:tr w:rsidR="00D404D8" w:rsidRPr="00712B66" w14:paraId="3A7D91E8" w14:textId="77777777" w:rsidTr="00832117">
        <w:tc>
          <w:tcPr>
            <w:tcW w:w="708" w:type="dxa"/>
            <w:tcBorders>
              <w:left w:val="single" w:sz="6" w:space="0" w:color="000000"/>
              <w:bottom w:val="single" w:sz="4" w:space="0" w:color="auto"/>
              <w:right w:val="single" w:sz="6" w:space="0" w:color="000000"/>
            </w:tcBorders>
          </w:tcPr>
          <w:p w14:paraId="0FBF0E12" w14:textId="77777777" w:rsidR="00D404D8" w:rsidRPr="00712B66" w:rsidRDefault="00D404D8" w:rsidP="00832117">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2F8B7B1E" w14:textId="77777777" w:rsidR="00D404D8" w:rsidRPr="00712B66" w:rsidRDefault="00D404D8" w:rsidP="00832117">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14FEF8AE" w14:textId="77777777" w:rsidR="00D404D8" w:rsidRPr="00712B66" w:rsidRDefault="00D404D8" w:rsidP="00832117">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1496E954" w14:textId="77777777" w:rsidR="00D404D8" w:rsidRPr="00712B66" w:rsidRDefault="00D404D8" w:rsidP="00832117">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C82053E" w14:textId="77777777" w:rsidR="00D404D8" w:rsidRPr="00712B66" w:rsidRDefault="00D404D8" w:rsidP="00832117"/>
        </w:tc>
        <w:tc>
          <w:tcPr>
            <w:tcW w:w="1920" w:type="dxa"/>
            <w:tcBorders>
              <w:top w:val="single" w:sz="4" w:space="0" w:color="auto"/>
              <w:left w:val="single" w:sz="4" w:space="0" w:color="auto"/>
              <w:bottom w:val="single" w:sz="4" w:space="0" w:color="auto"/>
            </w:tcBorders>
          </w:tcPr>
          <w:p w14:paraId="2310118A" w14:textId="77777777" w:rsidR="00D404D8" w:rsidRPr="00712B66" w:rsidRDefault="00D404D8" w:rsidP="00832117"/>
        </w:tc>
      </w:tr>
    </w:tbl>
    <w:p w14:paraId="7E5342A6" w14:textId="77777777" w:rsidR="00F4437E" w:rsidRDefault="00F4437E" w:rsidP="00371774">
      <w:pPr>
        <w:pStyle w:val="naisf"/>
        <w:spacing w:before="0" w:after="0"/>
        <w:ind w:firstLine="0"/>
        <w:rPr>
          <w:b/>
        </w:rPr>
      </w:pPr>
    </w:p>
    <w:p w14:paraId="5B30E48C" w14:textId="77777777" w:rsidR="00D404D8" w:rsidRPr="009C15EA" w:rsidRDefault="00D404D8" w:rsidP="00371774">
      <w:pPr>
        <w:pStyle w:val="naisf"/>
        <w:spacing w:before="0" w:after="0"/>
        <w:ind w:firstLine="0"/>
        <w:rPr>
          <w:b/>
        </w:rPr>
      </w:pPr>
    </w:p>
    <w:p w14:paraId="7DBCADA4" w14:textId="77777777" w:rsidR="007A593C" w:rsidRPr="009C15EA" w:rsidRDefault="007A593C" w:rsidP="00371774">
      <w:pPr>
        <w:pStyle w:val="naisf"/>
        <w:spacing w:before="0" w:after="0"/>
        <w:ind w:firstLine="0"/>
        <w:rPr>
          <w:b/>
        </w:rPr>
      </w:pPr>
      <w:r w:rsidRPr="009C15EA">
        <w:rPr>
          <w:b/>
        </w:rPr>
        <w:t>Informācija par starpministriju (starpinstitūciju) sanāksmi vai elektronisko saskaņošanu</w:t>
      </w:r>
    </w:p>
    <w:p w14:paraId="4A5E642A" w14:textId="77777777" w:rsidR="005D67F7" w:rsidRPr="009C15EA" w:rsidRDefault="005D67F7" w:rsidP="00371774">
      <w:pPr>
        <w:pStyle w:val="naisf"/>
        <w:spacing w:before="0" w:after="0"/>
        <w:ind w:firstLine="0"/>
        <w:rPr>
          <w:b/>
        </w:rPr>
      </w:pPr>
    </w:p>
    <w:tbl>
      <w:tblPr>
        <w:tblW w:w="14142" w:type="dxa"/>
        <w:tblLook w:val="00A0" w:firstRow="1" w:lastRow="0" w:firstColumn="1" w:lastColumn="0" w:noHBand="0" w:noVBand="0"/>
      </w:tblPr>
      <w:tblGrid>
        <w:gridCol w:w="3652"/>
        <w:gridCol w:w="3056"/>
        <w:gridCol w:w="236"/>
        <w:gridCol w:w="5638"/>
        <w:gridCol w:w="1560"/>
      </w:tblGrid>
      <w:tr w:rsidR="00C560D7" w:rsidRPr="009C15EA" w14:paraId="1C919431" w14:textId="77777777" w:rsidTr="00D24D85">
        <w:tc>
          <w:tcPr>
            <w:tcW w:w="3652" w:type="dxa"/>
          </w:tcPr>
          <w:p w14:paraId="22357534" w14:textId="77777777" w:rsidR="007B4C0F" w:rsidRPr="009C15EA" w:rsidRDefault="005D67F7" w:rsidP="00371774">
            <w:pPr>
              <w:pStyle w:val="naisf"/>
              <w:spacing w:before="0" w:after="0"/>
              <w:ind w:firstLine="0"/>
            </w:pPr>
            <w:r w:rsidRPr="009C15EA">
              <w:t>D</w:t>
            </w:r>
            <w:r w:rsidR="007B4C0F" w:rsidRPr="009C15EA">
              <w:t>atums</w:t>
            </w:r>
          </w:p>
        </w:tc>
        <w:tc>
          <w:tcPr>
            <w:tcW w:w="10490" w:type="dxa"/>
            <w:gridSpan w:val="4"/>
            <w:tcBorders>
              <w:bottom w:val="single" w:sz="4" w:space="0" w:color="auto"/>
            </w:tcBorders>
          </w:tcPr>
          <w:p w14:paraId="77DE0C7A" w14:textId="77777777" w:rsidR="00A80308" w:rsidRPr="009C15EA" w:rsidRDefault="009C39CF" w:rsidP="00210A84">
            <w:pPr>
              <w:pStyle w:val="NormalWeb"/>
              <w:spacing w:before="0" w:beforeAutospacing="0" w:after="0" w:afterAutospacing="0"/>
              <w:jc w:val="both"/>
            </w:pPr>
            <w:r w:rsidRPr="009C15EA">
              <w:t xml:space="preserve">Elektroniskā saskaņošana – </w:t>
            </w:r>
            <w:r w:rsidR="007F25CB" w:rsidRPr="009C15EA">
              <w:t xml:space="preserve">no </w:t>
            </w:r>
            <w:r w:rsidR="002439FD" w:rsidRPr="009C15EA">
              <w:t>20</w:t>
            </w:r>
            <w:r w:rsidR="00CC6334" w:rsidRPr="009C15EA">
              <w:t>21</w:t>
            </w:r>
            <w:r w:rsidR="002439FD" w:rsidRPr="009C15EA">
              <w:t xml:space="preserve">.gada </w:t>
            </w:r>
            <w:r w:rsidR="00210A84">
              <w:t>13. līdz 19.janvārim</w:t>
            </w:r>
          </w:p>
        </w:tc>
      </w:tr>
      <w:tr w:rsidR="00C560D7" w:rsidRPr="009C15EA" w14:paraId="2F4A3FE8" w14:textId="77777777" w:rsidTr="00D24D85">
        <w:tc>
          <w:tcPr>
            <w:tcW w:w="3652" w:type="dxa"/>
          </w:tcPr>
          <w:p w14:paraId="17EED69F" w14:textId="77777777" w:rsidR="003C27A2" w:rsidRPr="009C15EA" w:rsidRDefault="003C27A2" w:rsidP="00371774">
            <w:pPr>
              <w:pStyle w:val="naisf"/>
              <w:spacing w:before="0" w:after="0"/>
              <w:ind w:firstLine="0"/>
            </w:pPr>
          </w:p>
        </w:tc>
        <w:tc>
          <w:tcPr>
            <w:tcW w:w="10490" w:type="dxa"/>
            <w:gridSpan w:val="4"/>
            <w:tcBorders>
              <w:top w:val="single" w:sz="4" w:space="0" w:color="auto"/>
            </w:tcBorders>
          </w:tcPr>
          <w:p w14:paraId="40AC5BCB" w14:textId="77777777" w:rsidR="003C27A2" w:rsidRPr="009C15EA" w:rsidRDefault="003C27A2" w:rsidP="00371774">
            <w:pPr>
              <w:pStyle w:val="NormalWeb"/>
              <w:spacing w:before="0" w:beforeAutospacing="0" w:after="0" w:afterAutospacing="0"/>
              <w:jc w:val="both"/>
            </w:pPr>
          </w:p>
        </w:tc>
      </w:tr>
      <w:tr w:rsidR="00C560D7" w:rsidRPr="009C15EA" w14:paraId="06119A92" w14:textId="77777777" w:rsidTr="00D24D85">
        <w:trPr>
          <w:trHeight w:val="224"/>
        </w:trPr>
        <w:tc>
          <w:tcPr>
            <w:tcW w:w="3652" w:type="dxa"/>
          </w:tcPr>
          <w:p w14:paraId="4E8273DB" w14:textId="77777777" w:rsidR="007B4C0F" w:rsidRPr="009C15EA" w:rsidRDefault="00365CC0" w:rsidP="00371774">
            <w:pPr>
              <w:pStyle w:val="naiskr"/>
              <w:spacing w:before="0" w:after="0"/>
              <w:jc w:val="both"/>
            </w:pPr>
            <w:r w:rsidRPr="009C15EA">
              <w:t>Saskaņošanas dalībnieki</w:t>
            </w:r>
          </w:p>
        </w:tc>
        <w:tc>
          <w:tcPr>
            <w:tcW w:w="10490" w:type="dxa"/>
            <w:gridSpan w:val="4"/>
          </w:tcPr>
          <w:p w14:paraId="7DA38AD2" w14:textId="77777777" w:rsidR="007B4C0F" w:rsidRPr="009C15EA" w:rsidRDefault="00626F69" w:rsidP="00371774">
            <w:pPr>
              <w:jc w:val="both"/>
            </w:pPr>
            <w:r w:rsidRPr="009C15EA">
              <w:t>Tieslietu ministrija</w:t>
            </w:r>
            <w:r w:rsidR="00F82306" w:rsidRPr="009C15EA">
              <w:rPr>
                <w:shd w:val="clear" w:color="auto" w:fill="FFFFFF"/>
              </w:rPr>
              <w:t xml:space="preserve"> </w:t>
            </w:r>
          </w:p>
        </w:tc>
      </w:tr>
      <w:tr w:rsidR="00805C8C" w:rsidRPr="009C15EA" w14:paraId="765E0069" w14:textId="77777777" w:rsidTr="00D24D85">
        <w:trPr>
          <w:trHeight w:val="212"/>
        </w:trPr>
        <w:tc>
          <w:tcPr>
            <w:tcW w:w="3652" w:type="dxa"/>
          </w:tcPr>
          <w:p w14:paraId="6C638550" w14:textId="77777777" w:rsidR="00805C8C" w:rsidRPr="009C15EA" w:rsidRDefault="00805C8C" w:rsidP="00805C8C">
            <w:pPr>
              <w:pStyle w:val="naiskr"/>
              <w:spacing w:before="0" w:after="0"/>
              <w:jc w:val="both"/>
            </w:pPr>
          </w:p>
        </w:tc>
        <w:tc>
          <w:tcPr>
            <w:tcW w:w="10490" w:type="dxa"/>
            <w:gridSpan w:val="4"/>
            <w:tcBorders>
              <w:top w:val="single" w:sz="6" w:space="0" w:color="000000"/>
              <w:bottom w:val="single" w:sz="6" w:space="0" w:color="000000"/>
            </w:tcBorders>
          </w:tcPr>
          <w:p w14:paraId="40FE49B2" w14:textId="77777777" w:rsidR="00805C8C" w:rsidRPr="009C15EA" w:rsidRDefault="00805C8C" w:rsidP="00805C8C">
            <w:r w:rsidRPr="009C15EA">
              <w:rPr>
                <w:color w:val="2A2A2A"/>
                <w:shd w:val="clear" w:color="auto" w:fill="FFFFFF"/>
              </w:rPr>
              <w:t>Finanšu ministrija</w:t>
            </w:r>
          </w:p>
        </w:tc>
      </w:tr>
      <w:tr w:rsidR="00805C8C" w:rsidRPr="009C15EA" w14:paraId="3E3A9EDA" w14:textId="77777777" w:rsidTr="00D24D85">
        <w:tc>
          <w:tcPr>
            <w:tcW w:w="3652" w:type="dxa"/>
          </w:tcPr>
          <w:p w14:paraId="0F42B8AE" w14:textId="77777777" w:rsidR="00805C8C" w:rsidRPr="009C15EA" w:rsidRDefault="00805C8C" w:rsidP="00805C8C">
            <w:pPr>
              <w:pStyle w:val="naiskr"/>
              <w:spacing w:before="0" w:after="0"/>
              <w:jc w:val="both"/>
            </w:pPr>
          </w:p>
        </w:tc>
        <w:tc>
          <w:tcPr>
            <w:tcW w:w="10490" w:type="dxa"/>
            <w:gridSpan w:val="4"/>
            <w:tcBorders>
              <w:top w:val="single" w:sz="6" w:space="0" w:color="000000"/>
              <w:bottom w:val="single" w:sz="6" w:space="0" w:color="000000"/>
            </w:tcBorders>
          </w:tcPr>
          <w:p w14:paraId="0DB39A7E" w14:textId="77777777" w:rsidR="00805C8C" w:rsidRPr="009C15EA" w:rsidRDefault="00805C8C" w:rsidP="00805C8C">
            <w:r w:rsidRPr="009C15EA">
              <w:rPr>
                <w:color w:val="2A2A2A"/>
                <w:shd w:val="clear" w:color="auto" w:fill="FFFFFF"/>
              </w:rPr>
              <w:t>Ekonomikas ministrija</w:t>
            </w:r>
          </w:p>
        </w:tc>
      </w:tr>
      <w:tr w:rsidR="00805C8C" w:rsidRPr="009C15EA" w14:paraId="4FA28FB9" w14:textId="77777777" w:rsidTr="00D24D85">
        <w:tc>
          <w:tcPr>
            <w:tcW w:w="3652" w:type="dxa"/>
          </w:tcPr>
          <w:p w14:paraId="69ECEB2F" w14:textId="77777777" w:rsidR="00805C8C" w:rsidRPr="009C15EA" w:rsidRDefault="00805C8C" w:rsidP="00805C8C">
            <w:pPr>
              <w:pStyle w:val="naiskr"/>
              <w:spacing w:before="0" w:after="0"/>
              <w:jc w:val="both"/>
            </w:pPr>
          </w:p>
        </w:tc>
        <w:tc>
          <w:tcPr>
            <w:tcW w:w="10490" w:type="dxa"/>
            <w:gridSpan w:val="4"/>
            <w:tcBorders>
              <w:top w:val="single" w:sz="6" w:space="0" w:color="000000"/>
              <w:bottom w:val="single" w:sz="6" w:space="0" w:color="000000"/>
            </w:tcBorders>
          </w:tcPr>
          <w:p w14:paraId="410749AF" w14:textId="77777777" w:rsidR="00805C8C" w:rsidRPr="009C15EA" w:rsidRDefault="00805C8C" w:rsidP="00805C8C">
            <w:r w:rsidRPr="009C15EA">
              <w:rPr>
                <w:color w:val="2A2A2A"/>
                <w:shd w:val="clear" w:color="auto" w:fill="FFFFFF"/>
              </w:rPr>
              <w:t>Iekšlietu ministrija</w:t>
            </w:r>
          </w:p>
        </w:tc>
      </w:tr>
      <w:tr w:rsidR="00805C8C" w:rsidRPr="009C15EA" w14:paraId="0436AE27" w14:textId="77777777" w:rsidTr="00D24D85">
        <w:tc>
          <w:tcPr>
            <w:tcW w:w="3652" w:type="dxa"/>
          </w:tcPr>
          <w:p w14:paraId="2A707B2F" w14:textId="77777777" w:rsidR="00805C8C" w:rsidRPr="009C15EA" w:rsidRDefault="00805C8C" w:rsidP="00805C8C">
            <w:pPr>
              <w:pStyle w:val="naiskr"/>
              <w:spacing w:before="0" w:after="0"/>
              <w:jc w:val="both"/>
            </w:pPr>
          </w:p>
        </w:tc>
        <w:tc>
          <w:tcPr>
            <w:tcW w:w="10490" w:type="dxa"/>
            <w:gridSpan w:val="4"/>
            <w:tcBorders>
              <w:top w:val="single" w:sz="6" w:space="0" w:color="000000"/>
              <w:bottom w:val="single" w:sz="6" w:space="0" w:color="000000"/>
            </w:tcBorders>
          </w:tcPr>
          <w:p w14:paraId="38327EC9" w14:textId="77777777" w:rsidR="00805C8C" w:rsidRPr="009C15EA" w:rsidRDefault="00805C8C" w:rsidP="00805C8C">
            <w:r w:rsidRPr="009C15EA">
              <w:rPr>
                <w:color w:val="2A2A2A"/>
                <w:shd w:val="clear" w:color="auto" w:fill="FFFFFF"/>
              </w:rPr>
              <w:t>Veselības ministrija</w:t>
            </w:r>
          </w:p>
        </w:tc>
      </w:tr>
      <w:tr w:rsidR="00805C8C" w:rsidRPr="009C15EA" w14:paraId="7034F8AD" w14:textId="77777777" w:rsidTr="00D24D85">
        <w:tc>
          <w:tcPr>
            <w:tcW w:w="3652" w:type="dxa"/>
          </w:tcPr>
          <w:p w14:paraId="40C3CC6F" w14:textId="77777777" w:rsidR="00805C8C" w:rsidRPr="009C15EA" w:rsidRDefault="00805C8C" w:rsidP="00805C8C">
            <w:pPr>
              <w:pStyle w:val="naiskr"/>
              <w:spacing w:before="0" w:after="0"/>
              <w:jc w:val="both"/>
            </w:pPr>
          </w:p>
        </w:tc>
        <w:tc>
          <w:tcPr>
            <w:tcW w:w="10490" w:type="dxa"/>
            <w:gridSpan w:val="4"/>
            <w:tcBorders>
              <w:top w:val="single" w:sz="6" w:space="0" w:color="000000"/>
              <w:bottom w:val="single" w:sz="6" w:space="0" w:color="000000"/>
            </w:tcBorders>
          </w:tcPr>
          <w:p w14:paraId="328695FE" w14:textId="77777777" w:rsidR="00805C8C" w:rsidRPr="009C15EA" w:rsidRDefault="00805C8C" w:rsidP="00805C8C">
            <w:pPr>
              <w:rPr>
                <w:color w:val="2A2A2A"/>
                <w:shd w:val="clear" w:color="auto" w:fill="FFFFFF"/>
              </w:rPr>
            </w:pPr>
            <w:r w:rsidRPr="009C15EA">
              <w:rPr>
                <w:color w:val="2A2A2A"/>
                <w:shd w:val="clear" w:color="auto" w:fill="FFFFFF"/>
              </w:rPr>
              <w:t>Latvijas Pašvaldību savienība</w:t>
            </w:r>
          </w:p>
        </w:tc>
      </w:tr>
      <w:tr w:rsidR="00805C8C" w:rsidRPr="009C15EA" w14:paraId="51770949" w14:textId="77777777" w:rsidTr="00D24D85">
        <w:tc>
          <w:tcPr>
            <w:tcW w:w="3652" w:type="dxa"/>
          </w:tcPr>
          <w:p w14:paraId="3B350906" w14:textId="77777777" w:rsidR="00805C8C" w:rsidRPr="009C15EA" w:rsidRDefault="00805C8C" w:rsidP="00805C8C">
            <w:pPr>
              <w:pStyle w:val="naiskr"/>
              <w:spacing w:before="0" w:after="0"/>
              <w:jc w:val="both"/>
            </w:pPr>
          </w:p>
        </w:tc>
        <w:tc>
          <w:tcPr>
            <w:tcW w:w="10490" w:type="dxa"/>
            <w:gridSpan w:val="4"/>
            <w:tcBorders>
              <w:top w:val="single" w:sz="6" w:space="0" w:color="000000"/>
              <w:bottom w:val="single" w:sz="6" w:space="0" w:color="000000"/>
            </w:tcBorders>
          </w:tcPr>
          <w:p w14:paraId="7CA7EE89" w14:textId="77777777" w:rsidR="00805C8C" w:rsidRPr="009C15EA" w:rsidRDefault="00805C8C" w:rsidP="00805C8C">
            <w:pPr>
              <w:rPr>
                <w:color w:val="2A2A2A"/>
                <w:shd w:val="clear" w:color="auto" w:fill="FFFFFF"/>
              </w:rPr>
            </w:pPr>
            <w:r w:rsidRPr="009C15EA">
              <w:rPr>
                <w:color w:val="2A2A2A"/>
                <w:shd w:val="clear" w:color="auto" w:fill="FFFFFF"/>
              </w:rPr>
              <w:t>Latvijas Lielo pilsētu asociācija</w:t>
            </w:r>
          </w:p>
        </w:tc>
      </w:tr>
      <w:tr w:rsidR="00C560D7" w:rsidRPr="009C15EA" w14:paraId="5AFB5987" w14:textId="77777777">
        <w:trPr>
          <w:gridAfter w:val="1"/>
          <w:wAfter w:w="1560" w:type="dxa"/>
          <w:trHeight w:val="295"/>
        </w:trPr>
        <w:tc>
          <w:tcPr>
            <w:tcW w:w="6708" w:type="dxa"/>
            <w:gridSpan w:val="2"/>
          </w:tcPr>
          <w:p w14:paraId="5EAC17C0" w14:textId="77777777" w:rsidR="00EC3AFE" w:rsidRPr="009C15EA" w:rsidRDefault="00EC3AFE" w:rsidP="00371774">
            <w:pPr>
              <w:pStyle w:val="naiskr"/>
              <w:spacing w:before="0" w:after="0"/>
              <w:jc w:val="both"/>
            </w:pPr>
          </w:p>
          <w:p w14:paraId="0B17FF9D" w14:textId="77777777" w:rsidR="007B4C0F" w:rsidRPr="009C15EA" w:rsidRDefault="00365CC0" w:rsidP="00371774">
            <w:pPr>
              <w:pStyle w:val="naiskr"/>
              <w:spacing w:before="0" w:after="0"/>
              <w:jc w:val="both"/>
            </w:pPr>
            <w:r w:rsidRPr="009C15EA">
              <w:t xml:space="preserve">Saskaņošanas dalībnieki </w:t>
            </w:r>
            <w:r w:rsidR="007B4C0F" w:rsidRPr="009C15EA">
              <w:t>izskatīja</w:t>
            </w:r>
            <w:r w:rsidR="005D67F7" w:rsidRPr="009C15EA">
              <w:t xml:space="preserve"> šādu ministriju </w:t>
            </w:r>
            <w:r w:rsidR="003E4C3F" w:rsidRPr="009C15EA">
              <w:t>(c</w:t>
            </w:r>
            <w:r w:rsidR="005D67F7" w:rsidRPr="009C15EA">
              <w:t>itu institūciju</w:t>
            </w:r>
            <w:r w:rsidR="003E4C3F" w:rsidRPr="009C15EA">
              <w:t>)</w:t>
            </w:r>
            <w:r w:rsidR="005D67F7" w:rsidRPr="009C15EA">
              <w:t xml:space="preserve"> iebildumus</w:t>
            </w:r>
          </w:p>
        </w:tc>
        <w:tc>
          <w:tcPr>
            <w:tcW w:w="236" w:type="dxa"/>
          </w:tcPr>
          <w:p w14:paraId="32B5DBDD" w14:textId="77777777" w:rsidR="007B4C0F" w:rsidRPr="009C15EA" w:rsidRDefault="007B4C0F" w:rsidP="00371774">
            <w:pPr>
              <w:jc w:val="both"/>
            </w:pPr>
          </w:p>
        </w:tc>
        <w:tc>
          <w:tcPr>
            <w:tcW w:w="5638" w:type="dxa"/>
          </w:tcPr>
          <w:p w14:paraId="05C07F1C" w14:textId="77777777" w:rsidR="00907C08" w:rsidRPr="009C15EA" w:rsidRDefault="00907C08" w:rsidP="00371774">
            <w:pPr>
              <w:jc w:val="both"/>
            </w:pPr>
          </w:p>
          <w:p w14:paraId="44D91622" w14:textId="77777777" w:rsidR="00907C08" w:rsidRPr="009C15EA" w:rsidRDefault="00907C08" w:rsidP="00371774">
            <w:pPr>
              <w:jc w:val="both"/>
            </w:pPr>
          </w:p>
          <w:p w14:paraId="573302B2" w14:textId="77777777" w:rsidR="007B4C0F" w:rsidRPr="009C15EA" w:rsidRDefault="00805C8C" w:rsidP="00805C8C">
            <w:pPr>
              <w:jc w:val="both"/>
            </w:pPr>
            <w:r w:rsidRPr="009C15EA">
              <w:rPr>
                <w:color w:val="2A2A2A"/>
                <w:shd w:val="clear" w:color="auto" w:fill="FFFFFF"/>
              </w:rPr>
              <w:t>Tieslietu ministrijas</w:t>
            </w:r>
            <w:r w:rsidR="009B403D" w:rsidRPr="009C15EA">
              <w:rPr>
                <w:color w:val="2A2A2A"/>
                <w:shd w:val="clear" w:color="auto" w:fill="FFFFFF"/>
              </w:rPr>
              <w:t>, Latvijas Pašvaldības Savienība</w:t>
            </w:r>
            <w:r w:rsidR="0060114C">
              <w:rPr>
                <w:color w:val="2A2A2A"/>
                <w:shd w:val="clear" w:color="auto" w:fill="FFFFFF"/>
              </w:rPr>
              <w:t>s</w:t>
            </w:r>
            <w:r w:rsidR="009B403D" w:rsidRPr="009C15EA">
              <w:rPr>
                <w:color w:val="2A2A2A"/>
                <w:shd w:val="clear" w:color="auto" w:fill="FFFFFF"/>
              </w:rPr>
              <w:t>, Latvijas Lielo pilsētu asociācija</w:t>
            </w:r>
            <w:r w:rsidR="0060114C">
              <w:rPr>
                <w:color w:val="2A2A2A"/>
                <w:shd w:val="clear" w:color="auto" w:fill="FFFFFF"/>
              </w:rPr>
              <w:t>s</w:t>
            </w:r>
          </w:p>
        </w:tc>
      </w:tr>
      <w:tr w:rsidR="00C560D7" w:rsidRPr="009C15EA" w14:paraId="48D696A4" w14:textId="77777777">
        <w:trPr>
          <w:gridAfter w:val="3"/>
          <w:wAfter w:w="7434" w:type="dxa"/>
          <w:trHeight w:val="88"/>
        </w:trPr>
        <w:tc>
          <w:tcPr>
            <w:tcW w:w="6708" w:type="dxa"/>
            <w:gridSpan w:val="2"/>
          </w:tcPr>
          <w:p w14:paraId="77A67B56" w14:textId="77777777" w:rsidR="00465DA9" w:rsidRPr="009C15EA" w:rsidRDefault="00465DA9" w:rsidP="00371774">
            <w:pPr>
              <w:pStyle w:val="naiskr"/>
              <w:spacing w:before="0" w:after="0"/>
              <w:jc w:val="both"/>
            </w:pPr>
            <w:r w:rsidRPr="009C15EA">
              <w:t>  </w:t>
            </w:r>
          </w:p>
        </w:tc>
      </w:tr>
      <w:tr w:rsidR="007B4C0F" w:rsidRPr="009C15EA" w14:paraId="1A2EE861" w14:textId="77777777">
        <w:trPr>
          <w:gridAfter w:val="1"/>
          <w:wAfter w:w="1560" w:type="dxa"/>
        </w:trPr>
        <w:tc>
          <w:tcPr>
            <w:tcW w:w="6708" w:type="dxa"/>
            <w:gridSpan w:val="2"/>
          </w:tcPr>
          <w:p w14:paraId="6B5DE9EB" w14:textId="77777777" w:rsidR="007B4C0F" w:rsidRPr="009C15EA" w:rsidRDefault="007B4C0F" w:rsidP="00371774">
            <w:pPr>
              <w:pStyle w:val="naiskr"/>
              <w:spacing w:before="0" w:after="0"/>
              <w:jc w:val="both"/>
            </w:pPr>
            <w:r w:rsidRPr="009C15EA">
              <w:t xml:space="preserve">Ministrijas (citas institūcijas), kuras nav ieradušās uz sanāksmi vai </w:t>
            </w:r>
            <w:r w:rsidRPr="009C15EA">
              <w:lastRenderedPageBreak/>
              <w:t>kuras nav atbildējušas uz uzaicinājumu piedalīties elektroniskajā saskaņošanā</w:t>
            </w:r>
          </w:p>
        </w:tc>
        <w:tc>
          <w:tcPr>
            <w:tcW w:w="5874" w:type="dxa"/>
            <w:gridSpan w:val="2"/>
          </w:tcPr>
          <w:p w14:paraId="0CE3BC22" w14:textId="77777777" w:rsidR="003D3AC8" w:rsidRPr="009C15EA" w:rsidRDefault="00805C8C" w:rsidP="00371774">
            <w:pPr>
              <w:pStyle w:val="naiskr"/>
              <w:spacing w:before="0" w:after="0"/>
              <w:jc w:val="both"/>
            </w:pPr>
            <w:r w:rsidRPr="009C15EA">
              <w:lastRenderedPageBreak/>
              <w:t>-</w:t>
            </w:r>
          </w:p>
          <w:p w14:paraId="17B51D3A" w14:textId="77777777" w:rsidR="007B4C0F" w:rsidRPr="009C15EA" w:rsidRDefault="00F82306" w:rsidP="00371774">
            <w:pPr>
              <w:tabs>
                <w:tab w:val="left" w:pos="4169"/>
              </w:tabs>
              <w:jc w:val="both"/>
            </w:pPr>
            <w:r w:rsidRPr="009C15EA">
              <w:rPr>
                <w:shd w:val="clear" w:color="auto" w:fill="FFFFFF"/>
              </w:rPr>
              <w:lastRenderedPageBreak/>
              <w:tab/>
            </w:r>
          </w:p>
        </w:tc>
      </w:tr>
    </w:tbl>
    <w:p w14:paraId="14958E75" w14:textId="77777777" w:rsidR="005C2FF6" w:rsidRPr="009C15EA" w:rsidRDefault="005C2FF6" w:rsidP="00371774">
      <w:pPr>
        <w:pStyle w:val="naisf"/>
        <w:spacing w:before="0" w:after="0"/>
        <w:ind w:firstLine="0"/>
        <w:rPr>
          <w:b/>
        </w:rPr>
      </w:pPr>
    </w:p>
    <w:p w14:paraId="4886E157" w14:textId="77777777" w:rsidR="00F524A5" w:rsidRPr="009C15EA" w:rsidRDefault="00F524A5" w:rsidP="00371774">
      <w:pPr>
        <w:pStyle w:val="naisf"/>
        <w:spacing w:before="0" w:after="0"/>
        <w:ind w:firstLine="0"/>
        <w:rPr>
          <w:b/>
        </w:rPr>
      </w:pPr>
    </w:p>
    <w:p w14:paraId="797FA157" w14:textId="77777777" w:rsidR="007B4C0F" w:rsidRPr="009C15EA" w:rsidRDefault="007B4C0F" w:rsidP="009B403D">
      <w:pPr>
        <w:pStyle w:val="naisf"/>
        <w:spacing w:before="0" w:after="0"/>
        <w:ind w:firstLine="0"/>
        <w:jc w:val="center"/>
        <w:rPr>
          <w:b/>
        </w:rPr>
      </w:pPr>
      <w:r w:rsidRPr="009C15EA">
        <w:rPr>
          <w:b/>
        </w:rPr>
        <w:t>II. </w:t>
      </w:r>
      <w:r w:rsidR="00134188" w:rsidRPr="009C15EA">
        <w:rPr>
          <w:b/>
        </w:rPr>
        <w:t>Jautājumi, par kuriem saskaņošanā vienošan</w:t>
      </w:r>
      <w:r w:rsidR="00144622" w:rsidRPr="009C15EA">
        <w:rPr>
          <w:b/>
        </w:rPr>
        <w:t>ā</w:t>
      </w:r>
      <w:r w:rsidR="00134188" w:rsidRPr="009C15EA">
        <w:rPr>
          <w:b/>
        </w:rPr>
        <w:t>s ir panākta</w:t>
      </w:r>
    </w:p>
    <w:p w14:paraId="305D8589" w14:textId="77777777" w:rsidR="007B4C0F" w:rsidRPr="009C15EA" w:rsidRDefault="007B4C0F" w:rsidP="00371774">
      <w:pPr>
        <w:pStyle w:val="naisf"/>
        <w:spacing w:before="0" w:after="0"/>
        <w:ind w:firstLine="0"/>
      </w:pPr>
    </w:p>
    <w:tbl>
      <w:tblPr>
        <w:tblpPr w:leftFromText="180" w:rightFromText="180" w:vertAnchor="text" w:tblpY="1"/>
        <w:tblOverlap w:val="never"/>
        <w:tblW w:w="502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9"/>
        <w:gridCol w:w="3025"/>
        <w:gridCol w:w="4034"/>
        <w:gridCol w:w="3111"/>
        <w:gridCol w:w="3545"/>
      </w:tblGrid>
      <w:tr w:rsidR="00C560D7" w:rsidRPr="009C15EA" w14:paraId="447425B9" w14:textId="77777777" w:rsidTr="00FB79A3">
        <w:tc>
          <w:tcPr>
            <w:tcW w:w="199" w:type="pct"/>
            <w:tcBorders>
              <w:top w:val="single" w:sz="6" w:space="0" w:color="000000"/>
              <w:left w:val="single" w:sz="6" w:space="0" w:color="000000"/>
              <w:bottom w:val="single" w:sz="6" w:space="0" w:color="000000"/>
              <w:right w:val="single" w:sz="6" w:space="0" w:color="000000"/>
            </w:tcBorders>
          </w:tcPr>
          <w:p w14:paraId="0ED8A739" w14:textId="77777777" w:rsidR="00134188" w:rsidRPr="009C15EA" w:rsidRDefault="00134188" w:rsidP="00371774">
            <w:pPr>
              <w:pStyle w:val="naisc"/>
              <w:spacing w:before="0" w:after="0"/>
              <w:jc w:val="both"/>
            </w:pPr>
            <w:r w:rsidRPr="009C15EA">
              <w:t>Nr. p.k.</w:t>
            </w:r>
          </w:p>
        </w:tc>
        <w:tc>
          <w:tcPr>
            <w:tcW w:w="1059" w:type="pct"/>
            <w:tcBorders>
              <w:top w:val="single" w:sz="6" w:space="0" w:color="000000"/>
              <w:left w:val="single" w:sz="6" w:space="0" w:color="000000"/>
              <w:bottom w:val="single" w:sz="6" w:space="0" w:color="000000"/>
              <w:right w:val="single" w:sz="6" w:space="0" w:color="000000"/>
            </w:tcBorders>
            <w:vAlign w:val="center"/>
          </w:tcPr>
          <w:p w14:paraId="2893F001" w14:textId="77777777" w:rsidR="00134188" w:rsidRPr="009C15EA" w:rsidRDefault="00134188" w:rsidP="00371774">
            <w:pPr>
              <w:pStyle w:val="naisc"/>
              <w:spacing w:before="0" w:after="0"/>
              <w:jc w:val="both"/>
            </w:pPr>
            <w:r w:rsidRPr="009C15EA">
              <w:t>Saskaņošanai nosūtītā projekta redakcija (konkrēta punkta (panta) redakcija)</w:t>
            </w:r>
          </w:p>
        </w:tc>
        <w:tc>
          <w:tcPr>
            <w:tcW w:w="1412" w:type="pct"/>
            <w:tcBorders>
              <w:top w:val="single" w:sz="6" w:space="0" w:color="000000"/>
              <w:left w:val="single" w:sz="6" w:space="0" w:color="000000"/>
              <w:bottom w:val="single" w:sz="6" w:space="0" w:color="000000"/>
              <w:right w:val="single" w:sz="6" w:space="0" w:color="000000"/>
            </w:tcBorders>
            <w:vAlign w:val="center"/>
          </w:tcPr>
          <w:p w14:paraId="4E6B15FA" w14:textId="77777777" w:rsidR="00134188" w:rsidRPr="009C15EA" w:rsidRDefault="00134188" w:rsidP="00371774">
            <w:pPr>
              <w:pStyle w:val="naisc"/>
              <w:spacing w:before="0" w:after="0"/>
              <w:ind w:right="3"/>
              <w:jc w:val="both"/>
            </w:pPr>
            <w:r w:rsidRPr="009C15EA">
              <w:t>Atzinumā norādītais ministrijas (citas institūcijas) iebildums, kā arī saskaņošanā papildus izteiktais iebildums par projekta konkrēto punktu (pantu)</w:t>
            </w:r>
          </w:p>
        </w:tc>
        <w:tc>
          <w:tcPr>
            <w:tcW w:w="1089" w:type="pct"/>
            <w:tcBorders>
              <w:top w:val="single" w:sz="6" w:space="0" w:color="000000"/>
              <w:left w:val="single" w:sz="6" w:space="0" w:color="000000"/>
              <w:bottom w:val="single" w:sz="6" w:space="0" w:color="000000"/>
              <w:right w:val="single" w:sz="6" w:space="0" w:color="000000"/>
            </w:tcBorders>
            <w:vAlign w:val="center"/>
          </w:tcPr>
          <w:p w14:paraId="7D36F9D3" w14:textId="77777777" w:rsidR="00134188" w:rsidRPr="009C15EA" w:rsidRDefault="00134188" w:rsidP="00371774">
            <w:pPr>
              <w:pStyle w:val="naisc"/>
              <w:spacing w:before="0" w:after="0"/>
              <w:jc w:val="both"/>
            </w:pPr>
            <w:r w:rsidRPr="009C15EA">
              <w:t>Atbildīgās ministrijas norāde</w:t>
            </w:r>
            <w:r w:rsidR="006C1C48" w:rsidRPr="009C15EA">
              <w:t xml:space="preserve"> par to, ka </w:t>
            </w:r>
            <w:r w:rsidRPr="009C15EA">
              <w:t>iebildums ir ņemts vērā</w:t>
            </w:r>
            <w:r w:rsidR="006455E7" w:rsidRPr="009C15EA">
              <w:t>,</w:t>
            </w:r>
            <w:r w:rsidRPr="009C15EA">
              <w:t xml:space="preserve"> vai </w:t>
            </w:r>
            <w:r w:rsidR="006C1C48" w:rsidRPr="009C15EA">
              <w:t xml:space="preserve">informācija par saskaņošanā </w:t>
            </w:r>
            <w:r w:rsidR="00022B0F" w:rsidRPr="009C15EA">
              <w:t>panākto alternatīvo risinājumu</w:t>
            </w:r>
          </w:p>
        </w:tc>
        <w:tc>
          <w:tcPr>
            <w:tcW w:w="1241" w:type="pct"/>
            <w:tcBorders>
              <w:top w:val="single" w:sz="4" w:space="0" w:color="auto"/>
              <w:left w:val="single" w:sz="4" w:space="0" w:color="auto"/>
              <w:bottom w:val="single" w:sz="4" w:space="0" w:color="auto"/>
            </w:tcBorders>
            <w:vAlign w:val="center"/>
          </w:tcPr>
          <w:p w14:paraId="411B03F8" w14:textId="77777777" w:rsidR="00134188" w:rsidRPr="009C15EA" w:rsidRDefault="00134188" w:rsidP="00371774">
            <w:pPr>
              <w:jc w:val="both"/>
            </w:pPr>
            <w:r w:rsidRPr="009C15EA">
              <w:t>Projekta attiecīgā punkta (panta) galīgā redakcija</w:t>
            </w:r>
          </w:p>
        </w:tc>
      </w:tr>
      <w:tr w:rsidR="00C560D7" w:rsidRPr="009C15EA" w14:paraId="5EE2EFD3" w14:textId="77777777" w:rsidTr="00FB79A3">
        <w:tc>
          <w:tcPr>
            <w:tcW w:w="199" w:type="pct"/>
            <w:tcBorders>
              <w:top w:val="single" w:sz="6" w:space="0" w:color="000000"/>
              <w:left w:val="single" w:sz="6" w:space="0" w:color="000000"/>
              <w:bottom w:val="single" w:sz="6" w:space="0" w:color="000000"/>
              <w:right w:val="single" w:sz="6" w:space="0" w:color="000000"/>
            </w:tcBorders>
          </w:tcPr>
          <w:p w14:paraId="36D801E0" w14:textId="77777777" w:rsidR="00134188" w:rsidRPr="009C15EA" w:rsidRDefault="003B71E0" w:rsidP="00371774">
            <w:pPr>
              <w:pStyle w:val="naisc"/>
              <w:spacing w:before="0" w:after="0"/>
              <w:jc w:val="both"/>
            </w:pPr>
            <w:r w:rsidRPr="009C15EA">
              <w:t>1</w:t>
            </w:r>
          </w:p>
        </w:tc>
        <w:tc>
          <w:tcPr>
            <w:tcW w:w="1059" w:type="pct"/>
            <w:tcBorders>
              <w:top w:val="single" w:sz="6" w:space="0" w:color="000000"/>
              <w:left w:val="single" w:sz="6" w:space="0" w:color="000000"/>
              <w:bottom w:val="single" w:sz="6" w:space="0" w:color="000000"/>
              <w:right w:val="single" w:sz="6" w:space="0" w:color="000000"/>
            </w:tcBorders>
          </w:tcPr>
          <w:p w14:paraId="17CCB5C9" w14:textId="77777777" w:rsidR="00134188" w:rsidRPr="009C15EA" w:rsidRDefault="00F34AAB" w:rsidP="00CC6334">
            <w:pPr>
              <w:pStyle w:val="naisc"/>
              <w:spacing w:before="0" w:after="0"/>
            </w:pPr>
            <w:r w:rsidRPr="009C15EA">
              <w:t>2</w:t>
            </w:r>
          </w:p>
        </w:tc>
        <w:tc>
          <w:tcPr>
            <w:tcW w:w="1412" w:type="pct"/>
            <w:tcBorders>
              <w:top w:val="single" w:sz="6" w:space="0" w:color="000000"/>
              <w:left w:val="single" w:sz="6" w:space="0" w:color="000000"/>
              <w:bottom w:val="single" w:sz="6" w:space="0" w:color="000000"/>
              <w:right w:val="single" w:sz="6" w:space="0" w:color="000000"/>
            </w:tcBorders>
          </w:tcPr>
          <w:p w14:paraId="23669778" w14:textId="77777777" w:rsidR="00134188" w:rsidRPr="009C15EA" w:rsidRDefault="003B71E0" w:rsidP="00CC6334">
            <w:pPr>
              <w:pStyle w:val="naisc"/>
              <w:spacing w:before="0" w:after="0"/>
            </w:pPr>
            <w:r w:rsidRPr="009C15EA">
              <w:t>3</w:t>
            </w:r>
          </w:p>
        </w:tc>
        <w:tc>
          <w:tcPr>
            <w:tcW w:w="1089" w:type="pct"/>
            <w:tcBorders>
              <w:top w:val="single" w:sz="6" w:space="0" w:color="000000"/>
              <w:left w:val="single" w:sz="6" w:space="0" w:color="000000"/>
              <w:bottom w:val="single" w:sz="6" w:space="0" w:color="000000"/>
              <w:right w:val="single" w:sz="6" w:space="0" w:color="000000"/>
            </w:tcBorders>
          </w:tcPr>
          <w:p w14:paraId="31CD99F5" w14:textId="77777777" w:rsidR="00134188" w:rsidRPr="009C15EA" w:rsidRDefault="003B71E0" w:rsidP="00CC6334">
            <w:pPr>
              <w:pStyle w:val="naisc"/>
              <w:spacing w:before="0" w:after="0"/>
            </w:pPr>
            <w:r w:rsidRPr="009C15EA">
              <w:t>4</w:t>
            </w:r>
          </w:p>
        </w:tc>
        <w:tc>
          <w:tcPr>
            <w:tcW w:w="1241" w:type="pct"/>
            <w:tcBorders>
              <w:top w:val="single" w:sz="4" w:space="0" w:color="auto"/>
              <w:left w:val="single" w:sz="4" w:space="0" w:color="auto"/>
              <w:bottom w:val="single" w:sz="4" w:space="0" w:color="auto"/>
            </w:tcBorders>
          </w:tcPr>
          <w:p w14:paraId="37980ACB" w14:textId="77777777" w:rsidR="00134188" w:rsidRPr="009C15EA" w:rsidRDefault="003B71E0" w:rsidP="00CC6334">
            <w:pPr>
              <w:jc w:val="center"/>
            </w:pPr>
            <w:r w:rsidRPr="009C15EA">
              <w:t>5</w:t>
            </w:r>
          </w:p>
        </w:tc>
      </w:tr>
      <w:tr w:rsidR="00C560D7" w:rsidRPr="009C15EA" w14:paraId="2DE144EB" w14:textId="77777777" w:rsidTr="00FB79A3">
        <w:trPr>
          <w:trHeight w:val="271"/>
        </w:trPr>
        <w:tc>
          <w:tcPr>
            <w:tcW w:w="199" w:type="pct"/>
            <w:tcBorders>
              <w:top w:val="single" w:sz="4" w:space="0" w:color="auto"/>
              <w:left w:val="single" w:sz="4" w:space="0" w:color="auto"/>
              <w:bottom w:val="single" w:sz="4" w:space="0" w:color="auto"/>
              <w:right w:val="single" w:sz="4" w:space="0" w:color="auto"/>
            </w:tcBorders>
          </w:tcPr>
          <w:p w14:paraId="431768F0" w14:textId="77777777" w:rsidR="007E7D11" w:rsidRPr="009C15EA" w:rsidRDefault="007E7D11" w:rsidP="00371774">
            <w:pPr>
              <w:jc w:val="both"/>
            </w:pPr>
            <w:r w:rsidRPr="009C15EA">
              <w:t>1.</w:t>
            </w:r>
          </w:p>
        </w:tc>
        <w:tc>
          <w:tcPr>
            <w:tcW w:w="1059" w:type="pct"/>
            <w:tcBorders>
              <w:top w:val="single" w:sz="4" w:space="0" w:color="auto"/>
              <w:left w:val="single" w:sz="4" w:space="0" w:color="auto"/>
              <w:bottom w:val="single" w:sz="4" w:space="0" w:color="auto"/>
              <w:right w:val="single" w:sz="4" w:space="0" w:color="auto"/>
            </w:tcBorders>
          </w:tcPr>
          <w:p w14:paraId="74219F9E" w14:textId="77777777" w:rsidR="007E7D11" w:rsidRPr="009C15EA" w:rsidRDefault="009C15EA" w:rsidP="00ED7DA5">
            <w:pPr>
              <w:pStyle w:val="naisf"/>
              <w:spacing w:before="0" w:after="0"/>
              <w:ind w:firstLine="0"/>
            </w:pPr>
            <w:r w:rsidRPr="009C15EA">
              <w:t xml:space="preserve">Skatīt </w:t>
            </w:r>
            <w:r w:rsidR="00ED7DA5" w:rsidRPr="009C15EA">
              <w:rPr>
                <w:b/>
              </w:rPr>
              <w:t xml:space="preserve"> </w:t>
            </w:r>
            <w:r w:rsidR="00ED7DA5" w:rsidRPr="00ED7DA5">
              <w:t>Ministru kabineta 2009. gada 3. novembra noteikum</w:t>
            </w:r>
            <w:r w:rsidR="00ED7DA5">
              <w:t>u</w:t>
            </w:r>
            <w:r w:rsidR="00ED7DA5" w:rsidRPr="00ED7DA5">
              <w:t xml:space="preserve"> Nr. 1290 “Noteikumi par gaisa kvalitāti”” </w:t>
            </w:r>
            <w:r w:rsidRPr="00ED7DA5">
              <w:t>9. un 42.punktu</w:t>
            </w:r>
            <w:r w:rsidR="0019763D">
              <w:t>.</w:t>
            </w:r>
          </w:p>
        </w:tc>
        <w:tc>
          <w:tcPr>
            <w:tcW w:w="1412" w:type="pct"/>
            <w:tcBorders>
              <w:top w:val="single" w:sz="4" w:space="0" w:color="auto"/>
              <w:left w:val="single" w:sz="4" w:space="0" w:color="auto"/>
              <w:bottom w:val="single" w:sz="4" w:space="0" w:color="auto"/>
              <w:right w:val="single" w:sz="4" w:space="0" w:color="auto"/>
            </w:tcBorders>
          </w:tcPr>
          <w:p w14:paraId="48F567D5" w14:textId="77777777" w:rsidR="007E7D11" w:rsidRPr="009C15EA" w:rsidRDefault="008A2D26" w:rsidP="00371774">
            <w:pPr>
              <w:widowControl w:val="0"/>
              <w:jc w:val="both"/>
              <w:rPr>
                <w:b/>
              </w:rPr>
            </w:pPr>
            <w:r w:rsidRPr="009C15EA">
              <w:rPr>
                <w:b/>
              </w:rPr>
              <w:t>Tieslietu</w:t>
            </w:r>
            <w:r w:rsidR="007E7D11" w:rsidRPr="009C15EA">
              <w:rPr>
                <w:b/>
              </w:rPr>
              <w:t xml:space="preserve"> ministrija:</w:t>
            </w:r>
          </w:p>
          <w:p w14:paraId="71690252" w14:textId="278021AE" w:rsidR="008D5277" w:rsidRPr="009C15EA" w:rsidRDefault="008A2D26" w:rsidP="00C17B4A">
            <w:pPr>
              <w:ind w:right="12"/>
              <w:jc w:val="both"/>
            </w:pPr>
            <w:r w:rsidRPr="009C15EA">
              <w:t>1. Saistībā ar projekta 1. un 2. punktā ietvertajiem Ministru kabineta 2009. gada 3. novembra noteikumu Nr. 1290 “Noteikumi par gaisa kvalitāti” (turpmāk – noteikumi) grozījumiem lūdzam izvērtēt un papildināt projektu ar grozījumiem noteikumu 9. un 42. punktā.</w:t>
            </w:r>
          </w:p>
        </w:tc>
        <w:tc>
          <w:tcPr>
            <w:tcW w:w="1089" w:type="pct"/>
            <w:tcBorders>
              <w:top w:val="single" w:sz="4" w:space="0" w:color="auto"/>
              <w:left w:val="single" w:sz="4" w:space="0" w:color="auto"/>
              <w:bottom w:val="single" w:sz="4" w:space="0" w:color="auto"/>
              <w:right w:val="single" w:sz="4" w:space="0" w:color="auto"/>
            </w:tcBorders>
          </w:tcPr>
          <w:p w14:paraId="648AEAAA" w14:textId="77777777" w:rsidR="00E601B2" w:rsidRPr="009C15EA" w:rsidRDefault="003108A7" w:rsidP="005B2E49">
            <w:pPr>
              <w:jc w:val="center"/>
              <w:rPr>
                <w:b/>
              </w:rPr>
            </w:pPr>
            <w:r w:rsidRPr="009C15EA">
              <w:rPr>
                <w:b/>
              </w:rPr>
              <w:t>Ņemts vērā</w:t>
            </w:r>
          </w:p>
          <w:p w14:paraId="405964BC" w14:textId="77777777" w:rsidR="003108A7" w:rsidRPr="009C15EA" w:rsidRDefault="003108A7" w:rsidP="00150236">
            <w:pPr>
              <w:jc w:val="both"/>
            </w:pPr>
            <w:r w:rsidRPr="009C15EA">
              <w:t>VARAM ir izvērtējusi</w:t>
            </w:r>
            <w:r w:rsidR="00ED7DA5">
              <w:t xml:space="preserve"> spēkā esošo</w:t>
            </w:r>
            <w:r w:rsidRPr="009C15EA">
              <w:t xml:space="preserve"> </w:t>
            </w:r>
            <w:r w:rsidR="00150236" w:rsidRPr="009C15EA">
              <w:t>noteikumu 9. un 42.punktu. Uzskatām, ka izmaiņas šajos punktos nav nepieciešamas, jo minētajos punktos noteikto prasību izpilde tika nodrošināta 2019.gadā.</w:t>
            </w:r>
          </w:p>
        </w:tc>
        <w:tc>
          <w:tcPr>
            <w:tcW w:w="1241" w:type="pct"/>
            <w:tcBorders>
              <w:top w:val="single" w:sz="4" w:space="0" w:color="auto"/>
              <w:left w:val="single" w:sz="4" w:space="0" w:color="auto"/>
              <w:bottom w:val="single" w:sz="4" w:space="0" w:color="auto"/>
            </w:tcBorders>
          </w:tcPr>
          <w:p w14:paraId="407A4621" w14:textId="77777777" w:rsidR="007E7D11" w:rsidRPr="00647F09" w:rsidRDefault="0019763D" w:rsidP="00371774">
            <w:pPr>
              <w:jc w:val="both"/>
            </w:pPr>
            <w:r w:rsidRPr="009C15EA">
              <w:t xml:space="preserve">Skatīt </w:t>
            </w:r>
            <w:r w:rsidRPr="009C15EA">
              <w:rPr>
                <w:b/>
              </w:rPr>
              <w:t xml:space="preserve"> </w:t>
            </w:r>
            <w:r w:rsidRPr="00ED7DA5">
              <w:t>Ministru kabineta 2009. gada 3. novembra noteikum</w:t>
            </w:r>
            <w:r>
              <w:t>u</w:t>
            </w:r>
            <w:r w:rsidRPr="00ED7DA5">
              <w:t xml:space="preserve"> Nr. 1290 “Noteikumi par gaisa kvalitāti”” 9. un 42.punktu</w:t>
            </w:r>
          </w:p>
        </w:tc>
      </w:tr>
      <w:tr w:rsidR="00C560D7" w:rsidRPr="009C15EA" w14:paraId="38F417BB" w14:textId="77777777" w:rsidTr="00FB79A3">
        <w:trPr>
          <w:trHeight w:val="217"/>
        </w:trPr>
        <w:tc>
          <w:tcPr>
            <w:tcW w:w="199" w:type="pct"/>
            <w:tcBorders>
              <w:top w:val="single" w:sz="4" w:space="0" w:color="auto"/>
              <w:left w:val="single" w:sz="4" w:space="0" w:color="auto"/>
              <w:bottom w:val="single" w:sz="4" w:space="0" w:color="auto"/>
              <w:right w:val="single" w:sz="4" w:space="0" w:color="auto"/>
            </w:tcBorders>
          </w:tcPr>
          <w:p w14:paraId="361DB88C" w14:textId="77777777" w:rsidR="009C7653" w:rsidRPr="009C15EA" w:rsidRDefault="0061103C" w:rsidP="00371774">
            <w:pPr>
              <w:jc w:val="both"/>
            </w:pPr>
            <w:r w:rsidRPr="009C15EA">
              <w:t>2</w:t>
            </w:r>
            <w:r w:rsidR="009C7653" w:rsidRPr="009C15EA">
              <w:t>.</w:t>
            </w:r>
          </w:p>
        </w:tc>
        <w:tc>
          <w:tcPr>
            <w:tcW w:w="1059" w:type="pct"/>
            <w:tcBorders>
              <w:top w:val="single" w:sz="4" w:space="0" w:color="auto"/>
              <w:left w:val="single" w:sz="4" w:space="0" w:color="auto"/>
              <w:bottom w:val="single" w:sz="4" w:space="0" w:color="auto"/>
              <w:right w:val="single" w:sz="4" w:space="0" w:color="auto"/>
            </w:tcBorders>
          </w:tcPr>
          <w:p w14:paraId="2D3DB026" w14:textId="77777777" w:rsidR="009C15EA" w:rsidRPr="009C15EA" w:rsidRDefault="009C15EA" w:rsidP="009C15EA">
            <w:pPr>
              <w:ind w:firstLine="720"/>
              <w:jc w:val="both"/>
            </w:pPr>
            <w:r w:rsidRPr="009C15EA">
              <w:t>5. Izteikt 20. punktu šādā redakcijā:</w:t>
            </w:r>
          </w:p>
          <w:p w14:paraId="329B5AC0" w14:textId="77777777" w:rsidR="009C15EA" w:rsidRPr="009C15EA" w:rsidRDefault="009C15EA" w:rsidP="009C15EA">
            <w:pPr>
              <w:ind w:firstLine="720"/>
              <w:jc w:val="both"/>
            </w:pPr>
            <w:r w:rsidRPr="009C15EA">
              <w:t xml:space="preserve">“20. Aglomerācijās un zonās, kur datus no stacionāro mērījumu paraugu ņemšanas vietām papildina ar modelēšanā vai indikatīvos mērījumos iegūtu informāciju, centrs par 50 % var samazināt paraugu ņemšanas vietu kopskaitu, kas noteikts šo </w:t>
            </w:r>
            <w:r w:rsidRPr="009C15EA">
              <w:lastRenderedPageBreak/>
              <w:t>noteikumu </w:t>
            </w:r>
            <w:hyperlink r:id="rId8" w:anchor="piel10" w:history="1">
              <w:r w:rsidRPr="009C15EA">
                <w:t>10.pielikuma</w:t>
              </w:r>
            </w:hyperlink>
            <w:r w:rsidRPr="009C15EA">
              <w:t> I daļā, ja ir ievēroti šādi nosacījumi:</w:t>
            </w:r>
          </w:p>
          <w:p w14:paraId="0CF55364" w14:textId="77777777" w:rsidR="009C15EA" w:rsidRPr="009C15EA" w:rsidRDefault="009C15EA" w:rsidP="009C15EA">
            <w:pPr>
              <w:ind w:firstLine="720"/>
              <w:jc w:val="both"/>
            </w:pPr>
            <w:r w:rsidRPr="009C15EA">
              <w:t>20.1. ar papildu metodēm iegūtā informācija ir pietiekama gaisa kvalitātes novērtēšanai attiecībā uz robežlielumiem vai trauksmes līmeņiem, un tā ir pietiekama sabiedrības informēšanai;</w:t>
            </w:r>
          </w:p>
          <w:p w14:paraId="3A8CDC6D" w14:textId="77777777" w:rsidR="009C15EA" w:rsidRPr="009C15EA" w:rsidRDefault="009C15EA" w:rsidP="009C15EA">
            <w:pPr>
              <w:ind w:firstLine="720"/>
              <w:jc w:val="both"/>
            </w:pPr>
            <w:r w:rsidRPr="009C15EA">
              <w:t>20.2. ierīkojamo paraugu ņemšanas vietu skaits un citu novērtēšanas paņēmienu nodrošinātā telpiskā izšķirtspēja ir pietiekama, lai attiecīgas piesārņojošas vielas koncentrāciju noteiktu saskaņā ar šo noteikumu 15. pielikuma I daļā paredzētajiem datu kvalitātes mērķiem un lai iegūtu šo noteikumu 15. pielikuma II daļā paredzētajiem kritērijiem atbilstīgus novērtējuma rezultātus.</w:t>
            </w:r>
          </w:p>
          <w:p w14:paraId="48F104CF" w14:textId="77777777" w:rsidR="009C15EA" w:rsidRPr="009C15EA" w:rsidRDefault="009C15EA" w:rsidP="009C15EA">
            <w:pPr>
              <w:ind w:firstLine="720"/>
              <w:jc w:val="both"/>
            </w:pPr>
            <w:r w:rsidRPr="009C15EA">
              <w:t>Modelēšanas vai indikatīvo mērījumu rezultātus ņem vērā, novērtējot atbilstību šajos noteikumos noteiktajiem robežlielumiem.”;</w:t>
            </w:r>
          </w:p>
          <w:p w14:paraId="6152506A" w14:textId="77777777" w:rsidR="009C7653" w:rsidRPr="009C15EA" w:rsidRDefault="009C7653" w:rsidP="00371774">
            <w:pPr>
              <w:pStyle w:val="naisf"/>
              <w:spacing w:before="0" w:after="0"/>
              <w:ind w:firstLine="0"/>
            </w:pPr>
          </w:p>
        </w:tc>
        <w:tc>
          <w:tcPr>
            <w:tcW w:w="1412" w:type="pct"/>
            <w:tcBorders>
              <w:top w:val="single" w:sz="4" w:space="0" w:color="auto"/>
              <w:left w:val="single" w:sz="4" w:space="0" w:color="auto"/>
              <w:bottom w:val="single" w:sz="4" w:space="0" w:color="auto"/>
              <w:right w:val="single" w:sz="4" w:space="0" w:color="auto"/>
            </w:tcBorders>
          </w:tcPr>
          <w:p w14:paraId="2DE3DCD5" w14:textId="77777777" w:rsidR="008D5277" w:rsidRPr="009C15EA" w:rsidRDefault="008A2D26" w:rsidP="00371774">
            <w:pPr>
              <w:widowControl w:val="0"/>
              <w:jc w:val="both"/>
              <w:rPr>
                <w:b/>
              </w:rPr>
            </w:pPr>
            <w:r w:rsidRPr="009C15EA">
              <w:rPr>
                <w:b/>
              </w:rPr>
              <w:lastRenderedPageBreak/>
              <w:t>Tiesliet</w:t>
            </w:r>
            <w:r w:rsidR="008D5277" w:rsidRPr="009C15EA">
              <w:rPr>
                <w:b/>
              </w:rPr>
              <w:t>u ministrija:</w:t>
            </w:r>
          </w:p>
          <w:p w14:paraId="199BA78E" w14:textId="77777777" w:rsidR="004F160B" w:rsidRPr="009C15EA" w:rsidRDefault="008A2D26" w:rsidP="00150236">
            <w:pPr>
              <w:ind w:right="12"/>
              <w:jc w:val="both"/>
            </w:pPr>
            <w:r w:rsidRPr="009C15EA">
              <w:t xml:space="preserve">2. Projekta 5. punktā norādīts uz papildus metodēm, tās konkrēti neidentificējot. Apzināmies, ka minētā norma izriet no Eiropas Savienības direktīvas, tomēr saskaņā ar Līguma par Eiropas Savienības darbību (turpmāk – LESD) 288. panta dalībvalstīm svarīgi nodrošināt Eiropas Savienības direktīvas korektu īstenošanas mehānismu nacionālajā tiesību sistēmā. Ievērojot minēto, lai </w:t>
            </w:r>
            <w:r w:rsidRPr="009C15EA">
              <w:lastRenderedPageBreak/>
              <w:t>atvieglotu normas piemērošanu praksē, kā arī korekti ņemtu vērā LESD nosacījumus, lūdzam precizēt projekta 5. punktu. Minētie apsvērumi ņemami vērā arī attiecībā uz Tieslietu ministrijas iebildumu par projekta 7. punktu</w:t>
            </w:r>
            <w:r w:rsidR="00150236" w:rsidRPr="009C15EA">
              <w:t>.</w:t>
            </w:r>
          </w:p>
        </w:tc>
        <w:tc>
          <w:tcPr>
            <w:tcW w:w="1089" w:type="pct"/>
            <w:tcBorders>
              <w:top w:val="single" w:sz="4" w:space="0" w:color="auto"/>
              <w:left w:val="single" w:sz="4" w:space="0" w:color="auto"/>
              <w:bottom w:val="single" w:sz="4" w:space="0" w:color="auto"/>
              <w:right w:val="single" w:sz="4" w:space="0" w:color="auto"/>
            </w:tcBorders>
          </w:tcPr>
          <w:p w14:paraId="0377B3B4" w14:textId="77777777" w:rsidR="009C7653" w:rsidRPr="009C15EA" w:rsidRDefault="009C15EA" w:rsidP="009C15EA">
            <w:pPr>
              <w:pStyle w:val="Default"/>
              <w:jc w:val="center"/>
              <w:rPr>
                <w:rFonts w:eastAsia="Times New Roman"/>
                <w:b/>
                <w:lang w:eastAsia="lv-LV"/>
              </w:rPr>
            </w:pPr>
            <w:r w:rsidRPr="009C15EA">
              <w:rPr>
                <w:rFonts w:eastAsia="Times New Roman"/>
                <w:b/>
                <w:lang w:eastAsia="lv-LV"/>
              </w:rPr>
              <w:lastRenderedPageBreak/>
              <w:t>Ņemts vērā</w:t>
            </w:r>
          </w:p>
        </w:tc>
        <w:tc>
          <w:tcPr>
            <w:tcW w:w="1241" w:type="pct"/>
            <w:tcBorders>
              <w:top w:val="single" w:sz="4" w:space="0" w:color="auto"/>
              <w:left w:val="single" w:sz="4" w:space="0" w:color="auto"/>
              <w:bottom w:val="single" w:sz="4" w:space="0" w:color="auto"/>
            </w:tcBorders>
          </w:tcPr>
          <w:p w14:paraId="2235ADF3" w14:textId="77777777" w:rsidR="00647F09" w:rsidRPr="00647F09" w:rsidRDefault="00647F09" w:rsidP="00647F09">
            <w:pPr>
              <w:ind w:firstLine="720"/>
              <w:jc w:val="both"/>
            </w:pPr>
            <w:r w:rsidRPr="00647F09">
              <w:t>5. Izteikt 20. punktu šādā redakcijā:</w:t>
            </w:r>
          </w:p>
          <w:p w14:paraId="005F078B" w14:textId="77777777" w:rsidR="00647F09" w:rsidRPr="00647F09" w:rsidRDefault="00647F09" w:rsidP="00647F09">
            <w:pPr>
              <w:ind w:firstLine="720"/>
              <w:jc w:val="both"/>
            </w:pPr>
            <w:r w:rsidRPr="00647F09">
              <w:t>“20. Aglomerācijās un zonās, kur datus no stacionāro mērījumu paraugu ņemšanas vietām papildina ar modelēšanā vai indikatīvos mērījumos iegūtu informāciju, centrs par 50 % var samazināt paraugu ņemšanas vietu kopskaitu, kas noteikts šo noteikumu </w:t>
            </w:r>
            <w:hyperlink r:id="rId9" w:anchor="piel10" w:history="1">
              <w:r w:rsidRPr="00647F09">
                <w:t>10.pielikuma</w:t>
              </w:r>
            </w:hyperlink>
            <w:r w:rsidRPr="00647F09">
              <w:t> I daļā, ja ir ievēroti šādi nosacījumi:</w:t>
            </w:r>
          </w:p>
          <w:p w14:paraId="58B0FED1" w14:textId="77777777" w:rsidR="00647F09" w:rsidRPr="00647F09" w:rsidRDefault="00647F09" w:rsidP="00647F09">
            <w:pPr>
              <w:ind w:firstLine="720"/>
              <w:jc w:val="both"/>
            </w:pPr>
            <w:r w:rsidRPr="00647F09">
              <w:lastRenderedPageBreak/>
              <w:t xml:space="preserve">20.1. ar </w:t>
            </w:r>
            <w:r w:rsidRPr="00647F09">
              <w:rPr>
                <w:b/>
              </w:rPr>
              <w:t xml:space="preserve">modelēšanu vai indikatīvo mērījumu palīdzību </w:t>
            </w:r>
            <w:r w:rsidRPr="00647F09">
              <w:t>iegūtā informācija ir pietiekama gaisa kvalitātes novērtēšanai attiecībā uz robežlielumiem vai trauksmes līmeņiem, un tā ir pietiekama sabiedrības informēšanai;</w:t>
            </w:r>
          </w:p>
          <w:p w14:paraId="192C6EEC" w14:textId="77777777" w:rsidR="00647F09" w:rsidRPr="00647F09" w:rsidRDefault="00647F09" w:rsidP="00647F09">
            <w:pPr>
              <w:ind w:firstLine="720"/>
              <w:jc w:val="both"/>
            </w:pPr>
            <w:r w:rsidRPr="00647F09">
              <w:t>20.2. ierīkojamo paraugu ņemšanas vietu skaits un citu novērtēšanas paņēmienu nodrošinātā telpiskā izšķirtspēja ir pietiekama, lai attiecīgas piesārņojošas vielas koncentrāciju noteiktu saskaņā ar šo noteikumu 15. pielikuma I daļā paredzētajiem datu kvalitātes mērķiem un lai iegūtu šo noteikumu 15. pielikuma II daļā paredzētajiem kritērijiem atbilstīgus novērtējuma rezultātus.</w:t>
            </w:r>
          </w:p>
          <w:p w14:paraId="58A8112D" w14:textId="77777777" w:rsidR="00647F09" w:rsidRPr="00647F09" w:rsidRDefault="00647F09" w:rsidP="00647F09">
            <w:pPr>
              <w:ind w:firstLine="720"/>
              <w:jc w:val="both"/>
            </w:pPr>
            <w:r w:rsidRPr="00647F09">
              <w:t>Modelēšanas vai indikatīvo mērījumu rezultātus ņem vērā, novērtējot atbilstību šajos noteikumos noteiktajiem robežlielumiem.”;</w:t>
            </w:r>
          </w:p>
          <w:p w14:paraId="42A7C317" w14:textId="77777777" w:rsidR="009C7653" w:rsidRPr="00647F09" w:rsidRDefault="009C7653" w:rsidP="00371774">
            <w:pPr>
              <w:pStyle w:val="naisf"/>
              <w:spacing w:before="0" w:after="0"/>
              <w:ind w:firstLine="0"/>
            </w:pPr>
          </w:p>
        </w:tc>
      </w:tr>
      <w:tr w:rsidR="00CD789C" w:rsidRPr="009C15EA" w14:paraId="6898A0CF" w14:textId="77777777" w:rsidTr="00FB79A3">
        <w:trPr>
          <w:trHeight w:val="217"/>
        </w:trPr>
        <w:tc>
          <w:tcPr>
            <w:tcW w:w="199" w:type="pct"/>
            <w:tcBorders>
              <w:top w:val="single" w:sz="4" w:space="0" w:color="auto"/>
              <w:left w:val="single" w:sz="4" w:space="0" w:color="auto"/>
              <w:bottom w:val="single" w:sz="4" w:space="0" w:color="auto"/>
              <w:right w:val="single" w:sz="4" w:space="0" w:color="auto"/>
            </w:tcBorders>
          </w:tcPr>
          <w:p w14:paraId="073F3AA0" w14:textId="77777777" w:rsidR="00CD789C" w:rsidRPr="009C15EA" w:rsidRDefault="00456627" w:rsidP="00CD789C">
            <w:pPr>
              <w:jc w:val="both"/>
            </w:pPr>
            <w:r>
              <w:lastRenderedPageBreak/>
              <w:t>3.</w:t>
            </w:r>
          </w:p>
        </w:tc>
        <w:tc>
          <w:tcPr>
            <w:tcW w:w="1059" w:type="pct"/>
            <w:tcBorders>
              <w:top w:val="single" w:sz="4" w:space="0" w:color="auto"/>
              <w:left w:val="single" w:sz="4" w:space="0" w:color="auto"/>
              <w:bottom w:val="single" w:sz="4" w:space="0" w:color="auto"/>
              <w:right w:val="single" w:sz="4" w:space="0" w:color="auto"/>
            </w:tcBorders>
          </w:tcPr>
          <w:p w14:paraId="1FB8CFDD" w14:textId="77777777" w:rsidR="009C15EA" w:rsidRPr="009C15EA" w:rsidRDefault="009C15EA" w:rsidP="009C15EA">
            <w:pPr>
              <w:ind w:firstLine="720"/>
              <w:jc w:val="both"/>
            </w:pPr>
            <w:r w:rsidRPr="009C15EA">
              <w:t>7. Aizstāt 45.3. apakšpunktā vārdus “pašvaldības informē” ar vārdiem “pašvaldība pienācīgi un laikus informē”;</w:t>
            </w:r>
          </w:p>
          <w:p w14:paraId="100B0C8F" w14:textId="77777777" w:rsidR="00CD789C" w:rsidRPr="009C15EA" w:rsidRDefault="00CD789C" w:rsidP="00CD789C">
            <w:pPr>
              <w:jc w:val="both"/>
            </w:pPr>
          </w:p>
        </w:tc>
        <w:tc>
          <w:tcPr>
            <w:tcW w:w="1412" w:type="pct"/>
            <w:tcBorders>
              <w:top w:val="single" w:sz="4" w:space="0" w:color="auto"/>
              <w:left w:val="single" w:sz="4" w:space="0" w:color="auto"/>
              <w:bottom w:val="single" w:sz="4" w:space="0" w:color="auto"/>
              <w:right w:val="single" w:sz="4" w:space="0" w:color="auto"/>
            </w:tcBorders>
          </w:tcPr>
          <w:p w14:paraId="12ED7111" w14:textId="77777777" w:rsidR="00CD789C" w:rsidRPr="009C15EA" w:rsidRDefault="00CD789C" w:rsidP="00CD789C">
            <w:pPr>
              <w:widowControl w:val="0"/>
              <w:jc w:val="both"/>
              <w:rPr>
                <w:b/>
              </w:rPr>
            </w:pPr>
            <w:r w:rsidRPr="009C15EA">
              <w:rPr>
                <w:b/>
              </w:rPr>
              <w:t>Tieslietu ministrija:</w:t>
            </w:r>
          </w:p>
          <w:p w14:paraId="3A17459C" w14:textId="77777777" w:rsidR="00CD789C" w:rsidRPr="009C15EA" w:rsidRDefault="00CD789C" w:rsidP="00CD789C">
            <w:pPr>
              <w:ind w:right="12"/>
              <w:jc w:val="both"/>
            </w:pPr>
            <w:r w:rsidRPr="009C15EA">
              <w:t xml:space="preserve">3. Vēršam uzmanību, ka projekta 7. punkts, ja netiek konkretizēts, kā izpaužas pienācīga informēšana laikus, ir deklaratīvs. Ievērojot minēto, lūdzam svītrot vai precizēt projekta 7. punktu. </w:t>
            </w:r>
          </w:p>
          <w:p w14:paraId="29D64080" w14:textId="77777777" w:rsidR="00CD789C" w:rsidRPr="009C15EA" w:rsidRDefault="00CD789C" w:rsidP="00CD789C">
            <w:pPr>
              <w:widowControl w:val="0"/>
              <w:jc w:val="both"/>
              <w:rPr>
                <w:b/>
              </w:rPr>
            </w:pPr>
          </w:p>
        </w:tc>
        <w:tc>
          <w:tcPr>
            <w:tcW w:w="1089" w:type="pct"/>
            <w:tcBorders>
              <w:top w:val="single" w:sz="4" w:space="0" w:color="auto"/>
              <w:left w:val="single" w:sz="4" w:space="0" w:color="auto"/>
              <w:bottom w:val="single" w:sz="4" w:space="0" w:color="auto"/>
              <w:right w:val="single" w:sz="4" w:space="0" w:color="auto"/>
            </w:tcBorders>
          </w:tcPr>
          <w:p w14:paraId="1B752546" w14:textId="759284D1" w:rsidR="00CD789C" w:rsidRDefault="00183826" w:rsidP="00CD789C">
            <w:pPr>
              <w:pStyle w:val="Default"/>
              <w:jc w:val="center"/>
              <w:rPr>
                <w:b/>
              </w:rPr>
            </w:pPr>
            <w:r>
              <w:rPr>
                <w:b/>
              </w:rPr>
              <w:t>Panākta vienošanās</w:t>
            </w:r>
          </w:p>
          <w:p w14:paraId="10FE4828" w14:textId="1907DE64" w:rsidR="008862AA" w:rsidRPr="009C15EA" w:rsidRDefault="008862AA" w:rsidP="00CD789C">
            <w:pPr>
              <w:pStyle w:val="Default"/>
              <w:jc w:val="center"/>
              <w:rPr>
                <w:b/>
              </w:rPr>
            </w:pPr>
            <w:r w:rsidRPr="008862AA">
              <w:rPr>
                <w:b/>
              </w:rPr>
              <w:t>saskaņošanas gaitā</w:t>
            </w:r>
          </w:p>
          <w:p w14:paraId="7823BFCC" w14:textId="77777777" w:rsidR="00CD789C" w:rsidRPr="009C15EA" w:rsidRDefault="00CD789C" w:rsidP="00CD789C">
            <w:pPr>
              <w:pStyle w:val="Default"/>
              <w:jc w:val="both"/>
              <w:rPr>
                <w:rFonts w:eastAsia="Times New Roman"/>
                <w:lang w:eastAsia="lv-LV"/>
              </w:rPr>
            </w:pPr>
            <w:r w:rsidRPr="009C15EA">
              <w:t xml:space="preserve">Piekrītam jūsu iebildumā minētajam, vienlaikus vēlamies vērst uzmanību uz to, ka par direktīvā minēto vārdu “pienācīgi un laikus” nepārņemšanu Eiropas Komisija 2020.gada maijā ir ierosinājusi pārkāpuma procedūru  </w:t>
            </w:r>
          </w:p>
          <w:p w14:paraId="0E81FF5B" w14:textId="77777777" w:rsidR="00CD789C" w:rsidRPr="009C15EA" w:rsidRDefault="00CD789C" w:rsidP="00CD789C">
            <w:pPr>
              <w:jc w:val="both"/>
            </w:pPr>
            <w:r w:rsidRPr="009C15EA">
              <w:rPr>
                <w:color w:val="000000"/>
              </w:rPr>
              <w:t xml:space="preserve"> 2020/2208 par Direktīvas 2008/50/EK par gaisa kvalitāti un tīrāku gaisu Eiropai neprecīzu pārņemšanu</w:t>
            </w:r>
            <w:r w:rsidRPr="009C15EA">
              <w:t xml:space="preserve">. </w:t>
            </w:r>
          </w:p>
          <w:p w14:paraId="2C2DFE7B" w14:textId="77777777" w:rsidR="00CD789C" w:rsidRPr="009C15EA" w:rsidRDefault="00CD789C" w:rsidP="00CD789C">
            <w:pPr>
              <w:jc w:val="both"/>
            </w:pPr>
          </w:p>
          <w:p w14:paraId="7B8885E7" w14:textId="77777777" w:rsidR="00CD789C" w:rsidRPr="009C15EA" w:rsidRDefault="00CD789C" w:rsidP="00CD789C">
            <w:pPr>
              <w:jc w:val="both"/>
            </w:pPr>
            <w:r w:rsidRPr="009C15EA">
              <w:t xml:space="preserve">Norādām, ka jau 2015. un 2017.gadā atbildes vēstulēs </w:t>
            </w:r>
            <w:r w:rsidR="00DC0B7E">
              <w:t xml:space="preserve">EU </w:t>
            </w:r>
            <w:r w:rsidRPr="009C15EA">
              <w:t xml:space="preserve">Pilot lietas ietvaros VARAM vērsa EK uzmanību uz to, ka minētā norma ir deklaratīva un, ka tādēļ tā nav pārņemta Latvijas normatīvajos aktos. </w:t>
            </w:r>
          </w:p>
          <w:p w14:paraId="3F85EB39" w14:textId="77777777" w:rsidR="00CD789C" w:rsidRPr="009C15EA" w:rsidRDefault="00CD789C" w:rsidP="00CD789C">
            <w:pPr>
              <w:jc w:val="both"/>
            </w:pPr>
            <w:r w:rsidRPr="009C15EA">
              <w:t xml:space="preserve">Tomēr EK, 2020.gadā ierosināja pārkāpuma procedūru par </w:t>
            </w:r>
            <w:r w:rsidR="00DC0B7E">
              <w:t>šo vārdu nepārņemšanu</w:t>
            </w:r>
            <w:r w:rsidRPr="009C15EA">
              <w:t>.</w:t>
            </w:r>
          </w:p>
          <w:p w14:paraId="0F9DD0BD" w14:textId="77777777" w:rsidR="00CD789C" w:rsidRPr="009C15EA" w:rsidRDefault="00CD789C" w:rsidP="00CD789C">
            <w:pPr>
              <w:jc w:val="both"/>
            </w:pPr>
          </w:p>
          <w:p w14:paraId="345D8CC5" w14:textId="77777777" w:rsidR="00CD789C" w:rsidRPr="009C15EA" w:rsidRDefault="00CD789C" w:rsidP="00CD789C">
            <w:pPr>
              <w:jc w:val="both"/>
            </w:pPr>
            <w:r w:rsidRPr="009C15EA">
              <w:t>Citējam, EK pārkāpuma procedūrā minēto:</w:t>
            </w:r>
          </w:p>
          <w:p w14:paraId="03EE3E8E" w14:textId="77777777" w:rsidR="00CD789C" w:rsidRPr="009C15EA" w:rsidRDefault="00CD789C" w:rsidP="00CD789C">
            <w:pPr>
              <w:jc w:val="both"/>
              <w:rPr>
                <w:i/>
              </w:rPr>
            </w:pPr>
            <w:r w:rsidRPr="009C15EA">
              <w:lastRenderedPageBreak/>
              <w:t>“</w:t>
            </w:r>
            <w:r w:rsidRPr="009C15EA">
              <w:rPr>
                <w:i/>
              </w:rPr>
              <w:t xml:space="preserve">Attiecībā uz Direktīvas 2008/50/EK 26. panta 1. punktu (Sabiedrības informēšana) Komisija uzskata, ka direktīvas 26. panta 1. punkts ir transponēts nepareizi. Proti, valsts </w:t>
            </w:r>
          </w:p>
          <w:p w14:paraId="65E29105" w14:textId="77777777" w:rsidR="00CD789C" w:rsidRPr="009C15EA" w:rsidRDefault="00CD789C" w:rsidP="00CD789C">
            <w:pPr>
              <w:jc w:val="both"/>
              <w:rPr>
                <w:i/>
              </w:rPr>
            </w:pPr>
            <w:r w:rsidRPr="009C15EA">
              <w:rPr>
                <w:i/>
              </w:rPr>
              <w:t xml:space="preserve">tiesību  aktos  nav  pienācīgi  atspoguļota  pamatprasība,  ka  26. panta  1. punkta </w:t>
            </w:r>
          </w:p>
          <w:p w14:paraId="3FE258F0" w14:textId="77777777" w:rsidR="00CD789C" w:rsidRPr="009C15EA" w:rsidRDefault="00CD789C" w:rsidP="00CD789C">
            <w:pPr>
              <w:jc w:val="both"/>
              <w:rPr>
                <w:i/>
              </w:rPr>
            </w:pPr>
            <w:r w:rsidRPr="009C15EA">
              <w:rPr>
                <w:i/>
              </w:rPr>
              <w:t xml:space="preserve">d) apakšpunktā  minētā  informācija  sabiedrībai  ir  jāsniedz  pienācīgi  un  laikus.  </w:t>
            </w:r>
          </w:p>
          <w:p w14:paraId="697ACD25" w14:textId="77777777" w:rsidR="00CD789C" w:rsidRPr="009C15EA" w:rsidRDefault="00CD789C" w:rsidP="00CD789C">
            <w:pPr>
              <w:jc w:val="both"/>
              <w:rPr>
                <w:i/>
              </w:rPr>
            </w:pPr>
            <w:r w:rsidRPr="009C15EA">
              <w:rPr>
                <w:i/>
              </w:rPr>
              <w:t xml:space="preserve">MK </w:t>
            </w:r>
          </w:p>
          <w:p w14:paraId="271CFC1B" w14:textId="77777777" w:rsidR="00CD789C" w:rsidRPr="009C15EA" w:rsidRDefault="00CD789C" w:rsidP="00CD789C">
            <w:pPr>
              <w:jc w:val="both"/>
              <w:rPr>
                <w:i/>
              </w:rPr>
            </w:pPr>
            <w:r w:rsidRPr="009C15EA">
              <w:rPr>
                <w:i/>
              </w:rPr>
              <w:t xml:space="preserve">noteikumu Nr.1290 45.3. apakšpunktā  paredzēts,  ka  “pašvaldības  informē  iedzīvotājus  par </w:t>
            </w:r>
          </w:p>
          <w:p w14:paraId="1E004E5C" w14:textId="77777777" w:rsidR="00CD789C" w:rsidRPr="009C15EA" w:rsidRDefault="00CD789C" w:rsidP="00CD789C">
            <w:pPr>
              <w:jc w:val="both"/>
              <w:rPr>
                <w:i/>
              </w:rPr>
            </w:pPr>
            <w:r w:rsidRPr="009C15EA">
              <w:rPr>
                <w:i/>
              </w:rPr>
              <w:t xml:space="preserve">pašvaldību izstrādātajām rīcības programmām, īstermiņa programmām un to īstenošanu, </w:t>
            </w:r>
          </w:p>
          <w:p w14:paraId="0CCADBE4" w14:textId="77777777" w:rsidR="00CD789C" w:rsidRPr="009C15EA" w:rsidRDefault="00CD789C" w:rsidP="00CD789C">
            <w:pPr>
              <w:jc w:val="both"/>
              <w:rPr>
                <w:i/>
              </w:rPr>
            </w:pPr>
            <w:r w:rsidRPr="009C15EA">
              <w:rPr>
                <w:i/>
              </w:rPr>
              <w:t xml:space="preserve">kā  arī  par  rīcības  programmām,  kas  izstrādātas  saskaņā  ar  šo  noteikumu  52. punktu </w:t>
            </w:r>
          </w:p>
          <w:p w14:paraId="5D6283B5" w14:textId="77777777" w:rsidR="00CD789C" w:rsidRPr="009C15EA" w:rsidRDefault="00CD789C" w:rsidP="00CD789C">
            <w:pPr>
              <w:jc w:val="both"/>
              <w:rPr>
                <w:i/>
              </w:rPr>
            </w:pPr>
            <w:r w:rsidRPr="009C15EA">
              <w:rPr>
                <w:i/>
              </w:rPr>
              <w:t xml:space="preserve">(ievietojot  programmas  un  informāciju  par  to  īstenošanu  arī  attiecīgās  pašvaldības </w:t>
            </w:r>
          </w:p>
          <w:p w14:paraId="27639457" w14:textId="77777777" w:rsidR="00CD789C" w:rsidRPr="009C15EA" w:rsidRDefault="00CD789C" w:rsidP="00CD789C">
            <w:pPr>
              <w:jc w:val="both"/>
              <w:rPr>
                <w:i/>
              </w:rPr>
            </w:pPr>
            <w:r w:rsidRPr="009C15EA">
              <w:rPr>
                <w:i/>
              </w:rPr>
              <w:t xml:space="preserve">tīmekļvietnē)”.  Saite  uz  Rīgas  domes  tīmekļvietni,  </w:t>
            </w:r>
            <w:r w:rsidRPr="009C15EA">
              <w:rPr>
                <w:i/>
              </w:rPr>
              <w:lastRenderedPageBreak/>
              <w:t xml:space="preserve">ko  Latvijas  iestādes  iesniedza </w:t>
            </w:r>
          </w:p>
          <w:p w14:paraId="323EA26D" w14:textId="77777777" w:rsidR="00CD789C" w:rsidRPr="009C15EA" w:rsidRDefault="00CD789C" w:rsidP="00CD789C">
            <w:pPr>
              <w:jc w:val="both"/>
              <w:rPr>
                <w:i/>
              </w:rPr>
            </w:pPr>
            <w:r w:rsidRPr="009C15EA">
              <w:rPr>
                <w:i/>
              </w:rPr>
              <w:t xml:space="preserve">2017. gada  9. augustā,  rāda,  ka  praksē  informācija  ir  pieejama  tiešsaistē,  un  saskaņā  ar </w:t>
            </w:r>
          </w:p>
          <w:p w14:paraId="27E9FAC1" w14:textId="77777777" w:rsidR="00CD789C" w:rsidRPr="009C15EA" w:rsidRDefault="00CD789C" w:rsidP="00CD789C">
            <w:pPr>
              <w:jc w:val="both"/>
              <w:rPr>
                <w:i/>
              </w:rPr>
            </w:pPr>
            <w:r w:rsidRPr="009C15EA">
              <w:rPr>
                <w:i/>
              </w:rPr>
              <w:t xml:space="preserve">Latvijas  iestāžu  apgalvojumiem  šī  informācija  tiek  regulāri  atjaunināta  un  atspoguļo </w:t>
            </w:r>
          </w:p>
          <w:p w14:paraId="564578B5" w14:textId="77777777" w:rsidR="00CD789C" w:rsidRPr="009C15EA" w:rsidRDefault="00CD789C" w:rsidP="00CD789C">
            <w:pPr>
              <w:jc w:val="both"/>
              <w:rPr>
                <w:i/>
              </w:rPr>
            </w:pPr>
            <w:r w:rsidRPr="009C15EA">
              <w:rPr>
                <w:i/>
              </w:rPr>
              <w:t xml:space="preserve">aktuālo  situāciju.  </w:t>
            </w:r>
          </w:p>
          <w:p w14:paraId="4234933E" w14:textId="77777777" w:rsidR="00CD789C" w:rsidRPr="009C15EA" w:rsidRDefault="00CD789C" w:rsidP="00CD789C">
            <w:pPr>
              <w:jc w:val="both"/>
              <w:rPr>
                <w:i/>
              </w:rPr>
            </w:pPr>
          </w:p>
          <w:p w14:paraId="7601830B" w14:textId="77777777" w:rsidR="00CD789C" w:rsidRPr="009C15EA" w:rsidRDefault="00CD789C" w:rsidP="00CD789C">
            <w:pPr>
              <w:jc w:val="both"/>
              <w:rPr>
                <w:i/>
                <w:u w:val="single"/>
              </w:rPr>
            </w:pPr>
            <w:r w:rsidRPr="009C15EA">
              <w:rPr>
                <w:i/>
                <w:u w:val="single"/>
              </w:rPr>
              <w:t xml:space="preserve">Tomēr  Latvijas  tiesību  aktos  nav  juridiski  saistošas  prasības,  kas </w:t>
            </w:r>
          </w:p>
          <w:p w14:paraId="330D2ED0" w14:textId="77777777" w:rsidR="00CD789C" w:rsidRPr="009C15EA" w:rsidRDefault="00CD789C" w:rsidP="00CD789C">
            <w:pPr>
              <w:jc w:val="both"/>
              <w:rPr>
                <w:i/>
                <w:u w:val="single"/>
              </w:rPr>
            </w:pPr>
            <w:r w:rsidRPr="009C15EA">
              <w:rPr>
                <w:i/>
                <w:u w:val="single"/>
              </w:rPr>
              <w:t xml:space="preserve">kompetentajām iestādēm liktu šo informāciju sabiedrībai nodot “pienācīgi un laikus”, kā </w:t>
            </w:r>
          </w:p>
          <w:p w14:paraId="1BC9B81B" w14:textId="77777777" w:rsidR="00CD789C" w:rsidRPr="009C15EA" w:rsidRDefault="00CD789C" w:rsidP="00CD789C">
            <w:pPr>
              <w:jc w:val="both"/>
              <w:rPr>
                <w:i/>
              </w:rPr>
            </w:pPr>
            <w:r w:rsidRPr="009C15EA">
              <w:rPr>
                <w:i/>
                <w:u w:val="single"/>
              </w:rPr>
              <w:t>noteikts  direktīvas  26. panta  1. punkta  d) apakšpunktā</w:t>
            </w:r>
            <w:r w:rsidRPr="009C15EA">
              <w:rPr>
                <w:i/>
              </w:rPr>
              <w:t xml:space="preserve">.  Visbeidzot,  lai  gan  Latvijas </w:t>
            </w:r>
          </w:p>
          <w:p w14:paraId="24A8B5C8" w14:textId="77777777" w:rsidR="00CD789C" w:rsidRPr="009C15EA" w:rsidRDefault="00CD789C" w:rsidP="00CD789C">
            <w:pPr>
              <w:jc w:val="both"/>
              <w:rPr>
                <w:i/>
              </w:rPr>
            </w:pPr>
            <w:r w:rsidRPr="009C15EA">
              <w:rPr>
                <w:i/>
              </w:rPr>
              <w:t xml:space="preserve">iestādes norāda, ka minētā norma ir relevanta tikai Rīgas pilsētai, Komisija uzskata, ka </w:t>
            </w:r>
          </w:p>
          <w:p w14:paraId="7752888D" w14:textId="77777777" w:rsidR="00CD789C" w:rsidRPr="009C15EA" w:rsidRDefault="00CD789C" w:rsidP="00CD789C">
            <w:pPr>
              <w:jc w:val="both"/>
              <w:rPr>
                <w:i/>
              </w:rPr>
            </w:pPr>
            <w:r w:rsidRPr="009C15EA">
              <w:rPr>
                <w:i/>
              </w:rPr>
              <w:t xml:space="preserve">tiesību  aktos  jāievieš  vispārīga  prasība,  ka  ikvienā  zonā  vai  aglomerācijā,  kur </w:t>
            </w:r>
          </w:p>
          <w:p w14:paraId="344D93B1" w14:textId="77777777" w:rsidR="00CD789C" w:rsidRPr="009C15EA" w:rsidRDefault="00CD789C" w:rsidP="00CD789C">
            <w:pPr>
              <w:jc w:val="both"/>
              <w:rPr>
                <w:i/>
              </w:rPr>
            </w:pPr>
            <w:r w:rsidRPr="009C15EA">
              <w:rPr>
                <w:i/>
              </w:rPr>
              <w:t xml:space="preserve">piesārņotāju  līmenis  gaisā  pārsniedz  kādu  robežlielumu  vai  ir  risks,  ka  piesārņotāju </w:t>
            </w:r>
          </w:p>
          <w:p w14:paraId="1F27BA8E" w14:textId="77777777" w:rsidR="00CD789C" w:rsidRPr="009C15EA" w:rsidRDefault="00CD789C" w:rsidP="00CD789C">
            <w:pPr>
              <w:jc w:val="both"/>
              <w:rPr>
                <w:i/>
              </w:rPr>
            </w:pPr>
            <w:r w:rsidRPr="009C15EA">
              <w:rPr>
                <w:i/>
              </w:rPr>
              <w:lastRenderedPageBreak/>
              <w:t xml:space="preserve">līmenis  kādu  robežlielumu  varētu  pārsniegt,  sabiedrībai  ir  tiesības  tikt  “pienācīgi  un </w:t>
            </w:r>
          </w:p>
          <w:p w14:paraId="522C977A" w14:textId="77777777" w:rsidR="00CD789C" w:rsidRPr="009C15EA" w:rsidRDefault="00CD789C" w:rsidP="00CD789C">
            <w:pPr>
              <w:jc w:val="both"/>
            </w:pPr>
            <w:r w:rsidRPr="009C15EA">
              <w:rPr>
                <w:i/>
              </w:rPr>
              <w:t>laikus” informētai par pasākumiem, kas veikti saskaņā ar direktīvas 17., 23. un 24. pantu.</w:t>
            </w:r>
            <w:r w:rsidRPr="009C15EA">
              <w:t>”</w:t>
            </w:r>
          </w:p>
          <w:p w14:paraId="13BBFE83" w14:textId="77777777" w:rsidR="00CD789C" w:rsidRPr="009C15EA" w:rsidRDefault="00CD789C" w:rsidP="00CD789C">
            <w:pPr>
              <w:jc w:val="both"/>
            </w:pPr>
          </w:p>
          <w:p w14:paraId="2E1F9D3D" w14:textId="77777777" w:rsidR="00CD789C" w:rsidRPr="009C15EA" w:rsidRDefault="00CD789C" w:rsidP="00DC0B7E">
            <w:pPr>
              <w:jc w:val="both"/>
              <w:rPr>
                <w:b/>
              </w:rPr>
            </w:pPr>
            <w:r w:rsidRPr="009C15EA">
              <w:t>Tādēļ, lai izvairītos no nevajadzīgām soda sankcijām</w:t>
            </w:r>
            <w:r w:rsidR="00DC0B7E">
              <w:t xml:space="preserve">, </w:t>
            </w:r>
            <w:r w:rsidRPr="009C15EA">
              <w:t>uzskatām, ka šajā gadījumā saprātīgāk tomēr būtu pārņemt direktīvā minēto</w:t>
            </w:r>
            <w:r w:rsidR="00CA0E13">
              <w:t xml:space="preserve"> normu</w:t>
            </w:r>
            <w:r w:rsidR="00D32181">
              <w:t xml:space="preserve"> maksimāli precīzi</w:t>
            </w:r>
            <w:r w:rsidRPr="009C15EA">
              <w:t>.</w:t>
            </w:r>
          </w:p>
        </w:tc>
        <w:tc>
          <w:tcPr>
            <w:tcW w:w="1241" w:type="pct"/>
            <w:tcBorders>
              <w:top w:val="single" w:sz="4" w:space="0" w:color="auto"/>
              <w:left w:val="single" w:sz="4" w:space="0" w:color="auto"/>
              <w:bottom w:val="single" w:sz="4" w:space="0" w:color="auto"/>
            </w:tcBorders>
          </w:tcPr>
          <w:p w14:paraId="0DE0091A" w14:textId="77777777" w:rsidR="009C15EA" w:rsidRPr="009C15EA" w:rsidRDefault="009C15EA" w:rsidP="009C15EA">
            <w:pPr>
              <w:jc w:val="both"/>
            </w:pPr>
            <w:r w:rsidRPr="009C15EA">
              <w:lastRenderedPageBreak/>
              <w:t>7. Aizstāt 45.3. apakšpunktā vārdus “pašvaldības informē” ar vārdiem “pašvaldība pienācīgi un laikus informē”;</w:t>
            </w:r>
          </w:p>
          <w:p w14:paraId="66C9D90C" w14:textId="77777777" w:rsidR="00CD789C" w:rsidRPr="009C15EA" w:rsidRDefault="00CD789C" w:rsidP="00CD789C">
            <w:pPr>
              <w:jc w:val="both"/>
            </w:pPr>
          </w:p>
        </w:tc>
      </w:tr>
      <w:tr w:rsidR="00805C8C" w:rsidRPr="009C15EA" w14:paraId="6B2D99E1" w14:textId="77777777" w:rsidTr="00FB79A3">
        <w:trPr>
          <w:trHeight w:val="217"/>
        </w:trPr>
        <w:tc>
          <w:tcPr>
            <w:tcW w:w="199" w:type="pct"/>
            <w:tcBorders>
              <w:top w:val="single" w:sz="4" w:space="0" w:color="auto"/>
              <w:left w:val="single" w:sz="4" w:space="0" w:color="auto"/>
              <w:bottom w:val="single" w:sz="4" w:space="0" w:color="auto"/>
              <w:right w:val="single" w:sz="4" w:space="0" w:color="auto"/>
            </w:tcBorders>
          </w:tcPr>
          <w:p w14:paraId="425E2447" w14:textId="77777777" w:rsidR="00805C8C" w:rsidRPr="009C15EA" w:rsidRDefault="00456627" w:rsidP="00371774">
            <w:pPr>
              <w:jc w:val="both"/>
            </w:pPr>
            <w:r>
              <w:lastRenderedPageBreak/>
              <w:t>4.</w:t>
            </w:r>
          </w:p>
        </w:tc>
        <w:tc>
          <w:tcPr>
            <w:tcW w:w="1059" w:type="pct"/>
            <w:tcBorders>
              <w:top w:val="single" w:sz="4" w:space="0" w:color="auto"/>
              <w:left w:val="single" w:sz="4" w:space="0" w:color="auto"/>
              <w:bottom w:val="single" w:sz="4" w:space="0" w:color="auto"/>
              <w:right w:val="single" w:sz="4" w:space="0" w:color="auto"/>
            </w:tcBorders>
          </w:tcPr>
          <w:p w14:paraId="30A29408" w14:textId="77777777" w:rsidR="009C15EA" w:rsidRPr="009C15EA" w:rsidRDefault="009C15EA" w:rsidP="009C15EA">
            <w:pPr>
              <w:ind w:firstLine="720"/>
              <w:jc w:val="both"/>
            </w:pPr>
            <w:r w:rsidRPr="009C15EA">
              <w:t>7. Aizstāt 45.3. apakšpunktā vārdus “pašvaldības informē” ar vārdiem “pašvaldība pienācīgi un laikus informē”;</w:t>
            </w:r>
          </w:p>
          <w:p w14:paraId="6815C162" w14:textId="77777777" w:rsidR="00805C8C" w:rsidRPr="009C15EA" w:rsidRDefault="00805C8C" w:rsidP="00304D19">
            <w:pPr>
              <w:jc w:val="both"/>
            </w:pPr>
          </w:p>
        </w:tc>
        <w:tc>
          <w:tcPr>
            <w:tcW w:w="1412" w:type="pct"/>
            <w:tcBorders>
              <w:top w:val="single" w:sz="4" w:space="0" w:color="auto"/>
              <w:left w:val="single" w:sz="4" w:space="0" w:color="auto"/>
              <w:bottom w:val="single" w:sz="4" w:space="0" w:color="auto"/>
              <w:right w:val="single" w:sz="4" w:space="0" w:color="auto"/>
            </w:tcBorders>
          </w:tcPr>
          <w:p w14:paraId="25A8BB93" w14:textId="77777777" w:rsidR="00805C8C" w:rsidRPr="009C15EA" w:rsidRDefault="00805C8C" w:rsidP="00805C8C">
            <w:pPr>
              <w:widowControl w:val="0"/>
              <w:jc w:val="both"/>
              <w:rPr>
                <w:b/>
              </w:rPr>
            </w:pPr>
            <w:r w:rsidRPr="009C15EA">
              <w:rPr>
                <w:b/>
              </w:rPr>
              <w:t>Latvijas Lielo pilsētu asociācija:</w:t>
            </w:r>
          </w:p>
          <w:p w14:paraId="5530AA40" w14:textId="77777777" w:rsidR="00805C8C" w:rsidRPr="009C15EA" w:rsidRDefault="00805C8C" w:rsidP="00805C8C">
            <w:pPr>
              <w:widowControl w:val="0"/>
              <w:jc w:val="both"/>
            </w:pPr>
            <w:r w:rsidRPr="009C15EA">
              <w:t xml:space="preserve">Piedāvāta </w:t>
            </w:r>
            <w:r w:rsidR="00347C53" w:rsidRPr="009C15EA">
              <w:t>45.3.</w:t>
            </w:r>
            <w:r w:rsidRPr="009C15EA">
              <w:t>punkta redakcija nemaina būtību no jau spēkā esošā regulējuma. Papildus informējam, ka Vides aizsardzības un reģionālās attīstības ministrija pašvaldībām savos saistošajos noteikumos neļauj lietot šādu vārdu salikumu “pienācīgi un laikus”. Līdz ar to, ievērojo konsekvenci, aicinām atstāt spēkā esošo regulējumu vai piedāvāt konkrēti, cik dienu laikā informācija ievietojama tīmekļvietnē.</w:t>
            </w:r>
          </w:p>
          <w:p w14:paraId="47004DC3" w14:textId="77777777" w:rsidR="00805C8C" w:rsidRPr="009C15EA" w:rsidRDefault="00805C8C" w:rsidP="00805C8C">
            <w:pPr>
              <w:widowControl w:val="0"/>
              <w:jc w:val="both"/>
              <w:rPr>
                <w:b/>
              </w:rPr>
            </w:pPr>
            <w:r w:rsidRPr="009C15EA">
              <w:t>Vienlaikus informējam, ka pašvaldības savā praksē informāciju arī izvieto pienācīgi un laikus, un tām nav pamata šādas darbības vilcināt.</w:t>
            </w:r>
          </w:p>
        </w:tc>
        <w:tc>
          <w:tcPr>
            <w:tcW w:w="1089" w:type="pct"/>
            <w:tcBorders>
              <w:top w:val="single" w:sz="4" w:space="0" w:color="auto"/>
              <w:left w:val="single" w:sz="4" w:space="0" w:color="auto"/>
              <w:bottom w:val="single" w:sz="4" w:space="0" w:color="auto"/>
              <w:right w:val="single" w:sz="4" w:space="0" w:color="auto"/>
            </w:tcBorders>
          </w:tcPr>
          <w:p w14:paraId="71B41CFC" w14:textId="57E388CF" w:rsidR="00144693" w:rsidRDefault="00183826" w:rsidP="00183826">
            <w:pPr>
              <w:pStyle w:val="Default"/>
              <w:jc w:val="center"/>
              <w:rPr>
                <w:b/>
              </w:rPr>
            </w:pPr>
            <w:r>
              <w:rPr>
                <w:b/>
              </w:rPr>
              <w:t>Panākta vienošanās</w:t>
            </w:r>
            <w:r w:rsidR="008862AA" w:rsidRPr="008862AA">
              <w:rPr>
                <w:rFonts w:eastAsia="Times New Roman"/>
                <w:b/>
                <w:color w:val="auto"/>
                <w:lang w:eastAsia="lv-LV"/>
              </w:rPr>
              <w:t xml:space="preserve"> </w:t>
            </w:r>
            <w:r w:rsidR="008862AA" w:rsidRPr="008862AA">
              <w:rPr>
                <w:b/>
              </w:rPr>
              <w:t>saskaņošanas gaitā</w:t>
            </w:r>
          </w:p>
          <w:p w14:paraId="25C8E603" w14:textId="77777777" w:rsidR="009C15EA" w:rsidRPr="009C15EA" w:rsidRDefault="009C15EA" w:rsidP="00144693">
            <w:pPr>
              <w:jc w:val="both"/>
            </w:pPr>
            <w:r w:rsidRPr="009C15EA">
              <w:t>Skatīt skaidrojumu pie iepriekšējā iebilduma.</w:t>
            </w:r>
          </w:p>
        </w:tc>
        <w:tc>
          <w:tcPr>
            <w:tcW w:w="1241" w:type="pct"/>
            <w:tcBorders>
              <w:top w:val="single" w:sz="4" w:space="0" w:color="auto"/>
              <w:left w:val="single" w:sz="4" w:space="0" w:color="auto"/>
              <w:bottom w:val="single" w:sz="4" w:space="0" w:color="auto"/>
            </w:tcBorders>
          </w:tcPr>
          <w:p w14:paraId="272CBB50" w14:textId="77777777" w:rsidR="009C15EA" w:rsidRPr="009C15EA" w:rsidRDefault="009C15EA" w:rsidP="009C15EA">
            <w:pPr>
              <w:jc w:val="both"/>
            </w:pPr>
            <w:r w:rsidRPr="009C15EA">
              <w:t>7. Aizstāt 45.3. apakšpunktā vārdus “pašvaldības informē” ar vārdiem “pašvaldība pienācīgi un laikus informē”;</w:t>
            </w:r>
          </w:p>
          <w:p w14:paraId="7A1AA4B4" w14:textId="77777777" w:rsidR="00805C8C" w:rsidRPr="009C15EA" w:rsidRDefault="00805C8C" w:rsidP="00371774">
            <w:pPr>
              <w:jc w:val="both"/>
            </w:pPr>
          </w:p>
        </w:tc>
      </w:tr>
      <w:tr w:rsidR="00CD789C" w:rsidRPr="009C15EA" w14:paraId="5901F03D" w14:textId="77777777" w:rsidTr="00FB79A3">
        <w:trPr>
          <w:trHeight w:val="217"/>
        </w:trPr>
        <w:tc>
          <w:tcPr>
            <w:tcW w:w="199" w:type="pct"/>
            <w:tcBorders>
              <w:top w:val="single" w:sz="4" w:space="0" w:color="auto"/>
              <w:left w:val="single" w:sz="4" w:space="0" w:color="auto"/>
              <w:bottom w:val="single" w:sz="4" w:space="0" w:color="auto"/>
              <w:right w:val="single" w:sz="4" w:space="0" w:color="auto"/>
            </w:tcBorders>
          </w:tcPr>
          <w:p w14:paraId="4F753CC1" w14:textId="77777777" w:rsidR="00CD789C" w:rsidRPr="009C15EA" w:rsidRDefault="00456627" w:rsidP="00CD789C">
            <w:pPr>
              <w:jc w:val="both"/>
            </w:pPr>
            <w:r>
              <w:lastRenderedPageBreak/>
              <w:t>5.</w:t>
            </w:r>
          </w:p>
        </w:tc>
        <w:tc>
          <w:tcPr>
            <w:tcW w:w="1059" w:type="pct"/>
            <w:tcBorders>
              <w:top w:val="single" w:sz="4" w:space="0" w:color="auto"/>
              <w:left w:val="single" w:sz="4" w:space="0" w:color="auto"/>
              <w:bottom w:val="single" w:sz="4" w:space="0" w:color="auto"/>
              <w:right w:val="single" w:sz="4" w:space="0" w:color="auto"/>
            </w:tcBorders>
          </w:tcPr>
          <w:p w14:paraId="5FA8A73B" w14:textId="77777777" w:rsidR="009C15EA" w:rsidRPr="009C15EA" w:rsidRDefault="009C15EA" w:rsidP="009C15EA">
            <w:pPr>
              <w:jc w:val="both"/>
            </w:pPr>
            <w:r w:rsidRPr="009C15EA">
              <w:t>7. Aizstāt 45.3. apakšpunktā vārdus “pašvaldības informē” ar vārdiem “pašvaldība pienācīgi un laikus informē”;</w:t>
            </w:r>
          </w:p>
          <w:p w14:paraId="64246A95" w14:textId="77777777" w:rsidR="00CD789C" w:rsidRPr="009C15EA" w:rsidRDefault="00CD789C" w:rsidP="00CD789C">
            <w:pPr>
              <w:jc w:val="both"/>
            </w:pPr>
          </w:p>
        </w:tc>
        <w:tc>
          <w:tcPr>
            <w:tcW w:w="1412" w:type="pct"/>
            <w:tcBorders>
              <w:top w:val="single" w:sz="4" w:space="0" w:color="auto"/>
              <w:left w:val="single" w:sz="4" w:space="0" w:color="auto"/>
              <w:bottom w:val="single" w:sz="4" w:space="0" w:color="auto"/>
              <w:right w:val="single" w:sz="4" w:space="0" w:color="auto"/>
            </w:tcBorders>
          </w:tcPr>
          <w:p w14:paraId="6419C266" w14:textId="77777777" w:rsidR="00CD789C" w:rsidRPr="009C15EA" w:rsidRDefault="00CD789C" w:rsidP="00CD789C">
            <w:pPr>
              <w:jc w:val="both"/>
            </w:pPr>
            <w:r w:rsidRPr="009C15EA">
              <w:rPr>
                <w:b/>
              </w:rPr>
              <w:t>Latvijas Pašvaldību savienība</w:t>
            </w:r>
            <w:r w:rsidRPr="009C15EA">
              <w:t>:</w:t>
            </w:r>
          </w:p>
          <w:p w14:paraId="7E9B8FB1" w14:textId="7998C7E1" w:rsidR="00CD789C" w:rsidRPr="00C17B4A" w:rsidRDefault="00CD789C" w:rsidP="00C17B4A">
            <w:pPr>
              <w:jc w:val="both"/>
            </w:pPr>
            <w:r w:rsidRPr="009C15EA">
              <w:t>LPS iebilst Noteikumu projekta 7. punkta redakcijai “7. Aizstāt 45.3. apakšpunktā vārdus “pašvaldības informē” ar vārdiem “pašvaldība pienācīgi un laikus informē”. LPS ieskatā nav saprotams, ko šo Noteikumu projekta kontekstā nozīmē “pienācīgi un laikus”, it īpaši ņemot vērā to, ka Vides aizsardzības un reģionālās attīstības ministrija pašvaldībām nepieļauj lietot formulējumu "pienācīgi un laikus" pašvaldību saistošajos noteikumos. LPS izsaka priekšlikumu noteikt konkrēti, cik ilgā laikā informācija par pašvaldību izstrādātajām rīcības programmām, īstermiņa programmām un to īstenošanu ievietojama pašvaldības tīmekļvietnē.</w:t>
            </w:r>
          </w:p>
        </w:tc>
        <w:tc>
          <w:tcPr>
            <w:tcW w:w="1089" w:type="pct"/>
            <w:tcBorders>
              <w:top w:val="single" w:sz="4" w:space="0" w:color="auto"/>
              <w:left w:val="single" w:sz="4" w:space="0" w:color="auto"/>
              <w:bottom w:val="single" w:sz="4" w:space="0" w:color="auto"/>
              <w:right w:val="single" w:sz="4" w:space="0" w:color="auto"/>
            </w:tcBorders>
          </w:tcPr>
          <w:p w14:paraId="30E47D53" w14:textId="19653E76" w:rsidR="00183826" w:rsidRPr="009C15EA" w:rsidRDefault="00183826" w:rsidP="00183826">
            <w:pPr>
              <w:pStyle w:val="Default"/>
              <w:jc w:val="center"/>
              <w:rPr>
                <w:b/>
              </w:rPr>
            </w:pPr>
            <w:r>
              <w:rPr>
                <w:b/>
              </w:rPr>
              <w:t>Panākta vienošanās</w:t>
            </w:r>
            <w:r w:rsidR="008862AA">
              <w:rPr>
                <w:b/>
              </w:rPr>
              <w:t xml:space="preserve"> saskaņošanas gaitā </w:t>
            </w:r>
          </w:p>
          <w:p w14:paraId="48A8B517" w14:textId="77777777" w:rsidR="00CD789C" w:rsidRPr="009C15EA" w:rsidRDefault="009C15EA" w:rsidP="009C15EA">
            <w:pPr>
              <w:jc w:val="both"/>
              <w:rPr>
                <w:b/>
              </w:rPr>
            </w:pPr>
            <w:r w:rsidRPr="009C15EA">
              <w:t>Skatīt skaidrojumu pie iepriekšējā iebilduma.</w:t>
            </w:r>
          </w:p>
        </w:tc>
        <w:tc>
          <w:tcPr>
            <w:tcW w:w="1241" w:type="pct"/>
            <w:tcBorders>
              <w:top w:val="single" w:sz="4" w:space="0" w:color="auto"/>
              <w:left w:val="single" w:sz="4" w:space="0" w:color="auto"/>
              <w:bottom w:val="single" w:sz="4" w:space="0" w:color="auto"/>
            </w:tcBorders>
          </w:tcPr>
          <w:p w14:paraId="0B380854" w14:textId="77777777" w:rsidR="009C15EA" w:rsidRPr="009C15EA" w:rsidRDefault="009C15EA" w:rsidP="009C15EA">
            <w:pPr>
              <w:jc w:val="both"/>
            </w:pPr>
            <w:r w:rsidRPr="009C15EA">
              <w:t>7. Aizstāt 45.3. apakšpunktā vārdus “pašvaldības informē” ar vārdiem “pašvaldība pienācīgi un laikus informē”;</w:t>
            </w:r>
          </w:p>
          <w:p w14:paraId="7FA4313D" w14:textId="77777777" w:rsidR="00CD789C" w:rsidRPr="009C15EA" w:rsidRDefault="00CD789C" w:rsidP="00CD789C">
            <w:pPr>
              <w:jc w:val="both"/>
            </w:pPr>
          </w:p>
        </w:tc>
      </w:tr>
    </w:tbl>
    <w:p w14:paraId="3A6A3066" w14:textId="77777777" w:rsidR="00EF136D" w:rsidRPr="009C15EA" w:rsidRDefault="00EF136D" w:rsidP="00371774">
      <w:pPr>
        <w:pStyle w:val="naisf"/>
        <w:spacing w:before="0" w:after="0"/>
        <w:ind w:firstLine="0"/>
      </w:pPr>
    </w:p>
    <w:p w14:paraId="16CF8389" w14:textId="77777777" w:rsidR="00317DC7" w:rsidRPr="009C15EA" w:rsidRDefault="00184479" w:rsidP="00371774">
      <w:pPr>
        <w:pStyle w:val="naisf"/>
        <w:spacing w:before="0" w:after="0"/>
        <w:ind w:firstLine="0"/>
      </w:pPr>
      <w:r w:rsidRPr="009C15EA">
        <w:t>Piezīme.</w:t>
      </w:r>
      <w:r w:rsidR="001D2FD0" w:rsidRPr="009C15EA">
        <w:t xml:space="preserve"> </w:t>
      </w:r>
      <w:r w:rsidR="00FB6C91" w:rsidRPr="009C15EA">
        <w:t>*</w:t>
      </w:r>
      <w:r w:rsidR="00317DC7" w:rsidRPr="009C15EA">
        <w:t xml:space="preserve"> Dokumenta rekvizītu </w:t>
      </w:r>
      <w:r w:rsidR="00364BB6" w:rsidRPr="009C15EA">
        <w:t>"</w:t>
      </w:r>
      <w:r w:rsidR="0018210A" w:rsidRPr="009C15EA">
        <w:t>p</w:t>
      </w:r>
      <w:r w:rsidR="00317DC7" w:rsidRPr="009C15EA">
        <w:t>araksts</w:t>
      </w:r>
      <w:r w:rsidR="00364BB6" w:rsidRPr="009C15EA">
        <w:t>"</w:t>
      </w:r>
      <w:r w:rsidR="00317DC7" w:rsidRPr="009C15EA">
        <w:t xml:space="preserve"> neaizpilda, ja elektroniskais dokuments ir </w:t>
      </w:r>
      <w:r w:rsidRPr="009C15EA">
        <w:t>sagatavots</w:t>
      </w:r>
      <w:r w:rsidR="00317DC7" w:rsidRPr="009C15EA">
        <w:t xml:space="preserve"> atbilstoši </w:t>
      </w:r>
      <w:r w:rsidRPr="009C15EA">
        <w:t xml:space="preserve">normatīvajiem aktiem par </w:t>
      </w:r>
      <w:r w:rsidR="00317DC7" w:rsidRPr="009C15EA">
        <w:t>elektronisko dokumentu noformēšan</w:t>
      </w:r>
      <w:r w:rsidRPr="009C15EA">
        <w:t>u.</w:t>
      </w:r>
    </w:p>
    <w:p w14:paraId="31F5E760" w14:textId="77777777" w:rsidR="0027324C" w:rsidRPr="009C15EA" w:rsidRDefault="0027324C" w:rsidP="00371774">
      <w:pPr>
        <w:pStyle w:val="naisf"/>
        <w:spacing w:before="60" w:after="0"/>
        <w:ind w:firstLine="0"/>
      </w:pPr>
    </w:p>
    <w:p w14:paraId="41BA2817" w14:textId="77777777" w:rsidR="0027324C" w:rsidRPr="009C15EA" w:rsidRDefault="0027324C" w:rsidP="00371774">
      <w:pPr>
        <w:pStyle w:val="naisf"/>
        <w:spacing w:before="60" w:after="0"/>
        <w:ind w:firstLine="0"/>
      </w:pPr>
      <w:r w:rsidRPr="009C15EA">
        <w:t>Lana Maslova</w:t>
      </w:r>
    </w:p>
    <w:tbl>
      <w:tblPr>
        <w:tblW w:w="0" w:type="auto"/>
        <w:tblBorders>
          <w:top w:val="single" w:sz="4" w:space="0" w:color="000000"/>
          <w:bottom w:val="single" w:sz="4" w:space="0" w:color="000000"/>
          <w:insideH w:val="single" w:sz="6" w:space="0" w:color="000000"/>
          <w:insideV w:val="single" w:sz="6" w:space="0" w:color="000000"/>
        </w:tblBorders>
        <w:tblLook w:val="00A0" w:firstRow="1" w:lastRow="0" w:firstColumn="1" w:lastColumn="0" w:noHBand="0" w:noVBand="0"/>
      </w:tblPr>
      <w:tblGrid>
        <w:gridCol w:w="9290"/>
      </w:tblGrid>
      <w:tr w:rsidR="00C560D7" w:rsidRPr="009C15EA" w14:paraId="6E298B30" w14:textId="77777777">
        <w:trPr>
          <w:trHeight w:val="689"/>
        </w:trPr>
        <w:tc>
          <w:tcPr>
            <w:tcW w:w="9290" w:type="dxa"/>
          </w:tcPr>
          <w:p w14:paraId="1DA0C882" w14:textId="77777777" w:rsidR="0027324C" w:rsidRPr="009C15EA" w:rsidRDefault="0027324C" w:rsidP="00371774">
            <w:pPr>
              <w:spacing w:before="60"/>
              <w:jc w:val="both"/>
            </w:pPr>
            <w:r w:rsidRPr="009C15EA">
              <w:t xml:space="preserve">Vides aizsardzības un reģionālās attīstības ministrijas </w:t>
            </w:r>
          </w:p>
          <w:p w14:paraId="3C38E803" w14:textId="77777777" w:rsidR="0027324C" w:rsidRPr="009C15EA" w:rsidRDefault="0027324C" w:rsidP="005611A5">
            <w:pPr>
              <w:spacing w:before="60"/>
              <w:jc w:val="both"/>
            </w:pPr>
            <w:r w:rsidRPr="009C15EA">
              <w:t xml:space="preserve">Vides aizsardzības departamenta Piesārņojuma novēršanas nodaļas vecākā </w:t>
            </w:r>
            <w:r w:rsidR="005611A5">
              <w:t>eksperte</w:t>
            </w:r>
          </w:p>
        </w:tc>
      </w:tr>
      <w:tr w:rsidR="00C560D7" w:rsidRPr="009C15EA" w14:paraId="4B3E6BF4" w14:textId="77777777">
        <w:trPr>
          <w:trHeight w:val="302"/>
        </w:trPr>
        <w:tc>
          <w:tcPr>
            <w:tcW w:w="9290" w:type="dxa"/>
          </w:tcPr>
          <w:p w14:paraId="4ACD90F2" w14:textId="77777777" w:rsidR="0027324C" w:rsidRPr="009C15EA" w:rsidRDefault="0027324C" w:rsidP="00371774">
            <w:pPr>
              <w:spacing w:before="60"/>
              <w:jc w:val="both"/>
            </w:pPr>
            <w:r w:rsidRPr="009C15EA">
              <w:t>Tālr. 67026586; fakss: 67820442</w:t>
            </w:r>
          </w:p>
        </w:tc>
      </w:tr>
      <w:tr w:rsidR="0027324C" w:rsidRPr="009C15EA" w14:paraId="52454908" w14:textId="77777777">
        <w:trPr>
          <w:trHeight w:val="319"/>
        </w:trPr>
        <w:tc>
          <w:tcPr>
            <w:tcW w:w="9290" w:type="dxa"/>
          </w:tcPr>
          <w:p w14:paraId="34C059E4" w14:textId="77777777" w:rsidR="0027324C" w:rsidRPr="009C15EA" w:rsidRDefault="0027324C" w:rsidP="00371774">
            <w:pPr>
              <w:spacing w:before="60"/>
              <w:jc w:val="both"/>
            </w:pPr>
            <w:r w:rsidRPr="009C15EA">
              <w:t xml:space="preserve">e-pasts: </w:t>
            </w:r>
            <w:hyperlink r:id="rId10" w:history="1">
              <w:r w:rsidR="00663D56" w:rsidRPr="009C15EA">
                <w:rPr>
                  <w:rStyle w:val="Hyperlink"/>
                  <w:color w:val="auto"/>
                  <w:u w:val="none"/>
                </w:rPr>
                <w:t>lana.maslova@varam.gov.lv</w:t>
              </w:r>
            </w:hyperlink>
            <w:r w:rsidR="00663D56" w:rsidRPr="009C15EA">
              <w:t xml:space="preserve"> </w:t>
            </w:r>
          </w:p>
        </w:tc>
      </w:tr>
    </w:tbl>
    <w:p w14:paraId="470FA381" w14:textId="77777777" w:rsidR="003B71E0" w:rsidRPr="009C15EA" w:rsidRDefault="003B71E0" w:rsidP="00371774">
      <w:pPr>
        <w:pStyle w:val="naisf"/>
        <w:spacing w:before="0" w:after="0"/>
        <w:ind w:firstLine="0"/>
      </w:pPr>
    </w:p>
    <w:sectPr w:rsidR="003B71E0" w:rsidRPr="009C15EA" w:rsidSect="00C162B1">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17A8" w14:textId="77777777" w:rsidR="00E35BCB" w:rsidRDefault="00E35BCB">
      <w:r>
        <w:separator/>
      </w:r>
    </w:p>
  </w:endnote>
  <w:endnote w:type="continuationSeparator" w:id="0">
    <w:p w14:paraId="703429D9" w14:textId="77777777" w:rsidR="00E35BCB" w:rsidRDefault="00E3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DNAP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3DBF" w14:textId="77777777" w:rsidR="00137224" w:rsidRPr="00A660FA" w:rsidRDefault="00137224" w:rsidP="00A660FA">
    <w:pPr>
      <w:jc w:val="both"/>
      <w:rPr>
        <w:sz w:val="22"/>
        <w:szCs w:val="22"/>
      </w:rPr>
    </w:pPr>
    <w:r w:rsidRPr="007065C0">
      <w:rPr>
        <w:sz w:val="22"/>
        <w:szCs w:val="22"/>
      </w:rPr>
      <w:t>VARAMIzz_</w:t>
    </w:r>
    <w:r w:rsidR="00CC382C">
      <w:rPr>
        <w:sz w:val="22"/>
        <w:szCs w:val="22"/>
      </w:rPr>
      <w:t>0502</w:t>
    </w:r>
    <w:r w:rsidR="00144693">
      <w:rPr>
        <w:sz w:val="22"/>
        <w:szCs w:val="22"/>
      </w:rPr>
      <w:t>21</w:t>
    </w:r>
    <w:r w:rsidRPr="007065C0">
      <w:rPr>
        <w:sz w:val="22"/>
        <w:szCs w:val="22"/>
      </w:rPr>
      <w:t>_</w:t>
    </w:r>
    <w:r w:rsidR="008A2D26">
      <w:rPr>
        <w:sz w:val="22"/>
        <w:szCs w:val="22"/>
      </w:rPr>
      <w:t>gais</w:t>
    </w:r>
    <w:r w:rsidR="00CC6FC8">
      <w:rPr>
        <w:sz w:val="22"/>
        <w:szCs w:val="22"/>
      </w:rPr>
      <w:t>akv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716E" w14:textId="77777777" w:rsidR="00137224" w:rsidRPr="008A2D26" w:rsidRDefault="008A2D26" w:rsidP="008A2D26">
    <w:pPr>
      <w:jc w:val="both"/>
      <w:rPr>
        <w:sz w:val="22"/>
        <w:szCs w:val="22"/>
      </w:rPr>
    </w:pPr>
    <w:r w:rsidRPr="007065C0">
      <w:rPr>
        <w:sz w:val="22"/>
        <w:szCs w:val="22"/>
      </w:rPr>
      <w:t>VARAMIzz_</w:t>
    </w:r>
    <w:r w:rsidR="00CC382C">
      <w:rPr>
        <w:sz w:val="22"/>
        <w:szCs w:val="22"/>
      </w:rPr>
      <w:t>0502</w:t>
    </w:r>
    <w:r w:rsidR="00144693">
      <w:rPr>
        <w:sz w:val="22"/>
        <w:szCs w:val="22"/>
      </w:rPr>
      <w:t>21</w:t>
    </w:r>
    <w:r w:rsidRPr="007065C0">
      <w:rPr>
        <w:sz w:val="22"/>
        <w:szCs w:val="22"/>
      </w:rPr>
      <w:t>_</w:t>
    </w:r>
    <w:r>
      <w:rPr>
        <w:sz w:val="22"/>
        <w:szCs w:val="22"/>
      </w:rPr>
      <w:t>gais</w:t>
    </w:r>
    <w:r w:rsidR="00CC6FC8">
      <w:rPr>
        <w:sz w:val="22"/>
        <w:szCs w:val="22"/>
      </w:rPr>
      <w:t>akv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5F69" w14:textId="77777777" w:rsidR="00E35BCB" w:rsidRDefault="00E35BCB">
      <w:r>
        <w:separator/>
      </w:r>
    </w:p>
  </w:footnote>
  <w:footnote w:type="continuationSeparator" w:id="0">
    <w:p w14:paraId="056B8C64" w14:textId="77777777" w:rsidR="00E35BCB" w:rsidRDefault="00E3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339C" w14:textId="77777777" w:rsidR="00137224" w:rsidRDefault="0013722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4FC5A2" w14:textId="77777777" w:rsidR="00137224" w:rsidRDefault="00137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B374" w14:textId="77777777" w:rsidR="00137224" w:rsidRDefault="0013722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4D8">
      <w:rPr>
        <w:rStyle w:val="PageNumber"/>
        <w:noProof/>
      </w:rPr>
      <w:t>8</w:t>
    </w:r>
    <w:r>
      <w:rPr>
        <w:rStyle w:val="PageNumber"/>
      </w:rPr>
      <w:fldChar w:fldCharType="end"/>
    </w:r>
  </w:p>
  <w:p w14:paraId="19D56A18" w14:textId="77777777" w:rsidR="00137224" w:rsidRDefault="0013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40EB"/>
    <w:multiLevelType w:val="hybridMultilevel"/>
    <w:tmpl w:val="F4FE3C42"/>
    <w:lvl w:ilvl="0" w:tplc="16FE666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E0292F"/>
    <w:multiLevelType w:val="multilevel"/>
    <w:tmpl w:val="61E06B48"/>
    <w:lvl w:ilvl="0">
      <w:start w:val="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06E0B18"/>
    <w:multiLevelType w:val="hybridMultilevel"/>
    <w:tmpl w:val="CF00DED4"/>
    <w:lvl w:ilvl="0" w:tplc="042A137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5762189C"/>
    <w:multiLevelType w:val="hybridMultilevel"/>
    <w:tmpl w:val="D2826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63AE5DB5"/>
    <w:multiLevelType w:val="hybridMultilevel"/>
    <w:tmpl w:val="65FE60C4"/>
    <w:lvl w:ilvl="0" w:tplc="48962678">
      <w:start w:val="1"/>
      <w:numFmt w:val="decimal"/>
      <w:lvlText w:val="%1)"/>
      <w:lvlJc w:val="left"/>
      <w:pPr>
        <w:ind w:left="1211" w:hanging="360"/>
      </w:pPr>
      <w:rPr>
        <w:rFonts w:hint="default"/>
      </w:rPr>
    </w:lvl>
    <w:lvl w:ilvl="1" w:tplc="25C425C4" w:tentative="1">
      <w:start w:val="1"/>
      <w:numFmt w:val="lowerLetter"/>
      <w:lvlText w:val="%2."/>
      <w:lvlJc w:val="left"/>
      <w:pPr>
        <w:ind w:left="1931" w:hanging="360"/>
      </w:pPr>
    </w:lvl>
    <w:lvl w:ilvl="2" w:tplc="36A02022" w:tentative="1">
      <w:start w:val="1"/>
      <w:numFmt w:val="lowerRoman"/>
      <w:lvlText w:val="%3."/>
      <w:lvlJc w:val="right"/>
      <w:pPr>
        <w:ind w:left="2651" w:hanging="180"/>
      </w:pPr>
    </w:lvl>
    <w:lvl w:ilvl="3" w:tplc="272AEFA6" w:tentative="1">
      <w:start w:val="1"/>
      <w:numFmt w:val="decimal"/>
      <w:lvlText w:val="%4."/>
      <w:lvlJc w:val="left"/>
      <w:pPr>
        <w:ind w:left="3371" w:hanging="360"/>
      </w:pPr>
    </w:lvl>
    <w:lvl w:ilvl="4" w:tplc="3DBA5902" w:tentative="1">
      <w:start w:val="1"/>
      <w:numFmt w:val="lowerLetter"/>
      <w:lvlText w:val="%5."/>
      <w:lvlJc w:val="left"/>
      <w:pPr>
        <w:ind w:left="4091" w:hanging="360"/>
      </w:pPr>
    </w:lvl>
    <w:lvl w:ilvl="5" w:tplc="2C761134" w:tentative="1">
      <w:start w:val="1"/>
      <w:numFmt w:val="lowerRoman"/>
      <w:lvlText w:val="%6."/>
      <w:lvlJc w:val="right"/>
      <w:pPr>
        <w:ind w:left="4811" w:hanging="180"/>
      </w:pPr>
    </w:lvl>
    <w:lvl w:ilvl="6" w:tplc="6358B2CC" w:tentative="1">
      <w:start w:val="1"/>
      <w:numFmt w:val="decimal"/>
      <w:lvlText w:val="%7."/>
      <w:lvlJc w:val="left"/>
      <w:pPr>
        <w:ind w:left="5531" w:hanging="360"/>
      </w:pPr>
    </w:lvl>
    <w:lvl w:ilvl="7" w:tplc="E44E29A4" w:tentative="1">
      <w:start w:val="1"/>
      <w:numFmt w:val="lowerLetter"/>
      <w:lvlText w:val="%8."/>
      <w:lvlJc w:val="left"/>
      <w:pPr>
        <w:ind w:left="6251" w:hanging="360"/>
      </w:pPr>
    </w:lvl>
    <w:lvl w:ilvl="8" w:tplc="FF46C846"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CE4"/>
    <w:rsid w:val="00000104"/>
    <w:rsid w:val="0000038F"/>
    <w:rsid w:val="00001862"/>
    <w:rsid w:val="00001909"/>
    <w:rsid w:val="00001AEA"/>
    <w:rsid w:val="00001DE5"/>
    <w:rsid w:val="00001F4E"/>
    <w:rsid w:val="00001F89"/>
    <w:rsid w:val="00002E7C"/>
    <w:rsid w:val="000035F3"/>
    <w:rsid w:val="0000365F"/>
    <w:rsid w:val="00003C53"/>
    <w:rsid w:val="0000456E"/>
    <w:rsid w:val="00004D6B"/>
    <w:rsid w:val="000055EA"/>
    <w:rsid w:val="00005671"/>
    <w:rsid w:val="00005777"/>
    <w:rsid w:val="00005FE5"/>
    <w:rsid w:val="00006316"/>
    <w:rsid w:val="00006ABE"/>
    <w:rsid w:val="00006BF1"/>
    <w:rsid w:val="00006E67"/>
    <w:rsid w:val="00007755"/>
    <w:rsid w:val="00007A8D"/>
    <w:rsid w:val="00007B6D"/>
    <w:rsid w:val="00010CC4"/>
    <w:rsid w:val="00010FB2"/>
    <w:rsid w:val="0001118D"/>
    <w:rsid w:val="0001131F"/>
    <w:rsid w:val="00011663"/>
    <w:rsid w:val="00011841"/>
    <w:rsid w:val="0001200B"/>
    <w:rsid w:val="0001249F"/>
    <w:rsid w:val="000124C9"/>
    <w:rsid w:val="000125C0"/>
    <w:rsid w:val="0001270C"/>
    <w:rsid w:val="00012A89"/>
    <w:rsid w:val="00012C18"/>
    <w:rsid w:val="00012FF9"/>
    <w:rsid w:val="0001327D"/>
    <w:rsid w:val="00013303"/>
    <w:rsid w:val="0001332C"/>
    <w:rsid w:val="000136AA"/>
    <w:rsid w:val="00013B4C"/>
    <w:rsid w:val="00013BF6"/>
    <w:rsid w:val="0001449B"/>
    <w:rsid w:val="0001554C"/>
    <w:rsid w:val="00015848"/>
    <w:rsid w:val="00015B94"/>
    <w:rsid w:val="00015DE5"/>
    <w:rsid w:val="000165D3"/>
    <w:rsid w:val="0001662C"/>
    <w:rsid w:val="00016E06"/>
    <w:rsid w:val="000172E2"/>
    <w:rsid w:val="00017449"/>
    <w:rsid w:val="0001750D"/>
    <w:rsid w:val="000178AE"/>
    <w:rsid w:val="00017C96"/>
    <w:rsid w:val="00020249"/>
    <w:rsid w:val="0002070C"/>
    <w:rsid w:val="00022338"/>
    <w:rsid w:val="000224E6"/>
    <w:rsid w:val="000226A8"/>
    <w:rsid w:val="0002296A"/>
    <w:rsid w:val="00022B0F"/>
    <w:rsid w:val="00022B9A"/>
    <w:rsid w:val="00022C84"/>
    <w:rsid w:val="00022CBA"/>
    <w:rsid w:val="000230B6"/>
    <w:rsid w:val="00023682"/>
    <w:rsid w:val="00023FD6"/>
    <w:rsid w:val="0002416A"/>
    <w:rsid w:val="00024CCD"/>
    <w:rsid w:val="00024D20"/>
    <w:rsid w:val="00024FE5"/>
    <w:rsid w:val="000253DB"/>
    <w:rsid w:val="000255EC"/>
    <w:rsid w:val="0002578D"/>
    <w:rsid w:val="00026BB1"/>
    <w:rsid w:val="00026F1D"/>
    <w:rsid w:val="00027058"/>
    <w:rsid w:val="00027456"/>
    <w:rsid w:val="000278E7"/>
    <w:rsid w:val="00027A63"/>
    <w:rsid w:val="00027F9D"/>
    <w:rsid w:val="000307B5"/>
    <w:rsid w:val="00030B9E"/>
    <w:rsid w:val="00030BB3"/>
    <w:rsid w:val="00031786"/>
    <w:rsid w:val="00032007"/>
    <w:rsid w:val="00032457"/>
    <w:rsid w:val="000334B7"/>
    <w:rsid w:val="00033803"/>
    <w:rsid w:val="00033A8C"/>
    <w:rsid w:val="0003413A"/>
    <w:rsid w:val="0003446C"/>
    <w:rsid w:val="0003451F"/>
    <w:rsid w:val="000349CA"/>
    <w:rsid w:val="0003533D"/>
    <w:rsid w:val="00035570"/>
    <w:rsid w:val="0003557A"/>
    <w:rsid w:val="00035C06"/>
    <w:rsid w:val="00035C3D"/>
    <w:rsid w:val="00035EF1"/>
    <w:rsid w:val="000366DF"/>
    <w:rsid w:val="00036FB0"/>
    <w:rsid w:val="000376CD"/>
    <w:rsid w:val="0003784B"/>
    <w:rsid w:val="00037C52"/>
    <w:rsid w:val="000401B4"/>
    <w:rsid w:val="00040827"/>
    <w:rsid w:val="00040A5C"/>
    <w:rsid w:val="00040D2D"/>
    <w:rsid w:val="000412C1"/>
    <w:rsid w:val="00042471"/>
    <w:rsid w:val="000429D9"/>
    <w:rsid w:val="00043005"/>
    <w:rsid w:val="0004345F"/>
    <w:rsid w:val="00043661"/>
    <w:rsid w:val="00043A34"/>
    <w:rsid w:val="00043BB6"/>
    <w:rsid w:val="00044026"/>
    <w:rsid w:val="00044392"/>
    <w:rsid w:val="000445F9"/>
    <w:rsid w:val="00044983"/>
    <w:rsid w:val="000451E8"/>
    <w:rsid w:val="00045589"/>
    <w:rsid w:val="00045689"/>
    <w:rsid w:val="000458FE"/>
    <w:rsid w:val="00045DCF"/>
    <w:rsid w:val="00046075"/>
    <w:rsid w:val="000467D5"/>
    <w:rsid w:val="00046CAD"/>
    <w:rsid w:val="00046E53"/>
    <w:rsid w:val="00046F5C"/>
    <w:rsid w:val="0004710E"/>
    <w:rsid w:val="00047215"/>
    <w:rsid w:val="00047385"/>
    <w:rsid w:val="00047B4D"/>
    <w:rsid w:val="00047EA9"/>
    <w:rsid w:val="00050554"/>
    <w:rsid w:val="000506DC"/>
    <w:rsid w:val="00050AAF"/>
    <w:rsid w:val="00050CC5"/>
    <w:rsid w:val="00050DBF"/>
    <w:rsid w:val="00050E41"/>
    <w:rsid w:val="00051044"/>
    <w:rsid w:val="0005115F"/>
    <w:rsid w:val="000516B0"/>
    <w:rsid w:val="0005172A"/>
    <w:rsid w:val="00051B27"/>
    <w:rsid w:val="000521D1"/>
    <w:rsid w:val="000522A9"/>
    <w:rsid w:val="00052340"/>
    <w:rsid w:val="00053706"/>
    <w:rsid w:val="00053E04"/>
    <w:rsid w:val="00053FA0"/>
    <w:rsid w:val="0005405D"/>
    <w:rsid w:val="00054E76"/>
    <w:rsid w:val="0005528F"/>
    <w:rsid w:val="00055EC3"/>
    <w:rsid w:val="00056413"/>
    <w:rsid w:val="00056B59"/>
    <w:rsid w:val="00056EEC"/>
    <w:rsid w:val="000576E4"/>
    <w:rsid w:val="000577E5"/>
    <w:rsid w:val="00057945"/>
    <w:rsid w:val="000579CC"/>
    <w:rsid w:val="000579E6"/>
    <w:rsid w:val="00057CD0"/>
    <w:rsid w:val="00057DE9"/>
    <w:rsid w:val="00060E03"/>
    <w:rsid w:val="00061FFE"/>
    <w:rsid w:val="00063434"/>
    <w:rsid w:val="00063C88"/>
    <w:rsid w:val="000641CE"/>
    <w:rsid w:val="00064655"/>
    <w:rsid w:val="00064D00"/>
    <w:rsid w:val="00065271"/>
    <w:rsid w:val="00065FDE"/>
    <w:rsid w:val="00066176"/>
    <w:rsid w:val="0006618D"/>
    <w:rsid w:val="00066204"/>
    <w:rsid w:val="000667A0"/>
    <w:rsid w:val="00066885"/>
    <w:rsid w:val="0006694E"/>
    <w:rsid w:val="000669A4"/>
    <w:rsid w:val="00066A37"/>
    <w:rsid w:val="00066AA3"/>
    <w:rsid w:val="00066F05"/>
    <w:rsid w:val="0006730F"/>
    <w:rsid w:val="00067318"/>
    <w:rsid w:val="00067A40"/>
    <w:rsid w:val="00070401"/>
    <w:rsid w:val="0007060E"/>
    <w:rsid w:val="00070ED0"/>
    <w:rsid w:val="000711A6"/>
    <w:rsid w:val="000714D4"/>
    <w:rsid w:val="00071C56"/>
    <w:rsid w:val="0007242C"/>
    <w:rsid w:val="00072628"/>
    <w:rsid w:val="00072882"/>
    <w:rsid w:val="000728ED"/>
    <w:rsid w:val="000733F5"/>
    <w:rsid w:val="000733FF"/>
    <w:rsid w:val="000739E1"/>
    <w:rsid w:val="000741A5"/>
    <w:rsid w:val="0007482E"/>
    <w:rsid w:val="0007577A"/>
    <w:rsid w:val="00076011"/>
    <w:rsid w:val="000764D1"/>
    <w:rsid w:val="00077376"/>
    <w:rsid w:val="0007751D"/>
    <w:rsid w:val="000775D0"/>
    <w:rsid w:val="00077C15"/>
    <w:rsid w:val="0008119E"/>
    <w:rsid w:val="00081967"/>
    <w:rsid w:val="000819B7"/>
    <w:rsid w:val="00081A7D"/>
    <w:rsid w:val="00081B0F"/>
    <w:rsid w:val="00081B5F"/>
    <w:rsid w:val="00081FC8"/>
    <w:rsid w:val="000823CD"/>
    <w:rsid w:val="0008283D"/>
    <w:rsid w:val="000829E9"/>
    <w:rsid w:val="00082A1D"/>
    <w:rsid w:val="00083090"/>
    <w:rsid w:val="00083214"/>
    <w:rsid w:val="0008327F"/>
    <w:rsid w:val="00083566"/>
    <w:rsid w:val="00083B8F"/>
    <w:rsid w:val="0008457D"/>
    <w:rsid w:val="00084B11"/>
    <w:rsid w:val="00084DFB"/>
    <w:rsid w:val="00085322"/>
    <w:rsid w:val="0008656F"/>
    <w:rsid w:val="00086AB9"/>
    <w:rsid w:val="00086BCE"/>
    <w:rsid w:val="00086F36"/>
    <w:rsid w:val="00087C36"/>
    <w:rsid w:val="00090068"/>
    <w:rsid w:val="00090168"/>
    <w:rsid w:val="000903FD"/>
    <w:rsid w:val="000909FC"/>
    <w:rsid w:val="00090C76"/>
    <w:rsid w:val="00091033"/>
    <w:rsid w:val="000913A0"/>
    <w:rsid w:val="00091EC1"/>
    <w:rsid w:val="00091F10"/>
    <w:rsid w:val="000924B5"/>
    <w:rsid w:val="00092C7B"/>
    <w:rsid w:val="00092E57"/>
    <w:rsid w:val="0009302B"/>
    <w:rsid w:val="00093EC2"/>
    <w:rsid w:val="00094254"/>
    <w:rsid w:val="00094481"/>
    <w:rsid w:val="00094D81"/>
    <w:rsid w:val="00094DB6"/>
    <w:rsid w:val="0009511B"/>
    <w:rsid w:val="00095386"/>
    <w:rsid w:val="000958A2"/>
    <w:rsid w:val="00095AAD"/>
    <w:rsid w:val="00095F90"/>
    <w:rsid w:val="0009622C"/>
    <w:rsid w:val="000962E9"/>
    <w:rsid w:val="000965E7"/>
    <w:rsid w:val="00097065"/>
    <w:rsid w:val="0009720D"/>
    <w:rsid w:val="00097D5A"/>
    <w:rsid w:val="00097F0A"/>
    <w:rsid w:val="000A0041"/>
    <w:rsid w:val="000A059E"/>
    <w:rsid w:val="000A06FC"/>
    <w:rsid w:val="000A0C98"/>
    <w:rsid w:val="000A0F35"/>
    <w:rsid w:val="000A15D6"/>
    <w:rsid w:val="000A16CA"/>
    <w:rsid w:val="000A1A02"/>
    <w:rsid w:val="000A3086"/>
    <w:rsid w:val="000A3491"/>
    <w:rsid w:val="000A3586"/>
    <w:rsid w:val="000A4035"/>
    <w:rsid w:val="000A483A"/>
    <w:rsid w:val="000A4F46"/>
    <w:rsid w:val="000A50B2"/>
    <w:rsid w:val="000A55D2"/>
    <w:rsid w:val="000A5BB7"/>
    <w:rsid w:val="000A64D3"/>
    <w:rsid w:val="000A6810"/>
    <w:rsid w:val="000A77B9"/>
    <w:rsid w:val="000A788E"/>
    <w:rsid w:val="000A7CD0"/>
    <w:rsid w:val="000A7D5C"/>
    <w:rsid w:val="000A7EA7"/>
    <w:rsid w:val="000A7F97"/>
    <w:rsid w:val="000B024B"/>
    <w:rsid w:val="000B0364"/>
    <w:rsid w:val="000B0403"/>
    <w:rsid w:val="000B057B"/>
    <w:rsid w:val="000B06E7"/>
    <w:rsid w:val="000B0B12"/>
    <w:rsid w:val="000B0C94"/>
    <w:rsid w:val="000B0F07"/>
    <w:rsid w:val="000B0F7F"/>
    <w:rsid w:val="000B15E5"/>
    <w:rsid w:val="000B1DA1"/>
    <w:rsid w:val="000B1F23"/>
    <w:rsid w:val="000B2382"/>
    <w:rsid w:val="000B2693"/>
    <w:rsid w:val="000B275F"/>
    <w:rsid w:val="000B3171"/>
    <w:rsid w:val="000B33B9"/>
    <w:rsid w:val="000B34A5"/>
    <w:rsid w:val="000B3FF8"/>
    <w:rsid w:val="000B4746"/>
    <w:rsid w:val="000B53A7"/>
    <w:rsid w:val="000B5BE1"/>
    <w:rsid w:val="000B60C7"/>
    <w:rsid w:val="000B6723"/>
    <w:rsid w:val="000B67F3"/>
    <w:rsid w:val="000B774C"/>
    <w:rsid w:val="000B7966"/>
    <w:rsid w:val="000B7CB1"/>
    <w:rsid w:val="000C00B7"/>
    <w:rsid w:val="000C01B5"/>
    <w:rsid w:val="000C0768"/>
    <w:rsid w:val="000C0998"/>
    <w:rsid w:val="000C0AE6"/>
    <w:rsid w:val="000C0CDB"/>
    <w:rsid w:val="000C0D0D"/>
    <w:rsid w:val="000C125B"/>
    <w:rsid w:val="000C141D"/>
    <w:rsid w:val="000C1644"/>
    <w:rsid w:val="000C2555"/>
    <w:rsid w:val="000C269F"/>
    <w:rsid w:val="000C3162"/>
    <w:rsid w:val="000C34E8"/>
    <w:rsid w:val="000C3545"/>
    <w:rsid w:val="000C3C97"/>
    <w:rsid w:val="000C3EA9"/>
    <w:rsid w:val="000C3F12"/>
    <w:rsid w:val="000C498A"/>
    <w:rsid w:val="000C4C16"/>
    <w:rsid w:val="000C56FC"/>
    <w:rsid w:val="000C5E92"/>
    <w:rsid w:val="000C5FE1"/>
    <w:rsid w:val="000C618C"/>
    <w:rsid w:val="000C6C2E"/>
    <w:rsid w:val="000C6CA7"/>
    <w:rsid w:val="000C7907"/>
    <w:rsid w:val="000C794A"/>
    <w:rsid w:val="000C7A11"/>
    <w:rsid w:val="000C7F5E"/>
    <w:rsid w:val="000D00AC"/>
    <w:rsid w:val="000D00B1"/>
    <w:rsid w:val="000D021C"/>
    <w:rsid w:val="000D0AED"/>
    <w:rsid w:val="000D0C3B"/>
    <w:rsid w:val="000D0EAA"/>
    <w:rsid w:val="000D1CF5"/>
    <w:rsid w:val="000D1EAA"/>
    <w:rsid w:val="000D1FA5"/>
    <w:rsid w:val="000D2140"/>
    <w:rsid w:val="000D33BD"/>
    <w:rsid w:val="000D342B"/>
    <w:rsid w:val="000D35E4"/>
    <w:rsid w:val="000D3602"/>
    <w:rsid w:val="000D3699"/>
    <w:rsid w:val="000D3A0B"/>
    <w:rsid w:val="000D3D0D"/>
    <w:rsid w:val="000D423A"/>
    <w:rsid w:val="000D45EB"/>
    <w:rsid w:val="000D46E1"/>
    <w:rsid w:val="000D49B7"/>
    <w:rsid w:val="000D4D89"/>
    <w:rsid w:val="000D5404"/>
    <w:rsid w:val="000D6985"/>
    <w:rsid w:val="000D6BBD"/>
    <w:rsid w:val="000D7260"/>
    <w:rsid w:val="000D74C3"/>
    <w:rsid w:val="000D7751"/>
    <w:rsid w:val="000D791F"/>
    <w:rsid w:val="000D7C23"/>
    <w:rsid w:val="000D7FF9"/>
    <w:rsid w:val="000E09F0"/>
    <w:rsid w:val="000E0A16"/>
    <w:rsid w:val="000E1331"/>
    <w:rsid w:val="000E1694"/>
    <w:rsid w:val="000E1A08"/>
    <w:rsid w:val="000E1BFA"/>
    <w:rsid w:val="000E1D6D"/>
    <w:rsid w:val="000E2142"/>
    <w:rsid w:val="000E21D0"/>
    <w:rsid w:val="000E2691"/>
    <w:rsid w:val="000E28E8"/>
    <w:rsid w:val="000E2A38"/>
    <w:rsid w:val="000E2ACC"/>
    <w:rsid w:val="000E3169"/>
    <w:rsid w:val="000E35C5"/>
    <w:rsid w:val="000E3668"/>
    <w:rsid w:val="000E3750"/>
    <w:rsid w:val="000E38B0"/>
    <w:rsid w:val="000E5350"/>
    <w:rsid w:val="000E5509"/>
    <w:rsid w:val="000E557C"/>
    <w:rsid w:val="000E585F"/>
    <w:rsid w:val="000E66F8"/>
    <w:rsid w:val="000E69D9"/>
    <w:rsid w:val="000E6AE6"/>
    <w:rsid w:val="000E6B88"/>
    <w:rsid w:val="000E6BDD"/>
    <w:rsid w:val="000E6C0A"/>
    <w:rsid w:val="000E7672"/>
    <w:rsid w:val="000E76FF"/>
    <w:rsid w:val="000E7D75"/>
    <w:rsid w:val="000E7EC5"/>
    <w:rsid w:val="000F0317"/>
    <w:rsid w:val="000F054F"/>
    <w:rsid w:val="000F079D"/>
    <w:rsid w:val="000F0C5A"/>
    <w:rsid w:val="000F0C95"/>
    <w:rsid w:val="000F0D9D"/>
    <w:rsid w:val="000F0F9B"/>
    <w:rsid w:val="000F1D56"/>
    <w:rsid w:val="000F1F18"/>
    <w:rsid w:val="000F249C"/>
    <w:rsid w:val="000F2534"/>
    <w:rsid w:val="000F28D9"/>
    <w:rsid w:val="000F2C16"/>
    <w:rsid w:val="000F2D43"/>
    <w:rsid w:val="000F2F9A"/>
    <w:rsid w:val="000F3375"/>
    <w:rsid w:val="000F3383"/>
    <w:rsid w:val="000F3703"/>
    <w:rsid w:val="000F3AA0"/>
    <w:rsid w:val="000F4802"/>
    <w:rsid w:val="000F4857"/>
    <w:rsid w:val="000F4AEB"/>
    <w:rsid w:val="000F4B40"/>
    <w:rsid w:val="000F4C3B"/>
    <w:rsid w:val="000F4E7B"/>
    <w:rsid w:val="000F57C3"/>
    <w:rsid w:val="000F5B47"/>
    <w:rsid w:val="000F5C37"/>
    <w:rsid w:val="000F5DF0"/>
    <w:rsid w:val="000F5ECC"/>
    <w:rsid w:val="000F5EEB"/>
    <w:rsid w:val="000F659F"/>
    <w:rsid w:val="000F6A0B"/>
    <w:rsid w:val="000F6B13"/>
    <w:rsid w:val="000F6B63"/>
    <w:rsid w:val="000F6B89"/>
    <w:rsid w:val="000F7263"/>
    <w:rsid w:val="000F7695"/>
    <w:rsid w:val="000F7E5C"/>
    <w:rsid w:val="00100301"/>
    <w:rsid w:val="0010031C"/>
    <w:rsid w:val="001012E3"/>
    <w:rsid w:val="00101EEB"/>
    <w:rsid w:val="00102330"/>
    <w:rsid w:val="001025F8"/>
    <w:rsid w:val="00102855"/>
    <w:rsid w:val="00102A39"/>
    <w:rsid w:val="00102B2D"/>
    <w:rsid w:val="00102C24"/>
    <w:rsid w:val="00102C67"/>
    <w:rsid w:val="00102F6A"/>
    <w:rsid w:val="0010323F"/>
    <w:rsid w:val="0010331C"/>
    <w:rsid w:val="0010375A"/>
    <w:rsid w:val="001038ED"/>
    <w:rsid w:val="001042B0"/>
    <w:rsid w:val="0010462E"/>
    <w:rsid w:val="00104820"/>
    <w:rsid w:val="001059E9"/>
    <w:rsid w:val="00105CF4"/>
    <w:rsid w:val="00105D6B"/>
    <w:rsid w:val="00105DB9"/>
    <w:rsid w:val="00105DC0"/>
    <w:rsid w:val="00106554"/>
    <w:rsid w:val="001067A2"/>
    <w:rsid w:val="001067B3"/>
    <w:rsid w:val="00106931"/>
    <w:rsid w:val="0010696E"/>
    <w:rsid w:val="00106A4D"/>
    <w:rsid w:val="00106F4F"/>
    <w:rsid w:val="001071D3"/>
    <w:rsid w:val="0010749E"/>
    <w:rsid w:val="001075A8"/>
    <w:rsid w:val="001077C5"/>
    <w:rsid w:val="001078B6"/>
    <w:rsid w:val="0010799F"/>
    <w:rsid w:val="00107E1A"/>
    <w:rsid w:val="001100FC"/>
    <w:rsid w:val="001101B6"/>
    <w:rsid w:val="00110259"/>
    <w:rsid w:val="00110436"/>
    <w:rsid w:val="00110AA9"/>
    <w:rsid w:val="00110E9F"/>
    <w:rsid w:val="00111217"/>
    <w:rsid w:val="00111314"/>
    <w:rsid w:val="001121D5"/>
    <w:rsid w:val="0011249E"/>
    <w:rsid w:val="0011254D"/>
    <w:rsid w:val="0011377D"/>
    <w:rsid w:val="001139C2"/>
    <w:rsid w:val="001139F9"/>
    <w:rsid w:val="001142A6"/>
    <w:rsid w:val="00114559"/>
    <w:rsid w:val="00114A4E"/>
    <w:rsid w:val="00114AC5"/>
    <w:rsid w:val="00114EA9"/>
    <w:rsid w:val="00115387"/>
    <w:rsid w:val="00115EA2"/>
    <w:rsid w:val="00115ED0"/>
    <w:rsid w:val="0011683C"/>
    <w:rsid w:val="00116BAC"/>
    <w:rsid w:val="00116FB0"/>
    <w:rsid w:val="001179E8"/>
    <w:rsid w:val="00117B10"/>
    <w:rsid w:val="00117C98"/>
    <w:rsid w:val="001201C8"/>
    <w:rsid w:val="0012021B"/>
    <w:rsid w:val="00120CDC"/>
    <w:rsid w:val="001221B2"/>
    <w:rsid w:val="0012222D"/>
    <w:rsid w:val="00122720"/>
    <w:rsid w:val="00122BA2"/>
    <w:rsid w:val="00123668"/>
    <w:rsid w:val="001242E5"/>
    <w:rsid w:val="001247A6"/>
    <w:rsid w:val="0012514F"/>
    <w:rsid w:val="00125496"/>
    <w:rsid w:val="001255E6"/>
    <w:rsid w:val="00125B3A"/>
    <w:rsid w:val="00125B3D"/>
    <w:rsid w:val="0012658F"/>
    <w:rsid w:val="0012696A"/>
    <w:rsid w:val="00126C61"/>
    <w:rsid w:val="00126D43"/>
    <w:rsid w:val="00127170"/>
    <w:rsid w:val="00127698"/>
    <w:rsid w:val="00127A83"/>
    <w:rsid w:val="00127B42"/>
    <w:rsid w:val="00127BD3"/>
    <w:rsid w:val="00127FF1"/>
    <w:rsid w:val="0013053A"/>
    <w:rsid w:val="0013066A"/>
    <w:rsid w:val="001308F2"/>
    <w:rsid w:val="00130D87"/>
    <w:rsid w:val="001315EF"/>
    <w:rsid w:val="00131F39"/>
    <w:rsid w:val="00132375"/>
    <w:rsid w:val="0013243E"/>
    <w:rsid w:val="0013253F"/>
    <w:rsid w:val="001325E3"/>
    <w:rsid w:val="00132E73"/>
    <w:rsid w:val="00133505"/>
    <w:rsid w:val="00133974"/>
    <w:rsid w:val="00133E73"/>
    <w:rsid w:val="00134024"/>
    <w:rsid w:val="00134188"/>
    <w:rsid w:val="00134640"/>
    <w:rsid w:val="00134E01"/>
    <w:rsid w:val="00135063"/>
    <w:rsid w:val="001362A9"/>
    <w:rsid w:val="001363F6"/>
    <w:rsid w:val="00137224"/>
    <w:rsid w:val="00137403"/>
    <w:rsid w:val="001376ED"/>
    <w:rsid w:val="001377E5"/>
    <w:rsid w:val="001378F0"/>
    <w:rsid w:val="00137BD3"/>
    <w:rsid w:val="00140326"/>
    <w:rsid w:val="00140706"/>
    <w:rsid w:val="00140B52"/>
    <w:rsid w:val="00140BDC"/>
    <w:rsid w:val="00140EC7"/>
    <w:rsid w:val="0014122A"/>
    <w:rsid w:val="001412A2"/>
    <w:rsid w:val="00141329"/>
    <w:rsid w:val="001417B8"/>
    <w:rsid w:val="00141CEA"/>
    <w:rsid w:val="00141E85"/>
    <w:rsid w:val="00142779"/>
    <w:rsid w:val="00142C53"/>
    <w:rsid w:val="00142D36"/>
    <w:rsid w:val="0014319C"/>
    <w:rsid w:val="001436B3"/>
    <w:rsid w:val="00143976"/>
    <w:rsid w:val="00143DAC"/>
    <w:rsid w:val="00144036"/>
    <w:rsid w:val="00144622"/>
    <w:rsid w:val="00144693"/>
    <w:rsid w:val="00144781"/>
    <w:rsid w:val="00144917"/>
    <w:rsid w:val="00145473"/>
    <w:rsid w:val="0014658F"/>
    <w:rsid w:val="00146738"/>
    <w:rsid w:val="0014699B"/>
    <w:rsid w:val="00146A9B"/>
    <w:rsid w:val="0014702D"/>
    <w:rsid w:val="0014702F"/>
    <w:rsid w:val="00147540"/>
    <w:rsid w:val="00147596"/>
    <w:rsid w:val="0014791E"/>
    <w:rsid w:val="00147A7A"/>
    <w:rsid w:val="00150236"/>
    <w:rsid w:val="001503EC"/>
    <w:rsid w:val="00151629"/>
    <w:rsid w:val="00151799"/>
    <w:rsid w:val="00151DF2"/>
    <w:rsid w:val="00151F5B"/>
    <w:rsid w:val="001523CB"/>
    <w:rsid w:val="00152718"/>
    <w:rsid w:val="001528B9"/>
    <w:rsid w:val="00152A12"/>
    <w:rsid w:val="001530CF"/>
    <w:rsid w:val="001531F2"/>
    <w:rsid w:val="00153F12"/>
    <w:rsid w:val="001543DB"/>
    <w:rsid w:val="00154C70"/>
    <w:rsid w:val="001551B5"/>
    <w:rsid w:val="00155473"/>
    <w:rsid w:val="00155DC2"/>
    <w:rsid w:val="00155E30"/>
    <w:rsid w:val="001565C0"/>
    <w:rsid w:val="0015667E"/>
    <w:rsid w:val="001568CC"/>
    <w:rsid w:val="00156A3E"/>
    <w:rsid w:val="00156D90"/>
    <w:rsid w:val="00156E9F"/>
    <w:rsid w:val="00156FAE"/>
    <w:rsid w:val="00157162"/>
    <w:rsid w:val="001572FA"/>
    <w:rsid w:val="0015758A"/>
    <w:rsid w:val="00157A17"/>
    <w:rsid w:val="00157A57"/>
    <w:rsid w:val="00157DB6"/>
    <w:rsid w:val="00157EC2"/>
    <w:rsid w:val="001604A4"/>
    <w:rsid w:val="001606DA"/>
    <w:rsid w:val="001615AC"/>
    <w:rsid w:val="00161685"/>
    <w:rsid w:val="00161747"/>
    <w:rsid w:val="0016181B"/>
    <w:rsid w:val="001627AB"/>
    <w:rsid w:val="00162A68"/>
    <w:rsid w:val="00162E08"/>
    <w:rsid w:val="00163258"/>
    <w:rsid w:val="001633F1"/>
    <w:rsid w:val="001638E0"/>
    <w:rsid w:val="001649F7"/>
    <w:rsid w:val="00164BDF"/>
    <w:rsid w:val="0016531E"/>
    <w:rsid w:val="0016565C"/>
    <w:rsid w:val="00165F05"/>
    <w:rsid w:val="00166314"/>
    <w:rsid w:val="00166541"/>
    <w:rsid w:val="00166746"/>
    <w:rsid w:val="0016739E"/>
    <w:rsid w:val="00167590"/>
    <w:rsid w:val="00167918"/>
    <w:rsid w:val="001679D3"/>
    <w:rsid w:val="00167B1D"/>
    <w:rsid w:val="00167C1E"/>
    <w:rsid w:val="00167C98"/>
    <w:rsid w:val="00167FB1"/>
    <w:rsid w:val="001703C2"/>
    <w:rsid w:val="0017043B"/>
    <w:rsid w:val="001706A1"/>
    <w:rsid w:val="00170914"/>
    <w:rsid w:val="00170DF2"/>
    <w:rsid w:val="00170FC6"/>
    <w:rsid w:val="0017189A"/>
    <w:rsid w:val="00171D52"/>
    <w:rsid w:val="00172CDD"/>
    <w:rsid w:val="00172FDC"/>
    <w:rsid w:val="00173511"/>
    <w:rsid w:val="001738F1"/>
    <w:rsid w:val="00173B99"/>
    <w:rsid w:val="00173ECF"/>
    <w:rsid w:val="00174402"/>
    <w:rsid w:val="001746A9"/>
    <w:rsid w:val="00174841"/>
    <w:rsid w:val="00174BA7"/>
    <w:rsid w:val="001750CD"/>
    <w:rsid w:val="00175ACD"/>
    <w:rsid w:val="001761FD"/>
    <w:rsid w:val="001762A6"/>
    <w:rsid w:val="00176369"/>
    <w:rsid w:val="00176910"/>
    <w:rsid w:val="00176B75"/>
    <w:rsid w:val="00176E9D"/>
    <w:rsid w:val="00177535"/>
    <w:rsid w:val="00177865"/>
    <w:rsid w:val="00177CEA"/>
    <w:rsid w:val="00177D61"/>
    <w:rsid w:val="00180125"/>
    <w:rsid w:val="001808CA"/>
    <w:rsid w:val="00180923"/>
    <w:rsid w:val="00180B12"/>
    <w:rsid w:val="00180CE5"/>
    <w:rsid w:val="00180FFA"/>
    <w:rsid w:val="0018111D"/>
    <w:rsid w:val="00181BAA"/>
    <w:rsid w:val="00181D2D"/>
    <w:rsid w:val="00181F3F"/>
    <w:rsid w:val="00181F94"/>
    <w:rsid w:val="0018210A"/>
    <w:rsid w:val="00182537"/>
    <w:rsid w:val="00182DE0"/>
    <w:rsid w:val="001835E4"/>
    <w:rsid w:val="00183796"/>
    <w:rsid w:val="00183826"/>
    <w:rsid w:val="0018386C"/>
    <w:rsid w:val="00184479"/>
    <w:rsid w:val="0018472C"/>
    <w:rsid w:val="00184838"/>
    <w:rsid w:val="001848A4"/>
    <w:rsid w:val="00184BEB"/>
    <w:rsid w:val="00184C81"/>
    <w:rsid w:val="00184FC8"/>
    <w:rsid w:val="00185755"/>
    <w:rsid w:val="001859C4"/>
    <w:rsid w:val="00185D30"/>
    <w:rsid w:val="00186560"/>
    <w:rsid w:val="00186B2A"/>
    <w:rsid w:val="00186DCE"/>
    <w:rsid w:val="00187251"/>
    <w:rsid w:val="00187398"/>
    <w:rsid w:val="00187F73"/>
    <w:rsid w:val="00187FB0"/>
    <w:rsid w:val="001902E9"/>
    <w:rsid w:val="00190327"/>
    <w:rsid w:val="00190395"/>
    <w:rsid w:val="00190807"/>
    <w:rsid w:val="00190A0A"/>
    <w:rsid w:val="00190CA8"/>
    <w:rsid w:val="001925F0"/>
    <w:rsid w:val="001926F2"/>
    <w:rsid w:val="001927F1"/>
    <w:rsid w:val="001927F7"/>
    <w:rsid w:val="0019280C"/>
    <w:rsid w:val="00192EAF"/>
    <w:rsid w:val="001934FA"/>
    <w:rsid w:val="0019384A"/>
    <w:rsid w:val="00193BCE"/>
    <w:rsid w:val="00193E9F"/>
    <w:rsid w:val="00194525"/>
    <w:rsid w:val="00194B87"/>
    <w:rsid w:val="00194D7C"/>
    <w:rsid w:val="001950AC"/>
    <w:rsid w:val="00195185"/>
    <w:rsid w:val="00195214"/>
    <w:rsid w:val="0019569A"/>
    <w:rsid w:val="00195962"/>
    <w:rsid w:val="00196FBA"/>
    <w:rsid w:val="00197533"/>
    <w:rsid w:val="0019763D"/>
    <w:rsid w:val="001977E7"/>
    <w:rsid w:val="0019784B"/>
    <w:rsid w:val="001978AC"/>
    <w:rsid w:val="00197CCA"/>
    <w:rsid w:val="001A008B"/>
    <w:rsid w:val="001A0A4A"/>
    <w:rsid w:val="001A0D8A"/>
    <w:rsid w:val="001A13B1"/>
    <w:rsid w:val="001A192D"/>
    <w:rsid w:val="001A1DC6"/>
    <w:rsid w:val="001A2400"/>
    <w:rsid w:val="001A2A11"/>
    <w:rsid w:val="001A4CBA"/>
    <w:rsid w:val="001A4FD1"/>
    <w:rsid w:val="001A502C"/>
    <w:rsid w:val="001A5740"/>
    <w:rsid w:val="001A6041"/>
    <w:rsid w:val="001A62A4"/>
    <w:rsid w:val="001A6BEE"/>
    <w:rsid w:val="001A71AC"/>
    <w:rsid w:val="001A7626"/>
    <w:rsid w:val="001A76D2"/>
    <w:rsid w:val="001A7755"/>
    <w:rsid w:val="001A794E"/>
    <w:rsid w:val="001A7C72"/>
    <w:rsid w:val="001A7DBF"/>
    <w:rsid w:val="001A7E4F"/>
    <w:rsid w:val="001B0071"/>
    <w:rsid w:val="001B00A0"/>
    <w:rsid w:val="001B05F9"/>
    <w:rsid w:val="001B072A"/>
    <w:rsid w:val="001B084B"/>
    <w:rsid w:val="001B0CEC"/>
    <w:rsid w:val="001B0E69"/>
    <w:rsid w:val="001B0F2C"/>
    <w:rsid w:val="001B0FE3"/>
    <w:rsid w:val="001B0FFC"/>
    <w:rsid w:val="001B17CD"/>
    <w:rsid w:val="001B191C"/>
    <w:rsid w:val="001B1CF2"/>
    <w:rsid w:val="001B1F42"/>
    <w:rsid w:val="001B20EF"/>
    <w:rsid w:val="001B3F45"/>
    <w:rsid w:val="001B4388"/>
    <w:rsid w:val="001B463E"/>
    <w:rsid w:val="001B49E0"/>
    <w:rsid w:val="001B4CE2"/>
    <w:rsid w:val="001B52FD"/>
    <w:rsid w:val="001B5377"/>
    <w:rsid w:val="001B54F3"/>
    <w:rsid w:val="001B5868"/>
    <w:rsid w:val="001B5901"/>
    <w:rsid w:val="001B5DDA"/>
    <w:rsid w:val="001B60D2"/>
    <w:rsid w:val="001B635C"/>
    <w:rsid w:val="001B6553"/>
    <w:rsid w:val="001B656C"/>
    <w:rsid w:val="001B6647"/>
    <w:rsid w:val="001B6A47"/>
    <w:rsid w:val="001B6B0A"/>
    <w:rsid w:val="001B6C3C"/>
    <w:rsid w:val="001B707F"/>
    <w:rsid w:val="001B7368"/>
    <w:rsid w:val="001B7AFB"/>
    <w:rsid w:val="001B7F6F"/>
    <w:rsid w:val="001B7FD2"/>
    <w:rsid w:val="001C0824"/>
    <w:rsid w:val="001C0B83"/>
    <w:rsid w:val="001C108A"/>
    <w:rsid w:val="001C1510"/>
    <w:rsid w:val="001C1989"/>
    <w:rsid w:val="001C1A29"/>
    <w:rsid w:val="001C1B3C"/>
    <w:rsid w:val="001C1DA6"/>
    <w:rsid w:val="001C259A"/>
    <w:rsid w:val="001C28FD"/>
    <w:rsid w:val="001C2D89"/>
    <w:rsid w:val="001C3349"/>
    <w:rsid w:val="001C417E"/>
    <w:rsid w:val="001C453E"/>
    <w:rsid w:val="001C48AA"/>
    <w:rsid w:val="001C49A0"/>
    <w:rsid w:val="001C4ABA"/>
    <w:rsid w:val="001C513B"/>
    <w:rsid w:val="001C546B"/>
    <w:rsid w:val="001C584F"/>
    <w:rsid w:val="001C5ADB"/>
    <w:rsid w:val="001C5EA2"/>
    <w:rsid w:val="001C6608"/>
    <w:rsid w:val="001C6C7D"/>
    <w:rsid w:val="001C6D3D"/>
    <w:rsid w:val="001C7D36"/>
    <w:rsid w:val="001C7EF8"/>
    <w:rsid w:val="001C7FFE"/>
    <w:rsid w:val="001D0D2A"/>
    <w:rsid w:val="001D0E45"/>
    <w:rsid w:val="001D13F0"/>
    <w:rsid w:val="001D1698"/>
    <w:rsid w:val="001D1CB1"/>
    <w:rsid w:val="001D2AC0"/>
    <w:rsid w:val="001D2D1C"/>
    <w:rsid w:val="001D2D89"/>
    <w:rsid w:val="001D2DBA"/>
    <w:rsid w:val="001D2FD0"/>
    <w:rsid w:val="001D3830"/>
    <w:rsid w:val="001D3BA6"/>
    <w:rsid w:val="001D3EC3"/>
    <w:rsid w:val="001D4120"/>
    <w:rsid w:val="001D49E0"/>
    <w:rsid w:val="001D5564"/>
    <w:rsid w:val="001D6FAA"/>
    <w:rsid w:val="001D70FA"/>
    <w:rsid w:val="001D7126"/>
    <w:rsid w:val="001D7254"/>
    <w:rsid w:val="001D7436"/>
    <w:rsid w:val="001D78DB"/>
    <w:rsid w:val="001D7BA9"/>
    <w:rsid w:val="001E02CD"/>
    <w:rsid w:val="001E039D"/>
    <w:rsid w:val="001E07C6"/>
    <w:rsid w:val="001E0F18"/>
    <w:rsid w:val="001E0FA7"/>
    <w:rsid w:val="001E185A"/>
    <w:rsid w:val="001E22E7"/>
    <w:rsid w:val="001E2714"/>
    <w:rsid w:val="001E290C"/>
    <w:rsid w:val="001E293B"/>
    <w:rsid w:val="001E2A0C"/>
    <w:rsid w:val="001E2CCD"/>
    <w:rsid w:val="001E398C"/>
    <w:rsid w:val="001E4170"/>
    <w:rsid w:val="001E42F7"/>
    <w:rsid w:val="001E4456"/>
    <w:rsid w:val="001E4AB1"/>
    <w:rsid w:val="001E4DDC"/>
    <w:rsid w:val="001E5A3F"/>
    <w:rsid w:val="001E7013"/>
    <w:rsid w:val="001E774F"/>
    <w:rsid w:val="001E78B2"/>
    <w:rsid w:val="001E78CF"/>
    <w:rsid w:val="001E7C1D"/>
    <w:rsid w:val="001E7D4F"/>
    <w:rsid w:val="001F0010"/>
    <w:rsid w:val="001F073F"/>
    <w:rsid w:val="001F10B4"/>
    <w:rsid w:val="001F255A"/>
    <w:rsid w:val="001F2FF5"/>
    <w:rsid w:val="001F3009"/>
    <w:rsid w:val="001F3358"/>
    <w:rsid w:val="001F35CB"/>
    <w:rsid w:val="001F390F"/>
    <w:rsid w:val="001F39A2"/>
    <w:rsid w:val="001F3FB2"/>
    <w:rsid w:val="001F53CB"/>
    <w:rsid w:val="001F57E0"/>
    <w:rsid w:val="001F5CD1"/>
    <w:rsid w:val="001F6D5A"/>
    <w:rsid w:val="001F7257"/>
    <w:rsid w:val="001F7739"/>
    <w:rsid w:val="001F7E46"/>
    <w:rsid w:val="0020011B"/>
    <w:rsid w:val="002003F9"/>
    <w:rsid w:val="0020187E"/>
    <w:rsid w:val="002018BA"/>
    <w:rsid w:val="00201BF7"/>
    <w:rsid w:val="00201DC6"/>
    <w:rsid w:val="00202375"/>
    <w:rsid w:val="002023CE"/>
    <w:rsid w:val="002025EA"/>
    <w:rsid w:val="002026BF"/>
    <w:rsid w:val="00202804"/>
    <w:rsid w:val="00202884"/>
    <w:rsid w:val="00202E44"/>
    <w:rsid w:val="0020316A"/>
    <w:rsid w:val="00203556"/>
    <w:rsid w:val="00203739"/>
    <w:rsid w:val="00203C18"/>
    <w:rsid w:val="00203FBF"/>
    <w:rsid w:val="00204D0F"/>
    <w:rsid w:val="00204DB6"/>
    <w:rsid w:val="00204EBE"/>
    <w:rsid w:val="002056ED"/>
    <w:rsid w:val="00205A04"/>
    <w:rsid w:val="00205C3A"/>
    <w:rsid w:val="00206246"/>
    <w:rsid w:val="0020628C"/>
    <w:rsid w:val="00206F07"/>
    <w:rsid w:val="002070BE"/>
    <w:rsid w:val="00207385"/>
    <w:rsid w:val="002073E4"/>
    <w:rsid w:val="00207583"/>
    <w:rsid w:val="00210A84"/>
    <w:rsid w:val="00211251"/>
    <w:rsid w:val="00211339"/>
    <w:rsid w:val="002115AF"/>
    <w:rsid w:val="00211793"/>
    <w:rsid w:val="00211C11"/>
    <w:rsid w:val="0021210C"/>
    <w:rsid w:val="00212345"/>
    <w:rsid w:val="00213359"/>
    <w:rsid w:val="00213CF8"/>
    <w:rsid w:val="00214809"/>
    <w:rsid w:val="002149A1"/>
    <w:rsid w:val="002149A9"/>
    <w:rsid w:val="00214E7A"/>
    <w:rsid w:val="0021501A"/>
    <w:rsid w:val="002151FD"/>
    <w:rsid w:val="00215537"/>
    <w:rsid w:val="00215BFE"/>
    <w:rsid w:val="00215C44"/>
    <w:rsid w:val="002161A9"/>
    <w:rsid w:val="00216723"/>
    <w:rsid w:val="00216793"/>
    <w:rsid w:val="00216C39"/>
    <w:rsid w:val="00216E73"/>
    <w:rsid w:val="0021725B"/>
    <w:rsid w:val="00217286"/>
    <w:rsid w:val="0021728A"/>
    <w:rsid w:val="0021774C"/>
    <w:rsid w:val="00217FF6"/>
    <w:rsid w:val="00220050"/>
    <w:rsid w:val="002200C5"/>
    <w:rsid w:val="00220960"/>
    <w:rsid w:val="00220966"/>
    <w:rsid w:val="00221333"/>
    <w:rsid w:val="00221C01"/>
    <w:rsid w:val="00221C73"/>
    <w:rsid w:val="002220C3"/>
    <w:rsid w:val="00222386"/>
    <w:rsid w:val="00222F51"/>
    <w:rsid w:val="002230E1"/>
    <w:rsid w:val="002231D6"/>
    <w:rsid w:val="00223361"/>
    <w:rsid w:val="00223563"/>
    <w:rsid w:val="00223A52"/>
    <w:rsid w:val="00223C89"/>
    <w:rsid w:val="0022436B"/>
    <w:rsid w:val="002244BA"/>
    <w:rsid w:val="002247AA"/>
    <w:rsid w:val="0022496B"/>
    <w:rsid w:val="00224DA7"/>
    <w:rsid w:val="00225BF8"/>
    <w:rsid w:val="002261CB"/>
    <w:rsid w:val="002268BF"/>
    <w:rsid w:val="00226D59"/>
    <w:rsid w:val="00227722"/>
    <w:rsid w:val="00227BDE"/>
    <w:rsid w:val="00227D4F"/>
    <w:rsid w:val="00230045"/>
    <w:rsid w:val="0023014E"/>
    <w:rsid w:val="00230193"/>
    <w:rsid w:val="002308FA"/>
    <w:rsid w:val="00230E58"/>
    <w:rsid w:val="0023132F"/>
    <w:rsid w:val="00231489"/>
    <w:rsid w:val="00231859"/>
    <w:rsid w:val="00231AA5"/>
    <w:rsid w:val="00232934"/>
    <w:rsid w:val="00232F90"/>
    <w:rsid w:val="0023317C"/>
    <w:rsid w:val="0023339B"/>
    <w:rsid w:val="002338D6"/>
    <w:rsid w:val="002344AC"/>
    <w:rsid w:val="0023469C"/>
    <w:rsid w:val="00234C71"/>
    <w:rsid w:val="00235169"/>
    <w:rsid w:val="00235511"/>
    <w:rsid w:val="00235B63"/>
    <w:rsid w:val="00235E0C"/>
    <w:rsid w:val="00235F89"/>
    <w:rsid w:val="002366E0"/>
    <w:rsid w:val="002369F7"/>
    <w:rsid w:val="00236A8C"/>
    <w:rsid w:val="00236DE1"/>
    <w:rsid w:val="00236E35"/>
    <w:rsid w:val="00236FA8"/>
    <w:rsid w:val="0023708C"/>
    <w:rsid w:val="002372EE"/>
    <w:rsid w:val="002372FD"/>
    <w:rsid w:val="0023764D"/>
    <w:rsid w:val="002379D7"/>
    <w:rsid w:val="00237D97"/>
    <w:rsid w:val="002406F1"/>
    <w:rsid w:val="00240885"/>
    <w:rsid w:val="002409F1"/>
    <w:rsid w:val="00240D00"/>
    <w:rsid w:val="00240D5E"/>
    <w:rsid w:val="002415BC"/>
    <w:rsid w:val="00241E4C"/>
    <w:rsid w:val="00241FC9"/>
    <w:rsid w:val="002421F5"/>
    <w:rsid w:val="0024228B"/>
    <w:rsid w:val="002425BB"/>
    <w:rsid w:val="00242BE8"/>
    <w:rsid w:val="0024303B"/>
    <w:rsid w:val="002434B2"/>
    <w:rsid w:val="002439FD"/>
    <w:rsid w:val="00243DAD"/>
    <w:rsid w:val="002442F4"/>
    <w:rsid w:val="002444CB"/>
    <w:rsid w:val="002445EA"/>
    <w:rsid w:val="00244ECE"/>
    <w:rsid w:val="00244FC5"/>
    <w:rsid w:val="002455A4"/>
    <w:rsid w:val="00245C65"/>
    <w:rsid w:val="00245D1D"/>
    <w:rsid w:val="00246068"/>
    <w:rsid w:val="002468B6"/>
    <w:rsid w:val="00246A8D"/>
    <w:rsid w:val="00246F2C"/>
    <w:rsid w:val="00246F9E"/>
    <w:rsid w:val="002470AE"/>
    <w:rsid w:val="00247D72"/>
    <w:rsid w:val="00250836"/>
    <w:rsid w:val="00250A6B"/>
    <w:rsid w:val="00250AA2"/>
    <w:rsid w:val="00250EDA"/>
    <w:rsid w:val="00251502"/>
    <w:rsid w:val="00251613"/>
    <w:rsid w:val="002518E8"/>
    <w:rsid w:val="00251A3D"/>
    <w:rsid w:val="00251C10"/>
    <w:rsid w:val="00251C61"/>
    <w:rsid w:val="0025238C"/>
    <w:rsid w:val="0025256A"/>
    <w:rsid w:val="00252E1E"/>
    <w:rsid w:val="00252E9A"/>
    <w:rsid w:val="00253518"/>
    <w:rsid w:val="002538BA"/>
    <w:rsid w:val="00253A00"/>
    <w:rsid w:val="0025469D"/>
    <w:rsid w:val="002552B1"/>
    <w:rsid w:val="00255B96"/>
    <w:rsid w:val="00255D01"/>
    <w:rsid w:val="002562A1"/>
    <w:rsid w:val="00256A17"/>
    <w:rsid w:val="00256C1F"/>
    <w:rsid w:val="00256E30"/>
    <w:rsid w:val="00256E55"/>
    <w:rsid w:val="002571A8"/>
    <w:rsid w:val="00257AAD"/>
    <w:rsid w:val="00257B50"/>
    <w:rsid w:val="00257E0E"/>
    <w:rsid w:val="00257FF4"/>
    <w:rsid w:val="002600E4"/>
    <w:rsid w:val="00260B4E"/>
    <w:rsid w:val="00260C07"/>
    <w:rsid w:val="00260FCB"/>
    <w:rsid w:val="0026108C"/>
    <w:rsid w:val="002615BE"/>
    <w:rsid w:val="002615E6"/>
    <w:rsid w:val="002615F5"/>
    <w:rsid w:val="002616B9"/>
    <w:rsid w:val="00261EA6"/>
    <w:rsid w:val="0026217B"/>
    <w:rsid w:val="002621AC"/>
    <w:rsid w:val="002625DC"/>
    <w:rsid w:val="002626EF"/>
    <w:rsid w:val="002629E4"/>
    <w:rsid w:val="00262C7A"/>
    <w:rsid w:val="00262DF6"/>
    <w:rsid w:val="00263646"/>
    <w:rsid w:val="00263DA1"/>
    <w:rsid w:val="00263FE3"/>
    <w:rsid w:val="00264AAF"/>
    <w:rsid w:val="00264B10"/>
    <w:rsid w:val="00264C02"/>
    <w:rsid w:val="00264C0F"/>
    <w:rsid w:val="00264F4A"/>
    <w:rsid w:val="00265593"/>
    <w:rsid w:val="0026626D"/>
    <w:rsid w:val="00266DA7"/>
    <w:rsid w:val="002675EA"/>
    <w:rsid w:val="0026775E"/>
    <w:rsid w:val="0026777B"/>
    <w:rsid w:val="00267BC5"/>
    <w:rsid w:val="00267CBE"/>
    <w:rsid w:val="00267E0B"/>
    <w:rsid w:val="00270216"/>
    <w:rsid w:val="00270680"/>
    <w:rsid w:val="00271103"/>
    <w:rsid w:val="00271423"/>
    <w:rsid w:val="00271C92"/>
    <w:rsid w:val="00271F0E"/>
    <w:rsid w:val="002721FA"/>
    <w:rsid w:val="0027230C"/>
    <w:rsid w:val="00272B99"/>
    <w:rsid w:val="00272D6E"/>
    <w:rsid w:val="00273185"/>
    <w:rsid w:val="0027324C"/>
    <w:rsid w:val="0027334C"/>
    <w:rsid w:val="002737F8"/>
    <w:rsid w:val="0027380D"/>
    <w:rsid w:val="00273946"/>
    <w:rsid w:val="00274163"/>
    <w:rsid w:val="00274173"/>
    <w:rsid w:val="0027433E"/>
    <w:rsid w:val="0027468E"/>
    <w:rsid w:val="0027473E"/>
    <w:rsid w:val="00274826"/>
    <w:rsid w:val="002749F9"/>
    <w:rsid w:val="00274CBC"/>
    <w:rsid w:val="00274DE4"/>
    <w:rsid w:val="00275005"/>
    <w:rsid w:val="002752AB"/>
    <w:rsid w:val="002756D6"/>
    <w:rsid w:val="0027573C"/>
    <w:rsid w:val="002759DC"/>
    <w:rsid w:val="00276021"/>
    <w:rsid w:val="00276116"/>
    <w:rsid w:val="00276694"/>
    <w:rsid w:val="00276768"/>
    <w:rsid w:val="00276858"/>
    <w:rsid w:val="00276CAA"/>
    <w:rsid w:val="0028085E"/>
    <w:rsid w:val="002815D0"/>
    <w:rsid w:val="002820A7"/>
    <w:rsid w:val="0028273B"/>
    <w:rsid w:val="002834DA"/>
    <w:rsid w:val="00283B82"/>
    <w:rsid w:val="00283C26"/>
    <w:rsid w:val="00283D61"/>
    <w:rsid w:val="00283E13"/>
    <w:rsid w:val="002840F7"/>
    <w:rsid w:val="00284173"/>
    <w:rsid w:val="0028456E"/>
    <w:rsid w:val="002849E5"/>
    <w:rsid w:val="00284A6F"/>
    <w:rsid w:val="00284C98"/>
    <w:rsid w:val="00284EEF"/>
    <w:rsid w:val="00285337"/>
    <w:rsid w:val="00285439"/>
    <w:rsid w:val="00285A07"/>
    <w:rsid w:val="00285C40"/>
    <w:rsid w:val="00286478"/>
    <w:rsid w:val="00286D84"/>
    <w:rsid w:val="0028743A"/>
    <w:rsid w:val="00287EDD"/>
    <w:rsid w:val="0029018F"/>
    <w:rsid w:val="002904E0"/>
    <w:rsid w:val="002907D0"/>
    <w:rsid w:val="00290CA4"/>
    <w:rsid w:val="00290EFD"/>
    <w:rsid w:val="002913D3"/>
    <w:rsid w:val="0029141B"/>
    <w:rsid w:val="00291E23"/>
    <w:rsid w:val="002922C1"/>
    <w:rsid w:val="00292493"/>
    <w:rsid w:val="00292547"/>
    <w:rsid w:val="0029256D"/>
    <w:rsid w:val="002927D3"/>
    <w:rsid w:val="00292807"/>
    <w:rsid w:val="00292D4A"/>
    <w:rsid w:val="00293F91"/>
    <w:rsid w:val="00294BAB"/>
    <w:rsid w:val="00294BDE"/>
    <w:rsid w:val="0029575B"/>
    <w:rsid w:val="002957E8"/>
    <w:rsid w:val="00295CFF"/>
    <w:rsid w:val="00295DB6"/>
    <w:rsid w:val="00295DE9"/>
    <w:rsid w:val="00295EA6"/>
    <w:rsid w:val="00296062"/>
    <w:rsid w:val="002965EF"/>
    <w:rsid w:val="002970F8"/>
    <w:rsid w:val="0029749C"/>
    <w:rsid w:val="002976AD"/>
    <w:rsid w:val="0029788B"/>
    <w:rsid w:val="00297917"/>
    <w:rsid w:val="00297D1B"/>
    <w:rsid w:val="00297F4D"/>
    <w:rsid w:val="002A0226"/>
    <w:rsid w:val="002A0661"/>
    <w:rsid w:val="002A075B"/>
    <w:rsid w:val="002A132A"/>
    <w:rsid w:val="002A1CF2"/>
    <w:rsid w:val="002A2385"/>
    <w:rsid w:val="002A2ED0"/>
    <w:rsid w:val="002A388E"/>
    <w:rsid w:val="002A3A84"/>
    <w:rsid w:val="002A49E2"/>
    <w:rsid w:val="002A4AB6"/>
    <w:rsid w:val="002A4C3E"/>
    <w:rsid w:val="002A4E1F"/>
    <w:rsid w:val="002A56BC"/>
    <w:rsid w:val="002A5C53"/>
    <w:rsid w:val="002A6265"/>
    <w:rsid w:val="002A6631"/>
    <w:rsid w:val="002A6AD6"/>
    <w:rsid w:val="002A6FC8"/>
    <w:rsid w:val="002A72A4"/>
    <w:rsid w:val="002A72CC"/>
    <w:rsid w:val="002A737C"/>
    <w:rsid w:val="002A76AB"/>
    <w:rsid w:val="002A76FF"/>
    <w:rsid w:val="002A7A4F"/>
    <w:rsid w:val="002A7AAC"/>
    <w:rsid w:val="002A7AFE"/>
    <w:rsid w:val="002B01DB"/>
    <w:rsid w:val="002B0687"/>
    <w:rsid w:val="002B08DA"/>
    <w:rsid w:val="002B09C0"/>
    <w:rsid w:val="002B13B3"/>
    <w:rsid w:val="002B183D"/>
    <w:rsid w:val="002B1D5B"/>
    <w:rsid w:val="002B1DBF"/>
    <w:rsid w:val="002B207F"/>
    <w:rsid w:val="002B2A48"/>
    <w:rsid w:val="002B2BEE"/>
    <w:rsid w:val="002B31AD"/>
    <w:rsid w:val="002B385D"/>
    <w:rsid w:val="002B3885"/>
    <w:rsid w:val="002B3EA7"/>
    <w:rsid w:val="002B4BAE"/>
    <w:rsid w:val="002B4E61"/>
    <w:rsid w:val="002B4E88"/>
    <w:rsid w:val="002B52D9"/>
    <w:rsid w:val="002B538B"/>
    <w:rsid w:val="002B581B"/>
    <w:rsid w:val="002B66A2"/>
    <w:rsid w:val="002B66FB"/>
    <w:rsid w:val="002B6706"/>
    <w:rsid w:val="002B76FB"/>
    <w:rsid w:val="002B79A1"/>
    <w:rsid w:val="002B7BD6"/>
    <w:rsid w:val="002B7F0F"/>
    <w:rsid w:val="002C007D"/>
    <w:rsid w:val="002C0AAE"/>
    <w:rsid w:val="002C0FAE"/>
    <w:rsid w:val="002C11A9"/>
    <w:rsid w:val="002C1ADC"/>
    <w:rsid w:val="002C1C1A"/>
    <w:rsid w:val="002C1C5A"/>
    <w:rsid w:val="002C1F0E"/>
    <w:rsid w:val="002C1FA4"/>
    <w:rsid w:val="002C2346"/>
    <w:rsid w:val="002C24FB"/>
    <w:rsid w:val="002C2892"/>
    <w:rsid w:val="002C2C59"/>
    <w:rsid w:val="002C2DF0"/>
    <w:rsid w:val="002C33B4"/>
    <w:rsid w:val="002C456D"/>
    <w:rsid w:val="002C52F8"/>
    <w:rsid w:val="002C55A5"/>
    <w:rsid w:val="002C58A0"/>
    <w:rsid w:val="002C58AB"/>
    <w:rsid w:val="002C638D"/>
    <w:rsid w:val="002C63D6"/>
    <w:rsid w:val="002C6D84"/>
    <w:rsid w:val="002C7D21"/>
    <w:rsid w:val="002D027D"/>
    <w:rsid w:val="002D13B9"/>
    <w:rsid w:val="002D1564"/>
    <w:rsid w:val="002D163C"/>
    <w:rsid w:val="002D1871"/>
    <w:rsid w:val="002D1AE2"/>
    <w:rsid w:val="002D1CA4"/>
    <w:rsid w:val="002D2362"/>
    <w:rsid w:val="002D25D6"/>
    <w:rsid w:val="002D2609"/>
    <w:rsid w:val="002D26A3"/>
    <w:rsid w:val="002D2C09"/>
    <w:rsid w:val="002D2C45"/>
    <w:rsid w:val="002D3188"/>
    <w:rsid w:val="002D31A7"/>
    <w:rsid w:val="002D331C"/>
    <w:rsid w:val="002D3C00"/>
    <w:rsid w:val="002D3DC9"/>
    <w:rsid w:val="002D401D"/>
    <w:rsid w:val="002D4969"/>
    <w:rsid w:val="002D4EE1"/>
    <w:rsid w:val="002D4F49"/>
    <w:rsid w:val="002D65D7"/>
    <w:rsid w:val="002D6D52"/>
    <w:rsid w:val="002D74CD"/>
    <w:rsid w:val="002D778E"/>
    <w:rsid w:val="002E04D7"/>
    <w:rsid w:val="002E06DD"/>
    <w:rsid w:val="002E0D25"/>
    <w:rsid w:val="002E0E8E"/>
    <w:rsid w:val="002E0EE5"/>
    <w:rsid w:val="002E1501"/>
    <w:rsid w:val="002E171A"/>
    <w:rsid w:val="002E1DA4"/>
    <w:rsid w:val="002E23AD"/>
    <w:rsid w:val="002E24F7"/>
    <w:rsid w:val="002E2A24"/>
    <w:rsid w:val="002E2BBF"/>
    <w:rsid w:val="002E2C94"/>
    <w:rsid w:val="002E2DF9"/>
    <w:rsid w:val="002E38F8"/>
    <w:rsid w:val="002E3D66"/>
    <w:rsid w:val="002E3DBA"/>
    <w:rsid w:val="002E3EC8"/>
    <w:rsid w:val="002E3F11"/>
    <w:rsid w:val="002E4404"/>
    <w:rsid w:val="002E4B0A"/>
    <w:rsid w:val="002E4B11"/>
    <w:rsid w:val="002E4B16"/>
    <w:rsid w:val="002E4C59"/>
    <w:rsid w:val="002E4EE8"/>
    <w:rsid w:val="002E4F70"/>
    <w:rsid w:val="002E55F5"/>
    <w:rsid w:val="002E5886"/>
    <w:rsid w:val="002E5AD3"/>
    <w:rsid w:val="002E606F"/>
    <w:rsid w:val="002E635D"/>
    <w:rsid w:val="002E6935"/>
    <w:rsid w:val="002E6AE9"/>
    <w:rsid w:val="002E7562"/>
    <w:rsid w:val="002E7D6B"/>
    <w:rsid w:val="002F071F"/>
    <w:rsid w:val="002F0BDB"/>
    <w:rsid w:val="002F0EA1"/>
    <w:rsid w:val="002F130A"/>
    <w:rsid w:val="002F16D5"/>
    <w:rsid w:val="002F1769"/>
    <w:rsid w:val="002F1A90"/>
    <w:rsid w:val="002F1C2E"/>
    <w:rsid w:val="002F1C2F"/>
    <w:rsid w:val="002F20D0"/>
    <w:rsid w:val="002F211E"/>
    <w:rsid w:val="002F372A"/>
    <w:rsid w:val="002F3D1C"/>
    <w:rsid w:val="002F43B4"/>
    <w:rsid w:val="002F47F9"/>
    <w:rsid w:val="002F4EA1"/>
    <w:rsid w:val="002F52DE"/>
    <w:rsid w:val="002F55C1"/>
    <w:rsid w:val="002F58A5"/>
    <w:rsid w:val="002F62FB"/>
    <w:rsid w:val="002F72F8"/>
    <w:rsid w:val="002F75A6"/>
    <w:rsid w:val="002F7720"/>
    <w:rsid w:val="002F797A"/>
    <w:rsid w:val="002F7CF8"/>
    <w:rsid w:val="00300483"/>
    <w:rsid w:val="00300A69"/>
    <w:rsid w:val="00300D6D"/>
    <w:rsid w:val="00300D7E"/>
    <w:rsid w:val="00301C91"/>
    <w:rsid w:val="003026A4"/>
    <w:rsid w:val="003029F4"/>
    <w:rsid w:val="00302D15"/>
    <w:rsid w:val="00302E65"/>
    <w:rsid w:val="00303936"/>
    <w:rsid w:val="00303D9D"/>
    <w:rsid w:val="00303F2B"/>
    <w:rsid w:val="00304607"/>
    <w:rsid w:val="0030467A"/>
    <w:rsid w:val="00304829"/>
    <w:rsid w:val="00304D19"/>
    <w:rsid w:val="00304D4E"/>
    <w:rsid w:val="00304FFD"/>
    <w:rsid w:val="00305608"/>
    <w:rsid w:val="00305B72"/>
    <w:rsid w:val="00305C8C"/>
    <w:rsid w:val="00306064"/>
    <w:rsid w:val="0030610A"/>
    <w:rsid w:val="0030634E"/>
    <w:rsid w:val="00306627"/>
    <w:rsid w:val="003069DD"/>
    <w:rsid w:val="00306CAB"/>
    <w:rsid w:val="003073B5"/>
    <w:rsid w:val="00307C1F"/>
    <w:rsid w:val="00307E29"/>
    <w:rsid w:val="00307F01"/>
    <w:rsid w:val="003108A7"/>
    <w:rsid w:val="00311336"/>
    <w:rsid w:val="0031146F"/>
    <w:rsid w:val="003114F4"/>
    <w:rsid w:val="00311568"/>
    <w:rsid w:val="00311731"/>
    <w:rsid w:val="00311795"/>
    <w:rsid w:val="003117B1"/>
    <w:rsid w:val="0031197E"/>
    <w:rsid w:val="00311B70"/>
    <w:rsid w:val="00311CBE"/>
    <w:rsid w:val="00311CCB"/>
    <w:rsid w:val="00311E62"/>
    <w:rsid w:val="003121AB"/>
    <w:rsid w:val="00312280"/>
    <w:rsid w:val="00312842"/>
    <w:rsid w:val="00312CD0"/>
    <w:rsid w:val="00313950"/>
    <w:rsid w:val="0031449F"/>
    <w:rsid w:val="003145A5"/>
    <w:rsid w:val="003148B9"/>
    <w:rsid w:val="00314A2E"/>
    <w:rsid w:val="00315266"/>
    <w:rsid w:val="003156A3"/>
    <w:rsid w:val="00315960"/>
    <w:rsid w:val="0031693B"/>
    <w:rsid w:val="003169CE"/>
    <w:rsid w:val="00316F0A"/>
    <w:rsid w:val="0031772A"/>
    <w:rsid w:val="003179C4"/>
    <w:rsid w:val="00317BD9"/>
    <w:rsid w:val="00317DC7"/>
    <w:rsid w:val="00317F3F"/>
    <w:rsid w:val="003200F9"/>
    <w:rsid w:val="00320585"/>
    <w:rsid w:val="00320CEF"/>
    <w:rsid w:val="00320F38"/>
    <w:rsid w:val="00321183"/>
    <w:rsid w:val="003212E1"/>
    <w:rsid w:val="00321694"/>
    <w:rsid w:val="00321C56"/>
    <w:rsid w:val="00321CEC"/>
    <w:rsid w:val="00321F0A"/>
    <w:rsid w:val="003223CE"/>
    <w:rsid w:val="00322A2D"/>
    <w:rsid w:val="00322BD3"/>
    <w:rsid w:val="00322E80"/>
    <w:rsid w:val="00322EA1"/>
    <w:rsid w:val="00324632"/>
    <w:rsid w:val="00324D5B"/>
    <w:rsid w:val="00324E43"/>
    <w:rsid w:val="00325045"/>
    <w:rsid w:val="00325777"/>
    <w:rsid w:val="00325D15"/>
    <w:rsid w:val="00325D91"/>
    <w:rsid w:val="003264C4"/>
    <w:rsid w:val="003267B4"/>
    <w:rsid w:val="00326828"/>
    <w:rsid w:val="003272F2"/>
    <w:rsid w:val="00327D13"/>
    <w:rsid w:val="00330876"/>
    <w:rsid w:val="00330BC8"/>
    <w:rsid w:val="00330DB4"/>
    <w:rsid w:val="00330F46"/>
    <w:rsid w:val="00331193"/>
    <w:rsid w:val="0033179E"/>
    <w:rsid w:val="00331A99"/>
    <w:rsid w:val="00331B63"/>
    <w:rsid w:val="00331B8F"/>
    <w:rsid w:val="00331DE2"/>
    <w:rsid w:val="00332830"/>
    <w:rsid w:val="003329D8"/>
    <w:rsid w:val="00332B1B"/>
    <w:rsid w:val="003333D4"/>
    <w:rsid w:val="00333446"/>
    <w:rsid w:val="003337C4"/>
    <w:rsid w:val="00333879"/>
    <w:rsid w:val="00334817"/>
    <w:rsid w:val="00334951"/>
    <w:rsid w:val="00334C49"/>
    <w:rsid w:val="003352AD"/>
    <w:rsid w:val="003357A7"/>
    <w:rsid w:val="00335B73"/>
    <w:rsid w:val="00336411"/>
    <w:rsid w:val="0033678D"/>
    <w:rsid w:val="0033720D"/>
    <w:rsid w:val="003373E8"/>
    <w:rsid w:val="00337A50"/>
    <w:rsid w:val="00337D91"/>
    <w:rsid w:val="00340255"/>
    <w:rsid w:val="00340AB1"/>
    <w:rsid w:val="00340FC5"/>
    <w:rsid w:val="00341625"/>
    <w:rsid w:val="00341747"/>
    <w:rsid w:val="00341C4C"/>
    <w:rsid w:val="00342CAA"/>
    <w:rsid w:val="003430F7"/>
    <w:rsid w:val="00343402"/>
    <w:rsid w:val="003437C5"/>
    <w:rsid w:val="00343C10"/>
    <w:rsid w:val="0034437D"/>
    <w:rsid w:val="003443DD"/>
    <w:rsid w:val="003444FB"/>
    <w:rsid w:val="003448F8"/>
    <w:rsid w:val="00344B46"/>
    <w:rsid w:val="00344D5A"/>
    <w:rsid w:val="003450A3"/>
    <w:rsid w:val="003451F7"/>
    <w:rsid w:val="00345330"/>
    <w:rsid w:val="00345D8D"/>
    <w:rsid w:val="00345F12"/>
    <w:rsid w:val="003467CD"/>
    <w:rsid w:val="00346CAF"/>
    <w:rsid w:val="00346E9A"/>
    <w:rsid w:val="00346EB6"/>
    <w:rsid w:val="003477F1"/>
    <w:rsid w:val="0034781B"/>
    <w:rsid w:val="00347C53"/>
    <w:rsid w:val="00347CD7"/>
    <w:rsid w:val="00347EDB"/>
    <w:rsid w:val="00347EE4"/>
    <w:rsid w:val="0035041E"/>
    <w:rsid w:val="00350797"/>
    <w:rsid w:val="00350DA1"/>
    <w:rsid w:val="00350E8D"/>
    <w:rsid w:val="00351A85"/>
    <w:rsid w:val="00351DAB"/>
    <w:rsid w:val="003520AD"/>
    <w:rsid w:val="00352233"/>
    <w:rsid w:val="003522E8"/>
    <w:rsid w:val="003529BA"/>
    <w:rsid w:val="00352B10"/>
    <w:rsid w:val="00353229"/>
    <w:rsid w:val="003533DC"/>
    <w:rsid w:val="00353989"/>
    <w:rsid w:val="00353C44"/>
    <w:rsid w:val="00353DFB"/>
    <w:rsid w:val="00353F26"/>
    <w:rsid w:val="00354387"/>
    <w:rsid w:val="00354811"/>
    <w:rsid w:val="00354864"/>
    <w:rsid w:val="00355432"/>
    <w:rsid w:val="003558A7"/>
    <w:rsid w:val="00355B7A"/>
    <w:rsid w:val="00356095"/>
    <w:rsid w:val="0035617C"/>
    <w:rsid w:val="00356E7E"/>
    <w:rsid w:val="00356EB8"/>
    <w:rsid w:val="00357B83"/>
    <w:rsid w:val="00357C74"/>
    <w:rsid w:val="003609AF"/>
    <w:rsid w:val="003614A8"/>
    <w:rsid w:val="0036160E"/>
    <w:rsid w:val="00361739"/>
    <w:rsid w:val="003618ED"/>
    <w:rsid w:val="003620EF"/>
    <w:rsid w:val="0036241C"/>
    <w:rsid w:val="00362610"/>
    <w:rsid w:val="003634B1"/>
    <w:rsid w:val="0036360C"/>
    <w:rsid w:val="00363830"/>
    <w:rsid w:val="00363D2D"/>
    <w:rsid w:val="0036474A"/>
    <w:rsid w:val="00364BB6"/>
    <w:rsid w:val="00364D07"/>
    <w:rsid w:val="00364D6B"/>
    <w:rsid w:val="00365408"/>
    <w:rsid w:val="00365CC0"/>
    <w:rsid w:val="00365FB6"/>
    <w:rsid w:val="003661C4"/>
    <w:rsid w:val="003662C0"/>
    <w:rsid w:val="003664F1"/>
    <w:rsid w:val="003667C8"/>
    <w:rsid w:val="003668DF"/>
    <w:rsid w:val="00366D01"/>
    <w:rsid w:val="00367323"/>
    <w:rsid w:val="00367491"/>
    <w:rsid w:val="00367688"/>
    <w:rsid w:val="00367851"/>
    <w:rsid w:val="00367CF6"/>
    <w:rsid w:val="00370EEF"/>
    <w:rsid w:val="00371438"/>
    <w:rsid w:val="00371774"/>
    <w:rsid w:val="00371786"/>
    <w:rsid w:val="00371D18"/>
    <w:rsid w:val="00372172"/>
    <w:rsid w:val="00372221"/>
    <w:rsid w:val="003722FF"/>
    <w:rsid w:val="00372C70"/>
    <w:rsid w:val="00372CAB"/>
    <w:rsid w:val="00372CF2"/>
    <w:rsid w:val="00373102"/>
    <w:rsid w:val="00373DD3"/>
    <w:rsid w:val="003747A3"/>
    <w:rsid w:val="00374C7E"/>
    <w:rsid w:val="00374D75"/>
    <w:rsid w:val="00374F13"/>
    <w:rsid w:val="00375DDA"/>
    <w:rsid w:val="003770B6"/>
    <w:rsid w:val="003772F1"/>
    <w:rsid w:val="00377353"/>
    <w:rsid w:val="0037736B"/>
    <w:rsid w:val="003774B8"/>
    <w:rsid w:val="00377726"/>
    <w:rsid w:val="00377B8C"/>
    <w:rsid w:val="00380201"/>
    <w:rsid w:val="0038044A"/>
    <w:rsid w:val="0038089D"/>
    <w:rsid w:val="00380A59"/>
    <w:rsid w:val="00381CF0"/>
    <w:rsid w:val="00381F57"/>
    <w:rsid w:val="0038216E"/>
    <w:rsid w:val="003822E5"/>
    <w:rsid w:val="003824B6"/>
    <w:rsid w:val="00382566"/>
    <w:rsid w:val="0038266F"/>
    <w:rsid w:val="0038285A"/>
    <w:rsid w:val="00382F39"/>
    <w:rsid w:val="003830B8"/>
    <w:rsid w:val="00383262"/>
    <w:rsid w:val="00383483"/>
    <w:rsid w:val="00383781"/>
    <w:rsid w:val="00383CAB"/>
    <w:rsid w:val="00383F7F"/>
    <w:rsid w:val="0038479E"/>
    <w:rsid w:val="00384DDF"/>
    <w:rsid w:val="003850ED"/>
    <w:rsid w:val="003854A8"/>
    <w:rsid w:val="00385C35"/>
    <w:rsid w:val="00386521"/>
    <w:rsid w:val="0038664B"/>
    <w:rsid w:val="00387265"/>
    <w:rsid w:val="003873A7"/>
    <w:rsid w:val="00387798"/>
    <w:rsid w:val="003877E0"/>
    <w:rsid w:val="00387A65"/>
    <w:rsid w:val="003903F8"/>
    <w:rsid w:val="003908BA"/>
    <w:rsid w:val="003915FC"/>
    <w:rsid w:val="0039339A"/>
    <w:rsid w:val="003938AD"/>
    <w:rsid w:val="0039413D"/>
    <w:rsid w:val="0039436C"/>
    <w:rsid w:val="0039463E"/>
    <w:rsid w:val="00396753"/>
    <w:rsid w:val="0039694A"/>
    <w:rsid w:val="0039753D"/>
    <w:rsid w:val="003975CD"/>
    <w:rsid w:val="00397863"/>
    <w:rsid w:val="00397BFE"/>
    <w:rsid w:val="003A020D"/>
    <w:rsid w:val="003A02AB"/>
    <w:rsid w:val="003A1487"/>
    <w:rsid w:val="003A157A"/>
    <w:rsid w:val="003A1AEC"/>
    <w:rsid w:val="003A1B97"/>
    <w:rsid w:val="003A22F2"/>
    <w:rsid w:val="003A283F"/>
    <w:rsid w:val="003A2A16"/>
    <w:rsid w:val="003A2C42"/>
    <w:rsid w:val="003A2FDD"/>
    <w:rsid w:val="003A3A94"/>
    <w:rsid w:val="003A3C43"/>
    <w:rsid w:val="003A3D15"/>
    <w:rsid w:val="003A4F5E"/>
    <w:rsid w:val="003A5238"/>
    <w:rsid w:val="003A5ABA"/>
    <w:rsid w:val="003A5CCC"/>
    <w:rsid w:val="003A70FF"/>
    <w:rsid w:val="003A74D2"/>
    <w:rsid w:val="003A756B"/>
    <w:rsid w:val="003A7902"/>
    <w:rsid w:val="003A7C68"/>
    <w:rsid w:val="003B023F"/>
    <w:rsid w:val="003B1146"/>
    <w:rsid w:val="003B1359"/>
    <w:rsid w:val="003B1422"/>
    <w:rsid w:val="003B150A"/>
    <w:rsid w:val="003B21C8"/>
    <w:rsid w:val="003B23D7"/>
    <w:rsid w:val="003B24EB"/>
    <w:rsid w:val="003B278A"/>
    <w:rsid w:val="003B34CB"/>
    <w:rsid w:val="003B368C"/>
    <w:rsid w:val="003B3AB4"/>
    <w:rsid w:val="003B3CA8"/>
    <w:rsid w:val="003B420F"/>
    <w:rsid w:val="003B4375"/>
    <w:rsid w:val="003B45AD"/>
    <w:rsid w:val="003B45D5"/>
    <w:rsid w:val="003B4D3A"/>
    <w:rsid w:val="003B528F"/>
    <w:rsid w:val="003B52FE"/>
    <w:rsid w:val="003B54E0"/>
    <w:rsid w:val="003B572A"/>
    <w:rsid w:val="003B5DC0"/>
    <w:rsid w:val="003B62BC"/>
    <w:rsid w:val="003B6325"/>
    <w:rsid w:val="003B6CDF"/>
    <w:rsid w:val="003B71E0"/>
    <w:rsid w:val="003B78A4"/>
    <w:rsid w:val="003B7A7B"/>
    <w:rsid w:val="003B7ACE"/>
    <w:rsid w:val="003B7C67"/>
    <w:rsid w:val="003C0432"/>
    <w:rsid w:val="003C0A92"/>
    <w:rsid w:val="003C1186"/>
    <w:rsid w:val="003C1229"/>
    <w:rsid w:val="003C144E"/>
    <w:rsid w:val="003C1883"/>
    <w:rsid w:val="003C19AD"/>
    <w:rsid w:val="003C1A07"/>
    <w:rsid w:val="003C1E74"/>
    <w:rsid w:val="003C20A2"/>
    <w:rsid w:val="003C2372"/>
    <w:rsid w:val="003C2673"/>
    <w:rsid w:val="003C27A2"/>
    <w:rsid w:val="003C2993"/>
    <w:rsid w:val="003C2E5B"/>
    <w:rsid w:val="003C303F"/>
    <w:rsid w:val="003C3A5D"/>
    <w:rsid w:val="003C3D7C"/>
    <w:rsid w:val="003C4C86"/>
    <w:rsid w:val="003C53F6"/>
    <w:rsid w:val="003C5649"/>
    <w:rsid w:val="003C567C"/>
    <w:rsid w:val="003C583C"/>
    <w:rsid w:val="003C595A"/>
    <w:rsid w:val="003C59B8"/>
    <w:rsid w:val="003C60E6"/>
    <w:rsid w:val="003C617B"/>
    <w:rsid w:val="003C6809"/>
    <w:rsid w:val="003C6876"/>
    <w:rsid w:val="003C6A16"/>
    <w:rsid w:val="003C6D8F"/>
    <w:rsid w:val="003C77C3"/>
    <w:rsid w:val="003C7897"/>
    <w:rsid w:val="003C7CE3"/>
    <w:rsid w:val="003D0937"/>
    <w:rsid w:val="003D0E7E"/>
    <w:rsid w:val="003D17E6"/>
    <w:rsid w:val="003D1A20"/>
    <w:rsid w:val="003D1AC9"/>
    <w:rsid w:val="003D1FF5"/>
    <w:rsid w:val="003D257E"/>
    <w:rsid w:val="003D2AC9"/>
    <w:rsid w:val="003D2C59"/>
    <w:rsid w:val="003D2CA3"/>
    <w:rsid w:val="003D2CD8"/>
    <w:rsid w:val="003D351A"/>
    <w:rsid w:val="003D3724"/>
    <w:rsid w:val="003D3AC8"/>
    <w:rsid w:val="003D3CF9"/>
    <w:rsid w:val="003D406E"/>
    <w:rsid w:val="003D4213"/>
    <w:rsid w:val="003D4541"/>
    <w:rsid w:val="003D46A7"/>
    <w:rsid w:val="003D5546"/>
    <w:rsid w:val="003D5FA7"/>
    <w:rsid w:val="003D6326"/>
    <w:rsid w:val="003D6376"/>
    <w:rsid w:val="003D6B6C"/>
    <w:rsid w:val="003D6E19"/>
    <w:rsid w:val="003E0456"/>
    <w:rsid w:val="003E05A0"/>
    <w:rsid w:val="003E0933"/>
    <w:rsid w:val="003E0ACC"/>
    <w:rsid w:val="003E0C73"/>
    <w:rsid w:val="003E1235"/>
    <w:rsid w:val="003E17A8"/>
    <w:rsid w:val="003E254D"/>
    <w:rsid w:val="003E25FE"/>
    <w:rsid w:val="003E26D4"/>
    <w:rsid w:val="003E2A35"/>
    <w:rsid w:val="003E2B56"/>
    <w:rsid w:val="003E2CE1"/>
    <w:rsid w:val="003E2DCB"/>
    <w:rsid w:val="003E2F2C"/>
    <w:rsid w:val="003E3141"/>
    <w:rsid w:val="003E32B3"/>
    <w:rsid w:val="003E340C"/>
    <w:rsid w:val="003E36E0"/>
    <w:rsid w:val="003E3D9D"/>
    <w:rsid w:val="003E4266"/>
    <w:rsid w:val="003E42F4"/>
    <w:rsid w:val="003E4C3F"/>
    <w:rsid w:val="003E4D7C"/>
    <w:rsid w:val="003E52D3"/>
    <w:rsid w:val="003E5801"/>
    <w:rsid w:val="003E59B4"/>
    <w:rsid w:val="003E5FA8"/>
    <w:rsid w:val="003E6252"/>
    <w:rsid w:val="003E68EC"/>
    <w:rsid w:val="003E6C4A"/>
    <w:rsid w:val="003E6D26"/>
    <w:rsid w:val="003E6D92"/>
    <w:rsid w:val="003E6F0C"/>
    <w:rsid w:val="003E7115"/>
    <w:rsid w:val="003E7E7B"/>
    <w:rsid w:val="003F0217"/>
    <w:rsid w:val="003F0CED"/>
    <w:rsid w:val="003F0DD2"/>
    <w:rsid w:val="003F0DE5"/>
    <w:rsid w:val="003F1200"/>
    <w:rsid w:val="003F1421"/>
    <w:rsid w:val="003F149C"/>
    <w:rsid w:val="003F1844"/>
    <w:rsid w:val="003F241E"/>
    <w:rsid w:val="003F2546"/>
    <w:rsid w:val="003F27E4"/>
    <w:rsid w:val="003F28C0"/>
    <w:rsid w:val="003F2A52"/>
    <w:rsid w:val="003F2B76"/>
    <w:rsid w:val="003F3FD5"/>
    <w:rsid w:val="003F424C"/>
    <w:rsid w:val="003F52B2"/>
    <w:rsid w:val="003F52DB"/>
    <w:rsid w:val="003F5801"/>
    <w:rsid w:val="003F5B7E"/>
    <w:rsid w:val="003F5ED3"/>
    <w:rsid w:val="003F60B5"/>
    <w:rsid w:val="003F66E4"/>
    <w:rsid w:val="003F6936"/>
    <w:rsid w:val="003F6DAB"/>
    <w:rsid w:val="003F6FBE"/>
    <w:rsid w:val="003F70E6"/>
    <w:rsid w:val="003F716E"/>
    <w:rsid w:val="003F71D9"/>
    <w:rsid w:val="003F7539"/>
    <w:rsid w:val="003F7CEC"/>
    <w:rsid w:val="00400061"/>
    <w:rsid w:val="004002FA"/>
    <w:rsid w:val="0040068A"/>
    <w:rsid w:val="00400813"/>
    <w:rsid w:val="00400EFF"/>
    <w:rsid w:val="004013AD"/>
    <w:rsid w:val="0040151D"/>
    <w:rsid w:val="00402215"/>
    <w:rsid w:val="00402C35"/>
    <w:rsid w:val="0040323C"/>
    <w:rsid w:val="004032A3"/>
    <w:rsid w:val="004035D0"/>
    <w:rsid w:val="0040405B"/>
    <w:rsid w:val="00404195"/>
    <w:rsid w:val="00404211"/>
    <w:rsid w:val="004042A4"/>
    <w:rsid w:val="00404346"/>
    <w:rsid w:val="004043F3"/>
    <w:rsid w:val="00404DAA"/>
    <w:rsid w:val="00404DDD"/>
    <w:rsid w:val="00405291"/>
    <w:rsid w:val="0040543C"/>
    <w:rsid w:val="00405596"/>
    <w:rsid w:val="0040578B"/>
    <w:rsid w:val="00405CF2"/>
    <w:rsid w:val="00405FC1"/>
    <w:rsid w:val="004065D6"/>
    <w:rsid w:val="00406650"/>
    <w:rsid w:val="0040667F"/>
    <w:rsid w:val="0040687D"/>
    <w:rsid w:val="004068EC"/>
    <w:rsid w:val="004069A9"/>
    <w:rsid w:val="00406A8D"/>
    <w:rsid w:val="00406C2F"/>
    <w:rsid w:val="0040709D"/>
    <w:rsid w:val="0040713F"/>
    <w:rsid w:val="0040741A"/>
    <w:rsid w:val="004075A3"/>
    <w:rsid w:val="00407673"/>
    <w:rsid w:val="00407852"/>
    <w:rsid w:val="00407920"/>
    <w:rsid w:val="00407D8F"/>
    <w:rsid w:val="00410268"/>
    <w:rsid w:val="0041059A"/>
    <w:rsid w:val="00410C48"/>
    <w:rsid w:val="00410F69"/>
    <w:rsid w:val="0041235A"/>
    <w:rsid w:val="00412AE3"/>
    <w:rsid w:val="00412E5D"/>
    <w:rsid w:val="0041536E"/>
    <w:rsid w:val="00415C3C"/>
    <w:rsid w:val="00416277"/>
    <w:rsid w:val="00416B7F"/>
    <w:rsid w:val="00416E24"/>
    <w:rsid w:val="004171B6"/>
    <w:rsid w:val="00417A7B"/>
    <w:rsid w:val="004203AE"/>
    <w:rsid w:val="0042063D"/>
    <w:rsid w:val="004207D2"/>
    <w:rsid w:val="00421092"/>
    <w:rsid w:val="004216AE"/>
    <w:rsid w:val="0042185D"/>
    <w:rsid w:val="00421F2A"/>
    <w:rsid w:val="004221CB"/>
    <w:rsid w:val="00422244"/>
    <w:rsid w:val="0042247A"/>
    <w:rsid w:val="00422A61"/>
    <w:rsid w:val="00422B23"/>
    <w:rsid w:val="004235F2"/>
    <w:rsid w:val="00423A60"/>
    <w:rsid w:val="00423C71"/>
    <w:rsid w:val="00424388"/>
    <w:rsid w:val="0042484A"/>
    <w:rsid w:val="0042484F"/>
    <w:rsid w:val="00424CD8"/>
    <w:rsid w:val="00424EE3"/>
    <w:rsid w:val="00425A9A"/>
    <w:rsid w:val="0042651C"/>
    <w:rsid w:val="004265AA"/>
    <w:rsid w:val="00426AB9"/>
    <w:rsid w:val="00426E9B"/>
    <w:rsid w:val="004270B0"/>
    <w:rsid w:val="00427A01"/>
    <w:rsid w:val="00427D55"/>
    <w:rsid w:val="00427F50"/>
    <w:rsid w:val="0043001E"/>
    <w:rsid w:val="00430956"/>
    <w:rsid w:val="004312EA"/>
    <w:rsid w:val="004321E1"/>
    <w:rsid w:val="004322DE"/>
    <w:rsid w:val="0043233C"/>
    <w:rsid w:val="00433117"/>
    <w:rsid w:val="00433607"/>
    <w:rsid w:val="004344B4"/>
    <w:rsid w:val="004345A6"/>
    <w:rsid w:val="00435B2F"/>
    <w:rsid w:val="00435E03"/>
    <w:rsid w:val="004365D0"/>
    <w:rsid w:val="00436B21"/>
    <w:rsid w:val="004373E1"/>
    <w:rsid w:val="004374A3"/>
    <w:rsid w:val="004376E9"/>
    <w:rsid w:val="00437A7E"/>
    <w:rsid w:val="00437B6C"/>
    <w:rsid w:val="0044013C"/>
    <w:rsid w:val="00440144"/>
    <w:rsid w:val="0044023E"/>
    <w:rsid w:val="0044064E"/>
    <w:rsid w:val="00440805"/>
    <w:rsid w:val="00440C9A"/>
    <w:rsid w:val="004412E1"/>
    <w:rsid w:val="00441554"/>
    <w:rsid w:val="004415DA"/>
    <w:rsid w:val="00441981"/>
    <w:rsid w:val="004419DE"/>
    <w:rsid w:val="00441EFE"/>
    <w:rsid w:val="00442191"/>
    <w:rsid w:val="0044231F"/>
    <w:rsid w:val="0044255D"/>
    <w:rsid w:val="004425CF"/>
    <w:rsid w:val="00442805"/>
    <w:rsid w:val="00442B82"/>
    <w:rsid w:val="00442E48"/>
    <w:rsid w:val="00443995"/>
    <w:rsid w:val="00443DCD"/>
    <w:rsid w:val="00443E0C"/>
    <w:rsid w:val="00443E7E"/>
    <w:rsid w:val="00443F74"/>
    <w:rsid w:val="00443FF1"/>
    <w:rsid w:val="00444110"/>
    <w:rsid w:val="004449F3"/>
    <w:rsid w:val="00444C06"/>
    <w:rsid w:val="00444E88"/>
    <w:rsid w:val="004454DF"/>
    <w:rsid w:val="004456C8"/>
    <w:rsid w:val="00445970"/>
    <w:rsid w:val="00445C6E"/>
    <w:rsid w:val="00446804"/>
    <w:rsid w:val="00446970"/>
    <w:rsid w:val="00446EA5"/>
    <w:rsid w:val="00447615"/>
    <w:rsid w:val="004478D4"/>
    <w:rsid w:val="00447B19"/>
    <w:rsid w:val="00447EED"/>
    <w:rsid w:val="00450380"/>
    <w:rsid w:val="004505C6"/>
    <w:rsid w:val="00450882"/>
    <w:rsid w:val="00450BD9"/>
    <w:rsid w:val="00450FF0"/>
    <w:rsid w:val="004516FA"/>
    <w:rsid w:val="00451961"/>
    <w:rsid w:val="00451B59"/>
    <w:rsid w:val="004520CD"/>
    <w:rsid w:val="00452BA7"/>
    <w:rsid w:val="00452D24"/>
    <w:rsid w:val="00452DF3"/>
    <w:rsid w:val="00452EEE"/>
    <w:rsid w:val="004534F5"/>
    <w:rsid w:val="00453519"/>
    <w:rsid w:val="00453765"/>
    <w:rsid w:val="00453A99"/>
    <w:rsid w:val="00453DD7"/>
    <w:rsid w:val="00454BC0"/>
    <w:rsid w:val="00454EC3"/>
    <w:rsid w:val="0045530A"/>
    <w:rsid w:val="004554AE"/>
    <w:rsid w:val="004554C3"/>
    <w:rsid w:val="0045558F"/>
    <w:rsid w:val="00455FB6"/>
    <w:rsid w:val="0045608E"/>
    <w:rsid w:val="00456627"/>
    <w:rsid w:val="00456A47"/>
    <w:rsid w:val="00456A92"/>
    <w:rsid w:val="00457197"/>
    <w:rsid w:val="00457555"/>
    <w:rsid w:val="00457971"/>
    <w:rsid w:val="00457DD8"/>
    <w:rsid w:val="00457F43"/>
    <w:rsid w:val="004603D0"/>
    <w:rsid w:val="00460F78"/>
    <w:rsid w:val="0046118D"/>
    <w:rsid w:val="0046178C"/>
    <w:rsid w:val="004619B6"/>
    <w:rsid w:val="00461F72"/>
    <w:rsid w:val="004620BA"/>
    <w:rsid w:val="004624AE"/>
    <w:rsid w:val="0046250E"/>
    <w:rsid w:val="00462DB9"/>
    <w:rsid w:val="00462DFB"/>
    <w:rsid w:val="00462E9C"/>
    <w:rsid w:val="004630DF"/>
    <w:rsid w:val="00463339"/>
    <w:rsid w:val="00463613"/>
    <w:rsid w:val="00463E6B"/>
    <w:rsid w:val="00463F20"/>
    <w:rsid w:val="004641AC"/>
    <w:rsid w:val="00464548"/>
    <w:rsid w:val="00464622"/>
    <w:rsid w:val="00464702"/>
    <w:rsid w:val="00464B48"/>
    <w:rsid w:val="00464D25"/>
    <w:rsid w:val="00464DDE"/>
    <w:rsid w:val="00465231"/>
    <w:rsid w:val="004654AC"/>
    <w:rsid w:val="00465DA9"/>
    <w:rsid w:val="00466160"/>
    <w:rsid w:val="004662AD"/>
    <w:rsid w:val="0046631C"/>
    <w:rsid w:val="00466516"/>
    <w:rsid w:val="0046677A"/>
    <w:rsid w:val="00467187"/>
    <w:rsid w:val="00467454"/>
    <w:rsid w:val="00467B65"/>
    <w:rsid w:val="0047011A"/>
    <w:rsid w:val="00470C5B"/>
    <w:rsid w:val="00470CF6"/>
    <w:rsid w:val="0047131E"/>
    <w:rsid w:val="004718DE"/>
    <w:rsid w:val="00471C82"/>
    <w:rsid w:val="00471D35"/>
    <w:rsid w:val="00471EA5"/>
    <w:rsid w:val="004720C9"/>
    <w:rsid w:val="004720EC"/>
    <w:rsid w:val="00472257"/>
    <w:rsid w:val="0047234F"/>
    <w:rsid w:val="00472796"/>
    <w:rsid w:val="00472C31"/>
    <w:rsid w:val="00472E49"/>
    <w:rsid w:val="004732BB"/>
    <w:rsid w:val="00473828"/>
    <w:rsid w:val="0047393F"/>
    <w:rsid w:val="00474109"/>
    <w:rsid w:val="00474519"/>
    <w:rsid w:val="0047471C"/>
    <w:rsid w:val="00474C60"/>
    <w:rsid w:val="00475944"/>
    <w:rsid w:val="0047599B"/>
    <w:rsid w:val="00475D02"/>
    <w:rsid w:val="00475DF0"/>
    <w:rsid w:val="00476525"/>
    <w:rsid w:val="004769D2"/>
    <w:rsid w:val="004772E2"/>
    <w:rsid w:val="0047739F"/>
    <w:rsid w:val="004773EE"/>
    <w:rsid w:val="0047769C"/>
    <w:rsid w:val="00477836"/>
    <w:rsid w:val="00477E29"/>
    <w:rsid w:val="00477F97"/>
    <w:rsid w:val="00480A2D"/>
    <w:rsid w:val="00480AFB"/>
    <w:rsid w:val="00480BEA"/>
    <w:rsid w:val="00480FDD"/>
    <w:rsid w:val="00481247"/>
    <w:rsid w:val="00481741"/>
    <w:rsid w:val="004819A8"/>
    <w:rsid w:val="00481A27"/>
    <w:rsid w:val="0048232E"/>
    <w:rsid w:val="00482753"/>
    <w:rsid w:val="004828DC"/>
    <w:rsid w:val="004828FB"/>
    <w:rsid w:val="00482FF7"/>
    <w:rsid w:val="00483098"/>
    <w:rsid w:val="00483375"/>
    <w:rsid w:val="00483AFB"/>
    <w:rsid w:val="00483EAE"/>
    <w:rsid w:val="00483FDC"/>
    <w:rsid w:val="0048402B"/>
    <w:rsid w:val="0048414A"/>
    <w:rsid w:val="00484635"/>
    <w:rsid w:val="0048472E"/>
    <w:rsid w:val="004848EA"/>
    <w:rsid w:val="00484979"/>
    <w:rsid w:val="00484CFC"/>
    <w:rsid w:val="004853DD"/>
    <w:rsid w:val="00485443"/>
    <w:rsid w:val="00485C56"/>
    <w:rsid w:val="004866F3"/>
    <w:rsid w:val="00486B79"/>
    <w:rsid w:val="00486CA2"/>
    <w:rsid w:val="00486D19"/>
    <w:rsid w:val="004872B1"/>
    <w:rsid w:val="004877C0"/>
    <w:rsid w:val="00487C1A"/>
    <w:rsid w:val="00487CA6"/>
    <w:rsid w:val="00490B25"/>
    <w:rsid w:val="00490FD6"/>
    <w:rsid w:val="004911C4"/>
    <w:rsid w:val="004922E5"/>
    <w:rsid w:val="00493347"/>
    <w:rsid w:val="00493F05"/>
    <w:rsid w:val="0049432C"/>
    <w:rsid w:val="00494CC8"/>
    <w:rsid w:val="00494D64"/>
    <w:rsid w:val="004955E7"/>
    <w:rsid w:val="0049589C"/>
    <w:rsid w:val="00495CEC"/>
    <w:rsid w:val="00495EF1"/>
    <w:rsid w:val="004961BF"/>
    <w:rsid w:val="00496ED4"/>
    <w:rsid w:val="00496EF5"/>
    <w:rsid w:val="00497903"/>
    <w:rsid w:val="00497D4A"/>
    <w:rsid w:val="004A0441"/>
    <w:rsid w:val="004A084C"/>
    <w:rsid w:val="004A15B3"/>
    <w:rsid w:val="004A15D0"/>
    <w:rsid w:val="004A1B1C"/>
    <w:rsid w:val="004A1B44"/>
    <w:rsid w:val="004A1D01"/>
    <w:rsid w:val="004A2A54"/>
    <w:rsid w:val="004A2EF3"/>
    <w:rsid w:val="004A2FD8"/>
    <w:rsid w:val="004A3B0D"/>
    <w:rsid w:val="004A43D1"/>
    <w:rsid w:val="004A46BA"/>
    <w:rsid w:val="004A52F5"/>
    <w:rsid w:val="004A5868"/>
    <w:rsid w:val="004A5D3A"/>
    <w:rsid w:val="004A5DC5"/>
    <w:rsid w:val="004A6897"/>
    <w:rsid w:val="004A692B"/>
    <w:rsid w:val="004A6EB6"/>
    <w:rsid w:val="004A6F29"/>
    <w:rsid w:val="004A724A"/>
    <w:rsid w:val="004A730C"/>
    <w:rsid w:val="004A748B"/>
    <w:rsid w:val="004A794C"/>
    <w:rsid w:val="004B02EB"/>
    <w:rsid w:val="004B0B22"/>
    <w:rsid w:val="004B0B86"/>
    <w:rsid w:val="004B1093"/>
    <w:rsid w:val="004B2695"/>
    <w:rsid w:val="004B27B7"/>
    <w:rsid w:val="004B3EC7"/>
    <w:rsid w:val="004B467D"/>
    <w:rsid w:val="004B4BC4"/>
    <w:rsid w:val="004B5664"/>
    <w:rsid w:val="004B621F"/>
    <w:rsid w:val="004B6C5D"/>
    <w:rsid w:val="004B711D"/>
    <w:rsid w:val="004B73FE"/>
    <w:rsid w:val="004B7513"/>
    <w:rsid w:val="004B79D7"/>
    <w:rsid w:val="004B7FEA"/>
    <w:rsid w:val="004C0975"/>
    <w:rsid w:val="004C0A12"/>
    <w:rsid w:val="004C1022"/>
    <w:rsid w:val="004C1A75"/>
    <w:rsid w:val="004C1CE0"/>
    <w:rsid w:val="004C1E68"/>
    <w:rsid w:val="004C2107"/>
    <w:rsid w:val="004C2189"/>
    <w:rsid w:val="004C25C1"/>
    <w:rsid w:val="004C2B2B"/>
    <w:rsid w:val="004C3F41"/>
    <w:rsid w:val="004C5721"/>
    <w:rsid w:val="004C5FC6"/>
    <w:rsid w:val="004C6232"/>
    <w:rsid w:val="004C6435"/>
    <w:rsid w:val="004C649B"/>
    <w:rsid w:val="004C66A8"/>
    <w:rsid w:val="004C714B"/>
    <w:rsid w:val="004C7B9C"/>
    <w:rsid w:val="004C7C12"/>
    <w:rsid w:val="004C7D55"/>
    <w:rsid w:val="004D02B4"/>
    <w:rsid w:val="004D089A"/>
    <w:rsid w:val="004D09FB"/>
    <w:rsid w:val="004D0AFA"/>
    <w:rsid w:val="004D1659"/>
    <w:rsid w:val="004D1ABB"/>
    <w:rsid w:val="004D1E20"/>
    <w:rsid w:val="004D3184"/>
    <w:rsid w:val="004D39AE"/>
    <w:rsid w:val="004D4656"/>
    <w:rsid w:val="004D47D6"/>
    <w:rsid w:val="004D5030"/>
    <w:rsid w:val="004D54C3"/>
    <w:rsid w:val="004D56A6"/>
    <w:rsid w:val="004D5AA8"/>
    <w:rsid w:val="004D5DF2"/>
    <w:rsid w:val="004D5EC9"/>
    <w:rsid w:val="004D5ED1"/>
    <w:rsid w:val="004D6045"/>
    <w:rsid w:val="004D62D3"/>
    <w:rsid w:val="004D6784"/>
    <w:rsid w:val="004D6821"/>
    <w:rsid w:val="004D6F86"/>
    <w:rsid w:val="004D73A8"/>
    <w:rsid w:val="004D74B4"/>
    <w:rsid w:val="004D7546"/>
    <w:rsid w:val="004D7E89"/>
    <w:rsid w:val="004D7EC5"/>
    <w:rsid w:val="004E02B0"/>
    <w:rsid w:val="004E0927"/>
    <w:rsid w:val="004E0B29"/>
    <w:rsid w:val="004E0E11"/>
    <w:rsid w:val="004E0F08"/>
    <w:rsid w:val="004E1425"/>
    <w:rsid w:val="004E14D1"/>
    <w:rsid w:val="004E1546"/>
    <w:rsid w:val="004E19DC"/>
    <w:rsid w:val="004E1CBC"/>
    <w:rsid w:val="004E25EF"/>
    <w:rsid w:val="004E297B"/>
    <w:rsid w:val="004E312E"/>
    <w:rsid w:val="004E35E8"/>
    <w:rsid w:val="004E4213"/>
    <w:rsid w:val="004E42B5"/>
    <w:rsid w:val="004E50F0"/>
    <w:rsid w:val="004E5711"/>
    <w:rsid w:val="004E5BF6"/>
    <w:rsid w:val="004E5EA5"/>
    <w:rsid w:val="004E6206"/>
    <w:rsid w:val="004E6788"/>
    <w:rsid w:val="004E6A03"/>
    <w:rsid w:val="004E72FC"/>
    <w:rsid w:val="004E78CF"/>
    <w:rsid w:val="004E79BA"/>
    <w:rsid w:val="004F0070"/>
    <w:rsid w:val="004F0468"/>
    <w:rsid w:val="004F0C51"/>
    <w:rsid w:val="004F10BB"/>
    <w:rsid w:val="004F160B"/>
    <w:rsid w:val="004F1893"/>
    <w:rsid w:val="004F1F86"/>
    <w:rsid w:val="004F21A6"/>
    <w:rsid w:val="004F250C"/>
    <w:rsid w:val="004F263C"/>
    <w:rsid w:val="004F27D3"/>
    <w:rsid w:val="004F2A9E"/>
    <w:rsid w:val="004F2BB1"/>
    <w:rsid w:val="004F2CAA"/>
    <w:rsid w:val="004F2EC7"/>
    <w:rsid w:val="004F3CE8"/>
    <w:rsid w:val="004F4903"/>
    <w:rsid w:val="004F5480"/>
    <w:rsid w:val="004F59DE"/>
    <w:rsid w:val="004F5A10"/>
    <w:rsid w:val="004F5F20"/>
    <w:rsid w:val="004F6212"/>
    <w:rsid w:val="004F6BFB"/>
    <w:rsid w:val="004F7067"/>
    <w:rsid w:val="004F7E4A"/>
    <w:rsid w:val="00500096"/>
    <w:rsid w:val="005000EF"/>
    <w:rsid w:val="005002EF"/>
    <w:rsid w:val="00500A90"/>
    <w:rsid w:val="00500DC4"/>
    <w:rsid w:val="00501049"/>
    <w:rsid w:val="0050143C"/>
    <w:rsid w:val="0050147C"/>
    <w:rsid w:val="0050182B"/>
    <w:rsid w:val="005018BB"/>
    <w:rsid w:val="00501F2B"/>
    <w:rsid w:val="00502579"/>
    <w:rsid w:val="005029F7"/>
    <w:rsid w:val="00502C60"/>
    <w:rsid w:val="0050302A"/>
    <w:rsid w:val="005033C2"/>
    <w:rsid w:val="00503442"/>
    <w:rsid w:val="00503504"/>
    <w:rsid w:val="00503CF0"/>
    <w:rsid w:val="00503D4C"/>
    <w:rsid w:val="0050400C"/>
    <w:rsid w:val="005040A2"/>
    <w:rsid w:val="005042BF"/>
    <w:rsid w:val="00504340"/>
    <w:rsid w:val="00504C0C"/>
    <w:rsid w:val="00504E48"/>
    <w:rsid w:val="005056AE"/>
    <w:rsid w:val="00506061"/>
    <w:rsid w:val="00506126"/>
    <w:rsid w:val="005069A4"/>
    <w:rsid w:val="00506C46"/>
    <w:rsid w:val="00506EE5"/>
    <w:rsid w:val="005070FF"/>
    <w:rsid w:val="00507787"/>
    <w:rsid w:val="00507B05"/>
    <w:rsid w:val="00510236"/>
    <w:rsid w:val="0051063D"/>
    <w:rsid w:val="00510EBA"/>
    <w:rsid w:val="005111A9"/>
    <w:rsid w:val="005112C3"/>
    <w:rsid w:val="005116F4"/>
    <w:rsid w:val="00511D5B"/>
    <w:rsid w:val="00512127"/>
    <w:rsid w:val="00512982"/>
    <w:rsid w:val="00512BBC"/>
    <w:rsid w:val="00512E94"/>
    <w:rsid w:val="005134FB"/>
    <w:rsid w:val="00513535"/>
    <w:rsid w:val="005135FD"/>
    <w:rsid w:val="0051366C"/>
    <w:rsid w:val="005149A7"/>
    <w:rsid w:val="0051541B"/>
    <w:rsid w:val="0051580C"/>
    <w:rsid w:val="00516215"/>
    <w:rsid w:val="0051684F"/>
    <w:rsid w:val="00516A92"/>
    <w:rsid w:val="00516B9F"/>
    <w:rsid w:val="00516BBB"/>
    <w:rsid w:val="00517693"/>
    <w:rsid w:val="00517B1C"/>
    <w:rsid w:val="00517C66"/>
    <w:rsid w:val="0052009D"/>
    <w:rsid w:val="005205AB"/>
    <w:rsid w:val="0052098F"/>
    <w:rsid w:val="005209F6"/>
    <w:rsid w:val="005209FB"/>
    <w:rsid w:val="00520D53"/>
    <w:rsid w:val="00520E61"/>
    <w:rsid w:val="00520F48"/>
    <w:rsid w:val="00521E42"/>
    <w:rsid w:val="005227F5"/>
    <w:rsid w:val="00523009"/>
    <w:rsid w:val="00523378"/>
    <w:rsid w:val="0052354D"/>
    <w:rsid w:val="00524901"/>
    <w:rsid w:val="00524B4F"/>
    <w:rsid w:val="00525360"/>
    <w:rsid w:val="0052550F"/>
    <w:rsid w:val="00525588"/>
    <w:rsid w:val="005259C5"/>
    <w:rsid w:val="00525A34"/>
    <w:rsid w:val="00525AF5"/>
    <w:rsid w:val="0052669D"/>
    <w:rsid w:val="00526C0F"/>
    <w:rsid w:val="0052702A"/>
    <w:rsid w:val="0052768E"/>
    <w:rsid w:val="00527B52"/>
    <w:rsid w:val="00527B7A"/>
    <w:rsid w:val="00530397"/>
    <w:rsid w:val="005305B3"/>
    <w:rsid w:val="005308A0"/>
    <w:rsid w:val="00530942"/>
    <w:rsid w:val="00530F73"/>
    <w:rsid w:val="00531263"/>
    <w:rsid w:val="005317C5"/>
    <w:rsid w:val="00531905"/>
    <w:rsid w:val="00532C2F"/>
    <w:rsid w:val="00532FC3"/>
    <w:rsid w:val="005331BF"/>
    <w:rsid w:val="00533B8E"/>
    <w:rsid w:val="00533DDF"/>
    <w:rsid w:val="00533EE8"/>
    <w:rsid w:val="00534257"/>
    <w:rsid w:val="00534661"/>
    <w:rsid w:val="00534896"/>
    <w:rsid w:val="00535417"/>
    <w:rsid w:val="005355CB"/>
    <w:rsid w:val="00535833"/>
    <w:rsid w:val="00535ED7"/>
    <w:rsid w:val="0053634C"/>
    <w:rsid w:val="00536B0D"/>
    <w:rsid w:val="00536D28"/>
    <w:rsid w:val="005372C5"/>
    <w:rsid w:val="0053787B"/>
    <w:rsid w:val="00537A26"/>
    <w:rsid w:val="00540E47"/>
    <w:rsid w:val="00541F1F"/>
    <w:rsid w:val="00542271"/>
    <w:rsid w:val="005422B6"/>
    <w:rsid w:val="0054236B"/>
    <w:rsid w:val="00543283"/>
    <w:rsid w:val="005432C2"/>
    <w:rsid w:val="0054364C"/>
    <w:rsid w:val="00543E03"/>
    <w:rsid w:val="00544ACC"/>
    <w:rsid w:val="00544CD6"/>
    <w:rsid w:val="00544DCB"/>
    <w:rsid w:val="00545026"/>
    <w:rsid w:val="00545B6C"/>
    <w:rsid w:val="00546747"/>
    <w:rsid w:val="00547510"/>
    <w:rsid w:val="00547ECC"/>
    <w:rsid w:val="00550930"/>
    <w:rsid w:val="00550E4D"/>
    <w:rsid w:val="005515A3"/>
    <w:rsid w:val="00551D5A"/>
    <w:rsid w:val="00551EC3"/>
    <w:rsid w:val="005520AE"/>
    <w:rsid w:val="005524B1"/>
    <w:rsid w:val="00552801"/>
    <w:rsid w:val="00553CD2"/>
    <w:rsid w:val="00554A44"/>
    <w:rsid w:val="00554C53"/>
    <w:rsid w:val="00554F18"/>
    <w:rsid w:val="00555220"/>
    <w:rsid w:val="005555F0"/>
    <w:rsid w:val="00555739"/>
    <w:rsid w:val="00555C58"/>
    <w:rsid w:val="00555D07"/>
    <w:rsid w:val="00556340"/>
    <w:rsid w:val="00556401"/>
    <w:rsid w:val="00556AF7"/>
    <w:rsid w:val="00556B6A"/>
    <w:rsid w:val="00556E75"/>
    <w:rsid w:val="005572B7"/>
    <w:rsid w:val="005576A8"/>
    <w:rsid w:val="00557B4B"/>
    <w:rsid w:val="00560058"/>
    <w:rsid w:val="005600FF"/>
    <w:rsid w:val="005605B3"/>
    <w:rsid w:val="0056069A"/>
    <w:rsid w:val="00560AFF"/>
    <w:rsid w:val="00560C3B"/>
    <w:rsid w:val="00560D4F"/>
    <w:rsid w:val="005611A5"/>
    <w:rsid w:val="005617B5"/>
    <w:rsid w:val="0056186D"/>
    <w:rsid w:val="00561EA1"/>
    <w:rsid w:val="005625BE"/>
    <w:rsid w:val="00562606"/>
    <w:rsid w:val="00562799"/>
    <w:rsid w:val="00563804"/>
    <w:rsid w:val="0056383B"/>
    <w:rsid w:val="00563E22"/>
    <w:rsid w:val="005646E7"/>
    <w:rsid w:val="00564804"/>
    <w:rsid w:val="00564DCA"/>
    <w:rsid w:val="005653C8"/>
    <w:rsid w:val="00565533"/>
    <w:rsid w:val="00565598"/>
    <w:rsid w:val="0056559D"/>
    <w:rsid w:val="00565B5A"/>
    <w:rsid w:val="00566004"/>
    <w:rsid w:val="00566E73"/>
    <w:rsid w:val="005670DA"/>
    <w:rsid w:val="00567489"/>
    <w:rsid w:val="00567E8F"/>
    <w:rsid w:val="00567F46"/>
    <w:rsid w:val="005702D6"/>
    <w:rsid w:val="005704FC"/>
    <w:rsid w:val="0057068B"/>
    <w:rsid w:val="00570701"/>
    <w:rsid w:val="005707FA"/>
    <w:rsid w:val="00570BA6"/>
    <w:rsid w:val="00571037"/>
    <w:rsid w:val="005711B4"/>
    <w:rsid w:val="005711F1"/>
    <w:rsid w:val="00572588"/>
    <w:rsid w:val="00572996"/>
    <w:rsid w:val="00572C3D"/>
    <w:rsid w:val="00573A50"/>
    <w:rsid w:val="005746CC"/>
    <w:rsid w:val="005746D2"/>
    <w:rsid w:val="00574C7A"/>
    <w:rsid w:val="00574E8A"/>
    <w:rsid w:val="00574F10"/>
    <w:rsid w:val="0057628A"/>
    <w:rsid w:val="0057682B"/>
    <w:rsid w:val="005768F1"/>
    <w:rsid w:val="00576991"/>
    <w:rsid w:val="005770C1"/>
    <w:rsid w:val="00577775"/>
    <w:rsid w:val="005800AB"/>
    <w:rsid w:val="005804FA"/>
    <w:rsid w:val="00581139"/>
    <w:rsid w:val="0058121A"/>
    <w:rsid w:val="00581750"/>
    <w:rsid w:val="00581863"/>
    <w:rsid w:val="00581D0E"/>
    <w:rsid w:val="00581EA3"/>
    <w:rsid w:val="0058205A"/>
    <w:rsid w:val="0058260B"/>
    <w:rsid w:val="00582BAA"/>
    <w:rsid w:val="00584279"/>
    <w:rsid w:val="005843E1"/>
    <w:rsid w:val="005844CC"/>
    <w:rsid w:val="00584D1E"/>
    <w:rsid w:val="0058529D"/>
    <w:rsid w:val="005852C2"/>
    <w:rsid w:val="005858D8"/>
    <w:rsid w:val="00585E90"/>
    <w:rsid w:val="0058610A"/>
    <w:rsid w:val="00586795"/>
    <w:rsid w:val="00586B82"/>
    <w:rsid w:val="0058752E"/>
    <w:rsid w:val="005878EF"/>
    <w:rsid w:val="00587BB4"/>
    <w:rsid w:val="00587C73"/>
    <w:rsid w:val="00587E13"/>
    <w:rsid w:val="00587F8C"/>
    <w:rsid w:val="005902DA"/>
    <w:rsid w:val="005903AF"/>
    <w:rsid w:val="005905CF"/>
    <w:rsid w:val="005907E0"/>
    <w:rsid w:val="00590BAA"/>
    <w:rsid w:val="005912A5"/>
    <w:rsid w:val="0059174D"/>
    <w:rsid w:val="0059193C"/>
    <w:rsid w:val="005933AA"/>
    <w:rsid w:val="0059396F"/>
    <w:rsid w:val="005940AA"/>
    <w:rsid w:val="00594614"/>
    <w:rsid w:val="005949E7"/>
    <w:rsid w:val="00594E10"/>
    <w:rsid w:val="00594EBC"/>
    <w:rsid w:val="005951BD"/>
    <w:rsid w:val="00595A02"/>
    <w:rsid w:val="00595A64"/>
    <w:rsid w:val="00595E33"/>
    <w:rsid w:val="00596306"/>
    <w:rsid w:val="0059633B"/>
    <w:rsid w:val="00596487"/>
    <w:rsid w:val="0059675A"/>
    <w:rsid w:val="00596DB6"/>
    <w:rsid w:val="00597786"/>
    <w:rsid w:val="00597B66"/>
    <w:rsid w:val="005A01D2"/>
    <w:rsid w:val="005A071A"/>
    <w:rsid w:val="005A0809"/>
    <w:rsid w:val="005A0B91"/>
    <w:rsid w:val="005A1494"/>
    <w:rsid w:val="005A1774"/>
    <w:rsid w:val="005A251A"/>
    <w:rsid w:val="005A3590"/>
    <w:rsid w:val="005A41DE"/>
    <w:rsid w:val="005A42D0"/>
    <w:rsid w:val="005A4A1C"/>
    <w:rsid w:val="005A4E44"/>
    <w:rsid w:val="005A4F2C"/>
    <w:rsid w:val="005A5B23"/>
    <w:rsid w:val="005A5BD8"/>
    <w:rsid w:val="005A692A"/>
    <w:rsid w:val="005A6AB8"/>
    <w:rsid w:val="005A6BED"/>
    <w:rsid w:val="005B0F51"/>
    <w:rsid w:val="005B11C2"/>
    <w:rsid w:val="005B1319"/>
    <w:rsid w:val="005B180A"/>
    <w:rsid w:val="005B1E7D"/>
    <w:rsid w:val="005B2E49"/>
    <w:rsid w:val="005B2F82"/>
    <w:rsid w:val="005B31D3"/>
    <w:rsid w:val="005B382C"/>
    <w:rsid w:val="005B3C11"/>
    <w:rsid w:val="005B3C89"/>
    <w:rsid w:val="005B3EF8"/>
    <w:rsid w:val="005B40DA"/>
    <w:rsid w:val="005B4226"/>
    <w:rsid w:val="005B42A3"/>
    <w:rsid w:val="005B5262"/>
    <w:rsid w:val="005B52C9"/>
    <w:rsid w:val="005B5AA4"/>
    <w:rsid w:val="005B5DF3"/>
    <w:rsid w:val="005B6216"/>
    <w:rsid w:val="005B656B"/>
    <w:rsid w:val="005B6CAD"/>
    <w:rsid w:val="005B71B3"/>
    <w:rsid w:val="005B76A4"/>
    <w:rsid w:val="005B7FEE"/>
    <w:rsid w:val="005C0080"/>
    <w:rsid w:val="005C04A7"/>
    <w:rsid w:val="005C0A22"/>
    <w:rsid w:val="005C0E30"/>
    <w:rsid w:val="005C17A4"/>
    <w:rsid w:val="005C1E44"/>
    <w:rsid w:val="005C21F6"/>
    <w:rsid w:val="005C22F2"/>
    <w:rsid w:val="005C24B4"/>
    <w:rsid w:val="005C27CC"/>
    <w:rsid w:val="005C2A6C"/>
    <w:rsid w:val="005C2FF6"/>
    <w:rsid w:val="005C32CB"/>
    <w:rsid w:val="005C370D"/>
    <w:rsid w:val="005C4498"/>
    <w:rsid w:val="005C4540"/>
    <w:rsid w:val="005C504E"/>
    <w:rsid w:val="005C51FF"/>
    <w:rsid w:val="005C56ED"/>
    <w:rsid w:val="005C5917"/>
    <w:rsid w:val="005C59A2"/>
    <w:rsid w:val="005C602F"/>
    <w:rsid w:val="005C6153"/>
    <w:rsid w:val="005C6158"/>
    <w:rsid w:val="005C6EC4"/>
    <w:rsid w:val="005C7115"/>
    <w:rsid w:val="005C78B0"/>
    <w:rsid w:val="005C7B95"/>
    <w:rsid w:val="005C7CA2"/>
    <w:rsid w:val="005D01EB"/>
    <w:rsid w:val="005D0876"/>
    <w:rsid w:val="005D0AC2"/>
    <w:rsid w:val="005D0D64"/>
    <w:rsid w:val="005D0DFB"/>
    <w:rsid w:val="005D1112"/>
    <w:rsid w:val="005D1712"/>
    <w:rsid w:val="005D237C"/>
    <w:rsid w:val="005D25B3"/>
    <w:rsid w:val="005D25E2"/>
    <w:rsid w:val="005D25FF"/>
    <w:rsid w:val="005D2632"/>
    <w:rsid w:val="005D2B1C"/>
    <w:rsid w:val="005D2BA5"/>
    <w:rsid w:val="005D2BB3"/>
    <w:rsid w:val="005D315B"/>
    <w:rsid w:val="005D36C7"/>
    <w:rsid w:val="005D375B"/>
    <w:rsid w:val="005D385F"/>
    <w:rsid w:val="005D38DF"/>
    <w:rsid w:val="005D38E0"/>
    <w:rsid w:val="005D3F32"/>
    <w:rsid w:val="005D4071"/>
    <w:rsid w:val="005D4259"/>
    <w:rsid w:val="005D42DE"/>
    <w:rsid w:val="005D471C"/>
    <w:rsid w:val="005D47A4"/>
    <w:rsid w:val="005D4E3E"/>
    <w:rsid w:val="005D513A"/>
    <w:rsid w:val="005D5374"/>
    <w:rsid w:val="005D56D5"/>
    <w:rsid w:val="005D5724"/>
    <w:rsid w:val="005D58DD"/>
    <w:rsid w:val="005D5D4F"/>
    <w:rsid w:val="005D6016"/>
    <w:rsid w:val="005D67F7"/>
    <w:rsid w:val="005D7451"/>
    <w:rsid w:val="005D771C"/>
    <w:rsid w:val="005D7D7E"/>
    <w:rsid w:val="005D7E29"/>
    <w:rsid w:val="005E0B59"/>
    <w:rsid w:val="005E0DF4"/>
    <w:rsid w:val="005E1070"/>
    <w:rsid w:val="005E1105"/>
    <w:rsid w:val="005E162F"/>
    <w:rsid w:val="005E180B"/>
    <w:rsid w:val="005E1DBC"/>
    <w:rsid w:val="005E2C60"/>
    <w:rsid w:val="005E31F6"/>
    <w:rsid w:val="005E323C"/>
    <w:rsid w:val="005E34CE"/>
    <w:rsid w:val="005E3555"/>
    <w:rsid w:val="005E3622"/>
    <w:rsid w:val="005E3B33"/>
    <w:rsid w:val="005E41C7"/>
    <w:rsid w:val="005E42B1"/>
    <w:rsid w:val="005E4987"/>
    <w:rsid w:val="005E515C"/>
    <w:rsid w:val="005E60B3"/>
    <w:rsid w:val="005E629D"/>
    <w:rsid w:val="005E66DF"/>
    <w:rsid w:val="005E676C"/>
    <w:rsid w:val="005E6A84"/>
    <w:rsid w:val="005E6CB9"/>
    <w:rsid w:val="005E79EC"/>
    <w:rsid w:val="005E7BD5"/>
    <w:rsid w:val="005E7F14"/>
    <w:rsid w:val="005F0154"/>
    <w:rsid w:val="005F0176"/>
    <w:rsid w:val="005F021D"/>
    <w:rsid w:val="005F0365"/>
    <w:rsid w:val="005F08FF"/>
    <w:rsid w:val="005F0931"/>
    <w:rsid w:val="005F0AA6"/>
    <w:rsid w:val="005F11DD"/>
    <w:rsid w:val="005F1EAC"/>
    <w:rsid w:val="005F2508"/>
    <w:rsid w:val="005F2906"/>
    <w:rsid w:val="005F2D11"/>
    <w:rsid w:val="005F2FAD"/>
    <w:rsid w:val="005F308F"/>
    <w:rsid w:val="005F4869"/>
    <w:rsid w:val="005F4BFD"/>
    <w:rsid w:val="005F5265"/>
    <w:rsid w:val="005F5748"/>
    <w:rsid w:val="005F5834"/>
    <w:rsid w:val="005F58C4"/>
    <w:rsid w:val="005F5BDD"/>
    <w:rsid w:val="005F5E11"/>
    <w:rsid w:val="005F640C"/>
    <w:rsid w:val="005F6D5D"/>
    <w:rsid w:val="005F7C0B"/>
    <w:rsid w:val="005F7C78"/>
    <w:rsid w:val="006003E5"/>
    <w:rsid w:val="00600AC3"/>
    <w:rsid w:val="00600E63"/>
    <w:rsid w:val="00600E71"/>
    <w:rsid w:val="0060114C"/>
    <w:rsid w:val="006013F3"/>
    <w:rsid w:val="00601488"/>
    <w:rsid w:val="00601493"/>
    <w:rsid w:val="00601561"/>
    <w:rsid w:val="00601AA0"/>
    <w:rsid w:val="00601E55"/>
    <w:rsid w:val="00602037"/>
    <w:rsid w:val="0060235B"/>
    <w:rsid w:val="006024DF"/>
    <w:rsid w:val="00602580"/>
    <w:rsid w:val="00602960"/>
    <w:rsid w:val="006029DD"/>
    <w:rsid w:val="00602C6A"/>
    <w:rsid w:val="0060356A"/>
    <w:rsid w:val="006035A9"/>
    <w:rsid w:val="006036FE"/>
    <w:rsid w:val="00603A63"/>
    <w:rsid w:val="00603AF5"/>
    <w:rsid w:val="00603BEC"/>
    <w:rsid w:val="00603FBC"/>
    <w:rsid w:val="00604FD1"/>
    <w:rsid w:val="006050A8"/>
    <w:rsid w:val="00605D98"/>
    <w:rsid w:val="00605DC4"/>
    <w:rsid w:val="00606655"/>
    <w:rsid w:val="006068D8"/>
    <w:rsid w:val="00606C29"/>
    <w:rsid w:val="00606C66"/>
    <w:rsid w:val="00607B84"/>
    <w:rsid w:val="00607DE9"/>
    <w:rsid w:val="00610145"/>
    <w:rsid w:val="0061053B"/>
    <w:rsid w:val="00610B53"/>
    <w:rsid w:val="00610BE9"/>
    <w:rsid w:val="00610D1F"/>
    <w:rsid w:val="00610E58"/>
    <w:rsid w:val="0061103C"/>
    <w:rsid w:val="00611CFE"/>
    <w:rsid w:val="006123C6"/>
    <w:rsid w:val="00612409"/>
    <w:rsid w:val="00612915"/>
    <w:rsid w:val="00612C02"/>
    <w:rsid w:val="00612CDD"/>
    <w:rsid w:val="006130EC"/>
    <w:rsid w:val="00613B6F"/>
    <w:rsid w:val="00613D57"/>
    <w:rsid w:val="00613DC6"/>
    <w:rsid w:val="00614168"/>
    <w:rsid w:val="00614434"/>
    <w:rsid w:val="0061477D"/>
    <w:rsid w:val="006147A3"/>
    <w:rsid w:val="00614955"/>
    <w:rsid w:val="0061562E"/>
    <w:rsid w:val="00615884"/>
    <w:rsid w:val="00616BF1"/>
    <w:rsid w:val="00616D41"/>
    <w:rsid w:val="00617129"/>
    <w:rsid w:val="00617292"/>
    <w:rsid w:val="006172CD"/>
    <w:rsid w:val="006177AA"/>
    <w:rsid w:val="00617B18"/>
    <w:rsid w:val="00617C93"/>
    <w:rsid w:val="00617E7C"/>
    <w:rsid w:val="00617EA9"/>
    <w:rsid w:val="006200A9"/>
    <w:rsid w:val="00620199"/>
    <w:rsid w:val="00620490"/>
    <w:rsid w:val="006207A1"/>
    <w:rsid w:val="006208BE"/>
    <w:rsid w:val="00620E5C"/>
    <w:rsid w:val="0062167F"/>
    <w:rsid w:val="00621859"/>
    <w:rsid w:val="00621BB8"/>
    <w:rsid w:val="00622225"/>
    <w:rsid w:val="006227D3"/>
    <w:rsid w:val="00622AA4"/>
    <w:rsid w:val="00622D03"/>
    <w:rsid w:val="00622D57"/>
    <w:rsid w:val="00622DCD"/>
    <w:rsid w:val="00622F57"/>
    <w:rsid w:val="00623738"/>
    <w:rsid w:val="00623D10"/>
    <w:rsid w:val="00623DD5"/>
    <w:rsid w:val="006241C2"/>
    <w:rsid w:val="00624269"/>
    <w:rsid w:val="00624A34"/>
    <w:rsid w:val="006252E1"/>
    <w:rsid w:val="006255DE"/>
    <w:rsid w:val="0062568D"/>
    <w:rsid w:val="006256D3"/>
    <w:rsid w:val="0062645B"/>
    <w:rsid w:val="006267F5"/>
    <w:rsid w:val="00626F69"/>
    <w:rsid w:val="00627091"/>
    <w:rsid w:val="00627337"/>
    <w:rsid w:val="0062756E"/>
    <w:rsid w:val="00627C96"/>
    <w:rsid w:val="00630069"/>
    <w:rsid w:val="00630583"/>
    <w:rsid w:val="00630D2E"/>
    <w:rsid w:val="00630D39"/>
    <w:rsid w:val="00631C72"/>
    <w:rsid w:val="00631E19"/>
    <w:rsid w:val="00631EA3"/>
    <w:rsid w:val="0063206C"/>
    <w:rsid w:val="00632143"/>
    <w:rsid w:val="00632408"/>
    <w:rsid w:val="00632592"/>
    <w:rsid w:val="006327A3"/>
    <w:rsid w:val="00632D7D"/>
    <w:rsid w:val="006331A6"/>
    <w:rsid w:val="006339B8"/>
    <w:rsid w:val="00633C4E"/>
    <w:rsid w:val="00633DCD"/>
    <w:rsid w:val="00633E76"/>
    <w:rsid w:val="00633EC9"/>
    <w:rsid w:val="006340F5"/>
    <w:rsid w:val="006342D9"/>
    <w:rsid w:val="00634542"/>
    <w:rsid w:val="00634717"/>
    <w:rsid w:val="0063479D"/>
    <w:rsid w:val="006347DA"/>
    <w:rsid w:val="00634F21"/>
    <w:rsid w:val="0063504B"/>
    <w:rsid w:val="00635864"/>
    <w:rsid w:val="00635E4D"/>
    <w:rsid w:val="0063620C"/>
    <w:rsid w:val="00636C91"/>
    <w:rsid w:val="00636E23"/>
    <w:rsid w:val="00636F21"/>
    <w:rsid w:val="00637203"/>
    <w:rsid w:val="006374A3"/>
    <w:rsid w:val="00637AFD"/>
    <w:rsid w:val="00637E18"/>
    <w:rsid w:val="0064032E"/>
    <w:rsid w:val="0064038D"/>
    <w:rsid w:val="006404E0"/>
    <w:rsid w:val="00640504"/>
    <w:rsid w:val="00640C45"/>
    <w:rsid w:val="00640CDE"/>
    <w:rsid w:val="0064123F"/>
    <w:rsid w:val="00641A0B"/>
    <w:rsid w:val="00641B32"/>
    <w:rsid w:val="00641B79"/>
    <w:rsid w:val="00641D5A"/>
    <w:rsid w:val="00641DFD"/>
    <w:rsid w:val="00641E06"/>
    <w:rsid w:val="00643007"/>
    <w:rsid w:val="006431D0"/>
    <w:rsid w:val="0064321A"/>
    <w:rsid w:val="006432C5"/>
    <w:rsid w:val="0064351A"/>
    <w:rsid w:val="006436FA"/>
    <w:rsid w:val="00643852"/>
    <w:rsid w:val="00643A7A"/>
    <w:rsid w:val="00643C27"/>
    <w:rsid w:val="00643CA9"/>
    <w:rsid w:val="00643E00"/>
    <w:rsid w:val="006440A6"/>
    <w:rsid w:val="0064414C"/>
    <w:rsid w:val="006442A5"/>
    <w:rsid w:val="006448B7"/>
    <w:rsid w:val="0064496D"/>
    <w:rsid w:val="006455E7"/>
    <w:rsid w:val="00645758"/>
    <w:rsid w:val="00645F60"/>
    <w:rsid w:val="006461A1"/>
    <w:rsid w:val="0064684D"/>
    <w:rsid w:val="00646F43"/>
    <w:rsid w:val="00647422"/>
    <w:rsid w:val="00647D7D"/>
    <w:rsid w:val="00647E6B"/>
    <w:rsid w:val="00647F09"/>
    <w:rsid w:val="006502AB"/>
    <w:rsid w:val="00650E84"/>
    <w:rsid w:val="006517A7"/>
    <w:rsid w:val="0065198B"/>
    <w:rsid w:val="00651C40"/>
    <w:rsid w:val="00651F8F"/>
    <w:rsid w:val="00652563"/>
    <w:rsid w:val="006525AF"/>
    <w:rsid w:val="0065266A"/>
    <w:rsid w:val="00652C1F"/>
    <w:rsid w:val="00653041"/>
    <w:rsid w:val="00653542"/>
    <w:rsid w:val="00653636"/>
    <w:rsid w:val="0065382D"/>
    <w:rsid w:val="00653AB3"/>
    <w:rsid w:val="00653BAA"/>
    <w:rsid w:val="00653F9C"/>
    <w:rsid w:val="00655470"/>
    <w:rsid w:val="00655F04"/>
    <w:rsid w:val="00656C30"/>
    <w:rsid w:val="00656F63"/>
    <w:rsid w:val="00656FEE"/>
    <w:rsid w:val="0065745A"/>
    <w:rsid w:val="0065758F"/>
    <w:rsid w:val="006576F3"/>
    <w:rsid w:val="006578DF"/>
    <w:rsid w:val="00657AD3"/>
    <w:rsid w:val="006604B2"/>
    <w:rsid w:val="006607CB"/>
    <w:rsid w:val="00660897"/>
    <w:rsid w:val="00661028"/>
    <w:rsid w:val="00661604"/>
    <w:rsid w:val="006617BD"/>
    <w:rsid w:val="0066194D"/>
    <w:rsid w:val="00661E4A"/>
    <w:rsid w:val="00661F4B"/>
    <w:rsid w:val="0066236B"/>
    <w:rsid w:val="0066269C"/>
    <w:rsid w:val="006636BD"/>
    <w:rsid w:val="00663CBD"/>
    <w:rsid w:val="00663D56"/>
    <w:rsid w:val="006642A3"/>
    <w:rsid w:val="0066465E"/>
    <w:rsid w:val="00664695"/>
    <w:rsid w:val="006647A4"/>
    <w:rsid w:val="00664840"/>
    <w:rsid w:val="00664B44"/>
    <w:rsid w:val="00664DF8"/>
    <w:rsid w:val="006651C9"/>
    <w:rsid w:val="006652BA"/>
    <w:rsid w:val="006652BF"/>
    <w:rsid w:val="00665482"/>
    <w:rsid w:val="006657D3"/>
    <w:rsid w:val="0066598D"/>
    <w:rsid w:val="00665C8B"/>
    <w:rsid w:val="00665CBD"/>
    <w:rsid w:val="0066630C"/>
    <w:rsid w:val="0066664D"/>
    <w:rsid w:val="006670EA"/>
    <w:rsid w:val="006676D9"/>
    <w:rsid w:val="006676EC"/>
    <w:rsid w:val="00667BBD"/>
    <w:rsid w:val="00667D5C"/>
    <w:rsid w:val="006702E0"/>
    <w:rsid w:val="006706A0"/>
    <w:rsid w:val="00670826"/>
    <w:rsid w:val="00670B58"/>
    <w:rsid w:val="00670DCE"/>
    <w:rsid w:val="00671033"/>
    <w:rsid w:val="00671149"/>
    <w:rsid w:val="0067132A"/>
    <w:rsid w:val="00671615"/>
    <w:rsid w:val="00671741"/>
    <w:rsid w:val="00671766"/>
    <w:rsid w:val="00671798"/>
    <w:rsid w:val="006718BE"/>
    <w:rsid w:val="00671F2F"/>
    <w:rsid w:val="00672914"/>
    <w:rsid w:val="00672DB1"/>
    <w:rsid w:val="00672F9D"/>
    <w:rsid w:val="00673435"/>
    <w:rsid w:val="006734BC"/>
    <w:rsid w:val="00673902"/>
    <w:rsid w:val="00674047"/>
    <w:rsid w:val="006744C3"/>
    <w:rsid w:val="006746DF"/>
    <w:rsid w:val="00674AAC"/>
    <w:rsid w:val="00674FDF"/>
    <w:rsid w:val="0067537F"/>
    <w:rsid w:val="00675E28"/>
    <w:rsid w:val="00676410"/>
    <w:rsid w:val="00676FA4"/>
    <w:rsid w:val="006778EF"/>
    <w:rsid w:val="006803D8"/>
    <w:rsid w:val="00680509"/>
    <w:rsid w:val="006805CB"/>
    <w:rsid w:val="00680B4A"/>
    <w:rsid w:val="00680C27"/>
    <w:rsid w:val="00680DD3"/>
    <w:rsid w:val="0068158E"/>
    <w:rsid w:val="0068165B"/>
    <w:rsid w:val="006817B4"/>
    <w:rsid w:val="00681AF2"/>
    <w:rsid w:val="00681B66"/>
    <w:rsid w:val="00681CC1"/>
    <w:rsid w:val="0068214A"/>
    <w:rsid w:val="0068233B"/>
    <w:rsid w:val="00682548"/>
    <w:rsid w:val="006829F9"/>
    <w:rsid w:val="00682B11"/>
    <w:rsid w:val="00682D9E"/>
    <w:rsid w:val="00682DBC"/>
    <w:rsid w:val="00682E11"/>
    <w:rsid w:val="00683081"/>
    <w:rsid w:val="006835DB"/>
    <w:rsid w:val="006840BF"/>
    <w:rsid w:val="00684C95"/>
    <w:rsid w:val="006850D3"/>
    <w:rsid w:val="00685249"/>
    <w:rsid w:val="006856B9"/>
    <w:rsid w:val="00685BDE"/>
    <w:rsid w:val="00686046"/>
    <w:rsid w:val="00686085"/>
    <w:rsid w:val="00686677"/>
    <w:rsid w:val="00686760"/>
    <w:rsid w:val="00687190"/>
    <w:rsid w:val="00687C05"/>
    <w:rsid w:val="00687C0D"/>
    <w:rsid w:val="00687FAE"/>
    <w:rsid w:val="006906BA"/>
    <w:rsid w:val="00691237"/>
    <w:rsid w:val="00691368"/>
    <w:rsid w:val="006913FA"/>
    <w:rsid w:val="00691443"/>
    <w:rsid w:val="00691489"/>
    <w:rsid w:val="00691AFC"/>
    <w:rsid w:val="00691B01"/>
    <w:rsid w:val="006920E6"/>
    <w:rsid w:val="0069238F"/>
    <w:rsid w:val="00692555"/>
    <w:rsid w:val="00692595"/>
    <w:rsid w:val="006936D5"/>
    <w:rsid w:val="00693D80"/>
    <w:rsid w:val="00693E2E"/>
    <w:rsid w:val="006940D6"/>
    <w:rsid w:val="006941D3"/>
    <w:rsid w:val="006955CE"/>
    <w:rsid w:val="00695A89"/>
    <w:rsid w:val="0069617F"/>
    <w:rsid w:val="00696566"/>
    <w:rsid w:val="006966BA"/>
    <w:rsid w:val="00696B94"/>
    <w:rsid w:val="0069722D"/>
    <w:rsid w:val="006973B4"/>
    <w:rsid w:val="006A0052"/>
    <w:rsid w:val="006A063B"/>
    <w:rsid w:val="006A0A9E"/>
    <w:rsid w:val="006A14C6"/>
    <w:rsid w:val="006A1F1C"/>
    <w:rsid w:val="006A272C"/>
    <w:rsid w:val="006A2A29"/>
    <w:rsid w:val="006A3836"/>
    <w:rsid w:val="006A3DD3"/>
    <w:rsid w:val="006A3F47"/>
    <w:rsid w:val="006A4467"/>
    <w:rsid w:val="006A4625"/>
    <w:rsid w:val="006A47AE"/>
    <w:rsid w:val="006A52DA"/>
    <w:rsid w:val="006A564F"/>
    <w:rsid w:val="006A5B5E"/>
    <w:rsid w:val="006A5BA3"/>
    <w:rsid w:val="006A5F23"/>
    <w:rsid w:val="006A67CB"/>
    <w:rsid w:val="006A7462"/>
    <w:rsid w:val="006A75BA"/>
    <w:rsid w:val="006B028B"/>
    <w:rsid w:val="006B0368"/>
    <w:rsid w:val="006B085F"/>
    <w:rsid w:val="006B0EDA"/>
    <w:rsid w:val="006B0F6E"/>
    <w:rsid w:val="006B1D7B"/>
    <w:rsid w:val="006B27D4"/>
    <w:rsid w:val="006B28C5"/>
    <w:rsid w:val="006B2B08"/>
    <w:rsid w:val="006B2C9C"/>
    <w:rsid w:val="006B3A3E"/>
    <w:rsid w:val="006B3FCD"/>
    <w:rsid w:val="006B4484"/>
    <w:rsid w:val="006B48EB"/>
    <w:rsid w:val="006B496A"/>
    <w:rsid w:val="006B4C00"/>
    <w:rsid w:val="006B56DB"/>
    <w:rsid w:val="006B56FC"/>
    <w:rsid w:val="006B6036"/>
    <w:rsid w:val="006B6177"/>
    <w:rsid w:val="006B687B"/>
    <w:rsid w:val="006B6DDA"/>
    <w:rsid w:val="006B73D9"/>
    <w:rsid w:val="006B75D5"/>
    <w:rsid w:val="006B77A2"/>
    <w:rsid w:val="006B7DF0"/>
    <w:rsid w:val="006B7E74"/>
    <w:rsid w:val="006C0D75"/>
    <w:rsid w:val="006C1C48"/>
    <w:rsid w:val="006C2158"/>
    <w:rsid w:val="006C32D3"/>
    <w:rsid w:val="006C37ED"/>
    <w:rsid w:val="006C39DE"/>
    <w:rsid w:val="006C3C1D"/>
    <w:rsid w:val="006C41F7"/>
    <w:rsid w:val="006C41FF"/>
    <w:rsid w:val="006C487A"/>
    <w:rsid w:val="006C5145"/>
    <w:rsid w:val="006C5E28"/>
    <w:rsid w:val="006C65A8"/>
    <w:rsid w:val="006C6757"/>
    <w:rsid w:val="006C677E"/>
    <w:rsid w:val="006C6CF9"/>
    <w:rsid w:val="006C6D6F"/>
    <w:rsid w:val="006C6D87"/>
    <w:rsid w:val="006C7634"/>
    <w:rsid w:val="006C7B59"/>
    <w:rsid w:val="006C7C17"/>
    <w:rsid w:val="006D05AD"/>
    <w:rsid w:val="006D0EC1"/>
    <w:rsid w:val="006D16F8"/>
    <w:rsid w:val="006D1813"/>
    <w:rsid w:val="006D2450"/>
    <w:rsid w:val="006D24A9"/>
    <w:rsid w:val="006D2AF3"/>
    <w:rsid w:val="006D4565"/>
    <w:rsid w:val="006D49C3"/>
    <w:rsid w:val="006D4A50"/>
    <w:rsid w:val="006D4C5C"/>
    <w:rsid w:val="006D4D79"/>
    <w:rsid w:val="006D4F1F"/>
    <w:rsid w:val="006D4FBD"/>
    <w:rsid w:val="006D52BE"/>
    <w:rsid w:val="006D5879"/>
    <w:rsid w:val="006D611C"/>
    <w:rsid w:val="006D63FD"/>
    <w:rsid w:val="006D65B4"/>
    <w:rsid w:val="006D67A0"/>
    <w:rsid w:val="006D67B8"/>
    <w:rsid w:val="006D6830"/>
    <w:rsid w:val="006D6E8E"/>
    <w:rsid w:val="006D73A4"/>
    <w:rsid w:val="006D754A"/>
    <w:rsid w:val="006D7B9C"/>
    <w:rsid w:val="006E04C6"/>
    <w:rsid w:val="006E091D"/>
    <w:rsid w:val="006E0A65"/>
    <w:rsid w:val="006E1B01"/>
    <w:rsid w:val="006E1C96"/>
    <w:rsid w:val="006E214C"/>
    <w:rsid w:val="006E319B"/>
    <w:rsid w:val="006E339E"/>
    <w:rsid w:val="006E34D4"/>
    <w:rsid w:val="006E3954"/>
    <w:rsid w:val="006E3D78"/>
    <w:rsid w:val="006E3E3D"/>
    <w:rsid w:val="006E4836"/>
    <w:rsid w:val="006E4F97"/>
    <w:rsid w:val="006E512A"/>
    <w:rsid w:val="006E5197"/>
    <w:rsid w:val="006E5DDD"/>
    <w:rsid w:val="006E76BC"/>
    <w:rsid w:val="006E7811"/>
    <w:rsid w:val="006E7F4C"/>
    <w:rsid w:val="006F04DA"/>
    <w:rsid w:val="006F0557"/>
    <w:rsid w:val="006F0EA3"/>
    <w:rsid w:val="006F175C"/>
    <w:rsid w:val="006F1B5D"/>
    <w:rsid w:val="006F1D54"/>
    <w:rsid w:val="006F205E"/>
    <w:rsid w:val="006F212B"/>
    <w:rsid w:val="006F2401"/>
    <w:rsid w:val="006F28BE"/>
    <w:rsid w:val="006F3056"/>
    <w:rsid w:val="006F37F7"/>
    <w:rsid w:val="006F3952"/>
    <w:rsid w:val="006F4A61"/>
    <w:rsid w:val="006F4ACC"/>
    <w:rsid w:val="006F4ADC"/>
    <w:rsid w:val="006F4AF4"/>
    <w:rsid w:val="006F5237"/>
    <w:rsid w:val="006F5255"/>
    <w:rsid w:val="006F5AB8"/>
    <w:rsid w:val="006F643D"/>
    <w:rsid w:val="006F675C"/>
    <w:rsid w:val="006F6D13"/>
    <w:rsid w:val="006F7282"/>
    <w:rsid w:val="006F76B4"/>
    <w:rsid w:val="006F7759"/>
    <w:rsid w:val="006F7D95"/>
    <w:rsid w:val="00700175"/>
    <w:rsid w:val="0070047B"/>
    <w:rsid w:val="00700511"/>
    <w:rsid w:val="007006DD"/>
    <w:rsid w:val="00700D41"/>
    <w:rsid w:val="00701489"/>
    <w:rsid w:val="00701892"/>
    <w:rsid w:val="00701B21"/>
    <w:rsid w:val="00701C3E"/>
    <w:rsid w:val="00702384"/>
    <w:rsid w:val="00702398"/>
    <w:rsid w:val="0070277E"/>
    <w:rsid w:val="00702BBB"/>
    <w:rsid w:val="00702EB5"/>
    <w:rsid w:val="00702FE2"/>
    <w:rsid w:val="007033E0"/>
    <w:rsid w:val="007044D0"/>
    <w:rsid w:val="00704BAE"/>
    <w:rsid w:val="00704BF8"/>
    <w:rsid w:val="00705807"/>
    <w:rsid w:val="00705C74"/>
    <w:rsid w:val="00705C78"/>
    <w:rsid w:val="00705D52"/>
    <w:rsid w:val="007060E1"/>
    <w:rsid w:val="0070615E"/>
    <w:rsid w:val="007065C0"/>
    <w:rsid w:val="00706824"/>
    <w:rsid w:val="00706B85"/>
    <w:rsid w:val="00706DFB"/>
    <w:rsid w:val="007071FC"/>
    <w:rsid w:val="007077D5"/>
    <w:rsid w:val="00707C84"/>
    <w:rsid w:val="00710A59"/>
    <w:rsid w:val="00710FDE"/>
    <w:rsid w:val="007110A5"/>
    <w:rsid w:val="00711151"/>
    <w:rsid w:val="007114F8"/>
    <w:rsid w:val="007116C7"/>
    <w:rsid w:val="00711C5A"/>
    <w:rsid w:val="00712728"/>
    <w:rsid w:val="00712B66"/>
    <w:rsid w:val="00712BDB"/>
    <w:rsid w:val="00712D09"/>
    <w:rsid w:val="00713A4D"/>
    <w:rsid w:val="00713AE6"/>
    <w:rsid w:val="00713C31"/>
    <w:rsid w:val="0071428D"/>
    <w:rsid w:val="007144C9"/>
    <w:rsid w:val="0071512E"/>
    <w:rsid w:val="00715631"/>
    <w:rsid w:val="00715BA7"/>
    <w:rsid w:val="0071613E"/>
    <w:rsid w:val="00716515"/>
    <w:rsid w:val="00716933"/>
    <w:rsid w:val="00716B3C"/>
    <w:rsid w:val="00716E23"/>
    <w:rsid w:val="007170C2"/>
    <w:rsid w:val="00717711"/>
    <w:rsid w:val="00717EE4"/>
    <w:rsid w:val="00717F2D"/>
    <w:rsid w:val="00720453"/>
    <w:rsid w:val="00720853"/>
    <w:rsid w:val="00720EDB"/>
    <w:rsid w:val="00721885"/>
    <w:rsid w:val="00721DA6"/>
    <w:rsid w:val="00722129"/>
    <w:rsid w:val="00722613"/>
    <w:rsid w:val="00722967"/>
    <w:rsid w:val="00722C28"/>
    <w:rsid w:val="00723BB8"/>
    <w:rsid w:val="00724173"/>
    <w:rsid w:val="00724C8A"/>
    <w:rsid w:val="00724E82"/>
    <w:rsid w:val="007256AC"/>
    <w:rsid w:val="00725B15"/>
    <w:rsid w:val="00726730"/>
    <w:rsid w:val="007268E7"/>
    <w:rsid w:val="00726DA6"/>
    <w:rsid w:val="00730598"/>
    <w:rsid w:val="00731240"/>
    <w:rsid w:val="00731C24"/>
    <w:rsid w:val="007324CB"/>
    <w:rsid w:val="0073257E"/>
    <w:rsid w:val="00732601"/>
    <w:rsid w:val="00732A32"/>
    <w:rsid w:val="00732B18"/>
    <w:rsid w:val="00733066"/>
    <w:rsid w:val="00733469"/>
    <w:rsid w:val="00733539"/>
    <w:rsid w:val="00733F41"/>
    <w:rsid w:val="00734756"/>
    <w:rsid w:val="00734F8C"/>
    <w:rsid w:val="0073554C"/>
    <w:rsid w:val="00735557"/>
    <w:rsid w:val="007358AD"/>
    <w:rsid w:val="007359E3"/>
    <w:rsid w:val="0073626E"/>
    <w:rsid w:val="007363F1"/>
    <w:rsid w:val="00736745"/>
    <w:rsid w:val="00736C46"/>
    <w:rsid w:val="00736E73"/>
    <w:rsid w:val="00737108"/>
    <w:rsid w:val="007379CE"/>
    <w:rsid w:val="00737A52"/>
    <w:rsid w:val="00737F46"/>
    <w:rsid w:val="0074023C"/>
    <w:rsid w:val="00740FE4"/>
    <w:rsid w:val="00741436"/>
    <w:rsid w:val="007416CF"/>
    <w:rsid w:val="007419A7"/>
    <w:rsid w:val="00741B21"/>
    <w:rsid w:val="00741DD8"/>
    <w:rsid w:val="00741E49"/>
    <w:rsid w:val="00742090"/>
    <w:rsid w:val="00742431"/>
    <w:rsid w:val="0074250D"/>
    <w:rsid w:val="007427FF"/>
    <w:rsid w:val="00742B23"/>
    <w:rsid w:val="00743DAC"/>
    <w:rsid w:val="00744153"/>
    <w:rsid w:val="007445E2"/>
    <w:rsid w:val="00744C7A"/>
    <w:rsid w:val="00744DE1"/>
    <w:rsid w:val="00745383"/>
    <w:rsid w:val="00745496"/>
    <w:rsid w:val="00745FA3"/>
    <w:rsid w:val="007460DA"/>
    <w:rsid w:val="007460F7"/>
    <w:rsid w:val="00746255"/>
    <w:rsid w:val="007462C6"/>
    <w:rsid w:val="00746869"/>
    <w:rsid w:val="0074705B"/>
    <w:rsid w:val="007470EC"/>
    <w:rsid w:val="00747123"/>
    <w:rsid w:val="007472DC"/>
    <w:rsid w:val="0075020B"/>
    <w:rsid w:val="00750559"/>
    <w:rsid w:val="00750863"/>
    <w:rsid w:val="00750D66"/>
    <w:rsid w:val="00751017"/>
    <w:rsid w:val="00751960"/>
    <w:rsid w:val="00751B5E"/>
    <w:rsid w:val="00752EF6"/>
    <w:rsid w:val="007530C6"/>
    <w:rsid w:val="0075318E"/>
    <w:rsid w:val="007532A7"/>
    <w:rsid w:val="007533F4"/>
    <w:rsid w:val="007535C7"/>
    <w:rsid w:val="0075376E"/>
    <w:rsid w:val="007538F4"/>
    <w:rsid w:val="00753977"/>
    <w:rsid w:val="00753D99"/>
    <w:rsid w:val="007541A0"/>
    <w:rsid w:val="007546BB"/>
    <w:rsid w:val="00755742"/>
    <w:rsid w:val="00755ACD"/>
    <w:rsid w:val="00755CB7"/>
    <w:rsid w:val="00756035"/>
    <w:rsid w:val="00756551"/>
    <w:rsid w:val="007568F9"/>
    <w:rsid w:val="00756C6F"/>
    <w:rsid w:val="007576FC"/>
    <w:rsid w:val="00757769"/>
    <w:rsid w:val="00757C41"/>
    <w:rsid w:val="00757DDB"/>
    <w:rsid w:val="00760308"/>
    <w:rsid w:val="0076067E"/>
    <w:rsid w:val="007607BA"/>
    <w:rsid w:val="0076193B"/>
    <w:rsid w:val="00761BFD"/>
    <w:rsid w:val="00761D5C"/>
    <w:rsid w:val="00761FE5"/>
    <w:rsid w:val="00762476"/>
    <w:rsid w:val="00762A18"/>
    <w:rsid w:val="007632A4"/>
    <w:rsid w:val="0076359D"/>
    <w:rsid w:val="00763AE2"/>
    <w:rsid w:val="007643BE"/>
    <w:rsid w:val="00764632"/>
    <w:rsid w:val="0076467D"/>
    <w:rsid w:val="0076514F"/>
    <w:rsid w:val="00765492"/>
    <w:rsid w:val="007655D5"/>
    <w:rsid w:val="00765B10"/>
    <w:rsid w:val="00765CD7"/>
    <w:rsid w:val="00765CF5"/>
    <w:rsid w:val="00765FF4"/>
    <w:rsid w:val="007661A2"/>
    <w:rsid w:val="007667F6"/>
    <w:rsid w:val="00766A0C"/>
    <w:rsid w:val="00766A74"/>
    <w:rsid w:val="00766D90"/>
    <w:rsid w:val="00766FDF"/>
    <w:rsid w:val="00767148"/>
    <w:rsid w:val="007671BF"/>
    <w:rsid w:val="00767525"/>
    <w:rsid w:val="0076771C"/>
    <w:rsid w:val="00767B60"/>
    <w:rsid w:val="00767C19"/>
    <w:rsid w:val="00767D4E"/>
    <w:rsid w:val="0077055C"/>
    <w:rsid w:val="00770C88"/>
    <w:rsid w:val="00771067"/>
    <w:rsid w:val="00771292"/>
    <w:rsid w:val="007720A2"/>
    <w:rsid w:val="007722ED"/>
    <w:rsid w:val="0077243C"/>
    <w:rsid w:val="007724C2"/>
    <w:rsid w:val="0077254D"/>
    <w:rsid w:val="007728E2"/>
    <w:rsid w:val="00773770"/>
    <w:rsid w:val="007737EF"/>
    <w:rsid w:val="00773A0D"/>
    <w:rsid w:val="00773DD9"/>
    <w:rsid w:val="00773EB6"/>
    <w:rsid w:val="00773FE2"/>
    <w:rsid w:val="0077408B"/>
    <w:rsid w:val="00774323"/>
    <w:rsid w:val="0077474F"/>
    <w:rsid w:val="00774AF6"/>
    <w:rsid w:val="00774EC8"/>
    <w:rsid w:val="00775304"/>
    <w:rsid w:val="00775E69"/>
    <w:rsid w:val="007760FD"/>
    <w:rsid w:val="00776781"/>
    <w:rsid w:val="00776B42"/>
    <w:rsid w:val="00776D05"/>
    <w:rsid w:val="007776CC"/>
    <w:rsid w:val="00777A75"/>
    <w:rsid w:val="00777B79"/>
    <w:rsid w:val="00777CE7"/>
    <w:rsid w:val="00777CE9"/>
    <w:rsid w:val="00777DCA"/>
    <w:rsid w:val="007805ED"/>
    <w:rsid w:val="00780B14"/>
    <w:rsid w:val="00780D05"/>
    <w:rsid w:val="00780D10"/>
    <w:rsid w:val="00780EE4"/>
    <w:rsid w:val="00780FB4"/>
    <w:rsid w:val="00781F96"/>
    <w:rsid w:val="0078247C"/>
    <w:rsid w:val="007828F8"/>
    <w:rsid w:val="00782B5F"/>
    <w:rsid w:val="00783AF7"/>
    <w:rsid w:val="00783C7B"/>
    <w:rsid w:val="00784C79"/>
    <w:rsid w:val="00784F7A"/>
    <w:rsid w:val="007851FB"/>
    <w:rsid w:val="0078556C"/>
    <w:rsid w:val="007855C5"/>
    <w:rsid w:val="007856D3"/>
    <w:rsid w:val="00785A12"/>
    <w:rsid w:val="00785ABD"/>
    <w:rsid w:val="00785AC6"/>
    <w:rsid w:val="00785B1A"/>
    <w:rsid w:val="00785E80"/>
    <w:rsid w:val="00785EB1"/>
    <w:rsid w:val="00786072"/>
    <w:rsid w:val="007860C6"/>
    <w:rsid w:val="007861A7"/>
    <w:rsid w:val="00786254"/>
    <w:rsid w:val="0078636F"/>
    <w:rsid w:val="00786BA4"/>
    <w:rsid w:val="00786DB0"/>
    <w:rsid w:val="00786FE7"/>
    <w:rsid w:val="00787039"/>
    <w:rsid w:val="00787692"/>
    <w:rsid w:val="00787D47"/>
    <w:rsid w:val="00787FFC"/>
    <w:rsid w:val="0079014E"/>
    <w:rsid w:val="00790AD2"/>
    <w:rsid w:val="007912BB"/>
    <w:rsid w:val="0079144C"/>
    <w:rsid w:val="0079148B"/>
    <w:rsid w:val="00791919"/>
    <w:rsid w:val="00791EBE"/>
    <w:rsid w:val="007927BA"/>
    <w:rsid w:val="00792971"/>
    <w:rsid w:val="00792C6B"/>
    <w:rsid w:val="007934C3"/>
    <w:rsid w:val="007935C6"/>
    <w:rsid w:val="00793C24"/>
    <w:rsid w:val="00793C34"/>
    <w:rsid w:val="0079405E"/>
    <w:rsid w:val="00794129"/>
    <w:rsid w:val="00794516"/>
    <w:rsid w:val="00794869"/>
    <w:rsid w:val="00794878"/>
    <w:rsid w:val="00794D02"/>
    <w:rsid w:val="00794EC2"/>
    <w:rsid w:val="00795512"/>
    <w:rsid w:val="00795981"/>
    <w:rsid w:val="00795AB7"/>
    <w:rsid w:val="00795E37"/>
    <w:rsid w:val="00795F7A"/>
    <w:rsid w:val="00796126"/>
    <w:rsid w:val="0079694C"/>
    <w:rsid w:val="00796D89"/>
    <w:rsid w:val="00796DA2"/>
    <w:rsid w:val="00796FE2"/>
    <w:rsid w:val="007978E5"/>
    <w:rsid w:val="00797FAA"/>
    <w:rsid w:val="007A0415"/>
    <w:rsid w:val="007A06BA"/>
    <w:rsid w:val="007A078A"/>
    <w:rsid w:val="007A18EA"/>
    <w:rsid w:val="007A1AE7"/>
    <w:rsid w:val="007A27BD"/>
    <w:rsid w:val="007A294A"/>
    <w:rsid w:val="007A2AE3"/>
    <w:rsid w:val="007A2C36"/>
    <w:rsid w:val="007A31EC"/>
    <w:rsid w:val="007A3270"/>
    <w:rsid w:val="007A360F"/>
    <w:rsid w:val="007A361A"/>
    <w:rsid w:val="007A3F6D"/>
    <w:rsid w:val="007A43F3"/>
    <w:rsid w:val="007A4C96"/>
    <w:rsid w:val="007A4F99"/>
    <w:rsid w:val="007A51A6"/>
    <w:rsid w:val="007A523D"/>
    <w:rsid w:val="007A54BB"/>
    <w:rsid w:val="007A5629"/>
    <w:rsid w:val="007A56E5"/>
    <w:rsid w:val="007A590E"/>
    <w:rsid w:val="007A593C"/>
    <w:rsid w:val="007A60CA"/>
    <w:rsid w:val="007A6189"/>
    <w:rsid w:val="007A6F0F"/>
    <w:rsid w:val="007A708C"/>
    <w:rsid w:val="007A75AE"/>
    <w:rsid w:val="007A75B5"/>
    <w:rsid w:val="007A7985"/>
    <w:rsid w:val="007A79C3"/>
    <w:rsid w:val="007A7ABE"/>
    <w:rsid w:val="007A7EB2"/>
    <w:rsid w:val="007B01DC"/>
    <w:rsid w:val="007B03C5"/>
    <w:rsid w:val="007B0854"/>
    <w:rsid w:val="007B08B1"/>
    <w:rsid w:val="007B0EA4"/>
    <w:rsid w:val="007B191B"/>
    <w:rsid w:val="007B1F6F"/>
    <w:rsid w:val="007B24EF"/>
    <w:rsid w:val="007B26D7"/>
    <w:rsid w:val="007B26E1"/>
    <w:rsid w:val="007B2CDF"/>
    <w:rsid w:val="007B2E75"/>
    <w:rsid w:val="007B3045"/>
    <w:rsid w:val="007B30D8"/>
    <w:rsid w:val="007B321F"/>
    <w:rsid w:val="007B33C6"/>
    <w:rsid w:val="007B3A44"/>
    <w:rsid w:val="007B3B9B"/>
    <w:rsid w:val="007B3CDB"/>
    <w:rsid w:val="007B3CF2"/>
    <w:rsid w:val="007B41EE"/>
    <w:rsid w:val="007B454C"/>
    <w:rsid w:val="007B4A69"/>
    <w:rsid w:val="007B4C0F"/>
    <w:rsid w:val="007B4C66"/>
    <w:rsid w:val="007B4EA4"/>
    <w:rsid w:val="007B52BD"/>
    <w:rsid w:val="007B53F4"/>
    <w:rsid w:val="007B565F"/>
    <w:rsid w:val="007B5A5F"/>
    <w:rsid w:val="007B5B1A"/>
    <w:rsid w:val="007B5D79"/>
    <w:rsid w:val="007B5E25"/>
    <w:rsid w:val="007B613B"/>
    <w:rsid w:val="007B6584"/>
    <w:rsid w:val="007B6AD1"/>
    <w:rsid w:val="007B6E0E"/>
    <w:rsid w:val="007B726C"/>
    <w:rsid w:val="007B7D0E"/>
    <w:rsid w:val="007C1C84"/>
    <w:rsid w:val="007C2116"/>
    <w:rsid w:val="007C27C0"/>
    <w:rsid w:val="007C27FB"/>
    <w:rsid w:val="007C2CBB"/>
    <w:rsid w:val="007C309C"/>
    <w:rsid w:val="007C329B"/>
    <w:rsid w:val="007C3AF9"/>
    <w:rsid w:val="007C3E39"/>
    <w:rsid w:val="007C3EAA"/>
    <w:rsid w:val="007C4209"/>
    <w:rsid w:val="007C467D"/>
    <w:rsid w:val="007C49BF"/>
    <w:rsid w:val="007C50AC"/>
    <w:rsid w:val="007C5257"/>
    <w:rsid w:val="007C5EB9"/>
    <w:rsid w:val="007C6672"/>
    <w:rsid w:val="007C6BF3"/>
    <w:rsid w:val="007C6C67"/>
    <w:rsid w:val="007C6F1C"/>
    <w:rsid w:val="007C7145"/>
    <w:rsid w:val="007C73E8"/>
    <w:rsid w:val="007C7449"/>
    <w:rsid w:val="007C7531"/>
    <w:rsid w:val="007C7835"/>
    <w:rsid w:val="007C7DEC"/>
    <w:rsid w:val="007C7EA5"/>
    <w:rsid w:val="007C7EAB"/>
    <w:rsid w:val="007D0406"/>
    <w:rsid w:val="007D0965"/>
    <w:rsid w:val="007D1118"/>
    <w:rsid w:val="007D12E7"/>
    <w:rsid w:val="007D13F0"/>
    <w:rsid w:val="007D1A30"/>
    <w:rsid w:val="007D1A95"/>
    <w:rsid w:val="007D1B68"/>
    <w:rsid w:val="007D245E"/>
    <w:rsid w:val="007D3479"/>
    <w:rsid w:val="007D3764"/>
    <w:rsid w:val="007D43C9"/>
    <w:rsid w:val="007D485A"/>
    <w:rsid w:val="007D4DC7"/>
    <w:rsid w:val="007D51CF"/>
    <w:rsid w:val="007D5234"/>
    <w:rsid w:val="007D54FF"/>
    <w:rsid w:val="007D57D4"/>
    <w:rsid w:val="007D584C"/>
    <w:rsid w:val="007D608B"/>
    <w:rsid w:val="007D6315"/>
    <w:rsid w:val="007D6578"/>
    <w:rsid w:val="007D65B5"/>
    <w:rsid w:val="007D6C8E"/>
    <w:rsid w:val="007D70BD"/>
    <w:rsid w:val="007D715E"/>
    <w:rsid w:val="007D724A"/>
    <w:rsid w:val="007D75A3"/>
    <w:rsid w:val="007E06D9"/>
    <w:rsid w:val="007E0A4E"/>
    <w:rsid w:val="007E120D"/>
    <w:rsid w:val="007E16E2"/>
    <w:rsid w:val="007E190C"/>
    <w:rsid w:val="007E19E4"/>
    <w:rsid w:val="007E19FE"/>
    <w:rsid w:val="007E1AAC"/>
    <w:rsid w:val="007E1C11"/>
    <w:rsid w:val="007E1F81"/>
    <w:rsid w:val="007E20AE"/>
    <w:rsid w:val="007E20F9"/>
    <w:rsid w:val="007E21A8"/>
    <w:rsid w:val="007E2370"/>
    <w:rsid w:val="007E369A"/>
    <w:rsid w:val="007E36B9"/>
    <w:rsid w:val="007E3B9C"/>
    <w:rsid w:val="007E4150"/>
    <w:rsid w:val="007E418D"/>
    <w:rsid w:val="007E44C7"/>
    <w:rsid w:val="007E47C1"/>
    <w:rsid w:val="007E487E"/>
    <w:rsid w:val="007E4A2F"/>
    <w:rsid w:val="007E4C37"/>
    <w:rsid w:val="007E4C75"/>
    <w:rsid w:val="007E5156"/>
    <w:rsid w:val="007E5BA2"/>
    <w:rsid w:val="007E5C3C"/>
    <w:rsid w:val="007E5C4A"/>
    <w:rsid w:val="007E5E5C"/>
    <w:rsid w:val="007E6134"/>
    <w:rsid w:val="007E67E2"/>
    <w:rsid w:val="007E6915"/>
    <w:rsid w:val="007E6BB1"/>
    <w:rsid w:val="007E6D00"/>
    <w:rsid w:val="007E72E4"/>
    <w:rsid w:val="007E74CA"/>
    <w:rsid w:val="007E792E"/>
    <w:rsid w:val="007E7A1B"/>
    <w:rsid w:val="007E7AD3"/>
    <w:rsid w:val="007E7D11"/>
    <w:rsid w:val="007F0070"/>
    <w:rsid w:val="007F0441"/>
    <w:rsid w:val="007F07C3"/>
    <w:rsid w:val="007F0E99"/>
    <w:rsid w:val="007F1038"/>
    <w:rsid w:val="007F118C"/>
    <w:rsid w:val="007F121B"/>
    <w:rsid w:val="007F1652"/>
    <w:rsid w:val="007F20F1"/>
    <w:rsid w:val="007F2481"/>
    <w:rsid w:val="007F25CB"/>
    <w:rsid w:val="007F3096"/>
    <w:rsid w:val="007F3841"/>
    <w:rsid w:val="007F390F"/>
    <w:rsid w:val="007F3AA7"/>
    <w:rsid w:val="007F4224"/>
    <w:rsid w:val="007F4469"/>
    <w:rsid w:val="007F4DD2"/>
    <w:rsid w:val="007F4FB9"/>
    <w:rsid w:val="007F5222"/>
    <w:rsid w:val="007F61B5"/>
    <w:rsid w:val="007F6AD2"/>
    <w:rsid w:val="007F7022"/>
    <w:rsid w:val="007F7225"/>
    <w:rsid w:val="007F7398"/>
    <w:rsid w:val="007F75D0"/>
    <w:rsid w:val="007F7690"/>
    <w:rsid w:val="007F7B7D"/>
    <w:rsid w:val="007F7C32"/>
    <w:rsid w:val="007F7FAF"/>
    <w:rsid w:val="008011CC"/>
    <w:rsid w:val="00801404"/>
    <w:rsid w:val="008017AA"/>
    <w:rsid w:val="00801CBA"/>
    <w:rsid w:val="00801D92"/>
    <w:rsid w:val="00802200"/>
    <w:rsid w:val="00802A5E"/>
    <w:rsid w:val="008032B0"/>
    <w:rsid w:val="008035F3"/>
    <w:rsid w:val="00803705"/>
    <w:rsid w:val="00803F90"/>
    <w:rsid w:val="00804139"/>
    <w:rsid w:val="00804BCF"/>
    <w:rsid w:val="00804FA4"/>
    <w:rsid w:val="00805275"/>
    <w:rsid w:val="00805557"/>
    <w:rsid w:val="00805C8C"/>
    <w:rsid w:val="00805FEB"/>
    <w:rsid w:val="00806586"/>
    <w:rsid w:val="00806A62"/>
    <w:rsid w:val="00806C49"/>
    <w:rsid w:val="00806E55"/>
    <w:rsid w:val="008074BB"/>
    <w:rsid w:val="00807568"/>
    <w:rsid w:val="008075CE"/>
    <w:rsid w:val="00807AC4"/>
    <w:rsid w:val="00807D0F"/>
    <w:rsid w:val="008106A5"/>
    <w:rsid w:val="008106DC"/>
    <w:rsid w:val="00810759"/>
    <w:rsid w:val="008107DA"/>
    <w:rsid w:val="008116C3"/>
    <w:rsid w:val="00811AD7"/>
    <w:rsid w:val="00811C4A"/>
    <w:rsid w:val="0081211C"/>
    <w:rsid w:val="00812179"/>
    <w:rsid w:val="008124E2"/>
    <w:rsid w:val="00813392"/>
    <w:rsid w:val="00813397"/>
    <w:rsid w:val="00813928"/>
    <w:rsid w:val="00813AB1"/>
    <w:rsid w:val="00814110"/>
    <w:rsid w:val="00814663"/>
    <w:rsid w:val="00815321"/>
    <w:rsid w:val="00815C5A"/>
    <w:rsid w:val="00815D96"/>
    <w:rsid w:val="00815F42"/>
    <w:rsid w:val="0081642B"/>
    <w:rsid w:val="008165E5"/>
    <w:rsid w:val="008166DB"/>
    <w:rsid w:val="008171F0"/>
    <w:rsid w:val="008173E0"/>
    <w:rsid w:val="008175C1"/>
    <w:rsid w:val="008200D4"/>
    <w:rsid w:val="00820370"/>
    <w:rsid w:val="00820CC6"/>
    <w:rsid w:val="00820D48"/>
    <w:rsid w:val="008213B3"/>
    <w:rsid w:val="0082151C"/>
    <w:rsid w:val="00821C3E"/>
    <w:rsid w:val="008220FF"/>
    <w:rsid w:val="00822445"/>
    <w:rsid w:val="00822A7A"/>
    <w:rsid w:val="00822C41"/>
    <w:rsid w:val="00822C75"/>
    <w:rsid w:val="00823143"/>
    <w:rsid w:val="0082419C"/>
    <w:rsid w:val="00824A59"/>
    <w:rsid w:val="00825043"/>
    <w:rsid w:val="00825267"/>
    <w:rsid w:val="008254DF"/>
    <w:rsid w:val="0082631E"/>
    <w:rsid w:val="00826422"/>
    <w:rsid w:val="008264B9"/>
    <w:rsid w:val="008264EC"/>
    <w:rsid w:val="008268BC"/>
    <w:rsid w:val="00827C0D"/>
    <w:rsid w:val="00830223"/>
    <w:rsid w:val="00830565"/>
    <w:rsid w:val="00830642"/>
    <w:rsid w:val="00831143"/>
    <w:rsid w:val="00831250"/>
    <w:rsid w:val="00831391"/>
    <w:rsid w:val="008314D0"/>
    <w:rsid w:val="00831990"/>
    <w:rsid w:val="00831D8D"/>
    <w:rsid w:val="00832315"/>
    <w:rsid w:val="00832586"/>
    <w:rsid w:val="00832B50"/>
    <w:rsid w:val="00832F75"/>
    <w:rsid w:val="008333B7"/>
    <w:rsid w:val="008336EC"/>
    <w:rsid w:val="008337B9"/>
    <w:rsid w:val="00833F24"/>
    <w:rsid w:val="00834FD2"/>
    <w:rsid w:val="00835084"/>
    <w:rsid w:val="00835184"/>
    <w:rsid w:val="00835569"/>
    <w:rsid w:val="00835802"/>
    <w:rsid w:val="00835B4E"/>
    <w:rsid w:val="00836104"/>
    <w:rsid w:val="0083620A"/>
    <w:rsid w:val="00836295"/>
    <w:rsid w:val="00836788"/>
    <w:rsid w:val="0083698C"/>
    <w:rsid w:val="008369EA"/>
    <w:rsid w:val="00836B72"/>
    <w:rsid w:val="00837021"/>
    <w:rsid w:val="008370EE"/>
    <w:rsid w:val="008372DE"/>
    <w:rsid w:val="00840154"/>
    <w:rsid w:val="0084093F"/>
    <w:rsid w:val="0084098A"/>
    <w:rsid w:val="00840DB0"/>
    <w:rsid w:val="00840EDE"/>
    <w:rsid w:val="008418A5"/>
    <w:rsid w:val="0084280E"/>
    <w:rsid w:val="00842AF4"/>
    <w:rsid w:val="00842B75"/>
    <w:rsid w:val="008430F9"/>
    <w:rsid w:val="00843548"/>
    <w:rsid w:val="0084383C"/>
    <w:rsid w:val="00843A3E"/>
    <w:rsid w:val="00843CC0"/>
    <w:rsid w:val="0084436E"/>
    <w:rsid w:val="00844657"/>
    <w:rsid w:val="00844ADD"/>
    <w:rsid w:val="00844F2D"/>
    <w:rsid w:val="00845207"/>
    <w:rsid w:val="0084534E"/>
    <w:rsid w:val="008454F2"/>
    <w:rsid w:val="00845D71"/>
    <w:rsid w:val="00846062"/>
    <w:rsid w:val="00846863"/>
    <w:rsid w:val="0084696D"/>
    <w:rsid w:val="008474C1"/>
    <w:rsid w:val="00847692"/>
    <w:rsid w:val="008476EA"/>
    <w:rsid w:val="008479EA"/>
    <w:rsid w:val="00847C1C"/>
    <w:rsid w:val="008500FF"/>
    <w:rsid w:val="0085055E"/>
    <w:rsid w:val="00850C3B"/>
    <w:rsid w:val="008511DC"/>
    <w:rsid w:val="00851605"/>
    <w:rsid w:val="008518FA"/>
    <w:rsid w:val="0085209E"/>
    <w:rsid w:val="00852CA0"/>
    <w:rsid w:val="00852D85"/>
    <w:rsid w:val="00852E81"/>
    <w:rsid w:val="00852F6C"/>
    <w:rsid w:val="008531BB"/>
    <w:rsid w:val="00853611"/>
    <w:rsid w:val="00853953"/>
    <w:rsid w:val="00853B6B"/>
    <w:rsid w:val="00853C25"/>
    <w:rsid w:val="0085465C"/>
    <w:rsid w:val="00854775"/>
    <w:rsid w:val="00854965"/>
    <w:rsid w:val="00854967"/>
    <w:rsid w:val="0085540B"/>
    <w:rsid w:val="00855511"/>
    <w:rsid w:val="00855767"/>
    <w:rsid w:val="0085582C"/>
    <w:rsid w:val="008558A7"/>
    <w:rsid w:val="00855FD3"/>
    <w:rsid w:val="0085600E"/>
    <w:rsid w:val="0085670F"/>
    <w:rsid w:val="00857086"/>
    <w:rsid w:val="00857572"/>
    <w:rsid w:val="00857A75"/>
    <w:rsid w:val="00857D9D"/>
    <w:rsid w:val="0086033E"/>
    <w:rsid w:val="00860F4D"/>
    <w:rsid w:val="008611DE"/>
    <w:rsid w:val="00861375"/>
    <w:rsid w:val="00861C56"/>
    <w:rsid w:val="00861DE7"/>
    <w:rsid w:val="00861F29"/>
    <w:rsid w:val="00861FC5"/>
    <w:rsid w:val="008620A2"/>
    <w:rsid w:val="00862672"/>
    <w:rsid w:val="00862741"/>
    <w:rsid w:val="00862BBD"/>
    <w:rsid w:val="008634BE"/>
    <w:rsid w:val="008639C0"/>
    <w:rsid w:val="00863BD1"/>
    <w:rsid w:val="00863C9F"/>
    <w:rsid w:val="008640C6"/>
    <w:rsid w:val="0086430D"/>
    <w:rsid w:val="008645D6"/>
    <w:rsid w:val="00864759"/>
    <w:rsid w:val="008648EF"/>
    <w:rsid w:val="00864FFA"/>
    <w:rsid w:val="00865282"/>
    <w:rsid w:val="0086552B"/>
    <w:rsid w:val="008655A2"/>
    <w:rsid w:val="0086584F"/>
    <w:rsid w:val="008658D6"/>
    <w:rsid w:val="00865E8F"/>
    <w:rsid w:val="00866808"/>
    <w:rsid w:val="008671C7"/>
    <w:rsid w:val="00867EB8"/>
    <w:rsid w:val="00870335"/>
    <w:rsid w:val="008704B7"/>
    <w:rsid w:val="008704DF"/>
    <w:rsid w:val="00870759"/>
    <w:rsid w:val="00870AA2"/>
    <w:rsid w:val="00870E8D"/>
    <w:rsid w:val="00871D2F"/>
    <w:rsid w:val="00871FDE"/>
    <w:rsid w:val="00872781"/>
    <w:rsid w:val="008728A0"/>
    <w:rsid w:val="00872A2F"/>
    <w:rsid w:val="00872EFE"/>
    <w:rsid w:val="0087311D"/>
    <w:rsid w:val="00873614"/>
    <w:rsid w:val="008737B2"/>
    <w:rsid w:val="0087392F"/>
    <w:rsid w:val="00873D88"/>
    <w:rsid w:val="008741D2"/>
    <w:rsid w:val="008742ED"/>
    <w:rsid w:val="0087433B"/>
    <w:rsid w:val="0087458D"/>
    <w:rsid w:val="008749D5"/>
    <w:rsid w:val="00874ED6"/>
    <w:rsid w:val="0087523D"/>
    <w:rsid w:val="00875534"/>
    <w:rsid w:val="008759A8"/>
    <w:rsid w:val="0087621E"/>
    <w:rsid w:val="008767B2"/>
    <w:rsid w:val="00876A63"/>
    <w:rsid w:val="00877328"/>
    <w:rsid w:val="008776FD"/>
    <w:rsid w:val="0087777B"/>
    <w:rsid w:val="0087787A"/>
    <w:rsid w:val="008802F0"/>
    <w:rsid w:val="008804C0"/>
    <w:rsid w:val="008807D1"/>
    <w:rsid w:val="00880992"/>
    <w:rsid w:val="0088114F"/>
    <w:rsid w:val="00881692"/>
    <w:rsid w:val="00881D4C"/>
    <w:rsid w:val="00882150"/>
    <w:rsid w:val="008826C4"/>
    <w:rsid w:val="00883143"/>
    <w:rsid w:val="0088470F"/>
    <w:rsid w:val="00884720"/>
    <w:rsid w:val="00884C94"/>
    <w:rsid w:val="008853C2"/>
    <w:rsid w:val="00885AD4"/>
    <w:rsid w:val="00886154"/>
    <w:rsid w:val="008862AA"/>
    <w:rsid w:val="0088657F"/>
    <w:rsid w:val="0088722B"/>
    <w:rsid w:val="00887C82"/>
    <w:rsid w:val="00890277"/>
    <w:rsid w:val="00890596"/>
    <w:rsid w:val="0089061A"/>
    <w:rsid w:val="00890CBC"/>
    <w:rsid w:val="00890F3F"/>
    <w:rsid w:val="00891357"/>
    <w:rsid w:val="008915C6"/>
    <w:rsid w:val="0089165D"/>
    <w:rsid w:val="00891677"/>
    <w:rsid w:val="00891C09"/>
    <w:rsid w:val="0089230E"/>
    <w:rsid w:val="00892669"/>
    <w:rsid w:val="00892DB5"/>
    <w:rsid w:val="00892F32"/>
    <w:rsid w:val="00892F8A"/>
    <w:rsid w:val="008936FE"/>
    <w:rsid w:val="008937B6"/>
    <w:rsid w:val="00893C50"/>
    <w:rsid w:val="00893E4E"/>
    <w:rsid w:val="00894296"/>
    <w:rsid w:val="008946F7"/>
    <w:rsid w:val="00894877"/>
    <w:rsid w:val="00894B61"/>
    <w:rsid w:val="00894F31"/>
    <w:rsid w:val="00894FBC"/>
    <w:rsid w:val="00895081"/>
    <w:rsid w:val="00895255"/>
    <w:rsid w:val="00895A10"/>
    <w:rsid w:val="00895DF1"/>
    <w:rsid w:val="00896645"/>
    <w:rsid w:val="00896BC0"/>
    <w:rsid w:val="00896BE2"/>
    <w:rsid w:val="008973F3"/>
    <w:rsid w:val="008975D2"/>
    <w:rsid w:val="008979B6"/>
    <w:rsid w:val="00897C79"/>
    <w:rsid w:val="008A035B"/>
    <w:rsid w:val="008A0459"/>
    <w:rsid w:val="008A0572"/>
    <w:rsid w:val="008A06A9"/>
    <w:rsid w:val="008A1218"/>
    <w:rsid w:val="008A14E8"/>
    <w:rsid w:val="008A15B6"/>
    <w:rsid w:val="008A1A6E"/>
    <w:rsid w:val="008A202A"/>
    <w:rsid w:val="008A20CE"/>
    <w:rsid w:val="008A23C2"/>
    <w:rsid w:val="008A2CF2"/>
    <w:rsid w:val="008A2D26"/>
    <w:rsid w:val="008A31DF"/>
    <w:rsid w:val="008A36C9"/>
    <w:rsid w:val="008A3D9A"/>
    <w:rsid w:val="008A4CC2"/>
    <w:rsid w:val="008A56EF"/>
    <w:rsid w:val="008A5ADB"/>
    <w:rsid w:val="008A5AF9"/>
    <w:rsid w:val="008A5DF0"/>
    <w:rsid w:val="008A64F2"/>
    <w:rsid w:val="008A65EC"/>
    <w:rsid w:val="008A6685"/>
    <w:rsid w:val="008A681E"/>
    <w:rsid w:val="008A6D51"/>
    <w:rsid w:val="008A7B4C"/>
    <w:rsid w:val="008B02E8"/>
    <w:rsid w:val="008B0510"/>
    <w:rsid w:val="008B0998"/>
    <w:rsid w:val="008B16DE"/>
    <w:rsid w:val="008B21EB"/>
    <w:rsid w:val="008B2289"/>
    <w:rsid w:val="008B250F"/>
    <w:rsid w:val="008B251F"/>
    <w:rsid w:val="008B2602"/>
    <w:rsid w:val="008B2727"/>
    <w:rsid w:val="008B2AC7"/>
    <w:rsid w:val="008B3014"/>
    <w:rsid w:val="008B3133"/>
    <w:rsid w:val="008B316B"/>
    <w:rsid w:val="008B3BC5"/>
    <w:rsid w:val="008B4AF6"/>
    <w:rsid w:val="008B5059"/>
    <w:rsid w:val="008B59FA"/>
    <w:rsid w:val="008B5BF2"/>
    <w:rsid w:val="008B65CF"/>
    <w:rsid w:val="008B68BD"/>
    <w:rsid w:val="008B6934"/>
    <w:rsid w:val="008B6CF8"/>
    <w:rsid w:val="008B72F6"/>
    <w:rsid w:val="008C0CAB"/>
    <w:rsid w:val="008C119E"/>
    <w:rsid w:val="008C19C5"/>
    <w:rsid w:val="008C1E24"/>
    <w:rsid w:val="008C296B"/>
    <w:rsid w:val="008C2A46"/>
    <w:rsid w:val="008C2BED"/>
    <w:rsid w:val="008C39F8"/>
    <w:rsid w:val="008C4278"/>
    <w:rsid w:val="008C520E"/>
    <w:rsid w:val="008C563B"/>
    <w:rsid w:val="008C567E"/>
    <w:rsid w:val="008C58E3"/>
    <w:rsid w:val="008C5C35"/>
    <w:rsid w:val="008C5DEE"/>
    <w:rsid w:val="008C6285"/>
    <w:rsid w:val="008C63F7"/>
    <w:rsid w:val="008C6410"/>
    <w:rsid w:val="008C7182"/>
    <w:rsid w:val="008C7268"/>
    <w:rsid w:val="008C7358"/>
    <w:rsid w:val="008C7A7A"/>
    <w:rsid w:val="008C7CA5"/>
    <w:rsid w:val="008C7D9D"/>
    <w:rsid w:val="008D00A7"/>
    <w:rsid w:val="008D0416"/>
    <w:rsid w:val="008D04D1"/>
    <w:rsid w:val="008D0ACA"/>
    <w:rsid w:val="008D0E93"/>
    <w:rsid w:val="008D1158"/>
    <w:rsid w:val="008D13C6"/>
    <w:rsid w:val="008D1847"/>
    <w:rsid w:val="008D1B04"/>
    <w:rsid w:val="008D1B4B"/>
    <w:rsid w:val="008D1CD7"/>
    <w:rsid w:val="008D23CE"/>
    <w:rsid w:val="008D295C"/>
    <w:rsid w:val="008D29EF"/>
    <w:rsid w:val="008D2CD0"/>
    <w:rsid w:val="008D2CDA"/>
    <w:rsid w:val="008D3235"/>
    <w:rsid w:val="008D33C8"/>
    <w:rsid w:val="008D3893"/>
    <w:rsid w:val="008D3A6E"/>
    <w:rsid w:val="008D3B48"/>
    <w:rsid w:val="008D3C3F"/>
    <w:rsid w:val="008D40FD"/>
    <w:rsid w:val="008D42D1"/>
    <w:rsid w:val="008D45CD"/>
    <w:rsid w:val="008D493F"/>
    <w:rsid w:val="008D5277"/>
    <w:rsid w:val="008D55F1"/>
    <w:rsid w:val="008D57EA"/>
    <w:rsid w:val="008D5AD6"/>
    <w:rsid w:val="008D5CD7"/>
    <w:rsid w:val="008D5DC8"/>
    <w:rsid w:val="008D6890"/>
    <w:rsid w:val="008D718E"/>
    <w:rsid w:val="008D72D5"/>
    <w:rsid w:val="008D7385"/>
    <w:rsid w:val="008D75AE"/>
    <w:rsid w:val="008D764C"/>
    <w:rsid w:val="008D795D"/>
    <w:rsid w:val="008E0026"/>
    <w:rsid w:val="008E0545"/>
    <w:rsid w:val="008E09C5"/>
    <w:rsid w:val="008E0AA7"/>
    <w:rsid w:val="008E0C60"/>
    <w:rsid w:val="008E0CFA"/>
    <w:rsid w:val="008E127D"/>
    <w:rsid w:val="008E18C7"/>
    <w:rsid w:val="008E1B45"/>
    <w:rsid w:val="008E2355"/>
    <w:rsid w:val="008E244C"/>
    <w:rsid w:val="008E29CD"/>
    <w:rsid w:val="008E2B6D"/>
    <w:rsid w:val="008E2C40"/>
    <w:rsid w:val="008E3151"/>
    <w:rsid w:val="008E3386"/>
    <w:rsid w:val="008E3A60"/>
    <w:rsid w:val="008E3AFA"/>
    <w:rsid w:val="008E4331"/>
    <w:rsid w:val="008E440A"/>
    <w:rsid w:val="008E48B9"/>
    <w:rsid w:val="008E4C65"/>
    <w:rsid w:val="008E4D45"/>
    <w:rsid w:val="008E51B1"/>
    <w:rsid w:val="008E5410"/>
    <w:rsid w:val="008E554F"/>
    <w:rsid w:val="008E591D"/>
    <w:rsid w:val="008E5A3F"/>
    <w:rsid w:val="008E5EA8"/>
    <w:rsid w:val="008E5F78"/>
    <w:rsid w:val="008E613C"/>
    <w:rsid w:val="008E62C7"/>
    <w:rsid w:val="008E6959"/>
    <w:rsid w:val="008E6AEF"/>
    <w:rsid w:val="008E6B00"/>
    <w:rsid w:val="008E7082"/>
    <w:rsid w:val="008E7196"/>
    <w:rsid w:val="008E7209"/>
    <w:rsid w:val="008E7266"/>
    <w:rsid w:val="008E7448"/>
    <w:rsid w:val="008E7475"/>
    <w:rsid w:val="008E7DCA"/>
    <w:rsid w:val="008F020D"/>
    <w:rsid w:val="008F05C0"/>
    <w:rsid w:val="008F0B90"/>
    <w:rsid w:val="008F0DE9"/>
    <w:rsid w:val="008F11BA"/>
    <w:rsid w:val="008F11BB"/>
    <w:rsid w:val="008F1320"/>
    <w:rsid w:val="008F16FF"/>
    <w:rsid w:val="008F1741"/>
    <w:rsid w:val="008F182F"/>
    <w:rsid w:val="008F1E95"/>
    <w:rsid w:val="008F2304"/>
    <w:rsid w:val="008F2A88"/>
    <w:rsid w:val="008F2BCF"/>
    <w:rsid w:val="008F307A"/>
    <w:rsid w:val="008F3869"/>
    <w:rsid w:val="008F3D1D"/>
    <w:rsid w:val="008F4C27"/>
    <w:rsid w:val="008F4CD7"/>
    <w:rsid w:val="008F4D69"/>
    <w:rsid w:val="008F5133"/>
    <w:rsid w:val="008F57DD"/>
    <w:rsid w:val="008F5AEE"/>
    <w:rsid w:val="008F5B9F"/>
    <w:rsid w:val="008F6278"/>
    <w:rsid w:val="008F6525"/>
    <w:rsid w:val="008F6EAA"/>
    <w:rsid w:val="008F702C"/>
    <w:rsid w:val="008F7423"/>
    <w:rsid w:val="008F7800"/>
    <w:rsid w:val="008F7BCA"/>
    <w:rsid w:val="0090030F"/>
    <w:rsid w:val="00900E79"/>
    <w:rsid w:val="00900F4D"/>
    <w:rsid w:val="0090167B"/>
    <w:rsid w:val="009026F7"/>
    <w:rsid w:val="00902D8B"/>
    <w:rsid w:val="00902DEC"/>
    <w:rsid w:val="0090342E"/>
    <w:rsid w:val="00903876"/>
    <w:rsid w:val="00903BD9"/>
    <w:rsid w:val="00903D3A"/>
    <w:rsid w:val="009044B9"/>
    <w:rsid w:val="009047B1"/>
    <w:rsid w:val="00904C86"/>
    <w:rsid w:val="009053A3"/>
    <w:rsid w:val="00905555"/>
    <w:rsid w:val="0090636A"/>
    <w:rsid w:val="0090670A"/>
    <w:rsid w:val="0090680D"/>
    <w:rsid w:val="0090709C"/>
    <w:rsid w:val="009075B8"/>
    <w:rsid w:val="00907977"/>
    <w:rsid w:val="00907A26"/>
    <w:rsid w:val="00907C08"/>
    <w:rsid w:val="0091040E"/>
    <w:rsid w:val="0091045D"/>
    <w:rsid w:val="009108C4"/>
    <w:rsid w:val="00911513"/>
    <w:rsid w:val="009117C7"/>
    <w:rsid w:val="00911F1F"/>
    <w:rsid w:val="009122EB"/>
    <w:rsid w:val="009124F2"/>
    <w:rsid w:val="0091281A"/>
    <w:rsid w:val="00912B24"/>
    <w:rsid w:val="00912D59"/>
    <w:rsid w:val="009131D2"/>
    <w:rsid w:val="00913441"/>
    <w:rsid w:val="009139B5"/>
    <w:rsid w:val="00913C01"/>
    <w:rsid w:val="00913E53"/>
    <w:rsid w:val="00914514"/>
    <w:rsid w:val="00914549"/>
    <w:rsid w:val="009145A0"/>
    <w:rsid w:val="00914C08"/>
    <w:rsid w:val="00914C67"/>
    <w:rsid w:val="00914F2F"/>
    <w:rsid w:val="00916057"/>
    <w:rsid w:val="00916AD1"/>
    <w:rsid w:val="00916E4B"/>
    <w:rsid w:val="00917057"/>
    <w:rsid w:val="0091749D"/>
    <w:rsid w:val="00917629"/>
    <w:rsid w:val="00917637"/>
    <w:rsid w:val="00917A4A"/>
    <w:rsid w:val="00917FEE"/>
    <w:rsid w:val="0092023D"/>
    <w:rsid w:val="00920472"/>
    <w:rsid w:val="00921251"/>
    <w:rsid w:val="00921861"/>
    <w:rsid w:val="0092189E"/>
    <w:rsid w:val="009219FD"/>
    <w:rsid w:val="00921DF7"/>
    <w:rsid w:val="00921FDF"/>
    <w:rsid w:val="00922384"/>
    <w:rsid w:val="009223E2"/>
    <w:rsid w:val="0092261C"/>
    <w:rsid w:val="00922DD0"/>
    <w:rsid w:val="00922E2B"/>
    <w:rsid w:val="009231E6"/>
    <w:rsid w:val="0092359B"/>
    <w:rsid w:val="009241F3"/>
    <w:rsid w:val="0092424E"/>
    <w:rsid w:val="00924CAE"/>
    <w:rsid w:val="00925057"/>
    <w:rsid w:val="0092519C"/>
    <w:rsid w:val="009253F1"/>
    <w:rsid w:val="0092545C"/>
    <w:rsid w:val="00925542"/>
    <w:rsid w:val="009257B0"/>
    <w:rsid w:val="009258BD"/>
    <w:rsid w:val="00925DEB"/>
    <w:rsid w:val="009263C0"/>
    <w:rsid w:val="0092692B"/>
    <w:rsid w:val="00926E73"/>
    <w:rsid w:val="00930140"/>
    <w:rsid w:val="009302D4"/>
    <w:rsid w:val="00930497"/>
    <w:rsid w:val="009305E3"/>
    <w:rsid w:val="009307F2"/>
    <w:rsid w:val="00930CEC"/>
    <w:rsid w:val="00930F4A"/>
    <w:rsid w:val="0093129B"/>
    <w:rsid w:val="00931AD2"/>
    <w:rsid w:val="00931FC6"/>
    <w:rsid w:val="00932A5A"/>
    <w:rsid w:val="00932D9E"/>
    <w:rsid w:val="00932EAD"/>
    <w:rsid w:val="009331FD"/>
    <w:rsid w:val="0093375E"/>
    <w:rsid w:val="00933BEF"/>
    <w:rsid w:val="0093430B"/>
    <w:rsid w:val="00934D45"/>
    <w:rsid w:val="00934DB7"/>
    <w:rsid w:val="009353DD"/>
    <w:rsid w:val="00935CC0"/>
    <w:rsid w:val="00936193"/>
    <w:rsid w:val="00937383"/>
    <w:rsid w:val="0093787E"/>
    <w:rsid w:val="00937E9C"/>
    <w:rsid w:val="009412CC"/>
    <w:rsid w:val="0094142E"/>
    <w:rsid w:val="0094146A"/>
    <w:rsid w:val="0094155A"/>
    <w:rsid w:val="0094194B"/>
    <w:rsid w:val="00941A54"/>
    <w:rsid w:val="00942118"/>
    <w:rsid w:val="009423A3"/>
    <w:rsid w:val="00943046"/>
    <w:rsid w:val="009430D7"/>
    <w:rsid w:val="009435F4"/>
    <w:rsid w:val="00943835"/>
    <w:rsid w:val="0094388B"/>
    <w:rsid w:val="0094389C"/>
    <w:rsid w:val="009438AB"/>
    <w:rsid w:val="00943D09"/>
    <w:rsid w:val="00943EF9"/>
    <w:rsid w:val="00943F93"/>
    <w:rsid w:val="00944826"/>
    <w:rsid w:val="00945670"/>
    <w:rsid w:val="009457A1"/>
    <w:rsid w:val="00946850"/>
    <w:rsid w:val="009469AE"/>
    <w:rsid w:val="009479D9"/>
    <w:rsid w:val="00947C5D"/>
    <w:rsid w:val="00947CA9"/>
    <w:rsid w:val="00950478"/>
    <w:rsid w:val="00950888"/>
    <w:rsid w:val="00950AF9"/>
    <w:rsid w:val="00950B5F"/>
    <w:rsid w:val="00950D35"/>
    <w:rsid w:val="0095144C"/>
    <w:rsid w:val="0095165B"/>
    <w:rsid w:val="00951A6F"/>
    <w:rsid w:val="00951B17"/>
    <w:rsid w:val="00951B8D"/>
    <w:rsid w:val="00951F80"/>
    <w:rsid w:val="00952203"/>
    <w:rsid w:val="00952253"/>
    <w:rsid w:val="0095331A"/>
    <w:rsid w:val="009536A8"/>
    <w:rsid w:val="00953B65"/>
    <w:rsid w:val="00953DA2"/>
    <w:rsid w:val="00954050"/>
    <w:rsid w:val="009540D9"/>
    <w:rsid w:val="00954105"/>
    <w:rsid w:val="00954352"/>
    <w:rsid w:val="00954596"/>
    <w:rsid w:val="00954AD2"/>
    <w:rsid w:val="00955746"/>
    <w:rsid w:val="00955778"/>
    <w:rsid w:val="00955851"/>
    <w:rsid w:val="00955965"/>
    <w:rsid w:val="00955CE2"/>
    <w:rsid w:val="00956D63"/>
    <w:rsid w:val="0095726B"/>
    <w:rsid w:val="00957E23"/>
    <w:rsid w:val="0096055F"/>
    <w:rsid w:val="0096068D"/>
    <w:rsid w:val="00960EC4"/>
    <w:rsid w:val="00961487"/>
    <w:rsid w:val="009618E2"/>
    <w:rsid w:val="00961BA7"/>
    <w:rsid w:val="00961E10"/>
    <w:rsid w:val="00961F01"/>
    <w:rsid w:val="00962162"/>
    <w:rsid w:val="00962261"/>
    <w:rsid w:val="009623B5"/>
    <w:rsid w:val="009623BC"/>
    <w:rsid w:val="00962442"/>
    <w:rsid w:val="00962729"/>
    <w:rsid w:val="009628BE"/>
    <w:rsid w:val="00962DCA"/>
    <w:rsid w:val="009631C8"/>
    <w:rsid w:val="0096380E"/>
    <w:rsid w:val="00963AE4"/>
    <w:rsid w:val="00963C14"/>
    <w:rsid w:val="00963FD7"/>
    <w:rsid w:val="009645CD"/>
    <w:rsid w:val="00964ABD"/>
    <w:rsid w:val="00964CA6"/>
    <w:rsid w:val="00964F73"/>
    <w:rsid w:val="00965855"/>
    <w:rsid w:val="00965940"/>
    <w:rsid w:val="00965A4E"/>
    <w:rsid w:val="00965B31"/>
    <w:rsid w:val="00966954"/>
    <w:rsid w:val="00966BE5"/>
    <w:rsid w:val="00966C55"/>
    <w:rsid w:val="00966EB0"/>
    <w:rsid w:val="0096727C"/>
    <w:rsid w:val="00967326"/>
    <w:rsid w:val="00967389"/>
    <w:rsid w:val="00967B57"/>
    <w:rsid w:val="00967F05"/>
    <w:rsid w:val="00970091"/>
    <w:rsid w:val="00970221"/>
    <w:rsid w:val="009704B8"/>
    <w:rsid w:val="0097080C"/>
    <w:rsid w:val="00970EA5"/>
    <w:rsid w:val="00971116"/>
    <w:rsid w:val="009715B5"/>
    <w:rsid w:val="0097171B"/>
    <w:rsid w:val="00971936"/>
    <w:rsid w:val="00971981"/>
    <w:rsid w:val="00971DF7"/>
    <w:rsid w:val="0097208E"/>
    <w:rsid w:val="009720CE"/>
    <w:rsid w:val="00972752"/>
    <w:rsid w:val="009729F8"/>
    <w:rsid w:val="00972C56"/>
    <w:rsid w:val="00972E28"/>
    <w:rsid w:val="00973030"/>
    <w:rsid w:val="009733F3"/>
    <w:rsid w:val="009734AF"/>
    <w:rsid w:val="00973935"/>
    <w:rsid w:val="00973AAA"/>
    <w:rsid w:val="00973D2A"/>
    <w:rsid w:val="00973F55"/>
    <w:rsid w:val="00974589"/>
    <w:rsid w:val="00974872"/>
    <w:rsid w:val="009748E4"/>
    <w:rsid w:val="00974A34"/>
    <w:rsid w:val="00974CFF"/>
    <w:rsid w:val="00975879"/>
    <w:rsid w:val="009758A9"/>
    <w:rsid w:val="00975EC7"/>
    <w:rsid w:val="00976066"/>
    <w:rsid w:val="009760C9"/>
    <w:rsid w:val="00976D65"/>
    <w:rsid w:val="00977CAC"/>
    <w:rsid w:val="00977CE3"/>
    <w:rsid w:val="00977CE6"/>
    <w:rsid w:val="009807AC"/>
    <w:rsid w:val="00980804"/>
    <w:rsid w:val="00980C18"/>
    <w:rsid w:val="009810E9"/>
    <w:rsid w:val="0098141C"/>
    <w:rsid w:val="00981503"/>
    <w:rsid w:val="00981AA9"/>
    <w:rsid w:val="00981B7E"/>
    <w:rsid w:val="00981C91"/>
    <w:rsid w:val="00982207"/>
    <w:rsid w:val="0098234D"/>
    <w:rsid w:val="009825B8"/>
    <w:rsid w:val="0098286F"/>
    <w:rsid w:val="00983132"/>
    <w:rsid w:val="009832F5"/>
    <w:rsid w:val="00983314"/>
    <w:rsid w:val="00983DF2"/>
    <w:rsid w:val="0098433A"/>
    <w:rsid w:val="009843EA"/>
    <w:rsid w:val="00984939"/>
    <w:rsid w:val="00984DA5"/>
    <w:rsid w:val="00984E76"/>
    <w:rsid w:val="00985675"/>
    <w:rsid w:val="009857CD"/>
    <w:rsid w:val="00985939"/>
    <w:rsid w:val="00986095"/>
    <w:rsid w:val="0098637F"/>
    <w:rsid w:val="009863B8"/>
    <w:rsid w:val="009869B7"/>
    <w:rsid w:val="00986A9B"/>
    <w:rsid w:val="00986B9C"/>
    <w:rsid w:val="00987B41"/>
    <w:rsid w:val="00987BAB"/>
    <w:rsid w:val="009902C8"/>
    <w:rsid w:val="009902E8"/>
    <w:rsid w:val="009904F4"/>
    <w:rsid w:val="009906BF"/>
    <w:rsid w:val="009909C8"/>
    <w:rsid w:val="00990B33"/>
    <w:rsid w:val="00990D0A"/>
    <w:rsid w:val="00990EDF"/>
    <w:rsid w:val="0099104C"/>
    <w:rsid w:val="00991105"/>
    <w:rsid w:val="009913F3"/>
    <w:rsid w:val="00991BCF"/>
    <w:rsid w:val="00991DA1"/>
    <w:rsid w:val="009925A5"/>
    <w:rsid w:val="009925B7"/>
    <w:rsid w:val="009927F1"/>
    <w:rsid w:val="0099338C"/>
    <w:rsid w:val="0099356A"/>
    <w:rsid w:val="009936C4"/>
    <w:rsid w:val="00993F1C"/>
    <w:rsid w:val="009948ED"/>
    <w:rsid w:val="00994D21"/>
    <w:rsid w:val="00995ADA"/>
    <w:rsid w:val="00995B5F"/>
    <w:rsid w:val="0099643A"/>
    <w:rsid w:val="0099698F"/>
    <w:rsid w:val="00996C4A"/>
    <w:rsid w:val="00996CF1"/>
    <w:rsid w:val="00996F72"/>
    <w:rsid w:val="00996FD3"/>
    <w:rsid w:val="009974B5"/>
    <w:rsid w:val="0099765D"/>
    <w:rsid w:val="00997706"/>
    <w:rsid w:val="00997959"/>
    <w:rsid w:val="00997B40"/>
    <w:rsid w:val="009A05B6"/>
    <w:rsid w:val="009A0BAF"/>
    <w:rsid w:val="009A0F92"/>
    <w:rsid w:val="009A1431"/>
    <w:rsid w:val="009A153D"/>
    <w:rsid w:val="009A1634"/>
    <w:rsid w:val="009A16FC"/>
    <w:rsid w:val="009A1CA4"/>
    <w:rsid w:val="009A2207"/>
    <w:rsid w:val="009A3A34"/>
    <w:rsid w:val="009A3FE2"/>
    <w:rsid w:val="009A400C"/>
    <w:rsid w:val="009A41F8"/>
    <w:rsid w:val="009A4714"/>
    <w:rsid w:val="009A47CC"/>
    <w:rsid w:val="009A47F1"/>
    <w:rsid w:val="009A4B2C"/>
    <w:rsid w:val="009A515A"/>
    <w:rsid w:val="009A52EB"/>
    <w:rsid w:val="009A5592"/>
    <w:rsid w:val="009A59BA"/>
    <w:rsid w:val="009A6417"/>
    <w:rsid w:val="009A6972"/>
    <w:rsid w:val="009A6D5C"/>
    <w:rsid w:val="009A769B"/>
    <w:rsid w:val="009A7AD2"/>
    <w:rsid w:val="009B01DF"/>
    <w:rsid w:val="009B020D"/>
    <w:rsid w:val="009B072F"/>
    <w:rsid w:val="009B07A1"/>
    <w:rsid w:val="009B09CC"/>
    <w:rsid w:val="009B0BF4"/>
    <w:rsid w:val="009B0D61"/>
    <w:rsid w:val="009B0F34"/>
    <w:rsid w:val="009B13D5"/>
    <w:rsid w:val="009B173B"/>
    <w:rsid w:val="009B17C8"/>
    <w:rsid w:val="009B1A19"/>
    <w:rsid w:val="009B1A1A"/>
    <w:rsid w:val="009B228D"/>
    <w:rsid w:val="009B24B4"/>
    <w:rsid w:val="009B2608"/>
    <w:rsid w:val="009B29E9"/>
    <w:rsid w:val="009B2A71"/>
    <w:rsid w:val="009B2ED0"/>
    <w:rsid w:val="009B3574"/>
    <w:rsid w:val="009B38AC"/>
    <w:rsid w:val="009B38C1"/>
    <w:rsid w:val="009B3D0B"/>
    <w:rsid w:val="009B4027"/>
    <w:rsid w:val="009B403D"/>
    <w:rsid w:val="009B420A"/>
    <w:rsid w:val="009B45DF"/>
    <w:rsid w:val="009B4975"/>
    <w:rsid w:val="009B5179"/>
    <w:rsid w:val="009B559C"/>
    <w:rsid w:val="009B55D3"/>
    <w:rsid w:val="009B561F"/>
    <w:rsid w:val="009B5773"/>
    <w:rsid w:val="009B58B5"/>
    <w:rsid w:val="009B5A7A"/>
    <w:rsid w:val="009B5AFB"/>
    <w:rsid w:val="009B5D2D"/>
    <w:rsid w:val="009B63CC"/>
    <w:rsid w:val="009B675F"/>
    <w:rsid w:val="009B6838"/>
    <w:rsid w:val="009B7CDE"/>
    <w:rsid w:val="009B7E0B"/>
    <w:rsid w:val="009C021E"/>
    <w:rsid w:val="009C058F"/>
    <w:rsid w:val="009C0727"/>
    <w:rsid w:val="009C0E46"/>
    <w:rsid w:val="009C0FBE"/>
    <w:rsid w:val="009C112D"/>
    <w:rsid w:val="009C15EA"/>
    <w:rsid w:val="009C27D4"/>
    <w:rsid w:val="009C2810"/>
    <w:rsid w:val="009C2912"/>
    <w:rsid w:val="009C2B3E"/>
    <w:rsid w:val="009C2EA2"/>
    <w:rsid w:val="009C2FA4"/>
    <w:rsid w:val="009C31FB"/>
    <w:rsid w:val="009C330D"/>
    <w:rsid w:val="009C3482"/>
    <w:rsid w:val="009C3721"/>
    <w:rsid w:val="009C396E"/>
    <w:rsid w:val="009C39CF"/>
    <w:rsid w:val="009C3D29"/>
    <w:rsid w:val="009C3FFE"/>
    <w:rsid w:val="009C405B"/>
    <w:rsid w:val="009C4141"/>
    <w:rsid w:val="009C4399"/>
    <w:rsid w:val="009C49DD"/>
    <w:rsid w:val="009C4B55"/>
    <w:rsid w:val="009C4F82"/>
    <w:rsid w:val="009C4F9C"/>
    <w:rsid w:val="009C5CBE"/>
    <w:rsid w:val="009C5FCC"/>
    <w:rsid w:val="009C6046"/>
    <w:rsid w:val="009C61A2"/>
    <w:rsid w:val="009C6C75"/>
    <w:rsid w:val="009C6DF6"/>
    <w:rsid w:val="009C6E92"/>
    <w:rsid w:val="009C6FE3"/>
    <w:rsid w:val="009C729A"/>
    <w:rsid w:val="009C740D"/>
    <w:rsid w:val="009C7653"/>
    <w:rsid w:val="009C78AA"/>
    <w:rsid w:val="009C7A70"/>
    <w:rsid w:val="009C7D46"/>
    <w:rsid w:val="009D0268"/>
    <w:rsid w:val="009D04F7"/>
    <w:rsid w:val="009D0E5D"/>
    <w:rsid w:val="009D10EC"/>
    <w:rsid w:val="009D1436"/>
    <w:rsid w:val="009D1589"/>
    <w:rsid w:val="009D2003"/>
    <w:rsid w:val="009D26EF"/>
    <w:rsid w:val="009D2820"/>
    <w:rsid w:val="009D28E0"/>
    <w:rsid w:val="009D2B0E"/>
    <w:rsid w:val="009D2DD8"/>
    <w:rsid w:val="009D38C2"/>
    <w:rsid w:val="009D3C81"/>
    <w:rsid w:val="009D3D96"/>
    <w:rsid w:val="009D417F"/>
    <w:rsid w:val="009D45E5"/>
    <w:rsid w:val="009D4B85"/>
    <w:rsid w:val="009D50DA"/>
    <w:rsid w:val="009D535B"/>
    <w:rsid w:val="009D630B"/>
    <w:rsid w:val="009D6C96"/>
    <w:rsid w:val="009D6CAA"/>
    <w:rsid w:val="009D6CF6"/>
    <w:rsid w:val="009D6E69"/>
    <w:rsid w:val="009D783F"/>
    <w:rsid w:val="009E02DC"/>
    <w:rsid w:val="009E076D"/>
    <w:rsid w:val="009E08C1"/>
    <w:rsid w:val="009E08FE"/>
    <w:rsid w:val="009E0CED"/>
    <w:rsid w:val="009E185B"/>
    <w:rsid w:val="009E2040"/>
    <w:rsid w:val="009E2DD1"/>
    <w:rsid w:val="009E3F30"/>
    <w:rsid w:val="009E413F"/>
    <w:rsid w:val="009E4161"/>
    <w:rsid w:val="009E41A4"/>
    <w:rsid w:val="009E448C"/>
    <w:rsid w:val="009E49AE"/>
    <w:rsid w:val="009E4DC7"/>
    <w:rsid w:val="009E4EB1"/>
    <w:rsid w:val="009E5E01"/>
    <w:rsid w:val="009E660A"/>
    <w:rsid w:val="009E6B64"/>
    <w:rsid w:val="009E6F4A"/>
    <w:rsid w:val="009E717E"/>
    <w:rsid w:val="009E72E5"/>
    <w:rsid w:val="009E73F5"/>
    <w:rsid w:val="009F0889"/>
    <w:rsid w:val="009F10BD"/>
    <w:rsid w:val="009F1C88"/>
    <w:rsid w:val="009F2136"/>
    <w:rsid w:val="009F272C"/>
    <w:rsid w:val="009F279C"/>
    <w:rsid w:val="009F2EC8"/>
    <w:rsid w:val="009F302C"/>
    <w:rsid w:val="009F3170"/>
    <w:rsid w:val="009F3578"/>
    <w:rsid w:val="009F3907"/>
    <w:rsid w:val="009F42E6"/>
    <w:rsid w:val="009F46C8"/>
    <w:rsid w:val="009F4F2A"/>
    <w:rsid w:val="009F51A0"/>
    <w:rsid w:val="009F5B2F"/>
    <w:rsid w:val="009F660B"/>
    <w:rsid w:val="009F671E"/>
    <w:rsid w:val="009F7ED1"/>
    <w:rsid w:val="00A00203"/>
    <w:rsid w:val="00A002B6"/>
    <w:rsid w:val="00A005A4"/>
    <w:rsid w:val="00A0064A"/>
    <w:rsid w:val="00A00948"/>
    <w:rsid w:val="00A0149B"/>
    <w:rsid w:val="00A01607"/>
    <w:rsid w:val="00A0184C"/>
    <w:rsid w:val="00A018D4"/>
    <w:rsid w:val="00A01DAD"/>
    <w:rsid w:val="00A0207E"/>
    <w:rsid w:val="00A02404"/>
    <w:rsid w:val="00A02D44"/>
    <w:rsid w:val="00A02DA4"/>
    <w:rsid w:val="00A02F9D"/>
    <w:rsid w:val="00A033E9"/>
    <w:rsid w:val="00A03704"/>
    <w:rsid w:val="00A03767"/>
    <w:rsid w:val="00A03C0C"/>
    <w:rsid w:val="00A0477D"/>
    <w:rsid w:val="00A04834"/>
    <w:rsid w:val="00A04BAB"/>
    <w:rsid w:val="00A04C97"/>
    <w:rsid w:val="00A05628"/>
    <w:rsid w:val="00A05A3A"/>
    <w:rsid w:val="00A05F35"/>
    <w:rsid w:val="00A06A7C"/>
    <w:rsid w:val="00A06B1D"/>
    <w:rsid w:val="00A06F26"/>
    <w:rsid w:val="00A07189"/>
    <w:rsid w:val="00A07930"/>
    <w:rsid w:val="00A07DCF"/>
    <w:rsid w:val="00A07E5E"/>
    <w:rsid w:val="00A1011E"/>
    <w:rsid w:val="00A112FD"/>
    <w:rsid w:val="00A11377"/>
    <w:rsid w:val="00A11831"/>
    <w:rsid w:val="00A11897"/>
    <w:rsid w:val="00A11E9C"/>
    <w:rsid w:val="00A1217F"/>
    <w:rsid w:val="00A12979"/>
    <w:rsid w:val="00A131A9"/>
    <w:rsid w:val="00A13AF8"/>
    <w:rsid w:val="00A1447F"/>
    <w:rsid w:val="00A1482D"/>
    <w:rsid w:val="00A1496E"/>
    <w:rsid w:val="00A14F84"/>
    <w:rsid w:val="00A155FB"/>
    <w:rsid w:val="00A15B98"/>
    <w:rsid w:val="00A162A1"/>
    <w:rsid w:val="00A16740"/>
    <w:rsid w:val="00A16D6D"/>
    <w:rsid w:val="00A16FA9"/>
    <w:rsid w:val="00A17C75"/>
    <w:rsid w:val="00A17D3E"/>
    <w:rsid w:val="00A20109"/>
    <w:rsid w:val="00A2022C"/>
    <w:rsid w:val="00A20411"/>
    <w:rsid w:val="00A20468"/>
    <w:rsid w:val="00A211C8"/>
    <w:rsid w:val="00A2121E"/>
    <w:rsid w:val="00A21BEB"/>
    <w:rsid w:val="00A21EAC"/>
    <w:rsid w:val="00A221DE"/>
    <w:rsid w:val="00A229FC"/>
    <w:rsid w:val="00A22CB2"/>
    <w:rsid w:val="00A22DCE"/>
    <w:rsid w:val="00A23058"/>
    <w:rsid w:val="00A23102"/>
    <w:rsid w:val="00A23138"/>
    <w:rsid w:val="00A23231"/>
    <w:rsid w:val="00A236E1"/>
    <w:rsid w:val="00A23940"/>
    <w:rsid w:val="00A23ECC"/>
    <w:rsid w:val="00A24CD3"/>
    <w:rsid w:val="00A25461"/>
    <w:rsid w:val="00A25F71"/>
    <w:rsid w:val="00A26367"/>
    <w:rsid w:val="00A26581"/>
    <w:rsid w:val="00A2678A"/>
    <w:rsid w:val="00A269E1"/>
    <w:rsid w:val="00A27902"/>
    <w:rsid w:val="00A27A3C"/>
    <w:rsid w:val="00A27C1C"/>
    <w:rsid w:val="00A3069C"/>
    <w:rsid w:val="00A30A36"/>
    <w:rsid w:val="00A30A46"/>
    <w:rsid w:val="00A30D98"/>
    <w:rsid w:val="00A30F6A"/>
    <w:rsid w:val="00A31088"/>
    <w:rsid w:val="00A316DA"/>
    <w:rsid w:val="00A32AEA"/>
    <w:rsid w:val="00A32F32"/>
    <w:rsid w:val="00A33CB8"/>
    <w:rsid w:val="00A33E47"/>
    <w:rsid w:val="00A33E80"/>
    <w:rsid w:val="00A33EFE"/>
    <w:rsid w:val="00A3462D"/>
    <w:rsid w:val="00A34907"/>
    <w:rsid w:val="00A35AB4"/>
    <w:rsid w:val="00A35BAD"/>
    <w:rsid w:val="00A35E74"/>
    <w:rsid w:val="00A35EFA"/>
    <w:rsid w:val="00A3673B"/>
    <w:rsid w:val="00A36C24"/>
    <w:rsid w:val="00A37900"/>
    <w:rsid w:val="00A37EA1"/>
    <w:rsid w:val="00A409A2"/>
    <w:rsid w:val="00A40C85"/>
    <w:rsid w:val="00A4148D"/>
    <w:rsid w:val="00A41503"/>
    <w:rsid w:val="00A41713"/>
    <w:rsid w:val="00A42209"/>
    <w:rsid w:val="00A4242A"/>
    <w:rsid w:val="00A428AD"/>
    <w:rsid w:val="00A4395A"/>
    <w:rsid w:val="00A439E5"/>
    <w:rsid w:val="00A4455B"/>
    <w:rsid w:val="00A44572"/>
    <w:rsid w:val="00A44C12"/>
    <w:rsid w:val="00A44D0E"/>
    <w:rsid w:val="00A45934"/>
    <w:rsid w:val="00A45ABE"/>
    <w:rsid w:val="00A45D54"/>
    <w:rsid w:val="00A4621D"/>
    <w:rsid w:val="00A46514"/>
    <w:rsid w:val="00A46FF9"/>
    <w:rsid w:val="00A47069"/>
    <w:rsid w:val="00A47656"/>
    <w:rsid w:val="00A47A12"/>
    <w:rsid w:val="00A5024D"/>
    <w:rsid w:val="00A50682"/>
    <w:rsid w:val="00A509FB"/>
    <w:rsid w:val="00A50EDA"/>
    <w:rsid w:val="00A51C19"/>
    <w:rsid w:val="00A51E04"/>
    <w:rsid w:val="00A522B5"/>
    <w:rsid w:val="00A5246F"/>
    <w:rsid w:val="00A52C31"/>
    <w:rsid w:val="00A52E91"/>
    <w:rsid w:val="00A52F37"/>
    <w:rsid w:val="00A53004"/>
    <w:rsid w:val="00A533C5"/>
    <w:rsid w:val="00A5367A"/>
    <w:rsid w:val="00A5388C"/>
    <w:rsid w:val="00A5397B"/>
    <w:rsid w:val="00A53BE1"/>
    <w:rsid w:val="00A53F2A"/>
    <w:rsid w:val="00A54419"/>
    <w:rsid w:val="00A54644"/>
    <w:rsid w:val="00A5526D"/>
    <w:rsid w:val="00A552AF"/>
    <w:rsid w:val="00A55921"/>
    <w:rsid w:val="00A560E3"/>
    <w:rsid w:val="00A5628F"/>
    <w:rsid w:val="00A564AF"/>
    <w:rsid w:val="00A566A8"/>
    <w:rsid w:val="00A56D0B"/>
    <w:rsid w:val="00A575C9"/>
    <w:rsid w:val="00A5775C"/>
    <w:rsid w:val="00A57EA9"/>
    <w:rsid w:val="00A607D2"/>
    <w:rsid w:val="00A60A2F"/>
    <w:rsid w:val="00A60E72"/>
    <w:rsid w:val="00A60EE2"/>
    <w:rsid w:val="00A61F0C"/>
    <w:rsid w:val="00A61FF0"/>
    <w:rsid w:val="00A621E2"/>
    <w:rsid w:val="00A62580"/>
    <w:rsid w:val="00A62D5A"/>
    <w:rsid w:val="00A62F7B"/>
    <w:rsid w:val="00A63281"/>
    <w:rsid w:val="00A63AC9"/>
    <w:rsid w:val="00A63AFE"/>
    <w:rsid w:val="00A6425F"/>
    <w:rsid w:val="00A64281"/>
    <w:rsid w:val="00A64395"/>
    <w:rsid w:val="00A64502"/>
    <w:rsid w:val="00A64B5F"/>
    <w:rsid w:val="00A64CF9"/>
    <w:rsid w:val="00A64D82"/>
    <w:rsid w:val="00A65349"/>
    <w:rsid w:val="00A65454"/>
    <w:rsid w:val="00A65BDD"/>
    <w:rsid w:val="00A65EA0"/>
    <w:rsid w:val="00A660FA"/>
    <w:rsid w:val="00A66517"/>
    <w:rsid w:val="00A67B0E"/>
    <w:rsid w:val="00A67E0E"/>
    <w:rsid w:val="00A707D2"/>
    <w:rsid w:val="00A717FE"/>
    <w:rsid w:val="00A718EF"/>
    <w:rsid w:val="00A71EA5"/>
    <w:rsid w:val="00A72134"/>
    <w:rsid w:val="00A72193"/>
    <w:rsid w:val="00A723D8"/>
    <w:rsid w:val="00A7250D"/>
    <w:rsid w:val="00A726A8"/>
    <w:rsid w:val="00A72951"/>
    <w:rsid w:val="00A73505"/>
    <w:rsid w:val="00A7388A"/>
    <w:rsid w:val="00A73E83"/>
    <w:rsid w:val="00A740CB"/>
    <w:rsid w:val="00A74112"/>
    <w:rsid w:val="00A74493"/>
    <w:rsid w:val="00A75254"/>
    <w:rsid w:val="00A75341"/>
    <w:rsid w:val="00A7570B"/>
    <w:rsid w:val="00A75B47"/>
    <w:rsid w:val="00A75E02"/>
    <w:rsid w:val="00A766CA"/>
    <w:rsid w:val="00A76E79"/>
    <w:rsid w:val="00A76F36"/>
    <w:rsid w:val="00A7705B"/>
    <w:rsid w:val="00A77068"/>
    <w:rsid w:val="00A7771B"/>
    <w:rsid w:val="00A77B53"/>
    <w:rsid w:val="00A80308"/>
    <w:rsid w:val="00A804A1"/>
    <w:rsid w:val="00A805E5"/>
    <w:rsid w:val="00A810BF"/>
    <w:rsid w:val="00A81145"/>
    <w:rsid w:val="00A811F1"/>
    <w:rsid w:val="00A81FC5"/>
    <w:rsid w:val="00A82208"/>
    <w:rsid w:val="00A82887"/>
    <w:rsid w:val="00A83010"/>
    <w:rsid w:val="00A837A1"/>
    <w:rsid w:val="00A83BF5"/>
    <w:rsid w:val="00A83E13"/>
    <w:rsid w:val="00A84262"/>
    <w:rsid w:val="00A8436D"/>
    <w:rsid w:val="00A8480E"/>
    <w:rsid w:val="00A84A08"/>
    <w:rsid w:val="00A84CD1"/>
    <w:rsid w:val="00A852DA"/>
    <w:rsid w:val="00A8560C"/>
    <w:rsid w:val="00A85AE0"/>
    <w:rsid w:val="00A85B79"/>
    <w:rsid w:val="00A85E2E"/>
    <w:rsid w:val="00A85EEA"/>
    <w:rsid w:val="00A861F3"/>
    <w:rsid w:val="00A8728F"/>
    <w:rsid w:val="00A8756A"/>
    <w:rsid w:val="00A8787F"/>
    <w:rsid w:val="00A87E94"/>
    <w:rsid w:val="00A87F7D"/>
    <w:rsid w:val="00A90526"/>
    <w:rsid w:val="00A906B7"/>
    <w:rsid w:val="00A9070E"/>
    <w:rsid w:val="00A908DE"/>
    <w:rsid w:val="00A90921"/>
    <w:rsid w:val="00A91475"/>
    <w:rsid w:val="00A914D8"/>
    <w:rsid w:val="00A91A35"/>
    <w:rsid w:val="00A92A36"/>
    <w:rsid w:val="00A92DD4"/>
    <w:rsid w:val="00A93F25"/>
    <w:rsid w:val="00A940BF"/>
    <w:rsid w:val="00A944E8"/>
    <w:rsid w:val="00A94D0F"/>
    <w:rsid w:val="00A94F13"/>
    <w:rsid w:val="00A9568C"/>
    <w:rsid w:val="00A95A7E"/>
    <w:rsid w:val="00A95BED"/>
    <w:rsid w:val="00A95EA2"/>
    <w:rsid w:val="00A967CD"/>
    <w:rsid w:val="00A9787E"/>
    <w:rsid w:val="00A97AF9"/>
    <w:rsid w:val="00AA0647"/>
    <w:rsid w:val="00AA08E8"/>
    <w:rsid w:val="00AA0D2E"/>
    <w:rsid w:val="00AA0D6C"/>
    <w:rsid w:val="00AA0DB4"/>
    <w:rsid w:val="00AA113C"/>
    <w:rsid w:val="00AA11C5"/>
    <w:rsid w:val="00AA1272"/>
    <w:rsid w:val="00AA17E2"/>
    <w:rsid w:val="00AA1ABF"/>
    <w:rsid w:val="00AA1CFB"/>
    <w:rsid w:val="00AA21B7"/>
    <w:rsid w:val="00AA21D6"/>
    <w:rsid w:val="00AA2284"/>
    <w:rsid w:val="00AA234C"/>
    <w:rsid w:val="00AA25A3"/>
    <w:rsid w:val="00AA35B9"/>
    <w:rsid w:val="00AA36E5"/>
    <w:rsid w:val="00AA3827"/>
    <w:rsid w:val="00AA382D"/>
    <w:rsid w:val="00AA3B13"/>
    <w:rsid w:val="00AA3BC0"/>
    <w:rsid w:val="00AA3C32"/>
    <w:rsid w:val="00AA3DA5"/>
    <w:rsid w:val="00AA3DE5"/>
    <w:rsid w:val="00AA4700"/>
    <w:rsid w:val="00AA4A2C"/>
    <w:rsid w:val="00AA51A3"/>
    <w:rsid w:val="00AA5374"/>
    <w:rsid w:val="00AA5975"/>
    <w:rsid w:val="00AA59A6"/>
    <w:rsid w:val="00AA59D6"/>
    <w:rsid w:val="00AA6299"/>
    <w:rsid w:val="00AA64FE"/>
    <w:rsid w:val="00AA683D"/>
    <w:rsid w:val="00AA6E05"/>
    <w:rsid w:val="00AA74EE"/>
    <w:rsid w:val="00AA7B91"/>
    <w:rsid w:val="00AA7DC5"/>
    <w:rsid w:val="00AB0262"/>
    <w:rsid w:val="00AB0C50"/>
    <w:rsid w:val="00AB0FEF"/>
    <w:rsid w:val="00AB14A1"/>
    <w:rsid w:val="00AB14D5"/>
    <w:rsid w:val="00AB19FE"/>
    <w:rsid w:val="00AB1D1F"/>
    <w:rsid w:val="00AB202A"/>
    <w:rsid w:val="00AB2077"/>
    <w:rsid w:val="00AB3378"/>
    <w:rsid w:val="00AB3520"/>
    <w:rsid w:val="00AB3BE1"/>
    <w:rsid w:val="00AB4D06"/>
    <w:rsid w:val="00AB5555"/>
    <w:rsid w:val="00AB55AD"/>
    <w:rsid w:val="00AB5ADD"/>
    <w:rsid w:val="00AB5D1B"/>
    <w:rsid w:val="00AB6918"/>
    <w:rsid w:val="00AB6B40"/>
    <w:rsid w:val="00AB6E90"/>
    <w:rsid w:val="00AB720D"/>
    <w:rsid w:val="00AB740A"/>
    <w:rsid w:val="00AB7D79"/>
    <w:rsid w:val="00AB7D8E"/>
    <w:rsid w:val="00AB7EA1"/>
    <w:rsid w:val="00AB7FA7"/>
    <w:rsid w:val="00AC0A65"/>
    <w:rsid w:val="00AC0B1C"/>
    <w:rsid w:val="00AC0FA4"/>
    <w:rsid w:val="00AC1675"/>
    <w:rsid w:val="00AC16A7"/>
    <w:rsid w:val="00AC1DA5"/>
    <w:rsid w:val="00AC1F2F"/>
    <w:rsid w:val="00AC216B"/>
    <w:rsid w:val="00AC26B1"/>
    <w:rsid w:val="00AC2856"/>
    <w:rsid w:val="00AC2885"/>
    <w:rsid w:val="00AC305D"/>
    <w:rsid w:val="00AC358C"/>
    <w:rsid w:val="00AC42B8"/>
    <w:rsid w:val="00AC438C"/>
    <w:rsid w:val="00AC45C5"/>
    <w:rsid w:val="00AC4791"/>
    <w:rsid w:val="00AC4BED"/>
    <w:rsid w:val="00AC4D2B"/>
    <w:rsid w:val="00AC4FB6"/>
    <w:rsid w:val="00AC4FD1"/>
    <w:rsid w:val="00AC52BF"/>
    <w:rsid w:val="00AC5508"/>
    <w:rsid w:val="00AC5FEF"/>
    <w:rsid w:val="00AC6036"/>
    <w:rsid w:val="00AC61AA"/>
    <w:rsid w:val="00AC67E1"/>
    <w:rsid w:val="00AC6A89"/>
    <w:rsid w:val="00AC6B59"/>
    <w:rsid w:val="00AC76AE"/>
    <w:rsid w:val="00AC788D"/>
    <w:rsid w:val="00AC7C63"/>
    <w:rsid w:val="00AD0328"/>
    <w:rsid w:val="00AD05AD"/>
    <w:rsid w:val="00AD0FB3"/>
    <w:rsid w:val="00AD0FDB"/>
    <w:rsid w:val="00AD10FF"/>
    <w:rsid w:val="00AD11DC"/>
    <w:rsid w:val="00AD1966"/>
    <w:rsid w:val="00AD19E8"/>
    <w:rsid w:val="00AD2091"/>
    <w:rsid w:val="00AD2163"/>
    <w:rsid w:val="00AD2B03"/>
    <w:rsid w:val="00AD2E07"/>
    <w:rsid w:val="00AD2F24"/>
    <w:rsid w:val="00AD3484"/>
    <w:rsid w:val="00AD36C8"/>
    <w:rsid w:val="00AD38A9"/>
    <w:rsid w:val="00AD39D0"/>
    <w:rsid w:val="00AD3F87"/>
    <w:rsid w:val="00AD4071"/>
    <w:rsid w:val="00AD44EA"/>
    <w:rsid w:val="00AD4782"/>
    <w:rsid w:val="00AD47B9"/>
    <w:rsid w:val="00AD4B9E"/>
    <w:rsid w:val="00AD4E44"/>
    <w:rsid w:val="00AD4ED6"/>
    <w:rsid w:val="00AD5236"/>
    <w:rsid w:val="00AD5247"/>
    <w:rsid w:val="00AD527D"/>
    <w:rsid w:val="00AD54E0"/>
    <w:rsid w:val="00AD6763"/>
    <w:rsid w:val="00AD6C1C"/>
    <w:rsid w:val="00AD70A4"/>
    <w:rsid w:val="00AD7139"/>
    <w:rsid w:val="00AD7444"/>
    <w:rsid w:val="00AD758E"/>
    <w:rsid w:val="00AD77CA"/>
    <w:rsid w:val="00AD7AB5"/>
    <w:rsid w:val="00AD7AFA"/>
    <w:rsid w:val="00AD7B0B"/>
    <w:rsid w:val="00AD7B21"/>
    <w:rsid w:val="00AD7C4E"/>
    <w:rsid w:val="00AE0776"/>
    <w:rsid w:val="00AE08B7"/>
    <w:rsid w:val="00AE08FD"/>
    <w:rsid w:val="00AE0DBA"/>
    <w:rsid w:val="00AE160F"/>
    <w:rsid w:val="00AE21DC"/>
    <w:rsid w:val="00AE239B"/>
    <w:rsid w:val="00AE25D2"/>
    <w:rsid w:val="00AE2630"/>
    <w:rsid w:val="00AE2A42"/>
    <w:rsid w:val="00AE2A8A"/>
    <w:rsid w:val="00AE2B47"/>
    <w:rsid w:val="00AE2B76"/>
    <w:rsid w:val="00AE2CAD"/>
    <w:rsid w:val="00AE3090"/>
    <w:rsid w:val="00AE380E"/>
    <w:rsid w:val="00AE3AAD"/>
    <w:rsid w:val="00AE3F68"/>
    <w:rsid w:val="00AE3FEE"/>
    <w:rsid w:val="00AE4189"/>
    <w:rsid w:val="00AE4565"/>
    <w:rsid w:val="00AE46AD"/>
    <w:rsid w:val="00AE4CF6"/>
    <w:rsid w:val="00AE503A"/>
    <w:rsid w:val="00AE513E"/>
    <w:rsid w:val="00AE540A"/>
    <w:rsid w:val="00AE576E"/>
    <w:rsid w:val="00AE5848"/>
    <w:rsid w:val="00AE59B2"/>
    <w:rsid w:val="00AE5F38"/>
    <w:rsid w:val="00AE6716"/>
    <w:rsid w:val="00AE68E2"/>
    <w:rsid w:val="00AE6B87"/>
    <w:rsid w:val="00AE7597"/>
    <w:rsid w:val="00AE78D7"/>
    <w:rsid w:val="00AE7EE3"/>
    <w:rsid w:val="00AF0157"/>
    <w:rsid w:val="00AF0D5E"/>
    <w:rsid w:val="00AF1200"/>
    <w:rsid w:val="00AF1B05"/>
    <w:rsid w:val="00AF1DD9"/>
    <w:rsid w:val="00AF1DEF"/>
    <w:rsid w:val="00AF20F0"/>
    <w:rsid w:val="00AF24C3"/>
    <w:rsid w:val="00AF2573"/>
    <w:rsid w:val="00AF2846"/>
    <w:rsid w:val="00AF2EC7"/>
    <w:rsid w:val="00AF3509"/>
    <w:rsid w:val="00AF38AA"/>
    <w:rsid w:val="00AF3AC0"/>
    <w:rsid w:val="00AF3B7E"/>
    <w:rsid w:val="00AF4394"/>
    <w:rsid w:val="00AF4962"/>
    <w:rsid w:val="00AF4B00"/>
    <w:rsid w:val="00AF4F4A"/>
    <w:rsid w:val="00AF5913"/>
    <w:rsid w:val="00AF6A83"/>
    <w:rsid w:val="00AF7251"/>
    <w:rsid w:val="00B001CB"/>
    <w:rsid w:val="00B00C24"/>
    <w:rsid w:val="00B00F93"/>
    <w:rsid w:val="00B014A9"/>
    <w:rsid w:val="00B01613"/>
    <w:rsid w:val="00B01BBE"/>
    <w:rsid w:val="00B0242F"/>
    <w:rsid w:val="00B02633"/>
    <w:rsid w:val="00B0293E"/>
    <w:rsid w:val="00B03F92"/>
    <w:rsid w:val="00B043EF"/>
    <w:rsid w:val="00B04535"/>
    <w:rsid w:val="00B0493D"/>
    <w:rsid w:val="00B04CA5"/>
    <w:rsid w:val="00B055D8"/>
    <w:rsid w:val="00B05667"/>
    <w:rsid w:val="00B0588D"/>
    <w:rsid w:val="00B05F4E"/>
    <w:rsid w:val="00B06192"/>
    <w:rsid w:val="00B06383"/>
    <w:rsid w:val="00B06CD6"/>
    <w:rsid w:val="00B06D49"/>
    <w:rsid w:val="00B06EBC"/>
    <w:rsid w:val="00B07206"/>
    <w:rsid w:val="00B0725E"/>
    <w:rsid w:val="00B07AC1"/>
    <w:rsid w:val="00B07F38"/>
    <w:rsid w:val="00B10C17"/>
    <w:rsid w:val="00B11744"/>
    <w:rsid w:val="00B11A2E"/>
    <w:rsid w:val="00B11D2D"/>
    <w:rsid w:val="00B123F0"/>
    <w:rsid w:val="00B12891"/>
    <w:rsid w:val="00B12FC3"/>
    <w:rsid w:val="00B13384"/>
    <w:rsid w:val="00B13912"/>
    <w:rsid w:val="00B13E05"/>
    <w:rsid w:val="00B13FAF"/>
    <w:rsid w:val="00B14053"/>
    <w:rsid w:val="00B14078"/>
    <w:rsid w:val="00B1440C"/>
    <w:rsid w:val="00B146C1"/>
    <w:rsid w:val="00B146E7"/>
    <w:rsid w:val="00B156DF"/>
    <w:rsid w:val="00B15ABB"/>
    <w:rsid w:val="00B15E2E"/>
    <w:rsid w:val="00B163A8"/>
    <w:rsid w:val="00B16650"/>
    <w:rsid w:val="00B16973"/>
    <w:rsid w:val="00B2036A"/>
    <w:rsid w:val="00B20A89"/>
    <w:rsid w:val="00B21057"/>
    <w:rsid w:val="00B21300"/>
    <w:rsid w:val="00B21BED"/>
    <w:rsid w:val="00B21FE5"/>
    <w:rsid w:val="00B2202B"/>
    <w:rsid w:val="00B22897"/>
    <w:rsid w:val="00B22DC2"/>
    <w:rsid w:val="00B22DD6"/>
    <w:rsid w:val="00B23422"/>
    <w:rsid w:val="00B23D75"/>
    <w:rsid w:val="00B23E5E"/>
    <w:rsid w:val="00B24773"/>
    <w:rsid w:val="00B24948"/>
    <w:rsid w:val="00B24B6E"/>
    <w:rsid w:val="00B24CBD"/>
    <w:rsid w:val="00B250FD"/>
    <w:rsid w:val="00B2580F"/>
    <w:rsid w:val="00B25CA3"/>
    <w:rsid w:val="00B2685E"/>
    <w:rsid w:val="00B26B84"/>
    <w:rsid w:val="00B30028"/>
    <w:rsid w:val="00B30362"/>
    <w:rsid w:val="00B310C3"/>
    <w:rsid w:val="00B312F7"/>
    <w:rsid w:val="00B31540"/>
    <w:rsid w:val="00B31A6E"/>
    <w:rsid w:val="00B31E8D"/>
    <w:rsid w:val="00B31F39"/>
    <w:rsid w:val="00B32011"/>
    <w:rsid w:val="00B3221C"/>
    <w:rsid w:val="00B32988"/>
    <w:rsid w:val="00B3313B"/>
    <w:rsid w:val="00B331E8"/>
    <w:rsid w:val="00B331EA"/>
    <w:rsid w:val="00B332AC"/>
    <w:rsid w:val="00B333BB"/>
    <w:rsid w:val="00B34732"/>
    <w:rsid w:val="00B34ECF"/>
    <w:rsid w:val="00B34F10"/>
    <w:rsid w:val="00B353B8"/>
    <w:rsid w:val="00B35B38"/>
    <w:rsid w:val="00B35C56"/>
    <w:rsid w:val="00B36964"/>
    <w:rsid w:val="00B36F17"/>
    <w:rsid w:val="00B372ED"/>
    <w:rsid w:val="00B3794B"/>
    <w:rsid w:val="00B37A51"/>
    <w:rsid w:val="00B404CF"/>
    <w:rsid w:val="00B40603"/>
    <w:rsid w:val="00B40895"/>
    <w:rsid w:val="00B40AC9"/>
    <w:rsid w:val="00B40AF6"/>
    <w:rsid w:val="00B41071"/>
    <w:rsid w:val="00B41482"/>
    <w:rsid w:val="00B41CBA"/>
    <w:rsid w:val="00B420E7"/>
    <w:rsid w:val="00B425C0"/>
    <w:rsid w:val="00B42A5A"/>
    <w:rsid w:val="00B42C77"/>
    <w:rsid w:val="00B42DB6"/>
    <w:rsid w:val="00B42FB1"/>
    <w:rsid w:val="00B430A4"/>
    <w:rsid w:val="00B431C2"/>
    <w:rsid w:val="00B43508"/>
    <w:rsid w:val="00B443B5"/>
    <w:rsid w:val="00B4447D"/>
    <w:rsid w:val="00B44CFE"/>
    <w:rsid w:val="00B45B44"/>
    <w:rsid w:val="00B45B81"/>
    <w:rsid w:val="00B45FC0"/>
    <w:rsid w:val="00B46957"/>
    <w:rsid w:val="00B46A29"/>
    <w:rsid w:val="00B46CCB"/>
    <w:rsid w:val="00B46D1C"/>
    <w:rsid w:val="00B47203"/>
    <w:rsid w:val="00B476B3"/>
    <w:rsid w:val="00B47B54"/>
    <w:rsid w:val="00B5042A"/>
    <w:rsid w:val="00B50715"/>
    <w:rsid w:val="00B5081F"/>
    <w:rsid w:val="00B5087D"/>
    <w:rsid w:val="00B509E7"/>
    <w:rsid w:val="00B50E5D"/>
    <w:rsid w:val="00B50E99"/>
    <w:rsid w:val="00B50F81"/>
    <w:rsid w:val="00B51202"/>
    <w:rsid w:val="00B5185C"/>
    <w:rsid w:val="00B51926"/>
    <w:rsid w:val="00B51A3E"/>
    <w:rsid w:val="00B51F9A"/>
    <w:rsid w:val="00B53FBE"/>
    <w:rsid w:val="00B54B96"/>
    <w:rsid w:val="00B54DA7"/>
    <w:rsid w:val="00B5510B"/>
    <w:rsid w:val="00B553C8"/>
    <w:rsid w:val="00B56135"/>
    <w:rsid w:val="00B56A73"/>
    <w:rsid w:val="00B576BF"/>
    <w:rsid w:val="00B57E01"/>
    <w:rsid w:val="00B6003E"/>
    <w:rsid w:val="00B600C6"/>
    <w:rsid w:val="00B60167"/>
    <w:rsid w:val="00B602D1"/>
    <w:rsid w:val="00B60AFE"/>
    <w:rsid w:val="00B60FC0"/>
    <w:rsid w:val="00B6104E"/>
    <w:rsid w:val="00B61665"/>
    <w:rsid w:val="00B616BD"/>
    <w:rsid w:val="00B6195C"/>
    <w:rsid w:val="00B61FF6"/>
    <w:rsid w:val="00B63528"/>
    <w:rsid w:val="00B639AF"/>
    <w:rsid w:val="00B63BAA"/>
    <w:rsid w:val="00B63DA9"/>
    <w:rsid w:val="00B63DAF"/>
    <w:rsid w:val="00B63E98"/>
    <w:rsid w:val="00B64000"/>
    <w:rsid w:val="00B64E1E"/>
    <w:rsid w:val="00B64F80"/>
    <w:rsid w:val="00B65754"/>
    <w:rsid w:val="00B659C4"/>
    <w:rsid w:val="00B65AA7"/>
    <w:rsid w:val="00B65BE7"/>
    <w:rsid w:val="00B661AA"/>
    <w:rsid w:val="00B66242"/>
    <w:rsid w:val="00B665A6"/>
    <w:rsid w:val="00B66C9D"/>
    <w:rsid w:val="00B670D3"/>
    <w:rsid w:val="00B67958"/>
    <w:rsid w:val="00B679CA"/>
    <w:rsid w:val="00B67AAE"/>
    <w:rsid w:val="00B67AE3"/>
    <w:rsid w:val="00B701D1"/>
    <w:rsid w:val="00B71145"/>
    <w:rsid w:val="00B716BB"/>
    <w:rsid w:val="00B716FD"/>
    <w:rsid w:val="00B71F99"/>
    <w:rsid w:val="00B73247"/>
    <w:rsid w:val="00B734C2"/>
    <w:rsid w:val="00B73BDA"/>
    <w:rsid w:val="00B74010"/>
    <w:rsid w:val="00B74053"/>
    <w:rsid w:val="00B74F5D"/>
    <w:rsid w:val="00B750BF"/>
    <w:rsid w:val="00B76361"/>
    <w:rsid w:val="00B765A0"/>
    <w:rsid w:val="00B768AF"/>
    <w:rsid w:val="00B76C02"/>
    <w:rsid w:val="00B774EE"/>
    <w:rsid w:val="00B77BD2"/>
    <w:rsid w:val="00B808B2"/>
    <w:rsid w:val="00B80A0E"/>
    <w:rsid w:val="00B80EC9"/>
    <w:rsid w:val="00B81167"/>
    <w:rsid w:val="00B814CB"/>
    <w:rsid w:val="00B81B6A"/>
    <w:rsid w:val="00B81BCD"/>
    <w:rsid w:val="00B820F4"/>
    <w:rsid w:val="00B824ED"/>
    <w:rsid w:val="00B835E0"/>
    <w:rsid w:val="00B8396D"/>
    <w:rsid w:val="00B83B55"/>
    <w:rsid w:val="00B859E9"/>
    <w:rsid w:val="00B863BC"/>
    <w:rsid w:val="00B86A2C"/>
    <w:rsid w:val="00B8750E"/>
    <w:rsid w:val="00B8771B"/>
    <w:rsid w:val="00B878C9"/>
    <w:rsid w:val="00B87996"/>
    <w:rsid w:val="00B90331"/>
    <w:rsid w:val="00B903ED"/>
    <w:rsid w:val="00B909CE"/>
    <w:rsid w:val="00B90B2D"/>
    <w:rsid w:val="00B90C64"/>
    <w:rsid w:val="00B91B86"/>
    <w:rsid w:val="00B92A7F"/>
    <w:rsid w:val="00B935A1"/>
    <w:rsid w:val="00B94093"/>
    <w:rsid w:val="00B94253"/>
    <w:rsid w:val="00B943D0"/>
    <w:rsid w:val="00B95870"/>
    <w:rsid w:val="00B95DAD"/>
    <w:rsid w:val="00B96C0C"/>
    <w:rsid w:val="00B9734D"/>
    <w:rsid w:val="00B975EC"/>
    <w:rsid w:val="00B97732"/>
    <w:rsid w:val="00BA039A"/>
    <w:rsid w:val="00BA1A7F"/>
    <w:rsid w:val="00BA1D0B"/>
    <w:rsid w:val="00BA25EC"/>
    <w:rsid w:val="00BA27F4"/>
    <w:rsid w:val="00BA29A5"/>
    <w:rsid w:val="00BA2D88"/>
    <w:rsid w:val="00BA2E40"/>
    <w:rsid w:val="00BA2EBB"/>
    <w:rsid w:val="00BA328C"/>
    <w:rsid w:val="00BA353A"/>
    <w:rsid w:val="00BA353E"/>
    <w:rsid w:val="00BA39C3"/>
    <w:rsid w:val="00BA3CB7"/>
    <w:rsid w:val="00BA3D1E"/>
    <w:rsid w:val="00BA41DE"/>
    <w:rsid w:val="00BA45FC"/>
    <w:rsid w:val="00BA4BD2"/>
    <w:rsid w:val="00BA4F90"/>
    <w:rsid w:val="00BA517E"/>
    <w:rsid w:val="00BA556C"/>
    <w:rsid w:val="00BA5C47"/>
    <w:rsid w:val="00BA708B"/>
    <w:rsid w:val="00BB0394"/>
    <w:rsid w:val="00BB06EB"/>
    <w:rsid w:val="00BB09C6"/>
    <w:rsid w:val="00BB0F31"/>
    <w:rsid w:val="00BB15AB"/>
    <w:rsid w:val="00BB1818"/>
    <w:rsid w:val="00BB1892"/>
    <w:rsid w:val="00BB189B"/>
    <w:rsid w:val="00BB1D21"/>
    <w:rsid w:val="00BB200C"/>
    <w:rsid w:val="00BB2E51"/>
    <w:rsid w:val="00BB3181"/>
    <w:rsid w:val="00BB3467"/>
    <w:rsid w:val="00BB37E1"/>
    <w:rsid w:val="00BB4735"/>
    <w:rsid w:val="00BB4BEA"/>
    <w:rsid w:val="00BB4C1A"/>
    <w:rsid w:val="00BB50AB"/>
    <w:rsid w:val="00BB5138"/>
    <w:rsid w:val="00BB55E8"/>
    <w:rsid w:val="00BB5B15"/>
    <w:rsid w:val="00BB6271"/>
    <w:rsid w:val="00BB628D"/>
    <w:rsid w:val="00BB633B"/>
    <w:rsid w:val="00BB6664"/>
    <w:rsid w:val="00BB6916"/>
    <w:rsid w:val="00BB6A32"/>
    <w:rsid w:val="00BB6C2E"/>
    <w:rsid w:val="00BB70AE"/>
    <w:rsid w:val="00BC01FC"/>
    <w:rsid w:val="00BC0476"/>
    <w:rsid w:val="00BC13AB"/>
    <w:rsid w:val="00BC1553"/>
    <w:rsid w:val="00BC1D34"/>
    <w:rsid w:val="00BC1F79"/>
    <w:rsid w:val="00BC2201"/>
    <w:rsid w:val="00BC22D9"/>
    <w:rsid w:val="00BC27BF"/>
    <w:rsid w:val="00BC2C12"/>
    <w:rsid w:val="00BC2F9B"/>
    <w:rsid w:val="00BC317C"/>
    <w:rsid w:val="00BC3356"/>
    <w:rsid w:val="00BC37A0"/>
    <w:rsid w:val="00BC3C7A"/>
    <w:rsid w:val="00BC559F"/>
    <w:rsid w:val="00BC6437"/>
    <w:rsid w:val="00BC64A4"/>
    <w:rsid w:val="00BC6917"/>
    <w:rsid w:val="00BC692D"/>
    <w:rsid w:val="00BC6A59"/>
    <w:rsid w:val="00BC71C6"/>
    <w:rsid w:val="00BC7A02"/>
    <w:rsid w:val="00BC7A18"/>
    <w:rsid w:val="00BC7DC6"/>
    <w:rsid w:val="00BD0172"/>
    <w:rsid w:val="00BD0308"/>
    <w:rsid w:val="00BD1039"/>
    <w:rsid w:val="00BD130A"/>
    <w:rsid w:val="00BD13B5"/>
    <w:rsid w:val="00BD140C"/>
    <w:rsid w:val="00BD165F"/>
    <w:rsid w:val="00BD1B51"/>
    <w:rsid w:val="00BD2200"/>
    <w:rsid w:val="00BD2D94"/>
    <w:rsid w:val="00BD2EFC"/>
    <w:rsid w:val="00BD340E"/>
    <w:rsid w:val="00BD3AF8"/>
    <w:rsid w:val="00BD3B3F"/>
    <w:rsid w:val="00BD5210"/>
    <w:rsid w:val="00BD601B"/>
    <w:rsid w:val="00BD60AC"/>
    <w:rsid w:val="00BD60AD"/>
    <w:rsid w:val="00BD6176"/>
    <w:rsid w:val="00BD66CA"/>
    <w:rsid w:val="00BD68AC"/>
    <w:rsid w:val="00BD6A6F"/>
    <w:rsid w:val="00BD6C02"/>
    <w:rsid w:val="00BD6E8D"/>
    <w:rsid w:val="00BD761D"/>
    <w:rsid w:val="00BD76F6"/>
    <w:rsid w:val="00BD7CD7"/>
    <w:rsid w:val="00BD7DE0"/>
    <w:rsid w:val="00BE0FD4"/>
    <w:rsid w:val="00BE1244"/>
    <w:rsid w:val="00BE141D"/>
    <w:rsid w:val="00BE165D"/>
    <w:rsid w:val="00BE1721"/>
    <w:rsid w:val="00BE210F"/>
    <w:rsid w:val="00BE2394"/>
    <w:rsid w:val="00BE26A6"/>
    <w:rsid w:val="00BE2702"/>
    <w:rsid w:val="00BE284F"/>
    <w:rsid w:val="00BE306F"/>
    <w:rsid w:val="00BE35D4"/>
    <w:rsid w:val="00BE3671"/>
    <w:rsid w:val="00BE4326"/>
    <w:rsid w:val="00BE468F"/>
    <w:rsid w:val="00BE5992"/>
    <w:rsid w:val="00BE59CE"/>
    <w:rsid w:val="00BE5E79"/>
    <w:rsid w:val="00BE5F4F"/>
    <w:rsid w:val="00BE60DB"/>
    <w:rsid w:val="00BE6B02"/>
    <w:rsid w:val="00BE6BE9"/>
    <w:rsid w:val="00BE6FC4"/>
    <w:rsid w:val="00BE7898"/>
    <w:rsid w:val="00BE7951"/>
    <w:rsid w:val="00BE7C6A"/>
    <w:rsid w:val="00BE7CEC"/>
    <w:rsid w:val="00BF0191"/>
    <w:rsid w:val="00BF0374"/>
    <w:rsid w:val="00BF0578"/>
    <w:rsid w:val="00BF0FF2"/>
    <w:rsid w:val="00BF13EC"/>
    <w:rsid w:val="00BF1888"/>
    <w:rsid w:val="00BF1962"/>
    <w:rsid w:val="00BF1C07"/>
    <w:rsid w:val="00BF2393"/>
    <w:rsid w:val="00BF2AC4"/>
    <w:rsid w:val="00BF2FB3"/>
    <w:rsid w:val="00BF3A1B"/>
    <w:rsid w:val="00BF3C57"/>
    <w:rsid w:val="00BF3DEE"/>
    <w:rsid w:val="00BF4C71"/>
    <w:rsid w:val="00BF4E7A"/>
    <w:rsid w:val="00BF53C3"/>
    <w:rsid w:val="00BF54AC"/>
    <w:rsid w:val="00BF54BD"/>
    <w:rsid w:val="00BF5599"/>
    <w:rsid w:val="00BF614D"/>
    <w:rsid w:val="00BF6237"/>
    <w:rsid w:val="00BF6446"/>
    <w:rsid w:val="00BF65DC"/>
    <w:rsid w:val="00BF6B8E"/>
    <w:rsid w:val="00BF6C65"/>
    <w:rsid w:val="00BF7B5A"/>
    <w:rsid w:val="00BF7CFD"/>
    <w:rsid w:val="00C00042"/>
    <w:rsid w:val="00C0051E"/>
    <w:rsid w:val="00C00865"/>
    <w:rsid w:val="00C01602"/>
    <w:rsid w:val="00C0183D"/>
    <w:rsid w:val="00C01DBE"/>
    <w:rsid w:val="00C01DCC"/>
    <w:rsid w:val="00C021A3"/>
    <w:rsid w:val="00C02386"/>
    <w:rsid w:val="00C02449"/>
    <w:rsid w:val="00C025A5"/>
    <w:rsid w:val="00C02B11"/>
    <w:rsid w:val="00C02FDE"/>
    <w:rsid w:val="00C03161"/>
    <w:rsid w:val="00C0381B"/>
    <w:rsid w:val="00C0389C"/>
    <w:rsid w:val="00C038A0"/>
    <w:rsid w:val="00C03C78"/>
    <w:rsid w:val="00C03F33"/>
    <w:rsid w:val="00C04FD3"/>
    <w:rsid w:val="00C051A7"/>
    <w:rsid w:val="00C05F92"/>
    <w:rsid w:val="00C06590"/>
    <w:rsid w:val="00C065A2"/>
    <w:rsid w:val="00C068F6"/>
    <w:rsid w:val="00C07919"/>
    <w:rsid w:val="00C0797B"/>
    <w:rsid w:val="00C07DE7"/>
    <w:rsid w:val="00C10024"/>
    <w:rsid w:val="00C102CB"/>
    <w:rsid w:val="00C103F9"/>
    <w:rsid w:val="00C104AC"/>
    <w:rsid w:val="00C1060A"/>
    <w:rsid w:val="00C10BEB"/>
    <w:rsid w:val="00C10FBD"/>
    <w:rsid w:val="00C110E1"/>
    <w:rsid w:val="00C11101"/>
    <w:rsid w:val="00C1198F"/>
    <w:rsid w:val="00C11C5C"/>
    <w:rsid w:val="00C11EC4"/>
    <w:rsid w:val="00C11FA1"/>
    <w:rsid w:val="00C12691"/>
    <w:rsid w:val="00C12E21"/>
    <w:rsid w:val="00C12E65"/>
    <w:rsid w:val="00C13417"/>
    <w:rsid w:val="00C13C20"/>
    <w:rsid w:val="00C13D6A"/>
    <w:rsid w:val="00C13F74"/>
    <w:rsid w:val="00C140E8"/>
    <w:rsid w:val="00C14488"/>
    <w:rsid w:val="00C146D3"/>
    <w:rsid w:val="00C14ACC"/>
    <w:rsid w:val="00C14DCF"/>
    <w:rsid w:val="00C14F38"/>
    <w:rsid w:val="00C14FF2"/>
    <w:rsid w:val="00C162A7"/>
    <w:rsid w:val="00C162B1"/>
    <w:rsid w:val="00C165F3"/>
    <w:rsid w:val="00C16AEA"/>
    <w:rsid w:val="00C16BE0"/>
    <w:rsid w:val="00C16CB6"/>
    <w:rsid w:val="00C17338"/>
    <w:rsid w:val="00C17435"/>
    <w:rsid w:val="00C17868"/>
    <w:rsid w:val="00C179FC"/>
    <w:rsid w:val="00C17B04"/>
    <w:rsid w:val="00C17B4A"/>
    <w:rsid w:val="00C20149"/>
    <w:rsid w:val="00C204FB"/>
    <w:rsid w:val="00C2130A"/>
    <w:rsid w:val="00C2153C"/>
    <w:rsid w:val="00C21963"/>
    <w:rsid w:val="00C21C39"/>
    <w:rsid w:val="00C2247E"/>
    <w:rsid w:val="00C2287E"/>
    <w:rsid w:val="00C2290F"/>
    <w:rsid w:val="00C2325C"/>
    <w:rsid w:val="00C239ED"/>
    <w:rsid w:val="00C244EA"/>
    <w:rsid w:val="00C24A44"/>
    <w:rsid w:val="00C24D9D"/>
    <w:rsid w:val="00C25CF3"/>
    <w:rsid w:val="00C263E9"/>
    <w:rsid w:val="00C265C8"/>
    <w:rsid w:val="00C2775A"/>
    <w:rsid w:val="00C27BD9"/>
    <w:rsid w:val="00C3017A"/>
    <w:rsid w:val="00C3029F"/>
    <w:rsid w:val="00C3063A"/>
    <w:rsid w:val="00C3072F"/>
    <w:rsid w:val="00C30BAD"/>
    <w:rsid w:val="00C30EF8"/>
    <w:rsid w:val="00C31166"/>
    <w:rsid w:val="00C31E1D"/>
    <w:rsid w:val="00C31E8F"/>
    <w:rsid w:val="00C32990"/>
    <w:rsid w:val="00C330A2"/>
    <w:rsid w:val="00C33262"/>
    <w:rsid w:val="00C33584"/>
    <w:rsid w:val="00C335DA"/>
    <w:rsid w:val="00C3375F"/>
    <w:rsid w:val="00C33D3E"/>
    <w:rsid w:val="00C34830"/>
    <w:rsid w:val="00C35493"/>
    <w:rsid w:val="00C35E7D"/>
    <w:rsid w:val="00C362E0"/>
    <w:rsid w:val="00C36BBB"/>
    <w:rsid w:val="00C36ED4"/>
    <w:rsid w:val="00C376CC"/>
    <w:rsid w:val="00C3777A"/>
    <w:rsid w:val="00C400F7"/>
    <w:rsid w:val="00C4098D"/>
    <w:rsid w:val="00C40CD9"/>
    <w:rsid w:val="00C40EC6"/>
    <w:rsid w:val="00C419AD"/>
    <w:rsid w:val="00C41B5F"/>
    <w:rsid w:val="00C41E70"/>
    <w:rsid w:val="00C42335"/>
    <w:rsid w:val="00C4250D"/>
    <w:rsid w:val="00C4294A"/>
    <w:rsid w:val="00C42B5A"/>
    <w:rsid w:val="00C42BA1"/>
    <w:rsid w:val="00C42E58"/>
    <w:rsid w:val="00C4327B"/>
    <w:rsid w:val="00C437BA"/>
    <w:rsid w:val="00C43904"/>
    <w:rsid w:val="00C4396D"/>
    <w:rsid w:val="00C44395"/>
    <w:rsid w:val="00C443B3"/>
    <w:rsid w:val="00C44B20"/>
    <w:rsid w:val="00C45197"/>
    <w:rsid w:val="00C457B6"/>
    <w:rsid w:val="00C45A97"/>
    <w:rsid w:val="00C45CE8"/>
    <w:rsid w:val="00C4609C"/>
    <w:rsid w:val="00C46B7D"/>
    <w:rsid w:val="00C46F06"/>
    <w:rsid w:val="00C470AA"/>
    <w:rsid w:val="00C4731C"/>
    <w:rsid w:val="00C47DA6"/>
    <w:rsid w:val="00C47E60"/>
    <w:rsid w:val="00C5001B"/>
    <w:rsid w:val="00C50986"/>
    <w:rsid w:val="00C50A51"/>
    <w:rsid w:val="00C50AA1"/>
    <w:rsid w:val="00C50ABF"/>
    <w:rsid w:val="00C50B7D"/>
    <w:rsid w:val="00C50EF2"/>
    <w:rsid w:val="00C50FF2"/>
    <w:rsid w:val="00C51256"/>
    <w:rsid w:val="00C5129A"/>
    <w:rsid w:val="00C51566"/>
    <w:rsid w:val="00C516B7"/>
    <w:rsid w:val="00C516C4"/>
    <w:rsid w:val="00C51B09"/>
    <w:rsid w:val="00C51B58"/>
    <w:rsid w:val="00C51C1F"/>
    <w:rsid w:val="00C523AD"/>
    <w:rsid w:val="00C52433"/>
    <w:rsid w:val="00C52D62"/>
    <w:rsid w:val="00C52DBE"/>
    <w:rsid w:val="00C52EF3"/>
    <w:rsid w:val="00C530DE"/>
    <w:rsid w:val="00C533D4"/>
    <w:rsid w:val="00C536E2"/>
    <w:rsid w:val="00C53A4C"/>
    <w:rsid w:val="00C54196"/>
    <w:rsid w:val="00C5448D"/>
    <w:rsid w:val="00C54505"/>
    <w:rsid w:val="00C5477F"/>
    <w:rsid w:val="00C547B7"/>
    <w:rsid w:val="00C54B1F"/>
    <w:rsid w:val="00C5503B"/>
    <w:rsid w:val="00C55220"/>
    <w:rsid w:val="00C55927"/>
    <w:rsid w:val="00C55A32"/>
    <w:rsid w:val="00C55C0F"/>
    <w:rsid w:val="00C560D7"/>
    <w:rsid w:val="00C564F2"/>
    <w:rsid w:val="00C567AC"/>
    <w:rsid w:val="00C56F11"/>
    <w:rsid w:val="00C56FD7"/>
    <w:rsid w:val="00C573F9"/>
    <w:rsid w:val="00C573FF"/>
    <w:rsid w:val="00C574DB"/>
    <w:rsid w:val="00C578DF"/>
    <w:rsid w:val="00C57A7B"/>
    <w:rsid w:val="00C57AEB"/>
    <w:rsid w:val="00C60200"/>
    <w:rsid w:val="00C609D7"/>
    <w:rsid w:val="00C6104E"/>
    <w:rsid w:val="00C61955"/>
    <w:rsid w:val="00C61EAD"/>
    <w:rsid w:val="00C61F3A"/>
    <w:rsid w:val="00C620A2"/>
    <w:rsid w:val="00C62484"/>
    <w:rsid w:val="00C625E5"/>
    <w:rsid w:val="00C626DF"/>
    <w:rsid w:val="00C629CB"/>
    <w:rsid w:val="00C62B75"/>
    <w:rsid w:val="00C63407"/>
    <w:rsid w:val="00C636B7"/>
    <w:rsid w:val="00C63B3A"/>
    <w:rsid w:val="00C645D2"/>
    <w:rsid w:val="00C6509A"/>
    <w:rsid w:val="00C657B5"/>
    <w:rsid w:val="00C65918"/>
    <w:rsid w:val="00C65BC7"/>
    <w:rsid w:val="00C661E1"/>
    <w:rsid w:val="00C66686"/>
    <w:rsid w:val="00C675B1"/>
    <w:rsid w:val="00C678C4"/>
    <w:rsid w:val="00C67DC1"/>
    <w:rsid w:val="00C70EB5"/>
    <w:rsid w:val="00C710DB"/>
    <w:rsid w:val="00C71215"/>
    <w:rsid w:val="00C71429"/>
    <w:rsid w:val="00C7153F"/>
    <w:rsid w:val="00C718F7"/>
    <w:rsid w:val="00C71EDE"/>
    <w:rsid w:val="00C7216B"/>
    <w:rsid w:val="00C727BE"/>
    <w:rsid w:val="00C72B30"/>
    <w:rsid w:val="00C72E83"/>
    <w:rsid w:val="00C72F6C"/>
    <w:rsid w:val="00C732A9"/>
    <w:rsid w:val="00C73385"/>
    <w:rsid w:val="00C73448"/>
    <w:rsid w:val="00C7380E"/>
    <w:rsid w:val="00C73A70"/>
    <w:rsid w:val="00C73E2E"/>
    <w:rsid w:val="00C74546"/>
    <w:rsid w:val="00C748E2"/>
    <w:rsid w:val="00C74B0A"/>
    <w:rsid w:val="00C74BC1"/>
    <w:rsid w:val="00C74EB7"/>
    <w:rsid w:val="00C750E9"/>
    <w:rsid w:val="00C759A6"/>
    <w:rsid w:val="00C75AA7"/>
    <w:rsid w:val="00C76061"/>
    <w:rsid w:val="00C76246"/>
    <w:rsid w:val="00C7696F"/>
    <w:rsid w:val="00C76EE3"/>
    <w:rsid w:val="00C7776C"/>
    <w:rsid w:val="00C77C36"/>
    <w:rsid w:val="00C80EB6"/>
    <w:rsid w:val="00C8103F"/>
    <w:rsid w:val="00C815BA"/>
    <w:rsid w:val="00C81C78"/>
    <w:rsid w:val="00C821F4"/>
    <w:rsid w:val="00C826F0"/>
    <w:rsid w:val="00C82798"/>
    <w:rsid w:val="00C827AA"/>
    <w:rsid w:val="00C82849"/>
    <w:rsid w:val="00C82B13"/>
    <w:rsid w:val="00C837AF"/>
    <w:rsid w:val="00C83844"/>
    <w:rsid w:val="00C8398D"/>
    <w:rsid w:val="00C83C33"/>
    <w:rsid w:val="00C84060"/>
    <w:rsid w:val="00C8442C"/>
    <w:rsid w:val="00C84477"/>
    <w:rsid w:val="00C84663"/>
    <w:rsid w:val="00C84BC2"/>
    <w:rsid w:val="00C84F1E"/>
    <w:rsid w:val="00C85139"/>
    <w:rsid w:val="00C85253"/>
    <w:rsid w:val="00C85657"/>
    <w:rsid w:val="00C85905"/>
    <w:rsid w:val="00C86168"/>
    <w:rsid w:val="00C86379"/>
    <w:rsid w:val="00C87AEB"/>
    <w:rsid w:val="00C87E82"/>
    <w:rsid w:val="00C9007D"/>
    <w:rsid w:val="00C901C4"/>
    <w:rsid w:val="00C904AD"/>
    <w:rsid w:val="00C91C88"/>
    <w:rsid w:val="00C91DB0"/>
    <w:rsid w:val="00C9260F"/>
    <w:rsid w:val="00C92F4A"/>
    <w:rsid w:val="00C9367D"/>
    <w:rsid w:val="00C939C3"/>
    <w:rsid w:val="00C93B14"/>
    <w:rsid w:val="00C93D88"/>
    <w:rsid w:val="00C9410D"/>
    <w:rsid w:val="00C94228"/>
    <w:rsid w:val="00C9448D"/>
    <w:rsid w:val="00C945DF"/>
    <w:rsid w:val="00C94B86"/>
    <w:rsid w:val="00C95B2B"/>
    <w:rsid w:val="00C95E5C"/>
    <w:rsid w:val="00C965C6"/>
    <w:rsid w:val="00C96B98"/>
    <w:rsid w:val="00C96D56"/>
    <w:rsid w:val="00C96E42"/>
    <w:rsid w:val="00C975EA"/>
    <w:rsid w:val="00C977E6"/>
    <w:rsid w:val="00C97D8B"/>
    <w:rsid w:val="00CA0020"/>
    <w:rsid w:val="00CA02F7"/>
    <w:rsid w:val="00CA0A99"/>
    <w:rsid w:val="00CA0B2E"/>
    <w:rsid w:val="00CA0E13"/>
    <w:rsid w:val="00CA165F"/>
    <w:rsid w:val="00CA16EB"/>
    <w:rsid w:val="00CA17C8"/>
    <w:rsid w:val="00CA18CA"/>
    <w:rsid w:val="00CA2557"/>
    <w:rsid w:val="00CA292E"/>
    <w:rsid w:val="00CA3D56"/>
    <w:rsid w:val="00CA4624"/>
    <w:rsid w:val="00CA4688"/>
    <w:rsid w:val="00CA4F80"/>
    <w:rsid w:val="00CA52AB"/>
    <w:rsid w:val="00CA5413"/>
    <w:rsid w:val="00CA5674"/>
    <w:rsid w:val="00CA573F"/>
    <w:rsid w:val="00CA5BDA"/>
    <w:rsid w:val="00CA5C1A"/>
    <w:rsid w:val="00CA61CB"/>
    <w:rsid w:val="00CA633F"/>
    <w:rsid w:val="00CA641E"/>
    <w:rsid w:val="00CA6969"/>
    <w:rsid w:val="00CA6A62"/>
    <w:rsid w:val="00CA7390"/>
    <w:rsid w:val="00CA7558"/>
    <w:rsid w:val="00CA785F"/>
    <w:rsid w:val="00CA792A"/>
    <w:rsid w:val="00CA7949"/>
    <w:rsid w:val="00CA7F54"/>
    <w:rsid w:val="00CB0797"/>
    <w:rsid w:val="00CB0C6E"/>
    <w:rsid w:val="00CB0C89"/>
    <w:rsid w:val="00CB1490"/>
    <w:rsid w:val="00CB191E"/>
    <w:rsid w:val="00CB2170"/>
    <w:rsid w:val="00CB21D1"/>
    <w:rsid w:val="00CB226B"/>
    <w:rsid w:val="00CB229B"/>
    <w:rsid w:val="00CB33B4"/>
    <w:rsid w:val="00CB3D93"/>
    <w:rsid w:val="00CB40BF"/>
    <w:rsid w:val="00CB4441"/>
    <w:rsid w:val="00CB4B1A"/>
    <w:rsid w:val="00CB4CC3"/>
    <w:rsid w:val="00CB4E1F"/>
    <w:rsid w:val="00CB4E3E"/>
    <w:rsid w:val="00CB4EC4"/>
    <w:rsid w:val="00CB5985"/>
    <w:rsid w:val="00CB5C8D"/>
    <w:rsid w:val="00CB660E"/>
    <w:rsid w:val="00CB6AD9"/>
    <w:rsid w:val="00CB7AD0"/>
    <w:rsid w:val="00CB7D30"/>
    <w:rsid w:val="00CC06FA"/>
    <w:rsid w:val="00CC09A7"/>
    <w:rsid w:val="00CC0ADD"/>
    <w:rsid w:val="00CC1284"/>
    <w:rsid w:val="00CC152E"/>
    <w:rsid w:val="00CC1804"/>
    <w:rsid w:val="00CC197E"/>
    <w:rsid w:val="00CC2493"/>
    <w:rsid w:val="00CC2CA2"/>
    <w:rsid w:val="00CC2ECF"/>
    <w:rsid w:val="00CC3222"/>
    <w:rsid w:val="00CC328E"/>
    <w:rsid w:val="00CC35A9"/>
    <w:rsid w:val="00CC35AD"/>
    <w:rsid w:val="00CC35F1"/>
    <w:rsid w:val="00CC35FF"/>
    <w:rsid w:val="00CC382C"/>
    <w:rsid w:val="00CC43AD"/>
    <w:rsid w:val="00CC4589"/>
    <w:rsid w:val="00CC4BB6"/>
    <w:rsid w:val="00CC51B5"/>
    <w:rsid w:val="00CC604A"/>
    <w:rsid w:val="00CC615F"/>
    <w:rsid w:val="00CC6334"/>
    <w:rsid w:val="00CC6F48"/>
    <w:rsid w:val="00CC6FC8"/>
    <w:rsid w:val="00CC7B56"/>
    <w:rsid w:val="00CD0471"/>
    <w:rsid w:val="00CD0515"/>
    <w:rsid w:val="00CD0CF7"/>
    <w:rsid w:val="00CD0E6E"/>
    <w:rsid w:val="00CD18D1"/>
    <w:rsid w:val="00CD1DD1"/>
    <w:rsid w:val="00CD23AE"/>
    <w:rsid w:val="00CD27DF"/>
    <w:rsid w:val="00CD2C5E"/>
    <w:rsid w:val="00CD2D8A"/>
    <w:rsid w:val="00CD2E5C"/>
    <w:rsid w:val="00CD3BAC"/>
    <w:rsid w:val="00CD3D12"/>
    <w:rsid w:val="00CD3F83"/>
    <w:rsid w:val="00CD3FF2"/>
    <w:rsid w:val="00CD451D"/>
    <w:rsid w:val="00CD4A65"/>
    <w:rsid w:val="00CD502E"/>
    <w:rsid w:val="00CD531F"/>
    <w:rsid w:val="00CD53E9"/>
    <w:rsid w:val="00CD5E44"/>
    <w:rsid w:val="00CD5F91"/>
    <w:rsid w:val="00CD6FA3"/>
    <w:rsid w:val="00CD7590"/>
    <w:rsid w:val="00CD789C"/>
    <w:rsid w:val="00CE024D"/>
    <w:rsid w:val="00CE09C9"/>
    <w:rsid w:val="00CE0A6F"/>
    <w:rsid w:val="00CE175A"/>
    <w:rsid w:val="00CE2184"/>
    <w:rsid w:val="00CE2D00"/>
    <w:rsid w:val="00CE30F2"/>
    <w:rsid w:val="00CE3290"/>
    <w:rsid w:val="00CE3383"/>
    <w:rsid w:val="00CE343A"/>
    <w:rsid w:val="00CE3B7F"/>
    <w:rsid w:val="00CE3CC6"/>
    <w:rsid w:val="00CE3D72"/>
    <w:rsid w:val="00CE3D9F"/>
    <w:rsid w:val="00CE3FA2"/>
    <w:rsid w:val="00CE4067"/>
    <w:rsid w:val="00CE41A0"/>
    <w:rsid w:val="00CE4895"/>
    <w:rsid w:val="00CE4958"/>
    <w:rsid w:val="00CE4B7A"/>
    <w:rsid w:val="00CE4FF1"/>
    <w:rsid w:val="00CE50E3"/>
    <w:rsid w:val="00CE5305"/>
    <w:rsid w:val="00CE563B"/>
    <w:rsid w:val="00CE5BCE"/>
    <w:rsid w:val="00CE5C7C"/>
    <w:rsid w:val="00CE5D20"/>
    <w:rsid w:val="00CE6747"/>
    <w:rsid w:val="00CE68E2"/>
    <w:rsid w:val="00CE6F03"/>
    <w:rsid w:val="00CE706E"/>
    <w:rsid w:val="00CE70B1"/>
    <w:rsid w:val="00CE7AE4"/>
    <w:rsid w:val="00CE7FDD"/>
    <w:rsid w:val="00CE7FEB"/>
    <w:rsid w:val="00CF0149"/>
    <w:rsid w:val="00CF0860"/>
    <w:rsid w:val="00CF0A4C"/>
    <w:rsid w:val="00CF0A79"/>
    <w:rsid w:val="00CF0E01"/>
    <w:rsid w:val="00CF0F66"/>
    <w:rsid w:val="00CF150A"/>
    <w:rsid w:val="00CF1E45"/>
    <w:rsid w:val="00CF2225"/>
    <w:rsid w:val="00CF25E7"/>
    <w:rsid w:val="00CF2EEE"/>
    <w:rsid w:val="00CF3C77"/>
    <w:rsid w:val="00CF3CDB"/>
    <w:rsid w:val="00CF418B"/>
    <w:rsid w:val="00CF4581"/>
    <w:rsid w:val="00CF45A2"/>
    <w:rsid w:val="00CF52E7"/>
    <w:rsid w:val="00CF560B"/>
    <w:rsid w:val="00CF61F9"/>
    <w:rsid w:val="00CF63CA"/>
    <w:rsid w:val="00CF64B5"/>
    <w:rsid w:val="00CF7252"/>
    <w:rsid w:val="00CF7711"/>
    <w:rsid w:val="00CF7743"/>
    <w:rsid w:val="00CF7853"/>
    <w:rsid w:val="00CF7AFD"/>
    <w:rsid w:val="00CF7BD0"/>
    <w:rsid w:val="00D004ED"/>
    <w:rsid w:val="00D0108D"/>
    <w:rsid w:val="00D015DB"/>
    <w:rsid w:val="00D016FF"/>
    <w:rsid w:val="00D01B4F"/>
    <w:rsid w:val="00D0260F"/>
    <w:rsid w:val="00D0267C"/>
    <w:rsid w:val="00D034FC"/>
    <w:rsid w:val="00D03627"/>
    <w:rsid w:val="00D03669"/>
    <w:rsid w:val="00D03708"/>
    <w:rsid w:val="00D03B5D"/>
    <w:rsid w:val="00D044DE"/>
    <w:rsid w:val="00D052BD"/>
    <w:rsid w:val="00D05F22"/>
    <w:rsid w:val="00D06331"/>
    <w:rsid w:val="00D06776"/>
    <w:rsid w:val="00D06E46"/>
    <w:rsid w:val="00D06F95"/>
    <w:rsid w:val="00D07062"/>
    <w:rsid w:val="00D07510"/>
    <w:rsid w:val="00D07A4F"/>
    <w:rsid w:val="00D07A6B"/>
    <w:rsid w:val="00D07D79"/>
    <w:rsid w:val="00D1045E"/>
    <w:rsid w:val="00D1158C"/>
    <w:rsid w:val="00D11600"/>
    <w:rsid w:val="00D1196F"/>
    <w:rsid w:val="00D119A2"/>
    <w:rsid w:val="00D11E9B"/>
    <w:rsid w:val="00D12E31"/>
    <w:rsid w:val="00D137F9"/>
    <w:rsid w:val="00D13B35"/>
    <w:rsid w:val="00D1458C"/>
    <w:rsid w:val="00D1558F"/>
    <w:rsid w:val="00D15807"/>
    <w:rsid w:val="00D1583F"/>
    <w:rsid w:val="00D158C2"/>
    <w:rsid w:val="00D15B9B"/>
    <w:rsid w:val="00D1620E"/>
    <w:rsid w:val="00D16867"/>
    <w:rsid w:val="00D16E68"/>
    <w:rsid w:val="00D16EEC"/>
    <w:rsid w:val="00D17DDA"/>
    <w:rsid w:val="00D20048"/>
    <w:rsid w:val="00D2005D"/>
    <w:rsid w:val="00D2047A"/>
    <w:rsid w:val="00D2062F"/>
    <w:rsid w:val="00D20631"/>
    <w:rsid w:val="00D207FC"/>
    <w:rsid w:val="00D2098C"/>
    <w:rsid w:val="00D20C84"/>
    <w:rsid w:val="00D213F5"/>
    <w:rsid w:val="00D21D55"/>
    <w:rsid w:val="00D225AF"/>
    <w:rsid w:val="00D2260B"/>
    <w:rsid w:val="00D22D49"/>
    <w:rsid w:val="00D2366C"/>
    <w:rsid w:val="00D23930"/>
    <w:rsid w:val="00D23A23"/>
    <w:rsid w:val="00D23A95"/>
    <w:rsid w:val="00D23EDF"/>
    <w:rsid w:val="00D24807"/>
    <w:rsid w:val="00D24A22"/>
    <w:rsid w:val="00D24D85"/>
    <w:rsid w:val="00D24D8A"/>
    <w:rsid w:val="00D24DA4"/>
    <w:rsid w:val="00D25235"/>
    <w:rsid w:val="00D25383"/>
    <w:rsid w:val="00D25670"/>
    <w:rsid w:val="00D262A4"/>
    <w:rsid w:val="00D26761"/>
    <w:rsid w:val="00D26B82"/>
    <w:rsid w:val="00D2724A"/>
    <w:rsid w:val="00D277BC"/>
    <w:rsid w:val="00D2790F"/>
    <w:rsid w:val="00D27A4A"/>
    <w:rsid w:val="00D301FF"/>
    <w:rsid w:val="00D30A91"/>
    <w:rsid w:val="00D30E4E"/>
    <w:rsid w:val="00D31531"/>
    <w:rsid w:val="00D31B36"/>
    <w:rsid w:val="00D32181"/>
    <w:rsid w:val="00D32567"/>
    <w:rsid w:val="00D3257F"/>
    <w:rsid w:val="00D32A5B"/>
    <w:rsid w:val="00D33E02"/>
    <w:rsid w:val="00D340E2"/>
    <w:rsid w:val="00D346B0"/>
    <w:rsid w:val="00D357D9"/>
    <w:rsid w:val="00D35B39"/>
    <w:rsid w:val="00D35BF5"/>
    <w:rsid w:val="00D35E73"/>
    <w:rsid w:val="00D3671E"/>
    <w:rsid w:val="00D36887"/>
    <w:rsid w:val="00D3697E"/>
    <w:rsid w:val="00D3729F"/>
    <w:rsid w:val="00D37563"/>
    <w:rsid w:val="00D379EB"/>
    <w:rsid w:val="00D400B8"/>
    <w:rsid w:val="00D4022C"/>
    <w:rsid w:val="00D40472"/>
    <w:rsid w:val="00D404D8"/>
    <w:rsid w:val="00D40D8F"/>
    <w:rsid w:val="00D40F86"/>
    <w:rsid w:val="00D41023"/>
    <w:rsid w:val="00D411E4"/>
    <w:rsid w:val="00D419F3"/>
    <w:rsid w:val="00D41C6C"/>
    <w:rsid w:val="00D41CE5"/>
    <w:rsid w:val="00D42182"/>
    <w:rsid w:val="00D42465"/>
    <w:rsid w:val="00D42E5B"/>
    <w:rsid w:val="00D42F65"/>
    <w:rsid w:val="00D436AF"/>
    <w:rsid w:val="00D43907"/>
    <w:rsid w:val="00D43949"/>
    <w:rsid w:val="00D4399B"/>
    <w:rsid w:val="00D439D1"/>
    <w:rsid w:val="00D43C68"/>
    <w:rsid w:val="00D4415F"/>
    <w:rsid w:val="00D444B2"/>
    <w:rsid w:val="00D44794"/>
    <w:rsid w:val="00D450B2"/>
    <w:rsid w:val="00D453E4"/>
    <w:rsid w:val="00D464F2"/>
    <w:rsid w:val="00D4650C"/>
    <w:rsid w:val="00D466BE"/>
    <w:rsid w:val="00D46EAF"/>
    <w:rsid w:val="00D47226"/>
    <w:rsid w:val="00D472AF"/>
    <w:rsid w:val="00D47BD9"/>
    <w:rsid w:val="00D47D15"/>
    <w:rsid w:val="00D47EB6"/>
    <w:rsid w:val="00D504F3"/>
    <w:rsid w:val="00D50938"/>
    <w:rsid w:val="00D50949"/>
    <w:rsid w:val="00D50B21"/>
    <w:rsid w:val="00D51349"/>
    <w:rsid w:val="00D51C23"/>
    <w:rsid w:val="00D52265"/>
    <w:rsid w:val="00D523DD"/>
    <w:rsid w:val="00D527AF"/>
    <w:rsid w:val="00D529E1"/>
    <w:rsid w:val="00D534C2"/>
    <w:rsid w:val="00D53AB5"/>
    <w:rsid w:val="00D5410F"/>
    <w:rsid w:val="00D54633"/>
    <w:rsid w:val="00D546E5"/>
    <w:rsid w:val="00D54AF4"/>
    <w:rsid w:val="00D5546D"/>
    <w:rsid w:val="00D55619"/>
    <w:rsid w:val="00D55744"/>
    <w:rsid w:val="00D55AA4"/>
    <w:rsid w:val="00D55FC5"/>
    <w:rsid w:val="00D5638C"/>
    <w:rsid w:val="00D564DF"/>
    <w:rsid w:val="00D576DD"/>
    <w:rsid w:val="00D57A31"/>
    <w:rsid w:val="00D57C31"/>
    <w:rsid w:val="00D57CB4"/>
    <w:rsid w:val="00D57EB1"/>
    <w:rsid w:val="00D57FD0"/>
    <w:rsid w:val="00D6092E"/>
    <w:rsid w:val="00D6128E"/>
    <w:rsid w:val="00D61477"/>
    <w:rsid w:val="00D619E2"/>
    <w:rsid w:val="00D61C3F"/>
    <w:rsid w:val="00D61D5F"/>
    <w:rsid w:val="00D61E12"/>
    <w:rsid w:val="00D62036"/>
    <w:rsid w:val="00D620CC"/>
    <w:rsid w:val="00D62348"/>
    <w:rsid w:val="00D62B06"/>
    <w:rsid w:val="00D62F70"/>
    <w:rsid w:val="00D634B8"/>
    <w:rsid w:val="00D63909"/>
    <w:rsid w:val="00D6392E"/>
    <w:rsid w:val="00D63EF3"/>
    <w:rsid w:val="00D63F8F"/>
    <w:rsid w:val="00D64299"/>
    <w:rsid w:val="00D64441"/>
    <w:rsid w:val="00D64636"/>
    <w:rsid w:val="00D64F46"/>
    <w:rsid w:val="00D65497"/>
    <w:rsid w:val="00D654DA"/>
    <w:rsid w:val="00D6609E"/>
    <w:rsid w:val="00D66B4A"/>
    <w:rsid w:val="00D67A9F"/>
    <w:rsid w:val="00D67C20"/>
    <w:rsid w:val="00D67C2B"/>
    <w:rsid w:val="00D67DF7"/>
    <w:rsid w:val="00D67F15"/>
    <w:rsid w:val="00D70C1B"/>
    <w:rsid w:val="00D70E4F"/>
    <w:rsid w:val="00D70E5C"/>
    <w:rsid w:val="00D7146C"/>
    <w:rsid w:val="00D71532"/>
    <w:rsid w:val="00D718CD"/>
    <w:rsid w:val="00D71F25"/>
    <w:rsid w:val="00D7222B"/>
    <w:rsid w:val="00D722BD"/>
    <w:rsid w:val="00D73118"/>
    <w:rsid w:val="00D737FB"/>
    <w:rsid w:val="00D738D4"/>
    <w:rsid w:val="00D7416F"/>
    <w:rsid w:val="00D749F4"/>
    <w:rsid w:val="00D74ADE"/>
    <w:rsid w:val="00D74C63"/>
    <w:rsid w:val="00D74C7E"/>
    <w:rsid w:val="00D755F2"/>
    <w:rsid w:val="00D757C5"/>
    <w:rsid w:val="00D762AC"/>
    <w:rsid w:val="00D769C9"/>
    <w:rsid w:val="00D7751F"/>
    <w:rsid w:val="00D775E7"/>
    <w:rsid w:val="00D777EB"/>
    <w:rsid w:val="00D77B9E"/>
    <w:rsid w:val="00D80C81"/>
    <w:rsid w:val="00D81120"/>
    <w:rsid w:val="00D816AD"/>
    <w:rsid w:val="00D81BF9"/>
    <w:rsid w:val="00D81CA9"/>
    <w:rsid w:val="00D82FE3"/>
    <w:rsid w:val="00D832EC"/>
    <w:rsid w:val="00D839D8"/>
    <w:rsid w:val="00D83F9E"/>
    <w:rsid w:val="00D83FC8"/>
    <w:rsid w:val="00D840C2"/>
    <w:rsid w:val="00D8421C"/>
    <w:rsid w:val="00D84562"/>
    <w:rsid w:val="00D85C16"/>
    <w:rsid w:val="00D85DC7"/>
    <w:rsid w:val="00D86169"/>
    <w:rsid w:val="00D86851"/>
    <w:rsid w:val="00D86945"/>
    <w:rsid w:val="00D86C2D"/>
    <w:rsid w:val="00D86F4A"/>
    <w:rsid w:val="00D8732E"/>
    <w:rsid w:val="00D901C5"/>
    <w:rsid w:val="00D90B53"/>
    <w:rsid w:val="00D9100A"/>
    <w:rsid w:val="00D91086"/>
    <w:rsid w:val="00D91128"/>
    <w:rsid w:val="00D91294"/>
    <w:rsid w:val="00D915A1"/>
    <w:rsid w:val="00D9186A"/>
    <w:rsid w:val="00D91E92"/>
    <w:rsid w:val="00D9224C"/>
    <w:rsid w:val="00D92808"/>
    <w:rsid w:val="00D92A47"/>
    <w:rsid w:val="00D92B99"/>
    <w:rsid w:val="00D92D47"/>
    <w:rsid w:val="00D93164"/>
    <w:rsid w:val="00D93262"/>
    <w:rsid w:val="00D94213"/>
    <w:rsid w:val="00D9462D"/>
    <w:rsid w:val="00D94BEB"/>
    <w:rsid w:val="00D94EA5"/>
    <w:rsid w:val="00D95400"/>
    <w:rsid w:val="00D957F3"/>
    <w:rsid w:val="00D95E31"/>
    <w:rsid w:val="00D95F32"/>
    <w:rsid w:val="00D96651"/>
    <w:rsid w:val="00D968DC"/>
    <w:rsid w:val="00D96A28"/>
    <w:rsid w:val="00D96C0D"/>
    <w:rsid w:val="00D96F97"/>
    <w:rsid w:val="00D97231"/>
    <w:rsid w:val="00D9759E"/>
    <w:rsid w:val="00D9771C"/>
    <w:rsid w:val="00D97AC6"/>
    <w:rsid w:val="00DA0030"/>
    <w:rsid w:val="00DA024A"/>
    <w:rsid w:val="00DA07EE"/>
    <w:rsid w:val="00DA0A58"/>
    <w:rsid w:val="00DA1C85"/>
    <w:rsid w:val="00DA1CC9"/>
    <w:rsid w:val="00DA1EF8"/>
    <w:rsid w:val="00DA24D2"/>
    <w:rsid w:val="00DA2E58"/>
    <w:rsid w:val="00DA2F4A"/>
    <w:rsid w:val="00DA328E"/>
    <w:rsid w:val="00DA3AA6"/>
    <w:rsid w:val="00DA3DA8"/>
    <w:rsid w:val="00DA439F"/>
    <w:rsid w:val="00DA46C1"/>
    <w:rsid w:val="00DA4728"/>
    <w:rsid w:val="00DA4783"/>
    <w:rsid w:val="00DA53DD"/>
    <w:rsid w:val="00DA6A51"/>
    <w:rsid w:val="00DA70DD"/>
    <w:rsid w:val="00DA71BF"/>
    <w:rsid w:val="00DA71C6"/>
    <w:rsid w:val="00DA783A"/>
    <w:rsid w:val="00DA7BCF"/>
    <w:rsid w:val="00DA7D1F"/>
    <w:rsid w:val="00DA7DC9"/>
    <w:rsid w:val="00DB088F"/>
    <w:rsid w:val="00DB0B4A"/>
    <w:rsid w:val="00DB0DDD"/>
    <w:rsid w:val="00DB1487"/>
    <w:rsid w:val="00DB19B4"/>
    <w:rsid w:val="00DB19F1"/>
    <w:rsid w:val="00DB222A"/>
    <w:rsid w:val="00DB26AE"/>
    <w:rsid w:val="00DB278B"/>
    <w:rsid w:val="00DB3160"/>
    <w:rsid w:val="00DB4411"/>
    <w:rsid w:val="00DB466D"/>
    <w:rsid w:val="00DB55BC"/>
    <w:rsid w:val="00DB5FD0"/>
    <w:rsid w:val="00DB604C"/>
    <w:rsid w:val="00DB623D"/>
    <w:rsid w:val="00DB6708"/>
    <w:rsid w:val="00DB6854"/>
    <w:rsid w:val="00DB6C83"/>
    <w:rsid w:val="00DB6F88"/>
    <w:rsid w:val="00DB7395"/>
    <w:rsid w:val="00DB75C2"/>
    <w:rsid w:val="00DB75C5"/>
    <w:rsid w:val="00DB7E2C"/>
    <w:rsid w:val="00DB7F3E"/>
    <w:rsid w:val="00DC027B"/>
    <w:rsid w:val="00DC09BE"/>
    <w:rsid w:val="00DC0A64"/>
    <w:rsid w:val="00DC0B7E"/>
    <w:rsid w:val="00DC0F71"/>
    <w:rsid w:val="00DC0F72"/>
    <w:rsid w:val="00DC0FC4"/>
    <w:rsid w:val="00DC181F"/>
    <w:rsid w:val="00DC1B9A"/>
    <w:rsid w:val="00DC2344"/>
    <w:rsid w:val="00DC27A0"/>
    <w:rsid w:val="00DC2A66"/>
    <w:rsid w:val="00DC2E4F"/>
    <w:rsid w:val="00DC384C"/>
    <w:rsid w:val="00DC40C4"/>
    <w:rsid w:val="00DC4455"/>
    <w:rsid w:val="00DC44AB"/>
    <w:rsid w:val="00DC44CA"/>
    <w:rsid w:val="00DC4AFD"/>
    <w:rsid w:val="00DC4D87"/>
    <w:rsid w:val="00DC4D8A"/>
    <w:rsid w:val="00DC5348"/>
    <w:rsid w:val="00DC6044"/>
    <w:rsid w:val="00DC629F"/>
    <w:rsid w:val="00DC6DF6"/>
    <w:rsid w:val="00DC6F22"/>
    <w:rsid w:val="00DC713B"/>
    <w:rsid w:val="00DC727E"/>
    <w:rsid w:val="00DC7525"/>
    <w:rsid w:val="00DC7A11"/>
    <w:rsid w:val="00DC7BFE"/>
    <w:rsid w:val="00DC7E2B"/>
    <w:rsid w:val="00DC7FD4"/>
    <w:rsid w:val="00DD07D4"/>
    <w:rsid w:val="00DD08C7"/>
    <w:rsid w:val="00DD0FF2"/>
    <w:rsid w:val="00DD1218"/>
    <w:rsid w:val="00DD1A10"/>
    <w:rsid w:val="00DD200D"/>
    <w:rsid w:val="00DD268E"/>
    <w:rsid w:val="00DD2990"/>
    <w:rsid w:val="00DD2FE9"/>
    <w:rsid w:val="00DD3233"/>
    <w:rsid w:val="00DD36E3"/>
    <w:rsid w:val="00DD3A7E"/>
    <w:rsid w:val="00DD434E"/>
    <w:rsid w:val="00DD4402"/>
    <w:rsid w:val="00DD4688"/>
    <w:rsid w:val="00DD4CBE"/>
    <w:rsid w:val="00DD4F84"/>
    <w:rsid w:val="00DD5CE6"/>
    <w:rsid w:val="00DD60D0"/>
    <w:rsid w:val="00DD6200"/>
    <w:rsid w:val="00DD686C"/>
    <w:rsid w:val="00DD69E2"/>
    <w:rsid w:val="00DD6D69"/>
    <w:rsid w:val="00DD6E86"/>
    <w:rsid w:val="00DD6F16"/>
    <w:rsid w:val="00DD76D0"/>
    <w:rsid w:val="00DE0E5D"/>
    <w:rsid w:val="00DE1E13"/>
    <w:rsid w:val="00DE1F24"/>
    <w:rsid w:val="00DE2269"/>
    <w:rsid w:val="00DE227C"/>
    <w:rsid w:val="00DE22CD"/>
    <w:rsid w:val="00DE233E"/>
    <w:rsid w:val="00DE252F"/>
    <w:rsid w:val="00DE32D0"/>
    <w:rsid w:val="00DE447F"/>
    <w:rsid w:val="00DE48F0"/>
    <w:rsid w:val="00DE4A77"/>
    <w:rsid w:val="00DE4F4F"/>
    <w:rsid w:val="00DE5DCF"/>
    <w:rsid w:val="00DE68EE"/>
    <w:rsid w:val="00DE6D24"/>
    <w:rsid w:val="00DE71B8"/>
    <w:rsid w:val="00DE7285"/>
    <w:rsid w:val="00DE74F9"/>
    <w:rsid w:val="00DE7C40"/>
    <w:rsid w:val="00DE7E31"/>
    <w:rsid w:val="00DE7F58"/>
    <w:rsid w:val="00DF0185"/>
    <w:rsid w:val="00DF0AF1"/>
    <w:rsid w:val="00DF0D0D"/>
    <w:rsid w:val="00DF0EA5"/>
    <w:rsid w:val="00DF1932"/>
    <w:rsid w:val="00DF1F1D"/>
    <w:rsid w:val="00DF23A5"/>
    <w:rsid w:val="00DF2554"/>
    <w:rsid w:val="00DF2558"/>
    <w:rsid w:val="00DF274A"/>
    <w:rsid w:val="00DF415D"/>
    <w:rsid w:val="00DF41A2"/>
    <w:rsid w:val="00DF4343"/>
    <w:rsid w:val="00DF4C6E"/>
    <w:rsid w:val="00DF4F73"/>
    <w:rsid w:val="00DF57ED"/>
    <w:rsid w:val="00DF5E0E"/>
    <w:rsid w:val="00DF5FB9"/>
    <w:rsid w:val="00DF6666"/>
    <w:rsid w:val="00DF67B1"/>
    <w:rsid w:val="00DF745E"/>
    <w:rsid w:val="00DF753A"/>
    <w:rsid w:val="00DF762E"/>
    <w:rsid w:val="00DF76A9"/>
    <w:rsid w:val="00DF76B9"/>
    <w:rsid w:val="00DF7CB6"/>
    <w:rsid w:val="00E00399"/>
    <w:rsid w:val="00E0044E"/>
    <w:rsid w:val="00E00816"/>
    <w:rsid w:val="00E00BF2"/>
    <w:rsid w:val="00E00BF8"/>
    <w:rsid w:val="00E01942"/>
    <w:rsid w:val="00E0239F"/>
    <w:rsid w:val="00E0267B"/>
    <w:rsid w:val="00E02F2C"/>
    <w:rsid w:val="00E033E5"/>
    <w:rsid w:val="00E03A4D"/>
    <w:rsid w:val="00E03ECD"/>
    <w:rsid w:val="00E040F2"/>
    <w:rsid w:val="00E04343"/>
    <w:rsid w:val="00E04441"/>
    <w:rsid w:val="00E0525F"/>
    <w:rsid w:val="00E057A3"/>
    <w:rsid w:val="00E05880"/>
    <w:rsid w:val="00E05B3D"/>
    <w:rsid w:val="00E05F03"/>
    <w:rsid w:val="00E06370"/>
    <w:rsid w:val="00E06B12"/>
    <w:rsid w:val="00E06B7B"/>
    <w:rsid w:val="00E06E20"/>
    <w:rsid w:val="00E0723F"/>
    <w:rsid w:val="00E07338"/>
    <w:rsid w:val="00E0789C"/>
    <w:rsid w:val="00E07DD9"/>
    <w:rsid w:val="00E1000C"/>
    <w:rsid w:val="00E101F6"/>
    <w:rsid w:val="00E102F8"/>
    <w:rsid w:val="00E10330"/>
    <w:rsid w:val="00E10999"/>
    <w:rsid w:val="00E11A2D"/>
    <w:rsid w:val="00E12FCF"/>
    <w:rsid w:val="00E13144"/>
    <w:rsid w:val="00E13273"/>
    <w:rsid w:val="00E13357"/>
    <w:rsid w:val="00E13379"/>
    <w:rsid w:val="00E136AB"/>
    <w:rsid w:val="00E1399F"/>
    <w:rsid w:val="00E139EE"/>
    <w:rsid w:val="00E14376"/>
    <w:rsid w:val="00E143DE"/>
    <w:rsid w:val="00E1452F"/>
    <w:rsid w:val="00E14D83"/>
    <w:rsid w:val="00E14FA6"/>
    <w:rsid w:val="00E1513A"/>
    <w:rsid w:val="00E153E9"/>
    <w:rsid w:val="00E15A0D"/>
    <w:rsid w:val="00E15B0E"/>
    <w:rsid w:val="00E16111"/>
    <w:rsid w:val="00E16640"/>
    <w:rsid w:val="00E16997"/>
    <w:rsid w:val="00E169FB"/>
    <w:rsid w:val="00E16C47"/>
    <w:rsid w:val="00E1740F"/>
    <w:rsid w:val="00E17862"/>
    <w:rsid w:val="00E179CA"/>
    <w:rsid w:val="00E17CA1"/>
    <w:rsid w:val="00E200CF"/>
    <w:rsid w:val="00E2028C"/>
    <w:rsid w:val="00E2083C"/>
    <w:rsid w:val="00E219D9"/>
    <w:rsid w:val="00E21EA7"/>
    <w:rsid w:val="00E22047"/>
    <w:rsid w:val="00E22446"/>
    <w:rsid w:val="00E22524"/>
    <w:rsid w:val="00E226D5"/>
    <w:rsid w:val="00E22A12"/>
    <w:rsid w:val="00E22D1A"/>
    <w:rsid w:val="00E230AC"/>
    <w:rsid w:val="00E23240"/>
    <w:rsid w:val="00E23561"/>
    <w:rsid w:val="00E236E5"/>
    <w:rsid w:val="00E24287"/>
    <w:rsid w:val="00E24FE0"/>
    <w:rsid w:val="00E25037"/>
    <w:rsid w:val="00E25657"/>
    <w:rsid w:val="00E25ADE"/>
    <w:rsid w:val="00E264DF"/>
    <w:rsid w:val="00E26532"/>
    <w:rsid w:val="00E267B1"/>
    <w:rsid w:val="00E26B87"/>
    <w:rsid w:val="00E276B6"/>
    <w:rsid w:val="00E27880"/>
    <w:rsid w:val="00E279A4"/>
    <w:rsid w:val="00E301DF"/>
    <w:rsid w:val="00E3086C"/>
    <w:rsid w:val="00E31367"/>
    <w:rsid w:val="00E3181C"/>
    <w:rsid w:val="00E31F31"/>
    <w:rsid w:val="00E32EF3"/>
    <w:rsid w:val="00E32FE9"/>
    <w:rsid w:val="00E33556"/>
    <w:rsid w:val="00E33E21"/>
    <w:rsid w:val="00E340B9"/>
    <w:rsid w:val="00E34AAB"/>
    <w:rsid w:val="00E34BC4"/>
    <w:rsid w:val="00E34BF5"/>
    <w:rsid w:val="00E34DCC"/>
    <w:rsid w:val="00E3540C"/>
    <w:rsid w:val="00E35522"/>
    <w:rsid w:val="00E35B9D"/>
    <w:rsid w:val="00E35BCB"/>
    <w:rsid w:val="00E35D06"/>
    <w:rsid w:val="00E36187"/>
    <w:rsid w:val="00E36332"/>
    <w:rsid w:val="00E36435"/>
    <w:rsid w:val="00E36C9B"/>
    <w:rsid w:val="00E37402"/>
    <w:rsid w:val="00E37638"/>
    <w:rsid w:val="00E378A4"/>
    <w:rsid w:val="00E37B9E"/>
    <w:rsid w:val="00E37E9D"/>
    <w:rsid w:val="00E40130"/>
    <w:rsid w:val="00E40216"/>
    <w:rsid w:val="00E4063C"/>
    <w:rsid w:val="00E4154A"/>
    <w:rsid w:val="00E41B71"/>
    <w:rsid w:val="00E41D5F"/>
    <w:rsid w:val="00E42569"/>
    <w:rsid w:val="00E434A0"/>
    <w:rsid w:val="00E443F0"/>
    <w:rsid w:val="00E44416"/>
    <w:rsid w:val="00E447F4"/>
    <w:rsid w:val="00E449F3"/>
    <w:rsid w:val="00E44D30"/>
    <w:rsid w:val="00E45199"/>
    <w:rsid w:val="00E4597F"/>
    <w:rsid w:val="00E46065"/>
    <w:rsid w:val="00E469FF"/>
    <w:rsid w:val="00E46CB7"/>
    <w:rsid w:val="00E47205"/>
    <w:rsid w:val="00E4723D"/>
    <w:rsid w:val="00E473B8"/>
    <w:rsid w:val="00E474E1"/>
    <w:rsid w:val="00E47644"/>
    <w:rsid w:val="00E47DEB"/>
    <w:rsid w:val="00E502B5"/>
    <w:rsid w:val="00E5077C"/>
    <w:rsid w:val="00E50858"/>
    <w:rsid w:val="00E50EC8"/>
    <w:rsid w:val="00E513A7"/>
    <w:rsid w:val="00E5159B"/>
    <w:rsid w:val="00E515C6"/>
    <w:rsid w:val="00E518F7"/>
    <w:rsid w:val="00E5260A"/>
    <w:rsid w:val="00E528B6"/>
    <w:rsid w:val="00E52E0D"/>
    <w:rsid w:val="00E52EBA"/>
    <w:rsid w:val="00E52FE2"/>
    <w:rsid w:val="00E5338E"/>
    <w:rsid w:val="00E53715"/>
    <w:rsid w:val="00E53D9C"/>
    <w:rsid w:val="00E53D9D"/>
    <w:rsid w:val="00E54529"/>
    <w:rsid w:val="00E54629"/>
    <w:rsid w:val="00E54715"/>
    <w:rsid w:val="00E54D6B"/>
    <w:rsid w:val="00E54E6F"/>
    <w:rsid w:val="00E55338"/>
    <w:rsid w:val="00E56044"/>
    <w:rsid w:val="00E5628F"/>
    <w:rsid w:val="00E562A2"/>
    <w:rsid w:val="00E5645C"/>
    <w:rsid w:val="00E569AF"/>
    <w:rsid w:val="00E56ABF"/>
    <w:rsid w:val="00E5747A"/>
    <w:rsid w:val="00E5774E"/>
    <w:rsid w:val="00E5777D"/>
    <w:rsid w:val="00E57EEB"/>
    <w:rsid w:val="00E57F9A"/>
    <w:rsid w:val="00E600B7"/>
    <w:rsid w:val="00E601B2"/>
    <w:rsid w:val="00E60318"/>
    <w:rsid w:val="00E60649"/>
    <w:rsid w:val="00E60BA8"/>
    <w:rsid w:val="00E60E61"/>
    <w:rsid w:val="00E60ED8"/>
    <w:rsid w:val="00E61345"/>
    <w:rsid w:val="00E614F4"/>
    <w:rsid w:val="00E6156A"/>
    <w:rsid w:val="00E61A14"/>
    <w:rsid w:val="00E61E25"/>
    <w:rsid w:val="00E61E28"/>
    <w:rsid w:val="00E61E5C"/>
    <w:rsid w:val="00E61EDF"/>
    <w:rsid w:val="00E61FCF"/>
    <w:rsid w:val="00E6242E"/>
    <w:rsid w:val="00E6268A"/>
    <w:rsid w:val="00E628E4"/>
    <w:rsid w:val="00E62ACE"/>
    <w:rsid w:val="00E63A32"/>
    <w:rsid w:val="00E647F7"/>
    <w:rsid w:val="00E649C1"/>
    <w:rsid w:val="00E64EC9"/>
    <w:rsid w:val="00E65A94"/>
    <w:rsid w:val="00E65E1F"/>
    <w:rsid w:val="00E65E4B"/>
    <w:rsid w:val="00E65F9B"/>
    <w:rsid w:val="00E65FF5"/>
    <w:rsid w:val="00E6679F"/>
    <w:rsid w:val="00E66857"/>
    <w:rsid w:val="00E6699F"/>
    <w:rsid w:val="00E66AD6"/>
    <w:rsid w:val="00E66C0B"/>
    <w:rsid w:val="00E67556"/>
    <w:rsid w:val="00E67F6F"/>
    <w:rsid w:val="00E70490"/>
    <w:rsid w:val="00E707F7"/>
    <w:rsid w:val="00E71096"/>
    <w:rsid w:val="00E716BC"/>
    <w:rsid w:val="00E71AB3"/>
    <w:rsid w:val="00E71C11"/>
    <w:rsid w:val="00E71E12"/>
    <w:rsid w:val="00E71E15"/>
    <w:rsid w:val="00E71E2D"/>
    <w:rsid w:val="00E7252F"/>
    <w:rsid w:val="00E72DA6"/>
    <w:rsid w:val="00E73051"/>
    <w:rsid w:val="00E73A9F"/>
    <w:rsid w:val="00E73F1C"/>
    <w:rsid w:val="00E73FC2"/>
    <w:rsid w:val="00E74481"/>
    <w:rsid w:val="00E7449F"/>
    <w:rsid w:val="00E74517"/>
    <w:rsid w:val="00E749BF"/>
    <w:rsid w:val="00E74A01"/>
    <w:rsid w:val="00E74AE2"/>
    <w:rsid w:val="00E74C2B"/>
    <w:rsid w:val="00E75119"/>
    <w:rsid w:val="00E751B0"/>
    <w:rsid w:val="00E751CD"/>
    <w:rsid w:val="00E755D7"/>
    <w:rsid w:val="00E7566D"/>
    <w:rsid w:val="00E7594B"/>
    <w:rsid w:val="00E75B42"/>
    <w:rsid w:val="00E75BD6"/>
    <w:rsid w:val="00E764E6"/>
    <w:rsid w:val="00E7683B"/>
    <w:rsid w:val="00E76E91"/>
    <w:rsid w:val="00E774B4"/>
    <w:rsid w:val="00E778F5"/>
    <w:rsid w:val="00E77ED1"/>
    <w:rsid w:val="00E8053F"/>
    <w:rsid w:val="00E80B3A"/>
    <w:rsid w:val="00E80E7C"/>
    <w:rsid w:val="00E811C4"/>
    <w:rsid w:val="00E81779"/>
    <w:rsid w:val="00E8205B"/>
    <w:rsid w:val="00E8225B"/>
    <w:rsid w:val="00E82444"/>
    <w:rsid w:val="00E829BB"/>
    <w:rsid w:val="00E82D85"/>
    <w:rsid w:val="00E83149"/>
    <w:rsid w:val="00E8341C"/>
    <w:rsid w:val="00E83859"/>
    <w:rsid w:val="00E83BEE"/>
    <w:rsid w:val="00E84C48"/>
    <w:rsid w:val="00E84DE0"/>
    <w:rsid w:val="00E8602B"/>
    <w:rsid w:val="00E86A41"/>
    <w:rsid w:val="00E86B5F"/>
    <w:rsid w:val="00E876FB"/>
    <w:rsid w:val="00E87D05"/>
    <w:rsid w:val="00E90560"/>
    <w:rsid w:val="00E918C5"/>
    <w:rsid w:val="00E91ED3"/>
    <w:rsid w:val="00E91F96"/>
    <w:rsid w:val="00E92045"/>
    <w:rsid w:val="00E920D6"/>
    <w:rsid w:val="00E92394"/>
    <w:rsid w:val="00E92B88"/>
    <w:rsid w:val="00E92E99"/>
    <w:rsid w:val="00E932B9"/>
    <w:rsid w:val="00E934A9"/>
    <w:rsid w:val="00E934B7"/>
    <w:rsid w:val="00E93D58"/>
    <w:rsid w:val="00E94623"/>
    <w:rsid w:val="00E95823"/>
    <w:rsid w:val="00E96386"/>
    <w:rsid w:val="00E968FD"/>
    <w:rsid w:val="00E96D55"/>
    <w:rsid w:val="00E96E36"/>
    <w:rsid w:val="00E97993"/>
    <w:rsid w:val="00EA0D5D"/>
    <w:rsid w:val="00EA111B"/>
    <w:rsid w:val="00EA1192"/>
    <w:rsid w:val="00EA153F"/>
    <w:rsid w:val="00EA1579"/>
    <w:rsid w:val="00EA18BE"/>
    <w:rsid w:val="00EA1D2F"/>
    <w:rsid w:val="00EA1F64"/>
    <w:rsid w:val="00EA202B"/>
    <w:rsid w:val="00EA232B"/>
    <w:rsid w:val="00EA2788"/>
    <w:rsid w:val="00EA28C2"/>
    <w:rsid w:val="00EA2C6E"/>
    <w:rsid w:val="00EA331D"/>
    <w:rsid w:val="00EA3C8D"/>
    <w:rsid w:val="00EA3C9E"/>
    <w:rsid w:val="00EA4964"/>
    <w:rsid w:val="00EA4F1A"/>
    <w:rsid w:val="00EA52A3"/>
    <w:rsid w:val="00EA5631"/>
    <w:rsid w:val="00EA5B4F"/>
    <w:rsid w:val="00EA67E6"/>
    <w:rsid w:val="00EA693D"/>
    <w:rsid w:val="00EA72C1"/>
    <w:rsid w:val="00EA7319"/>
    <w:rsid w:val="00EA73F0"/>
    <w:rsid w:val="00EA7738"/>
    <w:rsid w:val="00EA789F"/>
    <w:rsid w:val="00EA7A85"/>
    <w:rsid w:val="00EB02DE"/>
    <w:rsid w:val="00EB03E8"/>
    <w:rsid w:val="00EB0A07"/>
    <w:rsid w:val="00EB0ACF"/>
    <w:rsid w:val="00EB1277"/>
    <w:rsid w:val="00EB1661"/>
    <w:rsid w:val="00EB1B69"/>
    <w:rsid w:val="00EB1C78"/>
    <w:rsid w:val="00EB1DEF"/>
    <w:rsid w:val="00EB1E16"/>
    <w:rsid w:val="00EB2088"/>
    <w:rsid w:val="00EB24EB"/>
    <w:rsid w:val="00EB2A62"/>
    <w:rsid w:val="00EB2B33"/>
    <w:rsid w:val="00EB31F8"/>
    <w:rsid w:val="00EB35A4"/>
    <w:rsid w:val="00EB3B46"/>
    <w:rsid w:val="00EB3C11"/>
    <w:rsid w:val="00EB459B"/>
    <w:rsid w:val="00EB492C"/>
    <w:rsid w:val="00EB4B31"/>
    <w:rsid w:val="00EB4B4D"/>
    <w:rsid w:val="00EB4F08"/>
    <w:rsid w:val="00EB6A08"/>
    <w:rsid w:val="00EB6A4E"/>
    <w:rsid w:val="00EB709B"/>
    <w:rsid w:val="00EB7B57"/>
    <w:rsid w:val="00EB7C8D"/>
    <w:rsid w:val="00EB7C9F"/>
    <w:rsid w:val="00EC0E83"/>
    <w:rsid w:val="00EC13B6"/>
    <w:rsid w:val="00EC1901"/>
    <w:rsid w:val="00EC2263"/>
    <w:rsid w:val="00EC2E07"/>
    <w:rsid w:val="00EC2EDB"/>
    <w:rsid w:val="00EC2F07"/>
    <w:rsid w:val="00EC3AFE"/>
    <w:rsid w:val="00EC3BBB"/>
    <w:rsid w:val="00EC3C61"/>
    <w:rsid w:val="00EC418D"/>
    <w:rsid w:val="00EC43C7"/>
    <w:rsid w:val="00EC465D"/>
    <w:rsid w:val="00EC4B13"/>
    <w:rsid w:val="00EC5199"/>
    <w:rsid w:val="00EC5649"/>
    <w:rsid w:val="00EC5BD2"/>
    <w:rsid w:val="00EC5C89"/>
    <w:rsid w:val="00EC66D2"/>
    <w:rsid w:val="00EC67E7"/>
    <w:rsid w:val="00EC6993"/>
    <w:rsid w:val="00ED0A1B"/>
    <w:rsid w:val="00ED0E08"/>
    <w:rsid w:val="00ED1955"/>
    <w:rsid w:val="00ED1DB7"/>
    <w:rsid w:val="00ED21BC"/>
    <w:rsid w:val="00ED29A1"/>
    <w:rsid w:val="00ED2FEC"/>
    <w:rsid w:val="00ED30FF"/>
    <w:rsid w:val="00ED3F67"/>
    <w:rsid w:val="00ED417A"/>
    <w:rsid w:val="00ED42C2"/>
    <w:rsid w:val="00ED440A"/>
    <w:rsid w:val="00ED4419"/>
    <w:rsid w:val="00ED46BE"/>
    <w:rsid w:val="00ED5501"/>
    <w:rsid w:val="00ED5BBF"/>
    <w:rsid w:val="00ED7123"/>
    <w:rsid w:val="00ED7330"/>
    <w:rsid w:val="00ED776F"/>
    <w:rsid w:val="00ED78C9"/>
    <w:rsid w:val="00ED7971"/>
    <w:rsid w:val="00ED7DA5"/>
    <w:rsid w:val="00EE0748"/>
    <w:rsid w:val="00EE08D6"/>
    <w:rsid w:val="00EE0D95"/>
    <w:rsid w:val="00EE0DE0"/>
    <w:rsid w:val="00EE0FDC"/>
    <w:rsid w:val="00EE10DF"/>
    <w:rsid w:val="00EE11A7"/>
    <w:rsid w:val="00EE123B"/>
    <w:rsid w:val="00EE15ED"/>
    <w:rsid w:val="00EE22D4"/>
    <w:rsid w:val="00EE23DD"/>
    <w:rsid w:val="00EE25C7"/>
    <w:rsid w:val="00EE29A0"/>
    <w:rsid w:val="00EE2C51"/>
    <w:rsid w:val="00EE2CEA"/>
    <w:rsid w:val="00EE3296"/>
    <w:rsid w:val="00EE3365"/>
    <w:rsid w:val="00EE3457"/>
    <w:rsid w:val="00EE4494"/>
    <w:rsid w:val="00EE48DF"/>
    <w:rsid w:val="00EE4AB3"/>
    <w:rsid w:val="00EE4DDB"/>
    <w:rsid w:val="00EE5380"/>
    <w:rsid w:val="00EE6245"/>
    <w:rsid w:val="00EE6A1A"/>
    <w:rsid w:val="00EE6C88"/>
    <w:rsid w:val="00EE6E61"/>
    <w:rsid w:val="00EE716F"/>
    <w:rsid w:val="00EE71B2"/>
    <w:rsid w:val="00EE7373"/>
    <w:rsid w:val="00EE7405"/>
    <w:rsid w:val="00EF033E"/>
    <w:rsid w:val="00EF0406"/>
    <w:rsid w:val="00EF06EC"/>
    <w:rsid w:val="00EF0B12"/>
    <w:rsid w:val="00EF0E36"/>
    <w:rsid w:val="00EF1079"/>
    <w:rsid w:val="00EF136D"/>
    <w:rsid w:val="00EF14FF"/>
    <w:rsid w:val="00EF27FA"/>
    <w:rsid w:val="00EF2A91"/>
    <w:rsid w:val="00EF2BFE"/>
    <w:rsid w:val="00EF2D85"/>
    <w:rsid w:val="00EF2F01"/>
    <w:rsid w:val="00EF3894"/>
    <w:rsid w:val="00EF402C"/>
    <w:rsid w:val="00EF404B"/>
    <w:rsid w:val="00EF42DC"/>
    <w:rsid w:val="00EF45E0"/>
    <w:rsid w:val="00EF4972"/>
    <w:rsid w:val="00EF4D4F"/>
    <w:rsid w:val="00EF4E6F"/>
    <w:rsid w:val="00EF55FA"/>
    <w:rsid w:val="00EF5798"/>
    <w:rsid w:val="00EF5C82"/>
    <w:rsid w:val="00EF5F9C"/>
    <w:rsid w:val="00EF62C2"/>
    <w:rsid w:val="00EF641F"/>
    <w:rsid w:val="00EF65F0"/>
    <w:rsid w:val="00EF6809"/>
    <w:rsid w:val="00EF7196"/>
    <w:rsid w:val="00EF7A15"/>
    <w:rsid w:val="00F001C3"/>
    <w:rsid w:val="00F002D8"/>
    <w:rsid w:val="00F01249"/>
    <w:rsid w:val="00F014E1"/>
    <w:rsid w:val="00F01F8C"/>
    <w:rsid w:val="00F03330"/>
    <w:rsid w:val="00F035A6"/>
    <w:rsid w:val="00F046E7"/>
    <w:rsid w:val="00F04836"/>
    <w:rsid w:val="00F04AD0"/>
    <w:rsid w:val="00F051EF"/>
    <w:rsid w:val="00F05342"/>
    <w:rsid w:val="00F05604"/>
    <w:rsid w:val="00F06A91"/>
    <w:rsid w:val="00F070BA"/>
    <w:rsid w:val="00F0715F"/>
    <w:rsid w:val="00F10033"/>
    <w:rsid w:val="00F106C3"/>
    <w:rsid w:val="00F10773"/>
    <w:rsid w:val="00F10848"/>
    <w:rsid w:val="00F10B68"/>
    <w:rsid w:val="00F10FBD"/>
    <w:rsid w:val="00F11DC5"/>
    <w:rsid w:val="00F11EFD"/>
    <w:rsid w:val="00F11F55"/>
    <w:rsid w:val="00F122B7"/>
    <w:rsid w:val="00F12902"/>
    <w:rsid w:val="00F12DEC"/>
    <w:rsid w:val="00F13151"/>
    <w:rsid w:val="00F13FD6"/>
    <w:rsid w:val="00F14004"/>
    <w:rsid w:val="00F145F6"/>
    <w:rsid w:val="00F1487D"/>
    <w:rsid w:val="00F15021"/>
    <w:rsid w:val="00F15523"/>
    <w:rsid w:val="00F1588C"/>
    <w:rsid w:val="00F15D32"/>
    <w:rsid w:val="00F15E3D"/>
    <w:rsid w:val="00F16391"/>
    <w:rsid w:val="00F1706A"/>
    <w:rsid w:val="00F17199"/>
    <w:rsid w:val="00F17900"/>
    <w:rsid w:val="00F17C06"/>
    <w:rsid w:val="00F2011E"/>
    <w:rsid w:val="00F2062B"/>
    <w:rsid w:val="00F20714"/>
    <w:rsid w:val="00F21A18"/>
    <w:rsid w:val="00F21D37"/>
    <w:rsid w:val="00F21E61"/>
    <w:rsid w:val="00F220EA"/>
    <w:rsid w:val="00F221D4"/>
    <w:rsid w:val="00F222CD"/>
    <w:rsid w:val="00F2245E"/>
    <w:rsid w:val="00F22A2B"/>
    <w:rsid w:val="00F22B28"/>
    <w:rsid w:val="00F2340D"/>
    <w:rsid w:val="00F23B29"/>
    <w:rsid w:val="00F2405B"/>
    <w:rsid w:val="00F24AB6"/>
    <w:rsid w:val="00F24CDA"/>
    <w:rsid w:val="00F24EA4"/>
    <w:rsid w:val="00F25181"/>
    <w:rsid w:val="00F25421"/>
    <w:rsid w:val="00F2580D"/>
    <w:rsid w:val="00F25B2A"/>
    <w:rsid w:val="00F25D62"/>
    <w:rsid w:val="00F260A8"/>
    <w:rsid w:val="00F2625A"/>
    <w:rsid w:val="00F26F18"/>
    <w:rsid w:val="00F27401"/>
    <w:rsid w:val="00F30B7D"/>
    <w:rsid w:val="00F30DFA"/>
    <w:rsid w:val="00F31311"/>
    <w:rsid w:val="00F31448"/>
    <w:rsid w:val="00F31515"/>
    <w:rsid w:val="00F3152B"/>
    <w:rsid w:val="00F31981"/>
    <w:rsid w:val="00F31A03"/>
    <w:rsid w:val="00F31AC3"/>
    <w:rsid w:val="00F31C06"/>
    <w:rsid w:val="00F3283C"/>
    <w:rsid w:val="00F32D0F"/>
    <w:rsid w:val="00F339F6"/>
    <w:rsid w:val="00F33B0D"/>
    <w:rsid w:val="00F343F0"/>
    <w:rsid w:val="00F344E1"/>
    <w:rsid w:val="00F34620"/>
    <w:rsid w:val="00F34AAB"/>
    <w:rsid w:val="00F34C4D"/>
    <w:rsid w:val="00F34D6B"/>
    <w:rsid w:val="00F350CF"/>
    <w:rsid w:val="00F35413"/>
    <w:rsid w:val="00F35582"/>
    <w:rsid w:val="00F35599"/>
    <w:rsid w:val="00F359CE"/>
    <w:rsid w:val="00F35D6A"/>
    <w:rsid w:val="00F35FDF"/>
    <w:rsid w:val="00F3617F"/>
    <w:rsid w:val="00F36541"/>
    <w:rsid w:val="00F36707"/>
    <w:rsid w:val="00F36CB3"/>
    <w:rsid w:val="00F37004"/>
    <w:rsid w:val="00F370D3"/>
    <w:rsid w:val="00F376A1"/>
    <w:rsid w:val="00F377FE"/>
    <w:rsid w:val="00F378D9"/>
    <w:rsid w:val="00F37B8E"/>
    <w:rsid w:val="00F37E6A"/>
    <w:rsid w:val="00F40106"/>
    <w:rsid w:val="00F407A7"/>
    <w:rsid w:val="00F40DE2"/>
    <w:rsid w:val="00F41000"/>
    <w:rsid w:val="00F41211"/>
    <w:rsid w:val="00F41746"/>
    <w:rsid w:val="00F4198D"/>
    <w:rsid w:val="00F41E79"/>
    <w:rsid w:val="00F4264A"/>
    <w:rsid w:val="00F42FD3"/>
    <w:rsid w:val="00F4315F"/>
    <w:rsid w:val="00F43C0C"/>
    <w:rsid w:val="00F442FE"/>
    <w:rsid w:val="00F4437E"/>
    <w:rsid w:val="00F44386"/>
    <w:rsid w:val="00F445F6"/>
    <w:rsid w:val="00F4512F"/>
    <w:rsid w:val="00F4523D"/>
    <w:rsid w:val="00F45244"/>
    <w:rsid w:val="00F45404"/>
    <w:rsid w:val="00F4560F"/>
    <w:rsid w:val="00F45763"/>
    <w:rsid w:val="00F457FA"/>
    <w:rsid w:val="00F45BCF"/>
    <w:rsid w:val="00F45BEA"/>
    <w:rsid w:val="00F45CFE"/>
    <w:rsid w:val="00F46416"/>
    <w:rsid w:val="00F46877"/>
    <w:rsid w:val="00F47F02"/>
    <w:rsid w:val="00F47F3E"/>
    <w:rsid w:val="00F50113"/>
    <w:rsid w:val="00F50242"/>
    <w:rsid w:val="00F50254"/>
    <w:rsid w:val="00F511EB"/>
    <w:rsid w:val="00F51749"/>
    <w:rsid w:val="00F52014"/>
    <w:rsid w:val="00F52308"/>
    <w:rsid w:val="00F524A5"/>
    <w:rsid w:val="00F529EB"/>
    <w:rsid w:val="00F530E6"/>
    <w:rsid w:val="00F532C7"/>
    <w:rsid w:val="00F53D4A"/>
    <w:rsid w:val="00F5401C"/>
    <w:rsid w:val="00F54249"/>
    <w:rsid w:val="00F542B6"/>
    <w:rsid w:val="00F54EE3"/>
    <w:rsid w:val="00F54EE5"/>
    <w:rsid w:val="00F55347"/>
    <w:rsid w:val="00F55358"/>
    <w:rsid w:val="00F55673"/>
    <w:rsid w:val="00F5603C"/>
    <w:rsid w:val="00F5605C"/>
    <w:rsid w:val="00F5621E"/>
    <w:rsid w:val="00F564B9"/>
    <w:rsid w:val="00F568B3"/>
    <w:rsid w:val="00F56D1B"/>
    <w:rsid w:val="00F5761E"/>
    <w:rsid w:val="00F57747"/>
    <w:rsid w:val="00F57909"/>
    <w:rsid w:val="00F57985"/>
    <w:rsid w:val="00F57D0D"/>
    <w:rsid w:val="00F60657"/>
    <w:rsid w:val="00F612D6"/>
    <w:rsid w:val="00F623C1"/>
    <w:rsid w:val="00F630EF"/>
    <w:rsid w:val="00F63400"/>
    <w:rsid w:val="00F636C6"/>
    <w:rsid w:val="00F6397B"/>
    <w:rsid w:val="00F63A7B"/>
    <w:rsid w:val="00F63C2E"/>
    <w:rsid w:val="00F6410D"/>
    <w:rsid w:val="00F641BC"/>
    <w:rsid w:val="00F6433D"/>
    <w:rsid w:val="00F64586"/>
    <w:rsid w:val="00F6470C"/>
    <w:rsid w:val="00F65092"/>
    <w:rsid w:val="00F6573E"/>
    <w:rsid w:val="00F658E0"/>
    <w:rsid w:val="00F662EB"/>
    <w:rsid w:val="00F6631A"/>
    <w:rsid w:val="00F663F2"/>
    <w:rsid w:val="00F66408"/>
    <w:rsid w:val="00F67606"/>
    <w:rsid w:val="00F676D2"/>
    <w:rsid w:val="00F679C2"/>
    <w:rsid w:val="00F67A30"/>
    <w:rsid w:val="00F70327"/>
    <w:rsid w:val="00F70FEF"/>
    <w:rsid w:val="00F7239E"/>
    <w:rsid w:val="00F7294F"/>
    <w:rsid w:val="00F72B9A"/>
    <w:rsid w:val="00F72FA8"/>
    <w:rsid w:val="00F732B1"/>
    <w:rsid w:val="00F73800"/>
    <w:rsid w:val="00F7395F"/>
    <w:rsid w:val="00F740D4"/>
    <w:rsid w:val="00F74772"/>
    <w:rsid w:val="00F74ACF"/>
    <w:rsid w:val="00F75415"/>
    <w:rsid w:val="00F759D1"/>
    <w:rsid w:val="00F75F88"/>
    <w:rsid w:val="00F768CD"/>
    <w:rsid w:val="00F773F9"/>
    <w:rsid w:val="00F77B4D"/>
    <w:rsid w:val="00F801D5"/>
    <w:rsid w:val="00F8085E"/>
    <w:rsid w:val="00F80EEB"/>
    <w:rsid w:val="00F8101C"/>
    <w:rsid w:val="00F8154F"/>
    <w:rsid w:val="00F817B9"/>
    <w:rsid w:val="00F81A52"/>
    <w:rsid w:val="00F81CB7"/>
    <w:rsid w:val="00F82132"/>
    <w:rsid w:val="00F82280"/>
    <w:rsid w:val="00F82306"/>
    <w:rsid w:val="00F8235F"/>
    <w:rsid w:val="00F835F5"/>
    <w:rsid w:val="00F83A22"/>
    <w:rsid w:val="00F83A97"/>
    <w:rsid w:val="00F83C0F"/>
    <w:rsid w:val="00F83C50"/>
    <w:rsid w:val="00F83CA6"/>
    <w:rsid w:val="00F83FD6"/>
    <w:rsid w:val="00F844F0"/>
    <w:rsid w:val="00F84895"/>
    <w:rsid w:val="00F84E9D"/>
    <w:rsid w:val="00F8550F"/>
    <w:rsid w:val="00F85F6C"/>
    <w:rsid w:val="00F8659E"/>
    <w:rsid w:val="00F86CE4"/>
    <w:rsid w:val="00F86F42"/>
    <w:rsid w:val="00F9019E"/>
    <w:rsid w:val="00F90C91"/>
    <w:rsid w:val="00F915D8"/>
    <w:rsid w:val="00F91941"/>
    <w:rsid w:val="00F92255"/>
    <w:rsid w:val="00F92797"/>
    <w:rsid w:val="00F92E3F"/>
    <w:rsid w:val="00F938D2"/>
    <w:rsid w:val="00F93D85"/>
    <w:rsid w:val="00F94208"/>
    <w:rsid w:val="00F95A5B"/>
    <w:rsid w:val="00F95EC4"/>
    <w:rsid w:val="00F96389"/>
    <w:rsid w:val="00F9650E"/>
    <w:rsid w:val="00F96830"/>
    <w:rsid w:val="00F96B73"/>
    <w:rsid w:val="00F977C7"/>
    <w:rsid w:val="00F97C14"/>
    <w:rsid w:val="00FA0890"/>
    <w:rsid w:val="00FA09E1"/>
    <w:rsid w:val="00FA0BAB"/>
    <w:rsid w:val="00FA128C"/>
    <w:rsid w:val="00FA164A"/>
    <w:rsid w:val="00FA213E"/>
    <w:rsid w:val="00FA288D"/>
    <w:rsid w:val="00FA3A35"/>
    <w:rsid w:val="00FA3C98"/>
    <w:rsid w:val="00FA3F3E"/>
    <w:rsid w:val="00FA4272"/>
    <w:rsid w:val="00FA46DD"/>
    <w:rsid w:val="00FA47BB"/>
    <w:rsid w:val="00FA4855"/>
    <w:rsid w:val="00FA4ACD"/>
    <w:rsid w:val="00FA4C20"/>
    <w:rsid w:val="00FA5A56"/>
    <w:rsid w:val="00FA6428"/>
    <w:rsid w:val="00FA7144"/>
    <w:rsid w:val="00FA7184"/>
    <w:rsid w:val="00FA76BB"/>
    <w:rsid w:val="00FA77A8"/>
    <w:rsid w:val="00FA7D67"/>
    <w:rsid w:val="00FA7F46"/>
    <w:rsid w:val="00FB0281"/>
    <w:rsid w:val="00FB051F"/>
    <w:rsid w:val="00FB1D9D"/>
    <w:rsid w:val="00FB2402"/>
    <w:rsid w:val="00FB2551"/>
    <w:rsid w:val="00FB30E0"/>
    <w:rsid w:val="00FB3304"/>
    <w:rsid w:val="00FB3583"/>
    <w:rsid w:val="00FB46B8"/>
    <w:rsid w:val="00FB4B38"/>
    <w:rsid w:val="00FB505D"/>
    <w:rsid w:val="00FB53E2"/>
    <w:rsid w:val="00FB54BB"/>
    <w:rsid w:val="00FB5AC0"/>
    <w:rsid w:val="00FB5AC3"/>
    <w:rsid w:val="00FB6AC2"/>
    <w:rsid w:val="00FB6C91"/>
    <w:rsid w:val="00FB703E"/>
    <w:rsid w:val="00FB74E8"/>
    <w:rsid w:val="00FB75F5"/>
    <w:rsid w:val="00FB79A3"/>
    <w:rsid w:val="00FB7D3B"/>
    <w:rsid w:val="00FB7DEE"/>
    <w:rsid w:val="00FC0240"/>
    <w:rsid w:val="00FC0263"/>
    <w:rsid w:val="00FC0348"/>
    <w:rsid w:val="00FC0B7E"/>
    <w:rsid w:val="00FC0FB5"/>
    <w:rsid w:val="00FC102A"/>
    <w:rsid w:val="00FC154C"/>
    <w:rsid w:val="00FC1DBC"/>
    <w:rsid w:val="00FC2624"/>
    <w:rsid w:val="00FC2637"/>
    <w:rsid w:val="00FC313A"/>
    <w:rsid w:val="00FC393B"/>
    <w:rsid w:val="00FC3FE8"/>
    <w:rsid w:val="00FC4052"/>
    <w:rsid w:val="00FC507F"/>
    <w:rsid w:val="00FC5252"/>
    <w:rsid w:val="00FC580C"/>
    <w:rsid w:val="00FC5D42"/>
    <w:rsid w:val="00FC6356"/>
    <w:rsid w:val="00FC7446"/>
    <w:rsid w:val="00FC7D01"/>
    <w:rsid w:val="00FC7F18"/>
    <w:rsid w:val="00FD0130"/>
    <w:rsid w:val="00FD0373"/>
    <w:rsid w:val="00FD0582"/>
    <w:rsid w:val="00FD0C93"/>
    <w:rsid w:val="00FD1062"/>
    <w:rsid w:val="00FD1DAB"/>
    <w:rsid w:val="00FD1E60"/>
    <w:rsid w:val="00FD2589"/>
    <w:rsid w:val="00FD26F2"/>
    <w:rsid w:val="00FD2EAF"/>
    <w:rsid w:val="00FD3493"/>
    <w:rsid w:val="00FD38A3"/>
    <w:rsid w:val="00FD3C6B"/>
    <w:rsid w:val="00FD4876"/>
    <w:rsid w:val="00FD501F"/>
    <w:rsid w:val="00FD521D"/>
    <w:rsid w:val="00FD52A3"/>
    <w:rsid w:val="00FD68D4"/>
    <w:rsid w:val="00FD7641"/>
    <w:rsid w:val="00FE00D9"/>
    <w:rsid w:val="00FE035D"/>
    <w:rsid w:val="00FE0A51"/>
    <w:rsid w:val="00FE0EC6"/>
    <w:rsid w:val="00FE1186"/>
    <w:rsid w:val="00FE1420"/>
    <w:rsid w:val="00FE177A"/>
    <w:rsid w:val="00FE240A"/>
    <w:rsid w:val="00FE3309"/>
    <w:rsid w:val="00FE37CF"/>
    <w:rsid w:val="00FE3DB3"/>
    <w:rsid w:val="00FE3E3C"/>
    <w:rsid w:val="00FE4167"/>
    <w:rsid w:val="00FE43E7"/>
    <w:rsid w:val="00FE490E"/>
    <w:rsid w:val="00FE4B66"/>
    <w:rsid w:val="00FE4F67"/>
    <w:rsid w:val="00FE4F69"/>
    <w:rsid w:val="00FE4F6E"/>
    <w:rsid w:val="00FE583F"/>
    <w:rsid w:val="00FE5CC4"/>
    <w:rsid w:val="00FE60DC"/>
    <w:rsid w:val="00FE6672"/>
    <w:rsid w:val="00FE6B13"/>
    <w:rsid w:val="00FE7059"/>
    <w:rsid w:val="00FE7509"/>
    <w:rsid w:val="00FE7575"/>
    <w:rsid w:val="00FE76F4"/>
    <w:rsid w:val="00FE7C17"/>
    <w:rsid w:val="00FE7CF3"/>
    <w:rsid w:val="00FE7D8D"/>
    <w:rsid w:val="00FF00C9"/>
    <w:rsid w:val="00FF08C5"/>
    <w:rsid w:val="00FF1070"/>
    <w:rsid w:val="00FF13E2"/>
    <w:rsid w:val="00FF16BC"/>
    <w:rsid w:val="00FF21F0"/>
    <w:rsid w:val="00FF2237"/>
    <w:rsid w:val="00FF23BB"/>
    <w:rsid w:val="00FF2CF3"/>
    <w:rsid w:val="00FF3C53"/>
    <w:rsid w:val="00FF3D9A"/>
    <w:rsid w:val="00FF43C9"/>
    <w:rsid w:val="00FF45D1"/>
    <w:rsid w:val="00FF4953"/>
    <w:rsid w:val="00FF4D46"/>
    <w:rsid w:val="00FF53D4"/>
    <w:rsid w:val="00FF57C1"/>
    <w:rsid w:val="00FF57D9"/>
    <w:rsid w:val="00FF5A25"/>
    <w:rsid w:val="00FF5FA3"/>
    <w:rsid w:val="00FF5FCE"/>
    <w:rsid w:val="00FF6177"/>
    <w:rsid w:val="00FF6AD9"/>
    <w:rsid w:val="00FF6E37"/>
    <w:rsid w:val="00FF7244"/>
    <w:rsid w:val="00FF7335"/>
    <w:rsid w:val="00FF7B8D"/>
    <w:rsid w:val="00FF7CE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35590"/>
  <w15:docId w15:val="{DD07F292-ABE2-49B6-BB81-0A5DAF5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H&amp;P List Paragraph,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Default">
    <w:name w:val="Default"/>
    <w:rsid w:val="00405CF2"/>
    <w:pPr>
      <w:autoSpaceDE w:val="0"/>
      <w:autoSpaceDN w:val="0"/>
      <w:adjustRightInd w:val="0"/>
    </w:pPr>
    <w:rPr>
      <w:rFonts w:eastAsia="Calibri"/>
      <w:color w:val="000000"/>
      <w:sz w:val="24"/>
      <w:szCs w:val="24"/>
      <w:lang w:eastAsia="en-US"/>
    </w:rPr>
  </w:style>
  <w:style w:type="paragraph" w:customStyle="1" w:styleId="tv2131">
    <w:name w:val="tv2131"/>
    <w:basedOn w:val="Normal"/>
    <w:rsid w:val="003D4213"/>
    <w:pPr>
      <w:spacing w:before="240" w:line="360" w:lineRule="auto"/>
      <w:ind w:firstLine="300"/>
      <w:jc w:val="both"/>
    </w:pPr>
    <w:rPr>
      <w:rFonts w:ascii="Verdana" w:hAnsi="Verdana"/>
      <w:sz w:val="18"/>
      <w:szCs w:val="18"/>
      <w:lang w:val="en-US" w:eastAsia="en-US"/>
    </w:rPr>
  </w:style>
  <w:style w:type="paragraph" w:customStyle="1" w:styleId="tv20687921">
    <w:name w:val="tv206_87_921"/>
    <w:basedOn w:val="Normal"/>
    <w:rsid w:val="0078636F"/>
    <w:pPr>
      <w:spacing w:before="480" w:after="240" w:line="360" w:lineRule="auto"/>
      <w:ind w:firstLine="300"/>
      <w:jc w:val="right"/>
    </w:pPr>
    <w:rPr>
      <w:rFonts w:ascii="Verdana" w:hAnsi="Verdana"/>
      <w:sz w:val="18"/>
      <w:szCs w:val="18"/>
      <w:lang w:val="en-US" w:eastAsia="en-US"/>
    </w:rPr>
  </w:style>
  <w:style w:type="paragraph" w:customStyle="1" w:styleId="tv20787921">
    <w:name w:val="tv207_87_921"/>
    <w:basedOn w:val="Normal"/>
    <w:rsid w:val="0078636F"/>
    <w:pPr>
      <w:spacing w:after="567" w:line="360" w:lineRule="auto"/>
      <w:jc w:val="center"/>
    </w:pPr>
    <w:rPr>
      <w:rFonts w:ascii="Verdana" w:hAnsi="Verdana"/>
      <w:b/>
      <w:bCs/>
      <w:sz w:val="28"/>
      <w:szCs w:val="28"/>
      <w:lang w:val="en-US" w:eastAsia="en-US"/>
    </w:rPr>
  </w:style>
  <w:style w:type="paragraph" w:styleId="FootnoteText">
    <w:name w:val="footnote text"/>
    <w:basedOn w:val="Normal"/>
    <w:link w:val="FootnoteTextChar"/>
    <w:uiPriority w:val="99"/>
    <w:semiHidden/>
    <w:unhideWhenUsed/>
    <w:rsid w:val="00CA6969"/>
    <w:rPr>
      <w:rFonts w:ascii="Calibri" w:eastAsia="Calibri" w:hAnsi="Calibri"/>
      <w:sz w:val="20"/>
      <w:szCs w:val="20"/>
      <w:lang w:val="en-US" w:eastAsia="en-US"/>
    </w:rPr>
  </w:style>
  <w:style w:type="character" w:customStyle="1" w:styleId="FootnoteTextChar">
    <w:name w:val="Footnote Text Char"/>
    <w:link w:val="FootnoteText"/>
    <w:uiPriority w:val="99"/>
    <w:semiHidden/>
    <w:rsid w:val="00CA6969"/>
    <w:rPr>
      <w:rFonts w:ascii="Calibri" w:eastAsia="Calibri" w:hAnsi="Calibri"/>
    </w:rPr>
  </w:style>
  <w:style w:type="character" w:styleId="FootnoteReference">
    <w:name w:val="footnote reference"/>
    <w:uiPriority w:val="99"/>
    <w:semiHidden/>
    <w:unhideWhenUsed/>
    <w:rsid w:val="00CA6969"/>
    <w:rPr>
      <w:vertAlign w:val="superscript"/>
    </w:rPr>
  </w:style>
  <w:style w:type="paragraph" w:styleId="BodyTextIndent2">
    <w:name w:val="Body Text Indent 2"/>
    <w:basedOn w:val="Normal"/>
    <w:link w:val="BodyTextIndent2Char"/>
    <w:uiPriority w:val="99"/>
    <w:rsid w:val="00512982"/>
    <w:pPr>
      <w:spacing w:after="120" w:line="480" w:lineRule="auto"/>
      <w:ind w:left="283"/>
    </w:pPr>
    <w:rPr>
      <w:sz w:val="20"/>
      <w:szCs w:val="20"/>
      <w:lang w:eastAsia="en-US"/>
    </w:rPr>
  </w:style>
  <w:style w:type="character" w:customStyle="1" w:styleId="BodyTextIndent2Char">
    <w:name w:val="Body Text Indent 2 Char"/>
    <w:link w:val="BodyTextIndent2"/>
    <w:uiPriority w:val="99"/>
    <w:rsid w:val="00512982"/>
    <w:rPr>
      <w:lang w:val="lv-LV"/>
    </w:rPr>
  </w:style>
  <w:style w:type="paragraph" w:customStyle="1" w:styleId="tv213tvp">
    <w:name w:val="tv213 tvp"/>
    <w:basedOn w:val="Normal"/>
    <w:rsid w:val="008A0572"/>
    <w:pPr>
      <w:spacing w:before="100" w:beforeAutospacing="1" w:after="100" w:afterAutospacing="1"/>
    </w:pPr>
  </w:style>
  <w:style w:type="character" w:customStyle="1" w:styleId="st">
    <w:name w:val="st"/>
    <w:basedOn w:val="DefaultParagraphFont"/>
    <w:rsid w:val="004A1B1C"/>
  </w:style>
  <w:style w:type="paragraph" w:customStyle="1" w:styleId="bullet1">
    <w:name w:val="bullet1"/>
    <w:basedOn w:val="Default"/>
    <w:next w:val="Default"/>
    <w:uiPriority w:val="99"/>
    <w:rsid w:val="005D58DD"/>
    <w:rPr>
      <w:rFonts w:ascii="NDNAPA+Arial" w:eastAsia="Times New Roman" w:hAnsi="NDNAPA+Arial"/>
      <w:color w:val="auto"/>
      <w:lang w:val="en-US"/>
    </w:rPr>
  </w:style>
  <w:style w:type="paragraph" w:customStyle="1" w:styleId="tv213">
    <w:name w:val="tv213"/>
    <w:basedOn w:val="Normal"/>
    <w:rsid w:val="0066269C"/>
    <w:pPr>
      <w:spacing w:before="100" w:beforeAutospacing="1" w:after="100" w:afterAutospacing="1"/>
    </w:pPr>
  </w:style>
  <w:style w:type="character" w:customStyle="1" w:styleId="apple-converted-space">
    <w:name w:val="apple-converted-space"/>
    <w:basedOn w:val="DefaultParagraphFont"/>
    <w:rsid w:val="00882150"/>
  </w:style>
  <w:style w:type="paragraph" w:customStyle="1" w:styleId="m4792396884365601442msolistparagraph">
    <w:name w:val="m_4792396884365601442msolistparagraph"/>
    <w:basedOn w:val="Normal"/>
    <w:rsid w:val="00AA36E5"/>
    <w:pPr>
      <w:spacing w:before="100" w:beforeAutospacing="1" w:after="100" w:afterAutospacing="1"/>
    </w:pPr>
    <w:rPr>
      <w:rFonts w:eastAsia="Calibri"/>
      <w:lang w:eastAsia="zh-TW"/>
    </w:rPr>
  </w:style>
  <w:style w:type="character" w:customStyle="1" w:styleId="ListParagraphChar">
    <w:name w:val="List Paragraph Char"/>
    <w:aliases w:val="2 Char,H&amp;P List Paragraph Char,Strip Char"/>
    <w:basedOn w:val="DefaultParagraphFont"/>
    <w:link w:val="ListParagraph"/>
    <w:uiPriority w:val="34"/>
    <w:locked/>
    <w:rsid w:val="0099765D"/>
    <w:rPr>
      <w:rFonts w:ascii="Calibri" w:hAnsi="Calibri"/>
      <w:sz w:val="22"/>
      <w:szCs w:val="22"/>
      <w:lang w:eastAsia="en-US"/>
    </w:rPr>
  </w:style>
  <w:style w:type="paragraph" w:customStyle="1" w:styleId="pamattekststabul">
    <w:name w:val="pamattekststabul"/>
    <w:basedOn w:val="Normal"/>
    <w:rsid w:val="0025238C"/>
    <w:pPr>
      <w:spacing w:before="100" w:beforeAutospacing="1" w:after="100" w:afterAutospacing="1"/>
    </w:pPr>
    <w:rPr>
      <w:lang w:val="en-US" w:eastAsia="en-US"/>
    </w:rPr>
  </w:style>
  <w:style w:type="paragraph" w:customStyle="1" w:styleId="ti-grseq-1">
    <w:name w:val="ti-grseq-1"/>
    <w:basedOn w:val="Normal"/>
    <w:rsid w:val="000D35E4"/>
    <w:pPr>
      <w:spacing w:before="100" w:beforeAutospacing="1" w:after="100" w:afterAutospacing="1"/>
    </w:pPr>
  </w:style>
  <w:style w:type="character" w:customStyle="1" w:styleId="super">
    <w:name w:val="super"/>
    <w:basedOn w:val="DefaultParagraphFont"/>
    <w:rsid w:val="000D7FF9"/>
  </w:style>
  <w:style w:type="paragraph" w:customStyle="1" w:styleId="note">
    <w:name w:val="note"/>
    <w:basedOn w:val="Normal"/>
    <w:rsid w:val="000D7FF9"/>
    <w:pPr>
      <w:spacing w:before="100" w:beforeAutospacing="1" w:after="100" w:afterAutospacing="1"/>
    </w:pPr>
  </w:style>
  <w:style w:type="character" w:customStyle="1" w:styleId="italic">
    <w:name w:val="italic"/>
    <w:basedOn w:val="DefaultParagraphFont"/>
    <w:rsid w:val="003A3D15"/>
  </w:style>
  <w:style w:type="paragraph" w:customStyle="1" w:styleId="tbl-txt">
    <w:name w:val="tbl-txt"/>
    <w:basedOn w:val="Normal"/>
    <w:rsid w:val="002749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68559">
      <w:bodyDiv w:val="1"/>
      <w:marLeft w:val="0"/>
      <w:marRight w:val="0"/>
      <w:marTop w:val="0"/>
      <w:marBottom w:val="0"/>
      <w:divBdr>
        <w:top w:val="none" w:sz="0" w:space="0" w:color="auto"/>
        <w:left w:val="none" w:sz="0" w:space="0" w:color="auto"/>
        <w:bottom w:val="none" w:sz="0" w:space="0" w:color="auto"/>
        <w:right w:val="none" w:sz="0" w:space="0" w:color="auto"/>
      </w:divBdr>
    </w:div>
    <w:div w:id="80227587">
      <w:bodyDiv w:val="1"/>
      <w:marLeft w:val="0"/>
      <w:marRight w:val="0"/>
      <w:marTop w:val="0"/>
      <w:marBottom w:val="0"/>
      <w:divBdr>
        <w:top w:val="none" w:sz="0" w:space="0" w:color="auto"/>
        <w:left w:val="none" w:sz="0" w:space="0" w:color="auto"/>
        <w:bottom w:val="none" w:sz="0" w:space="0" w:color="auto"/>
        <w:right w:val="none" w:sz="0" w:space="0" w:color="auto"/>
      </w:divBdr>
    </w:div>
    <w:div w:id="80760273">
      <w:bodyDiv w:val="1"/>
      <w:marLeft w:val="0"/>
      <w:marRight w:val="0"/>
      <w:marTop w:val="0"/>
      <w:marBottom w:val="0"/>
      <w:divBdr>
        <w:top w:val="none" w:sz="0" w:space="0" w:color="auto"/>
        <w:left w:val="none" w:sz="0" w:space="0" w:color="auto"/>
        <w:bottom w:val="none" w:sz="0" w:space="0" w:color="auto"/>
        <w:right w:val="none" w:sz="0" w:space="0" w:color="auto"/>
      </w:divBdr>
    </w:div>
    <w:div w:id="108471081">
      <w:bodyDiv w:val="1"/>
      <w:marLeft w:val="0"/>
      <w:marRight w:val="0"/>
      <w:marTop w:val="0"/>
      <w:marBottom w:val="0"/>
      <w:divBdr>
        <w:top w:val="none" w:sz="0" w:space="0" w:color="auto"/>
        <w:left w:val="none" w:sz="0" w:space="0" w:color="auto"/>
        <w:bottom w:val="none" w:sz="0" w:space="0" w:color="auto"/>
        <w:right w:val="none" w:sz="0" w:space="0" w:color="auto"/>
      </w:divBdr>
    </w:div>
    <w:div w:id="131942507">
      <w:bodyDiv w:val="1"/>
      <w:marLeft w:val="0"/>
      <w:marRight w:val="0"/>
      <w:marTop w:val="0"/>
      <w:marBottom w:val="0"/>
      <w:divBdr>
        <w:top w:val="none" w:sz="0" w:space="0" w:color="auto"/>
        <w:left w:val="none" w:sz="0" w:space="0" w:color="auto"/>
        <w:bottom w:val="none" w:sz="0" w:space="0" w:color="auto"/>
        <w:right w:val="none" w:sz="0" w:space="0" w:color="auto"/>
      </w:divBdr>
    </w:div>
    <w:div w:id="165362223">
      <w:bodyDiv w:val="1"/>
      <w:marLeft w:val="0"/>
      <w:marRight w:val="0"/>
      <w:marTop w:val="0"/>
      <w:marBottom w:val="0"/>
      <w:divBdr>
        <w:top w:val="none" w:sz="0" w:space="0" w:color="auto"/>
        <w:left w:val="none" w:sz="0" w:space="0" w:color="auto"/>
        <w:bottom w:val="none" w:sz="0" w:space="0" w:color="auto"/>
        <w:right w:val="none" w:sz="0" w:space="0" w:color="auto"/>
      </w:divBdr>
    </w:div>
    <w:div w:id="180977495">
      <w:bodyDiv w:val="1"/>
      <w:marLeft w:val="0"/>
      <w:marRight w:val="0"/>
      <w:marTop w:val="0"/>
      <w:marBottom w:val="0"/>
      <w:divBdr>
        <w:top w:val="none" w:sz="0" w:space="0" w:color="auto"/>
        <w:left w:val="none" w:sz="0" w:space="0" w:color="auto"/>
        <w:bottom w:val="none" w:sz="0" w:space="0" w:color="auto"/>
        <w:right w:val="none" w:sz="0" w:space="0" w:color="auto"/>
      </w:divBdr>
    </w:div>
    <w:div w:id="183448685">
      <w:bodyDiv w:val="1"/>
      <w:marLeft w:val="0"/>
      <w:marRight w:val="0"/>
      <w:marTop w:val="0"/>
      <w:marBottom w:val="0"/>
      <w:divBdr>
        <w:top w:val="none" w:sz="0" w:space="0" w:color="auto"/>
        <w:left w:val="none" w:sz="0" w:space="0" w:color="auto"/>
        <w:bottom w:val="none" w:sz="0" w:space="0" w:color="auto"/>
        <w:right w:val="none" w:sz="0" w:space="0" w:color="auto"/>
      </w:divBdr>
    </w:div>
    <w:div w:id="194470127">
      <w:bodyDiv w:val="1"/>
      <w:marLeft w:val="0"/>
      <w:marRight w:val="0"/>
      <w:marTop w:val="0"/>
      <w:marBottom w:val="0"/>
      <w:divBdr>
        <w:top w:val="none" w:sz="0" w:space="0" w:color="auto"/>
        <w:left w:val="none" w:sz="0" w:space="0" w:color="auto"/>
        <w:bottom w:val="none" w:sz="0" w:space="0" w:color="auto"/>
        <w:right w:val="none" w:sz="0" w:space="0" w:color="auto"/>
      </w:divBdr>
    </w:div>
    <w:div w:id="237448849">
      <w:bodyDiv w:val="1"/>
      <w:marLeft w:val="0"/>
      <w:marRight w:val="0"/>
      <w:marTop w:val="0"/>
      <w:marBottom w:val="0"/>
      <w:divBdr>
        <w:top w:val="none" w:sz="0" w:space="0" w:color="auto"/>
        <w:left w:val="none" w:sz="0" w:space="0" w:color="auto"/>
        <w:bottom w:val="none" w:sz="0" w:space="0" w:color="auto"/>
        <w:right w:val="none" w:sz="0" w:space="0" w:color="auto"/>
      </w:divBdr>
    </w:div>
    <w:div w:id="240138579">
      <w:bodyDiv w:val="1"/>
      <w:marLeft w:val="0"/>
      <w:marRight w:val="0"/>
      <w:marTop w:val="0"/>
      <w:marBottom w:val="0"/>
      <w:divBdr>
        <w:top w:val="none" w:sz="0" w:space="0" w:color="auto"/>
        <w:left w:val="none" w:sz="0" w:space="0" w:color="auto"/>
        <w:bottom w:val="none" w:sz="0" w:space="0" w:color="auto"/>
        <w:right w:val="none" w:sz="0" w:space="0" w:color="auto"/>
      </w:divBdr>
    </w:div>
    <w:div w:id="242616176">
      <w:bodyDiv w:val="1"/>
      <w:marLeft w:val="0"/>
      <w:marRight w:val="0"/>
      <w:marTop w:val="0"/>
      <w:marBottom w:val="0"/>
      <w:divBdr>
        <w:top w:val="none" w:sz="0" w:space="0" w:color="auto"/>
        <w:left w:val="none" w:sz="0" w:space="0" w:color="auto"/>
        <w:bottom w:val="none" w:sz="0" w:space="0" w:color="auto"/>
        <w:right w:val="none" w:sz="0" w:space="0" w:color="auto"/>
      </w:divBdr>
    </w:div>
    <w:div w:id="418259054">
      <w:bodyDiv w:val="1"/>
      <w:marLeft w:val="0"/>
      <w:marRight w:val="0"/>
      <w:marTop w:val="0"/>
      <w:marBottom w:val="0"/>
      <w:divBdr>
        <w:top w:val="none" w:sz="0" w:space="0" w:color="auto"/>
        <w:left w:val="none" w:sz="0" w:space="0" w:color="auto"/>
        <w:bottom w:val="none" w:sz="0" w:space="0" w:color="auto"/>
        <w:right w:val="none" w:sz="0" w:space="0" w:color="auto"/>
      </w:divBdr>
      <w:divsChild>
        <w:div w:id="1504667776">
          <w:marLeft w:val="0"/>
          <w:marRight w:val="0"/>
          <w:marTop w:val="0"/>
          <w:marBottom w:val="0"/>
          <w:divBdr>
            <w:top w:val="none" w:sz="0" w:space="0" w:color="auto"/>
            <w:left w:val="none" w:sz="0" w:space="0" w:color="auto"/>
            <w:bottom w:val="none" w:sz="0" w:space="0" w:color="auto"/>
            <w:right w:val="none" w:sz="0" w:space="0" w:color="auto"/>
          </w:divBdr>
          <w:divsChild>
            <w:div w:id="32000107">
              <w:marLeft w:val="0"/>
              <w:marRight w:val="0"/>
              <w:marTop w:val="0"/>
              <w:marBottom w:val="0"/>
              <w:divBdr>
                <w:top w:val="none" w:sz="0" w:space="0" w:color="auto"/>
                <w:left w:val="none" w:sz="0" w:space="0" w:color="auto"/>
                <w:bottom w:val="none" w:sz="0" w:space="0" w:color="auto"/>
                <w:right w:val="none" w:sz="0" w:space="0" w:color="auto"/>
              </w:divBdr>
              <w:divsChild>
                <w:div w:id="1787891980">
                  <w:marLeft w:val="0"/>
                  <w:marRight w:val="0"/>
                  <w:marTop w:val="0"/>
                  <w:marBottom w:val="0"/>
                  <w:divBdr>
                    <w:top w:val="none" w:sz="0" w:space="0" w:color="auto"/>
                    <w:left w:val="none" w:sz="0" w:space="0" w:color="auto"/>
                    <w:bottom w:val="none" w:sz="0" w:space="0" w:color="auto"/>
                    <w:right w:val="none" w:sz="0" w:space="0" w:color="auto"/>
                  </w:divBdr>
                  <w:divsChild>
                    <w:div w:id="2041391633">
                      <w:marLeft w:val="0"/>
                      <w:marRight w:val="0"/>
                      <w:marTop w:val="0"/>
                      <w:marBottom w:val="0"/>
                      <w:divBdr>
                        <w:top w:val="none" w:sz="0" w:space="0" w:color="auto"/>
                        <w:left w:val="none" w:sz="0" w:space="0" w:color="auto"/>
                        <w:bottom w:val="none" w:sz="0" w:space="0" w:color="auto"/>
                        <w:right w:val="none" w:sz="0" w:space="0" w:color="auto"/>
                      </w:divBdr>
                      <w:divsChild>
                        <w:div w:id="838615441">
                          <w:marLeft w:val="0"/>
                          <w:marRight w:val="0"/>
                          <w:marTop w:val="0"/>
                          <w:marBottom w:val="0"/>
                          <w:divBdr>
                            <w:top w:val="none" w:sz="0" w:space="0" w:color="auto"/>
                            <w:left w:val="none" w:sz="0" w:space="0" w:color="auto"/>
                            <w:bottom w:val="none" w:sz="0" w:space="0" w:color="auto"/>
                            <w:right w:val="none" w:sz="0" w:space="0" w:color="auto"/>
                          </w:divBdr>
                          <w:divsChild>
                            <w:div w:id="1318345">
                              <w:marLeft w:val="0"/>
                              <w:marRight w:val="0"/>
                              <w:marTop w:val="0"/>
                              <w:marBottom w:val="567"/>
                              <w:divBdr>
                                <w:top w:val="none" w:sz="0" w:space="0" w:color="auto"/>
                                <w:left w:val="none" w:sz="0" w:space="0" w:color="auto"/>
                                <w:bottom w:val="none" w:sz="0" w:space="0" w:color="auto"/>
                                <w:right w:val="none" w:sz="0" w:space="0" w:color="auto"/>
                              </w:divBdr>
                            </w:div>
                            <w:div w:id="18401467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54772">
      <w:bodyDiv w:val="1"/>
      <w:marLeft w:val="0"/>
      <w:marRight w:val="0"/>
      <w:marTop w:val="0"/>
      <w:marBottom w:val="0"/>
      <w:divBdr>
        <w:top w:val="none" w:sz="0" w:space="0" w:color="auto"/>
        <w:left w:val="none" w:sz="0" w:space="0" w:color="auto"/>
        <w:bottom w:val="none" w:sz="0" w:space="0" w:color="auto"/>
        <w:right w:val="none" w:sz="0" w:space="0" w:color="auto"/>
      </w:divBdr>
    </w:div>
    <w:div w:id="426971194">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7579706">
      <w:bodyDiv w:val="1"/>
      <w:marLeft w:val="0"/>
      <w:marRight w:val="0"/>
      <w:marTop w:val="0"/>
      <w:marBottom w:val="0"/>
      <w:divBdr>
        <w:top w:val="none" w:sz="0" w:space="0" w:color="auto"/>
        <w:left w:val="none" w:sz="0" w:space="0" w:color="auto"/>
        <w:bottom w:val="none" w:sz="0" w:space="0" w:color="auto"/>
        <w:right w:val="none" w:sz="0" w:space="0" w:color="auto"/>
      </w:divBdr>
      <w:divsChild>
        <w:div w:id="82386733">
          <w:marLeft w:val="0"/>
          <w:marRight w:val="0"/>
          <w:marTop w:val="0"/>
          <w:marBottom w:val="0"/>
          <w:divBdr>
            <w:top w:val="none" w:sz="0" w:space="0" w:color="auto"/>
            <w:left w:val="none" w:sz="0" w:space="0" w:color="auto"/>
            <w:bottom w:val="none" w:sz="0" w:space="0" w:color="auto"/>
            <w:right w:val="none" w:sz="0" w:space="0" w:color="auto"/>
          </w:divBdr>
          <w:divsChild>
            <w:div w:id="1985771055">
              <w:marLeft w:val="0"/>
              <w:marRight w:val="0"/>
              <w:marTop w:val="0"/>
              <w:marBottom w:val="0"/>
              <w:divBdr>
                <w:top w:val="none" w:sz="0" w:space="0" w:color="auto"/>
                <w:left w:val="none" w:sz="0" w:space="0" w:color="auto"/>
                <w:bottom w:val="none" w:sz="0" w:space="0" w:color="auto"/>
                <w:right w:val="none" w:sz="0" w:space="0" w:color="auto"/>
              </w:divBdr>
              <w:divsChild>
                <w:div w:id="2122652176">
                  <w:marLeft w:val="0"/>
                  <w:marRight w:val="0"/>
                  <w:marTop w:val="0"/>
                  <w:marBottom w:val="0"/>
                  <w:divBdr>
                    <w:top w:val="none" w:sz="0" w:space="0" w:color="auto"/>
                    <w:left w:val="none" w:sz="0" w:space="0" w:color="auto"/>
                    <w:bottom w:val="none" w:sz="0" w:space="0" w:color="auto"/>
                    <w:right w:val="none" w:sz="0" w:space="0" w:color="auto"/>
                  </w:divBdr>
                  <w:divsChild>
                    <w:div w:id="1064260607">
                      <w:marLeft w:val="0"/>
                      <w:marRight w:val="0"/>
                      <w:marTop w:val="0"/>
                      <w:marBottom w:val="0"/>
                      <w:divBdr>
                        <w:top w:val="none" w:sz="0" w:space="0" w:color="auto"/>
                        <w:left w:val="none" w:sz="0" w:space="0" w:color="auto"/>
                        <w:bottom w:val="none" w:sz="0" w:space="0" w:color="auto"/>
                        <w:right w:val="none" w:sz="0" w:space="0" w:color="auto"/>
                      </w:divBdr>
                      <w:divsChild>
                        <w:div w:id="2092848045">
                          <w:marLeft w:val="0"/>
                          <w:marRight w:val="0"/>
                          <w:marTop w:val="0"/>
                          <w:marBottom w:val="0"/>
                          <w:divBdr>
                            <w:top w:val="none" w:sz="0" w:space="0" w:color="auto"/>
                            <w:left w:val="none" w:sz="0" w:space="0" w:color="auto"/>
                            <w:bottom w:val="none" w:sz="0" w:space="0" w:color="auto"/>
                            <w:right w:val="none" w:sz="0" w:space="0" w:color="auto"/>
                          </w:divBdr>
                          <w:divsChild>
                            <w:div w:id="444471978">
                              <w:marLeft w:val="0"/>
                              <w:marRight w:val="0"/>
                              <w:marTop w:val="0"/>
                              <w:marBottom w:val="567"/>
                              <w:divBdr>
                                <w:top w:val="none" w:sz="0" w:space="0" w:color="auto"/>
                                <w:left w:val="none" w:sz="0" w:space="0" w:color="auto"/>
                                <w:bottom w:val="none" w:sz="0" w:space="0" w:color="auto"/>
                                <w:right w:val="none" w:sz="0" w:space="0" w:color="auto"/>
                              </w:divBdr>
                            </w:div>
                            <w:div w:id="155524120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004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839256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52566725">
      <w:bodyDiv w:val="1"/>
      <w:marLeft w:val="0"/>
      <w:marRight w:val="0"/>
      <w:marTop w:val="0"/>
      <w:marBottom w:val="0"/>
      <w:divBdr>
        <w:top w:val="none" w:sz="0" w:space="0" w:color="auto"/>
        <w:left w:val="none" w:sz="0" w:space="0" w:color="auto"/>
        <w:bottom w:val="none" w:sz="0" w:space="0" w:color="auto"/>
        <w:right w:val="none" w:sz="0" w:space="0" w:color="auto"/>
      </w:divBdr>
    </w:div>
    <w:div w:id="693577796">
      <w:bodyDiv w:val="1"/>
      <w:marLeft w:val="0"/>
      <w:marRight w:val="0"/>
      <w:marTop w:val="0"/>
      <w:marBottom w:val="0"/>
      <w:divBdr>
        <w:top w:val="none" w:sz="0" w:space="0" w:color="auto"/>
        <w:left w:val="none" w:sz="0" w:space="0" w:color="auto"/>
        <w:bottom w:val="none" w:sz="0" w:space="0" w:color="auto"/>
        <w:right w:val="none" w:sz="0" w:space="0" w:color="auto"/>
      </w:divBdr>
    </w:div>
    <w:div w:id="698239975">
      <w:bodyDiv w:val="1"/>
      <w:marLeft w:val="0"/>
      <w:marRight w:val="0"/>
      <w:marTop w:val="0"/>
      <w:marBottom w:val="0"/>
      <w:divBdr>
        <w:top w:val="none" w:sz="0" w:space="0" w:color="auto"/>
        <w:left w:val="none" w:sz="0" w:space="0" w:color="auto"/>
        <w:bottom w:val="none" w:sz="0" w:space="0" w:color="auto"/>
        <w:right w:val="none" w:sz="0" w:space="0" w:color="auto"/>
      </w:divBdr>
    </w:div>
    <w:div w:id="706178072">
      <w:bodyDiv w:val="1"/>
      <w:marLeft w:val="0"/>
      <w:marRight w:val="0"/>
      <w:marTop w:val="0"/>
      <w:marBottom w:val="0"/>
      <w:divBdr>
        <w:top w:val="none" w:sz="0" w:space="0" w:color="auto"/>
        <w:left w:val="none" w:sz="0" w:space="0" w:color="auto"/>
        <w:bottom w:val="none" w:sz="0" w:space="0" w:color="auto"/>
        <w:right w:val="none" w:sz="0" w:space="0" w:color="auto"/>
      </w:divBdr>
    </w:div>
    <w:div w:id="754935956">
      <w:bodyDiv w:val="1"/>
      <w:marLeft w:val="0"/>
      <w:marRight w:val="0"/>
      <w:marTop w:val="0"/>
      <w:marBottom w:val="0"/>
      <w:divBdr>
        <w:top w:val="none" w:sz="0" w:space="0" w:color="auto"/>
        <w:left w:val="none" w:sz="0" w:space="0" w:color="auto"/>
        <w:bottom w:val="none" w:sz="0" w:space="0" w:color="auto"/>
        <w:right w:val="none" w:sz="0" w:space="0" w:color="auto"/>
      </w:divBdr>
    </w:div>
    <w:div w:id="758334066">
      <w:bodyDiv w:val="1"/>
      <w:marLeft w:val="0"/>
      <w:marRight w:val="0"/>
      <w:marTop w:val="0"/>
      <w:marBottom w:val="0"/>
      <w:divBdr>
        <w:top w:val="none" w:sz="0" w:space="0" w:color="auto"/>
        <w:left w:val="none" w:sz="0" w:space="0" w:color="auto"/>
        <w:bottom w:val="none" w:sz="0" w:space="0" w:color="auto"/>
        <w:right w:val="none" w:sz="0" w:space="0" w:color="auto"/>
      </w:divBdr>
    </w:div>
    <w:div w:id="853762584">
      <w:bodyDiv w:val="1"/>
      <w:marLeft w:val="0"/>
      <w:marRight w:val="0"/>
      <w:marTop w:val="0"/>
      <w:marBottom w:val="0"/>
      <w:divBdr>
        <w:top w:val="none" w:sz="0" w:space="0" w:color="auto"/>
        <w:left w:val="none" w:sz="0" w:space="0" w:color="auto"/>
        <w:bottom w:val="none" w:sz="0" w:space="0" w:color="auto"/>
        <w:right w:val="none" w:sz="0" w:space="0" w:color="auto"/>
      </w:divBdr>
    </w:div>
    <w:div w:id="864245027">
      <w:bodyDiv w:val="1"/>
      <w:marLeft w:val="0"/>
      <w:marRight w:val="0"/>
      <w:marTop w:val="0"/>
      <w:marBottom w:val="0"/>
      <w:divBdr>
        <w:top w:val="none" w:sz="0" w:space="0" w:color="auto"/>
        <w:left w:val="none" w:sz="0" w:space="0" w:color="auto"/>
        <w:bottom w:val="none" w:sz="0" w:space="0" w:color="auto"/>
        <w:right w:val="none" w:sz="0" w:space="0" w:color="auto"/>
      </w:divBdr>
    </w:div>
    <w:div w:id="880050163">
      <w:bodyDiv w:val="1"/>
      <w:marLeft w:val="0"/>
      <w:marRight w:val="0"/>
      <w:marTop w:val="0"/>
      <w:marBottom w:val="0"/>
      <w:divBdr>
        <w:top w:val="none" w:sz="0" w:space="0" w:color="auto"/>
        <w:left w:val="none" w:sz="0" w:space="0" w:color="auto"/>
        <w:bottom w:val="none" w:sz="0" w:space="0" w:color="auto"/>
        <w:right w:val="none" w:sz="0" w:space="0" w:color="auto"/>
      </w:divBdr>
      <w:divsChild>
        <w:div w:id="310914313">
          <w:marLeft w:val="0"/>
          <w:marRight w:val="0"/>
          <w:marTop w:val="0"/>
          <w:marBottom w:val="567"/>
          <w:divBdr>
            <w:top w:val="none" w:sz="0" w:space="0" w:color="auto"/>
            <w:left w:val="none" w:sz="0" w:space="0" w:color="auto"/>
            <w:bottom w:val="none" w:sz="0" w:space="0" w:color="auto"/>
            <w:right w:val="none" w:sz="0" w:space="0" w:color="auto"/>
          </w:divBdr>
        </w:div>
        <w:div w:id="614366317">
          <w:marLeft w:val="0"/>
          <w:marRight w:val="0"/>
          <w:marTop w:val="480"/>
          <w:marBottom w:val="240"/>
          <w:divBdr>
            <w:top w:val="none" w:sz="0" w:space="0" w:color="auto"/>
            <w:left w:val="none" w:sz="0" w:space="0" w:color="auto"/>
            <w:bottom w:val="none" w:sz="0" w:space="0" w:color="auto"/>
            <w:right w:val="none" w:sz="0" w:space="0" w:color="auto"/>
          </w:divBdr>
        </w:div>
      </w:divsChild>
    </w:div>
    <w:div w:id="948968437">
      <w:bodyDiv w:val="1"/>
      <w:marLeft w:val="0"/>
      <w:marRight w:val="0"/>
      <w:marTop w:val="0"/>
      <w:marBottom w:val="0"/>
      <w:divBdr>
        <w:top w:val="none" w:sz="0" w:space="0" w:color="auto"/>
        <w:left w:val="none" w:sz="0" w:space="0" w:color="auto"/>
        <w:bottom w:val="none" w:sz="0" w:space="0" w:color="auto"/>
        <w:right w:val="none" w:sz="0" w:space="0" w:color="auto"/>
      </w:divBdr>
    </w:div>
    <w:div w:id="976034681">
      <w:bodyDiv w:val="1"/>
      <w:marLeft w:val="0"/>
      <w:marRight w:val="0"/>
      <w:marTop w:val="0"/>
      <w:marBottom w:val="0"/>
      <w:divBdr>
        <w:top w:val="none" w:sz="0" w:space="0" w:color="auto"/>
        <w:left w:val="none" w:sz="0" w:space="0" w:color="auto"/>
        <w:bottom w:val="none" w:sz="0" w:space="0" w:color="auto"/>
        <w:right w:val="none" w:sz="0" w:space="0" w:color="auto"/>
      </w:divBdr>
    </w:div>
    <w:div w:id="997460681">
      <w:bodyDiv w:val="1"/>
      <w:marLeft w:val="0"/>
      <w:marRight w:val="0"/>
      <w:marTop w:val="0"/>
      <w:marBottom w:val="0"/>
      <w:divBdr>
        <w:top w:val="none" w:sz="0" w:space="0" w:color="auto"/>
        <w:left w:val="none" w:sz="0" w:space="0" w:color="auto"/>
        <w:bottom w:val="none" w:sz="0" w:space="0" w:color="auto"/>
        <w:right w:val="none" w:sz="0" w:space="0" w:color="auto"/>
      </w:divBdr>
    </w:div>
    <w:div w:id="999652757">
      <w:bodyDiv w:val="1"/>
      <w:marLeft w:val="0"/>
      <w:marRight w:val="0"/>
      <w:marTop w:val="0"/>
      <w:marBottom w:val="0"/>
      <w:divBdr>
        <w:top w:val="none" w:sz="0" w:space="0" w:color="auto"/>
        <w:left w:val="none" w:sz="0" w:space="0" w:color="auto"/>
        <w:bottom w:val="none" w:sz="0" w:space="0" w:color="auto"/>
        <w:right w:val="none" w:sz="0" w:space="0" w:color="auto"/>
      </w:divBdr>
      <w:divsChild>
        <w:div w:id="851839388">
          <w:marLeft w:val="0"/>
          <w:marRight w:val="0"/>
          <w:marTop w:val="0"/>
          <w:marBottom w:val="0"/>
          <w:divBdr>
            <w:top w:val="none" w:sz="0" w:space="0" w:color="auto"/>
            <w:left w:val="none" w:sz="0" w:space="0" w:color="auto"/>
            <w:bottom w:val="none" w:sz="0" w:space="0" w:color="auto"/>
            <w:right w:val="none" w:sz="0" w:space="0" w:color="auto"/>
          </w:divBdr>
          <w:divsChild>
            <w:div w:id="1312557725">
              <w:marLeft w:val="0"/>
              <w:marRight w:val="0"/>
              <w:marTop w:val="0"/>
              <w:marBottom w:val="0"/>
              <w:divBdr>
                <w:top w:val="none" w:sz="0" w:space="0" w:color="auto"/>
                <w:left w:val="none" w:sz="0" w:space="0" w:color="auto"/>
                <w:bottom w:val="none" w:sz="0" w:space="0" w:color="auto"/>
                <w:right w:val="none" w:sz="0" w:space="0" w:color="auto"/>
              </w:divBdr>
              <w:divsChild>
                <w:div w:id="1274482844">
                  <w:marLeft w:val="0"/>
                  <w:marRight w:val="0"/>
                  <w:marTop w:val="0"/>
                  <w:marBottom w:val="0"/>
                  <w:divBdr>
                    <w:top w:val="none" w:sz="0" w:space="0" w:color="auto"/>
                    <w:left w:val="none" w:sz="0" w:space="0" w:color="auto"/>
                    <w:bottom w:val="none" w:sz="0" w:space="0" w:color="auto"/>
                    <w:right w:val="none" w:sz="0" w:space="0" w:color="auto"/>
                  </w:divBdr>
                  <w:divsChild>
                    <w:div w:id="1414278646">
                      <w:marLeft w:val="0"/>
                      <w:marRight w:val="0"/>
                      <w:marTop w:val="0"/>
                      <w:marBottom w:val="0"/>
                      <w:divBdr>
                        <w:top w:val="none" w:sz="0" w:space="0" w:color="auto"/>
                        <w:left w:val="none" w:sz="0" w:space="0" w:color="auto"/>
                        <w:bottom w:val="none" w:sz="0" w:space="0" w:color="auto"/>
                        <w:right w:val="none" w:sz="0" w:space="0" w:color="auto"/>
                      </w:divBdr>
                      <w:divsChild>
                        <w:div w:id="1052921563">
                          <w:marLeft w:val="0"/>
                          <w:marRight w:val="0"/>
                          <w:marTop w:val="0"/>
                          <w:marBottom w:val="0"/>
                          <w:divBdr>
                            <w:top w:val="none" w:sz="0" w:space="0" w:color="auto"/>
                            <w:left w:val="none" w:sz="0" w:space="0" w:color="auto"/>
                            <w:bottom w:val="none" w:sz="0" w:space="0" w:color="auto"/>
                            <w:right w:val="none" w:sz="0" w:space="0" w:color="auto"/>
                          </w:divBdr>
                          <w:divsChild>
                            <w:div w:id="17454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063778">
      <w:bodyDiv w:val="1"/>
      <w:marLeft w:val="0"/>
      <w:marRight w:val="0"/>
      <w:marTop w:val="0"/>
      <w:marBottom w:val="0"/>
      <w:divBdr>
        <w:top w:val="none" w:sz="0" w:space="0" w:color="auto"/>
        <w:left w:val="none" w:sz="0" w:space="0" w:color="auto"/>
        <w:bottom w:val="none" w:sz="0" w:space="0" w:color="auto"/>
        <w:right w:val="none" w:sz="0" w:space="0" w:color="auto"/>
      </w:divBdr>
    </w:div>
    <w:div w:id="1031297977">
      <w:bodyDiv w:val="1"/>
      <w:marLeft w:val="0"/>
      <w:marRight w:val="0"/>
      <w:marTop w:val="0"/>
      <w:marBottom w:val="0"/>
      <w:divBdr>
        <w:top w:val="none" w:sz="0" w:space="0" w:color="auto"/>
        <w:left w:val="none" w:sz="0" w:space="0" w:color="auto"/>
        <w:bottom w:val="none" w:sz="0" w:space="0" w:color="auto"/>
        <w:right w:val="none" w:sz="0" w:space="0" w:color="auto"/>
      </w:divBdr>
    </w:div>
    <w:div w:id="1041629601">
      <w:bodyDiv w:val="1"/>
      <w:marLeft w:val="0"/>
      <w:marRight w:val="0"/>
      <w:marTop w:val="0"/>
      <w:marBottom w:val="0"/>
      <w:divBdr>
        <w:top w:val="none" w:sz="0" w:space="0" w:color="auto"/>
        <w:left w:val="none" w:sz="0" w:space="0" w:color="auto"/>
        <w:bottom w:val="none" w:sz="0" w:space="0" w:color="auto"/>
        <w:right w:val="none" w:sz="0" w:space="0" w:color="auto"/>
      </w:divBdr>
      <w:divsChild>
        <w:div w:id="1861237005">
          <w:marLeft w:val="0"/>
          <w:marRight w:val="0"/>
          <w:marTop w:val="0"/>
          <w:marBottom w:val="0"/>
          <w:divBdr>
            <w:top w:val="none" w:sz="0" w:space="0" w:color="auto"/>
            <w:left w:val="none" w:sz="0" w:space="0" w:color="auto"/>
            <w:bottom w:val="none" w:sz="0" w:space="0" w:color="auto"/>
            <w:right w:val="none" w:sz="0" w:space="0" w:color="auto"/>
          </w:divBdr>
          <w:divsChild>
            <w:div w:id="1028214255">
              <w:marLeft w:val="0"/>
              <w:marRight w:val="0"/>
              <w:marTop w:val="0"/>
              <w:marBottom w:val="0"/>
              <w:divBdr>
                <w:top w:val="none" w:sz="0" w:space="0" w:color="auto"/>
                <w:left w:val="none" w:sz="0" w:space="0" w:color="auto"/>
                <w:bottom w:val="none" w:sz="0" w:space="0" w:color="auto"/>
                <w:right w:val="none" w:sz="0" w:space="0" w:color="auto"/>
              </w:divBdr>
              <w:divsChild>
                <w:div w:id="1079668165">
                  <w:marLeft w:val="0"/>
                  <w:marRight w:val="0"/>
                  <w:marTop w:val="0"/>
                  <w:marBottom w:val="0"/>
                  <w:divBdr>
                    <w:top w:val="none" w:sz="0" w:space="0" w:color="auto"/>
                    <w:left w:val="none" w:sz="0" w:space="0" w:color="auto"/>
                    <w:bottom w:val="none" w:sz="0" w:space="0" w:color="auto"/>
                    <w:right w:val="none" w:sz="0" w:space="0" w:color="auto"/>
                  </w:divBdr>
                  <w:divsChild>
                    <w:div w:id="1619069994">
                      <w:marLeft w:val="0"/>
                      <w:marRight w:val="0"/>
                      <w:marTop w:val="0"/>
                      <w:marBottom w:val="0"/>
                      <w:divBdr>
                        <w:top w:val="none" w:sz="0" w:space="0" w:color="auto"/>
                        <w:left w:val="none" w:sz="0" w:space="0" w:color="auto"/>
                        <w:bottom w:val="none" w:sz="0" w:space="0" w:color="auto"/>
                        <w:right w:val="none" w:sz="0" w:space="0" w:color="auto"/>
                      </w:divBdr>
                      <w:divsChild>
                        <w:div w:id="1514146586">
                          <w:marLeft w:val="0"/>
                          <w:marRight w:val="0"/>
                          <w:marTop w:val="0"/>
                          <w:marBottom w:val="0"/>
                          <w:divBdr>
                            <w:top w:val="none" w:sz="0" w:space="0" w:color="auto"/>
                            <w:left w:val="none" w:sz="0" w:space="0" w:color="auto"/>
                            <w:bottom w:val="none" w:sz="0" w:space="0" w:color="auto"/>
                            <w:right w:val="none" w:sz="0" w:space="0" w:color="auto"/>
                          </w:divBdr>
                          <w:divsChild>
                            <w:div w:id="458575396">
                              <w:marLeft w:val="0"/>
                              <w:marRight w:val="0"/>
                              <w:marTop w:val="0"/>
                              <w:marBottom w:val="567"/>
                              <w:divBdr>
                                <w:top w:val="none" w:sz="0" w:space="0" w:color="auto"/>
                                <w:left w:val="none" w:sz="0" w:space="0" w:color="auto"/>
                                <w:bottom w:val="none" w:sz="0" w:space="0" w:color="auto"/>
                                <w:right w:val="none" w:sz="0" w:space="0" w:color="auto"/>
                              </w:divBdr>
                            </w:div>
                            <w:div w:id="102814319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42806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6077083">
      <w:bodyDiv w:val="1"/>
      <w:marLeft w:val="0"/>
      <w:marRight w:val="0"/>
      <w:marTop w:val="0"/>
      <w:marBottom w:val="0"/>
      <w:divBdr>
        <w:top w:val="none" w:sz="0" w:space="0" w:color="auto"/>
        <w:left w:val="none" w:sz="0" w:space="0" w:color="auto"/>
        <w:bottom w:val="none" w:sz="0" w:space="0" w:color="auto"/>
        <w:right w:val="none" w:sz="0" w:space="0" w:color="auto"/>
      </w:divBdr>
    </w:div>
    <w:div w:id="1122574866">
      <w:bodyDiv w:val="1"/>
      <w:marLeft w:val="0"/>
      <w:marRight w:val="0"/>
      <w:marTop w:val="0"/>
      <w:marBottom w:val="0"/>
      <w:divBdr>
        <w:top w:val="none" w:sz="0" w:space="0" w:color="auto"/>
        <w:left w:val="none" w:sz="0" w:space="0" w:color="auto"/>
        <w:bottom w:val="none" w:sz="0" w:space="0" w:color="auto"/>
        <w:right w:val="none" w:sz="0" w:space="0" w:color="auto"/>
      </w:divBdr>
    </w:div>
    <w:div w:id="1148739895">
      <w:bodyDiv w:val="1"/>
      <w:marLeft w:val="0"/>
      <w:marRight w:val="0"/>
      <w:marTop w:val="0"/>
      <w:marBottom w:val="0"/>
      <w:divBdr>
        <w:top w:val="none" w:sz="0" w:space="0" w:color="auto"/>
        <w:left w:val="none" w:sz="0" w:space="0" w:color="auto"/>
        <w:bottom w:val="none" w:sz="0" w:space="0" w:color="auto"/>
        <w:right w:val="none" w:sz="0" w:space="0" w:color="auto"/>
      </w:divBdr>
      <w:divsChild>
        <w:div w:id="902257459">
          <w:marLeft w:val="0"/>
          <w:marRight w:val="0"/>
          <w:marTop w:val="0"/>
          <w:marBottom w:val="0"/>
          <w:divBdr>
            <w:top w:val="none" w:sz="0" w:space="0" w:color="auto"/>
            <w:left w:val="none" w:sz="0" w:space="0" w:color="auto"/>
            <w:bottom w:val="none" w:sz="0" w:space="0" w:color="auto"/>
            <w:right w:val="none" w:sz="0" w:space="0" w:color="auto"/>
          </w:divBdr>
          <w:divsChild>
            <w:div w:id="848372046">
              <w:marLeft w:val="0"/>
              <w:marRight w:val="0"/>
              <w:marTop w:val="100"/>
              <w:marBottom w:val="100"/>
              <w:divBdr>
                <w:top w:val="none" w:sz="0" w:space="0" w:color="auto"/>
                <w:left w:val="none" w:sz="0" w:space="0" w:color="auto"/>
                <w:bottom w:val="none" w:sz="0" w:space="0" w:color="auto"/>
                <w:right w:val="none" w:sz="0" w:space="0" w:color="auto"/>
              </w:divBdr>
              <w:divsChild>
                <w:div w:id="218975962">
                  <w:marLeft w:val="171"/>
                  <w:marRight w:val="171"/>
                  <w:marTop w:val="0"/>
                  <w:marBottom w:val="0"/>
                  <w:divBdr>
                    <w:top w:val="none" w:sz="0" w:space="0" w:color="auto"/>
                    <w:left w:val="none" w:sz="0" w:space="0" w:color="auto"/>
                    <w:bottom w:val="none" w:sz="0" w:space="0" w:color="auto"/>
                    <w:right w:val="none" w:sz="0" w:space="0" w:color="auto"/>
                  </w:divBdr>
                  <w:divsChild>
                    <w:div w:id="880750399">
                      <w:marLeft w:val="0"/>
                      <w:marRight w:val="0"/>
                      <w:marTop w:val="0"/>
                      <w:marBottom w:val="0"/>
                      <w:divBdr>
                        <w:top w:val="none" w:sz="0" w:space="0" w:color="auto"/>
                        <w:left w:val="none" w:sz="0" w:space="0" w:color="auto"/>
                        <w:bottom w:val="none" w:sz="0" w:space="0" w:color="auto"/>
                        <w:right w:val="none" w:sz="0" w:space="0" w:color="auto"/>
                      </w:divBdr>
                      <w:divsChild>
                        <w:div w:id="1247108671">
                          <w:marLeft w:val="0"/>
                          <w:marRight w:val="0"/>
                          <w:marTop w:val="0"/>
                          <w:marBottom w:val="0"/>
                          <w:divBdr>
                            <w:top w:val="none" w:sz="0" w:space="0" w:color="auto"/>
                            <w:left w:val="none" w:sz="0" w:space="0" w:color="auto"/>
                            <w:bottom w:val="none" w:sz="0" w:space="0" w:color="auto"/>
                            <w:right w:val="none" w:sz="0" w:space="0" w:color="auto"/>
                          </w:divBdr>
                          <w:divsChild>
                            <w:div w:id="1966499175">
                              <w:marLeft w:val="0"/>
                              <w:marRight w:val="0"/>
                              <w:marTop w:val="0"/>
                              <w:marBottom w:val="0"/>
                              <w:divBdr>
                                <w:top w:val="none" w:sz="0" w:space="0" w:color="auto"/>
                                <w:left w:val="none" w:sz="0" w:space="0" w:color="auto"/>
                                <w:bottom w:val="none" w:sz="0" w:space="0" w:color="auto"/>
                                <w:right w:val="none" w:sz="0" w:space="0" w:color="auto"/>
                              </w:divBdr>
                              <w:divsChild>
                                <w:div w:id="1076441174">
                                  <w:marLeft w:val="0"/>
                                  <w:marRight w:val="0"/>
                                  <w:marTop w:val="0"/>
                                  <w:marBottom w:val="171"/>
                                  <w:divBdr>
                                    <w:top w:val="none" w:sz="0" w:space="0" w:color="auto"/>
                                    <w:left w:val="none" w:sz="0" w:space="0" w:color="auto"/>
                                    <w:bottom w:val="none" w:sz="0" w:space="0" w:color="auto"/>
                                    <w:right w:val="none" w:sz="0" w:space="0" w:color="auto"/>
                                  </w:divBdr>
                                  <w:divsChild>
                                    <w:div w:id="3075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710877">
      <w:bodyDiv w:val="1"/>
      <w:marLeft w:val="0"/>
      <w:marRight w:val="0"/>
      <w:marTop w:val="0"/>
      <w:marBottom w:val="0"/>
      <w:divBdr>
        <w:top w:val="none" w:sz="0" w:space="0" w:color="auto"/>
        <w:left w:val="none" w:sz="0" w:space="0" w:color="auto"/>
        <w:bottom w:val="none" w:sz="0" w:space="0" w:color="auto"/>
        <w:right w:val="none" w:sz="0" w:space="0" w:color="auto"/>
      </w:divBdr>
    </w:div>
    <w:div w:id="1160778273">
      <w:bodyDiv w:val="1"/>
      <w:marLeft w:val="0"/>
      <w:marRight w:val="0"/>
      <w:marTop w:val="0"/>
      <w:marBottom w:val="0"/>
      <w:divBdr>
        <w:top w:val="none" w:sz="0" w:space="0" w:color="auto"/>
        <w:left w:val="none" w:sz="0" w:space="0" w:color="auto"/>
        <w:bottom w:val="none" w:sz="0" w:space="0" w:color="auto"/>
        <w:right w:val="none" w:sz="0" w:space="0" w:color="auto"/>
      </w:divBdr>
    </w:div>
    <w:div w:id="1183590336">
      <w:bodyDiv w:val="1"/>
      <w:marLeft w:val="0"/>
      <w:marRight w:val="0"/>
      <w:marTop w:val="0"/>
      <w:marBottom w:val="0"/>
      <w:divBdr>
        <w:top w:val="none" w:sz="0" w:space="0" w:color="auto"/>
        <w:left w:val="none" w:sz="0" w:space="0" w:color="auto"/>
        <w:bottom w:val="none" w:sz="0" w:space="0" w:color="auto"/>
        <w:right w:val="none" w:sz="0" w:space="0" w:color="auto"/>
      </w:divBdr>
    </w:div>
    <w:div w:id="118859322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4021302">
      <w:bodyDiv w:val="1"/>
      <w:marLeft w:val="0"/>
      <w:marRight w:val="0"/>
      <w:marTop w:val="0"/>
      <w:marBottom w:val="0"/>
      <w:divBdr>
        <w:top w:val="none" w:sz="0" w:space="0" w:color="auto"/>
        <w:left w:val="none" w:sz="0" w:space="0" w:color="auto"/>
        <w:bottom w:val="none" w:sz="0" w:space="0" w:color="auto"/>
        <w:right w:val="none" w:sz="0" w:space="0" w:color="auto"/>
      </w:divBdr>
    </w:div>
    <w:div w:id="1297099708">
      <w:bodyDiv w:val="1"/>
      <w:marLeft w:val="45"/>
      <w:marRight w:val="45"/>
      <w:marTop w:val="90"/>
      <w:marBottom w:val="90"/>
      <w:divBdr>
        <w:top w:val="none" w:sz="0" w:space="0" w:color="auto"/>
        <w:left w:val="none" w:sz="0" w:space="0" w:color="auto"/>
        <w:bottom w:val="none" w:sz="0" w:space="0" w:color="auto"/>
        <w:right w:val="none" w:sz="0" w:space="0" w:color="auto"/>
      </w:divBdr>
      <w:divsChild>
        <w:div w:id="5836388">
          <w:marLeft w:val="0"/>
          <w:marRight w:val="0"/>
          <w:marTop w:val="0"/>
          <w:marBottom w:val="0"/>
          <w:divBdr>
            <w:top w:val="none" w:sz="0" w:space="0" w:color="auto"/>
            <w:left w:val="none" w:sz="0" w:space="0" w:color="auto"/>
            <w:bottom w:val="none" w:sz="0" w:space="0" w:color="auto"/>
            <w:right w:val="none" w:sz="0" w:space="0" w:color="auto"/>
          </w:divBdr>
        </w:div>
        <w:div w:id="102768109">
          <w:marLeft w:val="0"/>
          <w:marRight w:val="0"/>
          <w:marTop w:val="0"/>
          <w:marBottom w:val="0"/>
          <w:divBdr>
            <w:top w:val="none" w:sz="0" w:space="0" w:color="auto"/>
            <w:left w:val="none" w:sz="0" w:space="0" w:color="auto"/>
            <w:bottom w:val="none" w:sz="0" w:space="0" w:color="auto"/>
            <w:right w:val="none" w:sz="0" w:space="0" w:color="auto"/>
          </w:divBdr>
        </w:div>
        <w:div w:id="127628103">
          <w:marLeft w:val="0"/>
          <w:marRight w:val="0"/>
          <w:marTop w:val="0"/>
          <w:marBottom w:val="0"/>
          <w:divBdr>
            <w:top w:val="none" w:sz="0" w:space="0" w:color="auto"/>
            <w:left w:val="none" w:sz="0" w:space="0" w:color="auto"/>
            <w:bottom w:val="none" w:sz="0" w:space="0" w:color="auto"/>
            <w:right w:val="none" w:sz="0" w:space="0" w:color="auto"/>
          </w:divBdr>
        </w:div>
        <w:div w:id="244196059">
          <w:marLeft w:val="0"/>
          <w:marRight w:val="0"/>
          <w:marTop w:val="0"/>
          <w:marBottom w:val="0"/>
          <w:divBdr>
            <w:top w:val="none" w:sz="0" w:space="0" w:color="auto"/>
            <w:left w:val="none" w:sz="0" w:space="0" w:color="auto"/>
            <w:bottom w:val="none" w:sz="0" w:space="0" w:color="auto"/>
            <w:right w:val="none" w:sz="0" w:space="0" w:color="auto"/>
          </w:divBdr>
        </w:div>
        <w:div w:id="265385981">
          <w:marLeft w:val="0"/>
          <w:marRight w:val="0"/>
          <w:marTop w:val="0"/>
          <w:marBottom w:val="0"/>
          <w:divBdr>
            <w:top w:val="none" w:sz="0" w:space="0" w:color="auto"/>
            <w:left w:val="none" w:sz="0" w:space="0" w:color="auto"/>
            <w:bottom w:val="none" w:sz="0" w:space="0" w:color="auto"/>
            <w:right w:val="none" w:sz="0" w:space="0" w:color="auto"/>
          </w:divBdr>
        </w:div>
        <w:div w:id="404693231">
          <w:marLeft w:val="0"/>
          <w:marRight w:val="0"/>
          <w:marTop w:val="0"/>
          <w:marBottom w:val="0"/>
          <w:divBdr>
            <w:top w:val="none" w:sz="0" w:space="0" w:color="auto"/>
            <w:left w:val="none" w:sz="0" w:space="0" w:color="auto"/>
            <w:bottom w:val="none" w:sz="0" w:space="0" w:color="auto"/>
            <w:right w:val="none" w:sz="0" w:space="0" w:color="auto"/>
          </w:divBdr>
        </w:div>
        <w:div w:id="500630843">
          <w:marLeft w:val="0"/>
          <w:marRight w:val="0"/>
          <w:marTop w:val="0"/>
          <w:marBottom w:val="0"/>
          <w:divBdr>
            <w:top w:val="none" w:sz="0" w:space="0" w:color="auto"/>
            <w:left w:val="none" w:sz="0" w:space="0" w:color="auto"/>
            <w:bottom w:val="none" w:sz="0" w:space="0" w:color="auto"/>
            <w:right w:val="none" w:sz="0" w:space="0" w:color="auto"/>
          </w:divBdr>
        </w:div>
        <w:div w:id="559369543">
          <w:marLeft w:val="0"/>
          <w:marRight w:val="0"/>
          <w:marTop w:val="0"/>
          <w:marBottom w:val="0"/>
          <w:divBdr>
            <w:top w:val="none" w:sz="0" w:space="0" w:color="auto"/>
            <w:left w:val="none" w:sz="0" w:space="0" w:color="auto"/>
            <w:bottom w:val="none" w:sz="0" w:space="0" w:color="auto"/>
            <w:right w:val="none" w:sz="0" w:space="0" w:color="auto"/>
          </w:divBdr>
        </w:div>
        <w:div w:id="781726920">
          <w:marLeft w:val="0"/>
          <w:marRight w:val="0"/>
          <w:marTop w:val="0"/>
          <w:marBottom w:val="0"/>
          <w:divBdr>
            <w:top w:val="none" w:sz="0" w:space="0" w:color="auto"/>
            <w:left w:val="none" w:sz="0" w:space="0" w:color="auto"/>
            <w:bottom w:val="none" w:sz="0" w:space="0" w:color="auto"/>
            <w:right w:val="none" w:sz="0" w:space="0" w:color="auto"/>
          </w:divBdr>
        </w:div>
        <w:div w:id="824973207">
          <w:marLeft w:val="0"/>
          <w:marRight w:val="0"/>
          <w:marTop w:val="0"/>
          <w:marBottom w:val="0"/>
          <w:divBdr>
            <w:top w:val="none" w:sz="0" w:space="0" w:color="auto"/>
            <w:left w:val="none" w:sz="0" w:space="0" w:color="auto"/>
            <w:bottom w:val="none" w:sz="0" w:space="0" w:color="auto"/>
            <w:right w:val="none" w:sz="0" w:space="0" w:color="auto"/>
          </w:divBdr>
        </w:div>
        <w:div w:id="1019967755">
          <w:marLeft w:val="0"/>
          <w:marRight w:val="0"/>
          <w:marTop w:val="0"/>
          <w:marBottom w:val="0"/>
          <w:divBdr>
            <w:top w:val="none" w:sz="0" w:space="0" w:color="auto"/>
            <w:left w:val="none" w:sz="0" w:space="0" w:color="auto"/>
            <w:bottom w:val="none" w:sz="0" w:space="0" w:color="auto"/>
            <w:right w:val="none" w:sz="0" w:space="0" w:color="auto"/>
          </w:divBdr>
        </w:div>
        <w:div w:id="1192065648">
          <w:marLeft w:val="0"/>
          <w:marRight w:val="0"/>
          <w:marTop w:val="0"/>
          <w:marBottom w:val="0"/>
          <w:divBdr>
            <w:top w:val="none" w:sz="0" w:space="0" w:color="auto"/>
            <w:left w:val="none" w:sz="0" w:space="0" w:color="auto"/>
            <w:bottom w:val="none" w:sz="0" w:space="0" w:color="auto"/>
            <w:right w:val="none" w:sz="0" w:space="0" w:color="auto"/>
          </w:divBdr>
        </w:div>
        <w:div w:id="1297301728">
          <w:marLeft w:val="0"/>
          <w:marRight w:val="0"/>
          <w:marTop w:val="0"/>
          <w:marBottom w:val="0"/>
          <w:divBdr>
            <w:top w:val="none" w:sz="0" w:space="0" w:color="auto"/>
            <w:left w:val="none" w:sz="0" w:space="0" w:color="auto"/>
            <w:bottom w:val="none" w:sz="0" w:space="0" w:color="auto"/>
            <w:right w:val="none" w:sz="0" w:space="0" w:color="auto"/>
          </w:divBdr>
        </w:div>
        <w:div w:id="1362122308">
          <w:marLeft w:val="0"/>
          <w:marRight w:val="0"/>
          <w:marTop w:val="0"/>
          <w:marBottom w:val="0"/>
          <w:divBdr>
            <w:top w:val="none" w:sz="0" w:space="0" w:color="auto"/>
            <w:left w:val="none" w:sz="0" w:space="0" w:color="auto"/>
            <w:bottom w:val="none" w:sz="0" w:space="0" w:color="auto"/>
            <w:right w:val="none" w:sz="0" w:space="0" w:color="auto"/>
          </w:divBdr>
        </w:div>
        <w:div w:id="1370565876">
          <w:marLeft w:val="0"/>
          <w:marRight w:val="0"/>
          <w:marTop w:val="0"/>
          <w:marBottom w:val="0"/>
          <w:divBdr>
            <w:top w:val="none" w:sz="0" w:space="0" w:color="auto"/>
            <w:left w:val="none" w:sz="0" w:space="0" w:color="auto"/>
            <w:bottom w:val="none" w:sz="0" w:space="0" w:color="auto"/>
            <w:right w:val="none" w:sz="0" w:space="0" w:color="auto"/>
          </w:divBdr>
        </w:div>
        <w:div w:id="1744988765">
          <w:marLeft w:val="0"/>
          <w:marRight w:val="0"/>
          <w:marTop w:val="0"/>
          <w:marBottom w:val="0"/>
          <w:divBdr>
            <w:top w:val="none" w:sz="0" w:space="0" w:color="auto"/>
            <w:left w:val="none" w:sz="0" w:space="0" w:color="auto"/>
            <w:bottom w:val="none" w:sz="0" w:space="0" w:color="auto"/>
            <w:right w:val="none" w:sz="0" w:space="0" w:color="auto"/>
          </w:divBdr>
        </w:div>
        <w:div w:id="1771197541">
          <w:marLeft w:val="0"/>
          <w:marRight w:val="0"/>
          <w:marTop w:val="0"/>
          <w:marBottom w:val="0"/>
          <w:divBdr>
            <w:top w:val="none" w:sz="0" w:space="0" w:color="auto"/>
            <w:left w:val="none" w:sz="0" w:space="0" w:color="auto"/>
            <w:bottom w:val="none" w:sz="0" w:space="0" w:color="auto"/>
            <w:right w:val="none" w:sz="0" w:space="0" w:color="auto"/>
          </w:divBdr>
        </w:div>
        <w:div w:id="2138982895">
          <w:marLeft w:val="0"/>
          <w:marRight w:val="0"/>
          <w:marTop w:val="0"/>
          <w:marBottom w:val="0"/>
          <w:divBdr>
            <w:top w:val="none" w:sz="0" w:space="0" w:color="auto"/>
            <w:left w:val="none" w:sz="0" w:space="0" w:color="auto"/>
            <w:bottom w:val="none" w:sz="0" w:space="0" w:color="auto"/>
            <w:right w:val="none" w:sz="0" w:space="0" w:color="auto"/>
          </w:divBdr>
        </w:div>
      </w:divsChild>
    </w:div>
    <w:div w:id="1297295780">
      <w:bodyDiv w:val="1"/>
      <w:marLeft w:val="0"/>
      <w:marRight w:val="0"/>
      <w:marTop w:val="0"/>
      <w:marBottom w:val="0"/>
      <w:divBdr>
        <w:top w:val="none" w:sz="0" w:space="0" w:color="auto"/>
        <w:left w:val="none" w:sz="0" w:space="0" w:color="auto"/>
        <w:bottom w:val="none" w:sz="0" w:space="0" w:color="auto"/>
        <w:right w:val="none" w:sz="0" w:space="0" w:color="auto"/>
      </w:divBdr>
    </w:div>
    <w:div w:id="1310937261">
      <w:bodyDiv w:val="1"/>
      <w:marLeft w:val="0"/>
      <w:marRight w:val="0"/>
      <w:marTop w:val="0"/>
      <w:marBottom w:val="0"/>
      <w:divBdr>
        <w:top w:val="none" w:sz="0" w:space="0" w:color="auto"/>
        <w:left w:val="none" w:sz="0" w:space="0" w:color="auto"/>
        <w:bottom w:val="none" w:sz="0" w:space="0" w:color="auto"/>
        <w:right w:val="none" w:sz="0" w:space="0" w:color="auto"/>
      </w:divBdr>
    </w:div>
    <w:div w:id="1337921665">
      <w:bodyDiv w:val="1"/>
      <w:marLeft w:val="0"/>
      <w:marRight w:val="0"/>
      <w:marTop w:val="0"/>
      <w:marBottom w:val="0"/>
      <w:divBdr>
        <w:top w:val="none" w:sz="0" w:space="0" w:color="auto"/>
        <w:left w:val="none" w:sz="0" w:space="0" w:color="auto"/>
        <w:bottom w:val="none" w:sz="0" w:space="0" w:color="auto"/>
        <w:right w:val="none" w:sz="0" w:space="0" w:color="auto"/>
      </w:divBdr>
    </w:div>
    <w:div w:id="1365058727">
      <w:bodyDiv w:val="1"/>
      <w:marLeft w:val="0"/>
      <w:marRight w:val="0"/>
      <w:marTop w:val="0"/>
      <w:marBottom w:val="0"/>
      <w:divBdr>
        <w:top w:val="none" w:sz="0" w:space="0" w:color="auto"/>
        <w:left w:val="none" w:sz="0" w:space="0" w:color="auto"/>
        <w:bottom w:val="none" w:sz="0" w:space="0" w:color="auto"/>
        <w:right w:val="none" w:sz="0" w:space="0" w:color="auto"/>
      </w:divBdr>
    </w:div>
    <w:div w:id="1407873912">
      <w:bodyDiv w:val="1"/>
      <w:marLeft w:val="0"/>
      <w:marRight w:val="0"/>
      <w:marTop w:val="0"/>
      <w:marBottom w:val="0"/>
      <w:divBdr>
        <w:top w:val="none" w:sz="0" w:space="0" w:color="auto"/>
        <w:left w:val="none" w:sz="0" w:space="0" w:color="auto"/>
        <w:bottom w:val="none" w:sz="0" w:space="0" w:color="auto"/>
        <w:right w:val="none" w:sz="0" w:space="0" w:color="auto"/>
      </w:divBdr>
      <w:divsChild>
        <w:div w:id="1011490170">
          <w:marLeft w:val="0"/>
          <w:marRight w:val="0"/>
          <w:marTop w:val="480"/>
          <w:marBottom w:val="240"/>
          <w:divBdr>
            <w:top w:val="none" w:sz="0" w:space="0" w:color="auto"/>
            <w:left w:val="none" w:sz="0" w:space="0" w:color="auto"/>
            <w:bottom w:val="none" w:sz="0" w:space="0" w:color="auto"/>
            <w:right w:val="none" w:sz="0" w:space="0" w:color="auto"/>
          </w:divBdr>
        </w:div>
        <w:div w:id="1438868379">
          <w:marLeft w:val="0"/>
          <w:marRight w:val="0"/>
          <w:marTop w:val="0"/>
          <w:marBottom w:val="567"/>
          <w:divBdr>
            <w:top w:val="none" w:sz="0" w:space="0" w:color="auto"/>
            <w:left w:val="none" w:sz="0" w:space="0" w:color="auto"/>
            <w:bottom w:val="none" w:sz="0" w:space="0" w:color="auto"/>
            <w:right w:val="none" w:sz="0" w:space="0" w:color="auto"/>
          </w:divBdr>
        </w:div>
      </w:divsChild>
    </w:div>
    <w:div w:id="1435782590">
      <w:bodyDiv w:val="1"/>
      <w:marLeft w:val="0"/>
      <w:marRight w:val="0"/>
      <w:marTop w:val="0"/>
      <w:marBottom w:val="0"/>
      <w:divBdr>
        <w:top w:val="none" w:sz="0" w:space="0" w:color="auto"/>
        <w:left w:val="none" w:sz="0" w:space="0" w:color="auto"/>
        <w:bottom w:val="none" w:sz="0" w:space="0" w:color="auto"/>
        <w:right w:val="none" w:sz="0" w:space="0" w:color="auto"/>
      </w:divBdr>
    </w:div>
    <w:div w:id="1449810692">
      <w:bodyDiv w:val="1"/>
      <w:marLeft w:val="0"/>
      <w:marRight w:val="0"/>
      <w:marTop w:val="0"/>
      <w:marBottom w:val="0"/>
      <w:divBdr>
        <w:top w:val="none" w:sz="0" w:space="0" w:color="auto"/>
        <w:left w:val="none" w:sz="0" w:space="0" w:color="auto"/>
        <w:bottom w:val="none" w:sz="0" w:space="0" w:color="auto"/>
        <w:right w:val="none" w:sz="0" w:space="0" w:color="auto"/>
      </w:divBdr>
      <w:divsChild>
        <w:div w:id="691611860">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sChild>
                <w:div w:id="1506239645">
                  <w:marLeft w:val="0"/>
                  <w:marRight w:val="0"/>
                  <w:marTop w:val="0"/>
                  <w:marBottom w:val="0"/>
                  <w:divBdr>
                    <w:top w:val="none" w:sz="0" w:space="0" w:color="auto"/>
                    <w:left w:val="none" w:sz="0" w:space="0" w:color="auto"/>
                    <w:bottom w:val="none" w:sz="0" w:space="0" w:color="auto"/>
                    <w:right w:val="none" w:sz="0" w:space="0" w:color="auto"/>
                  </w:divBdr>
                  <w:divsChild>
                    <w:div w:id="2049330490">
                      <w:marLeft w:val="0"/>
                      <w:marRight w:val="0"/>
                      <w:marTop w:val="0"/>
                      <w:marBottom w:val="0"/>
                      <w:divBdr>
                        <w:top w:val="none" w:sz="0" w:space="0" w:color="auto"/>
                        <w:left w:val="none" w:sz="0" w:space="0" w:color="auto"/>
                        <w:bottom w:val="none" w:sz="0" w:space="0" w:color="auto"/>
                        <w:right w:val="none" w:sz="0" w:space="0" w:color="auto"/>
                      </w:divBdr>
                      <w:divsChild>
                        <w:div w:id="816532055">
                          <w:marLeft w:val="0"/>
                          <w:marRight w:val="0"/>
                          <w:marTop w:val="0"/>
                          <w:marBottom w:val="0"/>
                          <w:divBdr>
                            <w:top w:val="none" w:sz="0" w:space="0" w:color="auto"/>
                            <w:left w:val="none" w:sz="0" w:space="0" w:color="auto"/>
                            <w:bottom w:val="none" w:sz="0" w:space="0" w:color="auto"/>
                            <w:right w:val="none" w:sz="0" w:space="0" w:color="auto"/>
                          </w:divBdr>
                          <w:divsChild>
                            <w:div w:id="67045319">
                              <w:marLeft w:val="0"/>
                              <w:marRight w:val="0"/>
                              <w:marTop w:val="480"/>
                              <w:marBottom w:val="240"/>
                              <w:divBdr>
                                <w:top w:val="none" w:sz="0" w:space="0" w:color="auto"/>
                                <w:left w:val="none" w:sz="0" w:space="0" w:color="auto"/>
                                <w:bottom w:val="none" w:sz="0" w:space="0" w:color="auto"/>
                                <w:right w:val="none" w:sz="0" w:space="0" w:color="auto"/>
                              </w:divBdr>
                            </w:div>
                            <w:div w:id="196781223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68361">
      <w:bodyDiv w:val="1"/>
      <w:marLeft w:val="0"/>
      <w:marRight w:val="0"/>
      <w:marTop w:val="0"/>
      <w:marBottom w:val="0"/>
      <w:divBdr>
        <w:top w:val="none" w:sz="0" w:space="0" w:color="auto"/>
        <w:left w:val="none" w:sz="0" w:space="0" w:color="auto"/>
        <w:bottom w:val="none" w:sz="0" w:space="0" w:color="auto"/>
        <w:right w:val="none" w:sz="0" w:space="0" w:color="auto"/>
      </w:divBdr>
      <w:divsChild>
        <w:div w:id="1781800644">
          <w:marLeft w:val="0"/>
          <w:marRight w:val="0"/>
          <w:marTop w:val="0"/>
          <w:marBottom w:val="0"/>
          <w:divBdr>
            <w:top w:val="none" w:sz="0" w:space="0" w:color="auto"/>
            <w:left w:val="single" w:sz="18" w:space="5" w:color="FFFFFF"/>
            <w:bottom w:val="none" w:sz="0" w:space="0" w:color="auto"/>
            <w:right w:val="single" w:sz="18" w:space="5" w:color="FFFFFF"/>
          </w:divBdr>
          <w:divsChild>
            <w:div w:id="1425691119">
              <w:marLeft w:val="339"/>
              <w:marRight w:val="254"/>
              <w:marTop w:val="0"/>
              <w:marBottom w:val="0"/>
              <w:divBdr>
                <w:top w:val="none" w:sz="0" w:space="0" w:color="auto"/>
                <w:left w:val="none" w:sz="0" w:space="0" w:color="auto"/>
                <w:bottom w:val="none" w:sz="0" w:space="0" w:color="auto"/>
                <w:right w:val="none" w:sz="0" w:space="0" w:color="auto"/>
              </w:divBdr>
              <w:divsChild>
                <w:div w:id="1221789775">
                  <w:marLeft w:val="0"/>
                  <w:marRight w:val="0"/>
                  <w:marTop w:val="339"/>
                  <w:marBottom w:val="0"/>
                  <w:divBdr>
                    <w:top w:val="none" w:sz="0" w:space="0" w:color="auto"/>
                    <w:left w:val="none" w:sz="0" w:space="0" w:color="auto"/>
                    <w:bottom w:val="none" w:sz="0" w:space="0" w:color="auto"/>
                    <w:right w:val="none" w:sz="0" w:space="0" w:color="auto"/>
                  </w:divBdr>
                  <w:divsChild>
                    <w:div w:id="116409818">
                      <w:marLeft w:val="0"/>
                      <w:marRight w:val="0"/>
                      <w:marTop w:val="0"/>
                      <w:marBottom w:val="0"/>
                      <w:divBdr>
                        <w:top w:val="none" w:sz="0" w:space="0" w:color="auto"/>
                        <w:left w:val="none" w:sz="0" w:space="0" w:color="auto"/>
                        <w:bottom w:val="none" w:sz="0" w:space="0" w:color="auto"/>
                        <w:right w:val="none" w:sz="0" w:space="0" w:color="auto"/>
                      </w:divBdr>
                      <w:divsChild>
                        <w:div w:id="831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0857">
      <w:bodyDiv w:val="1"/>
      <w:marLeft w:val="0"/>
      <w:marRight w:val="0"/>
      <w:marTop w:val="0"/>
      <w:marBottom w:val="0"/>
      <w:divBdr>
        <w:top w:val="none" w:sz="0" w:space="0" w:color="auto"/>
        <w:left w:val="none" w:sz="0" w:space="0" w:color="auto"/>
        <w:bottom w:val="none" w:sz="0" w:space="0" w:color="auto"/>
        <w:right w:val="none" w:sz="0" w:space="0" w:color="auto"/>
      </w:divBdr>
    </w:div>
    <w:div w:id="1500347590">
      <w:bodyDiv w:val="1"/>
      <w:marLeft w:val="0"/>
      <w:marRight w:val="0"/>
      <w:marTop w:val="0"/>
      <w:marBottom w:val="0"/>
      <w:divBdr>
        <w:top w:val="none" w:sz="0" w:space="0" w:color="auto"/>
        <w:left w:val="none" w:sz="0" w:space="0" w:color="auto"/>
        <w:bottom w:val="none" w:sz="0" w:space="0" w:color="auto"/>
        <w:right w:val="none" w:sz="0" w:space="0" w:color="auto"/>
      </w:divBdr>
    </w:div>
    <w:div w:id="1503467149">
      <w:bodyDiv w:val="1"/>
      <w:marLeft w:val="0"/>
      <w:marRight w:val="0"/>
      <w:marTop w:val="0"/>
      <w:marBottom w:val="0"/>
      <w:divBdr>
        <w:top w:val="none" w:sz="0" w:space="0" w:color="auto"/>
        <w:left w:val="none" w:sz="0" w:space="0" w:color="auto"/>
        <w:bottom w:val="none" w:sz="0" w:space="0" w:color="auto"/>
        <w:right w:val="none" w:sz="0" w:space="0" w:color="auto"/>
      </w:divBdr>
    </w:div>
    <w:div w:id="155851564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2858986">
      <w:bodyDiv w:val="1"/>
      <w:marLeft w:val="0"/>
      <w:marRight w:val="0"/>
      <w:marTop w:val="0"/>
      <w:marBottom w:val="0"/>
      <w:divBdr>
        <w:top w:val="none" w:sz="0" w:space="0" w:color="auto"/>
        <w:left w:val="none" w:sz="0" w:space="0" w:color="auto"/>
        <w:bottom w:val="none" w:sz="0" w:space="0" w:color="auto"/>
        <w:right w:val="none" w:sz="0" w:space="0" w:color="auto"/>
      </w:divBdr>
    </w:div>
    <w:div w:id="1610550312">
      <w:bodyDiv w:val="1"/>
      <w:marLeft w:val="0"/>
      <w:marRight w:val="0"/>
      <w:marTop w:val="0"/>
      <w:marBottom w:val="0"/>
      <w:divBdr>
        <w:top w:val="none" w:sz="0" w:space="0" w:color="auto"/>
        <w:left w:val="none" w:sz="0" w:space="0" w:color="auto"/>
        <w:bottom w:val="none" w:sz="0" w:space="0" w:color="auto"/>
        <w:right w:val="none" w:sz="0" w:space="0" w:color="auto"/>
      </w:divBdr>
    </w:div>
    <w:div w:id="161647447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892885">
      <w:bodyDiv w:val="1"/>
      <w:marLeft w:val="0"/>
      <w:marRight w:val="0"/>
      <w:marTop w:val="0"/>
      <w:marBottom w:val="0"/>
      <w:divBdr>
        <w:top w:val="none" w:sz="0" w:space="0" w:color="auto"/>
        <w:left w:val="none" w:sz="0" w:space="0" w:color="auto"/>
        <w:bottom w:val="none" w:sz="0" w:space="0" w:color="auto"/>
        <w:right w:val="none" w:sz="0" w:space="0" w:color="auto"/>
      </w:divBdr>
    </w:div>
    <w:div w:id="1731267495">
      <w:bodyDiv w:val="1"/>
      <w:marLeft w:val="0"/>
      <w:marRight w:val="0"/>
      <w:marTop w:val="0"/>
      <w:marBottom w:val="0"/>
      <w:divBdr>
        <w:top w:val="none" w:sz="0" w:space="0" w:color="auto"/>
        <w:left w:val="none" w:sz="0" w:space="0" w:color="auto"/>
        <w:bottom w:val="none" w:sz="0" w:space="0" w:color="auto"/>
        <w:right w:val="none" w:sz="0" w:space="0" w:color="auto"/>
      </w:divBdr>
    </w:div>
    <w:div w:id="1804424653">
      <w:bodyDiv w:val="1"/>
      <w:marLeft w:val="0"/>
      <w:marRight w:val="0"/>
      <w:marTop w:val="0"/>
      <w:marBottom w:val="0"/>
      <w:divBdr>
        <w:top w:val="none" w:sz="0" w:space="0" w:color="auto"/>
        <w:left w:val="none" w:sz="0" w:space="0" w:color="auto"/>
        <w:bottom w:val="none" w:sz="0" w:space="0" w:color="auto"/>
        <w:right w:val="none" w:sz="0" w:space="0" w:color="auto"/>
      </w:divBdr>
    </w:div>
    <w:div w:id="1860006569">
      <w:bodyDiv w:val="1"/>
      <w:marLeft w:val="0"/>
      <w:marRight w:val="0"/>
      <w:marTop w:val="0"/>
      <w:marBottom w:val="0"/>
      <w:divBdr>
        <w:top w:val="none" w:sz="0" w:space="0" w:color="auto"/>
        <w:left w:val="none" w:sz="0" w:space="0" w:color="auto"/>
        <w:bottom w:val="none" w:sz="0" w:space="0" w:color="auto"/>
        <w:right w:val="none" w:sz="0" w:space="0" w:color="auto"/>
      </w:divBdr>
      <w:divsChild>
        <w:div w:id="76832481">
          <w:marLeft w:val="0"/>
          <w:marRight w:val="0"/>
          <w:marTop w:val="0"/>
          <w:marBottom w:val="0"/>
          <w:divBdr>
            <w:top w:val="none" w:sz="0" w:space="0" w:color="auto"/>
            <w:left w:val="none" w:sz="0" w:space="0" w:color="auto"/>
            <w:bottom w:val="none" w:sz="0" w:space="0" w:color="auto"/>
            <w:right w:val="none" w:sz="0" w:space="0" w:color="auto"/>
          </w:divBdr>
          <w:divsChild>
            <w:div w:id="1349407366">
              <w:marLeft w:val="0"/>
              <w:marRight w:val="0"/>
              <w:marTop w:val="0"/>
              <w:marBottom w:val="0"/>
              <w:divBdr>
                <w:top w:val="none" w:sz="0" w:space="0" w:color="auto"/>
                <w:left w:val="none" w:sz="0" w:space="0" w:color="auto"/>
                <w:bottom w:val="none" w:sz="0" w:space="0" w:color="auto"/>
                <w:right w:val="none" w:sz="0" w:space="0" w:color="auto"/>
              </w:divBdr>
              <w:divsChild>
                <w:div w:id="1506281918">
                  <w:marLeft w:val="0"/>
                  <w:marRight w:val="0"/>
                  <w:marTop w:val="0"/>
                  <w:marBottom w:val="0"/>
                  <w:divBdr>
                    <w:top w:val="none" w:sz="0" w:space="0" w:color="auto"/>
                    <w:left w:val="none" w:sz="0" w:space="0" w:color="auto"/>
                    <w:bottom w:val="none" w:sz="0" w:space="0" w:color="auto"/>
                    <w:right w:val="none" w:sz="0" w:space="0" w:color="auto"/>
                  </w:divBdr>
                  <w:divsChild>
                    <w:div w:id="1517160848">
                      <w:marLeft w:val="0"/>
                      <w:marRight w:val="0"/>
                      <w:marTop w:val="0"/>
                      <w:marBottom w:val="0"/>
                      <w:divBdr>
                        <w:top w:val="none" w:sz="0" w:space="0" w:color="auto"/>
                        <w:left w:val="none" w:sz="0" w:space="0" w:color="auto"/>
                        <w:bottom w:val="none" w:sz="0" w:space="0" w:color="auto"/>
                        <w:right w:val="none" w:sz="0" w:space="0" w:color="auto"/>
                      </w:divBdr>
                      <w:divsChild>
                        <w:div w:id="1899314680">
                          <w:marLeft w:val="0"/>
                          <w:marRight w:val="0"/>
                          <w:marTop w:val="0"/>
                          <w:marBottom w:val="0"/>
                          <w:divBdr>
                            <w:top w:val="none" w:sz="0" w:space="0" w:color="auto"/>
                            <w:left w:val="none" w:sz="0" w:space="0" w:color="auto"/>
                            <w:bottom w:val="none" w:sz="0" w:space="0" w:color="auto"/>
                            <w:right w:val="none" w:sz="0" w:space="0" w:color="auto"/>
                          </w:divBdr>
                          <w:divsChild>
                            <w:div w:id="1775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43650">
      <w:bodyDiv w:val="1"/>
      <w:marLeft w:val="0"/>
      <w:marRight w:val="0"/>
      <w:marTop w:val="0"/>
      <w:marBottom w:val="0"/>
      <w:divBdr>
        <w:top w:val="none" w:sz="0" w:space="0" w:color="auto"/>
        <w:left w:val="none" w:sz="0" w:space="0" w:color="auto"/>
        <w:bottom w:val="none" w:sz="0" w:space="0" w:color="auto"/>
        <w:right w:val="none" w:sz="0" w:space="0" w:color="auto"/>
      </w:divBdr>
    </w:div>
    <w:div w:id="1884555872">
      <w:bodyDiv w:val="1"/>
      <w:marLeft w:val="0"/>
      <w:marRight w:val="0"/>
      <w:marTop w:val="0"/>
      <w:marBottom w:val="0"/>
      <w:divBdr>
        <w:top w:val="none" w:sz="0" w:space="0" w:color="auto"/>
        <w:left w:val="none" w:sz="0" w:space="0" w:color="auto"/>
        <w:bottom w:val="none" w:sz="0" w:space="0" w:color="auto"/>
        <w:right w:val="none" w:sz="0" w:space="0" w:color="auto"/>
      </w:divBdr>
    </w:div>
    <w:div w:id="1926189641">
      <w:bodyDiv w:val="1"/>
      <w:marLeft w:val="0"/>
      <w:marRight w:val="0"/>
      <w:marTop w:val="0"/>
      <w:marBottom w:val="0"/>
      <w:divBdr>
        <w:top w:val="none" w:sz="0" w:space="0" w:color="auto"/>
        <w:left w:val="none" w:sz="0" w:space="0" w:color="auto"/>
        <w:bottom w:val="none" w:sz="0" w:space="0" w:color="auto"/>
        <w:right w:val="none" w:sz="0" w:space="0" w:color="auto"/>
      </w:divBdr>
    </w:div>
    <w:div w:id="1936858964">
      <w:bodyDiv w:val="1"/>
      <w:marLeft w:val="0"/>
      <w:marRight w:val="0"/>
      <w:marTop w:val="0"/>
      <w:marBottom w:val="0"/>
      <w:divBdr>
        <w:top w:val="none" w:sz="0" w:space="0" w:color="auto"/>
        <w:left w:val="none" w:sz="0" w:space="0" w:color="auto"/>
        <w:bottom w:val="none" w:sz="0" w:space="0" w:color="auto"/>
        <w:right w:val="none" w:sz="0" w:space="0" w:color="auto"/>
      </w:divBdr>
    </w:div>
    <w:div w:id="1947929270">
      <w:bodyDiv w:val="1"/>
      <w:marLeft w:val="0"/>
      <w:marRight w:val="0"/>
      <w:marTop w:val="0"/>
      <w:marBottom w:val="0"/>
      <w:divBdr>
        <w:top w:val="none" w:sz="0" w:space="0" w:color="auto"/>
        <w:left w:val="none" w:sz="0" w:space="0" w:color="auto"/>
        <w:bottom w:val="none" w:sz="0" w:space="0" w:color="auto"/>
        <w:right w:val="none" w:sz="0" w:space="0" w:color="auto"/>
      </w:divBdr>
    </w:div>
    <w:div w:id="2006933632">
      <w:bodyDiv w:val="1"/>
      <w:marLeft w:val="0"/>
      <w:marRight w:val="0"/>
      <w:marTop w:val="0"/>
      <w:marBottom w:val="0"/>
      <w:divBdr>
        <w:top w:val="none" w:sz="0" w:space="0" w:color="auto"/>
        <w:left w:val="none" w:sz="0" w:space="0" w:color="auto"/>
        <w:bottom w:val="none" w:sz="0" w:space="0" w:color="auto"/>
        <w:right w:val="none" w:sz="0" w:space="0" w:color="auto"/>
      </w:divBdr>
    </w:div>
    <w:div w:id="2009870837">
      <w:bodyDiv w:val="1"/>
      <w:marLeft w:val="0"/>
      <w:marRight w:val="0"/>
      <w:marTop w:val="0"/>
      <w:marBottom w:val="0"/>
      <w:divBdr>
        <w:top w:val="none" w:sz="0" w:space="0" w:color="auto"/>
        <w:left w:val="none" w:sz="0" w:space="0" w:color="auto"/>
        <w:bottom w:val="none" w:sz="0" w:space="0" w:color="auto"/>
        <w:right w:val="none" w:sz="0" w:space="0" w:color="auto"/>
      </w:divBdr>
    </w:div>
    <w:div w:id="2015106933">
      <w:bodyDiv w:val="1"/>
      <w:marLeft w:val="0"/>
      <w:marRight w:val="0"/>
      <w:marTop w:val="0"/>
      <w:marBottom w:val="0"/>
      <w:divBdr>
        <w:top w:val="none" w:sz="0" w:space="0" w:color="auto"/>
        <w:left w:val="none" w:sz="0" w:space="0" w:color="auto"/>
        <w:bottom w:val="none" w:sz="0" w:space="0" w:color="auto"/>
        <w:right w:val="none" w:sz="0" w:space="0" w:color="auto"/>
      </w:divBdr>
    </w:div>
    <w:div w:id="20881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07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na.maslova@varam.gov.lv" TargetMode="External"/><Relationship Id="rId4" Type="http://schemas.openxmlformats.org/officeDocument/2006/relationships/settings" Target="settings.xml"/><Relationship Id="rId9" Type="http://schemas.openxmlformats.org/officeDocument/2006/relationships/hyperlink" Target="https://m.likumi.lv/ta/id/2007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02333-0B67-4401-9F87-8D22AFAB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8</Pages>
  <Words>6898</Words>
  <Characters>3932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2009. gada 3. novembra noteikumos Nr. 1290 „Noteikumi par gaisa kvalitāti””</vt:lpstr>
    </vt:vector>
  </TitlesOfParts>
  <Company>VARAM</Company>
  <LinksUpToDate>false</LinksUpToDate>
  <CharactersWithSpaces>10809</CharactersWithSpaces>
  <SharedDoc>false</SharedDoc>
  <HLinks>
    <vt:vector size="18" baseType="variant">
      <vt:variant>
        <vt:i4>7077966</vt:i4>
      </vt:variant>
      <vt:variant>
        <vt:i4>6</vt:i4>
      </vt:variant>
      <vt:variant>
        <vt:i4>0</vt:i4>
      </vt:variant>
      <vt:variant>
        <vt:i4>5</vt:i4>
      </vt:variant>
      <vt:variant>
        <vt:lpwstr>mailto:lana.maslova@varam.gov.lv</vt:lpwstr>
      </vt:variant>
      <vt:variant>
        <vt:lpwstr/>
      </vt:variant>
      <vt:variant>
        <vt:i4>6684793</vt:i4>
      </vt:variant>
      <vt:variant>
        <vt:i4>3</vt:i4>
      </vt:variant>
      <vt:variant>
        <vt:i4>0</vt:i4>
      </vt:variant>
      <vt:variant>
        <vt:i4>5</vt:i4>
      </vt:variant>
      <vt:variant>
        <vt:lpwstr>http://www.meteo.lv/gaisa-kvalitates-staciju-karte/?nid=470</vt:lpwstr>
      </vt:variant>
      <vt:variant>
        <vt:lpwstr/>
      </vt:variant>
      <vt:variant>
        <vt:i4>3866658</vt:i4>
      </vt:variant>
      <vt:variant>
        <vt:i4>0</vt:i4>
      </vt:variant>
      <vt:variant>
        <vt:i4>0</vt:i4>
      </vt:variant>
      <vt:variant>
        <vt:i4>5</vt:i4>
      </vt:variant>
      <vt:variant>
        <vt:lpwstr>http://ec.europa.eu/environment/air/quality/legislation/pdf/equivalence.pdf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2009. gada 3. novembra noteikumos Nr. 1290 „Noteikumi par gaisa kvalitāti””</dc:title>
  <dc:subject>Izziņa par atzinumos sniegtajiem iebildumiem</dc:subject>
  <dc:creator>Lana Maslova</dc:creator>
  <dc:description>lana.maslova@varam.gov.lv; t.67026586</dc:description>
  <cp:lastModifiedBy>Madara Gaile</cp:lastModifiedBy>
  <cp:revision>431</cp:revision>
  <cp:lastPrinted>2016-11-16T08:06:00Z</cp:lastPrinted>
  <dcterms:created xsi:type="dcterms:W3CDTF">2018-06-07T05:53:00Z</dcterms:created>
  <dcterms:modified xsi:type="dcterms:W3CDTF">2021-03-05T09:21:00Z</dcterms:modified>
  <cp:category>Vides politika</cp:category>
</cp:coreProperties>
</file>