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6355E" w14:textId="05A0B23C" w:rsidR="004B57DC" w:rsidRPr="000D2E4C" w:rsidRDefault="004B57DC" w:rsidP="004B57DC">
      <w:pPr>
        <w:shd w:val="clear" w:color="auto" w:fill="FFFFFF"/>
        <w:spacing w:after="0" w:line="240" w:lineRule="auto"/>
        <w:jc w:val="center"/>
        <w:rPr>
          <w:rFonts w:ascii="Times New Roman" w:eastAsia="Times New Roman" w:hAnsi="Times New Roman"/>
          <w:b/>
          <w:bCs/>
          <w:sz w:val="28"/>
          <w:szCs w:val="24"/>
          <w:lang w:eastAsia="lv-LV"/>
        </w:rPr>
      </w:pPr>
      <w:r w:rsidRPr="008555C3">
        <w:rPr>
          <w:rFonts w:ascii="Times New Roman" w:eastAsia="Times New Roman" w:hAnsi="Times New Roman"/>
          <w:b/>
          <w:bCs/>
          <w:sz w:val="28"/>
          <w:szCs w:val="24"/>
          <w:lang w:eastAsia="lv-LV"/>
        </w:rPr>
        <w:t>Liku</w:t>
      </w:r>
      <w:r>
        <w:rPr>
          <w:rFonts w:ascii="Times New Roman" w:eastAsia="Times New Roman" w:hAnsi="Times New Roman"/>
          <w:b/>
          <w:bCs/>
          <w:sz w:val="28"/>
          <w:szCs w:val="24"/>
          <w:lang w:eastAsia="lv-LV"/>
        </w:rPr>
        <w:t>mprojekta “Grozījumi Civil</w:t>
      </w:r>
      <w:r w:rsidRPr="008555C3">
        <w:rPr>
          <w:rFonts w:ascii="Times New Roman" w:eastAsia="Times New Roman" w:hAnsi="Times New Roman"/>
          <w:b/>
          <w:bCs/>
          <w:sz w:val="28"/>
          <w:szCs w:val="24"/>
          <w:lang w:eastAsia="lv-LV"/>
        </w:rPr>
        <w:t>likumā”</w:t>
      </w:r>
      <w:r w:rsidRPr="008555C3">
        <w:rPr>
          <w:rFonts w:ascii="Times New Roman" w:eastAsia="Times New Roman" w:hAnsi="Times New Roman"/>
          <w:b/>
          <w:bCs/>
          <w:sz w:val="28"/>
          <w:szCs w:val="24"/>
          <w:lang w:eastAsia="lv-LV"/>
        </w:rPr>
        <w:br/>
        <w:t>sākotnējās ietekmes novērtējuma ziņojums (anotācija)</w:t>
      </w:r>
    </w:p>
    <w:p w14:paraId="00D0FFA1" w14:textId="77777777" w:rsidR="00E5323B" w:rsidRPr="00476673" w:rsidRDefault="00E5323B" w:rsidP="00894C55">
      <w:pPr>
        <w:shd w:val="clear" w:color="auto" w:fill="FFFFFF"/>
        <w:spacing w:after="0" w:line="240" w:lineRule="auto"/>
        <w:jc w:val="center"/>
        <w:rPr>
          <w:rFonts w:ascii="Times New Roman" w:eastAsia="Times New Roman" w:hAnsi="Times New Roman" w:cs="Times New Roman"/>
          <w:b/>
          <w:bCs/>
          <w:sz w:val="28"/>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01"/>
        <w:gridCol w:w="6654"/>
      </w:tblGrid>
      <w:tr w:rsidR="00476673" w:rsidRPr="00476673" w14:paraId="2031540D" w14:textId="77777777" w:rsidTr="00E5323B">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EB7696"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Tiesību akta projekta anotācijas kopsavilkums</w:t>
            </w:r>
          </w:p>
        </w:tc>
      </w:tr>
      <w:tr w:rsidR="00476673" w:rsidRPr="00476673" w14:paraId="6F4BB78E" w14:textId="77777777" w:rsidTr="00C335CD">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14:paraId="1F7249F8"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Mērķis, risinājums un projekta spēkā stāšanās laiks (500 zīmes bez atstarpēm)</w:t>
            </w:r>
          </w:p>
        </w:tc>
        <w:tc>
          <w:tcPr>
            <w:tcW w:w="3649" w:type="pct"/>
            <w:tcBorders>
              <w:top w:val="outset" w:sz="6" w:space="0" w:color="auto"/>
              <w:left w:val="outset" w:sz="6" w:space="0" w:color="auto"/>
              <w:bottom w:val="outset" w:sz="6" w:space="0" w:color="auto"/>
              <w:right w:val="outset" w:sz="6" w:space="0" w:color="auto"/>
            </w:tcBorders>
            <w:hideMark/>
          </w:tcPr>
          <w:p w14:paraId="00977B4C" w14:textId="77777777" w:rsidR="00E5323B" w:rsidRDefault="004B57DC" w:rsidP="007F0ADA">
            <w:pPr>
              <w:spacing w:after="0" w:line="240" w:lineRule="auto"/>
              <w:jc w:val="both"/>
              <w:rPr>
                <w:rFonts w:ascii="Times New Roman" w:hAnsi="Times New Roman" w:cs="Times New Roman"/>
                <w:sz w:val="24"/>
                <w:szCs w:val="24"/>
              </w:rPr>
            </w:pPr>
            <w:r w:rsidRPr="00904EB9">
              <w:rPr>
                <w:rFonts w:ascii="Times New Roman" w:hAnsi="Times New Roman" w:cs="Times New Roman"/>
                <w:sz w:val="24"/>
                <w:szCs w:val="24"/>
              </w:rPr>
              <w:t>Likumprojekts “</w:t>
            </w:r>
            <w:r w:rsidR="007F0ADA" w:rsidRPr="00904EB9">
              <w:rPr>
                <w:rFonts w:ascii="Times New Roman" w:hAnsi="Times New Roman" w:cs="Times New Roman"/>
                <w:sz w:val="24"/>
                <w:szCs w:val="24"/>
              </w:rPr>
              <w:t>Grozījumi Civillikumā</w:t>
            </w:r>
            <w:r w:rsidRPr="00904EB9">
              <w:rPr>
                <w:rFonts w:ascii="Times New Roman" w:hAnsi="Times New Roman" w:cs="Times New Roman"/>
                <w:sz w:val="24"/>
                <w:szCs w:val="24"/>
              </w:rPr>
              <w:t>”</w:t>
            </w:r>
            <w:r w:rsidR="00496BF1" w:rsidRPr="00904EB9">
              <w:rPr>
                <w:rFonts w:ascii="Times New Roman" w:hAnsi="Times New Roman" w:cs="Times New Roman"/>
                <w:sz w:val="24"/>
                <w:szCs w:val="24"/>
              </w:rPr>
              <w:t xml:space="preserve"> </w:t>
            </w:r>
            <w:r w:rsidR="00364348" w:rsidRPr="00904EB9">
              <w:rPr>
                <w:rFonts w:ascii="Times New Roman" w:hAnsi="Times New Roman" w:cs="Times New Roman"/>
                <w:sz w:val="24"/>
                <w:szCs w:val="24"/>
              </w:rPr>
              <w:t xml:space="preserve">(turpmāk – Likumprojekts) </w:t>
            </w:r>
            <w:r w:rsidR="00496BF1" w:rsidRPr="00904EB9">
              <w:rPr>
                <w:rFonts w:ascii="Times New Roman" w:hAnsi="Times New Roman" w:cs="Times New Roman"/>
                <w:sz w:val="24"/>
                <w:szCs w:val="24"/>
              </w:rPr>
              <w:t xml:space="preserve">izstrādāts pēc Vides aizsardzības un reģionālās attīstības ministrijas iniciatīvas, lai panāktu Latvijas Republikas </w:t>
            </w:r>
            <w:r w:rsidR="005E7E8F" w:rsidRPr="00904EB9">
              <w:rPr>
                <w:rFonts w:ascii="Times New Roman" w:hAnsi="Times New Roman" w:cs="Times New Roman"/>
                <w:sz w:val="24"/>
                <w:szCs w:val="24"/>
              </w:rPr>
              <w:t>Civillikumā ietvertā normatīvā regulējuma salāgotību īstenojamai administratīvi teritoriālai reformai, stājoties spēk</w:t>
            </w:r>
            <w:r w:rsidR="00636306" w:rsidRPr="00904EB9">
              <w:rPr>
                <w:rFonts w:ascii="Times New Roman" w:hAnsi="Times New Roman" w:cs="Times New Roman"/>
                <w:sz w:val="24"/>
                <w:szCs w:val="24"/>
              </w:rPr>
              <w:t xml:space="preserve">ā </w:t>
            </w:r>
            <w:r w:rsidR="005E7E8F" w:rsidRPr="00904EB9">
              <w:rPr>
                <w:rFonts w:ascii="Times New Roman" w:hAnsi="Times New Roman" w:cs="Times New Roman"/>
                <w:sz w:val="24"/>
                <w:szCs w:val="24"/>
              </w:rPr>
              <w:t>Administratīvo teritor</w:t>
            </w:r>
            <w:r w:rsidR="00636306" w:rsidRPr="00904EB9">
              <w:rPr>
                <w:rFonts w:ascii="Times New Roman" w:hAnsi="Times New Roman" w:cs="Times New Roman"/>
                <w:sz w:val="24"/>
                <w:szCs w:val="24"/>
              </w:rPr>
              <w:t xml:space="preserve">iju un apdzīvoto vietu likumam </w:t>
            </w:r>
            <w:r w:rsidR="005E7E8F" w:rsidRPr="00904EB9">
              <w:rPr>
                <w:rFonts w:ascii="Times New Roman" w:hAnsi="Times New Roman" w:cs="Times New Roman"/>
                <w:sz w:val="24"/>
                <w:szCs w:val="24"/>
              </w:rPr>
              <w:t>un</w:t>
            </w:r>
            <w:r w:rsidR="007F0ADA" w:rsidRPr="00904EB9">
              <w:rPr>
                <w:rFonts w:ascii="Times New Roman" w:hAnsi="Times New Roman" w:cs="Times New Roman"/>
                <w:sz w:val="24"/>
                <w:szCs w:val="24"/>
              </w:rPr>
              <w:t xml:space="preserve">, lai </w:t>
            </w:r>
            <w:r w:rsidR="00770B99" w:rsidRPr="00904EB9">
              <w:rPr>
                <w:rFonts w:ascii="Times New Roman" w:hAnsi="Times New Roman" w:cs="Times New Roman"/>
                <w:sz w:val="24"/>
                <w:szCs w:val="24"/>
              </w:rPr>
              <w:t>nodrošinātu informācijas aktualitāti, tai skaitā par administ</w:t>
            </w:r>
            <w:r w:rsidR="007F0ADA" w:rsidRPr="00904EB9">
              <w:rPr>
                <w:rFonts w:ascii="Times New Roman" w:hAnsi="Times New Roman" w:cs="Times New Roman"/>
                <w:sz w:val="24"/>
                <w:szCs w:val="24"/>
              </w:rPr>
              <w:t>ratīvi teritoriālo iedalījumu kā arī ezeru nosaukumiem.</w:t>
            </w:r>
          </w:p>
          <w:p w14:paraId="7E8C815D" w14:textId="7FE3269B" w:rsidR="000A3161" w:rsidRPr="00904EB9" w:rsidRDefault="000A3161" w:rsidP="000A3161">
            <w:pPr>
              <w:spacing w:after="0" w:line="240" w:lineRule="auto"/>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w:t>
            </w:r>
            <w:r w:rsidRPr="000A3161">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stāsies spēkā 2021. gada 1. jūlijā</w:t>
            </w:r>
            <w:r w:rsidRPr="000A3161">
              <w:rPr>
                <w:rFonts w:ascii="Times New Roman" w:eastAsia="Times New Roman" w:hAnsi="Times New Roman" w:cs="Times New Roman"/>
                <w:iCs/>
                <w:sz w:val="24"/>
                <w:szCs w:val="24"/>
                <w:lang w:eastAsia="lv-LV"/>
              </w:rPr>
              <w:t>.</w:t>
            </w:r>
          </w:p>
        </w:tc>
      </w:tr>
    </w:tbl>
    <w:p w14:paraId="46CDBCA5"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pPr w:leftFromText="180" w:rightFromText="180" w:vertAnchor="text" w:tblpY="1"/>
        <w:tblOverlap w:val="neve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5"/>
        <w:gridCol w:w="2035"/>
        <w:gridCol w:w="6705"/>
      </w:tblGrid>
      <w:tr w:rsidR="00476673" w:rsidRPr="00476673" w14:paraId="4A5C9450" w14:textId="77777777" w:rsidTr="7F69A039">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DCADBBC" w14:textId="77777777" w:rsidR="00655F2C" w:rsidRPr="00476673" w:rsidRDefault="00E5323B" w:rsidP="009907FA">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 Tiesību akta projekta izstrādes nepieciešamība</w:t>
            </w:r>
          </w:p>
        </w:tc>
      </w:tr>
      <w:tr w:rsidR="00F63376" w:rsidRPr="00476673" w14:paraId="4AE1E436"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CB292CF"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49B6EF8F" w14:textId="2D8046D6" w:rsidR="00F75F95"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Pamatojums</w:t>
            </w:r>
          </w:p>
          <w:p w14:paraId="1E6140FC" w14:textId="77777777" w:rsidR="00F75F95" w:rsidRPr="00F75F95" w:rsidRDefault="00F75F95" w:rsidP="00F75F95">
            <w:pPr>
              <w:rPr>
                <w:rFonts w:ascii="Times New Roman" w:eastAsia="Times New Roman" w:hAnsi="Times New Roman" w:cs="Times New Roman"/>
                <w:sz w:val="24"/>
                <w:szCs w:val="24"/>
                <w:lang w:eastAsia="lv-LV"/>
              </w:rPr>
            </w:pPr>
          </w:p>
          <w:p w14:paraId="2D2A5097" w14:textId="1406CB2E" w:rsidR="00F75F95" w:rsidRDefault="00F75F95" w:rsidP="00F75F95">
            <w:pPr>
              <w:rPr>
                <w:rFonts w:ascii="Times New Roman" w:eastAsia="Times New Roman" w:hAnsi="Times New Roman" w:cs="Times New Roman"/>
                <w:sz w:val="24"/>
                <w:szCs w:val="24"/>
                <w:lang w:eastAsia="lv-LV"/>
              </w:rPr>
            </w:pPr>
          </w:p>
          <w:p w14:paraId="63AD7010" w14:textId="77777777" w:rsidR="00E5323B" w:rsidRPr="00F75F95" w:rsidRDefault="00E5323B" w:rsidP="00F75F95">
            <w:pPr>
              <w:jc w:val="center"/>
              <w:rPr>
                <w:rFonts w:ascii="Times New Roman" w:eastAsia="Times New Roman" w:hAnsi="Times New Roman" w:cs="Times New Roman"/>
                <w:sz w:val="24"/>
                <w:szCs w:val="24"/>
                <w:lang w:eastAsia="lv-LV"/>
              </w:rPr>
            </w:pPr>
          </w:p>
        </w:tc>
        <w:tc>
          <w:tcPr>
            <w:tcW w:w="3000" w:type="pct"/>
            <w:tcBorders>
              <w:top w:val="outset" w:sz="6" w:space="0" w:color="auto"/>
              <w:left w:val="outset" w:sz="6" w:space="0" w:color="auto"/>
              <w:bottom w:val="outset" w:sz="6" w:space="0" w:color="auto"/>
              <w:right w:val="outset" w:sz="6" w:space="0" w:color="auto"/>
            </w:tcBorders>
            <w:hideMark/>
          </w:tcPr>
          <w:p w14:paraId="0A110B0F" w14:textId="6B331C1A" w:rsidR="00E5323B" w:rsidRPr="00476673" w:rsidRDefault="00A32BE2" w:rsidP="009907FA">
            <w:pPr>
              <w:spacing w:before="120" w:after="120" w:line="240" w:lineRule="auto"/>
              <w:jc w:val="both"/>
              <w:rPr>
                <w:rFonts w:ascii="Times New Roman" w:hAnsi="Times New Roman"/>
                <w:sz w:val="24"/>
                <w:szCs w:val="24"/>
              </w:rPr>
            </w:pPr>
            <w:r w:rsidRPr="00476673">
              <w:rPr>
                <w:rFonts w:ascii="Times New Roman" w:hAnsi="Times New Roman"/>
                <w:sz w:val="24"/>
                <w:szCs w:val="24"/>
              </w:rPr>
              <w:t xml:space="preserve">Ministru kabineta </w:t>
            </w:r>
            <w:r w:rsidRPr="00476673">
              <w:rPr>
                <w:rFonts w:ascii="Times New Roman" w:hAnsi="Times New Roman"/>
                <w:sz w:val="24"/>
                <w:szCs w:val="24"/>
                <w:lang w:eastAsia="lv-LV"/>
              </w:rPr>
              <w:t>2016.</w:t>
            </w:r>
            <w:r w:rsidR="004B4D35">
              <w:rPr>
                <w:rFonts w:ascii="Times New Roman" w:hAnsi="Times New Roman"/>
                <w:sz w:val="24"/>
                <w:szCs w:val="24"/>
                <w:lang w:eastAsia="lv-LV"/>
              </w:rPr>
              <w:t> </w:t>
            </w:r>
            <w:r w:rsidRPr="00476673">
              <w:rPr>
                <w:rFonts w:ascii="Times New Roman" w:hAnsi="Times New Roman"/>
                <w:sz w:val="24"/>
                <w:szCs w:val="24"/>
                <w:lang w:eastAsia="lv-LV"/>
              </w:rPr>
              <w:t>gada 22.</w:t>
            </w:r>
            <w:r w:rsidR="004B4D35">
              <w:rPr>
                <w:rFonts w:ascii="Times New Roman" w:hAnsi="Times New Roman"/>
                <w:sz w:val="24"/>
                <w:szCs w:val="24"/>
                <w:lang w:eastAsia="lv-LV"/>
              </w:rPr>
              <w:t> </w:t>
            </w:r>
            <w:r w:rsidRPr="00476673">
              <w:rPr>
                <w:rFonts w:ascii="Times New Roman" w:hAnsi="Times New Roman"/>
                <w:sz w:val="24"/>
                <w:szCs w:val="24"/>
                <w:lang w:eastAsia="lv-LV"/>
              </w:rPr>
              <w:t xml:space="preserve">novembra </w:t>
            </w:r>
            <w:r w:rsidRPr="00476673">
              <w:rPr>
                <w:rFonts w:ascii="Times New Roman" w:hAnsi="Times New Roman"/>
                <w:sz w:val="24"/>
                <w:szCs w:val="24"/>
              </w:rPr>
              <w:t>sēdes protokollēmuma (Nr. 64, 46.</w:t>
            </w:r>
            <w:r w:rsidR="004B4D35">
              <w:rPr>
                <w:rFonts w:ascii="Times New Roman" w:hAnsi="Times New Roman"/>
                <w:sz w:val="24"/>
                <w:szCs w:val="24"/>
              </w:rPr>
              <w:t> </w:t>
            </w:r>
            <w:r w:rsidRPr="00476673">
              <w:rPr>
                <w:rFonts w:ascii="Times New Roman" w:hAnsi="Times New Roman"/>
                <w:sz w:val="24"/>
                <w:szCs w:val="24"/>
              </w:rPr>
              <w:t xml:space="preserve">§) 2. punkts, ar kuru Vides aizsardzības un reģionālās attīstības ministrijai (turpmāk </w:t>
            </w:r>
            <w:r w:rsidR="00880503">
              <w:rPr>
                <w:rFonts w:ascii="Times New Roman" w:hAnsi="Times New Roman"/>
                <w:sz w:val="24"/>
                <w:szCs w:val="24"/>
              </w:rPr>
              <w:t>–</w:t>
            </w:r>
            <w:r w:rsidRPr="00476673">
              <w:rPr>
                <w:rFonts w:ascii="Times New Roman" w:hAnsi="Times New Roman"/>
                <w:sz w:val="24"/>
                <w:szCs w:val="24"/>
              </w:rPr>
              <w:t xml:space="preserve"> VARAM) kopīgi ar Latvijas Pašvaldību savienību, Tieslietu ministriju, Aizsardzības ministriju un Iekšlietu ministriju tika uzdots izvērtēt iespējas un nepieciešamību sagatavot grozījumus Latvijas Republikas Civillikumā (turpmāk –</w:t>
            </w:r>
            <w:r w:rsidR="005E7E8F">
              <w:rPr>
                <w:rFonts w:ascii="Times New Roman" w:hAnsi="Times New Roman"/>
                <w:sz w:val="24"/>
                <w:szCs w:val="24"/>
              </w:rPr>
              <w:t xml:space="preserve"> </w:t>
            </w:r>
            <w:r w:rsidRPr="00476673">
              <w:rPr>
                <w:rFonts w:ascii="Times New Roman" w:hAnsi="Times New Roman"/>
                <w:sz w:val="24"/>
                <w:szCs w:val="24"/>
              </w:rPr>
              <w:t>CL)</w:t>
            </w:r>
            <w:r w:rsidR="00770B99" w:rsidRPr="00476673">
              <w:rPr>
                <w:rFonts w:ascii="Times New Roman" w:hAnsi="Times New Roman"/>
                <w:sz w:val="24"/>
                <w:szCs w:val="24"/>
              </w:rPr>
              <w:t xml:space="preserve">, lai nodrošinātu pielikumos </w:t>
            </w:r>
            <w:r w:rsidRPr="00476673">
              <w:rPr>
                <w:rFonts w:ascii="Times New Roman" w:hAnsi="Times New Roman"/>
                <w:sz w:val="24"/>
                <w:szCs w:val="24"/>
              </w:rPr>
              <w:t>ietvertās informācijas aktualitāti, tai skaitā par administr</w:t>
            </w:r>
            <w:r w:rsidR="00770B99" w:rsidRPr="00476673">
              <w:rPr>
                <w:rFonts w:ascii="Times New Roman" w:hAnsi="Times New Roman"/>
                <w:sz w:val="24"/>
                <w:szCs w:val="24"/>
              </w:rPr>
              <w:t>atīvi teritoriālo iedalījumu</w:t>
            </w:r>
            <w:r w:rsidR="00880503">
              <w:rPr>
                <w:rFonts w:ascii="Times New Roman" w:hAnsi="Times New Roman"/>
                <w:sz w:val="24"/>
                <w:szCs w:val="24"/>
              </w:rPr>
              <w:t>,</w:t>
            </w:r>
            <w:r w:rsidR="00770B99" w:rsidRPr="00476673">
              <w:rPr>
                <w:rFonts w:ascii="Times New Roman" w:hAnsi="Times New Roman"/>
                <w:sz w:val="24"/>
                <w:szCs w:val="24"/>
              </w:rPr>
              <w:t xml:space="preserve"> un </w:t>
            </w:r>
            <w:r w:rsidRPr="00476673">
              <w:rPr>
                <w:rFonts w:ascii="Times New Roman" w:hAnsi="Times New Roman"/>
                <w:sz w:val="24"/>
                <w:szCs w:val="24"/>
              </w:rPr>
              <w:t xml:space="preserve">iesniegt izskatīšanai Ministru kabinetā </w:t>
            </w:r>
            <w:r w:rsidR="00770B99" w:rsidRPr="00476673">
              <w:rPr>
                <w:rFonts w:ascii="Times New Roman" w:hAnsi="Times New Roman"/>
                <w:sz w:val="24"/>
                <w:szCs w:val="24"/>
              </w:rPr>
              <w:t>attiecīgu tiesību aktu projektu.</w:t>
            </w:r>
          </w:p>
        </w:tc>
      </w:tr>
      <w:tr w:rsidR="00F63376" w:rsidRPr="00476673" w14:paraId="11F110D6"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6FCDA6F"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3D54C6F7" w14:textId="7482446E" w:rsidR="00904EB9"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Pašreizējā situācija un problēmas, kuru risināšanai tiesību akta projekts izstrādāts, tiesiskā regulējuma mērķis un būtība</w:t>
            </w:r>
          </w:p>
          <w:p w14:paraId="44882AC5" w14:textId="77777777" w:rsidR="00E5323B" w:rsidRPr="00904EB9" w:rsidRDefault="00E5323B" w:rsidP="00904EB9">
            <w:pPr>
              <w:jc w:val="center"/>
              <w:rPr>
                <w:rFonts w:ascii="Times New Roman" w:eastAsia="Times New Roman" w:hAnsi="Times New Roman" w:cs="Times New Roman"/>
                <w:sz w:val="24"/>
                <w:szCs w:val="24"/>
                <w:lang w:eastAsia="lv-LV"/>
              </w:rPr>
            </w:pPr>
          </w:p>
        </w:tc>
        <w:tc>
          <w:tcPr>
            <w:tcW w:w="3000" w:type="pct"/>
            <w:tcBorders>
              <w:top w:val="outset" w:sz="6" w:space="0" w:color="auto"/>
              <w:left w:val="outset" w:sz="6" w:space="0" w:color="auto"/>
              <w:bottom w:val="outset" w:sz="6" w:space="0" w:color="auto"/>
              <w:right w:val="outset" w:sz="6" w:space="0" w:color="auto"/>
            </w:tcBorders>
            <w:hideMark/>
          </w:tcPr>
          <w:p w14:paraId="3C5B9C9D" w14:textId="6DB0083B" w:rsidR="00106305" w:rsidRDefault="00106305" w:rsidP="00904EB9">
            <w:pPr>
              <w:spacing w:after="0" w:line="240" w:lineRule="auto"/>
              <w:ind w:right="-1" w:firstLine="294"/>
              <w:jc w:val="both"/>
              <w:rPr>
                <w:rFonts w:ascii="Times New Roman" w:hAnsi="Times New Roman"/>
                <w:sz w:val="24"/>
                <w:szCs w:val="24"/>
              </w:rPr>
            </w:pPr>
            <w:r w:rsidRPr="00476673">
              <w:rPr>
                <w:rFonts w:ascii="Times New Roman" w:hAnsi="Times New Roman"/>
                <w:sz w:val="24"/>
                <w:szCs w:val="24"/>
              </w:rPr>
              <w:t>CL I pielikumā “Publisko ezeru un upju saraksts” ir uzskaitīti publiskie ezeri un upes. Katram ezeram ir norādīta tā atrašanās vieta, norādot attiecīgo rajonu, pagastu un pilsētu.</w:t>
            </w:r>
            <w:r>
              <w:rPr>
                <w:rFonts w:ascii="Times New Roman" w:hAnsi="Times New Roman"/>
                <w:sz w:val="24"/>
                <w:szCs w:val="24"/>
              </w:rPr>
              <w:t xml:space="preserve"> Līdzīgi ir norādīti arī ezeri II pielikumā, kuros zvejas tiesības pieder valstij.</w:t>
            </w:r>
          </w:p>
          <w:p w14:paraId="3EE6AC05" w14:textId="77777777" w:rsidR="00106305" w:rsidRDefault="00106305" w:rsidP="00A41E7C">
            <w:pPr>
              <w:spacing w:after="0" w:line="240" w:lineRule="auto"/>
              <w:ind w:right="-1"/>
              <w:jc w:val="both"/>
              <w:rPr>
                <w:rFonts w:ascii="Times New Roman" w:hAnsi="Times New Roman" w:cs="Times New Roman"/>
                <w:sz w:val="24"/>
                <w:szCs w:val="24"/>
              </w:rPr>
            </w:pPr>
            <w:r w:rsidRPr="00476673">
              <w:rPr>
                <w:rFonts w:ascii="Times New Roman" w:hAnsi="Times New Roman"/>
                <w:noProof/>
                <w:sz w:val="24"/>
                <w:szCs w:val="24"/>
                <w:lang w:eastAsia="lv-LV"/>
              </w:rPr>
              <w:drawing>
                <wp:inline distT="0" distB="0" distL="0" distR="0" wp14:anchorId="400E220F" wp14:editId="793D7588">
                  <wp:extent cx="4170045" cy="906753"/>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8">
                            <a:extLst>
                              <a:ext uri="{28A0092B-C50C-407E-A947-70E740481C1C}">
                                <a14:useLocalDpi xmlns:a14="http://schemas.microsoft.com/office/drawing/2010/main" val="0"/>
                              </a:ext>
                            </a:extLst>
                          </a:blip>
                          <a:srcRect t="25595"/>
                          <a:stretch/>
                        </pic:blipFill>
                        <pic:spPr bwMode="auto">
                          <a:xfrm>
                            <a:off x="0" y="0"/>
                            <a:ext cx="4185968" cy="910215"/>
                          </a:xfrm>
                          <a:prstGeom prst="rect">
                            <a:avLst/>
                          </a:prstGeom>
                          <a:ln>
                            <a:noFill/>
                          </a:ln>
                          <a:extLst>
                            <a:ext uri="{53640926-AAD7-44D8-BBD7-CCE9431645EC}">
                              <a14:shadowObscured xmlns:a14="http://schemas.microsoft.com/office/drawing/2010/main"/>
                            </a:ext>
                          </a:extLst>
                        </pic:spPr>
                      </pic:pic>
                    </a:graphicData>
                  </a:graphic>
                </wp:inline>
              </w:drawing>
            </w:r>
          </w:p>
          <w:p w14:paraId="4BB6AC35" w14:textId="77777777" w:rsidR="00106305" w:rsidRDefault="00106305" w:rsidP="00A41E7C">
            <w:pPr>
              <w:spacing w:after="0" w:line="240" w:lineRule="auto"/>
              <w:ind w:right="-1"/>
              <w:jc w:val="both"/>
              <w:rPr>
                <w:rFonts w:ascii="Times New Roman" w:hAnsi="Times New Roman" w:cs="Times New Roman"/>
                <w:sz w:val="24"/>
                <w:szCs w:val="24"/>
              </w:rPr>
            </w:pPr>
          </w:p>
          <w:p w14:paraId="2D78A252" w14:textId="26B154FD" w:rsidR="00106305" w:rsidRPr="00A41E7C" w:rsidRDefault="00A41E7C" w:rsidP="00A41E7C">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2020.</w:t>
            </w:r>
            <w:r w:rsidR="00C335CD">
              <w:rPr>
                <w:rFonts w:ascii="Times New Roman" w:hAnsi="Times New Roman" w:cs="Times New Roman"/>
                <w:sz w:val="24"/>
                <w:szCs w:val="24"/>
              </w:rPr>
              <w:t> </w:t>
            </w:r>
            <w:r>
              <w:rPr>
                <w:rFonts w:ascii="Times New Roman" w:hAnsi="Times New Roman" w:cs="Times New Roman"/>
                <w:sz w:val="24"/>
                <w:szCs w:val="24"/>
              </w:rPr>
              <w:t>gada 23.</w:t>
            </w:r>
            <w:r w:rsidR="00C335CD">
              <w:rPr>
                <w:rFonts w:ascii="Times New Roman" w:hAnsi="Times New Roman" w:cs="Times New Roman"/>
                <w:sz w:val="24"/>
                <w:szCs w:val="24"/>
              </w:rPr>
              <w:t> </w:t>
            </w:r>
            <w:r>
              <w:rPr>
                <w:rFonts w:ascii="Times New Roman" w:hAnsi="Times New Roman" w:cs="Times New Roman"/>
                <w:sz w:val="24"/>
                <w:szCs w:val="24"/>
              </w:rPr>
              <w:t xml:space="preserve">jūnijā stājās spēkā </w:t>
            </w:r>
            <w:r w:rsidRPr="00A41E7C">
              <w:rPr>
                <w:rFonts w:ascii="Times New Roman" w:hAnsi="Times New Roman" w:cs="Times New Roman"/>
                <w:sz w:val="24"/>
                <w:szCs w:val="24"/>
              </w:rPr>
              <w:t>Administratīvo teritoriju un apdzīvoto vietu likums</w:t>
            </w:r>
            <w:r>
              <w:rPr>
                <w:rFonts w:ascii="Times New Roman" w:hAnsi="Times New Roman" w:cs="Times New Roman"/>
                <w:sz w:val="24"/>
                <w:szCs w:val="24"/>
              </w:rPr>
              <w:t xml:space="preserve">, kas nosaka </w:t>
            </w:r>
            <w:r w:rsidRPr="00A41E7C">
              <w:rPr>
                <w:rFonts w:ascii="Times New Roman" w:hAnsi="Times New Roman" w:cs="Times New Roman"/>
                <w:sz w:val="24"/>
                <w:szCs w:val="24"/>
              </w:rPr>
              <w:t>jaunu administratīvo</w:t>
            </w:r>
            <w:r>
              <w:rPr>
                <w:rFonts w:ascii="Times New Roman" w:hAnsi="Times New Roman" w:cs="Times New Roman"/>
                <w:sz w:val="24"/>
                <w:szCs w:val="24"/>
              </w:rPr>
              <w:t xml:space="preserve"> teritoriju iedalījumu, izveidojot </w:t>
            </w:r>
            <w:r w:rsidR="00636306">
              <w:rPr>
                <w:rFonts w:ascii="Times New Roman" w:hAnsi="Times New Roman" w:cs="Times New Roman"/>
                <w:sz w:val="24"/>
                <w:szCs w:val="24"/>
              </w:rPr>
              <w:t>septiņas</w:t>
            </w:r>
            <w:r>
              <w:rPr>
                <w:rFonts w:ascii="Times New Roman" w:hAnsi="Times New Roman" w:cs="Times New Roman"/>
                <w:sz w:val="24"/>
                <w:szCs w:val="24"/>
              </w:rPr>
              <w:t xml:space="preserve"> valsts pilsētu pašvaldības un 35</w:t>
            </w:r>
            <w:r w:rsidR="004B4D35">
              <w:rPr>
                <w:rFonts w:ascii="Times New Roman" w:hAnsi="Times New Roman" w:cs="Times New Roman"/>
                <w:sz w:val="24"/>
                <w:szCs w:val="24"/>
              </w:rPr>
              <w:t> </w:t>
            </w:r>
            <w:r>
              <w:rPr>
                <w:rFonts w:ascii="Times New Roman" w:hAnsi="Times New Roman" w:cs="Times New Roman"/>
                <w:sz w:val="24"/>
                <w:szCs w:val="24"/>
              </w:rPr>
              <w:t>novada pašvaldības. Līdz ar to CL I pielikum</w:t>
            </w:r>
            <w:r w:rsidR="00106305">
              <w:rPr>
                <w:rFonts w:ascii="Times New Roman" w:hAnsi="Times New Roman" w:cs="Times New Roman"/>
                <w:sz w:val="24"/>
                <w:szCs w:val="24"/>
              </w:rPr>
              <w:t xml:space="preserve">ā </w:t>
            </w:r>
            <w:r>
              <w:rPr>
                <w:rFonts w:ascii="Times New Roman" w:hAnsi="Times New Roman" w:cs="Times New Roman"/>
                <w:sz w:val="24"/>
                <w:szCs w:val="24"/>
              </w:rPr>
              <w:t>un II pielikum</w:t>
            </w:r>
            <w:r w:rsidR="00106305">
              <w:rPr>
                <w:rFonts w:ascii="Times New Roman" w:hAnsi="Times New Roman" w:cs="Times New Roman"/>
                <w:sz w:val="24"/>
                <w:szCs w:val="24"/>
              </w:rPr>
              <w:t>ā</w:t>
            </w:r>
            <w:r>
              <w:rPr>
                <w:rFonts w:ascii="Times New Roman" w:hAnsi="Times New Roman" w:cs="Times New Roman"/>
                <w:sz w:val="24"/>
                <w:szCs w:val="24"/>
              </w:rPr>
              <w:t xml:space="preserve"> lietotais </w:t>
            </w:r>
            <w:r w:rsidRPr="00A41E7C">
              <w:rPr>
                <w:rFonts w:ascii="Times New Roman" w:hAnsi="Times New Roman" w:cs="Times New Roman"/>
                <w:sz w:val="24"/>
                <w:szCs w:val="24"/>
              </w:rPr>
              <w:t>admi</w:t>
            </w:r>
            <w:r>
              <w:rPr>
                <w:rFonts w:ascii="Times New Roman" w:hAnsi="Times New Roman" w:cs="Times New Roman"/>
                <w:sz w:val="24"/>
                <w:szCs w:val="24"/>
              </w:rPr>
              <w:t xml:space="preserve">nistratīvo teritoriju iedalījums ir </w:t>
            </w:r>
            <w:r w:rsidR="00636306">
              <w:rPr>
                <w:rFonts w:ascii="Times New Roman" w:hAnsi="Times New Roman" w:cs="Times New Roman"/>
                <w:sz w:val="24"/>
                <w:szCs w:val="24"/>
              </w:rPr>
              <w:t>zaudējis aktualitāti</w:t>
            </w:r>
            <w:r w:rsidR="00344167">
              <w:rPr>
                <w:rFonts w:ascii="Times New Roman" w:hAnsi="Times New Roman" w:cs="Times New Roman"/>
                <w:sz w:val="24"/>
                <w:szCs w:val="24"/>
              </w:rPr>
              <w:t>. Tāpat nepieciešams precizēt atsevišķu pagastu nosaukumus</w:t>
            </w:r>
            <w:r w:rsidRPr="00A41E7C">
              <w:rPr>
                <w:rFonts w:ascii="Times New Roman" w:hAnsi="Times New Roman" w:cs="Times New Roman"/>
                <w:sz w:val="24"/>
                <w:szCs w:val="24"/>
              </w:rPr>
              <w:t>, piemēram, Ziemera pagasts (C</w:t>
            </w:r>
            <w:r w:rsidR="00344167">
              <w:rPr>
                <w:rFonts w:ascii="Times New Roman" w:hAnsi="Times New Roman" w:cs="Times New Roman"/>
                <w:sz w:val="24"/>
                <w:szCs w:val="24"/>
              </w:rPr>
              <w:t>L</w:t>
            </w:r>
            <w:r w:rsidRPr="00A41E7C">
              <w:rPr>
                <w:rFonts w:ascii="Times New Roman" w:hAnsi="Times New Roman" w:cs="Times New Roman"/>
                <w:sz w:val="24"/>
                <w:szCs w:val="24"/>
              </w:rPr>
              <w:t xml:space="preserve"> pielikumā - Ziemeru pagasts), Kubulu pagasts (CL pielikumā – Kubuļu pagasts).</w:t>
            </w:r>
          </w:p>
          <w:p w14:paraId="1C244C9B" w14:textId="06848A47" w:rsidR="00D00A49" w:rsidRPr="000838BA" w:rsidRDefault="00344167" w:rsidP="00CA35CC">
            <w:pPr>
              <w:spacing w:after="0" w:line="240" w:lineRule="auto"/>
              <w:ind w:right="-1" w:firstLine="436"/>
              <w:jc w:val="both"/>
              <w:rPr>
                <w:rFonts w:ascii="Times New Roman" w:hAnsi="Times New Roman" w:cs="Times New Roman"/>
                <w:sz w:val="24"/>
                <w:szCs w:val="24"/>
              </w:rPr>
            </w:pPr>
            <w:r>
              <w:rPr>
                <w:rFonts w:ascii="Times New Roman" w:hAnsi="Times New Roman" w:cs="Times New Roman"/>
                <w:sz w:val="24"/>
                <w:szCs w:val="24"/>
              </w:rPr>
              <w:t xml:space="preserve">Ministru kabinets </w:t>
            </w:r>
            <w:r w:rsidRPr="00344167">
              <w:rPr>
                <w:rFonts w:ascii="Times New Roman" w:hAnsi="Times New Roman" w:cs="Times New Roman"/>
                <w:sz w:val="24"/>
                <w:szCs w:val="24"/>
              </w:rPr>
              <w:t>2016.</w:t>
            </w:r>
            <w:r w:rsidR="00904EB9">
              <w:rPr>
                <w:rFonts w:ascii="Times New Roman" w:hAnsi="Times New Roman" w:cs="Times New Roman"/>
                <w:sz w:val="24"/>
                <w:szCs w:val="24"/>
              </w:rPr>
              <w:t> </w:t>
            </w:r>
            <w:r w:rsidRPr="00344167">
              <w:rPr>
                <w:rFonts w:ascii="Times New Roman" w:hAnsi="Times New Roman" w:cs="Times New Roman"/>
                <w:sz w:val="24"/>
                <w:szCs w:val="24"/>
              </w:rPr>
              <w:t>gada 1.novembr</w:t>
            </w:r>
            <w:r w:rsidR="00636306">
              <w:rPr>
                <w:rFonts w:ascii="Times New Roman" w:hAnsi="Times New Roman" w:cs="Times New Roman"/>
                <w:sz w:val="24"/>
                <w:szCs w:val="24"/>
              </w:rPr>
              <w:t>a sēdē</w:t>
            </w:r>
            <w:r>
              <w:rPr>
                <w:rFonts w:ascii="Times New Roman" w:hAnsi="Times New Roman" w:cs="Times New Roman"/>
                <w:sz w:val="24"/>
                <w:szCs w:val="24"/>
              </w:rPr>
              <w:t xml:space="preserve"> (</w:t>
            </w:r>
            <w:r w:rsidRPr="00344167">
              <w:rPr>
                <w:rFonts w:ascii="Times New Roman" w:hAnsi="Times New Roman" w:cs="Times New Roman"/>
                <w:sz w:val="24"/>
                <w:szCs w:val="24"/>
              </w:rPr>
              <w:t>Nr.</w:t>
            </w:r>
            <w:r w:rsidR="00904EB9">
              <w:rPr>
                <w:rFonts w:ascii="Times New Roman" w:hAnsi="Times New Roman" w:cs="Times New Roman"/>
                <w:sz w:val="24"/>
                <w:szCs w:val="24"/>
              </w:rPr>
              <w:t> </w:t>
            </w:r>
            <w:r w:rsidRPr="00344167">
              <w:rPr>
                <w:rFonts w:ascii="Times New Roman" w:hAnsi="Times New Roman" w:cs="Times New Roman"/>
                <w:sz w:val="24"/>
                <w:szCs w:val="24"/>
              </w:rPr>
              <w:t>58</w:t>
            </w:r>
            <w:r>
              <w:rPr>
                <w:rFonts w:ascii="Times New Roman" w:hAnsi="Times New Roman" w:cs="Times New Roman"/>
                <w:sz w:val="24"/>
                <w:szCs w:val="24"/>
              </w:rPr>
              <w:t xml:space="preserve"> </w:t>
            </w:r>
            <w:r w:rsidRPr="00344167">
              <w:rPr>
                <w:rFonts w:ascii="Times New Roman" w:hAnsi="Times New Roman" w:cs="Times New Roman"/>
                <w:sz w:val="24"/>
                <w:szCs w:val="24"/>
              </w:rPr>
              <w:t>39.</w:t>
            </w:r>
            <w:r w:rsidR="00904EB9">
              <w:rPr>
                <w:rFonts w:ascii="Times New Roman" w:hAnsi="Times New Roman" w:cs="Times New Roman"/>
                <w:sz w:val="24"/>
                <w:szCs w:val="24"/>
              </w:rPr>
              <w:t> </w:t>
            </w:r>
            <w:r w:rsidRPr="00344167">
              <w:rPr>
                <w:rFonts w:ascii="Times New Roman" w:hAnsi="Times New Roman" w:cs="Times New Roman"/>
                <w:sz w:val="24"/>
                <w:szCs w:val="24"/>
              </w:rPr>
              <w:t>§</w:t>
            </w:r>
            <w:r>
              <w:rPr>
                <w:rFonts w:ascii="Times New Roman" w:hAnsi="Times New Roman" w:cs="Times New Roman"/>
                <w:sz w:val="24"/>
                <w:szCs w:val="24"/>
              </w:rPr>
              <w:t>) izskatīja informatīvo ziņojumu</w:t>
            </w:r>
            <w:r w:rsidRPr="00344167">
              <w:rPr>
                <w:rFonts w:ascii="Times New Roman" w:hAnsi="Times New Roman" w:cs="Times New Roman"/>
                <w:sz w:val="24"/>
                <w:szCs w:val="24"/>
              </w:rPr>
              <w:t xml:space="preserve"> </w:t>
            </w:r>
            <w:r w:rsidR="00636306">
              <w:rPr>
                <w:rFonts w:ascii="Times New Roman" w:hAnsi="Times New Roman" w:cs="Times New Roman"/>
                <w:sz w:val="24"/>
                <w:szCs w:val="24"/>
              </w:rPr>
              <w:t>“</w:t>
            </w:r>
            <w:r w:rsidRPr="00344167">
              <w:rPr>
                <w:rFonts w:ascii="Times New Roman" w:hAnsi="Times New Roman" w:cs="Times New Roman"/>
                <w:sz w:val="24"/>
                <w:szCs w:val="24"/>
              </w:rPr>
              <w:t>Par situāciju vietvārdu informācijas jomā un nepieciešamību izdarīt grozījumus normatīvajos aktos, lai nodrošinātu vietvārdu lietojumu atbilstoši Valsts valodas likuma un Ministra kabineta 2012.</w:t>
            </w:r>
            <w:r w:rsidR="004B4D35">
              <w:rPr>
                <w:rFonts w:ascii="Times New Roman" w:hAnsi="Times New Roman" w:cs="Times New Roman"/>
                <w:sz w:val="24"/>
                <w:szCs w:val="24"/>
              </w:rPr>
              <w:t> </w:t>
            </w:r>
            <w:r w:rsidRPr="00344167">
              <w:rPr>
                <w:rFonts w:ascii="Times New Roman" w:hAnsi="Times New Roman" w:cs="Times New Roman"/>
                <w:sz w:val="24"/>
                <w:szCs w:val="24"/>
              </w:rPr>
              <w:t>g</w:t>
            </w:r>
            <w:r w:rsidR="00BE3201">
              <w:rPr>
                <w:rFonts w:ascii="Times New Roman" w:hAnsi="Times New Roman" w:cs="Times New Roman"/>
                <w:sz w:val="24"/>
                <w:szCs w:val="24"/>
              </w:rPr>
              <w:t>ada 10.</w:t>
            </w:r>
            <w:r w:rsidR="004B4D35">
              <w:rPr>
                <w:rFonts w:ascii="Times New Roman" w:hAnsi="Times New Roman" w:cs="Times New Roman"/>
                <w:sz w:val="24"/>
                <w:szCs w:val="24"/>
              </w:rPr>
              <w:t> </w:t>
            </w:r>
            <w:r w:rsidR="00BE3201">
              <w:rPr>
                <w:rFonts w:ascii="Times New Roman" w:hAnsi="Times New Roman" w:cs="Times New Roman"/>
                <w:sz w:val="24"/>
                <w:szCs w:val="24"/>
              </w:rPr>
              <w:t>janvāra noteikumu Nr.</w:t>
            </w:r>
            <w:r w:rsidR="004B4D35">
              <w:rPr>
                <w:rFonts w:ascii="Times New Roman" w:hAnsi="Times New Roman" w:cs="Times New Roman"/>
                <w:sz w:val="24"/>
                <w:szCs w:val="24"/>
              </w:rPr>
              <w:t> </w:t>
            </w:r>
            <w:r w:rsidR="00BE3201">
              <w:rPr>
                <w:rFonts w:ascii="Times New Roman" w:hAnsi="Times New Roman" w:cs="Times New Roman"/>
                <w:sz w:val="24"/>
                <w:szCs w:val="24"/>
              </w:rPr>
              <w:t xml:space="preserve">50 </w:t>
            </w:r>
            <w:r w:rsidR="00BE3201">
              <w:rPr>
                <w:rFonts w:ascii="Times New Roman" w:hAnsi="Times New Roman" w:cs="Times New Roman"/>
                <w:sz w:val="24"/>
                <w:szCs w:val="24"/>
              </w:rPr>
              <w:lastRenderedPageBreak/>
              <w:t>“</w:t>
            </w:r>
            <w:r w:rsidRPr="00344167">
              <w:rPr>
                <w:rFonts w:ascii="Times New Roman" w:hAnsi="Times New Roman" w:cs="Times New Roman"/>
                <w:sz w:val="24"/>
                <w:szCs w:val="24"/>
              </w:rPr>
              <w:t xml:space="preserve">Vietvārdu </w:t>
            </w:r>
            <w:r w:rsidR="00BE3201">
              <w:rPr>
                <w:rFonts w:ascii="Times New Roman" w:hAnsi="Times New Roman" w:cs="Times New Roman"/>
                <w:sz w:val="24"/>
                <w:szCs w:val="24"/>
              </w:rPr>
              <w:t>informācijas noteikumi”</w:t>
            </w:r>
            <w:r w:rsidR="006E125E">
              <w:rPr>
                <w:rFonts w:ascii="Times New Roman" w:hAnsi="Times New Roman" w:cs="Times New Roman"/>
                <w:sz w:val="24"/>
                <w:szCs w:val="24"/>
              </w:rPr>
              <w:t xml:space="preserve"> (turpmāk – noteikumi Nr. 50)</w:t>
            </w:r>
            <w:r w:rsidR="00BE3201">
              <w:rPr>
                <w:rFonts w:ascii="Times New Roman" w:hAnsi="Times New Roman" w:cs="Times New Roman"/>
                <w:sz w:val="24"/>
                <w:szCs w:val="24"/>
              </w:rPr>
              <w:t xml:space="preserve"> prasībām”</w:t>
            </w:r>
            <w:r w:rsidR="00E81FB6">
              <w:rPr>
                <w:rFonts w:ascii="Times New Roman" w:hAnsi="Times New Roman" w:cs="Times New Roman"/>
                <w:sz w:val="24"/>
                <w:szCs w:val="24"/>
              </w:rPr>
              <w:t xml:space="preserve">, kurā </w:t>
            </w:r>
            <w:r w:rsidRPr="00A41E7C">
              <w:rPr>
                <w:rFonts w:ascii="Times New Roman" w:hAnsi="Times New Roman" w:cs="Times New Roman"/>
                <w:sz w:val="24"/>
                <w:szCs w:val="24"/>
              </w:rPr>
              <w:t xml:space="preserve">atzīts, ka neprecīza un pat kļūdaina, kā arī Administratīvo teritoriju un apdzīvoto vietu likumā lietotajai terminoloģijai neatbilstoša vietvārdu informācija CL pielikumu publisko ūdeņu sarakstos traucē ūdeņu (īpaši ezeru) nosaukumu datu sakārtošanu saskaņā ar </w:t>
            </w:r>
            <w:r w:rsidR="006E125E">
              <w:t xml:space="preserve"> </w:t>
            </w:r>
            <w:r w:rsidR="006E125E">
              <w:rPr>
                <w:rFonts w:ascii="Times New Roman" w:hAnsi="Times New Roman" w:cs="Times New Roman"/>
                <w:sz w:val="24"/>
                <w:szCs w:val="24"/>
              </w:rPr>
              <w:t>noteikumu Nr. </w:t>
            </w:r>
            <w:r w:rsidR="006E125E" w:rsidRPr="006E125E">
              <w:rPr>
                <w:rFonts w:ascii="Times New Roman" w:hAnsi="Times New Roman" w:cs="Times New Roman"/>
                <w:sz w:val="24"/>
                <w:szCs w:val="24"/>
              </w:rPr>
              <w:t>50</w:t>
            </w:r>
            <w:r w:rsidR="000D32D5">
              <w:rPr>
                <w:rFonts w:ascii="Times New Roman" w:hAnsi="Times New Roman" w:cs="Times New Roman"/>
                <w:sz w:val="24"/>
                <w:szCs w:val="24"/>
              </w:rPr>
              <w:t xml:space="preserve"> prasībām</w:t>
            </w:r>
            <w:r w:rsidRPr="00A41E7C">
              <w:rPr>
                <w:rFonts w:ascii="Times New Roman" w:hAnsi="Times New Roman" w:cs="Times New Roman"/>
                <w:sz w:val="24"/>
                <w:szCs w:val="24"/>
              </w:rPr>
              <w:t xml:space="preserve"> un vienotas hidrogrāfiskās </w:t>
            </w:r>
            <w:r w:rsidRPr="000838BA">
              <w:rPr>
                <w:rFonts w:ascii="Times New Roman" w:hAnsi="Times New Roman" w:cs="Times New Roman"/>
                <w:sz w:val="24"/>
                <w:szCs w:val="24"/>
              </w:rPr>
              <w:t>informācijas lietošanu.</w:t>
            </w:r>
          </w:p>
          <w:p w14:paraId="632A3979" w14:textId="3BF35936" w:rsidR="00BE3201" w:rsidRPr="000838BA" w:rsidRDefault="00BE3201" w:rsidP="00BE3201">
            <w:pPr>
              <w:spacing w:after="0" w:line="240" w:lineRule="auto"/>
              <w:ind w:right="-1" w:firstLine="436"/>
              <w:jc w:val="both"/>
              <w:rPr>
                <w:rFonts w:ascii="Times New Roman" w:hAnsi="Times New Roman" w:cs="Times New Roman"/>
                <w:sz w:val="24"/>
                <w:szCs w:val="24"/>
              </w:rPr>
            </w:pPr>
            <w:r w:rsidRPr="000838BA">
              <w:rPr>
                <w:rFonts w:ascii="Times New Roman" w:hAnsi="Times New Roman" w:cs="Times New Roman"/>
                <w:sz w:val="24"/>
                <w:szCs w:val="24"/>
              </w:rPr>
              <w:t>Ministru kabineta 2017.</w:t>
            </w:r>
            <w:r w:rsidR="004B4D35">
              <w:rPr>
                <w:rFonts w:ascii="Times New Roman" w:hAnsi="Times New Roman" w:cs="Times New Roman"/>
                <w:sz w:val="24"/>
                <w:szCs w:val="24"/>
              </w:rPr>
              <w:t> </w:t>
            </w:r>
            <w:r w:rsidRPr="000838BA">
              <w:rPr>
                <w:rFonts w:ascii="Times New Roman" w:hAnsi="Times New Roman" w:cs="Times New Roman"/>
                <w:sz w:val="24"/>
                <w:szCs w:val="24"/>
              </w:rPr>
              <w:t>gada 24.</w:t>
            </w:r>
            <w:r w:rsidR="004B4D35">
              <w:rPr>
                <w:rFonts w:ascii="Times New Roman" w:hAnsi="Times New Roman" w:cs="Times New Roman"/>
                <w:sz w:val="24"/>
                <w:szCs w:val="24"/>
              </w:rPr>
              <w:t> </w:t>
            </w:r>
            <w:r w:rsidRPr="000838BA">
              <w:rPr>
                <w:rFonts w:ascii="Times New Roman" w:hAnsi="Times New Roman" w:cs="Times New Roman"/>
                <w:sz w:val="24"/>
                <w:szCs w:val="24"/>
              </w:rPr>
              <w:t>oktobra sēdes protokollēmums Nr. 52 36. § (TA-2115), noteica VARAM sadarbībā ar Tieslietu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(turpmāk - TM)</w:t>
            </w:r>
            <w:r w:rsidRPr="000838BA">
              <w:rPr>
                <w:rFonts w:ascii="Times New Roman" w:hAnsi="Times New Roman" w:cs="Times New Roman"/>
                <w:sz w:val="24"/>
                <w:szCs w:val="24"/>
              </w:rPr>
              <w:t>, Zemkopības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ZM)</w:t>
            </w:r>
            <w:r w:rsidRPr="000838BA">
              <w:rPr>
                <w:rFonts w:ascii="Times New Roman" w:hAnsi="Times New Roman" w:cs="Times New Roman"/>
                <w:sz w:val="24"/>
                <w:szCs w:val="24"/>
              </w:rPr>
              <w:t>, Aizsardzības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AM)</w:t>
            </w:r>
            <w:r w:rsidRPr="000838BA">
              <w:rPr>
                <w:rFonts w:ascii="Times New Roman" w:hAnsi="Times New Roman" w:cs="Times New Roman"/>
                <w:sz w:val="24"/>
                <w:szCs w:val="24"/>
              </w:rPr>
              <w:t>, Iekšlietu ministriju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IeM)</w:t>
            </w:r>
            <w:r w:rsidRPr="000838BA">
              <w:rPr>
                <w:rFonts w:ascii="Times New Roman" w:hAnsi="Times New Roman" w:cs="Times New Roman"/>
                <w:sz w:val="24"/>
                <w:szCs w:val="24"/>
              </w:rPr>
              <w:t xml:space="preserve"> un Latvijas Pašvaldību savienību</w:t>
            </w:r>
            <w:r w:rsidR="0096202B" w:rsidRPr="000838BA">
              <w:rPr>
                <w:rFonts w:ascii="Times New Roman" w:hAnsi="Times New Roman" w:cs="Times New Roman"/>
                <w:sz w:val="24"/>
                <w:szCs w:val="24"/>
              </w:rPr>
              <w:t xml:space="preserve"> </w:t>
            </w:r>
            <w:r w:rsidR="0096202B" w:rsidRPr="000838BA">
              <w:rPr>
                <w:rFonts w:ascii="Times New Roman" w:hAnsi="Times New Roman"/>
                <w:sz w:val="24"/>
                <w:szCs w:val="24"/>
              </w:rPr>
              <w:t xml:space="preserve">(turpmāk </w:t>
            </w:r>
            <w:r w:rsidR="00C97324">
              <w:rPr>
                <w:rFonts w:ascii="Times New Roman" w:hAnsi="Times New Roman"/>
                <w:sz w:val="24"/>
                <w:szCs w:val="24"/>
              </w:rPr>
              <w:t>–</w:t>
            </w:r>
            <w:r w:rsidR="0096202B" w:rsidRPr="000838BA">
              <w:rPr>
                <w:rFonts w:ascii="Times New Roman" w:hAnsi="Times New Roman"/>
                <w:sz w:val="24"/>
                <w:szCs w:val="24"/>
              </w:rPr>
              <w:t xml:space="preserve"> LPS)</w:t>
            </w:r>
            <w:r w:rsidRPr="000838BA">
              <w:rPr>
                <w:rFonts w:ascii="Times New Roman" w:hAnsi="Times New Roman" w:cs="Times New Roman"/>
                <w:sz w:val="24"/>
                <w:szCs w:val="24"/>
              </w:rPr>
              <w:t xml:space="preserve"> līdz 2019.</w:t>
            </w:r>
            <w:r w:rsidR="004B4D35">
              <w:rPr>
                <w:rFonts w:ascii="Times New Roman" w:hAnsi="Times New Roman" w:cs="Times New Roman"/>
                <w:sz w:val="24"/>
                <w:szCs w:val="24"/>
              </w:rPr>
              <w:t> </w:t>
            </w:r>
            <w:r w:rsidRPr="000838BA">
              <w:rPr>
                <w:rFonts w:ascii="Times New Roman" w:hAnsi="Times New Roman" w:cs="Times New Roman"/>
                <w:sz w:val="24"/>
                <w:szCs w:val="24"/>
              </w:rPr>
              <w:t>gada 1.</w:t>
            </w:r>
            <w:r w:rsidR="004B4D35">
              <w:rPr>
                <w:rFonts w:ascii="Times New Roman" w:hAnsi="Times New Roman" w:cs="Times New Roman"/>
                <w:sz w:val="24"/>
                <w:szCs w:val="24"/>
              </w:rPr>
              <w:t> </w:t>
            </w:r>
            <w:r w:rsidRPr="000838BA">
              <w:rPr>
                <w:rFonts w:ascii="Times New Roman" w:hAnsi="Times New Roman" w:cs="Times New Roman"/>
                <w:sz w:val="24"/>
                <w:szCs w:val="24"/>
              </w:rPr>
              <w:t>jūlijam sagatavot un iesniegt izskatīšanai Ministru kabinetā grozījumus CL pielikumos, lai aktualizētu publisko ūdeņu sarakstu un ūdeņu sarakstu, kuros zvejas tiesības pieder valstij.</w:t>
            </w:r>
          </w:p>
          <w:p w14:paraId="20420AF3" w14:textId="01B244F6" w:rsidR="00570FF1" w:rsidRPr="000838BA" w:rsidRDefault="00570FF1" w:rsidP="00486399">
            <w:pPr>
              <w:spacing w:after="0" w:line="240" w:lineRule="auto"/>
              <w:ind w:right="-1" w:firstLine="436"/>
              <w:jc w:val="both"/>
              <w:rPr>
                <w:rFonts w:ascii="Times New Roman" w:hAnsi="Times New Roman" w:cs="Times New Roman"/>
                <w:sz w:val="24"/>
                <w:szCs w:val="24"/>
              </w:rPr>
            </w:pPr>
            <w:r w:rsidRPr="000838BA">
              <w:rPr>
                <w:rFonts w:ascii="Times New Roman" w:hAnsi="Times New Roman" w:cs="Times New Roman"/>
                <w:sz w:val="24"/>
                <w:szCs w:val="24"/>
              </w:rPr>
              <w:t>Lai izpildītu protokollēmumā doto uzdevumu, līdz šim VARAM ir rīkojusi sanāksmes, kurās piedalījās pārstāvji no T</w:t>
            </w:r>
            <w:r w:rsidR="0096202B" w:rsidRPr="000838BA">
              <w:rPr>
                <w:rFonts w:ascii="Times New Roman" w:hAnsi="Times New Roman" w:cs="Times New Roman"/>
                <w:sz w:val="24"/>
                <w:szCs w:val="24"/>
              </w:rPr>
              <w:t>M</w:t>
            </w:r>
            <w:r w:rsidRPr="000838BA">
              <w:rPr>
                <w:rFonts w:ascii="Times New Roman" w:hAnsi="Times New Roman" w:cs="Times New Roman"/>
                <w:sz w:val="24"/>
                <w:szCs w:val="24"/>
              </w:rPr>
              <w:t xml:space="preserve">, </w:t>
            </w:r>
            <w:r w:rsidR="0096202B" w:rsidRPr="000838BA">
              <w:rPr>
                <w:rFonts w:ascii="Times New Roman" w:hAnsi="Times New Roman" w:cs="Times New Roman"/>
                <w:sz w:val="24"/>
                <w:szCs w:val="24"/>
              </w:rPr>
              <w:t>AM</w:t>
            </w:r>
            <w:r w:rsidRPr="000838BA">
              <w:rPr>
                <w:rFonts w:ascii="Times New Roman" w:hAnsi="Times New Roman" w:cs="Times New Roman"/>
                <w:sz w:val="24"/>
                <w:szCs w:val="24"/>
              </w:rPr>
              <w:t>, Ie</w:t>
            </w:r>
            <w:r w:rsidR="0096202B" w:rsidRPr="000838BA">
              <w:rPr>
                <w:rFonts w:ascii="Times New Roman" w:hAnsi="Times New Roman" w:cs="Times New Roman"/>
                <w:sz w:val="24"/>
                <w:szCs w:val="24"/>
              </w:rPr>
              <w:t>M</w:t>
            </w:r>
            <w:r w:rsidRPr="000838BA">
              <w:rPr>
                <w:rFonts w:ascii="Times New Roman" w:hAnsi="Times New Roman" w:cs="Times New Roman"/>
                <w:sz w:val="24"/>
                <w:szCs w:val="24"/>
              </w:rPr>
              <w:t>, Z</w:t>
            </w:r>
            <w:r w:rsidR="0096202B" w:rsidRPr="000838BA">
              <w:rPr>
                <w:rFonts w:ascii="Times New Roman" w:hAnsi="Times New Roman" w:cs="Times New Roman"/>
                <w:sz w:val="24"/>
                <w:szCs w:val="24"/>
              </w:rPr>
              <w:t xml:space="preserve">M, </w:t>
            </w:r>
            <w:r w:rsidRPr="000838BA">
              <w:rPr>
                <w:rFonts w:ascii="Times New Roman" w:hAnsi="Times New Roman" w:cs="Times New Roman"/>
                <w:sz w:val="24"/>
                <w:szCs w:val="24"/>
              </w:rPr>
              <w:t>L</w:t>
            </w:r>
            <w:r w:rsidR="0096202B" w:rsidRPr="000838BA">
              <w:rPr>
                <w:rFonts w:ascii="Times New Roman" w:hAnsi="Times New Roman" w:cs="Times New Roman"/>
                <w:sz w:val="24"/>
                <w:szCs w:val="24"/>
              </w:rPr>
              <w:t>PS un  Valsts zemes dienesta</w:t>
            </w:r>
            <w:r w:rsidR="006E125E" w:rsidRPr="000838BA">
              <w:rPr>
                <w:rFonts w:ascii="Times New Roman" w:hAnsi="Times New Roman" w:cs="Times New Roman"/>
                <w:sz w:val="24"/>
                <w:szCs w:val="24"/>
              </w:rPr>
              <w:t xml:space="preserve"> (turpmāk </w:t>
            </w:r>
            <w:r w:rsidR="00C97324">
              <w:rPr>
                <w:rFonts w:ascii="Times New Roman" w:hAnsi="Times New Roman" w:cs="Times New Roman"/>
                <w:sz w:val="24"/>
                <w:szCs w:val="24"/>
              </w:rPr>
              <w:t>–</w:t>
            </w:r>
            <w:r w:rsidR="006E125E" w:rsidRPr="000838BA">
              <w:rPr>
                <w:rFonts w:ascii="Times New Roman" w:hAnsi="Times New Roman" w:cs="Times New Roman"/>
                <w:sz w:val="24"/>
                <w:szCs w:val="24"/>
              </w:rPr>
              <w:t xml:space="preserve"> VZD)</w:t>
            </w:r>
            <w:r w:rsidRPr="000838BA">
              <w:rPr>
                <w:rFonts w:ascii="Times New Roman" w:hAnsi="Times New Roman" w:cs="Times New Roman"/>
                <w:sz w:val="24"/>
                <w:szCs w:val="24"/>
              </w:rPr>
              <w:t>. Sanāksmēs tika izskatīti sagatavotie labojumi, lai aktualizētu C</w:t>
            </w:r>
            <w:r w:rsidR="0096202B" w:rsidRPr="000838BA">
              <w:rPr>
                <w:rFonts w:ascii="Times New Roman" w:hAnsi="Times New Roman" w:cs="Times New Roman"/>
                <w:sz w:val="24"/>
                <w:szCs w:val="24"/>
              </w:rPr>
              <w:t>L</w:t>
            </w:r>
            <w:r w:rsidRPr="000838BA">
              <w:rPr>
                <w:rFonts w:ascii="Times New Roman" w:hAnsi="Times New Roman" w:cs="Times New Roman"/>
                <w:sz w:val="24"/>
                <w:szCs w:val="24"/>
              </w:rPr>
              <w:t xml:space="preserve"> I un II pielikumā ietverto informāciju, kā arī LPS sagatavotā informācija par veikto pašvaldību aptauju par nepieciešamajiem grozījumiem C</w:t>
            </w:r>
            <w:r w:rsidR="006E125E" w:rsidRPr="000838BA">
              <w:rPr>
                <w:rFonts w:ascii="Times New Roman" w:hAnsi="Times New Roman" w:cs="Times New Roman"/>
                <w:sz w:val="24"/>
                <w:szCs w:val="24"/>
              </w:rPr>
              <w:t>L</w:t>
            </w:r>
            <w:r w:rsidRPr="000838BA">
              <w:rPr>
                <w:rFonts w:ascii="Times New Roman" w:hAnsi="Times New Roman" w:cs="Times New Roman"/>
                <w:sz w:val="24"/>
                <w:szCs w:val="24"/>
              </w:rPr>
              <w:t xml:space="preserve"> pielikumos, ņemot vērā zemes reformas rezultātus.</w:t>
            </w:r>
          </w:p>
          <w:p w14:paraId="13CC2D15" w14:textId="75455F49" w:rsidR="00D00A49" w:rsidRPr="00BE3201" w:rsidRDefault="00D00A49" w:rsidP="00BE3201">
            <w:pPr>
              <w:spacing w:after="0" w:line="240" w:lineRule="auto"/>
              <w:ind w:right="-1" w:firstLine="436"/>
              <w:jc w:val="both"/>
              <w:rPr>
                <w:rFonts w:ascii="Times New Roman" w:hAnsi="Times New Roman" w:cs="Times New Roman"/>
                <w:color w:val="FF0000"/>
                <w:sz w:val="24"/>
                <w:szCs w:val="24"/>
              </w:rPr>
            </w:pPr>
            <w:r w:rsidRPr="000838BA">
              <w:rPr>
                <w:rFonts w:ascii="Times New Roman" w:hAnsi="Times New Roman" w:cs="Times New Roman"/>
                <w:sz w:val="24"/>
                <w:szCs w:val="24"/>
                <w:shd w:val="clear" w:color="auto" w:fill="FFFFFF"/>
              </w:rPr>
              <w:t>Lai novērstu minētās nepilnības un neprecizitātes</w:t>
            </w:r>
            <w:r w:rsidR="00CA35CC" w:rsidRPr="000838BA">
              <w:rPr>
                <w:rFonts w:ascii="Times New Roman" w:hAnsi="Times New Roman" w:cs="Times New Roman"/>
                <w:sz w:val="24"/>
                <w:szCs w:val="24"/>
                <w:shd w:val="clear" w:color="auto" w:fill="FFFFFF"/>
              </w:rPr>
              <w:t>,</w:t>
            </w:r>
            <w:r w:rsidRPr="000838BA">
              <w:rPr>
                <w:rFonts w:ascii="Times New Roman" w:hAnsi="Times New Roman" w:cs="Times New Roman"/>
                <w:sz w:val="24"/>
                <w:szCs w:val="24"/>
                <w:shd w:val="clear" w:color="auto" w:fill="FFFFFF"/>
              </w:rPr>
              <w:t xml:space="preserve"> Likumprojekts paredz izteikt jaunā redakcijā CL I un II pielikumu</w:t>
            </w:r>
            <w:r w:rsidR="00BC3F2F" w:rsidRPr="000838BA">
              <w:rPr>
                <w:rFonts w:ascii="Times New Roman" w:hAnsi="Times New Roman" w:cs="Times New Roman"/>
                <w:sz w:val="24"/>
                <w:szCs w:val="24"/>
                <w:shd w:val="clear" w:color="auto" w:fill="FFFFFF"/>
              </w:rPr>
              <w:t xml:space="preserve"> un III pielikuma 10. punktu</w:t>
            </w:r>
            <w:r w:rsidRPr="000838BA">
              <w:rPr>
                <w:rFonts w:ascii="Times New Roman" w:hAnsi="Times New Roman" w:cs="Times New Roman"/>
                <w:sz w:val="24"/>
                <w:szCs w:val="24"/>
                <w:shd w:val="clear" w:color="auto" w:fill="FFFFFF"/>
              </w:rPr>
              <w:t xml:space="preserve"> atbilstoši aktuālajam administratīvi teritoriālajam iedalījumam. Precizēti arī ezeru nosaukumi, lai tie atbilstu</w:t>
            </w:r>
            <w:r w:rsidR="006E125E" w:rsidRPr="000838BA">
              <w:t xml:space="preserve"> </w:t>
            </w:r>
            <w:r w:rsidR="006E125E" w:rsidRPr="000838BA">
              <w:rPr>
                <w:rFonts w:ascii="Times New Roman" w:hAnsi="Times New Roman" w:cs="Times New Roman"/>
                <w:sz w:val="24"/>
                <w:szCs w:val="24"/>
                <w:shd w:val="clear" w:color="auto" w:fill="FFFFFF"/>
              </w:rPr>
              <w:t>noteikumu</w:t>
            </w:r>
            <w:r w:rsidR="006E125E" w:rsidRPr="006E125E">
              <w:rPr>
                <w:rFonts w:ascii="Times New Roman" w:hAnsi="Times New Roman" w:cs="Times New Roman"/>
                <w:sz w:val="24"/>
                <w:szCs w:val="24"/>
                <w:shd w:val="clear" w:color="auto" w:fill="FFFFFF"/>
              </w:rPr>
              <w:t xml:space="preserve"> Nr.</w:t>
            </w:r>
            <w:r w:rsidR="004B4D35">
              <w:rPr>
                <w:rFonts w:ascii="Times New Roman" w:hAnsi="Times New Roman" w:cs="Times New Roman"/>
                <w:sz w:val="24"/>
                <w:szCs w:val="24"/>
                <w:shd w:val="clear" w:color="auto" w:fill="FFFFFF"/>
              </w:rPr>
              <w:t> </w:t>
            </w:r>
            <w:r w:rsidR="006E125E" w:rsidRPr="006E125E">
              <w:rPr>
                <w:rFonts w:ascii="Times New Roman" w:hAnsi="Times New Roman" w:cs="Times New Roman"/>
                <w:sz w:val="24"/>
                <w:szCs w:val="24"/>
                <w:shd w:val="clear" w:color="auto" w:fill="FFFFFF"/>
              </w:rPr>
              <w:t>50</w:t>
            </w:r>
            <w:r w:rsidRPr="00D00A49">
              <w:rPr>
                <w:rFonts w:ascii="Times New Roman" w:hAnsi="Times New Roman" w:cs="Times New Roman"/>
                <w:sz w:val="24"/>
                <w:szCs w:val="24"/>
                <w:shd w:val="clear" w:color="auto" w:fill="FFFFFF"/>
              </w:rPr>
              <w:t xml:space="preserve"> prasībām un saskanētu ar Latvijas Ģeotelpiskās informācijas aģentūras (turpmāk tekstā </w:t>
            </w:r>
            <w:r w:rsidR="00C97324">
              <w:rPr>
                <w:rFonts w:ascii="Times New Roman" w:hAnsi="Times New Roman" w:cs="Times New Roman"/>
                <w:sz w:val="24"/>
                <w:szCs w:val="24"/>
                <w:shd w:val="clear" w:color="auto" w:fill="FFFFFF"/>
              </w:rPr>
              <w:t>–</w:t>
            </w:r>
            <w:r w:rsidRPr="00D00A49">
              <w:rPr>
                <w:rFonts w:ascii="Times New Roman" w:hAnsi="Times New Roman" w:cs="Times New Roman"/>
                <w:sz w:val="24"/>
                <w:szCs w:val="24"/>
                <w:shd w:val="clear" w:color="auto" w:fill="FFFFFF"/>
              </w:rPr>
              <w:t xml:space="preserve"> LĢIA) Vietvārdu datubāzē lietotajiem nosaukumiem. Precizējumu pamatā ir Valsts valodas centra atzinumi, kā arī LĢIA lēmumi par of</w:t>
            </w:r>
            <w:r>
              <w:rPr>
                <w:rFonts w:ascii="Times New Roman" w:hAnsi="Times New Roman" w:cs="Times New Roman"/>
                <w:sz w:val="24"/>
                <w:szCs w:val="24"/>
                <w:shd w:val="clear" w:color="auto" w:fill="FFFFFF"/>
              </w:rPr>
              <w:t>iciālo vietvārdu piešķiršanu</w:t>
            </w:r>
            <w:r>
              <w:rPr>
                <w:rStyle w:val="FootnoteReference"/>
                <w:rFonts w:ascii="Times New Roman" w:hAnsi="Times New Roman" w:cs="Times New Roman"/>
                <w:sz w:val="24"/>
                <w:szCs w:val="24"/>
                <w:shd w:val="clear" w:color="auto" w:fill="FFFFFF"/>
              </w:rPr>
              <w:footnoteReference w:id="1"/>
            </w:r>
            <w:r w:rsidRPr="00D00A49">
              <w:rPr>
                <w:rFonts w:ascii="Times New Roman" w:hAnsi="Times New Roman" w:cs="Times New Roman"/>
                <w:sz w:val="24"/>
                <w:szCs w:val="24"/>
                <w:shd w:val="clear" w:color="auto" w:fill="FFFFFF"/>
              </w:rPr>
              <w:t>, bet attiecībā uz mākslīgajiem ūdens objektiem</w:t>
            </w:r>
            <w:r w:rsidR="00C335CD">
              <w:rPr>
                <w:rFonts w:ascii="Times New Roman" w:hAnsi="Times New Roman" w:cs="Times New Roman"/>
                <w:sz w:val="24"/>
                <w:szCs w:val="24"/>
                <w:shd w:val="clear" w:color="auto" w:fill="FFFFFF"/>
              </w:rPr>
              <w:t xml:space="preserve"> </w:t>
            </w:r>
            <w:r w:rsidR="00C97324">
              <w:rPr>
                <w:rFonts w:ascii="Times New Roman" w:hAnsi="Times New Roman" w:cs="Times New Roman"/>
                <w:sz w:val="24"/>
                <w:szCs w:val="24"/>
                <w:shd w:val="clear" w:color="auto" w:fill="FFFFFF"/>
              </w:rPr>
              <w:t>–</w:t>
            </w:r>
            <w:r w:rsidRPr="00D00A49">
              <w:rPr>
                <w:rFonts w:ascii="Times New Roman" w:hAnsi="Times New Roman" w:cs="Times New Roman"/>
                <w:sz w:val="24"/>
                <w:szCs w:val="24"/>
                <w:shd w:val="clear" w:color="auto" w:fill="FFFFFF"/>
              </w:rPr>
              <w:t xml:space="preserve"> pašvaldību lēmumi. Par visām izmaiņām nosaukumos tika informētas attiecīgās pašvaldības un iespēju robežās, pieņemot LĢIA lēmumus vai veicot atsevišķu nosaukumu precizēj</w:t>
            </w:r>
            <w:r>
              <w:rPr>
                <w:rFonts w:ascii="Times New Roman" w:hAnsi="Times New Roman" w:cs="Times New Roman"/>
                <w:sz w:val="24"/>
                <w:szCs w:val="24"/>
                <w:shd w:val="clear" w:color="auto" w:fill="FFFFFF"/>
              </w:rPr>
              <w:t>umus, ņemts vērā to viedoklis.</w:t>
            </w:r>
          </w:p>
          <w:p w14:paraId="2B717822" w14:textId="6C84E785" w:rsidR="00D00A49" w:rsidRDefault="00D00A49" w:rsidP="00D00A49">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Vietvārdu informācijas noteikumi un Apvienoto Nāciju Organizācijas rekomendācijas</w:t>
            </w:r>
            <w:r w:rsidR="004650DA">
              <w:rPr>
                <w:rStyle w:val="FootnoteReference"/>
                <w:rFonts w:ascii="Times New Roman" w:hAnsi="Times New Roman" w:cs="Times New Roman"/>
                <w:sz w:val="24"/>
                <w:szCs w:val="24"/>
                <w:shd w:val="clear" w:color="auto" w:fill="FFFFFF"/>
              </w:rPr>
              <w:footnoteReference w:id="2"/>
            </w:r>
            <w:r w:rsidRPr="00D00A49">
              <w:rPr>
                <w:rFonts w:ascii="Times New Roman" w:hAnsi="Times New Roman" w:cs="Times New Roman"/>
                <w:sz w:val="24"/>
                <w:szCs w:val="24"/>
                <w:shd w:val="clear" w:color="auto" w:fill="FFFFFF"/>
              </w:rPr>
              <w:t xml:space="preserve"> nosaka, ka ģeogrāfiska objekta viennozīmīgai atpazīšanai, īpaši oficiālā saziņā un kartēs, nepieciešama vietvārdu standartizācija, t. i., viena (nepieciešamības gadījumā divu) konkrēta nosaukuma un noteiktas tā pieraksta formas izvēle (ko veic valsts īpaši pilnvarota institūcija) un turpmāka konsekventa tā lietošana. Dabas objektu oficiālo nosaukumu piešķiršanā tiek veicināta arī vietējo un reģionālo īpatnību (t. sk. izlokšņu fonētisko īpatnību) saglabāšana vietvārdos, ciktāl tas iespējams kopnacionālās literārās valodas rakstības sistēmas ietvaros. CL I un II pielikumos ietverto vietvārdu standartizācija ir ļoti svarīga, jo CL pielikumus izmanto, saga</w:t>
            </w:r>
            <w:r>
              <w:rPr>
                <w:rFonts w:ascii="Times New Roman" w:hAnsi="Times New Roman" w:cs="Times New Roman"/>
                <w:sz w:val="24"/>
                <w:szCs w:val="24"/>
                <w:shd w:val="clear" w:color="auto" w:fill="FFFFFF"/>
              </w:rPr>
              <w:t>tavojot citus normatīvos aktus.</w:t>
            </w:r>
          </w:p>
          <w:p w14:paraId="57350D8E" w14:textId="5EE58B0B" w:rsidR="00D00A49" w:rsidRPr="00C4303D" w:rsidRDefault="00D00A49" w:rsidP="00D00A49">
            <w:pPr>
              <w:spacing w:after="0" w:line="240" w:lineRule="auto"/>
              <w:ind w:firstLine="293"/>
              <w:jc w:val="both"/>
              <w:rPr>
                <w:rFonts w:ascii="Times New Roman" w:hAnsi="Times New Roman" w:cs="Times New Roman"/>
                <w:b/>
                <w:sz w:val="24"/>
                <w:szCs w:val="24"/>
                <w:shd w:val="clear" w:color="auto" w:fill="FFFFFF"/>
              </w:rPr>
            </w:pPr>
            <w:r w:rsidRPr="00C4303D">
              <w:rPr>
                <w:rFonts w:ascii="Times New Roman" w:hAnsi="Times New Roman" w:cs="Times New Roman"/>
                <w:b/>
                <w:sz w:val="24"/>
                <w:szCs w:val="24"/>
                <w:shd w:val="clear" w:color="auto" w:fill="FFFFFF"/>
              </w:rPr>
              <w:t>Piemēram:</w:t>
            </w:r>
          </w:p>
          <w:p w14:paraId="69888953" w14:textId="378EAADC" w:rsidR="00C4303D" w:rsidRPr="00C335CD" w:rsidRDefault="00D00A49" w:rsidP="00C4303D">
            <w:pPr>
              <w:pStyle w:val="ListParagraph"/>
              <w:numPr>
                <w:ilvl w:val="0"/>
                <w:numId w:val="2"/>
              </w:numPr>
              <w:spacing w:after="0" w:line="240" w:lineRule="auto"/>
              <w:ind w:left="9" w:firstLine="66"/>
              <w:jc w:val="both"/>
              <w:rPr>
                <w:rFonts w:ascii="Times New Roman" w:hAnsi="Times New Roman" w:cs="Times New Roman"/>
                <w:sz w:val="24"/>
                <w:szCs w:val="24"/>
                <w:shd w:val="clear" w:color="auto" w:fill="FFFFFF"/>
                <w:lang w:val="lv-LV"/>
              </w:rPr>
            </w:pPr>
            <w:r w:rsidRPr="00C335CD">
              <w:rPr>
                <w:rFonts w:ascii="Times New Roman" w:hAnsi="Times New Roman" w:cs="Times New Roman"/>
                <w:sz w:val="24"/>
                <w:szCs w:val="24"/>
                <w:shd w:val="clear" w:color="auto" w:fill="FFFFFF"/>
                <w:lang w:val="lv-LV"/>
              </w:rPr>
              <w:t>Šēdere</w:t>
            </w:r>
            <w:r w:rsidR="00036B8A" w:rsidRPr="00C335CD">
              <w:rPr>
                <w:rFonts w:ascii="Times New Roman" w:hAnsi="Times New Roman" w:cs="Times New Roman"/>
                <w:sz w:val="24"/>
                <w:szCs w:val="24"/>
                <w:shd w:val="clear" w:color="auto" w:fill="FFFFFF"/>
                <w:lang w:val="lv-LV"/>
              </w:rPr>
              <w:t>s pagastā līdz šim C</w:t>
            </w:r>
            <w:r w:rsidR="00C4303D" w:rsidRPr="00C335CD">
              <w:rPr>
                <w:rFonts w:ascii="Times New Roman" w:hAnsi="Times New Roman" w:cs="Times New Roman"/>
                <w:sz w:val="24"/>
                <w:szCs w:val="24"/>
                <w:shd w:val="clear" w:color="auto" w:fill="FFFFFF"/>
                <w:lang w:val="lv-LV"/>
              </w:rPr>
              <w:t>L</w:t>
            </w:r>
            <w:r w:rsidR="00036B8A" w:rsidRPr="00C335CD">
              <w:rPr>
                <w:rFonts w:ascii="Times New Roman" w:hAnsi="Times New Roman" w:cs="Times New Roman"/>
                <w:sz w:val="24"/>
                <w:szCs w:val="24"/>
                <w:shd w:val="clear" w:color="auto" w:fill="FFFFFF"/>
                <w:lang w:val="lv-LV"/>
              </w:rPr>
              <w:t xml:space="preserve"> p</w:t>
            </w:r>
            <w:r w:rsidRPr="00C335CD">
              <w:rPr>
                <w:rFonts w:ascii="Times New Roman" w:hAnsi="Times New Roman" w:cs="Times New Roman"/>
                <w:sz w:val="24"/>
                <w:szCs w:val="24"/>
                <w:shd w:val="clear" w:color="auto" w:fill="FFFFFF"/>
                <w:lang w:val="lv-LV"/>
              </w:rPr>
              <w:t>ielikumos bija Marijas ezers, bet saskaņā ar Valsts valodas centra atzinumu, kā oficiālais nosaukums tika apstiprināts Marinovas ezers, kas ir kultūrvēsturiski un valodnieciski pamatotāks, bet nosaukums Marijas ezers kļuva par oficiālo paralēlnosaukumu.</w:t>
            </w:r>
          </w:p>
          <w:p w14:paraId="015FEC11" w14:textId="6BF28741" w:rsidR="00D00A49" w:rsidRPr="00C335CD" w:rsidRDefault="00D00A49" w:rsidP="00C4303D">
            <w:pPr>
              <w:pStyle w:val="ListParagraph"/>
              <w:numPr>
                <w:ilvl w:val="0"/>
                <w:numId w:val="2"/>
              </w:numPr>
              <w:spacing w:after="0" w:line="240" w:lineRule="auto"/>
              <w:ind w:left="9" w:firstLine="66"/>
              <w:jc w:val="both"/>
              <w:rPr>
                <w:rFonts w:ascii="Times New Roman" w:hAnsi="Times New Roman" w:cs="Times New Roman"/>
                <w:sz w:val="24"/>
                <w:szCs w:val="24"/>
                <w:shd w:val="clear" w:color="auto" w:fill="FFFFFF"/>
                <w:lang w:val="lv-LV"/>
              </w:rPr>
            </w:pPr>
            <w:r w:rsidRPr="00C335CD">
              <w:rPr>
                <w:rFonts w:ascii="Times New Roman" w:hAnsi="Times New Roman" w:cs="Times New Roman"/>
                <w:sz w:val="24"/>
                <w:szCs w:val="24"/>
                <w:shd w:val="clear" w:color="auto" w:fill="FFFFFF"/>
                <w:lang w:val="lv-LV"/>
              </w:rPr>
              <w:t>Lendžu pagastā līdz šim C</w:t>
            </w:r>
            <w:r w:rsidR="00C4303D" w:rsidRPr="00C335CD">
              <w:rPr>
                <w:rFonts w:ascii="Times New Roman" w:hAnsi="Times New Roman" w:cs="Times New Roman"/>
                <w:sz w:val="24"/>
                <w:szCs w:val="24"/>
                <w:shd w:val="clear" w:color="auto" w:fill="FFFFFF"/>
                <w:lang w:val="lv-LV"/>
              </w:rPr>
              <w:t>L p</w:t>
            </w:r>
            <w:r w:rsidRPr="00C335CD">
              <w:rPr>
                <w:rFonts w:ascii="Times New Roman" w:hAnsi="Times New Roman" w:cs="Times New Roman"/>
                <w:sz w:val="24"/>
                <w:szCs w:val="24"/>
                <w:shd w:val="clear" w:color="auto" w:fill="FFFFFF"/>
                <w:lang w:val="lv-LV"/>
              </w:rPr>
              <w:t xml:space="preserve">ielikumos bija Labvārža ezers (Salatu ezers, Sološu ezers), bet saskaņā ar Valsts valodas centra atzinumu un uzklausot arī pašvaldības viedokli, kā oficiālais nosaukums tika apstiprināts Zeļteņu ezers. </w:t>
            </w:r>
            <w:r w:rsidR="00C4303D" w:rsidRPr="00C335CD">
              <w:rPr>
                <w:rFonts w:ascii="Times New Roman" w:hAnsi="Times New Roman" w:cs="Times New Roman"/>
                <w:sz w:val="24"/>
                <w:szCs w:val="24"/>
                <w:shd w:val="clear" w:color="auto" w:fill="FFFFFF"/>
                <w:lang w:val="lv-LV"/>
              </w:rPr>
              <w:t>A</w:t>
            </w:r>
            <w:r w:rsidRPr="00C335CD">
              <w:rPr>
                <w:rFonts w:ascii="Times New Roman" w:hAnsi="Times New Roman" w:cs="Times New Roman"/>
                <w:sz w:val="24"/>
                <w:szCs w:val="24"/>
                <w:shd w:val="clear" w:color="auto" w:fill="FFFFFF"/>
                <w:lang w:val="lv-LV"/>
              </w:rPr>
              <w:t>tpazīstamībai kā otrs nosaukums atstāts samērā plaši pazīstamais Sološu ezers,  kas, lai gan arī ir pamatots, tomēr, lietots kā galvenais nosaukums, var kļūt maldinošs, jo otrs tāda paša nosaukuma ezers atrodas Lauderu pagastā, bez tam šis nosaukums dažkārt tiek attiecināts arī uz Dricānu pagastā esošo Sološnīku ezeru.</w:t>
            </w:r>
          </w:p>
          <w:p w14:paraId="00D7D484" w14:textId="5BCEB278" w:rsidR="00D00A49" w:rsidRDefault="00D00A49" w:rsidP="00C335CD">
            <w:pPr>
              <w:spacing w:after="0" w:line="240" w:lineRule="auto"/>
              <w:ind w:firstLine="293"/>
              <w:jc w:val="both"/>
              <w:rPr>
                <w:rFonts w:ascii="Times New Roman" w:hAnsi="Times New Roman" w:cs="Times New Roman"/>
                <w:sz w:val="24"/>
                <w:szCs w:val="24"/>
                <w:shd w:val="clear" w:color="auto" w:fill="FFFFFF"/>
              </w:rPr>
            </w:pPr>
            <w:r w:rsidRPr="00D00A49">
              <w:rPr>
                <w:rFonts w:ascii="Times New Roman" w:hAnsi="Times New Roman" w:cs="Times New Roman"/>
                <w:sz w:val="24"/>
                <w:szCs w:val="24"/>
                <w:shd w:val="clear" w:color="auto" w:fill="FFFFFF"/>
              </w:rPr>
              <w:t>Lietotāju ērtības labad ar Likumprojektu grozītajos CL I un II pielikumos ir norādītas arī ezeru iepriekšējie nosaukumi, ja tie ir mainījušies, salīdzinot ar spēkā esošo CL redakciju. Tāpat lietotāju ērtībai un ūdenstilpju labākai identifikācijai CL I un II pielikumā esošie ezeru saraksti ir papildināti ar ezeru centra koordinātām LKS</w:t>
            </w:r>
            <w:r w:rsidR="00C97324">
              <w:rPr>
                <w:rFonts w:ascii="Times New Roman" w:hAnsi="Times New Roman" w:cs="Times New Roman"/>
                <w:sz w:val="24"/>
                <w:szCs w:val="24"/>
                <w:shd w:val="clear" w:color="auto" w:fill="FFFFFF"/>
              </w:rPr>
              <w:noBreakHyphen/>
            </w:r>
            <w:r w:rsidRPr="00D00A49">
              <w:rPr>
                <w:rFonts w:ascii="Times New Roman" w:hAnsi="Times New Roman" w:cs="Times New Roman"/>
                <w:sz w:val="24"/>
                <w:szCs w:val="24"/>
                <w:shd w:val="clear" w:color="auto" w:fill="FFFFFF"/>
              </w:rPr>
              <w:t>92</w:t>
            </w:r>
            <w:r w:rsidR="004B4D35">
              <w:rPr>
                <w:rFonts w:ascii="Times New Roman" w:hAnsi="Times New Roman" w:cs="Times New Roman"/>
                <w:sz w:val="24"/>
                <w:szCs w:val="24"/>
                <w:shd w:val="clear" w:color="auto" w:fill="FFFFFF"/>
              </w:rPr>
              <w:t> </w:t>
            </w:r>
            <w:r w:rsidRPr="00D00A49">
              <w:rPr>
                <w:rFonts w:ascii="Times New Roman" w:hAnsi="Times New Roman" w:cs="Times New Roman"/>
                <w:sz w:val="24"/>
                <w:szCs w:val="24"/>
                <w:shd w:val="clear" w:color="auto" w:fill="FFFFFF"/>
              </w:rPr>
              <w:t>koordinātu sistēmā.</w:t>
            </w:r>
          </w:p>
          <w:p w14:paraId="2043DAC9" w14:textId="050F676A" w:rsidR="00DD4B62" w:rsidRDefault="00EF6D5E" w:rsidP="00427D64">
            <w:pPr>
              <w:spacing w:after="0" w:line="240" w:lineRule="auto"/>
              <w:ind w:firstLine="436"/>
              <w:jc w:val="both"/>
              <w:rPr>
                <w:rFonts w:ascii="Times New Roman" w:hAnsi="Times New Roman" w:cs="Times New Roman"/>
                <w:i/>
                <w:sz w:val="24"/>
                <w:szCs w:val="24"/>
                <w:u w:val="single"/>
                <w:shd w:val="clear" w:color="auto" w:fill="FFFFFF"/>
              </w:rPr>
            </w:pPr>
            <w:r>
              <w:rPr>
                <w:rFonts w:ascii="Times New Roman" w:hAnsi="Times New Roman" w:cs="Times New Roman"/>
                <w:sz w:val="24"/>
                <w:szCs w:val="24"/>
                <w:shd w:val="clear" w:color="auto" w:fill="FFFFFF"/>
              </w:rPr>
              <w:t>Ar Likumprojektu paredzētais g</w:t>
            </w:r>
            <w:r w:rsidR="00785434" w:rsidRPr="00785434">
              <w:rPr>
                <w:rFonts w:ascii="Times New Roman" w:hAnsi="Times New Roman" w:cs="Times New Roman"/>
                <w:sz w:val="24"/>
                <w:szCs w:val="24"/>
                <w:shd w:val="clear" w:color="auto" w:fill="FFFFFF"/>
              </w:rPr>
              <w:t>rozījums papildina C</w:t>
            </w:r>
            <w:r>
              <w:rPr>
                <w:rFonts w:ascii="Times New Roman" w:hAnsi="Times New Roman" w:cs="Times New Roman"/>
                <w:sz w:val="24"/>
                <w:szCs w:val="24"/>
                <w:shd w:val="clear" w:color="auto" w:fill="FFFFFF"/>
              </w:rPr>
              <w:t>L</w:t>
            </w:r>
            <w:r w:rsidR="00785434" w:rsidRPr="00785434">
              <w:rPr>
                <w:rFonts w:ascii="Times New Roman" w:hAnsi="Times New Roman" w:cs="Times New Roman"/>
                <w:sz w:val="24"/>
                <w:szCs w:val="24"/>
                <w:shd w:val="clear" w:color="auto" w:fill="FFFFFF"/>
              </w:rPr>
              <w:t xml:space="preserve"> I pielikumā noteikto publisko ūdeņu – ezeru sarakstu. Sarakstā atbilstoši Daugavpils novada pašvaldī</w:t>
            </w:r>
            <w:r w:rsidR="005C5C07">
              <w:rPr>
                <w:rFonts w:ascii="Times New Roman" w:hAnsi="Times New Roman" w:cs="Times New Roman"/>
                <w:sz w:val="24"/>
                <w:szCs w:val="24"/>
                <w:shd w:val="clear" w:color="auto" w:fill="FFFFFF"/>
              </w:rPr>
              <w:t xml:space="preserve">bas (tagad Augšdaugavas novads) </w:t>
            </w:r>
            <w:r w:rsidR="007328FD">
              <w:rPr>
                <w:rFonts w:ascii="Times New Roman" w:hAnsi="Times New Roman" w:cs="Times New Roman"/>
                <w:sz w:val="24"/>
                <w:szCs w:val="24"/>
                <w:shd w:val="clear" w:color="auto" w:fill="FFFFFF"/>
              </w:rPr>
              <w:t xml:space="preserve">ierosinājumam pievienotas </w:t>
            </w:r>
            <w:r w:rsidR="00785434" w:rsidRPr="00785434">
              <w:rPr>
                <w:rFonts w:ascii="Times New Roman" w:hAnsi="Times New Roman" w:cs="Times New Roman"/>
                <w:sz w:val="24"/>
                <w:szCs w:val="24"/>
                <w:shd w:val="clear" w:color="auto" w:fill="FFFFFF"/>
              </w:rPr>
              <w:t>ūdenstilpes, kas atrodas uz valsts un pašvaldību īpašumā vai valdījumā esošajām zemēm</w:t>
            </w:r>
            <w:r w:rsidR="007328FD">
              <w:rPr>
                <w:rFonts w:ascii="Times New Roman" w:hAnsi="Times New Roman" w:cs="Times New Roman"/>
                <w:sz w:val="24"/>
                <w:szCs w:val="24"/>
                <w:shd w:val="clear" w:color="auto" w:fill="FFFFFF"/>
              </w:rPr>
              <w:t xml:space="preserve"> un tiek izmantoti kā publiskie ezeri</w:t>
            </w:r>
            <w:r w:rsidR="00785434" w:rsidRPr="00785434">
              <w:rPr>
                <w:rFonts w:ascii="Times New Roman" w:hAnsi="Times New Roman" w:cs="Times New Roman"/>
                <w:sz w:val="24"/>
                <w:szCs w:val="24"/>
                <w:shd w:val="clear" w:color="auto" w:fill="FFFFFF"/>
              </w:rPr>
              <w:t xml:space="preserve">. </w:t>
            </w:r>
            <w:r w:rsidR="004650DA">
              <w:rPr>
                <w:rFonts w:ascii="Times New Roman" w:hAnsi="Times New Roman" w:cs="Times New Roman"/>
                <w:sz w:val="24"/>
                <w:szCs w:val="24"/>
                <w:shd w:val="clear" w:color="auto" w:fill="FFFFFF"/>
              </w:rPr>
              <w:t>Likumprojekta izstrādes laikā panākta vienošanās, ka t</w:t>
            </w:r>
            <w:r w:rsidR="00785434" w:rsidRPr="003A59B7">
              <w:rPr>
                <w:rFonts w:ascii="Times New Roman" w:hAnsi="Times New Roman" w:cs="Times New Roman"/>
                <w:sz w:val="24"/>
                <w:szCs w:val="24"/>
                <w:shd w:val="clear" w:color="auto" w:fill="FFFFFF"/>
              </w:rPr>
              <w:t xml:space="preserve">urpmāk publisku </w:t>
            </w:r>
            <w:r w:rsidR="007328FD" w:rsidRPr="003A59B7">
              <w:rPr>
                <w:rFonts w:ascii="Times New Roman" w:hAnsi="Times New Roman" w:cs="Times New Roman"/>
                <w:sz w:val="24"/>
                <w:szCs w:val="24"/>
                <w:shd w:val="clear" w:color="auto" w:fill="FFFFFF"/>
              </w:rPr>
              <w:t xml:space="preserve">ūdeņu statuss tiks noteikts </w:t>
            </w:r>
            <w:r w:rsidR="00A02750" w:rsidRPr="003A59B7">
              <w:rPr>
                <w:rFonts w:ascii="Times New Roman" w:hAnsi="Times New Roman" w:cs="Times New Roman"/>
                <w:sz w:val="24"/>
                <w:szCs w:val="24"/>
                <w:shd w:val="clear" w:color="auto" w:fill="FFFFFF"/>
              </w:rPr>
              <w:t xml:space="preserve">arī </w:t>
            </w:r>
            <w:r w:rsidRPr="003A59B7">
              <w:rPr>
                <w:rFonts w:ascii="Times New Roman" w:hAnsi="Times New Roman" w:cs="Times New Roman"/>
                <w:sz w:val="24"/>
                <w:szCs w:val="24"/>
                <w:shd w:val="clear" w:color="auto" w:fill="FFFFFF"/>
              </w:rPr>
              <w:t>šādiem</w:t>
            </w:r>
            <w:r w:rsidR="005C5C07" w:rsidRPr="003A59B7">
              <w:rPr>
                <w:rFonts w:ascii="Times New Roman" w:hAnsi="Times New Roman" w:cs="Times New Roman"/>
                <w:sz w:val="24"/>
                <w:szCs w:val="24"/>
                <w:shd w:val="clear" w:color="auto" w:fill="FFFFFF"/>
              </w:rPr>
              <w:t xml:space="preserve"> ezeriem: </w:t>
            </w:r>
            <w:r w:rsidR="00785434" w:rsidRPr="003A59B7">
              <w:rPr>
                <w:rFonts w:ascii="Times New Roman" w:hAnsi="Times New Roman" w:cs="Times New Roman"/>
                <w:sz w:val="24"/>
                <w:szCs w:val="24"/>
                <w:shd w:val="clear" w:color="auto" w:fill="FFFFFF"/>
              </w:rPr>
              <w:t>Klepinu ezers, Zabolotņiku ezers, Audēju ezers,</w:t>
            </w:r>
            <w:r w:rsidR="00785434" w:rsidRPr="00785434">
              <w:rPr>
                <w:rFonts w:ascii="Times New Roman" w:hAnsi="Times New Roman" w:cs="Times New Roman"/>
                <w:sz w:val="24"/>
                <w:szCs w:val="24"/>
                <w:shd w:val="clear" w:color="auto" w:fill="FFFFFF"/>
              </w:rPr>
              <w:t xml:space="preserve"> </w:t>
            </w:r>
            <w:r w:rsidR="00785434" w:rsidRPr="7F69A039">
              <w:rPr>
                <w:rFonts w:ascii="Times New Roman" w:hAnsi="Times New Roman" w:cs="Times New Roman"/>
                <w:sz w:val="24"/>
                <w:szCs w:val="24"/>
                <w:shd w:val="clear" w:color="auto" w:fill="FFFFFF"/>
              </w:rPr>
              <w:t>Grendzes ezers</w:t>
            </w:r>
            <w:r w:rsidR="6E5AEE46" w:rsidRPr="7F69A039">
              <w:rPr>
                <w:rFonts w:ascii="Times New Roman" w:hAnsi="Times New Roman" w:cs="Times New Roman"/>
                <w:sz w:val="24"/>
                <w:szCs w:val="24"/>
                <w:shd w:val="clear" w:color="auto" w:fill="FFFFFF"/>
              </w:rPr>
              <w:t xml:space="preserve"> (Latvijas daļa)</w:t>
            </w:r>
            <w:r w:rsidR="00785434" w:rsidRPr="00785434">
              <w:rPr>
                <w:rFonts w:ascii="Times New Roman" w:hAnsi="Times New Roman" w:cs="Times New Roman"/>
                <w:sz w:val="24"/>
                <w:szCs w:val="24"/>
                <w:shd w:val="clear" w:color="auto" w:fill="FFFFFF"/>
              </w:rPr>
              <w:t>, Lielais Ilgas ezers</w:t>
            </w:r>
            <w:r w:rsidR="008A50FD">
              <w:rPr>
                <w:rFonts w:ascii="Times New Roman" w:hAnsi="Times New Roman" w:cs="Times New Roman"/>
                <w:sz w:val="24"/>
                <w:szCs w:val="24"/>
                <w:shd w:val="clear" w:color="auto" w:fill="FFFFFF"/>
              </w:rPr>
              <w:t xml:space="preserve"> (</w:t>
            </w:r>
            <w:r w:rsidR="00310EF7">
              <w:rPr>
                <w:rFonts w:ascii="Times New Roman" w:hAnsi="Times New Roman" w:cs="Times New Roman"/>
                <w:sz w:val="24"/>
                <w:szCs w:val="24"/>
                <w:shd w:val="clear" w:color="auto" w:fill="FFFFFF"/>
              </w:rPr>
              <w:t xml:space="preserve">daļa no ezera - </w:t>
            </w:r>
            <w:r w:rsidR="008A50FD">
              <w:rPr>
                <w:rFonts w:ascii="Times New Roman" w:hAnsi="Times New Roman" w:cs="Times New Roman"/>
                <w:sz w:val="24"/>
                <w:szCs w:val="24"/>
                <w:shd w:val="clear" w:color="auto" w:fill="FFFFFF"/>
              </w:rPr>
              <w:t>tikai zemes vienība ar kadastra apzīmējumu Nr. </w:t>
            </w:r>
            <w:r w:rsidR="008A50FD" w:rsidRPr="008A50FD">
              <w:rPr>
                <w:rFonts w:ascii="Times New Roman" w:hAnsi="Times New Roman" w:cs="Times New Roman"/>
                <w:sz w:val="24"/>
                <w:szCs w:val="24"/>
                <w:shd w:val="clear" w:color="auto" w:fill="FFFFFF"/>
              </w:rPr>
              <w:t>4472</w:t>
            </w:r>
            <w:r w:rsidR="008A50FD">
              <w:rPr>
                <w:rFonts w:ascii="Times New Roman" w:hAnsi="Times New Roman" w:cs="Times New Roman"/>
                <w:sz w:val="24"/>
                <w:szCs w:val="24"/>
                <w:shd w:val="clear" w:color="auto" w:fill="FFFFFF"/>
              </w:rPr>
              <w:t> </w:t>
            </w:r>
            <w:r w:rsidR="008A50FD" w:rsidRPr="008A50FD">
              <w:rPr>
                <w:rFonts w:ascii="Times New Roman" w:hAnsi="Times New Roman" w:cs="Times New Roman"/>
                <w:sz w:val="24"/>
                <w:szCs w:val="24"/>
                <w:shd w:val="clear" w:color="auto" w:fill="FFFFFF"/>
              </w:rPr>
              <w:t>001</w:t>
            </w:r>
            <w:r w:rsidR="008A50FD">
              <w:rPr>
                <w:rFonts w:ascii="Times New Roman" w:hAnsi="Times New Roman" w:cs="Times New Roman"/>
                <w:sz w:val="24"/>
                <w:szCs w:val="24"/>
                <w:shd w:val="clear" w:color="auto" w:fill="FFFFFF"/>
              </w:rPr>
              <w:t> </w:t>
            </w:r>
            <w:r w:rsidR="008A50FD" w:rsidRPr="008A50FD">
              <w:rPr>
                <w:rFonts w:ascii="Times New Roman" w:hAnsi="Times New Roman" w:cs="Times New Roman"/>
                <w:sz w:val="24"/>
                <w:szCs w:val="24"/>
                <w:shd w:val="clear" w:color="auto" w:fill="FFFFFF"/>
              </w:rPr>
              <w:t>0160</w:t>
            </w:r>
            <w:r w:rsidR="0033265C">
              <w:rPr>
                <w:rFonts w:ascii="Times New Roman" w:hAnsi="Times New Roman" w:cs="Times New Roman"/>
                <w:sz w:val="24"/>
                <w:szCs w:val="24"/>
                <w:shd w:val="clear" w:color="auto" w:fill="FFFFFF"/>
              </w:rPr>
              <w:t>, 109,2 ha platībā</w:t>
            </w:r>
            <w:r w:rsidR="008A50FD">
              <w:rPr>
                <w:rFonts w:ascii="Times New Roman" w:hAnsi="Times New Roman" w:cs="Times New Roman"/>
                <w:sz w:val="24"/>
                <w:szCs w:val="24"/>
                <w:shd w:val="clear" w:color="auto" w:fill="FFFFFF"/>
              </w:rPr>
              <w:t>)</w:t>
            </w:r>
            <w:r w:rsidR="00785434" w:rsidRPr="00785434">
              <w:rPr>
                <w:rFonts w:ascii="Times New Roman" w:hAnsi="Times New Roman" w:cs="Times New Roman"/>
                <w:sz w:val="24"/>
                <w:szCs w:val="24"/>
                <w:shd w:val="clear" w:color="auto" w:fill="FFFFFF"/>
              </w:rPr>
              <w:t xml:space="preserve">, Mazais </w:t>
            </w:r>
            <w:r w:rsidR="00785434" w:rsidRPr="000838BA">
              <w:rPr>
                <w:rFonts w:ascii="Times New Roman" w:hAnsi="Times New Roman" w:cs="Times New Roman"/>
                <w:sz w:val="24"/>
                <w:szCs w:val="24"/>
                <w:shd w:val="clear" w:color="auto" w:fill="FFFFFF"/>
              </w:rPr>
              <w:t>Ilgas ezers, Šķirstiņu eze</w:t>
            </w:r>
            <w:r w:rsidR="007328FD" w:rsidRPr="000838BA">
              <w:rPr>
                <w:rFonts w:ascii="Times New Roman" w:hAnsi="Times New Roman" w:cs="Times New Roman"/>
                <w:sz w:val="24"/>
                <w:szCs w:val="24"/>
                <w:shd w:val="clear" w:color="auto" w:fill="FFFFFF"/>
              </w:rPr>
              <w:t>rs, Dūnakļu ezers un Meduma ezers</w:t>
            </w:r>
            <w:r w:rsidR="00785434" w:rsidRPr="000838BA">
              <w:rPr>
                <w:rFonts w:ascii="Times New Roman" w:hAnsi="Times New Roman" w:cs="Times New Roman"/>
                <w:sz w:val="24"/>
                <w:szCs w:val="24"/>
                <w:shd w:val="clear" w:color="auto" w:fill="FFFFFF"/>
              </w:rPr>
              <w:t>.</w:t>
            </w:r>
            <w:r w:rsidR="00FD0044" w:rsidRPr="000838BA">
              <w:rPr>
                <w:rFonts w:ascii="Times New Roman" w:hAnsi="Times New Roman" w:cs="Times New Roman"/>
                <w:sz w:val="24"/>
                <w:szCs w:val="24"/>
                <w:shd w:val="clear" w:color="auto" w:fill="FFFFFF"/>
              </w:rPr>
              <w:t xml:space="preserve"> </w:t>
            </w:r>
          </w:p>
          <w:p w14:paraId="0D851B94" w14:textId="7F37EAF6" w:rsidR="6E7A4C30" w:rsidRPr="00D8774B" w:rsidRDefault="32618F73" w:rsidP="00C335CD">
            <w:pPr>
              <w:spacing w:after="0" w:line="240" w:lineRule="auto"/>
              <w:ind w:firstLine="436"/>
              <w:jc w:val="both"/>
              <w:rPr>
                <w:rFonts w:ascii="Times New Roman" w:eastAsia="Times New Roman" w:hAnsi="Times New Roman" w:cs="Times New Roman"/>
                <w:sz w:val="24"/>
                <w:szCs w:val="24"/>
              </w:rPr>
            </w:pPr>
            <w:r w:rsidRPr="7F69A039">
              <w:rPr>
                <w:rFonts w:ascii="Times New Roman" w:eastAsia="Times New Roman" w:hAnsi="Times New Roman" w:cs="Times New Roman"/>
                <w:sz w:val="24"/>
                <w:szCs w:val="24"/>
              </w:rPr>
              <w:t xml:space="preserve">Tiem ezeriem, kuri tikai daļēji atrodas Latvijas teritorijā pie nosaukuma ir pievienota </w:t>
            </w:r>
            <w:r w:rsidR="00824CC7" w:rsidRPr="7F69A039">
              <w:rPr>
                <w:rFonts w:ascii="Times New Roman" w:eastAsia="Times New Roman" w:hAnsi="Times New Roman" w:cs="Times New Roman"/>
                <w:sz w:val="24"/>
                <w:szCs w:val="24"/>
              </w:rPr>
              <w:t>atrun</w:t>
            </w:r>
            <w:r w:rsidR="00824CC7">
              <w:rPr>
                <w:rFonts w:ascii="Times New Roman" w:eastAsia="Times New Roman" w:hAnsi="Times New Roman" w:cs="Times New Roman"/>
                <w:sz w:val="24"/>
                <w:szCs w:val="24"/>
              </w:rPr>
              <w:t>a</w:t>
            </w:r>
            <w:r w:rsidRPr="7F69A039">
              <w:rPr>
                <w:rFonts w:ascii="Times New Roman" w:eastAsia="Times New Roman" w:hAnsi="Times New Roman" w:cs="Times New Roman"/>
                <w:sz w:val="24"/>
                <w:szCs w:val="24"/>
              </w:rPr>
              <w:t>, ka tikai</w:t>
            </w:r>
            <w:r w:rsidR="00824CC7" w:rsidRPr="7F69A039">
              <w:rPr>
                <w:rFonts w:ascii="Times New Roman" w:eastAsia="Times New Roman" w:hAnsi="Times New Roman" w:cs="Times New Roman"/>
                <w:sz w:val="24"/>
                <w:szCs w:val="24"/>
              </w:rPr>
              <w:t xml:space="preserve"> daļa </w:t>
            </w:r>
            <w:r w:rsidR="20871359" w:rsidRPr="7F69A039">
              <w:rPr>
                <w:rFonts w:ascii="Times New Roman" w:eastAsia="Times New Roman" w:hAnsi="Times New Roman" w:cs="Times New Roman"/>
                <w:sz w:val="24"/>
                <w:szCs w:val="24"/>
              </w:rPr>
              <w:t>attiecīgā ezera atrodas Latvijas teritorijā. Pēc š</w:t>
            </w:r>
            <w:r w:rsidR="57DFD4CD" w:rsidRPr="7F69A039">
              <w:rPr>
                <w:rFonts w:ascii="Times New Roman" w:eastAsia="Times New Roman" w:hAnsi="Times New Roman" w:cs="Times New Roman"/>
                <w:sz w:val="24"/>
                <w:szCs w:val="24"/>
              </w:rPr>
              <w:t>ādas atrunas</w:t>
            </w:r>
            <w:r w:rsidRPr="7F69A039">
              <w:rPr>
                <w:rFonts w:ascii="Times New Roman" w:eastAsia="Times New Roman" w:hAnsi="Times New Roman" w:cs="Times New Roman"/>
                <w:sz w:val="24"/>
                <w:szCs w:val="24"/>
              </w:rPr>
              <w:t xml:space="preserve"> ir iespējams identificēt</w:t>
            </w:r>
            <w:r w:rsidR="00EF6D5E">
              <w:rPr>
                <w:rFonts w:ascii="Times New Roman" w:eastAsia="Times New Roman" w:hAnsi="Times New Roman" w:cs="Times New Roman"/>
                <w:sz w:val="24"/>
                <w:szCs w:val="24"/>
              </w:rPr>
              <w:t xml:space="preserve"> </w:t>
            </w:r>
            <w:r w:rsidR="002823A9">
              <w:rPr>
                <w:rFonts w:ascii="Times New Roman" w:eastAsia="Times New Roman" w:hAnsi="Times New Roman" w:cs="Times New Roman"/>
                <w:sz w:val="24"/>
                <w:szCs w:val="24"/>
              </w:rPr>
              <w:t xml:space="preserve">ezerus, kas atrodas uz </w:t>
            </w:r>
            <w:r w:rsidR="00EF6D5E">
              <w:rPr>
                <w:rFonts w:ascii="Times New Roman" w:eastAsia="Times New Roman" w:hAnsi="Times New Roman" w:cs="Times New Roman"/>
                <w:sz w:val="24"/>
                <w:szCs w:val="24"/>
              </w:rPr>
              <w:t>Latvijas Republikas valsts robež</w:t>
            </w:r>
            <w:r w:rsidR="002823A9">
              <w:rPr>
                <w:rFonts w:ascii="Times New Roman" w:eastAsia="Times New Roman" w:hAnsi="Times New Roman" w:cs="Times New Roman"/>
                <w:sz w:val="24"/>
                <w:szCs w:val="24"/>
              </w:rPr>
              <w:t>as</w:t>
            </w:r>
            <w:r w:rsidRPr="7F69A039">
              <w:rPr>
                <w:rFonts w:ascii="Times New Roman" w:eastAsia="Times New Roman" w:hAnsi="Times New Roman" w:cs="Times New Roman"/>
                <w:sz w:val="24"/>
                <w:szCs w:val="24"/>
              </w:rPr>
              <w:t>, kā arī platība</w:t>
            </w:r>
            <w:r w:rsidR="5A7CD011" w:rsidRPr="7F69A039">
              <w:rPr>
                <w:rFonts w:ascii="Times New Roman" w:eastAsia="Times New Roman" w:hAnsi="Times New Roman" w:cs="Times New Roman"/>
                <w:sz w:val="24"/>
                <w:szCs w:val="24"/>
              </w:rPr>
              <w:t xml:space="preserve"> tiek norādīta</w:t>
            </w:r>
            <w:r w:rsidRPr="7F69A039">
              <w:rPr>
                <w:rFonts w:ascii="Times New Roman" w:eastAsia="Times New Roman" w:hAnsi="Times New Roman" w:cs="Times New Roman"/>
                <w:sz w:val="24"/>
                <w:szCs w:val="24"/>
              </w:rPr>
              <w:t xml:space="preserve"> ezera daļai, kas atrodas Latvijas teritorijā.</w:t>
            </w:r>
            <w:r w:rsidR="443B094E" w:rsidRPr="7F69A039">
              <w:rPr>
                <w:rFonts w:ascii="Times New Roman" w:eastAsia="Times New Roman" w:hAnsi="Times New Roman" w:cs="Times New Roman"/>
                <w:sz w:val="24"/>
                <w:szCs w:val="24"/>
              </w:rPr>
              <w:t xml:space="preserve"> Papildus grozījumi paredz, ka </w:t>
            </w:r>
            <w:r w:rsidR="002823A9">
              <w:rPr>
                <w:rFonts w:ascii="Times New Roman" w:eastAsia="Times New Roman" w:hAnsi="Times New Roman" w:cs="Times New Roman"/>
                <w:sz w:val="24"/>
                <w:szCs w:val="24"/>
              </w:rPr>
              <w:t xml:space="preserve">CL I pielikums </w:t>
            </w:r>
            <w:r w:rsidR="7FE4E062" w:rsidRPr="7F69A039">
              <w:rPr>
                <w:rFonts w:ascii="Times New Roman" w:eastAsia="Times New Roman" w:hAnsi="Times New Roman" w:cs="Times New Roman"/>
                <w:sz w:val="24"/>
                <w:szCs w:val="24"/>
              </w:rPr>
              <w:t xml:space="preserve">tiek </w:t>
            </w:r>
            <w:r w:rsidR="005D39AB">
              <w:rPr>
                <w:rFonts w:ascii="Times New Roman" w:eastAsia="Times New Roman" w:hAnsi="Times New Roman" w:cs="Times New Roman"/>
                <w:sz w:val="24"/>
                <w:szCs w:val="24"/>
              </w:rPr>
              <w:t>papildināt</w:t>
            </w:r>
            <w:r w:rsidR="002823A9">
              <w:rPr>
                <w:rFonts w:ascii="Times New Roman" w:eastAsia="Times New Roman" w:hAnsi="Times New Roman" w:cs="Times New Roman"/>
                <w:sz w:val="24"/>
                <w:szCs w:val="24"/>
              </w:rPr>
              <w:t>s</w:t>
            </w:r>
            <w:r w:rsidR="005D39AB">
              <w:rPr>
                <w:rFonts w:ascii="Times New Roman" w:eastAsia="Times New Roman" w:hAnsi="Times New Roman" w:cs="Times New Roman"/>
                <w:sz w:val="24"/>
                <w:szCs w:val="24"/>
              </w:rPr>
              <w:t xml:space="preserve"> </w:t>
            </w:r>
            <w:r w:rsidR="002823A9">
              <w:rPr>
                <w:rFonts w:ascii="Times New Roman" w:eastAsia="Times New Roman" w:hAnsi="Times New Roman" w:cs="Times New Roman"/>
                <w:sz w:val="24"/>
                <w:szCs w:val="24"/>
              </w:rPr>
              <w:t xml:space="preserve">ar </w:t>
            </w:r>
            <w:r w:rsidR="005D39AB">
              <w:rPr>
                <w:rFonts w:ascii="Times New Roman" w:eastAsia="Times New Roman" w:hAnsi="Times New Roman" w:cs="Times New Roman"/>
                <w:sz w:val="24"/>
                <w:szCs w:val="24"/>
              </w:rPr>
              <w:t>ezeru otrie</w:t>
            </w:r>
            <w:r w:rsidR="002823A9">
              <w:rPr>
                <w:rFonts w:ascii="Times New Roman" w:eastAsia="Times New Roman" w:hAnsi="Times New Roman" w:cs="Times New Roman"/>
                <w:sz w:val="24"/>
                <w:szCs w:val="24"/>
              </w:rPr>
              <w:t>m</w:t>
            </w:r>
            <w:r w:rsidR="005D39AB">
              <w:rPr>
                <w:rFonts w:ascii="Times New Roman" w:eastAsia="Times New Roman" w:hAnsi="Times New Roman" w:cs="Times New Roman"/>
                <w:sz w:val="24"/>
                <w:szCs w:val="24"/>
              </w:rPr>
              <w:t xml:space="preserve"> nosaukumi</w:t>
            </w:r>
            <w:r w:rsidR="002823A9">
              <w:rPr>
                <w:rFonts w:ascii="Times New Roman" w:eastAsia="Times New Roman" w:hAnsi="Times New Roman" w:cs="Times New Roman"/>
                <w:sz w:val="24"/>
                <w:szCs w:val="24"/>
              </w:rPr>
              <w:t>em</w:t>
            </w:r>
            <w:r w:rsidR="7FE4E062" w:rsidRPr="7F69A039">
              <w:rPr>
                <w:rFonts w:ascii="Times New Roman" w:eastAsia="Times New Roman" w:hAnsi="Times New Roman" w:cs="Times New Roman"/>
                <w:sz w:val="24"/>
                <w:szCs w:val="24"/>
              </w:rPr>
              <w:t xml:space="preserve">. Otrais nosaukums, kas </w:t>
            </w:r>
            <w:r w:rsidR="00EF6D5E">
              <w:rPr>
                <w:rFonts w:ascii="Times New Roman" w:eastAsia="Times New Roman" w:hAnsi="Times New Roman" w:cs="Times New Roman"/>
                <w:sz w:val="24"/>
                <w:szCs w:val="24"/>
              </w:rPr>
              <w:t>ietverts</w:t>
            </w:r>
            <w:r w:rsidR="7FE4E062" w:rsidRPr="7F69A039">
              <w:rPr>
                <w:rFonts w:ascii="Times New Roman" w:eastAsia="Times New Roman" w:hAnsi="Times New Roman" w:cs="Times New Roman"/>
                <w:sz w:val="24"/>
                <w:szCs w:val="24"/>
              </w:rPr>
              <w:t xml:space="preserve"> iekavās, ir vai nu oficiālais paralēlnosaukums, vai saglabājams tā kultūrvēsturiskās vērtības dēļ, vai nepieciešams ezera labākai atpazīstamībai. </w:t>
            </w:r>
            <w:r w:rsidR="6FC1DCBE" w:rsidRPr="7F69A039">
              <w:rPr>
                <w:rFonts w:ascii="Times New Roman" w:eastAsia="Times New Roman" w:hAnsi="Times New Roman" w:cs="Times New Roman"/>
                <w:sz w:val="24"/>
                <w:szCs w:val="24"/>
              </w:rPr>
              <w:t>Ja</w:t>
            </w:r>
            <w:r w:rsidR="003C06AD">
              <w:rPr>
                <w:rFonts w:ascii="Times New Roman" w:eastAsia="Times New Roman" w:hAnsi="Times New Roman" w:cs="Times New Roman"/>
                <w:sz w:val="24"/>
                <w:szCs w:val="24"/>
              </w:rPr>
              <w:t xml:space="preserve"> </w:t>
            </w:r>
            <w:r w:rsidR="005E4EF2">
              <w:rPr>
                <w:rFonts w:ascii="Times New Roman" w:eastAsia="Times New Roman" w:hAnsi="Times New Roman" w:cs="Times New Roman"/>
                <w:sz w:val="24"/>
                <w:szCs w:val="24"/>
              </w:rPr>
              <w:t>L</w:t>
            </w:r>
            <w:r w:rsidR="003C06AD">
              <w:rPr>
                <w:rFonts w:ascii="Times New Roman" w:eastAsia="Times New Roman" w:hAnsi="Times New Roman" w:cs="Times New Roman"/>
                <w:sz w:val="24"/>
                <w:szCs w:val="24"/>
              </w:rPr>
              <w:t>ikumprojektā ietvertais</w:t>
            </w:r>
            <w:r w:rsidR="5289A6DB" w:rsidRPr="7F69A039">
              <w:rPr>
                <w:rFonts w:ascii="Times New Roman" w:eastAsia="Times New Roman" w:hAnsi="Times New Roman" w:cs="Times New Roman"/>
                <w:sz w:val="24"/>
                <w:szCs w:val="24"/>
              </w:rPr>
              <w:t xml:space="preserve"> ezera nosaukums </w:t>
            </w:r>
            <w:r w:rsidR="00CB21C9" w:rsidRPr="7F69A039">
              <w:rPr>
                <w:rFonts w:ascii="Times New Roman" w:eastAsia="Times New Roman" w:hAnsi="Times New Roman" w:cs="Times New Roman"/>
                <w:sz w:val="24"/>
                <w:szCs w:val="24"/>
              </w:rPr>
              <w:t>atšķiras</w:t>
            </w:r>
            <w:r w:rsidR="5289A6DB" w:rsidRPr="7F69A039">
              <w:rPr>
                <w:rFonts w:ascii="Times New Roman" w:eastAsia="Times New Roman" w:hAnsi="Times New Roman" w:cs="Times New Roman"/>
                <w:sz w:val="24"/>
                <w:szCs w:val="24"/>
              </w:rPr>
              <w:t xml:space="preserve"> no pašreizējā</w:t>
            </w:r>
            <w:r w:rsidR="00C00BEF">
              <w:rPr>
                <w:rFonts w:ascii="Times New Roman" w:eastAsia="Times New Roman" w:hAnsi="Times New Roman" w:cs="Times New Roman"/>
                <w:sz w:val="24"/>
                <w:szCs w:val="24"/>
              </w:rPr>
              <w:t xml:space="preserve"> spēkā esošā</w:t>
            </w:r>
            <w:r w:rsidR="5289A6DB" w:rsidRPr="7F69A039">
              <w:rPr>
                <w:rFonts w:ascii="Times New Roman" w:eastAsia="Times New Roman" w:hAnsi="Times New Roman" w:cs="Times New Roman"/>
                <w:sz w:val="24"/>
                <w:szCs w:val="24"/>
              </w:rPr>
              <w:t xml:space="preserve"> </w:t>
            </w:r>
            <w:r w:rsidR="5289A6DB" w:rsidRPr="00D8774B">
              <w:rPr>
                <w:rFonts w:ascii="Times New Roman" w:eastAsia="Times New Roman" w:hAnsi="Times New Roman" w:cs="Times New Roman"/>
                <w:sz w:val="24"/>
                <w:szCs w:val="24"/>
              </w:rPr>
              <w:t>nosaukuma C</w:t>
            </w:r>
            <w:r w:rsidR="00EF6D5E" w:rsidRPr="00D8774B">
              <w:rPr>
                <w:rFonts w:ascii="Times New Roman" w:eastAsia="Times New Roman" w:hAnsi="Times New Roman" w:cs="Times New Roman"/>
                <w:sz w:val="24"/>
                <w:szCs w:val="24"/>
              </w:rPr>
              <w:t>L,</w:t>
            </w:r>
            <w:r w:rsidR="5289A6DB" w:rsidRPr="00D8774B">
              <w:rPr>
                <w:rFonts w:ascii="Times New Roman" w:eastAsia="Times New Roman" w:hAnsi="Times New Roman" w:cs="Times New Roman"/>
                <w:sz w:val="24"/>
                <w:szCs w:val="24"/>
              </w:rPr>
              <w:t xml:space="preserve"> tā nosaukums tiek saglabāts.</w:t>
            </w:r>
          </w:p>
          <w:p w14:paraId="69836C25" w14:textId="02385BDD" w:rsidR="00785434" w:rsidRPr="00DD4B62" w:rsidRDefault="00D8774B" w:rsidP="00EA71B8">
            <w:pPr>
              <w:spacing w:after="0" w:line="240" w:lineRule="auto"/>
              <w:ind w:firstLine="436"/>
              <w:jc w:val="both"/>
              <w:rPr>
                <w:rFonts w:ascii="Times New Roman" w:hAnsi="Times New Roman"/>
                <w:sz w:val="28"/>
                <w:szCs w:val="24"/>
              </w:rPr>
            </w:pPr>
            <w:r w:rsidRPr="00D8774B">
              <w:rPr>
                <w:rFonts w:ascii="Times New Roman" w:hAnsi="Times New Roman"/>
                <w:sz w:val="24"/>
                <w:szCs w:val="24"/>
              </w:rPr>
              <w:t>N</w:t>
            </w:r>
            <w:r w:rsidR="00C335CD" w:rsidRPr="00D8774B">
              <w:rPr>
                <w:rFonts w:ascii="Times New Roman" w:hAnsi="Times New Roman"/>
                <w:sz w:val="24"/>
                <w:szCs w:val="24"/>
              </w:rPr>
              <w:t xml:space="preserve">o </w:t>
            </w:r>
            <w:r w:rsidR="00EF6D5E" w:rsidRPr="00D8774B">
              <w:rPr>
                <w:rFonts w:ascii="Times New Roman" w:hAnsi="Times New Roman"/>
                <w:sz w:val="24"/>
                <w:szCs w:val="24"/>
              </w:rPr>
              <w:t>CL</w:t>
            </w:r>
            <w:r w:rsidR="00EF6D5E">
              <w:rPr>
                <w:rFonts w:ascii="Times New Roman" w:hAnsi="Times New Roman"/>
                <w:sz w:val="24"/>
                <w:szCs w:val="24"/>
              </w:rPr>
              <w:t xml:space="preserve"> </w:t>
            </w:r>
            <w:r w:rsidR="00785434">
              <w:rPr>
                <w:rFonts w:ascii="Times New Roman" w:hAnsi="Times New Roman"/>
                <w:sz w:val="24"/>
                <w:szCs w:val="24"/>
              </w:rPr>
              <w:t xml:space="preserve">II pielikuma </w:t>
            </w:r>
            <w:r w:rsidR="00785434" w:rsidRPr="00934DB3">
              <w:rPr>
                <w:rFonts w:ascii="Times New Roman" w:hAnsi="Times New Roman"/>
                <w:sz w:val="24"/>
                <w:szCs w:val="24"/>
              </w:rPr>
              <w:t>svītrot</w:t>
            </w:r>
            <w:r w:rsidR="00824CC7" w:rsidRPr="00934DB3">
              <w:rPr>
                <w:rFonts w:ascii="Times New Roman" w:hAnsi="Times New Roman"/>
                <w:sz w:val="24"/>
                <w:szCs w:val="24"/>
              </w:rPr>
              <w:t xml:space="preserve">i </w:t>
            </w:r>
            <w:r w:rsidR="005D39AB" w:rsidRPr="00934DB3">
              <w:rPr>
                <w:rFonts w:ascii="Times New Roman" w:hAnsi="Times New Roman"/>
                <w:sz w:val="24"/>
                <w:szCs w:val="24"/>
              </w:rPr>
              <w:t>seši</w:t>
            </w:r>
            <w:r w:rsidR="00824CC7" w:rsidRPr="00934DB3">
              <w:rPr>
                <w:rFonts w:ascii="Times New Roman" w:hAnsi="Times New Roman"/>
                <w:sz w:val="24"/>
                <w:szCs w:val="24"/>
              </w:rPr>
              <w:t xml:space="preserve"> ezeri:</w:t>
            </w:r>
            <w:r w:rsidR="00785434" w:rsidRPr="00934DB3">
              <w:rPr>
                <w:rFonts w:ascii="Times New Roman" w:hAnsi="Times New Roman"/>
                <w:sz w:val="24"/>
                <w:szCs w:val="24"/>
              </w:rPr>
              <w:t xml:space="preserve"> Sitas</w:t>
            </w:r>
            <w:r w:rsidR="00785434">
              <w:rPr>
                <w:rFonts w:ascii="Times New Roman" w:hAnsi="Times New Roman"/>
                <w:sz w:val="24"/>
                <w:szCs w:val="24"/>
              </w:rPr>
              <w:t xml:space="preserve"> ezers Skrudalienas pagastā, Apguldes ezers Naudītes pagastā, </w:t>
            </w:r>
            <w:r w:rsidR="00785434" w:rsidRPr="00785434">
              <w:rPr>
                <w:rFonts w:ascii="Times New Roman" w:hAnsi="Times New Roman"/>
                <w:sz w:val="24"/>
                <w:szCs w:val="24"/>
              </w:rPr>
              <w:t>Nauļānu ezers</w:t>
            </w:r>
            <w:r w:rsidR="00785434">
              <w:rPr>
                <w:rFonts w:ascii="Times New Roman" w:hAnsi="Times New Roman"/>
                <w:sz w:val="24"/>
                <w:szCs w:val="24"/>
              </w:rPr>
              <w:t xml:space="preserve"> </w:t>
            </w:r>
            <w:r w:rsidR="00785434" w:rsidRPr="00785434">
              <w:rPr>
                <w:rFonts w:ascii="Times New Roman" w:hAnsi="Times New Roman"/>
                <w:sz w:val="24"/>
                <w:szCs w:val="24"/>
              </w:rPr>
              <w:t>Robežnieku pag</w:t>
            </w:r>
            <w:r w:rsidR="00785434">
              <w:rPr>
                <w:rFonts w:ascii="Times New Roman" w:hAnsi="Times New Roman"/>
                <w:sz w:val="24"/>
                <w:szCs w:val="24"/>
              </w:rPr>
              <w:t xml:space="preserve">astā, Talejas </w:t>
            </w:r>
            <w:r w:rsidR="00785434" w:rsidRPr="00DD4B62">
              <w:rPr>
                <w:rFonts w:ascii="Times New Roman" w:hAnsi="Times New Roman"/>
                <w:sz w:val="24"/>
                <w:szCs w:val="24"/>
              </w:rPr>
              <w:t>ezers Vestienas pagast</w:t>
            </w:r>
            <w:r w:rsidR="005D39AB">
              <w:rPr>
                <w:rFonts w:ascii="Times New Roman" w:hAnsi="Times New Roman"/>
                <w:sz w:val="24"/>
                <w:szCs w:val="24"/>
              </w:rPr>
              <w:t>ā</w:t>
            </w:r>
            <w:r w:rsidR="00C335CD" w:rsidRPr="00DD4B62">
              <w:rPr>
                <w:rFonts w:ascii="Times New Roman" w:hAnsi="Times New Roman"/>
                <w:sz w:val="24"/>
                <w:szCs w:val="24"/>
              </w:rPr>
              <w:t xml:space="preserve">, </w:t>
            </w:r>
            <w:r w:rsidR="00C335CD" w:rsidRPr="00DD4B62">
              <w:t xml:space="preserve"> </w:t>
            </w:r>
            <w:r w:rsidR="00C335CD" w:rsidRPr="00DD4B62">
              <w:rPr>
                <w:rFonts w:ascii="Times New Roman" w:hAnsi="Times New Roman"/>
                <w:sz w:val="24"/>
                <w:szCs w:val="24"/>
              </w:rPr>
              <w:t xml:space="preserve">Ismeru ezers (Žogotu ezers) </w:t>
            </w:r>
            <w:r w:rsidR="005D39AB">
              <w:rPr>
                <w:rFonts w:ascii="Times New Roman" w:hAnsi="Times New Roman"/>
                <w:sz w:val="24"/>
                <w:szCs w:val="24"/>
              </w:rPr>
              <w:t xml:space="preserve">Čornajas pagastā </w:t>
            </w:r>
            <w:r w:rsidR="00785434" w:rsidRPr="00DD4B62">
              <w:rPr>
                <w:rFonts w:ascii="Times New Roman" w:hAnsi="Times New Roman"/>
                <w:sz w:val="24"/>
                <w:szCs w:val="24"/>
              </w:rPr>
              <w:t>un Ķerkliņu ezers</w:t>
            </w:r>
            <w:r w:rsidR="005D39AB">
              <w:rPr>
                <w:rFonts w:ascii="Times New Roman" w:hAnsi="Times New Roman"/>
                <w:sz w:val="24"/>
                <w:szCs w:val="24"/>
              </w:rPr>
              <w:t xml:space="preserve"> </w:t>
            </w:r>
            <w:r w:rsidR="00785434" w:rsidRPr="00DD4B62">
              <w:rPr>
                <w:rFonts w:ascii="Times New Roman" w:hAnsi="Times New Roman"/>
                <w:sz w:val="24"/>
                <w:szCs w:val="24"/>
              </w:rPr>
              <w:t xml:space="preserve">Zvārdes pagastā, jo tie </w:t>
            </w:r>
            <w:r w:rsidR="00C00BEF">
              <w:rPr>
                <w:rFonts w:ascii="Times New Roman" w:hAnsi="Times New Roman"/>
                <w:sz w:val="24"/>
                <w:szCs w:val="24"/>
              </w:rPr>
              <w:t xml:space="preserve">jau </w:t>
            </w:r>
            <w:r w:rsidR="00785434" w:rsidRPr="00DD4B62">
              <w:rPr>
                <w:rFonts w:ascii="Times New Roman" w:hAnsi="Times New Roman"/>
                <w:sz w:val="24"/>
                <w:szCs w:val="24"/>
              </w:rPr>
              <w:t xml:space="preserve">ir iekļauti </w:t>
            </w:r>
            <w:r w:rsidR="00EF6D5E" w:rsidRPr="00DD4B62">
              <w:rPr>
                <w:rFonts w:ascii="Times New Roman" w:hAnsi="Times New Roman"/>
                <w:sz w:val="24"/>
                <w:szCs w:val="24"/>
              </w:rPr>
              <w:t xml:space="preserve">CL </w:t>
            </w:r>
            <w:r w:rsidR="00785434" w:rsidRPr="00DD4B62">
              <w:rPr>
                <w:rFonts w:ascii="Times New Roman" w:hAnsi="Times New Roman"/>
                <w:sz w:val="24"/>
                <w:szCs w:val="24"/>
              </w:rPr>
              <w:t xml:space="preserve">I pielikumā kā publiskie ezeri. </w:t>
            </w:r>
            <w:r w:rsidR="00EA71B8" w:rsidRPr="00DD4B62">
              <w:rPr>
                <w:rFonts w:ascii="Times New Roman" w:hAnsi="Times New Roman"/>
                <w:sz w:val="24"/>
                <w:szCs w:val="24"/>
              </w:rPr>
              <w:t xml:space="preserve">CL III pielikumā precizēta 10. punkta </w:t>
            </w:r>
            <w:r w:rsidR="00EA71B8" w:rsidRPr="00DD4B62">
              <w:t xml:space="preserve"> </w:t>
            </w:r>
            <w:r w:rsidR="00EA71B8" w:rsidRPr="00DD4B62">
              <w:rPr>
                <w:rFonts w:ascii="Times New Roman" w:hAnsi="Times New Roman"/>
                <w:sz w:val="24"/>
                <w:szCs w:val="24"/>
              </w:rPr>
              <w:t xml:space="preserve">redakcija, </w:t>
            </w:r>
            <w:r w:rsidR="005D39AB">
              <w:rPr>
                <w:rFonts w:ascii="Times New Roman" w:hAnsi="Times New Roman"/>
                <w:sz w:val="24"/>
                <w:szCs w:val="24"/>
              </w:rPr>
              <w:t xml:space="preserve">ņemot vērā </w:t>
            </w:r>
            <w:r w:rsidR="00EA71B8" w:rsidRPr="00DD4B62">
              <w:rPr>
                <w:rFonts w:ascii="Times New Roman" w:hAnsi="Times New Roman"/>
                <w:sz w:val="24"/>
                <w:szCs w:val="24"/>
              </w:rPr>
              <w:t>Mērsraga novada pašvaldība</w:t>
            </w:r>
            <w:r w:rsidR="005D39AB">
              <w:rPr>
                <w:rFonts w:ascii="Times New Roman" w:hAnsi="Times New Roman"/>
                <w:sz w:val="24"/>
                <w:szCs w:val="24"/>
              </w:rPr>
              <w:t>s</w:t>
            </w:r>
            <w:r w:rsidR="00C00BEF">
              <w:rPr>
                <w:rFonts w:ascii="Times New Roman" w:hAnsi="Times New Roman"/>
                <w:sz w:val="24"/>
                <w:szCs w:val="24"/>
              </w:rPr>
              <w:t xml:space="preserve"> </w:t>
            </w:r>
            <w:r w:rsidR="003D4780" w:rsidRPr="00DD4B62">
              <w:rPr>
                <w:rFonts w:ascii="Times New Roman" w:hAnsi="Times New Roman"/>
                <w:sz w:val="24"/>
                <w:szCs w:val="24"/>
              </w:rPr>
              <w:t>2020. gada 17. marta lēmumu Nr. 47</w:t>
            </w:r>
            <w:r w:rsidR="00C00BEF">
              <w:rPr>
                <w:rFonts w:ascii="Times New Roman" w:hAnsi="Times New Roman"/>
                <w:sz w:val="24"/>
                <w:szCs w:val="24"/>
              </w:rPr>
              <w:t>.</w:t>
            </w:r>
          </w:p>
          <w:p w14:paraId="0F1D9D2F" w14:textId="163F64D0" w:rsidR="00C00BEF" w:rsidRPr="008A50FD" w:rsidRDefault="00EF6D5E" w:rsidP="00E91E1C">
            <w:pPr>
              <w:spacing w:after="0" w:line="240" w:lineRule="auto"/>
              <w:ind w:firstLine="437"/>
              <w:jc w:val="both"/>
              <w:rPr>
                <w:rFonts w:ascii="Times New Roman" w:hAnsi="Times New Roman"/>
                <w:sz w:val="24"/>
                <w:szCs w:val="24"/>
              </w:rPr>
            </w:pPr>
            <w:r w:rsidRPr="00DD4B62">
              <w:rPr>
                <w:rFonts w:ascii="Times New Roman" w:hAnsi="Times New Roman"/>
                <w:sz w:val="24"/>
                <w:szCs w:val="24"/>
              </w:rPr>
              <w:t>Ar Likumprojektu paredzētais g</w:t>
            </w:r>
            <w:r w:rsidR="007328FD" w:rsidRPr="00DD4B62">
              <w:rPr>
                <w:rFonts w:ascii="Times New Roman" w:hAnsi="Times New Roman"/>
                <w:sz w:val="24"/>
                <w:szCs w:val="24"/>
              </w:rPr>
              <w:t>rozījums precizē arī publisko upju sarakstu. Koknese</w:t>
            </w:r>
            <w:r w:rsidR="00E227FD" w:rsidRPr="00DD4B62">
              <w:rPr>
                <w:rFonts w:ascii="Times New Roman" w:hAnsi="Times New Roman"/>
                <w:sz w:val="24"/>
                <w:szCs w:val="24"/>
              </w:rPr>
              <w:t>s</w:t>
            </w:r>
            <w:r w:rsidR="007328FD" w:rsidRPr="00DD4B62">
              <w:rPr>
                <w:rFonts w:ascii="Times New Roman" w:hAnsi="Times New Roman"/>
                <w:sz w:val="24"/>
                <w:szCs w:val="24"/>
              </w:rPr>
              <w:t xml:space="preserve"> novada pašvaldība</w:t>
            </w:r>
            <w:r w:rsidR="007328FD" w:rsidRPr="00BC0BFD">
              <w:rPr>
                <w:rFonts w:ascii="Times New Roman" w:hAnsi="Times New Roman"/>
                <w:sz w:val="24"/>
                <w:szCs w:val="24"/>
              </w:rPr>
              <w:t xml:space="preserve"> ir ierosinājusi par publisko upi noteikt Pērses upi posmā no</w:t>
            </w:r>
            <w:r w:rsidR="007328FD" w:rsidRPr="00BC0BFD">
              <w:t xml:space="preserve"> </w:t>
            </w:r>
            <w:r w:rsidR="007328FD" w:rsidRPr="00BC0BFD">
              <w:rPr>
                <w:rFonts w:ascii="Times New Roman" w:hAnsi="Times New Roman"/>
                <w:sz w:val="24"/>
                <w:szCs w:val="24"/>
              </w:rPr>
              <w:t>Pelavas</w:t>
            </w:r>
            <w:r w:rsidR="007328FD" w:rsidRPr="7F69A039">
              <w:rPr>
                <w:rFonts w:ascii="Times New Roman" w:hAnsi="Times New Roman"/>
                <w:sz w:val="24"/>
                <w:szCs w:val="24"/>
              </w:rPr>
              <w:t xml:space="preserve"> upes ietekas līdz ietekai Daugavā. Šajā posmā upe zemes reformas gaitā ir izdalīta kā atsevišķas zemes vienības un kā pašvaldības valdījumā esoša zeme</w:t>
            </w:r>
            <w:r w:rsidR="008A50FD">
              <w:rPr>
                <w:rFonts w:ascii="Times New Roman" w:hAnsi="Times New Roman"/>
                <w:sz w:val="24"/>
                <w:szCs w:val="24"/>
              </w:rPr>
              <w:t>.</w:t>
            </w:r>
            <w:r w:rsidR="00E91E1C">
              <w:rPr>
                <w:rFonts w:ascii="Times New Roman" w:hAnsi="Times New Roman"/>
                <w:sz w:val="24"/>
                <w:szCs w:val="24"/>
              </w:rPr>
              <w:t xml:space="preserve"> </w:t>
            </w:r>
            <w:r w:rsidR="007328FD" w:rsidRPr="7F69A039">
              <w:rPr>
                <w:rFonts w:ascii="Times New Roman" w:hAnsi="Times New Roman"/>
                <w:sz w:val="24"/>
                <w:szCs w:val="24"/>
              </w:rPr>
              <w:t>Lai nodrošinātu Pērses upes vides kvalit</w:t>
            </w:r>
            <w:r w:rsidR="007328FD" w:rsidRPr="7F69A039">
              <w:rPr>
                <w:rFonts w:ascii="Times New Roman" w:eastAsia="Times New Roman" w:hAnsi="Times New Roman" w:cs="Times New Roman"/>
                <w:sz w:val="24"/>
                <w:szCs w:val="24"/>
              </w:rPr>
              <w:t>āti uzlabojošu apsaimniekošanu, tai skaitā vides aizsardzību un ilgtspējīgu izmantošanu pašvaldība ierosina to iekļaut C</w:t>
            </w:r>
            <w:r>
              <w:rPr>
                <w:rFonts w:ascii="Times New Roman" w:eastAsia="Times New Roman" w:hAnsi="Times New Roman" w:cs="Times New Roman"/>
                <w:sz w:val="24"/>
                <w:szCs w:val="24"/>
              </w:rPr>
              <w:t>L</w:t>
            </w:r>
            <w:r w:rsidR="007328FD" w:rsidRPr="7F69A039">
              <w:rPr>
                <w:rFonts w:ascii="Times New Roman" w:eastAsia="Times New Roman" w:hAnsi="Times New Roman" w:cs="Times New Roman"/>
                <w:sz w:val="24"/>
                <w:szCs w:val="24"/>
              </w:rPr>
              <w:t xml:space="preserve"> I pielikumā.</w:t>
            </w:r>
            <w:r w:rsidR="2272F916" w:rsidRPr="7F69A039">
              <w:rPr>
                <w:rFonts w:ascii="Times New Roman" w:eastAsia="Times New Roman" w:hAnsi="Times New Roman" w:cs="Times New Roman"/>
                <w:sz w:val="24"/>
                <w:szCs w:val="24"/>
              </w:rPr>
              <w:t xml:space="preserve"> Papildus precizēts</w:t>
            </w:r>
            <w:r w:rsidR="00E227FD">
              <w:rPr>
                <w:rFonts w:ascii="Times New Roman" w:eastAsia="Times New Roman" w:hAnsi="Times New Roman" w:cs="Times New Roman"/>
                <w:sz w:val="24"/>
                <w:szCs w:val="24"/>
              </w:rPr>
              <w:t xml:space="preserve"> </w:t>
            </w:r>
            <w:r w:rsidR="00E227FD" w:rsidRPr="7F69A039">
              <w:rPr>
                <w:rFonts w:ascii="Times New Roman" w:eastAsia="Times New Roman" w:hAnsi="Times New Roman" w:cs="Times New Roman"/>
                <w:sz w:val="24"/>
                <w:szCs w:val="24"/>
              </w:rPr>
              <w:t>C</w:t>
            </w:r>
            <w:r w:rsidR="00E227FD">
              <w:rPr>
                <w:rFonts w:ascii="Times New Roman" w:eastAsia="Times New Roman" w:hAnsi="Times New Roman" w:cs="Times New Roman"/>
                <w:sz w:val="24"/>
                <w:szCs w:val="24"/>
              </w:rPr>
              <w:t>L</w:t>
            </w:r>
            <w:r w:rsidR="00E227FD" w:rsidRPr="7F69A039">
              <w:rPr>
                <w:rFonts w:ascii="Times New Roman" w:eastAsia="Times New Roman" w:hAnsi="Times New Roman" w:cs="Times New Roman"/>
                <w:sz w:val="24"/>
                <w:szCs w:val="24"/>
              </w:rPr>
              <w:t xml:space="preserve"> I pielikum</w:t>
            </w:r>
            <w:r w:rsidR="00F66A0E">
              <w:rPr>
                <w:rFonts w:ascii="Times New Roman" w:eastAsia="Times New Roman" w:hAnsi="Times New Roman" w:cs="Times New Roman"/>
                <w:sz w:val="24"/>
                <w:szCs w:val="24"/>
              </w:rPr>
              <w:t>a p</w:t>
            </w:r>
            <w:r w:rsidR="00F66A0E" w:rsidRPr="00F66A0E">
              <w:rPr>
                <w:rFonts w:ascii="Times New Roman" w:eastAsia="Times New Roman" w:hAnsi="Times New Roman" w:cs="Times New Roman"/>
                <w:sz w:val="24"/>
                <w:szCs w:val="24"/>
              </w:rPr>
              <w:t>ublisko upju saraksts</w:t>
            </w:r>
            <w:r w:rsidR="00F66A0E">
              <w:rPr>
                <w:rFonts w:ascii="Times New Roman" w:eastAsia="Times New Roman" w:hAnsi="Times New Roman" w:cs="Times New Roman"/>
                <w:sz w:val="24"/>
                <w:szCs w:val="24"/>
              </w:rPr>
              <w:t xml:space="preserve"> </w:t>
            </w:r>
            <w:r w:rsidR="00C10DEE">
              <w:rPr>
                <w:rFonts w:ascii="Times New Roman" w:eastAsia="Times New Roman" w:hAnsi="Times New Roman" w:cs="Times New Roman"/>
                <w:sz w:val="24"/>
                <w:szCs w:val="24"/>
              </w:rPr>
              <w:t>–</w:t>
            </w:r>
            <w:r w:rsidR="00F66A0E">
              <w:rPr>
                <w:rFonts w:ascii="Times New Roman" w:eastAsia="Times New Roman" w:hAnsi="Times New Roman" w:cs="Times New Roman"/>
                <w:sz w:val="24"/>
                <w:szCs w:val="24"/>
              </w:rPr>
              <w:t xml:space="preserve"> </w:t>
            </w:r>
            <w:r w:rsidR="006361AE" w:rsidRPr="006361AE">
              <w:rPr>
                <w:rFonts w:ascii="Times New Roman" w:eastAsia="Times New Roman" w:hAnsi="Times New Roman" w:cs="Times New Roman"/>
                <w:sz w:val="24"/>
                <w:szCs w:val="24"/>
              </w:rPr>
              <w:t>Juglas kanāls no Lie</w:t>
            </w:r>
            <w:r w:rsidR="006361AE">
              <w:rPr>
                <w:rFonts w:ascii="Times New Roman" w:eastAsia="Times New Roman" w:hAnsi="Times New Roman" w:cs="Times New Roman"/>
                <w:sz w:val="24"/>
                <w:szCs w:val="24"/>
              </w:rPr>
              <w:t xml:space="preserve">lā Baltezera līdz ietekai Juglā, un </w:t>
            </w:r>
            <w:r w:rsidR="006361AE">
              <w:t xml:space="preserve"> </w:t>
            </w:r>
            <w:r w:rsidR="006361AE">
              <w:rPr>
                <w:rFonts w:ascii="Times New Roman" w:eastAsia="Times New Roman" w:hAnsi="Times New Roman" w:cs="Times New Roman"/>
                <w:sz w:val="24"/>
                <w:szCs w:val="24"/>
              </w:rPr>
              <w:t xml:space="preserve">Lielā Jugla </w:t>
            </w:r>
            <w:r w:rsidR="00C10DEE">
              <w:rPr>
                <w:rFonts w:ascii="Times New Roman" w:eastAsia="Times New Roman" w:hAnsi="Times New Roman" w:cs="Times New Roman"/>
                <w:sz w:val="24"/>
                <w:szCs w:val="24"/>
              </w:rPr>
              <w:t>–</w:t>
            </w:r>
            <w:r w:rsidR="006361AE">
              <w:rPr>
                <w:rFonts w:ascii="Times New Roman" w:eastAsia="Times New Roman" w:hAnsi="Times New Roman" w:cs="Times New Roman"/>
                <w:sz w:val="24"/>
                <w:szCs w:val="24"/>
              </w:rPr>
              <w:t xml:space="preserve"> </w:t>
            </w:r>
            <w:r w:rsidR="006361AE" w:rsidRPr="006361AE">
              <w:rPr>
                <w:rFonts w:ascii="Times New Roman" w:eastAsia="Times New Roman" w:hAnsi="Times New Roman" w:cs="Times New Roman"/>
                <w:sz w:val="24"/>
                <w:szCs w:val="24"/>
              </w:rPr>
              <w:t>no Mergupes un Sudas upju sat</w:t>
            </w:r>
            <w:r w:rsidR="006361AE">
              <w:rPr>
                <w:rFonts w:ascii="Times New Roman" w:eastAsia="Times New Roman" w:hAnsi="Times New Roman" w:cs="Times New Roman"/>
                <w:sz w:val="24"/>
                <w:szCs w:val="24"/>
              </w:rPr>
              <w:t>ekas līdz satekai ar Mazo Juglu.</w:t>
            </w:r>
            <w:r w:rsidR="00F66A0E">
              <w:rPr>
                <w:rFonts w:ascii="Times New Roman" w:eastAsia="Times New Roman" w:hAnsi="Times New Roman" w:cs="Times New Roman"/>
                <w:sz w:val="24"/>
                <w:szCs w:val="24"/>
              </w:rPr>
              <w:t xml:space="preserve"> </w:t>
            </w:r>
            <w:r w:rsidR="00034C92" w:rsidRPr="00B068B7">
              <w:rPr>
                <w:rFonts w:ascii="Times New Roman" w:eastAsia="Times New Roman" w:hAnsi="Times New Roman" w:cs="Times New Roman"/>
                <w:sz w:val="24"/>
                <w:szCs w:val="24"/>
              </w:rPr>
              <w:t xml:space="preserve">Jugla no Lielās Juglas un Mazās Juglas satekas līdz Juglas ezeram un no Juglas ezera līdz ietekai Ķīšezerā un Mazā Jugla </w:t>
            </w:r>
            <w:r w:rsidR="00C10DEE">
              <w:rPr>
                <w:rFonts w:ascii="Times New Roman" w:eastAsia="Times New Roman" w:hAnsi="Times New Roman" w:cs="Times New Roman"/>
                <w:sz w:val="24"/>
                <w:szCs w:val="24"/>
              </w:rPr>
              <w:t>–</w:t>
            </w:r>
            <w:r w:rsidR="00034C92" w:rsidRPr="00B068B7">
              <w:rPr>
                <w:rFonts w:ascii="Times New Roman" w:eastAsia="Times New Roman" w:hAnsi="Times New Roman" w:cs="Times New Roman"/>
                <w:sz w:val="24"/>
                <w:szCs w:val="24"/>
              </w:rPr>
              <w:t xml:space="preserve"> no Abzas upes ietekas līdz satekai ar Lielo Juglu.</w:t>
            </w:r>
            <w:r w:rsidR="00F66A0E">
              <w:rPr>
                <w:rFonts w:ascii="Times New Roman" w:eastAsia="Times New Roman" w:hAnsi="Times New Roman" w:cs="Times New Roman"/>
                <w:sz w:val="24"/>
                <w:szCs w:val="24"/>
              </w:rPr>
              <w:t xml:space="preserve"> </w:t>
            </w:r>
            <w:r w:rsidR="00190ADA" w:rsidRPr="00B068B7">
              <w:rPr>
                <w:rFonts w:ascii="Times New Roman" w:eastAsia="Times New Roman" w:hAnsi="Times New Roman" w:cs="Times New Roman"/>
                <w:sz w:val="24"/>
                <w:szCs w:val="24"/>
              </w:rPr>
              <w:t xml:space="preserve">Šo upju posmu redakcijas veidotas atbilstoši </w:t>
            </w:r>
            <w:r w:rsidR="00C10DEE">
              <w:rPr>
                <w:rFonts w:ascii="Times New Roman" w:eastAsia="Times New Roman" w:hAnsi="Times New Roman" w:cs="Times New Roman"/>
                <w:sz w:val="24"/>
                <w:szCs w:val="24"/>
              </w:rPr>
              <w:t>CL</w:t>
            </w:r>
            <w:r w:rsidR="00C10DEE" w:rsidRPr="00B068B7">
              <w:rPr>
                <w:rFonts w:ascii="Times New Roman" w:eastAsia="Times New Roman" w:hAnsi="Times New Roman" w:cs="Times New Roman"/>
                <w:sz w:val="24"/>
                <w:szCs w:val="24"/>
              </w:rPr>
              <w:t xml:space="preserve"> </w:t>
            </w:r>
            <w:r w:rsidR="00190ADA" w:rsidRPr="00B068B7">
              <w:rPr>
                <w:rFonts w:ascii="Times New Roman" w:eastAsia="Times New Roman" w:hAnsi="Times New Roman" w:cs="Times New Roman"/>
                <w:sz w:val="24"/>
                <w:szCs w:val="24"/>
              </w:rPr>
              <w:t>un Ministru kabineta 2018.</w:t>
            </w:r>
            <w:r w:rsidR="004B4D35">
              <w:rPr>
                <w:rFonts w:ascii="Times New Roman" w:eastAsia="Times New Roman" w:hAnsi="Times New Roman" w:cs="Times New Roman"/>
                <w:sz w:val="24"/>
                <w:szCs w:val="24"/>
              </w:rPr>
              <w:t> </w:t>
            </w:r>
            <w:r w:rsidR="00190ADA" w:rsidRPr="00B068B7">
              <w:rPr>
                <w:rFonts w:ascii="Times New Roman" w:eastAsia="Times New Roman" w:hAnsi="Times New Roman" w:cs="Times New Roman"/>
                <w:sz w:val="24"/>
                <w:szCs w:val="24"/>
              </w:rPr>
              <w:t>gada 3.</w:t>
            </w:r>
            <w:r w:rsidR="004B4D35">
              <w:rPr>
                <w:rFonts w:ascii="Times New Roman" w:eastAsia="Times New Roman" w:hAnsi="Times New Roman" w:cs="Times New Roman"/>
                <w:sz w:val="24"/>
                <w:szCs w:val="24"/>
              </w:rPr>
              <w:t> </w:t>
            </w:r>
            <w:r w:rsidR="00190ADA" w:rsidRPr="00B068B7">
              <w:rPr>
                <w:rFonts w:ascii="Times New Roman" w:eastAsia="Times New Roman" w:hAnsi="Times New Roman" w:cs="Times New Roman"/>
                <w:sz w:val="24"/>
                <w:szCs w:val="24"/>
              </w:rPr>
              <w:t>jūlija noteikumiem Nr.</w:t>
            </w:r>
            <w:r w:rsidR="004B4D35">
              <w:rPr>
                <w:rFonts w:ascii="Times New Roman" w:eastAsia="Times New Roman" w:hAnsi="Times New Roman" w:cs="Times New Roman"/>
                <w:sz w:val="24"/>
                <w:szCs w:val="24"/>
              </w:rPr>
              <w:t> </w:t>
            </w:r>
            <w:r w:rsidR="00190ADA" w:rsidRPr="00B068B7">
              <w:rPr>
                <w:rFonts w:ascii="Times New Roman" w:eastAsia="Times New Roman" w:hAnsi="Times New Roman" w:cs="Times New Roman"/>
                <w:sz w:val="24"/>
                <w:szCs w:val="24"/>
              </w:rPr>
              <w:t xml:space="preserve">397 “Noteikumi par ūdens saimniecisko iecirkņu klasifikatoru” lietotajai redakcijai. </w:t>
            </w:r>
            <w:r w:rsidR="00034C92" w:rsidRPr="00B068B7">
              <w:rPr>
                <w:rFonts w:ascii="Times New Roman" w:eastAsia="Times New Roman" w:hAnsi="Times New Roman" w:cs="Times New Roman"/>
                <w:sz w:val="24"/>
                <w:szCs w:val="24"/>
              </w:rPr>
              <w:t xml:space="preserve">Ņemot vērā, ka šobrīd Nekustamā īpašuma valsts kadastra informācijas sistēmā zemes vienībām atzīmes par atbilstību publiskajam ūdenim (Jugla un </w:t>
            </w:r>
            <w:r w:rsidR="00034C92" w:rsidRPr="00B068B7">
              <w:t xml:space="preserve"> </w:t>
            </w:r>
            <w:r w:rsidR="00034C92" w:rsidRPr="00B068B7">
              <w:rPr>
                <w:rFonts w:ascii="Times New Roman" w:eastAsia="Times New Roman" w:hAnsi="Times New Roman" w:cs="Times New Roman"/>
                <w:sz w:val="24"/>
                <w:szCs w:val="24"/>
              </w:rPr>
              <w:t>Juglas kanāls) ir reģistrētas atbilstoši spēkā esošajai redakcijai.</w:t>
            </w:r>
            <w:r w:rsidR="00A3656E">
              <w:rPr>
                <w:rFonts w:ascii="Times New Roman" w:eastAsia="Times New Roman" w:hAnsi="Times New Roman" w:cs="Times New Roman"/>
                <w:sz w:val="24"/>
                <w:szCs w:val="24"/>
              </w:rPr>
              <w:t xml:space="preserve"> Tādējādi, l</w:t>
            </w:r>
            <w:r w:rsidR="00C00BEF">
              <w:rPr>
                <w:rFonts w:ascii="Times New Roman" w:eastAsia="Times New Roman" w:hAnsi="Times New Roman" w:cs="Times New Roman"/>
                <w:sz w:val="24"/>
                <w:szCs w:val="24"/>
              </w:rPr>
              <w:t>ai būtu iespējams</w:t>
            </w:r>
            <w:r w:rsidR="00C00BEF" w:rsidRPr="00C00BEF">
              <w:rPr>
                <w:rFonts w:ascii="Times New Roman" w:eastAsia="Times New Roman" w:hAnsi="Times New Roman" w:cs="Times New Roman"/>
                <w:sz w:val="24"/>
                <w:szCs w:val="24"/>
              </w:rPr>
              <w:t xml:space="preserve"> identificēt, uz kādām zemes vienībām atzīmes par publisko ūdeni būs nepieciešams reģistrēt pēc </w:t>
            </w:r>
            <w:r w:rsidR="00A3656E">
              <w:rPr>
                <w:rFonts w:ascii="Times New Roman" w:eastAsia="Times New Roman" w:hAnsi="Times New Roman" w:cs="Times New Roman"/>
                <w:sz w:val="24"/>
                <w:szCs w:val="24"/>
              </w:rPr>
              <w:t>Likump</w:t>
            </w:r>
            <w:r w:rsidR="00A3656E" w:rsidRPr="00C00BEF">
              <w:rPr>
                <w:rFonts w:ascii="Times New Roman" w:eastAsia="Times New Roman" w:hAnsi="Times New Roman" w:cs="Times New Roman"/>
                <w:sz w:val="24"/>
                <w:szCs w:val="24"/>
              </w:rPr>
              <w:t>rojekta</w:t>
            </w:r>
            <w:r w:rsidR="00C00BEF" w:rsidRPr="00C00BEF">
              <w:rPr>
                <w:rFonts w:ascii="Times New Roman" w:eastAsia="Times New Roman" w:hAnsi="Times New Roman" w:cs="Times New Roman"/>
                <w:sz w:val="24"/>
                <w:szCs w:val="24"/>
              </w:rPr>
              <w:t xml:space="preserve"> spēkā stāšanās</w:t>
            </w:r>
            <w:r w:rsidR="00A3656E">
              <w:rPr>
                <w:rFonts w:ascii="Times New Roman" w:eastAsia="Times New Roman" w:hAnsi="Times New Roman" w:cs="Times New Roman"/>
                <w:sz w:val="24"/>
                <w:szCs w:val="24"/>
              </w:rPr>
              <w:t xml:space="preserve"> </w:t>
            </w:r>
            <w:r w:rsidR="002823A9">
              <w:rPr>
                <w:rFonts w:ascii="Times New Roman" w:eastAsia="Times New Roman" w:hAnsi="Times New Roman" w:cs="Times New Roman"/>
                <w:sz w:val="24"/>
                <w:szCs w:val="24"/>
              </w:rPr>
              <w:t xml:space="preserve">šajā anotācijā </w:t>
            </w:r>
            <w:r w:rsidR="00A3656E">
              <w:rPr>
                <w:rFonts w:ascii="Times New Roman" w:eastAsia="Times New Roman" w:hAnsi="Times New Roman" w:cs="Times New Roman"/>
                <w:sz w:val="24"/>
                <w:szCs w:val="24"/>
              </w:rPr>
              <w:t xml:space="preserve">tiek </w:t>
            </w:r>
            <w:r w:rsidR="00C00BEF" w:rsidRPr="00C00BEF">
              <w:rPr>
                <w:rFonts w:ascii="Times New Roman" w:eastAsia="Times New Roman" w:hAnsi="Times New Roman" w:cs="Times New Roman"/>
                <w:sz w:val="24"/>
                <w:szCs w:val="24"/>
              </w:rPr>
              <w:t>norādīt</w:t>
            </w:r>
            <w:r w:rsidR="00A3656E">
              <w:rPr>
                <w:rFonts w:ascii="Times New Roman" w:eastAsia="Times New Roman" w:hAnsi="Times New Roman" w:cs="Times New Roman"/>
                <w:sz w:val="24"/>
                <w:szCs w:val="24"/>
              </w:rPr>
              <w:t xml:space="preserve">as </w:t>
            </w:r>
            <w:r w:rsidR="00C00BEF" w:rsidRPr="00C00BEF">
              <w:rPr>
                <w:rFonts w:ascii="Times New Roman" w:eastAsia="Times New Roman" w:hAnsi="Times New Roman" w:cs="Times New Roman"/>
                <w:sz w:val="24"/>
                <w:szCs w:val="24"/>
              </w:rPr>
              <w:t>upju viduslīniju koordinātas (sākumā un beigās)</w:t>
            </w:r>
            <w:r w:rsidR="00A3656E">
              <w:rPr>
                <w:rFonts w:ascii="Times New Roman" w:eastAsia="Times New Roman" w:hAnsi="Times New Roman" w:cs="Times New Roman"/>
                <w:sz w:val="24"/>
                <w:szCs w:val="24"/>
              </w:rPr>
              <w:t>:</w:t>
            </w:r>
          </w:p>
          <w:p w14:paraId="0E786009" w14:textId="1BC56C94" w:rsidR="00A3656E" w:rsidRPr="002823A9" w:rsidRDefault="00034C92" w:rsidP="00034C92">
            <w:pPr>
              <w:pStyle w:val="ListParagraph"/>
              <w:numPr>
                <w:ilvl w:val="0"/>
                <w:numId w:val="3"/>
              </w:numPr>
              <w:spacing w:after="0" w:line="240" w:lineRule="auto"/>
              <w:ind w:left="270" w:hanging="270"/>
              <w:jc w:val="both"/>
              <w:rPr>
                <w:rFonts w:ascii="Times New Roman" w:eastAsia="Times New Roman" w:hAnsi="Times New Roman" w:cs="Times New Roman"/>
                <w:sz w:val="24"/>
                <w:szCs w:val="24"/>
                <w:lang w:val="fr-BE"/>
              </w:rPr>
            </w:pPr>
            <w:proofErr w:type="spellStart"/>
            <w:r w:rsidRPr="002823A9">
              <w:rPr>
                <w:rFonts w:ascii="Times New Roman" w:eastAsia="Times New Roman" w:hAnsi="Times New Roman" w:cs="Times New Roman"/>
                <w:sz w:val="24"/>
                <w:szCs w:val="24"/>
                <w:lang w:val="fr-BE"/>
              </w:rPr>
              <w:t>Juglas</w:t>
            </w:r>
            <w:proofErr w:type="spellEnd"/>
            <w:r w:rsidRPr="002823A9">
              <w:rPr>
                <w:rFonts w:ascii="Times New Roman" w:eastAsia="Times New Roman" w:hAnsi="Times New Roman" w:cs="Times New Roman"/>
                <w:sz w:val="24"/>
                <w:szCs w:val="24"/>
                <w:lang w:val="fr-BE"/>
              </w:rPr>
              <w:t xml:space="preserve"> </w:t>
            </w:r>
            <w:proofErr w:type="spellStart"/>
            <w:r w:rsidRPr="002823A9">
              <w:rPr>
                <w:rFonts w:ascii="Times New Roman" w:eastAsia="Times New Roman" w:hAnsi="Times New Roman" w:cs="Times New Roman"/>
                <w:sz w:val="24"/>
                <w:szCs w:val="24"/>
                <w:lang w:val="fr-BE"/>
              </w:rPr>
              <w:t>kanāla</w:t>
            </w:r>
            <w:proofErr w:type="spellEnd"/>
            <w:r w:rsidRPr="002823A9">
              <w:rPr>
                <w:rFonts w:ascii="Times New Roman" w:eastAsia="Times New Roman" w:hAnsi="Times New Roman" w:cs="Times New Roman"/>
                <w:sz w:val="24"/>
                <w:szCs w:val="24"/>
                <w:lang w:val="fr-BE"/>
              </w:rPr>
              <w:t xml:space="preserve"> </w:t>
            </w:r>
            <w:proofErr w:type="spellStart"/>
            <w:r w:rsidRPr="002823A9">
              <w:rPr>
                <w:rFonts w:ascii="Times New Roman" w:eastAsia="Times New Roman" w:hAnsi="Times New Roman" w:cs="Times New Roman"/>
                <w:sz w:val="24"/>
                <w:szCs w:val="24"/>
                <w:lang w:val="fr-BE"/>
              </w:rPr>
              <w:t>sākuma</w:t>
            </w:r>
            <w:proofErr w:type="spellEnd"/>
            <w:r w:rsidRPr="002823A9">
              <w:rPr>
                <w:rFonts w:ascii="Times New Roman" w:eastAsia="Times New Roman" w:hAnsi="Times New Roman" w:cs="Times New Roman"/>
                <w:sz w:val="24"/>
                <w:szCs w:val="24"/>
                <w:lang w:val="fr-BE"/>
              </w:rPr>
              <w:t xml:space="preserve"> </w:t>
            </w:r>
            <w:proofErr w:type="spellStart"/>
            <w:r w:rsidRPr="002823A9">
              <w:rPr>
                <w:rFonts w:ascii="Times New Roman" w:eastAsia="Times New Roman" w:hAnsi="Times New Roman" w:cs="Times New Roman"/>
                <w:sz w:val="24"/>
                <w:szCs w:val="24"/>
                <w:lang w:val="fr-BE"/>
              </w:rPr>
              <w:t>koordinātas</w:t>
            </w:r>
            <w:proofErr w:type="spellEnd"/>
            <w:r w:rsidRPr="002823A9">
              <w:rPr>
                <w:rFonts w:ascii="Times New Roman" w:eastAsia="Times New Roman" w:hAnsi="Times New Roman" w:cs="Times New Roman"/>
                <w:sz w:val="24"/>
                <w:szCs w:val="24"/>
                <w:lang w:val="fr-BE"/>
              </w:rPr>
              <w:t xml:space="preserve"> (LKS-92</w:t>
            </w:r>
            <w:proofErr w:type="gramStart"/>
            <w:r w:rsidRPr="002823A9">
              <w:rPr>
                <w:rFonts w:ascii="Times New Roman" w:eastAsia="Times New Roman" w:hAnsi="Times New Roman" w:cs="Times New Roman"/>
                <w:sz w:val="24"/>
                <w:szCs w:val="24"/>
                <w:lang w:val="fr-BE"/>
              </w:rPr>
              <w:t>):</w:t>
            </w:r>
            <w:proofErr w:type="gramEnd"/>
            <w:r w:rsidRPr="002823A9">
              <w:rPr>
                <w:rFonts w:ascii="Times New Roman" w:eastAsia="Times New Roman" w:hAnsi="Times New Roman" w:cs="Times New Roman"/>
                <w:sz w:val="24"/>
                <w:szCs w:val="24"/>
                <w:lang w:val="fr-BE"/>
              </w:rPr>
              <w:t xml:space="preserve">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319441;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516749, bet beigu: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317106;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515130</w:t>
            </w:r>
            <w:r w:rsidR="00A3656E" w:rsidRPr="002823A9">
              <w:rPr>
                <w:rFonts w:ascii="Times New Roman" w:eastAsia="Times New Roman" w:hAnsi="Times New Roman" w:cs="Times New Roman"/>
                <w:sz w:val="24"/>
                <w:szCs w:val="24"/>
                <w:lang w:val="fr-BE"/>
              </w:rPr>
              <w:t>;</w:t>
            </w:r>
          </w:p>
          <w:p w14:paraId="6146C35B" w14:textId="272378ED" w:rsidR="00A3656E" w:rsidRPr="002823A9" w:rsidRDefault="00034C92" w:rsidP="00034C92">
            <w:pPr>
              <w:pStyle w:val="ListParagraph"/>
              <w:numPr>
                <w:ilvl w:val="0"/>
                <w:numId w:val="3"/>
              </w:numPr>
              <w:spacing w:after="0" w:line="240" w:lineRule="auto"/>
              <w:ind w:left="270" w:hanging="270"/>
              <w:jc w:val="both"/>
              <w:rPr>
                <w:rFonts w:ascii="Times New Roman" w:eastAsia="Times New Roman" w:hAnsi="Times New Roman" w:cs="Times New Roman"/>
                <w:sz w:val="24"/>
                <w:szCs w:val="24"/>
                <w:lang w:val="fr-BE"/>
              </w:rPr>
            </w:pPr>
            <w:r w:rsidRPr="002823A9">
              <w:rPr>
                <w:rFonts w:ascii="Times New Roman" w:eastAsia="Times New Roman" w:hAnsi="Times New Roman" w:cs="Times New Roman"/>
                <w:sz w:val="24"/>
                <w:szCs w:val="24"/>
                <w:lang w:val="fr-BE"/>
              </w:rPr>
              <w:t>Juglas sākuma koordinātas (LKS-92</w:t>
            </w:r>
            <w:proofErr w:type="gramStart"/>
            <w:r w:rsidRPr="002823A9">
              <w:rPr>
                <w:rFonts w:ascii="Times New Roman" w:eastAsia="Times New Roman" w:hAnsi="Times New Roman" w:cs="Times New Roman"/>
                <w:sz w:val="24"/>
                <w:szCs w:val="24"/>
                <w:lang w:val="fr-BE"/>
              </w:rPr>
              <w:t>):</w:t>
            </w:r>
            <w:proofErr w:type="gramEnd"/>
            <w:r w:rsidRPr="002823A9">
              <w:rPr>
                <w:rFonts w:ascii="Times New Roman" w:eastAsia="Times New Roman" w:hAnsi="Times New Roman" w:cs="Times New Roman"/>
                <w:sz w:val="24"/>
                <w:szCs w:val="24"/>
                <w:lang w:val="fr-BE"/>
              </w:rPr>
              <w:t xml:space="preserve">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316626;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515357, beigu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317744;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513355, bet</w:t>
            </w:r>
            <w:r w:rsidR="00CA4275" w:rsidRPr="002823A9">
              <w:rPr>
                <w:rFonts w:ascii="Times New Roman" w:eastAsia="Times New Roman" w:hAnsi="Times New Roman" w:cs="Times New Roman"/>
                <w:sz w:val="24"/>
                <w:szCs w:val="24"/>
                <w:lang w:val="fr-BE"/>
              </w:rPr>
              <w:t xml:space="preserve"> upes</w:t>
            </w:r>
            <w:r w:rsidRPr="002823A9">
              <w:rPr>
                <w:rFonts w:ascii="Times New Roman" w:eastAsia="Times New Roman" w:hAnsi="Times New Roman" w:cs="Times New Roman"/>
                <w:sz w:val="24"/>
                <w:szCs w:val="24"/>
                <w:lang w:val="fr-BE"/>
              </w:rPr>
              <w:t xml:space="preserve"> atzara beigu koordinātas x=</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316421; y=</w:t>
            </w:r>
            <w:r w:rsidR="00A3656E" w:rsidRPr="002823A9">
              <w:rPr>
                <w:rFonts w:ascii="Times New Roman" w:eastAsia="Times New Roman" w:hAnsi="Times New Roman" w:cs="Times New Roman"/>
                <w:sz w:val="24"/>
                <w:szCs w:val="24"/>
                <w:lang w:val="fr-BE"/>
              </w:rPr>
              <w:t> </w:t>
            </w:r>
            <w:r w:rsidRPr="002823A9">
              <w:rPr>
                <w:rFonts w:ascii="Times New Roman" w:eastAsia="Times New Roman" w:hAnsi="Times New Roman" w:cs="Times New Roman"/>
                <w:sz w:val="24"/>
                <w:szCs w:val="24"/>
                <w:lang w:val="fr-BE"/>
              </w:rPr>
              <w:t>514938.</w:t>
            </w:r>
            <w:r w:rsidR="00B068B7" w:rsidRPr="002823A9">
              <w:rPr>
                <w:rFonts w:ascii="Times New Roman" w:eastAsia="Times New Roman" w:hAnsi="Times New Roman" w:cs="Times New Roman"/>
                <w:sz w:val="24"/>
                <w:szCs w:val="24"/>
                <w:lang w:val="fr-BE"/>
              </w:rPr>
              <w:t xml:space="preserve"> </w:t>
            </w:r>
          </w:p>
          <w:p w14:paraId="57ACB241" w14:textId="3B08F25E" w:rsidR="00190ADA" w:rsidRPr="00A3656E" w:rsidRDefault="00190ADA" w:rsidP="00A3656E">
            <w:pPr>
              <w:spacing w:after="0" w:line="240" w:lineRule="auto"/>
              <w:ind w:firstLine="411"/>
              <w:jc w:val="both"/>
              <w:rPr>
                <w:rFonts w:ascii="Times New Roman" w:eastAsia="Times New Roman" w:hAnsi="Times New Roman" w:cs="Times New Roman"/>
                <w:sz w:val="24"/>
                <w:szCs w:val="24"/>
              </w:rPr>
            </w:pPr>
            <w:r w:rsidRPr="00A3656E">
              <w:rPr>
                <w:rFonts w:ascii="Times New Roman" w:eastAsia="Times New Roman" w:hAnsi="Times New Roman" w:cs="Times New Roman"/>
                <w:sz w:val="24"/>
                <w:szCs w:val="24"/>
              </w:rPr>
              <w:t>Saskaņā ar Saldus novada pašvaldības Nekustamā īpašuma nodaļas 2020.</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gada 29.</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aprīļa sēdes lēmumu “Par adrešu, nosaukuma piešķiršanu un nekustamā īpašuma lietošanas mērķu noteikšanu” (sēdes protokols Nr.</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6, 1.</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 3.</w:t>
            </w:r>
            <w:r w:rsidR="004B4D35" w:rsidRPr="00A3656E">
              <w:rPr>
                <w:rFonts w:ascii="Times New Roman" w:eastAsia="Times New Roman" w:hAnsi="Times New Roman" w:cs="Times New Roman"/>
                <w:sz w:val="24"/>
                <w:szCs w:val="24"/>
              </w:rPr>
              <w:t> </w:t>
            </w:r>
            <w:r w:rsidRPr="00A3656E">
              <w:rPr>
                <w:rFonts w:ascii="Times New Roman" w:eastAsia="Times New Roman" w:hAnsi="Times New Roman" w:cs="Times New Roman"/>
                <w:sz w:val="24"/>
                <w:szCs w:val="24"/>
              </w:rPr>
              <w:t>p.) ūdenstilpei Vadakstes pagastā, Saldus novadā piešķirts oficiālais vietvārds “Vadakstes ūdenskrātuve”.</w:t>
            </w:r>
          </w:p>
          <w:p w14:paraId="41794845" w14:textId="0B4E5BBC" w:rsidR="009230AE" w:rsidRPr="00B068B7" w:rsidRDefault="009174F7" w:rsidP="008E0BD5">
            <w:pPr>
              <w:spacing w:after="0" w:line="240" w:lineRule="auto"/>
              <w:ind w:firstLine="436"/>
              <w:jc w:val="both"/>
              <w:rPr>
                <w:rFonts w:ascii="Times New Roman" w:hAnsi="Times New Roman" w:cs="Times New Roman"/>
                <w:sz w:val="24"/>
                <w:szCs w:val="24"/>
              </w:rPr>
            </w:pPr>
            <w:r w:rsidRPr="00B068B7">
              <w:rPr>
                <w:rFonts w:ascii="Times New Roman" w:hAnsi="Times New Roman" w:cs="Times New Roman"/>
                <w:sz w:val="24"/>
                <w:szCs w:val="24"/>
              </w:rPr>
              <w:t>Muitas upe un Vērnieku upe kā publiskās upes tika noteiktas ar 2007.</w:t>
            </w:r>
            <w:r w:rsidR="004B4D35">
              <w:rPr>
                <w:rFonts w:ascii="Times New Roman" w:hAnsi="Times New Roman" w:cs="Times New Roman"/>
                <w:sz w:val="24"/>
                <w:szCs w:val="24"/>
              </w:rPr>
              <w:t> </w:t>
            </w:r>
            <w:r w:rsidRPr="00B068B7">
              <w:rPr>
                <w:rFonts w:ascii="Times New Roman" w:hAnsi="Times New Roman" w:cs="Times New Roman"/>
                <w:sz w:val="24"/>
                <w:szCs w:val="24"/>
              </w:rPr>
              <w:t>gada 8.</w:t>
            </w:r>
            <w:r w:rsidR="004B4D35">
              <w:rPr>
                <w:rFonts w:ascii="Times New Roman" w:hAnsi="Times New Roman" w:cs="Times New Roman"/>
                <w:sz w:val="24"/>
                <w:szCs w:val="24"/>
              </w:rPr>
              <w:t> </w:t>
            </w:r>
            <w:r w:rsidRPr="00B068B7">
              <w:rPr>
                <w:rFonts w:ascii="Times New Roman" w:hAnsi="Times New Roman" w:cs="Times New Roman"/>
                <w:sz w:val="24"/>
                <w:szCs w:val="24"/>
              </w:rPr>
              <w:t>marta likumu “Grozījums Civillikumā”.</w:t>
            </w:r>
            <w:r w:rsidR="002E43C9" w:rsidRPr="00B068B7">
              <w:rPr>
                <w:rFonts w:ascii="Times New Roman" w:hAnsi="Times New Roman" w:cs="Times New Roman"/>
                <w:sz w:val="24"/>
                <w:szCs w:val="24"/>
              </w:rPr>
              <w:t xml:space="preserve"> </w:t>
            </w:r>
            <w:r w:rsidR="000C72D7" w:rsidRPr="00B068B7">
              <w:rPr>
                <w:rFonts w:ascii="Times New Roman" w:hAnsi="Times New Roman" w:cs="Times New Roman"/>
                <w:sz w:val="24"/>
                <w:szCs w:val="24"/>
              </w:rPr>
              <w:t>Laika posmā no 19. gadsimta pēdējās desmitgades līdz 2010.</w:t>
            </w:r>
            <w:r w:rsidR="004B4D35">
              <w:rPr>
                <w:rFonts w:ascii="Times New Roman" w:hAnsi="Times New Roman" w:cs="Times New Roman"/>
                <w:sz w:val="24"/>
                <w:szCs w:val="24"/>
              </w:rPr>
              <w:t> </w:t>
            </w:r>
            <w:r w:rsidR="000C72D7" w:rsidRPr="00B068B7">
              <w:rPr>
                <w:rFonts w:ascii="Times New Roman" w:hAnsi="Times New Roman" w:cs="Times New Roman"/>
                <w:sz w:val="24"/>
                <w:szCs w:val="24"/>
              </w:rPr>
              <w:t>gadam Vērnieku upe, saukta arī par Muitas upīti vēsturiskā muitas namiņa atrašanās vietas dēļ</w:t>
            </w:r>
            <w:r w:rsidR="009230AE" w:rsidRPr="00B068B7">
              <w:rPr>
                <w:rFonts w:ascii="Times New Roman" w:hAnsi="Times New Roman" w:cs="Times New Roman"/>
                <w:sz w:val="24"/>
                <w:szCs w:val="24"/>
              </w:rPr>
              <w:t>,</w:t>
            </w:r>
            <w:r w:rsidR="000C72D7" w:rsidRPr="00B068B7">
              <w:rPr>
                <w:rFonts w:ascii="Times New Roman" w:hAnsi="Times New Roman" w:cs="Times New Roman"/>
                <w:sz w:val="24"/>
                <w:szCs w:val="24"/>
              </w:rPr>
              <w:t xml:space="preserve"> ir piedzīvojusi neatgriezeniskas izmaiņas. Šo izmaiņu rezultātā up</w:t>
            </w:r>
            <w:r w:rsidR="009230AE" w:rsidRPr="00B068B7">
              <w:rPr>
                <w:rFonts w:ascii="Times New Roman" w:hAnsi="Times New Roman" w:cs="Times New Roman"/>
                <w:sz w:val="24"/>
                <w:szCs w:val="24"/>
              </w:rPr>
              <w:t xml:space="preserve">e ir pārvērtusies par grāvjiem, kuri </w:t>
            </w:r>
            <w:r w:rsidR="000C72D7" w:rsidRPr="00B068B7">
              <w:rPr>
                <w:rFonts w:ascii="Times New Roman" w:hAnsi="Times New Roman" w:cs="Times New Roman"/>
                <w:sz w:val="24"/>
                <w:szCs w:val="24"/>
              </w:rPr>
              <w:t xml:space="preserve">savienoti ar </w:t>
            </w:r>
            <w:r w:rsidR="009230AE" w:rsidRPr="00B068B7">
              <w:rPr>
                <w:rFonts w:ascii="Times New Roman" w:hAnsi="Times New Roman" w:cs="Times New Roman"/>
                <w:sz w:val="24"/>
                <w:szCs w:val="24"/>
              </w:rPr>
              <w:t>citiem novadgrāvjiem Zaļā birzī</w:t>
            </w:r>
            <w:r w:rsidR="000C72D7" w:rsidRPr="00B068B7">
              <w:rPr>
                <w:rFonts w:ascii="Times New Roman" w:hAnsi="Times New Roman" w:cs="Times New Roman"/>
                <w:sz w:val="24"/>
                <w:szCs w:val="24"/>
              </w:rPr>
              <w:t>, vecupēm, dīķiem</w:t>
            </w:r>
            <w:r w:rsidR="009230AE" w:rsidRPr="00B068B7">
              <w:rPr>
                <w:rFonts w:ascii="Times New Roman" w:hAnsi="Times New Roman" w:cs="Times New Roman"/>
                <w:sz w:val="24"/>
                <w:szCs w:val="24"/>
              </w:rPr>
              <w:t xml:space="preserve">. Piemēram, ieteka Tosmares ezerā, </w:t>
            </w:r>
            <w:r w:rsidR="00C10DEE" w:rsidRPr="00B068B7">
              <w:rPr>
                <w:rFonts w:ascii="Times New Roman" w:hAnsi="Times New Roman" w:cs="Times New Roman"/>
                <w:sz w:val="24"/>
                <w:szCs w:val="24"/>
              </w:rPr>
              <w:t>saukt</w:t>
            </w:r>
            <w:r w:rsidR="00C10DEE">
              <w:rPr>
                <w:rFonts w:ascii="Times New Roman" w:hAnsi="Times New Roman" w:cs="Times New Roman"/>
                <w:sz w:val="24"/>
                <w:szCs w:val="24"/>
              </w:rPr>
              <w:t>a</w:t>
            </w:r>
            <w:r w:rsidR="00C10DEE" w:rsidRPr="00B068B7">
              <w:rPr>
                <w:rFonts w:ascii="Times New Roman" w:hAnsi="Times New Roman" w:cs="Times New Roman"/>
                <w:sz w:val="24"/>
                <w:szCs w:val="24"/>
              </w:rPr>
              <w:t xml:space="preserve"> </w:t>
            </w:r>
            <w:r w:rsidR="009230AE" w:rsidRPr="00B068B7">
              <w:rPr>
                <w:rFonts w:ascii="Times New Roman" w:hAnsi="Times New Roman" w:cs="Times New Roman"/>
                <w:sz w:val="24"/>
                <w:szCs w:val="24"/>
              </w:rPr>
              <w:t xml:space="preserve">arī par </w:t>
            </w:r>
            <w:r w:rsidR="000C72D7" w:rsidRPr="00B068B7">
              <w:rPr>
                <w:rFonts w:ascii="Times New Roman" w:hAnsi="Times New Roman" w:cs="Times New Roman"/>
                <w:sz w:val="24"/>
                <w:szCs w:val="24"/>
              </w:rPr>
              <w:t>Cieto</w:t>
            </w:r>
            <w:r w:rsidR="009230AE" w:rsidRPr="00B068B7">
              <w:rPr>
                <w:rFonts w:ascii="Times New Roman" w:hAnsi="Times New Roman" w:cs="Times New Roman"/>
                <w:sz w:val="24"/>
                <w:szCs w:val="24"/>
              </w:rPr>
              <w:t xml:space="preserve">kšņa kanālu, dabā vairs nepastāv. </w:t>
            </w:r>
            <w:r w:rsidR="000C72D7" w:rsidRPr="00B068B7">
              <w:rPr>
                <w:rFonts w:ascii="Times New Roman" w:hAnsi="Times New Roman" w:cs="Times New Roman"/>
                <w:sz w:val="24"/>
                <w:szCs w:val="24"/>
              </w:rPr>
              <w:t>Upes posms starp Skrundas ielu un Grīzupes ielu ir aizbērts, virs tā uzbūvētas daudzstāvu ēkas.</w:t>
            </w:r>
            <w:r w:rsidR="009230AE" w:rsidRPr="00B068B7">
              <w:rPr>
                <w:rFonts w:ascii="Times New Roman" w:hAnsi="Times New Roman" w:cs="Times New Roman"/>
                <w:sz w:val="24"/>
                <w:szCs w:val="24"/>
              </w:rPr>
              <w:t xml:space="preserve"> </w:t>
            </w:r>
            <w:r w:rsidR="000C72D7" w:rsidRPr="00B068B7">
              <w:rPr>
                <w:rFonts w:ascii="Times New Roman" w:hAnsi="Times New Roman" w:cs="Times New Roman"/>
                <w:sz w:val="24"/>
                <w:szCs w:val="24"/>
              </w:rPr>
              <w:t>Upes posms starp Grīzupes ielu un Pulvera ielu ir savienots ar vairā</w:t>
            </w:r>
            <w:r w:rsidR="009230AE" w:rsidRPr="00B068B7">
              <w:rPr>
                <w:rFonts w:ascii="Times New Roman" w:hAnsi="Times New Roman" w:cs="Times New Roman"/>
                <w:sz w:val="24"/>
                <w:szCs w:val="24"/>
              </w:rPr>
              <w:t>kiem raktiem novadgrāvjiem, kuros</w:t>
            </w:r>
            <w:r w:rsidR="000C72D7" w:rsidRPr="00B068B7">
              <w:rPr>
                <w:rFonts w:ascii="Times New Roman" w:hAnsi="Times New Roman" w:cs="Times New Roman"/>
                <w:sz w:val="24"/>
                <w:szCs w:val="24"/>
              </w:rPr>
              <w:t xml:space="preserve"> ūdeņus ar sūknētavas pal</w:t>
            </w:r>
            <w:r w:rsidR="009230AE" w:rsidRPr="00B068B7">
              <w:rPr>
                <w:rFonts w:ascii="Times New Roman" w:hAnsi="Times New Roman" w:cs="Times New Roman"/>
                <w:sz w:val="24"/>
                <w:szCs w:val="24"/>
              </w:rPr>
              <w:t xml:space="preserve">īdzību novada </w:t>
            </w:r>
            <w:r w:rsidR="000C72D7" w:rsidRPr="00B068B7">
              <w:rPr>
                <w:rFonts w:ascii="Times New Roman" w:hAnsi="Times New Roman" w:cs="Times New Roman"/>
                <w:sz w:val="24"/>
                <w:szCs w:val="24"/>
              </w:rPr>
              <w:t>Cietokšņa kanālā. Bijusī caurteka un bijušais tilts zem Brīvības</w:t>
            </w:r>
            <w:r w:rsidR="009230AE" w:rsidRPr="00B068B7">
              <w:rPr>
                <w:rFonts w:ascii="Times New Roman" w:hAnsi="Times New Roman" w:cs="Times New Roman"/>
                <w:sz w:val="24"/>
                <w:szCs w:val="24"/>
              </w:rPr>
              <w:t xml:space="preserve"> ielas ir demontēti, līdz ar to arī</w:t>
            </w:r>
            <w:r w:rsidR="000C72D7" w:rsidRPr="00B068B7">
              <w:rPr>
                <w:rFonts w:ascii="Times New Roman" w:hAnsi="Times New Roman" w:cs="Times New Roman"/>
                <w:sz w:val="24"/>
                <w:szCs w:val="24"/>
              </w:rPr>
              <w:t xml:space="preserve"> šeit posmu savienojum</w:t>
            </w:r>
            <w:r w:rsidR="009230AE" w:rsidRPr="00B068B7">
              <w:rPr>
                <w:rFonts w:ascii="Times New Roman" w:hAnsi="Times New Roman" w:cs="Times New Roman"/>
                <w:sz w:val="24"/>
                <w:szCs w:val="24"/>
              </w:rPr>
              <w:t>i vairs nepastāv</w:t>
            </w:r>
            <w:r w:rsidR="000C72D7" w:rsidRPr="00B068B7">
              <w:rPr>
                <w:rFonts w:ascii="Times New Roman" w:hAnsi="Times New Roman" w:cs="Times New Roman"/>
                <w:sz w:val="24"/>
                <w:szCs w:val="24"/>
              </w:rPr>
              <w:t>.</w:t>
            </w:r>
            <w:r w:rsidR="009230AE" w:rsidRPr="00B068B7">
              <w:rPr>
                <w:rFonts w:ascii="Times New Roman" w:hAnsi="Times New Roman" w:cs="Times New Roman"/>
                <w:sz w:val="24"/>
                <w:szCs w:val="24"/>
              </w:rPr>
              <w:t xml:space="preserve"> Vērnieku upes lejtece un ietece Liepājas ezerā joprojām atrodas bijušās metalurģiskā</w:t>
            </w:r>
            <w:r w:rsidR="00C10DEE">
              <w:rPr>
                <w:rFonts w:ascii="Times New Roman" w:hAnsi="Times New Roman" w:cs="Times New Roman"/>
                <w:sz w:val="24"/>
                <w:szCs w:val="24"/>
              </w:rPr>
              <w:t>s</w:t>
            </w:r>
            <w:r w:rsidR="009230AE" w:rsidRPr="00B068B7">
              <w:rPr>
                <w:rFonts w:ascii="Times New Roman" w:hAnsi="Times New Roman" w:cs="Times New Roman"/>
                <w:sz w:val="24"/>
                <w:szCs w:val="24"/>
              </w:rPr>
              <w:t xml:space="preserve"> rūpnīcas tehniskā ūdens uzstādinājuma baseinā, no kura “liekais” ūdens caur slūžām nonāk raktā grāvī ar nosaukumu </w:t>
            </w:r>
            <w:r w:rsidR="00C10DEE">
              <w:rPr>
                <w:rFonts w:ascii="Times New Roman" w:hAnsi="Times New Roman" w:cs="Times New Roman"/>
                <w:sz w:val="24"/>
                <w:szCs w:val="24"/>
              </w:rPr>
              <w:t>“</w:t>
            </w:r>
            <w:r w:rsidR="009230AE" w:rsidRPr="00B068B7">
              <w:rPr>
                <w:rFonts w:ascii="Times New Roman" w:hAnsi="Times New Roman" w:cs="Times New Roman"/>
                <w:sz w:val="24"/>
                <w:szCs w:val="24"/>
              </w:rPr>
              <w:t>Kalējupīte un Ālande pēc metalurga tīrā ūdens ūdenskrātuves slūžām” (Valsts SIA “Zemkopības ministrijas nekustamie īpašumi” apzīmējums) un tālāk jau Liepājas ezerā.</w:t>
            </w:r>
          </w:p>
          <w:p w14:paraId="34A7AC27" w14:textId="0782E43B" w:rsidR="005F64D8" w:rsidRDefault="005F64D8" w:rsidP="008E0BD5">
            <w:pPr>
              <w:spacing w:after="0" w:line="240" w:lineRule="auto"/>
              <w:ind w:firstLine="436"/>
              <w:jc w:val="both"/>
              <w:rPr>
                <w:rFonts w:ascii="Times New Roman" w:hAnsi="Times New Roman" w:cs="Times New Roman"/>
                <w:sz w:val="24"/>
                <w:szCs w:val="24"/>
                <w:shd w:val="clear" w:color="auto" w:fill="FFFFFE"/>
              </w:rPr>
            </w:pPr>
            <w:r w:rsidRPr="00B068B7">
              <w:rPr>
                <w:rFonts w:ascii="Times New Roman" w:hAnsi="Times New Roman" w:cs="Times New Roman"/>
                <w:sz w:val="24"/>
                <w:szCs w:val="24"/>
              </w:rPr>
              <w:t>Pašreizējā Liepājas pilsē</w:t>
            </w:r>
            <w:r w:rsidR="00361B24" w:rsidRPr="00B068B7">
              <w:rPr>
                <w:rFonts w:ascii="Times New Roman" w:hAnsi="Times New Roman" w:cs="Times New Roman"/>
                <w:sz w:val="24"/>
                <w:szCs w:val="24"/>
              </w:rPr>
              <w:t>tas teritorijas plānojuma</w:t>
            </w:r>
            <w:r w:rsidR="00361B24" w:rsidRPr="00B068B7">
              <w:t xml:space="preserve"> </w:t>
            </w:r>
            <w:r w:rsidR="00361B24" w:rsidRPr="00B068B7">
              <w:rPr>
                <w:rFonts w:ascii="Times New Roman" w:hAnsi="Times New Roman" w:cs="Times New Roman"/>
                <w:sz w:val="24"/>
                <w:szCs w:val="24"/>
              </w:rPr>
              <w:t xml:space="preserve">stratēģiskajā ietekmes uz vidi novērtējumā  </w:t>
            </w:r>
            <w:r w:rsidRPr="00B068B7">
              <w:rPr>
                <w:rFonts w:ascii="Times New Roman" w:hAnsi="Times New Roman" w:cs="Times New Roman"/>
                <w:sz w:val="24"/>
                <w:szCs w:val="24"/>
              </w:rPr>
              <w:t>teikts: “</w:t>
            </w:r>
            <w:r w:rsidRPr="00B068B7">
              <w:rPr>
                <w:rFonts w:ascii="Times New Roman" w:hAnsi="Times New Roman" w:cs="Times New Roman"/>
                <w:b/>
                <w:sz w:val="24"/>
                <w:szCs w:val="24"/>
                <w:shd w:val="clear" w:color="auto" w:fill="FFFFFE"/>
              </w:rPr>
              <w:t>Vērnieku upe</w:t>
            </w:r>
            <w:r w:rsidRPr="00B068B7">
              <w:rPr>
                <w:rFonts w:ascii="Times New Roman" w:hAnsi="Times New Roman" w:cs="Times New Roman"/>
                <w:sz w:val="24"/>
                <w:szCs w:val="24"/>
                <w:shd w:val="clear" w:color="auto" w:fill="FFFFFE"/>
              </w:rPr>
              <w:t xml:space="preserve"> kādreiz nodrošināja noteci no Tosmares ezera</w:t>
            </w:r>
            <w:r w:rsidRPr="005F64D8">
              <w:rPr>
                <w:rFonts w:ascii="Times New Roman" w:hAnsi="Times New Roman" w:cs="Times New Roman"/>
                <w:sz w:val="24"/>
                <w:szCs w:val="24"/>
                <w:shd w:val="clear" w:color="auto" w:fill="FFFFFE"/>
              </w:rPr>
              <w:t xml:space="preserve"> uz Liepājas ezeru un drenēja apkārtējās teritorijas. Pašlaik upe ir aizbērta, apbūvēta ar Zaļās Birzes dzīvojamo rajonu, sadalīta atsevišķās hidroloģiski nesaistītās daļās un neveic teritorijas drenāžas funkcijas. Tās turpmākā izmantošana ir plānojama kopā ar iepriekš aprakstīto Zaļās birzs virszemes noteces sakārtošanu</w:t>
            </w:r>
            <w:r w:rsidR="00361B24">
              <w:rPr>
                <w:rFonts w:ascii="Times New Roman" w:hAnsi="Times New Roman" w:cs="Times New Roman"/>
                <w:sz w:val="24"/>
                <w:szCs w:val="24"/>
                <w:shd w:val="clear" w:color="auto" w:fill="FFFFFE"/>
              </w:rPr>
              <w:t>”.</w:t>
            </w:r>
            <w:r w:rsidR="00361B24">
              <w:rPr>
                <w:rStyle w:val="FootnoteReference"/>
                <w:rFonts w:ascii="Times New Roman" w:hAnsi="Times New Roman" w:cs="Times New Roman"/>
                <w:sz w:val="24"/>
                <w:szCs w:val="24"/>
                <w:shd w:val="clear" w:color="auto" w:fill="FFFFFE"/>
              </w:rPr>
              <w:footnoteReference w:id="3"/>
            </w:r>
          </w:p>
          <w:p w14:paraId="1F841416" w14:textId="77777777" w:rsidR="005F64D8" w:rsidRPr="005F64D8" w:rsidRDefault="005F64D8" w:rsidP="009907FA">
            <w:pPr>
              <w:spacing w:after="0" w:line="240" w:lineRule="auto"/>
              <w:rPr>
                <w:rFonts w:ascii="Times New Roman" w:hAnsi="Times New Roman" w:cs="Times New Roman"/>
                <w:sz w:val="24"/>
                <w:szCs w:val="24"/>
                <w:shd w:val="clear" w:color="auto" w:fill="FFFFFE"/>
              </w:rPr>
            </w:pPr>
          </w:p>
          <w:p w14:paraId="29034126" w14:textId="77777777" w:rsidR="005F64D8" w:rsidRDefault="005F64D8" w:rsidP="009907FA">
            <w:pPr>
              <w:spacing w:after="0" w:line="240" w:lineRule="auto"/>
              <w:jc w:val="center"/>
              <w:rPr>
                <w:rFonts w:ascii="Times New Roman" w:hAnsi="Times New Roman"/>
                <w:b/>
                <w:sz w:val="24"/>
                <w:szCs w:val="24"/>
              </w:rPr>
            </w:pPr>
            <w:r>
              <w:rPr>
                <w:noProof/>
                <w:lang w:eastAsia="lv-LV"/>
              </w:rPr>
              <w:drawing>
                <wp:inline distT="0" distB="0" distL="0" distR="0" wp14:anchorId="6DAE9491" wp14:editId="2A15CC89">
                  <wp:extent cx="2281526" cy="3402954"/>
                  <wp:effectExtent l="19050" t="19050" r="24130" b="26670"/>
                  <wp:docPr id="72775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281526" cy="3402954"/>
                          </a:xfrm>
                          <a:prstGeom prst="rect">
                            <a:avLst/>
                          </a:prstGeom>
                          <a:ln>
                            <a:solidFill>
                              <a:schemeClr val="tx1"/>
                            </a:solidFill>
                          </a:ln>
                        </pic:spPr>
                      </pic:pic>
                    </a:graphicData>
                  </a:graphic>
                </wp:inline>
              </w:drawing>
            </w:r>
            <w:r>
              <w:rPr>
                <w:noProof/>
                <w:lang w:eastAsia="lv-LV"/>
              </w:rPr>
              <w:drawing>
                <wp:inline distT="0" distB="0" distL="0" distR="0" wp14:anchorId="0937A397" wp14:editId="482335E5">
                  <wp:extent cx="1571625" cy="3406774"/>
                  <wp:effectExtent l="19050" t="19050" r="9525" b="22860"/>
                  <wp:docPr id="1344290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625" cy="3406774"/>
                          </a:xfrm>
                          <a:prstGeom prst="rect">
                            <a:avLst/>
                          </a:prstGeom>
                          <a:ln>
                            <a:solidFill>
                              <a:schemeClr val="tx1"/>
                            </a:solidFill>
                          </a:ln>
                        </pic:spPr>
                      </pic:pic>
                    </a:graphicData>
                  </a:graphic>
                </wp:inline>
              </w:drawing>
            </w:r>
          </w:p>
          <w:p w14:paraId="7CE70845" w14:textId="4351A504" w:rsidR="009907FA" w:rsidRDefault="004B4D35" w:rsidP="009907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5F64D8" w:rsidRPr="005F64D8">
              <w:rPr>
                <w:rFonts w:ascii="Times New Roman" w:hAnsi="Times New Roman" w:cs="Times New Roman"/>
                <w:sz w:val="24"/>
                <w:szCs w:val="24"/>
              </w:rPr>
              <w:t>.</w:t>
            </w:r>
            <w:r>
              <w:rPr>
                <w:rFonts w:ascii="Times New Roman" w:hAnsi="Times New Roman" w:cs="Times New Roman"/>
                <w:sz w:val="24"/>
                <w:szCs w:val="24"/>
              </w:rPr>
              <w:t> </w:t>
            </w:r>
            <w:r w:rsidR="005F64D8" w:rsidRPr="005F64D8">
              <w:rPr>
                <w:rFonts w:ascii="Times New Roman" w:hAnsi="Times New Roman" w:cs="Times New Roman"/>
                <w:sz w:val="24"/>
                <w:szCs w:val="24"/>
              </w:rPr>
              <w:t>attēls.</w:t>
            </w:r>
            <w:r w:rsidR="009907FA" w:rsidRPr="005F64D8">
              <w:rPr>
                <w:rFonts w:ascii="Times New Roman" w:hAnsi="Times New Roman" w:cs="Times New Roman"/>
                <w:sz w:val="24"/>
                <w:szCs w:val="24"/>
              </w:rPr>
              <w:t xml:space="preserve"> Vērnieku upe 20.</w:t>
            </w:r>
            <w:r>
              <w:rPr>
                <w:rFonts w:ascii="Times New Roman" w:hAnsi="Times New Roman" w:cs="Times New Roman"/>
                <w:sz w:val="24"/>
                <w:szCs w:val="24"/>
              </w:rPr>
              <w:t> </w:t>
            </w:r>
            <w:r w:rsidR="009907FA" w:rsidRPr="005F64D8">
              <w:rPr>
                <w:rFonts w:ascii="Times New Roman" w:hAnsi="Times New Roman" w:cs="Times New Roman"/>
                <w:sz w:val="24"/>
                <w:szCs w:val="24"/>
              </w:rPr>
              <w:t>gs. sākumā Latvijas kartē M1:75</w:t>
            </w:r>
            <w:r>
              <w:rPr>
                <w:rFonts w:ascii="Times New Roman" w:hAnsi="Times New Roman" w:cs="Times New Roman"/>
                <w:sz w:val="24"/>
                <w:szCs w:val="24"/>
              </w:rPr>
              <w:t> </w:t>
            </w:r>
            <w:r w:rsidR="009907FA" w:rsidRPr="005F64D8">
              <w:rPr>
                <w:rFonts w:ascii="Times New Roman" w:hAnsi="Times New Roman" w:cs="Times New Roman"/>
                <w:sz w:val="24"/>
                <w:szCs w:val="24"/>
              </w:rPr>
              <w:t>000 (LA Ģeodēzijas-Topogrāfijas daļas 1929.</w:t>
            </w:r>
            <w:r>
              <w:rPr>
                <w:rFonts w:ascii="Times New Roman" w:hAnsi="Times New Roman" w:cs="Times New Roman"/>
                <w:sz w:val="24"/>
                <w:szCs w:val="24"/>
              </w:rPr>
              <w:t> </w:t>
            </w:r>
            <w:r w:rsidR="009907FA" w:rsidRPr="005F64D8">
              <w:rPr>
                <w:rFonts w:ascii="Times New Roman" w:hAnsi="Times New Roman" w:cs="Times New Roman"/>
                <w:sz w:val="24"/>
                <w:szCs w:val="24"/>
              </w:rPr>
              <w:t>g. izdevums) un mūsdienās LĢIA Karšu pārlūkā (samazināts karte</w:t>
            </w:r>
            <w:r w:rsidR="002A3668">
              <w:rPr>
                <w:rFonts w:ascii="Times New Roman" w:hAnsi="Times New Roman" w:cs="Times New Roman"/>
                <w:sz w:val="24"/>
                <w:szCs w:val="24"/>
              </w:rPr>
              <w:t>s</w:t>
            </w:r>
            <w:r w:rsidR="009907FA" w:rsidRPr="005F64D8">
              <w:rPr>
                <w:rFonts w:ascii="Times New Roman" w:hAnsi="Times New Roman" w:cs="Times New Roman"/>
                <w:sz w:val="24"/>
                <w:szCs w:val="24"/>
              </w:rPr>
              <w:t xml:space="preserve"> M1:50</w:t>
            </w:r>
            <w:r>
              <w:rPr>
                <w:rFonts w:ascii="Times New Roman" w:hAnsi="Times New Roman" w:cs="Times New Roman"/>
                <w:sz w:val="24"/>
                <w:szCs w:val="24"/>
              </w:rPr>
              <w:t> </w:t>
            </w:r>
            <w:r w:rsidR="009907FA" w:rsidRPr="005F64D8">
              <w:rPr>
                <w:rFonts w:ascii="Times New Roman" w:hAnsi="Times New Roman" w:cs="Times New Roman"/>
                <w:sz w:val="24"/>
                <w:szCs w:val="24"/>
              </w:rPr>
              <w:t>000 fragments)</w:t>
            </w:r>
          </w:p>
          <w:p w14:paraId="09AF56F9" w14:textId="0F5CAEEC" w:rsidR="005F64D8" w:rsidRPr="008E0BD5" w:rsidRDefault="00F96E36" w:rsidP="00F96E36">
            <w:pPr>
              <w:spacing w:after="0"/>
              <w:jc w:val="center"/>
              <w:rPr>
                <w:rFonts w:ascii="Times New Roman" w:hAnsi="Times New Roman" w:cs="Times New Roman"/>
                <w:sz w:val="24"/>
                <w:szCs w:val="24"/>
              </w:rPr>
            </w:pPr>
            <w:r w:rsidRPr="00F45BA6">
              <w:rPr>
                <w:noProof/>
                <w:lang w:eastAsia="lv-LV"/>
              </w:rPr>
              <w:drawing>
                <wp:inline distT="0" distB="0" distL="0" distR="0" wp14:anchorId="71AF53F2" wp14:editId="7DE3DB9A">
                  <wp:extent cx="3760967" cy="4495831"/>
                  <wp:effectExtent l="19050" t="19050" r="11430" b="19050"/>
                  <wp:docPr id="1" name="Picture 1" descr="U:\Darbs-D\Darbs\Darbagrupa-Civillikuma ezeri\likumprojekts VSS-718\Vernieku_upe_jau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12471" name="Picture 6" descr="U:\Darbs-D\Darbs\Darbagrupa-Civillikuma ezeri\likumprojekts VSS-718\Vernieku_upe_jauns.png"/>
                          <pic:cNvPicPr>
                            <a:picLocks noChangeAspect="1" noChangeArrowheads="1"/>
                          </pic:cNvPicPr>
                        </pic:nvPicPr>
                        <pic:blipFill>
                          <a:blip r:embed="rId11">
                            <a:extLst>
                              <a:ext uri="{28A0092B-C50C-407E-A947-70E740481C1C}">
                                <a14:useLocalDpi xmlns:a14="http://schemas.microsoft.com/office/drawing/2010/main" val="0"/>
                              </a:ext>
                            </a:extLst>
                          </a:blip>
                          <a:srcRect l="5238" t="2327" r="2985" b="1199"/>
                          <a:stretch>
                            <a:fillRect/>
                          </a:stretch>
                        </pic:blipFill>
                        <pic:spPr bwMode="auto">
                          <a:xfrm>
                            <a:off x="0" y="0"/>
                            <a:ext cx="3793770" cy="4535044"/>
                          </a:xfrm>
                          <a:prstGeom prst="rect">
                            <a:avLst/>
                          </a:prstGeom>
                          <a:noFill/>
                          <a:ln>
                            <a:solidFill>
                              <a:schemeClr val="tx1"/>
                            </a:solidFill>
                          </a:ln>
                        </pic:spPr>
                      </pic:pic>
                    </a:graphicData>
                  </a:graphic>
                </wp:inline>
              </w:drawing>
            </w:r>
          </w:p>
          <w:p w14:paraId="26A844C8" w14:textId="7AD75C7D" w:rsidR="005F64D8" w:rsidRPr="00F96E36" w:rsidRDefault="004B4D35" w:rsidP="00F96E36">
            <w:pPr>
              <w:spacing w:after="0"/>
              <w:rPr>
                <w:rFonts w:ascii="Times New Roman" w:hAnsi="Times New Roman" w:cs="Times New Roman"/>
                <w:sz w:val="24"/>
                <w:szCs w:val="24"/>
              </w:rPr>
            </w:pPr>
            <w:r>
              <w:rPr>
                <w:rFonts w:ascii="Times New Roman" w:hAnsi="Times New Roman" w:cs="Times New Roman"/>
                <w:sz w:val="24"/>
                <w:szCs w:val="24"/>
              </w:rPr>
              <w:t>2</w:t>
            </w:r>
            <w:r w:rsidR="005F64D8" w:rsidRPr="00F96E36">
              <w:rPr>
                <w:rFonts w:ascii="Times New Roman" w:hAnsi="Times New Roman" w:cs="Times New Roman"/>
                <w:sz w:val="24"/>
                <w:szCs w:val="24"/>
              </w:rPr>
              <w:t>.</w:t>
            </w:r>
            <w:r w:rsidR="00A3656E">
              <w:rPr>
                <w:rFonts w:ascii="Times New Roman" w:hAnsi="Times New Roman" w:cs="Times New Roman"/>
                <w:sz w:val="24"/>
                <w:szCs w:val="24"/>
              </w:rPr>
              <w:t> </w:t>
            </w:r>
            <w:r w:rsidR="005F64D8" w:rsidRPr="00F96E36">
              <w:rPr>
                <w:rFonts w:ascii="Times New Roman" w:hAnsi="Times New Roman" w:cs="Times New Roman"/>
                <w:sz w:val="24"/>
                <w:szCs w:val="24"/>
              </w:rPr>
              <w:t>attēls. Vērnieku upes augštece un vidustece mūsdienās</w:t>
            </w:r>
          </w:p>
          <w:p w14:paraId="0A80EF8B" w14:textId="5431D123" w:rsidR="00756271" w:rsidRPr="00B068B7" w:rsidRDefault="00756271" w:rsidP="00756271">
            <w:pPr>
              <w:spacing w:after="0" w:line="240" w:lineRule="auto"/>
              <w:ind w:firstLine="436"/>
              <w:jc w:val="both"/>
              <w:rPr>
                <w:rFonts w:ascii="Times New Roman" w:hAnsi="Times New Roman" w:cs="Times New Roman"/>
                <w:sz w:val="24"/>
                <w:szCs w:val="24"/>
              </w:rPr>
            </w:pPr>
            <w:r w:rsidRPr="00B068B7">
              <w:rPr>
                <w:rFonts w:ascii="Times New Roman" w:hAnsi="Times New Roman" w:cs="Times New Roman"/>
                <w:sz w:val="24"/>
                <w:szCs w:val="24"/>
              </w:rPr>
              <w:t>Patlaban kartēs un dabā konstatējami Vērnieku upes atlikušie posmi, tas ir, upes augšteces daļa uz ZR no Zaļās Birzes, vidusdaļas fragmenti un lejastece. Ņemot vērā, ka upes tecējums dabā vairākās vietās ir pārtraukts, hidrogrāfiski Vērnieku upe kā vienota ūdenstece eksistē vienīgi no Brīvības ielas līdz ietekai Liepājas ezerā, tātad tikai aptuveni 1,6</w:t>
            </w:r>
            <w:r w:rsidR="004B4D35">
              <w:rPr>
                <w:rFonts w:ascii="Times New Roman" w:hAnsi="Times New Roman" w:cs="Times New Roman"/>
                <w:sz w:val="24"/>
                <w:szCs w:val="24"/>
              </w:rPr>
              <w:t> </w:t>
            </w:r>
            <w:r w:rsidRPr="00B068B7">
              <w:rPr>
                <w:rFonts w:ascii="Times New Roman" w:hAnsi="Times New Roman" w:cs="Times New Roman"/>
                <w:sz w:val="24"/>
                <w:szCs w:val="24"/>
              </w:rPr>
              <w:t xml:space="preserve">km garā posmā. Vērnieku upes garums LĢIA datos tiek norādīts, skaitot no </w:t>
            </w:r>
            <w:r w:rsidR="004B4D35">
              <w:rPr>
                <w:rFonts w:ascii="Times New Roman" w:hAnsi="Times New Roman" w:cs="Times New Roman"/>
                <w:sz w:val="24"/>
                <w:szCs w:val="24"/>
              </w:rPr>
              <w:t>2</w:t>
            </w:r>
            <w:r w:rsidRPr="00B068B7">
              <w:rPr>
                <w:rFonts w:ascii="Times New Roman" w:hAnsi="Times New Roman" w:cs="Times New Roman"/>
                <w:sz w:val="24"/>
                <w:szCs w:val="24"/>
              </w:rPr>
              <w:t>.</w:t>
            </w:r>
            <w:r w:rsidR="004B4D35">
              <w:rPr>
                <w:rFonts w:ascii="Times New Roman" w:hAnsi="Times New Roman" w:cs="Times New Roman"/>
                <w:sz w:val="24"/>
                <w:szCs w:val="24"/>
              </w:rPr>
              <w:t> </w:t>
            </w:r>
            <w:r w:rsidRPr="00B068B7">
              <w:rPr>
                <w:rFonts w:ascii="Times New Roman" w:hAnsi="Times New Roman" w:cs="Times New Roman"/>
                <w:sz w:val="24"/>
                <w:szCs w:val="24"/>
              </w:rPr>
              <w:t>attēlā norādītā upes vidusteces lielā pārrāvuma beigām, ieskaitot tajā arī divus mazākus atdalītus upes posmus (kuri faktiski ir ūdenstilpes), jo tās ir Vērnieku upes vēsturiskās daļas.</w:t>
            </w:r>
          </w:p>
          <w:p w14:paraId="43FB1212" w14:textId="0BFAC26F" w:rsidR="00950325" w:rsidRPr="00C31485" w:rsidRDefault="000F5290" w:rsidP="00C31485">
            <w:pPr>
              <w:spacing w:after="0" w:line="240" w:lineRule="auto"/>
              <w:ind w:firstLine="436"/>
              <w:jc w:val="both"/>
              <w:rPr>
                <w:rFonts w:ascii="Times New Roman" w:hAnsi="Times New Roman" w:cs="Times New Roman"/>
                <w:sz w:val="24"/>
                <w:szCs w:val="24"/>
              </w:rPr>
            </w:pPr>
            <w:r w:rsidRPr="00B068B7">
              <w:rPr>
                <w:rFonts w:ascii="Times New Roman" w:hAnsi="Times New Roman" w:cs="Times New Roman"/>
                <w:sz w:val="24"/>
                <w:szCs w:val="24"/>
              </w:rPr>
              <w:t>Ievērojot minēto,</w:t>
            </w:r>
            <w:r w:rsidR="002E43C9" w:rsidRPr="00B068B7">
              <w:rPr>
                <w:rFonts w:ascii="Times New Roman" w:hAnsi="Times New Roman" w:cs="Times New Roman"/>
                <w:sz w:val="24"/>
                <w:szCs w:val="24"/>
              </w:rPr>
              <w:t xml:space="preserve"> </w:t>
            </w:r>
            <w:r w:rsidRPr="00B068B7">
              <w:rPr>
                <w:rFonts w:ascii="Times New Roman" w:hAnsi="Times New Roman" w:cs="Times New Roman"/>
                <w:sz w:val="24"/>
                <w:szCs w:val="24"/>
              </w:rPr>
              <w:t>ar Likumprojektu paredzēts no CL</w:t>
            </w:r>
            <w:r w:rsidR="009F1DA5" w:rsidRPr="00B068B7">
              <w:rPr>
                <w:rFonts w:ascii="Times New Roman" w:hAnsi="Times New Roman" w:cs="Times New Roman"/>
                <w:sz w:val="24"/>
                <w:szCs w:val="24"/>
              </w:rPr>
              <w:t xml:space="preserve"> </w:t>
            </w:r>
            <w:r w:rsidR="009174F7" w:rsidRPr="00B068B7">
              <w:rPr>
                <w:rFonts w:ascii="Times New Roman" w:hAnsi="Times New Roman" w:cs="Times New Roman"/>
                <w:sz w:val="24"/>
                <w:szCs w:val="24"/>
              </w:rPr>
              <w:t>I pielikuma izslēgt Muitas upi un Vērnieku upi.</w:t>
            </w:r>
            <w:r w:rsidR="009F1DA5" w:rsidRPr="00B068B7">
              <w:rPr>
                <w:rFonts w:ascii="Times New Roman" w:hAnsi="Times New Roman" w:cs="Times New Roman"/>
                <w:sz w:val="24"/>
                <w:szCs w:val="24"/>
              </w:rPr>
              <w:t xml:space="preserve"> Līdz ar to</w:t>
            </w:r>
            <w:r w:rsidR="00C31485" w:rsidRPr="00B068B7">
              <w:rPr>
                <w:rFonts w:ascii="Times New Roman" w:hAnsi="Times New Roman" w:cs="Times New Roman"/>
                <w:sz w:val="24"/>
                <w:szCs w:val="24"/>
              </w:rPr>
              <w:t xml:space="preserve"> Vērnieku upes joprojām dabā pastāvošie posmi turpmāk nebūs</w:t>
            </w:r>
            <w:r w:rsidR="009F1DA5" w:rsidRPr="00B068B7">
              <w:rPr>
                <w:rFonts w:ascii="Times New Roman" w:hAnsi="Times New Roman" w:cs="Times New Roman"/>
                <w:sz w:val="24"/>
                <w:szCs w:val="24"/>
              </w:rPr>
              <w:t xml:space="preserve"> iekļauti publisko upju sarakstā un nebūs uzskatāmi par publiskajiem ūdeņiem.</w:t>
            </w:r>
          </w:p>
        </w:tc>
      </w:tr>
      <w:tr w:rsidR="00F63376" w:rsidRPr="00476673" w14:paraId="704A5995"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81FA27A" w14:textId="2A55684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lastRenderedPageBreak/>
              <w:t>3.</w:t>
            </w:r>
          </w:p>
        </w:tc>
        <w:tc>
          <w:tcPr>
            <w:tcW w:w="1700" w:type="pct"/>
            <w:tcBorders>
              <w:top w:val="outset" w:sz="6" w:space="0" w:color="auto"/>
              <w:left w:val="outset" w:sz="6" w:space="0" w:color="auto"/>
              <w:bottom w:val="outset" w:sz="6" w:space="0" w:color="auto"/>
              <w:right w:val="outset" w:sz="6" w:space="0" w:color="auto"/>
            </w:tcBorders>
            <w:hideMark/>
          </w:tcPr>
          <w:p w14:paraId="20A92021"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izstrādē iesaistītās institūcijas un publiskas personas kapitālsabiedrības</w:t>
            </w:r>
          </w:p>
        </w:tc>
        <w:tc>
          <w:tcPr>
            <w:tcW w:w="3000" w:type="pct"/>
            <w:tcBorders>
              <w:top w:val="outset" w:sz="6" w:space="0" w:color="auto"/>
              <w:left w:val="outset" w:sz="6" w:space="0" w:color="auto"/>
              <w:bottom w:val="outset" w:sz="6" w:space="0" w:color="auto"/>
              <w:right w:val="outset" w:sz="6" w:space="0" w:color="auto"/>
            </w:tcBorders>
            <w:hideMark/>
          </w:tcPr>
          <w:p w14:paraId="1342447E" w14:textId="4C1338B3" w:rsidR="00E5323B" w:rsidRPr="00476673" w:rsidRDefault="00F22CAA" w:rsidP="00BE272B">
            <w:pPr>
              <w:spacing w:after="0" w:line="240" w:lineRule="auto"/>
              <w:ind w:firstLine="436"/>
              <w:jc w:val="both"/>
              <w:rPr>
                <w:rFonts w:ascii="Times New Roman" w:eastAsia="Times New Roman" w:hAnsi="Times New Roman" w:cs="Times New Roman"/>
                <w:iCs/>
                <w:sz w:val="24"/>
                <w:szCs w:val="24"/>
                <w:lang w:eastAsia="lv-LV"/>
              </w:rPr>
            </w:pPr>
            <w:r w:rsidRPr="00476673">
              <w:rPr>
                <w:rFonts w:ascii="Times New Roman" w:hAnsi="Times New Roman" w:cs="Times New Roman"/>
                <w:sz w:val="24"/>
                <w:szCs w:val="24"/>
              </w:rPr>
              <w:t xml:space="preserve">VARAM, </w:t>
            </w:r>
            <w:r w:rsidR="00E42172">
              <w:rPr>
                <w:rFonts w:ascii="Times New Roman" w:hAnsi="Times New Roman" w:cs="Times New Roman"/>
                <w:sz w:val="24"/>
                <w:szCs w:val="24"/>
              </w:rPr>
              <w:t>Aizsardzības ministrija</w:t>
            </w:r>
            <w:r w:rsidRPr="00476673">
              <w:rPr>
                <w:rFonts w:ascii="Times New Roman" w:hAnsi="Times New Roman" w:cs="Times New Roman"/>
                <w:sz w:val="24"/>
                <w:szCs w:val="24"/>
              </w:rPr>
              <w:t>, Ekonomikas ministrija,</w:t>
            </w:r>
            <w:r w:rsidR="00E42172">
              <w:rPr>
                <w:rFonts w:ascii="Times New Roman" w:hAnsi="Times New Roman" w:cs="Times New Roman"/>
                <w:sz w:val="24"/>
                <w:szCs w:val="24"/>
              </w:rPr>
              <w:t xml:space="preserve"> Iekšlietu ministrija,</w:t>
            </w:r>
            <w:r w:rsidRPr="00476673">
              <w:rPr>
                <w:rFonts w:ascii="Times New Roman" w:hAnsi="Times New Roman" w:cs="Times New Roman"/>
                <w:sz w:val="24"/>
                <w:szCs w:val="24"/>
              </w:rPr>
              <w:t xml:space="preserve"> Zemkopības ministrija, Finanšu ministrija, Tieslietu ministrija (Valsts zemes dienests) un Latvijas Pašvaldību savienība.</w:t>
            </w:r>
          </w:p>
        </w:tc>
      </w:tr>
      <w:tr w:rsidR="00F63376" w:rsidRPr="00476673" w14:paraId="1D6D2243" w14:textId="77777777" w:rsidTr="7F69A039">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F5B91BA" w14:textId="77777777" w:rsidR="00655F2C"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26F27C4A" w14:textId="77777777" w:rsidR="00E5323B" w:rsidRPr="00476673" w:rsidRDefault="00E5323B"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3F96F621" w14:textId="77777777" w:rsidR="00E5323B" w:rsidRPr="00476673" w:rsidRDefault="00950325" w:rsidP="009907FA">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Nav</w:t>
            </w:r>
          </w:p>
        </w:tc>
      </w:tr>
    </w:tbl>
    <w:p w14:paraId="7EC828BF" w14:textId="77777777" w:rsidR="00E5323B" w:rsidRPr="00476673" w:rsidRDefault="009907FA"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br w:type="textWrapping" w:clear="all"/>
      </w:r>
      <w:r w:rsidR="00E5323B"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76673" w:rsidRPr="00476673" w14:paraId="4E9D0843"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FD0215E"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II. Tiesību akta projekta ietekme uz sabiedrību, tautsaimniecības attīstību un administratīvo slogu</w:t>
            </w:r>
          </w:p>
        </w:tc>
      </w:tr>
      <w:tr w:rsidR="00476673" w:rsidRPr="00476673" w14:paraId="34A0AE82"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952C881"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77E2F8B7"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Sabiedrības mērķgrupas, kuras tiesiskais regulējums ietekmē vai varētu ietekmēt</w:t>
            </w:r>
          </w:p>
        </w:tc>
        <w:tc>
          <w:tcPr>
            <w:tcW w:w="3000" w:type="pct"/>
            <w:tcBorders>
              <w:top w:val="outset" w:sz="6" w:space="0" w:color="auto"/>
              <w:left w:val="outset" w:sz="6" w:space="0" w:color="auto"/>
              <w:bottom w:val="outset" w:sz="6" w:space="0" w:color="auto"/>
              <w:right w:val="outset" w:sz="6" w:space="0" w:color="auto"/>
            </w:tcBorders>
            <w:hideMark/>
          </w:tcPr>
          <w:p w14:paraId="596C8E6C" w14:textId="01C18D93" w:rsidR="00E5323B" w:rsidRPr="00476673" w:rsidRDefault="00574FFB" w:rsidP="006361AE">
            <w:pPr>
              <w:spacing w:after="0" w:line="240" w:lineRule="auto"/>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P</w:t>
            </w:r>
            <w:r w:rsidRPr="00FD6D38">
              <w:rPr>
                <w:rFonts w:ascii="Times New Roman" w:eastAsia="Times New Roman" w:hAnsi="Times New Roman" w:cs="Times New Roman"/>
                <w:iCs/>
                <w:sz w:val="24"/>
                <w:szCs w:val="24"/>
                <w:lang w:eastAsia="lv-LV"/>
              </w:rPr>
              <w:t>ašvaldības, privātpersonas un komersanti, kuru īpašums atrodas piekrastes teritorijā vai kuru darbī</w:t>
            </w:r>
            <w:r>
              <w:rPr>
                <w:rFonts w:ascii="Times New Roman" w:eastAsia="Times New Roman" w:hAnsi="Times New Roman" w:cs="Times New Roman"/>
                <w:iCs/>
                <w:sz w:val="24"/>
                <w:szCs w:val="24"/>
                <w:lang w:eastAsia="lv-LV"/>
              </w:rPr>
              <w:t>ba saistīta ar publiskajiem iekšzemes ūdeņiem – upēm un ezeriem</w:t>
            </w:r>
            <w:r w:rsidRPr="00FD6D38">
              <w:rPr>
                <w:rFonts w:ascii="Times New Roman" w:eastAsia="Times New Roman" w:hAnsi="Times New Roman" w:cs="Times New Roman"/>
                <w:iCs/>
                <w:sz w:val="24"/>
                <w:szCs w:val="24"/>
                <w:lang w:eastAsia="lv-LV"/>
              </w:rPr>
              <w:t>, un sabiedrība kopumā.</w:t>
            </w:r>
          </w:p>
        </w:tc>
      </w:tr>
      <w:tr w:rsidR="00476673" w:rsidRPr="00476673" w14:paraId="40C42039"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35392F0"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0838AF46"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Tiesiskā regulējuma ietekme uz tautsaimniecību un administratīvo slogu</w:t>
            </w:r>
          </w:p>
        </w:tc>
        <w:tc>
          <w:tcPr>
            <w:tcW w:w="3000" w:type="pct"/>
            <w:tcBorders>
              <w:top w:val="outset" w:sz="6" w:space="0" w:color="auto"/>
              <w:left w:val="outset" w:sz="6" w:space="0" w:color="auto"/>
              <w:bottom w:val="outset" w:sz="6" w:space="0" w:color="auto"/>
              <w:right w:val="outset" w:sz="6" w:space="0" w:color="auto"/>
            </w:tcBorders>
            <w:hideMark/>
          </w:tcPr>
          <w:p w14:paraId="01A8B8BF" w14:textId="7960FA3E" w:rsidR="00E5323B" w:rsidRPr="00476673" w:rsidRDefault="00950325" w:rsidP="00F22CAA">
            <w:pPr>
              <w:spacing w:after="0" w:line="240" w:lineRule="auto"/>
              <w:jc w:val="both"/>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Grozījumi C</w:t>
            </w:r>
            <w:r w:rsidR="00A30126">
              <w:rPr>
                <w:rFonts w:ascii="Times New Roman" w:eastAsia="Times New Roman" w:hAnsi="Times New Roman" w:cs="Times New Roman"/>
                <w:iCs/>
                <w:sz w:val="24"/>
                <w:szCs w:val="24"/>
                <w:lang w:eastAsia="lv-LV"/>
              </w:rPr>
              <w:t>L</w:t>
            </w:r>
            <w:r w:rsidRPr="00476673">
              <w:rPr>
                <w:rFonts w:ascii="Times New Roman" w:eastAsia="Times New Roman" w:hAnsi="Times New Roman" w:cs="Times New Roman"/>
                <w:iCs/>
                <w:sz w:val="24"/>
                <w:szCs w:val="24"/>
                <w:lang w:eastAsia="lv-LV"/>
              </w:rPr>
              <w:t xml:space="preserve"> I un II pielikumā </w:t>
            </w:r>
            <w:r w:rsidR="00F22CAA" w:rsidRPr="00476673">
              <w:rPr>
                <w:rFonts w:ascii="Times New Roman" w:eastAsia="Times New Roman" w:hAnsi="Times New Roman" w:cs="Times New Roman"/>
                <w:iCs/>
                <w:sz w:val="24"/>
                <w:szCs w:val="24"/>
                <w:lang w:eastAsia="lv-LV"/>
              </w:rPr>
              <w:t>n</w:t>
            </w:r>
            <w:r w:rsidRPr="00476673">
              <w:rPr>
                <w:rFonts w:ascii="Times New Roman" w:eastAsia="Times New Roman" w:hAnsi="Times New Roman" w:cs="Times New Roman"/>
                <w:iCs/>
                <w:sz w:val="24"/>
                <w:szCs w:val="24"/>
                <w:lang w:eastAsia="lv-LV"/>
              </w:rPr>
              <w:t>erada ietekmi uz tautsaimniec</w:t>
            </w:r>
            <w:r w:rsidR="00F22CAA" w:rsidRPr="00476673">
              <w:rPr>
                <w:rFonts w:ascii="Times New Roman" w:eastAsia="Times New Roman" w:hAnsi="Times New Roman" w:cs="Times New Roman"/>
                <w:iCs/>
                <w:sz w:val="24"/>
                <w:szCs w:val="24"/>
                <w:lang w:eastAsia="lv-LV"/>
              </w:rPr>
              <w:t xml:space="preserve">ību, kā arī nerada </w:t>
            </w:r>
            <w:r w:rsidRPr="00476673">
              <w:rPr>
                <w:rFonts w:ascii="Times New Roman" w:eastAsia="Times New Roman" w:hAnsi="Times New Roman" w:cs="Times New Roman"/>
                <w:iCs/>
                <w:sz w:val="24"/>
                <w:szCs w:val="24"/>
                <w:lang w:eastAsia="lv-LV"/>
              </w:rPr>
              <w:t>papildus admin</w:t>
            </w:r>
            <w:r w:rsidR="00574E3D">
              <w:rPr>
                <w:rFonts w:ascii="Times New Roman" w:eastAsia="Times New Roman" w:hAnsi="Times New Roman" w:cs="Times New Roman"/>
                <w:iCs/>
                <w:sz w:val="24"/>
                <w:szCs w:val="24"/>
                <w:lang w:eastAsia="lv-LV"/>
              </w:rPr>
              <w:t>i</w:t>
            </w:r>
            <w:r w:rsidRPr="00476673">
              <w:rPr>
                <w:rFonts w:ascii="Times New Roman" w:eastAsia="Times New Roman" w:hAnsi="Times New Roman" w:cs="Times New Roman"/>
                <w:iCs/>
                <w:sz w:val="24"/>
                <w:szCs w:val="24"/>
                <w:lang w:eastAsia="lv-LV"/>
              </w:rPr>
              <w:t>stratīvo slogu</w:t>
            </w:r>
            <w:r w:rsidR="00F22CAA" w:rsidRPr="00476673">
              <w:rPr>
                <w:rFonts w:ascii="Times New Roman" w:eastAsia="Times New Roman" w:hAnsi="Times New Roman" w:cs="Times New Roman"/>
                <w:iCs/>
                <w:sz w:val="24"/>
                <w:szCs w:val="24"/>
                <w:lang w:eastAsia="lv-LV"/>
              </w:rPr>
              <w:t>.</w:t>
            </w:r>
          </w:p>
        </w:tc>
      </w:tr>
      <w:tr w:rsidR="00476673" w:rsidRPr="00476673" w14:paraId="2AB80B0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3F150453"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2453AC63"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Administratīvo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39090956" w14:textId="0EEE4AD0"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 šo jomu neskar.</w:t>
            </w:r>
          </w:p>
        </w:tc>
      </w:tr>
      <w:tr w:rsidR="00476673" w:rsidRPr="00476673" w14:paraId="634891D3"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18AC1E9"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733DE959"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Atbilstības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292DF624" w14:textId="66B8B6FF"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Likumprojekts šo jomu neskar.</w:t>
            </w:r>
          </w:p>
        </w:tc>
      </w:tr>
      <w:tr w:rsidR="00476673" w:rsidRPr="00476673" w14:paraId="2BA554D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20F482E"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5.</w:t>
            </w:r>
          </w:p>
        </w:tc>
        <w:tc>
          <w:tcPr>
            <w:tcW w:w="1700" w:type="pct"/>
            <w:tcBorders>
              <w:top w:val="outset" w:sz="6" w:space="0" w:color="auto"/>
              <w:left w:val="outset" w:sz="6" w:space="0" w:color="auto"/>
              <w:bottom w:val="outset" w:sz="6" w:space="0" w:color="auto"/>
              <w:right w:val="outset" w:sz="6" w:space="0" w:color="auto"/>
            </w:tcBorders>
            <w:hideMark/>
          </w:tcPr>
          <w:p w14:paraId="4F510891"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72C28641" w14:textId="77777777" w:rsidR="00E5323B" w:rsidRPr="00476673" w:rsidRDefault="00950325"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Nav</w:t>
            </w:r>
          </w:p>
        </w:tc>
      </w:tr>
    </w:tbl>
    <w:p w14:paraId="00B38A4E"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21627070"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CD848B"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III. Tiesību akta projekta ietekme uz valsts budžetu un pašvaldību budžetiem</w:t>
            </w:r>
          </w:p>
        </w:tc>
      </w:tr>
      <w:tr w:rsidR="0099111B" w:rsidRPr="00476673" w14:paraId="2631D5C7"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6A43FD6" w14:textId="7D6EFDCC" w:rsidR="0099111B" w:rsidRPr="0099111B" w:rsidRDefault="00A30126" w:rsidP="0099111B">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99111B" w:rsidRPr="0099111B">
              <w:rPr>
                <w:rFonts w:ascii="Times New Roman" w:eastAsia="Times New Roman" w:hAnsi="Times New Roman" w:cs="Times New Roman"/>
                <w:bCs/>
                <w:iCs/>
                <w:sz w:val="24"/>
                <w:szCs w:val="24"/>
                <w:lang w:eastAsia="lv-LV"/>
              </w:rPr>
              <w:t xml:space="preserve"> šo jomu neskar</w:t>
            </w:r>
            <w:r>
              <w:rPr>
                <w:rFonts w:ascii="Times New Roman" w:eastAsia="Times New Roman" w:hAnsi="Times New Roman" w:cs="Times New Roman"/>
                <w:bCs/>
                <w:iCs/>
                <w:sz w:val="24"/>
                <w:szCs w:val="24"/>
                <w:lang w:eastAsia="lv-LV"/>
              </w:rPr>
              <w:t>.</w:t>
            </w:r>
          </w:p>
        </w:tc>
      </w:tr>
    </w:tbl>
    <w:p w14:paraId="12D59635"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6770DA95"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F03012"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IV. Tiesību akta projekta ietekme uz spēkā esošo tiesību normu sistēmu</w:t>
            </w:r>
          </w:p>
        </w:tc>
      </w:tr>
      <w:tr w:rsidR="00476673" w:rsidRPr="00476673" w14:paraId="6330C558"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F7E813C" w14:textId="07E4D5A1" w:rsidR="00F22CAA" w:rsidRPr="00D86E7D" w:rsidRDefault="00A30126" w:rsidP="00F22CAA">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F22CAA" w:rsidRPr="00D86E7D">
              <w:rPr>
                <w:rFonts w:ascii="Times New Roman" w:eastAsia="Times New Roman" w:hAnsi="Times New Roman" w:cs="Times New Roman"/>
                <w:bCs/>
                <w:iCs/>
                <w:sz w:val="24"/>
                <w:szCs w:val="24"/>
                <w:lang w:eastAsia="lv-LV"/>
              </w:rPr>
              <w:t xml:space="preserve"> šo jomu neskar</w:t>
            </w:r>
            <w:r>
              <w:rPr>
                <w:rFonts w:ascii="Times New Roman" w:eastAsia="Times New Roman" w:hAnsi="Times New Roman" w:cs="Times New Roman"/>
                <w:bCs/>
                <w:iCs/>
                <w:sz w:val="24"/>
                <w:szCs w:val="24"/>
                <w:lang w:eastAsia="lv-LV"/>
              </w:rPr>
              <w:t>.</w:t>
            </w:r>
          </w:p>
        </w:tc>
      </w:tr>
    </w:tbl>
    <w:p w14:paraId="610FA632"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76673" w:rsidRPr="00476673" w14:paraId="159FCBC9"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67B537" w14:textId="77777777" w:rsidR="00655F2C" w:rsidRPr="00476673" w:rsidRDefault="00E5323B" w:rsidP="00E5323B">
            <w:pPr>
              <w:spacing w:after="0" w:line="240" w:lineRule="auto"/>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V. Tiesību akta projekta atbilstība Latvijas Republikas starptautiskajām saistībām</w:t>
            </w:r>
          </w:p>
        </w:tc>
      </w:tr>
      <w:tr w:rsidR="00476673" w:rsidRPr="00476673" w14:paraId="3E3ADAC8"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E599877" w14:textId="70E4326A" w:rsidR="00F22CAA" w:rsidRPr="00D86E7D" w:rsidRDefault="00A30126" w:rsidP="00F22CAA">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Likumprojekts</w:t>
            </w:r>
            <w:r w:rsidR="00F22CAA" w:rsidRPr="00D86E7D">
              <w:rPr>
                <w:rFonts w:ascii="Times New Roman" w:eastAsia="Times New Roman" w:hAnsi="Times New Roman" w:cs="Times New Roman"/>
                <w:bCs/>
                <w:iCs/>
                <w:sz w:val="24"/>
                <w:szCs w:val="24"/>
                <w:lang w:eastAsia="lv-LV"/>
              </w:rPr>
              <w:t xml:space="preserve"> šo jomu neskar</w:t>
            </w:r>
            <w:r w:rsidR="0010408F">
              <w:rPr>
                <w:rFonts w:ascii="Times New Roman" w:eastAsia="Times New Roman" w:hAnsi="Times New Roman" w:cs="Times New Roman"/>
                <w:bCs/>
                <w:iCs/>
                <w:sz w:val="24"/>
                <w:szCs w:val="24"/>
                <w:lang w:eastAsia="lv-LV"/>
              </w:rPr>
              <w:t>.</w:t>
            </w:r>
          </w:p>
        </w:tc>
      </w:tr>
    </w:tbl>
    <w:p w14:paraId="72E8046B"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p w14:paraId="49FE6DF0"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 xml:space="preserve">  </w:t>
      </w:r>
    </w:p>
    <w:tbl>
      <w:tblPr>
        <w:tblW w:w="5005"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67"/>
        <w:gridCol w:w="3011"/>
        <w:gridCol w:w="5386"/>
      </w:tblGrid>
      <w:tr w:rsidR="00A30126" w:rsidRPr="00487661" w14:paraId="649266A7" w14:textId="77777777" w:rsidTr="00BC0BFD">
        <w:trPr>
          <w:tblCellSpacing w:w="15" w:type="dxa"/>
        </w:trPr>
        <w:tc>
          <w:tcPr>
            <w:tcW w:w="9004" w:type="dxa"/>
            <w:gridSpan w:val="3"/>
            <w:tcBorders>
              <w:top w:val="outset" w:sz="6" w:space="0" w:color="auto"/>
              <w:left w:val="outset" w:sz="6" w:space="0" w:color="auto"/>
              <w:bottom w:val="outset" w:sz="6" w:space="0" w:color="auto"/>
              <w:right w:val="outset" w:sz="6" w:space="0" w:color="auto"/>
            </w:tcBorders>
            <w:vAlign w:val="center"/>
            <w:hideMark/>
          </w:tcPr>
          <w:p w14:paraId="4CFB6D06" w14:textId="77777777" w:rsidR="00A30126" w:rsidRPr="00487661" w:rsidRDefault="00A30126" w:rsidP="001D281E">
            <w:pPr>
              <w:spacing w:after="0" w:line="240" w:lineRule="auto"/>
              <w:jc w:val="center"/>
              <w:rPr>
                <w:rFonts w:ascii="Times New Roman" w:eastAsia="Times New Roman" w:hAnsi="Times New Roman" w:cs="Times New Roman"/>
                <w:b/>
                <w:bCs/>
                <w:iCs/>
                <w:sz w:val="24"/>
                <w:szCs w:val="24"/>
                <w:lang w:eastAsia="lv-LV"/>
              </w:rPr>
            </w:pPr>
            <w:r w:rsidRPr="00487661">
              <w:rPr>
                <w:rFonts w:ascii="Times New Roman" w:eastAsia="Times New Roman" w:hAnsi="Times New Roman" w:cs="Times New Roman"/>
                <w:b/>
                <w:bCs/>
                <w:iCs/>
                <w:sz w:val="24"/>
                <w:szCs w:val="24"/>
                <w:lang w:eastAsia="lv-LV"/>
              </w:rPr>
              <w:t>VI.</w:t>
            </w:r>
            <w:r>
              <w:rPr>
                <w:rFonts w:ascii="Times New Roman" w:eastAsia="Times New Roman" w:hAnsi="Times New Roman" w:cs="Times New Roman"/>
                <w:b/>
                <w:bCs/>
                <w:iCs/>
                <w:sz w:val="24"/>
                <w:szCs w:val="24"/>
                <w:lang w:eastAsia="lv-LV"/>
              </w:rPr>
              <w:t> </w:t>
            </w:r>
            <w:r w:rsidRPr="00487661">
              <w:rPr>
                <w:rFonts w:ascii="Times New Roman" w:eastAsia="Times New Roman" w:hAnsi="Times New Roman" w:cs="Times New Roman"/>
                <w:b/>
                <w:bCs/>
                <w:iCs/>
                <w:sz w:val="24"/>
                <w:szCs w:val="24"/>
                <w:lang w:eastAsia="lv-LV"/>
              </w:rPr>
              <w:t>Sabiedrības līdzdalība un komunikācijas aktivitātes</w:t>
            </w:r>
          </w:p>
        </w:tc>
      </w:tr>
      <w:tr w:rsidR="00A30126" w:rsidRPr="00487661" w14:paraId="31519B9B"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5F790EF3"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1.</w:t>
            </w:r>
          </w:p>
        </w:tc>
        <w:tc>
          <w:tcPr>
            <w:tcW w:w="2981" w:type="dxa"/>
            <w:tcBorders>
              <w:top w:val="outset" w:sz="6" w:space="0" w:color="auto"/>
              <w:left w:val="outset" w:sz="6" w:space="0" w:color="auto"/>
              <w:bottom w:val="outset" w:sz="6" w:space="0" w:color="auto"/>
              <w:right w:val="outset" w:sz="6" w:space="0" w:color="auto"/>
            </w:tcBorders>
            <w:hideMark/>
          </w:tcPr>
          <w:p w14:paraId="423F6AE7"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Plānotās sabiedrības līdzdalības un komunikācijas aktivitātes saistībā ar projektu</w:t>
            </w:r>
          </w:p>
        </w:tc>
        <w:tc>
          <w:tcPr>
            <w:tcW w:w="5341" w:type="dxa"/>
            <w:tcBorders>
              <w:top w:val="outset" w:sz="6" w:space="0" w:color="auto"/>
              <w:left w:val="outset" w:sz="6" w:space="0" w:color="auto"/>
              <w:bottom w:val="outset" w:sz="6" w:space="0" w:color="auto"/>
              <w:right w:val="outset" w:sz="6" w:space="0" w:color="auto"/>
            </w:tcBorders>
            <w:hideMark/>
          </w:tcPr>
          <w:p w14:paraId="15F4E59B" w14:textId="77777777"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Saskaņā ar Ministru kabineta 2009. gada 25. augusta noteikumu Nr. 970 “Sabiedrības līdzdalības kārtība attīstības plānošanas procesā” 7.4.</w:t>
            </w:r>
            <w:r w:rsidRPr="00F709BF">
              <w:rPr>
                <w:rFonts w:ascii="Times New Roman" w:eastAsia="Times New Roman" w:hAnsi="Times New Roman" w:cs="Times New Roman"/>
                <w:iCs/>
                <w:sz w:val="24"/>
                <w:szCs w:val="24"/>
                <w:vertAlign w:val="superscript"/>
                <w:lang w:eastAsia="lv-LV"/>
              </w:rPr>
              <w:t>1</w:t>
            </w:r>
            <w:r w:rsidRPr="00F709BF">
              <w:rPr>
                <w:rFonts w:ascii="Times New Roman" w:eastAsia="Times New Roman" w:hAnsi="Times New Roman" w:cs="Times New Roman"/>
                <w:iCs/>
                <w:sz w:val="24"/>
                <w:szCs w:val="24"/>
                <w:lang w:eastAsia="lv-LV"/>
              </w:rPr>
              <w:t xml:space="preserve"> apakšpunktu sabiedrības pārstāvjiem ir iespējas līdzdarboties, rakstiski sniedzot viedokli par noteikumu projektu tā izstrādes stadijā. </w:t>
            </w:r>
          </w:p>
          <w:p w14:paraId="6F191BEF" w14:textId="4AC0438F"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sz w:val="24"/>
                <w:szCs w:val="24"/>
                <w:lang w:eastAsia="lv-LV"/>
              </w:rPr>
              <w:t>Sabiedrības pārstāvji ir informēti par iespēju līdzdarboties, publicējot paziņojumu par līdzdalības procesu VARAM tīmekļvietnē.</w:t>
            </w:r>
          </w:p>
        </w:tc>
      </w:tr>
      <w:tr w:rsidR="00A30126" w:rsidRPr="00487661" w14:paraId="53A5B3E0"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22CB65D9"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2.</w:t>
            </w:r>
          </w:p>
        </w:tc>
        <w:tc>
          <w:tcPr>
            <w:tcW w:w="2981" w:type="dxa"/>
            <w:tcBorders>
              <w:top w:val="outset" w:sz="6" w:space="0" w:color="auto"/>
              <w:left w:val="outset" w:sz="6" w:space="0" w:color="auto"/>
              <w:bottom w:val="outset" w:sz="6" w:space="0" w:color="auto"/>
              <w:right w:val="outset" w:sz="6" w:space="0" w:color="auto"/>
            </w:tcBorders>
            <w:hideMark/>
          </w:tcPr>
          <w:p w14:paraId="700EF5D1" w14:textId="77777777" w:rsidR="00A30126" w:rsidRPr="004A246F" w:rsidRDefault="00A30126" w:rsidP="001D281E">
            <w:pPr>
              <w:spacing w:after="0" w:line="240" w:lineRule="auto"/>
              <w:rPr>
                <w:rFonts w:ascii="Times New Roman" w:eastAsia="Times New Roman" w:hAnsi="Times New Roman" w:cs="Times New Roman"/>
                <w:iCs/>
                <w:sz w:val="24"/>
                <w:szCs w:val="24"/>
                <w:lang w:eastAsia="lv-LV"/>
              </w:rPr>
            </w:pPr>
            <w:r w:rsidRPr="004A246F">
              <w:rPr>
                <w:rFonts w:ascii="Times New Roman" w:eastAsia="Times New Roman" w:hAnsi="Times New Roman" w:cs="Times New Roman"/>
                <w:iCs/>
                <w:sz w:val="24"/>
                <w:szCs w:val="24"/>
                <w:lang w:eastAsia="lv-LV"/>
              </w:rPr>
              <w:t>Sabiedrības līdzdalība projekta izstrādē</w:t>
            </w:r>
          </w:p>
        </w:tc>
        <w:tc>
          <w:tcPr>
            <w:tcW w:w="5341" w:type="dxa"/>
            <w:tcBorders>
              <w:top w:val="outset" w:sz="6" w:space="0" w:color="auto"/>
              <w:left w:val="outset" w:sz="6" w:space="0" w:color="auto"/>
              <w:bottom w:val="outset" w:sz="6" w:space="0" w:color="auto"/>
              <w:right w:val="outset" w:sz="6" w:space="0" w:color="auto"/>
            </w:tcBorders>
            <w:hideMark/>
          </w:tcPr>
          <w:p w14:paraId="08F957C7" w14:textId="4CF72DF3"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 xml:space="preserve">Noteikumu projekts 2020. gada 4. augustā ievietots Vides aizsardzības un reģionālās attīstības ministrijas tīmekļvietnē </w:t>
            </w:r>
            <w:hyperlink r:id="rId12" w:history="1">
              <w:r w:rsidRPr="00F709BF">
                <w:rPr>
                  <w:rFonts w:ascii="Times New Roman" w:eastAsia="Times New Roman" w:hAnsi="Times New Roman" w:cs="Times New Roman"/>
                  <w:iCs/>
                  <w:sz w:val="24"/>
                  <w:szCs w:val="24"/>
                  <w:lang w:eastAsia="lv-LV"/>
                </w:rPr>
                <w:t>www.varam.gov.lv</w:t>
              </w:r>
            </w:hyperlink>
            <w:r w:rsidRPr="00F709BF">
              <w:rPr>
                <w:rStyle w:val="FootnoteReference"/>
                <w:rFonts w:ascii="Times New Roman" w:eastAsia="Times New Roman" w:hAnsi="Times New Roman" w:cs="Times New Roman"/>
                <w:iCs/>
                <w:sz w:val="24"/>
                <w:szCs w:val="24"/>
                <w:lang w:eastAsia="lv-LV"/>
              </w:rPr>
              <w:footnoteReference w:id="4"/>
            </w:r>
            <w:r w:rsidRPr="00F709BF">
              <w:rPr>
                <w:rFonts w:ascii="Times New Roman" w:eastAsia="Times New Roman" w:hAnsi="Times New Roman" w:cs="Times New Roman"/>
                <w:iCs/>
                <w:sz w:val="24"/>
                <w:szCs w:val="24"/>
                <w:lang w:eastAsia="lv-LV"/>
              </w:rPr>
              <w:t xml:space="preserve">, lūdzot sniegt priekšlikumus par projektu līdz 2020. gada </w:t>
            </w:r>
            <w:r w:rsidR="00F709BF" w:rsidRPr="00F709BF">
              <w:rPr>
                <w:rFonts w:ascii="Times New Roman" w:eastAsia="Times New Roman" w:hAnsi="Times New Roman" w:cs="Times New Roman"/>
                <w:iCs/>
                <w:sz w:val="24"/>
                <w:szCs w:val="24"/>
                <w:lang w:eastAsia="lv-LV"/>
              </w:rPr>
              <w:t>18</w:t>
            </w:r>
            <w:r w:rsidRPr="00F709BF">
              <w:rPr>
                <w:rFonts w:ascii="Times New Roman" w:eastAsia="Times New Roman" w:hAnsi="Times New Roman" w:cs="Times New Roman"/>
                <w:iCs/>
                <w:sz w:val="24"/>
                <w:szCs w:val="24"/>
                <w:lang w:eastAsia="lv-LV"/>
              </w:rPr>
              <w:t>.</w:t>
            </w:r>
            <w:r w:rsidR="00F709BF" w:rsidRPr="00F709BF">
              <w:rPr>
                <w:rFonts w:ascii="Times New Roman" w:eastAsia="Times New Roman" w:hAnsi="Times New Roman" w:cs="Times New Roman"/>
                <w:iCs/>
                <w:sz w:val="24"/>
                <w:szCs w:val="24"/>
                <w:lang w:eastAsia="lv-LV"/>
              </w:rPr>
              <w:t> augustam</w:t>
            </w:r>
            <w:r w:rsidRPr="00F709BF">
              <w:rPr>
                <w:rFonts w:ascii="Times New Roman" w:eastAsia="Times New Roman" w:hAnsi="Times New Roman" w:cs="Times New Roman"/>
                <w:iCs/>
                <w:sz w:val="24"/>
                <w:szCs w:val="24"/>
                <w:lang w:eastAsia="lv-LV"/>
              </w:rPr>
              <w:t>, līdz a</w:t>
            </w:r>
            <w:r w:rsidR="001C37E8">
              <w:rPr>
                <w:rFonts w:ascii="Times New Roman" w:eastAsia="Times New Roman" w:hAnsi="Times New Roman" w:cs="Times New Roman"/>
                <w:iCs/>
                <w:sz w:val="24"/>
                <w:szCs w:val="24"/>
                <w:lang w:eastAsia="lv-LV"/>
              </w:rPr>
              <w:t>r to ieinteresētajām personām bija</w:t>
            </w:r>
            <w:r w:rsidRPr="00F709BF">
              <w:rPr>
                <w:rFonts w:ascii="Times New Roman" w:eastAsia="Times New Roman" w:hAnsi="Times New Roman" w:cs="Times New Roman"/>
                <w:iCs/>
                <w:sz w:val="24"/>
                <w:szCs w:val="24"/>
                <w:lang w:eastAsia="lv-LV"/>
              </w:rPr>
              <w:t xml:space="preserve"> iespēja izteikt viedokli un sniegt priekšlikumus.</w:t>
            </w:r>
          </w:p>
          <w:p w14:paraId="60A922B7" w14:textId="170C7FF4" w:rsidR="00A30126" w:rsidRPr="00F709BF" w:rsidRDefault="00A30126" w:rsidP="001D281E">
            <w:pPr>
              <w:spacing w:after="0" w:line="240" w:lineRule="auto"/>
              <w:jc w:val="both"/>
              <w:rPr>
                <w:rFonts w:ascii="Times New Roman" w:eastAsia="Times New Roman" w:hAnsi="Times New Roman" w:cs="Times New Roman"/>
                <w:iCs/>
                <w:sz w:val="24"/>
                <w:szCs w:val="24"/>
                <w:lang w:eastAsia="lv-LV"/>
              </w:rPr>
            </w:pPr>
            <w:r w:rsidRPr="00F709BF">
              <w:rPr>
                <w:rFonts w:ascii="Times New Roman" w:eastAsia="Times New Roman" w:hAnsi="Times New Roman" w:cs="Times New Roman"/>
                <w:iCs/>
                <w:sz w:val="24"/>
                <w:szCs w:val="24"/>
                <w:lang w:eastAsia="lv-LV"/>
              </w:rPr>
              <w:t xml:space="preserve">Atbilstoši Ministru kabineta 2009. gada 25. augusta noteikumu Nr. 970 “Sabiedrības līdzdalības kārtība attīstības plānošanas procesā” 14. punktam elektroniski sagatavots paziņojums par līdzdalības iespējām un 2020. gada </w:t>
            </w:r>
            <w:r w:rsidR="00F709BF" w:rsidRPr="00F709BF">
              <w:rPr>
                <w:rFonts w:ascii="Times New Roman" w:eastAsia="Times New Roman" w:hAnsi="Times New Roman" w:cs="Times New Roman"/>
                <w:iCs/>
                <w:sz w:val="24"/>
                <w:szCs w:val="24"/>
                <w:lang w:eastAsia="lv-LV"/>
              </w:rPr>
              <w:t>4. </w:t>
            </w:r>
            <w:r w:rsidRPr="00F709BF">
              <w:rPr>
                <w:rFonts w:ascii="Times New Roman" w:eastAsia="Times New Roman" w:hAnsi="Times New Roman" w:cs="Times New Roman"/>
                <w:iCs/>
                <w:sz w:val="24"/>
                <w:szCs w:val="24"/>
                <w:lang w:eastAsia="lv-LV"/>
              </w:rPr>
              <w:t>augustā tas ir iesniegts Valsts kancelejā publicēšanai tās tīmekļvietnē.</w:t>
            </w:r>
          </w:p>
        </w:tc>
      </w:tr>
      <w:tr w:rsidR="00A30126" w:rsidRPr="00487661" w14:paraId="3348C307"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16F279B6"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3.</w:t>
            </w:r>
          </w:p>
        </w:tc>
        <w:tc>
          <w:tcPr>
            <w:tcW w:w="2981" w:type="dxa"/>
            <w:tcBorders>
              <w:top w:val="outset" w:sz="6" w:space="0" w:color="auto"/>
              <w:left w:val="outset" w:sz="6" w:space="0" w:color="auto"/>
              <w:bottom w:val="outset" w:sz="6" w:space="0" w:color="auto"/>
              <w:right w:val="outset" w:sz="6" w:space="0" w:color="auto"/>
            </w:tcBorders>
            <w:hideMark/>
          </w:tcPr>
          <w:p w14:paraId="6F33ECB8"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Sabiedrības līdzdalības rezultāti</w:t>
            </w:r>
          </w:p>
        </w:tc>
        <w:tc>
          <w:tcPr>
            <w:tcW w:w="5341" w:type="dxa"/>
            <w:tcBorders>
              <w:top w:val="outset" w:sz="6" w:space="0" w:color="auto"/>
              <w:left w:val="outset" w:sz="6" w:space="0" w:color="auto"/>
              <w:bottom w:val="outset" w:sz="6" w:space="0" w:color="auto"/>
              <w:right w:val="outset" w:sz="6" w:space="0" w:color="auto"/>
            </w:tcBorders>
            <w:hideMark/>
          </w:tcPr>
          <w:p w14:paraId="360D3220" w14:textId="4A9EEFE8" w:rsidR="00A30126" w:rsidRPr="00380532" w:rsidRDefault="00F709BF" w:rsidP="001D281E">
            <w:pPr>
              <w:spacing w:after="0" w:line="240" w:lineRule="auto"/>
              <w:jc w:val="both"/>
              <w:rPr>
                <w:rFonts w:ascii="Times New Roman" w:eastAsia="Times New Roman" w:hAnsi="Times New Roman" w:cs="Times New Roman"/>
                <w:iCs/>
                <w:sz w:val="24"/>
                <w:szCs w:val="24"/>
                <w:highlight w:val="lightGray"/>
                <w:lang w:eastAsia="lv-LV"/>
              </w:rPr>
            </w:pPr>
            <w:r>
              <w:rPr>
                <w:rFonts w:ascii="Times New Roman" w:eastAsia="Times New Roman" w:hAnsi="Times New Roman" w:cs="Times New Roman"/>
                <w:sz w:val="24"/>
                <w:szCs w:val="24"/>
                <w:lang w:eastAsia="lv-LV"/>
              </w:rPr>
              <w:t>Sabiedrības līdzdalības ietvaros nav saņemti priekšlikumi un iebildumi</w:t>
            </w:r>
            <w:r w:rsidR="001C37E8">
              <w:rPr>
                <w:rFonts w:ascii="Times New Roman" w:eastAsia="Times New Roman" w:hAnsi="Times New Roman" w:cs="Times New Roman"/>
                <w:sz w:val="24"/>
                <w:szCs w:val="24"/>
                <w:lang w:eastAsia="lv-LV"/>
              </w:rPr>
              <w:t>.</w:t>
            </w:r>
          </w:p>
        </w:tc>
      </w:tr>
      <w:tr w:rsidR="00A30126" w:rsidRPr="00487661" w14:paraId="5052E8BF" w14:textId="77777777" w:rsidTr="00BC0BFD">
        <w:trPr>
          <w:tblCellSpacing w:w="15" w:type="dxa"/>
        </w:trPr>
        <w:tc>
          <w:tcPr>
            <w:tcW w:w="622" w:type="dxa"/>
            <w:tcBorders>
              <w:top w:val="outset" w:sz="6" w:space="0" w:color="auto"/>
              <w:left w:val="outset" w:sz="6" w:space="0" w:color="auto"/>
              <w:bottom w:val="outset" w:sz="6" w:space="0" w:color="auto"/>
              <w:right w:val="outset" w:sz="6" w:space="0" w:color="auto"/>
            </w:tcBorders>
            <w:hideMark/>
          </w:tcPr>
          <w:p w14:paraId="096EAF60" w14:textId="77777777" w:rsidR="00A30126" w:rsidRPr="00487661" w:rsidRDefault="00A30126" w:rsidP="001D281E">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4.</w:t>
            </w:r>
          </w:p>
        </w:tc>
        <w:tc>
          <w:tcPr>
            <w:tcW w:w="2981" w:type="dxa"/>
            <w:tcBorders>
              <w:top w:val="outset" w:sz="6" w:space="0" w:color="auto"/>
              <w:left w:val="outset" w:sz="6" w:space="0" w:color="auto"/>
              <w:bottom w:val="outset" w:sz="6" w:space="0" w:color="auto"/>
              <w:right w:val="outset" w:sz="6" w:space="0" w:color="auto"/>
            </w:tcBorders>
            <w:hideMark/>
          </w:tcPr>
          <w:p w14:paraId="764AA274" w14:textId="77777777" w:rsidR="00A30126" w:rsidRPr="00487661" w:rsidRDefault="00A30126" w:rsidP="001D281E">
            <w:pPr>
              <w:spacing w:after="0" w:line="240" w:lineRule="auto"/>
              <w:jc w:val="both"/>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Cita informācija</w:t>
            </w:r>
          </w:p>
        </w:tc>
        <w:tc>
          <w:tcPr>
            <w:tcW w:w="5341" w:type="dxa"/>
            <w:tcBorders>
              <w:top w:val="outset" w:sz="6" w:space="0" w:color="auto"/>
              <w:left w:val="outset" w:sz="6" w:space="0" w:color="auto"/>
              <w:bottom w:val="outset" w:sz="6" w:space="0" w:color="auto"/>
              <w:right w:val="outset" w:sz="6" w:space="0" w:color="auto"/>
            </w:tcBorders>
            <w:hideMark/>
          </w:tcPr>
          <w:p w14:paraId="28473F44" w14:textId="77777777" w:rsidR="00A30126" w:rsidRPr="00487661" w:rsidRDefault="00A30126" w:rsidP="001D281E">
            <w:pPr>
              <w:spacing w:after="0" w:line="240" w:lineRule="auto"/>
              <w:jc w:val="both"/>
              <w:rPr>
                <w:rFonts w:ascii="Times New Roman" w:eastAsia="Times New Roman" w:hAnsi="Times New Roman" w:cs="Times New Roman"/>
                <w:iCs/>
                <w:sz w:val="24"/>
                <w:szCs w:val="24"/>
                <w:lang w:eastAsia="lv-LV"/>
              </w:rPr>
            </w:pPr>
            <w:r w:rsidRPr="001001AA">
              <w:rPr>
                <w:rFonts w:ascii="Times New Roman" w:eastAsia="Times New Roman" w:hAnsi="Times New Roman" w:cs="Times New Roman"/>
                <w:iCs/>
                <w:sz w:val="24"/>
                <w:szCs w:val="24"/>
                <w:lang w:eastAsia="lv-LV"/>
              </w:rPr>
              <w:t>Nav</w:t>
            </w:r>
          </w:p>
        </w:tc>
      </w:tr>
    </w:tbl>
    <w:p w14:paraId="7DAC9FBB" w14:textId="1839464F" w:rsidR="00E5323B" w:rsidRPr="00476673" w:rsidRDefault="00A30126" w:rsidP="00E5323B">
      <w:pPr>
        <w:spacing w:after="0" w:line="240" w:lineRule="auto"/>
        <w:rPr>
          <w:rFonts w:ascii="Times New Roman" w:eastAsia="Times New Roman" w:hAnsi="Times New Roman" w:cs="Times New Roman"/>
          <w:iCs/>
          <w:sz w:val="24"/>
          <w:szCs w:val="24"/>
          <w:lang w:eastAsia="lv-LV"/>
        </w:rPr>
      </w:pPr>
      <w:r w:rsidRPr="00487661">
        <w:rPr>
          <w:rFonts w:ascii="Times New Roman" w:eastAsia="Times New Roman" w:hAnsi="Times New Roman" w:cs="Times New Roman"/>
          <w:iCs/>
          <w:sz w:val="24"/>
          <w:szCs w:val="24"/>
          <w:lang w:eastAsia="lv-LV"/>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76673" w:rsidRPr="00476673" w14:paraId="4CEBEAEE"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278BCB2" w14:textId="77777777" w:rsidR="00655F2C" w:rsidRPr="00476673" w:rsidRDefault="00E5323B" w:rsidP="00F22CAA">
            <w:pPr>
              <w:spacing w:after="0" w:line="240" w:lineRule="auto"/>
              <w:jc w:val="both"/>
              <w:rPr>
                <w:rFonts w:ascii="Times New Roman" w:eastAsia="Times New Roman" w:hAnsi="Times New Roman" w:cs="Times New Roman"/>
                <w:b/>
                <w:bCs/>
                <w:iCs/>
                <w:sz w:val="24"/>
                <w:szCs w:val="24"/>
                <w:lang w:eastAsia="lv-LV"/>
              </w:rPr>
            </w:pPr>
            <w:r w:rsidRPr="00476673">
              <w:rPr>
                <w:rFonts w:ascii="Times New Roman" w:eastAsia="Times New Roman" w:hAnsi="Times New Roman" w:cs="Times New Roman"/>
                <w:b/>
                <w:bCs/>
                <w:iCs/>
                <w:sz w:val="24"/>
                <w:szCs w:val="24"/>
                <w:lang w:eastAsia="lv-LV"/>
              </w:rPr>
              <w:t>VII. Tiesību akta projekta izpildes nodrošināšana un tās ietekme uz institūcijām</w:t>
            </w:r>
          </w:p>
        </w:tc>
      </w:tr>
      <w:tr w:rsidR="00476673" w:rsidRPr="00476673" w14:paraId="67FF534E"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1A08661"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564FE984"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izpildē iesaistītās institūcijas</w:t>
            </w:r>
          </w:p>
        </w:tc>
        <w:tc>
          <w:tcPr>
            <w:tcW w:w="3000" w:type="pct"/>
            <w:tcBorders>
              <w:top w:val="outset" w:sz="6" w:space="0" w:color="auto"/>
              <w:left w:val="outset" w:sz="6" w:space="0" w:color="auto"/>
              <w:bottom w:val="outset" w:sz="6" w:space="0" w:color="auto"/>
              <w:right w:val="outset" w:sz="6" w:space="0" w:color="auto"/>
            </w:tcBorders>
            <w:hideMark/>
          </w:tcPr>
          <w:p w14:paraId="52BE4239" w14:textId="73C5D93D" w:rsidR="00E5323B" w:rsidRPr="00476673" w:rsidRDefault="00F22CAA" w:rsidP="00F22CAA">
            <w:pPr>
              <w:spacing w:after="0" w:line="240" w:lineRule="auto"/>
              <w:jc w:val="both"/>
              <w:rPr>
                <w:rFonts w:ascii="Times New Roman" w:eastAsia="Times New Roman" w:hAnsi="Times New Roman" w:cs="Times New Roman"/>
                <w:iCs/>
                <w:sz w:val="24"/>
                <w:szCs w:val="24"/>
                <w:lang w:eastAsia="lv-LV"/>
              </w:rPr>
            </w:pPr>
            <w:r w:rsidRPr="00476673">
              <w:rPr>
                <w:rFonts w:ascii="Times New Roman" w:hAnsi="Times New Roman" w:cs="Times New Roman"/>
                <w:sz w:val="24"/>
                <w:szCs w:val="24"/>
              </w:rPr>
              <w:t>VARAM, Ekonomikas ministrija, Zemkopības ministrija, Finanšu ministrija, Tieslietu minist</w:t>
            </w:r>
            <w:r w:rsidR="006515FA">
              <w:rPr>
                <w:rFonts w:ascii="Times New Roman" w:hAnsi="Times New Roman" w:cs="Times New Roman"/>
                <w:sz w:val="24"/>
                <w:szCs w:val="24"/>
              </w:rPr>
              <w:t xml:space="preserve">rija (Valsts zemes dienests), </w:t>
            </w:r>
            <w:r w:rsidRPr="00476673">
              <w:rPr>
                <w:rFonts w:ascii="Times New Roman" w:hAnsi="Times New Roman" w:cs="Times New Roman"/>
                <w:sz w:val="24"/>
                <w:szCs w:val="24"/>
              </w:rPr>
              <w:t>Latvijas Pašvaldību savienība</w:t>
            </w:r>
            <w:r w:rsidR="006515FA">
              <w:rPr>
                <w:rFonts w:ascii="Times New Roman" w:hAnsi="Times New Roman" w:cs="Times New Roman"/>
                <w:sz w:val="24"/>
                <w:szCs w:val="24"/>
              </w:rPr>
              <w:t xml:space="preserve"> un  </w:t>
            </w:r>
            <w:r w:rsidR="006515FA" w:rsidRPr="006515FA">
              <w:rPr>
                <w:rFonts w:ascii="Times New Roman" w:hAnsi="Times New Roman" w:cs="Times New Roman"/>
                <w:sz w:val="24"/>
                <w:szCs w:val="24"/>
              </w:rPr>
              <w:t>La</w:t>
            </w:r>
            <w:r w:rsidR="006515FA">
              <w:rPr>
                <w:rFonts w:ascii="Times New Roman" w:hAnsi="Times New Roman" w:cs="Times New Roman"/>
                <w:sz w:val="24"/>
                <w:szCs w:val="24"/>
              </w:rPr>
              <w:t>tvijas Lielo pilsētu asociācija.</w:t>
            </w:r>
          </w:p>
        </w:tc>
      </w:tr>
      <w:tr w:rsidR="00476673" w:rsidRPr="00476673" w14:paraId="1C1CA1A6"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492BC5EE"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2F551933"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Projekta izpildes ietekme uz pārvaldes funkcijām un institucionālo struktūru.</w:t>
            </w:r>
            <w:r w:rsidRPr="00476673">
              <w:rPr>
                <w:rFonts w:ascii="Times New Roman" w:eastAsia="Times New Roman" w:hAnsi="Times New Roman" w:cs="Times New Roman"/>
                <w:iCs/>
                <w:sz w:val="24"/>
                <w:szCs w:val="24"/>
                <w:lang w:eastAsia="lv-LV"/>
              </w:rPr>
              <w:br/>
              <w:t>Jaunu institūciju izveide, esošu institūciju likvidācija vai reorganizācija, to ietekme uz institūcijas cilvēkresursiem</w:t>
            </w:r>
          </w:p>
        </w:tc>
        <w:tc>
          <w:tcPr>
            <w:tcW w:w="3000" w:type="pct"/>
            <w:tcBorders>
              <w:top w:val="outset" w:sz="6" w:space="0" w:color="auto"/>
              <w:left w:val="outset" w:sz="6" w:space="0" w:color="auto"/>
              <w:bottom w:val="outset" w:sz="6" w:space="0" w:color="auto"/>
              <w:right w:val="outset" w:sz="6" w:space="0" w:color="auto"/>
            </w:tcBorders>
            <w:hideMark/>
          </w:tcPr>
          <w:p w14:paraId="6EB475EB" w14:textId="16AC9FF7" w:rsidR="00E5323B" w:rsidRPr="00476673" w:rsidRDefault="00D212D6" w:rsidP="00F22CAA">
            <w:pPr>
              <w:spacing w:after="0" w:line="240" w:lineRule="auto"/>
              <w:jc w:val="both"/>
              <w:rPr>
                <w:rFonts w:ascii="Times New Roman" w:eastAsia="Times New Roman" w:hAnsi="Times New Roman" w:cs="Times New Roman"/>
                <w:iCs/>
                <w:sz w:val="24"/>
                <w:szCs w:val="24"/>
                <w:lang w:eastAsia="lv-LV"/>
              </w:rPr>
            </w:pPr>
            <w:r w:rsidRPr="00B26D45">
              <w:rPr>
                <w:rFonts w:ascii="Times New Roman" w:eastAsia="Times New Roman" w:hAnsi="Times New Roman" w:cs="Times New Roman"/>
                <w:iCs/>
                <w:sz w:val="24"/>
                <w:szCs w:val="24"/>
                <w:lang w:eastAsia="lv-LV"/>
              </w:rPr>
              <w:t>Nav plānota jaunu institūciju izveide, esošu instit</w:t>
            </w:r>
            <w:r>
              <w:rPr>
                <w:rFonts w:ascii="Times New Roman" w:eastAsia="Times New Roman" w:hAnsi="Times New Roman" w:cs="Times New Roman"/>
                <w:iCs/>
                <w:sz w:val="24"/>
                <w:szCs w:val="24"/>
                <w:lang w:eastAsia="lv-LV"/>
              </w:rPr>
              <w:t>ūciju likvidācija vai reorga</w:t>
            </w:r>
            <w:r w:rsidRPr="00B26D45">
              <w:rPr>
                <w:rFonts w:ascii="Times New Roman" w:eastAsia="Times New Roman" w:hAnsi="Times New Roman" w:cs="Times New Roman"/>
                <w:iCs/>
                <w:sz w:val="24"/>
                <w:szCs w:val="24"/>
                <w:lang w:eastAsia="lv-LV"/>
              </w:rPr>
              <w:t>nizācija.</w:t>
            </w:r>
          </w:p>
        </w:tc>
      </w:tr>
      <w:tr w:rsidR="00476673" w:rsidRPr="00476673" w14:paraId="5CF50500"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17218BA" w14:textId="77777777" w:rsidR="00655F2C"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612B4C9E" w14:textId="77777777" w:rsidR="00E5323B" w:rsidRPr="00476673" w:rsidRDefault="00E5323B" w:rsidP="00E5323B">
            <w:pPr>
              <w:spacing w:after="0" w:line="240" w:lineRule="auto"/>
              <w:rPr>
                <w:rFonts w:ascii="Times New Roman" w:eastAsia="Times New Roman" w:hAnsi="Times New Roman" w:cs="Times New Roman"/>
                <w:iCs/>
                <w:sz w:val="24"/>
                <w:szCs w:val="24"/>
                <w:lang w:eastAsia="lv-LV"/>
              </w:rPr>
            </w:pPr>
            <w:r w:rsidRPr="00476673">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55273A50" w14:textId="77777777" w:rsidR="00E5323B" w:rsidRPr="00476673" w:rsidRDefault="00D86E7D" w:rsidP="00E5323B">
            <w:pPr>
              <w:spacing w:after="0" w:line="240" w:lineRule="auto"/>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Nav</w:t>
            </w:r>
          </w:p>
        </w:tc>
      </w:tr>
    </w:tbl>
    <w:p w14:paraId="0B41DD59" w14:textId="77777777" w:rsidR="0010408F" w:rsidRPr="0085165F" w:rsidRDefault="0010408F" w:rsidP="0085165F">
      <w:pPr>
        <w:spacing w:after="0" w:line="240" w:lineRule="auto"/>
        <w:rPr>
          <w:rFonts w:ascii="Times New Roman" w:hAnsi="Times New Roman" w:cs="Times New Roman"/>
          <w:sz w:val="28"/>
          <w:szCs w:val="28"/>
        </w:rPr>
      </w:pPr>
    </w:p>
    <w:p w14:paraId="5DE97271" w14:textId="37B841B5" w:rsidR="0010408F" w:rsidRPr="0085165F" w:rsidRDefault="0010408F" w:rsidP="0085165F">
      <w:pPr>
        <w:tabs>
          <w:tab w:val="left" w:pos="6237"/>
        </w:tabs>
        <w:spacing w:after="0" w:line="240" w:lineRule="auto"/>
        <w:rPr>
          <w:rFonts w:ascii="Times New Roman" w:hAnsi="Times New Roman" w:cs="Times New Roman"/>
          <w:sz w:val="28"/>
          <w:szCs w:val="28"/>
        </w:rPr>
      </w:pPr>
    </w:p>
    <w:p w14:paraId="32BD9EFC" w14:textId="2F890868" w:rsidR="000838BA" w:rsidRPr="0085165F" w:rsidRDefault="000838BA" w:rsidP="0085165F">
      <w:pPr>
        <w:tabs>
          <w:tab w:val="left" w:pos="6237"/>
        </w:tabs>
        <w:spacing w:after="0" w:line="240" w:lineRule="auto"/>
        <w:rPr>
          <w:rFonts w:ascii="Times New Roman" w:hAnsi="Times New Roman" w:cs="Times New Roman"/>
          <w:sz w:val="28"/>
          <w:szCs w:val="28"/>
        </w:rPr>
      </w:pPr>
    </w:p>
    <w:p w14:paraId="2DD05092" w14:textId="77777777" w:rsidR="0085165F" w:rsidRDefault="003B7679" w:rsidP="0085165F">
      <w:pPr>
        <w:tabs>
          <w:tab w:val="left" w:pos="6521"/>
        </w:tabs>
        <w:spacing w:after="0" w:line="240" w:lineRule="auto"/>
        <w:ind w:firstLine="709"/>
        <w:jc w:val="both"/>
        <w:rPr>
          <w:rFonts w:ascii="Times New Roman" w:eastAsia="Times New Roman" w:hAnsi="Times New Roman" w:cs="Times New Roman"/>
          <w:sz w:val="28"/>
          <w:szCs w:val="28"/>
        </w:rPr>
      </w:pPr>
      <w:r w:rsidRPr="0085165F">
        <w:rPr>
          <w:rFonts w:ascii="Times New Roman" w:eastAsia="Times New Roman" w:hAnsi="Times New Roman" w:cs="Times New Roman"/>
          <w:sz w:val="28"/>
          <w:szCs w:val="28"/>
        </w:rPr>
        <w:t xml:space="preserve">Vides aizsardzības un </w:t>
      </w:r>
    </w:p>
    <w:p w14:paraId="41770ADF" w14:textId="2BAFB7A0" w:rsidR="003B7679" w:rsidRPr="0085165F" w:rsidRDefault="003B7679" w:rsidP="0085165F">
      <w:pPr>
        <w:tabs>
          <w:tab w:val="left" w:pos="6521"/>
        </w:tabs>
        <w:spacing w:after="0" w:line="240" w:lineRule="auto"/>
        <w:ind w:firstLine="709"/>
        <w:jc w:val="both"/>
        <w:rPr>
          <w:rFonts w:ascii="Times New Roman" w:eastAsia="Times New Roman" w:hAnsi="Times New Roman" w:cs="Times New Roman"/>
          <w:sz w:val="28"/>
          <w:szCs w:val="28"/>
        </w:rPr>
      </w:pPr>
      <w:r w:rsidRPr="0085165F">
        <w:rPr>
          <w:rFonts w:ascii="Times New Roman" w:eastAsia="Times New Roman" w:hAnsi="Times New Roman" w:cs="Times New Roman"/>
          <w:sz w:val="28"/>
          <w:szCs w:val="28"/>
        </w:rPr>
        <w:t>reģionālās attīstības ministrs</w:t>
      </w:r>
      <w:r w:rsidR="0085165F" w:rsidRPr="0085165F">
        <w:rPr>
          <w:rFonts w:ascii="Times New Roman" w:eastAsia="Times New Roman" w:hAnsi="Times New Roman" w:cs="Times New Roman"/>
          <w:sz w:val="28"/>
          <w:szCs w:val="28"/>
        </w:rPr>
        <w:tab/>
        <w:t>A. T. </w:t>
      </w:r>
      <w:proofErr w:type="spellStart"/>
      <w:r w:rsidR="00604389" w:rsidRPr="0085165F">
        <w:rPr>
          <w:rFonts w:ascii="Times New Roman" w:eastAsia="Times New Roman" w:hAnsi="Times New Roman" w:cs="Times New Roman"/>
          <w:sz w:val="28"/>
          <w:szCs w:val="28"/>
        </w:rPr>
        <w:t>Plešs</w:t>
      </w:r>
      <w:proofErr w:type="spellEnd"/>
    </w:p>
    <w:p w14:paraId="371455F9" w14:textId="22330348" w:rsidR="000838BA" w:rsidRPr="0085165F" w:rsidRDefault="000838BA" w:rsidP="0085165F">
      <w:pPr>
        <w:tabs>
          <w:tab w:val="left" w:pos="6237"/>
        </w:tabs>
        <w:spacing w:after="0" w:line="240" w:lineRule="auto"/>
        <w:rPr>
          <w:rFonts w:ascii="Times New Roman" w:hAnsi="Times New Roman" w:cs="Times New Roman"/>
          <w:sz w:val="12"/>
          <w:szCs w:val="12"/>
        </w:rPr>
      </w:pPr>
    </w:p>
    <w:p w14:paraId="1A11A21F" w14:textId="3185453F" w:rsidR="000838BA" w:rsidRPr="0085165F" w:rsidRDefault="000838BA" w:rsidP="0085165F">
      <w:pPr>
        <w:tabs>
          <w:tab w:val="left" w:pos="6237"/>
        </w:tabs>
        <w:spacing w:after="0" w:line="240" w:lineRule="auto"/>
        <w:rPr>
          <w:rFonts w:ascii="Times New Roman" w:hAnsi="Times New Roman" w:cs="Times New Roman"/>
          <w:sz w:val="12"/>
          <w:szCs w:val="12"/>
        </w:rPr>
      </w:pPr>
    </w:p>
    <w:p w14:paraId="60BE4E63" w14:textId="77777777" w:rsidR="000838BA" w:rsidRPr="0085165F" w:rsidRDefault="000838BA" w:rsidP="0085165F">
      <w:pPr>
        <w:tabs>
          <w:tab w:val="left" w:pos="6237"/>
        </w:tabs>
        <w:spacing w:after="0" w:line="240" w:lineRule="auto"/>
        <w:rPr>
          <w:rFonts w:ascii="Times New Roman" w:hAnsi="Times New Roman" w:cs="Times New Roman"/>
          <w:sz w:val="12"/>
          <w:szCs w:val="12"/>
        </w:rPr>
      </w:pPr>
    </w:p>
    <w:p w14:paraId="69B0464C" w14:textId="51E2B08D" w:rsidR="00192548" w:rsidRPr="0085165F" w:rsidRDefault="00192548" w:rsidP="0085165F">
      <w:pPr>
        <w:spacing w:after="0" w:line="240" w:lineRule="auto"/>
        <w:rPr>
          <w:rFonts w:ascii="Times New Roman" w:hAnsi="Times New Roman" w:cs="Times New Roman"/>
          <w:sz w:val="14"/>
          <w:szCs w:val="14"/>
        </w:rPr>
      </w:pPr>
      <w:r w:rsidRPr="0085165F">
        <w:rPr>
          <w:rFonts w:ascii="Times New Roman" w:hAnsi="Times New Roman" w:cs="Times New Roman"/>
          <w:sz w:val="14"/>
          <w:szCs w:val="14"/>
        </w:rPr>
        <w:t>Turks</w:t>
      </w:r>
      <w:r w:rsidR="00A3656E" w:rsidRPr="0085165F">
        <w:rPr>
          <w:rFonts w:ascii="Times New Roman" w:hAnsi="Times New Roman" w:cs="Times New Roman"/>
          <w:sz w:val="14"/>
          <w:szCs w:val="14"/>
        </w:rPr>
        <w:t> </w:t>
      </w:r>
      <w:r w:rsidRPr="0085165F">
        <w:rPr>
          <w:rFonts w:ascii="Times New Roman" w:hAnsi="Times New Roman" w:cs="Times New Roman"/>
          <w:sz w:val="14"/>
          <w:szCs w:val="14"/>
        </w:rPr>
        <w:t>67026901</w:t>
      </w:r>
    </w:p>
    <w:p w14:paraId="20E00F20" w14:textId="06536CB4" w:rsidR="004B4D35" w:rsidRPr="0085165F" w:rsidRDefault="0085165F" w:rsidP="0085165F">
      <w:pPr>
        <w:spacing w:after="0" w:line="240" w:lineRule="auto"/>
        <w:rPr>
          <w:rStyle w:val="Hyperlink"/>
          <w:rFonts w:ascii="Times New Roman" w:hAnsi="Times New Roman" w:cs="Times New Roman"/>
          <w:color w:val="auto"/>
          <w:sz w:val="14"/>
          <w:szCs w:val="14"/>
        </w:rPr>
      </w:pPr>
      <w:hyperlink r:id="rId13" w:history="1">
        <w:r w:rsidR="00192548" w:rsidRPr="0085165F">
          <w:rPr>
            <w:rStyle w:val="Hyperlink"/>
            <w:rFonts w:ascii="Times New Roman" w:hAnsi="Times New Roman" w:cs="Times New Roman"/>
            <w:color w:val="auto"/>
            <w:sz w:val="14"/>
            <w:szCs w:val="14"/>
          </w:rPr>
          <w:t>Martins.Turks@varam.gov.lv</w:t>
        </w:r>
      </w:hyperlink>
    </w:p>
    <w:p w14:paraId="24CF0E6A" w14:textId="77777777" w:rsidR="0085165F" w:rsidRPr="0085165F" w:rsidRDefault="0085165F" w:rsidP="0085165F">
      <w:pPr>
        <w:spacing w:after="0" w:line="240" w:lineRule="auto"/>
        <w:rPr>
          <w:rStyle w:val="Hyperlink"/>
          <w:rFonts w:ascii="Times New Roman" w:hAnsi="Times New Roman" w:cs="Times New Roman"/>
          <w:color w:val="auto"/>
          <w:sz w:val="14"/>
          <w:szCs w:val="14"/>
        </w:rPr>
      </w:pPr>
      <w:bookmarkStart w:id="0" w:name="_GoBack"/>
      <w:bookmarkEnd w:id="0"/>
    </w:p>
    <w:p w14:paraId="3668B161" w14:textId="77777777" w:rsidR="0085165F" w:rsidRPr="0085165F" w:rsidRDefault="0085165F" w:rsidP="0085165F">
      <w:pPr>
        <w:spacing w:after="0" w:line="240" w:lineRule="auto"/>
        <w:rPr>
          <w:rStyle w:val="Hyperlink"/>
          <w:rFonts w:ascii="Times New Roman" w:hAnsi="Times New Roman" w:cs="Times New Roman"/>
          <w:color w:val="auto"/>
          <w:sz w:val="14"/>
          <w:szCs w:val="14"/>
        </w:rPr>
      </w:pPr>
    </w:p>
    <w:p w14:paraId="6969AAE8" w14:textId="77777777" w:rsidR="0085165F" w:rsidRPr="0085165F" w:rsidRDefault="0085165F" w:rsidP="0085165F">
      <w:pPr>
        <w:spacing w:after="0" w:line="240" w:lineRule="auto"/>
        <w:rPr>
          <w:rStyle w:val="Hyperlink"/>
          <w:rFonts w:ascii="Times New Roman" w:hAnsi="Times New Roman" w:cs="Times New Roman"/>
          <w:color w:val="auto"/>
          <w:sz w:val="14"/>
          <w:szCs w:val="14"/>
        </w:rPr>
      </w:pPr>
    </w:p>
    <w:p w14:paraId="23B7AE00" w14:textId="1401AF8B" w:rsidR="0085165F" w:rsidRPr="0085165F" w:rsidRDefault="0085165F" w:rsidP="0085165F">
      <w:pPr>
        <w:pStyle w:val="Footer"/>
        <w:rPr>
          <w:rFonts w:ascii="Times New Roman" w:hAnsi="Times New Roman"/>
          <w:sz w:val="16"/>
          <w:szCs w:val="16"/>
        </w:rPr>
      </w:pPr>
      <w:proofErr w:type="spellStart"/>
      <w:r w:rsidRPr="0085165F">
        <w:rPr>
          <w:rFonts w:ascii="Times New Roman" w:hAnsi="Times New Roman"/>
          <w:sz w:val="16"/>
          <w:szCs w:val="16"/>
        </w:rPr>
        <w:t>v_sk</w:t>
      </w:r>
      <w:proofErr w:type="spellEnd"/>
      <w:r w:rsidRPr="0085165F">
        <w:rPr>
          <w:rFonts w:ascii="Times New Roman" w:hAnsi="Times New Roman"/>
          <w:sz w:val="16"/>
          <w:szCs w:val="16"/>
        </w:rPr>
        <w:t xml:space="preserve">. = </w:t>
      </w:r>
      <w:r w:rsidRPr="0085165F">
        <w:rPr>
          <w:rFonts w:ascii="Times New Roman" w:hAnsi="Times New Roman"/>
          <w:sz w:val="16"/>
          <w:szCs w:val="16"/>
        </w:rPr>
        <w:t>2222</w:t>
      </w:r>
    </w:p>
    <w:sectPr w:rsidR="0085165F" w:rsidRPr="0085165F" w:rsidSect="009A2654">
      <w:headerReference w:type="default" r:id="rId14"/>
      <w:footerReference w:type="default" r:id="rId15"/>
      <w:footerReference w:type="first" r:id="rId16"/>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71747" w14:textId="77777777" w:rsidR="00FD2DBE" w:rsidRDefault="00FD2DBE" w:rsidP="00894C55">
      <w:pPr>
        <w:spacing w:after="0" w:line="240" w:lineRule="auto"/>
      </w:pPr>
      <w:r>
        <w:separator/>
      </w:r>
    </w:p>
  </w:endnote>
  <w:endnote w:type="continuationSeparator" w:id="0">
    <w:p w14:paraId="4F99D90F" w14:textId="77777777" w:rsidR="00FD2DBE" w:rsidRDefault="00FD2DBE"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520ED" w14:textId="76879765" w:rsidR="00894C55" w:rsidRPr="000838BA" w:rsidRDefault="000838BA" w:rsidP="000838BA">
    <w:pPr>
      <w:pStyle w:val="Footer"/>
      <w:rPr>
        <w:rFonts w:ascii="Times New Roman" w:hAnsi="Times New Roman" w:cs="Times New Roman"/>
        <w:sz w:val="20"/>
        <w:szCs w:val="20"/>
      </w:rPr>
    </w:pPr>
    <w:r>
      <w:rPr>
        <w:rFonts w:ascii="Times New Roman" w:hAnsi="Times New Roman" w:cs="Times New Roman"/>
        <w:sz w:val="20"/>
        <w:szCs w:val="20"/>
      </w:rPr>
      <w:t>VARAManot_</w:t>
    </w:r>
    <w:r w:rsidR="004B4D35">
      <w:rPr>
        <w:rFonts w:ascii="Times New Roman" w:hAnsi="Times New Roman" w:cs="Times New Roman"/>
        <w:sz w:val="20"/>
        <w:szCs w:val="20"/>
      </w:rPr>
      <w:t>0</w:t>
    </w:r>
    <w:r w:rsidR="00441115">
      <w:rPr>
        <w:rFonts w:ascii="Times New Roman" w:hAnsi="Times New Roman" w:cs="Times New Roman"/>
        <w:sz w:val="20"/>
        <w:szCs w:val="20"/>
      </w:rPr>
      <w:t>9</w:t>
    </w:r>
    <w:r w:rsidR="004B4D35">
      <w:rPr>
        <w:rFonts w:ascii="Times New Roman" w:hAnsi="Times New Roman" w:cs="Times New Roman"/>
        <w:sz w:val="20"/>
        <w:szCs w:val="20"/>
      </w:rPr>
      <w:t>0</w:t>
    </w:r>
    <w:r w:rsidR="008F7A32">
      <w:rPr>
        <w:rFonts w:ascii="Times New Roman" w:hAnsi="Times New Roman" w:cs="Times New Roman"/>
        <w:sz w:val="20"/>
        <w:szCs w:val="20"/>
      </w:rPr>
      <w:t>3</w:t>
    </w:r>
    <w:r w:rsidR="004B4D35">
      <w:rPr>
        <w:rFonts w:ascii="Times New Roman" w:hAnsi="Times New Roman" w:cs="Times New Roman"/>
        <w:sz w:val="20"/>
        <w:szCs w:val="20"/>
      </w:rPr>
      <w:t>21</w:t>
    </w:r>
    <w:r>
      <w:rPr>
        <w:rFonts w:ascii="Times New Roman" w:hAnsi="Times New Roman" w:cs="Times New Roman"/>
        <w:sz w:val="20"/>
        <w:szCs w:val="20"/>
      </w:rPr>
      <w:t>_Civillikums</w:t>
    </w:r>
    <w:r w:rsidR="0085165F">
      <w:rPr>
        <w:rFonts w:ascii="Times New Roman" w:hAnsi="Times New Roman" w:cs="Times New Roman"/>
        <w:sz w:val="20"/>
        <w:szCs w:val="20"/>
      </w:rPr>
      <w:t xml:space="preserve">  (TA-396)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ED552" w14:textId="77777777" w:rsidR="0085165F" w:rsidRPr="000838BA" w:rsidRDefault="0085165F" w:rsidP="0085165F">
    <w:pPr>
      <w:pStyle w:val="Footer"/>
      <w:rPr>
        <w:rFonts w:ascii="Times New Roman" w:hAnsi="Times New Roman" w:cs="Times New Roman"/>
        <w:sz w:val="20"/>
        <w:szCs w:val="20"/>
      </w:rPr>
    </w:pPr>
    <w:r>
      <w:rPr>
        <w:rFonts w:ascii="Times New Roman" w:hAnsi="Times New Roman" w:cs="Times New Roman"/>
        <w:sz w:val="20"/>
        <w:szCs w:val="20"/>
      </w:rPr>
      <w:t>VARAManot_090321_Civillikums  (TA-396)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6FC0B" w14:textId="77777777" w:rsidR="00FD2DBE" w:rsidRDefault="00FD2DBE" w:rsidP="00894C55">
      <w:pPr>
        <w:spacing w:after="0" w:line="240" w:lineRule="auto"/>
      </w:pPr>
      <w:r>
        <w:separator/>
      </w:r>
    </w:p>
  </w:footnote>
  <w:footnote w:type="continuationSeparator" w:id="0">
    <w:p w14:paraId="4CB8FF53" w14:textId="77777777" w:rsidR="00FD2DBE" w:rsidRDefault="00FD2DBE" w:rsidP="00894C55">
      <w:pPr>
        <w:spacing w:after="0" w:line="240" w:lineRule="auto"/>
      </w:pPr>
      <w:r>
        <w:continuationSeparator/>
      </w:r>
    </w:p>
  </w:footnote>
  <w:footnote w:id="1">
    <w:p w14:paraId="5EFF4263" w14:textId="1AB34348" w:rsidR="00D00A49" w:rsidRDefault="00D00A49">
      <w:pPr>
        <w:pStyle w:val="FootnoteText"/>
      </w:pPr>
      <w:r>
        <w:rPr>
          <w:rStyle w:val="FootnoteReference"/>
        </w:rPr>
        <w:footnoteRef/>
      </w:r>
      <w:r>
        <w:t xml:space="preserve"> </w:t>
      </w:r>
      <w:r w:rsidRPr="00D00A49">
        <w:rPr>
          <w:rFonts w:ascii="Times New Roman" w:hAnsi="Times New Roman" w:cs="Times New Roman"/>
        </w:rPr>
        <w:t>https://www.lgia.gov.lv/lv/oficialie-vietvardi-dabas-objektiem.</w:t>
      </w:r>
    </w:p>
  </w:footnote>
  <w:footnote w:id="2">
    <w:p w14:paraId="41B2D446" w14:textId="3946F72D" w:rsidR="004650DA" w:rsidRPr="004650DA" w:rsidRDefault="004650DA">
      <w:pPr>
        <w:pStyle w:val="FootnoteText"/>
        <w:rPr>
          <w:rFonts w:ascii="Times New Roman" w:hAnsi="Times New Roman" w:cs="Times New Roman"/>
        </w:rPr>
      </w:pPr>
      <w:r w:rsidRPr="004650DA">
        <w:rPr>
          <w:rStyle w:val="FootnoteReference"/>
          <w:rFonts w:ascii="Times New Roman" w:hAnsi="Times New Roman" w:cs="Times New Roman"/>
        </w:rPr>
        <w:footnoteRef/>
      </w:r>
      <w:r w:rsidRPr="004650DA">
        <w:rPr>
          <w:rFonts w:ascii="Times New Roman" w:hAnsi="Times New Roman" w:cs="Times New Roman"/>
        </w:rPr>
        <w:t xml:space="preserve"> https://unstats.un.org/unsd/ungegn/Programme-Review/</w:t>
      </w:r>
    </w:p>
  </w:footnote>
  <w:footnote w:id="3">
    <w:p w14:paraId="6A171568" w14:textId="5B4BBFB7" w:rsidR="00361B24" w:rsidRPr="00361B24" w:rsidRDefault="00361B24">
      <w:pPr>
        <w:pStyle w:val="FootnoteText"/>
        <w:rPr>
          <w:rFonts w:ascii="Times New Roman" w:hAnsi="Times New Roman" w:cs="Times New Roman"/>
          <w:sz w:val="16"/>
          <w:szCs w:val="16"/>
        </w:rPr>
      </w:pPr>
      <w:r w:rsidRPr="00361B24">
        <w:rPr>
          <w:rStyle w:val="FootnoteReference"/>
          <w:rFonts w:ascii="Times New Roman" w:hAnsi="Times New Roman" w:cs="Times New Roman"/>
          <w:sz w:val="16"/>
          <w:szCs w:val="16"/>
        </w:rPr>
        <w:footnoteRef/>
      </w:r>
      <w:r w:rsidRPr="00361B24">
        <w:rPr>
          <w:rFonts w:ascii="Times New Roman" w:hAnsi="Times New Roman" w:cs="Times New Roman"/>
          <w:sz w:val="16"/>
          <w:szCs w:val="16"/>
        </w:rPr>
        <w:t xml:space="preserve"> https://faili.liepaja.lv/Strategiskais_ietekemes_uz_vidi_novertejums.pdf</w:t>
      </w:r>
    </w:p>
  </w:footnote>
  <w:footnote w:id="4">
    <w:p w14:paraId="006B3503" w14:textId="77777777" w:rsidR="00A30126" w:rsidRPr="00425539" w:rsidRDefault="00A30126" w:rsidP="00A30126">
      <w:pPr>
        <w:pStyle w:val="FootnoteText"/>
        <w:rPr>
          <w:rFonts w:ascii="Times New Roman" w:hAnsi="Times New Roman" w:cs="Times New Roman"/>
        </w:rPr>
      </w:pPr>
      <w:r w:rsidRPr="00425539">
        <w:rPr>
          <w:rStyle w:val="FootnoteReference"/>
          <w:rFonts w:ascii="Times New Roman" w:hAnsi="Times New Roman" w:cs="Times New Roman"/>
        </w:rPr>
        <w:footnoteRef/>
      </w:r>
      <w:r>
        <w:rPr>
          <w:rFonts w:ascii="Times New Roman" w:hAnsi="Times New Roman" w:cs="Times New Roman"/>
        </w:rPr>
        <w:t xml:space="preserve"> VARAM tīmekļvietne: </w:t>
      </w:r>
      <w:r w:rsidRPr="008A6867">
        <w:rPr>
          <w:rStyle w:val="Hyperlink"/>
          <w:rFonts w:ascii="Times New Roman" w:hAnsi="Times New Roman" w:cs="Times New Roman"/>
        </w:rPr>
        <w:t>https://www.varam.gov.lv/lv/normativo-aktu-projekti-telpiskas-planosanas-joma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856943"/>
      <w:docPartObj>
        <w:docPartGallery w:val="Page Numbers (Top of Page)"/>
        <w:docPartUnique/>
      </w:docPartObj>
    </w:sdtPr>
    <w:sdtEndPr>
      <w:rPr>
        <w:rFonts w:ascii="Times New Roman" w:hAnsi="Times New Roman" w:cs="Times New Roman"/>
        <w:noProof/>
        <w:sz w:val="24"/>
        <w:szCs w:val="20"/>
      </w:rPr>
    </w:sdtEndPr>
    <w:sdtContent>
      <w:p w14:paraId="6315E95B" w14:textId="5E563683" w:rsidR="00894C55" w:rsidRPr="00C25B49" w:rsidRDefault="00456E40">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00894C55"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85165F">
          <w:rPr>
            <w:rFonts w:ascii="Times New Roman" w:hAnsi="Times New Roman" w:cs="Times New Roman"/>
            <w:noProof/>
            <w:sz w:val="24"/>
            <w:szCs w:val="20"/>
          </w:rPr>
          <w:t>8</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303"/>
    <w:multiLevelType w:val="hybridMultilevel"/>
    <w:tmpl w:val="E7A8A886"/>
    <w:lvl w:ilvl="0" w:tplc="811C7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2F59C5"/>
    <w:multiLevelType w:val="hybridMultilevel"/>
    <w:tmpl w:val="4E2E99D0"/>
    <w:lvl w:ilvl="0" w:tplc="04260001">
      <w:start w:val="1"/>
      <w:numFmt w:val="bullet"/>
      <w:lvlText w:val=""/>
      <w:lvlJc w:val="left"/>
      <w:pPr>
        <w:ind w:left="1157" w:hanging="360"/>
      </w:pPr>
      <w:rPr>
        <w:rFonts w:ascii="Symbol" w:hAnsi="Symbol" w:hint="default"/>
      </w:rPr>
    </w:lvl>
    <w:lvl w:ilvl="1" w:tplc="04260003" w:tentative="1">
      <w:start w:val="1"/>
      <w:numFmt w:val="bullet"/>
      <w:lvlText w:val="o"/>
      <w:lvlJc w:val="left"/>
      <w:pPr>
        <w:ind w:left="1877" w:hanging="360"/>
      </w:pPr>
      <w:rPr>
        <w:rFonts w:ascii="Courier New" w:hAnsi="Courier New" w:cs="Courier New" w:hint="default"/>
      </w:rPr>
    </w:lvl>
    <w:lvl w:ilvl="2" w:tplc="04260005" w:tentative="1">
      <w:start w:val="1"/>
      <w:numFmt w:val="bullet"/>
      <w:lvlText w:val=""/>
      <w:lvlJc w:val="left"/>
      <w:pPr>
        <w:ind w:left="2597" w:hanging="360"/>
      </w:pPr>
      <w:rPr>
        <w:rFonts w:ascii="Wingdings" w:hAnsi="Wingdings" w:hint="default"/>
      </w:rPr>
    </w:lvl>
    <w:lvl w:ilvl="3" w:tplc="04260001" w:tentative="1">
      <w:start w:val="1"/>
      <w:numFmt w:val="bullet"/>
      <w:lvlText w:val=""/>
      <w:lvlJc w:val="left"/>
      <w:pPr>
        <w:ind w:left="3317" w:hanging="360"/>
      </w:pPr>
      <w:rPr>
        <w:rFonts w:ascii="Symbol" w:hAnsi="Symbol" w:hint="default"/>
      </w:rPr>
    </w:lvl>
    <w:lvl w:ilvl="4" w:tplc="04260003" w:tentative="1">
      <w:start w:val="1"/>
      <w:numFmt w:val="bullet"/>
      <w:lvlText w:val="o"/>
      <w:lvlJc w:val="left"/>
      <w:pPr>
        <w:ind w:left="4037" w:hanging="360"/>
      </w:pPr>
      <w:rPr>
        <w:rFonts w:ascii="Courier New" w:hAnsi="Courier New" w:cs="Courier New" w:hint="default"/>
      </w:rPr>
    </w:lvl>
    <w:lvl w:ilvl="5" w:tplc="04260005" w:tentative="1">
      <w:start w:val="1"/>
      <w:numFmt w:val="bullet"/>
      <w:lvlText w:val=""/>
      <w:lvlJc w:val="left"/>
      <w:pPr>
        <w:ind w:left="4757" w:hanging="360"/>
      </w:pPr>
      <w:rPr>
        <w:rFonts w:ascii="Wingdings" w:hAnsi="Wingdings" w:hint="default"/>
      </w:rPr>
    </w:lvl>
    <w:lvl w:ilvl="6" w:tplc="04260001" w:tentative="1">
      <w:start w:val="1"/>
      <w:numFmt w:val="bullet"/>
      <w:lvlText w:val=""/>
      <w:lvlJc w:val="left"/>
      <w:pPr>
        <w:ind w:left="5477" w:hanging="360"/>
      </w:pPr>
      <w:rPr>
        <w:rFonts w:ascii="Symbol" w:hAnsi="Symbol" w:hint="default"/>
      </w:rPr>
    </w:lvl>
    <w:lvl w:ilvl="7" w:tplc="04260003" w:tentative="1">
      <w:start w:val="1"/>
      <w:numFmt w:val="bullet"/>
      <w:lvlText w:val="o"/>
      <w:lvlJc w:val="left"/>
      <w:pPr>
        <w:ind w:left="6197" w:hanging="360"/>
      </w:pPr>
      <w:rPr>
        <w:rFonts w:ascii="Courier New" w:hAnsi="Courier New" w:cs="Courier New" w:hint="default"/>
      </w:rPr>
    </w:lvl>
    <w:lvl w:ilvl="8" w:tplc="04260005" w:tentative="1">
      <w:start w:val="1"/>
      <w:numFmt w:val="bullet"/>
      <w:lvlText w:val=""/>
      <w:lvlJc w:val="left"/>
      <w:pPr>
        <w:ind w:left="6917" w:hanging="360"/>
      </w:pPr>
      <w:rPr>
        <w:rFonts w:ascii="Wingdings" w:hAnsi="Wingdings" w:hint="default"/>
      </w:rPr>
    </w:lvl>
  </w:abstractNum>
  <w:abstractNum w:abstractNumId="2" w15:restartNumberingAfterBreak="0">
    <w:nsid w:val="56E25341"/>
    <w:multiLevelType w:val="hybridMultilevel"/>
    <w:tmpl w:val="5290E55A"/>
    <w:lvl w:ilvl="0" w:tplc="04260001">
      <w:start w:val="1"/>
      <w:numFmt w:val="bullet"/>
      <w:lvlText w:val=""/>
      <w:lvlJc w:val="left"/>
      <w:pPr>
        <w:ind w:left="1013" w:hanging="360"/>
      </w:pPr>
      <w:rPr>
        <w:rFonts w:ascii="Symbol" w:hAnsi="Symbol" w:hint="default"/>
      </w:rPr>
    </w:lvl>
    <w:lvl w:ilvl="1" w:tplc="04260003" w:tentative="1">
      <w:start w:val="1"/>
      <w:numFmt w:val="bullet"/>
      <w:lvlText w:val="o"/>
      <w:lvlJc w:val="left"/>
      <w:pPr>
        <w:ind w:left="1733" w:hanging="360"/>
      </w:pPr>
      <w:rPr>
        <w:rFonts w:ascii="Courier New" w:hAnsi="Courier New" w:cs="Courier New" w:hint="default"/>
      </w:rPr>
    </w:lvl>
    <w:lvl w:ilvl="2" w:tplc="04260005" w:tentative="1">
      <w:start w:val="1"/>
      <w:numFmt w:val="bullet"/>
      <w:lvlText w:val=""/>
      <w:lvlJc w:val="left"/>
      <w:pPr>
        <w:ind w:left="2453" w:hanging="360"/>
      </w:pPr>
      <w:rPr>
        <w:rFonts w:ascii="Wingdings" w:hAnsi="Wingdings" w:hint="default"/>
      </w:rPr>
    </w:lvl>
    <w:lvl w:ilvl="3" w:tplc="04260001" w:tentative="1">
      <w:start w:val="1"/>
      <w:numFmt w:val="bullet"/>
      <w:lvlText w:val=""/>
      <w:lvlJc w:val="left"/>
      <w:pPr>
        <w:ind w:left="3173" w:hanging="360"/>
      </w:pPr>
      <w:rPr>
        <w:rFonts w:ascii="Symbol" w:hAnsi="Symbol" w:hint="default"/>
      </w:rPr>
    </w:lvl>
    <w:lvl w:ilvl="4" w:tplc="04260003" w:tentative="1">
      <w:start w:val="1"/>
      <w:numFmt w:val="bullet"/>
      <w:lvlText w:val="o"/>
      <w:lvlJc w:val="left"/>
      <w:pPr>
        <w:ind w:left="3893" w:hanging="360"/>
      </w:pPr>
      <w:rPr>
        <w:rFonts w:ascii="Courier New" w:hAnsi="Courier New" w:cs="Courier New" w:hint="default"/>
      </w:rPr>
    </w:lvl>
    <w:lvl w:ilvl="5" w:tplc="04260005" w:tentative="1">
      <w:start w:val="1"/>
      <w:numFmt w:val="bullet"/>
      <w:lvlText w:val=""/>
      <w:lvlJc w:val="left"/>
      <w:pPr>
        <w:ind w:left="4613" w:hanging="360"/>
      </w:pPr>
      <w:rPr>
        <w:rFonts w:ascii="Wingdings" w:hAnsi="Wingdings" w:hint="default"/>
      </w:rPr>
    </w:lvl>
    <w:lvl w:ilvl="6" w:tplc="04260001" w:tentative="1">
      <w:start w:val="1"/>
      <w:numFmt w:val="bullet"/>
      <w:lvlText w:val=""/>
      <w:lvlJc w:val="left"/>
      <w:pPr>
        <w:ind w:left="5333" w:hanging="360"/>
      </w:pPr>
      <w:rPr>
        <w:rFonts w:ascii="Symbol" w:hAnsi="Symbol" w:hint="default"/>
      </w:rPr>
    </w:lvl>
    <w:lvl w:ilvl="7" w:tplc="04260003" w:tentative="1">
      <w:start w:val="1"/>
      <w:numFmt w:val="bullet"/>
      <w:lvlText w:val="o"/>
      <w:lvlJc w:val="left"/>
      <w:pPr>
        <w:ind w:left="6053" w:hanging="360"/>
      </w:pPr>
      <w:rPr>
        <w:rFonts w:ascii="Courier New" w:hAnsi="Courier New" w:cs="Courier New" w:hint="default"/>
      </w:rPr>
    </w:lvl>
    <w:lvl w:ilvl="8" w:tplc="04260005" w:tentative="1">
      <w:start w:val="1"/>
      <w:numFmt w:val="bullet"/>
      <w:lvlText w:val=""/>
      <w:lvlJc w:val="left"/>
      <w:pPr>
        <w:ind w:left="677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55"/>
    <w:rsid w:val="000216C9"/>
    <w:rsid w:val="00031DE3"/>
    <w:rsid w:val="00034C92"/>
    <w:rsid w:val="00035D10"/>
    <w:rsid w:val="00036B8A"/>
    <w:rsid w:val="00043FBD"/>
    <w:rsid w:val="000838BA"/>
    <w:rsid w:val="00094FB5"/>
    <w:rsid w:val="000A3161"/>
    <w:rsid w:val="000C1EB2"/>
    <w:rsid w:val="000C72D7"/>
    <w:rsid w:val="000D2616"/>
    <w:rsid w:val="000D32D5"/>
    <w:rsid w:val="000E0F64"/>
    <w:rsid w:val="000E3E10"/>
    <w:rsid w:val="000F4899"/>
    <w:rsid w:val="000F5290"/>
    <w:rsid w:val="0010408F"/>
    <w:rsid w:val="00106305"/>
    <w:rsid w:val="00111D27"/>
    <w:rsid w:val="001200A3"/>
    <w:rsid w:val="00151B40"/>
    <w:rsid w:val="0017414F"/>
    <w:rsid w:val="001808BC"/>
    <w:rsid w:val="00190ADA"/>
    <w:rsid w:val="00192548"/>
    <w:rsid w:val="001A2365"/>
    <w:rsid w:val="001A3216"/>
    <w:rsid w:val="001C37E8"/>
    <w:rsid w:val="001D4D30"/>
    <w:rsid w:val="001F0E07"/>
    <w:rsid w:val="001F38F4"/>
    <w:rsid w:val="00225499"/>
    <w:rsid w:val="00236368"/>
    <w:rsid w:val="00243426"/>
    <w:rsid w:val="00251555"/>
    <w:rsid w:val="0026533C"/>
    <w:rsid w:val="00267B6E"/>
    <w:rsid w:val="002823A9"/>
    <w:rsid w:val="002A30C4"/>
    <w:rsid w:val="002A3668"/>
    <w:rsid w:val="002B665F"/>
    <w:rsid w:val="002C5DD9"/>
    <w:rsid w:val="002E1C05"/>
    <w:rsid w:val="002E2536"/>
    <w:rsid w:val="002E43C9"/>
    <w:rsid w:val="002E6402"/>
    <w:rsid w:val="002F3A93"/>
    <w:rsid w:val="002F7C69"/>
    <w:rsid w:val="00306DE5"/>
    <w:rsid w:val="00310EF7"/>
    <w:rsid w:val="003127F3"/>
    <w:rsid w:val="0032256F"/>
    <w:rsid w:val="0032375A"/>
    <w:rsid w:val="0033265C"/>
    <w:rsid w:val="00336B78"/>
    <w:rsid w:val="00344167"/>
    <w:rsid w:val="00356E1A"/>
    <w:rsid w:val="00361B24"/>
    <w:rsid w:val="00364348"/>
    <w:rsid w:val="00385076"/>
    <w:rsid w:val="00386757"/>
    <w:rsid w:val="003A59B7"/>
    <w:rsid w:val="003B0BF9"/>
    <w:rsid w:val="003B3963"/>
    <w:rsid w:val="003B7679"/>
    <w:rsid w:val="003C06AD"/>
    <w:rsid w:val="003C33F0"/>
    <w:rsid w:val="003D4780"/>
    <w:rsid w:val="003E0791"/>
    <w:rsid w:val="003F28AC"/>
    <w:rsid w:val="003F4404"/>
    <w:rsid w:val="003F66D3"/>
    <w:rsid w:val="00416A44"/>
    <w:rsid w:val="00427D64"/>
    <w:rsid w:val="00441115"/>
    <w:rsid w:val="004454FE"/>
    <w:rsid w:val="00456E40"/>
    <w:rsid w:val="004650DA"/>
    <w:rsid w:val="00471F27"/>
    <w:rsid w:val="00472D3D"/>
    <w:rsid w:val="00476673"/>
    <w:rsid w:val="0048071C"/>
    <w:rsid w:val="00486399"/>
    <w:rsid w:val="00486ED3"/>
    <w:rsid w:val="00495D8C"/>
    <w:rsid w:val="00496BF1"/>
    <w:rsid w:val="004A6D82"/>
    <w:rsid w:val="004B4D35"/>
    <w:rsid w:val="004B57DC"/>
    <w:rsid w:val="004C3217"/>
    <w:rsid w:val="0050178F"/>
    <w:rsid w:val="005039B6"/>
    <w:rsid w:val="0052156A"/>
    <w:rsid w:val="00570FF1"/>
    <w:rsid w:val="00574E3D"/>
    <w:rsid w:val="00574FFB"/>
    <w:rsid w:val="00586615"/>
    <w:rsid w:val="005B0114"/>
    <w:rsid w:val="005B2B16"/>
    <w:rsid w:val="005C5C07"/>
    <w:rsid w:val="005D0615"/>
    <w:rsid w:val="005D39AB"/>
    <w:rsid w:val="005E4EF2"/>
    <w:rsid w:val="005E7E8F"/>
    <w:rsid w:val="005F64D8"/>
    <w:rsid w:val="00604389"/>
    <w:rsid w:val="00616F13"/>
    <w:rsid w:val="00623B90"/>
    <w:rsid w:val="006361AE"/>
    <w:rsid w:val="00636306"/>
    <w:rsid w:val="006515FA"/>
    <w:rsid w:val="00655F2C"/>
    <w:rsid w:val="00687874"/>
    <w:rsid w:val="006D49D8"/>
    <w:rsid w:val="006E1081"/>
    <w:rsid w:val="006E125E"/>
    <w:rsid w:val="006F672D"/>
    <w:rsid w:val="00720585"/>
    <w:rsid w:val="00726B0A"/>
    <w:rsid w:val="007328FD"/>
    <w:rsid w:val="00746ED7"/>
    <w:rsid w:val="00756271"/>
    <w:rsid w:val="00770B99"/>
    <w:rsid w:val="00773AF6"/>
    <w:rsid w:val="00785434"/>
    <w:rsid w:val="00795F71"/>
    <w:rsid w:val="007C018B"/>
    <w:rsid w:val="007E5F7A"/>
    <w:rsid w:val="007E73AB"/>
    <w:rsid w:val="007F0ADA"/>
    <w:rsid w:val="00814C34"/>
    <w:rsid w:val="00816C11"/>
    <w:rsid w:val="00824CC7"/>
    <w:rsid w:val="00827662"/>
    <w:rsid w:val="0085165F"/>
    <w:rsid w:val="00880503"/>
    <w:rsid w:val="008865FB"/>
    <w:rsid w:val="00894C55"/>
    <w:rsid w:val="008A50FD"/>
    <w:rsid w:val="008A6C3E"/>
    <w:rsid w:val="008B6094"/>
    <w:rsid w:val="008C2011"/>
    <w:rsid w:val="008E0BD5"/>
    <w:rsid w:val="008F5B7C"/>
    <w:rsid w:val="008F7A32"/>
    <w:rsid w:val="00904EB9"/>
    <w:rsid w:val="009174F7"/>
    <w:rsid w:val="009230AE"/>
    <w:rsid w:val="00931E8C"/>
    <w:rsid w:val="00933CAE"/>
    <w:rsid w:val="00934DB3"/>
    <w:rsid w:val="00942162"/>
    <w:rsid w:val="00950325"/>
    <w:rsid w:val="009542BA"/>
    <w:rsid w:val="0096202B"/>
    <w:rsid w:val="00962EBA"/>
    <w:rsid w:val="00966375"/>
    <w:rsid w:val="009907FA"/>
    <w:rsid w:val="0099111B"/>
    <w:rsid w:val="009A2654"/>
    <w:rsid w:val="009E7EF9"/>
    <w:rsid w:val="009F1DA5"/>
    <w:rsid w:val="009F5249"/>
    <w:rsid w:val="009F5C03"/>
    <w:rsid w:val="00A02750"/>
    <w:rsid w:val="00A10FC3"/>
    <w:rsid w:val="00A1386A"/>
    <w:rsid w:val="00A30126"/>
    <w:rsid w:val="00A32BE2"/>
    <w:rsid w:val="00A3656E"/>
    <w:rsid w:val="00A41E7C"/>
    <w:rsid w:val="00A42794"/>
    <w:rsid w:val="00A468E0"/>
    <w:rsid w:val="00A6073E"/>
    <w:rsid w:val="00AA6D57"/>
    <w:rsid w:val="00AC0562"/>
    <w:rsid w:val="00AC341F"/>
    <w:rsid w:val="00AC3DBE"/>
    <w:rsid w:val="00AD7F87"/>
    <w:rsid w:val="00AE5567"/>
    <w:rsid w:val="00AF1239"/>
    <w:rsid w:val="00AF4AA7"/>
    <w:rsid w:val="00AF5352"/>
    <w:rsid w:val="00B064EC"/>
    <w:rsid w:val="00B068B7"/>
    <w:rsid w:val="00B13691"/>
    <w:rsid w:val="00B16480"/>
    <w:rsid w:val="00B2165C"/>
    <w:rsid w:val="00B222DF"/>
    <w:rsid w:val="00B24699"/>
    <w:rsid w:val="00B40734"/>
    <w:rsid w:val="00B51CEC"/>
    <w:rsid w:val="00B965AE"/>
    <w:rsid w:val="00BA20AA"/>
    <w:rsid w:val="00BC0BFD"/>
    <w:rsid w:val="00BC29DF"/>
    <w:rsid w:val="00BC3F2F"/>
    <w:rsid w:val="00BC543E"/>
    <w:rsid w:val="00BD41C8"/>
    <w:rsid w:val="00BD4425"/>
    <w:rsid w:val="00BD705C"/>
    <w:rsid w:val="00BD73CD"/>
    <w:rsid w:val="00BE23C2"/>
    <w:rsid w:val="00BE272B"/>
    <w:rsid w:val="00BE3201"/>
    <w:rsid w:val="00C00BEF"/>
    <w:rsid w:val="00C10DEE"/>
    <w:rsid w:val="00C25B49"/>
    <w:rsid w:val="00C31485"/>
    <w:rsid w:val="00C335CD"/>
    <w:rsid w:val="00C34DFF"/>
    <w:rsid w:val="00C36F9B"/>
    <w:rsid w:val="00C37412"/>
    <w:rsid w:val="00C4303D"/>
    <w:rsid w:val="00C9730B"/>
    <w:rsid w:val="00C97324"/>
    <w:rsid w:val="00CA35CC"/>
    <w:rsid w:val="00CA4275"/>
    <w:rsid w:val="00CB21C9"/>
    <w:rsid w:val="00CC0D2D"/>
    <w:rsid w:val="00CE2049"/>
    <w:rsid w:val="00CE2635"/>
    <w:rsid w:val="00CE5657"/>
    <w:rsid w:val="00CF66BB"/>
    <w:rsid w:val="00D00A49"/>
    <w:rsid w:val="00D133F8"/>
    <w:rsid w:val="00D14A3E"/>
    <w:rsid w:val="00D212D6"/>
    <w:rsid w:val="00D30D3F"/>
    <w:rsid w:val="00D44288"/>
    <w:rsid w:val="00D51486"/>
    <w:rsid w:val="00D551F9"/>
    <w:rsid w:val="00D639D4"/>
    <w:rsid w:val="00D753F4"/>
    <w:rsid w:val="00D82940"/>
    <w:rsid w:val="00D86E7D"/>
    <w:rsid w:val="00D8774B"/>
    <w:rsid w:val="00DD4B62"/>
    <w:rsid w:val="00DD7028"/>
    <w:rsid w:val="00E227FD"/>
    <w:rsid w:val="00E27C76"/>
    <w:rsid w:val="00E3716B"/>
    <w:rsid w:val="00E41606"/>
    <w:rsid w:val="00E42172"/>
    <w:rsid w:val="00E5323B"/>
    <w:rsid w:val="00E6642D"/>
    <w:rsid w:val="00E81FB6"/>
    <w:rsid w:val="00E8389A"/>
    <w:rsid w:val="00E8749E"/>
    <w:rsid w:val="00E90C01"/>
    <w:rsid w:val="00E91E1C"/>
    <w:rsid w:val="00EA486E"/>
    <w:rsid w:val="00EA71B8"/>
    <w:rsid w:val="00EC517D"/>
    <w:rsid w:val="00EF6D5E"/>
    <w:rsid w:val="00F136B7"/>
    <w:rsid w:val="00F21FC5"/>
    <w:rsid w:val="00F22CAA"/>
    <w:rsid w:val="00F57B0C"/>
    <w:rsid w:val="00F63376"/>
    <w:rsid w:val="00F66A0E"/>
    <w:rsid w:val="00F66FD3"/>
    <w:rsid w:val="00F709BF"/>
    <w:rsid w:val="00F70B44"/>
    <w:rsid w:val="00F75F95"/>
    <w:rsid w:val="00F96E36"/>
    <w:rsid w:val="00FA41D0"/>
    <w:rsid w:val="00FB4BF0"/>
    <w:rsid w:val="00FC5971"/>
    <w:rsid w:val="00FD0044"/>
    <w:rsid w:val="00FD2DBE"/>
    <w:rsid w:val="00FF5D4F"/>
    <w:rsid w:val="04E6780F"/>
    <w:rsid w:val="1F57939B"/>
    <w:rsid w:val="1FD2BD5F"/>
    <w:rsid w:val="20871359"/>
    <w:rsid w:val="21769B0E"/>
    <w:rsid w:val="2272F916"/>
    <w:rsid w:val="22A2ADA0"/>
    <w:rsid w:val="24F00692"/>
    <w:rsid w:val="2A3C8134"/>
    <w:rsid w:val="2B7212ED"/>
    <w:rsid w:val="3218CF2F"/>
    <w:rsid w:val="32618F73"/>
    <w:rsid w:val="33CE6E1A"/>
    <w:rsid w:val="38610103"/>
    <w:rsid w:val="3BFB957F"/>
    <w:rsid w:val="3FC1BD26"/>
    <w:rsid w:val="4167A058"/>
    <w:rsid w:val="4322B5EC"/>
    <w:rsid w:val="432D782C"/>
    <w:rsid w:val="443B094E"/>
    <w:rsid w:val="44C74BD6"/>
    <w:rsid w:val="45822F28"/>
    <w:rsid w:val="46D9C765"/>
    <w:rsid w:val="48C4183C"/>
    <w:rsid w:val="48DD7F20"/>
    <w:rsid w:val="4A4E8AE9"/>
    <w:rsid w:val="4BF52012"/>
    <w:rsid w:val="50B4712B"/>
    <w:rsid w:val="5289A6DB"/>
    <w:rsid w:val="57DFD4CD"/>
    <w:rsid w:val="57E66224"/>
    <w:rsid w:val="582D235F"/>
    <w:rsid w:val="5A7CD011"/>
    <w:rsid w:val="6201D1CE"/>
    <w:rsid w:val="63F4B744"/>
    <w:rsid w:val="65298585"/>
    <w:rsid w:val="652C3300"/>
    <w:rsid w:val="67EE1914"/>
    <w:rsid w:val="68CF36D6"/>
    <w:rsid w:val="6D5694BC"/>
    <w:rsid w:val="6E5AEE46"/>
    <w:rsid w:val="6E7A4C30"/>
    <w:rsid w:val="6EA5B61B"/>
    <w:rsid w:val="6FC1DCBE"/>
    <w:rsid w:val="74D1E68C"/>
    <w:rsid w:val="76D3E56B"/>
    <w:rsid w:val="775EFC8C"/>
    <w:rsid w:val="7D11B6C7"/>
    <w:rsid w:val="7F69A039"/>
    <w:rsid w:val="7FE4E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89A11E"/>
  <w15:docId w15:val="{7B63C28A-7C9E-4066-9C5B-8F90BC21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4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character" w:styleId="CommentReference">
    <w:name w:val="annotation reference"/>
    <w:basedOn w:val="DefaultParagraphFont"/>
    <w:uiPriority w:val="99"/>
    <w:semiHidden/>
    <w:unhideWhenUsed/>
    <w:rsid w:val="00A32BE2"/>
    <w:rPr>
      <w:sz w:val="16"/>
      <w:szCs w:val="16"/>
    </w:rPr>
  </w:style>
  <w:style w:type="paragraph" w:styleId="CommentText">
    <w:name w:val="annotation text"/>
    <w:basedOn w:val="Normal"/>
    <w:link w:val="CommentTextChar"/>
    <w:uiPriority w:val="99"/>
    <w:semiHidden/>
    <w:unhideWhenUsed/>
    <w:rsid w:val="00A32BE2"/>
    <w:pPr>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A32BE2"/>
    <w:rPr>
      <w:sz w:val="20"/>
      <w:szCs w:val="20"/>
      <w:lang w:val="en-US"/>
    </w:rPr>
  </w:style>
  <w:style w:type="paragraph" w:styleId="ListParagraph">
    <w:name w:val="List Paragraph"/>
    <w:basedOn w:val="Normal"/>
    <w:uiPriority w:val="34"/>
    <w:qFormat/>
    <w:rsid w:val="00A32BE2"/>
    <w:pPr>
      <w:spacing w:after="200" w:line="276" w:lineRule="auto"/>
      <w:ind w:left="720"/>
      <w:contextualSpacing/>
    </w:pPr>
    <w:rPr>
      <w:lang w:val="en-US"/>
    </w:rPr>
  </w:style>
  <w:style w:type="paragraph" w:styleId="CommentSubject">
    <w:name w:val="annotation subject"/>
    <w:basedOn w:val="CommentText"/>
    <w:next w:val="CommentText"/>
    <w:link w:val="CommentSubjectChar"/>
    <w:uiPriority w:val="99"/>
    <w:semiHidden/>
    <w:unhideWhenUsed/>
    <w:rsid w:val="00931E8C"/>
    <w:pPr>
      <w:spacing w:after="160"/>
    </w:pPr>
    <w:rPr>
      <w:b/>
      <w:bCs/>
      <w:lang w:val="lv-LV"/>
    </w:rPr>
  </w:style>
  <w:style w:type="character" w:customStyle="1" w:styleId="CommentSubjectChar">
    <w:name w:val="Comment Subject Char"/>
    <w:basedOn w:val="CommentTextChar"/>
    <w:link w:val="CommentSubject"/>
    <w:uiPriority w:val="99"/>
    <w:semiHidden/>
    <w:rsid w:val="00931E8C"/>
    <w:rPr>
      <w:b/>
      <w:bCs/>
      <w:sz w:val="20"/>
      <w:szCs w:val="20"/>
      <w:lang w:val="en-US"/>
    </w:rPr>
  </w:style>
  <w:style w:type="character" w:customStyle="1" w:styleId="spelle">
    <w:name w:val="spelle"/>
    <w:basedOn w:val="DefaultParagraphFont"/>
    <w:rsid w:val="005E7E8F"/>
  </w:style>
  <w:style w:type="paragraph" w:styleId="FootnoteText">
    <w:name w:val="footnote text"/>
    <w:basedOn w:val="Normal"/>
    <w:link w:val="FootnoteTextChar"/>
    <w:uiPriority w:val="99"/>
    <w:semiHidden/>
    <w:unhideWhenUsed/>
    <w:rsid w:val="00A301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126"/>
    <w:rPr>
      <w:sz w:val="20"/>
      <w:szCs w:val="20"/>
    </w:rPr>
  </w:style>
  <w:style w:type="character" w:styleId="FootnoteReference">
    <w:name w:val="footnote reference"/>
    <w:basedOn w:val="DefaultParagraphFont"/>
    <w:uiPriority w:val="99"/>
    <w:semiHidden/>
    <w:unhideWhenUsed/>
    <w:rsid w:val="00A30126"/>
    <w:rPr>
      <w:vertAlign w:val="superscript"/>
    </w:rPr>
  </w:style>
  <w:style w:type="character" w:customStyle="1" w:styleId="UnresolvedMention1">
    <w:name w:val="Unresolved Mention1"/>
    <w:basedOn w:val="DefaultParagraphFont"/>
    <w:uiPriority w:val="99"/>
    <w:semiHidden/>
    <w:unhideWhenUsed/>
    <w:rsid w:val="00192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206377531">
      <w:bodyDiv w:val="1"/>
      <w:marLeft w:val="0"/>
      <w:marRight w:val="0"/>
      <w:marTop w:val="0"/>
      <w:marBottom w:val="0"/>
      <w:divBdr>
        <w:top w:val="none" w:sz="0" w:space="0" w:color="auto"/>
        <w:left w:val="none" w:sz="0" w:space="0" w:color="auto"/>
        <w:bottom w:val="none" w:sz="0" w:space="0" w:color="auto"/>
        <w:right w:val="none" w:sz="0" w:space="0" w:color="auto"/>
      </w:divBdr>
      <w:divsChild>
        <w:div w:id="889267462">
          <w:marLeft w:val="0"/>
          <w:marRight w:val="0"/>
          <w:marTop w:val="0"/>
          <w:marBottom w:val="0"/>
          <w:divBdr>
            <w:top w:val="none" w:sz="0" w:space="0" w:color="auto"/>
            <w:left w:val="none" w:sz="0" w:space="0" w:color="auto"/>
            <w:bottom w:val="none" w:sz="0" w:space="0" w:color="auto"/>
            <w:right w:val="none" w:sz="0" w:space="0" w:color="auto"/>
          </w:divBdr>
        </w:div>
        <w:div w:id="1857378854">
          <w:marLeft w:val="0"/>
          <w:marRight w:val="0"/>
          <w:marTop w:val="0"/>
          <w:marBottom w:val="0"/>
          <w:divBdr>
            <w:top w:val="none" w:sz="0" w:space="0" w:color="auto"/>
            <w:left w:val="none" w:sz="0" w:space="0" w:color="auto"/>
            <w:bottom w:val="none" w:sz="0" w:space="0" w:color="auto"/>
            <w:right w:val="none" w:sz="0" w:space="0" w:color="auto"/>
          </w:divBdr>
        </w:div>
      </w:divsChild>
    </w:div>
    <w:div w:id="1149397453">
      <w:bodyDiv w:val="1"/>
      <w:marLeft w:val="0"/>
      <w:marRight w:val="0"/>
      <w:marTop w:val="0"/>
      <w:marBottom w:val="0"/>
      <w:divBdr>
        <w:top w:val="none" w:sz="0" w:space="0" w:color="auto"/>
        <w:left w:val="none" w:sz="0" w:space="0" w:color="auto"/>
        <w:bottom w:val="none" w:sz="0" w:space="0" w:color="auto"/>
        <w:right w:val="none" w:sz="0" w:space="0" w:color="auto"/>
      </w:divBdr>
    </w:div>
    <w:div w:id="139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3">
          <w:marLeft w:val="0"/>
          <w:marRight w:val="0"/>
          <w:marTop w:val="0"/>
          <w:marBottom w:val="0"/>
          <w:divBdr>
            <w:top w:val="none" w:sz="0" w:space="0" w:color="auto"/>
            <w:left w:val="none" w:sz="0" w:space="0" w:color="auto"/>
            <w:bottom w:val="none" w:sz="0" w:space="0" w:color="auto"/>
            <w:right w:val="none" w:sz="0" w:space="0" w:color="auto"/>
          </w:divBdr>
        </w:div>
        <w:div w:id="566764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tins.Turks@varam.gov.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ram.gov.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3999D-7171-4716-B8A7-2FC00042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2243</Words>
  <Characters>14876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Likumprojekta “Grozījumi Civillikumā” sākotnējās ietekmes novērtējuma ziņojums (anotācija)</vt:lpstr>
    </vt:vector>
  </TitlesOfParts>
  <Company>Vides aizsardzības un reģionālās attīstības ministrija</Company>
  <LinksUpToDate>false</LinksUpToDate>
  <CharactersWithSpaces>17012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Likumprojekta “Grozījumi Civillikumā” sākotnējās ietekmes novērtējuma ziņojums (anotācija)</dc:title>
  <dc:subject>Anotācija</dc:subject>
  <dc:creator>Mārtiņš Turks</dc:creator>
  <dc:description>Turks 67026901_x000d_
Martins.Turks@varam.gov.lv</dc:description>
  <cp:lastModifiedBy>User</cp:lastModifiedBy>
  <cp:revision>5</cp:revision>
  <dcterms:created xsi:type="dcterms:W3CDTF">2021-02-12T15:52:00Z</dcterms:created>
  <dcterms:modified xsi:type="dcterms:W3CDTF">2021-03-22T08:52:00Z</dcterms:modified>
  <cp:category>Reģionālā politika</cp:category>
</cp:coreProperties>
</file>