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9C083" w14:textId="77777777" w:rsidR="004A6DE7" w:rsidRPr="000C470A" w:rsidRDefault="00AE222C" w:rsidP="004A6DE7">
      <w:pPr>
        <w:shd w:val="clear" w:color="auto" w:fill="FFFFFF"/>
        <w:spacing w:after="0" w:line="240" w:lineRule="auto"/>
        <w:jc w:val="center"/>
        <w:rPr>
          <w:rFonts w:ascii="Times New Roman" w:eastAsia="Times New Roman" w:hAnsi="Times New Roman" w:cs="Times New Roman"/>
          <w:b/>
          <w:bCs/>
          <w:sz w:val="26"/>
          <w:szCs w:val="26"/>
          <w:lang w:eastAsia="lv-LV"/>
        </w:rPr>
      </w:pPr>
      <w:sdt>
        <w:sdtPr>
          <w:rPr>
            <w:rFonts w:ascii="Times New Roman" w:eastAsia="Times New Roman" w:hAnsi="Times New Roman" w:cs="Times New Roman"/>
            <w:b/>
            <w:bCs/>
            <w:sz w:val="24"/>
            <w:szCs w:val="24"/>
            <w:lang w:eastAsia="lv-LV"/>
          </w:rPr>
          <w:id w:val="882755678"/>
          <w:placeholder>
            <w:docPart w:val="7BEAEBA0445D483ABF28B1B0920765A7"/>
          </w:placeholder>
        </w:sdtPr>
        <w:sdtEndPr>
          <w:rPr>
            <w:sz w:val="26"/>
            <w:szCs w:val="26"/>
          </w:rPr>
        </w:sdtEndPr>
        <w:sdtContent>
          <w:r w:rsidR="004A6DE7" w:rsidRPr="000C470A">
            <w:rPr>
              <w:rFonts w:ascii="Times New Roman" w:eastAsia="Times New Roman" w:hAnsi="Times New Roman" w:cs="Times New Roman"/>
              <w:b/>
              <w:bCs/>
              <w:sz w:val="24"/>
              <w:szCs w:val="24"/>
              <w:lang w:eastAsia="lv-LV"/>
            </w:rPr>
            <w:t>Lik</w:t>
          </w:r>
          <w:r w:rsidR="004A6DE7" w:rsidRPr="000C470A">
            <w:rPr>
              <w:rFonts w:ascii="Times New Roman" w:eastAsia="Times New Roman" w:hAnsi="Times New Roman" w:cs="Times New Roman"/>
              <w:b/>
              <w:bCs/>
              <w:sz w:val="26"/>
              <w:szCs w:val="26"/>
              <w:lang w:eastAsia="lv-LV"/>
            </w:rPr>
            <w:t xml:space="preserve">umprojekta "Grozījumi </w:t>
          </w:r>
          <w:r w:rsidR="004A6DE7" w:rsidRPr="000C470A">
            <w:rPr>
              <w:rFonts w:ascii="Times New Roman" w:hAnsi="Times New Roman" w:cs="Times New Roman"/>
              <w:b/>
              <w:bCs/>
              <w:sz w:val="26"/>
              <w:szCs w:val="26"/>
            </w:rPr>
            <w:t>Covid-19 infekcijas izplatības pārvaldības likumā"</w:t>
          </w:r>
        </w:sdtContent>
      </w:sdt>
      <w:r w:rsidR="004A6DE7" w:rsidRPr="000C470A">
        <w:rPr>
          <w:rFonts w:ascii="Times New Roman" w:eastAsia="Times New Roman" w:hAnsi="Times New Roman" w:cs="Times New Roman"/>
          <w:b/>
          <w:bCs/>
          <w:sz w:val="26"/>
          <w:szCs w:val="26"/>
          <w:lang w:eastAsia="lv-LV"/>
        </w:rPr>
        <w:t xml:space="preserve"> </w:t>
      </w:r>
      <w:r w:rsidR="004A6DE7" w:rsidRPr="000C470A">
        <w:rPr>
          <w:rFonts w:ascii="Times New Roman" w:eastAsia="Times New Roman" w:hAnsi="Times New Roman" w:cs="Times New Roman"/>
          <w:b/>
          <w:bCs/>
          <w:sz w:val="26"/>
          <w:szCs w:val="26"/>
          <w:lang w:eastAsia="lv-LV"/>
        </w:rPr>
        <w:br/>
        <w:t>sākotnējās ietekmes novērtējuma ziņojums (anotācija)</w:t>
      </w:r>
    </w:p>
    <w:p w14:paraId="1C0B33DD" w14:textId="77777777" w:rsidR="004A6DE7" w:rsidRPr="000C470A" w:rsidRDefault="004A6DE7" w:rsidP="004A6DE7">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C470A" w:rsidRPr="000C470A" w14:paraId="20D0A549" w14:textId="77777777" w:rsidTr="009C3BF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D169B1" w14:textId="77777777" w:rsidR="004A6DE7" w:rsidRPr="000C470A" w:rsidRDefault="004A6DE7" w:rsidP="009C3BF3">
            <w:pPr>
              <w:spacing w:after="0" w:line="240" w:lineRule="auto"/>
              <w:jc w:val="center"/>
              <w:rPr>
                <w:rFonts w:ascii="Times New Roman" w:eastAsia="Times New Roman" w:hAnsi="Times New Roman" w:cs="Times New Roman"/>
                <w:b/>
                <w:bCs/>
                <w:iCs/>
                <w:sz w:val="26"/>
                <w:szCs w:val="26"/>
                <w:lang w:eastAsia="lv-LV"/>
              </w:rPr>
            </w:pPr>
            <w:r w:rsidRPr="000C470A">
              <w:rPr>
                <w:rFonts w:ascii="Times New Roman" w:eastAsia="Times New Roman" w:hAnsi="Times New Roman" w:cs="Times New Roman"/>
                <w:b/>
                <w:bCs/>
                <w:iCs/>
                <w:sz w:val="26"/>
                <w:szCs w:val="26"/>
                <w:lang w:eastAsia="lv-LV"/>
              </w:rPr>
              <w:t>Tiesību akta projekta anotācijas kopsavilkums</w:t>
            </w:r>
          </w:p>
        </w:tc>
      </w:tr>
      <w:tr w:rsidR="000C470A" w:rsidRPr="000C470A" w14:paraId="02312622" w14:textId="77777777" w:rsidTr="009C3BF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61B044"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1B41D3B" w14:textId="62F94B4A" w:rsidR="004A6DE7" w:rsidRDefault="00C715DF" w:rsidP="00004DE5">
            <w:pPr>
              <w:spacing w:after="0" w:line="240" w:lineRule="auto"/>
              <w:jc w:val="both"/>
              <w:rPr>
                <w:rFonts w:ascii="Times New Roman" w:hAnsi="Times New Roman" w:cs="Times New Roman"/>
                <w:sz w:val="26"/>
                <w:szCs w:val="26"/>
                <w:shd w:val="clear" w:color="auto" w:fill="FFFFFF"/>
              </w:rPr>
            </w:pPr>
            <w:r w:rsidRPr="000C470A">
              <w:rPr>
                <w:rFonts w:ascii="Times New Roman" w:eastAsia="Times New Roman" w:hAnsi="Times New Roman" w:cs="Times New Roman"/>
                <w:bCs/>
                <w:sz w:val="26"/>
                <w:szCs w:val="26"/>
                <w:lang w:eastAsia="lv-LV"/>
              </w:rPr>
              <w:t>Likumprojekts “</w:t>
            </w:r>
            <w:r w:rsidR="004A6DE7" w:rsidRPr="000C470A">
              <w:rPr>
                <w:rFonts w:ascii="Times New Roman" w:eastAsia="Times New Roman" w:hAnsi="Times New Roman" w:cs="Times New Roman"/>
                <w:sz w:val="26"/>
                <w:szCs w:val="26"/>
                <w:lang w:eastAsia="lv-LV"/>
              </w:rPr>
              <w:t xml:space="preserve">Grozījumi </w:t>
            </w:r>
            <w:r w:rsidR="004A6DE7" w:rsidRPr="000C470A">
              <w:rPr>
                <w:rFonts w:ascii="Times New Roman" w:hAnsi="Times New Roman" w:cs="Times New Roman"/>
                <w:sz w:val="26"/>
                <w:szCs w:val="26"/>
              </w:rPr>
              <w:t>Covid-19 infekcijas izplatības pārvaldības likumā</w:t>
            </w:r>
            <w:r w:rsidR="009F18CC">
              <w:rPr>
                <w:rFonts w:ascii="Times New Roman" w:hAnsi="Times New Roman" w:cs="Times New Roman"/>
                <w:sz w:val="26"/>
                <w:szCs w:val="26"/>
              </w:rPr>
              <w:t>”</w:t>
            </w:r>
            <w:r w:rsidR="004A6DE7" w:rsidRPr="000C470A">
              <w:rPr>
                <w:rFonts w:ascii="Times New Roman" w:eastAsia="Times New Roman" w:hAnsi="Times New Roman" w:cs="Times New Roman"/>
                <w:bCs/>
                <w:sz w:val="26"/>
                <w:szCs w:val="26"/>
                <w:lang w:eastAsia="lv-LV"/>
              </w:rPr>
              <w:t xml:space="preserve"> </w:t>
            </w:r>
            <w:r w:rsidR="009C6F51" w:rsidRPr="000C470A">
              <w:rPr>
                <w:rFonts w:ascii="Times New Roman" w:eastAsia="Times New Roman" w:hAnsi="Times New Roman" w:cs="Times New Roman"/>
                <w:bCs/>
                <w:sz w:val="26"/>
                <w:szCs w:val="26"/>
                <w:lang w:eastAsia="lv-LV"/>
              </w:rPr>
              <w:br/>
            </w:r>
            <w:r w:rsidR="004A6DE7" w:rsidRPr="000C470A">
              <w:rPr>
                <w:rFonts w:ascii="Times New Roman" w:eastAsia="Times New Roman" w:hAnsi="Times New Roman" w:cs="Times New Roman"/>
                <w:bCs/>
                <w:sz w:val="26"/>
                <w:szCs w:val="26"/>
                <w:lang w:eastAsia="lv-LV"/>
              </w:rPr>
              <w:t xml:space="preserve">(turpmāk – likumprojekts) izstrādāts, </w:t>
            </w:r>
            <w:r w:rsidR="004A6DE7" w:rsidRPr="000C470A">
              <w:rPr>
                <w:rFonts w:ascii="Times New Roman" w:hAnsi="Times New Roman" w:cs="Times New Roman"/>
                <w:sz w:val="26"/>
                <w:szCs w:val="26"/>
                <w:shd w:val="clear" w:color="auto" w:fill="FFFFFF"/>
              </w:rPr>
              <w:t>lai noteiktu tiesības Valsts ieņēmumu dienesta amatpersonas ar speciālo dienesta pakāpi, kuras iesaistītas Covid-19 infekcijas izplatības Latvijā samazināšanā, piedaloties sabiedriskās kārtības nodrošināšanā, veicot muitas kontroli un citu noteikto ierobežojumu kontroli, un citas Valsts ieņēmumu dienesta amatpersonas nodarbināt nepārtraukti ilgāk par 24 stundām, uzdot Valsts ieņēmumu dienesta amatpersonām ar speciālo dienesta pakāpi pildīt citus dienesta pienākumus, kā arī nodrošināt viņām piemaksu izmaksu.</w:t>
            </w:r>
          </w:p>
          <w:p w14:paraId="212ED0E0" w14:textId="04D51BC3" w:rsidR="00907E65" w:rsidRPr="00004DE5" w:rsidRDefault="00907E65" w:rsidP="00004DE5">
            <w:pPr>
              <w:spacing w:after="0" w:line="240" w:lineRule="auto"/>
              <w:jc w:val="both"/>
              <w:rPr>
                <w:rFonts w:ascii="Times New Roman" w:hAnsi="Times New Roman" w:cs="Times New Roman"/>
                <w:sz w:val="26"/>
                <w:szCs w:val="26"/>
                <w:shd w:val="clear" w:color="auto" w:fill="FFFFFF"/>
              </w:rPr>
            </w:pPr>
            <w:r w:rsidRPr="00907E65">
              <w:rPr>
                <w:rFonts w:ascii="Times New Roman" w:hAnsi="Times New Roman" w:cs="Times New Roman"/>
                <w:sz w:val="26"/>
                <w:szCs w:val="26"/>
                <w:shd w:val="clear" w:color="auto" w:fill="FFFFFF"/>
              </w:rPr>
              <w:t>Likumprojekts </w:t>
            </w:r>
            <w:r>
              <w:rPr>
                <w:rFonts w:ascii="Times New Roman" w:hAnsi="Times New Roman" w:cs="Times New Roman"/>
                <w:sz w:val="26"/>
                <w:szCs w:val="26"/>
                <w:shd w:val="clear" w:color="auto" w:fill="FFFFFF"/>
              </w:rPr>
              <w:t>arī</w:t>
            </w:r>
            <w:r w:rsidRPr="00907E65">
              <w:rPr>
                <w:rFonts w:ascii="Times New Roman" w:hAnsi="Times New Roman" w:cs="Times New Roman"/>
                <w:sz w:val="26"/>
                <w:szCs w:val="26"/>
                <w:shd w:val="clear" w:color="auto" w:fill="FFFFFF"/>
              </w:rPr>
              <w:t xml:space="preserve"> precizē</w:t>
            </w:r>
            <w:r>
              <w:rPr>
                <w:rFonts w:ascii="Times New Roman" w:hAnsi="Times New Roman" w:cs="Times New Roman"/>
                <w:sz w:val="26"/>
                <w:szCs w:val="26"/>
                <w:shd w:val="clear" w:color="auto" w:fill="FFFFFF"/>
              </w:rPr>
              <w:t xml:space="preserve"> </w:t>
            </w:r>
            <w:r w:rsidRPr="00907E65">
              <w:rPr>
                <w:rFonts w:ascii="Times New Roman" w:hAnsi="Times New Roman" w:cs="Times New Roman"/>
                <w:sz w:val="26"/>
                <w:szCs w:val="26"/>
                <w:shd w:val="clear" w:color="auto" w:fill="FFFFFF"/>
              </w:rPr>
              <w:t>to personu loku, kuras vakcinēs un kuras drīkst veikt vakcināciju pret Covid – 19 infekciju, kā arī no</w:t>
            </w:r>
            <w:r w:rsidR="00004DE5">
              <w:rPr>
                <w:rFonts w:ascii="Times New Roman" w:hAnsi="Times New Roman" w:cs="Times New Roman"/>
                <w:sz w:val="26"/>
                <w:szCs w:val="26"/>
                <w:shd w:val="clear" w:color="auto" w:fill="FFFFFF"/>
              </w:rPr>
              <w:t>saka</w:t>
            </w:r>
            <w:r w:rsidRPr="00907E65">
              <w:rPr>
                <w:rFonts w:ascii="Times New Roman" w:hAnsi="Times New Roman" w:cs="Times New Roman"/>
                <w:sz w:val="26"/>
                <w:szCs w:val="26"/>
                <w:shd w:val="clear" w:color="auto" w:fill="FFFFFF"/>
              </w:rPr>
              <w:t>, ka no valsts budžeta līdzekļiem apmaksātas vakcīnas pret Covid-19 varēs saņemt arī vēstniecību darbinieki.</w:t>
            </w:r>
          </w:p>
          <w:p w14:paraId="55D25C70" w14:textId="77777777" w:rsidR="004A6DE7" w:rsidRPr="000C470A" w:rsidRDefault="00C715DF" w:rsidP="00004DE5">
            <w:pPr>
              <w:widowControl w:val="0"/>
              <w:spacing w:after="0" w:line="240" w:lineRule="auto"/>
              <w:jc w:val="both"/>
              <w:rPr>
                <w:rFonts w:ascii="Times New Roman" w:eastAsia="Times New Roman" w:hAnsi="Times New Roman" w:cs="Times New Roman"/>
                <w:sz w:val="26"/>
                <w:szCs w:val="26"/>
                <w:lang w:eastAsia="lv-LV"/>
              </w:rPr>
            </w:pPr>
            <w:r w:rsidRPr="000C470A">
              <w:rPr>
                <w:rFonts w:ascii="Times New Roman" w:hAnsi="Times New Roman" w:cs="Times New Roman"/>
                <w:sz w:val="26"/>
                <w:szCs w:val="26"/>
              </w:rPr>
              <w:t>Likums</w:t>
            </w:r>
            <w:r w:rsidR="004A6DE7" w:rsidRPr="000C470A">
              <w:rPr>
                <w:rFonts w:ascii="Times New Roman" w:hAnsi="Times New Roman" w:cs="Times New Roman"/>
                <w:sz w:val="26"/>
                <w:szCs w:val="26"/>
              </w:rPr>
              <w:t xml:space="preserve"> stāsies spēkā nākamajā dienā pēc izsludināšanas.</w:t>
            </w:r>
          </w:p>
        </w:tc>
      </w:tr>
    </w:tbl>
    <w:p w14:paraId="329099FA" w14:textId="77777777" w:rsidR="004A6DE7" w:rsidRPr="000C470A" w:rsidRDefault="004A6DE7" w:rsidP="004A6DE7">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0C470A" w:rsidRPr="000C470A" w14:paraId="10A7C31D" w14:textId="77777777" w:rsidTr="009C3BF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06FEB6E" w14:textId="77777777" w:rsidR="004A6DE7" w:rsidRPr="000C470A" w:rsidRDefault="004A6DE7" w:rsidP="009C3BF3">
            <w:pPr>
              <w:spacing w:after="0" w:line="240" w:lineRule="auto"/>
              <w:jc w:val="center"/>
              <w:rPr>
                <w:rFonts w:ascii="Times New Roman" w:eastAsia="Times New Roman" w:hAnsi="Times New Roman" w:cs="Times New Roman"/>
                <w:b/>
                <w:bCs/>
                <w:iCs/>
                <w:sz w:val="26"/>
                <w:szCs w:val="26"/>
                <w:lang w:eastAsia="lv-LV"/>
              </w:rPr>
            </w:pPr>
            <w:r w:rsidRPr="000C470A">
              <w:rPr>
                <w:rFonts w:ascii="Times New Roman" w:eastAsia="Times New Roman" w:hAnsi="Times New Roman" w:cs="Times New Roman"/>
                <w:b/>
                <w:bCs/>
                <w:iCs/>
                <w:sz w:val="26"/>
                <w:szCs w:val="26"/>
                <w:lang w:eastAsia="lv-LV"/>
              </w:rPr>
              <w:t>I. Tiesību akta projekta izstrādes nepieciešamība</w:t>
            </w:r>
          </w:p>
        </w:tc>
      </w:tr>
      <w:tr w:rsidR="000C470A" w:rsidRPr="000C470A" w14:paraId="2C5A816F" w14:textId="77777777" w:rsidTr="000007EA">
        <w:trPr>
          <w:trHeight w:val="649"/>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EF4F599"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667E9BB0" w14:textId="77777777" w:rsidR="00A820CD"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Pamatojums</w:t>
            </w:r>
          </w:p>
          <w:p w14:paraId="2227961E" w14:textId="77777777" w:rsidR="00A820CD" w:rsidRPr="000C470A" w:rsidRDefault="00A820CD" w:rsidP="001677B2">
            <w:pPr>
              <w:rPr>
                <w:rFonts w:ascii="Times New Roman" w:eastAsia="Times New Roman" w:hAnsi="Times New Roman" w:cs="Times New Roman"/>
                <w:sz w:val="26"/>
                <w:szCs w:val="26"/>
                <w:lang w:eastAsia="lv-LV"/>
              </w:rPr>
            </w:pPr>
          </w:p>
          <w:p w14:paraId="63B6B4F1" w14:textId="77777777" w:rsidR="00A820CD" w:rsidRPr="000C470A" w:rsidRDefault="00A820CD" w:rsidP="001677B2">
            <w:pPr>
              <w:rPr>
                <w:rFonts w:ascii="Times New Roman" w:eastAsia="Times New Roman" w:hAnsi="Times New Roman" w:cs="Times New Roman"/>
                <w:sz w:val="26"/>
                <w:szCs w:val="26"/>
                <w:lang w:eastAsia="lv-LV"/>
              </w:rPr>
            </w:pPr>
          </w:p>
          <w:p w14:paraId="73487CA8" w14:textId="77777777" w:rsidR="00A820CD" w:rsidRPr="000C470A" w:rsidRDefault="00A820CD" w:rsidP="001677B2">
            <w:pPr>
              <w:rPr>
                <w:rFonts w:ascii="Times New Roman" w:eastAsia="Times New Roman" w:hAnsi="Times New Roman" w:cs="Times New Roman"/>
                <w:sz w:val="26"/>
                <w:szCs w:val="26"/>
                <w:lang w:eastAsia="lv-LV"/>
              </w:rPr>
            </w:pPr>
          </w:p>
          <w:p w14:paraId="3EE32394" w14:textId="77777777" w:rsidR="00A820CD" w:rsidRPr="000C470A" w:rsidRDefault="00A820CD" w:rsidP="001677B2">
            <w:pPr>
              <w:rPr>
                <w:rFonts w:ascii="Times New Roman" w:eastAsia="Times New Roman" w:hAnsi="Times New Roman" w:cs="Times New Roman"/>
                <w:sz w:val="26"/>
                <w:szCs w:val="26"/>
                <w:lang w:eastAsia="lv-LV"/>
              </w:rPr>
            </w:pPr>
          </w:p>
          <w:p w14:paraId="2AD8C9FF" w14:textId="77777777" w:rsidR="00A820CD" w:rsidRPr="000C470A" w:rsidRDefault="00A820CD" w:rsidP="001677B2">
            <w:pPr>
              <w:rPr>
                <w:rFonts w:ascii="Times New Roman" w:eastAsia="Times New Roman" w:hAnsi="Times New Roman" w:cs="Times New Roman"/>
                <w:sz w:val="26"/>
                <w:szCs w:val="26"/>
                <w:lang w:eastAsia="lv-LV"/>
              </w:rPr>
            </w:pPr>
          </w:p>
          <w:p w14:paraId="59C9FE52" w14:textId="77777777" w:rsidR="00A820CD" w:rsidRPr="000C470A" w:rsidRDefault="00A820CD" w:rsidP="001677B2">
            <w:pPr>
              <w:rPr>
                <w:rFonts w:ascii="Times New Roman" w:eastAsia="Times New Roman" w:hAnsi="Times New Roman" w:cs="Times New Roman"/>
                <w:sz w:val="26"/>
                <w:szCs w:val="26"/>
                <w:lang w:eastAsia="lv-LV"/>
              </w:rPr>
            </w:pPr>
          </w:p>
          <w:p w14:paraId="352E82F4" w14:textId="77777777" w:rsidR="00A820CD" w:rsidRPr="000C470A" w:rsidRDefault="00A820CD" w:rsidP="001677B2">
            <w:pPr>
              <w:rPr>
                <w:rFonts w:ascii="Times New Roman" w:eastAsia="Times New Roman" w:hAnsi="Times New Roman" w:cs="Times New Roman"/>
                <w:sz w:val="26"/>
                <w:szCs w:val="26"/>
                <w:lang w:eastAsia="lv-LV"/>
              </w:rPr>
            </w:pPr>
          </w:p>
          <w:p w14:paraId="5462AB72" w14:textId="77777777" w:rsidR="00A820CD" w:rsidRPr="000C470A" w:rsidRDefault="00A820CD" w:rsidP="001677B2">
            <w:pPr>
              <w:rPr>
                <w:rFonts w:ascii="Times New Roman" w:eastAsia="Times New Roman" w:hAnsi="Times New Roman" w:cs="Times New Roman"/>
                <w:sz w:val="26"/>
                <w:szCs w:val="26"/>
                <w:lang w:eastAsia="lv-LV"/>
              </w:rPr>
            </w:pPr>
          </w:p>
          <w:p w14:paraId="68582853" w14:textId="77777777" w:rsidR="00A820CD" w:rsidRPr="000C470A" w:rsidRDefault="00A820CD" w:rsidP="001677B2">
            <w:pPr>
              <w:rPr>
                <w:rFonts w:ascii="Times New Roman" w:eastAsia="Times New Roman" w:hAnsi="Times New Roman" w:cs="Times New Roman"/>
                <w:sz w:val="26"/>
                <w:szCs w:val="26"/>
                <w:lang w:eastAsia="lv-LV"/>
              </w:rPr>
            </w:pPr>
          </w:p>
          <w:p w14:paraId="190FF848" w14:textId="77777777" w:rsidR="00A820CD" w:rsidRPr="000C470A" w:rsidRDefault="00A820CD" w:rsidP="001677B2">
            <w:pPr>
              <w:rPr>
                <w:rFonts w:ascii="Times New Roman" w:eastAsia="Times New Roman" w:hAnsi="Times New Roman" w:cs="Times New Roman"/>
                <w:sz w:val="26"/>
                <w:szCs w:val="26"/>
                <w:lang w:eastAsia="lv-LV"/>
              </w:rPr>
            </w:pPr>
          </w:p>
          <w:p w14:paraId="14B4ACDD" w14:textId="77777777" w:rsidR="00A820CD" w:rsidRPr="000C470A" w:rsidRDefault="00A820CD" w:rsidP="001677B2">
            <w:pPr>
              <w:rPr>
                <w:rFonts w:ascii="Times New Roman" w:eastAsia="Times New Roman" w:hAnsi="Times New Roman" w:cs="Times New Roman"/>
                <w:sz w:val="26"/>
                <w:szCs w:val="26"/>
                <w:lang w:eastAsia="lv-LV"/>
              </w:rPr>
            </w:pPr>
          </w:p>
          <w:p w14:paraId="7258516E" w14:textId="77777777" w:rsidR="00A820CD" w:rsidRPr="000C470A" w:rsidRDefault="00A820CD" w:rsidP="001677B2">
            <w:pPr>
              <w:rPr>
                <w:rFonts w:ascii="Times New Roman" w:eastAsia="Times New Roman" w:hAnsi="Times New Roman" w:cs="Times New Roman"/>
                <w:sz w:val="26"/>
                <w:szCs w:val="26"/>
                <w:lang w:eastAsia="lv-LV"/>
              </w:rPr>
            </w:pPr>
          </w:p>
          <w:p w14:paraId="4138DD2D" w14:textId="77777777" w:rsidR="00A820CD" w:rsidRPr="000C470A" w:rsidRDefault="00A820CD" w:rsidP="001677B2">
            <w:pPr>
              <w:rPr>
                <w:rFonts w:ascii="Times New Roman" w:eastAsia="Times New Roman" w:hAnsi="Times New Roman" w:cs="Times New Roman"/>
                <w:sz w:val="26"/>
                <w:szCs w:val="26"/>
                <w:lang w:eastAsia="lv-LV"/>
              </w:rPr>
            </w:pPr>
          </w:p>
          <w:p w14:paraId="3D89D6B2" w14:textId="779F9A7D" w:rsidR="00F658AC" w:rsidRDefault="00F658AC" w:rsidP="001677B2">
            <w:pPr>
              <w:ind w:firstLine="720"/>
              <w:rPr>
                <w:rFonts w:ascii="Times New Roman" w:eastAsia="Times New Roman" w:hAnsi="Times New Roman" w:cs="Times New Roman"/>
                <w:sz w:val="26"/>
                <w:szCs w:val="26"/>
                <w:lang w:eastAsia="lv-LV"/>
              </w:rPr>
            </w:pPr>
          </w:p>
          <w:p w14:paraId="40F69496" w14:textId="4EAF1CFA" w:rsidR="004A6DE7" w:rsidRPr="00F658AC" w:rsidRDefault="00F658AC" w:rsidP="00F658AC">
            <w:pPr>
              <w:tabs>
                <w:tab w:val="left" w:pos="945"/>
              </w:tabs>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b/>
            </w:r>
          </w:p>
        </w:tc>
        <w:tc>
          <w:tcPr>
            <w:tcW w:w="2976" w:type="pct"/>
            <w:tcBorders>
              <w:top w:val="outset" w:sz="6" w:space="0" w:color="auto"/>
              <w:left w:val="outset" w:sz="6" w:space="0" w:color="auto"/>
              <w:bottom w:val="outset" w:sz="6" w:space="0" w:color="auto"/>
              <w:right w:val="outset" w:sz="6" w:space="0" w:color="auto"/>
            </w:tcBorders>
            <w:hideMark/>
          </w:tcPr>
          <w:p w14:paraId="6BFE5236" w14:textId="77777777" w:rsidR="009C6F51" w:rsidRPr="003D2D73" w:rsidRDefault="009C6F51" w:rsidP="00683F41">
            <w:pPr>
              <w:widowControl w:val="0"/>
              <w:spacing w:after="0" w:line="240" w:lineRule="auto"/>
              <w:jc w:val="both"/>
              <w:rPr>
                <w:rFonts w:ascii="Times New Roman" w:hAnsi="Times New Roman" w:cs="Times New Roman"/>
                <w:sz w:val="26"/>
                <w:szCs w:val="26"/>
                <w:shd w:val="clear" w:color="auto" w:fill="FFFFFF"/>
              </w:rPr>
            </w:pPr>
            <w:r w:rsidRPr="003D2D73">
              <w:rPr>
                <w:rFonts w:ascii="Times New Roman" w:hAnsi="Times New Roman" w:cs="Times New Roman"/>
                <w:sz w:val="26"/>
                <w:szCs w:val="26"/>
                <w:shd w:val="clear" w:color="auto" w:fill="FFFFFF"/>
              </w:rPr>
              <w:lastRenderedPageBreak/>
              <w:t xml:space="preserve">Likumprojekts izstrādāts, ņemot vērā, ka valstī joprojām strauji un nekontrolēti izplatās Covid-19 infekcija, un </w:t>
            </w:r>
            <w:r w:rsidRPr="000C470A">
              <w:rPr>
                <w:rFonts w:ascii="Times New Roman" w:hAnsi="Times New Roman" w:cs="Times New Roman"/>
                <w:sz w:val="26"/>
                <w:szCs w:val="26"/>
                <w:shd w:val="clear" w:color="auto" w:fill="FFFFFF"/>
              </w:rPr>
              <w:t>no 2020. gada 9. novembra līdz 2021. gada 6. aprīlim</w:t>
            </w:r>
            <w:r w:rsidRPr="003D2D73">
              <w:rPr>
                <w:rFonts w:ascii="Times New Roman" w:hAnsi="Times New Roman" w:cs="Times New Roman"/>
                <w:sz w:val="26"/>
                <w:szCs w:val="26"/>
                <w:shd w:val="clear" w:color="auto" w:fill="FFFFFF"/>
              </w:rPr>
              <w:t xml:space="preserve"> ir izsludināta ārkārtējā situācija, kā rezultātā ir nepieciešams noteikt papildu pasākumus, kas vērsti uz Latvijas tautsaimniecības attīstību.</w:t>
            </w:r>
          </w:p>
          <w:p w14:paraId="16A4E2DF" w14:textId="77777777" w:rsidR="009C6F51" w:rsidRPr="003D2D73" w:rsidRDefault="009C6F51" w:rsidP="00683F41">
            <w:pPr>
              <w:widowControl w:val="0"/>
              <w:spacing w:after="0" w:line="240" w:lineRule="auto"/>
              <w:jc w:val="both"/>
              <w:rPr>
                <w:rFonts w:ascii="Times New Roman" w:hAnsi="Times New Roman" w:cs="Times New Roman"/>
                <w:sz w:val="26"/>
                <w:szCs w:val="26"/>
                <w:shd w:val="clear" w:color="auto" w:fill="FFFFFF"/>
              </w:rPr>
            </w:pPr>
            <w:r w:rsidRPr="003D2D73">
              <w:rPr>
                <w:rFonts w:ascii="Times New Roman" w:hAnsi="Times New Roman" w:cs="Times New Roman"/>
                <w:sz w:val="26"/>
                <w:szCs w:val="26"/>
                <w:shd w:val="clear" w:color="auto" w:fill="FFFFFF"/>
              </w:rPr>
              <w:t xml:space="preserve">Likumprojekts izstrādāts, lai Covid-19 infekcijas izplatības </w:t>
            </w:r>
            <w:r w:rsidR="001A5ED5" w:rsidRPr="003D2D73">
              <w:rPr>
                <w:rFonts w:ascii="Times New Roman" w:hAnsi="Times New Roman" w:cs="Times New Roman"/>
                <w:sz w:val="26"/>
                <w:szCs w:val="26"/>
                <w:shd w:val="clear" w:color="auto" w:fill="FFFFFF"/>
              </w:rPr>
              <w:t>pārvaldības</w:t>
            </w:r>
            <w:r w:rsidRPr="003D2D73">
              <w:rPr>
                <w:rFonts w:ascii="Times New Roman" w:hAnsi="Times New Roman" w:cs="Times New Roman"/>
                <w:sz w:val="26"/>
                <w:szCs w:val="26"/>
                <w:shd w:val="clear" w:color="auto" w:fill="FFFFFF"/>
              </w:rPr>
              <w:t xml:space="preserve"> likumā (turpmāk – Likums):</w:t>
            </w:r>
          </w:p>
          <w:p w14:paraId="4EA0453A" w14:textId="77777777" w:rsidR="009C6F51" w:rsidRPr="003D2D73" w:rsidRDefault="009C6F51" w:rsidP="00683F41">
            <w:pPr>
              <w:widowControl w:val="0"/>
              <w:spacing w:after="0" w:line="240" w:lineRule="auto"/>
              <w:jc w:val="both"/>
              <w:rPr>
                <w:rFonts w:ascii="Times New Roman" w:hAnsi="Times New Roman"/>
                <w:sz w:val="26"/>
                <w:szCs w:val="26"/>
                <w:shd w:val="clear" w:color="auto" w:fill="FFFFFF"/>
              </w:rPr>
            </w:pPr>
            <w:r w:rsidRPr="003D2D73">
              <w:rPr>
                <w:rFonts w:ascii="Times New Roman" w:hAnsi="Times New Roman"/>
                <w:sz w:val="26"/>
                <w:szCs w:val="26"/>
                <w:shd w:val="clear" w:color="auto" w:fill="FFFFFF"/>
              </w:rPr>
              <w:t>noteiktu piemaksu Valsts ieņēmumu dienesta amatpersonām ar speciālajām dienesta pakāpēm par darbu paaugstināta riska un slodzes apstākļos saistībā ar Covid</w:t>
            </w:r>
            <w:r w:rsidR="00B34168" w:rsidRPr="003D2D73">
              <w:rPr>
                <w:rFonts w:ascii="Times New Roman" w:hAnsi="Times New Roman"/>
                <w:sz w:val="26"/>
                <w:szCs w:val="26"/>
                <w:shd w:val="clear" w:color="auto" w:fill="FFFFFF"/>
              </w:rPr>
              <w:noBreakHyphen/>
            </w:r>
            <w:r w:rsidRPr="003D2D73">
              <w:rPr>
                <w:rFonts w:ascii="Times New Roman" w:hAnsi="Times New Roman"/>
                <w:sz w:val="26"/>
                <w:szCs w:val="26"/>
                <w:shd w:val="clear" w:color="auto" w:fill="FFFFFF"/>
              </w:rPr>
              <w:t>19 infekcijas slimības uzliesmojumu un tās seku novēršanu 75 procentu apmērā no stundas algas likmes;</w:t>
            </w:r>
          </w:p>
          <w:p w14:paraId="46B2E55A" w14:textId="77777777" w:rsidR="004A6DE7" w:rsidRPr="00785CD4" w:rsidRDefault="009C6F51" w:rsidP="00683F41">
            <w:pPr>
              <w:pStyle w:val="ListParagraph"/>
              <w:numPr>
                <w:ilvl w:val="0"/>
                <w:numId w:val="2"/>
              </w:numPr>
              <w:spacing w:after="0" w:line="240" w:lineRule="auto"/>
              <w:jc w:val="both"/>
              <w:rPr>
                <w:rFonts w:ascii="Times New Roman" w:eastAsia="Times New Roman" w:hAnsi="Times New Roman"/>
                <w:iCs/>
                <w:sz w:val="26"/>
                <w:szCs w:val="26"/>
                <w:lang w:eastAsia="lv-LV"/>
              </w:rPr>
            </w:pPr>
            <w:r w:rsidRPr="003D2D73">
              <w:rPr>
                <w:rFonts w:ascii="Times New Roman" w:eastAsiaTheme="minorHAnsi" w:hAnsi="Times New Roman"/>
                <w:sz w:val="26"/>
                <w:szCs w:val="26"/>
                <w:shd w:val="clear" w:color="auto" w:fill="FFFFFF"/>
              </w:rPr>
              <w:t>noteiktu tiesības Valsts</w:t>
            </w:r>
            <w:r w:rsidRPr="000C470A">
              <w:rPr>
                <w:rFonts w:ascii="Times New Roman" w:hAnsi="Times New Roman"/>
                <w:sz w:val="26"/>
                <w:szCs w:val="26"/>
              </w:rPr>
              <w:t xml:space="preserve"> ieņēmumu dienesta ģenerāldirektoram uzdot jebkurai Valsts ieņēmumu dienesta amatpersonai pildīt </w:t>
            </w:r>
            <w:r w:rsidRPr="000C470A">
              <w:rPr>
                <w:rFonts w:ascii="Times New Roman" w:hAnsi="Times New Roman"/>
                <w:sz w:val="26"/>
                <w:szCs w:val="26"/>
              </w:rPr>
              <w:lastRenderedPageBreak/>
              <w:t>jebkurus citus dienesta pienākumus, nekā noteikts amata aprakstā, vai pildīt tos citā struktūrvienībā, kā arī nodarbināt Valsts ieņēmumu dienesta personālu nepārtraukti ilgāk par 24 stundām.</w:t>
            </w:r>
          </w:p>
          <w:p w14:paraId="16DB3D82" w14:textId="71EF075E" w:rsidR="00310971" w:rsidRPr="0029491F" w:rsidRDefault="0029491F" w:rsidP="00683F41">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Nepieciešamību </w:t>
            </w:r>
            <w:r w:rsidRPr="00907E65">
              <w:rPr>
                <w:rFonts w:ascii="Times New Roman" w:hAnsi="Times New Roman" w:cs="Times New Roman"/>
                <w:sz w:val="26"/>
                <w:szCs w:val="26"/>
                <w:shd w:val="clear" w:color="auto" w:fill="FFFFFF"/>
              </w:rPr>
              <w:t>precizē</w:t>
            </w:r>
            <w:r>
              <w:rPr>
                <w:rFonts w:ascii="Times New Roman" w:hAnsi="Times New Roman" w:cs="Times New Roman"/>
                <w:sz w:val="26"/>
                <w:szCs w:val="26"/>
                <w:shd w:val="clear" w:color="auto" w:fill="FFFFFF"/>
              </w:rPr>
              <w:t xml:space="preserve">t </w:t>
            </w:r>
            <w:r w:rsidRPr="00907E65">
              <w:rPr>
                <w:rFonts w:ascii="Times New Roman" w:hAnsi="Times New Roman" w:cs="Times New Roman"/>
                <w:sz w:val="26"/>
                <w:szCs w:val="26"/>
                <w:shd w:val="clear" w:color="auto" w:fill="FFFFFF"/>
              </w:rPr>
              <w:t>to personu loku, kuras vakcinēs un kuras drīkst veikt vakcināciju pret Covid – 19 infekciju</w:t>
            </w:r>
            <w:r>
              <w:rPr>
                <w:rFonts w:ascii="Times New Roman" w:hAnsi="Times New Roman" w:cs="Times New Roman"/>
                <w:sz w:val="26"/>
                <w:szCs w:val="26"/>
                <w:shd w:val="clear" w:color="auto" w:fill="FFFFFF"/>
              </w:rPr>
              <w:t xml:space="preserve"> pamato i</w:t>
            </w:r>
            <w:r w:rsidR="00310971" w:rsidRPr="00310971">
              <w:rPr>
                <w:rFonts w:ascii="Times New Roman" w:eastAsia="Calibri" w:hAnsi="Times New Roman" w:cs="Times New Roman"/>
                <w:sz w:val="26"/>
                <w:szCs w:val="26"/>
              </w:rPr>
              <w:t>nformatīvais ziņojums "Par Covid-19 vakcinācijas plānu" (izskatīts MK sēdē 28.01.2021. TA-194).</w:t>
            </w:r>
          </w:p>
          <w:p w14:paraId="758C8F18" w14:textId="172DE46E" w:rsidR="00785CD4" w:rsidRPr="0029491F" w:rsidRDefault="00310971" w:rsidP="00683F41">
            <w:pPr>
              <w:pStyle w:val="ListParagraph"/>
              <w:spacing w:after="0" w:line="240" w:lineRule="auto"/>
              <w:ind w:left="16"/>
              <w:jc w:val="both"/>
              <w:rPr>
                <w:rFonts w:ascii="Times New Roman" w:hAnsi="Times New Roman"/>
                <w:sz w:val="26"/>
                <w:szCs w:val="26"/>
              </w:rPr>
            </w:pPr>
            <w:r w:rsidRPr="00310971">
              <w:rPr>
                <w:rFonts w:ascii="Times New Roman" w:hAnsi="Times New Roman"/>
                <w:sz w:val="26"/>
                <w:szCs w:val="26"/>
              </w:rPr>
              <w:t>Veselības ministrija</w:t>
            </w:r>
            <w:r w:rsidR="0029491F">
              <w:rPr>
                <w:rFonts w:ascii="Times New Roman" w:hAnsi="Times New Roman"/>
                <w:sz w:val="26"/>
                <w:szCs w:val="26"/>
              </w:rPr>
              <w:t xml:space="preserve">s, Finanšu ministrijas un </w:t>
            </w:r>
            <w:r w:rsidRPr="0029491F">
              <w:rPr>
                <w:rFonts w:ascii="Times New Roman" w:hAnsi="Times New Roman"/>
                <w:sz w:val="26"/>
                <w:szCs w:val="26"/>
              </w:rPr>
              <w:t>Ārlietu ministrijas iniciatīva.</w:t>
            </w:r>
          </w:p>
        </w:tc>
      </w:tr>
      <w:tr w:rsidR="000C470A" w:rsidRPr="000C470A" w14:paraId="5F09B8EE" w14:textId="77777777" w:rsidTr="009C3BF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7244097"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lastRenderedPageBreak/>
              <w:t>2.</w:t>
            </w:r>
          </w:p>
          <w:p w14:paraId="34CE9C59" w14:textId="77777777" w:rsidR="004A6DE7" w:rsidRPr="000C470A" w:rsidRDefault="004A6DE7" w:rsidP="009C3BF3">
            <w:pPr>
              <w:rPr>
                <w:rFonts w:ascii="Times New Roman" w:eastAsia="Times New Roman" w:hAnsi="Times New Roman" w:cs="Times New Roman"/>
                <w:sz w:val="26"/>
                <w:szCs w:val="26"/>
                <w:lang w:eastAsia="lv-LV"/>
              </w:rPr>
            </w:pPr>
          </w:p>
          <w:p w14:paraId="7550E4B6" w14:textId="77777777" w:rsidR="004A6DE7" w:rsidRPr="000C470A" w:rsidRDefault="004A6DE7" w:rsidP="009C3BF3">
            <w:pPr>
              <w:rPr>
                <w:rFonts w:ascii="Times New Roman" w:eastAsia="Times New Roman" w:hAnsi="Times New Roman" w:cs="Times New Roman"/>
                <w:sz w:val="26"/>
                <w:szCs w:val="26"/>
                <w:lang w:eastAsia="lv-LV"/>
              </w:rPr>
            </w:pPr>
          </w:p>
          <w:p w14:paraId="3B6306EA" w14:textId="77777777" w:rsidR="004A6DE7" w:rsidRPr="000C470A" w:rsidRDefault="004A6DE7" w:rsidP="009C3BF3">
            <w:pPr>
              <w:rPr>
                <w:rFonts w:ascii="Times New Roman" w:eastAsia="Times New Roman" w:hAnsi="Times New Roman" w:cs="Times New Roman"/>
                <w:sz w:val="26"/>
                <w:szCs w:val="26"/>
                <w:lang w:eastAsia="lv-LV"/>
              </w:rPr>
            </w:pPr>
          </w:p>
          <w:p w14:paraId="610D0EF4" w14:textId="77777777" w:rsidR="004A6DE7" w:rsidRPr="000C470A" w:rsidRDefault="004A6DE7" w:rsidP="009C3BF3">
            <w:pPr>
              <w:rPr>
                <w:rFonts w:ascii="Times New Roman" w:eastAsia="Times New Roman" w:hAnsi="Times New Roman" w:cs="Times New Roman"/>
                <w:sz w:val="26"/>
                <w:szCs w:val="26"/>
                <w:lang w:eastAsia="lv-LV"/>
              </w:rPr>
            </w:pPr>
          </w:p>
          <w:p w14:paraId="4D039F93" w14:textId="77777777" w:rsidR="004A6DE7" w:rsidRPr="000C470A" w:rsidRDefault="004A6DE7" w:rsidP="009C3BF3">
            <w:pPr>
              <w:rPr>
                <w:rFonts w:ascii="Times New Roman" w:eastAsia="Times New Roman" w:hAnsi="Times New Roman" w:cs="Times New Roman"/>
                <w:sz w:val="26"/>
                <w:szCs w:val="26"/>
                <w:lang w:eastAsia="lv-LV"/>
              </w:rPr>
            </w:pPr>
          </w:p>
          <w:p w14:paraId="1F0DAAB0" w14:textId="77777777" w:rsidR="004A6DE7" w:rsidRPr="000C470A" w:rsidRDefault="004A6DE7" w:rsidP="009C3BF3">
            <w:pPr>
              <w:rPr>
                <w:rFonts w:ascii="Times New Roman" w:eastAsia="Times New Roman" w:hAnsi="Times New Roman" w:cs="Times New Roman"/>
                <w:sz w:val="26"/>
                <w:szCs w:val="26"/>
                <w:lang w:eastAsia="lv-LV"/>
              </w:rPr>
            </w:pPr>
          </w:p>
          <w:p w14:paraId="6A59E512" w14:textId="77777777" w:rsidR="004A6DE7" w:rsidRPr="000C470A" w:rsidRDefault="004A6DE7" w:rsidP="009C3BF3">
            <w:pPr>
              <w:rPr>
                <w:rFonts w:ascii="Times New Roman" w:eastAsia="Times New Roman" w:hAnsi="Times New Roman" w:cs="Times New Roman"/>
                <w:sz w:val="26"/>
                <w:szCs w:val="26"/>
                <w:lang w:eastAsia="lv-LV"/>
              </w:rPr>
            </w:pPr>
          </w:p>
          <w:p w14:paraId="15B5DA27" w14:textId="77777777" w:rsidR="004A6DE7" w:rsidRPr="000C470A" w:rsidRDefault="004A6DE7" w:rsidP="009C3BF3">
            <w:pPr>
              <w:rPr>
                <w:rFonts w:ascii="Times New Roman" w:eastAsia="Times New Roman" w:hAnsi="Times New Roman" w:cs="Times New Roman"/>
                <w:sz w:val="26"/>
                <w:szCs w:val="26"/>
                <w:lang w:eastAsia="lv-LV"/>
              </w:rPr>
            </w:pPr>
          </w:p>
          <w:p w14:paraId="7C7ED23F" w14:textId="77777777" w:rsidR="004A6DE7" w:rsidRPr="000C470A" w:rsidRDefault="004A6DE7" w:rsidP="009C3BF3">
            <w:pPr>
              <w:rPr>
                <w:rFonts w:ascii="Times New Roman" w:eastAsia="Times New Roman" w:hAnsi="Times New Roman" w:cs="Times New Roman"/>
                <w:sz w:val="26"/>
                <w:szCs w:val="26"/>
                <w:lang w:eastAsia="lv-LV"/>
              </w:rPr>
            </w:pPr>
          </w:p>
          <w:p w14:paraId="2854B10D" w14:textId="77777777" w:rsidR="004A6DE7" w:rsidRPr="000C470A" w:rsidRDefault="004A6DE7" w:rsidP="009C3BF3">
            <w:pPr>
              <w:rPr>
                <w:rFonts w:ascii="Times New Roman" w:eastAsia="Times New Roman" w:hAnsi="Times New Roman" w:cs="Times New Roman"/>
                <w:sz w:val="26"/>
                <w:szCs w:val="26"/>
                <w:lang w:eastAsia="lv-LV"/>
              </w:rPr>
            </w:pPr>
          </w:p>
          <w:p w14:paraId="5419046E" w14:textId="77777777" w:rsidR="004A6DE7" w:rsidRPr="000C470A" w:rsidRDefault="004A6DE7" w:rsidP="009C3BF3">
            <w:pPr>
              <w:rPr>
                <w:rFonts w:ascii="Times New Roman" w:eastAsia="Times New Roman" w:hAnsi="Times New Roman" w:cs="Times New Roman"/>
                <w:sz w:val="26"/>
                <w:szCs w:val="26"/>
                <w:lang w:eastAsia="lv-LV"/>
              </w:rPr>
            </w:pPr>
          </w:p>
          <w:p w14:paraId="5ECBDF74" w14:textId="77777777" w:rsidR="004A6DE7" w:rsidRPr="000C470A" w:rsidRDefault="004A6DE7" w:rsidP="009C3BF3">
            <w:pPr>
              <w:rPr>
                <w:rFonts w:ascii="Times New Roman" w:eastAsia="Times New Roman" w:hAnsi="Times New Roman" w:cs="Times New Roman"/>
                <w:sz w:val="26"/>
                <w:szCs w:val="26"/>
                <w:lang w:eastAsia="lv-LV"/>
              </w:rPr>
            </w:pPr>
          </w:p>
          <w:p w14:paraId="4E4849C5" w14:textId="77777777" w:rsidR="004A6DE7" w:rsidRPr="000C470A" w:rsidRDefault="004A6DE7" w:rsidP="009C3BF3">
            <w:pPr>
              <w:rPr>
                <w:rFonts w:ascii="Times New Roman" w:eastAsia="Times New Roman" w:hAnsi="Times New Roman" w:cs="Times New Roman"/>
                <w:sz w:val="26"/>
                <w:szCs w:val="26"/>
                <w:lang w:eastAsia="lv-LV"/>
              </w:rPr>
            </w:pPr>
          </w:p>
          <w:p w14:paraId="4642E23C" w14:textId="77777777" w:rsidR="004A6DE7" w:rsidRPr="000C470A" w:rsidRDefault="004A6DE7" w:rsidP="009C3BF3">
            <w:pPr>
              <w:rPr>
                <w:rFonts w:ascii="Times New Roman" w:eastAsia="Times New Roman" w:hAnsi="Times New Roman" w:cs="Times New Roman"/>
                <w:sz w:val="26"/>
                <w:szCs w:val="26"/>
                <w:lang w:eastAsia="lv-LV"/>
              </w:rPr>
            </w:pPr>
          </w:p>
          <w:p w14:paraId="0EEDDF35" w14:textId="77777777" w:rsidR="004A6DE7" w:rsidRPr="000C470A" w:rsidRDefault="004A6DE7" w:rsidP="009C3BF3">
            <w:pPr>
              <w:rPr>
                <w:rFonts w:ascii="Times New Roman" w:eastAsia="Times New Roman" w:hAnsi="Times New Roman" w:cs="Times New Roman"/>
                <w:sz w:val="26"/>
                <w:szCs w:val="26"/>
                <w:lang w:eastAsia="lv-LV"/>
              </w:rPr>
            </w:pPr>
          </w:p>
          <w:p w14:paraId="5698ABB3" w14:textId="77777777" w:rsidR="004A6DE7" w:rsidRPr="000C470A" w:rsidRDefault="004A6DE7" w:rsidP="009C3BF3">
            <w:pPr>
              <w:rPr>
                <w:rFonts w:ascii="Times New Roman" w:eastAsia="Times New Roman" w:hAnsi="Times New Roman" w:cs="Times New Roman"/>
                <w:sz w:val="26"/>
                <w:szCs w:val="26"/>
                <w:lang w:eastAsia="lv-LV"/>
              </w:rPr>
            </w:pPr>
          </w:p>
          <w:p w14:paraId="39FFDBC0" w14:textId="77777777" w:rsidR="004A6DE7" w:rsidRPr="000C470A" w:rsidRDefault="004A6DE7" w:rsidP="009C3BF3">
            <w:pPr>
              <w:rPr>
                <w:rFonts w:ascii="Times New Roman" w:eastAsia="Times New Roman" w:hAnsi="Times New Roman" w:cs="Times New Roman"/>
                <w:sz w:val="26"/>
                <w:szCs w:val="26"/>
                <w:lang w:eastAsia="lv-LV"/>
              </w:rPr>
            </w:pPr>
          </w:p>
          <w:p w14:paraId="279E39E8" w14:textId="77777777" w:rsidR="004A6DE7" w:rsidRPr="000C470A" w:rsidRDefault="004A6DE7" w:rsidP="009C3BF3">
            <w:pPr>
              <w:rPr>
                <w:rFonts w:ascii="Times New Roman" w:eastAsia="Times New Roman" w:hAnsi="Times New Roman" w:cs="Times New Roman"/>
                <w:sz w:val="26"/>
                <w:szCs w:val="26"/>
                <w:lang w:eastAsia="lv-LV"/>
              </w:rPr>
            </w:pPr>
          </w:p>
          <w:p w14:paraId="7C2034FF" w14:textId="77777777" w:rsidR="004A6DE7" w:rsidRPr="000C470A" w:rsidRDefault="004A6DE7" w:rsidP="009C3BF3">
            <w:pPr>
              <w:rPr>
                <w:rFonts w:ascii="Times New Roman" w:eastAsia="Times New Roman" w:hAnsi="Times New Roman" w:cs="Times New Roman"/>
                <w:sz w:val="26"/>
                <w:szCs w:val="26"/>
                <w:lang w:eastAsia="lv-LV"/>
              </w:rPr>
            </w:pPr>
          </w:p>
          <w:p w14:paraId="7A9E11EB" w14:textId="77777777" w:rsidR="004A6DE7" w:rsidRPr="000C470A" w:rsidRDefault="004A6DE7" w:rsidP="009C3BF3">
            <w:pPr>
              <w:rPr>
                <w:rFonts w:ascii="Times New Roman" w:eastAsia="Times New Roman" w:hAnsi="Times New Roman" w:cs="Times New Roman"/>
                <w:sz w:val="26"/>
                <w:szCs w:val="26"/>
                <w:lang w:eastAsia="lv-LV"/>
              </w:rPr>
            </w:pPr>
          </w:p>
          <w:p w14:paraId="1D226B2B" w14:textId="77777777" w:rsidR="004A6DE7" w:rsidRPr="000C470A" w:rsidRDefault="004A6DE7" w:rsidP="009C3BF3">
            <w:pPr>
              <w:rPr>
                <w:rFonts w:ascii="Times New Roman" w:eastAsia="Times New Roman" w:hAnsi="Times New Roman" w:cs="Times New Roman"/>
                <w:sz w:val="26"/>
                <w:szCs w:val="26"/>
                <w:lang w:eastAsia="lv-LV"/>
              </w:rPr>
            </w:pPr>
          </w:p>
          <w:p w14:paraId="4C7621C5" w14:textId="77777777" w:rsidR="004A6DE7" w:rsidRPr="000C470A" w:rsidRDefault="004A6DE7" w:rsidP="009C3BF3">
            <w:pPr>
              <w:rPr>
                <w:rFonts w:ascii="Times New Roman" w:eastAsia="Times New Roman" w:hAnsi="Times New Roman" w:cs="Times New Roman"/>
                <w:sz w:val="26"/>
                <w:szCs w:val="26"/>
                <w:lang w:eastAsia="lv-LV"/>
              </w:rPr>
            </w:pPr>
          </w:p>
          <w:p w14:paraId="6AFA518A" w14:textId="77777777" w:rsidR="004A6DE7" w:rsidRPr="000C470A" w:rsidRDefault="004A6DE7" w:rsidP="009C3BF3">
            <w:pPr>
              <w:rPr>
                <w:rFonts w:ascii="Times New Roman" w:eastAsia="Times New Roman" w:hAnsi="Times New Roman" w:cs="Times New Roman"/>
                <w:sz w:val="26"/>
                <w:szCs w:val="26"/>
                <w:lang w:eastAsia="lv-LV"/>
              </w:rPr>
            </w:pPr>
          </w:p>
        </w:tc>
        <w:tc>
          <w:tcPr>
            <w:tcW w:w="1665" w:type="pct"/>
            <w:tcBorders>
              <w:top w:val="outset" w:sz="6" w:space="0" w:color="auto"/>
              <w:left w:val="outset" w:sz="6" w:space="0" w:color="auto"/>
              <w:bottom w:val="outset" w:sz="6" w:space="0" w:color="auto"/>
              <w:right w:val="outset" w:sz="6" w:space="0" w:color="auto"/>
            </w:tcBorders>
            <w:hideMark/>
          </w:tcPr>
          <w:p w14:paraId="20170635"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p w14:paraId="2E55E876" w14:textId="77777777" w:rsidR="004A6DE7" w:rsidRPr="000C470A" w:rsidRDefault="004A6DE7" w:rsidP="009C3BF3">
            <w:pPr>
              <w:rPr>
                <w:rFonts w:ascii="Times New Roman" w:eastAsia="Times New Roman" w:hAnsi="Times New Roman" w:cs="Times New Roman"/>
                <w:sz w:val="26"/>
                <w:szCs w:val="26"/>
                <w:lang w:eastAsia="lv-LV"/>
              </w:rPr>
            </w:pPr>
          </w:p>
          <w:p w14:paraId="30C3BC1A" w14:textId="77777777" w:rsidR="004A6DE7" w:rsidRPr="000C470A" w:rsidRDefault="004A6DE7" w:rsidP="009C3BF3">
            <w:pPr>
              <w:rPr>
                <w:rFonts w:ascii="Times New Roman" w:eastAsia="Times New Roman" w:hAnsi="Times New Roman" w:cs="Times New Roman"/>
                <w:sz w:val="26"/>
                <w:szCs w:val="26"/>
                <w:lang w:eastAsia="lv-LV"/>
              </w:rPr>
            </w:pPr>
          </w:p>
          <w:p w14:paraId="601404FD" w14:textId="77777777" w:rsidR="004A6DE7" w:rsidRPr="000C470A" w:rsidRDefault="004A6DE7" w:rsidP="009C3BF3">
            <w:pPr>
              <w:rPr>
                <w:rFonts w:ascii="Times New Roman" w:eastAsia="Times New Roman" w:hAnsi="Times New Roman" w:cs="Times New Roman"/>
                <w:sz w:val="26"/>
                <w:szCs w:val="26"/>
                <w:lang w:eastAsia="lv-LV"/>
              </w:rPr>
            </w:pPr>
          </w:p>
          <w:p w14:paraId="7B104C0D" w14:textId="77777777" w:rsidR="004A6DE7" w:rsidRPr="000C470A" w:rsidRDefault="004A6DE7" w:rsidP="009C3BF3">
            <w:pPr>
              <w:rPr>
                <w:rFonts w:ascii="Times New Roman" w:eastAsia="Times New Roman" w:hAnsi="Times New Roman" w:cs="Times New Roman"/>
                <w:sz w:val="26"/>
                <w:szCs w:val="26"/>
                <w:lang w:eastAsia="lv-LV"/>
              </w:rPr>
            </w:pPr>
          </w:p>
          <w:p w14:paraId="3B428F60" w14:textId="77777777" w:rsidR="004A6DE7" w:rsidRPr="000C470A" w:rsidRDefault="004A6DE7" w:rsidP="009C3BF3">
            <w:pPr>
              <w:rPr>
                <w:rFonts w:ascii="Times New Roman" w:eastAsia="Times New Roman" w:hAnsi="Times New Roman" w:cs="Times New Roman"/>
                <w:sz w:val="26"/>
                <w:szCs w:val="26"/>
                <w:lang w:eastAsia="lv-LV"/>
              </w:rPr>
            </w:pPr>
          </w:p>
          <w:p w14:paraId="03832B13" w14:textId="77777777" w:rsidR="004A6DE7" w:rsidRPr="000C470A" w:rsidRDefault="004A6DE7" w:rsidP="009C3BF3">
            <w:pPr>
              <w:rPr>
                <w:rFonts w:ascii="Times New Roman" w:eastAsia="Times New Roman" w:hAnsi="Times New Roman" w:cs="Times New Roman"/>
                <w:sz w:val="26"/>
                <w:szCs w:val="26"/>
                <w:lang w:eastAsia="lv-LV"/>
              </w:rPr>
            </w:pPr>
          </w:p>
          <w:p w14:paraId="5A18192B" w14:textId="77777777" w:rsidR="004A6DE7" w:rsidRPr="000C470A" w:rsidRDefault="004A6DE7" w:rsidP="009C3BF3">
            <w:pPr>
              <w:rPr>
                <w:rFonts w:ascii="Times New Roman" w:eastAsia="Times New Roman" w:hAnsi="Times New Roman" w:cs="Times New Roman"/>
                <w:sz w:val="26"/>
                <w:szCs w:val="26"/>
                <w:lang w:eastAsia="lv-LV"/>
              </w:rPr>
            </w:pPr>
          </w:p>
          <w:p w14:paraId="698A7956" w14:textId="77777777" w:rsidR="004A6DE7" w:rsidRPr="000C470A" w:rsidRDefault="004A6DE7" w:rsidP="009C3BF3">
            <w:pPr>
              <w:rPr>
                <w:rFonts w:ascii="Times New Roman" w:eastAsia="Times New Roman" w:hAnsi="Times New Roman" w:cs="Times New Roman"/>
                <w:sz w:val="26"/>
                <w:szCs w:val="26"/>
                <w:lang w:eastAsia="lv-LV"/>
              </w:rPr>
            </w:pPr>
          </w:p>
          <w:p w14:paraId="005DB59B" w14:textId="77777777" w:rsidR="004A6DE7" w:rsidRPr="000C470A" w:rsidRDefault="004A6DE7" w:rsidP="009C3BF3">
            <w:pPr>
              <w:rPr>
                <w:rFonts w:ascii="Times New Roman" w:eastAsia="Times New Roman" w:hAnsi="Times New Roman" w:cs="Times New Roman"/>
                <w:sz w:val="26"/>
                <w:szCs w:val="26"/>
                <w:lang w:eastAsia="lv-LV"/>
              </w:rPr>
            </w:pPr>
          </w:p>
          <w:p w14:paraId="260CBB39" w14:textId="77777777" w:rsidR="004A6DE7" w:rsidRPr="000C470A" w:rsidRDefault="004A6DE7" w:rsidP="009C3BF3">
            <w:pPr>
              <w:rPr>
                <w:rFonts w:ascii="Times New Roman" w:eastAsia="Times New Roman" w:hAnsi="Times New Roman" w:cs="Times New Roman"/>
                <w:sz w:val="26"/>
                <w:szCs w:val="26"/>
                <w:lang w:eastAsia="lv-LV"/>
              </w:rPr>
            </w:pPr>
          </w:p>
          <w:p w14:paraId="51775139" w14:textId="77777777" w:rsidR="004A6DE7" w:rsidRPr="000C470A" w:rsidRDefault="004A6DE7" w:rsidP="009C3BF3">
            <w:pPr>
              <w:rPr>
                <w:rFonts w:ascii="Times New Roman" w:eastAsia="Times New Roman" w:hAnsi="Times New Roman" w:cs="Times New Roman"/>
                <w:sz w:val="26"/>
                <w:szCs w:val="26"/>
                <w:lang w:eastAsia="lv-LV"/>
              </w:rPr>
            </w:pPr>
          </w:p>
          <w:p w14:paraId="6973E5ED" w14:textId="77777777" w:rsidR="004A6DE7" w:rsidRPr="000C470A" w:rsidRDefault="004A6DE7" w:rsidP="009C3BF3">
            <w:pPr>
              <w:rPr>
                <w:rFonts w:ascii="Times New Roman" w:eastAsia="Times New Roman" w:hAnsi="Times New Roman" w:cs="Times New Roman"/>
                <w:sz w:val="26"/>
                <w:szCs w:val="26"/>
                <w:lang w:eastAsia="lv-LV"/>
              </w:rPr>
            </w:pPr>
          </w:p>
          <w:p w14:paraId="1E48965B" w14:textId="77777777" w:rsidR="004A6DE7" w:rsidRPr="000C470A" w:rsidRDefault="004A6DE7" w:rsidP="009C3BF3">
            <w:pPr>
              <w:rPr>
                <w:rFonts w:ascii="Times New Roman" w:eastAsia="Times New Roman" w:hAnsi="Times New Roman" w:cs="Times New Roman"/>
                <w:sz w:val="26"/>
                <w:szCs w:val="26"/>
                <w:lang w:eastAsia="lv-LV"/>
              </w:rPr>
            </w:pPr>
          </w:p>
          <w:p w14:paraId="61BCF20E" w14:textId="77777777" w:rsidR="004A6DE7" w:rsidRPr="000C470A" w:rsidRDefault="004A6DE7" w:rsidP="009C3BF3">
            <w:pPr>
              <w:rPr>
                <w:rFonts w:ascii="Times New Roman" w:eastAsia="Times New Roman" w:hAnsi="Times New Roman" w:cs="Times New Roman"/>
                <w:iCs/>
                <w:sz w:val="26"/>
                <w:szCs w:val="26"/>
                <w:lang w:eastAsia="lv-LV"/>
              </w:rPr>
            </w:pPr>
          </w:p>
          <w:p w14:paraId="289EEA7D" w14:textId="77777777" w:rsidR="004A6DE7" w:rsidRPr="000C470A" w:rsidRDefault="004A6DE7" w:rsidP="009C3BF3">
            <w:pPr>
              <w:jc w:val="center"/>
              <w:rPr>
                <w:rFonts w:ascii="Times New Roman" w:eastAsia="Times New Roman" w:hAnsi="Times New Roman" w:cs="Times New Roman"/>
                <w:sz w:val="26"/>
                <w:szCs w:val="26"/>
                <w:lang w:eastAsia="lv-LV"/>
              </w:rPr>
            </w:pPr>
          </w:p>
        </w:tc>
        <w:tc>
          <w:tcPr>
            <w:tcW w:w="2976" w:type="pct"/>
            <w:tcBorders>
              <w:top w:val="outset" w:sz="6" w:space="0" w:color="auto"/>
              <w:left w:val="outset" w:sz="6" w:space="0" w:color="auto"/>
              <w:bottom w:val="outset" w:sz="6" w:space="0" w:color="auto"/>
              <w:right w:val="outset" w:sz="6" w:space="0" w:color="auto"/>
            </w:tcBorders>
            <w:hideMark/>
          </w:tcPr>
          <w:p w14:paraId="73968A5C" w14:textId="77777777" w:rsidR="004A6DE7" w:rsidRPr="000C470A" w:rsidRDefault="004A6DE7" w:rsidP="00683F41">
            <w:pPr>
              <w:pStyle w:val="tv213"/>
              <w:tabs>
                <w:tab w:val="left" w:pos="709"/>
              </w:tabs>
              <w:spacing w:before="0" w:beforeAutospacing="0" w:after="0" w:afterAutospacing="0"/>
              <w:jc w:val="both"/>
              <w:rPr>
                <w:sz w:val="26"/>
                <w:szCs w:val="26"/>
              </w:rPr>
            </w:pPr>
            <w:r w:rsidRPr="000C470A">
              <w:rPr>
                <w:sz w:val="26"/>
                <w:szCs w:val="26"/>
              </w:rPr>
              <w:t xml:space="preserve">Ar </w:t>
            </w:r>
            <w:r w:rsidR="004C7522" w:rsidRPr="000C470A">
              <w:rPr>
                <w:sz w:val="26"/>
                <w:szCs w:val="26"/>
              </w:rPr>
              <w:t xml:space="preserve">Ministru kabineta </w:t>
            </w:r>
            <w:r w:rsidRPr="000C470A">
              <w:rPr>
                <w:sz w:val="26"/>
                <w:szCs w:val="26"/>
              </w:rPr>
              <w:t>2020.</w:t>
            </w:r>
            <w:r w:rsidR="009C6F51" w:rsidRPr="000C470A">
              <w:rPr>
                <w:sz w:val="26"/>
                <w:szCs w:val="26"/>
              </w:rPr>
              <w:t> </w:t>
            </w:r>
            <w:r w:rsidRPr="000C470A">
              <w:rPr>
                <w:sz w:val="26"/>
                <w:szCs w:val="26"/>
              </w:rPr>
              <w:t>gada 6.</w:t>
            </w:r>
            <w:r w:rsidR="009C6F51" w:rsidRPr="000C470A">
              <w:rPr>
                <w:sz w:val="26"/>
                <w:szCs w:val="26"/>
              </w:rPr>
              <w:t> </w:t>
            </w:r>
            <w:r w:rsidRPr="000C470A">
              <w:rPr>
                <w:sz w:val="26"/>
                <w:szCs w:val="26"/>
              </w:rPr>
              <w:t>novembra rīkojumu Nr.</w:t>
            </w:r>
            <w:r w:rsidR="009C6F51" w:rsidRPr="000C470A">
              <w:rPr>
                <w:sz w:val="26"/>
                <w:szCs w:val="26"/>
              </w:rPr>
              <w:t> </w:t>
            </w:r>
            <w:r w:rsidRPr="000C470A">
              <w:rPr>
                <w:sz w:val="26"/>
                <w:szCs w:val="26"/>
              </w:rPr>
              <w:t xml:space="preserve">655 </w:t>
            </w:r>
            <w:r w:rsidR="009C6F51" w:rsidRPr="000C470A">
              <w:rPr>
                <w:sz w:val="26"/>
                <w:szCs w:val="26"/>
              </w:rPr>
              <w:t>“</w:t>
            </w:r>
            <w:r w:rsidRPr="000C470A">
              <w:rPr>
                <w:sz w:val="26"/>
                <w:szCs w:val="26"/>
              </w:rPr>
              <w:t>Par ārkārtējās situācijas izsludināšanu</w:t>
            </w:r>
            <w:r w:rsidR="009C6F51" w:rsidRPr="000C470A">
              <w:rPr>
                <w:sz w:val="26"/>
                <w:szCs w:val="26"/>
              </w:rPr>
              <w:t xml:space="preserve">” (turpmāk – </w:t>
            </w:r>
            <w:r w:rsidR="00B34168">
              <w:rPr>
                <w:sz w:val="26"/>
                <w:szCs w:val="26"/>
              </w:rPr>
              <w:t>r</w:t>
            </w:r>
            <w:r w:rsidR="009C6F51" w:rsidRPr="000C470A">
              <w:rPr>
                <w:sz w:val="26"/>
                <w:szCs w:val="26"/>
              </w:rPr>
              <w:t xml:space="preserve">īkojums Nr. 655) </w:t>
            </w:r>
            <w:r w:rsidRPr="000C470A">
              <w:rPr>
                <w:sz w:val="26"/>
                <w:szCs w:val="26"/>
              </w:rPr>
              <w:t>tika izsludināta ārkārtas situācija valstī</w:t>
            </w:r>
            <w:r w:rsidR="009C6F51" w:rsidRPr="000C470A">
              <w:rPr>
                <w:sz w:val="26"/>
                <w:szCs w:val="26"/>
                <w:shd w:val="clear" w:color="auto" w:fill="FFFFFF"/>
              </w:rPr>
              <w:t xml:space="preserve"> no 2020.</w:t>
            </w:r>
            <w:r w:rsidR="00B34168">
              <w:rPr>
                <w:sz w:val="26"/>
                <w:szCs w:val="26"/>
                <w:shd w:val="clear" w:color="auto" w:fill="FFFFFF"/>
              </w:rPr>
              <w:t> </w:t>
            </w:r>
            <w:r w:rsidR="009C6F51" w:rsidRPr="000C470A">
              <w:rPr>
                <w:sz w:val="26"/>
                <w:szCs w:val="26"/>
                <w:shd w:val="clear" w:color="auto" w:fill="FFFFFF"/>
              </w:rPr>
              <w:t>gada 9.</w:t>
            </w:r>
            <w:r w:rsidR="00B34168">
              <w:rPr>
                <w:sz w:val="26"/>
                <w:szCs w:val="26"/>
                <w:shd w:val="clear" w:color="auto" w:fill="FFFFFF"/>
              </w:rPr>
              <w:t> </w:t>
            </w:r>
            <w:r w:rsidR="009C6F51" w:rsidRPr="000C470A">
              <w:rPr>
                <w:sz w:val="26"/>
                <w:szCs w:val="26"/>
                <w:shd w:val="clear" w:color="auto" w:fill="FFFFFF"/>
              </w:rPr>
              <w:t>novembra līdz 2021.</w:t>
            </w:r>
            <w:r w:rsidR="00B34168">
              <w:rPr>
                <w:sz w:val="26"/>
                <w:szCs w:val="26"/>
                <w:shd w:val="clear" w:color="auto" w:fill="FFFFFF"/>
              </w:rPr>
              <w:t> </w:t>
            </w:r>
            <w:r w:rsidR="009C6F51" w:rsidRPr="000C470A">
              <w:rPr>
                <w:sz w:val="26"/>
                <w:szCs w:val="26"/>
                <w:shd w:val="clear" w:color="auto" w:fill="FFFFFF"/>
              </w:rPr>
              <w:t>gada 6.</w:t>
            </w:r>
            <w:r w:rsidR="00B34168">
              <w:rPr>
                <w:sz w:val="26"/>
                <w:szCs w:val="26"/>
                <w:shd w:val="clear" w:color="auto" w:fill="FFFFFF"/>
              </w:rPr>
              <w:t> </w:t>
            </w:r>
            <w:r w:rsidR="009C6F51" w:rsidRPr="000C470A">
              <w:rPr>
                <w:sz w:val="26"/>
                <w:szCs w:val="26"/>
                <w:shd w:val="clear" w:color="auto" w:fill="FFFFFF"/>
              </w:rPr>
              <w:t>aprīlim</w:t>
            </w:r>
            <w:r w:rsidRPr="000C470A">
              <w:rPr>
                <w:sz w:val="26"/>
                <w:szCs w:val="26"/>
              </w:rPr>
              <w:t>, nosakot stingrus epidemioloģiskās drošības ierobežojumus, tostarp starptautisko pārvadājumu ierobežojumus, pulcēšanās ierobežojumus u.c.</w:t>
            </w:r>
          </w:p>
          <w:p w14:paraId="7146DA2A" w14:textId="77777777" w:rsidR="009C6F51" w:rsidRPr="000C470A" w:rsidRDefault="009C6F51" w:rsidP="00683F41">
            <w:pPr>
              <w:pStyle w:val="tv213"/>
              <w:tabs>
                <w:tab w:val="left" w:pos="709"/>
              </w:tabs>
              <w:spacing w:before="0" w:beforeAutospacing="0" w:after="0" w:afterAutospacing="0"/>
              <w:jc w:val="both"/>
              <w:rPr>
                <w:sz w:val="26"/>
                <w:szCs w:val="26"/>
              </w:rPr>
            </w:pPr>
            <w:r w:rsidRPr="000C470A">
              <w:rPr>
                <w:iCs/>
                <w:sz w:val="26"/>
                <w:szCs w:val="26"/>
                <w:shd w:val="clear" w:color="auto" w:fill="FFFFFF"/>
              </w:rPr>
              <w:t xml:space="preserve">Tomēr jāņem vērā, ka valstī joprojām strauji un nekontrolēti izplatās Covid-19 infekcija. </w:t>
            </w:r>
          </w:p>
          <w:p w14:paraId="462C6914" w14:textId="57AA67D8" w:rsidR="007F496E" w:rsidRPr="000C470A" w:rsidRDefault="005B7DDE" w:rsidP="00683F41">
            <w:pPr>
              <w:spacing w:after="0" w:line="240" w:lineRule="auto"/>
              <w:jc w:val="both"/>
              <w:rPr>
                <w:rFonts w:ascii="Times New Roman" w:hAnsi="Times New Roman" w:cs="Times New Roman"/>
                <w:sz w:val="26"/>
                <w:szCs w:val="26"/>
              </w:rPr>
            </w:pPr>
            <w:r w:rsidRPr="000C470A">
              <w:rPr>
                <w:rFonts w:ascii="Times New Roman" w:hAnsi="Times New Roman" w:cs="Times New Roman"/>
                <w:sz w:val="26"/>
                <w:szCs w:val="26"/>
              </w:rPr>
              <w:t>Ar l</w:t>
            </w:r>
            <w:r w:rsidR="007A6189" w:rsidRPr="000C470A">
              <w:rPr>
                <w:rFonts w:ascii="Times New Roman" w:hAnsi="Times New Roman" w:cs="Times New Roman"/>
                <w:sz w:val="26"/>
                <w:szCs w:val="26"/>
              </w:rPr>
              <w:t>ikum</w:t>
            </w:r>
            <w:r w:rsidR="00267725">
              <w:rPr>
                <w:rFonts w:ascii="Times New Roman" w:hAnsi="Times New Roman" w:cs="Times New Roman"/>
                <w:sz w:val="26"/>
                <w:szCs w:val="26"/>
              </w:rPr>
              <w:t>u</w:t>
            </w:r>
            <w:r w:rsidR="007A6189" w:rsidRPr="000C470A">
              <w:rPr>
                <w:rFonts w:ascii="Times New Roman" w:hAnsi="Times New Roman" w:cs="Times New Roman"/>
                <w:sz w:val="26"/>
                <w:szCs w:val="26"/>
              </w:rPr>
              <w:t xml:space="preserve"> “Grozījumi Covid-19 infekcijas izplatības pārvaldības likumā” </w:t>
            </w:r>
            <w:r w:rsidRPr="000C470A">
              <w:rPr>
                <w:rFonts w:ascii="Times New Roman" w:hAnsi="Times New Roman" w:cs="Times New Roman"/>
                <w:sz w:val="26"/>
                <w:szCs w:val="26"/>
              </w:rPr>
              <w:t>(</w:t>
            </w:r>
            <w:r w:rsidR="00267725">
              <w:rPr>
                <w:rFonts w:ascii="Times New Roman" w:hAnsi="Times New Roman" w:cs="Times New Roman"/>
                <w:sz w:val="26"/>
                <w:szCs w:val="26"/>
              </w:rPr>
              <w:t xml:space="preserve">pieņemts Saeimā </w:t>
            </w:r>
            <w:r w:rsidRPr="000C470A">
              <w:rPr>
                <w:rFonts w:ascii="Times New Roman" w:hAnsi="Times New Roman" w:cs="Times New Roman"/>
                <w:sz w:val="26"/>
                <w:szCs w:val="26"/>
              </w:rPr>
              <w:t>2021.</w:t>
            </w:r>
            <w:r w:rsidR="00B34168">
              <w:rPr>
                <w:rFonts w:ascii="Times New Roman" w:hAnsi="Times New Roman" w:cs="Times New Roman"/>
                <w:sz w:val="26"/>
                <w:szCs w:val="26"/>
              </w:rPr>
              <w:t> </w:t>
            </w:r>
            <w:r w:rsidRPr="000C470A">
              <w:rPr>
                <w:rFonts w:ascii="Times New Roman" w:hAnsi="Times New Roman" w:cs="Times New Roman"/>
                <w:sz w:val="26"/>
                <w:szCs w:val="26"/>
              </w:rPr>
              <w:t>gada 25.</w:t>
            </w:r>
            <w:r w:rsidR="00B34168">
              <w:rPr>
                <w:rFonts w:ascii="Times New Roman" w:hAnsi="Times New Roman" w:cs="Times New Roman"/>
                <w:sz w:val="26"/>
                <w:szCs w:val="26"/>
              </w:rPr>
              <w:t> </w:t>
            </w:r>
            <w:r w:rsidRPr="000C470A">
              <w:rPr>
                <w:rFonts w:ascii="Times New Roman" w:hAnsi="Times New Roman" w:cs="Times New Roman"/>
                <w:sz w:val="26"/>
                <w:szCs w:val="26"/>
              </w:rPr>
              <w:t xml:space="preserve">martā) </w:t>
            </w:r>
            <w:r w:rsidR="007A6189" w:rsidRPr="000C470A">
              <w:rPr>
                <w:rFonts w:ascii="Times New Roman" w:hAnsi="Times New Roman" w:cs="Times New Roman"/>
                <w:sz w:val="26"/>
                <w:szCs w:val="26"/>
              </w:rPr>
              <w:t>likums papildināts ar 31.</w:t>
            </w:r>
            <w:r w:rsidR="007A6189" w:rsidRPr="000C470A">
              <w:rPr>
                <w:rFonts w:ascii="Times New Roman" w:hAnsi="Times New Roman" w:cs="Times New Roman"/>
                <w:sz w:val="26"/>
                <w:szCs w:val="26"/>
                <w:vertAlign w:val="superscript"/>
              </w:rPr>
              <w:t>2</w:t>
            </w:r>
            <w:r w:rsidR="00B34168">
              <w:rPr>
                <w:rFonts w:ascii="Times New Roman" w:hAnsi="Times New Roman" w:cs="Times New Roman"/>
                <w:sz w:val="26"/>
                <w:szCs w:val="26"/>
              </w:rPr>
              <w:t> </w:t>
            </w:r>
            <w:r w:rsidR="007A6189" w:rsidRPr="000C470A">
              <w:rPr>
                <w:rFonts w:ascii="Times New Roman" w:hAnsi="Times New Roman" w:cs="Times New Roman"/>
                <w:sz w:val="26"/>
                <w:szCs w:val="26"/>
              </w:rPr>
              <w:t>pantu</w:t>
            </w:r>
            <w:r w:rsidR="00B34168">
              <w:rPr>
                <w:rFonts w:ascii="Times New Roman" w:hAnsi="Times New Roman" w:cs="Times New Roman"/>
                <w:bCs/>
                <w:sz w:val="26"/>
                <w:szCs w:val="26"/>
              </w:rPr>
              <w:t>,</w:t>
            </w:r>
            <w:r w:rsidR="004A6DE7" w:rsidRPr="000C470A">
              <w:rPr>
                <w:rFonts w:ascii="Times New Roman" w:hAnsi="Times New Roman" w:cs="Times New Roman"/>
                <w:sz w:val="26"/>
                <w:szCs w:val="26"/>
              </w:rPr>
              <w:t xml:space="preserve"> no</w:t>
            </w:r>
            <w:r w:rsidRPr="000C470A">
              <w:rPr>
                <w:rFonts w:ascii="Times New Roman" w:hAnsi="Times New Roman" w:cs="Times New Roman"/>
                <w:sz w:val="26"/>
                <w:szCs w:val="26"/>
              </w:rPr>
              <w:t>sakot</w:t>
            </w:r>
            <w:r w:rsidR="004A6DE7" w:rsidRPr="000C470A">
              <w:rPr>
                <w:rFonts w:ascii="Times New Roman" w:hAnsi="Times New Roman" w:cs="Times New Roman"/>
                <w:sz w:val="26"/>
                <w:szCs w:val="26"/>
              </w:rPr>
              <w:t xml:space="preserve">, ka </w:t>
            </w:r>
            <w:r w:rsidR="007F496E" w:rsidRPr="000C470A">
              <w:rPr>
                <w:rFonts w:ascii="Times New Roman" w:hAnsi="Times New Roman" w:cs="Times New Roman"/>
                <w:sz w:val="26"/>
                <w:szCs w:val="26"/>
              </w:rPr>
              <w:t>Iekšlietu ministrijas sistēmas iestāžu un amatpersonām ar speciālajām dienesta pakāpēm nosaka piemaksu par darbu paaugstināta riska un slodzes apstākļos saistībā ar Covid-19 infekcijas slimības uzliesmojumu un tās seku novēršanu 75 procentu apmērā no stundas algas likmes</w:t>
            </w:r>
            <w:r w:rsidR="004A6DE7" w:rsidRPr="000C470A">
              <w:rPr>
                <w:rFonts w:ascii="Times New Roman" w:hAnsi="Times New Roman" w:cs="Times New Roman"/>
                <w:sz w:val="26"/>
                <w:szCs w:val="26"/>
              </w:rPr>
              <w:t>.</w:t>
            </w:r>
          </w:p>
          <w:p w14:paraId="30C80CCB" w14:textId="77777777" w:rsidR="007F496E" w:rsidRPr="000C470A" w:rsidRDefault="007F496E" w:rsidP="00683F41">
            <w:pPr>
              <w:spacing w:after="0" w:line="240" w:lineRule="auto"/>
              <w:jc w:val="both"/>
              <w:rPr>
                <w:rFonts w:ascii="Times New Roman" w:hAnsi="Times New Roman" w:cs="Times New Roman"/>
                <w:sz w:val="26"/>
                <w:szCs w:val="26"/>
              </w:rPr>
            </w:pPr>
          </w:p>
          <w:p w14:paraId="059F8A23" w14:textId="77777777" w:rsidR="004A6DE7" w:rsidRPr="000C470A" w:rsidRDefault="004A6DE7" w:rsidP="00683F41">
            <w:pPr>
              <w:spacing w:after="0" w:line="240" w:lineRule="auto"/>
              <w:jc w:val="both"/>
              <w:rPr>
                <w:rFonts w:ascii="Times New Roman" w:hAnsi="Times New Roman" w:cs="Times New Roman"/>
                <w:sz w:val="26"/>
                <w:szCs w:val="26"/>
              </w:rPr>
            </w:pPr>
            <w:r w:rsidRPr="000C470A">
              <w:rPr>
                <w:rFonts w:ascii="Times New Roman" w:hAnsi="Times New Roman" w:cs="Times New Roman"/>
                <w:sz w:val="26"/>
                <w:szCs w:val="26"/>
              </w:rPr>
              <w:t>Ievērojot, ka šobrīd nav pamata uzskatīt, ka ierobežojumi saistībā ar C</w:t>
            </w:r>
            <w:r w:rsidR="00835575" w:rsidRPr="000C470A">
              <w:rPr>
                <w:rFonts w:ascii="Times New Roman" w:hAnsi="Times New Roman" w:cs="Times New Roman"/>
                <w:sz w:val="26"/>
                <w:szCs w:val="26"/>
              </w:rPr>
              <w:t>ovid</w:t>
            </w:r>
            <w:r w:rsidRPr="000C470A">
              <w:rPr>
                <w:rFonts w:ascii="Times New Roman" w:hAnsi="Times New Roman" w:cs="Times New Roman"/>
                <w:sz w:val="26"/>
                <w:szCs w:val="26"/>
              </w:rPr>
              <w:t xml:space="preserve">-19 infekcijas izplatību varētu tikt </w:t>
            </w:r>
            <w:r w:rsidR="005B7DDE" w:rsidRPr="000C470A">
              <w:rPr>
                <w:rFonts w:ascii="Times New Roman" w:hAnsi="Times New Roman" w:cs="Times New Roman"/>
                <w:sz w:val="26"/>
                <w:szCs w:val="26"/>
              </w:rPr>
              <w:t xml:space="preserve">pilnībā </w:t>
            </w:r>
            <w:r w:rsidRPr="000C470A">
              <w:rPr>
                <w:rFonts w:ascii="Times New Roman" w:hAnsi="Times New Roman" w:cs="Times New Roman"/>
                <w:sz w:val="26"/>
                <w:szCs w:val="26"/>
              </w:rPr>
              <w:t xml:space="preserve">atcelti, joprojām būs nepieciešama kontroles pasākumu turpināšana. </w:t>
            </w:r>
          </w:p>
          <w:p w14:paraId="548311A4" w14:textId="77777777" w:rsidR="004A6DE7" w:rsidRPr="000C470A" w:rsidRDefault="004A6DE7" w:rsidP="00683F41">
            <w:pPr>
              <w:pStyle w:val="tv213"/>
              <w:tabs>
                <w:tab w:val="left" w:pos="709"/>
              </w:tabs>
              <w:spacing w:before="0" w:beforeAutospacing="0" w:after="0" w:afterAutospacing="0"/>
              <w:jc w:val="both"/>
              <w:rPr>
                <w:sz w:val="26"/>
                <w:szCs w:val="26"/>
              </w:rPr>
            </w:pPr>
            <w:r w:rsidRPr="000C470A">
              <w:rPr>
                <w:sz w:val="26"/>
                <w:szCs w:val="26"/>
              </w:rPr>
              <w:t>Ministru kabineta 2020.</w:t>
            </w:r>
            <w:r w:rsidR="007F496E" w:rsidRPr="000C470A">
              <w:rPr>
                <w:sz w:val="26"/>
                <w:szCs w:val="26"/>
              </w:rPr>
              <w:t> </w:t>
            </w:r>
            <w:r w:rsidRPr="000C470A">
              <w:rPr>
                <w:sz w:val="26"/>
                <w:szCs w:val="26"/>
              </w:rPr>
              <w:t>gada 9.</w:t>
            </w:r>
            <w:r w:rsidR="007F496E" w:rsidRPr="000C470A">
              <w:rPr>
                <w:sz w:val="26"/>
                <w:szCs w:val="26"/>
              </w:rPr>
              <w:t> </w:t>
            </w:r>
            <w:r w:rsidRPr="000C470A">
              <w:rPr>
                <w:sz w:val="26"/>
                <w:szCs w:val="26"/>
              </w:rPr>
              <w:t>jūnija noteikumu Nr.</w:t>
            </w:r>
            <w:r w:rsidR="007F496E" w:rsidRPr="000C470A">
              <w:rPr>
                <w:sz w:val="26"/>
                <w:szCs w:val="26"/>
              </w:rPr>
              <w:t> </w:t>
            </w:r>
            <w:r w:rsidRPr="000C470A">
              <w:rPr>
                <w:sz w:val="26"/>
                <w:szCs w:val="26"/>
              </w:rPr>
              <w:t>360 “Epidemioloģiskās drošības pasākumi Covid-19 infekcijas izplatības ierobežošanai” 35.31.</w:t>
            </w:r>
            <w:r w:rsidR="007F496E" w:rsidRPr="000C470A">
              <w:rPr>
                <w:sz w:val="26"/>
                <w:szCs w:val="26"/>
              </w:rPr>
              <w:t> </w:t>
            </w:r>
            <w:r w:rsidRPr="000C470A">
              <w:rPr>
                <w:sz w:val="26"/>
                <w:szCs w:val="26"/>
              </w:rPr>
              <w:t>apakšpunktā noteikts, ka persona var ieceļot Latvijas Republikā gadījumos, ja tā 72 stundas pirms iekāpšanas pārvadātāja transportlīdzeklī vai ieceļojot ar transportlīdzekli, kas neveic komercpārvadājumu, pirms ieceļošanas Latvijas Republikā ir veikusi Covid-19 testu (infekcijas molekulāri bioloģisko testu ar polimerāzes ķēdes reakciju (PĶR)) un šī testa rezultāts ir negatīvs. Vienlaikus ir noteikts, ka personai ir pienākums pirms iekāpšanas transportlīdzeklī vai pēc pieprasījuma uzrādīt testa rezultātus Valsts robežsardzei, Valsts policijai vai Valsts ieņēmumu dienesta nodokļu un muitas policijai.</w:t>
            </w:r>
          </w:p>
          <w:p w14:paraId="4348B1DF" w14:textId="77777777" w:rsidR="004A6DE7" w:rsidRPr="000C470A" w:rsidRDefault="004A6DE7" w:rsidP="00683F41">
            <w:pPr>
              <w:pStyle w:val="tv213"/>
              <w:tabs>
                <w:tab w:val="left" w:pos="709"/>
              </w:tabs>
              <w:spacing w:before="0" w:beforeAutospacing="0" w:after="0" w:afterAutospacing="0"/>
              <w:jc w:val="both"/>
              <w:rPr>
                <w:sz w:val="26"/>
                <w:szCs w:val="26"/>
              </w:rPr>
            </w:pPr>
            <w:r w:rsidRPr="000C470A">
              <w:rPr>
                <w:sz w:val="26"/>
                <w:szCs w:val="26"/>
              </w:rPr>
              <w:t xml:space="preserve">Tādējādi Valsts ieņēmumu dienesta nodokļu un muitas policija ir iesaistīta </w:t>
            </w:r>
            <w:r w:rsidR="00B34168">
              <w:rPr>
                <w:sz w:val="26"/>
                <w:szCs w:val="26"/>
              </w:rPr>
              <w:t>e</w:t>
            </w:r>
            <w:r w:rsidR="00B34168" w:rsidRPr="000C470A">
              <w:rPr>
                <w:sz w:val="26"/>
                <w:szCs w:val="26"/>
              </w:rPr>
              <w:t xml:space="preserve">pidemioloģiskās </w:t>
            </w:r>
            <w:r w:rsidRPr="000C470A">
              <w:rPr>
                <w:sz w:val="26"/>
                <w:szCs w:val="26"/>
              </w:rPr>
              <w:t>drošības pasākumos Covid-19 infekcijas izplatības ierobežošanai.</w:t>
            </w:r>
          </w:p>
          <w:p w14:paraId="56DC8410" w14:textId="77777777" w:rsidR="004A6DE7" w:rsidRPr="000C470A" w:rsidRDefault="004A6DE7" w:rsidP="00683F41">
            <w:pPr>
              <w:pStyle w:val="tv213"/>
              <w:tabs>
                <w:tab w:val="left" w:pos="709"/>
              </w:tabs>
              <w:spacing w:before="0" w:beforeAutospacing="0" w:after="0" w:afterAutospacing="0"/>
              <w:jc w:val="both"/>
              <w:rPr>
                <w:sz w:val="26"/>
                <w:szCs w:val="26"/>
              </w:rPr>
            </w:pPr>
            <w:r w:rsidRPr="000C470A">
              <w:rPr>
                <w:sz w:val="26"/>
                <w:szCs w:val="26"/>
              </w:rPr>
              <w:t>Vienlaikus ir jāņem vērā, ka, nodrošinot normatīvajā aktā Valsts ieņēmumu dienestam noteikto uzdevumu Covid-19 vīrusa izplatības mazināšanai izpildi, Valsts ieņēmumu dienesta Nodokļu un muitas policijas pārvalde veic dienesta pienākumus paaugstināta riska un slodzes apstākļos sabiedrības veselības apdraudējumā saistībā ar Covid-19 infekcijas uzliesmojumu un tās seku novēršanu.</w:t>
            </w:r>
          </w:p>
          <w:p w14:paraId="64C341A9" w14:textId="77777777" w:rsidR="007F496E" w:rsidRPr="000C470A" w:rsidRDefault="007F496E" w:rsidP="00683F41">
            <w:pPr>
              <w:pStyle w:val="tv213"/>
              <w:tabs>
                <w:tab w:val="left" w:pos="709"/>
              </w:tabs>
              <w:spacing w:before="0" w:beforeAutospacing="0" w:after="0" w:afterAutospacing="0"/>
              <w:jc w:val="both"/>
              <w:rPr>
                <w:sz w:val="26"/>
                <w:szCs w:val="26"/>
              </w:rPr>
            </w:pPr>
          </w:p>
          <w:p w14:paraId="31BAE728" w14:textId="41AEDCEE" w:rsidR="004A6DE7" w:rsidRDefault="004A6DE7" w:rsidP="00683F41">
            <w:pPr>
              <w:pStyle w:val="tv213"/>
              <w:tabs>
                <w:tab w:val="left" w:pos="709"/>
              </w:tabs>
              <w:spacing w:before="0" w:beforeAutospacing="0" w:after="0" w:afterAutospacing="0"/>
              <w:jc w:val="both"/>
              <w:rPr>
                <w:sz w:val="26"/>
                <w:szCs w:val="26"/>
              </w:rPr>
            </w:pPr>
            <w:r w:rsidRPr="000C470A">
              <w:rPr>
                <w:sz w:val="26"/>
                <w:szCs w:val="26"/>
              </w:rPr>
              <w:t xml:space="preserve">Valsts ieņēmumu dienesta amatpersonas, līdzīgi Iekšlietu ministrijas padotības iestāžu amatpersonām, veic darbu paaugstināta riska un slodzes apstākļos saistībā ar Covid-19 infekcijas uzliesmojumu un tās seku novēršanu, kā arī to </w:t>
            </w:r>
            <w:r w:rsidR="004214DE" w:rsidRPr="000C470A">
              <w:rPr>
                <w:sz w:val="26"/>
                <w:szCs w:val="26"/>
              </w:rPr>
              <w:t xml:space="preserve">uzdevumi </w:t>
            </w:r>
            <w:r w:rsidRPr="000C470A">
              <w:rPr>
                <w:sz w:val="26"/>
                <w:szCs w:val="26"/>
              </w:rPr>
              <w:t xml:space="preserve">attiecībā uz </w:t>
            </w:r>
            <w:proofErr w:type="spellStart"/>
            <w:r w:rsidRPr="000C470A">
              <w:rPr>
                <w:sz w:val="26"/>
                <w:szCs w:val="26"/>
              </w:rPr>
              <w:t>Covidpass</w:t>
            </w:r>
            <w:proofErr w:type="spellEnd"/>
            <w:r w:rsidRPr="000C470A">
              <w:rPr>
                <w:sz w:val="26"/>
                <w:szCs w:val="26"/>
              </w:rPr>
              <w:t xml:space="preserve"> kontroli un saskarsmi ar inficētām personām ir līdzvērtīgas. Turklāt arī </w:t>
            </w:r>
            <w:r w:rsidR="00A27A66">
              <w:rPr>
                <w:sz w:val="26"/>
                <w:szCs w:val="26"/>
              </w:rPr>
              <w:t xml:space="preserve">tās </w:t>
            </w:r>
            <w:r w:rsidRPr="000C470A">
              <w:rPr>
                <w:sz w:val="26"/>
                <w:szCs w:val="26"/>
              </w:rPr>
              <w:t>Valsts ieņēmumu dienesta Muitas pārvaldes amatpersonas</w:t>
            </w:r>
            <w:r w:rsidR="00A27A66">
              <w:rPr>
                <w:sz w:val="26"/>
                <w:szCs w:val="26"/>
              </w:rPr>
              <w:t xml:space="preserve">, </w:t>
            </w:r>
            <w:r w:rsidR="00A27A66" w:rsidRPr="00FD5E5E">
              <w:rPr>
                <w:sz w:val="26"/>
                <w:szCs w:val="26"/>
              </w:rPr>
              <w:t xml:space="preserve">kuras </w:t>
            </w:r>
            <w:r w:rsidR="00267725" w:rsidRPr="00FD5E5E">
              <w:rPr>
                <w:sz w:val="26"/>
                <w:szCs w:val="26"/>
              </w:rPr>
              <w:t xml:space="preserve">dienesta </w:t>
            </w:r>
            <w:r w:rsidR="00A27A66" w:rsidRPr="00FD5E5E">
              <w:rPr>
                <w:sz w:val="26"/>
                <w:szCs w:val="26"/>
              </w:rPr>
              <w:t>pienākumus pilda robežšķērsošanas vietās</w:t>
            </w:r>
            <w:r w:rsidR="00A27A66">
              <w:rPr>
                <w:sz w:val="26"/>
                <w:szCs w:val="26"/>
              </w:rPr>
              <w:t>,</w:t>
            </w:r>
            <w:r w:rsidRPr="000C470A">
              <w:rPr>
                <w:sz w:val="26"/>
                <w:szCs w:val="26"/>
              </w:rPr>
              <w:t xml:space="preserve"> ir tiešā un uzskaitāmi pierādāmā saskarē ar Covid-19 inficētām vai iespējami inficētām personām, proti, vienlaikus ar Valsts robežsardzes amatpersonām Muitas pārvaldes amatpersonas veic kontroles pasākumus uz robežas.</w:t>
            </w:r>
            <w:r w:rsidR="006F2BCC">
              <w:rPr>
                <w:sz w:val="26"/>
                <w:szCs w:val="26"/>
              </w:rPr>
              <w:t xml:space="preserve"> </w:t>
            </w:r>
            <w:r w:rsidR="006F2BCC" w:rsidRPr="00FD5E5E">
              <w:rPr>
                <w:sz w:val="26"/>
                <w:szCs w:val="26"/>
              </w:rPr>
              <w:t xml:space="preserve">Piemēram, no Muitas pārvaldes Latgales muitas kontroles punktu daļā strādājošajām 369 amatpersonām ikdienā aptuveni 80 % atrodas tiešā kontaktā ar </w:t>
            </w:r>
            <w:proofErr w:type="spellStart"/>
            <w:r w:rsidR="006F2BCC" w:rsidRPr="00FD5E5E">
              <w:rPr>
                <w:sz w:val="26"/>
                <w:szCs w:val="26"/>
              </w:rPr>
              <w:t>robežšķērsotājiem</w:t>
            </w:r>
            <w:proofErr w:type="spellEnd"/>
            <w:r w:rsidR="006F2BCC" w:rsidRPr="00FD5E5E">
              <w:rPr>
                <w:sz w:val="26"/>
                <w:szCs w:val="26"/>
              </w:rPr>
              <w:t>,  robežšķērsošanas vietā strādājošajam Pārtikas un veterinārā dienesta un Valsts robežsardzes  amatpersonām.</w:t>
            </w:r>
          </w:p>
          <w:p w14:paraId="6A42BF8C" w14:textId="77777777" w:rsidR="00E40243" w:rsidRDefault="00E40243" w:rsidP="00683F41">
            <w:pPr>
              <w:pStyle w:val="tv213"/>
              <w:tabs>
                <w:tab w:val="left" w:pos="709"/>
              </w:tabs>
              <w:spacing w:before="0" w:beforeAutospacing="0" w:after="0" w:afterAutospacing="0"/>
              <w:jc w:val="both"/>
              <w:rPr>
                <w:sz w:val="26"/>
                <w:szCs w:val="26"/>
              </w:rPr>
            </w:pPr>
          </w:p>
          <w:p w14:paraId="1DBB4BC8" w14:textId="45F7F42D" w:rsidR="00E40243" w:rsidRPr="000C470A" w:rsidRDefault="00267725" w:rsidP="00683F41">
            <w:pPr>
              <w:pStyle w:val="tv213"/>
              <w:tabs>
                <w:tab w:val="left" w:pos="709"/>
              </w:tabs>
              <w:spacing w:before="0" w:beforeAutospacing="0" w:after="0" w:afterAutospacing="0"/>
              <w:jc w:val="both"/>
              <w:rPr>
                <w:sz w:val="26"/>
                <w:szCs w:val="26"/>
              </w:rPr>
            </w:pPr>
            <w:r w:rsidRPr="00FD5E5E">
              <w:rPr>
                <w:sz w:val="26"/>
                <w:szCs w:val="26"/>
              </w:rPr>
              <w:t>R</w:t>
            </w:r>
            <w:r w:rsidR="00E40243" w:rsidRPr="00FD5E5E">
              <w:rPr>
                <w:sz w:val="26"/>
                <w:szCs w:val="26"/>
              </w:rPr>
              <w:t xml:space="preserve">iska piemaksas </w:t>
            </w:r>
            <w:r w:rsidRPr="00FD5E5E">
              <w:rPr>
                <w:sz w:val="26"/>
                <w:szCs w:val="26"/>
              </w:rPr>
              <w:t xml:space="preserve">piemērojamas </w:t>
            </w:r>
            <w:r w:rsidR="00E40243" w:rsidRPr="00FD5E5E">
              <w:rPr>
                <w:sz w:val="26"/>
                <w:szCs w:val="26"/>
              </w:rPr>
              <w:t>šaur</w:t>
            </w:r>
            <w:r w:rsidRPr="00FD5E5E">
              <w:rPr>
                <w:sz w:val="26"/>
                <w:szCs w:val="26"/>
              </w:rPr>
              <w:t>am</w:t>
            </w:r>
            <w:r w:rsidR="00E40243" w:rsidRPr="00FD5E5E">
              <w:rPr>
                <w:sz w:val="26"/>
                <w:szCs w:val="26"/>
              </w:rPr>
              <w:t xml:space="preserve"> </w:t>
            </w:r>
            <w:r w:rsidR="005140ED">
              <w:rPr>
                <w:sz w:val="26"/>
                <w:szCs w:val="26"/>
              </w:rPr>
              <w:t>Valsts ieņēmumu dienesta</w:t>
            </w:r>
            <w:r w:rsidR="00E40243" w:rsidRPr="00FD5E5E">
              <w:rPr>
                <w:sz w:val="26"/>
                <w:szCs w:val="26"/>
              </w:rPr>
              <w:t xml:space="preserve"> amatpersonu lok</w:t>
            </w:r>
            <w:r w:rsidRPr="00FD5E5E">
              <w:rPr>
                <w:sz w:val="26"/>
                <w:szCs w:val="26"/>
              </w:rPr>
              <w:t>am</w:t>
            </w:r>
            <w:r w:rsidR="00E40243" w:rsidRPr="00FD5E5E">
              <w:rPr>
                <w:sz w:val="26"/>
                <w:szCs w:val="26"/>
              </w:rPr>
              <w:t>, t.i.</w:t>
            </w:r>
            <w:r w:rsidR="0007747F" w:rsidRPr="00FD5E5E">
              <w:rPr>
                <w:sz w:val="26"/>
                <w:szCs w:val="26"/>
              </w:rPr>
              <w:t xml:space="preserve"> </w:t>
            </w:r>
            <w:r w:rsidR="00E40243" w:rsidRPr="00FD5E5E">
              <w:rPr>
                <w:sz w:val="26"/>
                <w:szCs w:val="26"/>
              </w:rPr>
              <w:t>amatpersonām, kuras tieši ir iesaistītas Covid-19 infekcijas izplatības samazināšanas pasākumos un seku novēršanā</w:t>
            </w:r>
            <w:r w:rsidR="006F25D6" w:rsidRPr="00FD5E5E">
              <w:rPr>
                <w:sz w:val="26"/>
                <w:szCs w:val="26"/>
              </w:rPr>
              <w:t xml:space="preserve"> (</w:t>
            </w:r>
            <w:r w:rsidR="00232C91" w:rsidRPr="00FD5E5E">
              <w:rPr>
                <w:sz w:val="26"/>
                <w:szCs w:val="26"/>
              </w:rPr>
              <w:t xml:space="preserve">no visām </w:t>
            </w:r>
            <w:r w:rsidR="005140ED">
              <w:rPr>
                <w:sz w:val="26"/>
                <w:szCs w:val="26"/>
              </w:rPr>
              <w:t>Valsts ieņēmumu dienesta</w:t>
            </w:r>
            <w:r w:rsidR="00232C91" w:rsidRPr="00FD5E5E">
              <w:rPr>
                <w:sz w:val="26"/>
                <w:szCs w:val="26"/>
              </w:rPr>
              <w:t xml:space="preserve"> amatpersonām (3888 amatpersonas) riska piemaksas ir paredzēts piešķirt tikai 2% (līdz 90 amatpersonām) </w:t>
            </w:r>
            <w:r w:rsidR="0007747F" w:rsidRPr="00FD5E5E">
              <w:rPr>
                <w:sz w:val="26"/>
                <w:szCs w:val="26"/>
              </w:rPr>
              <w:t xml:space="preserve">Nodokļu un muitas policijas </w:t>
            </w:r>
            <w:r w:rsidR="0007747F" w:rsidRPr="003D6CF7">
              <w:rPr>
                <w:sz w:val="26"/>
                <w:szCs w:val="26"/>
              </w:rPr>
              <w:t>pārvaldes</w:t>
            </w:r>
            <w:r w:rsidR="00232C91" w:rsidRPr="003D6CF7">
              <w:rPr>
                <w:sz w:val="26"/>
                <w:szCs w:val="26"/>
              </w:rPr>
              <w:t xml:space="preserve"> amatpersonām</w:t>
            </w:r>
            <w:r w:rsidR="0007747F" w:rsidRPr="003D6CF7">
              <w:rPr>
                <w:sz w:val="26"/>
                <w:szCs w:val="26"/>
              </w:rPr>
              <w:t xml:space="preserve"> </w:t>
            </w:r>
            <w:r w:rsidR="006F25D6" w:rsidRPr="003D6CF7">
              <w:rPr>
                <w:sz w:val="26"/>
                <w:szCs w:val="26"/>
              </w:rPr>
              <w:t xml:space="preserve">un </w:t>
            </w:r>
            <w:r w:rsidR="003D6CF7" w:rsidRPr="003D6CF7">
              <w:rPr>
                <w:sz w:val="26"/>
                <w:szCs w:val="26"/>
              </w:rPr>
              <w:t>12</w:t>
            </w:r>
            <w:r w:rsidR="00232C91" w:rsidRPr="003D6CF7">
              <w:rPr>
                <w:sz w:val="26"/>
                <w:szCs w:val="26"/>
              </w:rPr>
              <w:t xml:space="preserve">% </w:t>
            </w:r>
            <w:r w:rsidR="0007747F" w:rsidRPr="003D6CF7">
              <w:rPr>
                <w:sz w:val="26"/>
                <w:szCs w:val="26"/>
              </w:rPr>
              <w:t xml:space="preserve">Muitas pārvaldes </w:t>
            </w:r>
            <w:r w:rsidR="006F25D6" w:rsidRPr="003D6CF7">
              <w:rPr>
                <w:sz w:val="26"/>
                <w:szCs w:val="26"/>
              </w:rPr>
              <w:t>amatpersonām</w:t>
            </w:r>
            <w:r w:rsidR="00232C91" w:rsidRPr="003D6CF7">
              <w:rPr>
                <w:sz w:val="26"/>
                <w:szCs w:val="26"/>
              </w:rPr>
              <w:t xml:space="preserve"> (līdz </w:t>
            </w:r>
            <w:r w:rsidR="003D6CF7" w:rsidRPr="003D6CF7">
              <w:rPr>
                <w:sz w:val="26"/>
                <w:szCs w:val="26"/>
              </w:rPr>
              <w:t>454</w:t>
            </w:r>
            <w:r w:rsidR="00232C91" w:rsidRPr="003D6CF7">
              <w:rPr>
                <w:sz w:val="26"/>
                <w:szCs w:val="26"/>
              </w:rPr>
              <w:t xml:space="preserve"> amatpersonām</w:t>
            </w:r>
            <w:r w:rsidR="006F25D6" w:rsidRPr="003D6CF7">
              <w:rPr>
                <w:sz w:val="26"/>
                <w:szCs w:val="26"/>
              </w:rPr>
              <w:t>)</w:t>
            </w:r>
            <w:r w:rsidR="00E40243" w:rsidRPr="003D6CF7">
              <w:rPr>
                <w:sz w:val="26"/>
                <w:szCs w:val="26"/>
              </w:rPr>
              <w:t xml:space="preserve">, nevis visām </w:t>
            </w:r>
            <w:r w:rsidR="005140ED">
              <w:rPr>
                <w:sz w:val="26"/>
                <w:szCs w:val="26"/>
              </w:rPr>
              <w:t>Valsts ieņēmumu dienesta</w:t>
            </w:r>
            <w:r w:rsidR="00E40243" w:rsidRPr="003D6CF7">
              <w:rPr>
                <w:sz w:val="26"/>
                <w:szCs w:val="26"/>
              </w:rPr>
              <w:t xml:space="preserve"> amatpersonām.</w:t>
            </w:r>
          </w:p>
          <w:p w14:paraId="3556FD0A" w14:textId="77777777" w:rsidR="004A6DE7" w:rsidRPr="000C470A" w:rsidRDefault="004A6DE7" w:rsidP="00683F41">
            <w:pPr>
              <w:pStyle w:val="tv213"/>
              <w:tabs>
                <w:tab w:val="left" w:pos="709"/>
              </w:tabs>
              <w:spacing w:before="0" w:beforeAutospacing="0" w:after="0" w:afterAutospacing="0"/>
              <w:jc w:val="both"/>
              <w:rPr>
                <w:sz w:val="26"/>
                <w:szCs w:val="26"/>
              </w:rPr>
            </w:pPr>
          </w:p>
          <w:p w14:paraId="65364A1D" w14:textId="77777777" w:rsidR="004A6DE7" w:rsidRPr="000C470A" w:rsidRDefault="004A6DE7" w:rsidP="00683F41">
            <w:pPr>
              <w:pStyle w:val="tv213"/>
              <w:tabs>
                <w:tab w:val="left" w:pos="709"/>
              </w:tabs>
              <w:spacing w:before="0" w:beforeAutospacing="0" w:after="0" w:afterAutospacing="0"/>
              <w:jc w:val="both"/>
              <w:rPr>
                <w:sz w:val="26"/>
                <w:szCs w:val="26"/>
              </w:rPr>
            </w:pPr>
            <w:r w:rsidRPr="000C470A">
              <w:rPr>
                <w:sz w:val="26"/>
                <w:szCs w:val="26"/>
              </w:rPr>
              <w:t>Kā iepriekš minēts:</w:t>
            </w:r>
          </w:p>
          <w:p w14:paraId="6EC6206F" w14:textId="77777777" w:rsidR="004A6DE7" w:rsidRDefault="004A6DE7" w:rsidP="00683F41">
            <w:pPr>
              <w:pStyle w:val="tv213"/>
              <w:tabs>
                <w:tab w:val="left" w:pos="320"/>
              </w:tabs>
              <w:spacing w:before="0" w:beforeAutospacing="0" w:after="0" w:afterAutospacing="0"/>
              <w:jc w:val="both"/>
              <w:rPr>
                <w:sz w:val="26"/>
                <w:szCs w:val="26"/>
              </w:rPr>
            </w:pPr>
            <w:r w:rsidRPr="000C470A">
              <w:rPr>
                <w:sz w:val="26"/>
                <w:szCs w:val="26"/>
              </w:rPr>
              <w:t>1.</w:t>
            </w:r>
            <w:r w:rsidRPr="000C470A">
              <w:rPr>
                <w:sz w:val="26"/>
                <w:szCs w:val="26"/>
              </w:rPr>
              <w:tab/>
              <w:t>Valsts ieņēmumu dienesta Nodokļu un muitas policijas amatpersonas, pamatojoties uz Ministru kabineta 2020. gada 9. jūnija noteikumu Nr. 360 “Epidemioloģiskās drošības pasākumi Covid-19 infekcijas izplatības ierobežošanai” 35.</w:t>
            </w:r>
            <w:r w:rsidRPr="000C470A">
              <w:rPr>
                <w:sz w:val="26"/>
                <w:szCs w:val="26"/>
                <w:vertAlign w:val="superscript"/>
              </w:rPr>
              <w:t>3</w:t>
            </w:r>
            <w:r w:rsidRPr="000C470A">
              <w:rPr>
                <w:sz w:val="26"/>
                <w:szCs w:val="26"/>
              </w:rPr>
              <w:t xml:space="preserve">1. apakšpunktu, uzrauga un kontrolē, vai tiek ievērotas valstī </w:t>
            </w:r>
            <w:r w:rsidR="002904E0" w:rsidRPr="000C470A">
              <w:rPr>
                <w:sz w:val="26"/>
                <w:szCs w:val="26"/>
              </w:rPr>
              <w:t>ieceļojoš</w:t>
            </w:r>
            <w:r w:rsidR="002904E0">
              <w:rPr>
                <w:sz w:val="26"/>
                <w:szCs w:val="26"/>
              </w:rPr>
              <w:t>ām</w:t>
            </w:r>
            <w:r w:rsidR="002904E0" w:rsidRPr="000C470A">
              <w:rPr>
                <w:sz w:val="26"/>
                <w:szCs w:val="26"/>
              </w:rPr>
              <w:t xml:space="preserve"> </w:t>
            </w:r>
            <w:r w:rsidRPr="000C470A">
              <w:rPr>
                <w:sz w:val="26"/>
                <w:szCs w:val="26"/>
              </w:rPr>
              <w:t>personām noteiktās prasības par negatīva Covid-19 testa (infekcijas molekulāri bioloģisko testu ar polimerāzes ķēdes reakciju (PĶR)) esību un uzrādīšanu robežšķērsošanas vietās, kā arī sadarbībā ar Valsts robežsardzi un Valsts policiju uzrauga personu aizpildīto (reģistrēto) apliecinājuma anketu iesniegšanu vietnē Covidpass.lv. Tādējādi tās atrodas ciešā saskarē ar, iespējams, inficētām trešajām personām, apstrādā šo personu dokumentus, kas arī paaugstina risku inficēties pašai Valsts ieņēmumu dienesta Nodokļu un muitas policijas pārvaldes amatpersonai.</w:t>
            </w:r>
          </w:p>
          <w:p w14:paraId="41D743BA" w14:textId="25C05630" w:rsidR="00E40243" w:rsidRPr="00FD5E5E" w:rsidRDefault="00E40243" w:rsidP="00683F41">
            <w:pPr>
              <w:pStyle w:val="tv213"/>
              <w:tabs>
                <w:tab w:val="left" w:pos="320"/>
              </w:tabs>
              <w:spacing w:before="0" w:beforeAutospacing="0" w:after="0" w:afterAutospacing="0"/>
              <w:jc w:val="both"/>
              <w:rPr>
                <w:sz w:val="26"/>
                <w:szCs w:val="26"/>
              </w:rPr>
            </w:pPr>
            <w:r w:rsidRPr="00E40243">
              <w:rPr>
                <w:sz w:val="26"/>
                <w:szCs w:val="26"/>
              </w:rPr>
              <w:t>1.1</w:t>
            </w:r>
            <w:r w:rsidRPr="00FD5E5E">
              <w:rPr>
                <w:sz w:val="26"/>
                <w:szCs w:val="26"/>
              </w:rPr>
              <w:t xml:space="preserve">. </w:t>
            </w:r>
            <w:r w:rsidR="005140ED">
              <w:rPr>
                <w:sz w:val="26"/>
                <w:szCs w:val="26"/>
              </w:rPr>
              <w:t>Valsts ieņēmumu dienesta</w:t>
            </w:r>
            <w:r w:rsidRPr="00FD5E5E">
              <w:rPr>
                <w:sz w:val="26"/>
                <w:szCs w:val="26"/>
              </w:rPr>
              <w:t xml:space="preserve"> </w:t>
            </w:r>
            <w:r w:rsidR="0007747F" w:rsidRPr="00FD5E5E">
              <w:rPr>
                <w:sz w:val="26"/>
                <w:szCs w:val="26"/>
              </w:rPr>
              <w:t xml:space="preserve">Nodokļu un muitas policijas pārvalde </w:t>
            </w:r>
            <w:r w:rsidRPr="00FD5E5E">
              <w:rPr>
                <w:sz w:val="26"/>
                <w:szCs w:val="26"/>
              </w:rPr>
              <w:t xml:space="preserve">līdzīgi kā Valsts policija un Valsts robežsardze veic ierobežojumu, kas saistīti ar Covid-19 infekcijas izplatību, ievērošanas uzraudzību uz valsts iekšējām robežām robežšķēršošanas vietās, kur patstāvīgi neatrodas un nevar nodrošināt Valsts policija un Valsts robežsardze, tādā veidā nodrošinot nepieciešamo uzraudzības pasākumu kopumu, lai valstī ieceļojošās personas ievērotu Covid-19 infekcijas izplatību ierobežojumu ievērošanu. Papildus jāatzīmē, ka </w:t>
            </w:r>
            <w:r w:rsidR="005140ED">
              <w:rPr>
                <w:sz w:val="26"/>
                <w:szCs w:val="26"/>
              </w:rPr>
              <w:t>Valsts ieņēmumu dienesta</w:t>
            </w:r>
            <w:r w:rsidRPr="00FD5E5E">
              <w:rPr>
                <w:sz w:val="26"/>
                <w:szCs w:val="26"/>
              </w:rPr>
              <w:t xml:space="preserve"> </w:t>
            </w:r>
            <w:r w:rsidR="0007747F" w:rsidRPr="00FD5E5E">
              <w:rPr>
                <w:sz w:val="26"/>
                <w:szCs w:val="26"/>
              </w:rPr>
              <w:t xml:space="preserve">Nodokļu un muitas policijas pārvaldes </w:t>
            </w:r>
            <w:r w:rsidRPr="00FD5E5E">
              <w:rPr>
                <w:sz w:val="26"/>
                <w:szCs w:val="26"/>
              </w:rPr>
              <w:t>amatpersonas arī veic sākotnējās kontroles darbības, lai fiksētu un nodrošinātu turpmāko administratīvā pārkāpuma procesu par Covid-19 infekcijas izplatību ierobežojumu pārkāpšanu, attiecīgi nosūtot materiālus atbilstoši kompetencei Valsts policijai vai nodod personas Valsts robežsardzei.</w:t>
            </w:r>
          </w:p>
          <w:p w14:paraId="7A4E04B8" w14:textId="6E950FAB" w:rsidR="00E40243" w:rsidRDefault="00E40243" w:rsidP="00683F41">
            <w:pPr>
              <w:pStyle w:val="tv213"/>
              <w:tabs>
                <w:tab w:val="left" w:pos="320"/>
              </w:tabs>
              <w:spacing w:before="0" w:beforeAutospacing="0" w:after="0" w:afterAutospacing="0"/>
              <w:jc w:val="both"/>
              <w:rPr>
                <w:sz w:val="26"/>
                <w:szCs w:val="26"/>
              </w:rPr>
            </w:pPr>
            <w:r w:rsidRPr="00FD5E5E">
              <w:rPr>
                <w:sz w:val="26"/>
                <w:szCs w:val="26"/>
              </w:rPr>
              <w:t xml:space="preserve">1.2. Ierobežojumu, kas saistīti ar Covid-19 infekcijas izplatību, ievērošanas uzraudzību uz valsts iekšējām robežām veic tikai </w:t>
            </w:r>
            <w:r w:rsidR="0007747F" w:rsidRPr="00FD5E5E">
              <w:rPr>
                <w:sz w:val="26"/>
                <w:szCs w:val="26"/>
              </w:rPr>
              <w:t xml:space="preserve">Nodokļu un muitas policijas pārvaldes </w:t>
            </w:r>
            <w:r w:rsidRPr="00FD5E5E">
              <w:rPr>
                <w:sz w:val="26"/>
                <w:szCs w:val="26"/>
              </w:rPr>
              <w:t>Taktisko uzdevumu daļas amatpersonas un minēto kontroles un uzraudzības pasākumu realizācijā tiek iesaistītas ne vairāk kā 90 amatpersonas, kuras var pretendēt uz piemaksu par darbu paaugstināta riska un slodzes apstākļos saistībā ar Covid-19 infekcijas slimības uzliesmojumu un tās seku novēršanu 75 procentu apmērā no stundas algas likmes.</w:t>
            </w:r>
          </w:p>
          <w:p w14:paraId="1E17F1FE" w14:textId="6791ABC9" w:rsidR="00E40243" w:rsidRPr="000C470A" w:rsidRDefault="0007747F" w:rsidP="00683F41">
            <w:pPr>
              <w:pStyle w:val="tv213"/>
              <w:tabs>
                <w:tab w:val="left" w:pos="709"/>
              </w:tabs>
              <w:spacing w:before="0" w:beforeAutospacing="0" w:after="0" w:afterAutospacing="0"/>
              <w:jc w:val="both"/>
              <w:rPr>
                <w:sz w:val="26"/>
                <w:szCs w:val="26"/>
              </w:rPr>
            </w:pPr>
            <w:r w:rsidRPr="00FD5E5E">
              <w:rPr>
                <w:sz w:val="26"/>
                <w:szCs w:val="26"/>
              </w:rPr>
              <w:t xml:space="preserve">Nodokļu un muitas policijas pārvaldes </w:t>
            </w:r>
            <w:r w:rsidR="00E40243" w:rsidRPr="00FD5E5E">
              <w:rPr>
                <w:sz w:val="26"/>
                <w:szCs w:val="26"/>
              </w:rPr>
              <w:t>amatpersonas laika periodā no 2021.</w:t>
            </w:r>
            <w:r w:rsidRPr="00FD5E5E">
              <w:rPr>
                <w:sz w:val="26"/>
                <w:szCs w:val="26"/>
              </w:rPr>
              <w:t> gada 15. februāra līdz 28. martam</w:t>
            </w:r>
            <w:r w:rsidR="00E40243" w:rsidRPr="00FD5E5E">
              <w:rPr>
                <w:sz w:val="26"/>
                <w:szCs w:val="26"/>
              </w:rPr>
              <w:t xml:space="preserve"> veikušas 267 kontroles pasākumus uz valsts iekšējām robežām ar Lietuvas Republiku un Igaunijas Republiku. Kontroles pasākumu laikā pārbaudīti 1627 transportlīdzekļi un 2304 personas, kas iebraukušas Latvijas Republikas teritorijā un 81 gadījumos konstatēts, ka personas ierodoties valstī nevarēja uzrādīt negatīvu Covid-19 testu (infekcijas molekulāri bioloģisko testu ar polimerāzes ķēdes reakciju (PĶR)) un attiecīgi materiāli par personu saukšanu pie administratīvās atbildības pēc piekritības nodoti Valsts policijai vai Valsts robežsardzei.</w:t>
            </w:r>
          </w:p>
          <w:p w14:paraId="17AB6D86" w14:textId="5A783AEC" w:rsidR="004A6DE7" w:rsidRPr="000C470A" w:rsidRDefault="004A6DE7" w:rsidP="00683F41">
            <w:pPr>
              <w:pStyle w:val="tv213"/>
              <w:tabs>
                <w:tab w:val="left" w:pos="320"/>
              </w:tabs>
              <w:spacing w:before="0" w:beforeAutospacing="0" w:after="0" w:afterAutospacing="0"/>
              <w:jc w:val="both"/>
              <w:rPr>
                <w:sz w:val="26"/>
                <w:szCs w:val="26"/>
              </w:rPr>
            </w:pPr>
            <w:r w:rsidRPr="000C470A">
              <w:rPr>
                <w:sz w:val="26"/>
                <w:szCs w:val="26"/>
              </w:rPr>
              <w:t>2.</w:t>
            </w:r>
            <w:r w:rsidRPr="000C470A">
              <w:rPr>
                <w:sz w:val="26"/>
                <w:szCs w:val="26"/>
              </w:rPr>
              <w:tab/>
              <w:t xml:space="preserve">Valsts ieņēmumu dienesta Muitas pārvaldes amatpersonas, </w:t>
            </w:r>
            <w:r w:rsidR="00A27A66">
              <w:rPr>
                <w:sz w:val="26"/>
                <w:szCs w:val="26"/>
              </w:rPr>
              <w:t xml:space="preserve">kuras </w:t>
            </w:r>
            <w:r w:rsidRPr="000C470A">
              <w:rPr>
                <w:sz w:val="26"/>
                <w:szCs w:val="26"/>
              </w:rPr>
              <w:t>pild</w:t>
            </w:r>
            <w:r w:rsidR="00A27A66">
              <w:rPr>
                <w:sz w:val="26"/>
                <w:szCs w:val="26"/>
              </w:rPr>
              <w:t>a</w:t>
            </w:r>
            <w:r w:rsidRPr="000C470A">
              <w:rPr>
                <w:sz w:val="26"/>
                <w:szCs w:val="26"/>
              </w:rPr>
              <w:t xml:space="preserve"> amata pienākumus robežšķērsošanas vietās uz Eiropas Savienības ārējām robežām, atrodas vēl ciešākā un laika ziņā ilgākā saskarē ar </w:t>
            </w:r>
            <w:proofErr w:type="spellStart"/>
            <w:r w:rsidRPr="000C470A">
              <w:rPr>
                <w:sz w:val="26"/>
                <w:szCs w:val="26"/>
              </w:rPr>
              <w:t>robežšķērsotājiem</w:t>
            </w:r>
            <w:proofErr w:type="spellEnd"/>
            <w:r w:rsidRPr="000C470A">
              <w:rPr>
                <w:sz w:val="26"/>
                <w:szCs w:val="26"/>
              </w:rPr>
              <w:t xml:space="preserve"> nekā Valsts robežsardzes amatpersonas, jo muitas kontroles procesā tiek pārbaudītas </w:t>
            </w:r>
            <w:proofErr w:type="spellStart"/>
            <w:r w:rsidRPr="000C470A">
              <w:rPr>
                <w:sz w:val="26"/>
                <w:szCs w:val="26"/>
              </w:rPr>
              <w:t>robežšķērsotāju</w:t>
            </w:r>
            <w:proofErr w:type="spellEnd"/>
            <w:r w:rsidRPr="000C470A">
              <w:rPr>
                <w:sz w:val="26"/>
                <w:szCs w:val="26"/>
              </w:rPr>
              <w:t xml:space="preserve"> personīgās mantas, transportlīdzeklis, kravas saturs, dzīvnieku izcelsmes produkti personīgajā bagāžā, tiek veikta personas aplūkošana. </w:t>
            </w:r>
            <w:r w:rsidR="00A27A66">
              <w:rPr>
                <w:sz w:val="26"/>
                <w:szCs w:val="26"/>
              </w:rPr>
              <w:t xml:space="preserve">Minētās </w:t>
            </w:r>
            <w:r w:rsidRPr="000C470A">
              <w:rPr>
                <w:sz w:val="26"/>
                <w:szCs w:val="26"/>
              </w:rPr>
              <w:t>Valsts ieņēmumu dienesta Muitas pārvaldes amatpersona</w:t>
            </w:r>
            <w:r w:rsidR="00A27A66">
              <w:rPr>
                <w:sz w:val="26"/>
                <w:szCs w:val="26"/>
              </w:rPr>
              <w:t>s</w:t>
            </w:r>
            <w:r w:rsidRPr="000C470A">
              <w:rPr>
                <w:sz w:val="26"/>
                <w:szCs w:val="26"/>
              </w:rPr>
              <w:t xml:space="preserve"> ir tiešā saskarē ar personas pasi, transportlīdzekļa reģistrācijas dokumentiem, pilnu kravas pavaddokumentu paketi, ar kuriem ir bijusi saskare arī citu valstu muitas amatpersonām, kravu nosūtītāju, deklarētāju pārstāvjiem. </w:t>
            </w:r>
            <w:r w:rsidR="00FE5C06" w:rsidRPr="00FD5E5E">
              <w:rPr>
                <w:sz w:val="26"/>
                <w:szCs w:val="26"/>
              </w:rPr>
              <w:t>Muitas pārvaldes amatpersonas robe</w:t>
            </w:r>
            <w:r w:rsidR="0090597B" w:rsidRPr="00FD5E5E">
              <w:rPr>
                <w:sz w:val="26"/>
                <w:szCs w:val="26"/>
              </w:rPr>
              <w:t>žšķērsošanas vietās mēnesī veic vidēji 76</w:t>
            </w:r>
            <w:r w:rsidR="0007747F" w:rsidRPr="00FD5E5E">
              <w:rPr>
                <w:sz w:val="26"/>
                <w:szCs w:val="26"/>
              </w:rPr>
              <w:t> </w:t>
            </w:r>
            <w:r w:rsidR="0090597B" w:rsidRPr="00FD5E5E">
              <w:rPr>
                <w:sz w:val="26"/>
                <w:szCs w:val="26"/>
              </w:rPr>
              <w:t>840 transportlīdzekļu kontroles, nonākot tiešā saskarē ar to vadītājiem, kā arī 20</w:t>
            </w:r>
            <w:r w:rsidR="0007747F" w:rsidRPr="00FD5E5E">
              <w:rPr>
                <w:sz w:val="26"/>
                <w:szCs w:val="26"/>
              </w:rPr>
              <w:t> </w:t>
            </w:r>
            <w:r w:rsidR="0090597B" w:rsidRPr="00FD5E5E">
              <w:rPr>
                <w:sz w:val="26"/>
                <w:szCs w:val="26"/>
              </w:rPr>
              <w:t xml:space="preserve">440 ceļotāju un to bagāžas kontroles. </w:t>
            </w:r>
            <w:r w:rsidR="006F2BCC" w:rsidRPr="00FD5E5E">
              <w:rPr>
                <w:sz w:val="26"/>
                <w:szCs w:val="26"/>
              </w:rPr>
              <w:t>Tiešs kontakts ar kontrolējamajām personām (ceļotājiem, transportlīdzekļu vadītājiem ir robežās no 20 minūtēm līdz pusotrai stundai.</w:t>
            </w:r>
            <w:r w:rsidR="006F2BCC">
              <w:rPr>
                <w:sz w:val="26"/>
                <w:szCs w:val="26"/>
              </w:rPr>
              <w:t xml:space="preserve"> </w:t>
            </w:r>
            <w:r w:rsidRPr="000C470A">
              <w:rPr>
                <w:sz w:val="26"/>
                <w:szCs w:val="26"/>
              </w:rPr>
              <w:t>No tā izriet, ka tiešās saskares ar Covid-19 iespējami inficētām personām rezultātā saslimšanas risks muitas amatpersonām, veicot muitas kontroli muitas kontroles punktā</w:t>
            </w:r>
            <w:r w:rsidR="00A27A66">
              <w:rPr>
                <w:sz w:val="26"/>
                <w:szCs w:val="26"/>
              </w:rPr>
              <w:t xml:space="preserve"> </w:t>
            </w:r>
            <w:r w:rsidR="00A27A66" w:rsidRPr="00FD5E5E">
              <w:rPr>
                <w:sz w:val="26"/>
                <w:szCs w:val="26"/>
              </w:rPr>
              <w:t>robežšķērsošanas vietā</w:t>
            </w:r>
            <w:r w:rsidRPr="000C470A">
              <w:rPr>
                <w:sz w:val="26"/>
                <w:szCs w:val="26"/>
              </w:rPr>
              <w:t xml:space="preserve">, ir ļoti augsts. Vienlaikus norādāms, ka Valsts ieņēmumu dienesta Muitas pārvaldes amatpersonas muitas kontroles punktos uz Eiropas Savienības ārējās sauszemes robežas, ostās un lidostās veic muitas kontroli personām un personu grupām un to personiskajai bagāžai, kurām atļauta ārējās robežas šķērsošana, akcīzes preču pārvietošanas paziņojuma, personas apliecinošo dokumentu pieņemšanu no personām, kurām atļauta ārējās robežas šķērsošana, un to pārbaudi, tādu lolojumdzīvnieku un to dokumentu muitas kontroli, kurus pārvadā personas, kam atļauta ārējās robežas šķērsošana, muitas fizisko kontroli ārpussavienības preču statusa kravām un dokumentu pārbaudi, esot tiešā kontaktā ar kravas transportlīdzekļu vadītājiem, kuri atgriezušies no trešajām valstīm vai citām Eiropas Savienības dalībvalstīm, kravas transportlīdzekļu, kuri šķērso ārējo robežu, kabīņu pārmeklēšanu, atbalsta sniegšanu </w:t>
            </w:r>
            <w:proofErr w:type="spellStart"/>
            <w:r w:rsidRPr="000C470A">
              <w:rPr>
                <w:sz w:val="26"/>
                <w:szCs w:val="26"/>
              </w:rPr>
              <w:t>robežšķērsotājiem</w:t>
            </w:r>
            <w:proofErr w:type="spellEnd"/>
            <w:r w:rsidRPr="000C470A">
              <w:rPr>
                <w:sz w:val="26"/>
                <w:szCs w:val="26"/>
              </w:rPr>
              <w:t xml:space="preserve"> muitas formalitāšu nokārtošanai</w:t>
            </w:r>
            <w:r w:rsidR="00AC10E0">
              <w:rPr>
                <w:sz w:val="26"/>
                <w:szCs w:val="26"/>
              </w:rPr>
              <w:t>.</w:t>
            </w:r>
            <w:r w:rsidRPr="000C470A">
              <w:rPr>
                <w:sz w:val="26"/>
                <w:szCs w:val="26"/>
              </w:rPr>
              <w:t xml:space="preserve"> </w:t>
            </w:r>
            <w:r w:rsidR="00AC10E0" w:rsidRPr="00FD5E5E">
              <w:rPr>
                <w:sz w:val="26"/>
                <w:szCs w:val="26"/>
              </w:rPr>
              <w:t xml:space="preserve">Atbilstoši kompetencei Muitas pārvaldes amatpersonas veic administratīvo  pārkāpumu procesus un darbības administratīvo pārkāpumu procesa nodrošināšanai tiek veiktas arī robežšķērsošanas vietās. Muitas pārvaldes amatpersonām papildus saskarei ar ceļotājiem, transportlīdzekļu vadītājiem, dokumentiem, transportlīdzekļiem un precēm muitas kontroles ietvaros ir tieša saskare ar minētajām personām un priekšmetiem arī </w:t>
            </w:r>
            <w:r w:rsidR="00922996" w:rsidRPr="00FD5E5E">
              <w:rPr>
                <w:sz w:val="26"/>
                <w:szCs w:val="26"/>
              </w:rPr>
              <w:t>administratīvo pārkāpumu procesu ietvaros, tātad saskarsme ir ilgstošāka.</w:t>
            </w:r>
            <w:r w:rsidR="006F2BCC">
              <w:rPr>
                <w:sz w:val="26"/>
                <w:szCs w:val="26"/>
              </w:rPr>
              <w:t xml:space="preserve"> </w:t>
            </w:r>
          </w:p>
          <w:p w14:paraId="269575C3" w14:textId="77777777" w:rsidR="004A6DE7" w:rsidRDefault="004A6DE7" w:rsidP="00683F41">
            <w:pPr>
              <w:pStyle w:val="tv213"/>
              <w:tabs>
                <w:tab w:val="left" w:pos="709"/>
              </w:tabs>
              <w:spacing w:before="0" w:beforeAutospacing="0" w:after="0" w:afterAutospacing="0"/>
              <w:jc w:val="both"/>
              <w:rPr>
                <w:sz w:val="26"/>
                <w:szCs w:val="26"/>
              </w:rPr>
            </w:pPr>
            <w:r w:rsidRPr="000C470A">
              <w:rPr>
                <w:sz w:val="26"/>
                <w:szCs w:val="26"/>
              </w:rPr>
              <w:t xml:space="preserve">Tāpat kā Valsts robežsardzes un Valsts policijas amatpersonas, arī </w:t>
            </w:r>
            <w:r w:rsidR="00A27A66" w:rsidRPr="006F25D6">
              <w:rPr>
                <w:sz w:val="26"/>
                <w:szCs w:val="26"/>
              </w:rPr>
              <w:t>tās</w:t>
            </w:r>
            <w:r w:rsidR="00A27A66">
              <w:rPr>
                <w:sz w:val="26"/>
                <w:szCs w:val="26"/>
              </w:rPr>
              <w:t xml:space="preserve"> </w:t>
            </w:r>
            <w:r w:rsidRPr="000C470A">
              <w:rPr>
                <w:sz w:val="26"/>
                <w:szCs w:val="26"/>
              </w:rPr>
              <w:t xml:space="preserve">Valsts ieņēmumu dienesta Muitas pārvaldes un Nodokļu un muitas policijas pārvaldes amatpersonas, </w:t>
            </w:r>
            <w:r w:rsidR="00A27A66">
              <w:rPr>
                <w:sz w:val="26"/>
                <w:szCs w:val="26"/>
              </w:rPr>
              <w:t xml:space="preserve">kuras </w:t>
            </w:r>
            <w:r w:rsidRPr="000C470A">
              <w:rPr>
                <w:sz w:val="26"/>
                <w:szCs w:val="26"/>
              </w:rPr>
              <w:t>pild</w:t>
            </w:r>
            <w:r w:rsidR="00A27A66">
              <w:rPr>
                <w:sz w:val="26"/>
                <w:szCs w:val="26"/>
              </w:rPr>
              <w:t>a</w:t>
            </w:r>
            <w:r w:rsidRPr="000C470A">
              <w:rPr>
                <w:sz w:val="26"/>
                <w:szCs w:val="26"/>
              </w:rPr>
              <w:t xml:space="preserve"> </w:t>
            </w:r>
            <w:r w:rsidR="004214DE" w:rsidRPr="000C470A">
              <w:rPr>
                <w:sz w:val="26"/>
                <w:szCs w:val="26"/>
              </w:rPr>
              <w:t xml:space="preserve">dienesta </w:t>
            </w:r>
            <w:r w:rsidRPr="000C470A">
              <w:rPr>
                <w:sz w:val="26"/>
                <w:szCs w:val="26"/>
              </w:rPr>
              <w:t xml:space="preserve">pienākumus paaugstināta riska un slodzes apstākļos ārkārtas sabiedrības veselības apdraudējuma situācijā saistībā ar Covid-19 uzliesmojumu, ir līdzvērtīgas tiešā un uzskaitāmi pierādāmā saskarē ar Covid-19 inficētām vai iespējami inficētām personām, kā arī pilda līdzvērtīgus dienesta pienākumus un līdzvērtīgos apstākļos kā Valsts robežsardzes un Valsts policijas amatpersonas, </w:t>
            </w:r>
            <w:r w:rsidR="002904E0">
              <w:rPr>
                <w:sz w:val="26"/>
                <w:szCs w:val="26"/>
              </w:rPr>
              <w:t xml:space="preserve">tādējādi </w:t>
            </w:r>
            <w:r w:rsidR="00A27A66">
              <w:rPr>
                <w:sz w:val="26"/>
                <w:szCs w:val="26"/>
              </w:rPr>
              <w:t xml:space="preserve">minēto </w:t>
            </w:r>
            <w:r w:rsidRPr="000C470A">
              <w:rPr>
                <w:sz w:val="26"/>
                <w:szCs w:val="26"/>
              </w:rPr>
              <w:t>Valsts ieņēmumu dienesta Muitas pārvaldes amatpersonu un Nodokļu un muitas policijas pārvaldes amatpersonu amata pienākumi ir pielīdzināmi Iekšlietu ministrijas padotības iestāžu nodarbināto, kuri veic operatīvo darbību un kontroli uz valsts robežām, pienākumiem.</w:t>
            </w:r>
          </w:p>
          <w:p w14:paraId="4ED389A3" w14:textId="2B15CD1E" w:rsidR="00E40243" w:rsidRPr="000C470A" w:rsidRDefault="00A206D3" w:rsidP="00683F41">
            <w:pPr>
              <w:pStyle w:val="tv213"/>
              <w:tabs>
                <w:tab w:val="left" w:pos="709"/>
              </w:tabs>
              <w:spacing w:before="0" w:beforeAutospacing="0" w:after="0" w:afterAutospacing="0"/>
              <w:jc w:val="both"/>
              <w:rPr>
                <w:sz w:val="26"/>
                <w:szCs w:val="26"/>
              </w:rPr>
            </w:pPr>
            <w:r w:rsidRPr="00FD5E5E">
              <w:rPr>
                <w:sz w:val="26"/>
                <w:szCs w:val="26"/>
              </w:rPr>
              <w:t>Līdz</w:t>
            </w:r>
            <w:r w:rsidR="00E40243" w:rsidRPr="00FD5E5E">
              <w:rPr>
                <w:sz w:val="26"/>
                <w:szCs w:val="26"/>
              </w:rPr>
              <w:t xml:space="preserve"> 2021.</w:t>
            </w:r>
            <w:r w:rsidR="0007747F" w:rsidRPr="00FD5E5E">
              <w:rPr>
                <w:sz w:val="26"/>
                <w:szCs w:val="26"/>
              </w:rPr>
              <w:t> </w:t>
            </w:r>
            <w:r w:rsidR="00E40243" w:rsidRPr="00FD5E5E">
              <w:rPr>
                <w:sz w:val="26"/>
                <w:szCs w:val="26"/>
              </w:rPr>
              <w:t>gada 29.</w:t>
            </w:r>
            <w:r w:rsidR="0007747F" w:rsidRPr="00FD5E5E">
              <w:rPr>
                <w:sz w:val="26"/>
                <w:szCs w:val="26"/>
              </w:rPr>
              <w:t> </w:t>
            </w:r>
            <w:r w:rsidR="00E40243" w:rsidRPr="00FD5E5E">
              <w:rPr>
                <w:sz w:val="26"/>
                <w:szCs w:val="26"/>
              </w:rPr>
              <w:t>mart</w:t>
            </w:r>
            <w:r w:rsidRPr="00FD5E5E">
              <w:rPr>
                <w:sz w:val="26"/>
                <w:szCs w:val="26"/>
              </w:rPr>
              <w:t>am</w:t>
            </w:r>
            <w:r w:rsidR="00E40243" w:rsidRPr="00FD5E5E">
              <w:rPr>
                <w:sz w:val="26"/>
                <w:szCs w:val="26"/>
              </w:rPr>
              <w:t xml:space="preserve"> </w:t>
            </w:r>
            <w:r w:rsidRPr="00FD5E5E">
              <w:rPr>
                <w:sz w:val="26"/>
                <w:szCs w:val="26"/>
              </w:rPr>
              <w:t xml:space="preserve">dienesta </w:t>
            </w:r>
            <w:r w:rsidR="00E40243" w:rsidRPr="00FD5E5E">
              <w:rPr>
                <w:sz w:val="26"/>
                <w:szCs w:val="26"/>
              </w:rPr>
              <w:t xml:space="preserve">pienākumu veikšanas laikā </w:t>
            </w:r>
            <w:r w:rsidR="0007747F" w:rsidRPr="00FD5E5E">
              <w:rPr>
                <w:sz w:val="26"/>
                <w:szCs w:val="26"/>
              </w:rPr>
              <w:t xml:space="preserve">ar Covid-19 </w:t>
            </w:r>
            <w:r w:rsidR="00E40243" w:rsidRPr="00FD5E5E">
              <w:rPr>
                <w:sz w:val="26"/>
                <w:szCs w:val="26"/>
              </w:rPr>
              <w:t xml:space="preserve">ir saslimušas 57 </w:t>
            </w:r>
            <w:r w:rsidR="0007747F" w:rsidRPr="00FD5E5E">
              <w:rPr>
                <w:sz w:val="26"/>
                <w:szCs w:val="26"/>
              </w:rPr>
              <w:t xml:space="preserve">Muitas pārvaldes </w:t>
            </w:r>
            <w:r w:rsidR="00E40243" w:rsidRPr="00FD5E5E">
              <w:rPr>
                <w:sz w:val="26"/>
                <w:szCs w:val="26"/>
              </w:rPr>
              <w:t xml:space="preserve">Muitas kontroles punktu amatpersonas un 65 amatpersonas ir </w:t>
            </w:r>
            <w:r w:rsidR="0007747F" w:rsidRPr="00FD5E5E">
              <w:rPr>
                <w:sz w:val="26"/>
                <w:szCs w:val="26"/>
              </w:rPr>
              <w:t xml:space="preserve">atzītas par </w:t>
            </w:r>
            <w:r w:rsidR="00E40243" w:rsidRPr="00FD5E5E">
              <w:rPr>
                <w:sz w:val="26"/>
                <w:szCs w:val="26"/>
              </w:rPr>
              <w:t>kontaktperson</w:t>
            </w:r>
            <w:r w:rsidR="0007747F" w:rsidRPr="00FD5E5E">
              <w:rPr>
                <w:sz w:val="26"/>
                <w:szCs w:val="26"/>
              </w:rPr>
              <w:t>ām</w:t>
            </w:r>
            <w:r w:rsidR="00E40243" w:rsidRPr="00FD5E5E">
              <w:rPr>
                <w:sz w:val="26"/>
                <w:szCs w:val="26"/>
              </w:rPr>
              <w:t xml:space="preserve">. Savukārt </w:t>
            </w:r>
            <w:r w:rsidR="0007747F" w:rsidRPr="00FD5E5E">
              <w:rPr>
                <w:sz w:val="26"/>
                <w:szCs w:val="26"/>
              </w:rPr>
              <w:t xml:space="preserve">Nodokļu un muitas policijas pārvaldes </w:t>
            </w:r>
            <w:r w:rsidR="00E40243" w:rsidRPr="00FD5E5E">
              <w:rPr>
                <w:sz w:val="26"/>
                <w:szCs w:val="26"/>
              </w:rPr>
              <w:t>Taktisk</w:t>
            </w:r>
            <w:r w:rsidRPr="00FD5E5E">
              <w:rPr>
                <w:sz w:val="26"/>
                <w:szCs w:val="26"/>
              </w:rPr>
              <w:t>o uzdevumu</w:t>
            </w:r>
            <w:r w:rsidR="00E40243" w:rsidRPr="00FD5E5E">
              <w:rPr>
                <w:sz w:val="26"/>
                <w:szCs w:val="26"/>
              </w:rPr>
              <w:t xml:space="preserve"> daļā </w:t>
            </w:r>
            <w:r w:rsidR="0007747F" w:rsidRPr="00FD5E5E">
              <w:rPr>
                <w:sz w:val="26"/>
                <w:szCs w:val="26"/>
              </w:rPr>
              <w:t xml:space="preserve">ar Covid-19 ir saslimušas </w:t>
            </w:r>
            <w:r w:rsidR="00E40243" w:rsidRPr="00FD5E5E">
              <w:rPr>
                <w:sz w:val="26"/>
                <w:szCs w:val="26"/>
              </w:rPr>
              <w:t xml:space="preserve">10 </w:t>
            </w:r>
            <w:r w:rsidR="0007747F" w:rsidRPr="00FD5E5E">
              <w:rPr>
                <w:sz w:val="26"/>
                <w:szCs w:val="26"/>
              </w:rPr>
              <w:t xml:space="preserve">amatpersonas </w:t>
            </w:r>
            <w:r w:rsidR="00E40243" w:rsidRPr="00FD5E5E">
              <w:rPr>
                <w:sz w:val="26"/>
                <w:szCs w:val="26"/>
              </w:rPr>
              <w:t>un 18</w:t>
            </w:r>
            <w:r w:rsidR="0007747F" w:rsidRPr="00FD5E5E">
              <w:rPr>
                <w:sz w:val="26"/>
                <w:szCs w:val="26"/>
              </w:rPr>
              <w:t xml:space="preserve"> amatpersonas ir atzītas par </w:t>
            </w:r>
            <w:r w:rsidR="00E40243" w:rsidRPr="00FD5E5E">
              <w:rPr>
                <w:sz w:val="26"/>
                <w:szCs w:val="26"/>
              </w:rPr>
              <w:t>kontaktperson</w:t>
            </w:r>
            <w:r w:rsidR="0007747F" w:rsidRPr="00FD5E5E">
              <w:rPr>
                <w:sz w:val="26"/>
                <w:szCs w:val="26"/>
              </w:rPr>
              <w:t xml:space="preserve">ām, kas apliecina, ka gan Muitas pārvaldes, gan Nodokļu un muitas policijas pārvaldes amatpersonām ir ļoti būtisks </w:t>
            </w:r>
            <w:r w:rsidR="0007747F">
              <w:rPr>
                <w:sz w:val="26"/>
                <w:szCs w:val="26"/>
              </w:rPr>
              <w:t>saslimstības risks, jo pildot amata pienākumus tiem ir tieša</w:t>
            </w:r>
            <w:r w:rsidR="0007747F" w:rsidRPr="000C470A">
              <w:rPr>
                <w:sz w:val="26"/>
                <w:szCs w:val="26"/>
              </w:rPr>
              <w:t xml:space="preserve"> saskare ar Covid-19 iespējami inficētām personām</w:t>
            </w:r>
            <w:r w:rsidR="0007747F">
              <w:rPr>
                <w:sz w:val="26"/>
                <w:szCs w:val="26"/>
              </w:rPr>
              <w:t>.</w:t>
            </w:r>
            <w:r w:rsidR="0007747F" w:rsidRPr="000C470A">
              <w:rPr>
                <w:sz w:val="26"/>
                <w:szCs w:val="26"/>
              </w:rPr>
              <w:t xml:space="preserve"> </w:t>
            </w:r>
          </w:p>
          <w:p w14:paraId="24541D37" w14:textId="77777777" w:rsidR="004A6DE7" w:rsidRPr="000C470A" w:rsidRDefault="004A6DE7" w:rsidP="00683F41">
            <w:pPr>
              <w:pStyle w:val="tv213"/>
              <w:tabs>
                <w:tab w:val="left" w:pos="709"/>
              </w:tabs>
              <w:spacing w:before="0" w:beforeAutospacing="0" w:after="0" w:afterAutospacing="0"/>
              <w:jc w:val="both"/>
              <w:rPr>
                <w:sz w:val="26"/>
                <w:szCs w:val="26"/>
              </w:rPr>
            </w:pPr>
            <w:r w:rsidRPr="000C470A">
              <w:rPr>
                <w:sz w:val="26"/>
                <w:szCs w:val="26"/>
              </w:rPr>
              <w:t>Rīkojumā Nr. 655</w:t>
            </w:r>
            <w:r w:rsidR="007F496E" w:rsidRPr="000C470A">
              <w:rPr>
                <w:sz w:val="26"/>
                <w:szCs w:val="26"/>
              </w:rPr>
              <w:t xml:space="preserve"> un </w:t>
            </w:r>
            <w:r w:rsidR="004214DE" w:rsidRPr="000C470A">
              <w:rPr>
                <w:sz w:val="26"/>
                <w:szCs w:val="26"/>
              </w:rPr>
              <w:t>likumprojektā “Grozījumi Covid-19 infekcijas izplatības pārvaldības likumā” ((Nr. 962/Lp13, 2021.</w:t>
            </w:r>
            <w:r w:rsidR="002904E0">
              <w:rPr>
                <w:sz w:val="26"/>
                <w:szCs w:val="26"/>
              </w:rPr>
              <w:t> </w:t>
            </w:r>
            <w:r w:rsidR="004214DE" w:rsidRPr="000C470A">
              <w:rPr>
                <w:sz w:val="26"/>
                <w:szCs w:val="26"/>
              </w:rPr>
              <w:t>gada 25.</w:t>
            </w:r>
            <w:r w:rsidR="002904E0">
              <w:rPr>
                <w:sz w:val="26"/>
                <w:szCs w:val="26"/>
              </w:rPr>
              <w:t> </w:t>
            </w:r>
            <w:r w:rsidR="004214DE" w:rsidRPr="000C470A">
              <w:rPr>
                <w:sz w:val="26"/>
                <w:szCs w:val="26"/>
              </w:rPr>
              <w:t>martā skatīts Saeimā 2.</w:t>
            </w:r>
            <w:r w:rsidR="002904E0">
              <w:rPr>
                <w:sz w:val="26"/>
                <w:szCs w:val="26"/>
              </w:rPr>
              <w:t> </w:t>
            </w:r>
            <w:r w:rsidR="004214DE" w:rsidRPr="000C470A">
              <w:rPr>
                <w:sz w:val="26"/>
                <w:szCs w:val="26"/>
              </w:rPr>
              <w:t xml:space="preserve">lasījumā) </w:t>
            </w:r>
            <w:r w:rsidR="007F496E" w:rsidRPr="000C470A">
              <w:rPr>
                <w:sz w:val="26"/>
                <w:szCs w:val="26"/>
              </w:rPr>
              <w:t>i</w:t>
            </w:r>
            <w:r w:rsidRPr="000C470A">
              <w:rPr>
                <w:sz w:val="26"/>
                <w:szCs w:val="26"/>
              </w:rPr>
              <w:t>r</w:t>
            </w:r>
            <w:r w:rsidR="004214DE" w:rsidRPr="000C470A">
              <w:rPr>
                <w:sz w:val="26"/>
                <w:szCs w:val="26"/>
              </w:rPr>
              <w:t xml:space="preserve"> vai būs</w:t>
            </w:r>
            <w:r w:rsidRPr="000C470A">
              <w:rPr>
                <w:sz w:val="26"/>
                <w:szCs w:val="26"/>
              </w:rPr>
              <w:t xml:space="preserve"> noteiktas </w:t>
            </w:r>
            <w:r w:rsidR="007F496E" w:rsidRPr="000C470A">
              <w:rPr>
                <w:sz w:val="26"/>
                <w:szCs w:val="26"/>
              </w:rPr>
              <w:t>Iekšlietu ministrijas sistēmas iestāžu</w:t>
            </w:r>
            <w:r w:rsidRPr="000C470A">
              <w:rPr>
                <w:sz w:val="26"/>
                <w:szCs w:val="26"/>
              </w:rPr>
              <w:t xml:space="preserve"> </w:t>
            </w:r>
            <w:r w:rsidR="008F08A5" w:rsidRPr="000C470A">
              <w:rPr>
                <w:sz w:val="26"/>
                <w:szCs w:val="26"/>
              </w:rPr>
              <w:t xml:space="preserve">amatpersonu </w:t>
            </w:r>
            <w:r w:rsidRPr="000C470A">
              <w:rPr>
                <w:sz w:val="26"/>
                <w:szCs w:val="26"/>
              </w:rPr>
              <w:t xml:space="preserve">tiesības saņemt piemaksu 75 procentu apmērā no stundas algas likmes, taču, neskatoties uz to, ka Valsts ieņēmumu dienesta Nodokļu un muitas policijas pārvaldes un </w:t>
            </w:r>
            <w:r w:rsidR="00A27A66">
              <w:rPr>
                <w:sz w:val="26"/>
                <w:szCs w:val="26"/>
              </w:rPr>
              <w:t xml:space="preserve">atsevišķu </w:t>
            </w:r>
            <w:r w:rsidRPr="000C470A">
              <w:rPr>
                <w:sz w:val="26"/>
                <w:szCs w:val="26"/>
              </w:rPr>
              <w:t>Muitas pārvaldes</w:t>
            </w:r>
            <w:r w:rsidR="00A27A66">
              <w:rPr>
                <w:sz w:val="26"/>
                <w:szCs w:val="26"/>
              </w:rPr>
              <w:t xml:space="preserve"> struktūrvienību</w:t>
            </w:r>
            <w:r w:rsidRPr="000C470A">
              <w:rPr>
                <w:sz w:val="26"/>
                <w:szCs w:val="26"/>
              </w:rPr>
              <w:t xml:space="preserve"> amatpersonas ilgstoši pilda līdzīgus pienākumus vienādos apstākļos, viņām šāda veida piemaksa nav paredzēta. Tādējādi tiek īstenota nevienlīdzīga attieksme pret vienādos apstākļos nodarbinātām amatpersonām, vien</w:t>
            </w:r>
            <w:r w:rsidR="00A27A66">
              <w:rPr>
                <w:sz w:val="26"/>
                <w:szCs w:val="26"/>
              </w:rPr>
              <w:t>ā</w:t>
            </w:r>
            <w:r w:rsidRPr="000C470A">
              <w:rPr>
                <w:sz w:val="26"/>
                <w:szCs w:val="26"/>
              </w:rPr>
              <w:t>m piešķirot piemaksas, bet cit</w:t>
            </w:r>
            <w:r w:rsidR="00A27A66">
              <w:rPr>
                <w:sz w:val="26"/>
                <w:szCs w:val="26"/>
              </w:rPr>
              <w:t>ā</w:t>
            </w:r>
            <w:r w:rsidRPr="000C470A">
              <w:rPr>
                <w:sz w:val="26"/>
                <w:szCs w:val="26"/>
              </w:rPr>
              <w:t>m nepiešķirot, tāpēc šobrīd, Valsts ieņēmumu dienesta ieskatā, minētais jautājums netiek vienlīdzīgi noregulēts attiecībā uz visām amatpersonām, kuras piedalās Covid-19 infekcijas izplatības mazināšanas pasākumos robežkontroles punktos.</w:t>
            </w:r>
          </w:p>
          <w:p w14:paraId="49F18924" w14:textId="77777777" w:rsidR="004A6DE7" w:rsidRPr="000C470A" w:rsidRDefault="004A6DE7" w:rsidP="00683F41">
            <w:pPr>
              <w:pStyle w:val="tv213"/>
              <w:tabs>
                <w:tab w:val="left" w:pos="709"/>
              </w:tabs>
              <w:spacing w:before="0" w:beforeAutospacing="0" w:after="0" w:afterAutospacing="0"/>
              <w:jc w:val="both"/>
              <w:rPr>
                <w:sz w:val="26"/>
                <w:szCs w:val="26"/>
              </w:rPr>
            </w:pPr>
            <w:r w:rsidRPr="000C470A">
              <w:rPr>
                <w:sz w:val="26"/>
                <w:szCs w:val="26"/>
              </w:rPr>
              <w:t xml:space="preserve">Ņemot vērā minēto un to, ka Valsts ieņēmumu dienesta amatpersonas veic darbu paaugstinātas intensitātes un slodzes apstākļos, nodrošinot īpašu un nozīmīgu ieguldījumu Covid-19 pandēmijas izraisīto seku mazināšanā, un atbilstoši Valsts un pašvaldību institūciju amatpersonu un darbinieku atlīdzības likuma 15. panta pirmajai daļai, ir nepieciešams veikt grozījumus </w:t>
            </w:r>
            <w:r w:rsidR="00EB270E" w:rsidRPr="000C470A">
              <w:rPr>
                <w:sz w:val="26"/>
                <w:szCs w:val="26"/>
              </w:rPr>
              <w:t>Covid-19 infekcijas izplatības pārvaldības likumā</w:t>
            </w:r>
            <w:r w:rsidRPr="000C470A">
              <w:rPr>
                <w:sz w:val="26"/>
                <w:szCs w:val="26"/>
              </w:rPr>
              <w:t xml:space="preserve"> un atbalstīt papildu finansējuma piešķiršanu piemaksas apmēra paaugstināšanai Valsts ieņēmumu dienesta Nodokļu un muitas policijas pārvaldes un Muitas pārvaldes amatpersonām, kuras veic muitas fizisko kontroli un uzraudzību</w:t>
            </w:r>
            <w:r w:rsidR="00A27A66">
              <w:rPr>
                <w:sz w:val="26"/>
                <w:szCs w:val="26"/>
              </w:rPr>
              <w:t xml:space="preserve"> robežšķērsošanas vietās</w:t>
            </w:r>
            <w:r w:rsidRPr="000C470A">
              <w:rPr>
                <w:sz w:val="26"/>
                <w:szCs w:val="26"/>
              </w:rPr>
              <w:t xml:space="preserve">, kā arī kontroli pār to, vai tiek ievērotas valstī ieceļojošajām personām noteiktās prasības par negatīva Covid-19 testa esību un uzrādīšanu robežšķērsošanas vietās un izpildīto (reģistrēto) apliecinājuma anketu iesniegšanu vietnē Covidpass.lv, </w:t>
            </w:r>
            <w:r w:rsidR="00EB270E" w:rsidRPr="000C470A">
              <w:rPr>
                <w:sz w:val="26"/>
                <w:szCs w:val="26"/>
              </w:rPr>
              <w:t xml:space="preserve">nosakot </w:t>
            </w:r>
            <w:r w:rsidR="004214DE" w:rsidRPr="000C470A">
              <w:rPr>
                <w:sz w:val="26"/>
                <w:szCs w:val="26"/>
              </w:rPr>
              <w:t>L</w:t>
            </w:r>
            <w:r w:rsidR="00EB270E" w:rsidRPr="000C470A">
              <w:rPr>
                <w:sz w:val="26"/>
                <w:szCs w:val="26"/>
              </w:rPr>
              <w:t>ikuma 31.</w:t>
            </w:r>
            <w:r w:rsidR="00EB270E" w:rsidRPr="000C470A">
              <w:rPr>
                <w:sz w:val="26"/>
                <w:szCs w:val="26"/>
                <w:vertAlign w:val="superscript"/>
              </w:rPr>
              <w:t>2</w:t>
            </w:r>
            <w:r w:rsidR="007F496E" w:rsidRPr="000C470A">
              <w:rPr>
                <w:sz w:val="26"/>
                <w:szCs w:val="26"/>
              </w:rPr>
              <w:t> </w:t>
            </w:r>
            <w:r w:rsidR="00EB270E" w:rsidRPr="000C470A">
              <w:rPr>
                <w:sz w:val="26"/>
                <w:szCs w:val="26"/>
              </w:rPr>
              <w:t>pantā</w:t>
            </w:r>
            <w:r w:rsidRPr="000C470A">
              <w:rPr>
                <w:sz w:val="26"/>
                <w:szCs w:val="26"/>
              </w:rPr>
              <w:t xml:space="preserve"> Valsts ieņēmumu dienesta Nodokļu un muitas policijas pārvaldes un Muitas pārvaldes amatpersonām</w:t>
            </w:r>
            <w:r w:rsidR="007F496E" w:rsidRPr="000C470A">
              <w:rPr>
                <w:sz w:val="26"/>
                <w:szCs w:val="26"/>
              </w:rPr>
              <w:t xml:space="preserve"> ar speciālajām dienesta pakāpēm</w:t>
            </w:r>
            <w:r w:rsidRPr="000C470A">
              <w:rPr>
                <w:sz w:val="26"/>
                <w:szCs w:val="26"/>
              </w:rPr>
              <w:t xml:space="preserve"> piemaksu 75 procentu apmērā no stundas algas likmes. </w:t>
            </w:r>
          </w:p>
          <w:p w14:paraId="522712D4" w14:textId="236A4751" w:rsidR="008F08A5" w:rsidRPr="000C470A" w:rsidRDefault="008F08A5" w:rsidP="00683F41">
            <w:pPr>
              <w:pStyle w:val="tv213"/>
              <w:tabs>
                <w:tab w:val="left" w:pos="709"/>
              </w:tabs>
              <w:spacing w:before="0" w:beforeAutospacing="0" w:after="0" w:afterAutospacing="0"/>
              <w:jc w:val="both"/>
              <w:rPr>
                <w:sz w:val="26"/>
                <w:szCs w:val="26"/>
              </w:rPr>
            </w:pPr>
            <w:r w:rsidRPr="000C470A">
              <w:rPr>
                <w:sz w:val="26"/>
                <w:szCs w:val="26"/>
              </w:rPr>
              <w:t>Vienlaikus, lai nodrošinātu vienlīdzības princip</w:t>
            </w:r>
            <w:r w:rsidR="004F5A9D" w:rsidRPr="000C470A">
              <w:rPr>
                <w:sz w:val="26"/>
                <w:szCs w:val="26"/>
              </w:rPr>
              <w:t>a ievērošanu</w:t>
            </w:r>
            <w:r w:rsidRPr="000C470A">
              <w:rPr>
                <w:sz w:val="26"/>
                <w:szCs w:val="26"/>
              </w:rPr>
              <w:t xml:space="preserve"> ar Iekšlietu ministrijas sistēmas </w:t>
            </w:r>
            <w:r w:rsidR="004F5A9D" w:rsidRPr="000C470A">
              <w:rPr>
                <w:sz w:val="26"/>
                <w:szCs w:val="26"/>
              </w:rPr>
              <w:t>amatpersonām</w:t>
            </w:r>
            <w:r w:rsidRPr="000C470A">
              <w:rPr>
                <w:sz w:val="26"/>
                <w:szCs w:val="26"/>
              </w:rPr>
              <w:t>, kur</w:t>
            </w:r>
            <w:r w:rsidR="00DF1762">
              <w:rPr>
                <w:sz w:val="26"/>
                <w:szCs w:val="26"/>
              </w:rPr>
              <w:t>as</w:t>
            </w:r>
            <w:r w:rsidRPr="000C470A">
              <w:rPr>
                <w:sz w:val="26"/>
                <w:szCs w:val="26"/>
              </w:rPr>
              <w:t xml:space="preserve"> saņem piemaks</w:t>
            </w:r>
            <w:r w:rsidR="004F5A9D" w:rsidRPr="000C470A">
              <w:rPr>
                <w:sz w:val="26"/>
                <w:szCs w:val="26"/>
              </w:rPr>
              <w:t>u</w:t>
            </w:r>
            <w:r w:rsidRPr="000C470A">
              <w:rPr>
                <w:sz w:val="26"/>
                <w:szCs w:val="26"/>
              </w:rPr>
              <w:t xml:space="preserve"> par </w:t>
            </w:r>
            <w:r w:rsidR="004F5A9D" w:rsidRPr="000C470A">
              <w:rPr>
                <w:sz w:val="26"/>
                <w:szCs w:val="26"/>
              </w:rPr>
              <w:t>darbu paaugstināta riska un slodzes apstākļos saistībā ar Covid-19 infekcijas slimības uzliesmojumu un tās seku novēršanu, Likumu nepieciešamas papildināt ar pārejas noteikumu nosakot, ka š</w:t>
            </w:r>
            <w:r w:rsidRPr="000C470A">
              <w:rPr>
                <w:sz w:val="26"/>
                <w:szCs w:val="26"/>
              </w:rPr>
              <w:t>ā likuma 31.</w:t>
            </w:r>
            <w:r w:rsidRPr="000C470A">
              <w:rPr>
                <w:sz w:val="26"/>
                <w:szCs w:val="26"/>
                <w:vertAlign w:val="superscript"/>
              </w:rPr>
              <w:t>2</w:t>
            </w:r>
            <w:r w:rsidR="002904E0">
              <w:rPr>
                <w:sz w:val="26"/>
                <w:szCs w:val="26"/>
              </w:rPr>
              <w:t> </w:t>
            </w:r>
            <w:r w:rsidRPr="000C470A">
              <w:rPr>
                <w:sz w:val="26"/>
                <w:szCs w:val="26"/>
              </w:rPr>
              <w:t>pants attiecībā uz Valsts ieņēmumu dienesta Nodokļu un muitas policijas pārvaldes un Muitas pārvaldes amatpersonām ar speciālajām dienesta pakāpēm piemērojams ar 2021.</w:t>
            </w:r>
            <w:r w:rsidR="002904E0">
              <w:rPr>
                <w:sz w:val="26"/>
                <w:szCs w:val="26"/>
              </w:rPr>
              <w:t> </w:t>
            </w:r>
            <w:r w:rsidRPr="000C470A">
              <w:rPr>
                <w:sz w:val="26"/>
                <w:szCs w:val="26"/>
              </w:rPr>
              <w:t>gada 1.</w:t>
            </w:r>
            <w:r w:rsidR="002904E0">
              <w:rPr>
                <w:sz w:val="26"/>
                <w:szCs w:val="26"/>
              </w:rPr>
              <w:t> </w:t>
            </w:r>
            <w:r w:rsidRPr="000C470A">
              <w:rPr>
                <w:sz w:val="26"/>
                <w:szCs w:val="26"/>
              </w:rPr>
              <w:t>martu</w:t>
            </w:r>
            <w:r w:rsidR="004F5A9D" w:rsidRPr="000C470A">
              <w:rPr>
                <w:sz w:val="26"/>
                <w:szCs w:val="26"/>
              </w:rPr>
              <w:t>.</w:t>
            </w:r>
          </w:p>
          <w:p w14:paraId="400A264F" w14:textId="77777777" w:rsidR="00EB270E" w:rsidRPr="000C470A" w:rsidRDefault="004A6DE7" w:rsidP="00683F41">
            <w:pPr>
              <w:spacing w:after="0" w:line="240" w:lineRule="auto"/>
              <w:jc w:val="both"/>
              <w:rPr>
                <w:rFonts w:ascii="Times New Roman" w:hAnsi="Times New Roman" w:cs="Times New Roman"/>
                <w:sz w:val="26"/>
                <w:szCs w:val="26"/>
              </w:rPr>
            </w:pPr>
            <w:r w:rsidRPr="000C470A">
              <w:rPr>
                <w:rFonts w:ascii="Times New Roman" w:hAnsi="Times New Roman" w:cs="Times New Roman"/>
                <w:sz w:val="26"/>
                <w:szCs w:val="26"/>
              </w:rPr>
              <w:t xml:space="preserve">Vienlaikus Covid-19 izplatības gaita sabiedrībā liek </w:t>
            </w:r>
            <w:proofErr w:type="spellStart"/>
            <w:r w:rsidRPr="000C470A">
              <w:rPr>
                <w:rFonts w:ascii="Times New Roman" w:hAnsi="Times New Roman" w:cs="Times New Roman"/>
                <w:sz w:val="26"/>
                <w:szCs w:val="26"/>
              </w:rPr>
              <w:t>proaktīvi</w:t>
            </w:r>
            <w:proofErr w:type="spellEnd"/>
            <w:r w:rsidRPr="000C470A">
              <w:rPr>
                <w:rFonts w:ascii="Times New Roman" w:hAnsi="Times New Roman" w:cs="Times New Roman"/>
                <w:sz w:val="26"/>
                <w:szCs w:val="26"/>
              </w:rPr>
              <w:t xml:space="preserve"> izvērtēt riskus un </w:t>
            </w:r>
            <w:r w:rsidR="002904E0">
              <w:rPr>
                <w:rFonts w:ascii="Times New Roman" w:hAnsi="Times New Roman" w:cs="Times New Roman"/>
                <w:sz w:val="26"/>
                <w:szCs w:val="26"/>
              </w:rPr>
              <w:t>laikus</w:t>
            </w:r>
            <w:r w:rsidR="002904E0" w:rsidRPr="000C470A">
              <w:rPr>
                <w:rFonts w:ascii="Times New Roman" w:hAnsi="Times New Roman" w:cs="Times New Roman"/>
                <w:sz w:val="26"/>
                <w:szCs w:val="26"/>
              </w:rPr>
              <w:t xml:space="preserve"> </w:t>
            </w:r>
            <w:r w:rsidRPr="000C470A">
              <w:rPr>
                <w:rFonts w:ascii="Times New Roman" w:hAnsi="Times New Roman" w:cs="Times New Roman"/>
                <w:sz w:val="26"/>
                <w:szCs w:val="26"/>
              </w:rPr>
              <w:t xml:space="preserve">gatavot risinājumus, lai nodrošinātu samērīgus risinājumus situācijai, kurā dažādu iemeslu dēļ (piemēram, liels saslimušo Valsts ieņēmumu dienesta amatpersonu skaits, kas apdraud ikdienas Valsts ieņēmumu dienestam noteikto uzdevumu īstenošanu) Valsts ieņēmumu dienests nespētu tikai ar saviem resursiem īstenot Valsts ieņēmumu dienestam noteiktos uzdevumus. Ņemot vērā minēto, </w:t>
            </w:r>
            <w:r w:rsidR="004214DE" w:rsidRPr="000C470A">
              <w:rPr>
                <w:rFonts w:ascii="Times New Roman" w:hAnsi="Times New Roman" w:cs="Times New Roman"/>
                <w:sz w:val="26"/>
                <w:szCs w:val="26"/>
              </w:rPr>
              <w:t xml:space="preserve">nepieciešams </w:t>
            </w:r>
            <w:r w:rsidR="00EB270E" w:rsidRPr="000C470A">
              <w:rPr>
                <w:rFonts w:ascii="Times New Roman" w:hAnsi="Times New Roman" w:cs="Times New Roman"/>
                <w:sz w:val="26"/>
                <w:szCs w:val="26"/>
              </w:rPr>
              <w:t>papildināt Covid-19 infekcijas izplatības pārvaldības likumu ar 31.</w:t>
            </w:r>
            <w:r w:rsidR="00EB270E" w:rsidRPr="000C470A">
              <w:rPr>
                <w:rFonts w:ascii="Times New Roman" w:hAnsi="Times New Roman" w:cs="Times New Roman"/>
                <w:sz w:val="26"/>
                <w:szCs w:val="26"/>
                <w:vertAlign w:val="superscript"/>
              </w:rPr>
              <w:t>3</w:t>
            </w:r>
            <w:r w:rsidR="00ED674C">
              <w:rPr>
                <w:rFonts w:ascii="Times New Roman" w:hAnsi="Times New Roman" w:cs="Times New Roman"/>
                <w:sz w:val="26"/>
                <w:szCs w:val="26"/>
              </w:rPr>
              <w:t> </w:t>
            </w:r>
            <w:r w:rsidR="00EB270E" w:rsidRPr="000C470A">
              <w:rPr>
                <w:rFonts w:ascii="Times New Roman" w:hAnsi="Times New Roman" w:cs="Times New Roman"/>
                <w:sz w:val="26"/>
                <w:szCs w:val="26"/>
              </w:rPr>
              <w:t xml:space="preserve">pantu, </w:t>
            </w:r>
            <w:r w:rsidRPr="000C470A">
              <w:rPr>
                <w:rFonts w:ascii="Times New Roman" w:hAnsi="Times New Roman" w:cs="Times New Roman"/>
                <w:sz w:val="26"/>
                <w:szCs w:val="26"/>
              </w:rPr>
              <w:t>paredz</w:t>
            </w:r>
            <w:r w:rsidR="00EB270E" w:rsidRPr="000C470A">
              <w:rPr>
                <w:rFonts w:ascii="Times New Roman" w:hAnsi="Times New Roman" w:cs="Times New Roman"/>
                <w:sz w:val="26"/>
                <w:szCs w:val="26"/>
              </w:rPr>
              <w:t>ot</w:t>
            </w:r>
            <w:r w:rsidRPr="000C470A">
              <w:rPr>
                <w:rFonts w:ascii="Times New Roman" w:hAnsi="Times New Roman" w:cs="Times New Roman"/>
                <w:sz w:val="26"/>
                <w:szCs w:val="26"/>
              </w:rPr>
              <w:t xml:space="preserve"> tiesības Valsts ieņēmumu dienesta ģenerāldirektoram uzdot jebkurai Valsts ieņēmumu dienesta amatpersonai ar speciālo dienesta pakāpi pildīt jebkurus citus dienesta pienākumus, nekā noteikts amata aprakstā, vai pildīt tos citā struktūrvienībā. Vienlaikus minētie grozījumi ir nepieciešami saistībā ar papildus Valsts ieņēmumu dienestam noteikto uzdevumu izpildi (piemēram, dīkstāves pabalstu iesniegumu izskatīšana, </w:t>
            </w:r>
            <w:proofErr w:type="spellStart"/>
            <w:r w:rsidRPr="000C470A">
              <w:rPr>
                <w:rFonts w:ascii="Times New Roman" w:hAnsi="Times New Roman" w:cs="Times New Roman"/>
                <w:sz w:val="26"/>
                <w:szCs w:val="26"/>
              </w:rPr>
              <w:t>Covidpass</w:t>
            </w:r>
            <w:proofErr w:type="spellEnd"/>
            <w:r w:rsidRPr="000C470A">
              <w:rPr>
                <w:rFonts w:ascii="Times New Roman" w:hAnsi="Times New Roman" w:cs="Times New Roman"/>
                <w:sz w:val="26"/>
                <w:szCs w:val="26"/>
              </w:rPr>
              <w:t xml:space="preserve"> kontrole), lai savlaicīgi spētu nodrošināt papildus noteikto uzdevumu izpildi atbilstoši esošajiem personāla resursiem.</w:t>
            </w:r>
          </w:p>
          <w:p w14:paraId="606C6FA0" w14:textId="5F6D5EE7" w:rsidR="004A6DE7" w:rsidRDefault="004A6DE7" w:rsidP="00683F41">
            <w:pPr>
              <w:pStyle w:val="tv213"/>
              <w:tabs>
                <w:tab w:val="left" w:pos="709"/>
              </w:tabs>
              <w:spacing w:before="0" w:beforeAutospacing="0" w:after="0" w:afterAutospacing="0"/>
              <w:jc w:val="both"/>
              <w:rPr>
                <w:sz w:val="26"/>
                <w:szCs w:val="26"/>
              </w:rPr>
            </w:pPr>
            <w:r w:rsidRPr="000C470A">
              <w:rPr>
                <w:sz w:val="26"/>
                <w:szCs w:val="26"/>
              </w:rPr>
              <w:t xml:space="preserve">Tas nodrošinās iespēju Valsts ieņēmumu dienestam operatīvi reaģēt uz aktuālo situāciju. Tāpat </w:t>
            </w:r>
            <w:r w:rsidR="007F496E" w:rsidRPr="000C470A">
              <w:rPr>
                <w:sz w:val="26"/>
                <w:szCs w:val="26"/>
              </w:rPr>
              <w:t>likum</w:t>
            </w:r>
            <w:r w:rsidRPr="000C470A">
              <w:rPr>
                <w:sz w:val="26"/>
                <w:szCs w:val="26"/>
              </w:rPr>
              <w:t>projekts paredz iespēju Valsts ieņēmumu dienestam nodarbināt Valsts ieņēmumu dienesta personālu nepārtraukti ilgāk par 24 stundām. Minētais nepieciešams, ja epidemioloģiskās situācijas dēļ tiks atzīts par vajadzīgu samazināt personāla aprites intensitāti, kā arī situācijās, ja ir nepieciešams nodrošināt darba izpildes nepārtrauktību atsevišķu funkciju izpildei nepietiekama personāla gadījumos.</w:t>
            </w:r>
          </w:p>
          <w:p w14:paraId="765C8E0F" w14:textId="77777777" w:rsidR="00001E58" w:rsidRPr="000C470A" w:rsidRDefault="00001E58" w:rsidP="00683F41">
            <w:pPr>
              <w:pStyle w:val="tv213"/>
              <w:tabs>
                <w:tab w:val="left" w:pos="709"/>
              </w:tabs>
              <w:spacing w:before="0" w:beforeAutospacing="0" w:after="0" w:afterAutospacing="0"/>
              <w:jc w:val="both"/>
              <w:rPr>
                <w:sz w:val="26"/>
                <w:szCs w:val="26"/>
              </w:rPr>
            </w:pPr>
          </w:p>
          <w:p w14:paraId="6FBEF8E0" w14:textId="0FDEC468" w:rsidR="007D1616" w:rsidRPr="00082A68" w:rsidRDefault="007D1616" w:rsidP="00683F41">
            <w:pPr>
              <w:pStyle w:val="NormalWeb"/>
              <w:jc w:val="both"/>
              <w:rPr>
                <w:color w:val="000000" w:themeColor="text1"/>
                <w:sz w:val="26"/>
                <w:szCs w:val="26"/>
              </w:rPr>
            </w:pPr>
            <w:r w:rsidRPr="00082A68">
              <w:rPr>
                <w:color w:val="000000" w:themeColor="text1"/>
                <w:sz w:val="26"/>
                <w:szCs w:val="26"/>
              </w:rPr>
              <w:t xml:space="preserve">Kā arī </w:t>
            </w:r>
            <w:r w:rsidR="00473DB3">
              <w:rPr>
                <w:color w:val="000000" w:themeColor="text1"/>
                <w:sz w:val="26"/>
                <w:szCs w:val="26"/>
              </w:rPr>
              <w:t>l</w:t>
            </w:r>
            <w:r w:rsidRPr="00082A68">
              <w:rPr>
                <w:color w:val="000000" w:themeColor="text1"/>
                <w:sz w:val="26"/>
                <w:szCs w:val="26"/>
              </w:rPr>
              <w:t>ikumprojekts paredz 49.</w:t>
            </w:r>
            <w:r w:rsidRPr="00082A68">
              <w:rPr>
                <w:color w:val="000000" w:themeColor="text1"/>
                <w:sz w:val="26"/>
                <w:szCs w:val="26"/>
                <w:vertAlign w:val="superscript"/>
              </w:rPr>
              <w:t>4</w:t>
            </w:r>
            <w:r w:rsidRPr="00082A68">
              <w:rPr>
                <w:color w:val="000000" w:themeColor="text1"/>
                <w:sz w:val="26"/>
                <w:szCs w:val="26"/>
              </w:rPr>
              <w:t xml:space="preserve">pantā nobeigumā vārdus </w:t>
            </w:r>
            <w:r w:rsidRPr="00082A68">
              <w:rPr>
                <w:i/>
                <w:color w:val="000000" w:themeColor="text1"/>
                <w:sz w:val="26"/>
                <w:szCs w:val="26"/>
              </w:rPr>
              <w:t>“</w:t>
            </w:r>
            <w:r w:rsidRPr="00082A68">
              <w:rPr>
                <w:i/>
                <w:color w:val="000000" w:themeColor="text1"/>
                <w:sz w:val="26"/>
                <w:szCs w:val="26"/>
                <w:shd w:val="clear" w:color="auto" w:fill="FFFFFF"/>
              </w:rPr>
              <w:t>Latvijā nodarbinātiem Eiropas Savienības iestāžu un aģentūru darbiniekiem un viņu Latvijā dzīvojošajiem ģimenes locekļiem</w:t>
            </w:r>
            <w:r w:rsidRPr="00082A68">
              <w:rPr>
                <w:i/>
                <w:color w:val="000000" w:themeColor="text1"/>
                <w:sz w:val="26"/>
                <w:szCs w:val="26"/>
              </w:rPr>
              <w:t>”</w:t>
            </w:r>
            <w:r w:rsidRPr="00082A68">
              <w:rPr>
                <w:color w:val="000000" w:themeColor="text1"/>
                <w:sz w:val="26"/>
                <w:szCs w:val="26"/>
              </w:rPr>
              <w:t xml:space="preserve"> aizstāt ar vārdiem </w:t>
            </w:r>
            <w:r w:rsidRPr="00082A68">
              <w:rPr>
                <w:i/>
                <w:color w:val="000000" w:themeColor="text1"/>
                <w:sz w:val="26"/>
                <w:szCs w:val="26"/>
              </w:rPr>
              <w:t xml:space="preserve">“un </w:t>
            </w:r>
            <w:r w:rsidRPr="00082A68">
              <w:rPr>
                <w:bCs/>
                <w:i/>
                <w:color w:val="000000" w:themeColor="text1"/>
                <w:sz w:val="26"/>
                <w:szCs w:val="26"/>
                <w:shd w:val="clear" w:color="auto" w:fill="FFFFFF"/>
              </w:rPr>
              <w:t>Latvijā akreditētajiem, rezidējošajiem ārvalstu diplomātisko un konsulāro pārstāvniecību, starptautisko organizāciju un to pārstāvniecību darbiniekiem un viņu ģimenes locekļiem.”</w:t>
            </w:r>
            <w:r w:rsidRPr="00082A68">
              <w:rPr>
                <w:bCs/>
                <w:color w:val="000000" w:themeColor="text1"/>
                <w:sz w:val="26"/>
                <w:szCs w:val="26"/>
                <w:shd w:val="clear" w:color="auto" w:fill="FFFFFF"/>
              </w:rPr>
              <w:t xml:space="preserve"> Tādējādi tiktu precizēts pret Covid-19 Latvijā vakcinējamo personu loks, proti, aptverot visu Latvijā akreditēto pārstāvniecību darbiniekus un viņu ģimenes locekļus, kuri uzturas Latvijas Republikā noteiktu laiku un tādēļ būtu pielīdzināmi termiņuzturēšanās atļauju turētājiem, kuri jau šobrīd ir minēti Likuma </w:t>
            </w:r>
            <w:r w:rsidRPr="00082A68">
              <w:rPr>
                <w:color w:val="000000" w:themeColor="text1"/>
                <w:sz w:val="26"/>
                <w:szCs w:val="26"/>
              </w:rPr>
              <w:t>49.</w:t>
            </w:r>
            <w:r w:rsidRPr="00082A68">
              <w:rPr>
                <w:color w:val="000000" w:themeColor="text1"/>
                <w:sz w:val="26"/>
                <w:szCs w:val="26"/>
                <w:vertAlign w:val="superscript"/>
              </w:rPr>
              <w:t>4</w:t>
            </w:r>
            <w:r w:rsidRPr="00082A68">
              <w:rPr>
                <w:color w:val="000000" w:themeColor="text1"/>
                <w:sz w:val="26"/>
                <w:szCs w:val="26"/>
              </w:rPr>
              <w:t>pantā. Likuma 49.</w:t>
            </w:r>
            <w:r w:rsidRPr="00082A68">
              <w:rPr>
                <w:color w:val="000000" w:themeColor="text1"/>
                <w:sz w:val="26"/>
                <w:szCs w:val="26"/>
                <w:vertAlign w:val="superscript"/>
              </w:rPr>
              <w:t>4</w:t>
            </w:r>
            <w:r w:rsidRPr="00082A68">
              <w:rPr>
                <w:color w:val="000000" w:themeColor="text1"/>
                <w:sz w:val="26"/>
                <w:szCs w:val="26"/>
              </w:rPr>
              <w:t>panta nobeigums jaunajā redakcijā būtu attiecināms uz aptuveni 950 personām.</w:t>
            </w:r>
          </w:p>
          <w:p w14:paraId="3B033F8B" w14:textId="265E6061" w:rsidR="004921C6" w:rsidRPr="00082A68" w:rsidRDefault="007D1616" w:rsidP="00683F41">
            <w:pPr>
              <w:pStyle w:val="NormalWeb"/>
              <w:jc w:val="both"/>
              <w:rPr>
                <w:color w:val="000000" w:themeColor="text1"/>
                <w:sz w:val="26"/>
                <w:szCs w:val="26"/>
              </w:rPr>
            </w:pPr>
            <w:r w:rsidRPr="00082A68">
              <w:rPr>
                <w:color w:val="000000" w:themeColor="text1"/>
                <w:sz w:val="26"/>
                <w:szCs w:val="26"/>
              </w:rPr>
              <w:t>Grozījumi Likuma 49.</w:t>
            </w:r>
            <w:r w:rsidRPr="00082A68">
              <w:rPr>
                <w:color w:val="000000" w:themeColor="text1"/>
                <w:sz w:val="26"/>
                <w:szCs w:val="26"/>
                <w:vertAlign w:val="superscript"/>
              </w:rPr>
              <w:t>4</w:t>
            </w:r>
            <w:r w:rsidRPr="00082A68">
              <w:rPr>
                <w:color w:val="000000" w:themeColor="text1"/>
                <w:sz w:val="26"/>
                <w:szCs w:val="26"/>
              </w:rPr>
              <w:t xml:space="preserve">pantā izstrādāti, ņemot vērā, ka 1961.gada Vīnes konvencijas par diplomātiskajām attiecībām 25.pants uzliek uzņemošajai valstij pienākumu sniegt diplomātiskajām pārstāvniecībām visas iespējas pārstāvniecību funkciju veikšanai; saturiski līdzīgs pienākums izriet arī 1963.gada Vīnes konvencijas par konsulārajām attiecībām 28.panta. Likumprojekta izstrādē ņemts vērā gan Apvienoto Nāciju Organizācijas Ģenerālsekretāra aicinājums vakcināciju pēc iespējas nodrošināt uzņemošajās valstīs, lai samazinātu personu pārvietošanos, gan arī reciprocitātes princips, jo vairākās ārvalstīs, kurās uzsākts vakcinēšanās process, vakcīnas saņem arī šajās valstīs akreditētie un rezidējošie Latvijas diplomātisko un konsulāro pārstāvniecību darbinieki un </w:t>
            </w:r>
            <w:r w:rsidRPr="00122C3C">
              <w:rPr>
                <w:color w:val="000000" w:themeColor="text1"/>
                <w:sz w:val="26"/>
                <w:szCs w:val="26"/>
              </w:rPr>
              <w:t>viņu</w:t>
            </w:r>
            <w:r w:rsidRPr="00082A68">
              <w:rPr>
                <w:color w:val="000000" w:themeColor="text1"/>
                <w:sz w:val="26"/>
                <w:szCs w:val="26"/>
              </w:rPr>
              <w:t xml:space="preserve"> ģimenes locekļi.</w:t>
            </w:r>
          </w:p>
          <w:p w14:paraId="0DA424E2" w14:textId="77777777" w:rsidR="00470B6F" w:rsidRPr="00082A68" w:rsidRDefault="00470B6F" w:rsidP="00683F41">
            <w:pPr>
              <w:pStyle w:val="NormalWeb"/>
              <w:jc w:val="both"/>
              <w:rPr>
                <w:color w:val="000000" w:themeColor="text1"/>
                <w:sz w:val="26"/>
                <w:szCs w:val="26"/>
              </w:rPr>
            </w:pPr>
          </w:p>
          <w:p w14:paraId="4A37718F" w14:textId="77777777" w:rsidR="00470B6F" w:rsidRPr="00082A68" w:rsidRDefault="00470B6F" w:rsidP="00683F41">
            <w:pPr>
              <w:spacing w:after="0" w:line="240" w:lineRule="auto"/>
              <w:jc w:val="both"/>
              <w:rPr>
                <w:rFonts w:ascii="Times New Roman" w:hAnsi="Times New Roman" w:cs="Times New Roman"/>
                <w:color w:val="000000" w:themeColor="text1"/>
                <w:sz w:val="26"/>
                <w:szCs w:val="26"/>
                <w:lang w:eastAsia="lv-LV"/>
              </w:rPr>
            </w:pPr>
            <w:r w:rsidRPr="00082A68">
              <w:rPr>
                <w:rFonts w:ascii="Times New Roman" w:hAnsi="Times New Roman" w:cs="Times New Roman"/>
                <w:color w:val="000000" w:themeColor="text1"/>
                <w:sz w:val="26"/>
                <w:szCs w:val="26"/>
                <w:lang w:eastAsia="lv-LV"/>
              </w:rPr>
              <w:t xml:space="preserve">Saskaņā ar informatīvo ziņojumu "Par Covid-19 vakcinācijas plānu" (izskatīts MK sēdē 28.01.2021. TA-194) jāpanāk, ka bez rindām un atbilstoši pieejamo vakcīnu apjomam katrā mēnesī tiek veikta prognozētā vakcinācijas līmeņa sasniegšana sabiedrībā. </w:t>
            </w:r>
          </w:p>
          <w:p w14:paraId="4C0C5AA2" w14:textId="77777777" w:rsidR="00470B6F" w:rsidRPr="00082A68" w:rsidRDefault="00470B6F" w:rsidP="00683F41">
            <w:pPr>
              <w:spacing w:after="0" w:line="240" w:lineRule="auto"/>
              <w:jc w:val="both"/>
              <w:rPr>
                <w:rFonts w:ascii="Times New Roman" w:hAnsi="Times New Roman" w:cs="Times New Roman"/>
                <w:color w:val="000000" w:themeColor="text1"/>
                <w:sz w:val="26"/>
                <w:szCs w:val="26"/>
              </w:rPr>
            </w:pPr>
            <w:r w:rsidRPr="00082A68">
              <w:rPr>
                <w:rFonts w:ascii="Times New Roman" w:hAnsi="Times New Roman" w:cs="Times New Roman"/>
                <w:color w:val="000000" w:themeColor="text1"/>
                <w:sz w:val="26"/>
                <w:szCs w:val="26"/>
              </w:rPr>
              <w:t xml:space="preserve">Epidemioloģiskās drošības likuma 31.panta 3.punktā noteikts, ka vakcināciju drīkst veikt tikai sertificēta ārstniecības persona. Taču, lai nodrošinātu gatavību masveida vakcinācijai situācijā, kad tiek veidoti papildus vakcinācijas punkti (tai skaitā izveidojot nacionāla mēroga vakcinācijas kompleksus), vakcinācijas iestādēm būs nepieciešams tos nodrošināt ar papildus personālu, kas veiks vakcināciju.  </w:t>
            </w:r>
          </w:p>
          <w:p w14:paraId="10FDD0F8" w14:textId="77777777" w:rsidR="00470B6F" w:rsidRPr="00082A68" w:rsidRDefault="00470B6F" w:rsidP="00683F41">
            <w:pPr>
              <w:spacing w:after="0" w:line="240" w:lineRule="auto"/>
              <w:jc w:val="both"/>
              <w:rPr>
                <w:rFonts w:ascii="Times New Roman" w:hAnsi="Times New Roman" w:cs="Times New Roman"/>
                <w:color w:val="000000" w:themeColor="text1"/>
                <w:sz w:val="26"/>
                <w:szCs w:val="26"/>
              </w:rPr>
            </w:pPr>
            <w:r w:rsidRPr="00082A68">
              <w:rPr>
                <w:rFonts w:ascii="Times New Roman" w:hAnsi="Times New Roman" w:cs="Times New Roman"/>
                <w:color w:val="000000" w:themeColor="text1"/>
                <w:sz w:val="26"/>
                <w:szCs w:val="26"/>
              </w:rPr>
              <w:t xml:space="preserve">Līdz ar to nepieciešams paplašināt Epidemioloģiskās drošības likumā noteikto, ka vakcinēt pret Covid – 19 infekciju drīkst ne tikai sertificētas ārstniecības personas, bet arī praktizēttiesīgas ārstniecības personas (kuras reģistrētas Ārstniecības personu un ārstniecības atbalsta personu reģistrā), ārstniecības personas, kurām ir beidzies reģistrācijas termiņš Ārstniecības personu un ārstniecības atbalsta personu reģistrā ne ilgāk kā piecus gadus un medicīnas asistenti. </w:t>
            </w:r>
          </w:p>
          <w:p w14:paraId="744684F2" w14:textId="77777777" w:rsidR="00470B6F" w:rsidRPr="00470B6F" w:rsidRDefault="00470B6F" w:rsidP="00683F41">
            <w:pPr>
              <w:pBdr>
                <w:top w:val="nil"/>
                <w:left w:val="nil"/>
                <w:bottom w:val="nil"/>
                <w:right w:val="nil"/>
                <w:between w:val="nil"/>
                <w:bar w:val="nil"/>
              </w:pBdr>
              <w:spacing w:after="0" w:line="240" w:lineRule="auto"/>
              <w:jc w:val="both"/>
              <w:rPr>
                <w:rFonts w:ascii="Times New Roman" w:hAnsi="Times New Roman" w:cs="Times New Roman"/>
                <w:color w:val="000000" w:themeColor="text1"/>
                <w:sz w:val="24"/>
                <w:szCs w:val="24"/>
              </w:rPr>
            </w:pPr>
            <w:r w:rsidRPr="00082A68">
              <w:rPr>
                <w:rFonts w:ascii="Times New Roman" w:hAnsi="Times New Roman" w:cs="Times New Roman"/>
                <w:color w:val="000000" w:themeColor="text1"/>
                <w:sz w:val="26"/>
                <w:szCs w:val="26"/>
              </w:rPr>
              <w:t>Ārstniecības personas (</w:t>
            </w:r>
            <w:r w:rsidRPr="00082A68">
              <w:rPr>
                <w:rFonts w:ascii="Times New Roman" w:hAnsi="Times New Roman" w:cs="Times New Roman"/>
                <w:color w:val="000000" w:themeColor="text1"/>
                <w:sz w:val="26"/>
                <w:szCs w:val="26"/>
                <w:lang w:eastAsia="lv-LV"/>
              </w:rPr>
              <w:t>ā</w:t>
            </w:r>
            <w:r w:rsidRPr="00082A68">
              <w:rPr>
                <w:rFonts w:ascii="Times New Roman" w:hAnsi="Times New Roman" w:cs="Times New Roman"/>
                <w:color w:val="000000" w:themeColor="text1"/>
                <w:sz w:val="26"/>
                <w:szCs w:val="26"/>
              </w:rPr>
              <w:t>rst</w:t>
            </w:r>
            <w:r w:rsidRPr="00082A68">
              <w:rPr>
                <w:rFonts w:ascii="Times New Roman" w:hAnsi="Times New Roman" w:cs="Times New Roman"/>
                <w:color w:val="000000" w:themeColor="text1"/>
                <w:sz w:val="26"/>
                <w:szCs w:val="26"/>
                <w:lang w:eastAsia="lv-LV"/>
              </w:rPr>
              <w:t>i</w:t>
            </w:r>
            <w:r w:rsidRPr="00082A68">
              <w:rPr>
                <w:rFonts w:ascii="Times New Roman" w:hAnsi="Times New Roman" w:cs="Times New Roman"/>
                <w:color w:val="000000" w:themeColor="text1"/>
                <w:sz w:val="26"/>
                <w:szCs w:val="26"/>
              </w:rPr>
              <w:t>, mās</w:t>
            </w:r>
            <w:r w:rsidRPr="00082A68">
              <w:rPr>
                <w:rFonts w:ascii="Times New Roman" w:hAnsi="Times New Roman" w:cs="Times New Roman"/>
                <w:color w:val="000000" w:themeColor="text1"/>
                <w:sz w:val="26"/>
                <w:szCs w:val="26"/>
                <w:lang w:eastAsia="lv-LV"/>
              </w:rPr>
              <w:t>as</w:t>
            </w:r>
            <w:r w:rsidRPr="00082A68">
              <w:rPr>
                <w:rFonts w:ascii="Times New Roman" w:hAnsi="Times New Roman" w:cs="Times New Roman"/>
                <w:color w:val="000000" w:themeColor="text1"/>
                <w:sz w:val="26"/>
                <w:szCs w:val="26"/>
              </w:rPr>
              <w:t>, ārsta palīg</w:t>
            </w:r>
            <w:r w:rsidRPr="00082A68">
              <w:rPr>
                <w:rFonts w:ascii="Times New Roman" w:hAnsi="Times New Roman" w:cs="Times New Roman"/>
                <w:color w:val="000000" w:themeColor="text1"/>
                <w:sz w:val="26"/>
                <w:szCs w:val="26"/>
                <w:lang w:eastAsia="lv-LV"/>
              </w:rPr>
              <w:t>i</w:t>
            </w:r>
            <w:r w:rsidRPr="00082A68">
              <w:rPr>
                <w:rFonts w:ascii="Times New Roman" w:hAnsi="Times New Roman" w:cs="Times New Roman"/>
                <w:color w:val="000000" w:themeColor="text1"/>
                <w:sz w:val="26"/>
                <w:szCs w:val="26"/>
              </w:rPr>
              <w:t>, vecmāt</w:t>
            </w:r>
            <w:r w:rsidRPr="00082A68">
              <w:rPr>
                <w:rFonts w:ascii="Times New Roman" w:hAnsi="Times New Roman" w:cs="Times New Roman"/>
                <w:color w:val="000000" w:themeColor="text1"/>
                <w:sz w:val="26"/>
                <w:szCs w:val="26"/>
                <w:lang w:eastAsia="lv-LV"/>
              </w:rPr>
              <w:t>es</w:t>
            </w:r>
            <w:r w:rsidRPr="00082A68">
              <w:rPr>
                <w:rFonts w:ascii="Times New Roman" w:hAnsi="Times New Roman" w:cs="Times New Roman"/>
                <w:color w:val="000000" w:themeColor="text1"/>
                <w:sz w:val="26"/>
                <w:szCs w:val="26"/>
              </w:rPr>
              <w:t>, zobārst</w:t>
            </w:r>
            <w:r w:rsidRPr="00082A68">
              <w:rPr>
                <w:rFonts w:ascii="Times New Roman" w:hAnsi="Times New Roman" w:cs="Times New Roman"/>
                <w:color w:val="000000" w:themeColor="text1"/>
                <w:sz w:val="26"/>
                <w:szCs w:val="26"/>
                <w:lang w:eastAsia="lv-LV"/>
              </w:rPr>
              <w:t>i),</w:t>
            </w:r>
            <w:r w:rsidRPr="00082A68">
              <w:rPr>
                <w:rFonts w:ascii="Times New Roman" w:hAnsi="Times New Roman" w:cs="Times New Roman"/>
                <w:color w:val="000000" w:themeColor="text1"/>
                <w:sz w:val="26"/>
                <w:szCs w:val="26"/>
              </w:rPr>
              <w:t xml:space="preserve"> kurām reģistrācijas termiņš Ārstniecības personu un ārstniecības atbalsta personu reģistrā ir beidzies ne ilgāk kā piecus gadus var tikt iesaistīti vakcinācijā pret Covid – 19 infekciju, jo šajā piecu gadu periodā profesionālās zināšanas un prasmes saglabājas pietiekamā līmenī, lai  iesaistītos vakcinācijā pret Covid – 19 infekciju. Pie tam teorētiskās un praktiskās iemaņas tieši par vakcināciju pret Covid – 19 infekciju ir iespējams pilnveidot RSU piedāvātajās 8 stundu mācībās.</w:t>
            </w:r>
            <w:r w:rsidRPr="00470B6F">
              <w:rPr>
                <w:rFonts w:ascii="Times New Roman" w:hAnsi="Times New Roman" w:cs="Times New Roman"/>
                <w:color w:val="000000" w:themeColor="text1"/>
                <w:sz w:val="24"/>
                <w:szCs w:val="24"/>
              </w:rPr>
              <w:t xml:space="preserve"> </w:t>
            </w:r>
          </w:p>
          <w:p w14:paraId="5067235C" w14:textId="77777777" w:rsidR="00470B6F" w:rsidRPr="00082A68" w:rsidRDefault="00470B6F" w:rsidP="00683F41">
            <w:pPr>
              <w:pStyle w:val="tv213"/>
              <w:shd w:val="clear" w:color="auto" w:fill="FFFFFF"/>
              <w:spacing w:before="0" w:beforeAutospacing="0" w:after="0" w:afterAutospacing="0"/>
              <w:jc w:val="both"/>
              <w:rPr>
                <w:rStyle w:val="normaltextrun"/>
                <w:sz w:val="26"/>
                <w:szCs w:val="26"/>
              </w:rPr>
            </w:pPr>
            <w:r w:rsidRPr="00082A68">
              <w:rPr>
                <w:rStyle w:val="normaltextrun"/>
                <w:sz w:val="26"/>
                <w:szCs w:val="26"/>
              </w:rPr>
              <w:t>Medicīnas asistenti, saskaņā ar MK 24.03.2009. noteikumu Nr.268 “Noteikumi par ārstniecības personu un studējošo, kuri apgūst pirmā vai otrā līmeņa profesionālās augstākās medicīniskās izglītības programmas, kompetenci ārstniecībā un šo personu teorētisko un praktisko zināšanu apjomu” 4. un 5.punktu ir studējošie, kuri apgūst pirmā vai otrā līmeņa profesionālās augstākās medicīniskās izglītības programmas un  savu profesionālo darbību kā medicīnas asistents,  veic attiecīgās profesijas ārstniecības personas tiešā uzraudzībā, kura ir sertificēta un kurai darba stāžs pēc ārstniecības personas sertifikāta iegūšanas ir ne mazāks kā pieci gadi</w:t>
            </w:r>
            <w:bookmarkStart w:id="0" w:name="p5"/>
            <w:bookmarkStart w:id="1" w:name="p-607160"/>
            <w:bookmarkEnd w:id="0"/>
            <w:bookmarkEnd w:id="1"/>
            <w:r w:rsidRPr="00082A68">
              <w:rPr>
                <w:rStyle w:val="normaltextrun"/>
                <w:sz w:val="26"/>
                <w:szCs w:val="26"/>
              </w:rPr>
              <w:t>. Medicīnas asistentu pienākumus un tiesības nosaka ārstniecības iestādes vadītājs, ņemot vērā studējošo profesionālās zināšanas un prasmes, kas iegūtas un novērtētas studiju laikā, kā arī pamatojoties uz attiecīgās profesijas ārstniecības personas ieteikumu, kura ir sertificēta un kurai darba stāžs pēc ārstniecības personas sertifikāta iegūšanas ir ne mazāks kā pieci gadi.</w:t>
            </w:r>
          </w:p>
          <w:p w14:paraId="1CB897B4" w14:textId="77777777" w:rsidR="00EE37B0" w:rsidRPr="006A18FD" w:rsidRDefault="00EE37B0" w:rsidP="00683F41">
            <w:pPr>
              <w:spacing w:after="0" w:line="240" w:lineRule="auto"/>
              <w:jc w:val="both"/>
              <w:rPr>
                <w:rFonts w:eastAsia="Times New Roman"/>
                <w:sz w:val="26"/>
                <w:szCs w:val="26"/>
                <w:lang w:eastAsia="lv-LV"/>
              </w:rPr>
            </w:pPr>
            <w:r w:rsidRPr="00EE37B0">
              <w:rPr>
                <w:rStyle w:val="normaltextrun"/>
                <w:rFonts w:ascii="Times New Roman" w:eastAsia="Times New Roman" w:hAnsi="Times New Roman" w:cs="Times New Roman"/>
                <w:sz w:val="26"/>
                <w:szCs w:val="26"/>
                <w:lang w:eastAsia="lv-LV"/>
              </w:rPr>
              <w:t>Vienlaikus ir svarīgi nodrošināt, ka arī pie masveida vakcinācijas tiek nodrošināts augsts vakcinācija pakalpojuma kvalitātes līmenis. Tāpēc likumprojekts nosaka, kādā prioritārā secībā vakcinācijas iestādes iesaista vakcinācijā ārstniecības personu grupas un medicīnas asistentus. Šo personu iesaistes vakcinācijā secību pamato MK 24.03.2009. noteikumos Nr.268 “Noteikumi par ārstniecības personu un studējošo, kuri apgūst pirmā vai otrā līmeņa profesionālās</w:t>
            </w:r>
            <w:r w:rsidRPr="00842005">
              <w:rPr>
                <w:rStyle w:val="normaltextrun"/>
                <w:rFonts w:eastAsia="Times New Roman"/>
                <w:sz w:val="26"/>
                <w:szCs w:val="26"/>
                <w:lang w:eastAsia="lv-LV"/>
              </w:rPr>
              <w:t xml:space="preserve"> </w:t>
            </w:r>
            <w:r w:rsidRPr="00EE37B0">
              <w:rPr>
                <w:rStyle w:val="normaltextrun"/>
                <w:rFonts w:ascii="Times New Roman" w:eastAsia="Times New Roman" w:hAnsi="Times New Roman" w:cs="Times New Roman"/>
                <w:sz w:val="26"/>
                <w:szCs w:val="26"/>
                <w:lang w:eastAsia="lv-LV"/>
              </w:rPr>
              <w:t>augstākās medicīniskās izglītības programmas, kompetenci ārstniecībā un šo personu teorētisko un praktisko zināšanu apjomu” un profesijas standartā katrai ārstniecības personu grupai noteiktās kompetences, teorētiskās zināšanas un praktiskās iemaņas, tai skaitā par diagnostisko un ārstniecisko procedūru veikšanu (tai skaitā injekcijas), neatliekamās medicīniskās palīdzības sniegšanu un vakcinācijas metodiku.</w:t>
            </w:r>
          </w:p>
          <w:p w14:paraId="360461DF" w14:textId="18D02D3C" w:rsidR="0060465B" w:rsidRPr="000C470A" w:rsidRDefault="003D2D73" w:rsidP="00683F41">
            <w:pPr>
              <w:pStyle w:val="tv213"/>
              <w:tabs>
                <w:tab w:val="left" w:pos="709"/>
              </w:tabs>
              <w:spacing w:before="0" w:beforeAutospacing="0" w:after="0" w:afterAutospacing="0"/>
              <w:jc w:val="both"/>
              <w:rPr>
                <w:sz w:val="26"/>
                <w:szCs w:val="26"/>
              </w:rPr>
            </w:pPr>
            <w:r w:rsidRPr="003D2D73">
              <w:rPr>
                <w:sz w:val="26"/>
                <w:szCs w:val="26"/>
              </w:rPr>
              <w:t>Attiecīgi Vakcinācijas rokasgrāmatā, kas neaizstāj normatīvo aktu prasības, bet tajā iekļautā informācija papildina spēkā esošos normatīvos aktus (publicēta Nacionālā veselības dienesta interneta vietnē (https://www.vmnvd.gov.lv/lv/vakcinacijas-rokasgramata-0)) ir noteikts, kurām personām, kuras vakcinācijas iestādes iesaistīs vakcinācijā, ir rekomendētas, stigri rekomendētas vai obligāti rekomendētas Rīgas Stradiņa universitātes nodrošinātās valsts apmaksātās 8 stundu teorētiskās un praktiskās mācības par vakcināciju pret Covid-19. Apmācāmo personālu nosaka ārstniecības iestādes, kurās notiks vakcinēšana. Informācija par pieteikšanos un mācību tēmām pieejama RSU interneta vietnē (https://www.rsu.lv/form/macibas-vakcinacija-covid).</w:t>
            </w:r>
          </w:p>
          <w:p w14:paraId="06A978FD" w14:textId="77777777" w:rsidR="004921C6" w:rsidRPr="000C470A" w:rsidRDefault="004921C6" w:rsidP="00683F41">
            <w:pPr>
              <w:spacing w:after="0" w:line="240" w:lineRule="auto"/>
              <w:jc w:val="both"/>
              <w:rPr>
                <w:rFonts w:ascii="Times New Roman" w:hAnsi="Times New Roman" w:cs="Times New Roman"/>
                <w:sz w:val="26"/>
                <w:szCs w:val="26"/>
              </w:rPr>
            </w:pPr>
            <w:r w:rsidRPr="000C470A">
              <w:rPr>
                <w:rFonts w:ascii="Times New Roman" w:hAnsi="Times New Roman" w:cs="Times New Roman"/>
                <w:sz w:val="26"/>
                <w:szCs w:val="26"/>
              </w:rPr>
              <w:t>Saistībā ar Covid-19 infekcijas izplatību paredzēts, ka likumprojekts stāsies spēkā nākamajā dienā pēc izsludināšanas.</w:t>
            </w:r>
          </w:p>
          <w:p w14:paraId="2E932BF2" w14:textId="77777777" w:rsidR="004A6DE7" w:rsidRPr="000C470A" w:rsidRDefault="004A6DE7" w:rsidP="00683F41">
            <w:pPr>
              <w:spacing w:after="0" w:line="240" w:lineRule="auto"/>
              <w:jc w:val="both"/>
              <w:rPr>
                <w:rFonts w:ascii="Times New Roman" w:eastAsia="Times New Roman" w:hAnsi="Times New Roman" w:cs="Times New Roman"/>
                <w:iCs/>
                <w:sz w:val="26"/>
                <w:szCs w:val="26"/>
                <w:lang w:eastAsia="lv-LV"/>
              </w:rPr>
            </w:pPr>
          </w:p>
        </w:tc>
      </w:tr>
      <w:tr w:rsidR="000C470A" w:rsidRPr="000C470A" w14:paraId="60CE2772" w14:textId="77777777" w:rsidTr="009C3BF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3087062"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45CC24FC"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76" w:type="pct"/>
            <w:tcBorders>
              <w:top w:val="outset" w:sz="6" w:space="0" w:color="auto"/>
              <w:left w:val="outset" w:sz="6" w:space="0" w:color="auto"/>
              <w:bottom w:val="outset" w:sz="6" w:space="0" w:color="auto"/>
              <w:right w:val="outset" w:sz="6" w:space="0" w:color="auto"/>
            </w:tcBorders>
            <w:hideMark/>
          </w:tcPr>
          <w:p w14:paraId="43B3B907" w14:textId="22AB0BF8" w:rsidR="004A6DE7" w:rsidRPr="000C470A" w:rsidRDefault="001D27CC" w:rsidP="009C3BF3">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Ārlietu ministrija, </w:t>
            </w:r>
            <w:r w:rsidR="004A6DE7" w:rsidRPr="000C470A">
              <w:rPr>
                <w:rFonts w:ascii="Times New Roman" w:eastAsia="Times New Roman" w:hAnsi="Times New Roman" w:cs="Times New Roman"/>
                <w:iCs/>
                <w:sz w:val="26"/>
                <w:szCs w:val="26"/>
                <w:lang w:eastAsia="lv-LV"/>
              </w:rPr>
              <w:t>Finanšu ministrija</w:t>
            </w:r>
            <w:r w:rsidR="008855A5">
              <w:rPr>
                <w:rFonts w:ascii="Times New Roman" w:eastAsia="Times New Roman" w:hAnsi="Times New Roman" w:cs="Times New Roman"/>
                <w:iCs/>
                <w:sz w:val="26"/>
                <w:szCs w:val="26"/>
                <w:lang w:eastAsia="lv-LV"/>
              </w:rPr>
              <w:t>,</w:t>
            </w:r>
            <w:r w:rsidR="00464D20">
              <w:rPr>
                <w:rFonts w:ascii="Times New Roman" w:eastAsia="Times New Roman" w:hAnsi="Times New Roman" w:cs="Times New Roman"/>
                <w:iCs/>
                <w:sz w:val="26"/>
                <w:szCs w:val="26"/>
                <w:lang w:eastAsia="lv-LV"/>
              </w:rPr>
              <w:t xml:space="preserve"> Ministru</w:t>
            </w:r>
            <w:r w:rsidR="00AE5A47">
              <w:rPr>
                <w:rFonts w:ascii="Times New Roman" w:eastAsia="Times New Roman" w:hAnsi="Times New Roman" w:cs="Times New Roman"/>
                <w:iCs/>
                <w:sz w:val="26"/>
                <w:szCs w:val="26"/>
                <w:lang w:eastAsia="lv-LV"/>
              </w:rPr>
              <w:t xml:space="preserve"> </w:t>
            </w:r>
            <w:r w:rsidR="008855A5">
              <w:rPr>
                <w:rFonts w:ascii="Times New Roman" w:eastAsia="Times New Roman" w:hAnsi="Times New Roman" w:cs="Times New Roman"/>
                <w:iCs/>
                <w:sz w:val="26"/>
                <w:szCs w:val="26"/>
                <w:lang w:eastAsia="lv-LV"/>
              </w:rPr>
              <w:t>darba grupa</w:t>
            </w:r>
          </w:p>
        </w:tc>
      </w:tr>
      <w:tr w:rsidR="000C470A" w:rsidRPr="000C470A" w14:paraId="0E048A1E" w14:textId="77777777" w:rsidTr="009C3BF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FCC1B73"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3445FF38"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7C5CC528"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Nav</w:t>
            </w:r>
          </w:p>
        </w:tc>
      </w:tr>
    </w:tbl>
    <w:p w14:paraId="5F335AAB" w14:textId="0896F74F" w:rsidR="004A6DE7" w:rsidRDefault="004A6DE7" w:rsidP="004A6DE7">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 xml:space="preserve">  </w:t>
      </w:r>
    </w:p>
    <w:p w14:paraId="229A3B36" w14:textId="11DE5239" w:rsidR="00903F45" w:rsidRDefault="00903F45" w:rsidP="004A6DE7">
      <w:pPr>
        <w:spacing w:after="0" w:line="240" w:lineRule="auto"/>
        <w:rPr>
          <w:rFonts w:ascii="Times New Roman" w:eastAsia="Times New Roman" w:hAnsi="Times New Roman" w:cs="Times New Roman"/>
          <w:iCs/>
          <w:sz w:val="26"/>
          <w:szCs w:val="26"/>
          <w:lang w:eastAsia="lv-LV"/>
        </w:rPr>
      </w:pPr>
    </w:p>
    <w:p w14:paraId="190512C0" w14:textId="72AD1282" w:rsidR="00903F45" w:rsidRDefault="00903F45" w:rsidP="004A6DE7">
      <w:pPr>
        <w:spacing w:after="0" w:line="240" w:lineRule="auto"/>
        <w:rPr>
          <w:rFonts w:ascii="Times New Roman" w:eastAsia="Times New Roman" w:hAnsi="Times New Roman" w:cs="Times New Roman"/>
          <w:iCs/>
          <w:sz w:val="26"/>
          <w:szCs w:val="26"/>
          <w:lang w:eastAsia="lv-LV"/>
        </w:rPr>
      </w:pPr>
    </w:p>
    <w:p w14:paraId="74ABFF5B" w14:textId="05704943" w:rsidR="00903F45" w:rsidRDefault="00903F45" w:rsidP="004A6DE7">
      <w:pPr>
        <w:spacing w:after="0" w:line="240" w:lineRule="auto"/>
        <w:rPr>
          <w:rFonts w:ascii="Times New Roman" w:eastAsia="Times New Roman" w:hAnsi="Times New Roman" w:cs="Times New Roman"/>
          <w:iCs/>
          <w:sz w:val="26"/>
          <w:szCs w:val="26"/>
          <w:lang w:eastAsia="lv-LV"/>
        </w:rPr>
      </w:pPr>
    </w:p>
    <w:p w14:paraId="3FB744EA" w14:textId="77777777" w:rsidR="00903F45" w:rsidRPr="000C470A" w:rsidRDefault="00903F45" w:rsidP="004A6DE7">
      <w:pPr>
        <w:spacing w:after="0" w:line="240" w:lineRule="auto"/>
        <w:rPr>
          <w:rFonts w:ascii="Times New Roman" w:eastAsia="Times New Roman" w:hAnsi="Times New Roman" w:cs="Times New Roman"/>
          <w:iCs/>
          <w:sz w:val="26"/>
          <w:szCs w:val="26"/>
          <w:lang w:eastAsia="lv-LV"/>
        </w:rPr>
      </w:pPr>
    </w:p>
    <w:p w14:paraId="502A2DAF" w14:textId="77777777" w:rsidR="004A6DE7" w:rsidRPr="000C470A" w:rsidRDefault="004A6DE7" w:rsidP="004A6DE7">
      <w:pPr>
        <w:spacing w:after="0" w:line="240" w:lineRule="auto"/>
        <w:rPr>
          <w:rFonts w:ascii="Times New Roman" w:eastAsia="Times New Roman" w:hAnsi="Times New Roman" w:cs="Times New Roman"/>
          <w:iCs/>
          <w:sz w:val="26"/>
          <w:szCs w:val="26"/>
          <w:lang w:eastAsia="lv-LV"/>
        </w:rPr>
      </w:pP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1302"/>
        <w:gridCol w:w="1032"/>
        <w:gridCol w:w="786"/>
        <w:gridCol w:w="352"/>
        <w:gridCol w:w="930"/>
        <w:gridCol w:w="1132"/>
        <w:gridCol w:w="930"/>
        <w:gridCol w:w="1132"/>
        <w:gridCol w:w="1374"/>
        <w:gridCol w:w="275"/>
      </w:tblGrid>
      <w:tr w:rsidR="000C470A" w:rsidRPr="000C470A" w14:paraId="6C433281" w14:textId="77777777" w:rsidTr="00AE222C">
        <w:trPr>
          <w:gridAfter w:val="1"/>
          <w:wAfter w:w="113" w:type="pct"/>
          <w:tblCellSpacing w:w="15" w:type="dxa"/>
        </w:trPr>
        <w:tc>
          <w:tcPr>
            <w:tcW w:w="4841" w:type="pct"/>
            <w:gridSpan w:val="10"/>
            <w:tcBorders>
              <w:top w:val="outset" w:sz="6" w:space="0" w:color="auto"/>
              <w:left w:val="outset" w:sz="6" w:space="0" w:color="auto"/>
              <w:bottom w:val="outset" w:sz="6" w:space="0" w:color="auto"/>
              <w:right w:val="outset" w:sz="6" w:space="0" w:color="auto"/>
            </w:tcBorders>
            <w:vAlign w:val="center"/>
            <w:hideMark/>
          </w:tcPr>
          <w:p w14:paraId="7D276B10" w14:textId="77777777" w:rsidR="004A6DE7" w:rsidRPr="000C470A" w:rsidRDefault="004A6DE7" w:rsidP="009C3BF3">
            <w:pPr>
              <w:ind w:firstLine="360"/>
              <w:contextualSpacing/>
              <w:jc w:val="center"/>
              <w:rPr>
                <w:rFonts w:ascii="Times New Roman" w:hAnsi="Times New Roman" w:cs="Times New Roman"/>
                <w:sz w:val="26"/>
                <w:szCs w:val="26"/>
              </w:rPr>
            </w:pPr>
            <w:r w:rsidRPr="000C470A">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C470A" w:rsidRPr="000C470A" w14:paraId="1F9AE0B7" w14:textId="77777777" w:rsidTr="00AE222C">
        <w:trPr>
          <w:gridAfter w:val="1"/>
          <w:wAfter w:w="113" w:type="pct"/>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68F57C11"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1.</w:t>
            </w:r>
          </w:p>
        </w:tc>
        <w:tc>
          <w:tcPr>
            <w:tcW w:w="1585" w:type="pct"/>
            <w:gridSpan w:val="3"/>
            <w:tcBorders>
              <w:top w:val="outset" w:sz="6" w:space="0" w:color="auto"/>
              <w:left w:val="outset" w:sz="6" w:space="0" w:color="auto"/>
              <w:bottom w:val="outset" w:sz="6" w:space="0" w:color="auto"/>
              <w:right w:val="outset" w:sz="6" w:space="0" w:color="auto"/>
            </w:tcBorders>
            <w:hideMark/>
          </w:tcPr>
          <w:p w14:paraId="2CA58619"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Sabiedrības mērķgrupas, kuras tiesiskais regulējums ietekmē vai varētu ietekmēt</w:t>
            </w:r>
          </w:p>
        </w:tc>
        <w:tc>
          <w:tcPr>
            <w:tcW w:w="2973" w:type="pct"/>
            <w:gridSpan w:val="6"/>
            <w:tcBorders>
              <w:top w:val="outset" w:sz="6" w:space="0" w:color="auto"/>
              <w:left w:val="outset" w:sz="6" w:space="0" w:color="auto"/>
              <w:bottom w:val="outset" w:sz="6" w:space="0" w:color="auto"/>
              <w:right w:val="outset" w:sz="6" w:space="0" w:color="auto"/>
            </w:tcBorders>
            <w:hideMark/>
          </w:tcPr>
          <w:p w14:paraId="2C412C48" w14:textId="77777777" w:rsidR="000B7276" w:rsidRDefault="004A6DE7" w:rsidP="000B7276">
            <w:pPr>
              <w:spacing w:after="0" w:line="240" w:lineRule="auto"/>
              <w:jc w:val="both"/>
              <w:rPr>
                <w:rFonts w:ascii="Times New Roman" w:eastAsia="Times New Roman" w:hAnsi="Times New Roman" w:cs="Times New Roman"/>
                <w:sz w:val="26"/>
                <w:szCs w:val="26"/>
              </w:rPr>
            </w:pPr>
            <w:r w:rsidRPr="000C470A">
              <w:rPr>
                <w:rFonts w:ascii="Times New Roman" w:eastAsia="Times New Roman" w:hAnsi="Times New Roman" w:cs="Times New Roman"/>
                <w:sz w:val="26"/>
                <w:szCs w:val="26"/>
              </w:rPr>
              <w:t>Sabiedrība kopumā</w:t>
            </w:r>
            <w:r w:rsidR="000B7276">
              <w:rPr>
                <w:rFonts w:ascii="Times New Roman" w:eastAsia="Times New Roman" w:hAnsi="Times New Roman" w:cs="Times New Roman"/>
                <w:sz w:val="26"/>
                <w:szCs w:val="26"/>
              </w:rPr>
              <w:t>;</w:t>
            </w:r>
          </w:p>
          <w:p w14:paraId="5F01AF83" w14:textId="77777777" w:rsidR="004A6DE7" w:rsidRDefault="00360CE2" w:rsidP="000B7276">
            <w:pPr>
              <w:spacing w:after="0" w:line="240" w:lineRule="auto"/>
              <w:jc w:val="both"/>
              <w:rPr>
                <w:rFonts w:ascii="Times New Roman" w:eastAsia="Times New Roman" w:hAnsi="Times New Roman" w:cs="Times New Roman"/>
                <w:sz w:val="26"/>
                <w:szCs w:val="26"/>
              </w:rPr>
            </w:pPr>
            <w:r w:rsidRPr="000C470A">
              <w:rPr>
                <w:rFonts w:ascii="Times New Roman" w:eastAsia="Times New Roman" w:hAnsi="Times New Roman" w:cs="Times New Roman"/>
                <w:sz w:val="26"/>
                <w:szCs w:val="26"/>
              </w:rPr>
              <w:t>Valsts ieņēmumu dienesta amatpersonas ar speciālajām dienesta pakāpēm un citi Valsts ieņēmumu dienesta nodarbinātie</w:t>
            </w:r>
            <w:r w:rsidR="000B7276">
              <w:rPr>
                <w:rFonts w:ascii="Times New Roman" w:eastAsia="Times New Roman" w:hAnsi="Times New Roman" w:cs="Times New Roman"/>
                <w:sz w:val="26"/>
                <w:szCs w:val="26"/>
              </w:rPr>
              <w:t>;</w:t>
            </w:r>
          </w:p>
          <w:p w14:paraId="38AED045" w14:textId="77777777" w:rsidR="00E7296B" w:rsidRDefault="000B7276" w:rsidP="00E7296B">
            <w:pPr>
              <w:spacing w:after="0" w:line="240" w:lineRule="auto"/>
              <w:ind w:right="201"/>
              <w:jc w:val="both"/>
              <w:rPr>
                <w:rFonts w:ascii="Times New Roman" w:eastAsia="Times New Roman" w:hAnsi="Times New Roman" w:cs="Times New Roman"/>
                <w:sz w:val="26"/>
                <w:szCs w:val="26"/>
              </w:rPr>
            </w:pPr>
            <w:r w:rsidRPr="000B7276">
              <w:rPr>
                <w:rFonts w:ascii="Times New Roman" w:eastAsia="Times New Roman" w:hAnsi="Times New Roman" w:cs="Times New Roman"/>
                <w:sz w:val="26"/>
                <w:szCs w:val="26"/>
              </w:rPr>
              <w:t>Latvijā akreditētie, rezidējošie ārvalstu diplomātisko un konsulāro pārstāvniecību, starptautisko organizāciju un to pārstāvniecību darbinieki un viņu ģimenes locekļi</w:t>
            </w:r>
            <w:r>
              <w:rPr>
                <w:rFonts w:ascii="Times New Roman" w:eastAsia="Times New Roman" w:hAnsi="Times New Roman" w:cs="Times New Roman"/>
                <w:sz w:val="26"/>
                <w:szCs w:val="26"/>
              </w:rPr>
              <w:t>;</w:t>
            </w:r>
          </w:p>
          <w:p w14:paraId="65163277" w14:textId="75A445D6" w:rsidR="000B7276" w:rsidRPr="000C470A" w:rsidRDefault="00E7296B" w:rsidP="00E7296B">
            <w:pPr>
              <w:spacing w:after="0" w:line="240" w:lineRule="auto"/>
              <w:ind w:right="20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Ā</w:t>
            </w:r>
            <w:r w:rsidR="000B7276" w:rsidRPr="000B7276">
              <w:rPr>
                <w:rFonts w:ascii="Times New Roman" w:eastAsia="Times New Roman" w:hAnsi="Times New Roman" w:cs="Times New Roman"/>
                <w:sz w:val="26"/>
                <w:szCs w:val="26"/>
              </w:rPr>
              <w:t>rstniecības iestādes un ārstniecības iestādēs nodarbinā</w:t>
            </w:r>
            <w:r>
              <w:rPr>
                <w:rFonts w:ascii="Times New Roman" w:eastAsia="Times New Roman" w:hAnsi="Times New Roman" w:cs="Times New Roman"/>
                <w:sz w:val="26"/>
                <w:szCs w:val="26"/>
              </w:rPr>
              <w:t>tie</w:t>
            </w:r>
            <w:r w:rsidR="000B7276" w:rsidRPr="000B7276">
              <w:rPr>
                <w:rFonts w:ascii="Times New Roman" w:eastAsia="Times New Roman" w:hAnsi="Times New Roman" w:cs="Times New Roman"/>
                <w:sz w:val="26"/>
                <w:szCs w:val="26"/>
              </w:rPr>
              <w:t>, kas nodrošinās vakcināciju pret Covid – 19, kā arī Veselības ministrijas un tās padotības iestādēs nodarbināt</w:t>
            </w:r>
            <w:r>
              <w:rPr>
                <w:rFonts w:ascii="Times New Roman" w:eastAsia="Times New Roman" w:hAnsi="Times New Roman" w:cs="Times New Roman"/>
                <w:sz w:val="26"/>
                <w:szCs w:val="26"/>
              </w:rPr>
              <w:t>ie</w:t>
            </w:r>
            <w:r w:rsidR="000B7276" w:rsidRPr="000B7276">
              <w:rPr>
                <w:rFonts w:ascii="Times New Roman" w:eastAsia="Times New Roman" w:hAnsi="Times New Roman" w:cs="Times New Roman"/>
                <w:sz w:val="26"/>
                <w:szCs w:val="26"/>
              </w:rPr>
              <w:t>, kur</w:t>
            </w:r>
            <w:r>
              <w:rPr>
                <w:rFonts w:ascii="Times New Roman" w:eastAsia="Times New Roman" w:hAnsi="Times New Roman" w:cs="Times New Roman"/>
                <w:sz w:val="26"/>
                <w:szCs w:val="26"/>
              </w:rPr>
              <w:t>i</w:t>
            </w:r>
            <w:r w:rsidR="000B7276" w:rsidRPr="000B7276">
              <w:rPr>
                <w:rFonts w:ascii="Times New Roman" w:eastAsia="Times New Roman" w:hAnsi="Times New Roman" w:cs="Times New Roman"/>
                <w:sz w:val="26"/>
                <w:szCs w:val="26"/>
              </w:rPr>
              <w:t xml:space="preserve"> ir iesaistīti vakcinācijas pret Covid-19 infekciju jautājumu risināšanā.</w:t>
            </w:r>
          </w:p>
        </w:tc>
      </w:tr>
      <w:tr w:rsidR="000C470A" w:rsidRPr="000C470A" w14:paraId="3A6B9408" w14:textId="77777777" w:rsidTr="00AE222C">
        <w:trPr>
          <w:gridAfter w:val="1"/>
          <w:wAfter w:w="113" w:type="pct"/>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3AB8C06"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2.</w:t>
            </w:r>
          </w:p>
        </w:tc>
        <w:tc>
          <w:tcPr>
            <w:tcW w:w="1585" w:type="pct"/>
            <w:gridSpan w:val="3"/>
            <w:tcBorders>
              <w:top w:val="outset" w:sz="6" w:space="0" w:color="auto"/>
              <w:left w:val="outset" w:sz="6" w:space="0" w:color="auto"/>
              <w:bottom w:val="outset" w:sz="6" w:space="0" w:color="auto"/>
              <w:right w:val="outset" w:sz="6" w:space="0" w:color="auto"/>
            </w:tcBorders>
            <w:hideMark/>
          </w:tcPr>
          <w:p w14:paraId="372776DB"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Tiesiskā regulējuma ietekme uz tautsaimniecību un administratīvo slogu</w:t>
            </w:r>
          </w:p>
        </w:tc>
        <w:tc>
          <w:tcPr>
            <w:tcW w:w="2973" w:type="pct"/>
            <w:gridSpan w:val="6"/>
            <w:tcBorders>
              <w:top w:val="outset" w:sz="6" w:space="0" w:color="auto"/>
              <w:left w:val="outset" w:sz="6" w:space="0" w:color="auto"/>
              <w:bottom w:val="outset" w:sz="6" w:space="0" w:color="auto"/>
              <w:right w:val="outset" w:sz="6" w:space="0" w:color="auto"/>
            </w:tcBorders>
            <w:hideMark/>
          </w:tcPr>
          <w:p w14:paraId="00077DA3" w14:textId="77777777" w:rsidR="004A6DE7" w:rsidRPr="000C470A" w:rsidRDefault="004A6DE7" w:rsidP="009C3BF3">
            <w:pPr>
              <w:spacing w:after="0" w:line="240" w:lineRule="auto"/>
              <w:jc w:val="both"/>
              <w:rPr>
                <w:rFonts w:ascii="Times New Roman" w:eastAsia="Times New Roman" w:hAnsi="Times New Roman" w:cs="Times New Roman"/>
                <w:iCs/>
                <w:sz w:val="26"/>
                <w:szCs w:val="26"/>
                <w:lang w:eastAsia="lv-LV"/>
              </w:rPr>
            </w:pPr>
            <w:r w:rsidRPr="000C470A">
              <w:rPr>
                <w:rFonts w:ascii="Times New Roman" w:hAnsi="Times New Roman" w:cs="Times New Roman"/>
                <w:sz w:val="26"/>
                <w:szCs w:val="26"/>
              </w:rPr>
              <w:t>Tā kā C</w:t>
            </w:r>
            <w:r w:rsidR="00835575" w:rsidRPr="000C470A">
              <w:rPr>
                <w:rFonts w:ascii="Times New Roman" w:hAnsi="Times New Roman" w:cs="Times New Roman"/>
                <w:sz w:val="26"/>
                <w:szCs w:val="26"/>
              </w:rPr>
              <w:t>ovid</w:t>
            </w:r>
            <w:r w:rsidR="00ED674C">
              <w:rPr>
                <w:rFonts w:ascii="Times New Roman" w:hAnsi="Times New Roman" w:cs="Times New Roman"/>
                <w:sz w:val="26"/>
                <w:szCs w:val="26"/>
              </w:rPr>
              <w:t>-</w:t>
            </w:r>
            <w:r w:rsidRPr="000C470A">
              <w:rPr>
                <w:rFonts w:ascii="Times New Roman" w:hAnsi="Times New Roman" w:cs="Times New Roman"/>
                <w:sz w:val="26"/>
                <w:szCs w:val="26"/>
              </w:rPr>
              <w:t>19 infekcijas izplatību šobrīd nav iespējams prognozēt, nevar prognozēt likumprojekta ietekmi uz tautsaimniecību un administratīvo slogu.</w:t>
            </w:r>
          </w:p>
        </w:tc>
      </w:tr>
      <w:tr w:rsidR="000C470A" w:rsidRPr="000C470A" w14:paraId="35E9503A" w14:textId="77777777" w:rsidTr="00AE222C">
        <w:trPr>
          <w:gridAfter w:val="1"/>
          <w:wAfter w:w="113" w:type="pct"/>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4C1ACB20"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3.</w:t>
            </w:r>
          </w:p>
        </w:tc>
        <w:tc>
          <w:tcPr>
            <w:tcW w:w="1585" w:type="pct"/>
            <w:gridSpan w:val="3"/>
            <w:tcBorders>
              <w:top w:val="outset" w:sz="6" w:space="0" w:color="auto"/>
              <w:left w:val="outset" w:sz="6" w:space="0" w:color="auto"/>
              <w:bottom w:val="outset" w:sz="6" w:space="0" w:color="auto"/>
              <w:right w:val="outset" w:sz="6" w:space="0" w:color="auto"/>
            </w:tcBorders>
            <w:hideMark/>
          </w:tcPr>
          <w:p w14:paraId="3AEF7865"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Administratīvo izmaksu monetārs novērtējums</w:t>
            </w:r>
          </w:p>
        </w:tc>
        <w:tc>
          <w:tcPr>
            <w:tcW w:w="2973" w:type="pct"/>
            <w:gridSpan w:val="6"/>
            <w:tcBorders>
              <w:top w:val="outset" w:sz="6" w:space="0" w:color="auto"/>
              <w:left w:val="outset" w:sz="6" w:space="0" w:color="auto"/>
              <w:bottom w:val="outset" w:sz="6" w:space="0" w:color="auto"/>
              <w:right w:val="outset" w:sz="6" w:space="0" w:color="auto"/>
            </w:tcBorders>
            <w:hideMark/>
          </w:tcPr>
          <w:p w14:paraId="0FEA9881" w14:textId="77777777" w:rsidR="004A6DE7" w:rsidRPr="000C470A" w:rsidRDefault="00D868C9"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Projekts šo jomu neskar.</w:t>
            </w:r>
          </w:p>
        </w:tc>
      </w:tr>
      <w:tr w:rsidR="000C470A" w:rsidRPr="000C470A" w14:paraId="583730F3" w14:textId="77777777" w:rsidTr="00AE222C">
        <w:trPr>
          <w:gridAfter w:val="1"/>
          <w:wAfter w:w="113" w:type="pct"/>
          <w:tblCellSpacing w:w="15" w:type="dxa"/>
        </w:trPr>
        <w:tc>
          <w:tcPr>
            <w:tcW w:w="252" w:type="pct"/>
            <w:tcBorders>
              <w:top w:val="outset" w:sz="6" w:space="0" w:color="auto"/>
              <w:left w:val="outset" w:sz="6" w:space="0" w:color="auto"/>
              <w:bottom w:val="outset" w:sz="6" w:space="0" w:color="auto"/>
              <w:right w:val="outset" w:sz="6" w:space="0" w:color="auto"/>
            </w:tcBorders>
          </w:tcPr>
          <w:p w14:paraId="52B77FDC"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 xml:space="preserve">4. </w:t>
            </w:r>
          </w:p>
        </w:tc>
        <w:tc>
          <w:tcPr>
            <w:tcW w:w="1585" w:type="pct"/>
            <w:gridSpan w:val="3"/>
            <w:tcBorders>
              <w:top w:val="outset" w:sz="6" w:space="0" w:color="auto"/>
              <w:left w:val="outset" w:sz="6" w:space="0" w:color="auto"/>
              <w:bottom w:val="outset" w:sz="6" w:space="0" w:color="auto"/>
              <w:right w:val="outset" w:sz="6" w:space="0" w:color="auto"/>
            </w:tcBorders>
          </w:tcPr>
          <w:p w14:paraId="64B0FD00"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Atbilstības izmaksu monetārs novērtējums</w:t>
            </w:r>
          </w:p>
        </w:tc>
        <w:tc>
          <w:tcPr>
            <w:tcW w:w="2973" w:type="pct"/>
            <w:gridSpan w:val="6"/>
            <w:tcBorders>
              <w:top w:val="outset" w:sz="6" w:space="0" w:color="auto"/>
              <w:left w:val="outset" w:sz="6" w:space="0" w:color="auto"/>
              <w:bottom w:val="outset" w:sz="6" w:space="0" w:color="auto"/>
              <w:right w:val="outset" w:sz="6" w:space="0" w:color="auto"/>
            </w:tcBorders>
          </w:tcPr>
          <w:p w14:paraId="74E6E048" w14:textId="77777777" w:rsidR="004A6DE7" w:rsidRPr="000C470A" w:rsidRDefault="00D868C9"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Projekts šo jomu neskar.</w:t>
            </w:r>
          </w:p>
        </w:tc>
      </w:tr>
      <w:tr w:rsidR="000C470A" w:rsidRPr="000C470A" w14:paraId="3B7F407B" w14:textId="77777777" w:rsidTr="00AE222C">
        <w:trPr>
          <w:gridAfter w:val="1"/>
          <w:wAfter w:w="113" w:type="pct"/>
          <w:tblCellSpacing w:w="15" w:type="dxa"/>
        </w:trPr>
        <w:tc>
          <w:tcPr>
            <w:tcW w:w="252" w:type="pct"/>
            <w:tcBorders>
              <w:top w:val="outset" w:sz="6" w:space="0" w:color="auto"/>
              <w:left w:val="outset" w:sz="6" w:space="0" w:color="auto"/>
              <w:bottom w:val="outset" w:sz="6" w:space="0" w:color="auto"/>
              <w:right w:val="outset" w:sz="6" w:space="0" w:color="auto"/>
            </w:tcBorders>
          </w:tcPr>
          <w:p w14:paraId="585DD1C9"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5.</w:t>
            </w:r>
          </w:p>
        </w:tc>
        <w:tc>
          <w:tcPr>
            <w:tcW w:w="1585" w:type="pct"/>
            <w:gridSpan w:val="3"/>
            <w:tcBorders>
              <w:top w:val="outset" w:sz="6" w:space="0" w:color="auto"/>
              <w:left w:val="outset" w:sz="6" w:space="0" w:color="auto"/>
              <w:bottom w:val="outset" w:sz="6" w:space="0" w:color="auto"/>
              <w:right w:val="outset" w:sz="6" w:space="0" w:color="auto"/>
            </w:tcBorders>
          </w:tcPr>
          <w:p w14:paraId="2246015C"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Cita informācija</w:t>
            </w:r>
          </w:p>
        </w:tc>
        <w:tc>
          <w:tcPr>
            <w:tcW w:w="2973" w:type="pct"/>
            <w:gridSpan w:val="6"/>
            <w:tcBorders>
              <w:top w:val="outset" w:sz="6" w:space="0" w:color="auto"/>
              <w:left w:val="outset" w:sz="6" w:space="0" w:color="auto"/>
              <w:bottom w:val="outset" w:sz="6" w:space="0" w:color="auto"/>
              <w:right w:val="outset" w:sz="6" w:space="0" w:color="auto"/>
            </w:tcBorders>
          </w:tcPr>
          <w:p w14:paraId="72AEEB21" w14:textId="77777777" w:rsidR="004A6DE7" w:rsidRPr="000C470A" w:rsidRDefault="004A6DE7" w:rsidP="009C3BF3">
            <w:pPr>
              <w:spacing w:after="0" w:line="240" w:lineRule="auto"/>
              <w:jc w:val="both"/>
              <w:rPr>
                <w:rFonts w:ascii="Times New Roman" w:eastAsia="Times New Roman" w:hAnsi="Times New Roman" w:cs="Times New Roman"/>
                <w:iCs/>
                <w:sz w:val="26"/>
                <w:szCs w:val="26"/>
                <w:lang w:eastAsia="lv-LV"/>
              </w:rPr>
            </w:pPr>
            <w:r w:rsidRPr="000C470A">
              <w:rPr>
                <w:rFonts w:ascii="Times New Roman" w:hAnsi="Times New Roman" w:cs="Times New Roman"/>
                <w:iCs/>
                <w:sz w:val="26"/>
                <w:szCs w:val="26"/>
              </w:rPr>
              <w:t>Nav</w:t>
            </w:r>
          </w:p>
        </w:tc>
      </w:tr>
      <w:tr w:rsidR="000C470A" w:rsidRPr="000C470A" w14:paraId="04F53BBC" w14:textId="77777777" w:rsidTr="00AE222C">
        <w:trPr>
          <w:trHeight w:val="203"/>
          <w:tblCellSpacing w:w="15" w:type="dxa"/>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14:paraId="1BD99351" w14:textId="77777777" w:rsidR="00AC2EC2" w:rsidRPr="000C470A" w:rsidRDefault="00AC2EC2" w:rsidP="0019679C">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b/>
                <w:bCs/>
                <w:iCs/>
                <w:sz w:val="26"/>
                <w:szCs w:val="26"/>
                <w:lang w:eastAsia="lv-LV"/>
              </w:rPr>
              <w:t>III. Tiesību akta projekta ietekme uz valsts budžetu un pašvaldību budžetiem</w:t>
            </w:r>
          </w:p>
        </w:tc>
      </w:tr>
      <w:tr w:rsidR="000C470A" w:rsidRPr="000C470A" w14:paraId="709B63A9" w14:textId="77777777" w:rsidTr="00AE222C">
        <w:trPr>
          <w:tblCellSpacing w:w="15" w:type="dxa"/>
        </w:trPr>
        <w:tc>
          <w:tcPr>
            <w:tcW w:w="91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F013C57"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xml:space="preserve">        Rādītāji</w:t>
            </w:r>
          </w:p>
        </w:tc>
        <w:tc>
          <w:tcPr>
            <w:tcW w:w="1097"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7D74B36A"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2021. gads</w:t>
            </w:r>
          </w:p>
        </w:tc>
        <w:tc>
          <w:tcPr>
            <w:tcW w:w="2927" w:type="pct"/>
            <w:gridSpan w:val="6"/>
            <w:tcBorders>
              <w:top w:val="outset" w:sz="6" w:space="0" w:color="auto"/>
              <w:left w:val="outset" w:sz="6" w:space="0" w:color="auto"/>
              <w:bottom w:val="outset" w:sz="6" w:space="0" w:color="auto"/>
              <w:right w:val="outset" w:sz="6" w:space="0" w:color="auto"/>
            </w:tcBorders>
            <w:vAlign w:val="center"/>
            <w:hideMark/>
          </w:tcPr>
          <w:p w14:paraId="0113D33C" w14:textId="77777777" w:rsidR="00AC2EC2" w:rsidRPr="000C470A" w:rsidRDefault="00AC2EC2" w:rsidP="0019679C">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Turpmākie trīs gadi (</w:t>
            </w:r>
            <w:r w:rsidRPr="000C470A">
              <w:rPr>
                <w:rFonts w:ascii="Times New Roman" w:eastAsia="Times New Roman" w:hAnsi="Times New Roman" w:cs="Times New Roman"/>
                <w:i/>
                <w:iCs/>
                <w:sz w:val="26"/>
                <w:szCs w:val="26"/>
                <w:lang w:eastAsia="lv-LV"/>
              </w:rPr>
              <w:t>euro</w:t>
            </w:r>
            <w:r w:rsidRPr="000C470A">
              <w:rPr>
                <w:rFonts w:ascii="Times New Roman" w:eastAsia="Times New Roman" w:hAnsi="Times New Roman" w:cs="Times New Roman"/>
                <w:iCs/>
                <w:sz w:val="26"/>
                <w:szCs w:val="26"/>
                <w:lang w:eastAsia="lv-LV"/>
              </w:rPr>
              <w:t>)</w:t>
            </w:r>
          </w:p>
        </w:tc>
      </w:tr>
      <w:tr w:rsidR="000C470A" w:rsidRPr="000C470A" w14:paraId="18292D63" w14:textId="77777777" w:rsidTr="00AE222C">
        <w:trPr>
          <w:tblCellSpacing w:w="15" w:type="dxa"/>
        </w:trPr>
        <w:tc>
          <w:tcPr>
            <w:tcW w:w="914" w:type="pct"/>
            <w:gridSpan w:val="2"/>
            <w:vMerge/>
            <w:tcBorders>
              <w:top w:val="outset" w:sz="6" w:space="0" w:color="auto"/>
              <w:left w:val="outset" w:sz="6" w:space="0" w:color="auto"/>
              <w:bottom w:val="outset" w:sz="6" w:space="0" w:color="auto"/>
              <w:right w:val="outset" w:sz="6" w:space="0" w:color="auto"/>
            </w:tcBorders>
            <w:vAlign w:val="center"/>
            <w:hideMark/>
          </w:tcPr>
          <w:p w14:paraId="144B3373" w14:textId="77777777" w:rsidR="00AC2EC2" w:rsidRPr="000C470A" w:rsidRDefault="00AC2EC2" w:rsidP="0019679C">
            <w:pPr>
              <w:spacing w:after="0" w:line="240" w:lineRule="auto"/>
              <w:rPr>
                <w:rFonts w:ascii="Times New Roman" w:eastAsia="Times New Roman" w:hAnsi="Times New Roman" w:cs="Times New Roman"/>
                <w:sz w:val="26"/>
                <w:szCs w:val="26"/>
                <w:lang w:eastAsia="lv-LV"/>
              </w:rPr>
            </w:pPr>
          </w:p>
        </w:tc>
        <w:tc>
          <w:tcPr>
            <w:tcW w:w="1097" w:type="pct"/>
            <w:gridSpan w:val="3"/>
            <w:vMerge/>
            <w:tcBorders>
              <w:top w:val="outset" w:sz="6" w:space="0" w:color="auto"/>
              <w:left w:val="outset" w:sz="6" w:space="0" w:color="auto"/>
              <w:bottom w:val="outset" w:sz="6" w:space="0" w:color="auto"/>
              <w:right w:val="outset" w:sz="6" w:space="0" w:color="auto"/>
            </w:tcBorders>
            <w:vAlign w:val="center"/>
            <w:hideMark/>
          </w:tcPr>
          <w:p w14:paraId="240174C2" w14:textId="77777777" w:rsidR="00AC2EC2" w:rsidRPr="000C470A" w:rsidRDefault="00AC2EC2" w:rsidP="0019679C">
            <w:pPr>
              <w:spacing w:after="0" w:line="240" w:lineRule="auto"/>
              <w:rPr>
                <w:rFonts w:ascii="Times New Roman" w:eastAsia="Times New Roman" w:hAnsi="Times New Roman" w:cs="Times New Roman"/>
                <w:sz w:val="26"/>
                <w:szCs w:val="26"/>
                <w:lang w:eastAsia="lv-LV"/>
              </w:rPr>
            </w:pP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66E8EFDF"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2022. gads</w:t>
            </w: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11471D19"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xml:space="preserve">          2023. gads</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70340ED0"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2024. gads</w:t>
            </w:r>
          </w:p>
        </w:tc>
      </w:tr>
      <w:tr w:rsidR="000C470A" w:rsidRPr="000C470A" w14:paraId="6F65A2F8" w14:textId="77777777" w:rsidTr="00AE222C">
        <w:trPr>
          <w:tblCellSpacing w:w="15" w:type="dxa"/>
        </w:trPr>
        <w:tc>
          <w:tcPr>
            <w:tcW w:w="914" w:type="pct"/>
            <w:gridSpan w:val="2"/>
            <w:vMerge/>
            <w:tcBorders>
              <w:top w:val="outset" w:sz="6" w:space="0" w:color="auto"/>
              <w:left w:val="outset" w:sz="6" w:space="0" w:color="auto"/>
              <w:bottom w:val="outset" w:sz="6" w:space="0" w:color="auto"/>
              <w:right w:val="outset" w:sz="6" w:space="0" w:color="auto"/>
            </w:tcBorders>
            <w:vAlign w:val="center"/>
            <w:hideMark/>
          </w:tcPr>
          <w:p w14:paraId="7EBEF11F" w14:textId="77777777" w:rsidR="00AC2EC2" w:rsidRPr="000C470A" w:rsidRDefault="00AC2EC2" w:rsidP="0019679C">
            <w:pPr>
              <w:spacing w:after="0" w:line="240" w:lineRule="auto"/>
              <w:rPr>
                <w:rFonts w:ascii="Times New Roman" w:eastAsia="Times New Roman" w:hAnsi="Times New Roman" w:cs="Times New Roman"/>
                <w:sz w:val="26"/>
                <w:szCs w:val="26"/>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E35415F"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saskaņā ar valsts budžetu kārtējam gadam</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5C19D751"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izmaiņas kārtējā gadā, salīdzinot ar valsts budžetu kārtējam gadam</w:t>
            </w:r>
          </w:p>
        </w:tc>
        <w:tc>
          <w:tcPr>
            <w:tcW w:w="460" w:type="pct"/>
            <w:tcBorders>
              <w:top w:val="outset" w:sz="6" w:space="0" w:color="auto"/>
              <w:left w:val="outset" w:sz="6" w:space="0" w:color="auto"/>
              <w:bottom w:val="outset" w:sz="6" w:space="0" w:color="auto"/>
              <w:right w:val="outset" w:sz="6" w:space="0" w:color="auto"/>
            </w:tcBorders>
            <w:vAlign w:val="center"/>
            <w:hideMark/>
          </w:tcPr>
          <w:p w14:paraId="6666175D"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saskaņā ar vidēja termiņa budžeta ietvaru</w:t>
            </w:r>
          </w:p>
        </w:tc>
        <w:tc>
          <w:tcPr>
            <w:tcW w:w="564" w:type="pct"/>
            <w:tcBorders>
              <w:top w:val="outset" w:sz="6" w:space="0" w:color="auto"/>
              <w:left w:val="outset" w:sz="6" w:space="0" w:color="auto"/>
              <w:bottom w:val="outset" w:sz="6" w:space="0" w:color="auto"/>
              <w:right w:val="outset" w:sz="6" w:space="0" w:color="auto"/>
            </w:tcBorders>
            <w:vAlign w:val="center"/>
            <w:hideMark/>
          </w:tcPr>
          <w:p w14:paraId="759B3BED"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izmaiņas, salīdzinot ar vidēja termiņa budžeta ietvaru 2022. gadam</w:t>
            </w:r>
          </w:p>
        </w:tc>
        <w:tc>
          <w:tcPr>
            <w:tcW w:w="460" w:type="pct"/>
            <w:tcBorders>
              <w:top w:val="outset" w:sz="6" w:space="0" w:color="auto"/>
              <w:left w:val="outset" w:sz="6" w:space="0" w:color="auto"/>
              <w:bottom w:val="outset" w:sz="6" w:space="0" w:color="auto"/>
              <w:right w:val="outset" w:sz="6" w:space="0" w:color="auto"/>
            </w:tcBorders>
            <w:vAlign w:val="center"/>
            <w:hideMark/>
          </w:tcPr>
          <w:p w14:paraId="5F56D793"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saskaņā ar vidēja termiņa budžeta ietvaru</w:t>
            </w:r>
          </w:p>
        </w:tc>
        <w:tc>
          <w:tcPr>
            <w:tcW w:w="564" w:type="pct"/>
            <w:tcBorders>
              <w:top w:val="outset" w:sz="6" w:space="0" w:color="auto"/>
              <w:left w:val="outset" w:sz="6" w:space="0" w:color="auto"/>
              <w:bottom w:val="outset" w:sz="6" w:space="0" w:color="auto"/>
              <w:right w:val="outset" w:sz="6" w:space="0" w:color="auto"/>
            </w:tcBorders>
            <w:vAlign w:val="center"/>
            <w:hideMark/>
          </w:tcPr>
          <w:p w14:paraId="21991292"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izmaiņas, salīdzinot ar vidēja termiņa budžeta ietvaru 2023.  gadam</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086A41A9"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izmaiņas, salīdzinot ar vidēja termiņa budžeta ietvaru 2023.  gadam</w:t>
            </w:r>
          </w:p>
        </w:tc>
      </w:tr>
      <w:tr w:rsidR="000C470A" w:rsidRPr="000C470A" w14:paraId="6CB284B4"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2929F53D" w14:textId="77777777" w:rsidR="00AC2EC2" w:rsidRPr="000C470A" w:rsidRDefault="00AC2EC2" w:rsidP="0019679C">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49B1E36D" w14:textId="77777777" w:rsidR="00AC2EC2" w:rsidRPr="000C470A" w:rsidRDefault="00AC2EC2" w:rsidP="0019679C">
            <w:pPr>
              <w:spacing w:before="100" w:beforeAutospacing="1" w:after="100" w:afterAutospacing="1" w:line="240" w:lineRule="auto"/>
              <w:ind w:firstLine="426"/>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486EA443" w14:textId="77777777" w:rsidR="00AC2EC2" w:rsidRPr="000C470A" w:rsidRDefault="00AC2EC2" w:rsidP="0019679C">
            <w:pPr>
              <w:spacing w:before="100" w:beforeAutospacing="1" w:after="100" w:afterAutospacing="1" w:line="240" w:lineRule="auto"/>
              <w:ind w:firstLine="370"/>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3</w:t>
            </w:r>
          </w:p>
        </w:tc>
        <w:tc>
          <w:tcPr>
            <w:tcW w:w="460" w:type="pct"/>
            <w:tcBorders>
              <w:top w:val="outset" w:sz="6" w:space="0" w:color="auto"/>
              <w:left w:val="outset" w:sz="6" w:space="0" w:color="auto"/>
              <w:bottom w:val="outset" w:sz="6" w:space="0" w:color="auto"/>
              <w:right w:val="outset" w:sz="6" w:space="0" w:color="auto"/>
            </w:tcBorders>
            <w:vAlign w:val="center"/>
            <w:hideMark/>
          </w:tcPr>
          <w:p w14:paraId="57A08C1C" w14:textId="77777777" w:rsidR="00AC2EC2" w:rsidRPr="000C470A" w:rsidRDefault="00AC2EC2" w:rsidP="0019679C">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4</w:t>
            </w:r>
          </w:p>
        </w:tc>
        <w:tc>
          <w:tcPr>
            <w:tcW w:w="564" w:type="pct"/>
            <w:tcBorders>
              <w:top w:val="outset" w:sz="6" w:space="0" w:color="auto"/>
              <w:left w:val="outset" w:sz="6" w:space="0" w:color="auto"/>
              <w:bottom w:val="outset" w:sz="6" w:space="0" w:color="auto"/>
              <w:right w:val="outset" w:sz="6" w:space="0" w:color="auto"/>
            </w:tcBorders>
            <w:vAlign w:val="center"/>
            <w:hideMark/>
          </w:tcPr>
          <w:p w14:paraId="452BEBFB" w14:textId="77777777" w:rsidR="00AC2EC2" w:rsidRPr="000C470A" w:rsidRDefault="00AC2EC2" w:rsidP="0019679C">
            <w:pPr>
              <w:spacing w:before="100" w:beforeAutospacing="1" w:after="100" w:afterAutospacing="1" w:line="240" w:lineRule="auto"/>
              <w:ind w:firstLine="369"/>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5</w:t>
            </w:r>
          </w:p>
        </w:tc>
        <w:tc>
          <w:tcPr>
            <w:tcW w:w="460" w:type="pct"/>
            <w:tcBorders>
              <w:top w:val="outset" w:sz="6" w:space="0" w:color="auto"/>
              <w:left w:val="outset" w:sz="6" w:space="0" w:color="auto"/>
              <w:bottom w:val="outset" w:sz="6" w:space="0" w:color="auto"/>
              <w:right w:val="outset" w:sz="6" w:space="0" w:color="auto"/>
            </w:tcBorders>
            <w:vAlign w:val="center"/>
            <w:hideMark/>
          </w:tcPr>
          <w:p w14:paraId="4108E5E8" w14:textId="77777777" w:rsidR="00AC2EC2" w:rsidRPr="000C470A" w:rsidRDefault="00AC2EC2" w:rsidP="0019679C">
            <w:pPr>
              <w:spacing w:before="100" w:beforeAutospacing="1" w:after="100" w:afterAutospacing="1" w:line="240" w:lineRule="auto"/>
              <w:ind w:firstLine="51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6</w:t>
            </w:r>
          </w:p>
        </w:tc>
        <w:tc>
          <w:tcPr>
            <w:tcW w:w="564" w:type="pct"/>
            <w:tcBorders>
              <w:top w:val="outset" w:sz="6" w:space="0" w:color="auto"/>
              <w:left w:val="outset" w:sz="6" w:space="0" w:color="auto"/>
              <w:bottom w:val="outset" w:sz="6" w:space="0" w:color="auto"/>
              <w:right w:val="outset" w:sz="6" w:space="0" w:color="auto"/>
            </w:tcBorders>
            <w:vAlign w:val="center"/>
            <w:hideMark/>
          </w:tcPr>
          <w:p w14:paraId="0D68DA70" w14:textId="77777777" w:rsidR="00AC2EC2" w:rsidRPr="000C470A" w:rsidRDefault="00AC2EC2" w:rsidP="0019679C">
            <w:pPr>
              <w:spacing w:before="100" w:beforeAutospacing="1" w:after="100" w:afterAutospacing="1" w:line="240" w:lineRule="auto"/>
              <w:ind w:firstLine="370"/>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7</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0A90B669" w14:textId="77777777" w:rsidR="00AC2EC2" w:rsidRPr="000C470A" w:rsidRDefault="00AC2EC2" w:rsidP="0019679C">
            <w:pPr>
              <w:spacing w:before="100" w:beforeAutospacing="1" w:after="100" w:afterAutospacing="1" w:line="240" w:lineRule="auto"/>
              <w:ind w:firstLine="51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8</w:t>
            </w:r>
          </w:p>
        </w:tc>
      </w:tr>
      <w:tr w:rsidR="00045218" w:rsidRPr="000C470A" w14:paraId="0F90D9E4"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1799CDD3"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279E8C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19E4CF73" w14:textId="215EF9FA" w:rsidR="00045218" w:rsidRPr="00A56A76" w:rsidRDefault="005E4710" w:rsidP="00A56A76">
            <w:pPr>
              <w:spacing w:before="100" w:beforeAutospacing="1" w:after="100" w:afterAutospacing="1" w:line="240" w:lineRule="auto"/>
              <w:rPr>
                <w:rFonts w:ascii="Times New Roman" w:eastAsia="Times New Roman" w:hAnsi="Times New Roman" w:cs="Times New Roman"/>
                <w:iCs/>
                <w:lang w:eastAsia="lv-LV"/>
              </w:rPr>
            </w:pPr>
            <w:r w:rsidRPr="00A56A76">
              <w:rPr>
                <w:rFonts w:ascii="Times New Roman" w:eastAsia="Times New Roman" w:hAnsi="Times New Roman" w:cs="Times New Roman"/>
                <w:iCs/>
                <w:lang w:eastAsia="lv-LV"/>
              </w:rPr>
              <w:t xml:space="preserve">nav precīzi aprēķināms  </w:t>
            </w:r>
          </w:p>
        </w:tc>
        <w:tc>
          <w:tcPr>
            <w:tcW w:w="460" w:type="pct"/>
            <w:tcBorders>
              <w:top w:val="outset" w:sz="6" w:space="0" w:color="auto"/>
              <w:left w:val="outset" w:sz="6" w:space="0" w:color="auto"/>
              <w:bottom w:val="outset" w:sz="6" w:space="0" w:color="auto"/>
              <w:right w:val="outset" w:sz="6" w:space="0" w:color="auto"/>
            </w:tcBorders>
            <w:vAlign w:val="center"/>
            <w:hideMark/>
          </w:tcPr>
          <w:p w14:paraId="79F7337C"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B7F228C"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775D0A21"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75A99CF"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79CB83EB"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r>
      <w:tr w:rsidR="00045218" w:rsidRPr="000C470A" w14:paraId="19915909"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4303BBB2"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1447A87"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3B1D3EDF" w14:textId="2986913B" w:rsidR="00045218" w:rsidRPr="00A56A76" w:rsidRDefault="005E4710" w:rsidP="00A56A76">
            <w:pPr>
              <w:spacing w:before="100" w:beforeAutospacing="1" w:after="100" w:afterAutospacing="1" w:line="240" w:lineRule="auto"/>
              <w:rPr>
                <w:rFonts w:ascii="Times New Roman" w:eastAsia="Times New Roman" w:hAnsi="Times New Roman" w:cs="Times New Roman"/>
                <w:iCs/>
                <w:lang w:eastAsia="lv-LV"/>
              </w:rPr>
            </w:pPr>
            <w:r w:rsidRPr="00A56A76">
              <w:rPr>
                <w:rFonts w:ascii="Times New Roman" w:eastAsia="Times New Roman" w:hAnsi="Times New Roman" w:cs="Times New Roman"/>
                <w:iCs/>
                <w:lang w:eastAsia="lv-LV"/>
              </w:rPr>
              <w:t xml:space="preserve">nav precīzi aprēķināms  </w:t>
            </w:r>
          </w:p>
        </w:tc>
        <w:tc>
          <w:tcPr>
            <w:tcW w:w="460" w:type="pct"/>
            <w:tcBorders>
              <w:top w:val="outset" w:sz="6" w:space="0" w:color="auto"/>
              <w:left w:val="outset" w:sz="6" w:space="0" w:color="auto"/>
              <w:bottom w:val="outset" w:sz="6" w:space="0" w:color="auto"/>
              <w:right w:val="outset" w:sz="6" w:space="0" w:color="auto"/>
            </w:tcBorders>
            <w:vAlign w:val="center"/>
            <w:hideMark/>
          </w:tcPr>
          <w:p w14:paraId="6C01C2D5"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A9C582C"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7AEF4DF2"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98E456F"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720A8B5D"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r>
      <w:tr w:rsidR="00045218" w:rsidRPr="000C470A" w14:paraId="77F902F8"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7811779F"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5127084B"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6176170F"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0A5F9749"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103B702A"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534AA7EA"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2189FBC"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35B4E66F"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045218" w:rsidRPr="000C470A" w14:paraId="45270D9C"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26F3CB59"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1CCD47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5A00EAB2"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7038917E"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5327F04"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3D3F9A30"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C0B0631"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5DF96F13"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045218" w:rsidRPr="000C470A" w14:paraId="2E65DBDF"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0641EE1F"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A58C393"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2A53AD9A" w14:textId="77777777" w:rsidR="00045218" w:rsidRPr="00B57149" w:rsidRDefault="00B57149" w:rsidP="00045218">
            <w:pPr>
              <w:spacing w:before="100" w:beforeAutospacing="1" w:after="100" w:afterAutospacing="1" w:line="240" w:lineRule="auto"/>
              <w:ind w:firstLine="183"/>
              <w:jc w:val="center"/>
              <w:rPr>
                <w:rFonts w:ascii="Times New Roman" w:eastAsia="Times New Roman" w:hAnsi="Times New Roman" w:cs="Times New Roman"/>
                <w:szCs w:val="26"/>
                <w:lang w:eastAsia="lv-LV"/>
              </w:rPr>
            </w:pPr>
            <w:r w:rsidRPr="00B57149">
              <w:rPr>
                <w:rFonts w:ascii="Times New Roman" w:hAnsi="Times New Roman" w:cs="Times New Roman"/>
                <w:iCs/>
                <w:lang w:eastAsia="lv-LV"/>
              </w:rPr>
              <w:t>729 14</w:t>
            </w:r>
            <w:r w:rsidR="00870D45">
              <w:rPr>
                <w:rFonts w:ascii="Times New Roman" w:hAnsi="Times New Roman" w:cs="Times New Roman"/>
                <w:iCs/>
                <w:lang w:eastAsia="lv-LV"/>
              </w:rPr>
              <w:t>4</w:t>
            </w:r>
          </w:p>
        </w:tc>
        <w:tc>
          <w:tcPr>
            <w:tcW w:w="460" w:type="pct"/>
            <w:tcBorders>
              <w:top w:val="outset" w:sz="6" w:space="0" w:color="auto"/>
              <w:left w:val="outset" w:sz="6" w:space="0" w:color="auto"/>
              <w:bottom w:val="outset" w:sz="6" w:space="0" w:color="auto"/>
              <w:right w:val="outset" w:sz="6" w:space="0" w:color="auto"/>
            </w:tcBorders>
            <w:vAlign w:val="center"/>
            <w:hideMark/>
          </w:tcPr>
          <w:p w14:paraId="6737C68F"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1C93F14"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0085C806"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75734EB"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5795F1B0"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r>
      <w:tr w:rsidR="00045218" w:rsidRPr="000C470A" w14:paraId="618784D1"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14B0BD9A"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5B666A47"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0307FB84" w14:textId="77777777" w:rsidR="00045218" w:rsidRPr="00B57149" w:rsidRDefault="00B57149" w:rsidP="00045218">
            <w:pPr>
              <w:spacing w:before="100" w:beforeAutospacing="1" w:after="100" w:afterAutospacing="1" w:line="240" w:lineRule="auto"/>
              <w:ind w:firstLine="183"/>
              <w:jc w:val="center"/>
              <w:rPr>
                <w:rFonts w:ascii="Times New Roman" w:eastAsia="Times New Roman" w:hAnsi="Times New Roman" w:cs="Times New Roman"/>
                <w:szCs w:val="26"/>
                <w:lang w:eastAsia="lv-LV"/>
              </w:rPr>
            </w:pPr>
            <w:r w:rsidRPr="00B57149">
              <w:rPr>
                <w:rFonts w:ascii="Times New Roman" w:hAnsi="Times New Roman" w:cs="Times New Roman"/>
                <w:iCs/>
                <w:lang w:eastAsia="lv-LV"/>
              </w:rPr>
              <w:t>729 14</w:t>
            </w:r>
            <w:r w:rsidR="00870D45">
              <w:rPr>
                <w:rFonts w:ascii="Times New Roman" w:hAnsi="Times New Roman" w:cs="Times New Roman"/>
                <w:iCs/>
                <w:lang w:eastAsia="lv-LV"/>
              </w:rPr>
              <w:t>4</w:t>
            </w:r>
          </w:p>
        </w:tc>
        <w:tc>
          <w:tcPr>
            <w:tcW w:w="460" w:type="pct"/>
            <w:tcBorders>
              <w:top w:val="outset" w:sz="6" w:space="0" w:color="auto"/>
              <w:left w:val="outset" w:sz="6" w:space="0" w:color="auto"/>
              <w:bottom w:val="outset" w:sz="6" w:space="0" w:color="auto"/>
              <w:right w:val="outset" w:sz="6" w:space="0" w:color="auto"/>
            </w:tcBorders>
            <w:vAlign w:val="center"/>
            <w:hideMark/>
          </w:tcPr>
          <w:p w14:paraId="6448A2A2"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51941D16"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3A2CA59E"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5DDA62F5"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1E133290"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r>
      <w:tr w:rsidR="00045218" w:rsidRPr="000C470A" w14:paraId="021974CF"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26FF4335"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9C216B5"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15EDD80D"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60862A56"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16130740"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7309EC34"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5EB76B71"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3DA1C543"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799EC15C"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25A2D808"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346728A"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70A4FB7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0450BED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8B6A64F"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0216FADF"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6A2EC24"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734A0495"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14EFCE7D"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5A6CE2BA"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42E099"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06AF1E0F"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sidR="00B57149">
              <w:rPr>
                <w:rFonts w:ascii="Times New Roman" w:hAnsi="Times New Roman" w:cs="Times New Roman"/>
                <w:iCs/>
                <w:lang w:eastAsia="lv-LV"/>
              </w:rPr>
              <w:t>729 14</w:t>
            </w:r>
            <w:r w:rsidR="00870D45">
              <w:rPr>
                <w:rFonts w:ascii="Times New Roman" w:hAnsi="Times New Roman" w:cs="Times New Roman"/>
                <w:iCs/>
                <w:lang w:eastAsia="lv-LV"/>
              </w:rPr>
              <w:t>4</w:t>
            </w:r>
          </w:p>
        </w:tc>
        <w:tc>
          <w:tcPr>
            <w:tcW w:w="460" w:type="pct"/>
            <w:tcBorders>
              <w:top w:val="outset" w:sz="6" w:space="0" w:color="auto"/>
              <w:left w:val="outset" w:sz="6" w:space="0" w:color="auto"/>
              <w:bottom w:val="outset" w:sz="6" w:space="0" w:color="auto"/>
              <w:right w:val="outset" w:sz="6" w:space="0" w:color="auto"/>
            </w:tcBorders>
            <w:vAlign w:val="center"/>
            <w:hideMark/>
          </w:tcPr>
          <w:p w14:paraId="0720DC13"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12A78857"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4026375D"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1526C8C0"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0BF018B0"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6D3D56EC"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4ED14DE0"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EA57A9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3D5DDCF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sidR="00B57149">
              <w:rPr>
                <w:rFonts w:ascii="Times New Roman" w:hAnsi="Times New Roman" w:cs="Times New Roman"/>
                <w:iCs/>
                <w:lang w:eastAsia="lv-LV"/>
              </w:rPr>
              <w:t>729 14</w:t>
            </w:r>
            <w:r w:rsidR="00870D45">
              <w:rPr>
                <w:rFonts w:ascii="Times New Roman" w:hAnsi="Times New Roman" w:cs="Times New Roman"/>
                <w:iCs/>
                <w:lang w:eastAsia="lv-LV"/>
              </w:rPr>
              <w:t>4</w:t>
            </w:r>
          </w:p>
        </w:tc>
        <w:tc>
          <w:tcPr>
            <w:tcW w:w="460" w:type="pct"/>
            <w:tcBorders>
              <w:top w:val="outset" w:sz="6" w:space="0" w:color="auto"/>
              <w:left w:val="outset" w:sz="6" w:space="0" w:color="auto"/>
              <w:bottom w:val="outset" w:sz="6" w:space="0" w:color="auto"/>
              <w:right w:val="outset" w:sz="6" w:space="0" w:color="auto"/>
            </w:tcBorders>
            <w:vAlign w:val="center"/>
            <w:hideMark/>
          </w:tcPr>
          <w:p w14:paraId="54F3845D"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1D29D54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68E8CBED"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5E444F3"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6135EFC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3F3CB559"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653C9890"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0B5BDD4"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37404EF9"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392281F2"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BDFF26F"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59647E24"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F48019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087302BD"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1BFAE94F"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1705E303"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57E2AF19"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2E643716"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55A21B23"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6F7E6E1"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2F61256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CE5785A"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4A46DF8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1861A2F4" w14:textId="77777777" w:rsidTr="00AE222C">
        <w:trPr>
          <w:trHeight w:val="1684"/>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03D54150" w14:textId="77777777" w:rsidR="00045218" w:rsidRPr="000C470A" w:rsidRDefault="00045218" w:rsidP="00045218">
            <w:pPr>
              <w:spacing w:before="100" w:beforeAutospacing="1" w:after="100" w:afterAutospacing="1" w:line="240" w:lineRule="auto"/>
              <w:ind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73743B9" w14:textId="77777777" w:rsidR="00045218" w:rsidRPr="000C470A" w:rsidRDefault="00045218" w:rsidP="00045218">
            <w:pPr>
              <w:spacing w:before="100" w:beforeAutospacing="1" w:after="100" w:afterAutospacing="1" w:line="240" w:lineRule="auto"/>
              <w:ind w:firstLine="284"/>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0E2DE9C0" w14:textId="77777777" w:rsidR="00045218" w:rsidRPr="000C470A" w:rsidRDefault="00B57149" w:rsidP="00045218">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hAnsi="Times New Roman" w:cs="Times New Roman"/>
                <w:iCs/>
                <w:lang w:eastAsia="lv-LV"/>
              </w:rPr>
              <w:t>729 14</w:t>
            </w:r>
            <w:r w:rsidR="00870D45">
              <w:rPr>
                <w:rFonts w:ascii="Times New Roman" w:hAnsi="Times New Roman" w:cs="Times New Roman"/>
                <w:iCs/>
                <w:lang w:eastAsia="lv-LV"/>
              </w:rPr>
              <w:t>4</w:t>
            </w:r>
          </w:p>
        </w:tc>
        <w:tc>
          <w:tcPr>
            <w:tcW w:w="460" w:type="pct"/>
            <w:tcBorders>
              <w:top w:val="outset" w:sz="6" w:space="0" w:color="auto"/>
              <w:left w:val="outset" w:sz="6" w:space="0" w:color="auto"/>
              <w:bottom w:val="outset" w:sz="6" w:space="0" w:color="auto"/>
              <w:right w:val="outset" w:sz="6" w:space="0" w:color="auto"/>
            </w:tcBorders>
            <w:vAlign w:val="center"/>
            <w:hideMark/>
          </w:tcPr>
          <w:p w14:paraId="126D208D"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F8684BB"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460" w:type="pct"/>
            <w:tcBorders>
              <w:top w:val="outset" w:sz="6" w:space="0" w:color="auto"/>
              <w:left w:val="outset" w:sz="6" w:space="0" w:color="auto"/>
              <w:bottom w:val="outset" w:sz="6" w:space="0" w:color="auto"/>
              <w:right w:val="outset" w:sz="6" w:space="0" w:color="auto"/>
            </w:tcBorders>
            <w:vAlign w:val="center"/>
            <w:hideMark/>
          </w:tcPr>
          <w:p w14:paraId="669EED05"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9F7D904"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344D667D"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51E7CC21"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74B52070" w14:textId="77777777" w:rsidR="00045218" w:rsidRPr="000C470A" w:rsidRDefault="00045218" w:rsidP="00045218">
            <w:pPr>
              <w:spacing w:before="100" w:beforeAutospacing="1" w:after="100" w:afterAutospacing="1" w:line="240" w:lineRule="auto"/>
              <w:ind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63AA528F" w14:textId="77777777" w:rsidR="00045218" w:rsidRPr="000C470A" w:rsidRDefault="00045218" w:rsidP="00045218">
            <w:pPr>
              <w:spacing w:before="100" w:beforeAutospacing="1" w:after="100" w:afterAutospacing="1" w:line="240" w:lineRule="auto"/>
              <w:ind w:firstLine="284"/>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182E2B1E" w14:textId="77777777" w:rsidR="00045218" w:rsidRPr="000C470A" w:rsidRDefault="00045218" w:rsidP="00045218">
            <w:pPr>
              <w:spacing w:before="100" w:beforeAutospacing="1" w:after="100" w:afterAutospacing="1" w:line="240" w:lineRule="auto"/>
              <w:ind w:firstLine="284"/>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0" w:type="pct"/>
            <w:vMerge w:val="restart"/>
            <w:tcBorders>
              <w:top w:val="outset" w:sz="6" w:space="0" w:color="auto"/>
              <w:left w:val="outset" w:sz="6" w:space="0" w:color="auto"/>
              <w:bottom w:val="outset" w:sz="6" w:space="0" w:color="auto"/>
              <w:right w:val="outset" w:sz="6" w:space="0" w:color="auto"/>
            </w:tcBorders>
            <w:vAlign w:val="center"/>
            <w:hideMark/>
          </w:tcPr>
          <w:p w14:paraId="3E38D858"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p>
          <w:p w14:paraId="25D07585"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9394915"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0" w:type="pct"/>
            <w:vMerge w:val="restart"/>
            <w:tcBorders>
              <w:top w:val="outset" w:sz="6" w:space="0" w:color="auto"/>
              <w:left w:val="outset" w:sz="6" w:space="0" w:color="auto"/>
              <w:bottom w:val="outset" w:sz="6" w:space="0" w:color="auto"/>
              <w:right w:val="outset" w:sz="6" w:space="0" w:color="auto"/>
            </w:tcBorders>
            <w:vAlign w:val="center"/>
            <w:hideMark/>
          </w:tcPr>
          <w:p w14:paraId="35B57555"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p>
          <w:p w14:paraId="0D631B65"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2E1E992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66E748F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r>
      <w:tr w:rsidR="00045218" w:rsidRPr="000C470A" w14:paraId="7BE43851"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448EECFF" w14:textId="77777777" w:rsidR="00045218" w:rsidRPr="000C470A" w:rsidRDefault="00045218" w:rsidP="00045218">
            <w:pPr>
              <w:spacing w:before="100" w:beforeAutospacing="1" w:after="100" w:afterAutospacing="1" w:line="240" w:lineRule="auto"/>
              <w:ind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5.1. valsts pamatbudžets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3A26D8C4"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7F56A0C7" w14:textId="77777777" w:rsidR="00045218" w:rsidRPr="000C470A" w:rsidRDefault="00045218" w:rsidP="00045218">
            <w:pPr>
              <w:spacing w:before="100" w:beforeAutospacing="1" w:after="100" w:afterAutospacing="1" w:line="240" w:lineRule="auto"/>
              <w:ind w:firstLine="284"/>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396300BB"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261FEB50"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31932CB0"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7626207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2FB989B2"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r>
      <w:tr w:rsidR="00045218" w:rsidRPr="000C470A" w14:paraId="071E6AF7"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7D5186A4" w14:textId="77777777" w:rsidR="00045218" w:rsidRPr="000C470A" w:rsidRDefault="00045218" w:rsidP="00045218">
            <w:pPr>
              <w:spacing w:before="100" w:beforeAutospacing="1" w:after="100" w:afterAutospacing="1" w:line="240" w:lineRule="auto"/>
              <w:ind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5.2. speciālais 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3BA72E4D"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17A80908" w14:textId="77777777" w:rsidR="00045218" w:rsidRPr="000C470A" w:rsidRDefault="00045218" w:rsidP="00045218">
            <w:pPr>
              <w:spacing w:before="100" w:beforeAutospacing="1" w:after="100" w:afterAutospacing="1" w:line="240" w:lineRule="auto"/>
              <w:ind w:firstLine="284"/>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246F2F35"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5872B9AD"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444A0F3E"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68379EDA"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38D60F86"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3D7ABF7C"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34FA2CB2" w14:textId="77777777" w:rsidR="00045218" w:rsidRPr="000C470A" w:rsidRDefault="00045218" w:rsidP="00045218">
            <w:pPr>
              <w:spacing w:before="100" w:beforeAutospacing="1" w:after="100" w:afterAutospacing="1" w:line="240" w:lineRule="auto"/>
              <w:ind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5.3. pašvaldību 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7C916D85"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722384BE" w14:textId="77777777" w:rsidR="00045218" w:rsidRPr="000C470A" w:rsidRDefault="00045218" w:rsidP="00045218">
            <w:pPr>
              <w:spacing w:before="100" w:beforeAutospacing="1" w:after="100" w:afterAutospacing="1" w:line="240" w:lineRule="auto"/>
              <w:ind w:firstLine="284"/>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57A86FEC"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73DA9729"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23E5E559"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459C5F13"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14:paraId="1AF82A48"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C470A" w:rsidRPr="000C470A" w14:paraId="0E8E1514"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2910BBC9" w14:textId="77777777" w:rsidR="00AC2EC2" w:rsidRPr="000C470A" w:rsidRDefault="00AC2EC2" w:rsidP="0019679C">
            <w:pPr>
              <w:spacing w:before="100" w:beforeAutospacing="1" w:after="100" w:afterAutospacing="1" w:line="240" w:lineRule="auto"/>
              <w:ind w:right="21"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4040" w:type="pct"/>
            <w:gridSpan w:val="9"/>
            <w:vMerge w:val="restart"/>
            <w:shd w:val="clear" w:color="auto" w:fill="auto"/>
            <w:hideMark/>
          </w:tcPr>
          <w:p w14:paraId="0200C94B" w14:textId="77777777" w:rsidR="00AC2EC2" w:rsidRPr="000C470A" w:rsidRDefault="00AC2EC2" w:rsidP="0019679C">
            <w:pPr>
              <w:jc w:val="both"/>
              <w:rPr>
                <w:rFonts w:ascii="Times New Roman" w:hAnsi="Times New Roman" w:cs="Times New Roman"/>
                <w:bCs/>
                <w:sz w:val="26"/>
                <w:szCs w:val="26"/>
              </w:rPr>
            </w:pPr>
            <w:r w:rsidRPr="000C470A">
              <w:rPr>
                <w:rFonts w:ascii="Times New Roman" w:hAnsi="Times New Roman" w:cs="Times New Roman"/>
                <w:bCs/>
                <w:sz w:val="26"/>
                <w:szCs w:val="26"/>
              </w:rPr>
              <w:t xml:space="preserve">Nepieciešamais finansējums </w:t>
            </w:r>
            <w:r w:rsidR="00ED674C" w:rsidRPr="000C470A">
              <w:rPr>
                <w:rFonts w:ascii="Times New Roman" w:hAnsi="Times New Roman" w:cs="Times New Roman"/>
                <w:bCs/>
                <w:sz w:val="26"/>
                <w:szCs w:val="26"/>
              </w:rPr>
              <w:t>V</w:t>
            </w:r>
            <w:r w:rsidR="00ED674C">
              <w:rPr>
                <w:rFonts w:ascii="Times New Roman" w:hAnsi="Times New Roman" w:cs="Times New Roman"/>
                <w:bCs/>
                <w:sz w:val="26"/>
                <w:szCs w:val="26"/>
              </w:rPr>
              <w:t>alsts ieņēmumu dienesta</w:t>
            </w:r>
            <w:r w:rsidR="00ED674C" w:rsidRPr="000C470A">
              <w:rPr>
                <w:rFonts w:ascii="Times New Roman" w:hAnsi="Times New Roman" w:cs="Times New Roman"/>
                <w:bCs/>
                <w:sz w:val="26"/>
                <w:szCs w:val="26"/>
              </w:rPr>
              <w:t xml:space="preserve"> </w:t>
            </w:r>
            <w:r w:rsidRPr="000C470A">
              <w:rPr>
                <w:rFonts w:ascii="Times New Roman" w:hAnsi="Times New Roman" w:cs="Times New Roman"/>
                <w:bCs/>
                <w:sz w:val="26"/>
                <w:szCs w:val="26"/>
              </w:rPr>
              <w:t xml:space="preserve">amatpersonām, kas veic dienesta pienākumus paaugstināta riska un slodzes apstākļos sabiedrības veselības apdraudējumā saistībā ar Covid-19 uzliesmojumu un seku novēršanu, piemaksu noteikšanai 75 procentu apmērā no amatpersonai noteiktās stundas algas likmes tiek prognozēts četriem mēnešiem (no marta līdz jūnijam) </w:t>
            </w:r>
            <w:r w:rsidR="00B57149" w:rsidRPr="00B57149">
              <w:rPr>
                <w:rFonts w:ascii="Times New Roman" w:hAnsi="Times New Roman" w:cs="Times New Roman"/>
                <w:iCs/>
                <w:sz w:val="26"/>
                <w:szCs w:val="26"/>
              </w:rPr>
              <w:t>729 14</w:t>
            </w:r>
            <w:r w:rsidR="00870D45">
              <w:rPr>
                <w:rFonts w:ascii="Times New Roman" w:hAnsi="Times New Roman" w:cs="Times New Roman"/>
                <w:iCs/>
                <w:sz w:val="26"/>
                <w:szCs w:val="26"/>
              </w:rPr>
              <w:t>4</w:t>
            </w:r>
            <w:r w:rsidRPr="000C470A">
              <w:rPr>
                <w:rFonts w:ascii="Times New Roman" w:hAnsi="Times New Roman" w:cs="Times New Roman"/>
                <w:bCs/>
                <w:i/>
                <w:sz w:val="26"/>
                <w:szCs w:val="26"/>
              </w:rPr>
              <w:t xml:space="preserve"> euro </w:t>
            </w:r>
            <w:r w:rsidRPr="000C470A">
              <w:rPr>
                <w:rFonts w:ascii="Times New Roman" w:hAnsi="Times New Roman" w:cs="Times New Roman"/>
                <w:bCs/>
                <w:sz w:val="26"/>
                <w:szCs w:val="26"/>
              </w:rPr>
              <w:t>apmērā (aprēķini veikti, pamatojoties uz 2021.</w:t>
            </w:r>
            <w:r w:rsidR="00ED674C">
              <w:rPr>
                <w:rFonts w:ascii="Times New Roman" w:hAnsi="Times New Roman" w:cs="Times New Roman"/>
                <w:bCs/>
                <w:sz w:val="26"/>
                <w:szCs w:val="26"/>
              </w:rPr>
              <w:t> </w:t>
            </w:r>
            <w:r w:rsidRPr="000C470A">
              <w:rPr>
                <w:rFonts w:ascii="Times New Roman" w:hAnsi="Times New Roman" w:cs="Times New Roman"/>
                <w:bCs/>
                <w:sz w:val="26"/>
                <w:szCs w:val="26"/>
              </w:rPr>
              <w:t xml:space="preserve">gada februārī faktiski </w:t>
            </w:r>
            <w:r w:rsidR="00ED674C" w:rsidRPr="000C470A">
              <w:rPr>
                <w:rFonts w:ascii="Times New Roman" w:hAnsi="Times New Roman" w:cs="Times New Roman"/>
                <w:bCs/>
                <w:sz w:val="26"/>
                <w:szCs w:val="26"/>
              </w:rPr>
              <w:t>V</w:t>
            </w:r>
            <w:r w:rsidR="00ED674C">
              <w:rPr>
                <w:rFonts w:ascii="Times New Roman" w:hAnsi="Times New Roman" w:cs="Times New Roman"/>
                <w:bCs/>
                <w:sz w:val="26"/>
                <w:szCs w:val="26"/>
              </w:rPr>
              <w:t>alsts ieņēmumu dienesta</w:t>
            </w:r>
            <w:r w:rsidR="00ED674C" w:rsidRPr="000C470A">
              <w:rPr>
                <w:rFonts w:ascii="Times New Roman" w:hAnsi="Times New Roman" w:cs="Times New Roman"/>
                <w:bCs/>
                <w:sz w:val="26"/>
                <w:szCs w:val="26"/>
              </w:rPr>
              <w:t xml:space="preserve"> </w:t>
            </w:r>
            <w:r w:rsidRPr="000C470A">
              <w:rPr>
                <w:rFonts w:ascii="Times New Roman" w:hAnsi="Times New Roman" w:cs="Times New Roman"/>
                <w:bCs/>
                <w:sz w:val="26"/>
                <w:szCs w:val="26"/>
              </w:rPr>
              <w:t xml:space="preserve">amatpersonu nostrādātajām darba stundām tiešā un uzskaitāmi pierādāmā saskarē ar </w:t>
            </w:r>
            <w:r w:rsidR="00ED674C">
              <w:rPr>
                <w:rFonts w:ascii="Times New Roman" w:hAnsi="Times New Roman" w:cs="Times New Roman"/>
                <w:bCs/>
                <w:sz w:val="26"/>
                <w:szCs w:val="26"/>
              </w:rPr>
              <w:br/>
            </w:r>
            <w:r w:rsidRPr="000C470A">
              <w:rPr>
                <w:rFonts w:ascii="Times New Roman" w:hAnsi="Times New Roman" w:cs="Times New Roman"/>
                <w:bCs/>
                <w:sz w:val="26"/>
                <w:szCs w:val="26"/>
              </w:rPr>
              <w:t>Covid</w:t>
            </w:r>
            <w:r w:rsidR="00ED674C">
              <w:rPr>
                <w:rFonts w:ascii="Times New Roman" w:hAnsi="Times New Roman" w:cs="Times New Roman"/>
                <w:bCs/>
                <w:sz w:val="26"/>
                <w:szCs w:val="26"/>
              </w:rPr>
              <w:t>-</w:t>
            </w:r>
            <w:r w:rsidRPr="000C470A">
              <w:rPr>
                <w:rFonts w:ascii="Times New Roman" w:hAnsi="Times New Roman" w:cs="Times New Roman"/>
                <w:bCs/>
                <w:sz w:val="26"/>
                <w:szCs w:val="26"/>
              </w:rPr>
              <w:t>19 inficētām vai iespējami inficētām personām).</w:t>
            </w:r>
          </w:p>
          <w:p w14:paraId="7336E95B" w14:textId="03FC0812"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 xml:space="preserve">Provizoriskie nepieciešamā finansējuma aprēķini </w:t>
            </w:r>
            <w:r w:rsidR="005140ED">
              <w:rPr>
                <w:rFonts w:ascii="Times New Roman" w:hAnsi="Times New Roman" w:cs="Times New Roman"/>
                <w:b/>
                <w:bCs/>
                <w:sz w:val="20"/>
                <w:szCs w:val="20"/>
              </w:rPr>
              <w:t>Valsts ieņēmumu dienesta</w:t>
            </w:r>
            <w:r w:rsidRPr="000C470A">
              <w:rPr>
                <w:rFonts w:ascii="Times New Roman" w:hAnsi="Times New Roman" w:cs="Times New Roman"/>
                <w:b/>
                <w:bCs/>
                <w:sz w:val="20"/>
                <w:szCs w:val="20"/>
              </w:rPr>
              <w:t xml:space="preserve"> amatpersonu piemaksu par darbu paaugstināta riska un slodzes apstākļos ārkārtas sabiedrības veselības apdraudējumā saistībā ar Covid-19 uzliesmojumu un seku novēršanu izmaksai mēnesī</w:t>
            </w:r>
          </w:p>
          <w:tbl>
            <w:tblPr>
              <w:tblW w:w="7420" w:type="dxa"/>
              <w:tblLook w:val="04A0" w:firstRow="1" w:lastRow="0" w:firstColumn="1" w:lastColumn="0" w:noHBand="0" w:noVBand="1"/>
            </w:tblPr>
            <w:tblGrid>
              <w:gridCol w:w="1005"/>
              <w:gridCol w:w="1383"/>
              <w:gridCol w:w="973"/>
              <w:gridCol w:w="1447"/>
              <w:gridCol w:w="1306"/>
              <w:gridCol w:w="1306"/>
            </w:tblGrid>
            <w:tr w:rsidR="000C470A" w:rsidRPr="000C470A" w14:paraId="324E348C" w14:textId="77777777" w:rsidTr="0019679C">
              <w:trPr>
                <w:trHeight w:val="1444"/>
              </w:trPr>
              <w:tc>
                <w:tcPr>
                  <w:tcW w:w="12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A34139" w14:textId="77777777" w:rsidR="00AC2EC2" w:rsidRPr="000C470A" w:rsidRDefault="00AC2EC2" w:rsidP="0019679C">
                  <w:pPr>
                    <w:rPr>
                      <w:rFonts w:ascii="Times New Roman" w:hAnsi="Times New Roman" w:cs="Times New Roman"/>
                      <w:sz w:val="20"/>
                      <w:szCs w:val="20"/>
                    </w:rPr>
                  </w:pPr>
                  <w:r w:rsidRPr="000C470A">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3E09E72C"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Amatpersonu skaits</w:t>
                  </w:r>
                </w:p>
              </w:tc>
              <w:tc>
                <w:tcPr>
                  <w:tcW w:w="973" w:type="dxa"/>
                  <w:tcBorders>
                    <w:top w:val="single" w:sz="4" w:space="0" w:color="auto"/>
                    <w:left w:val="nil"/>
                    <w:bottom w:val="single" w:sz="4" w:space="0" w:color="auto"/>
                    <w:right w:val="single" w:sz="4" w:space="0" w:color="auto"/>
                  </w:tcBorders>
                  <w:shd w:val="clear" w:color="000000" w:fill="D9D9D9"/>
                  <w:vAlign w:val="center"/>
                  <w:hideMark/>
                </w:tcPr>
                <w:p w14:paraId="1CF6570E"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Stundas likme (vidējā)</w:t>
                  </w:r>
                </w:p>
              </w:tc>
              <w:tc>
                <w:tcPr>
                  <w:tcW w:w="1447" w:type="dxa"/>
                  <w:tcBorders>
                    <w:top w:val="single" w:sz="4" w:space="0" w:color="auto"/>
                    <w:left w:val="nil"/>
                    <w:bottom w:val="single" w:sz="4" w:space="0" w:color="auto"/>
                    <w:right w:val="single" w:sz="4" w:space="0" w:color="auto"/>
                  </w:tcBorders>
                  <w:shd w:val="clear" w:color="000000" w:fill="D9D9D9"/>
                  <w:vAlign w:val="center"/>
                  <w:hideMark/>
                </w:tcPr>
                <w:p w14:paraId="31768649"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Prognozētās stundas tiešā saskarē</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2B0A5BF6"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Finansējums piemaksai (75% apmērā), EUR</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4776C41C"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Finansējums atlīdzībai (ar darba devēja VSAOI), EUR</w:t>
                  </w:r>
                </w:p>
              </w:tc>
            </w:tr>
            <w:tr w:rsidR="000C470A" w:rsidRPr="000C470A" w14:paraId="403E186C" w14:textId="77777777" w:rsidTr="0019679C">
              <w:trPr>
                <w:trHeight w:val="96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7D42B88C" w14:textId="77777777" w:rsidR="00AC2EC2" w:rsidRPr="000C470A" w:rsidRDefault="00AC2EC2" w:rsidP="0019679C">
                  <w:pPr>
                    <w:rPr>
                      <w:rFonts w:ascii="Times New Roman" w:hAnsi="Times New Roman" w:cs="Times New Roman"/>
                      <w:b/>
                      <w:sz w:val="20"/>
                      <w:szCs w:val="20"/>
                    </w:rPr>
                  </w:pPr>
                  <w:r w:rsidRPr="000C470A">
                    <w:rPr>
                      <w:rFonts w:ascii="Times New Roman" w:hAnsi="Times New Roman" w:cs="Times New Roman"/>
                      <w:b/>
                      <w:sz w:val="20"/>
                      <w:szCs w:val="20"/>
                    </w:rPr>
                    <w:t>Nodokļu un muitas policijas pārvalde</w:t>
                  </w:r>
                </w:p>
              </w:tc>
              <w:tc>
                <w:tcPr>
                  <w:tcW w:w="1240" w:type="dxa"/>
                  <w:tcBorders>
                    <w:top w:val="nil"/>
                    <w:left w:val="nil"/>
                    <w:bottom w:val="single" w:sz="4" w:space="0" w:color="auto"/>
                    <w:right w:val="single" w:sz="4" w:space="0" w:color="auto"/>
                  </w:tcBorders>
                  <w:shd w:val="clear" w:color="auto" w:fill="auto"/>
                  <w:vAlign w:val="center"/>
                  <w:hideMark/>
                </w:tcPr>
                <w:p w14:paraId="03AEBCF6" w14:textId="77777777" w:rsidR="00AC2EC2" w:rsidRPr="000C470A" w:rsidRDefault="00AC2EC2" w:rsidP="0019679C">
                  <w:pPr>
                    <w:jc w:val="center"/>
                    <w:rPr>
                      <w:rFonts w:ascii="Times New Roman" w:hAnsi="Times New Roman" w:cs="Times New Roman"/>
                      <w:sz w:val="20"/>
                      <w:szCs w:val="20"/>
                    </w:rPr>
                  </w:pPr>
                  <w:r w:rsidRPr="000C470A">
                    <w:rPr>
                      <w:rFonts w:ascii="Times New Roman" w:hAnsi="Times New Roman" w:cs="Times New Roman"/>
                      <w:sz w:val="20"/>
                      <w:szCs w:val="20"/>
                    </w:rPr>
                    <w:t>61</w:t>
                  </w:r>
                </w:p>
              </w:tc>
              <w:tc>
                <w:tcPr>
                  <w:tcW w:w="973" w:type="dxa"/>
                  <w:tcBorders>
                    <w:top w:val="nil"/>
                    <w:left w:val="nil"/>
                    <w:bottom w:val="single" w:sz="4" w:space="0" w:color="auto"/>
                    <w:right w:val="single" w:sz="4" w:space="0" w:color="auto"/>
                  </w:tcBorders>
                  <w:shd w:val="clear" w:color="auto" w:fill="auto"/>
                  <w:noWrap/>
                  <w:vAlign w:val="center"/>
                  <w:hideMark/>
                </w:tcPr>
                <w:p w14:paraId="6193E4A2" w14:textId="77777777" w:rsidR="00AC2EC2" w:rsidRPr="000C470A" w:rsidRDefault="00AC2EC2" w:rsidP="0019679C">
                  <w:pPr>
                    <w:jc w:val="center"/>
                    <w:rPr>
                      <w:rFonts w:ascii="Times New Roman" w:hAnsi="Times New Roman" w:cs="Times New Roman"/>
                      <w:sz w:val="20"/>
                      <w:szCs w:val="20"/>
                    </w:rPr>
                  </w:pPr>
                  <w:r w:rsidRPr="000C470A">
                    <w:rPr>
                      <w:rFonts w:ascii="Times New Roman" w:hAnsi="Times New Roman" w:cs="Times New Roman"/>
                      <w:sz w:val="20"/>
                      <w:szCs w:val="20"/>
                    </w:rPr>
                    <w:t>6,587</w:t>
                  </w:r>
                </w:p>
              </w:tc>
              <w:tc>
                <w:tcPr>
                  <w:tcW w:w="1447" w:type="dxa"/>
                  <w:tcBorders>
                    <w:top w:val="nil"/>
                    <w:left w:val="nil"/>
                    <w:bottom w:val="single" w:sz="4" w:space="0" w:color="auto"/>
                    <w:right w:val="single" w:sz="4" w:space="0" w:color="auto"/>
                  </w:tcBorders>
                  <w:shd w:val="clear" w:color="auto" w:fill="auto"/>
                  <w:noWrap/>
                  <w:vAlign w:val="center"/>
                  <w:hideMark/>
                </w:tcPr>
                <w:p w14:paraId="01B70EB2" w14:textId="77777777" w:rsidR="00AC2EC2" w:rsidRPr="000C470A" w:rsidRDefault="00AC2EC2" w:rsidP="0019679C">
                  <w:pPr>
                    <w:jc w:val="center"/>
                    <w:rPr>
                      <w:rFonts w:ascii="Times New Roman" w:hAnsi="Times New Roman" w:cs="Times New Roman"/>
                      <w:sz w:val="20"/>
                      <w:szCs w:val="20"/>
                    </w:rPr>
                  </w:pPr>
                  <w:r w:rsidRPr="000C470A">
                    <w:rPr>
                      <w:rFonts w:ascii="Times New Roman" w:hAnsi="Times New Roman" w:cs="Times New Roman"/>
                      <w:sz w:val="20"/>
                      <w:szCs w:val="20"/>
                    </w:rPr>
                    <w:t>2 673</w:t>
                  </w:r>
                </w:p>
              </w:tc>
              <w:tc>
                <w:tcPr>
                  <w:tcW w:w="1240" w:type="dxa"/>
                  <w:tcBorders>
                    <w:top w:val="nil"/>
                    <w:left w:val="nil"/>
                    <w:bottom w:val="single" w:sz="4" w:space="0" w:color="auto"/>
                    <w:right w:val="single" w:sz="4" w:space="0" w:color="auto"/>
                  </w:tcBorders>
                  <w:shd w:val="clear" w:color="auto" w:fill="auto"/>
                  <w:noWrap/>
                  <w:vAlign w:val="center"/>
                  <w:hideMark/>
                </w:tcPr>
                <w:p w14:paraId="66BB6F18" w14:textId="77777777" w:rsidR="00AC2EC2" w:rsidRPr="000C470A" w:rsidRDefault="00B57149" w:rsidP="0019679C">
                  <w:pPr>
                    <w:jc w:val="center"/>
                    <w:rPr>
                      <w:rFonts w:ascii="Times New Roman" w:hAnsi="Times New Roman" w:cs="Times New Roman"/>
                      <w:sz w:val="20"/>
                      <w:szCs w:val="20"/>
                    </w:rPr>
                  </w:pPr>
                  <w:r w:rsidRPr="00B57149">
                    <w:rPr>
                      <w:rFonts w:ascii="Times New Roman" w:hAnsi="Times New Roman" w:cs="Times New Roman"/>
                      <w:sz w:val="20"/>
                      <w:szCs w:val="20"/>
                    </w:rPr>
                    <w:t>13 205,29</w:t>
                  </w:r>
                </w:p>
              </w:tc>
              <w:tc>
                <w:tcPr>
                  <w:tcW w:w="1300" w:type="dxa"/>
                  <w:tcBorders>
                    <w:top w:val="nil"/>
                    <w:left w:val="nil"/>
                    <w:bottom w:val="single" w:sz="4" w:space="0" w:color="auto"/>
                    <w:right w:val="single" w:sz="4" w:space="0" w:color="auto"/>
                  </w:tcBorders>
                  <w:shd w:val="clear" w:color="auto" w:fill="auto"/>
                  <w:noWrap/>
                  <w:vAlign w:val="center"/>
                  <w:hideMark/>
                </w:tcPr>
                <w:p w14:paraId="3FA1E0E9" w14:textId="77777777" w:rsidR="00AC2EC2" w:rsidRPr="000C470A" w:rsidRDefault="00B57149" w:rsidP="0019679C">
                  <w:pPr>
                    <w:jc w:val="center"/>
                    <w:rPr>
                      <w:rFonts w:ascii="Times New Roman" w:hAnsi="Times New Roman" w:cs="Times New Roman"/>
                      <w:sz w:val="20"/>
                      <w:szCs w:val="20"/>
                    </w:rPr>
                  </w:pPr>
                  <w:r w:rsidRPr="00B57149">
                    <w:rPr>
                      <w:rFonts w:ascii="Times New Roman" w:hAnsi="Times New Roman" w:cs="Times New Roman"/>
                      <w:sz w:val="20"/>
                      <w:szCs w:val="20"/>
                    </w:rPr>
                    <w:t>16 320,</w:t>
                  </w:r>
                  <w:r w:rsidR="00870D45">
                    <w:rPr>
                      <w:rFonts w:ascii="Times New Roman" w:hAnsi="Times New Roman" w:cs="Times New Roman"/>
                      <w:sz w:val="20"/>
                      <w:szCs w:val="20"/>
                    </w:rPr>
                    <w:t>42</w:t>
                  </w:r>
                </w:p>
              </w:tc>
            </w:tr>
            <w:tr w:rsidR="000C470A" w:rsidRPr="000C470A" w14:paraId="2302690E" w14:textId="77777777" w:rsidTr="0019679C">
              <w:trPr>
                <w:trHeight w:val="48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93BAF8B" w14:textId="77777777" w:rsidR="00AC2EC2" w:rsidRPr="000C470A" w:rsidRDefault="00AC2EC2" w:rsidP="0019679C">
                  <w:pPr>
                    <w:rPr>
                      <w:rFonts w:ascii="Times New Roman" w:hAnsi="Times New Roman" w:cs="Times New Roman"/>
                      <w:b/>
                      <w:sz w:val="20"/>
                      <w:szCs w:val="20"/>
                    </w:rPr>
                  </w:pPr>
                  <w:r w:rsidRPr="000C470A">
                    <w:rPr>
                      <w:rFonts w:ascii="Times New Roman" w:hAnsi="Times New Roman" w:cs="Times New Roman"/>
                      <w:b/>
                      <w:sz w:val="20"/>
                      <w:szCs w:val="20"/>
                    </w:rPr>
                    <w:t>Muitas pārvalde</w:t>
                  </w:r>
                </w:p>
              </w:tc>
              <w:tc>
                <w:tcPr>
                  <w:tcW w:w="1240" w:type="dxa"/>
                  <w:tcBorders>
                    <w:top w:val="nil"/>
                    <w:left w:val="nil"/>
                    <w:bottom w:val="single" w:sz="4" w:space="0" w:color="auto"/>
                    <w:right w:val="single" w:sz="4" w:space="0" w:color="auto"/>
                  </w:tcBorders>
                  <w:shd w:val="clear" w:color="auto" w:fill="auto"/>
                  <w:vAlign w:val="center"/>
                  <w:hideMark/>
                </w:tcPr>
                <w:p w14:paraId="71CA25D5" w14:textId="77777777" w:rsidR="00AC2EC2" w:rsidRPr="000C470A" w:rsidRDefault="00AC2EC2" w:rsidP="0019679C">
                  <w:pPr>
                    <w:jc w:val="center"/>
                    <w:rPr>
                      <w:rFonts w:ascii="Times New Roman" w:hAnsi="Times New Roman" w:cs="Times New Roman"/>
                      <w:sz w:val="20"/>
                      <w:szCs w:val="20"/>
                    </w:rPr>
                  </w:pPr>
                  <w:r w:rsidRPr="000C470A">
                    <w:rPr>
                      <w:rFonts w:ascii="Times New Roman" w:hAnsi="Times New Roman" w:cs="Times New Roman"/>
                      <w:sz w:val="20"/>
                      <w:szCs w:val="20"/>
                    </w:rPr>
                    <w:t>458</w:t>
                  </w:r>
                </w:p>
              </w:tc>
              <w:tc>
                <w:tcPr>
                  <w:tcW w:w="973" w:type="dxa"/>
                  <w:tcBorders>
                    <w:top w:val="nil"/>
                    <w:left w:val="nil"/>
                    <w:bottom w:val="single" w:sz="4" w:space="0" w:color="auto"/>
                    <w:right w:val="single" w:sz="4" w:space="0" w:color="auto"/>
                  </w:tcBorders>
                  <w:shd w:val="clear" w:color="auto" w:fill="auto"/>
                  <w:noWrap/>
                  <w:vAlign w:val="center"/>
                  <w:hideMark/>
                </w:tcPr>
                <w:p w14:paraId="731A6160" w14:textId="77777777" w:rsidR="00AC2EC2" w:rsidRPr="000C470A" w:rsidRDefault="00AC2EC2" w:rsidP="0019679C">
                  <w:pPr>
                    <w:jc w:val="center"/>
                    <w:rPr>
                      <w:rFonts w:ascii="Times New Roman" w:hAnsi="Times New Roman" w:cs="Times New Roman"/>
                      <w:sz w:val="20"/>
                      <w:szCs w:val="20"/>
                    </w:rPr>
                  </w:pPr>
                  <w:r w:rsidRPr="000C470A">
                    <w:rPr>
                      <w:rFonts w:ascii="Times New Roman" w:hAnsi="Times New Roman" w:cs="Times New Roman"/>
                      <w:sz w:val="20"/>
                      <w:szCs w:val="20"/>
                    </w:rPr>
                    <w:t>5,662</w:t>
                  </w:r>
                </w:p>
              </w:tc>
              <w:tc>
                <w:tcPr>
                  <w:tcW w:w="1447" w:type="dxa"/>
                  <w:tcBorders>
                    <w:top w:val="nil"/>
                    <w:left w:val="nil"/>
                    <w:bottom w:val="single" w:sz="4" w:space="0" w:color="auto"/>
                    <w:right w:val="single" w:sz="4" w:space="0" w:color="auto"/>
                  </w:tcBorders>
                  <w:shd w:val="clear" w:color="auto" w:fill="auto"/>
                  <w:noWrap/>
                  <w:vAlign w:val="center"/>
                  <w:hideMark/>
                </w:tcPr>
                <w:p w14:paraId="56168999" w14:textId="77777777" w:rsidR="00AC2EC2" w:rsidRPr="000C470A" w:rsidRDefault="00AC2EC2" w:rsidP="0019679C">
                  <w:pPr>
                    <w:jc w:val="center"/>
                    <w:rPr>
                      <w:rFonts w:ascii="Times New Roman" w:hAnsi="Times New Roman" w:cs="Times New Roman"/>
                      <w:sz w:val="20"/>
                      <w:szCs w:val="20"/>
                    </w:rPr>
                  </w:pPr>
                  <w:r w:rsidRPr="000C470A">
                    <w:rPr>
                      <w:rFonts w:ascii="Times New Roman" w:hAnsi="Times New Roman" w:cs="Times New Roman"/>
                      <w:sz w:val="20"/>
                      <w:szCs w:val="20"/>
                    </w:rPr>
                    <w:t>31 623</w:t>
                  </w:r>
                </w:p>
              </w:tc>
              <w:tc>
                <w:tcPr>
                  <w:tcW w:w="1240" w:type="dxa"/>
                  <w:tcBorders>
                    <w:top w:val="nil"/>
                    <w:left w:val="nil"/>
                    <w:bottom w:val="single" w:sz="4" w:space="0" w:color="auto"/>
                    <w:right w:val="single" w:sz="4" w:space="0" w:color="auto"/>
                  </w:tcBorders>
                  <w:shd w:val="clear" w:color="auto" w:fill="auto"/>
                  <w:noWrap/>
                  <w:vAlign w:val="center"/>
                  <w:hideMark/>
                </w:tcPr>
                <w:p w14:paraId="39A997D0" w14:textId="77777777" w:rsidR="00AC2EC2" w:rsidRPr="000C470A" w:rsidRDefault="00B57149" w:rsidP="0019679C">
                  <w:pPr>
                    <w:jc w:val="center"/>
                    <w:rPr>
                      <w:rFonts w:ascii="Times New Roman" w:hAnsi="Times New Roman" w:cs="Times New Roman"/>
                      <w:sz w:val="20"/>
                      <w:szCs w:val="20"/>
                    </w:rPr>
                  </w:pPr>
                  <w:r w:rsidRPr="00B57149">
                    <w:rPr>
                      <w:rFonts w:ascii="Times New Roman" w:hAnsi="Times New Roman" w:cs="Times New Roman"/>
                      <w:sz w:val="20"/>
                      <w:szCs w:val="20"/>
                    </w:rPr>
                    <w:t>134 287,07</w:t>
                  </w:r>
                </w:p>
              </w:tc>
              <w:tc>
                <w:tcPr>
                  <w:tcW w:w="1300" w:type="dxa"/>
                  <w:tcBorders>
                    <w:top w:val="nil"/>
                    <w:left w:val="nil"/>
                    <w:bottom w:val="single" w:sz="4" w:space="0" w:color="auto"/>
                    <w:right w:val="single" w:sz="4" w:space="0" w:color="auto"/>
                  </w:tcBorders>
                  <w:shd w:val="clear" w:color="auto" w:fill="auto"/>
                  <w:noWrap/>
                  <w:vAlign w:val="center"/>
                  <w:hideMark/>
                </w:tcPr>
                <w:p w14:paraId="3A31C940" w14:textId="77777777" w:rsidR="00AC2EC2" w:rsidRPr="000C470A" w:rsidRDefault="00B57149" w:rsidP="0019679C">
                  <w:pPr>
                    <w:jc w:val="center"/>
                    <w:rPr>
                      <w:rFonts w:ascii="Times New Roman" w:hAnsi="Times New Roman" w:cs="Times New Roman"/>
                      <w:sz w:val="20"/>
                      <w:szCs w:val="20"/>
                    </w:rPr>
                  </w:pPr>
                  <w:r w:rsidRPr="00B57149">
                    <w:rPr>
                      <w:rFonts w:ascii="Times New Roman" w:hAnsi="Times New Roman" w:cs="Times New Roman"/>
                      <w:sz w:val="20"/>
                      <w:szCs w:val="20"/>
                    </w:rPr>
                    <w:t>165 965,</w:t>
                  </w:r>
                  <w:r w:rsidR="00870D45">
                    <w:rPr>
                      <w:rFonts w:ascii="Times New Roman" w:hAnsi="Times New Roman" w:cs="Times New Roman"/>
                      <w:sz w:val="20"/>
                      <w:szCs w:val="20"/>
                    </w:rPr>
                    <w:t>39</w:t>
                  </w:r>
                </w:p>
              </w:tc>
            </w:tr>
            <w:tr w:rsidR="000C470A" w:rsidRPr="000C470A" w14:paraId="316D6DC0" w14:textId="77777777" w:rsidTr="0019679C">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E84F888" w14:textId="77777777" w:rsidR="00AC2EC2" w:rsidRPr="000C470A" w:rsidRDefault="00AC2EC2" w:rsidP="0019679C">
                  <w:pPr>
                    <w:jc w:val="right"/>
                    <w:rPr>
                      <w:rFonts w:ascii="Times New Roman" w:hAnsi="Times New Roman" w:cs="Times New Roman"/>
                      <w:b/>
                      <w:bCs/>
                      <w:sz w:val="20"/>
                      <w:szCs w:val="20"/>
                    </w:rPr>
                  </w:pPr>
                  <w:r w:rsidRPr="000C470A">
                    <w:rPr>
                      <w:rFonts w:ascii="Times New Roman" w:hAnsi="Times New Roman" w:cs="Times New Roman"/>
                      <w:b/>
                      <w:bCs/>
                      <w:sz w:val="20"/>
                      <w:szCs w:val="20"/>
                    </w:rPr>
                    <w:t>Kopā</w:t>
                  </w:r>
                </w:p>
              </w:tc>
              <w:tc>
                <w:tcPr>
                  <w:tcW w:w="1240" w:type="dxa"/>
                  <w:tcBorders>
                    <w:top w:val="nil"/>
                    <w:left w:val="nil"/>
                    <w:bottom w:val="single" w:sz="4" w:space="0" w:color="auto"/>
                    <w:right w:val="single" w:sz="4" w:space="0" w:color="auto"/>
                  </w:tcBorders>
                  <w:shd w:val="clear" w:color="auto" w:fill="auto"/>
                  <w:vAlign w:val="center"/>
                  <w:hideMark/>
                </w:tcPr>
                <w:p w14:paraId="3E3F46F5"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519</w:t>
                  </w:r>
                </w:p>
              </w:tc>
              <w:tc>
                <w:tcPr>
                  <w:tcW w:w="973" w:type="dxa"/>
                  <w:tcBorders>
                    <w:top w:val="nil"/>
                    <w:left w:val="nil"/>
                    <w:bottom w:val="single" w:sz="4" w:space="0" w:color="auto"/>
                    <w:right w:val="single" w:sz="4" w:space="0" w:color="auto"/>
                  </w:tcBorders>
                  <w:shd w:val="clear" w:color="auto" w:fill="auto"/>
                  <w:noWrap/>
                  <w:vAlign w:val="center"/>
                  <w:hideMark/>
                </w:tcPr>
                <w:p w14:paraId="1C91FEC5"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14:paraId="27E79646"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34 296</w:t>
                  </w:r>
                </w:p>
              </w:tc>
              <w:tc>
                <w:tcPr>
                  <w:tcW w:w="1240" w:type="dxa"/>
                  <w:tcBorders>
                    <w:top w:val="nil"/>
                    <w:left w:val="nil"/>
                    <w:bottom w:val="single" w:sz="4" w:space="0" w:color="auto"/>
                    <w:right w:val="single" w:sz="4" w:space="0" w:color="auto"/>
                  </w:tcBorders>
                  <w:shd w:val="clear" w:color="auto" w:fill="auto"/>
                  <w:noWrap/>
                  <w:vAlign w:val="center"/>
                  <w:hideMark/>
                </w:tcPr>
                <w:p w14:paraId="7A7CB293" w14:textId="77777777" w:rsidR="00AC2EC2" w:rsidRPr="000C470A" w:rsidRDefault="00B57149" w:rsidP="0019679C">
                  <w:pPr>
                    <w:jc w:val="center"/>
                    <w:rPr>
                      <w:rFonts w:ascii="Times New Roman" w:hAnsi="Times New Roman" w:cs="Times New Roman"/>
                      <w:b/>
                      <w:bCs/>
                      <w:sz w:val="20"/>
                      <w:szCs w:val="20"/>
                    </w:rPr>
                  </w:pPr>
                  <w:r>
                    <w:rPr>
                      <w:rFonts w:ascii="Times New Roman" w:hAnsi="Times New Roman" w:cs="Times New Roman"/>
                      <w:b/>
                      <w:bCs/>
                      <w:sz w:val="20"/>
                      <w:szCs w:val="20"/>
                    </w:rPr>
                    <w:t>147 492,36</w:t>
                  </w:r>
                </w:p>
              </w:tc>
              <w:tc>
                <w:tcPr>
                  <w:tcW w:w="1300" w:type="dxa"/>
                  <w:tcBorders>
                    <w:top w:val="nil"/>
                    <w:left w:val="nil"/>
                    <w:bottom w:val="single" w:sz="4" w:space="0" w:color="auto"/>
                    <w:right w:val="single" w:sz="4" w:space="0" w:color="auto"/>
                  </w:tcBorders>
                  <w:shd w:val="clear" w:color="auto" w:fill="auto"/>
                  <w:noWrap/>
                  <w:vAlign w:val="center"/>
                  <w:hideMark/>
                </w:tcPr>
                <w:p w14:paraId="1CDBA59E" w14:textId="77777777" w:rsidR="00AC2EC2" w:rsidRPr="000C470A" w:rsidRDefault="00B57149" w:rsidP="0019679C">
                  <w:pPr>
                    <w:jc w:val="center"/>
                    <w:rPr>
                      <w:rFonts w:ascii="Times New Roman" w:hAnsi="Times New Roman" w:cs="Times New Roman"/>
                      <w:b/>
                      <w:bCs/>
                      <w:sz w:val="20"/>
                      <w:szCs w:val="20"/>
                    </w:rPr>
                  </w:pPr>
                  <w:r>
                    <w:rPr>
                      <w:rFonts w:ascii="Times New Roman" w:hAnsi="Times New Roman" w:cs="Times New Roman"/>
                      <w:b/>
                      <w:bCs/>
                      <w:sz w:val="20"/>
                      <w:szCs w:val="20"/>
                    </w:rPr>
                    <w:t>182</w:t>
                  </w:r>
                  <w:r w:rsidR="00870D45">
                    <w:rPr>
                      <w:rFonts w:ascii="Times New Roman" w:hAnsi="Times New Roman" w:cs="Times New Roman"/>
                      <w:b/>
                      <w:bCs/>
                      <w:sz w:val="20"/>
                      <w:szCs w:val="20"/>
                    </w:rPr>
                    <w:t> </w:t>
                  </w:r>
                  <w:r>
                    <w:rPr>
                      <w:rFonts w:ascii="Times New Roman" w:hAnsi="Times New Roman" w:cs="Times New Roman"/>
                      <w:b/>
                      <w:bCs/>
                      <w:sz w:val="20"/>
                      <w:szCs w:val="20"/>
                    </w:rPr>
                    <w:t>285</w:t>
                  </w:r>
                  <w:r w:rsidR="00870D45">
                    <w:rPr>
                      <w:rFonts w:ascii="Times New Roman" w:hAnsi="Times New Roman" w:cs="Times New Roman"/>
                      <w:b/>
                      <w:bCs/>
                      <w:sz w:val="20"/>
                      <w:szCs w:val="20"/>
                    </w:rPr>
                    <w:t>, 81</w:t>
                  </w:r>
                </w:p>
              </w:tc>
            </w:tr>
          </w:tbl>
          <w:p w14:paraId="4E181FF0" w14:textId="77777777" w:rsidR="00AC2EC2" w:rsidRPr="000C470A" w:rsidRDefault="00AC2EC2" w:rsidP="0019679C">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hAnsi="Times New Roman" w:cs="Times New Roman"/>
                <w:sz w:val="26"/>
                <w:szCs w:val="26"/>
              </w:rPr>
              <w:t xml:space="preserve">Lai segtu izdevumus par š.g. marta līdz jūnijam piemaksu izmaksu </w:t>
            </w:r>
            <w:r w:rsidR="00ED674C" w:rsidRPr="000C470A">
              <w:rPr>
                <w:rFonts w:ascii="Times New Roman" w:hAnsi="Times New Roman" w:cs="Times New Roman"/>
                <w:sz w:val="26"/>
                <w:szCs w:val="26"/>
              </w:rPr>
              <w:t>V</w:t>
            </w:r>
            <w:r w:rsidR="00ED674C">
              <w:rPr>
                <w:rFonts w:ascii="Times New Roman" w:hAnsi="Times New Roman" w:cs="Times New Roman"/>
                <w:sz w:val="26"/>
                <w:szCs w:val="26"/>
              </w:rPr>
              <w:t>alsts ieņēmumu dienesta</w:t>
            </w:r>
            <w:r w:rsidR="00ED674C" w:rsidRPr="000C470A">
              <w:rPr>
                <w:rFonts w:ascii="Times New Roman" w:hAnsi="Times New Roman" w:cs="Times New Roman"/>
                <w:sz w:val="26"/>
                <w:szCs w:val="26"/>
              </w:rPr>
              <w:t xml:space="preserve"> </w:t>
            </w:r>
            <w:r w:rsidRPr="000C470A">
              <w:rPr>
                <w:rFonts w:ascii="Times New Roman" w:hAnsi="Times New Roman" w:cs="Times New Roman"/>
                <w:sz w:val="26"/>
                <w:szCs w:val="26"/>
              </w:rPr>
              <w:t xml:space="preserve">amatpersonām par darbu paaugstināta riska un slodzes apstākļos sabiedrības veselības apdraudējuma situācijā saistībā ar Covid-19 uzliesmojumu un seku novēršanu, </w:t>
            </w:r>
            <w:r w:rsidR="00ED674C" w:rsidRPr="000C470A">
              <w:rPr>
                <w:rFonts w:ascii="Times New Roman" w:hAnsi="Times New Roman" w:cs="Times New Roman"/>
                <w:sz w:val="26"/>
                <w:szCs w:val="26"/>
              </w:rPr>
              <w:t>V</w:t>
            </w:r>
            <w:r w:rsidR="00ED674C">
              <w:rPr>
                <w:rFonts w:ascii="Times New Roman" w:hAnsi="Times New Roman" w:cs="Times New Roman"/>
                <w:sz w:val="26"/>
                <w:szCs w:val="26"/>
              </w:rPr>
              <w:t>alsts ieņēmumu dienesta</w:t>
            </w:r>
            <w:r w:rsidRPr="000C470A">
              <w:rPr>
                <w:rFonts w:ascii="Times New Roman" w:hAnsi="Times New Roman" w:cs="Times New Roman"/>
                <w:sz w:val="26"/>
                <w:szCs w:val="26"/>
              </w:rPr>
              <w:t xml:space="preserve"> normatīvajos aktos noteiktajā kārtībā līdz katra nākamā mēneša 20.</w:t>
            </w:r>
            <w:r w:rsidR="00ED674C">
              <w:rPr>
                <w:rFonts w:ascii="Times New Roman" w:hAnsi="Times New Roman" w:cs="Times New Roman"/>
                <w:sz w:val="26"/>
                <w:szCs w:val="26"/>
              </w:rPr>
              <w:t> </w:t>
            </w:r>
            <w:r w:rsidRPr="000C470A">
              <w:rPr>
                <w:rFonts w:ascii="Times New Roman" w:hAnsi="Times New Roman" w:cs="Times New Roman"/>
                <w:sz w:val="26"/>
                <w:szCs w:val="26"/>
              </w:rPr>
              <w:t xml:space="preserve">datumam sagatavos un iesniegs izskatīšanai Ministru kabinetā rīkojuma projektu no valsts budžeta programmas 02.00.00 </w:t>
            </w:r>
            <w:r w:rsidR="00ED674C">
              <w:rPr>
                <w:rFonts w:ascii="Times New Roman" w:hAnsi="Times New Roman" w:cs="Times New Roman"/>
                <w:sz w:val="26"/>
                <w:szCs w:val="26"/>
              </w:rPr>
              <w:t>“</w:t>
            </w:r>
            <w:r w:rsidRPr="000C470A">
              <w:rPr>
                <w:rFonts w:ascii="Times New Roman" w:hAnsi="Times New Roman" w:cs="Times New Roman"/>
                <w:sz w:val="26"/>
                <w:szCs w:val="26"/>
              </w:rPr>
              <w:t>Līdzekļi neparedzētiem gadījumiem” atbilstoši faktiski nepieciešamajam apmēram.</w:t>
            </w:r>
          </w:p>
        </w:tc>
      </w:tr>
      <w:tr w:rsidR="000C470A" w:rsidRPr="000C470A" w14:paraId="228A7AA7"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7BCB6067" w14:textId="77777777" w:rsidR="00AC2EC2" w:rsidRPr="000C470A" w:rsidRDefault="00AC2EC2" w:rsidP="0019679C">
            <w:pPr>
              <w:spacing w:before="100" w:beforeAutospacing="1" w:after="100" w:afterAutospacing="1" w:line="240" w:lineRule="auto"/>
              <w:ind w:right="21"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6.1. detalizēts ieņēmumu aprēķins</w:t>
            </w:r>
          </w:p>
        </w:tc>
        <w:tc>
          <w:tcPr>
            <w:tcW w:w="4040" w:type="pct"/>
            <w:gridSpan w:val="9"/>
            <w:vMerge/>
            <w:tcBorders>
              <w:top w:val="outset" w:sz="6" w:space="0" w:color="auto"/>
              <w:left w:val="outset" w:sz="6" w:space="0" w:color="auto"/>
              <w:bottom w:val="outset" w:sz="6" w:space="0" w:color="auto"/>
              <w:right w:val="outset" w:sz="6" w:space="0" w:color="auto"/>
            </w:tcBorders>
            <w:vAlign w:val="center"/>
            <w:hideMark/>
          </w:tcPr>
          <w:p w14:paraId="443E3BD7" w14:textId="77777777" w:rsidR="00AC2EC2" w:rsidRPr="000C470A" w:rsidRDefault="00AC2EC2" w:rsidP="0019679C">
            <w:pPr>
              <w:spacing w:after="0" w:line="240" w:lineRule="auto"/>
              <w:rPr>
                <w:rFonts w:ascii="Times New Roman" w:eastAsia="Times New Roman" w:hAnsi="Times New Roman" w:cs="Times New Roman"/>
                <w:sz w:val="26"/>
                <w:szCs w:val="26"/>
                <w:lang w:eastAsia="lv-LV"/>
              </w:rPr>
            </w:pPr>
          </w:p>
        </w:tc>
      </w:tr>
      <w:tr w:rsidR="000C470A" w:rsidRPr="000C470A" w14:paraId="420A7F4B"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35902073" w14:textId="77777777" w:rsidR="00AC2EC2" w:rsidRPr="000C470A" w:rsidRDefault="00AC2EC2" w:rsidP="0019679C">
            <w:pPr>
              <w:spacing w:before="100" w:beforeAutospacing="1" w:after="100" w:afterAutospacing="1" w:line="240" w:lineRule="auto"/>
              <w:ind w:right="21"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6.2. detalizēts izdevumu aprēķins</w:t>
            </w:r>
          </w:p>
        </w:tc>
        <w:tc>
          <w:tcPr>
            <w:tcW w:w="4040" w:type="pct"/>
            <w:gridSpan w:val="9"/>
            <w:vMerge/>
            <w:tcBorders>
              <w:top w:val="outset" w:sz="6" w:space="0" w:color="auto"/>
              <w:left w:val="outset" w:sz="6" w:space="0" w:color="auto"/>
              <w:bottom w:val="outset" w:sz="6" w:space="0" w:color="auto"/>
              <w:right w:val="outset" w:sz="6" w:space="0" w:color="auto"/>
            </w:tcBorders>
            <w:vAlign w:val="center"/>
            <w:hideMark/>
          </w:tcPr>
          <w:p w14:paraId="7539B610" w14:textId="77777777" w:rsidR="00AC2EC2" w:rsidRPr="000C470A" w:rsidRDefault="00AC2EC2" w:rsidP="0019679C">
            <w:pPr>
              <w:spacing w:after="0" w:line="240" w:lineRule="auto"/>
              <w:rPr>
                <w:rFonts w:ascii="Times New Roman" w:eastAsia="Times New Roman" w:hAnsi="Times New Roman" w:cs="Times New Roman"/>
                <w:sz w:val="26"/>
                <w:szCs w:val="26"/>
                <w:lang w:eastAsia="lv-LV"/>
              </w:rPr>
            </w:pPr>
          </w:p>
        </w:tc>
      </w:tr>
      <w:tr w:rsidR="000C470A" w:rsidRPr="000C470A" w14:paraId="070932E8"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27C24746" w14:textId="77777777" w:rsidR="00AC2EC2" w:rsidRPr="000C470A" w:rsidRDefault="00AC2EC2" w:rsidP="0019679C">
            <w:pPr>
              <w:spacing w:before="100" w:beforeAutospacing="1" w:after="100" w:afterAutospacing="1" w:line="240" w:lineRule="auto"/>
              <w:ind w:right="21"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7. Amata vietu skaita izmaiņas</w:t>
            </w:r>
          </w:p>
        </w:tc>
        <w:tc>
          <w:tcPr>
            <w:tcW w:w="4040" w:type="pct"/>
            <w:gridSpan w:val="9"/>
            <w:tcBorders>
              <w:top w:val="outset" w:sz="6" w:space="0" w:color="auto"/>
              <w:left w:val="outset" w:sz="6" w:space="0" w:color="auto"/>
              <w:bottom w:val="outset" w:sz="6" w:space="0" w:color="auto"/>
              <w:right w:val="outset" w:sz="6" w:space="0" w:color="auto"/>
            </w:tcBorders>
            <w:hideMark/>
          </w:tcPr>
          <w:p w14:paraId="633518E7" w14:textId="77777777" w:rsidR="00AC2EC2" w:rsidRPr="000C470A" w:rsidRDefault="00AC2EC2" w:rsidP="0019679C">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sz w:val="26"/>
                <w:szCs w:val="26"/>
                <w:lang w:eastAsia="lv-LV"/>
              </w:rPr>
              <w:t>Likumprojektā minētais regulējums neparedz jaunu amata vietu izveidošanu.</w:t>
            </w:r>
          </w:p>
        </w:tc>
      </w:tr>
      <w:tr w:rsidR="000C470A" w:rsidRPr="000C470A" w14:paraId="2615E2E8" w14:textId="77777777" w:rsidTr="00AE222C">
        <w:trPr>
          <w:tblCellSpacing w:w="15" w:type="dxa"/>
        </w:trPr>
        <w:tc>
          <w:tcPr>
            <w:tcW w:w="914" w:type="pct"/>
            <w:gridSpan w:val="2"/>
            <w:tcBorders>
              <w:top w:val="outset" w:sz="6" w:space="0" w:color="auto"/>
              <w:left w:val="outset" w:sz="6" w:space="0" w:color="auto"/>
              <w:bottom w:val="outset" w:sz="6" w:space="0" w:color="auto"/>
              <w:right w:val="outset" w:sz="6" w:space="0" w:color="auto"/>
            </w:tcBorders>
            <w:hideMark/>
          </w:tcPr>
          <w:p w14:paraId="06F2B1B8" w14:textId="77777777" w:rsidR="00AC2EC2" w:rsidRPr="000C470A" w:rsidRDefault="00AC2EC2" w:rsidP="0019679C">
            <w:pPr>
              <w:spacing w:before="100" w:beforeAutospacing="1" w:after="100" w:afterAutospacing="1" w:line="240" w:lineRule="auto"/>
              <w:ind w:right="21"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8.Cita informācija</w:t>
            </w:r>
          </w:p>
        </w:tc>
        <w:tc>
          <w:tcPr>
            <w:tcW w:w="4040" w:type="pct"/>
            <w:gridSpan w:val="9"/>
            <w:tcBorders>
              <w:top w:val="outset" w:sz="6" w:space="0" w:color="auto"/>
              <w:left w:val="outset" w:sz="6" w:space="0" w:color="auto"/>
              <w:bottom w:val="outset" w:sz="6" w:space="0" w:color="auto"/>
              <w:right w:val="outset" w:sz="6" w:space="0" w:color="auto"/>
            </w:tcBorders>
            <w:hideMark/>
          </w:tcPr>
          <w:p w14:paraId="1B449AD4" w14:textId="77777777" w:rsidR="00AC2EC2" w:rsidRDefault="00045218" w:rsidP="0019679C">
            <w:pPr>
              <w:spacing w:before="100" w:beforeAutospacing="1" w:after="100" w:afterAutospacing="1" w:line="240" w:lineRule="auto"/>
              <w:jc w:val="both"/>
              <w:rPr>
                <w:rFonts w:ascii="Times New Roman" w:hAnsi="Times New Roman" w:cs="Times New Roman"/>
                <w:sz w:val="26"/>
                <w:szCs w:val="26"/>
              </w:rPr>
            </w:pPr>
            <w:r w:rsidRPr="000C470A">
              <w:rPr>
                <w:rFonts w:ascii="Times New Roman" w:hAnsi="Times New Roman" w:cs="Times New Roman"/>
                <w:sz w:val="26"/>
                <w:szCs w:val="26"/>
              </w:rPr>
              <w:t>Lai segtu izdevumus par š.g. marta līdz jūnijam piemaksu izmaksu V</w:t>
            </w:r>
            <w:r>
              <w:rPr>
                <w:rFonts w:ascii="Times New Roman" w:hAnsi="Times New Roman" w:cs="Times New Roman"/>
                <w:sz w:val="26"/>
                <w:szCs w:val="26"/>
              </w:rPr>
              <w:t>alsts ieņēmumu dienesta</w:t>
            </w:r>
            <w:r w:rsidRPr="000C470A">
              <w:rPr>
                <w:rFonts w:ascii="Times New Roman" w:hAnsi="Times New Roman" w:cs="Times New Roman"/>
                <w:sz w:val="26"/>
                <w:szCs w:val="26"/>
              </w:rPr>
              <w:t xml:space="preserve"> amatpersonām par darbu paaugstināta riska un slodzes apstākļos sabiedrības veselības apdraudējuma situācijā saistībā ar Covid-19 uzliesmojumu un seku novēršanu, V</w:t>
            </w:r>
            <w:r>
              <w:rPr>
                <w:rFonts w:ascii="Times New Roman" w:hAnsi="Times New Roman" w:cs="Times New Roman"/>
                <w:sz w:val="26"/>
                <w:szCs w:val="26"/>
              </w:rPr>
              <w:t>alsts ieņēmumu dienesta</w:t>
            </w:r>
            <w:r w:rsidRPr="000C470A">
              <w:rPr>
                <w:rFonts w:ascii="Times New Roman" w:hAnsi="Times New Roman" w:cs="Times New Roman"/>
                <w:sz w:val="26"/>
                <w:szCs w:val="26"/>
              </w:rPr>
              <w:t xml:space="preserve"> normatīvajos aktos noteiktajā kārtībā līdz katra nākamā mēneša 20.</w:t>
            </w:r>
            <w:r>
              <w:rPr>
                <w:rFonts w:ascii="Times New Roman" w:hAnsi="Times New Roman" w:cs="Times New Roman"/>
                <w:sz w:val="26"/>
                <w:szCs w:val="26"/>
              </w:rPr>
              <w:t> </w:t>
            </w:r>
            <w:r w:rsidRPr="000C470A">
              <w:rPr>
                <w:rFonts w:ascii="Times New Roman" w:hAnsi="Times New Roman" w:cs="Times New Roman"/>
                <w:sz w:val="26"/>
                <w:szCs w:val="26"/>
              </w:rPr>
              <w:t xml:space="preserve">datumam sagatavos un iesniegs izskatīšanai Ministru kabinetā rīkojuma projektu no valsts budžeta programmas 02.00.00 </w:t>
            </w:r>
            <w:r>
              <w:rPr>
                <w:rFonts w:ascii="Times New Roman" w:hAnsi="Times New Roman" w:cs="Times New Roman"/>
                <w:sz w:val="26"/>
                <w:szCs w:val="26"/>
              </w:rPr>
              <w:t>“</w:t>
            </w:r>
            <w:r w:rsidRPr="000C470A">
              <w:rPr>
                <w:rFonts w:ascii="Times New Roman" w:hAnsi="Times New Roman" w:cs="Times New Roman"/>
                <w:sz w:val="26"/>
                <w:szCs w:val="26"/>
              </w:rPr>
              <w:t>Līdzekļi neparedzētiem gadījumiem” atbilstoši faktiski nepieciešamajam apmēram.</w:t>
            </w:r>
          </w:p>
          <w:p w14:paraId="2798A59B" w14:textId="37748015" w:rsidR="000A37E1" w:rsidRPr="008B29BE" w:rsidRDefault="00232EC1" w:rsidP="008B29BE">
            <w:pPr>
              <w:jc w:val="both"/>
              <w:rPr>
                <w:sz w:val="26"/>
                <w:szCs w:val="26"/>
              </w:rPr>
            </w:pPr>
            <w:r w:rsidRPr="008B29BE">
              <w:rPr>
                <w:rFonts w:ascii="Times New Roman" w:hAnsi="Times New Roman" w:cs="Times New Roman"/>
                <w:sz w:val="26"/>
                <w:szCs w:val="26"/>
              </w:rPr>
              <w:t xml:space="preserve">Paplašinot personu loku </w:t>
            </w:r>
            <w:r w:rsidR="008B29BE" w:rsidRPr="008B29BE">
              <w:rPr>
                <w:rFonts w:ascii="Times New Roman" w:hAnsi="Times New Roman" w:cs="Times New Roman"/>
                <w:sz w:val="26"/>
                <w:szCs w:val="26"/>
              </w:rPr>
              <w:t>ar vēstniecību darbiniekiem</w:t>
            </w:r>
            <w:r w:rsidRPr="008B29BE">
              <w:rPr>
                <w:rFonts w:ascii="Times New Roman" w:hAnsi="Times New Roman" w:cs="Times New Roman"/>
                <w:sz w:val="26"/>
                <w:szCs w:val="26"/>
              </w:rPr>
              <w:t>, kuriem no valsts budžeta līdzekļiem apmaksās vakcīnas pret Covid-19</w:t>
            </w:r>
            <w:r w:rsidR="008B29BE">
              <w:rPr>
                <w:rFonts w:ascii="Times New Roman" w:hAnsi="Times New Roman" w:cs="Times New Roman"/>
                <w:sz w:val="26"/>
                <w:szCs w:val="26"/>
              </w:rPr>
              <w:t>, i</w:t>
            </w:r>
            <w:r w:rsidR="0049319D" w:rsidRPr="0049319D">
              <w:rPr>
                <w:rFonts w:ascii="Times New Roman" w:hAnsi="Times New Roman" w:cs="Times New Roman"/>
                <w:sz w:val="26"/>
                <w:szCs w:val="26"/>
              </w:rPr>
              <w:t>etekme uz budžetu nav precīzi aprēķināma, jo ir grūti prognozēt kopējo vakcinējamās grupas aptveri, ņemot vērā, ka vakcinējamie no mērķa grupas var pieņemt lēmumu attiekties no vakcinācijas vai to pārcelt uz nenoteiktu laiku, nav prognozējama arī vakcinējamā izvēlēta vakcinācijas vieta (attiecīgi var tik piemēroti atšķirīgi veikto manipulāciju tarifi) un to, kāda ražotāja vakcīna tiks izmantota (atšķirīgas izmaksas), turklāt, gūstot papildus informāciju par vakcinācijas efektivitāti un noturību, var tikt rekomendēts veikt revakcināciju.</w:t>
            </w:r>
          </w:p>
        </w:tc>
      </w:tr>
      <w:tr w:rsidR="000C470A" w:rsidRPr="000C470A" w14:paraId="38929DAD" w14:textId="77777777" w:rsidTr="00AE222C">
        <w:trPr>
          <w:gridAfter w:val="1"/>
          <w:wAfter w:w="113" w:type="pct"/>
          <w:tblCellSpacing w:w="15" w:type="dxa"/>
        </w:trPr>
        <w:tc>
          <w:tcPr>
            <w:tcW w:w="4841" w:type="pct"/>
            <w:gridSpan w:val="10"/>
            <w:tcBorders>
              <w:top w:val="outset" w:sz="6" w:space="0" w:color="auto"/>
              <w:left w:val="outset" w:sz="6" w:space="0" w:color="auto"/>
              <w:bottom w:val="outset" w:sz="6" w:space="0" w:color="auto"/>
              <w:right w:val="outset" w:sz="6" w:space="0" w:color="auto"/>
            </w:tcBorders>
            <w:vAlign w:val="center"/>
            <w:hideMark/>
          </w:tcPr>
          <w:p w14:paraId="30AEAF94" w14:textId="77777777" w:rsidR="00AC2EC2" w:rsidRPr="000C470A" w:rsidRDefault="00AC2EC2" w:rsidP="0019679C">
            <w:pPr>
              <w:spacing w:after="0" w:line="240" w:lineRule="auto"/>
              <w:rPr>
                <w:rFonts w:ascii="Times New Roman" w:eastAsia="Times New Roman" w:hAnsi="Times New Roman" w:cs="Times New Roman"/>
                <w:b/>
                <w:bCs/>
                <w:iCs/>
                <w:sz w:val="26"/>
                <w:szCs w:val="26"/>
                <w:lang w:eastAsia="lv-LV"/>
              </w:rPr>
            </w:pPr>
            <w:r w:rsidRPr="000C470A">
              <w:rPr>
                <w:rFonts w:ascii="Times New Roman" w:eastAsia="Times New Roman" w:hAnsi="Times New Roman" w:cs="Times New Roman"/>
                <w:b/>
                <w:bCs/>
                <w:iCs/>
                <w:sz w:val="26"/>
                <w:szCs w:val="26"/>
                <w:lang w:eastAsia="lv-LV"/>
              </w:rPr>
              <w:t>IV. Tiesību akta projekta ietekme uz spēkā esošo tiesību normu sistēmu</w:t>
            </w:r>
          </w:p>
        </w:tc>
      </w:tr>
      <w:tr w:rsidR="000C470A" w:rsidRPr="000C470A" w14:paraId="04E1221D" w14:textId="77777777" w:rsidTr="00AE222C">
        <w:trPr>
          <w:gridAfter w:val="1"/>
          <w:wAfter w:w="113" w:type="pct"/>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6BB7D8AD"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1.</w:t>
            </w:r>
          </w:p>
        </w:tc>
        <w:tc>
          <w:tcPr>
            <w:tcW w:w="1585" w:type="pct"/>
            <w:gridSpan w:val="3"/>
            <w:tcBorders>
              <w:top w:val="outset" w:sz="6" w:space="0" w:color="auto"/>
              <w:left w:val="outset" w:sz="6" w:space="0" w:color="auto"/>
              <w:bottom w:val="outset" w:sz="6" w:space="0" w:color="auto"/>
              <w:right w:val="outset" w:sz="6" w:space="0" w:color="auto"/>
            </w:tcBorders>
            <w:hideMark/>
          </w:tcPr>
          <w:p w14:paraId="07005518"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Saistītie tiesību aktu projekti</w:t>
            </w:r>
          </w:p>
        </w:tc>
        <w:tc>
          <w:tcPr>
            <w:tcW w:w="2973" w:type="pct"/>
            <w:gridSpan w:val="6"/>
            <w:tcBorders>
              <w:top w:val="outset" w:sz="6" w:space="0" w:color="auto"/>
              <w:left w:val="outset" w:sz="6" w:space="0" w:color="auto"/>
              <w:bottom w:val="outset" w:sz="6" w:space="0" w:color="auto"/>
              <w:right w:val="outset" w:sz="6" w:space="0" w:color="auto"/>
            </w:tcBorders>
            <w:hideMark/>
          </w:tcPr>
          <w:p w14:paraId="32CD3118" w14:textId="77777777" w:rsidR="00AC2EC2" w:rsidRPr="000C470A" w:rsidRDefault="00AC2EC2" w:rsidP="0019679C">
            <w:pPr>
              <w:pStyle w:val="NormalWeb"/>
              <w:jc w:val="both"/>
              <w:rPr>
                <w:rFonts w:eastAsia="Times New Roman"/>
                <w:iCs/>
                <w:sz w:val="26"/>
                <w:szCs w:val="26"/>
              </w:rPr>
            </w:pPr>
            <w:r w:rsidRPr="000C470A">
              <w:rPr>
                <w:rFonts w:eastAsia="Times New Roman"/>
                <w:iCs/>
                <w:sz w:val="26"/>
                <w:szCs w:val="26"/>
              </w:rPr>
              <w:t>Projekts šo jomu neskar.</w:t>
            </w:r>
          </w:p>
        </w:tc>
      </w:tr>
      <w:tr w:rsidR="000C470A" w:rsidRPr="000C470A" w14:paraId="29C61A50" w14:textId="77777777" w:rsidTr="00AE222C">
        <w:trPr>
          <w:gridAfter w:val="1"/>
          <w:wAfter w:w="113" w:type="pct"/>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4BE67572"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2.</w:t>
            </w:r>
          </w:p>
        </w:tc>
        <w:tc>
          <w:tcPr>
            <w:tcW w:w="1585" w:type="pct"/>
            <w:gridSpan w:val="3"/>
            <w:tcBorders>
              <w:top w:val="outset" w:sz="6" w:space="0" w:color="auto"/>
              <w:left w:val="outset" w:sz="6" w:space="0" w:color="auto"/>
              <w:bottom w:val="outset" w:sz="6" w:space="0" w:color="auto"/>
              <w:right w:val="outset" w:sz="6" w:space="0" w:color="auto"/>
            </w:tcBorders>
            <w:hideMark/>
          </w:tcPr>
          <w:p w14:paraId="6334781E"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Atbildīgā institūcija</w:t>
            </w:r>
          </w:p>
        </w:tc>
        <w:tc>
          <w:tcPr>
            <w:tcW w:w="2973" w:type="pct"/>
            <w:gridSpan w:val="6"/>
            <w:tcBorders>
              <w:top w:val="outset" w:sz="6" w:space="0" w:color="auto"/>
              <w:left w:val="outset" w:sz="6" w:space="0" w:color="auto"/>
              <w:bottom w:val="outset" w:sz="6" w:space="0" w:color="auto"/>
              <w:right w:val="outset" w:sz="6" w:space="0" w:color="auto"/>
            </w:tcBorders>
            <w:hideMark/>
          </w:tcPr>
          <w:p w14:paraId="6EF111B4" w14:textId="77777777" w:rsidR="00AC2EC2" w:rsidRPr="000C470A" w:rsidRDefault="00AC2EC2" w:rsidP="0019679C">
            <w:pPr>
              <w:pStyle w:val="ListParagraph"/>
              <w:numPr>
                <w:ilvl w:val="0"/>
                <w:numId w:val="1"/>
              </w:numPr>
              <w:spacing w:after="0" w:line="240" w:lineRule="auto"/>
              <w:ind w:left="0"/>
              <w:jc w:val="both"/>
              <w:rPr>
                <w:rFonts w:ascii="Times New Roman" w:eastAsia="Times New Roman" w:hAnsi="Times New Roman"/>
                <w:sz w:val="26"/>
                <w:szCs w:val="26"/>
                <w:lang w:eastAsia="lv-LV"/>
              </w:rPr>
            </w:pPr>
            <w:r w:rsidRPr="000C470A">
              <w:rPr>
                <w:rFonts w:ascii="Times New Roman" w:eastAsia="Times New Roman" w:hAnsi="Times New Roman"/>
                <w:sz w:val="26"/>
                <w:szCs w:val="26"/>
                <w:lang w:eastAsia="lv-LV"/>
              </w:rPr>
              <w:t>Projekts šo jomu neskar.</w:t>
            </w:r>
          </w:p>
          <w:p w14:paraId="31411B6E" w14:textId="77777777" w:rsidR="00AC2EC2" w:rsidRPr="000C470A" w:rsidRDefault="00AC2EC2" w:rsidP="0019679C">
            <w:pPr>
              <w:pStyle w:val="ListParagraph"/>
              <w:numPr>
                <w:ilvl w:val="0"/>
                <w:numId w:val="1"/>
              </w:numPr>
              <w:spacing w:after="0" w:line="240" w:lineRule="auto"/>
              <w:ind w:left="0"/>
              <w:jc w:val="both"/>
              <w:rPr>
                <w:rFonts w:ascii="Times New Roman" w:eastAsia="Times New Roman" w:hAnsi="Times New Roman"/>
                <w:iCs/>
                <w:sz w:val="26"/>
                <w:szCs w:val="26"/>
                <w:lang w:eastAsia="lv-LV"/>
              </w:rPr>
            </w:pPr>
          </w:p>
        </w:tc>
      </w:tr>
      <w:tr w:rsidR="00AC2EC2" w:rsidRPr="000C470A" w14:paraId="0C110D68" w14:textId="77777777" w:rsidTr="00AE222C">
        <w:trPr>
          <w:gridAfter w:val="1"/>
          <w:wAfter w:w="113" w:type="pct"/>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2FEC3040"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3.</w:t>
            </w:r>
          </w:p>
        </w:tc>
        <w:tc>
          <w:tcPr>
            <w:tcW w:w="1585" w:type="pct"/>
            <w:gridSpan w:val="3"/>
            <w:tcBorders>
              <w:top w:val="outset" w:sz="6" w:space="0" w:color="auto"/>
              <w:left w:val="outset" w:sz="6" w:space="0" w:color="auto"/>
              <w:bottom w:val="outset" w:sz="6" w:space="0" w:color="auto"/>
              <w:right w:val="outset" w:sz="6" w:space="0" w:color="auto"/>
            </w:tcBorders>
            <w:hideMark/>
          </w:tcPr>
          <w:p w14:paraId="1303E224"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Cita informācija</w:t>
            </w:r>
          </w:p>
        </w:tc>
        <w:tc>
          <w:tcPr>
            <w:tcW w:w="2973" w:type="pct"/>
            <w:gridSpan w:val="6"/>
            <w:tcBorders>
              <w:top w:val="outset" w:sz="6" w:space="0" w:color="auto"/>
              <w:left w:val="outset" w:sz="6" w:space="0" w:color="auto"/>
              <w:bottom w:val="outset" w:sz="6" w:space="0" w:color="auto"/>
              <w:right w:val="outset" w:sz="6" w:space="0" w:color="auto"/>
            </w:tcBorders>
            <w:hideMark/>
          </w:tcPr>
          <w:p w14:paraId="17073F38"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Nav</w:t>
            </w:r>
          </w:p>
        </w:tc>
      </w:tr>
    </w:tbl>
    <w:p w14:paraId="053BFBE4" w14:textId="40F664EB" w:rsidR="00AC2EC2" w:rsidRDefault="00AC2EC2" w:rsidP="00AC2EC2">
      <w:pPr>
        <w:spacing w:after="0" w:line="240" w:lineRule="auto"/>
        <w:rPr>
          <w:rFonts w:ascii="Times New Roman" w:eastAsia="Times New Roman" w:hAnsi="Times New Roman" w:cs="Times New Roman"/>
          <w:iCs/>
          <w:sz w:val="26"/>
          <w:szCs w:val="26"/>
          <w:lang w:eastAsia="lv-LV"/>
        </w:rPr>
      </w:pPr>
    </w:p>
    <w:tbl>
      <w:tblPr>
        <w:tblW w:w="9498" w:type="dxa"/>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26"/>
        <w:gridCol w:w="7372"/>
      </w:tblGrid>
      <w:tr w:rsidR="001676D6" w:rsidRPr="001676D6" w14:paraId="175C7D0F" w14:textId="77777777" w:rsidTr="001676D6">
        <w:tc>
          <w:tcPr>
            <w:tcW w:w="9498" w:type="dxa"/>
            <w:gridSpan w:val="2"/>
            <w:tcBorders>
              <w:top w:val="outset" w:sz="6" w:space="0" w:color="414142"/>
              <w:left w:val="outset" w:sz="6" w:space="0" w:color="414142"/>
              <w:bottom w:val="outset" w:sz="6" w:space="0" w:color="414142"/>
              <w:right w:val="outset" w:sz="6" w:space="0" w:color="414142"/>
            </w:tcBorders>
            <w:hideMark/>
          </w:tcPr>
          <w:p w14:paraId="497E8FB9" w14:textId="77777777" w:rsidR="001676D6" w:rsidRPr="001676D6" w:rsidRDefault="001676D6" w:rsidP="001676D6">
            <w:pPr>
              <w:spacing w:after="0" w:line="240" w:lineRule="auto"/>
              <w:contextualSpacing/>
              <w:jc w:val="center"/>
              <w:rPr>
                <w:rFonts w:ascii="Times New Roman" w:eastAsia="Times New Roman" w:hAnsi="Times New Roman" w:cs="Times New Roman"/>
                <w:sz w:val="26"/>
                <w:szCs w:val="26"/>
                <w:lang w:eastAsia="lv-LV"/>
              </w:rPr>
            </w:pPr>
            <w:r w:rsidRPr="001676D6">
              <w:rPr>
                <w:rFonts w:ascii="Times New Roman" w:eastAsia="Calibri" w:hAnsi="Times New Roman" w:cs="Times New Roman"/>
                <w:b/>
                <w:sz w:val="26"/>
                <w:szCs w:val="20"/>
              </w:rPr>
              <w:t>V. Tiesību akta projekta atbilstība Latvijas Republikas starptautiskajām saistībām</w:t>
            </w:r>
          </w:p>
        </w:tc>
      </w:tr>
      <w:tr w:rsidR="001676D6" w:rsidRPr="001676D6" w14:paraId="38E79E37" w14:textId="77777777" w:rsidTr="001676D6">
        <w:tc>
          <w:tcPr>
            <w:tcW w:w="2126" w:type="dxa"/>
            <w:tcBorders>
              <w:top w:val="outset" w:sz="6" w:space="0" w:color="414142"/>
              <w:left w:val="outset" w:sz="6" w:space="0" w:color="414142"/>
              <w:bottom w:val="outset" w:sz="6" w:space="0" w:color="414142"/>
              <w:right w:val="outset" w:sz="6" w:space="0" w:color="414142"/>
            </w:tcBorders>
            <w:hideMark/>
          </w:tcPr>
          <w:p w14:paraId="52365B8D" w14:textId="77777777" w:rsidR="001676D6" w:rsidRPr="001676D6" w:rsidRDefault="001676D6" w:rsidP="001676D6">
            <w:pPr>
              <w:spacing w:after="0" w:line="240" w:lineRule="auto"/>
              <w:contextualSpacing/>
              <w:jc w:val="both"/>
              <w:rPr>
                <w:rFonts w:ascii="Times New Roman" w:eastAsia="Times New Roman" w:hAnsi="Times New Roman" w:cs="Times New Roman"/>
                <w:sz w:val="26"/>
                <w:szCs w:val="26"/>
                <w:lang w:eastAsia="lv-LV"/>
              </w:rPr>
            </w:pPr>
            <w:r w:rsidRPr="001676D6">
              <w:rPr>
                <w:rFonts w:ascii="Times New Roman" w:eastAsia="Times New Roman" w:hAnsi="Times New Roman" w:cs="Times New Roman"/>
                <w:sz w:val="26"/>
                <w:szCs w:val="26"/>
                <w:lang w:eastAsia="lv-LV"/>
              </w:rPr>
              <w:t>Saistības pret Eiropas Savienību</w:t>
            </w:r>
          </w:p>
        </w:tc>
        <w:tc>
          <w:tcPr>
            <w:tcW w:w="7372" w:type="dxa"/>
            <w:tcBorders>
              <w:top w:val="outset" w:sz="6" w:space="0" w:color="414142"/>
              <w:left w:val="outset" w:sz="6" w:space="0" w:color="414142"/>
              <w:bottom w:val="outset" w:sz="6" w:space="0" w:color="414142"/>
              <w:right w:val="outset" w:sz="6" w:space="0" w:color="414142"/>
            </w:tcBorders>
            <w:hideMark/>
          </w:tcPr>
          <w:p w14:paraId="0A63056B" w14:textId="77777777" w:rsidR="001676D6" w:rsidRPr="001676D6" w:rsidRDefault="001676D6" w:rsidP="001676D6">
            <w:pPr>
              <w:spacing w:after="0" w:line="240" w:lineRule="auto"/>
              <w:jc w:val="both"/>
              <w:rPr>
                <w:rFonts w:ascii="Times New Roman" w:eastAsia="Calibri" w:hAnsi="Times New Roman" w:cs="Times New Roman"/>
                <w:bCs/>
                <w:iCs/>
                <w:sz w:val="26"/>
                <w:szCs w:val="26"/>
              </w:rPr>
            </w:pPr>
            <w:r w:rsidRPr="001676D6">
              <w:rPr>
                <w:rFonts w:ascii="Times New Roman" w:eastAsia="Calibri" w:hAnsi="Times New Roman" w:cs="Times New Roman"/>
                <w:bCs/>
                <w:iCs/>
                <w:sz w:val="26"/>
                <w:szCs w:val="26"/>
              </w:rPr>
              <w:t>Nav.</w:t>
            </w:r>
          </w:p>
          <w:p w14:paraId="13D3A181" w14:textId="77777777" w:rsidR="001676D6" w:rsidRPr="001676D6" w:rsidRDefault="001676D6" w:rsidP="001676D6">
            <w:pPr>
              <w:spacing w:after="0" w:line="240" w:lineRule="auto"/>
              <w:contextualSpacing/>
              <w:jc w:val="both"/>
              <w:rPr>
                <w:rFonts w:ascii="Times New Roman" w:eastAsia="Times New Roman" w:hAnsi="Times New Roman" w:cs="Times New Roman"/>
                <w:sz w:val="26"/>
                <w:szCs w:val="26"/>
                <w:lang w:eastAsia="lv-LV"/>
              </w:rPr>
            </w:pPr>
          </w:p>
        </w:tc>
      </w:tr>
      <w:tr w:rsidR="001676D6" w:rsidRPr="001676D6" w14:paraId="148BD19F" w14:textId="77777777" w:rsidTr="001676D6">
        <w:tc>
          <w:tcPr>
            <w:tcW w:w="2126" w:type="dxa"/>
            <w:tcBorders>
              <w:top w:val="outset" w:sz="6" w:space="0" w:color="414142"/>
              <w:left w:val="outset" w:sz="6" w:space="0" w:color="414142"/>
              <w:bottom w:val="outset" w:sz="6" w:space="0" w:color="414142"/>
              <w:right w:val="outset" w:sz="6" w:space="0" w:color="414142"/>
            </w:tcBorders>
            <w:hideMark/>
          </w:tcPr>
          <w:p w14:paraId="28AD8158" w14:textId="77777777" w:rsidR="001676D6" w:rsidRPr="001676D6" w:rsidRDefault="001676D6" w:rsidP="001676D6">
            <w:pPr>
              <w:spacing w:after="0" w:line="240" w:lineRule="auto"/>
              <w:contextualSpacing/>
              <w:jc w:val="both"/>
              <w:rPr>
                <w:rFonts w:ascii="Times New Roman" w:eastAsia="Times New Roman" w:hAnsi="Times New Roman" w:cs="Times New Roman"/>
                <w:sz w:val="26"/>
                <w:szCs w:val="26"/>
                <w:lang w:eastAsia="lv-LV"/>
              </w:rPr>
            </w:pPr>
            <w:r w:rsidRPr="001676D6">
              <w:rPr>
                <w:rFonts w:ascii="Times New Roman" w:eastAsia="Times New Roman" w:hAnsi="Times New Roman" w:cs="Times New Roman"/>
                <w:sz w:val="26"/>
                <w:szCs w:val="26"/>
                <w:lang w:eastAsia="lv-LV"/>
              </w:rPr>
              <w:t>Citas starptautiskās saistības</w:t>
            </w:r>
          </w:p>
        </w:tc>
        <w:tc>
          <w:tcPr>
            <w:tcW w:w="7372" w:type="dxa"/>
            <w:tcBorders>
              <w:top w:val="outset" w:sz="6" w:space="0" w:color="414142"/>
              <w:left w:val="outset" w:sz="6" w:space="0" w:color="414142"/>
              <w:bottom w:val="outset" w:sz="6" w:space="0" w:color="414142"/>
              <w:right w:val="outset" w:sz="6" w:space="0" w:color="414142"/>
            </w:tcBorders>
            <w:hideMark/>
          </w:tcPr>
          <w:p w14:paraId="2347CCE2" w14:textId="77777777" w:rsidR="001676D6" w:rsidRPr="001676D6" w:rsidRDefault="001676D6" w:rsidP="001676D6">
            <w:pPr>
              <w:spacing w:after="0" w:line="240" w:lineRule="auto"/>
              <w:contextualSpacing/>
              <w:jc w:val="both"/>
              <w:rPr>
                <w:rFonts w:ascii="Times New Roman" w:eastAsia="Times New Roman" w:hAnsi="Times New Roman" w:cs="Times New Roman"/>
                <w:sz w:val="26"/>
                <w:szCs w:val="26"/>
                <w:lang w:eastAsia="lv-LV"/>
              </w:rPr>
            </w:pPr>
            <w:r w:rsidRPr="001676D6">
              <w:rPr>
                <w:rFonts w:ascii="Times New Roman" w:eastAsia="Times New Roman" w:hAnsi="Times New Roman" w:cs="Times New Roman"/>
                <w:sz w:val="26"/>
                <w:szCs w:val="26"/>
                <w:lang w:eastAsia="lv-LV"/>
              </w:rPr>
              <w:t>Likumprojekts šo jomu neskar.</w:t>
            </w:r>
          </w:p>
        </w:tc>
      </w:tr>
      <w:tr w:rsidR="001676D6" w:rsidRPr="001676D6" w14:paraId="0FE1F106" w14:textId="77777777" w:rsidTr="001676D6">
        <w:tc>
          <w:tcPr>
            <w:tcW w:w="2126" w:type="dxa"/>
            <w:tcBorders>
              <w:top w:val="outset" w:sz="6" w:space="0" w:color="414142"/>
              <w:left w:val="outset" w:sz="6" w:space="0" w:color="414142"/>
              <w:bottom w:val="outset" w:sz="6" w:space="0" w:color="414142"/>
              <w:right w:val="outset" w:sz="6" w:space="0" w:color="414142"/>
            </w:tcBorders>
            <w:hideMark/>
          </w:tcPr>
          <w:p w14:paraId="52F57A3B" w14:textId="77777777" w:rsidR="001676D6" w:rsidRPr="001676D6" w:rsidRDefault="001676D6" w:rsidP="001676D6">
            <w:pPr>
              <w:spacing w:after="0" w:line="240" w:lineRule="auto"/>
              <w:contextualSpacing/>
              <w:jc w:val="both"/>
              <w:rPr>
                <w:rFonts w:ascii="Times New Roman" w:eastAsia="Times New Roman" w:hAnsi="Times New Roman" w:cs="Times New Roman"/>
                <w:sz w:val="26"/>
                <w:szCs w:val="26"/>
                <w:lang w:eastAsia="lv-LV"/>
              </w:rPr>
            </w:pPr>
            <w:r w:rsidRPr="001676D6">
              <w:rPr>
                <w:rFonts w:ascii="Times New Roman" w:eastAsia="Times New Roman" w:hAnsi="Times New Roman" w:cs="Times New Roman"/>
                <w:sz w:val="26"/>
                <w:szCs w:val="26"/>
                <w:lang w:eastAsia="lv-LV"/>
              </w:rPr>
              <w:t>Cita informācija</w:t>
            </w:r>
          </w:p>
        </w:tc>
        <w:tc>
          <w:tcPr>
            <w:tcW w:w="7372" w:type="dxa"/>
            <w:tcBorders>
              <w:top w:val="outset" w:sz="6" w:space="0" w:color="414142"/>
              <w:left w:val="outset" w:sz="6" w:space="0" w:color="414142"/>
              <w:bottom w:val="outset" w:sz="6" w:space="0" w:color="414142"/>
              <w:right w:val="outset" w:sz="6" w:space="0" w:color="414142"/>
            </w:tcBorders>
            <w:hideMark/>
          </w:tcPr>
          <w:p w14:paraId="2E5F0F7D" w14:textId="77777777" w:rsidR="001676D6" w:rsidRPr="001676D6" w:rsidRDefault="001676D6" w:rsidP="001676D6">
            <w:pPr>
              <w:spacing w:after="0" w:line="240" w:lineRule="auto"/>
              <w:contextualSpacing/>
              <w:jc w:val="both"/>
              <w:rPr>
                <w:rFonts w:ascii="Times New Roman" w:eastAsia="Times New Roman" w:hAnsi="Times New Roman" w:cs="Times New Roman"/>
                <w:sz w:val="26"/>
                <w:szCs w:val="26"/>
                <w:lang w:eastAsia="lv-LV"/>
              </w:rPr>
            </w:pPr>
            <w:r w:rsidRPr="001676D6">
              <w:rPr>
                <w:rFonts w:ascii="Times New Roman" w:eastAsia="Times New Roman" w:hAnsi="Times New Roman" w:cs="Times New Roman"/>
                <w:sz w:val="26"/>
                <w:szCs w:val="26"/>
                <w:lang w:eastAsia="lv-LV"/>
              </w:rPr>
              <w:t>Nav</w:t>
            </w:r>
          </w:p>
        </w:tc>
      </w:tr>
    </w:tbl>
    <w:p w14:paraId="478A6955" w14:textId="77777777" w:rsidR="001676D6" w:rsidRPr="000C470A" w:rsidRDefault="001676D6" w:rsidP="00AC2EC2">
      <w:pPr>
        <w:spacing w:after="0" w:line="240" w:lineRule="auto"/>
        <w:rPr>
          <w:rFonts w:ascii="Times New Roman" w:eastAsia="Times New Roman" w:hAnsi="Times New Roman" w:cs="Times New Roman"/>
          <w:iCs/>
          <w:sz w:val="26"/>
          <w:szCs w:val="26"/>
          <w:lang w:eastAsia="lv-LV"/>
        </w:rPr>
      </w:pPr>
    </w:p>
    <w:p w14:paraId="087A4D10" w14:textId="3651B0E1" w:rsidR="00423BC7" w:rsidRDefault="00423BC7" w:rsidP="004A6DE7">
      <w:pPr>
        <w:spacing w:after="0" w:line="240" w:lineRule="auto"/>
        <w:rPr>
          <w:rFonts w:ascii="Times New Roman" w:eastAsia="Times New Roman" w:hAnsi="Times New Roman" w:cs="Times New Roman"/>
          <w:iCs/>
          <w:sz w:val="26"/>
          <w:szCs w:val="26"/>
          <w:lang w:eastAsia="lv-LV"/>
        </w:rPr>
      </w:pPr>
    </w:p>
    <w:tbl>
      <w:tblPr>
        <w:tblStyle w:val="TableGrid1"/>
        <w:tblW w:w="9498" w:type="dxa"/>
        <w:tblInd w:w="-5" w:type="dxa"/>
        <w:tblLook w:val="04A0" w:firstRow="1" w:lastRow="0" w:firstColumn="1" w:lastColumn="0" w:noHBand="0" w:noVBand="1"/>
      </w:tblPr>
      <w:tblGrid>
        <w:gridCol w:w="2270"/>
        <w:gridCol w:w="2265"/>
        <w:gridCol w:w="2265"/>
        <w:gridCol w:w="2698"/>
      </w:tblGrid>
      <w:tr w:rsidR="003E503A" w:rsidRPr="003E503A" w14:paraId="6C857D8A" w14:textId="77777777" w:rsidTr="00DE1CE4">
        <w:tc>
          <w:tcPr>
            <w:tcW w:w="9498" w:type="dxa"/>
            <w:gridSpan w:val="4"/>
          </w:tcPr>
          <w:p w14:paraId="0405C5E4" w14:textId="77777777" w:rsidR="003E503A" w:rsidRPr="003E503A" w:rsidRDefault="003E503A" w:rsidP="003E503A">
            <w:pPr>
              <w:jc w:val="center"/>
              <w:rPr>
                <w:rFonts w:ascii="Times New Roman" w:eastAsia="Times New Roman" w:hAnsi="Times New Roman" w:cs="Times New Roman"/>
                <w:b/>
                <w:bCs/>
                <w:sz w:val="26"/>
                <w:szCs w:val="26"/>
              </w:rPr>
            </w:pPr>
            <w:r w:rsidRPr="003E503A">
              <w:rPr>
                <w:rFonts w:ascii="Times New Roman" w:eastAsia="Times New Roman" w:hAnsi="Times New Roman" w:cs="Times New Roman"/>
                <w:b/>
                <w:bCs/>
                <w:sz w:val="26"/>
                <w:szCs w:val="26"/>
              </w:rPr>
              <w:t>1. tabula</w:t>
            </w:r>
            <w:r w:rsidRPr="003E503A">
              <w:rPr>
                <w:rFonts w:ascii="Times New Roman" w:eastAsia="Calibri" w:hAnsi="Times New Roman" w:cs="Times New Roman"/>
                <w:sz w:val="26"/>
                <w:szCs w:val="26"/>
              </w:rPr>
              <w:br/>
            </w:r>
            <w:r w:rsidRPr="003E503A">
              <w:rPr>
                <w:rFonts w:ascii="Times New Roman" w:eastAsia="Times New Roman" w:hAnsi="Times New Roman" w:cs="Times New Roman"/>
                <w:b/>
                <w:bCs/>
                <w:sz w:val="26"/>
                <w:szCs w:val="26"/>
              </w:rPr>
              <w:t xml:space="preserve">  Tiesību akta projekta atbilstība ES tiesību aktiem</w:t>
            </w:r>
          </w:p>
        </w:tc>
      </w:tr>
      <w:tr w:rsidR="003E503A" w:rsidRPr="003E503A" w14:paraId="0BAADEA7" w14:textId="77777777" w:rsidTr="00DE1CE4">
        <w:tc>
          <w:tcPr>
            <w:tcW w:w="2270" w:type="dxa"/>
          </w:tcPr>
          <w:p w14:paraId="582DFC6F" w14:textId="77777777" w:rsidR="003E503A" w:rsidRPr="003E503A" w:rsidRDefault="003E503A" w:rsidP="003E503A">
            <w:pPr>
              <w:rPr>
                <w:rFonts w:ascii="Times New Roman" w:eastAsia="Times New Roman" w:hAnsi="Times New Roman" w:cs="Times New Roman"/>
                <w:b/>
                <w:bCs/>
                <w:sz w:val="26"/>
                <w:szCs w:val="26"/>
              </w:rPr>
            </w:pPr>
            <w:r w:rsidRPr="003E503A">
              <w:rPr>
                <w:rFonts w:ascii="Times New Roman" w:eastAsia="Times New Roman" w:hAnsi="Times New Roman" w:cs="Times New Roman"/>
                <w:sz w:val="26"/>
                <w:szCs w:val="26"/>
              </w:rPr>
              <w:t>Attiecīgā ES tiesību akta datums, numurs un nosaukums</w:t>
            </w:r>
          </w:p>
        </w:tc>
        <w:tc>
          <w:tcPr>
            <w:tcW w:w="7228" w:type="dxa"/>
            <w:gridSpan w:val="3"/>
            <w:shd w:val="clear" w:color="auto" w:fill="auto"/>
          </w:tcPr>
          <w:p w14:paraId="773A1E57"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Eiropas Parlamenta un Padomes direktīva (ES) 2015/2302 (2015.gada 25.novembris) par kompleksiem ceļojumiem un saistītiem ceļojumu pakalpojumiem, ar ko groza Regulu (EK) Nr. 2006/2004 un Eiropas Parlamenta un Padomes Direktīvu 2011/83/ES un atceļ Padomes Direktīvu 90/314/EEK.</w:t>
            </w:r>
          </w:p>
        </w:tc>
      </w:tr>
      <w:tr w:rsidR="003E503A" w:rsidRPr="003E503A" w14:paraId="0A31D0CF" w14:textId="77777777" w:rsidTr="00DE1CE4">
        <w:tc>
          <w:tcPr>
            <w:tcW w:w="2270" w:type="dxa"/>
          </w:tcPr>
          <w:p w14:paraId="352C67A3"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A</w:t>
            </w:r>
          </w:p>
        </w:tc>
        <w:tc>
          <w:tcPr>
            <w:tcW w:w="2265" w:type="dxa"/>
          </w:tcPr>
          <w:p w14:paraId="0390B02F"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B</w:t>
            </w:r>
          </w:p>
        </w:tc>
        <w:tc>
          <w:tcPr>
            <w:tcW w:w="2265" w:type="dxa"/>
          </w:tcPr>
          <w:p w14:paraId="60C3B7FD"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C</w:t>
            </w:r>
          </w:p>
        </w:tc>
        <w:tc>
          <w:tcPr>
            <w:tcW w:w="2698" w:type="dxa"/>
          </w:tcPr>
          <w:p w14:paraId="4F765899"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D</w:t>
            </w:r>
          </w:p>
        </w:tc>
      </w:tr>
      <w:tr w:rsidR="003E503A" w:rsidRPr="003E503A" w14:paraId="7A121E48" w14:textId="77777777" w:rsidTr="00DE1CE4">
        <w:tc>
          <w:tcPr>
            <w:tcW w:w="2270" w:type="dxa"/>
          </w:tcPr>
          <w:p w14:paraId="342445E7"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12. pants</w:t>
            </w:r>
          </w:p>
        </w:tc>
        <w:tc>
          <w:tcPr>
            <w:tcW w:w="2265" w:type="dxa"/>
          </w:tcPr>
          <w:p w14:paraId="6E9A8B4D"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 xml:space="preserve">1. pants </w:t>
            </w:r>
          </w:p>
        </w:tc>
        <w:tc>
          <w:tcPr>
            <w:tcW w:w="2265" w:type="dxa"/>
          </w:tcPr>
          <w:p w14:paraId="39DF07C1"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Direktīvas prasības tiek ievērotas</w:t>
            </w:r>
          </w:p>
        </w:tc>
        <w:tc>
          <w:tcPr>
            <w:tcW w:w="2698" w:type="dxa"/>
          </w:tcPr>
          <w:p w14:paraId="3C39377A"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Tiesību norma neparedz stingrākas prasības.</w:t>
            </w:r>
          </w:p>
        </w:tc>
      </w:tr>
      <w:tr w:rsidR="003E503A" w:rsidRPr="003E503A" w14:paraId="05966851" w14:textId="77777777" w:rsidTr="00DE1CE4">
        <w:tc>
          <w:tcPr>
            <w:tcW w:w="4535" w:type="dxa"/>
            <w:gridSpan w:val="2"/>
          </w:tcPr>
          <w:p w14:paraId="24209DA1"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Kā ir izmantota ES tiesību aktā paredzētā rīcības brīvība dalībvalstij pārņemt vai ieviest noteiktas ES tiesību akta normas? Kādēļ?</w:t>
            </w:r>
          </w:p>
        </w:tc>
        <w:tc>
          <w:tcPr>
            <w:tcW w:w="4963" w:type="dxa"/>
            <w:gridSpan w:val="2"/>
          </w:tcPr>
          <w:p w14:paraId="124BEB81" w14:textId="77777777" w:rsidR="003E503A" w:rsidRPr="003E503A" w:rsidRDefault="003E503A" w:rsidP="003E503A">
            <w:pPr>
              <w:shd w:val="clear" w:color="auto" w:fill="FFFFFF"/>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Likumprojekts šo jomu neskar.</w:t>
            </w:r>
          </w:p>
        </w:tc>
      </w:tr>
      <w:tr w:rsidR="003E503A" w:rsidRPr="003E503A" w14:paraId="5E6E4B15" w14:textId="77777777" w:rsidTr="00DE1CE4">
        <w:tc>
          <w:tcPr>
            <w:tcW w:w="4535" w:type="dxa"/>
            <w:gridSpan w:val="2"/>
          </w:tcPr>
          <w:p w14:paraId="762CA498"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963" w:type="dxa"/>
            <w:gridSpan w:val="2"/>
          </w:tcPr>
          <w:p w14:paraId="29B34BC3"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Likumprojekts šo jomu neskar.</w:t>
            </w:r>
          </w:p>
        </w:tc>
      </w:tr>
      <w:tr w:rsidR="003E503A" w:rsidRPr="003E503A" w14:paraId="36533228" w14:textId="77777777" w:rsidTr="00DE1CE4">
        <w:tc>
          <w:tcPr>
            <w:tcW w:w="4535" w:type="dxa"/>
            <w:gridSpan w:val="2"/>
          </w:tcPr>
          <w:p w14:paraId="48435D43"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Cita informācija</w:t>
            </w:r>
          </w:p>
        </w:tc>
        <w:tc>
          <w:tcPr>
            <w:tcW w:w="4963" w:type="dxa"/>
            <w:gridSpan w:val="2"/>
          </w:tcPr>
          <w:p w14:paraId="5B5DBE1C" w14:textId="77777777" w:rsidR="003E503A" w:rsidRPr="003E503A" w:rsidRDefault="003E503A" w:rsidP="003E503A">
            <w:pPr>
              <w:contextualSpacing/>
              <w:jc w:val="both"/>
              <w:rPr>
                <w:rFonts w:ascii="Times New Roman" w:eastAsia="Times New Roman" w:hAnsi="Times New Roman" w:cs="Times New Roman"/>
                <w:sz w:val="26"/>
                <w:szCs w:val="26"/>
                <w:lang w:eastAsia="lv-LV"/>
              </w:rPr>
            </w:pPr>
            <w:r w:rsidRPr="003E503A">
              <w:rPr>
                <w:rFonts w:ascii="Times New Roman" w:eastAsia="Times New Roman" w:hAnsi="Times New Roman" w:cs="Times New Roman"/>
                <w:sz w:val="26"/>
                <w:szCs w:val="26"/>
                <w:lang w:eastAsia="lv-LV"/>
              </w:rPr>
              <w:t>Nav</w:t>
            </w:r>
          </w:p>
        </w:tc>
      </w:tr>
    </w:tbl>
    <w:p w14:paraId="76FB86BF" w14:textId="2A6D3384" w:rsidR="003E503A" w:rsidRDefault="003E503A" w:rsidP="004A6DE7">
      <w:pPr>
        <w:spacing w:after="0" w:line="240" w:lineRule="auto"/>
        <w:rPr>
          <w:rFonts w:ascii="Times New Roman" w:eastAsia="Times New Roman" w:hAnsi="Times New Roman" w:cs="Times New Roman"/>
          <w:iCs/>
          <w:sz w:val="26"/>
          <w:szCs w:val="26"/>
          <w:lang w:eastAsia="lv-LV"/>
        </w:rPr>
      </w:pPr>
    </w:p>
    <w:p w14:paraId="3A5E189C" w14:textId="77777777" w:rsidR="003E503A" w:rsidRPr="000C470A" w:rsidRDefault="003E503A" w:rsidP="004A6DE7">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1637"/>
        <w:gridCol w:w="7088"/>
      </w:tblGrid>
      <w:tr w:rsidR="000C470A" w:rsidRPr="000C470A" w14:paraId="135D303B" w14:textId="77777777" w:rsidTr="009C3BF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EB13A3" w14:textId="77777777" w:rsidR="004A6DE7" w:rsidRPr="000C470A" w:rsidRDefault="004A6DE7" w:rsidP="009C3BF3">
            <w:pPr>
              <w:spacing w:after="0" w:line="240" w:lineRule="auto"/>
              <w:jc w:val="center"/>
              <w:rPr>
                <w:rFonts w:ascii="Times New Roman" w:eastAsia="Times New Roman" w:hAnsi="Times New Roman" w:cs="Times New Roman"/>
                <w:b/>
                <w:bCs/>
                <w:iCs/>
                <w:sz w:val="26"/>
                <w:szCs w:val="26"/>
                <w:lang w:eastAsia="lv-LV"/>
              </w:rPr>
            </w:pPr>
            <w:r w:rsidRPr="000C470A">
              <w:rPr>
                <w:rFonts w:ascii="Times New Roman" w:eastAsia="Times New Roman" w:hAnsi="Times New Roman" w:cs="Times New Roman"/>
                <w:b/>
                <w:bCs/>
                <w:iCs/>
                <w:sz w:val="26"/>
                <w:szCs w:val="26"/>
                <w:lang w:eastAsia="lv-LV"/>
              </w:rPr>
              <w:t>VI. Sabiedrības līdzdalība un komunikācijas aktivitātes</w:t>
            </w:r>
          </w:p>
        </w:tc>
      </w:tr>
      <w:tr w:rsidR="000C470A" w:rsidRPr="000C470A" w14:paraId="45ECAFA5" w14:textId="77777777" w:rsidTr="009C3BF3">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90FFD01"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1.</w:t>
            </w:r>
          </w:p>
        </w:tc>
        <w:tc>
          <w:tcPr>
            <w:tcW w:w="594" w:type="pct"/>
            <w:tcBorders>
              <w:top w:val="outset" w:sz="6" w:space="0" w:color="auto"/>
              <w:left w:val="outset" w:sz="6" w:space="0" w:color="auto"/>
              <w:bottom w:val="outset" w:sz="6" w:space="0" w:color="auto"/>
              <w:right w:val="outset" w:sz="6" w:space="0" w:color="auto"/>
            </w:tcBorders>
            <w:hideMark/>
          </w:tcPr>
          <w:p w14:paraId="756A0AB1"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Plānotās sabiedrības līdzdalības un komunikācijas aktivitātes saistībā ar projektu</w:t>
            </w:r>
          </w:p>
        </w:tc>
        <w:tc>
          <w:tcPr>
            <w:tcW w:w="4056" w:type="pct"/>
            <w:tcBorders>
              <w:top w:val="outset" w:sz="6" w:space="0" w:color="auto"/>
              <w:left w:val="outset" w:sz="6" w:space="0" w:color="auto"/>
              <w:bottom w:val="outset" w:sz="6" w:space="0" w:color="auto"/>
              <w:right w:val="outset" w:sz="6" w:space="0" w:color="auto"/>
            </w:tcBorders>
            <w:hideMark/>
          </w:tcPr>
          <w:p w14:paraId="068082FA" w14:textId="77777777" w:rsidR="00851D6F" w:rsidRPr="00851D6F" w:rsidRDefault="00851D6F" w:rsidP="00851D6F">
            <w:pPr>
              <w:spacing w:before="100" w:beforeAutospacing="1" w:after="100" w:afterAutospacing="1" w:line="240" w:lineRule="auto"/>
              <w:jc w:val="both"/>
              <w:rPr>
                <w:rFonts w:ascii="Times New Roman" w:hAnsi="Times New Roman" w:cs="Times New Roman"/>
                <w:sz w:val="26"/>
                <w:szCs w:val="26"/>
              </w:rPr>
            </w:pPr>
            <w:r w:rsidRPr="00851D6F">
              <w:rPr>
                <w:rFonts w:ascii="Times New Roman" w:hAnsi="Times New Roman" w:cs="Times New Roman"/>
                <w:sz w:val="26"/>
                <w:szCs w:val="26"/>
              </w:rPr>
              <w:t xml:space="preserve">Regulējums par personām, kas drīkst vakcinēts izstrādes laikā tiks saskaņots ar Imunizācijas valsts padomi. </w:t>
            </w:r>
          </w:p>
          <w:p w14:paraId="002927E8" w14:textId="0B2D5756" w:rsidR="004A6DE7" w:rsidRPr="000C470A" w:rsidRDefault="00851D6F" w:rsidP="00851D6F">
            <w:pPr>
              <w:spacing w:before="100" w:beforeAutospacing="1" w:after="100" w:afterAutospacing="1" w:line="240" w:lineRule="auto"/>
              <w:jc w:val="both"/>
              <w:rPr>
                <w:rFonts w:ascii="Times New Roman" w:hAnsi="Times New Roman" w:cs="Times New Roman"/>
                <w:sz w:val="26"/>
                <w:szCs w:val="26"/>
              </w:rPr>
            </w:pPr>
            <w:r w:rsidRPr="00851D6F">
              <w:rPr>
                <w:rFonts w:ascii="Times New Roman" w:hAnsi="Times New Roman" w:cs="Times New Roman"/>
                <w:sz w:val="26"/>
                <w:szCs w:val="26"/>
              </w:rPr>
              <w:t>Ievērojot projekta steidzamību, citas sabiedrības līdzdalības un komunikācijas aktivitātes nav veiktas.</w:t>
            </w:r>
          </w:p>
        </w:tc>
      </w:tr>
      <w:tr w:rsidR="000C470A" w:rsidRPr="000C470A" w14:paraId="7E215B8D" w14:textId="77777777" w:rsidTr="009C3BF3">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41B27E8"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2.</w:t>
            </w:r>
          </w:p>
        </w:tc>
        <w:tc>
          <w:tcPr>
            <w:tcW w:w="594" w:type="pct"/>
            <w:tcBorders>
              <w:top w:val="outset" w:sz="6" w:space="0" w:color="auto"/>
              <w:left w:val="outset" w:sz="6" w:space="0" w:color="auto"/>
              <w:bottom w:val="outset" w:sz="6" w:space="0" w:color="auto"/>
              <w:right w:val="outset" w:sz="6" w:space="0" w:color="auto"/>
            </w:tcBorders>
            <w:hideMark/>
          </w:tcPr>
          <w:p w14:paraId="40D6C4C6"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Sabiedrības līdzdalība projekta izstrādē</w:t>
            </w:r>
          </w:p>
        </w:tc>
        <w:tc>
          <w:tcPr>
            <w:tcW w:w="4056" w:type="pct"/>
            <w:tcBorders>
              <w:top w:val="outset" w:sz="6" w:space="0" w:color="auto"/>
              <w:left w:val="outset" w:sz="6" w:space="0" w:color="auto"/>
              <w:bottom w:val="outset" w:sz="6" w:space="0" w:color="auto"/>
              <w:right w:val="outset" w:sz="6" w:space="0" w:color="auto"/>
            </w:tcBorders>
            <w:hideMark/>
          </w:tcPr>
          <w:p w14:paraId="0A47C370" w14:textId="77777777" w:rsidR="004A6DE7" w:rsidRPr="000C470A" w:rsidRDefault="004A6DE7" w:rsidP="009C3BF3">
            <w:pPr>
              <w:spacing w:after="0" w:line="240" w:lineRule="auto"/>
              <w:jc w:val="both"/>
              <w:rPr>
                <w:rFonts w:ascii="Times New Roman" w:eastAsia="Times New Roman" w:hAnsi="Times New Roman" w:cs="Times New Roman"/>
                <w:iCs/>
                <w:sz w:val="26"/>
                <w:szCs w:val="26"/>
                <w:lang w:eastAsia="lv-LV"/>
              </w:rPr>
            </w:pPr>
            <w:r w:rsidRPr="000C470A">
              <w:rPr>
                <w:rFonts w:ascii="Times New Roman" w:hAnsi="Times New Roman" w:cs="Times New Roman"/>
                <w:sz w:val="26"/>
                <w:szCs w:val="26"/>
              </w:rPr>
              <w:t>Ievērojot projekta steidzamību, sabiedrības līdzdalības un komunikācijas aktivitātes nav veiktas.</w:t>
            </w:r>
          </w:p>
        </w:tc>
      </w:tr>
      <w:tr w:rsidR="000C470A" w:rsidRPr="000C470A" w14:paraId="7F2AB0D0" w14:textId="77777777" w:rsidTr="009C3BF3">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0C23572"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3.</w:t>
            </w:r>
          </w:p>
        </w:tc>
        <w:tc>
          <w:tcPr>
            <w:tcW w:w="594" w:type="pct"/>
            <w:tcBorders>
              <w:top w:val="outset" w:sz="6" w:space="0" w:color="auto"/>
              <w:left w:val="outset" w:sz="6" w:space="0" w:color="auto"/>
              <w:bottom w:val="outset" w:sz="6" w:space="0" w:color="auto"/>
              <w:right w:val="outset" w:sz="6" w:space="0" w:color="auto"/>
            </w:tcBorders>
            <w:hideMark/>
          </w:tcPr>
          <w:p w14:paraId="15892EC2"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Sabiedrības līdzdalības rezultāti</w:t>
            </w:r>
          </w:p>
        </w:tc>
        <w:tc>
          <w:tcPr>
            <w:tcW w:w="4056" w:type="pct"/>
            <w:tcBorders>
              <w:top w:val="outset" w:sz="6" w:space="0" w:color="auto"/>
              <w:left w:val="outset" w:sz="6" w:space="0" w:color="auto"/>
              <w:bottom w:val="outset" w:sz="6" w:space="0" w:color="auto"/>
              <w:right w:val="outset" w:sz="6" w:space="0" w:color="auto"/>
            </w:tcBorders>
            <w:hideMark/>
          </w:tcPr>
          <w:p w14:paraId="4AD381DF" w14:textId="77777777" w:rsidR="004A6DE7" w:rsidRPr="000C470A" w:rsidRDefault="004A6DE7" w:rsidP="009C3BF3">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hAnsi="Times New Roman" w:cs="Times New Roman"/>
                <w:sz w:val="26"/>
                <w:szCs w:val="26"/>
              </w:rPr>
              <w:t>Ievērojot projekta steidzamību, sabiedrības līdzdalības un komunikācijas aktivitātes nav veiktas.</w:t>
            </w:r>
          </w:p>
          <w:p w14:paraId="2F2A2719"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p>
        </w:tc>
      </w:tr>
      <w:tr w:rsidR="000C470A" w:rsidRPr="000C470A" w14:paraId="0EA2192B" w14:textId="77777777" w:rsidTr="009C3BF3">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3CE0763"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4.</w:t>
            </w:r>
          </w:p>
        </w:tc>
        <w:tc>
          <w:tcPr>
            <w:tcW w:w="594" w:type="pct"/>
            <w:tcBorders>
              <w:top w:val="outset" w:sz="6" w:space="0" w:color="auto"/>
              <w:left w:val="outset" w:sz="6" w:space="0" w:color="auto"/>
              <w:bottom w:val="outset" w:sz="6" w:space="0" w:color="auto"/>
              <w:right w:val="outset" w:sz="6" w:space="0" w:color="auto"/>
            </w:tcBorders>
            <w:hideMark/>
          </w:tcPr>
          <w:p w14:paraId="31FE2321"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Cita informācija</w:t>
            </w:r>
          </w:p>
        </w:tc>
        <w:tc>
          <w:tcPr>
            <w:tcW w:w="4056" w:type="pct"/>
            <w:tcBorders>
              <w:top w:val="outset" w:sz="6" w:space="0" w:color="auto"/>
              <w:left w:val="outset" w:sz="6" w:space="0" w:color="auto"/>
              <w:bottom w:val="outset" w:sz="6" w:space="0" w:color="auto"/>
              <w:right w:val="outset" w:sz="6" w:space="0" w:color="auto"/>
            </w:tcBorders>
            <w:hideMark/>
          </w:tcPr>
          <w:p w14:paraId="7D966B5F"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Nav</w:t>
            </w:r>
          </w:p>
        </w:tc>
      </w:tr>
    </w:tbl>
    <w:p w14:paraId="7BAC519F" w14:textId="77777777" w:rsidR="004A6DE7" w:rsidRPr="000C470A" w:rsidRDefault="004A6DE7" w:rsidP="004A6DE7">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470A" w:rsidRPr="000C470A" w14:paraId="2EF7812C" w14:textId="77777777" w:rsidTr="009C3BF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C43A26" w14:textId="77777777" w:rsidR="004A6DE7" w:rsidRPr="000C470A" w:rsidRDefault="004A6DE7" w:rsidP="009C3BF3">
            <w:pPr>
              <w:spacing w:after="0" w:line="240" w:lineRule="auto"/>
              <w:rPr>
                <w:rFonts w:ascii="Times New Roman" w:eastAsia="Times New Roman" w:hAnsi="Times New Roman" w:cs="Times New Roman"/>
                <w:b/>
                <w:bCs/>
                <w:iCs/>
                <w:sz w:val="26"/>
                <w:szCs w:val="26"/>
                <w:lang w:eastAsia="lv-LV"/>
              </w:rPr>
            </w:pPr>
            <w:r w:rsidRPr="000C470A">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0C470A" w:rsidRPr="000C470A" w14:paraId="4149B530" w14:textId="77777777" w:rsidTr="009C3BF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2345C1"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37F5F9"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E42AC5" w14:textId="514698DE" w:rsidR="004A6DE7" w:rsidRPr="000C470A" w:rsidRDefault="004921C6" w:rsidP="009C3BF3">
            <w:pPr>
              <w:spacing w:before="100" w:beforeAutospacing="1" w:after="100" w:afterAutospacing="1"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sz w:val="26"/>
                <w:szCs w:val="26"/>
                <w:lang w:eastAsia="lv-LV"/>
              </w:rPr>
              <w:t>Finanšu ministrija (Valsts ieņēmumu dienests)</w:t>
            </w:r>
            <w:r w:rsidR="00710ED0">
              <w:rPr>
                <w:rFonts w:ascii="Times New Roman" w:eastAsia="Times New Roman" w:hAnsi="Times New Roman" w:cs="Times New Roman"/>
                <w:sz w:val="26"/>
                <w:szCs w:val="26"/>
                <w:lang w:eastAsia="lv-LV"/>
              </w:rPr>
              <w:t xml:space="preserve">, </w:t>
            </w:r>
            <w:r w:rsidR="00381FB1" w:rsidRPr="00381FB1">
              <w:rPr>
                <w:rFonts w:ascii="Times New Roman" w:eastAsia="Times New Roman" w:hAnsi="Times New Roman" w:cs="Times New Roman"/>
                <w:sz w:val="26"/>
                <w:szCs w:val="26"/>
                <w:lang w:eastAsia="lv-LV"/>
              </w:rPr>
              <w:t>Ārlietu ministrija, Nacionālais veselības dienests</w:t>
            </w:r>
            <w:r w:rsidR="00381FB1">
              <w:rPr>
                <w:rFonts w:ascii="Times New Roman" w:eastAsia="Times New Roman" w:hAnsi="Times New Roman" w:cs="Times New Roman"/>
                <w:sz w:val="26"/>
                <w:szCs w:val="26"/>
                <w:lang w:eastAsia="lv-LV"/>
              </w:rPr>
              <w:t>.</w:t>
            </w:r>
          </w:p>
        </w:tc>
      </w:tr>
      <w:tr w:rsidR="000C470A" w:rsidRPr="000C470A" w14:paraId="078C563A" w14:textId="77777777" w:rsidTr="009C3BF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B8C263"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06228A"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Projekta izpildes ietekme uz pārvaldes funkcijām un institucionālo struktūru.</w:t>
            </w:r>
            <w:r w:rsidRPr="000C470A">
              <w:rPr>
                <w:rFonts w:ascii="Times New Roman" w:eastAsia="Times New Roman" w:hAnsi="Times New Roman" w:cs="Times New Roman"/>
                <w:iCs/>
                <w:sz w:val="26"/>
                <w:szCs w:val="26"/>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67C20D" w14:textId="77777777" w:rsidR="004A6DE7" w:rsidRPr="000C470A" w:rsidRDefault="00E7538C"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Likumprojekts nepaplašina un nesašaurina Valsts ieņēmumu dienesta līdzšinējās funkcijas un uzdevumus. Likumprojekts nenosaka jaunas institūcijas veidošanu vai institūciju reorganizāciju un likvidāciju.</w:t>
            </w:r>
          </w:p>
        </w:tc>
      </w:tr>
      <w:tr w:rsidR="004A6DE7" w:rsidRPr="000C470A" w14:paraId="3D8DAE62" w14:textId="77777777" w:rsidTr="009C3BF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D498F5"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FCB716"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0896CB" w14:textId="77777777" w:rsidR="004A6DE7" w:rsidRPr="000C470A" w:rsidRDefault="00951E5E"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N</w:t>
            </w:r>
            <w:r w:rsidR="004921C6" w:rsidRPr="000C470A">
              <w:rPr>
                <w:rFonts w:ascii="Times New Roman" w:eastAsia="Times New Roman" w:hAnsi="Times New Roman" w:cs="Times New Roman"/>
                <w:iCs/>
                <w:sz w:val="26"/>
                <w:szCs w:val="26"/>
                <w:lang w:eastAsia="lv-LV"/>
              </w:rPr>
              <w:t>av</w:t>
            </w:r>
          </w:p>
        </w:tc>
      </w:tr>
    </w:tbl>
    <w:p w14:paraId="7F67A7C2" w14:textId="77777777" w:rsidR="004A6DE7" w:rsidRDefault="004A6DE7" w:rsidP="004A6DE7">
      <w:pPr>
        <w:spacing w:after="0" w:line="240" w:lineRule="auto"/>
        <w:rPr>
          <w:rFonts w:ascii="Times New Roman" w:hAnsi="Times New Roman" w:cs="Times New Roman"/>
          <w:sz w:val="26"/>
          <w:szCs w:val="26"/>
        </w:rPr>
      </w:pPr>
    </w:p>
    <w:p w14:paraId="469BCC97" w14:textId="49F5F331" w:rsidR="00D80BFE" w:rsidRDefault="00D80BFE" w:rsidP="004A6DE7">
      <w:pPr>
        <w:spacing w:after="0" w:line="240" w:lineRule="auto"/>
        <w:rPr>
          <w:rFonts w:ascii="Times New Roman" w:hAnsi="Times New Roman" w:cs="Times New Roman"/>
          <w:sz w:val="26"/>
          <w:szCs w:val="26"/>
        </w:rPr>
      </w:pPr>
    </w:p>
    <w:p w14:paraId="7B7F8C31" w14:textId="77777777" w:rsidR="00AE222C" w:rsidRPr="000C470A" w:rsidRDefault="00AE222C" w:rsidP="004A6DE7">
      <w:pPr>
        <w:spacing w:after="0" w:line="240" w:lineRule="auto"/>
        <w:rPr>
          <w:rFonts w:ascii="Times New Roman" w:hAnsi="Times New Roman" w:cs="Times New Roman"/>
          <w:sz w:val="26"/>
          <w:szCs w:val="26"/>
        </w:rPr>
      </w:pPr>
    </w:p>
    <w:p w14:paraId="64BA0079" w14:textId="67323B7E" w:rsidR="00575321" w:rsidRPr="00AE222C" w:rsidRDefault="00860E3B" w:rsidP="00AE222C">
      <w:pPr>
        <w:tabs>
          <w:tab w:val="left" w:pos="6521"/>
        </w:tabs>
        <w:spacing w:after="0" w:line="240" w:lineRule="auto"/>
        <w:ind w:firstLine="709"/>
        <w:rPr>
          <w:rFonts w:ascii="Times New Roman" w:eastAsia="Times New Roman" w:hAnsi="Times New Roman" w:cs="Times New Roman"/>
          <w:sz w:val="28"/>
          <w:szCs w:val="28"/>
        </w:rPr>
      </w:pPr>
      <w:r w:rsidRPr="00AE222C">
        <w:rPr>
          <w:rFonts w:ascii="Times New Roman" w:eastAsia="Times New Roman" w:hAnsi="Times New Roman" w:cs="Times New Roman"/>
          <w:sz w:val="28"/>
          <w:szCs w:val="28"/>
        </w:rPr>
        <w:t>Veselības ministrs</w:t>
      </w:r>
      <w:r w:rsidRPr="00AE222C">
        <w:rPr>
          <w:rFonts w:ascii="Times New Roman" w:eastAsia="Times New Roman" w:hAnsi="Times New Roman" w:cs="Times New Roman"/>
          <w:sz w:val="28"/>
          <w:szCs w:val="28"/>
        </w:rPr>
        <w:tab/>
        <w:t>D.</w:t>
      </w:r>
      <w:r w:rsidR="00AE222C" w:rsidRPr="00AE222C">
        <w:rPr>
          <w:rFonts w:ascii="Times New Roman" w:eastAsia="Times New Roman" w:hAnsi="Times New Roman" w:cs="Times New Roman"/>
          <w:sz w:val="28"/>
          <w:szCs w:val="28"/>
        </w:rPr>
        <w:t> </w:t>
      </w:r>
      <w:r w:rsidRPr="00AE222C">
        <w:rPr>
          <w:rFonts w:ascii="Times New Roman" w:eastAsia="Times New Roman" w:hAnsi="Times New Roman" w:cs="Times New Roman"/>
          <w:sz w:val="28"/>
          <w:szCs w:val="28"/>
        </w:rPr>
        <w:t>Pavļuts</w:t>
      </w:r>
    </w:p>
    <w:p w14:paraId="0D214F2E" w14:textId="51E75B98" w:rsidR="00AE222C" w:rsidRDefault="00AE222C" w:rsidP="00AE222C">
      <w:pPr>
        <w:tabs>
          <w:tab w:val="left" w:pos="6521"/>
        </w:tabs>
        <w:spacing w:after="0" w:line="240" w:lineRule="auto"/>
        <w:ind w:firstLine="709"/>
        <w:rPr>
          <w:rFonts w:ascii="Times New Roman" w:eastAsia="Times New Roman" w:hAnsi="Times New Roman" w:cs="Times New Roman"/>
          <w:sz w:val="26"/>
          <w:szCs w:val="26"/>
        </w:rPr>
      </w:pPr>
    </w:p>
    <w:p w14:paraId="33B1C5CA" w14:textId="45FD9B9E" w:rsidR="00AE222C" w:rsidRDefault="00AE222C" w:rsidP="00AE222C">
      <w:pPr>
        <w:tabs>
          <w:tab w:val="left" w:pos="6521"/>
        </w:tabs>
        <w:spacing w:after="0" w:line="240" w:lineRule="auto"/>
        <w:ind w:firstLine="709"/>
        <w:rPr>
          <w:rFonts w:ascii="Times New Roman" w:eastAsia="Times New Roman" w:hAnsi="Times New Roman" w:cs="Times New Roman"/>
          <w:sz w:val="26"/>
          <w:szCs w:val="26"/>
        </w:rPr>
      </w:pPr>
    </w:p>
    <w:p w14:paraId="2D47CFF2" w14:textId="37013EB2" w:rsidR="00AE222C" w:rsidRDefault="00AE222C" w:rsidP="00AE222C">
      <w:pPr>
        <w:tabs>
          <w:tab w:val="left" w:pos="6521"/>
        </w:tabs>
        <w:spacing w:after="0" w:line="240" w:lineRule="auto"/>
        <w:ind w:firstLine="709"/>
        <w:rPr>
          <w:rFonts w:ascii="Times New Roman" w:eastAsia="Times New Roman" w:hAnsi="Times New Roman" w:cs="Times New Roman"/>
          <w:sz w:val="26"/>
          <w:szCs w:val="26"/>
        </w:rPr>
      </w:pPr>
    </w:p>
    <w:p w14:paraId="5B076588" w14:textId="2556BF51" w:rsidR="00AE222C" w:rsidRDefault="00AE222C" w:rsidP="00AE222C">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4056</w:t>
      </w:r>
    </w:p>
    <w:sectPr w:rsidR="00AE222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E83E5" w14:textId="77777777" w:rsidR="007E41AE" w:rsidRDefault="007E41AE">
      <w:pPr>
        <w:spacing w:after="0" w:line="240" w:lineRule="auto"/>
      </w:pPr>
      <w:r>
        <w:separator/>
      </w:r>
    </w:p>
  </w:endnote>
  <w:endnote w:type="continuationSeparator" w:id="0">
    <w:p w14:paraId="47BB7333" w14:textId="77777777" w:rsidR="007E41AE" w:rsidRDefault="007E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802A" w14:textId="1DBF8277" w:rsidR="00AE222C" w:rsidRPr="000C470A" w:rsidRDefault="00AE222C" w:rsidP="00AE222C">
    <w:pPr>
      <w:pStyle w:val="Footer"/>
    </w:pPr>
    <w:r w:rsidRPr="00CA0681">
      <w:rPr>
        <w:rFonts w:ascii="Times New Roman" w:hAnsi="Times New Roman" w:cs="Times New Roman"/>
        <w:sz w:val="20"/>
        <w:szCs w:val="20"/>
      </w:rPr>
      <w:fldChar w:fldCharType="begin"/>
    </w:r>
    <w:r w:rsidRPr="00CA0681">
      <w:rPr>
        <w:rFonts w:ascii="Times New Roman" w:hAnsi="Times New Roman" w:cs="Times New Roman"/>
        <w:sz w:val="20"/>
        <w:szCs w:val="20"/>
      </w:rPr>
      <w:instrText xml:space="preserve"> FILENAME   \* MERGEFORMAT </w:instrText>
    </w:r>
    <w:r w:rsidRPr="00CA0681">
      <w:rPr>
        <w:rFonts w:ascii="Times New Roman" w:hAnsi="Times New Roman" w:cs="Times New Roman"/>
        <w:sz w:val="20"/>
        <w:szCs w:val="20"/>
      </w:rPr>
      <w:fldChar w:fldCharType="separate"/>
    </w:r>
    <w:r>
      <w:rPr>
        <w:rFonts w:ascii="Times New Roman" w:hAnsi="Times New Roman" w:cs="Times New Roman"/>
        <w:noProof/>
        <w:sz w:val="20"/>
        <w:szCs w:val="20"/>
      </w:rPr>
      <w:t>VManot_140421_covid_parv</w:t>
    </w:r>
    <w:r w:rsidRPr="00CA0681">
      <w:rPr>
        <w:rFonts w:ascii="Times New Roman" w:hAnsi="Times New Roman" w:cs="Times New Roman"/>
        <w:sz w:val="20"/>
        <w:szCs w:val="20"/>
      </w:rPr>
      <w:fldChar w:fldCharType="end"/>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(TA-850)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ED65" w14:textId="3D3323FB" w:rsidR="00775A5C" w:rsidRPr="000C470A" w:rsidRDefault="000C470A" w:rsidP="000C470A">
    <w:pPr>
      <w:pStyle w:val="Footer"/>
    </w:pPr>
    <w:r w:rsidRPr="00CA0681">
      <w:rPr>
        <w:rFonts w:ascii="Times New Roman" w:hAnsi="Times New Roman" w:cs="Times New Roman"/>
        <w:sz w:val="20"/>
        <w:szCs w:val="20"/>
      </w:rPr>
      <w:fldChar w:fldCharType="begin"/>
    </w:r>
    <w:r w:rsidRPr="00CA0681">
      <w:rPr>
        <w:rFonts w:ascii="Times New Roman" w:hAnsi="Times New Roman" w:cs="Times New Roman"/>
        <w:sz w:val="20"/>
        <w:szCs w:val="20"/>
      </w:rPr>
      <w:instrText xml:space="preserve"> FILENAME   \* MERGEFORMAT </w:instrText>
    </w:r>
    <w:r w:rsidRPr="00CA0681">
      <w:rPr>
        <w:rFonts w:ascii="Times New Roman" w:hAnsi="Times New Roman" w:cs="Times New Roman"/>
        <w:sz w:val="20"/>
        <w:szCs w:val="20"/>
      </w:rPr>
      <w:fldChar w:fldCharType="separate"/>
    </w:r>
    <w:r w:rsidR="00AE222C">
      <w:rPr>
        <w:rFonts w:ascii="Times New Roman" w:hAnsi="Times New Roman" w:cs="Times New Roman"/>
        <w:noProof/>
        <w:sz w:val="20"/>
        <w:szCs w:val="20"/>
      </w:rPr>
      <w:t>VManot_140421_covid_parv</w:t>
    </w:r>
    <w:r w:rsidRPr="00CA0681">
      <w:rPr>
        <w:rFonts w:ascii="Times New Roman" w:hAnsi="Times New Roman" w:cs="Times New Roman"/>
        <w:sz w:val="20"/>
        <w:szCs w:val="20"/>
      </w:rPr>
      <w:fldChar w:fldCharType="end"/>
    </w:r>
    <w:proofErr w:type="gramStart"/>
    <w:r w:rsidR="00AE222C">
      <w:rPr>
        <w:rFonts w:ascii="Times New Roman" w:hAnsi="Times New Roman" w:cs="Times New Roman"/>
        <w:sz w:val="20"/>
        <w:szCs w:val="20"/>
      </w:rPr>
      <w:t xml:space="preserve">  </w:t>
    </w:r>
    <w:proofErr w:type="gramEnd"/>
    <w:r w:rsidR="00AE222C">
      <w:rPr>
        <w:rFonts w:ascii="Times New Roman" w:hAnsi="Times New Roman" w:cs="Times New Roman"/>
        <w:sz w:val="20"/>
        <w:szCs w:val="20"/>
      </w:rPr>
      <w:t>(TA-850)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BC6F6" w14:textId="77777777" w:rsidR="007E41AE" w:rsidRDefault="007E41AE">
      <w:pPr>
        <w:spacing w:after="0" w:line="240" w:lineRule="auto"/>
      </w:pPr>
      <w:r>
        <w:separator/>
      </w:r>
    </w:p>
  </w:footnote>
  <w:footnote w:type="continuationSeparator" w:id="0">
    <w:p w14:paraId="242FA499" w14:textId="77777777" w:rsidR="007E41AE" w:rsidRDefault="007E4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1494" w14:textId="75924916" w:rsidR="00775A5C" w:rsidRPr="00C25B49" w:rsidRDefault="004A6DE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D331B">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A28CF"/>
    <w:multiLevelType w:val="hybridMultilevel"/>
    <w:tmpl w:val="A472211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0F0FAA"/>
    <w:multiLevelType w:val="hybridMultilevel"/>
    <w:tmpl w:val="0E08C7E8"/>
    <w:lvl w:ilvl="0" w:tplc="8068924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E7"/>
    <w:rsid w:val="000007EA"/>
    <w:rsid w:val="00001E58"/>
    <w:rsid w:val="00004DE5"/>
    <w:rsid w:val="000247A4"/>
    <w:rsid w:val="00045218"/>
    <w:rsid w:val="0007747F"/>
    <w:rsid w:val="00082A68"/>
    <w:rsid w:val="000A37E1"/>
    <w:rsid w:val="000B7276"/>
    <w:rsid w:val="000C470A"/>
    <w:rsid w:val="000E2873"/>
    <w:rsid w:val="000F697C"/>
    <w:rsid w:val="001014B7"/>
    <w:rsid w:val="001147EE"/>
    <w:rsid w:val="00115E8A"/>
    <w:rsid w:val="00122C3C"/>
    <w:rsid w:val="00127E15"/>
    <w:rsid w:val="001676D6"/>
    <w:rsid w:val="001677B2"/>
    <w:rsid w:val="001A5ED5"/>
    <w:rsid w:val="001D27CC"/>
    <w:rsid w:val="001D294A"/>
    <w:rsid w:val="00232C91"/>
    <w:rsid w:val="00232EC1"/>
    <w:rsid w:val="00267725"/>
    <w:rsid w:val="0027651D"/>
    <w:rsid w:val="002904E0"/>
    <w:rsid w:val="0029491F"/>
    <w:rsid w:val="00294B0D"/>
    <w:rsid w:val="00295C60"/>
    <w:rsid w:val="002B3677"/>
    <w:rsid w:val="002B4967"/>
    <w:rsid w:val="002D0ED8"/>
    <w:rsid w:val="002D331B"/>
    <w:rsid w:val="00310971"/>
    <w:rsid w:val="00360CE2"/>
    <w:rsid w:val="00381FB1"/>
    <w:rsid w:val="003A6C8B"/>
    <w:rsid w:val="003D2D73"/>
    <w:rsid w:val="003D6CF7"/>
    <w:rsid w:val="003E45A3"/>
    <w:rsid w:val="003E503A"/>
    <w:rsid w:val="003F6040"/>
    <w:rsid w:val="004214DE"/>
    <w:rsid w:val="00423BC7"/>
    <w:rsid w:val="004450FF"/>
    <w:rsid w:val="00464D20"/>
    <w:rsid w:val="00470B6F"/>
    <w:rsid w:val="00473DB3"/>
    <w:rsid w:val="00477FA3"/>
    <w:rsid w:val="004921C6"/>
    <w:rsid w:val="0049319D"/>
    <w:rsid w:val="004A6DE7"/>
    <w:rsid w:val="004C7522"/>
    <w:rsid w:val="004D0F8F"/>
    <w:rsid w:val="004D18CB"/>
    <w:rsid w:val="004F5A9D"/>
    <w:rsid w:val="005140ED"/>
    <w:rsid w:val="00575321"/>
    <w:rsid w:val="00597398"/>
    <w:rsid w:val="005B7DDE"/>
    <w:rsid w:val="005E4710"/>
    <w:rsid w:val="005F7548"/>
    <w:rsid w:val="0060465B"/>
    <w:rsid w:val="00616FA5"/>
    <w:rsid w:val="00622A6D"/>
    <w:rsid w:val="00653831"/>
    <w:rsid w:val="00683F41"/>
    <w:rsid w:val="00686163"/>
    <w:rsid w:val="006E1A42"/>
    <w:rsid w:val="006F1191"/>
    <w:rsid w:val="006F25D6"/>
    <w:rsid w:val="006F2BCC"/>
    <w:rsid w:val="00701230"/>
    <w:rsid w:val="00710ED0"/>
    <w:rsid w:val="007115B6"/>
    <w:rsid w:val="007274BC"/>
    <w:rsid w:val="0078330E"/>
    <w:rsid w:val="00785CD4"/>
    <w:rsid w:val="007A6189"/>
    <w:rsid w:val="007A6A57"/>
    <w:rsid w:val="007C370F"/>
    <w:rsid w:val="007D1616"/>
    <w:rsid w:val="007E41AE"/>
    <w:rsid w:val="007E69DF"/>
    <w:rsid w:val="007F496E"/>
    <w:rsid w:val="00800186"/>
    <w:rsid w:val="00811CB5"/>
    <w:rsid w:val="00835575"/>
    <w:rsid w:val="00851D6F"/>
    <w:rsid w:val="00860E3B"/>
    <w:rsid w:val="00861289"/>
    <w:rsid w:val="00870D45"/>
    <w:rsid w:val="008855A5"/>
    <w:rsid w:val="008B29BE"/>
    <w:rsid w:val="008C2A5A"/>
    <w:rsid w:val="008C7EF1"/>
    <w:rsid w:val="008D1843"/>
    <w:rsid w:val="008F08A5"/>
    <w:rsid w:val="008F42AD"/>
    <w:rsid w:val="00901FC4"/>
    <w:rsid w:val="00903F45"/>
    <w:rsid w:val="0090597B"/>
    <w:rsid w:val="00907E65"/>
    <w:rsid w:val="00922996"/>
    <w:rsid w:val="00951DCE"/>
    <w:rsid w:val="00951E5E"/>
    <w:rsid w:val="0097215F"/>
    <w:rsid w:val="009843D1"/>
    <w:rsid w:val="00992CAD"/>
    <w:rsid w:val="009C6F51"/>
    <w:rsid w:val="009F18CC"/>
    <w:rsid w:val="00A1429D"/>
    <w:rsid w:val="00A206D3"/>
    <w:rsid w:val="00A27A66"/>
    <w:rsid w:val="00A56A76"/>
    <w:rsid w:val="00A820CD"/>
    <w:rsid w:val="00AB02D7"/>
    <w:rsid w:val="00AC10E0"/>
    <w:rsid w:val="00AC2EC2"/>
    <w:rsid w:val="00AE222C"/>
    <w:rsid w:val="00AE5A47"/>
    <w:rsid w:val="00AE697B"/>
    <w:rsid w:val="00B01074"/>
    <w:rsid w:val="00B34168"/>
    <w:rsid w:val="00B50B88"/>
    <w:rsid w:val="00B57149"/>
    <w:rsid w:val="00B60A21"/>
    <w:rsid w:val="00BD0162"/>
    <w:rsid w:val="00BF1EC6"/>
    <w:rsid w:val="00C21240"/>
    <w:rsid w:val="00C40F86"/>
    <w:rsid w:val="00C715DF"/>
    <w:rsid w:val="00C807DC"/>
    <w:rsid w:val="00C8264A"/>
    <w:rsid w:val="00C938E6"/>
    <w:rsid w:val="00D80BFE"/>
    <w:rsid w:val="00D868C9"/>
    <w:rsid w:val="00DE12D7"/>
    <w:rsid w:val="00DE1CE4"/>
    <w:rsid w:val="00DF1762"/>
    <w:rsid w:val="00E40243"/>
    <w:rsid w:val="00E70F67"/>
    <w:rsid w:val="00E7296B"/>
    <w:rsid w:val="00E7538C"/>
    <w:rsid w:val="00EB270E"/>
    <w:rsid w:val="00EC5D01"/>
    <w:rsid w:val="00ED674C"/>
    <w:rsid w:val="00EE37B0"/>
    <w:rsid w:val="00F224A0"/>
    <w:rsid w:val="00F317C8"/>
    <w:rsid w:val="00F510EE"/>
    <w:rsid w:val="00F658AC"/>
    <w:rsid w:val="00F93E51"/>
    <w:rsid w:val="00FD5E5E"/>
    <w:rsid w:val="00FE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42C7E2"/>
  <w15:chartTrackingRefBased/>
  <w15:docId w15:val="{F39400BB-A25E-4DDC-9948-EE51C064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6DE7"/>
    <w:pPr>
      <w:tabs>
        <w:tab w:val="center" w:pos="4153"/>
        <w:tab w:val="right" w:pos="8306"/>
      </w:tabs>
      <w:spacing w:after="0" w:line="240" w:lineRule="auto"/>
    </w:pPr>
  </w:style>
  <w:style w:type="character" w:customStyle="1" w:styleId="HeaderChar">
    <w:name w:val="Header Char"/>
    <w:basedOn w:val="DefaultParagraphFont"/>
    <w:link w:val="Header"/>
    <w:rsid w:val="004A6DE7"/>
  </w:style>
  <w:style w:type="paragraph" w:styleId="Footer">
    <w:name w:val="footer"/>
    <w:basedOn w:val="Normal"/>
    <w:link w:val="FooterChar"/>
    <w:uiPriority w:val="99"/>
    <w:unhideWhenUsed/>
    <w:rsid w:val="004A6D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DE7"/>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A6DE7"/>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4A6DE7"/>
    <w:pPr>
      <w:spacing w:after="0" w:line="240" w:lineRule="auto"/>
    </w:pPr>
    <w:rPr>
      <w:rFonts w:ascii="Times New Roman" w:hAnsi="Times New Roman" w:cs="Times New Roman"/>
      <w:sz w:val="24"/>
      <w:szCs w:val="24"/>
      <w:lang w:eastAsia="lv-LV"/>
    </w:rPr>
  </w:style>
  <w:style w:type="paragraph" w:styleId="BodyText">
    <w:name w:val="Body Text"/>
    <w:basedOn w:val="Normal"/>
    <w:link w:val="BodyTextChar"/>
    <w:rsid w:val="004A6DE7"/>
    <w:pPr>
      <w:spacing w:after="140" w:line="276" w:lineRule="auto"/>
    </w:pPr>
    <w:rPr>
      <w:rFonts w:ascii="Times New Roman" w:hAnsi="Times New Roman" w:cs="Times New Roman"/>
      <w:sz w:val="24"/>
      <w:szCs w:val="24"/>
    </w:rPr>
  </w:style>
  <w:style w:type="character" w:customStyle="1" w:styleId="BodyTextChar">
    <w:name w:val="Body Text Char"/>
    <w:basedOn w:val="DefaultParagraphFont"/>
    <w:link w:val="BodyText"/>
    <w:rsid w:val="004A6DE7"/>
    <w:rPr>
      <w:rFonts w:ascii="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A6DE7"/>
    <w:rPr>
      <w:rFonts w:ascii="Calibri" w:eastAsia="Calibri" w:hAnsi="Calibri" w:cs="Times New Roman"/>
    </w:rPr>
  </w:style>
  <w:style w:type="character" w:customStyle="1" w:styleId="normaltextrun">
    <w:name w:val="normaltextrun"/>
    <w:basedOn w:val="DefaultParagraphFont"/>
    <w:rsid w:val="004A6DE7"/>
  </w:style>
  <w:style w:type="paragraph" w:customStyle="1" w:styleId="paragraph">
    <w:name w:val="paragraph"/>
    <w:basedOn w:val="Normal"/>
    <w:rsid w:val="004A6DE7"/>
    <w:pPr>
      <w:spacing w:before="100" w:beforeAutospacing="1" w:after="100" w:afterAutospacing="1" w:line="240" w:lineRule="auto"/>
    </w:pPr>
    <w:rPr>
      <w:rFonts w:ascii="Times New Roman" w:eastAsia="Times New Roman" w:hAnsi="Times New Roman" w:cs="Times New Roman"/>
      <w:sz w:val="24"/>
      <w:szCs w:val="24"/>
      <w:lang w:eastAsia="lv-LV" w:bidi="bn-IN"/>
    </w:rPr>
  </w:style>
  <w:style w:type="paragraph" w:styleId="NoSpacing">
    <w:name w:val="No Spacing"/>
    <w:uiPriority w:val="1"/>
    <w:qFormat/>
    <w:rsid w:val="004A6DE7"/>
    <w:pPr>
      <w:spacing w:after="0" w:line="240" w:lineRule="auto"/>
    </w:pPr>
  </w:style>
  <w:style w:type="paragraph" w:customStyle="1" w:styleId="tv213">
    <w:name w:val="tv213"/>
    <w:basedOn w:val="Normal"/>
    <w:rsid w:val="004A6DE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F4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96E"/>
    <w:rPr>
      <w:rFonts w:ascii="Segoe UI" w:hAnsi="Segoe UI" w:cs="Segoe UI"/>
      <w:sz w:val="18"/>
      <w:szCs w:val="18"/>
    </w:rPr>
  </w:style>
  <w:style w:type="character" w:styleId="CommentReference">
    <w:name w:val="annotation reference"/>
    <w:basedOn w:val="DefaultParagraphFont"/>
    <w:uiPriority w:val="99"/>
    <w:semiHidden/>
    <w:unhideWhenUsed/>
    <w:rsid w:val="00E40243"/>
    <w:rPr>
      <w:sz w:val="16"/>
      <w:szCs w:val="16"/>
    </w:rPr>
  </w:style>
  <w:style w:type="paragraph" w:styleId="CommentText">
    <w:name w:val="annotation text"/>
    <w:basedOn w:val="Normal"/>
    <w:link w:val="CommentTextChar"/>
    <w:uiPriority w:val="99"/>
    <w:semiHidden/>
    <w:unhideWhenUsed/>
    <w:rsid w:val="00E40243"/>
    <w:pPr>
      <w:spacing w:line="240" w:lineRule="auto"/>
    </w:pPr>
    <w:rPr>
      <w:sz w:val="20"/>
      <w:szCs w:val="20"/>
    </w:rPr>
  </w:style>
  <w:style w:type="character" w:customStyle="1" w:styleId="CommentTextChar">
    <w:name w:val="Comment Text Char"/>
    <w:basedOn w:val="DefaultParagraphFont"/>
    <w:link w:val="CommentText"/>
    <w:uiPriority w:val="99"/>
    <w:semiHidden/>
    <w:rsid w:val="00E40243"/>
    <w:rPr>
      <w:sz w:val="20"/>
      <w:szCs w:val="20"/>
    </w:rPr>
  </w:style>
  <w:style w:type="paragraph" w:styleId="CommentSubject">
    <w:name w:val="annotation subject"/>
    <w:basedOn w:val="CommentText"/>
    <w:next w:val="CommentText"/>
    <w:link w:val="CommentSubjectChar"/>
    <w:uiPriority w:val="99"/>
    <w:semiHidden/>
    <w:unhideWhenUsed/>
    <w:rsid w:val="003F6040"/>
    <w:rPr>
      <w:b/>
      <w:bCs/>
    </w:rPr>
  </w:style>
  <w:style w:type="character" w:customStyle="1" w:styleId="CommentSubjectChar">
    <w:name w:val="Comment Subject Char"/>
    <w:basedOn w:val="CommentTextChar"/>
    <w:link w:val="CommentSubject"/>
    <w:uiPriority w:val="99"/>
    <w:semiHidden/>
    <w:rsid w:val="003F6040"/>
    <w:rPr>
      <w:b/>
      <w:bCs/>
      <w:sz w:val="20"/>
      <w:szCs w:val="20"/>
    </w:rPr>
  </w:style>
  <w:style w:type="table" w:customStyle="1" w:styleId="TableGrid1">
    <w:name w:val="Table Grid1"/>
    <w:basedOn w:val="TableNormal"/>
    <w:next w:val="TableGrid"/>
    <w:uiPriority w:val="59"/>
    <w:rsid w:val="003E503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E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6078">
      <w:bodyDiv w:val="1"/>
      <w:marLeft w:val="0"/>
      <w:marRight w:val="0"/>
      <w:marTop w:val="0"/>
      <w:marBottom w:val="0"/>
      <w:divBdr>
        <w:top w:val="none" w:sz="0" w:space="0" w:color="auto"/>
        <w:left w:val="none" w:sz="0" w:space="0" w:color="auto"/>
        <w:bottom w:val="none" w:sz="0" w:space="0" w:color="auto"/>
        <w:right w:val="none" w:sz="0" w:space="0" w:color="auto"/>
      </w:divBdr>
    </w:div>
    <w:div w:id="9237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EAEBA0445D483ABF28B1B0920765A7"/>
        <w:category>
          <w:name w:val="General"/>
          <w:gallery w:val="placeholder"/>
        </w:category>
        <w:types>
          <w:type w:val="bbPlcHdr"/>
        </w:types>
        <w:behaviors>
          <w:behavior w:val="content"/>
        </w:behaviors>
        <w:guid w:val="{CFC56B83-368C-4607-AE63-BFD9176253FA}"/>
      </w:docPartPr>
      <w:docPartBody>
        <w:p w:rsidR="005A4799" w:rsidRDefault="00C00648" w:rsidP="00C00648">
          <w:pPr>
            <w:pStyle w:val="7BEAEBA0445D483ABF28B1B0920765A7"/>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48"/>
    <w:rsid w:val="000A61E9"/>
    <w:rsid w:val="000E2055"/>
    <w:rsid w:val="0016019B"/>
    <w:rsid w:val="003025BB"/>
    <w:rsid w:val="00396094"/>
    <w:rsid w:val="00396D94"/>
    <w:rsid w:val="003D4F4E"/>
    <w:rsid w:val="003E3723"/>
    <w:rsid w:val="003E7CA7"/>
    <w:rsid w:val="0042281C"/>
    <w:rsid w:val="005A4799"/>
    <w:rsid w:val="0068726F"/>
    <w:rsid w:val="00745B98"/>
    <w:rsid w:val="00762772"/>
    <w:rsid w:val="00826654"/>
    <w:rsid w:val="008B3D1A"/>
    <w:rsid w:val="0096437B"/>
    <w:rsid w:val="00985957"/>
    <w:rsid w:val="00A6662F"/>
    <w:rsid w:val="00A75D7E"/>
    <w:rsid w:val="00AD3F6B"/>
    <w:rsid w:val="00AE13DA"/>
    <w:rsid w:val="00AF3409"/>
    <w:rsid w:val="00B11BAC"/>
    <w:rsid w:val="00B17C1C"/>
    <w:rsid w:val="00B5433A"/>
    <w:rsid w:val="00C00648"/>
    <w:rsid w:val="00C053E1"/>
    <w:rsid w:val="00C430EB"/>
    <w:rsid w:val="00C73CBC"/>
    <w:rsid w:val="00D64557"/>
    <w:rsid w:val="00DD0051"/>
    <w:rsid w:val="00E82BA5"/>
    <w:rsid w:val="00F52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648"/>
    <w:rPr>
      <w:color w:val="808080"/>
    </w:rPr>
  </w:style>
  <w:style w:type="paragraph" w:customStyle="1" w:styleId="7BEAEBA0445D483ABF28B1B0920765A7">
    <w:name w:val="7BEAEBA0445D483ABF28B1B0920765A7"/>
    <w:rsid w:val="00C00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E4C9-CA56-4CA2-9A13-4C63A7EE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3977</Words>
  <Characters>28716</Characters>
  <Application>Microsoft Office Word</Application>
  <DocSecurity>0</DocSecurity>
  <Lines>667</Lines>
  <Paragraphs>216</Paragraphs>
  <ScaleCrop>false</ScaleCrop>
  <HeadingPairs>
    <vt:vector size="2" baseType="variant">
      <vt:variant>
        <vt:lpstr>Title</vt:lpstr>
      </vt:variant>
      <vt:variant>
        <vt:i4>1</vt:i4>
      </vt:variant>
    </vt:vector>
  </HeadingPairs>
  <TitlesOfParts>
    <vt:vector size="1" baseType="lpstr">
      <vt:lpstr>Likumprojekta „Grozījumi Covid-19 infekcijas izplatības pārvaldības likumā” sākotnējās ietekmes novērtējuma ziņojums (anotācija)</vt:lpstr>
    </vt:vector>
  </TitlesOfParts>
  <Company>Finanšu ministrija (Valsts ieņēmumu dienests)</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Covid-19 infekcijas izplatības pārvaldības likumā” sākotnējās ietekmes novērtējuma ziņojums (anotācija)</dc:title>
  <dc:subject>anotācija</dc:subject>
  <dc:creator>Nataļja Sigņejeva</dc:creator>
  <cp:keywords/>
  <dc:description>Nataļja Sigņejeva
natalja.signejeva@vid.gov.lv</dc:description>
  <cp:lastModifiedBy>Aija Talmane</cp:lastModifiedBy>
  <cp:revision>44</cp:revision>
  <cp:lastPrinted>2021-04-20T11:36:00Z</cp:lastPrinted>
  <dcterms:created xsi:type="dcterms:W3CDTF">2021-04-14T07:40:00Z</dcterms:created>
  <dcterms:modified xsi:type="dcterms:W3CDTF">2021-04-20T11:38:00Z</dcterms:modified>
</cp:coreProperties>
</file>