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7C619" w14:textId="4A277198" w:rsidR="00DF63B4" w:rsidRPr="00537EE3" w:rsidRDefault="00DF63B4" w:rsidP="003848F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3DB626" w14:textId="77777777" w:rsidR="00DF63B4" w:rsidRPr="00537EE3" w:rsidRDefault="00DF63B4" w:rsidP="003848F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87BA2D" w14:textId="77777777" w:rsidR="00DF63B4" w:rsidRPr="00537EE3" w:rsidRDefault="00DF63B4" w:rsidP="003848F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4D8D2F" w14:textId="3D5B8E43" w:rsidR="00F93444" w:rsidRPr="00FE47A5" w:rsidRDefault="00F93444" w:rsidP="003848F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47A5">
        <w:rPr>
          <w:rFonts w:ascii="Times New Roman" w:hAnsi="Times New Roman" w:cs="Times New Roman"/>
          <w:sz w:val="28"/>
          <w:szCs w:val="28"/>
        </w:rPr>
        <w:t xml:space="preserve">2021. gada </w:t>
      </w:r>
      <w:r w:rsidR="004D13F1" w:rsidRPr="004D13F1">
        <w:rPr>
          <w:rFonts w:ascii="Times New Roman" w:hAnsi="Times New Roman" w:cs="Times New Roman"/>
          <w:sz w:val="28"/>
          <w:szCs w:val="28"/>
        </w:rPr>
        <w:t>27. aprīlī</w:t>
      </w:r>
      <w:r w:rsidRPr="00FE47A5">
        <w:rPr>
          <w:rFonts w:ascii="Times New Roman" w:hAnsi="Times New Roman" w:cs="Times New Roman"/>
          <w:sz w:val="28"/>
          <w:szCs w:val="28"/>
        </w:rPr>
        <w:tab/>
        <w:t>Noteikumi Nr.</w:t>
      </w:r>
      <w:r w:rsidR="004D13F1">
        <w:rPr>
          <w:rFonts w:ascii="Times New Roman" w:hAnsi="Times New Roman" w:cs="Times New Roman"/>
          <w:sz w:val="28"/>
          <w:szCs w:val="28"/>
        </w:rPr>
        <w:t> 272</w:t>
      </w:r>
    </w:p>
    <w:p w14:paraId="102E23E9" w14:textId="368D66C3" w:rsidR="00F93444" w:rsidRPr="00FE47A5" w:rsidRDefault="00F93444" w:rsidP="003848F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7A5">
        <w:rPr>
          <w:rFonts w:ascii="Times New Roman" w:hAnsi="Times New Roman" w:cs="Times New Roman"/>
          <w:sz w:val="28"/>
          <w:szCs w:val="28"/>
        </w:rPr>
        <w:t>Rīgā</w:t>
      </w:r>
      <w:r w:rsidRPr="00FE47A5">
        <w:rPr>
          <w:rFonts w:ascii="Times New Roman" w:hAnsi="Times New Roman" w:cs="Times New Roman"/>
          <w:sz w:val="28"/>
          <w:szCs w:val="28"/>
        </w:rPr>
        <w:tab/>
        <w:t>(prot. Nr.</w:t>
      </w:r>
      <w:r w:rsidR="004D13F1">
        <w:rPr>
          <w:rFonts w:ascii="Times New Roman" w:hAnsi="Times New Roman" w:cs="Times New Roman"/>
          <w:sz w:val="28"/>
          <w:szCs w:val="28"/>
        </w:rPr>
        <w:t> 36 26</w:t>
      </w:r>
      <w:r w:rsidRPr="00FE47A5">
        <w:rPr>
          <w:rFonts w:ascii="Times New Roman" w:hAnsi="Times New Roman" w:cs="Times New Roman"/>
          <w:sz w:val="28"/>
          <w:szCs w:val="28"/>
        </w:rPr>
        <w:t>. §)</w:t>
      </w:r>
    </w:p>
    <w:p w14:paraId="3293678F" w14:textId="77777777" w:rsidR="003821F3" w:rsidRPr="00FE47A5" w:rsidRDefault="003821F3" w:rsidP="00DF63B4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275A91" w14:textId="5B3E2EFA" w:rsidR="00230239" w:rsidRPr="00FE47A5" w:rsidRDefault="0EF3AC15" w:rsidP="00F9344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2018</w:t>
      </w:r>
      <w:r w:rsidR="00A37064" w:rsidRPr="00FE47A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</w:t>
      </w:r>
      <w:r w:rsidRPr="00FE47A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28</w:t>
      </w:r>
      <w:r w:rsidR="00A37064" w:rsidRPr="00FE47A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</w:t>
      </w:r>
      <w:r w:rsidRPr="00FE47A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augusta noteikumos Nr.</w:t>
      </w:r>
      <w:r w:rsidR="00F93444" w:rsidRPr="00FE47A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FE47A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555 "Veselības aprūpes pakalpojumu organizēšanas un samaksas kārtība"</w:t>
      </w:r>
    </w:p>
    <w:p w14:paraId="19ACD6E3" w14:textId="77777777" w:rsidR="00230239" w:rsidRPr="00FE47A5" w:rsidRDefault="00230239" w:rsidP="00DF63B4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BC8F6B" w14:textId="77777777" w:rsidR="00230239" w:rsidRPr="00FE47A5" w:rsidRDefault="00230239" w:rsidP="00DF63B4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saskaņā ar </w:t>
      </w:r>
    </w:p>
    <w:p w14:paraId="5AD6C440" w14:textId="77777777" w:rsidR="00230239" w:rsidRPr="00FE47A5" w:rsidRDefault="00230239" w:rsidP="00DF63B4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Veselības aprūpes finansēšanas likuma</w:t>
      </w:r>
    </w:p>
    <w:p w14:paraId="7C33B6EB" w14:textId="516AF40D" w:rsidR="00230239" w:rsidRPr="00FE47A5" w:rsidRDefault="00230239" w:rsidP="00DF63B4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otro un trešo daļu, 6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panta otrās daļas </w:t>
      </w:r>
    </w:p>
    <w:p w14:paraId="66FD563F" w14:textId="5AFCC05C" w:rsidR="00230239" w:rsidRPr="00FE47A5" w:rsidRDefault="00230239" w:rsidP="00DF63B4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7. un 14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 un ceturto daļu, </w:t>
      </w:r>
      <w:r w:rsidR="00B577AA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7. pantu,</w:t>
      </w:r>
    </w:p>
    <w:p w14:paraId="1FE298EA" w14:textId="2D6C674F" w:rsidR="00230239" w:rsidRPr="00FE47A5" w:rsidRDefault="00230239" w:rsidP="00DF63B4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otro daļu un</w:t>
      </w:r>
      <w:r w:rsidR="00B577AA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trešo daļu,</w:t>
      </w:r>
    </w:p>
    <w:p w14:paraId="5310FD4F" w14:textId="33FF5C22" w:rsidR="00230239" w:rsidRPr="00FE47A5" w:rsidRDefault="00230239" w:rsidP="00DF63B4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Ārstniecības likuma 3.</w:t>
      </w:r>
      <w:r w:rsidR="00B577AA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otro daļu,</w:t>
      </w:r>
    </w:p>
    <w:p w14:paraId="4DD2914C" w14:textId="6A8581D8" w:rsidR="00230239" w:rsidRPr="00FE47A5" w:rsidRDefault="00230239" w:rsidP="00DF63B4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Invaliditātes likuma 11.</w:t>
      </w:r>
      <w:r w:rsidR="0076788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2.</w:t>
      </w:r>
      <w:r w:rsidR="0076788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 un </w:t>
      </w:r>
    </w:p>
    <w:p w14:paraId="221CE308" w14:textId="77777777" w:rsidR="00230239" w:rsidRPr="00FE47A5" w:rsidRDefault="00230239" w:rsidP="00DF63B4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Černobiļas atomelektrostacijas avārijas seku</w:t>
      </w:r>
    </w:p>
    <w:p w14:paraId="493E7C41" w14:textId="77777777" w:rsidR="00230239" w:rsidRPr="00FE47A5" w:rsidRDefault="00230239" w:rsidP="00DF63B4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likvidēšanas dalībnieku un </w:t>
      </w:r>
    </w:p>
    <w:p w14:paraId="7D3194FD" w14:textId="77777777" w:rsidR="00230239" w:rsidRPr="00FE47A5" w:rsidRDefault="00230239" w:rsidP="00DF63B4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Černobiļas atomelektrostacijas</w:t>
      </w:r>
    </w:p>
    <w:p w14:paraId="722DA3C5" w14:textId="77777777" w:rsidR="00230239" w:rsidRPr="00FE47A5" w:rsidRDefault="00230239" w:rsidP="00DF63B4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avārijas rezultātā cietušo personu</w:t>
      </w:r>
    </w:p>
    <w:p w14:paraId="5BF0B221" w14:textId="66824E6E" w:rsidR="00230239" w:rsidRPr="00FE47A5" w:rsidRDefault="00230239" w:rsidP="00DF63B4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sociālās aizsardzības likuma 14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pantu</w:t>
      </w:r>
    </w:p>
    <w:p w14:paraId="3BEE75AE" w14:textId="77777777" w:rsidR="00230239" w:rsidRPr="00FE47A5" w:rsidRDefault="00230239" w:rsidP="00DF63B4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ABC08C" w14:textId="2812C022" w:rsidR="00230239" w:rsidRPr="00FE47A5" w:rsidRDefault="00230239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2018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28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augusta noteikumos Nr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555 </w:t>
      </w:r>
      <w:bookmarkStart w:id="0" w:name="_Hlk54083771"/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bookmarkEnd w:id="0"/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Veselības aprūpes pakalpojumu organizēšanas un samaksas kārtība"</w:t>
      </w:r>
      <w:r w:rsidR="0076788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2018, 176</w:t>
      </w:r>
      <w:r w:rsidR="00B577AA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6788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251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2019, 63., 96., 254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2020, 110B., 134A</w:t>
      </w:r>
      <w:r w:rsidR="009F25F2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., 248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nr.) šādus grozījumus:</w:t>
      </w:r>
    </w:p>
    <w:p w14:paraId="55068856" w14:textId="77777777" w:rsidR="00230239" w:rsidRPr="00FE47A5" w:rsidRDefault="00230239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29C0D78" w14:textId="16C12905" w:rsidR="00BB15C6" w:rsidRPr="00FE47A5" w:rsidRDefault="00E871A8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_Hlk35596754"/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="005159E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BB15C6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noteikumus ar 7.4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BB15C6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4A7366D5" w14:textId="7BB20D9D" w:rsidR="00BB15C6" w:rsidRPr="00FE47A5" w:rsidRDefault="00BB15C6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8C13C6A" w14:textId="5E6E760F" w:rsidR="001D1A34" w:rsidRPr="00FE47A5" w:rsidRDefault="00C64085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" w:name="_Hlk65745533"/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bookmarkEnd w:id="2"/>
      <w:r w:rsidR="00804A7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7.4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proofErr w:type="spellStart"/>
      <w:r w:rsidR="00EF4A3E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prostatas</w:t>
      </w:r>
      <w:proofErr w:type="spellEnd"/>
      <w:r w:rsidR="00EF4A3E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vēža </w:t>
      </w:r>
      <w:proofErr w:type="spellStart"/>
      <w:r w:rsidR="00EF4A3E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skrīninga</w:t>
      </w:r>
      <w:proofErr w:type="spellEnd"/>
      <w:r w:rsidR="00EF4A3E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izmeklējumiem – ar ambulatoro laboratorijas pakalpojumu sniedzējiem, kuriem līgumā ir iekļauts pakalpojuma veids "Laboratoriskie izmeklējumi</w:t>
      </w:r>
      <w:bookmarkStart w:id="3" w:name="_Hlk65745413"/>
      <w:r w:rsidR="00EF4A3E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bookmarkEnd w:id="3"/>
      <w:r w:rsidR="0076788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EF4A3E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4FE86BA9" w14:textId="77777777" w:rsidR="00BB15C6" w:rsidRPr="00FE47A5" w:rsidRDefault="00BB15C6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2F5FFC7" w14:textId="40C5029E" w:rsidR="00793796" w:rsidRPr="00FE47A5" w:rsidRDefault="00EF4A3E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 w:rsidR="005159E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793796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noteikumus ar 71.4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93796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731D738D" w14:textId="77777777" w:rsidR="00793796" w:rsidRPr="00FE47A5" w:rsidRDefault="00793796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3440F16" w14:textId="4EB3F531" w:rsidR="00793796" w:rsidRPr="00FE47A5" w:rsidRDefault="00793796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"71.4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proofErr w:type="spellStart"/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prostatas</w:t>
      </w:r>
      <w:proofErr w:type="spellEnd"/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vēža </w:t>
      </w:r>
      <w:proofErr w:type="spellStart"/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skrīnings</w:t>
      </w:r>
      <w:proofErr w:type="spellEnd"/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ko reizi divos gados veic vīriešiem vecumā no 50 līdz 75 gadiem un vīriešiem no 45 gadiem, ja ģimenes anamnēzē ir konstatēts </w:t>
      </w:r>
      <w:proofErr w:type="spellStart"/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prostatas</w:t>
      </w:r>
      <w:proofErr w:type="spellEnd"/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vēzis.</w:t>
      </w:r>
      <w:bookmarkStart w:id="4" w:name="_Hlk65745639"/>
      <w:r w:rsidR="00C64085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bookmarkEnd w:id="4"/>
    </w:p>
    <w:p w14:paraId="3D78554E" w14:textId="4C6D5CA3" w:rsidR="00825848" w:rsidRPr="00FE47A5" w:rsidRDefault="00825848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DC48798" w14:textId="77777777" w:rsidR="00BA3173" w:rsidRPr="00FE47A5" w:rsidRDefault="00BA3173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br w:type="page"/>
      </w:r>
    </w:p>
    <w:p w14:paraId="1F03B7AB" w14:textId="20581258" w:rsidR="00EE0898" w:rsidRPr="00FE47A5" w:rsidRDefault="00825848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3. </w:t>
      </w:r>
      <w:r w:rsidR="005159E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EE0898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noteikumus ar 72.4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EE0898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41E8014C" w14:textId="77777777" w:rsidR="00BA3173" w:rsidRPr="00FE47A5" w:rsidRDefault="00BA3173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90F5775" w14:textId="68D2272C" w:rsidR="00185AEB" w:rsidRPr="00FE47A5" w:rsidRDefault="00C64085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E0898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72.4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EE0898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informāciju par </w:t>
      </w:r>
      <w:proofErr w:type="spellStart"/>
      <w:r w:rsidR="00EE0898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prostatas</w:t>
      </w:r>
      <w:proofErr w:type="spellEnd"/>
      <w:r w:rsidR="00EE0898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vēža </w:t>
      </w:r>
      <w:proofErr w:type="spellStart"/>
      <w:r w:rsidR="00EE0898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skrīningu</w:t>
      </w:r>
      <w:proofErr w:type="spellEnd"/>
      <w:r w:rsidR="00EE0898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82868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ģimenes ārsta praksē reģistrētajiem mērķa grupas pacientiem </w:t>
      </w:r>
      <w:r w:rsidR="00BC332E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sniedz ģimenes ārsta prakse </w:t>
      </w:r>
      <w:r w:rsidR="00CC2DD0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="00EE0898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vienu reizi divos gados </w:t>
      </w:r>
      <w:r w:rsidR="00CC2DD0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izsniedz</w:t>
      </w:r>
      <w:r w:rsidR="00EE0898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nosūtījumu </w:t>
      </w:r>
      <w:r w:rsidR="00CC2DD0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izmeklējuma veikšanai</w:t>
      </w:r>
      <w:r w:rsidR="00EE0898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55D39C16" w14:textId="77777777" w:rsidR="00C50315" w:rsidRPr="00FE47A5" w:rsidRDefault="00C50315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CD5084" w14:textId="045948E7" w:rsidR="00185AEB" w:rsidRPr="00FE47A5" w:rsidRDefault="003109B8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E871A8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5159E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185AEB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apildināt noteikumus ar </w:t>
      </w:r>
      <w:r w:rsidR="00705A47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245.</w:t>
      </w:r>
      <w:r w:rsidR="00705A47" w:rsidRPr="00FE47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4013C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3F768B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245.</w:t>
      </w:r>
      <w:r w:rsidR="003F768B" w:rsidRPr="00FE47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705A47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</w:t>
      </w:r>
      <w:r w:rsidR="00705A47" w:rsidRPr="00FE47A5" w:rsidDel="00705A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85AEB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šādā redakcijā:</w:t>
      </w:r>
    </w:p>
    <w:p w14:paraId="5FBE3ABF" w14:textId="77777777" w:rsidR="00CD33B7" w:rsidRPr="00FE47A5" w:rsidRDefault="00CD33B7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54F4107" w14:textId="24E34359" w:rsidR="00AE0EDD" w:rsidRPr="00FE47A5" w:rsidRDefault="008F0E20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5" w:name="_Hlk66431382"/>
      <w:bookmarkStart w:id="6" w:name="_Hlk65745370"/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bookmarkEnd w:id="5"/>
      <w:r w:rsidR="00705A47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245.</w:t>
      </w:r>
      <w:r w:rsidR="00705A47" w:rsidRPr="00FE47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705A47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Līdz 2021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05A47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gada 31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05A47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decembrim dienests apmaksā:</w:t>
      </w:r>
    </w:p>
    <w:p w14:paraId="507CAACD" w14:textId="66881A5E" w:rsidR="002E1813" w:rsidRPr="00FE47A5" w:rsidRDefault="00705A47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245</w:t>
      </w:r>
      <w:bookmarkStart w:id="7" w:name="_Hlk66374066"/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FE47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76788D" w:rsidRPr="00FE47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CF6640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bookmarkEnd w:id="7"/>
      <w:proofErr w:type="spellStart"/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psihoterapeitisko</w:t>
      </w:r>
      <w:proofErr w:type="spellEnd"/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psiholoģisko atbalstu personai, kurai ir tiesības saņemt veselības aprūpes pakalpojumus valsts obligātās veselības apdrošināšanas ietvaros, ja šādas palīdzības nepieciešamību noteicis ģimenes ārsts</w:t>
      </w:r>
      <w:r w:rsidR="003848F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C353A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līdz </w:t>
      </w:r>
      <w:r w:rsidR="003848F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10 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reizēm</w:t>
      </w:r>
      <w:r w:rsidR="002E1813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096C06C" w14:textId="7FE84788" w:rsidR="00730F7C" w:rsidRPr="00FE47A5" w:rsidRDefault="00730F7C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245.</w:t>
      </w:r>
      <w:r w:rsidRPr="00FE47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76788D" w:rsidRPr="00FE47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4013C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bookmarkStart w:id="8" w:name="_Hlk68709771"/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konsultatīvā tālruņa darbības nodrošināšan</w:t>
      </w:r>
      <w:r w:rsidR="00723720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iedzīvotājiem </w:t>
      </w:r>
      <w:proofErr w:type="spellStart"/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psihoemocionālā</w:t>
      </w:r>
      <w:proofErr w:type="spellEnd"/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atbalsta saņemšanai</w:t>
      </w:r>
      <w:bookmarkEnd w:id="8"/>
      <w:r w:rsidR="00723720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8617618" w14:textId="77777777" w:rsidR="00723720" w:rsidRPr="00FE47A5" w:rsidRDefault="00723720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7571C84" w14:textId="214C62A2" w:rsidR="00F70858" w:rsidRPr="00FE47A5" w:rsidRDefault="00F70858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9" w:name="_Hlk66374173"/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245.</w:t>
      </w:r>
      <w:bookmarkEnd w:id="9"/>
      <w:r w:rsidR="003848FD" w:rsidRPr="00FE47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3848F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Lai nodrošinātu </w:t>
      </w:r>
      <w:r w:rsidR="003848F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noteikumu 245.</w:t>
      </w:r>
      <w:r w:rsidRPr="00FE47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3848FD" w:rsidRPr="00FE47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CF6640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minēto pakalpojumu pieejamību, dienests</w:t>
      </w:r>
      <w:r w:rsidR="00DF0598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juridisk</w:t>
      </w:r>
      <w:r w:rsidR="00CA4440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aj</w:t>
      </w:r>
      <w:r w:rsidR="00DF0598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ām personām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slēdz līgumus par klīniskā un veselības psihologa, psihoterapijas speciālista vai psihoterapeita pakalpojumu sniegšanu,</w:t>
      </w:r>
      <w:r w:rsidR="00C74EA8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speciālistu darba uzskaitē izmantojot </w:t>
      </w:r>
      <w:r w:rsidR="00CA4440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4. pielikumā noteikto </w:t>
      </w:r>
      <w:r w:rsidR="00C74EA8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7.</w:t>
      </w:r>
      <w:r w:rsidR="00CA4440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veida </w:t>
      </w:r>
      <w:r w:rsidR="00C74EA8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aprūpes </w:t>
      </w:r>
      <w:r w:rsidR="00CA4440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epizodi </w:t>
      </w:r>
      <w:r w:rsidR="00C74EA8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un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ievērojot šādus nosacījumus:</w:t>
      </w:r>
    </w:p>
    <w:p w14:paraId="63EDE252" w14:textId="5D758CFA" w:rsidR="00F70858" w:rsidRPr="00FE47A5" w:rsidRDefault="00F70858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245.</w:t>
      </w:r>
      <w:r w:rsidRPr="00FE47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76788D" w:rsidRPr="00FE47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dienestā ir saņemts </w:t>
      </w:r>
      <w:r w:rsidR="00400716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rakstveida 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iesniegums par pakalpojuma sniegšanu; </w:t>
      </w:r>
    </w:p>
    <w:p w14:paraId="09C088FA" w14:textId="16860C6F" w:rsidR="00C9080B" w:rsidRPr="00FE47A5" w:rsidRDefault="00F70858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245.</w:t>
      </w:r>
      <w:r w:rsidRPr="00FE47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76788D" w:rsidRPr="00FE47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bookmarkStart w:id="10" w:name="_Hlk66374282"/>
      <w:r w:rsidR="00C9080B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pakalpojumu nodrošina persona, kura ir reģistrēta psihologu reģistrā vai ārstniecības personu un ārstniecības atbalsta personu reģistrā;</w:t>
      </w:r>
    </w:p>
    <w:bookmarkEnd w:id="10"/>
    <w:p w14:paraId="2ADE1A04" w14:textId="0A7097A1" w:rsidR="00F70858" w:rsidRPr="00FE47A5" w:rsidRDefault="00730F7C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245.</w:t>
      </w:r>
      <w:r w:rsidRPr="00FE47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76788D" w:rsidRPr="00FE47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BD0519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F70858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juridisk</w:t>
      </w:r>
      <w:r w:rsidR="00CA4440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aj</w:t>
      </w:r>
      <w:r w:rsidR="00F70858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 personai ir materiāltehniskais nodrošinājums, kas nepieciešams </w:t>
      </w:r>
      <w:proofErr w:type="spellStart"/>
      <w:r w:rsidR="00F70858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psihoterapeitisko</w:t>
      </w:r>
      <w:proofErr w:type="spellEnd"/>
      <w:r w:rsidR="00F70858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psiholoģisko pakalpojumu sniegšanai.</w:t>
      </w:r>
      <w:r w:rsidR="00F9344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bookmarkEnd w:id="1"/>
    <w:bookmarkEnd w:id="6"/>
    <w:p w14:paraId="2698D4C4" w14:textId="77777777" w:rsidR="00230239" w:rsidRPr="00FE47A5" w:rsidRDefault="00230239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1DCF685" w14:textId="714AC4E4" w:rsidR="00096125" w:rsidRPr="00FE47A5" w:rsidRDefault="00CF6640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41D24482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noteikumus ar 254., 255., 256.</w:t>
      </w:r>
      <w:r w:rsidR="00E83879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5957C1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25</w:t>
      </w:r>
      <w:r w:rsidR="00594A52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5957C1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221171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83879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un 258. </w:t>
      </w:r>
      <w:r w:rsidR="41D24482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08CC0CCB" w14:textId="17137CF3" w:rsidR="00096125" w:rsidRPr="00FE47A5" w:rsidRDefault="00096125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BCAC7AE" w14:textId="409B8A2A" w:rsidR="00723720" w:rsidRPr="00FE47A5" w:rsidRDefault="0EF3AC15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"25</w:t>
      </w:r>
      <w:r w:rsidR="00C116E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Līdz 2021.</w:t>
      </w:r>
      <w:r w:rsidR="0076788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gada 31.</w:t>
      </w:r>
      <w:r w:rsidR="0076788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decembrim dienests stacionāro </w:t>
      </w:r>
      <w:r w:rsidR="00F85B0F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veselības aprūpes 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pakalpojumu sniedzējiem</w:t>
      </w:r>
      <w:r w:rsidR="0067064A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veic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3975BA6A" w14:textId="155320B9" w:rsidR="00FB3C2E" w:rsidRPr="00FE47A5" w:rsidRDefault="00723720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25</w:t>
      </w:r>
      <w:r w:rsidR="00C116ED" w:rsidRPr="00FE47A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4</w:t>
      </w:r>
      <w:r w:rsidRPr="00FE47A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.1</w:t>
      </w:r>
      <w:r w:rsidR="00A37064" w:rsidRPr="00FE47A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. </w:t>
      </w:r>
      <w:r w:rsidR="0067064A" w:rsidRPr="00FE47A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samaksu </w:t>
      </w:r>
      <w:r w:rsidR="00A303EC" w:rsidRPr="00FE47A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par ārstniecības iestādes personāla </w:t>
      </w:r>
      <w:proofErr w:type="spellStart"/>
      <w:r w:rsidR="00A303EC" w:rsidRPr="00FE47A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psihoemocionālā</w:t>
      </w:r>
      <w:proofErr w:type="spellEnd"/>
      <w:r w:rsidR="00A303EC" w:rsidRPr="00FE47A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atbalsta </w:t>
      </w:r>
      <w:r w:rsidR="00A303EC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nodrošināšanu</w:t>
      </w:r>
      <w:r w:rsidR="0071602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paredzot fiksēto maksājumu par ārstniecības iestādes personāla </w:t>
      </w:r>
      <w:proofErr w:type="spellStart"/>
      <w:r w:rsidR="0071602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psihoemocionālā</w:t>
      </w:r>
      <w:proofErr w:type="spellEnd"/>
      <w:r w:rsidR="0071602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atbalsta kabineta darbības nodrošināšanu 4367,</w:t>
      </w:r>
      <w:r w:rsidR="0067064A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00 </w:t>
      </w:r>
      <w:proofErr w:type="spellStart"/>
      <w:r w:rsidR="0071602D" w:rsidRPr="00FE47A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71602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gadā</w:t>
      </w:r>
      <w:r w:rsidR="00937FD3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="00AF1F11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ārstniecības iestāde katru mēnesi saņem 1/12 daļu</w:t>
      </w:r>
      <w:r w:rsidR="00937FD3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DE2DA8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5B0D15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="009706DA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darba </w:t>
      </w:r>
      <w:r w:rsidR="005B0D15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samaksu </w:t>
      </w:r>
      <w:r w:rsidR="00D950AC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(mēnesī) </w:t>
      </w:r>
      <w:r w:rsidR="00963023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pakalpojuma sniegšanā iesaistīt</w:t>
      </w:r>
      <w:r w:rsidR="009706DA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ajiem</w:t>
      </w:r>
      <w:r w:rsidR="005B0D15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D6562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psihologiem un psihoterapeitiem </w:t>
      </w:r>
      <w:r w:rsidR="009E1559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2420,60</w:t>
      </w:r>
      <w:r w:rsidR="0076788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9E1559" w:rsidRPr="00FE47A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9E1559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D6562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apmērā, atbildīg</w:t>
      </w:r>
      <w:r w:rsidR="00CA4440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aj</w:t>
      </w:r>
      <w:r w:rsidR="00ED6562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iem darbiniekiem, </w:t>
      </w:r>
      <w:r w:rsidR="00CA4440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kuri </w:t>
      </w:r>
      <w:r w:rsidR="00ED6562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uzrauga personāla </w:t>
      </w:r>
      <w:proofErr w:type="spellStart"/>
      <w:r w:rsidR="00ED6562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psihoemocionālo</w:t>
      </w:r>
      <w:proofErr w:type="spellEnd"/>
      <w:r w:rsidR="00ED6562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stāvokli</w:t>
      </w:r>
      <w:r w:rsidR="00CA4440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ED6562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E1559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ED6562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E1559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1850,</w:t>
      </w:r>
      <w:r w:rsidR="0067064A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00 </w:t>
      </w:r>
      <w:proofErr w:type="spellStart"/>
      <w:r w:rsidR="009E1559" w:rsidRPr="00FE47A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9E1559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D6562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apmērā</w:t>
      </w:r>
      <w:r w:rsidR="00D70FA7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577AA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B3C2E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Kabineta uzturēšanas izmaksas tiek segtas tikai psihologam vai psihoterapeitam</w:t>
      </w:r>
      <w:r w:rsidR="00FE599C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88006C5" w14:textId="448BDF2A" w:rsidR="00A303EC" w:rsidRPr="00FE47A5" w:rsidRDefault="00723720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1" w:name="_Hlk66374727"/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25</w:t>
      </w:r>
      <w:r w:rsidR="00C116E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.2</w:t>
      </w:r>
      <w:bookmarkEnd w:id="11"/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67064A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ikmēneša piemaksu par pacientu veselības stāvokļa novērošanu uzņemšanas nodaļā (</w:t>
      </w:r>
      <w:r w:rsidR="00A303EC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papildus </w:t>
      </w:r>
      <w:r w:rsidR="00CA4440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="00A303EC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A303EC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pielikumā norādītajai piemaksai par pacientu observāciju līdz 24 stundām</w:t>
      </w:r>
      <w:r w:rsidR="0067064A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A303EC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apmērā:</w:t>
      </w:r>
    </w:p>
    <w:p w14:paraId="42909220" w14:textId="27C322F4" w:rsidR="00A303EC" w:rsidRPr="00FE47A5" w:rsidRDefault="00A303EC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2</w:t>
      </w:r>
      <w:r w:rsidR="00723720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C116E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723720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.2.1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sabiedrība</w:t>
      </w:r>
      <w:r w:rsidR="00723720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ierobežotu atbildību "Paula Stradiņa klīniskā universitātes slimnīca" </w:t>
      </w:r>
      <w:r w:rsidR="0067064A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="00FE599C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73 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371</w:t>
      </w:r>
      <w:r w:rsidR="00033E55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320BE1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033E55" w:rsidRPr="00FE47A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F42B84E" w14:textId="74C8BAC3" w:rsidR="00A303EC" w:rsidRPr="00FE47A5" w:rsidRDefault="00A303EC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25</w:t>
      </w:r>
      <w:r w:rsidR="00C116E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.2.</w:t>
      </w:r>
      <w:r w:rsidR="00B91D7B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sabiedrība</w:t>
      </w:r>
      <w:r w:rsidR="00B91D7B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ierobežotu atbildību "Rīgas Austrumu klīniskā universitātes slimnīca" </w:t>
      </w:r>
      <w:r w:rsidR="0067064A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="00FE599C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26 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361</w:t>
      </w:r>
      <w:r w:rsidR="00033E55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320BE1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033E55" w:rsidRPr="00FE47A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DA56AA3" w14:textId="66291DC7" w:rsidR="00A303EC" w:rsidRPr="00FE47A5" w:rsidRDefault="00A303EC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25</w:t>
      </w:r>
      <w:r w:rsidR="00C116E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3D35CB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.2.3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sabiedrība</w:t>
      </w:r>
      <w:r w:rsidR="003D35CB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ierobežotu atbildību "Liepājas reģionālā slimnīca" </w:t>
      </w:r>
      <w:r w:rsidR="0067064A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="00FE599C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36 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802</w:t>
      </w:r>
      <w:r w:rsidR="00033E55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320BE1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033E55" w:rsidRPr="00FE47A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DF8FB68" w14:textId="44FD2F11" w:rsidR="00A303EC" w:rsidRPr="00FE47A5" w:rsidRDefault="00A303EC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25</w:t>
      </w:r>
      <w:r w:rsidR="00C116E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3D35CB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.2.4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sabiedrība</w:t>
      </w:r>
      <w:r w:rsidR="00382BEC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ierobežotu atbildību "Daugavpils reģionālā slimnīca</w:t>
      </w:r>
      <w:r w:rsidR="005A1061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" </w:t>
      </w:r>
      <w:r w:rsidR="0067064A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="00FE599C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26 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632</w:t>
      </w:r>
      <w:r w:rsidR="00033E55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320BE1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9E1559" w:rsidRPr="00FE47A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3D198ED" w14:textId="40036CBA" w:rsidR="00A303EC" w:rsidRPr="00FE47A5" w:rsidRDefault="00A303EC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25</w:t>
      </w:r>
      <w:r w:rsidR="00C116E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836E82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.2.5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sabiedrība</w:t>
      </w:r>
      <w:r w:rsidR="00836E82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ierobežotu atbildību "</w:t>
      </w:r>
      <w:proofErr w:type="spellStart"/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Ziemeļkurzemes</w:t>
      </w:r>
      <w:proofErr w:type="spellEnd"/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reģionālā slimnīca</w:t>
      </w:r>
      <w:r w:rsidR="005A1061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" </w:t>
      </w:r>
      <w:r w:rsidR="0067064A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="00FE599C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23 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349</w:t>
      </w:r>
      <w:r w:rsidR="00033E55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320BE1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9E1559" w:rsidRPr="00FE47A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AE49542" w14:textId="1B39120E" w:rsidR="00A303EC" w:rsidRPr="00FE47A5" w:rsidRDefault="00A303EC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25</w:t>
      </w:r>
      <w:r w:rsidR="00C116E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836E82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.2.6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sabiedrība</w:t>
      </w:r>
      <w:r w:rsidR="00836E82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ierobežotu atbildību "Jelgavas pilsētas slimnīca" </w:t>
      </w:r>
      <w:r w:rsidR="0067064A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28</w:t>
      </w:r>
      <w:r w:rsidR="0076788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189</w:t>
      </w:r>
      <w:r w:rsidR="00033E55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320BE1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9E1559" w:rsidRPr="00FE47A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E3F0B06" w14:textId="77765E80" w:rsidR="00A303EC" w:rsidRPr="00FE47A5" w:rsidRDefault="00A303EC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25</w:t>
      </w:r>
      <w:r w:rsidR="00C116E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836E82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554E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2.7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sabiedrība</w:t>
      </w:r>
      <w:r w:rsidR="004554E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ierobežotu atbildību "Vidzemes slimnīca" </w:t>
      </w:r>
      <w:r w:rsidR="0067064A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26</w:t>
      </w:r>
      <w:r w:rsidR="0076788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679</w:t>
      </w:r>
      <w:r w:rsidR="00033E55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9E1559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320BE1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76788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9E1559" w:rsidRPr="00FE47A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396BD5F" w14:textId="3250C95A" w:rsidR="00A303EC" w:rsidRPr="00FE47A5" w:rsidRDefault="00A303EC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25</w:t>
      </w:r>
      <w:r w:rsidR="00C116E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2837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.2.8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sabiedrība</w:t>
      </w:r>
      <w:r w:rsidR="002837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ierobežotu atbildību "Jēkabpils reģionālā slimnīca</w:t>
      </w:r>
      <w:r w:rsidR="005A1061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" </w:t>
      </w:r>
      <w:r w:rsidR="0067064A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="00FE599C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11 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877</w:t>
      </w:r>
      <w:r w:rsidR="00033E55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320BE1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9E1559" w:rsidRPr="00FE47A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8EBB756" w14:textId="0E3EAC5A" w:rsidR="00A303EC" w:rsidRPr="00FE47A5" w:rsidRDefault="00A303EC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1B3357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C116E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1B3357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.2.9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sabiedrība</w:t>
      </w:r>
      <w:r w:rsidR="001B3357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ierobežotu atbildību "Rēzeknes slimnīca" </w:t>
      </w:r>
      <w:r w:rsidR="0067064A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17</w:t>
      </w:r>
      <w:r w:rsidR="0076788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528</w:t>
      </w:r>
      <w:r w:rsidR="00033E55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320BE1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76788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9E1559" w:rsidRPr="00FE47A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5E51F34" w14:textId="5E6EF555" w:rsidR="00A303EC" w:rsidRPr="00FE47A5" w:rsidRDefault="00A303EC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25</w:t>
      </w:r>
      <w:r w:rsidR="00C116E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B3357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471EF5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Madonas novada pašvaldības sabiedrība</w:t>
      </w:r>
      <w:r w:rsidR="00471EF5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ierobežotu atbildību "Madonas slimnīca" </w:t>
      </w:r>
      <w:r w:rsidR="0067064A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5930</w:t>
      </w:r>
      <w:r w:rsidR="00033E55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20BE1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9E1559" w:rsidRPr="00FE47A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1EAFA3C" w14:textId="61C6AEF2" w:rsidR="00A303EC" w:rsidRPr="00FE47A5" w:rsidRDefault="00A303EC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25</w:t>
      </w:r>
      <w:r w:rsidR="00C116ED" w:rsidRPr="00FE47A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4</w:t>
      </w:r>
      <w:r w:rsidR="00471EF5" w:rsidRPr="00FE47A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.2.</w:t>
      </w:r>
      <w:r w:rsidRPr="00FE47A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11</w:t>
      </w:r>
      <w:r w:rsidR="00A37064" w:rsidRPr="00FE47A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. </w:t>
      </w:r>
      <w:r w:rsidRPr="00FE47A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sabiedrība</w:t>
      </w:r>
      <w:r w:rsidR="00471EF5" w:rsidRPr="00FE47A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i</w:t>
      </w:r>
      <w:r w:rsidRPr="00FE47A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ar ierobežotu atbildību "</w:t>
      </w:r>
      <w:proofErr w:type="spellStart"/>
      <w:r w:rsidRPr="00FE47A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Cēsu</w:t>
      </w:r>
      <w:proofErr w:type="spellEnd"/>
      <w:r w:rsidRPr="00FE47A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klīnika" </w:t>
      </w:r>
      <w:r w:rsidR="0067064A" w:rsidRPr="00FE47A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– </w:t>
      </w:r>
      <w:r w:rsidRPr="00FE47A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7742</w:t>
      </w:r>
      <w:r w:rsidR="00033E55" w:rsidRPr="00FE47A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,</w:t>
      </w:r>
      <w:r w:rsidRPr="00FE47A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7</w:t>
      </w:r>
      <w:r w:rsidR="00320BE1" w:rsidRPr="00FE47A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0</w:t>
      </w:r>
      <w:r w:rsidRPr="00FE47A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</w:t>
      </w:r>
      <w:proofErr w:type="spellStart"/>
      <w:r w:rsidR="009E1559" w:rsidRPr="00FE47A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lv-LV"/>
        </w:rPr>
        <w:t>euro</w:t>
      </w:r>
      <w:proofErr w:type="spellEnd"/>
      <w:r w:rsidRPr="00FE47A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;</w:t>
      </w:r>
    </w:p>
    <w:p w14:paraId="3E8EC2AA" w14:textId="1E32576D" w:rsidR="00A303EC" w:rsidRPr="00FE47A5" w:rsidRDefault="00A303EC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25</w:t>
      </w:r>
      <w:r w:rsidR="00C116E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E4697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.2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.12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sabiedrība</w:t>
      </w:r>
      <w:r w:rsidR="00E4697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ierobežotu atbildību "Dobeles un apkārtnes slimnīca" </w:t>
      </w:r>
      <w:r w:rsidR="0067064A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3504</w:t>
      </w:r>
      <w:r w:rsidR="00033E55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320BE1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9E1559" w:rsidRPr="00FE47A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5CEB8B2" w14:textId="2C1E0CAF" w:rsidR="00A303EC" w:rsidRPr="00FE47A5" w:rsidRDefault="00A303EC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25</w:t>
      </w:r>
      <w:r w:rsidR="00C116E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E4697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.2.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13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sabiedrība</w:t>
      </w:r>
      <w:r w:rsidR="002650CB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ierobežotu atbildību "Jūrmalas slimnīca"</w:t>
      </w:r>
      <w:r w:rsidR="0076788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7064A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12</w:t>
      </w:r>
      <w:r w:rsidR="0076788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546</w:t>
      </w:r>
      <w:r w:rsidR="00033E55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20BE1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76788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9E1559" w:rsidRPr="00FE47A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6903C55" w14:textId="17D95112" w:rsidR="00A303EC" w:rsidRPr="00FE47A5" w:rsidRDefault="00A303EC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25</w:t>
      </w:r>
      <w:r w:rsidR="00C116E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2E2460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.2.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14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sabiedrība</w:t>
      </w:r>
      <w:r w:rsidR="002E2460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ierobežotu atbildību "Ogres rajona slimnīca" </w:t>
      </w:r>
      <w:r w:rsidR="0067064A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76788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489</w:t>
      </w:r>
      <w:r w:rsidR="00033E55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320BE1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9E1559" w:rsidRPr="00FE47A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6678782" w14:textId="0C50BE74" w:rsidR="00A303EC" w:rsidRPr="00FE47A5" w:rsidRDefault="00A303EC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25</w:t>
      </w:r>
      <w:r w:rsidR="00C116E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2E2460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24AE3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15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sabiedrība</w:t>
      </w:r>
      <w:r w:rsidR="00024AE3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ierobežotu atbildību "Balvu un Gulbenes slimnīcu apvienība" </w:t>
      </w:r>
      <w:r w:rsidR="0067064A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2362</w:t>
      </w:r>
      <w:r w:rsidR="00033E55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320BE1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9E1559" w:rsidRPr="00FE47A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CC65F05" w14:textId="7446004D" w:rsidR="00A303EC" w:rsidRPr="00FE47A5" w:rsidRDefault="00A303EC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25</w:t>
      </w:r>
      <w:r w:rsidR="00C116E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024AE3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.2.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16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sabiedrība</w:t>
      </w:r>
      <w:r w:rsidR="00024AE3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ierobežotu atbildību "Kuldīgas slimnīca"</w:t>
      </w:r>
      <w:r w:rsidR="00AD455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6364</w:t>
      </w:r>
      <w:r w:rsidR="00033E55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20BE1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76788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9E1559" w:rsidRPr="00FE47A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137FFA9" w14:textId="3C868F58" w:rsidR="00A303EC" w:rsidRPr="00FE47A5" w:rsidRDefault="00A303EC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25</w:t>
      </w:r>
      <w:r w:rsidR="00C116E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024AE3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.2.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17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sabiedrība</w:t>
      </w:r>
      <w:r w:rsidR="00024AE3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ierobežotu atbildību "Alūksnes slimnīca" </w:t>
      </w:r>
      <w:r w:rsidR="0067064A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4994</w:t>
      </w:r>
      <w:r w:rsidR="00033E55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320BE1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76788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9E1559" w:rsidRPr="00FE47A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C57BCC0" w14:textId="11360919" w:rsidR="00A303EC" w:rsidRPr="00FE47A5" w:rsidRDefault="00A303EC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25</w:t>
      </w:r>
      <w:r w:rsidR="00C116E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024AE3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.2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.18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sabiedrība</w:t>
      </w:r>
      <w:r w:rsidR="00024AE3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ierobežotu atbildību "Preiļu slimnīca" </w:t>
      </w:r>
      <w:r w:rsidR="0067064A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3870</w:t>
      </w:r>
      <w:r w:rsidR="00033E55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320BE1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76788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9E1559" w:rsidRPr="00FE47A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CF10118" w14:textId="6107CDA9" w:rsidR="00A303EC" w:rsidRPr="00FE47A5" w:rsidRDefault="00A303EC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25</w:t>
      </w:r>
      <w:r w:rsidR="00C116E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024AE3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.2.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19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sabiedrība</w:t>
      </w:r>
      <w:r w:rsidR="00024AE3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ierobežotu atbildību "Tukuma slimnīca"</w:t>
      </w:r>
      <w:r w:rsidR="00024AE3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7064A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3145</w:t>
      </w:r>
      <w:r w:rsidR="00033E55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320BE1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76788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9E1559" w:rsidRPr="00FE47A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4C3CC6A" w14:textId="39BE1908" w:rsidR="00A303EC" w:rsidRPr="00FE47A5" w:rsidRDefault="00A303EC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25</w:t>
      </w:r>
      <w:r w:rsidR="00C116E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024AE3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.2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.20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sabiedrība</w:t>
      </w:r>
      <w:r w:rsidR="00024AE3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ierobežotu atbildību "Krāslavas slimnīca" </w:t>
      </w:r>
      <w:r w:rsidR="0067064A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491</w:t>
      </w:r>
      <w:r w:rsidR="00033E55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320BE1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76788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9E1559" w:rsidRPr="00FE47A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685B80E" w14:textId="093D44E7" w:rsidR="00A303EC" w:rsidRPr="00FE47A5" w:rsidRDefault="00A303EC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25</w:t>
      </w:r>
      <w:r w:rsidR="00C116E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024AE3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.2</w:t>
      </w:r>
      <w:r w:rsidR="00EE1908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21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sabiedrība</w:t>
      </w:r>
      <w:r w:rsidR="00EE1908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ierobežotu atbildību "Rīgas psihiatrijas un narkoloģijas centrs"</w:t>
      </w:r>
      <w:r w:rsidR="00B917DA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7064A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5927</w:t>
      </w:r>
      <w:r w:rsidR="00033E55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320BE1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9E1559" w:rsidRPr="00FE47A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2F2B7BE" w14:textId="0E88F536" w:rsidR="00A303EC" w:rsidRPr="00FE47A5" w:rsidRDefault="00A303EC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25</w:t>
      </w:r>
      <w:r w:rsidR="00C116E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EE1908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.2.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22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sabiedrība</w:t>
      </w:r>
      <w:r w:rsidR="00EE1908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ierobežotu atbildību "Piejūras slimnīca" </w:t>
      </w:r>
      <w:r w:rsidR="0067064A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1576</w:t>
      </w:r>
      <w:r w:rsidR="00033E55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320BE1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9E1559" w:rsidRPr="00FE47A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47FD8E1" w14:textId="3733E14C" w:rsidR="00A303EC" w:rsidRPr="00FE47A5" w:rsidRDefault="00A303EC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25</w:t>
      </w:r>
      <w:r w:rsidR="00C116E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EE1908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E7020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23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sabiedrība</w:t>
      </w:r>
      <w:r w:rsidR="007E7020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ierobežotu atbildību "Daugavpils psihoneiroloģiskā slimnīca" </w:t>
      </w:r>
      <w:r w:rsidR="0067064A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1967</w:t>
      </w:r>
      <w:r w:rsidR="00033E55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20BE1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9E1559" w:rsidRPr="00FE47A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7AFF5F1" w14:textId="5C5701CA" w:rsidR="00A303EC" w:rsidRPr="00FE47A5" w:rsidRDefault="00A303EC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25</w:t>
      </w:r>
      <w:r w:rsidR="00C116E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7E7020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.2.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24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sabiedrība</w:t>
      </w:r>
      <w:r w:rsidR="007E7020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ierobežotu atbildību "Slimnīca "</w:t>
      </w:r>
      <w:proofErr w:type="spellStart"/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Ģintermuiža</w:t>
      </w:r>
      <w:proofErr w:type="spellEnd"/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"" </w:t>
      </w:r>
      <w:r w:rsidR="0067064A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2992</w:t>
      </w:r>
      <w:r w:rsidR="00033E55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320BE1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9E1559" w:rsidRPr="00FE47A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5A5EED3" w14:textId="10EC92C7" w:rsidR="00A303EC" w:rsidRPr="00FE47A5" w:rsidRDefault="00A303EC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25</w:t>
      </w:r>
      <w:r w:rsidR="00C116E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7E7020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.2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.25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sabiedrība</w:t>
      </w:r>
      <w:r w:rsidR="005A1061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ierobežotu atbildību </w:t>
      </w:r>
      <w:bookmarkStart w:id="12" w:name="_Hlk69292440"/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bookmarkEnd w:id="12"/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Strenču psihoneiroloģiskā slimnīca" </w:t>
      </w:r>
      <w:r w:rsidR="0067064A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2755</w:t>
      </w:r>
      <w:r w:rsidR="00033E55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320BE1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9E1559" w:rsidRPr="00FE47A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40036AC" w14:textId="77777777" w:rsidR="00096125" w:rsidRPr="00FE47A5" w:rsidRDefault="00096125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0903CDD" w14:textId="771E4260" w:rsidR="00D360FF" w:rsidRPr="00FE47A5" w:rsidRDefault="0EF3AC15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25</w:t>
      </w:r>
      <w:r w:rsidR="00C116E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6788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Līdz 2021. gada 31.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decembrim dienests šo noteikumu 154.7.</w:t>
      </w:r>
      <w:r w:rsidR="0076788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minētajā manipulāciju sarakstā ir tiesīgs veikt izmaiņas </w:t>
      </w:r>
      <w:r w:rsidR="0076788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biežāk </w:t>
      </w:r>
      <w:r w:rsidR="00BA37C6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ne</w:t>
      </w:r>
      <w:r w:rsidR="0076788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kā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vienu reizi ceturksnī, ja izmaiņas saistītas ar Covid-19, par veiktajām izmaiņām informējot ārstniecības iestādes un Veselības ministriju.</w:t>
      </w:r>
    </w:p>
    <w:p w14:paraId="746AE8A7" w14:textId="77777777" w:rsidR="00CB53BF" w:rsidRPr="00FE47A5" w:rsidRDefault="00CB53BF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23AF3D5" w14:textId="2B89ABB8" w:rsidR="00221171" w:rsidRPr="00FE47A5" w:rsidRDefault="0EF3AC15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25</w:t>
      </w:r>
      <w:r w:rsidR="00C116E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221171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Dienests šo noteikumu 254.2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221171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minēto piemaksu par pacientu veselības stāvokļa novērošanu uzņemšanas nodaļā veic par laik</w:t>
      </w:r>
      <w:r w:rsidR="00B917DA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posmu</w:t>
      </w:r>
      <w:r w:rsidR="00221171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 2021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221171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221171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marta.</w:t>
      </w:r>
    </w:p>
    <w:p w14:paraId="603889AE" w14:textId="77777777" w:rsidR="00221171" w:rsidRPr="00FE47A5" w:rsidRDefault="00221171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EB5FA6B" w14:textId="122A907D" w:rsidR="00D360FF" w:rsidRPr="00FE47A5" w:rsidRDefault="00221171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257. </w:t>
      </w:r>
      <w:r w:rsidR="0EF3AC15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245.</w:t>
      </w:r>
      <w:r w:rsidR="0EF3AC15" w:rsidRPr="00FE47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76788D" w:rsidRPr="00FE47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2F17CE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EF3AC15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 apakšpunkts stājas spēkā 2021.</w:t>
      </w:r>
      <w:r w:rsidR="0076788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EF3AC15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1.</w:t>
      </w:r>
      <w:r w:rsidR="0076788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EF3AC15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jūlijā.</w:t>
      </w:r>
      <w:r w:rsidR="00A57552" w:rsidRPr="00FE47A5" w:rsidDel="00A5755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09D89E26" w14:textId="009DE6EF" w:rsidR="008550E1" w:rsidRPr="00FE47A5" w:rsidRDefault="008550E1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93D3CAE" w14:textId="5E1DE24D" w:rsidR="00635778" w:rsidRPr="00FE47A5" w:rsidRDefault="00E83879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258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214355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Dienests š</w:t>
      </w:r>
      <w:r w:rsidR="0076788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o noteikumu 10. pielikuma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6788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2.23. </w:t>
      </w:r>
      <w:r w:rsidR="00214355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minētā veselības aprūpes pakalpojuma sniedzējam </w:t>
      </w:r>
      <w:r w:rsidR="00604377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kompensē izdevumus</w:t>
      </w:r>
      <w:r w:rsidR="00B917DA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kas saistīti </w:t>
      </w:r>
      <w:r w:rsidR="00604377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 </w:t>
      </w:r>
      <w:r w:rsidR="00214355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garastāvokļa traucējumu kabineta bērniem izveidošan</w:t>
      </w:r>
      <w:r w:rsidR="00604377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214355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pakalpojumu sniegšanai reģionos no 2021.</w:t>
      </w:r>
      <w:r w:rsidR="0076788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14355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1.</w:t>
      </w:r>
      <w:r w:rsidR="0076788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14355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jūlija.</w:t>
      </w:r>
      <w:r w:rsidR="0039714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44B11DB0" w14:textId="77777777" w:rsidR="00E83879" w:rsidRPr="00FE47A5" w:rsidRDefault="00E83879" w:rsidP="007465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EFF1D69" w14:textId="77777777" w:rsidR="001F210F" w:rsidRPr="00FE47A5" w:rsidRDefault="001F210F" w:rsidP="001F210F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2BEF15F4" w14:textId="2FFD2EF4" w:rsidR="00E83879" w:rsidRPr="00FE47A5" w:rsidRDefault="00E83879" w:rsidP="001F210F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0"/>
          <w:szCs w:val="20"/>
          <w:lang w:eastAsia="lv-LV"/>
        </w:rPr>
        <w:sectPr w:rsidR="00E83879" w:rsidRPr="00FE47A5" w:rsidSect="00F9344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134" w:bottom="1134" w:left="1701" w:header="709" w:footer="709" w:gutter="0"/>
          <w:cols w:space="708"/>
          <w:titlePg/>
          <w:docGrid w:linePitch="360"/>
        </w:sectPr>
      </w:pPr>
    </w:p>
    <w:p w14:paraId="147F347A" w14:textId="51F43415" w:rsidR="001F210F" w:rsidRPr="00FE47A5" w:rsidRDefault="00CF6640" w:rsidP="00694EE0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lastRenderedPageBreak/>
        <w:t>6</w:t>
      </w:r>
      <w:r w:rsidR="001F210F" w:rsidRPr="00FE47A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 </w:t>
      </w:r>
      <w:r w:rsidR="00694EE0" w:rsidRPr="00FE47A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</w:t>
      </w:r>
      <w:r w:rsidR="001F210F" w:rsidRPr="00FE47A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zteikt 1</w:t>
      </w:r>
      <w:r w:rsidR="00A37064" w:rsidRPr="00FE47A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 </w:t>
      </w:r>
      <w:r w:rsidR="001F210F" w:rsidRPr="00FE47A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pielikuma 2</w:t>
      </w:r>
      <w:r w:rsidR="00A37064" w:rsidRPr="00FE47A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 </w:t>
      </w:r>
      <w:r w:rsidR="001F210F" w:rsidRPr="00FE47A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punktu šādā redakcijā:</w:t>
      </w:r>
    </w:p>
    <w:p w14:paraId="6CEAF5A2" w14:textId="1B5FE4D1" w:rsidR="00F15125" w:rsidRPr="00FE47A5" w:rsidRDefault="00FE599C" w:rsidP="00A65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E47A5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="00F15125" w:rsidRPr="00FE47A5">
        <w:rPr>
          <w:rFonts w:ascii="Times New Roman" w:eastAsia="Times New Roman" w:hAnsi="Times New Roman" w:cs="Times New Roman"/>
          <w:sz w:val="24"/>
          <w:szCs w:val="24"/>
          <w:lang w:eastAsia="lv-LV"/>
        </w:rPr>
        <w:t>2. Pieaugušo profilaktiskās apskates:</w:t>
      </w:r>
    </w:p>
    <w:p w14:paraId="48D9EA7C" w14:textId="77777777" w:rsidR="00A65DB2" w:rsidRPr="00FE47A5" w:rsidRDefault="00A65DB2" w:rsidP="0067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592" w:type="pct"/>
        <w:tblInd w:w="-1001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9"/>
        <w:gridCol w:w="425"/>
        <w:gridCol w:w="428"/>
        <w:gridCol w:w="568"/>
        <w:gridCol w:w="499"/>
        <w:gridCol w:w="499"/>
        <w:gridCol w:w="564"/>
        <w:gridCol w:w="568"/>
        <w:gridCol w:w="424"/>
        <w:gridCol w:w="564"/>
        <w:gridCol w:w="568"/>
        <w:gridCol w:w="580"/>
        <w:gridCol w:w="568"/>
        <w:gridCol w:w="427"/>
        <w:gridCol w:w="564"/>
        <w:gridCol w:w="427"/>
        <w:gridCol w:w="427"/>
        <w:gridCol w:w="430"/>
        <w:gridCol w:w="540"/>
        <w:gridCol w:w="711"/>
        <w:gridCol w:w="568"/>
        <w:gridCol w:w="564"/>
        <w:gridCol w:w="568"/>
        <w:gridCol w:w="568"/>
        <w:gridCol w:w="589"/>
        <w:gridCol w:w="568"/>
        <w:gridCol w:w="564"/>
        <w:gridCol w:w="568"/>
        <w:gridCol w:w="686"/>
      </w:tblGrid>
      <w:tr w:rsidR="00537EE3" w:rsidRPr="00FE47A5" w14:paraId="26EF3306" w14:textId="77777777" w:rsidTr="006A46FD">
        <w:trPr>
          <w:trHeight w:val="2355"/>
        </w:trPr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CDE2A63" w14:textId="4401A541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eastAsia="lv-LV"/>
              </w:rPr>
              <w:t>2.1. Perso</w:t>
            </w:r>
            <w:r w:rsidR="00223049" w:rsidRPr="00FE47A5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eastAsia="lv-LV"/>
              </w:rPr>
              <w:t xml:space="preserve">nas vecums pilnos </w:t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gados</w:t>
            </w:r>
          </w:p>
        </w:tc>
        <w:tc>
          <w:tcPr>
            <w:tcW w:w="13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20CC60C" w14:textId="24DC684E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 xml:space="preserve">2.2. </w:t>
            </w:r>
            <w:r w:rsidR="00E318D8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Ģ</w:t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ime</w:t>
            </w:r>
            <w:r w:rsidR="00223049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nes ārsta veiktā vispā</w:t>
            </w:r>
            <w:r w:rsidR="00223049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rējā veselī</w:t>
            </w:r>
            <w:r w:rsidR="00223049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bas pār</w:t>
            </w:r>
            <w:r w:rsidR="00223049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baude</w:t>
            </w: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F168908" w14:textId="292AC3E6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2.2.1. Sū</w:t>
            </w:r>
            <w:r w:rsidR="00223049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dzību anam</w:t>
            </w:r>
            <w:r w:rsidR="00223049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nēze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E93ED79" w14:textId="055F9C1D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2.2.2. Ķer</w:t>
            </w:r>
            <w:r w:rsidR="003C7A2E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me</w:t>
            </w:r>
            <w:r w:rsidR="00032668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ņa svars un augums, ĶMI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C09EE49" w14:textId="5DB97122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2.2.3. Arte</w:t>
            </w:r>
            <w:r w:rsidR="00032668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riālā asins</w:t>
            </w:r>
            <w:r w:rsidR="00032668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spie</w:t>
            </w:r>
            <w:r w:rsidR="00032668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diena un pulsa noteik</w:t>
            </w:r>
            <w:r w:rsidR="00032668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šana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4072A42" w14:textId="2F3594BF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2.2.4. Ādas un gļotādu stāvok</w:t>
            </w:r>
            <w:r w:rsidR="00032668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 xml:space="preserve">lis, mutes </w:t>
            </w:r>
            <w:r w:rsidRPr="00FE47A5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lv-LV"/>
              </w:rPr>
              <w:t>dobuma</w:t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 xml:space="preserve"> apskate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1ECE13E" w14:textId="1AF5A7B5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2.2.5. Kakla, padušu, cirkšņu limf</w:t>
            </w:r>
            <w:r w:rsidR="00032668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 xml:space="preserve">mezglu apskate un </w:t>
            </w:r>
            <w:proofErr w:type="spellStart"/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palpācija</w:t>
            </w:r>
            <w:proofErr w:type="spellEnd"/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789FB5D" w14:textId="5E830DC1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2.2.6. Vairog</w:t>
            </w:r>
            <w:r w:rsidR="008964D6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lv-LV"/>
              </w:rPr>
              <w:t xml:space="preserve">dziedzera </w:t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projek</w:t>
            </w:r>
            <w:r w:rsidR="008964D6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cijas novēr</w:t>
            </w:r>
            <w:r w:rsidR="008964D6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tēšana</w:t>
            </w:r>
          </w:p>
        </w:tc>
        <w:tc>
          <w:tcPr>
            <w:tcW w:w="1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37CF1BA" w14:textId="731E236A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2.2.7. Krūšu dzie</w:t>
            </w:r>
            <w:r w:rsidR="008964D6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 xml:space="preserve">dzeru </w:t>
            </w:r>
            <w:r w:rsidRPr="00FE47A5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lv-LV"/>
              </w:rPr>
              <w:t>izskats</w:t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 xml:space="preserve"> un </w:t>
            </w:r>
            <w:proofErr w:type="spellStart"/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palpā</w:t>
            </w:r>
            <w:r w:rsidR="008964D6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cija</w:t>
            </w:r>
            <w:proofErr w:type="spellEnd"/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B526FB3" w14:textId="07C9101B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2.2.8. Sirds</w:t>
            </w:r>
            <w:r w:rsidR="008964D6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darbības, miega artēriju un plaušu auskul</w:t>
            </w:r>
            <w:r w:rsidR="008964D6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tācija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493D4B5" w14:textId="313A6B9E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 xml:space="preserve">2.2.9. Vēdera </w:t>
            </w:r>
            <w:proofErr w:type="spellStart"/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palpā</w:t>
            </w:r>
            <w:r w:rsidR="00C82348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cija</w:t>
            </w:r>
            <w:proofErr w:type="spellEnd"/>
          </w:p>
        </w:tc>
        <w:tc>
          <w:tcPr>
            <w:tcW w:w="1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65403CF" w14:textId="0CD7C60B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2.2.10. Redzes, dzirdes, psihes, jušanas, kustību, neirolo</w:t>
            </w:r>
            <w:r w:rsidR="008964D6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ģisko traucē</w:t>
            </w:r>
            <w:r w:rsidR="008964D6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jumu, traumu seku novēr</w:t>
            </w:r>
            <w:r w:rsidR="008964D6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tēšana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0231729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 xml:space="preserve">2.2.11. Rektālā digitālā </w:t>
            </w:r>
            <w:proofErr w:type="spellStart"/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palpācija</w:t>
            </w:r>
            <w:proofErr w:type="spellEnd"/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D3C3638" w14:textId="66C0EFD4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2.3. Valsts orga</w:t>
            </w:r>
            <w:r w:rsidR="008964D6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 xml:space="preserve">nizēts </w:t>
            </w:r>
            <w:proofErr w:type="spellStart"/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skrī</w:t>
            </w:r>
            <w:r w:rsidR="008964D6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nings</w:t>
            </w:r>
            <w:proofErr w:type="spellEnd"/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9F8D044" w14:textId="06E43F93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 xml:space="preserve">2.3.1. </w:t>
            </w:r>
            <w:r w:rsidRPr="00FE47A5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eastAsia="lv-LV"/>
              </w:rPr>
              <w:t xml:space="preserve">Dzemdes </w:t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 xml:space="preserve">kakla </w:t>
            </w:r>
            <w:proofErr w:type="spellStart"/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onko</w:t>
            </w:r>
            <w:r w:rsidR="008964D6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citolo</w:t>
            </w:r>
            <w:r w:rsidR="008964D6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ģiskā</w:t>
            </w:r>
            <w:proofErr w:type="spellEnd"/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 xml:space="preserve"> izmek</w:t>
            </w:r>
            <w:r w:rsidR="008964D6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lēšana</w:t>
            </w: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95ABD4F" w14:textId="509AFCBC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2.3.2. Krūts vēža profi</w:t>
            </w:r>
            <w:r w:rsidR="00FA6EE0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lak</w:t>
            </w:r>
            <w:r w:rsidR="008964D6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tiskā pār</w:t>
            </w:r>
            <w:r w:rsidR="008964D6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 xml:space="preserve">baude – </w:t>
            </w:r>
            <w:proofErr w:type="spellStart"/>
            <w:r w:rsidRPr="00FE47A5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lv-LV"/>
              </w:rPr>
              <w:t>mamo</w:t>
            </w:r>
            <w:r w:rsidR="008964D6" w:rsidRPr="00FE47A5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lv-LV"/>
              </w:rPr>
              <w:t>grāfija</w:t>
            </w:r>
            <w:proofErr w:type="spellEnd"/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91D5C3D" w14:textId="0228D25B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2.3.3. Zarnu vēža p</w:t>
            </w:r>
            <w:r w:rsidR="008964D6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r</w:t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ofi</w:t>
            </w:r>
            <w:r w:rsidR="008964D6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lak</w:t>
            </w:r>
            <w:r w:rsidR="008964D6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tiskā pār</w:t>
            </w:r>
            <w:r w:rsidR="008964D6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 xml:space="preserve">baude – slēpto asiņu </w:t>
            </w:r>
            <w:r w:rsidRPr="00FE47A5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lv-LV"/>
              </w:rPr>
              <w:t>noteik</w:t>
            </w:r>
            <w:r w:rsidR="008964D6" w:rsidRPr="00FE47A5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lv-LV"/>
              </w:rPr>
              <w:t>šana</w:t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 xml:space="preserve"> fēcēs</w:t>
            </w:r>
          </w:p>
        </w:tc>
        <w:tc>
          <w:tcPr>
            <w:tcW w:w="1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6685026" w14:textId="369A46F0" w:rsidR="00F15125" w:rsidRPr="00FE47A5" w:rsidRDefault="2F64BB74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 xml:space="preserve">2.3.4. </w:t>
            </w:r>
            <w:proofErr w:type="spellStart"/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Pro</w:t>
            </w:r>
            <w:r w:rsidR="008964D6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sta</w:t>
            </w:r>
            <w:r w:rsidR="008964D6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tas</w:t>
            </w:r>
            <w:proofErr w:type="spellEnd"/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 xml:space="preserve"> vēža skrī</w:t>
            </w:r>
            <w:r w:rsidR="008964D6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nings</w:t>
            </w:r>
            <w:r w:rsidR="00884B69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vertAlign w:val="superscript"/>
                <w:lang w:eastAsia="lv-LV"/>
              </w:rPr>
              <w:t>1</w:t>
            </w:r>
          </w:p>
        </w:tc>
        <w:tc>
          <w:tcPr>
            <w:tcW w:w="1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AD7A04A" w14:textId="41648736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2.4. Sirds un asins</w:t>
            </w:r>
            <w:r w:rsidR="008964D6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vadu slimību riska noteik</w:t>
            </w:r>
            <w:r w:rsidR="008964D6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šana ar SCORE metodi</w:t>
            </w:r>
            <w:r w:rsidR="00884B69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vertAlign w:val="superscript"/>
                <w:lang w:eastAsia="lv-LV"/>
              </w:rPr>
              <w:t>2</w:t>
            </w: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D2D1299" w14:textId="57A02D6B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2.4.1. Anam</w:t>
            </w:r>
            <w:r w:rsidR="00D40204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nēzes ievāk</w:t>
            </w:r>
            <w:r w:rsidR="00D40204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šana – ģimenes anam</w:t>
            </w:r>
            <w:r w:rsidR="00D40204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nēze (agrīna (līdz 50</w:t>
            </w:r>
            <w:r w:rsidR="00D40204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 </w:t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 xml:space="preserve">g.) </w:t>
            </w:r>
            <w:proofErr w:type="spellStart"/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ateroskle</w:t>
            </w:r>
            <w:r w:rsidR="006A46FD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rotiska</w:t>
            </w:r>
            <w:proofErr w:type="spellEnd"/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 xml:space="preserve"> </w:t>
            </w:r>
            <w:proofErr w:type="spellStart"/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kardio</w:t>
            </w:r>
            <w:r w:rsidR="00D40204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vaskulāra</w:t>
            </w:r>
            <w:proofErr w:type="spellEnd"/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 xml:space="preserve"> slimība vai pēkšņa nāve), smēķēšana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52F37A6" w14:textId="75A024FE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2.4.2. Vidukļa apkārt</w:t>
            </w:r>
            <w:r w:rsidR="00311006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mērs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F769A64" w14:textId="5A61B312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2.4.3. Kopējā holes</w:t>
            </w:r>
            <w:r w:rsidR="00311006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terīna noteik</w:t>
            </w:r>
            <w:r w:rsidR="00311006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šana asinīs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40DEC49" w14:textId="131CDF68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2.4.4. Augsta blīvuma holes</w:t>
            </w:r>
            <w:r w:rsidR="00311006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terīna noteik</w:t>
            </w:r>
            <w:r w:rsidR="00311006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šana asinīs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52E6D09" w14:textId="044B1DD6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2.4.5. Zema blīvuma holes</w:t>
            </w:r>
            <w:r w:rsidR="00311006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terīna noteik</w:t>
            </w:r>
            <w:r w:rsidR="00311006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šana asinīs</w:t>
            </w:r>
          </w:p>
        </w:tc>
        <w:tc>
          <w:tcPr>
            <w:tcW w:w="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119B4CF" w14:textId="5F53FC0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 xml:space="preserve">2.4.6. </w:t>
            </w:r>
            <w:proofErr w:type="spellStart"/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Triglice</w:t>
            </w:r>
            <w:r w:rsidR="00FA6EE0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rīdu</w:t>
            </w:r>
            <w:proofErr w:type="spellEnd"/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 xml:space="preserve"> noteik</w:t>
            </w:r>
            <w:r w:rsidR="00FA6EE0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šana asinīs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23A2810" w14:textId="6D5842DE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2.4.7. Elektro</w:t>
            </w:r>
            <w:r w:rsidR="00223049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kardio</w:t>
            </w:r>
            <w:r w:rsidR="00223049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gramma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C1FD6DD" w14:textId="03855218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2.4.8. SCORE riska grupas noteik</w:t>
            </w:r>
            <w:r w:rsidR="00223049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šana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C82A915" w14:textId="2CAB1200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2.5. Glikozes līmeņa noteik</w:t>
            </w:r>
            <w:r w:rsidR="00223049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šana venozo asiņu plazmā (</w:t>
            </w:r>
            <w:proofErr w:type="spellStart"/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mmol</w:t>
            </w:r>
            <w:proofErr w:type="spellEnd"/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/l) tukšā dūšā</w:t>
            </w:r>
            <w:r w:rsidR="00884B69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vertAlign w:val="superscript"/>
                <w:lang w:eastAsia="lv-LV"/>
              </w:rPr>
              <w:t>3</w:t>
            </w:r>
          </w:p>
        </w:tc>
        <w:tc>
          <w:tcPr>
            <w:tcW w:w="2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B9D91CD" w14:textId="5EF5CA12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 xml:space="preserve">2.6. </w:t>
            </w:r>
            <w:proofErr w:type="spellStart"/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Imūn</w:t>
            </w:r>
            <w:r w:rsidR="00223049"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lv-LV"/>
              </w:rPr>
              <w:t>profilakse</w:t>
            </w:r>
            <w:proofErr w:type="spellEnd"/>
          </w:p>
        </w:tc>
      </w:tr>
      <w:tr w:rsidR="00537EE3" w:rsidRPr="00FE47A5" w14:paraId="68FB89B3" w14:textId="77777777" w:rsidTr="006A46FD"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418546F2" w14:textId="77777777" w:rsidR="00F15125" w:rsidRPr="00FE47A5" w:rsidRDefault="00F15125" w:rsidP="006704B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  <w:t>18–24 g.</w:t>
            </w:r>
          </w:p>
        </w:tc>
        <w:tc>
          <w:tcPr>
            <w:tcW w:w="136" w:type="pct"/>
            <w:vMerge/>
            <w:vAlign w:val="center"/>
            <w:hideMark/>
          </w:tcPr>
          <w:p w14:paraId="30FF7C9E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687" w:type="pct"/>
            <w:gridSpan w:val="10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45C96E8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Reizi gadā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F16367E" w14:textId="36FB3F9B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vMerge w:val="restart"/>
            <w:vAlign w:val="center"/>
            <w:hideMark/>
          </w:tcPr>
          <w:p w14:paraId="1235756A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7E61DE1" w14:textId="5FC40010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2150752" w14:textId="7D434F15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BC6B2AD" w14:textId="1A3DE0B4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0C1612D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73" w:type="pct"/>
            <w:vMerge w:val="restart"/>
            <w:vAlign w:val="center"/>
            <w:hideMark/>
          </w:tcPr>
          <w:p w14:paraId="25B9DC62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64857B1" w14:textId="52E20778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0591512" w14:textId="44457BA2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489F900" w14:textId="38A4C50D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C226E4F" w14:textId="24285D5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FEEB7EB" w14:textId="3B918F5F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412AFE1" w14:textId="5A361543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BF207CE" w14:textId="67DA9ECD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F224519" w14:textId="490B1B2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0C1B311" w14:textId="4A1D8A99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1FF44B3" w14:textId="3459CBB4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Atbilstoši vakcinā</w:t>
            </w:r>
            <w:r w:rsidR="00223049" w:rsidRPr="00FE47A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cijas kalen</w:t>
            </w:r>
            <w:r w:rsidR="00223049" w:rsidRPr="00FE47A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softHyphen/>
            </w:r>
            <w:r w:rsidRPr="00FE47A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dāram</w:t>
            </w:r>
          </w:p>
        </w:tc>
      </w:tr>
      <w:tr w:rsidR="00537EE3" w:rsidRPr="00FE47A5" w14:paraId="2CD5B238" w14:textId="77777777" w:rsidTr="006A46FD"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4DE8FD7" w14:textId="77777777" w:rsidR="00F15125" w:rsidRPr="00FE47A5" w:rsidRDefault="00F15125" w:rsidP="006704B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  <w:t>25 g.</w:t>
            </w:r>
          </w:p>
        </w:tc>
        <w:tc>
          <w:tcPr>
            <w:tcW w:w="136" w:type="pct"/>
            <w:vMerge/>
            <w:vAlign w:val="center"/>
            <w:hideMark/>
          </w:tcPr>
          <w:p w14:paraId="3940EF97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B344E73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0B2360A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FD01A89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D96F22D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2D5A4A7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91A81B1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8EE5A23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B04CDB4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25435D3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3A1CBC7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11348F8" w14:textId="6A5AEAD8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14:paraId="2BE303FF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F1D266D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C5806CD" w14:textId="3CF04373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809D332" w14:textId="68586A9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BF7EE24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73" w:type="pct"/>
            <w:vMerge/>
            <w:vAlign w:val="center"/>
            <w:hideMark/>
          </w:tcPr>
          <w:p w14:paraId="2177D823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DAB7057" w14:textId="22FE1E90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50160DF" w14:textId="09E74FE2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0EE0562" w14:textId="09F0553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651472F" w14:textId="6401D6BA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724B3F5" w14:textId="35977CCE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618AEB2" w14:textId="0F9BBF82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BF2C3B2" w14:textId="650E9B71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B4A661E" w14:textId="7C6E273F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03C80D0" w14:textId="28E49CFD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14:paraId="3C268554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537EE3" w:rsidRPr="00FE47A5" w14:paraId="50C64E17" w14:textId="77777777" w:rsidTr="006A46FD"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D22EBDB" w14:textId="77777777" w:rsidR="00F15125" w:rsidRPr="00FE47A5" w:rsidRDefault="00F15125" w:rsidP="006704B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  <w:t>26–27 g.</w:t>
            </w:r>
          </w:p>
        </w:tc>
        <w:tc>
          <w:tcPr>
            <w:tcW w:w="136" w:type="pct"/>
            <w:vMerge/>
            <w:vAlign w:val="center"/>
            <w:hideMark/>
          </w:tcPr>
          <w:p w14:paraId="5FBEFE68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687" w:type="pct"/>
            <w:gridSpan w:val="10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D32D16B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Reizi gadā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198D674" w14:textId="65676E8C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14:paraId="3F67FF26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3B43AEF" w14:textId="4C08EC7E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445AC68" w14:textId="0D656C60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FF3D37D" w14:textId="06FB671C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8056E14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73" w:type="pct"/>
            <w:vMerge/>
            <w:vAlign w:val="center"/>
            <w:hideMark/>
          </w:tcPr>
          <w:p w14:paraId="135CBEEC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8152C6A" w14:textId="75AF548A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F55BFB1" w14:textId="624B3B40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7A7B354" w14:textId="7B2CEFAC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797890A" w14:textId="05F38922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B711135" w14:textId="6AE0835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BAE1085" w14:textId="421B7DF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FBC984F" w14:textId="33BC5329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12BC7F2" w14:textId="5ACF0AFC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7A26010" w14:textId="53E53D23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14:paraId="1B4C14CA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537EE3" w:rsidRPr="00FE47A5" w14:paraId="5BBCC782" w14:textId="77777777" w:rsidTr="006A46FD"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62AEB7D9" w14:textId="77777777" w:rsidR="00F15125" w:rsidRPr="00FE47A5" w:rsidRDefault="00F15125" w:rsidP="006704B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  <w:t>28 g.</w:t>
            </w:r>
          </w:p>
        </w:tc>
        <w:tc>
          <w:tcPr>
            <w:tcW w:w="136" w:type="pct"/>
            <w:vMerge/>
            <w:vAlign w:val="center"/>
            <w:hideMark/>
          </w:tcPr>
          <w:p w14:paraId="63CFE475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97C5A89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2AA012C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EFBF928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3925D42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1106BD7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E060028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740CB55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BC55CB0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D81997C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FEA2A2D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560CB33" w14:textId="1C674E85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14:paraId="1D604EFA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2C29295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D7E15BA" w14:textId="423BFFE2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91451DD" w14:textId="12D46A74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B958E90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73" w:type="pct"/>
            <w:vMerge/>
            <w:vAlign w:val="center"/>
            <w:hideMark/>
          </w:tcPr>
          <w:p w14:paraId="538AE6C7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2C4508A" w14:textId="7A04A673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052755C" w14:textId="1F7280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66CF8E1" w14:textId="06B72449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D949AE4" w14:textId="3AF7A9D6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906FDC9" w14:textId="4A3B3BC0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C42E383" w14:textId="5D7019C0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D1EC3BF" w14:textId="3098D542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0486834" w14:textId="723A1E23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4D26970" w14:textId="3AA32AC3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14:paraId="6723994B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537EE3" w:rsidRPr="00FE47A5" w14:paraId="1EC4CD16" w14:textId="77777777" w:rsidTr="006A46FD"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43EAA54" w14:textId="77777777" w:rsidR="00F15125" w:rsidRPr="00FE47A5" w:rsidRDefault="00F15125" w:rsidP="006704B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  <w:t>29–30 g.</w:t>
            </w:r>
          </w:p>
        </w:tc>
        <w:tc>
          <w:tcPr>
            <w:tcW w:w="136" w:type="pct"/>
            <w:vMerge/>
            <w:vAlign w:val="center"/>
            <w:hideMark/>
          </w:tcPr>
          <w:p w14:paraId="23194C22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687" w:type="pct"/>
            <w:gridSpan w:val="10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C8A7252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Reizi gadā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6506F96" w14:textId="20AC5308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14:paraId="56D57F05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776BF21" w14:textId="0DFA2BBB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18F2671" w14:textId="516C65E5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BC25B2B" w14:textId="468DEE8A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A308194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73" w:type="pct"/>
            <w:vMerge/>
            <w:vAlign w:val="center"/>
            <w:hideMark/>
          </w:tcPr>
          <w:p w14:paraId="51E7BAA5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1F02867" w14:textId="4E04F0A2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54AD6CD" w14:textId="2E906226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31F5915" w14:textId="741229D6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4A92F9B" w14:textId="77DBF55E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99410E5" w14:textId="4C611674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058F4E3" w14:textId="43A72AFE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FB77E30" w14:textId="7F293DB8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D70A320" w14:textId="6C31A7D0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52EB221" w14:textId="47FFCD06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14:paraId="5B747BF8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537EE3" w:rsidRPr="00FE47A5" w14:paraId="52CF60F7" w14:textId="77777777" w:rsidTr="006A46FD"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EFC7F5C" w14:textId="77777777" w:rsidR="00F15125" w:rsidRPr="00FE47A5" w:rsidRDefault="00F15125" w:rsidP="006704B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  <w:t>31 g.</w:t>
            </w:r>
          </w:p>
        </w:tc>
        <w:tc>
          <w:tcPr>
            <w:tcW w:w="136" w:type="pct"/>
            <w:vMerge/>
            <w:vAlign w:val="center"/>
            <w:hideMark/>
          </w:tcPr>
          <w:p w14:paraId="37AED95E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9D5C92F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993E857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A452A66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A7847E6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36B08EA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C41C1FD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1BBDD99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F313CDA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EF86438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A2976D6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3C0B5F2" w14:textId="3B693FC3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14:paraId="43110CAF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0207483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8227E62" w14:textId="4FBFFAD9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E5769AA" w14:textId="13073CF6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A7D94EB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73" w:type="pct"/>
            <w:vMerge/>
            <w:vAlign w:val="center"/>
            <w:hideMark/>
          </w:tcPr>
          <w:p w14:paraId="1EC6E65F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F808CAC" w14:textId="17BA72F3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1A18B3D" w14:textId="66D895FD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D675416" w14:textId="1DFEF03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011C14A" w14:textId="585237A2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430D992" w14:textId="652D30E5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1179DE5" w14:textId="11B9A260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21111DE" w14:textId="199706E8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3E7238E" w14:textId="51F0B770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54BB103" w14:textId="1ABA36A1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14:paraId="53D2A34B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537EE3" w:rsidRPr="00FE47A5" w14:paraId="5ED56E26" w14:textId="77777777" w:rsidTr="006A46FD"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8C7D312" w14:textId="77777777" w:rsidR="00F15125" w:rsidRPr="00FE47A5" w:rsidRDefault="00F15125" w:rsidP="006704B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  <w:t>32–33 g.</w:t>
            </w:r>
          </w:p>
        </w:tc>
        <w:tc>
          <w:tcPr>
            <w:tcW w:w="136" w:type="pct"/>
            <w:vMerge/>
            <w:vAlign w:val="center"/>
            <w:hideMark/>
          </w:tcPr>
          <w:p w14:paraId="24F95699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687" w:type="pct"/>
            <w:gridSpan w:val="10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C7BE535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Reizi gadā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814C985" w14:textId="74CE8A63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14:paraId="2083ADB0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6AAFF84" w14:textId="329FF83E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9196F34" w14:textId="3E033B2A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FCBE84A" w14:textId="1D018F8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C9B6D3F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73" w:type="pct"/>
            <w:vMerge/>
            <w:vAlign w:val="center"/>
            <w:hideMark/>
          </w:tcPr>
          <w:p w14:paraId="01BAE83A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A6BA07B" w14:textId="5FEBFCA4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DF87D5C" w14:textId="7B480E2B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0EDE168" w14:textId="16548BB9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0ED01FD" w14:textId="4480F4AD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F720B04" w14:textId="22375ABB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51D9CEE" w14:textId="40A06F28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C1A0F55" w14:textId="65D52659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ECB048C" w14:textId="3D2D15D9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D7A5270" w14:textId="05AC06CB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14:paraId="58B97BF6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537EE3" w:rsidRPr="00FE47A5" w14:paraId="3E3F8B32" w14:textId="77777777" w:rsidTr="006A46FD"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CEF8338" w14:textId="77777777" w:rsidR="00F15125" w:rsidRPr="00FE47A5" w:rsidRDefault="00F15125" w:rsidP="006704B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  <w:t>34 g.</w:t>
            </w:r>
          </w:p>
        </w:tc>
        <w:tc>
          <w:tcPr>
            <w:tcW w:w="136" w:type="pct"/>
            <w:vMerge/>
            <w:vAlign w:val="center"/>
            <w:hideMark/>
          </w:tcPr>
          <w:p w14:paraId="4B89C5E6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F79D820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0654016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758343B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DD883AB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63FFCE2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FD521B3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E7AA154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18BCA10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AD3AAA5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54645D2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3F166DF" w14:textId="338D4EDF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14:paraId="3F047432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8EA6D52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4709D62" w14:textId="4F179288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F529417" w14:textId="565D5D39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E0807E1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73" w:type="pct"/>
            <w:vMerge/>
            <w:vAlign w:val="center"/>
            <w:hideMark/>
          </w:tcPr>
          <w:p w14:paraId="65230E30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CE44445" w14:textId="56CE2A2C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C1BD612" w14:textId="3E34CB5A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2F0438F" w14:textId="0A6A0EB8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65CA8AF" w14:textId="21C36636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BBFEBFB" w14:textId="6034F663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CCCF50C" w14:textId="6ADD2CD2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DE18063" w14:textId="420D73F8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F072431" w14:textId="1926B85A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004378E" w14:textId="7D7B2491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14:paraId="0CD40E91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537EE3" w:rsidRPr="00FE47A5" w14:paraId="02E3B6FE" w14:textId="77777777" w:rsidTr="006A46FD"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26CBD1AF" w14:textId="77777777" w:rsidR="00F15125" w:rsidRPr="00FE47A5" w:rsidRDefault="00F15125" w:rsidP="006704B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  <w:t>35–36 g.</w:t>
            </w:r>
          </w:p>
        </w:tc>
        <w:tc>
          <w:tcPr>
            <w:tcW w:w="136" w:type="pct"/>
            <w:vMerge/>
            <w:vAlign w:val="center"/>
            <w:hideMark/>
          </w:tcPr>
          <w:p w14:paraId="7437FC37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687" w:type="pct"/>
            <w:gridSpan w:val="10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2D3BB6D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Reizi gadā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FC9F860" w14:textId="7836C0A3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14:paraId="724A420E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5D5025B" w14:textId="6789380E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7C82CDB" w14:textId="16386142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56DB88E" w14:textId="0BF7D13C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D4E081C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73" w:type="pct"/>
            <w:vMerge/>
            <w:vAlign w:val="center"/>
            <w:hideMark/>
          </w:tcPr>
          <w:p w14:paraId="659A02EB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06EEF2D" w14:textId="3D229D60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ADA6A37" w14:textId="73FC36A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82983CA" w14:textId="2DC98926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BB1C4FB" w14:textId="279F409C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DDEC0E6" w14:textId="237E774B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59B312B" w14:textId="45B32AD3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DB9EA9A" w14:textId="057EAB6F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06A07AF" w14:textId="67837F70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EB5BA96" w14:textId="3ABCDBC8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14:paraId="7CC3E98D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537EE3" w:rsidRPr="00FE47A5" w14:paraId="10355619" w14:textId="77777777" w:rsidTr="006A46FD"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4EFEFFC" w14:textId="77777777" w:rsidR="00F15125" w:rsidRPr="00FE47A5" w:rsidRDefault="00F15125" w:rsidP="006704B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  <w:t>37 g.</w:t>
            </w:r>
          </w:p>
        </w:tc>
        <w:tc>
          <w:tcPr>
            <w:tcW w:w="136" w:type="pct"/>
            <w:vMerge/>
            <w:vAlign w:val="center"/>
            <w:hideMark/>
          </w:tcPr>
          <w:p w14:paraId="33D67BDA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65A3AED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E93830C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C171AE1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D6F1A6F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A55CEFF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8F2C8BA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50B7B56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4875E11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830AB7C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E2F90CF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1D32A18" w14:textId="7A48574D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14:paraId="5D02ACD7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AAD90F1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F9E4969" w14:textId="444A2866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6733581" w14:textId="6BFC9B9B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CD89983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73" w:type="pct"/>
            <w:vMerge/>
            <w:vAlign w:val="center"/>
            <w:hideMark/>
          </w:tcPr>
          <w:p w14:paraId="5C8615F9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F05D411" w14:textId="54EA7F3F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DA54527" w14:textId="43206A21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85AACC2" w14:textId="4D945073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9A23BD0" w14:textId="4DDF2B29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FDD49EA" w14:textId="0587A681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7698E6A" w14:textId="400B57D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78974D0" w14:textId="0E3596B2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F533683" w14:textId="38E2D7FF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65F2F75" w14:textId="7185275A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14:paraId="4CAC7C9C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537EE3" w:rsidRPr="00FE47A5" w14:paraId="19C69349" w14:textId="77777777" w:rsidTr="006A46FD"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6934C65C" w14:textId="77777777" w:rsidR="00F15125" w:rsidRPr="00FE47A5" w:rsidRDefault="00F15125" w:rsidP="006704B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  <w:t>38–39 g.</w:t>
            </w:r>
          </w:p>
        </w:tc>
        <w:tc>
          <w:tcPr>
            <w:tcW w:w="136" w:type="pct"/>
            <w:vMerge/>
            <w:vAlign w:val="center"/>
            <w:hideMark/>
          </w:tcPr>
          <w:p w14:paraId="28AAA9FD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687" w:type="pct"/>
            <w:gridSpan w:val="10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6481E56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Reizi gadā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7C09167" w14:textId="1C43A01C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14:paraId="0196CCD3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13C7B2B" w14:textId="696201C0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84DE328" w14:textId="6FEA09B3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F106643" w14:textId="008307E6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32FE9B6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73" w:type="pct"/>
            <w:vMerge/>
            <w:vAlign w:val="center"/>
            <w:hideMark/>
          </w:tcPr>
          <w:p w14:paraId="1025CF00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582EB6D" w14:textId="3DD2BD60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A8E5F75" w14:textId="58B7D5E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2F0E173" w14:textId="1F95F5E8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E05B95E" w14:textId="570789D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CA514A8" w14:textId="573FDEA9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4162BC7" w14:textId="484DE644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19A345A" w14:textId="6F87959E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3D75057" w14:textId="3F83C336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631E5CF" w14:textId="3CE4CF5A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14:paraId="134A05A0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537EE3" w:rsidRPr="00FE47A5" w14:paraId="0D291870" w14:textId="77777777" w:rsidTr="006A46FD"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20D07EC" w14:textId="77777777" w:rsidR="00F15125" w:rsidRPr="00FE47A5" w:rsidRDefault="00F15125" w:rsidP="006704B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  <w:t>40 g.</w:t>
            </w:r>
          </w:p>
        </w:tc>
        <w:tc>
          <w:tcPr>
            <w:tcW w:w="136" w:type="pct"/>
            <w:vMerge/>
            <w:vAlign w:val="center"/>
            <w:hideMark/>
          </w:tcPr>
          <w:p w14:paraId="78F5CF9C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92A7CA6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DFCB237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24DAD84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9066A03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61DAC64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B6B2DC0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9C70C25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429C8C6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2082BE5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E88D379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225965C" w14:textId="30F3764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14:paraId="17061341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F1D5132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2C0C7EE" w14:textId="070D5FAF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8C2A3FE" w14:textId="271C608B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E1A1966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73" w:type="pct"/>
            <w:vMerge/>
            <w:vAlign w:val="center"/>
            <w:hideMark/>
          </w:tcPr>
          <w:p w14:paraId="6A4D2B87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D8BD334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83240B7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AE9899D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C5143C6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4A1C098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C6673DD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177CDD0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C1F6706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BC02F72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220" w:type="pct"/>
            <w:vMerge/>
            <w:vAlign w:val="center"/>
            <w:hideMark/>
          </w:tcPr>
          <w:p w14:paraId="66E8D465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537EE3" w:rsidRPr="00FE47A5" w14:paraId="005BE376" w14:textId="77777777" w:rsidTr="006A46FD"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C9B29D2" w14:textId="77777777" w:rsidR="00F15125" w:rsidRPr="00FE47A5" w:rsidRDefault="00F15125" w:rsidP="006704B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  <w:t>41–42 g.</w:t>
            </w:r>
          </w:p>
        </w:tc>
        <w:tc>
          <w:tcPr>
            <w:tcW w:w="136" w:type="pct"/>
            <w:vMerge/>
            <w:vAlign w:val="center"/>
            <w:hideMark/>
          </w:tcPr>
          <w:p w14:paraId="67A052C6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687" w:type="pct"/>
            <w:gridSpan w:val="10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C946EF1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Reizi gadā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570D471" w14:textId="06B06F2B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14:paraId="4492B211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AC606CC" w14:textId="39A580B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9FFAB09" w14:textId="1D47B9E2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0513376" w14:textId="63B2DEED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63022BD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73" w:type="pct"/>
            <w:vMerge/>
            <w:vAlign w:val="center"/>
            <w:hideMark/>
          </w:tcPr>
          <w:p w14:paraId="0FB18395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8119338" w14:textId="601F2368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54985A3" w14:textId="259E298B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098A432" w14:textId="3FAC8E64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ADFCDCE" w14:textId="59DF6473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6E74828" w14:textId="6A1D6C9C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1C7E4CD" w14:textId="05DC9EE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CA13DC7" w14:textId="7BC8AB8D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0CBC2B4" w14:textId="5C6A43CC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3F92AD6" w14:textId="73B7C172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14:paraId="38ED3D77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537EE3" w:rsidRPr="00FE47A5" w14:paraId="080A7285" w14:textId="77777777" w:rsidTr="006A46FD"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6031E88D" w14:textId="77777777" w:rsidR="00F15125" w:rsidRPr="00FE47A5" w:rsidRDefault="00F15125" w:rsidP="006704B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  <w:t>43 g.</w:t>
            </w:r>
          </w:p>
        </w:tc>
        <w:tc>
          <w:tcPr>
            <w:tcW w:w="136" w:type="pct"/>
            <w:vMerge/>
            <w:vAlign w:val="center"/>
            <w:hideMark/>
          </w:tcPr>
          <w:p w14:paraId="75B35C63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CEC3128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C26BAA7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4D35A88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B44E048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C5D11EF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985C754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C3CC29F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2033730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068F5B7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5A7600D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11C7BDD" w14:textId="6B853889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14:paraId="3CC8760C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1657D01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D798214" w14:textId="70D6BF00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98016B4" w14:textId="796A5E1B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1F3BE45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73" w:type="pct"/>
            <w:vMerge/>
            <w:vAlign w:val="center"/>
            <w:hideMark/>
          </w:tcPr>
          <w:p w14:paraId="5ED756D3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62ABCDD" w14:textId="00A91C70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09C2674" w14:textId="72B49414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17C0482" w14:textId="14A1C798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DC5DD4C" w14:textId="1D72C8B2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AC78001" w14:textId="578A0A29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2868693" w14:textId="65B4BB42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DE57191" w14:textId="6180B030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642C269" w14:textId="20F3F9C8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A2914EE" w14:textId="4AC2270D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14:paraId="0514BFB0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537EE3" w:rsidRPr="00FE47A5" w14:paraId="088A6123" w14:textId="77777777" w:rsidTr="006A46FD"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3D818E8" w14:textId="77777777" w:rsidR="00F15125" w:rsidRPr="00FE47A5" w:rsidRDefault="00F15125" w:rsidP="006704B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  <w:lastRenderedPageBreak/>
              <w:t>44 g.</w:t>
            </w:r>
          </w:p>
        </w:tc>
        <w:tc>
          <w:tcPr>
            <w:tcW w:w="136" w:type="pct"/>
            <w:vMerge/>
            <w:vAlign w:val="center"/>
            <w:hideMark/>
          </w:tcPr>
          <w:p w14:paraId="644045C9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0C21121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017E20E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F47D601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1E9B090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D2787BD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08F2836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F06958D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AA43EAD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A0567D0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C6C5ECA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47D6F7B" w14:textId="1560FCCF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14:paraId="3B2AA484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DF625D4" w14:textId="44CF57EE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71639F8" w14:textId="616D3148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ABA8DA0" w14:textId="35087F9B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1D8053E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73" w:type="pct"/>
            <w:vMerge/>
            <w:vAlign w:val="center"/>
            <w:hideMark/>
          </w:tcPr>
          <w:p w14:paraId="074E1EBA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AFD7B25" w14:textId="22143F18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96A0F69" w14:textId="7DC530C4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4DE083D" w14:textId="10ECC020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4EEBE83" w14:textId="659334E9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60F83D3" w14:textId="5B61ABB4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C41267E" w14:textId="4D050928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A6E9EBD" w14:textId="553D2B88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0CCB950" w14:textId="26BBDEBE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8EE072F" w14:textId="105CECCD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14:paraId="1E9656BD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537EE3" w:rsidRPr="00FE47A5" w14:paraId="1ADF5CB1" w14:textId="77777777" w:rsidTr="006A46FD"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FBD3257" w14:textId="77777777" w:rsidR="00F15125" w:rsidRPr="00FE47A5" w:rsidRDefault="00F15125" w:rsidP="006704B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  <w:t>45 g.</w:t>
            </w:r>
          </w:p>
        </w:tc>
        <w:tc>
          <w:tcPr>
            <w:tcW w:w="136" w:type="pct"/>
            <w:vMerge/>
            <w:vAlign w:val="center"/>
            <w:hideMark/>
          </w:tcPr>
          <w:p w14:paraId="5840F70A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F5226C1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DA59813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4C7E232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33D9B71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D80FA84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8178A32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A1D7DBF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86E0391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F8BC332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FCC0FC1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28560F7" w14:textId="57F53CC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14:paraId="61E5B553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46A29F0" w14:textId="762982FE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7D7AE89" w14:textId="31934F46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84F8925" w14:textId="7B54F3C9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E4D464E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73" w:type="pct"/>
            <w:vMerge/>
            <w:vAlign w:val="center"/>
            <w:hideMark/>
          </w:tcPr>
          <w:p w14:paraId="058EED77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7389A83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18C7AD8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5516F7B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02EB8AB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B6F630C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B377E8D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AFED418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D1B73B6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132E28A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220" w:type="pct"/>
            <w:vMerge/>
            <w:vAlign w:val="center"/>
            <w:hideMark/>
          </w:tcPr>
          <w:p w14:paraId="68297E4E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537EE3" w:rsidRPr="00FE47A5" w14:paraId="6B321289" w14:textId="77777777" w:rsidTr="006A46FD"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05F3AA6D" w14:textId="77777777" w:rsidR="00F15125" w:rsidRPr="00FE47A5" w:rsidRDefault="00F15125" w:rsidP="006704B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  <w:t>46 g.</w:t>
            </w:r>
          </w:p>
        </w:tc>
        <w:tc>
          <w:tcPr>
            <w:tcW w:w="136" w:type="pct"/>
            <w:vMerge/>
            <w:vAlign w:val="center"/>
            <w:hideMark/>
          </w:tcPr>
          <w:p w14:paraId="6FDDCCF2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B0C4658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0F35D23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348BFE9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8F73052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E05C275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E01E854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A3AD8F3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EA1B4A0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C9B2982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794095D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53803E9" w14:textId="0519718A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14:paraId="10FAD44B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1AF0223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1F1B7BB" w14:textId="3C257700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1225190" w14:textId="045319DD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C9FB683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73" w:type="pct"/>
            <w:vMerge/>
            <w:vAlign w:val="center"/>
            <w:hideMark/>
          </w:tcPr>
          <w:p w14:paraId="56299814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4BC24F7" w14:textId="0313E51E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0E2C836" w14:textId="2D495B5C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7278719" w14:textId="72429962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276AEDC" w14:textId="000347F5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E1F1386" w14:textId="18EC1F2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93CE136" w14:textId="3573E7E6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F988CD0" w14:textId="3A9423DB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A5EEA3F" w14:textId="60305AAE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64D2ED5" w14:textId="3A13A20C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14:paraId="2A0A60D8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537EE3" w:rsidRPr="00FE47A5" w14:paraId="3C7B794C" w14:textId="77777777" w:rsidTr="006A46FD"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AFE0A53" w14:textId="77777777" w:rsidR="00F15125" w:rsidRPr="00FE47A5" w:rsidRDefault="00F15125" w:rsidP="006704B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  <w:t>47 g.</w:t>
            </w:r>
          </w:p>
        </w:tc>
        <w:tc>
          <w:tcPr>
            <w:tcW w:w="136" w:type="pct"/>
            <w:vMerge/>
            <w:vAlign w:val="center"/>
            <w:hideMark/>
          </w:tcPr>
          <w:p w14:paraId="7EDF1C64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0512D7A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54A729E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41BF450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F785D87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7A8F44A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7B0721C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7164AA0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D39CDA4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D92ED8A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8AF7C41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F3EC17F" w14:textId="1E3C8239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14:paraId="059216F5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087651B" w14:textId="125C92B6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53EAE2C" w14:textId="047506F8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0ACC75F" w14:textId="18990A13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F6944E0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73" w:type="pct"/>
            <w:vMerge/>
            <w:vAlign w:val="center"/>
            <w:hideMark/>
          </w:tcPr>
          <w:p w14:paraId="04843C84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0124BA0" w14:textId="4224344C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8EC1164" w14:textId="01F726B3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364021E" w14:textId="0194416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EB21C1B" w14:textId="2F9DAB84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1ECFE2A" w14:textId="4EC9C009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BDF809B" w14:textId="2CD90535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8556AA4" w14:textId="1CA97BA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FE8CF20" w14:textId="2CF96E64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15EC548" w14:textId="780CB90F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14:paraId="6BC34002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537EE3" w:rsidRPr="00FE47A5" w14:paraId="23669E8C" w14:textId="77777777" w:rsidTr="006A46FD"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67E93A17" w14:textId="77777777" w:rsidR="00F15125" w:rsidRPr="00FE47A5" w:rsidRDefault="00F15125" w:rsidP="006704B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  <w:t>48 g.</w:t>
            </w:r>
          </w:p>
        </w:tc>
        <w:tc>
          <w:tcPr>
            <w:tcW w:w="136" w:type="pct"/>
            <w:vMerge/>
            <w:vAlign w:val="center"/>
            <w:hideMark/>
          </w:tcPr>
          <w:p w14:paraId="79666A41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9074103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656049A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CFB7318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57B2FD2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1E6456F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A028B5D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EA95908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1C9777A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8F948A0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E642301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29FA107" w14:textId="1B246046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14:paraId="60F13DD7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1DE5911" w14:textId="5D8E1F9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A0BB398" w14:textId="305ECC9B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DF5C6ED" w14:textId="3FDC2D9A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8DD63D7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73" w:type="pct"/>
            <w:vMerge/>
            <w:vAlign w:val="center"/>
            <w:hideMark/>
          </w:tcPr>
          <w:p w14:paraId="204BFE9B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E734F6F" w14:textId="7CCE37DF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8BB27F8" w14:textId="0E42586E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EF93C58" w14:textId="22473586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A8CE159" w14:textId="20DD2D0C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9ADE3F5" w14:textId="6015F741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F0EF290" w14:textId="45BB66E8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B7C5FDF" w14:textId="4167BA82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D76B485" w14:textId="436ADA1A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DF8293C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220" w:type="pct"/>
            <w:vMerge/>
            <w:vAlign w:val="center"/>
            <w:hideMark/>
          </w:tcPr>
          <w:p w14:paraId="7452B13E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537EE3" w:rsidRPr="00FE47A5" w14:paraId="2E840070" w14:textId="77777777" w:rsidTr="006A46FD"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2DD20A0" w14:textId="77777777" w:rsidR="00F15125" w:rsidRPr="00FE47A5" w:rsidRDefault="00F15125" w:rsidP="006704B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  <w:t>49 g.</w:t>
            </w:r>
          </w:p>
        </w:tc>
        <w:tc>
          <w:tcPr>
            <w:tcW w:w="136" w:type="pct"/>
            <w:vMerge/>
            <w:vAlign w:val="center"/>
            <w:hideMark/>
          </w:tcPr>
          <w:p w14:paraId="683963B4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CB2D876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4273288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ECA7B6D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8EDCD5A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5EBDDD9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4AA93BE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EF2A58F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DC62802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5F98C07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17D9DF7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B21FA20" w14:textId="753DFF38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14:paraId="41857EF5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96454F8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91C915F" w14:textId="6674F722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801DD34" w14:textId="3039D3DB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A8FD8C0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73" w:type="pct"/>
            <w:vMerge/>
            <w:vAlign w:val="center"/>
            <w:hideMark/>
          </w:tcPr>
          <w:p w14:paraId="3B7B14D1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BDA724F" w14:textId="35813FBE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6603F7B" w14:textId="3A7724EE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570120C" w14:textId="07D08E30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7713153" w14:textId="66EB851A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C7E0443" w14:textId="745E231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9764047" w14:textId="5A7511BB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88CB7A3" w14:textId="58360DD2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96DCBDF" w14:textId="2CBD17CB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432F3D0" w14:textId="6D468CCD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14:paraId="61C06F8B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537EE3" w:rsidRPr="00FE47A5" w14:paraId="51545588" w14:textId="77777777" w:rsidTr="006A46FD"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9119378" w14:textId="77777777" w:rsidR="00F15125" w:rsidRPr="00FE47A5" w:rsidRDefault="00F15125" w:rsidP="006704B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  <w:t>50 g.</w:t>
            </w:r>
          </w:p>
        </w:tc>
        <w:tc>
          <w:tcPr>
            <w:tcW w:w="136" w:type="pct"/>
            <w:vMerge/>
            <w:vAlign w:val="center"/>
            <w:hideMark/>
          </w:tcPr>
          <w:p w14:paraId="525320B5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A1AAFD8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CD8E77B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83536BF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C8207CA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371B862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CBB65F0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C4275F6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CB44D0A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BFC36FA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5D5CD18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629D501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7" w:type="pct"/>
            <w:vMerge/>
            <w:vAlign w:val="center"/>
            <w:hideMark/>
          </w:tcPr>
          <w:p w14:paraId="6DDD658C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18D920F" w14:textId="46948E4E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F29405D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C96ED60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51D618E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73" w:type="pct"/>
            <w:vMerge/>
            <w:vAlign w:val="center"/>
            <w:hideMark/>
          </w:tcPr>
          <w:p w14:paraId="53344AB8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8234F49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DA56037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C68D666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CF5FEA5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436AF85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0F86844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4C4E892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11B0A25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56116DE" w14:textId="4C242DA9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14:paraId="68B70C00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537EE3" w:rsidRPr="00FE47A5" w14:paraId="2439AD3F" w14:textId="77777777" w:rsidTr="006A46FD"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2B623413" w14:textId="77777777" w:rsidR="00F15125" w:rsidRPr="00FE47A5" w:rsidRDefault="00F15125" w:rsidP="006704B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  <w:t>51 g.</w:t>
            </w:r>
          </w:p>
        </w:tc>
        <w:tc>
          <w:tcPr>
            <w:tcW w:w="136" w:type="pct"/>
            <w:vMerge/>
            <w:vAlign w:val="center"/>
            <w:hideMark/>
          </w:tcPr>
          <w:p w14:paraId="7174856E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E2FC692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9E1A163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FF91E58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30DE578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728FBB7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A4D947E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D4666A8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0DD46C7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3F0EAA1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C65EE05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D68ECE4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7" w:type="pct"/>
            <w:vMerge/>
            <w:vAlign w:val="center"/>
            <w:hideMark/>
          </w:tcPr>
          <w:p w14:paraId="0D54ADB7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498F284" w14:textId="22F898BE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A9C6BCB" w14:textId="36087D8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DE053A3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1F58F07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73" w:type="pct"/>
            <w:vMerge/>
            <w:vAlign w:val="center"/>
            <w:hideMark/>
          </w:tcPr>
          <w:p w14:paraId="447CA7DB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D404BC2" w14:textId="7EC468F9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6A74218" w14:textId="4FFC1CDB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99F6CDB" w14:textId="15EBD5E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41FFB1A" w14:textId="1379B851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9F103DE" w14:textId="3FA0B426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E2E1304" w14:textId="132BDC8A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89C8992" w14:textId="14B85F98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8568F77" w14:textId="00380C4F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BCA9182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220" w:type="pct"/>
            <w:vMerge/>
            <w:vAlign w:val="center"/>
            <w:hideMark/>
          </w:tcPr>
          <w:p w14:paraId="553D1ACA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537EE3" w:rsidRPr="00FE47A5" w14:paraId="57A87A6A" w14:textId="77777777" w:rsidTr="006A46FD"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53B81903" w14:textId="77777777" w:rsidR="00F15125" w:rsidRPr="00FE47A5" w:rsidRDefault="00F15125" w:rsidP="006704B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  <w:t>52 g.</w:t>
            </w:r>
          </w:p>
        </w:tc>
        <w:tc>
          <w:tcPr>
            <w:tcW w:w="136" w:type="pct"/>
            <w:vMerge/>
            <w:vAlign w:val="center"/>
            <w:hideMark/>
          </w:tcPr>
          <w:p w14:paraId="58A45ABC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439C58D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75C713D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07101C9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A5E4095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CE04F52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44FE9A9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8C3CF63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AF7DE63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21B3224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85F4F11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B691DA9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7" w:type="pct"/>
            <w:vMerge/>
            <w:vAlign w:val="center"/>
            <w:hideMark/>
          </w:tcPr>
          <w:p w14:paraId="6AA3B81B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5DACA3D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58D4540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7A67FD8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98341E8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73" w:type="pct"/>
            <w:vMerge/>
            <w:vAlign w:val="center"/>
            <w:hideMark/>
          </w:tcPr>
          <w:p w14:paraId="7B844336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C1357F8" w14:textId="013CEE1F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D22878E" w14:textId="1987D051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0B730D9" w14:textId="0A4F65FE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ED9BBA4" w14:textId="230880AA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2004F01" w14:textId="183CC6DD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0E3BDB2" w14:textId="6EA5BC3D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BF11189" w14:textId="6733539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A3A6D44" w14:textId="371AA332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E7EA1E4" w14:textId="13F378C1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14:paraId="0B15A004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537EE3" w:rsidRPr="00FE47A5" w14:paraId="5EFB6303" w14:textId="77777777" w:rsidTr="006A46FD"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56D20DA" w14:textId="77777777" w:rsidR="00F15125" w:rsidRPr="00FE47A5" w:rsidRDefault="00F15125" w:rsidP="006704B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  <w:t>53 g.</w:t>
            </w:r>
          </w:p>
        </w:tc>
        <w:tc>
          <w:tcPr>
            <w:tcW w:w="136" w:type="pct"/>
            <w:vMerge/>
            <w:vAlign w:val="center"/>
            <w:hideMark/>
          </w:tcPr>
          <w:p w14:paraId="76923E0F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363B0D2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2834D5F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23BEA44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F96E163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A5163A8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F690E47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C55A95D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D4F1A05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EA6055C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2288890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80BFD1E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7" w:type="pct"/>
            <w:vMerge/>
            <w:vAlign w:val="center"/>
            <w:hideMark/>
          </w:tcPr>
          <w:p w14:paraId="1EFA24AB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D5D7382" w14:textId="7E6C3171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52535B2" w14:textId="17B1B823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F899DB1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D7379B3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73" w:type="pct"/>
            <w:vMerge/>
            <w:vAlign w:val="center"/>
            <w:hideMark/>
          </w:tcPr>
          <w:p w14:paraId="32109F2C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2B717FA" w14:textId="17F1C26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51FA61E" w14:textId="30BB98EC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A348DA3" w14:textId="27E675B8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D2A7DA8" w14:textId="4F3EE178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2236EE6" w14:textId="3A5C9954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462315D" w14:textId="0D72F21A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60CA564" w14:textId="0DBE86F8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E319052" w14:textId="614CA26C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E7A6CF6" w14:textId="53FFEA44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14:paraId="79B2E4AB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537EE3" w:rsidRPr="00FE47A5" w14:paraId="70EAF8F7" w14:textId="77777777" w:rsidTr="006A46FD"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6D1263B2" w14:textId="77777777" w:rsidR="00F15125" w:rsidRPr="00FE47A5" w:rsidRDefault="00F15125" w:rsidP="006704B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  <w:t>54 g.</w:t>
            </w:r>
          </w:p>
        </w:tc>
        <w:tc>
          <w:tcPr>
            <w:tcW w:w="136" w:type="pct"/>
            <w:vMerge/>
            <w:vAlign w:val="center"/>
            <w:hideMark/>
          </w:tcPr>
          <w:p w14:paraId="75879C4C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E83FA88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82F1509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146EE30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92C5AD7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5A5B4CE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11646B5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EA381F7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1BDD671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AD894AD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1CC92B4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024E5C5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7" w:type="pct"/>
            <w:vMerge/>
            <w:vAlign w:val="center"/>
            <w:hideMark/>
          </w:tcPr>
          <w:p w14:paraId="328FA370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B7DD69B" w14:textId="1BCB1529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59EC6C2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73BE123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F38BB54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73" w:type="pct"/>
            <w:vMerge/>
            <w:vAlign w:val="center"/>
            <w:hideMark/>
          </w:tcPr>
          <w:p w14:paraId="7E776785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5CB49A2" w14:textId="58F7934B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2D4B07B" w14:textId="2CDA9670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4833659" w14:textId="58CA19A2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8C8E21A" w14:textId="5C46389D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D96DD41" w14:textId="0CF6B3EF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FB2F055" w14:textId="6F618394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EBAF866" w14:textId="0B01C7F8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5D81CEC" w14:textId="5E612AAA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EDA6898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220" w:type="pct"/>
            <w:vMerge/>
            <w:vAlign w:val="center"/>
            <w:hideMark/>
          </w:tcPr>
          <w:p w14:paraId="5BEB6768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537EE3" w:rsidRPr="00FE47A5" w14:paraId="2265E802" w14:textId="77777777" w:rsidTr="006A46FD"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015E0310" w14:textId="77777777" w:rsidR="00F15125" w:rsidRPr="00FE47A5" w:rsidRDefault="00F15125" w:rsidP="006704B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  <w:t>55 g.</w:t>
            </w:r>
          </w:p>
        </w:tc>
        <w:tc>
          <w:tcPr>
            <w:tcW w:w="136" w:type="pct"/>
            <w:vMerge/>
            <w:vAlign w:val="center"/>
            <w:hideMark/>
          </w:tcPr>
          <w:p w14:paraId="0EA81C83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25A7AB2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421F158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53483B3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AAD55DA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6C34E48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D9F01F1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81A2F99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FA0F180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C5D8B25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BB00DDE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C10C834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7" w:type="pct"/>
            <w:vMerge/>
            <w:vAlign w:val="center"/>
            <w:hideMark/>
          </w:tcPr>
          <w:p w14:paraId="4ADD4277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54BA553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2122FAD" w14:textId="50AEB71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EBBE779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9ABEED0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73" w:type="pct"/>
            <w:vMerge/>
            <w:vAlign w:val="center"/>
            <w:hideMark/>
          </w:tcPr>
          <w:p w14:paraId="13F58419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CD96116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A6E7710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ADA7423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9A61597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3972881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8F9D760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3C830C0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2031C66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C656F90" w14:textId="59B2C672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14:paraId="4A75C07A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537EE3" w:rsidRPr="00FE47A5" w14:paraId="329E2872" w14:textId="77777777" w:rsidTr="006A46FD"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A82467B" w14:textId="77777777" w:rsidR="00F15125" w:rsidRPr="00FE47A5" w:rsidRDefault="00F15125" w:rsidP="006704B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  <w:t>56 g.</w:t>
            </w:r>
          </w:p>
        </w:tc>
        <w:tc>
          <w:tcPr>
            <w:tcW w:w="136" w:type="pct"/>
            <w:vMerge/>
            <w:vAlign w:val="center"/>
            <w:hideMark/>
          </w:tcPr>
          <w:p w14:paraId="32D6A78A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FE61E37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A220FF3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7CAD3BD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B29DA2A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FA37BAA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DCBECB9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3451F04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DC3C3ED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A405562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11854DC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D7C67F7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7" w:type="pct"/>
            <w:vMerge/>
            <w:vAlign w:val="center"/>
            <w:hideMark/>
          </w:tcPr>
          <w:p w14:paraId="28AD6C16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0185D7D" w14:textId="3A73DC21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1C7418D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42AA074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25A6100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73" w:type="pct"/>
            <w:vMerge/>
            <w:vAlign w:val="center"/>
            <w:hideMark/>
          </w:tcPr>
          <w:p w14:paraId="40481531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861CAA0" w14:textId="09D0BA3B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AA71D16" w14:textId="27850D8D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813C158" w14:textId="3665A2D4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8ECF31B" w14:textId="7424793A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5373E1B" w14:textId="364B9A96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3566FD8" w14:textId="0D76315B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60D89BC" w14:textId="0A5020C4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069CA17" w14:textId="3F05B53A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57A9132" w14:textId="59064A7C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14:paraId="0A2117E3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537EE3" w:rsidRPr="00FE47A5" w14:paraId="620331F0" w14:textId="77777777" w:rsidTr="006A46FD"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882741A" w14:textId="77777777" w:rsidR="00F15125" w:rsidRPr="00FE47A5" w:rsidRDefault="00F15125" w:rsidP="006704B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  <w:t>57 g.</w:t>
            </w:r>
          </w:p>
        </w:tc>
        <w:tc>
          <w:tcPr>
            <w:tcW w:w="136" w:type="pct"/>
            <w:vMerge/>
            <w:vAlign w:val="center"/>
            <w:hideMark/>
          </w:tcPr>
          <w:p w14:paraId="3FAD0FB8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D40CC80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9F22F5A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B0F7C6B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C24DDD9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D5FCAE3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EF74673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F567768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32F8B27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1FA1DBF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3542CA3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F41339E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7" w:type="pct"/>
            <w:vMerge/>
            <w:vAlign w:val="center"/>
            <w:hideMark/>
          </w:tcPr>
          <w:p w14:paraId="33661C66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F5C5363" w14:textId="61645DC6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3F7F11B" w14:textId="626E4FE4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9E96144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94539FB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73" w:type="pct"/>
            <w:vMerge/>
            <w:vAlign w:val="center"/>
            <w:hideMark/>
          </w:tcPr>
          <w:p w14:paraId="5FCE2893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2F779CE" w14:textId="3CFBCB4D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B08849D" w14:textId="22B30AE9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0D45E65" w14:textId="49B6607D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E360DB4" w14:textId="74A07F10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AB87107" w14:textId="4C3778FB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0D5140D" w14:textId="07290BE1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96F0FE3" w14:textId="4CB97048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4C15726" w14:textId="0115672E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83924EC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220" w:type="pct"/>
            <w:vMerge/>
            <w:vAlign w:val="center"/>
            <w:hideMark/>
          </w:tcPr>
          <w:p w14:paraId="534A3C96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537EE3" w:rsidRPr="00FE47A5" w14:paraId="1B55BE6B" w14:textId="77777777" w:rsidTr="006A46FD"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2F9FB029" w14:textId="77777777" w:rsidR="00F15125" w:rsidRPr="00FE47A5" w:rsidRDefault="00F15125" w:rsidP="006704B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  <w:t>58 g.</w:t>
            </w:r>
          </w:p>
        </w:tc>
        <w:tc>
          <w:tcPr>
            <w:tcW w:w="136" w:type="pct"/>
            <w:vMerge/>
            <w:vAlign w:val="center"/>
            <w:hideMark/>
          </w:tcPr>
          <w:p w14:paraId="1C35E4EC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A9BE4E9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9A99ACF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AA4BAB5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C9BA4D8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A0FCC50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B1DC460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00349E6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936F124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BCDE432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4B81E38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66C0BD5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7" w:type="pct"/>
            <w:vMerge/>
            <w:vAlign w:val="center"/>
            <w:hideMark/>
          </w:tcPr>
          <w:p w14:paraId="4A0EBAC7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2203A50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969D69F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C5B5726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72B07ED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73" w:type="pct"/>
            <w:vMerge/>
            <w:vAlign w:val="center"/>
            <w:hideMark/>
          </w:tcPr>
          <w:p w14:paraId="38DBCEA3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3931E40" w14:textId="2D240E34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DFC71B1" w14:textId="5B41A719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8A2511D" w14:textId="00B456FF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60EC01F" w14:textId="217A1575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EED1F07" w14:textId="6395F269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9CC5177" w14:textId="0A818160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E5E413B" w14:textId="254CE5CA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0F97010" w14:textId="12184CC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C4D0AC6" w14:textId="49463254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14:paraId="12A33C87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537EE3" w:rsidRPr="00FE47A5" w14:paraId="637A124E" w14:textId="77777777" w:rsidTr="006A46FD"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4376CB43" w14:textId="77777777" w:rsidR="00F15125" w:rsidRPr="00FE47A5" w:rsidRDefault="00F15125" w:rsidP="006704B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  <w:t>59 g.</w:t>
            </w:r>
          </w:p>
        </w:tc>
        <w:tc>
          <w:tcPr>
            <w:tcW w:w="136" w:type="pct"/>
            <w:vMerge/>
            <w:vAlign w:val="center"/>
            <w:hideMark/>
          </w:tcPr>
          <w:p w14:paraId="3F60B29D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BB112BD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328D777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0DEE557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2113722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97D0F35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DBD47C2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176BFB5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3A5619E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A9E9C39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1DC2EE5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6FFC827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7" w:type="pct"/>
            <w:vMerge/>
            <w:vAlign w:val="center"/>
            <w:hideMark/>
          </w:tcPr>
          <w:p w14:paraId="7DAE6C83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785D075" w14:textId="250597A9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39ADD83" w14:textId="6297EB62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730CF97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698CE5D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73" w:type="pct"/>
            <w:vMerge/>
            <w:vAlign w:val="center"/>
            <w:hideMark/>
          </w:tcPr>
          <w:p w14:paraId="4F319F06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DAE8FD5" w14:textId="792E0942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CD0B25F" w14:textId="76261013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D57D81B" w14:textId="2D43A6B5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E0A455F" w14:textId="175F46B2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B1424E0" w14:textId="3D27E571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ED79DA2" w14:textId="3E9A0488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0C73E39" w14:textId="35AC9F23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6AAD98A" w14:textId="3A61D15D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3684BE3" w14:textId="55A9B9D8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14:paraId="63342B9D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537EE3" w:rsidRPr="00FE47A5" w14:paraId="3E1F9F73" w14:textId="77777777" w:rsidTr="006A46FD"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5D1D263B" w14:textId="77777777" w:rsidR="00F15125" w:rsidRPr="00FE47A5" w:rsidRDefault="00F15125" w:rsidP="006704B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  <w:t>60 g.</w:t>
            </w:r>
          </w:p>
        </w:tc>
        <w:tc>
          <w:tcPr>
            <w:tcW w:w="136" w:type="pct"/>
            <w:vMerge/>
            <w:vAlign w:val="center"/>
            <w:hideMark/>
          </w:tcPr>
          <w:p w14:paraId="425094DA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86B4CDC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7704959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9BAA25D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7F3AB1E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9F875DE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BCE8290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C73C200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FE66539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4C612DA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DCDF230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0D0EFBB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7" w:type="pct"/>
            <w:vMerge/>
            <w:vAlign w:val="center"/>
            <w:hideMark/>
          </w:tcPr>
          <w:p w14:paraId="7A89C008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198F0B7" w14:textId="6B4B843C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3574F0F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780BD3A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0E83E8C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73" w:type="pct"/>
            <w:vMerge/>
            <w:vAlign w:val="center"/>
            <w:hideMark/>
          </w:tcPr>
          <w:p w14:paraId="48B470F4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D5E104A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CA3C3F2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1A0E552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48A3C6D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63CFFEF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D334199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2687941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D0070F4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4FA1F47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220" w:type="pct"/>
            <w:vMerge/>
            <w:vAlign w:val="center"/>
            <w:hideMark/>
          </w:tcPr>
          <w:p w14:paraId="2A8EAA15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537EE3" w:rsidRPr="00FE47A5" w14:paraId="1899843A" w14:textId="77777777" w:rsidTr="006A46FD"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5E34E4FA" w14:textId="77777777" w:rsidR="00F15125" w:rsidRPr="00FE47A5" w:rsidRDefault="00F15125" w:rsidP="006704B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  <w:t>61 g.</w:t>
            </w:r>
          </w:p>
        </w:tc>
        <w:tc>
          <w:tcPr>
            <w:tcW w:w="136" w:type="pct"/>
            <w:vMerge/>
            <w:vAlign w:val="center"/>
            <w:hideMark/>
          </w:tcPr>
          <w:p w14:paraId="2E4141BC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88386E4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8DA9825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50B8993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6A9A6D7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572692A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13928AD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8DA6C6E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E7EB445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DD67BA7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852A58A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5A559F5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7" w:type="pct"/>
            <w:vMerge/>
            <w:vAlign w:val="center"/>
            <w:hideMark/>
          </w:tcPr>
          <w:p w14:paraId="3378AFAC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7F81EA5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4BC6C85" w14:textId="4B1CD9CC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B9BF639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9419C41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73" w:type="pct"/>
            <w:vMerge/>
            <w:vAlign w:val="center"/>
            <w:hideMark/>
          </w:tcPr>
          <w:p w14:paraId="6514689D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AFE4ABE" w14:textId="2CDC4572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8863097" w14:textId="1960F431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F02FB53" w14:textId="3784C41C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070A3A0" w14:textId="7B642482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C42105B" w14:textId="4BD99439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D7A6E17" w14:textId="7518386E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CDE4C16" w14:textId="3D39B91D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719B8C5" w14:textId="6A7F6FC4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0D209B3" w14:textId="35EF9110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14:paraId="24CAF158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537EE3" w:rsidRPr="00FE47A5" w14:paraId="0C57484B" w14:textId="77777777" w:rsidTr="006A46FD"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547274F1" w14:textId="77777777" w:rsidR="00F15125" w:rsidRPr="00FE47A5" w:rsidRDefault="00F15125" w:rsidP="006704B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  <w:t>62 g.</w:t>
            </w:r>
          </w:p>
        </w:tc>
        <w:tc>
          <w:tcPr>
            <w:tcW w:w="136" w:type="pct"/>
            <w:vMerge/>
            <w:vAlign w:val="center"/>
            <w:hideMark/>
          </w:tcPr>
          <w:p w14:paraId="45FD3384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DAE335C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EF5132F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AEDC5D8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ECBCC27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B63E876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2D9A6BF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2DEC9D9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7F26937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9BB4596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06966D4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69ABCF7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7" w:type="pct"/>
            <w:vMerge/>
            <w:vAlign w:val="center"/>
            <w:hideMark/>
          </w:tcPr>
          <w:p w14:paraId="3950236D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26BE251" w14:textId="429CEB01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FD60F7A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21C6AD4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73B00A3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73" w:type="pct"/>
            <w:vMerge/>
            <w:vAlign w:val="center"/>
            <w:hideMark/>
          </w:tcPr>
          <w:p w14:paraId="6D943AD7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AA22AD6" w14:textId="18F05730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A5240C3" w14:textId="574D8D66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08B5DB1" w14:textId="55366E66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D963BE0" w14:textId="243631EC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783BB7E" w14:textId="4E25EFAB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3BCB6AE" w14:textId="20685129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9B8E5E3" w14:textId="5CFE43CC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558038A" w14:textId="217BC1E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C8CA950" w14:textId="23CA77C3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14:paraId="2B483649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537EE3" w:rsidRPr="00FE47A5" w14:paraId="468FCF47" w14:textId="77777777" w:rsidTr="006A46FD"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0B7D1A73" w14:textId="77777777" w:rsidR="00F15125" w:rsidRPr="00FE47A5" w:rsidRDefault="00F15125" w:rsidP="006704B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  <w:t>63 g.</w:t>
            </w:r>
          </w:p>
        </w:tc>
        <w:tc>
          <w:tcPr>
            <w:tcW w:w="136" w:type="pct"/>
            <w:vMerge/>
            <w:vAlign w:val="center"/>
            <w:hideMark/>
          </w:tcPr>
          <w:p w14:paraId="596C5FE7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DA80E9D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34573E1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A7B4638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641B720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21B05DD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1BCD4D1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43D0E1F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5539DF2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3DF08DB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E639F62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EE66D09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7" w:type="pct"/>
            <w:vMerge/>
            <w:vAlign w:val="center"/>
            <w:hideMark/>
          </w:tcPr>
          <w:p w14:paraId="58F1C477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E0AED09" w14:textId="29613A33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4344A03" w14:textId="12027F83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5082377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44565EC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73" w:type="pct"/>
            <w:vMerge/>
            <w:vAlign w:val="center"/>
            <w:hideMark/>
          </w:tcPr>
          <w:p w14:paraId="4563D278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18E273A" w14:textId="04E274EC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583A98B" w14:textId="7EAC3B4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70C32A9" w14:textId="306AFFD1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A0025DA" w14:textId="13E4B37E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2B91FB1" w14:textId="47C6B5F3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301C11C" w14:textId="2D3F0891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55A3A18" w14:textId="66385B9F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1738C46" w14:textId="1B1FBE6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8D9464D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220" w:type="pct"/>
            <w:vMerge/>
            <w:vAlign w:val="center"/>
            <w:hideMark/>
          </w:tcPr>
          <w:p w14:paraId="326ACEE4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537EE3" w:rsidRPr="00FE47A5" w14:paraId="504CCDDE" w14:textId="77777777" w:rsidTr="006A46FD"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60FB774" w14:textId="77777777" w:rsidR="00F15125" w:rsidRPr="00FE47A5" w:rsidRDefault="00F15125" w:rsidP="006704B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  <w:t>64 g.</w:t>
            </w:r>
          </w:p>
        </w:tc>
        <w:tc>
          <w:tcPr>
            <w:tcW w:w="136" w:type="pct"/>
            <w:vMerge/>
            <w:vAlign w:val="center"/>
            <w:hideMark/>
          </w:tcPr>
          <w:p w14:paraId="73FD9CC0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3737A1E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020C137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3A13F88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C0F3B78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F69361F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24E20B2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A4939E9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63F7331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B32E694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AC4BC6C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87D2A11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7" w:type="pct"/>
            <w:vMerge/>
            <w:vAlign w:val="center"/>
            <w:hideMark/>
          </w:tcPr>
          <w:p w14:paraId="44C395CF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E56F28E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8A3E896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31E8269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47DA74D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73" w:type="pct"/>
            <w:vMerge/>
            <w:vAlign w:val="center"/>
            <w:hideMark/>
          </w:tcPr>
          <w:p w14:paraId="3387EE72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0D34B1B" w14:textId="2BD82E84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4F50D6B" w14:textId="1F7D412B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810AE13" w14:textId="2339BF7A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2F2B293" w14:textId="79736F4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3B95033" w14:textId="5C80ED54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746811B" w14:textId="591D9724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6D3CBB7" w14:textId="5F3C21EF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63AFC54" w14:textId="20EEB035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FEEFBFB" w14:textId="7FEAA7AF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14:paraId="7E45A160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537EE3" w:rsidRPr="00FE47A5" w14:paraId="34AD7DB4" w14:textId="77777777" w:rsidTr="006A46FD"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2D82B05D" w14:textId="77777777" w:rsidR="00F15125" w:rsidRPr="00FE47A5" w:rsidRDefault="00F15125" w:rsidP="006704B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  <w:t>65 g.</w:t>
            </w:r>
          </w:p>
        </w:tc>
        <w:tc>
          <w:tcPr>
            <w:tcW w:w="136" w:type="pct"/>
            <w:vMerge/>
            <w:vAlign w:val="center"/>
            <w:hideMark/>
          </w:tcPr>
          <w:p w14:paraId="09B4BD26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5C91AB7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F12DC5C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19C9541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F16C4A9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78396BC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E3A7034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2EF66CA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5471C70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41AD25A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4047C1F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B1A784C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7" w:type="pct"/>
            <w:vMerge/>
            <w:vAlign w:val="center"/>
            <w:hideMark/>
          </w:tcPr>
          <w:p w14:paraId="3185B694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1BA23BB" w14:textId="682FDAE2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CF9A038" w14:textId="0EED091D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F842B61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C811A6D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73" w:type="pct"/>
            <w:vMerge/>
            <w:vAlign w:val="center"/>
            <w:hideMark/>
          </w:tcPr>
          <w:p w14:paraId="2FDFC0E8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5F8611E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4B297C3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274E1D8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908D250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27945C4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1765009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2E94F53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B94E5C4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A3F5609" w14:textId="36835E6D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14:paraId="2AD47C33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537EE3" w:rsidRPr="00FE47A5" w14:paraId="337AB8DB" w14:textId="77777777" w:rsidTr="006A46FD"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EBC3FAC" w14:textId="77777777" w:rsidR="00F15125" w:rsidRPr="00FE47A5" w:rsidRDefault="00F15125" w:rsidP="006704B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  <w:t>66 g.</w:t>
            </w:r>
          </w:p>
        </w:tc>
        <w:tc>
          <w:tcPr>
            <w:tcW w:w="136" w:type="pct"/>
            <w:vMerge/>
            <w:vAlign w:val="center"/>
            <w:hideMark/>
          </w:tcPr>
          <w:p w14:paraId="16E3AF29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7C36D2B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F3FEA14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203EAD7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B551152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986611C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34865B5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B72B83A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B12835B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045FE53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83A557A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0EDD9F4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7" w:type="pct"/>
            <w:vMerge/>
            <w:vAlign w:val="center"/>
            <w:hideMark/>
          </w:tcPr>
          <w:p w14:paraId="0FCF2311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880FC68" w14:textId="68CA3A9C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75FD46A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264C01B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E2A9072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73" w:type="pct"/>
            <w:vMerge/>
            <w:vAlign w:val="center"/>
            <w:hideMark/>
          </w:tcPr>
          <w:p w14:paraId="11F42794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E9F1B27" w14:textId="313769A9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8E17E76" w14:textId="35DD3CF4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DBD3FCC" w14:textId="03783E34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045412A" w14:textId="36F6F109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BE1A9BE" w14:textId="3A89BD30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B39D4CA" w14:textId="512BA8E3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4A50780" w14:textId="12FAED20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A1D833B" w14:textId="3F67A43D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9403E14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220" w:type="pct"/>
            <w:vMerge/>
            <w:vAlign w:val="center"/>
            <w:hideMark/>
          </w:tcPr>
          <w:p w14:paraId="309A88B1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537EE3" w:rsidRPr="00FE47A5" w14:paraId="2DB5D0CF" w14:textId="77777777" w:rsidTr="006A46FD"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06127923" w14:textId="77777777" w:rsidR="00F15125" w:rsidRPr="00FE47A5" w:rsidRDefault="00F15125" w:rsidP="006704B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  <w:t>67 g.</w:t>
            </w:r>
          </w:p>
        </w:tc>
        <w:tc>
          <w:tcPr>
            <w:tcW w:w="136" w:type="pct"/>
            <w:vMerge/>
            <w:vAlign w:val="center"/>
            <w:hideMark/>
          </w:tcPr>
          <w:p w14:paraId="0DBDE373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8CB5AF0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C6C90D0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BFC5D6C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B98B441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C47E80B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D9DE44E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D4C7D58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A71804B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F53A997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79DF8B8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25B9624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7" w:type="pct"/>
            <w:vMerge/>
            <w:vAlign w:val="center"/>
            <w:hideMark/>
          </w:tcPr>
          <w:p w14:paraId="6E9BC11C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84C4DCC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2518A69" w14:textId="06149A2C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D37CF4A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1180801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73" w:type="pct"/>
            <w:vMerge/>
            <w:vAlign w:val="center"/>
            <w:hideMark/>
          </w:tcPr>
          <w:p w14:paraId="11F7B1BC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66A2295" w14:textId="5F6B2D93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0BD96B2" w14:textId="2DC044F5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44ADD51" w14:textId="44223BB4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7193E2C" w14:textId="705933EA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E72FE57" w14:textId="29299BCF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C944013" w14:textId="3C4B1B28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E6AE51A" w14:textId="285DA7E6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5E40C3B" w14:textId="2BFED848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8B621F3" w14:textId="6ABBFEB2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14:paraId="7E416467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537EE3" w:rsidRPr="00FE47A5" w14:paraId="41FA307A" w14:textId="77777777" w:rsidTr="006A46FD"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31865C0" w14:textId="77777777" w:rsidR="00F15125" w:rsidRPr="00FE47A5" w:rsidRDefault="00F15125" w:rsidP="006704B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  <w:lastRenderedPageBreak/>
              <w:t>68 g.</w:t>
            </w:r>
          </w:p>
        </w:tc>
        <w:tc>
          <w:tcPr>
            <w:tcW w:w="136" w:type="pct"/>
            <w:vMerge/>
            <w:vAlign w:val="center"/>
            <w:hideMark/>
          </w:tcPr>
          <w:p w14:paraId="4A043457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E58D349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0AE5DA7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C4BAA1B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DC9B0DE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D92ED13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89D9CC3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193BAC9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B71719C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A20372E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0F19A74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FBF3D91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7" w:type="pct"/>
            <w:vMerge/>
            <w:vAlign w:val="center"/>
            <w:hideMark/>
          </w:tcPr>
          <w:p w14:paraId="56A9ACF4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65CFF35" w14:textId="4926E9E0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8B763AD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E77D25E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5CE36FE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73" w:type="pct"/>
            <w:vMerge/>
            <w:vAlign w:val="center"/>
            <w:hideMark/>
          </w:tcPr>
          <w:p w14:paraId="132075C2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F5251E4" w14:textId="74E70FD6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41C7D6E" w14:textId="5F57804C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404CA7E" w14:textId="3AE1D1AE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6D8FC0B" w14:textId="0435D389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D4A1BA6" w14:textId="2000E1A6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F136720" w14:textId="5CDD5D9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6681CD3" w14:textId="335C643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326C190" w14:textId="7A7D5D35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0DC9545" w14:textId="366DA22E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14:paraId="19573789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537EE3" w:rsidRPr="00FE47A5" w14:paraId="5564D298" w14:textId="77777777" w:rsidTr="006A46FD"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6228A84" w14:textId="77777777" w:rsidR="00F15125" w:rsidRPr="00FE47A5" w:rsidRDefault="00F15125" w:rsidP="006704B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  <w:t>69 g.</w:t>
            </w:r>
          </w:p>
        </w:tc>
        <w:tc>
          <w:tcPr>
            <w:tcW w:w="136" w:type="pct"/>
            <w:vMerge/>
            <w:vAlign w:val="center"/>
            <w:hideMark/>
          </w:tcPr>
          <w:p w14:paraId="6628CDC1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66A6338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A6D29B7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8E65188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6D2B894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CFFEE5E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1685581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AA50909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8586992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2D6F4EF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B7F4812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CFCACCF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7" w:type="pct"/>
            <w:vMerge/>
            <w:vAlign w:val="center"/>
            <w:hideMark/>
          </w:tcPr>
          <w:p w14:paraId="147E6BFA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1010314" w14:textId="26F3962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EDFE504" w14:textId="69D42F08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E61A09E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25BC941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73" w:type="pct"/>
            <w:vMerge/>
            <w:vAlign w:val="center"/>
            <w:hideMark/>
          </w:tcPr>
          <w:p w14:paraId="7644A61D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2A5AF21" w14:textId="0C1D3015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93C63EC" w14:textId="56CA57DD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CD233E5" w14:textId="2B99A901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71DA5E5" w14:textId="40F55E89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7720388" w14:textId="20387913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BFE3ADE" w14:textId="3189966F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32534E9" w14:textId="065CF393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56B9573" w14:textId="36F8FA50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B514F91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220" w:type="pct"/>
            <w:vMerge/>
            <w:vAlign w:val="center"/>
            <w:hideMark/>
          </w:tcPr>
          <w:p w14:paraId="29665202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537EE3" w:rsidRPr="00FE47A5" w14:paraId="20E1DDF9" w14:textId="77777777" w:rsidTr="006A46FD"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7EFF015" w14:textId="77777777" w:rsidR="00F15125" w:rsidRPr="00FE47A5" w:rsidRDefault="00F15125" w:rsidP="006704B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  <w:t>70 g.</w:t>
            </w:r>
          </w:p>
        </w:tc>
        <w:tc>
          <w:tcPr>
            <w:tcW w:w="136" w:type="pct"/>
            <w:vMerge/>
            <w:vAlign w:val="center"/>
            <w:hideMark/>
          </w:tcPr>
          <w:p w14:paraId="6ADA0774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95CE553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BD6887B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03E9CAB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D0D18A0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A76770F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DC2587B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3C96550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0408700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687FC24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9E0D5B5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173587F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7" w:type="pct"/>
            <w:vMerge/>
            <w:vAlign w:val="center"/>
            <w:hideMark/>
          </w:tcPr>
          <w:p w14:paraId="6116CE83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2FD5147" w14:textId="08A7937A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B23FAE5" w14:textId="1FD15C94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E5CDE75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BCF2258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73" w:type="pct"/>
            <w:vMerge/>
            <w:vAlign w:val="center"/>
            <w:hideMark/>
          </w:tcPr>
          <w:p w14:paraId="64655CEA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FAA59C5" w14:textId="3DD96884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542AF75" w14:textId="588B661F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A5213FD" w14:textId="76D988C0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9D5ADBF" w14:textId="1260379F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5775440" w14:textId="10428AA2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DE7E93F" w14:textId="63CD2158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4EC1975" w14:textId="4F852B86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0999C36" w14:textId="42E38580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00A7D16" w14:textId="2D8566D4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14:paraId="6D6D9B0B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537EE3" w:rsidRPr="00FE47A5" w14:paraId="02F2AD09" w14:textId="77777777" w:rsidTr="006A46FD"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40D5F5E" w14:textId="77777777" w:rsidR="00F15125" w:rsidRPr="00FE47A5" w:rsidRDefault="00F15125" w:rsidP="006704B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  <w:t>71 g.</w:t>
            </w:r>
          </w:p>
        </w:tc>
        <w:tc>
          <w:tcPr>
            <w:tcW w:w="136" w:type="pct"/>
            <w:vMerge/>
            <w:vAlign w:val="center"/>
            <w:hideMark/>
          </w:tcPr>
          <w:p w14:paraId="60105EAE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F0D28A0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6DC8626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5133BBE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DE7BCFE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E4A355C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FEE097F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9EF4FBC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CD2D037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E8A9D8E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6CB26AF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A97AFBD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7" w:type="pct"/>
            <w:vMerge/>
            <w:vAlign w:val="center"/>
            <w:hideMark/>
          </w:tcPr>
          <w:p w14:paraId="683DA6EC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0398D98" w14:textId="71C698FF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AF9BC3C" w14:textId="6AE86180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9B73698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4B6352B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73" w:type="pct"/>
            <w:vMerge/>
            <w:vAlign w:val="center"/>
            <w:hideMark/>
          </w:tcPr>
          <w:p w14:paraId="1D228532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05C8915" w14:textId="6FF156DF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903D422" w14:textId="189E8E18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2EDC63C" w14:textId="15BDE38C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6DADA3E" w14:textId="30CF2782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4F34C79" w14:textId="162B822B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4C99086" w14:textId="1E2D5A3B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3BA6B53" w14:textId="4CEB3C29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1B438BA" w14:textId="776FC99B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9F10EDE" w14:textId="169641E9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14:paraId="7FD3FF36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537EE3" w:rsidRPr="00FE47A5" w14:paraId="5A0646EE" w14:textId="77777777" w:rsidTr="006A46FD"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2E4F3D5" w14:textId="77777777" w:rsidR="00F15125" w:rsidRPr="00FE47A5" w:rsidRDefault="00F15125" w:rsidP="006704B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  <w:t>72 g.</w:t>
            </w:r>
          </w:p>
        </w:tc>
        <w:tc>
          <w:tcPr>
            <w:tcW w:w="136" w:type="pct"/>
            <w:vMerge/>
            <w:vAlign w:val="center"/>
            <w:hideMark/>
          </w:tcPr>
          <w:p w14:paraId="146B09C0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961CD49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80D4EBF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192DE6F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A6C3B7D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5330B39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24230E6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05A9AF5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EF773B4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61EC443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55C328E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D0C40F0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7" w:type="pct"/>
            <w:vMerge/>
            <w:vAlign w:val="center"/>
            <w:hideMark/>
          </w:tcPr>
          <w:p w14:paraId="2A23F860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0FC55C3" w14:textId="1D6B5233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B730058" w14:textId="393D3E1A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5E0F606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24B3E03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73" w:type="pct"/>
            <w:vMerge/>
            <w:vAlign w:val="center"/>
            <w:hideMark/>
          </w:tcPr>
          <w:p w14:paraId="2B96E06B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62C2EDA" w14:textId="7D844189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80E540F" w14:textId="55D319A8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8BBAEBF" w14:textId="1E8C29A9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32BB36C" w14:textId="0226F3E4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E8F0E80" w14:textId="2B672DD9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12C1D4A" w14:textId="3056A445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46C8316" w14:textId="06E8ABA9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1EDCFB6" w14:textId="270E158A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B466875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220" w:type="pct"/>
            <w:vMerge/>
            <w:vAlign w:val="center"/>
            <w:hideMark/>
          </w:tcPr>
          <w:p w14:paraId="57224D8F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537EE3" w:rsidRPr="00FE47A5" w14:paraId="7F1561EA" w14:textId="77777777" w:rsidTr="006A46FD"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DDC0C73" w14:textId="77777777" w:rsidR="00F15125" w:rsidRPr="00FE47A5" w:rsidRDefault="00F15125" w:rsidP="006704B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  <w:t>73 g.</w:t>
            </w:r>
          </w:p>
        </w:tc>
        <w:tc>
          <w:tcPr>
            <w:tcW w:w="136" w:type="pct"/>
            <w:vMerge/>
            <w:vAlign w:val="center"/>
            <w:hideMark/>
          </w:tcPr>
          <w:p w14:paraId="3DD67883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7DA002C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14575DF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0C7B657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8AB08A4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47737AB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C9F8EE3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039665E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518FE10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AD78474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9012B69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CEB29BE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7" w:type="pct"/>
            <w:vMerge/>
            <w:vAlign w:val="center"/>
            <w:hideMark/>
          </w:tcPr>
          <w:p w14:paraId="74AD4C9D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7612722" w14:textId="625D09E0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527262F" w14:textId="2650BFCD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9F0A2F4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FA8483A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73" w:type="pct"/>
            <w:vMerge/>
            <w:vAlign w:val="center"/>
            <w:hideMark/>
          </w:tcPr>
          <w:p w14:paraId="05E7ADE5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406CEFC" w14:textId="02DAE4C2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43F5424" w14:textId="22868C51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C8BC490" w14:textId="1EC1CEDB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900C033" w14:textId="0C29605C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CDA2FFB" w14:textId="2A6250C3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96F86A6" w14:textId="18C10A2E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68D7FAB" w14:textId="40B0492C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D67BC82" w14:textId="45F3FB3E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7FB78497" w14:textId="3BFA66B2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14:paraId="3E668BFE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537EE3" w:rsidRPr="00FE47A5" w14:paraId="440F41B8" w14:textId="77777777" w:rsidTr="006A46FD"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25A5B9F" w14:textId="77777777" w:rsidR="00F15125" w:rsidRPr="00FE47A5" w:rsidRDefault="00F15125" w:rsidP="006704B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  <w:t>74 g.</w:t>
            </w:r>
          </w:p>
        </w:tc>
        <w:tc>
          <w:tcPr>
            <w:tcW w:w="136" w:type="pct"/>
            <w:vMerge/>
            <w:vAlign w:val="center"/>
            <w:hideMark/>
          </w:tcPr>
          <w:p w14:paraId="0F79C84B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E059D84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878BA9A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A9B8421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B28CC31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72E445A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500EE4A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FC24C32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BF206A9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EF65BD5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C2DDD6F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694CA1B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7" w:type="pct"/>
            <w:vMerge/>
            <w:vAlign w:val="center"/>
            <w:hideMark/>
          </w:tcPr>
          <w:p w14:paraId="751A6564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0B0A9A3" w14:textId="10428718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46892E0" w14:textId="634561AF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AD79237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B10FE9A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●</w:t>
            </w:r>
          </w:p>
        </w:tc>
        <w:tc>
          <w:tcPr>
            <w:tcW w:w="173" w:type="pct"/>
            <w:vMerge/>
            <w:vAlign w:val="center"/>
            <w:hideMark/>
          </w:tcPr>
          <w:p w14:paraId="360443BF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CA7BC25" w14:textId="77C158BA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9E9B567" w14:textId="4F75D5D3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5E101B8" w14:textId="7698DC09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40BA665" w14:textId="613E440C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DFB2D28" w14:textId="2CC56716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80047C6" w14:textId="2C1091F5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DCE54AB" w14:textId="12BC2B1D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F92E084" w14:textId="57CEB979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0BBEADE" w14:textId="30AE2ACE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14:paraId="142E01FF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537EE3" w:rsidRPr="00FE47A5" w14:paraId="798C7F07" w14:textId="77777777" w:rsidTr="006A46FD"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858FE85" w14:textId="77777777" w:rsidR="00F15125" w:rsidRPr="00FE47A5" w:rsidRDefault="00F15125" w:rsidP="006704B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lv-LV"/>
              </w:rPr>
              <w:t>≥ 75 g.</w:t>
            </w:r>
          </w:p>
        </w:tc>
        <w:tc>
          <w:tcPr>
            <w:tcW w:w="136" w:type="pct"/>
            <w:vMerge/>
            <w:vAlign w:val="center"/>
            <w:hideMark/>
          </w:tcPr>
          <w:p w14:paraId="29290384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69" w:type="pct"/>
            <w:gridSpan w:val="11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578B892" w14:textId="77777777" w:rsidR="00F15125" w:rsidRPr="00FE47A5" w:rsidRDefault="00F15125" w:rsidP="00670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E47A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Reizi gadā</w:t>
            </w:r>
          </w:p>
        </w:tc>
        <w:tc>
          <w:tcPr>
            <w:tcW w:w="137" w:type="pct"/>
            <w:vMerge/>
            <w:vAlign w:val="center"/>
            <w:hideMark/>
          </w:tcPr>
          <w:p w14:paraId="234D75CF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DAD4596" w14:textId="24ACDE21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B537EF5" w14:textId="16D261CC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D3A5366" w14:textId="1FFE7F5E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19E3418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73" w:type="pct"/>
            <w:vMerge/>
            <w:vAlign w:val="center"/>
            <w:hideMark/>
          </w:tcPr>
          <w:p w14:paraId="2D412D80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87B447E" w14:textId="0168EBBB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6BFF7591" w14:textId="3128095A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24E3177" w14:textId="67FB7FCF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CCC6A63" w14:textId="366323CB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91A2EBB" w14:textId="14610102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5C7FA2CF" w14:textId="68707088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795C81A" w14:textId="3C9A0432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82A4C50" w14:textId="7B9FD67D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49BE5BC0" w14:textId="3DF481EE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14:paraId="26D2A18E" w14:textId="77777777" w:rsidR="00F15125" w:rsidRPr="00FE47A5" w:rsidRDefault="00F15125" w:rsidP="006704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</w:tbl>
    <w:p w14:paraId="1DF22376" w14:textId="77777777" w:rsidR="00F15125" w:rsidRPr="00FE47A5" w:rsidRDefault="00F15125" w:rsidP="00F151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D471957" w14:textId="77777777" w:rsidR="00F15125" w:rsidRPr="00FE47A5" w:rsidRDefault="00F15125" w:rsidP="006704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E47A5">
        <w:rPr>
          <w:rFonts w:ascii="Times New Roman" w:eastAsia="Times New Roman" w:hAnsi="Times New Roman" w:cs="Times New Roman"/>
          <w:sz w:val="20"/>
          <w:szCs w:val="20"/>
          <w:lang w:eastAsia="lv-LV"/>
        </w:rPr>
        <w:t>Piezīmes.</w:t>
      </w:r>
    </w:p>
    <w:p w14:paraId="5BA416A4" w14:textId="5184D67D" w:rsidR="00F15125" w:rsidRPr="00FE47A5" w:rsidRDefault="00F15125" w:rsidP="006704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E47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v-LV"/>
        </w:rPr>
        <w:t>1</w:t>
      </w:r>
      <w:r w:rsidR="009E21D6" w:rsidRPr="00FE47A5">
        <w:rPr>
          <w:rFonts w:ascii="Times New Roman" w:eastAsia="Times New Roman" w:hAnsi="Times New Roman" w:cs="Times New Roman"/>
          <w:sz w:val="20"/>
          <w:szCs w:val="20"/>
          <w:lang w:eastAsia="lv-LV"/>
        </w:rPr>
        <w:t> </w:t>
      </w:r>
      <w:proofErr w:type="spellStart"/>
      <w:r w:rsidR="00884B69" w:rsidRPr="00FE47A5">
        <w:rPr>
          <w:rFonts w:ascii="Times New Roman" w:eastAsia="Times New Roman" w:hAnsi="Times New Roman" w:cs="Times New Roman"/>
          <w:sz w:val="20"/>
          <w:szCs w:val="20"/>
          <w:lang w:eastAsia="lv-LV"/>
        </w:rPr>
        <w:t>Prostatas</w:t>
      </w:r>
      <w:proofErr w:type="spellEnd"/>
      <w:r w:rsidR="00884B69" w:rsidRPr="00FE47A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vēža </w:t>
      </w:r>
      <w:proofErr w:type="spellStart"/>
      <w:r w:rsidR="00884B69" w:rsidRPr="00FE47A5">
        <w:rPr>
          <w:rFonts w:ascii="Times New Roman" w:eastAsia="Times New Roman" w:hAnsi="Times New Roman" w:cs="Times New Roman"/>
          <w:sz w:val="20"/>
          <w:szCs w:val="20"/>
          <w:lang w:eastAsia="lv-LV"/>
        </w:rPr>
        <w:t>skrīningu</w:t>
      </w:r>
      <w:proofErr w:type="spellEnd"/>
      <w:r w:rsidR="00884B69" w:rsidRPr="00FE47A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var nodrošināt vīriešiem no 45 gadiem, ja ģimenes anamnēzē ir konstatēts </w:t>
      </w:r>
      <w:proofErr w:type="spellStart"/>
      <w:r w:rsidR="00884B69" w:rsidRPr="00FE47A5">
        <w:rPr>
          <w:rFonts w:ascii="Times New Roman" w:eastAsia="Times New Roman" w:hAnsi="Times New Roman" w:cs="Times New Roman"/>
          <w:sz w:val="20"/>
          <w:szCs w:val="20"/>
          <w:lang w:eastAsia="lv-LV"/>
        </w:rPr>
        <w:t>prostatas</w:t>
      </w:r>
      <w:proofErr w:type="spellEnd"/>
      <w:r w:rsidR="00884B69" w:rsidRPr="00FE47A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vēzi</w:t>
      </w:r>
      <w:r w:rsidR="00CC5BDE" w:rsidRPr="00FE47A5">
        <w:rPr>
          <w:rFonts w:ascii="Times New Roman" w:eastAsia="Times New Roman" w:hAnsi="Times New Roman" w:cs="Times New Roman"/>
          <w:sz w:val="20"/>
          <w:szCs w:val="20"/>
          <w:lang w:eastAsia="lv-LV"/>
        </w:rPr>
        <w:t>s</w:t>
      </w:r>
      <w:r w:rsidR="0076788D" w:rsidRPr="00FE47A5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</w:p>
    <w:p w14:paraId="41056B1E" w14:textId="2C7B9203" w:rsidR="00F15125" w:rsidRPr="00FE47A5" w:rsidRDefault="00F15125" w:rsidP="006704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E47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v-LV"/>
        </w:rPr>
        <w:t>2</w:t>
      </w:r>
      <w:r w:rsidRPr="00FE47A5">
        <w:rPr>
          <w:rFonts w:ascii="Times New Roman" w:eastAsia="Times New Roman" w:hAnsi="Times New Roman" w:cs="Times New Roman"/>
          <w:sz w:val="20"/>
          <w:szCs w:val="20"/>
          <w:lang w:eastAsia="lv-LV"/>
        </w:rPr>
        <w:t> </w:t>
      </w:r>
      <w:r w:rsidR="00884B69" w:rsidRPr="00FE47A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SCORE metode – metode fatālu </w:t>
      </w:r>
      <w:proofErr w:type="spellStart"/>
      <w:r w:rsidR="00884B69" w:rsidRPr="00FE47A5">
        <w:rPr>
          <w:rFonts w:ascii="Times New Roman" w:eastAsia="Times New Roman" w:hAnsi="Times New Roman" w:cs="Times New Roman"/>
          <w:sz w:val="20"/>
          <w:szCs w:val="20"/>
          <w:lang w:eastAsia="lv-LV"/>
        </w:rPr>
        <w:t>kardiovaskulāru</w:t>
      </w:r>
      <w:proofErr w:type="spellEnd"/>
      <w:r w:rsidR="00884B69" w:rsidRPr="00FE47A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notikumu riska noteikšanai tuvāko 10 gadu laikā.</w:t>
      </w:r>
    </w:p>
    <w:p w14:paraId="07EB3A10" w14:textId="68295F80" w:rsidR="00F15125" w:rsidRPr="00FE47A5" w:rsidRDefault="00397144" w:rsidP="007465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E47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v-LV"/>
        </w:rPr>
        <w:t>3</w:t>
      </w:r>
      <w:r w:rsidR="009E21D6" w:rsidRPr="00FE47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v-LV"/>
        </w:rPr>
        <w:t> </w:t>
      </w:r>
      <w:r w:rsidR="00884B69" w:rsidRPr="00FE47A5">
        <w:rPr>
          <w:rFonts w:ascii="Times New Roman" w:eastAsia="Times New Roman" w:hAnsi="Times New Roman" w:cs="Times New Roman"/>
          <w:sz w:val="20"/>
          <w:szCs w:val="20"/>
          <w:lang w:eastAsia="lv-LV"/>
        </w:rPr>
        <w:t>Riska grupas pacientiem glikozes līmeni venozo asiņu plazmā (</w:t>
      </w:r>
      <w:proofErr w:type="spellStart"/>
      <w:r w:rsidR="00884B69" w:rsidRPr="00FE47A5">
        <w:rPr>
          <w:rFonts w:ascii="Times New Roman" w:eastAsia="Times New Roman" w:hAnsi="Times New Roman" w:cs="Times New Roman"/>
          <w:sz w:val="20"/>
          <w:szCs w:val="20"/>
          <w:lang w:eastAsia="lv-LV"/>
        </w:rPr>
        <w:t>mmol</w:t>
      </w:r>
      <w:proofErr w:type="spellEnd"/>
      <w:r w:rsidR="00884B69" w:rsidRPr="00FE47A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/l) tukšā dūšā nosaka reizi gadā. Pie riska grupas pieder personas ar ĶMI </w:t>
      </w:r>
      <w:r w:rsidR="00A65DB2" w:rsidRPr="00FE47A5">
        <w:rPr>
          <w:rFonts w:ascii="Times New Roman" w:eastAsia="Times New Roman" w:hAnsi="Times New Roman" w:cs="Times New Roman"/>
          <w:sz w:val="20"/>
          <w:szCs w:val="20"/>
          <w:lang w:eastAsia="lv-LV"/>
        </w:rPr>
        <w:t>≥ 25 </w:t>
      </w:r>
      <w:r w:rsidR="00884B69" w:rsidRPr="00FE47A5">
        <w:rPr>
          <w:rFonts w:ascii="Times New Roman" w:eastAsia="Times New Roman" w:hAnsi="Times New Roman" w:cs="Times New Roman"/>
          <w:sz w:val="20"/>
          <w:szCs w:val="20"/>
          <w:lang w:eastAsia="lv-LV"/>
        </w:rPr>
        <w:t>kg/</w:t>
      </w:r>
      <w:r w:rsidR="00A65DB2" w:rsidRPr="00FE47A5">
        <w:rPr>
          <w:rFonts w:ascii="Times New Roman" w:eastAsia="Times New Roman" w:hAnsi="Times New Roman" w:cs="Times New Roman"/>
          <w:sz w:val="20"/>
          <w:szCs w:val="20"/>
          <w:lang w:eastAsia="lv-LV"/>
        </w:rPr>
        <w:t>m</w:t>
      </w:r>
      <w:r w:rsidR="00A65DB2" w:rsidRPr="00FE47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v-LV"/>
        </w:rPr>
        <w:t>2</w:t>
      </w:r>
      <w:r w:rsidR="00A65DB2" w:rsidRPr="00FE47A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884B69" w:rsidRPr="00FE47A5">
        <w:rPr>
          <w:rFonts w:ascii="Times New Roman" w:eastAsia="Times New Roman" w:hAnsi="Times New Roman" w:cs="Times New Roman"/>
          <w:sz w:val="20"/>
          <w:szCs w:val="20"/>
          <w:lang w:eastAsia="lv-LV"/>
        </w:rPr>
        <w:t>un ar vismaz vienu no riska faktoriem: 1</w:t>
      </w:r>
      <w:r w:rsidR="00A37064" w:rsidRPr="00FE47A5">
        <w:rPr>
          <w:rFonts w:ascii="Times New Roman" w:eastAsia="Times New Roman" w:hAnsi="Times New Roman" w:cs="Times New Roman"/>
          <w:sz w:val="20"/>
          <w:szCs w:val="20"/>
          <w:lang w:eastAsia="lv-LV"/>
        </w:rPr>
        <w:t>. </w:t>
      </w:r>
      <w:r w:rsidR="00884B69" w:rsidRPr="00FE47A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pakāpes radiniekam diagnosticēts cukura diabēts, koronārā sirds slimība un/vai </w:t>
      </w:r>
      <w:proofErr w:type="spellStart"/>
      <w:r w:rsidR="00884B69" w:rsidRPr="00FE47A5">
        <w:rPr>
          <w:rFonts w:ascii="Times New Roman" w:eastAsia="Times New Roman" w:hAnsi="Times New Roman" w:cs="Times New Roman"/>
          <w:sz w:val="20"/>
          <w:szCs w:val="20"/>
          <w:lang w:eastAsia="lv-LV"/>
        </w:rPr>
        <w:t>tranzitori</w:t>
      </w:r>
      <w:proofErr w:type="spellEnd"/>
      <w:r w:rsidR="00884B69" w:rsidRPr="00FE47A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proofErr w:type="spellStart"/>
      <w:r w:rsidR="00884B69" w:rsidRPr="00FE47A5">
        <w:rPr>
          <w:rFonts w:ascii="Times New Roman" w:eastAsia="Times New Roman" w:hAnsi="Times New Roman" w:cs="Times New Roman"/>
          <w:sz w:val="20"/>
          <w:szCs w:val="20"/>
          <w:lang w:eastAsia="lv-LV"/>
        </w:rPr>
        <w:t>išēmiska</w:t>
      </w:r>
      <w:proofErr w:type="spellEnd"/>
      <w:r w:rsidR="00884B69" w:rsidRPr="00FE47A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lēkme, un/vai insults anamnēzē, arteriālā hipertensija, augsta blīvuma holesterīns &lt; 0,90 </w:t>
      </w:r>
      <w:proofErr w:type="spellStart"/>
      <w:r w:rsidR="00884B69" w:rsidRPr="00FE47A5">
        <w:rPr>
          <w:rFonts w:ascii="Times New Roman" w:eastAsia="Times New Roman" w:hAnsi="Times New Roman" w:cs="Times New Roman"/>
          <w:sz w:val="20"/>
          <w:szCs w:val="20"/>
          <w:lang w:eastAsia="lv-LV"/>
        </w:rPr>
        <w:t>mmol</w:t>
      </w:r>
      <w:proofErr w:type="spellEnd"/>
      <w:r w:rsidR="00884B69" w:rsidRPr="00FE47A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/l un/vai </w:t>
      </w:r>
      <w:proofErr w:type="spellStart"/>
      <w:r w:rsidR="00884B69" w:rsidRPr="00FE47A5">
        <w:rPr>
          <w:rFonts w:ascii="Times New Roman" w:eastAsia="Times New Roman" w:hAnsi="Times New Roman" w:cs="Times New Roman"/>
          <w:sz w:val="20"/>
          <w:szCs w:val="20"/>
          <w:lang w:eastAsia="lv-LV"/>
        </w:rPr>
        <w:t>triglicerīdi</w:t>
      </w:r>
      <w:proofErr w:type="spellEnd"/>
      <w:r w:rsidR="00884B69" w:rsidRPr="00FE47A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&gt; 2,82 </w:t>
      </w:r>
      <w:proofErr w:type="spellStart"/>
      <w:r w:rsidR="00884B69" w:rsidRPr="00FE47A5">
        <w:rPr>
          <w:rFonts w:ascii="Times New Roman" w:eastAsia="Times New Roman" w:hAnsi="Times New Roman" w:cs="Times New Roman"/>
          <w:sz w:val="20"/>
          <w:szCs w:val="20"/>
          <w:lang w:eastAsia="lv-LV"/>
        </w:rPr>
        <w:t>mmol</w:t>
      </w:r>
      <w:proofErr w:type="spellEnd"/>
      <w:r w:rsidR="00884B69" w:rsidRPr="00FE47A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/l, </w:t>
      </w:r>
      <w:proofErr w:type="spellStart"/>
      <w:r w:rsidR="00884B69" w:rsidRPr="00FE47A5">
        <w:rPr>
          <w:rFonts w:ascii="Times New Roman" w:eastAsia="Times New Roman" w:hAnsi="Times New Roman" w:cs="Times New Roman"/>
          <w:sz w:val="20"/>
          <w:szCs w:val="20"/>
          <w:lang w:eastAsia="lv-LV"/>
        </w:rPr>
        <w:t>policistisko</w:t>
      </w:r>
      <w:proofErr w:type="spellEnd"/>
      <w:r w:rsidR="00884B69" w:rsidRPr="00FE47A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olnīcu sindroms, mazkustīgs dzīvesveids (fiziskā aktivitāte &lt; 30 min/dienā vai &lt; 4 h/nedēļā</w:t>
      </w:r>
      <w:r w:rsidR="00A65DB2" w:rsidRPr="00FE47A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), </w:t>
      </w:r>
      <w:r w:rsidR="00884B69" w:rsidRPr="00FE47A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stāvokļi, kas saistāmi ar </w:t>
      </w:r>
      <w:proofErr w:type="spellStart"/>
      <w:r w:rsidR="00884B69" w:rsidRPr="00FE47A5">
        <w:rPr>
          <w:rFonts w:ascii="Times New Roman" w:eastAsia="Times New Roman" w:hAnsi="Times New Roman" w:cs="Times New Roman"/>
          <w:sz w:val="20"/>
          <w:szCs w:val="20"/>
          <w:lang w:eastAsia="lv-LV"/>
        </w:rPr>
        <w:t>insulīnrezistenci</w:t>
      </w:r>
      <w:proofErr w:type="spellEnd"/>
      <w:r w:rsidR="00884B69" w:rsidRPr="00FE47A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(abdominālā aptaukošanās – vēdera apkārtmērs sievietēm &gt; 80 cm, vīriešiem &gt; 94 cm</w:t>
      </w:r>
      <w:r w:rsidR="00A65DB2" w:rsidRPr="00FE47A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  <w:proofErr w:type="spellStart"/>
      <w:r w:rsidR="00884B69" w:rsidRPr="00FE47A5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acanthosis</w:t>
      </w:r>
      <w:proofErr w:type="spellEnd"/>
      <w:r w:rsidR="00884B69" w:rsidRPr="00FE47A5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 xml:space="preserve"> </w:t>
      </w:r>
      <w:proofErr w:type="spellStart"/>
      <w:r w:rsidR="00884B69" w:rsidRPr="00FE47A5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nigricans</w:t>
      </w:r>
      <w:proofErr w:type="spellEnd"/>
      <w:r w:rsidR="00884B69" w:rsidRPr="00FE47A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taukainā </w:t>
      </w:r>
      <w:proofErr w:type="spellStart"/>
      <w:r w:rsidR="00884B69" w:rsidRPr="00FE47A5">
        <w:rPr>
          <w:rFonts w:ascii="Times New Roman" w:eastAsia="Times New Roman" w:hAnsi="Times New Roman" w:cs="Times New Roman"/>
          <w:sz w:val="20"/>
          <w:szCs w:val="20"/>
          <w:lang w:eastAsia="lv-LV"/>
        </w:rPr>
        <w:t>hepatoze</w:t>
      </w:r>
      <w:proofErr w:type="spellEnd"/>
      <w:r w:rsidR="00884B69" w:rsidRPr="00FE47A5">
        <w:rPr>
          <w:rFonts w:ascii="Times New Roman" w:eastAsia="Times New Roman" w:hAnsi="Times New Roman" w:cs="Times New Roman"/>
          <w:sz w:val="20"/>
          <w:szCs w:val="20"/>
          <w:lang w:eastAsia="lv-LV"/>
        </w:rPr>
        <w:t>)</w:t>
      </w:r>
      <w:r w:rsidR="00F15125" w:rsidRPr="00FE47A5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 w:rsidR="00F93444" w:rsidRPr="00FE47A5">
        <w:rPr>
          <w:rFonts w:ascii="Times New Roman" w:eastAsia="Times New Roman" w:hAnsi="Times New Roman" w:cs="Times New Roman"/>
          <w:sz w:val="20"/>
          <w:szCs w:val="20"/>
          <w:lang w:eastAsia="lv-LV"/>
        </w:rPr>
        <w:t>"</w:t>
      </w:r>
    </w:p>
    <w:p w14:paraId="3A133C80" w14:textId="77777777" w:rsidR="00A37064" w:rsidRPr="00FE47A5" w:rsidRDefault="00A37064" w:rsidP="0039714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41CA40D0" w14:textId="77777777" w:rsidR="005159E4" w:rsidRPr="00FE47A5" w:rsidRDefault="005159E4" w:rsidP="00A370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AB19AFB" w14:textId="77777777" w:rsidR="005159E4" w:rsidRPr="00FE47A5" w:rsidRDefault="005159E4" w:rsidP="00A370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  <w:sectPr w:rsidR="005159E4" w:rsidRPr="00FE47A5" w:rsidSect="001F210F">
          <w:headerReference w:type="first" r:id="rId12"/>
          <w:pgSz w:w="16838" w:h="11906" w:orient="landscape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07F023AF" w14:textId="16419BC0" w:rsidR="00224999" w:rsidRPr="00FE47A5" w:rsidRDefault="00224999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lastRenderedPageBreak/>
        <w:t>7</w:t>
      </w:r>
      <w:r w:rsidR="00A37064" w:rsidRPr="00FE47A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. </w:t>
      </w:r>
      <w:r w:rsidRPr="00FE47A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Aizstāt 10</w:t>
      </w:r>
      <w:r w:rsidR="00A37064" w:rsidRPr="00FE47A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. </w:t>
      </w:r>
      <w:r w:rsidRPr="00FE47A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pielikuma 2.23</w:t>
      </w:r>
      <w:r w:rsidR="00A37064" w:rsidRPr="00FE47A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. </w:t>
      </w:r>
      <w:r w:rsidRPr="00FE47A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apakšpunktā </w:t>
      </w:r>
      <w:r w:rsidR="00EC5A82" w:rsidRPr="00FE47A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vārdus un </w:t>
      </w:r>
      <w:r w:rsidRPr="00FE47A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skaitļus </w:t>
      </w:r>
      <w:r w:rsidR="00F93444" w:rsidRPr="00FE47A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"</w:t>
      </w:r>
      <w:r w:rsidR="00EC5A82" w:rsidRPr="00FE47A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Garastāvokļa</w:t>
      </w:r>
      <w:r w:rsidR="00EC5A82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C5A82" w:rsidRPr="00FE47A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traucējumu kabinets bērniem</w:t>
      </w:r>
      <w:r w:rsidRPr="00FE47A5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lv-LV"/>
        </w:rPr>
        <w:t>10</w:t>
      </w:r>
      <w:r w:rsidR="00207906" w:rsidRPr="00FE47A5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lv-LV"/>
        </w:rPr>
        <w:t>, </w:t>
      </w:r>
      <w:r w:rsidRPr="00FE47A5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lv-LV"/>
        </w:rPr>
        <w:t>13</w:t>
      </w:r>
      <w:r w:rsidR="00F93444" w:rsidRPr="00FE47A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"</w:t>
      </w:r>
      <w:r w:rsidRPr="00FE47A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ar </w:t>
      </w:r>
      <w:r w:rsidR="005B532C" w:rsidRPr="00FE47A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vārdiem un </w:t>
      </w:r>
      <w:r w:rsidRPr="00FE47A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skaitļiem </w:t>
      </w:r>
      <w:r w:rsidR="00F93444" w:rsidRPr="00FE47A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"</w:t>
      </w:r>
      <w:r w:rsidR="00EC5A82" w:rsidRPr="00FE47A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Garastāvokļa traucējumu kabinets</w:t>
      </w:r>
      <w:r w:rsidR="00EC5A82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bērniem</w:t>
      </w:r>
      <w:r w:rsidRPr="00FE47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2, 10, 13</w:t>
      </w:r>
      <w:r w:rsidR="00F9344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0E0429C" w14:textId="77777777" w:rsidR="00224999" w:rsidRPr="00FE47A5" w:rsidRDefault="00224999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206B350" w14:textId="186FAFE3" w:rsidR="00753083" w:rsidRPr="00FE47A5" w:rsidRDefault="00224999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53083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10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53083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pielikuma 2</w:t>
      </w:r>
      <w:r w:rsidR="00A3706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53083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piezīmi šādā redakcijā:</w:t>
      </w:r>
    </w:p>
    <w:p w14:paraId="1EE97CEB" w14:textId="77777777" w:rsidR="00753083" w:rsidRPr="00FE47A5" w:rsidRDefault="00753083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619A867" w14:textId="49E0E6C6" w:rsidR="00753083" w:rsidRPr="00FE47A5" w:rsidRDefault="00F93444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753083" w:rsidRPr="00FE47A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2</w:t>
      </w:r>
      <w:r w:rsidR="00A37064" w:rsidRPr="00FE47A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753083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Aprēķinot</w:t>
      </w:r>
      <w:r w:rsidR="00753083" w:rsidRPr="00FE47A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ikmēneša fiksēto maksājumu psihiatra kabinetam, </w:t>
      </w:r>
      <w:r w:rsidR="00753083" w:rsidRPr="00FE47A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lv-LV"/>
        </w:rPr>
        <w:t>psihologa/psihoterapeita kabinetam, māsas un funkcionālo speciālistu kabinetiem,</w:t>
      </w:r>
      <w:r w:rsidR="00753083" w:rsidRPr="00FE47A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kā arī garastāvokļa traucējumu kabinetam bērniem</w:t>
      </w:r>
      <w:r w:rsidR="00D0597D" w:rsidRPr="00FE47A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</w:t>
      </w:r>
      <w:r w:rsidR="00753083" w:rsidRPr="00FE47A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darba samaksas aprēķinā papildus iekļauj:</w:t>
      </w:r>
    </w:p>
    <w:p w14:paraId="315E6BEE" w14:textId="2A5E2ADE" w:rsidR="00753083" w:rsidRPr="00FE47A5" w:rsidRDefault="00753083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1) maksu par sarežģītību (darbu ar pacientiem ar garīgiem un psihiskiem </w:t>
      </w:r>
      <w:r w:rsidRPr="00FE47A5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 xml:space="preserve">traucējumiem) </w:t>
      </w:r>
      <w:r w:rsidR="009E3E48" w:rsidRPr="00FE47A5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 xml:space="preserve">405,00 </w:t>
      </w:r>
      <w:proofErr w:type="spellStart"/>
      <w:r w:rsidR="009E3E48" w:rsidRPr="00FE47A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lv-LV"/>
        </w:rPr>
        <w:t>euro</w:t>
      </w:r>
      <w:proofErr w:type="spellEnd"/>
      <w:r w:rsidR="009E3E48" w:rsidRPr="00FE47A5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 xml:space="preserve"> apmērā </w:t>
      </w:r>
      <w:r w:rsidRPr="00FE47A5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psihiatra kabinetam, psihologa/psihoterapeita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kabinetam</w:t>
      </w:r>
      <w:r w:rsidR="009E3E48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funkcionālā speciālista 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kabinetam un </w:t>
      </w:r>
      <w:r w:rsidR="009E3E48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243,00 </w:t>
      </w:r>
      <w:proofErr w:type="spellStart"/>
      <w:r w:rsidR="009E3E48" w:rsidRPr="00FE47A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9E3E48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apmērā 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garīgās veselības aprūpes māsas kabinetam;</w:t>
      </w:r>
    </w:p>
    <w:p w14:paraId="0E5F469B" w14:textId="605C0344" w:rsidR="00753083" w:rsidRPr="00FE47A5" w:rsidRDefault="00753083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2</w:t>
      </w:r>
      <w:r w:rsidR="009E3E48" w:rsidRPr="00FE47A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) maksu par pieejamības nodrošināšanu un darbu paaugstinātas intensitātes </w:t>
      </w:r>
      <w:r w:rsidR="009E3E48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apstākļos 540,00 </w:t>
      </w:r>
      <w:proofErr w:type="spellStart"/>
      <w:r w:rsidR="009E3E48" w:rsidRPr="00FE47A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9E3E48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apmērā 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psihiatra kabinetam</w:t>
      </w:r>
      <w:r w:rsidR="00D0597D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psihologa/psihoterapeita kabinetam;</w:t>
      </w:r>
    </w:p>
    <w:p w14:paraId="7824642C" w14:textId="59205CC7" w:rsidR="00753083" w:rsidRPr="00FE47A5" w:rsidRDefault="00753083" w:rsidP="00DF63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9E3E48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 maksu par darbu paaugstinātas intensitātes apstākļos 540,00 </w:t>
      </w:r>
      <w:proofErr w:type="spellStart"/>
      <w:r w:rsidR="009E3E48" w:rsidRPr="00FE47A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9E3E48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apmērā 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garastāvokļa traucējumu kabinetā bērniem nodarbinātam psihologam, psihoterapeitam un psihiatram.</w:t>
      </w:r>
      <w:r w:rsidR="00F93444"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65D3289F" w14:textId="2723F135" w:rsidR="00753083" w:rsidRPr="00FE47A5" w:rsidRDefault="00753083" w:rsidP="004B47C6">
      <w:pPr>
        <w:shd w:val="clear" w:color="auto" w:fill="FFFFFF"/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62945CB" w14:textId="0EAEAD6D" w:rsidR="00EB22B4" w:rsidRPr="00FE47A5" w:rsidRDefault="00EB22B4" w:rsidP="004B47C6">
      <w:pPr>
        <w:shd w:val="clear" w:color="auto" w:fill="FFFFFF"/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E3FEA2A" w14:textId="77777777" w:rsidR="00F93444" w:rsidRPr="00FE47A5" w:rsidRDefault="00F93444" w:rsidP="004B47C6">
      <w:pPr>
        <w:shd w:val="clear" w:color="auto" w:fill="FFFFFF"/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0CAECB5" w14:textId="77777777" w:rsidR="00F93444" w:rsidRPr="00FE47A5" w:rsidRDefault="00F93444" w:rsidP="004B47C6">
      <w:pPr>
        <w:shd w:val="clear" w:color="auto" w:fill="FFFFFF"/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prezidents 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A. K. Kariņš</w:t>
      </w:r>
    </w:p>
    <w:p w14:paraId="53E7923A" w14:textId="77777777" w:rsidR="00F93444" w:rsidRPr="00FE47A5" w:rsidRDefault="00F93444" w:rsidP="004B47C6">
      <w:pPr>
        <w:shd w:val="clear" w:color="auto" w:fill="FFFFFF"/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5E196EE" w14:textId="77777777" w:rsidR="00F93444" w:rsidRPr="00FE47A5" w:rsidRDefault="00F93444" w:rsidP="004B47C6">
      <w:pPr>
        <w:shd w:val="clear" w:color="auto" w:fill="FFFFFF"/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A681CD3" w14:textId="77777777" w:rsidR="00F93444" w:rsidRPr="00FE47A5" w:rsidRDefault="00F93444" w:rsidP="004B47C6">
      <w:pPr>
        <w:shd w:val="clear" w:color="auto" w:fill="FFFFFF"/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726A7F0" w14:textId="77777777" w:rsidR="00F93444" w:rsidRPr="00537EE3" w:rsidRDefault="00F93444" w:rsidP="004B47C6">
      <w:pPr>
        <w:shd w:val="clear" w:color="auto" w:fill="FFFFFF"/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>Veselības ministrs</w:t>
      </w:r>
      <w:r w:rsidRPr="00FE47A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D. Pavļuts</w:t>
      </w:r>
    </w:p>
    <w:sectPr w:rsidR="00F93444" w:rsidRPr="00537EE3" w:rsidSect="00F93444"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84D06" w14:textId="77777777" w:rsidR="00F31206" w:rsidRDefault="00F31206" w:rsidP="00423465">
      <w:pPr>
        <w:spacing w:after="0" w:line="240" w:lineRule="auto"/>
      </w:pPr>
      <w:r>
        <w:separator/>
      </w:r>
    </w:p>
  </w:endnote>
  <w:endnote w:type="continuationSeparator" w:id="0">
    <w:p w14:paraId="1EF37FF8" w14:textId="77777777" w:rsidR="00F31206" w:rsidRDefault="00F31206" w:rsidP="00423465">
      <w:pPr>
        <w:spacing w:after="0" w:line="240" w:lineRule="auto"/>
      </w:pPr>
      <w:r>
        <w:continuationSeparator/>
      </w:r>
    </w:p>
  </w:endnote>
  <w:endnote w:type="continuationNotice" w:id="1">
    <w:p w14:paraId="0B86DE8B" w14:textId="77777777" w:rsidR="00DC58A4" w:rsidRDefault="00DC58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94C21" w14:textId="11678403" w:rsidR="00F31206" w:rsidRPr="00F93444" w:rsidRDefault="00F31206">
    <w:pPr>
      <w:pStyle w:val="Footer"/>
      <w:rPr>
        <w:sz w:val="16"/>
        <w:szCs w:val="16"/>
      </w:rPr>
    </w:pPr>
    <w:r w:rsidRPr="00F93444">
      <w:rPr>
        <w:rFonts w:ascii="Times New Roman" w:hAnsi="Times New Roman" w:cs="Times New Roman"/>
        <w:sz w:val="16"/>
        <w:szCs w:val="16"/>
      </w:rPr>
      <w:t>N0939_1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116CE" w14:textId="74BFF314" w:rsidR="00F31206" w:rsidRPr="00F93444" w:rsidRDefault="00F31206">
    <w:pPr>
      <w:pStyle w:val="Footer"/>
      <w:rPr>
        <w:sz w:val="16"/>
        <w:szCs w:val="16"/>
      </w:rPr>
    </w:pPr>
    <w:r w:rsidRPr="00F93444">
      <w:rPr>
        <w:rFonts w:ascii="Times New Roman" w:hAnsi="Times New Roman" w:cs="Times New Roman"/>
        <w:sz w:val="16"/>
        <w:szCs w:val="16"/>
      </w:rPr>
      <w:t>N0939_1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4EC0C" w14:textId="77777777" w:rsidR="00F31206" w:rsidRDefault="00F31206" w:rsidP="00423465">
      <w:pPr>
        <w:spacing w:after="0" w:line="240" w:lineRule="auto"/>
      </w:pPr>
      <w:r>
        <w:separator/>
      </w:r>
    </w:p>
  </w:footnote>
  <w:footnote w:type="continuationSeparator" w:id="0">
    <w:p w14:paraId="7E5FA48F" w14:textId="77777777" w:rsidR="00F31206" w:rsidRDefault="00F31206" w:rsidP="00423465">
      <w:pPr>
        <w:spacing w:after="0" w:line="240" w:lineRule="auto"/>
      </w:pPr>
      <w:r>
        <w:continuationSeparator/>
      </w:r>
    </w:p>
  </w:footnote>
  <w:footnote w:type="continuationNotice" w:id="1">
    <w:p w14:paraId="37D491BE" w14:textId="77777777" w:rsidR="00DC58A4" w:rsidRDefault="00DC58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87257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7869071" w14:textId="17184BE4" w:rsidR="00F31206" w:rsidRPr="00F93444" w:rsidRDefault="00F31206">
        <w:pPr>
          <w:pStyle w:val="Header"/>
          <w:jc w:val="center"/>
          <w:rPr>
            <w:rFonts w:ascii="Times New Roman" w:hAnsi="Times New Roman" w:cs="Times New Roman"/>
          </w:rPr>
        </w:pPr>
        <w:r w:rsidRPr="00F93444">
          <w:rPr>
            <w:rFonts w:ascii="Times New Roman" w:hAnsi="Times New Roman" w:cs="Times New Roman"/>
          </w:rPr>
          <w:fldChar w:fldCharType="begin"/>
        </w:r>
        <w:r w:rsidRPr="00F93444">
          <w:rPr>
            <w:rFonts w:ascii="Times New Roman" w:hAnsi="Times New Roman" w:cs="Times New Roman"/>
          </w:rPr>
          <w:instrText xml:space="preserve"> PAGE   \* MERGEFORMAT </w:instrText>
        </w:r>
        <w:r w:rsidRPr="00F9344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7</w:t>
        </w:r>
        <w:r w:rsidRPr="00F9344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FB84BE5" w14:textId="77777777" w:rsidR="00F31206" w:rsidRPr="00F93444" w:rsidRDefault="00F31206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380AB" w14:textId="77777777" w:rsidR="00F31206" w:rsidRDefault="00F31206" w:rsidP="003848FD">
    <w:pPr>
      <w:pStyle w:val="Header"/>
      <w:rPr>
        <w:noProof/>
      </w:rPr>
    </w:pPr>
  </w:p>
  <w:p w14:paraId="6FB9B173" w14:textId="4FD4CE1F" w:rsidR="00F31206" w:rsidRDefault="00F31206" w:rsidP="00F93444">
    <w:pPr>
      <w:pStyle w:val="Header"/>
      <w:rPr>
        <w:noProof/>
      </w:rPr>
    </w:pPr>
    <w:r>
      <w:rPr>
        <w:noProof/>
        <w:lang w:eastAsia="lv-LV"/>
      </w:rPr>
      <w:drawing>
        <wp:inline distT="0" distB="0" distL="0" distR="0" wp14:anchorId="648D369B" wp14:editId="1874B1C7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4593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166F19" w14:textId="76436F4F" w:rsidR="00F31206" w:rsidRPr="006704B1" w:rsidRDefault="00F3120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04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04B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04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318D8">
          <w:rPr>
            <w:rFonts w:ascii="Times New Roman" w:hAnsi="Times New Roman" w:cs="Times New Roman"/>
            <w:noProof/>
            <w:sz w:val="24"/>
            <w:szCs w:val="24"/>
            <w:lang w:val="lt-LT"/>
          </w:rPr>
          <w:t>8</w:t>
        </w:r>
        <w:r w:rsidRPr="006704B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BF8B5B4" w14:textId="4614A11B" w:rsidR="00F31206" w:rsidRPr="00F93444" w:rsidRDefault="00F31206" w:rsidP="00F93444">
    <w:pPr>
      <w:pStyle w:val="Header"/>
      <w:rPr>
        <w:rFonts w:ascii="Times New Roman" w:hAnsi="Times New Roman" w:cs="Times New Roman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A06"/>
    <w:multiLevelType w:val="multilevel"/>
    <w:tmpl w:val="67465D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1D16C5B"/>
    <w:multiLevelType w:val="hybridMultilevel"/>
    <w:tmpl w:val="4496A3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327B5"/>
    <w:multiLevelType w:val="hybridMultilevel"/>
    <w:tmpl w:val="0B6EF4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B0EB4"/>
    <w:multiLevelType w:val="hybridMultilevel"/>
    <w:tmpl w:val="8554649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A61E8F"/>
    <w:multiLevelType w:val="hybridMultilevel"/>
    <w:tmpl w:val="65282156"/>
    <w:lvl w:ilvl="0" w:tplc="42DE9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B18DF"/>
    <w:multiLevelType w:val="multilevel"/>
    <w:tmpl w:val="A11AF35C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79EB7EAC"/>
    <w:multiLevelType w:val="multilevel"/>
    <w:tmpl w:val="ABC64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BF01C3"/>
    <w:multiLevelType w:val="multilevel"/>
    <w:tmpl w:val="2FCE6C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1F3"/>
    <w:rsid w:val="00000EAE"/>
    <w:rsid w:val="0000557F"/>
    <w:rsid w:val="00011C87"/>
    <w:rsid w:val="000247BA"/>
    <w:rsid w:val="00024AE3"/>
    <w:rsid w:val="00032668"/>
    <w:rsid w:val="00032877"/>
    <w:rsid w:val="00033E55"/>
    <w:rsid w:val="00040341"/>
    <w:rsid w:val="00044E1A"/>
    <w:rsid w:val="00050255"/>
    <w:rsid w:val="00054AF3"/>
    <w:rsid w:val="00054FC6"/>
    <w:rsid w:val="0006538E"/>
    <w:rsid w:val="00074D0B"/>
    <w:rsid w:val="000804E1"/>
    <w:rsid w:val="000817DD"/>
    <w:rsid w:val="00082C09"/>
    <w:rsid w:val="00091D9B"/>
    <w:rsid w:val="00092C87"/>
    <w:rsid w:val="00094DFD"/>
    <w:rsid w:val="00096125"/>
    <w:rsid w:val="000A05FC"/>
    <w:rsid w:val="000A0B97"/>
    <w:rsid w:val="000A1CD1"/>
    <w:rsid w:val="000A2C2C"/>
    <w:rsid w:val="000A34ED"/>
    <w:rsid w:val="000A5E2A"/>
    <w:rsid w:val="000A6CD5"/>
    <w:rsid w:val="000A7307"/>
    <w:rsid w:val="000A7AAC"/>
    <w:rsid w:val="000B1132"/>
    <w:rsid w:val="000B1610"/>
    <w:rsid w:val="000B3850"/>
    <w:rsid w:val="000C5486"/>
    <w:rsid w:val="000C606F"/>
    <w:rsid w:val="000C78DF"/>
    <w:rsid w:val="000D4382"/>
    <w:rsid w:val="000D4F27"/>
    <w:rsid w:val="000D50AC"/>
    <w:rsid w:val="000D7241"/>
    <w:rsid w:val="000E103B"/>
    <w:rsid w:val="000E1BA0"/>
    <w:rsid w:val="000E23F8"/>
    <w:rsid w:val="000F1CCF"/>
    <w:rsid w:val="000F7A7E"/>
    <w:rsid w:val="00101CE2"/>
    <w:rsid w:val="00101D3C"/>
    <w:rsid w:val="00104682"/>
    <w:rsid w:val="0010480E"/>
    <w:rsid w:val="0010559C"/>
    <w:rsid w:val="00105942"/>
    <w:rsid w:val="00110019"/>
    <w:rsid w:val="00110A43"/>
    <w:rsid w:val="00113CEF"/>
    <w:rsid w:val="0012630C"/>
    <w:rsid w:val="00143480"/>
    <w:rsid w:val="00144FA7"/>
    <w:rsid w:val="00145811"/>
    <w:rsid w:val="00146039"/>
    <w:rsid w:val="00152DD7"/>
    <w:rsid w:val="0015387F"/>
    <w:rsid w:val="00157D86"/>
    <w:rsid w:val="00160534"/>
    <w:rsid w:val="001664AD"/>
    <w:rsid w:val="00176F24"/>
    <w:rsid w:val="00185AEB"/>
    <w:rsid w:val="00185ECA"/>
    <w:rsid w:val="00186949"/>
    <w:rsid w:val="00187E9D"/>
    <w:rsid w:val="0019172B"/>
    <w:rsid w:val="00191E04"/>
    <w:rsid w:val="00193B50"/>
    <w:rsid w:val="00195398"/>
    <w:rsid w:val="00196375"/>
    <w:rsid w:val="001A10B5"/>
    <w:rsid w:val="001A3EE5"/>
    <w:rsid w:val="001B1C44"/>
    <w:rsid w:val="001B3357"/>
    <w:rsid w:val="001B70B9"/>
    <w:rsid w:val="001B7AB8"/>
    <w:rsid w:val="001C224B"/>
    <w:rsid w:val="001D1A34"/>
    <w:rsid w:val="001D3636"/>
    <w:rsid w:val="001F0ADA"/>
    <w:rsid w:val="001F210F"/>
    <w:rsid w:val="001F6550"/>
    <w:rsid w:val="001F776D"/>
    <w:rsid w:val="00203181"/>
    <w:rsid w:val="0020340F"/>
    <w:rsid w:val="00203BF3"/>
    <w:rsid w:val="00203F52"/>
    <w:rsid w:val="00207906"/>
    <w:rsid w:val="00212E7C"/>
    <w:rsid w:val="0021360F"/>
    <w:rsid w:val="00214355"/>
    <w:rsid w:val="00217479"/>
    <w:rsid w:val="00221171"/>
    <w:rsid w:val="002229EC"/>
    <w:rsid w:val="00223049"/>
    <w:rsid w:val="00224999"/>
    <w:rsid w:val="00226A0F"/>
    <w:rsid w:val="00227976"/>
    <w:rsid w:val="00230239"/>
    <w:rsid w:val="00231329"/>
    <w:rsid w:val="002476F4"/>
    <w:rsid w:val="002511CB"/>
    <w:rsid w:val="002650CB"/>
    <w:rsid w:val="00266118"/>
    <w:rsid w:val="0026691C"/>
    <w:rsid w:val="0026704C"/>
    <w:rsid w:val="00271514"/>
    <w:rsid w:val="00273BFA"/>
    <w:rsid w:val="002745FE"/>
    <w:rsid w:val="00276068"/>
    <w:rsid w:val="0028313D"/>
    <w:rsid w:val="00283206"/>
    <w:rsid w:val="00283764"/>
    <w:rsid w:val="002854E5"/>
    <w:rsid w:val="00286949"/>
    <w:rsid w:val="00291D72"/>
    <w:rsid w:val="00293C2E"/>
    <w:rsid w:val="002947AB"/>
    <w:rsid w:val="002952D9"/>
    <w:rsid w:val="002A1546"/>
    <w:rsid w:val="002A40F8"/>
    <w:rsid w:val="002B5C29"/>
    <w:rsid w:val="002C0FA9"/>
    <w:rsid w:val="002C208D"/>
    <w:rsid w:val="002C34BD"/>
    <w:rsid w:val="002C4BC5"/>
    <w:rsid w:val="002D5162"/>
    <w:rsid w:val="002E09E5"/>
    <w:rsid w:val="002E1813"/>
    <w:rsid w:val="002E2460"/>
    <w:rsid w:val="002E2C1A"/>
    <w:rsid w:val="002F17CE"/>
    <w:rsid w:val="002F2ADB"/>
    <w:rsid w:val="002F3CA5"/>
    <w:rsid w:val="002F72D2"/>
    <w:rsid w:val="0030030A"/>
    <w:rsid w:val="003109B8"/>
    <w:rsid w:val="00311006"/>
    <w:rsid w:val="00311066"/>
    <w:rsid w:val="00316CEA"/>
    <w:rsid w:val="00320BE1"/>
    <w:rsid w:val="00323E98"/>
    <w:rsid w:val="00323F65"/>
    <w:rsid w:val="00326D2E"/>
    <w:rsid w:val="0033059E"/>
    <w:rsid w:val="003347A9"/>
    <w:rsid w:val="00334C64"/>
    <w:rsid w:val="00337924"/>
    <w:rsid w:val="00341066"/>
    <w:rsid w:val="003456C0"/>
    <w:rsid w:val="00347A74"/>
    <w:rsid w:val="00351725"/>
    <w:rsid w:val="00351819"/>
    <w:rsid w:val="00360241"/>
    <w:rsid w:val="00362B71"/>
    <w:rsid w:val="00374AA8"/>
    <w:rsid w:val="003757D8"/>
    <w:rsid w:val="003821F3"/>
    <w:rsid w:val="00382624"/>
    <w:rsid w:val="00382BEC"/>
    <w:rsid w:val="003848E5"/>
    <w:rsid w:val="003848FD"/>
    <w:rsid w:val="00397144"/>
    <w:rsid w:val="00397167"/>
    <w:rsid w:val="003A10D4"/>
    <w:rsid w:val="003A2763"/>
    <w:rsid w:val="003A3DBA"/>
    <w:rsid w:val="003A482D"/>
    <w:rsid w:val="003A52B0"/>
    <w:rsid w:val="003A7DDD"/>
    <w:rsid w:val="003B061B"/>
    <w:rsid w:val="003B2653"/>
    <w:rsid w:val="003B705A"/>
    <w:rsid w:val="003B7856"/>
    <w:rsid w:val="003C63D9"/>
    <w:rsid w:val="003C7A2E"/>
    <w:rsid w:val="003C7AFE"/>
    <w:rsid w:val="003D17CE"/>
    <w:rsid w:val="003D2030"/>
    <w:rsid w:val="003D35CB"/>
    <w:rsid w:val="003D4F7F"/>
    <w:rsid w:val="003D5D8D"/>
    <w:rsid w:val="003E1F5C"/>
    <w:rsid w:val="003E26BF"/>
    <w:rsid w:val="003E574F"/>
    <w:rsid w:val="003E663C"/>
    <w:rsid w:val="003F3942"/>
    <w:rsid w:val="003F5956"/>
    <w:rsid w:val="003F768B"/>
    <w:rsid w:val="00400716"/>
    <w:rsid w:val="004013C4"/>
    <w:rsid w:val="00405E5C"/>
    <w:rsid w:val="00406331"/>
    <w:rsid w:val="00415894"/>
    <w:rsid w:val="00423465"/>
    <w:rsid w:val="00423CF0"/>
    <w:rsid w:val="0042536F"/>
    <w:rsid w:val="00430DC0"/>
    <w:rsid w:val="0044038E"/>
    <w:rsid w:val="00445583"/>
    <w:rsid w:val="004500CF"/>
    <w:rsid w:val="004502C7"/>
    <w:rsid w:val="00453314"/>
    <w:rsid w:val="00453B35"/>
    <w:rsid w:val="004554E4"/>
    <w:rsid w:val="004557D9"/>
    <w:rsid w:val="004637A1"/>
    <w:rsid w:val="00466C71"/>
    <w:rsid w:val="00471EF5"/>
    <w:rsid w:val="00472ADB"/>
    <w:rsid w:val="0047333E"/>
    <w:rsid w:val="00480E8C"/>
    <w:rsid w:val="004838FB"/>
    <w:rsid w:val="00485145"/>
    <w:rsid w:val="0048749E"/>
    <w:rsid w:val="00493BB8"/>
    <w:rsid w:val="004B27EB"/>
    <w:rsid w:val="004B47C6"/>
    <w:rsid w:val="004B4B7A"/>
    <w:rsid w:val="004B5264"/>
    <w:rsid w:val="004B7E07"/>
    <w:rsid w:val="004D13F1"/>
    <w:rsid w:val="004D1B81"/>
    <w:rsid w:val="004E31AB"/>
    <w:rsid w:val="004E6DFD"/>
    <w:rsid w:val="004E7B38"/>
    <w:rsid w:val="004F0A5F"/>
    <w:rsid w:val="004F0AB8"/>
    <w:rsid w:val="00500317"/>
    <w:rsid w:val="005060D4"/>
    <w:rsid w:val="00510428"/>
    <w:rsid w:val="00513879"/>
    <w:rsid w:val="00513F79"/>
    <w:rsid w:val="005159E4"/>
    <w:rsid w:val="005212F1"/>
    <w:rsid w:val="005350DE"/>
    <w:rsid w:val="0053534C"/>
    <w:rsid w:val="00536981"/>
    <w:rsid w:val="00537EE3"/>
    <w:rsid w:val="005444F1"/>
    <w:rsid w:val="005539F6"/>
    <w:rsid w:val="00554233"/>
    <w:rsid w:val="00565B4A"/>
    <w:rsid w:val="00567FA5"/>
    <w:rsid w:val="00570585"/>
    <w:rsid w:val="00574E5E"/>
    <w:rsid w:val="0058348D"/>
    <w:rsid w:val="00594A52"/>
    <w:rsid w:val="00595596"/>
    <w:rsid w:val="005957C1"/>
    <w:rsid w:val="005A1061"/>
    <w:rsid w:val="005A4A5D"/>
    <w:rsid w:val="005A6430"/>
    <w:rsid w:val="005A7213"/>
    <w:rsid w:val="005B0D15"/>
    <w:rsid w:val="005B14B7"/>
    <w:rsid w:val="005B2768"/>
    <w:rsid w:val="005B471C"/>
    <w:rsid w:val="005B532C"/>
    <w:rsid w:val="005C107C"/>
    <w:rsid w:val="005C2222"/>
    <w:rsid w:val="005C2A1C"/>
    <w:rsid w:val="005E5082"/>
    <w:rsid w:val="005F0A13"/>
    <w:rsid w:val="005F7F8E"/>
    <w:rsid w:val="0060427D"/>
    <w:rsid w:val="00604377"/>
    <w:rsid w:val="00612C2B"/>
    <w:rsid w:val="006141AC"/>
    <w:rsid w:val="00623624"/>
    <w:rsid w:val="006260F6"/>
    <w:rsid w:val="00626514"/>
    <w:rsid w:val="00635778"/>
    <w:rsid w:val="00635D5D"/>
    <w:rsid w:val="00644C52"/>
    <w:rsid w:val="00646D40"/>
    <w:rsid w:val="006505D3"/>
    <w:rsid w:val="006509C7"/>
    <w:rsid w:val="00652859"/>
    <w:rsid w:val="00653DD9"/>
    <w:rsid w:val="006704B1"/>
    <w:rsid w:val="0067064A"/>
    <w:rsid w:val="006774DA"/>
    <w:rsid w:val="0068480C"/>
    <w:rsid w:val="00692973"/>
    <w:rsid w:val="0069479A"/>
    <w:rsid w:val="00694EE0"/>
    <w:rsid w:val="00695772"/>
    <w:rsid w:val="0069709B"/>
    <w:rsid w:val="006A46FD"/>
    <w:rsid w:val="006A7DE5"/>
    <w:rsid w:val="006B6164"/>
    <w:rsid w:val="006B6755"/>
    <w:rsid w:val="006C516C"/>
    <w:rsid w:val="006C5B1D"/>
    <w:rsid w:val="006E1011"/>
    <w:rsid w:val="006E1889"/>
    <w:rsid w:val="006E6D78"/>
    <w:rsid w:val="006E7EAC"/>
    <w:rsid w:val="006F172A"/>
    <w:rsid w:val="006F3122"/>
    <w:rsid w:val="006F4197"/>
    <w:rsid w:val="00700BE9"/>
    <w:rsid w:val="00700F7F"/>
    <w:rsid w:val="00702ED5"/>
    <w:rsid w:val="00704D81"/>
    <w:rsid w:val="0070574B"/>
    <w:rsid w:val="00705A47"/>
    <w:rsid w:val="00710526"/>
    <w:rsid w:val="00713E99"/>
    <w:rsid w:val="00714460"/>
    <w:rsid w:val="007145EA"/>
    <w:rsid w:val="0071602D"/>
    <w:rsid w:val="00720495"/>
    <w:rsid w:val="00721E22"/>
    <w:rsid w:val="00722CB2"/>
    <w:rsid w:val="00723720"/>
    <w:rsid w:val="00726FCD"/>
    <w:rsid w:val="0072786E"/>
    <w:rsid w:val="00730F7C"/>
    <w:rsid w:val="0073455A"/>
    <w:rsid w:val="00737517"/>
    <w:rsid w:val="007376F9"/>
    <w:rsid w:val="007406BB"/>
    <w:rsid w:val="00741B34"/>
    <w:rsid w:val="0074234E"/>
    <w:rsid w:val="00743520"/>
    <w:rsid w:val="007465C9"/>
    <w:rsid w:val="00750ADC"/>
    <w:rsid w:val="00751BF3"/>
    <w:rsid w:val="00753083"/>
    <w:rsid w:val="007544D3"/>
    <w:rsid w:val="00756165"/>
    <w:rsid w:val="00760401"/>
    <w:rsid w:val="00766AD9"/>
    <w:rsid w:val="0076788D"/>
    <w:rsid w:val="00770522"/>
    <w:rsid w:val="007829EE"/>
    <w:rsid w:val="00793796"/>
    <w:rsid w:val="007A14FA"/>
    <w:rsid w:val="007B0C6D"/>
    <w:rsid w:val="007B3F53"/>
    <w:rsid w:val="007B7DCB"/>
    <w:rsid w:val="007B7F7D"/>
    <w:rsid w:val="007C15F6"/>
    <w:rsid w:val="007C4051"/>
    <w:rsid w:val="007C45CE"/>
    <w:rsid w:val="007C482D"/>
    <w:rsid w:val="007C7E1D"/>
    <w:rsid w:val="007C7FCB"/>
    <w:rsid w:val="007D031C"/>
    <w:rsid w:val="007D049C"/>
    <w:rsid w:val="007D1BED"/>
    <w:rsid w:val="007E1C04"/>
    <w:rsid w:val="007E1FDA"/>
    <w:rsid w:val="007E4D75"/>
    <w:rsid w:val="007E7020"/>
    <w:rsid w:val="007F126F"/>
    <w:rsid w:val="00800666"/>
    <w:rsid w:val="00800D35"/>
    <w:rsid w:val="0080173B"/>
    <w:rsid w:val="00801AB2"/>
    <w:rsid w:val="00801B62"/>
    <w:rsid w:val="008027B7"/>
    <w:rsid w:val="00802D99"/>
    <w:rsid w:val="00804A74"/>
    <w:rsid w:val="00810276"/>
    <w:rsid w:val="00815FFA"/>
    <w:rsid w:val="0082197E"/>
    <w:rsid w:val="00824669"/>
    <w:rsid w:val="00825848"/>
    <w:rsid w:val="00827F91"/>
    <w:rsid w:val="0083121E"/>
    <w:rsid w:val="008315A7"/>
    <w:rsid w:val="00836E82"/>
    <w:rsid w:val="008403DB"/>
    <w:rsid w:val="008416BA"/>
    <w:rsid w:val="00843D57"/>
    <w:rsid w:val="00843FF8"/>
    <w:rsid w:val="00844173"/>
    <w:rsid w:val="0084498D"/>
    <w:rsid w:val="0085087F"/>
    <w:rsid w:val="008550E1"/>
    <w:rsid w:val="00857648"/>
    <w:rsid w:val="008626D3"/>
    <w:rsid w:val="0086308F"/>
    <w:rsid w:val="00864624"/>
    <w:rsid w:val="008651F8"/>
    <w:rsid w:val="008709D0"/>
    <w:rsid w:val="00872A43"/>
    <w:rsid w:val="0087656F"/>
    <w:rsid w:val="008807BA"/>
    <w:rsid w:val="00881907"/>
    <w:rsid w:val="00883610"/>
    <w:rsid w:val="00884B69"/>
    <w:rsid w:val="00887AA0"/>
    <w:rsid w:val="0089056D"/>
    <w:rsid w:val="00894E2D"/>
    <w:rsid w:val="00894E3E"/>
    <w:rsid w:val="008964D6"/>
    <w:rsid w:val="00896512"/>
    <w:rsid w:val="008A5747"/>
    <w:rsid w:val="008A6081"/>
    <w:rsid w:val="008B649B"/>
    <w:rsid w:val="008C1E59"/>
    <w:rsid w:val="008D3F20"/>
    <w:rsid w:val="008D781D"/>
    <w:rsid w:val="008E16FE"/>
    <w:rsid w:val="008E4CA4"/>
    <w:rsid w:val="008F05D7"/>
    <w:rsid w:val="008F0E20"/>
    <w:rsid w:val="008F16C2"/>
    <w:rsid w:val="008F38DA"/>
    <w:rsid w:val="008F62BB"/>
    <w:rsid w:val="00910135"/>
    <w:rsid w:val="00910719"/>
    <w:rsid w:val="00910CA1"/>
    <w:rsid w:val="0091159B"/>
    <w:rsid w:val="00914803"/>
    <w:rsid w:val="00921068"/>
    <w:rsid w:val="00926217"/>
    <w:rsid w:val="00930FE6"/>
    <w:rsid w:val="00931A55"/>
    <w:rsid w:val="009365C1"/>
    <w:rsid w:val="00937FD3"/>
    <w:rsid w:val="00943627"/>
    <w:rsid w:val="00944C06"/>
    <w:rsid w:val="00946693"/>
    <w:rsid w:val="0094703C"/>
    <w:rsid w:val="00950082"/>
    <w:rsid w:val="00950F5B"/>
    <w:rsid w:val="00956DF8"/>
    <w:rsid w:val="00957CF3"/>
    <w:rsid w:val="009610AC"/>
    <w:rsid w:val="00963023"/>
    <w:rsid w:val="00967E70"/>
    <w:rsid w:val="009706DA"/>
    <w:rsid w:val="00974E9C"/>
    <w:rsid w:val="00980678"/>
    <w:rsid w:val="00987F5F"/>
    <w:rsid w:val="009956DA"/>
    <w:rsid w:val="00997A1A"/>
    <w:rsid w:val="009A1996"/>
    <w:rsid w:val="009A2396"/>
    <w:rsid w:val="009C6974"/>
    <w:rsid w:val="009C710D"/>
    <w:rsid w:val="009D240F"/>
    <w:rsid w:val="009E05F4"/>
    <w:rsid w:val="009E12D6"/>
    <w:rsid w:val="009E1559"/>
    <w:rsid w:val="009E1C98"/>
    <w:rsid w:val="009E21D6"/>
    <w:rsid w:val="009E3E48"/>
    <w:rsid w:val="009E40D9"/>
    <w:rsid w:val="009E51F9"/>
    <w:rsid w:val="009E721C"/>
    <w:rsid w:val="009F25F2"/>
    <w:rsid w:val="009F2E8B"/>
    <w:rsid w:val="00A026A6"/>
    <w:rsid w:val="00A03162"/>
    <w:rsid w:val="00A050EC"/>
    <w:rsid w:val="00A0605D"/>
    <w:rsid w:val="00A10247"/>
    <w:rsid w:val="00A10F97"/>
    <w:rsid w:val="00A133E0"/>
    <w:rsid w:val="00A17A11"/>
    <w:rsid w:val="00A20BF6"/>
    <w:rsid w:val="00A22671"/>
    <w:rsid w:val="00A23FDF"/>
    <w:rsid w:val="00A25C8E"/>
    <w:rsid w:val="00A275A1"/>
    <w:rsid w:val="00A303EC"/>
    <w:rsid w:val="00A309AD"/>
    <w:rsid w:val="00A31E05"/>
    <w:rsid w:val="00A35BFF"/>
    <w:rsid w:val="00A35CD1"/>
    <w:rsid w:val="00A36590"/>
    <w:rsid w:val="00A37064"/>
    <w:rsid w:val="00A3722E"/>
    <w:rsid w:val="00A45CF4"/>
    <w:rsid w:val="00A47E44"/>
    <w:rsid w:val="00A546CC"/>
    <w:rsid w:val="00A57552"/>
    <w:rsid w:val="00A60A87"/>
    <w:rsid w:val="00A62CBA"/>
    <w:rsid w:val="00A635A6"/>
    <w:rsid w:val="00A65DB2"/>
    <w:rsid w:val="00A7453E"/>
    <w:rsid w:val="00A752F0"/>
    <w:rsid w:val="00A754D9"/>
    <w:rsid w:val="00A758CB"/>
    <w:rsid w:val="00A82C58"/>
    <w:rsid w:val="00A842F7"/>
    <w:rsid w:val="00A951BE"/>
    <w:rsid w:val="00A961E0"/>
    <w:rsid w:val="00A9769A"/>
    <w:rsid w:val="00AA02DC"/>
    <w:rsid w:val="00AA0445"/>
    <w:rsid w:val="00AB25F0"/>
    <w:rsid w:val="00AB526C"/>
    <w:rsid w:val="00AB6C1E"/>
    <w:rsid w:val="00AD12F0"/>
    <w:rsid w:val="00AD455D"/>
    <w:rsid w:val="00AE0EDD"/>
    <w:rsid w:val="00AE7346"/>
    <w:rsid w:val="00AF1035"/>
    <w:rsid w:val="00AF1F11"/>
    <w:rsid w:val="00AF3192"/>
    <w:rsid w:val="00AF3DDA"/>
    <w:rsid w:val="00AF6E6A"/>
    <w:rsid w:val="00B02FAE"/>
    <w:rsid w:val="00B03E16"/>
    <w:rsid w:val="00B0707F"/>
    <w:rsid w:val="00B17B9A"/>
    <w:rsid w:val="00B33AF5"/>
    <w:rsid w:val="00B36294"/>
    <w:rsid w:val="00B50DED"/>
    <w:rsid w:val="00B5176D"/>
    <w:rsid w:val="00B577AA"/>
    <w:rsid w:val="00B64E41"/>
    <w:rsid w:val="00B65B6B"/>
    <w:rsid w:val="00B70303"/>
    <w:rsid w:val="00B71428"/>
    <w:rsid w:val="00B7274D"/>
    <w:rsid w:val="00B7572C"/>
    <w:rsid w:val="00B82868"/>
    <w:rsid w:val="00B833F7"/>
    <w:rsid w:val="00B8448B"/>
    <w:rsid w:val="00B84D17"/>
    <w:rsid w:val="00B917DA"/>
    <w:rsid w:val="00B91D7B"/>
    <w:rsid w:val="00B934BA"/>
    <w:rsid w:val="00B9382A"/>
    <w:rsid w:val="00BA3173"/>
    <w:rsid w:val="00BA37C6"/>
    <w:rsid w:val="00BA3CA0"/>
    <w:rsid w:val="00BA416B"/>
    <w:rsid w:val="00BA6DCA"/>
    <w:rsid w:val="00BA7978"/>
    <w:rsid w:val="00BB0716"/>
    <w:rsid w:val="00BB15C6"/>
    <w:rsid w:val="00BB4FE1"/>
    <w:rsid w:val="00BC332E"/>
    <w:rsid w:val="00BC3B37"/>
    <w:rsid w:val="00BC3B9A"/>
    <w:rsid w:val="00BC7A1A"/>
    <w:rsid w:val="00BD0519"/>
    <w:rsid w:val="00BD630E"/>
    <w:rsid w:val="00BD7DDA"/>
    <w:rsid w:val="00BE6FC2"/>
    <w:rsid w:val="00BF3289"/>
    <w:rsid w:val="00BF3E8F"/>
    <w:rsid w:val="00BF4C4B"/>
    <w:rsid w:val="00BF515D"/>
    <w:rsid w:val="00C00E21"/>
    <w:rsid w:val="00C079A4"/>
    <w:rsid w:val="00C116ED"/>
    <w:rsid w:val="00C11CC3"/>
    <w:rsid w:val="00C1299D"/>
    <w:rsid w:val="00C12C47"/>
    <w:rsid w:val="00C13BF5"/>
    <w:rsid w:val="00C42122"/>
    <w:rsid w:val="00C45960"/>
    <w:rsid w:val="00C47086"/>
    <w:rsid w:val="00C50315"/>
    <w:rsid w:val="00C56922"/>
    <w:rsid w:val="00C6274F"/>
    <w:rsid w:val="00C64085"/>
    <w:rsid w:val="00C64C1A"/>
    <w:rsid w:val="00C656A9"/>
    <w:rsid w:val="00C66971"/>
    <w:rsid w:val="00C67365"/>
    <w:rsid w:val="00C74EA8"/>
    <w:rsid w:val="00C82348"/>
    <w:rsid w:val="00C852BE"/>
    <w:rsid w:val="00C9003D"/>
    <w:rsid w:val="00C90705"/>
    <w:rsid w:val="00C9080B"/>
    <w:rsid w:val="00C965ED"/>
    <w:rsid w:val="00CA1127"/>
    <w:rsid w:val="00CA2117"/>
    <w:rsid w:val="00CA4440"/>
    <w:rsid w:val="00CA6FF6"/>
    <w:rsid w:val="00CA73E8"/>
    <w:rsid w:val="00CB53BF"/>
    <w:rsid w:val="00CB59C4"/>
    <w:rsid w:val="00CB6C3A"/>
    <w:rsid w:val="00CC0E4B"/>
    <w:rsid w:val="00CC1C86"/>
    <w:rsid w:val="00CC258B"/>
    <w:rsid w:val="00CC2DD0"/>
    <w:rsid w:val="00CC4CDC"/>
    <w:rsid w:val="00CC5BDE"/>
    <w:rsid w:val="00CD1BF7"/>
    <w:rsid w:val="00CD33B7"/>
    <w:rsid w:val="00CD501F"/>
    <w:rsid w:val="00CD6456"/>
    <w:rsid w:val="00CE026A"/>
    <w:rsid w:val="00CE176A"/>
    <w:rsid w:val="00CE2A14"/>
    <w:rsid w:val="00CE3543"/>
    <w:rsid w:val="00CE3B03"/>
    <w:rsid w:val="00CE3D78"/>
    <w:rsid w:val="00CE5B57"/>
    <w:rsid w:val="00CE5B96"/>
    <w:rsid w:val="00CF0D08"/>
    <w:rsid w:val="00CF6640"/>
    <w:rsid w:val="00D00B8A"/>
    <w:rsid w:val="00D0597D"/>
    <w:rsid w:val="00D102F4"/>
    <w:rsid w:val="00D11576"/>
    <w:rsid w:val="00D12175"/>
    <w:rsid w:val="00D208ED"/>
    <w:rsid w:val="00D22389"/>
    <w:rsid w:val="00D35381"/>
    <w:rsid w:val="00D360FF"/>
    <w:rsid w:val="00D40204"/>
    <w:rsid w:val="00D40D3F"/>
    <w:rsid w:val="00D41321"/>
    <w:rsid w:val="00D45D88"/>
    <w:rsid w:val="00D47265"/>
    <w:rsid w:val="00D5229C"/>
    <w:rsid w:val="00D5306E"/>
    <w:rsid w:val="00D644EC"/>
    <w:rsid w:val="00D6739A"/>
    <w:rsid w:val="00D67830"/>
    <w:rsid w:val="00D67A94"/>
    <w:rsid w:val="00D70E25"/>
    <w:rsid w:val="00D70FA7"/>
    <w:rsid w:val="00D7221D"/>
    <w:rsid w:val="00D74314"/>
    <w:rsid w:val="00D7548C"/>
    <w:rsid w:val="00D77DA8"/>
    <w:rsid w:val="00D950AC"/>
    <w:rsid w:val="00D97210"/>
    <w:rsid w:val="00DA1331"/>
    <w:rsid w:val="00DA1C55"/>
    <w:rsid w:val="00DA23CB"/>
    <w:rsid w:val="00DA768D"/>
    <w:rsid w:val="00DA7EF0"/>
    <w:rsid w:val="00DB2970"/>
    <w:rsid w:val="00DB2E69"/>
    <w:rsid w:val="00DB2ECB"/>
    <w:rsid w:val="00DB5F77"/>
    <w:rsid w:val="00DC353A"/>
    <w:rsid w:val="00DC4FA1"/>
    <w:rsid w:val="00DC57AD"/>
    <w:rsid w:val="00DC58A4"/>
    <w:rsid w:val="00DC609B"/>
    <w:rsid w:val="00DD33A2"/>
    <w:rsid w:val="00DD4CDE"/>
    <w:rsid w:val="00DE2BE1"/>
    <w:rsid w:val="00DE2DA8"/>
    <w:rsid w:val="00DE5CCB"/>
    <w:rsid w:val="00DF0598"/>
    <w:rsid w:val="00DF09BA"/>
    <w:rsid w:val="00DF3939"/>
    <w:rsid w:val="00DF63B4"/>
    <w:rsid w:val="00DF6684"/>
    <w:rsid w:val="00DF72A8"/>
    <w:rsid w:val="00E02B25"/>
    <w:rsid w:val="00E03D5B"/>
    <w:rsid w:val="00E04EA0"/>
    <w:rsid w:val="00E06786"/>
    <w:rsid w:val="00E12118"/>
    <w:rsid w:val="00E12711"/>
    <w:rsid w:val="00E14FE2"/>
    <w:rsid w:val="00E17A70"/>
    <w:rsid w:val="00E20615"/>
    <w:rsid w:val="00E22863"/>
    <w:rsid w:val="00E23CD1"/>
    <w:rsid w:val="00E27680"/>
    <w:rsid w:val="00E318D8"/>
    <w:rsid w:val="00E3576E"/>
    <w:rsid w:val="00E3597B"/>
    <w:rsid w:val="00E4137D"/>
    <w:rsid w:val="00E41CCF"/>
    <w:rsid w:val="00E4697D"/>
    <w:rsid w:val="00E477AE"/>
    <w:rsid w:val="00E52082"/>
    <w:rsid w:val="00E534EB"/>
    <w:rsid w:val="00E6631D"/>
    <w:rsid w:val="00E66D44"/>
    <w:rsid w:val="00E71D2B"/>
    <w:rsid w:val="00E7342B"/>
    <w:rsid w:val="00E811A1"/>
    <w:rsid w:val="00E83879"/>
    <w:rsid w:val="00E85441"/>
    <w:rsid w:val="00E871A8"/>
    <w:rsid w:val="00EA2195"/>
    <w:rsid w:val="00EA4EFB"/>
    <w:rsid w:val="00EA5DF3"/>
    <w:rsid w:val="00EA6CA2"/>
    <w:rsid w:val="00EB09BE"/>
    <w:rsid w:val="00EB0CF8"/>
    <w:rsid w:val="00EB22B4"/>
    <w:rsid w:val="00EB54C7"/>
    <w:rsid w:val="00EC4CA1"/>
    <w:rsid w:val="00EC5A82"/>
    <w:rsid w:val="00EC6594"/>
    <w:rsid w:val="00ED080A"/>
    <w:rsid w:val="00ED345C"/>
    <w:rsid w:val="00ED6562"/>
    <w:rsid w:val="00EE0898"/>
    <w:rsid w:val="00EE11DF"/>
    <w:rsid w:val="00EE1908"/>
    <w:rsid w:val="00EE6605"/>
    <w:rsid w:val="00EF0CBE"/>
    <w:rsid w:val="00EF4A3E"/>
    <w:rsid w:val="00F0238B"/>
    <w:rsid w:val="00F0419F"/>
    <w:rsid w:val="00F041FE"/>
    <w:rsid w:val="00F10457"/>
    <w:rsid w:val="00F1052B"/>
    <w:rsid w:val="00F10564"/>
    <w:rsid w:val="00F114F9"/>
    <w:rsid w:val="00F15125"/>
    <w:rsid w:val="00F31206"/>
    <w:rsid w:val="00F32274"/>
    <w:rsid w:val="00F32660"/>
    <w:rsid w:val="00F40567"/>
    <w:rsid w:val="00F42BBB"/>
    <w:rsid w:val="00F42FF0"/>
    <w:rsid w:val="00F455E8"/>
    <w:rsid w:val="00F45A23"/>
    <w:rsid w:val="00F4715E"/>
    <w:rsid w:val="00F516DA"/>
    <w:rsid w:val="00F51AA6"/>
    <w:rsid w:val="00F53560"/>
    <w:rsid w:val="00F541D6"/>
    <w:rsid w:val="00F634DD"/>
    <w:rsid w:val="00F67403"/>
    <w:rsid w:val="00F67E32"/>
    <w:rsid w:val="00F70858"/>
    <w:rsid w:val="00F715D8"/>
    <w:rsid w:val="00F7164D"/>
    <w:rsid w:val="00F73FB0"/>
    <w:rsid w:val="00F85B0F"/>
    <w:rsid w:val="00F93444"/>
    <w:rsid w:val="00FA1002"/>
    <w:rsid w:val="00FA60E7"/>
    <w:rsid w:val="00FA6EE0"/>
    <w:rsid w:val="00FB2E5E"/>
    <w:rsid w:val="00FB3C2E"/>
    <w:rsid w:val="00FC16A3"/>
    <w:rsid w:val="00FC396C"/>
    <w:rsid w:val="00FC6BEF"/>
    <w:rsid w:val="00FD01B2"/>
    <w:rsid w:val="00FD6E0F"/>
    <w:rsid w:val="00FD7747"/>
    <w:rsid w:val="00FE47A5"/>
    <w:rsid w:val="00FE4A99"/>
    <w:rsid w:val="00FE599C"/>
    <w:rsid w:val="00FE7E20"/>
    <w:rsid w:val="00FF012F"/>
    <w:rsid w:val="00FF0D6A"/>
    <w:rsid w:val="0EF3AC15"/>
    <w:rsid w:val="2F64BB74"/>
    <w:rsid w:val="41D2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A8DC611"/>
  <w15:chartTrackingRefBased/>
  <w15:docId w15:val="{77CCCA90-BA62-4197-8521-CAD9E564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465"/>
  </w:style>
  <w:style w:type="paragraph" w:styleId="Footer">
    <w:name w:val="footer"/>
    <w:basedOn w:val="Normal"/>
    <w:link w:val="FooterChar"/>
    <w:uiPriority w:val="99"/>
    <w:unhideWhenUsed/>
    <w:rsid w:val="00423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465"/>
  </w:style>
  <w:style w:type="paragraph" w:styleId="BalloonText">
    <w:name w:val="Balloon Text"/>
    <w:basedOn w:val="Normal"/>
    <w:link w:val="BalloonTextChar"/>
    <w:uiPriority w:val="99"/>
    <w:semiHidden/>
    <w:unhideWhenUsed/>
    <w:rsid w:val="00CA6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430"/>
    <w:rPr>
      <w:b/>
      <w:bCs/>
      <w:sz w:val="20"/>
      <w:szCs w:val="20"/>
    </w:rPr>
  </w:style>
  <w:style w:type="paragraph" w:styleId="FootnoteText">
    <w:name w:val="footnote text"/>
    <w:aliases w:val="-E Fußnotentext,Char Char Char Char Char Char Char Char Char Char Char Char,Footnote,Fußnote,Fußnotentext Ursprung,Vēres teksts Char Char Char Char Char,footnote text,ft,ft Rakstz.,ft Rakstz. Rakstz.,single space"/>
    <w:basedOn w:val="Normal"/>
    <w:link w:val="FootnoteTextChar"/>
    <w:uiPriority w:val="99"/>
    <w:unhideWhenUsed/>
    <w:qFormat/>
    <w:rsid w:val="005539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-E Fußnotentext Char,Char Char Char Char Char Char Char Char Char Char Char Char Char,Footnote Char,Fußnote Char,Fußnotentext Ursprung Char,Vēres teksts Char Char Char Char Char Char,footnote text Char,ft Char,ft Rakstz. Char"/>
    <w:basedOn w:val="DefaultParagraphFont"/>
    <w:link w:val="FootnoteText"/>
    <w:uiPriority w:val="99"/>
    <w:rsid w:val="005539F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E10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02F4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customStyle="1" w:styleId="Hyperlink1">
    <w:name w:val="Hyperlink1"/>
    <w:basedOn w:val="DefaultParagraphFont"/>
    <w:uiPriority w:val="99"/>
    <w:unhideWhenUsed/>
    <w:rsid w:val="00722CB2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722CB2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36981"/>
    <w:rPr>
      <w:vertAlign w:val="superscript"/>
    </w:rPr>
  </w:style>
  <w:style w:type="table" w:styleId="TableGrid">
    <w:name w:val="Table Grid"/>
    <w:basedOn w:val="TableNormal"/>
    <w:uiPriority w:val="39"/>
    <w:rsid w:val="00B0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6FCD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4E7B38"/>
  </w:style>
  <w:style w:type="table" w:customStyle="1" w:styleId="TableGrid1">
    <w:name w:val="Table Grid1"/>
    <w:basedOn w:val="TableNormal"/>
    <w:next w:val="TableGrid"/>
    <w:uiPriority w:val="39"/>
    <w:rsid w:val="004E7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4E7B3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9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msolistparagraph">
    <w:name w:val="x_msolistparagraph"/>
    <w:basedOn w:val="Normal"/>
    <w:rsid w:val="0059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NoList2">
    <w:name w:val="No List2"/>
    <w:next w:val="NoList"/>
    <w:uiPriority w:val="99"/>
    <w:semiHidden/>
    <w:unhideWhenUsed/>
    <w:rsid w:val="00F15125"/>
  </w:style>
  <w:style w:type="paragraph" w:customStyle="1" w:styleId="labojumupamats">
    <w:name w:val="labojumu_pamats"/>
    <w:basedOn w:val="Normal"/>
    <w:rsid w:val="00F1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F1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F9344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09A24-E90C-4C3D-82B5-C0761216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8175</Words>
  <Characters>4660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2018. gada 28. augusta noteikumos Nr.555 “Veselības aprūpes pakalpojumu organizēšanas un samaksas kārtība”</vt:lpstr>
    </vt:vector>
  </TitlesOfParts>
  <Company>Veselības ministrija</Company>
  <LinksUpToDate>false</LinksUpToDate>
  <CharactersWithSpaces>12810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2018. gada 28. augusta noteikumos Nr.555 “Veselības aprūpes pakalpojumu organizēšanas un samaksas kārtība”</dc:title>
  <dc:subject/>
  <dc:creator>Sanda Osemļjaka</dc:creator>
  <cp:keywords/>
  <dc:description>Sanda.Osemljaka@vm.gov.lv, +37167876091</dc:description>
  <cp:lastModifiedBy>Leontīne Babkina</cp:lastModifiedBy>
  <cp:revision>55</cp:revision>
  <cp:lastPrinted>2020-12-07T06:25:00Z</cp:lastPrinted>
  <dcterms:created xsi:type="dcterms:W3CDTF">2021-04-21T11:45:00Z</dcterms:created>
  <dcterms:modified xsi:type="dcterms:W3CDTF">2021-04-29T07:06:00Z</dcterms:modified>
</cp:coreProperties>
</file>