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907D" w14:textId="77777777" w:rsidR="0086456A" w:rsidRPr="00712B66" w:rsidRDefault="0086456A" w:rsidP="0086456A">
      <w:pPr>
        <w:pStyle w:val="naisnod"/>
        <w:spacing w:before="0" w:after="0"/>
        <w:ind w:firstLine="720"/>
        <w:rPr>
          <w:sz w:val="28"/>
          <w:szCs w:val="28"/>
        </w:rPr>
      </w:pPr>
      <w:r w:rsidRPr="00712B66">
        <w:rPr>
          <w:sz w:val="28"/>
          <w:szCs w:val="28"/>
        </w:rPr>
        <w:t>Izziņa par atzinumos sniegtajiem iebildumiem</w:t>
      </w:r>
    </w:p>
    <w:p w14:paraId="14FDFA28" w14:textId="77777777" w:rsidR="0086456A" w:rsidRPr="008A36C9" w:rsidRDefault="0086456A" w:rsidP="0086456A">
      <w:pPr>
        <w:pStyle w:val="naisf"/>
        <w:spacing w:before="0" w:after="0"/>
        <w:ind w:firstLine="720"/>
      </w:pPr>
    </w:p>
    <w:tbl>
      <w:tblPr>
        <w:tblW w:w="0" w:type="auto"/>
        <w:jc w:val="center"/>
        <w:tblLook w:val="00A0" w:firstRow="1" w:lastRow="0" w:firstColumn="1" w:lastColumn="0" w:noHBand="0" w:noVBand="0"/>
      </w:tblPr>
      <w:tblGrid>
        <w:gridCol w:w="10188"/>
      </w:tblGrid>
      <w:tr w:rsidR="0086456A" w:rsidRPr="00712B66" w14:paraId="3CEB339F" w14:textId="77777777" w:rsidTr="00942CF0">
        <w:trPr>
          <w:jc w:val="center"/>
        </w:trPr>
        <w:tc>
          <w:tcPr>
            <w:tcW w:w="10188" w:type="dxa"/>
            <w:tcBorders>
              <w:bottom w:val="single" w:sz="6" w:space="0" w:color="000000"/>
            </w:tcBorders>
          </w:tcPr>
          <w:p w14:paraId="6E7295D6" w14:textId="1D263C8A" w:rsidR="0086456A" w:rsidRPr="00712B66" w:rsidRDefault="0021763A" w:rsidP="00942CF0">
            <w:pPr>
              <w:ind w:firstLine="720"/>
              <w:jc w:val="center"/>
            </w:pPr>
            <w:r w:rsidRPr="0021763A">
              <w:t>Ministru kabineta noteikumu projekta “Grozījumi Ministru kabineta 2020.gada 9.jūnija noteikumos Nr. 360 “Epidemioloģiskās drošības pasākumi Covid-19 infekcijas izplatības ierobežošanai””</w:t>
            </w:r>
          </w:p>
        </w:tc>
      </w:tr>
    </w:tbl>
    <w:p w14:paraId="26281E6D" w14:textId="77777777" w:rsidR="0086456A" w:rsidRPr="00712B66" w:rsidRDefault="0086456A" w:rsidP="0086456A">
      <w:pPr>
        <w:pStyle w:val="naisc"/>
        <w:spacing w:before="0" w:after="0"/>
        <w:ind w:firstLine="1080"/>
      </w:pPr>
      <w:r w:rsidRPr="00712B66">
        <w:t>(dokumenta veids un nosaukums)</w:t>
      </w:r>
    </w:p>
    <w:p w14:paraId="6C23EFE5" w14:textId="77777777" w:rsidR="0086456A" w:rsidRPr="00712B66" w:rsidRDefault="0086456A" w:rsidP="0086456A">
      <w:pPr>
        <w:pStyle w:val="naisf"/>
        <w:spacing w:before="0" w:after="0"/>
        <w:ind w:firstLine="720"/>
      </w:pPr>
    </w:p>
    <w:p w14:paraId="39B71C27" w14:textId="77777777" w:rsidR="0086456A" w:rsidRPr="00712B66" w:rsidRDefault="0086456A" w:rsidP="0086456A">
      <w:pPr>
        <w:pStyle w:val="naisf"/>
        <w:spacing w:before="0" w:after="0"/>
        <w:ind w:firstLine="0"/>
        <w:jc w:val="center"/>
        <w:rPr>
          <w:b/>
        </w:rPr>
      </w:pPr>
      <w:r w:rsidRPr="00712B66">
        <w:rPr>
          <w:b/>
        </w:rPr>
        <w:t>I. Jautājumi, par kuriem saskaņošanā vienošanās nav panākta</w:t>
      </w:r>
    </w:p>
    <w:p w14:paraId="40BFD6AA" w14:textId="77777777" w:rsidR="0086456A" w:rsidRPr="00712B66" w:rsidRDefault="0086456A" w:rsidP="0086456A">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86456A" w:rsidRPr="00712B66" w14:paraId="762FCF1A" w14:textId="77777777" w:rsidTr="00942CF0">
        <w:tc>
          <w:tcPr>
            <w:tcW w:w="708" w:type="dxa"/>
            <w:tcBorders>
              <w:top w:val="single" w:sz="6" w:space="0" w:color="000000"/>
              <w:left w:val="single" w:sz="6" w:space="0" w:color="000000"/>
              <w:bottom w:val="single" w:sz="6" w:space="0" w:color="000000"/>
              <w:right w:val="single" w:sz="6" w:space="0" w:color="000000"/>
            </w:tcBorders>
            <w:vAlign w:val="center"/>
          </w:tcPr>
          <w:p w14:paraId="1A9B1113" w14:textId="77777777" w:rsidR="0086456A" w:rsidRPr="00712B66" w:rsidRDefault="0086456A" w:rsidP="00942CF0">
            <w:pPr>
              <w:pStyle w:val="naisc"/>
              <w:spacing w:before="0" w:after="0"/>
            </w:pPr>
            <w:r w:rsidRPr="00712B66">
              <w:t>Nr. p.</w:t>
            </w:r>
            <w:r>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49EACD29" w14:textId="77777777" w:rsidR="0086456A" w:rsidRPr="00712B66" w:rsidRDefault="0086456A" w:rsidP="00942CF0">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FCD6DC4" w14:textId="77777777" w:rsidR="0086456A" w:rsidRPr="00712B66" w:rsidRDefault="0086456A" w:rsidP="00942CF0">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6F8EA2C" w14:textId="77777777" w:rsidR="0086456A" w:rsidRPr="00712B66" w:rsidRDefault="0086456A" w:rsidP="00942CF0">
            <w:pPr>
              <w:pStyle w:val="naisc"/>
              <w:spacing w:before="0" w:after="0"/>
              <w:ind w:firstLine="21"/>
            </w:pPr>
            <w:r w:rsidRPr="00712B6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63C5806" w14:textId="77777777" w:rsidR="0086456A" w:rsidRPr="00712B66" w:rsidRDefault="0086456A" w:rsidP="00942CF0">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409C74E" w14:textId="77777777" w:rsidR="0086456A" w:rsidRPr="00712B66" w:rsidRDefault="0086456A" w:rsidP="00942CF0">
            <w:pPr>
              <w:jc w:val="center"/>
            </w:pPr>
            <w:r w:rsidRPr="00712B66">
              <w:t>Projekta attiecīgā punkta (panta) galīgā redakcija</w:t>
            </w:r>
          </w:p>
        </w:tc>
      </w:tr>
      <w:tr w:rsidR="0086456A" w:rsidRPr="008A36C9" w14:paraId="2296193C" w14:textId="77777777" w:rsidTr="00942CF0">
        <w:tc>
          <w:tcPr>
            <w:tcW w:w="708" w:type="dxa"/>
            <w:tcBorders>
              <w:top w:val="single" w:sz="6" w:space="0" w:color="000000"/>
              <w:left w:val="single" w:sz="6" w:space="0" w:color="000000"/>
              <w:bottom w:val="single" w:sz="6" w:space="0" w:color="000000"/>
              <w:right w:val="single" w:sz="6" w:space="0" w:color="000000"/>
            </w:tcBorders>
          </w:tcPr>
          <w:p w14:paraId="23291B7F" w14:textId="77777777" w:rsidR="0086456A" w:rsidRPr="008A36C9" w:rsidRDefault="0086456A" w:rsidP="00942CF0">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7B10A522" w14:textId="77777777" w:rsidR="0086456A" w:rsidRPr="008A36C9" w:rsidRDefault="0086456A" w:rsidP="00942CF0">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489C0CED" w14:textId="77777777" w:rsidR="0086456A" w:rsidRPr="008A36C9" w:rsidRDefault="0086456A" w:rsidP="00942CF0">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5A8B871" w14:textId="77777777" w:rsidR="0086456A" w:rsidRPr="008A36C9" w:rsidRDefault="0086456A" w:rsidP="00942CF0">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4B88072" w14:textId="77777777" w:rsidR="0086456A" w:rsidRPr="008A36C9" w:rsidRDefault="0086456A" w:rsidP="00942CF0">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45247480" w14:textId="77777777" w:rsidR="0086456A" w:rsidRPr="008A36C9" w:rsidRDefault="0086456A" w:rsidP="00942CF0">
            <w:pPr>
              <w:jc w:val="center"/>
              <w:rPr>
                <w:sz w:val="20"/>
                <w:szCs w:val="20"/>
              </w:rPr>
            </w:pPr>
            <w:r w:rsidRPr="008A36C9">
              <w:rPr>
                <w:sz w:val="20"/>
                <w:szCs w:val="20"/>
              </w:rPr>
              <w:t>6</w:t>
            </w:r>
          </w:p>
        </w:tc>
      </w:tr>
      <w:tr w:rsidR="0086456A" w:rsidRPr="00712B66" w14:paraId="6B1518E3" w14:textId="77777777" w:rsidTr="00942CF0">
        <w:tc>
          <w:tcPr>
            <w:tcW w:w="708" w:type="dxa"/>
            <w:tcBorders>
              <w:left w:val="single" w:sz="6" w:space="0" w:color="000000"/>
              <w:bottom w:val="single" w:sz="4" w:space="0" w:color="auto"/>
              <w:right w:val="single" w:sz="6" w:space="0" w:color="000000"/>
            </w:tcBorders>
          </w:tcPr>
          <w:p w14:paraId="7352D841" w14:textId="77777777" w:rsidR="0086456A" w:rsidRPr="00712B66" w:rsidRDefault="0086456A" w:rsidP="00942CF0">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C3F1E10" w14:textId="77777777" w:rsidR="0086456A" w:rsidRPr="00712B66" w:rsidRDefault="0086456A" w:rsidP="00942CF0">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2C712DBF" w14:textId="77777777" w:rsidR="0086456A" w:rsidRPr="00712B66" w:rsidRDefault="0086456A" w:rsidP="00942CF0">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0CF4BB60" w14:textId="77777777" w:rsidR="0086456A" w:rsidRPr="00712B66" w:rsidRDefault="0086456A" w:rsidP="00942CF0">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23C51430" w14:textId="77777777" w:rsidR="0086456A" w:rsidRPr="00712B66" w:rsidRDefault="0086456A" w:rsidP="00942CF0"/>
        </w:tc>
        <w:tc>
          <w:tcPr>
            <w:tcW w:w="1920" w:type="dxa"/>
            <w:tcBorders>
              <w:top w:val="single" w:sz="4" w:space="0" w:color="auto"/>
              <w:left w:val="single" w:sz="4" w:space="0" w:color="auto"/>
              <w:bottom w:val="single" w:sz="4" w:space="0" w:color="auto"/>
            </w:tcBorders>
          </w:tcPr>
          <w:p w14:paraId="5AA445C2" w14:textId="77777777" w:rsidR="0086456A" w:rsidRPr="00712B66" w:rsidRDefault="0086456A" w:rsidP="00942CF0"/>
        </w:tc>
      </w:tr>
      <w:tr w:rsidR="0086456A" w:rsidRPr="00712B66" w14:paraId="741B09FF" w14:textId="77777777" w:rsidTr="00942CF0">
        <w:tc>
          <w:tcPr>
            <w:tcW w:w="708" w:type="dxa"/>
            <w:tcBorders>
              <w:left w:val="single" w:sz="6" w:space="0" w:color="000000"/>
              <w:bottom w:val="single" w:sz="4" w:space="0" w:color="auto"/>
              <w:right w:val="single" w:sz="6" w:space="0" w:color="000000"/>
            </w:tcBorders>
          </w:tcPr>
          <w:p w14:paraId="2368AE82" w14:textId="77777777" w:rsidR="0086456A" w:rsidRPr="00712B66" w:rsidRDefault="0086456A" w:rsidP="00942CF0">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01FB7664" w14:textId="77777777" w:rsidR="0086456A" w:rsidRPr="00712B66" w:rsidRDefault="0086456A" w:rsidP="00942CF0">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26F9808B" w14:textId="77777777" w:rsidR="0086456A" w:rsidRPr="00712B66" w:rsidRDefault="0086456A" w:rsidP="00942CF0">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4CC52066" w14:textId="77777777" w:rsidR="0086456A" w:rsidRPr="00712B66" w:rsidRDefault="0086456A" w:rsidP="00942CF0">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178D9F9" w14:textId="77777777" w:rsidR="0086456A" w:rsidRPr="00712B66" w:rsidRDefault="0086456A" w:rsidP="00942CF0"/>
        </w:tc>
        <w:tc>
          <w:tcPr>
            <w:tcW w:w="1920" w:type="dxa"/>
            <w:tcBorders>
              <w:top w:val="single" w:sz="4" w:space="0" w:color="auto"/>
              <w:left w:val="single" w:sz="4" w:space="0" w:color="auto"/>
              <w:bottom w:val="single" w:sz="4" w:space="0" w:color="auto"/>
              <w:right w:val="single" w:sz="4" w:space="0" w:color="auto"/>
            </w:tcBorders>
          </w:tcPr>
          <w:p w14:paraId="544EF508" w14:textId="77777777" w:rsidR="0086456A" w:rsidRPr="00712B66" w:rsidRDefault="0086456A" w:rsidP="00942CF0"/>
        </w:tc>
      </w:tr>
    </w:tbl>
    <w:p w14:paraId="4C5B7086" w14:textId="77777777" w:rsidR="0086456A" w:rsidRPr="00712B66" w:rsidRDefault="0086456A" w:rsidP="0086456A">
      <w:pPr>
        <w:pStyle w:val="naisf"/>
        <w:spacing w:before="0" w:after="0"/>
        <w:ind w:firstLine="0"/>
      </w:pPr>
    </w:p>
    <w:p w14:paraId="6AF8AC4E" w14:textId="77777777" w:rsidR="0086456A" w:rsidRPr="00712B66" w:rsidRDefault="0086456A" w:rsidP="0086456A">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60F70E31" w14:textId="77777777" w:rsidR="0086456A" w:rsidRPr="00712B66" w:rsidRDefault="0086456A" w:rsidP="0086456A">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86456A" w:rsidRPr="00712B66" w14:paraId="285CDBF6" w14:textId="77777777" w:rsidTr="00942CF0">
        <w:tc>
          <w:tcPr>
            <w:tcW w:w="6345" w:type="dxa"/>
          </w:tcPr>
          <w:p w14:paraId="00E85056" w14:textId="77777777" w:rsidR="0086456A" w:rsidRPr="00712B66" w:rsidRDefault="0086456A" w:rsidP="00942CF0">
            <w:pPr>
              <w:pStyle w:val="naisf"/>
              <w:spacing w:before="0" w:after="0"/>
              <w:ind w:firstLine="0"/>
            </w:pPr>
            <w:r w:rsidRPr="00712B66">
              <w:t>Datums</w:t>
            </w:r>
          </w:p>
        </w:tc>
        <w:tc>
          <w:tcPr>
            <w:tcW w:w="6237" w:type="dxa"/>
            <w:gridSpan w:val="2"/>
            <w:tcBorders>
              <w:bottom w:val="single" w:sz="4" w:space="0" w:color="auto"/>
            </w:tcBorders>
          </w:tcPr>
          <w:p w14:paraId="6B5EA13F" w14:textId="2221FC84" w:rsidR="0086456A" w:rsidRPr="00712B66" w:rsidRDefault="006504AD" w:rsidP="00942CF0">
            <w:pPr>
              <w:pStyle w:val="NormalWeb"/>
              <w:spacing w:before="0" w:beforeAutospacing="0" w:after="0" w:afterAutospacing="0"/>
              <w:ind w:firstLine="720"/>
            </w:pPr>
            <w:r>
              <w:t>11.05.2021</w:t>
            </w:r>
          </w:p>
        </w:tc>
      </w:tr>
      <w:tr w:rsidR="0086456A" w:rsidRPr="00712B66" w14:paraId="31732609" w14:textId="77777777" w:rsidTr="00942CF0">
        <w:tc>
          <w:tcPr>
            <w:tcW w:w="6345" w:type="dxa"/>
          </w:tcPr>
          <w:p w14:paraId="0D6F24F1" w14:textId="77777777" w:rsidR="0086456A" w:rsidRPr="00712B66" w:rsidRDefault="0086456A" w:rsidP="00942CF0">
            <w:pPr>
              <w:pStyle w:val="naisf"/>
              <w:spacing w:before="0" w:after="0"/>
              <w:ind w:firstLine="0"/>
            </w:pPr>
          </w:p>
        </w:tc>
        <w:tc>
          <w:tcPr>
            <w:tcW w:w="6237" w:type="dxa"/>
            <w:gridSpan w:val="2"/>
            <w:tcBorders>
              <w:top w:val="single" w:sz="4" w:space="0" w:color="auto"/>
            </w:tcBorders>
          </w:tcPr>
          <w:p w14:paraId="7BE8EA58" w14:textId="77777777" w:rsidR="0086456A" w:rsidRPr="00712B66" w:rsidRDefault="0086456A" w:rsidP="00942CF0">
            <w:pPr>
              <w:pStyle w:val="NormalWeb"/>
              <w:spacing w:before="0" w:beforeAutospacing="0" w:after="0" w:afterAutospacing="0"/>
              <w:ind w:firstLine="720"/>
            </w:pPr>
          </w:p>
        </w:tc>
      </w:tr>
      <w:tr w:rsidR="0086456A" w:rsidRPr="00712B66" w14:paraId="0EDF3F81" w14:textId="77777777" w:rsidTr="00942CF0">
        <w:tc>
          <w:tcPr>
            <w:tcW w:w="6345" w:type="dxa"/>
          </w:tcPr>
          <w:p w14:paraId="2986E8AF" w14:textId="77777777" w:rsidR="0086456A" w:rsidRPr="00712B66" w:rsidRDefault="0086456A" w:rsidP="00942CF0">
            <w:pPr>
              <w:pStyle w:val="naiskr"/>
              <w:spacing w:before="0" w:after="0"/>
            </w:pPr>
            <w:r>
              <w:t>Saskaņošanas d</w:t>
            </w:r>
            <w:r w:rsidRPr="00712B66">
              <w:t>alībnieki</w:t>
            </w:r>
          </w:p>
        </w:tc>
        <w:tc>
          <w:tcPr>
            <w:tcW w:w="6237" w:type="dxa"/>
            <w:gridSpan w:val="2"/>
          </w:tcPr>
          <w:p w14:paraId="37994B01" w14:textId="2A5DEF0A" w:rsidR="0086456A" w:rsidRPr="00712B66" w:rsidRDefault="006504AD" w:rsidP="00942CF0">
            <w:pPr>
              <w:pStyle w:val="NormalWeb"/>
              <w:spacing w:before="0" w:beforeAutospacing="0" w:after="0" w:afterAutospacing="0"/>
              <w:ind w:firstLine="720"/>
            </w:pPr>
            <w:r>
              <w:t xml:space="preserve">Tieslietu ministrija </w:t>
            </w:r>
          </w:p>
        </w:tc>
      </w:tr>
      <w:tr w:rsidR="0086456A" w:rsidRPr="00712B66" w14:paraId="1EF7586E" w14:textId="77777777" w:rsidTr="00942CF0">
        <w:tc>
          <w:tcPr>
            <w:tcW w:w="6345" w:type="dxa"/>
          </w:tcPr>
          <w:p w14:paraId="2593FF0C" w14:textId="77777777" w:rsidR="0086456A" w:rsidRPr="00712B66" w:rsidRDefault="0086456A" w:rsidP="00942CF0">
            <w:pPr>
              <w:pStyle w:val="naiskr"/>
              <w:spacing w:before="0" w:after="0"/>
              <w:ind w:firstLine="720"/>
            </w:pPr>
            <w:r w:rsidRPr="00712B66">
              <w:t>  </w:t>
            </w:r>
          </w:p>
        </w:tc>
        <w:tc>
          <w:tcPr>
            <w:tcW w:w="6237" w:type="dxa"/>
            <w:gridSpan w:val="2"/>
            <w:tcBorders>
              <w:top w:val="single" w:sz="6" w:space="0" w:color="000000"/>
              <w:bottom w:val="single" w:sz="6" w:space="0" w:color="000000"/>
            </w:tcBorders>
          </w:tcPr>
          <w:p w14:paraId="39AC3844" w14:textId="77777777" w:rsidR="0086456A" w:rsidRPr="00712B66" w:rsidRDefault="0086456A" w:rsidP="00942CF0">
            <w:pPr>
              <w:pStyle w:val="naiskr"/>
              <w:spacing w:before="0" w:after="0"/>
              <w:ind w:firstLine="720"/>
            </w:pPr>
          </w:p>
        </w:tc>
      </w:tr>
      <w:tr w:rsidR="0086456A" w:rsidRPr="00712B66" w14:paraId="11001C5E" w14:textId="77777777" w:rsidTr="00942CF0">
        <w:trPr>
          <w:trHeight w:val="285"/>
        </w:trPr>
        <w:tc>
          <w:tcPr>
            <w:tcW w:w="6345" w:type="dxa"/>
          </w:tcPr>
          <w:p w14:paraId="120831A1" w14:textId="77777777" w:rsidR="0086456A" w:rsidRPr="00712B66" w:rsidRDefault="0086456A" w:rsidP="00942CF0">
            <w:pPr>
              <w:pStyle w:val="naiskr"/>
              <w:spacing w:before="0" w:after="0"/>
            </w:pPr>
          </w:p>
        </w:tc>
        <w:tc>
          <w:tcPr>
            <w:tcW w:w="1203" w:type="dxa"/>
          </w:tcPr>
          <w:p w14:paraId="5F64B3C5" w14:textId="77777777" w:rsidR="0086456A" w:rsidRPr="00712B66" w:rsidRDefault="0086456A" w:rsidP="00942CF0">
            <w:pPr>
              <w:pStyle w:val="naiskr"/>
              <w:spacing w:before="0" w:after="0"/>
              <w:ind w:firstLine="720"/>
            </w:pPr>
          </w:p>
        </w:tc>
        <w:tc>
          <w:tcPr>
            <w:tcW w:w="5034" w:type="dxa"/>
          </w:tcPr>
          <w:p w14:paraId="355174F1" w14:textId="77777777" w:rsidR="0086456A" w:rsidRPr="00712B66" w:rsidRDefault="0086456A" w:rsidP="00942CF0">
            <w:pPr>
              <w:pStyle w:val="naiskr"/>
              <w:spacing w:before="0" w:after="0"/>
              <w:ind w:firstLine="12"/>
            </w:pPr>
          </w:p>
        </w:tc>
      </w:tr>
    </w:tbl>
    <w:p w14:paraId="4C4CFB51" w14:textId="77777777" w:rsidR="0086456A" w:rsidRDefault="0086456A" w:rsidP="0086456A">
      <w:r>
        <w:br w:type="page"/>
      </w:r>
    </w:p>
    <w:tbl>
      <w:tblPr>
        <w:tblW w:w="12582" w:type="dxa"/>
        <w:tblLook w:val="00A0" w:firstRow="1" w:lastRow="0" w:firstColumn="1" w:lastColumn="0" w:noHBand="0" w:noVBand="0"/>
      </w:tblPr>
      <w:tblGrid>
        <w:gridCol w:w="6708"/>
        <w:gridCol w:w="840"/>
        <w:gridCol w:w="5034"/>
      </w:tblGrid>
      <w:tr w:rsidR="0086456A" w:rsidRPr="00712B66" w14:paraId="5DBC265D" w14:textId="77777777" w:rsidTr="00942CF0">
        <w:trPr>
          <w:trHeight w:val="285"/>
        </w:trPr>
        <w:tc>
          <w:tcPr>
            <w:tcW w:w="6708" w:type="dxa"/>
          </w:tcPr>
          <w:p w14:paraId="405242F8" w14:textId="77777777" w:rsidR="0086456A" w:rsidRPr="00712B66" w:rsidRDefault="0086456A" w:rsidP="00942CF0">
            <w:pPr>
              <w:pStyle w:val="naiskr"/>
              <w:spacing w:before="0" w:after="0"/>
            </w:pPr>
            <w:r>
              <w:lastRenderedPageBreak/>
              <w:t>Saskaņošanas d</w:t>
            </w:r>
            <w:r w:rsidRPr="00712B66">
              <w:t xml:space="preserve">alībnieki izskatīja šādu ministriju </w:t>
            </w:r>
            <w:r>
              <w:t>(c</w:t>
            </w:r>
            <w:r w:rsidRPr="00712B66">
              <w:t>itu institūciju</w:t>
            </w:r>
            <w:r>
              <w:t>)</w:t>
            </w:r>
            <w:r w:rsidRPr="00712B66">
              <w:t xml:space="preserve"> iebildumus</w:t>
            </w:r>
          </w:p>
        </w:tc>
        <w:tc>
          <w:tcPr>
            <w:tcW w:w="840" w:type="dxa"/>
          </w:tcPr>
          <w:p w14:paraId="2EDFF731" w14:textId="77777777" w:rsidR="0086456A" w:rsidRPr="00712B66" w:rsidRDefault="0086456A" w:rsidP="00942CF0">
            <w:pPr>
              <w:pStyle w:val="naiskr"/>
              <w:spacing w:before="0" w:after="0"/>
              <w:ind w:firstLine="720"/>
            </w:pPr>
          </w:p>
        </w:tc>
        <w:tc>
          <w:tcPr>
            <w:tcW w:w="5034" w:type="dxa"/>
          </w:tcPr>
          <w:p w14:paraId="611AD722" w14:textId="468606C3" w:rsidR="0086456A" w:rsidRPr="00712B66" w:rsidRDefault="0086456A" w:rsidP="00942CF0">
            <w:pPr>
              <w:pStyle w:val="naiskr"/>
              <w:spacing w:before="0" w:after="0"/>
              <w:ind w:firstLine="12"/>
            </w:pPr>
            <w:r>
              <w:t xml:space="preserve">Tieslietu ministrija, </w:t>
            </w:r>
          </w:p>
        </w:tc>
      </w:tr>
      <w:tr w:rsidR="0086456A" w:rsidRPr="00712B66" w14:paraId="14B409B1" w14:textId="77777777" w:rsidTr="00942CF0">
        <w:trPr>
          <w:trHeight w:val="465"/>
        </w:trPr>
        <w:tc>
          <w:tcPr>
            <w:tcW w:w="6708" w:type="dxa"/>
          </w:tcPr>
          <w:p w14:paraId="1618B706" w14:textId="77777777" w:rsidR="0086456A" w:rsidRPr="00712B66" w:rsidRDefault="0086456A" w:rsidP="00942CF0">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4D32109C" w14:textId="77777777" w:rsidR="0086456A" w:rsidRPr="00712B66" w:rsidRDefault="0086456A" w:rsidP="00942CF0">
            <w:pPr>
              <w:pStyle w:val="NormalWeb"/>
              <w:spacing w:before="0" w:beforeAutospacing="0" w:after="0" w:afterAutospacing="0"/>
              <w:ind w:firstLine="720"/>
            </w:pPr>
          </w:p>
        </w:tc>
      </w:tr>
      <w:tr w:rsidR="0086456A" w:rsidRPr="00712B66" w14:paraId="2CA9F7EF" w14:textId="77777777" w:rsidTr="00942CF0">
        <w:trPr>
          <w:trHeight w:val="465"/>
        </w:trPr>
        <w:tc>
          <w:tcPr>
            <w:tcW w:w="12582" w:type="dxa"/>
            <w:gridSpan w:val="3"/>
          </w:tcPr>
          <w:p w14:paraId="59E476AF" w14:textId="77777777" w:rsidR="0086456A" w:rsidRPr="00712B66" w:rsidRDefault="0086456A" w:rsidP="00942CF0">
            <w:pPr>
              <w:pStyle w:val="naisc"/>
              <w:spacing w:before="0" w:after="0"/>
              <w:ind w:left="4820" w:firstLine="720"/>
            </w:pPr>
          </w:p>
        </w:tc>
      </w:tr>
    </w:tbl>
    <w:p w14:paraId="6DE22CEB" w14:textId="77777777" w:rsidR="0086456A" w:rsidRPr="00712B66" w:rsidRDefault="0086456A" w:rsidP="0086456A">
      <w:pPr>
        <w:pStyle w:val="naisf"/>
        <w:spacing w:before="0" w:after="0"/>
        <w:ind w:firstLine="720"/>
      </w:pPr>
    </w:p>
    <w:p w14:paraId="18E23826" w14:textId="77777777" w:rsidR="0086456A" w:rsidRPr="00712B66" w:rsidRDefault="0086456A" w:rsidP="0086456A">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3990B830" w14:textId="77777777" w:rsidR="0086456A" w:rsidRPr="00712B66" w:rsidRDefault="0086456A" w:rsidP="0086456A">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394"/>
        <w:gridCol w:w="2693"/>
        <w:gridCol w:w="4111"/>
      </w:tblGrid>
      <w:tr w:rsidR="0086456A" w:rsidRPr="00712B66" w14:paraId="6CF149F9" w14:textId="77777777" w:rsidTr="00942CF0">
        <w:tc>
          <w:tcPr>
            <w:tcW w:w="708" w:type="dxa"/>
            <w:tcBorders>
              <w:top w:val="single" w:sz="6" w:space="0" w:color="000000"/>
              <w:left w:val="single" w:sz="6" w:space="0" w:color="000000"/>
              <w:bottom w:val="single" w:sz="6" w:space="0" w:color="000000"/>
              <w:right w:val="single" w:sz="6" w:space="0" w:color="000000"/>
            </w:tcBorders>
            <w:vAlign w:val="center"/>
          </w:tcPr>
          <w:p w14:paraId="7FF6CD9E" w14:textId="77777777" w:rsidR="0086456A" w:rsidRPr="00712B66" w:rsidRDefault="0086456A" w:rsidP="00942CF0">
            <w:pPr>
              <w:pStyle w:val="naisc"/>
              <w:spacing w:before="0" w:after="0"/>
            </w:pPr>
            <w:r w:rsidRPr="00712B66">
              <w:t>Nr. p.</w:t>
            </w:r>
            <w:r>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3A3B31D7" w14:textId="77777777" w:rsidR="0086456A" w:rsidRPr="00712B66" w:rsidRDefault="0086456A" w:rsidP="00942CF0">
            <w:pPr>
              <w:pStyle w:val="naisc"/>
              <w:spacing w:before="0" w:after="0"/>
              <w:ind w:firstLine="12"/>
            </w:pPr>
            <w:bookmarkStart w:id="0" w:name="_Hlk66954159"/>
            <w:r w:rsidRPr="00712B66">
              <w:t>Saskaņošanai nosūtītā projekta redakcija (konkrēta punkta (panta) redakcija)</w:t>
            </w:r>
            <w:bookmarkEnd w:id="0"/>
          </w:p>
        </w:tc>
        <w:tc>
          <w:tcPr>
            <w:tcW w:w="4394" w:type="dxa"/>
            <w:tcBorders>
              <w:top w:val="single" w:sz="6" w:space="0" w:color="000000"/>
              <w:left w:val="single" w:sz="6" w:space="0" w:color="000000"/>
              <w:bottom w:val="single" w:sz="6" w:space="0" w:color="000000"/>
              <w:right w:val="single" w:sz="6" w:space="0" w:color="000000"/>
            </w:tcBorders>
            <w:vAlign w:val="center"/>
          </w:tcPr>
          <w:p w14:paraId="0BF3E04C" w14:textId="77777777" w:rsidR="0086456A" w:rsidRPr="00712B66" w:rsidRDefault="0086456A" w:rsidP="00942CF0">
            <w:pPr>
              <w:pStyle w:val="naisc"/>
              <w:spacing w:before="0" w:after="0"/>
              <w:ind w:right="3"/>
            </w:pPr>
            <w:r w:rsidRPr="00712B66">
              <w:t>Atzinumā norādītais ministrijas (citas institūcijas) iebildums, kā arī saskaņošanā papildus izteiktais iebildums par projekta konkrēto punktu (pantu)</w:t>
            </w:r>
          </w:p>
        </w:tc>
        <w:tc>
          <w:tcPr>
            <w:tcW w:w="2693" w:type="dxa"/>
            <w:tcBorders>
              <w:top w:val="single" w:sz="6" w:space="0" w:color="000000"/>
              <w:left w:val="single" w:sz="6" w:space="0" w:color="000000"/>
              <w:bottom w:val="single" w:sz="6" w:space="0" w:color="000000"/>
              <w:right w:val="single" w:sz="6" w:space="0" w:color="000000"/>
            </w:tcBorders>
            <w:vAlign w:val="center"/>
          </w:tcPr>
          <w:p w14:paraId="25F07943" w14:textId="77777777" w:rsidR="0086456A" w:rsidRPr="00712B66" w:rsidRDefault="0086456A" w:rsidP="00942CF0">
            <w:pPr>
              <w:pStyle w:val="naisc"/>
              <w:spacing w:before="0" w:after="0"/>
              <w:ind w:firstLine="21"/>
            </w:pPr>
            <w:bookmarkStart w:id="1" w:name="_Hlk66954060"/>
            <w:r w:rsidRPr="00712B66">
              <w:t>Atbildīgās ministrijas norāde par to, ka iebildums ir ņemts vērā</w:t>
            </w:r>
            <w:r>
              <w:t>,</w:t>
            </w:r>
            <w:r w:rsidRPr="00712B66">
              <w:t xml:space="preserve"> vai informācija par saskaņošanā panākto alternatīvo risinājumu</w:t>
            </w:r>
            <w:bookmarkEnd w:id="1"/>
          </w:p>
        </w:tc>
        <w:tc>
          <w:tcPr>
            <w:tcW w:w="4111" w:type="dxa"/>
            <w:tcBorders>
              <w:top w:val="single" w:sz="4" w:space="0" w:color="auto"/>
              <w:left w:val="single" w:sz="4" w:space="0" w:color="auto"/>
              <w:bottom w:val="single" w:sz="4" w:space="0" w:color="auto"/>
            </w:tcBorders>
            <w:vAlign w:val="center"/>
          </w:tcPr>
          <w:p w14:paraId="1568B4EB" w14:textId="77777777" w:rsidR="0086456A" w:rsidRPr="00712B66" w:rsidRDefault="0086456A" w:rsidP="00942CF0">
            <w:pPr>
              <w:jc w:val="center"/>
            </w:pPr>
            <w:bookmarkStart w:id="2" w:name="_Hlk66954141"/>
            <w:r w:rsidRPr="00712B66">
              <w:t>Projekta attiecīgā punkta (panta) galīgā redakcija</w:t>
            </w:r>
            <w:bookmarkEnd w:id="2"/>
          </w:p>
        </w:tc>
      </w:tr>
      <w:tr w:rsidR="0086456A" w:rsidRPr="003B71E0" w14:paraId="0BD968F9" w14:textId="77777777" w:rsidTr="00942CF0">
        <w:tc>
          <w:tcPr>
            <w:tcW w:w="708" w:type="dxa"/>
            <w:tcBorders>
              <w:top w:val="single" w:sz="6" w:space="0" w:color="000000"/>
              <w:left w:val="single" w:sz="6" w:space="0" w:color="000000"/>
              <w:bottom w:val="single" w:sz="6" w:space="0" w:color="000000"/>
              <w:right w:val="single" w:sz="6" w:space="0" w:color="000000"/>
            </w:tcBorders>
          </w:tcPr>
          <w:p w14:paraId="7FAFD4E8" w14:textId="77777777" w:rsidR="0086456A" w:rsidRPr="003B71E0" w:rsidRDefault="0086456A" w:rsidP="00942CF0">
            <w:pPr>
              <w:pStyle w:val="naisc"/>
              <w:spacing w:before="0" w:after="0"/>
              <w:rPr>
                <w:sz w:val="20"/>
                <w:szCs w:val="20"/>
              </w:rPr>
            </w:pPr>
            <w:r w:rsidRPr="003B71E0">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787C770" w14:textId="77777777" w:rsidR="0086456A" w:rsidRPr="003B71E0" w:rsidRDefault="0086456A" w:rsidP="00942CF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4EFAD09B" w14:textId="77777777" w:rsidR="0086456A" w:rsidRPr="003B71E0" w:rsidRDefault="0086456A" w:rsidP="00942CF0">
            <w:pPr>
              <w:pStyle w:val="naisc"/>
              <w:spacing w:before="0" w:after="0"/>
              <w:ind w:firstLine="720"/>
              <w:rPr>
                <w:sz w:val="20"/>
                <w:szCs w:val="20"/>
              </w:rPr>
            </w:pPr>
            <w:r w:rsidRPr="003B71E0">
              <w:rPr>
                <w:sz w:val="20"/>
                <w:szCs w:val="20"/>
              </w:rPr>
              <w:t>3</w:t>
            </w:r>
          </w:p>
        </w:tc>
        <w:tc>
          <w:tcPr>
            <w:tcW w:w="2693" w:type="dxa"/>
            <w:tcBorders>
              <w:top w:val="single" w:sz="6" w:space="0" w:color="000000"/>
              <w:left w:val="single" w:sz="6" w:space="0" w:color="000000"/>
              <w:bottom w:val="single" w:sz="6" w:space="0" w:color="000000"/>
              <w:right w:val="single" w:sz="6" w:space="0" w:color="000000"/>
            </w:tcBorders>
          </w:tcPr>
          <w:p w14:paraId="072197A3" w14:textId="77777777" w:rsidR="0086456A" w:rsidRPr="003B71E0" w:rsidRDefault="0086456A" w:rsidP="00942CF0">
            <w:pPr>
              <w:pStyle w:val="naisc"/>
              <w:spacing w:before="0" w:after="0"/>
              <w:ind w:firstLine="720"/>
              <w:rPr>
                <w:sz w:val="20"/>
                <w:szCs w:val="20"/>
              </w:rPr>
            </w:pPr>
            <w:r w:rsidRPr="003B71E0">
              <w:rPr>
                <w:sz w:val="20"/>
                <w:szCs w:val="20"/>
              </w:rPr>
              <w:t>4</w:t>
            </w:r>
          </w:p>
        </w:tc>
        <w:tc>
          <w:tcPr>
            <w:tcW w:w="4111" w:type="dxa"/>
            <w:tcBorders>
              <w:top w:val="single" w:sz="4" w:space="0" w:color="auto"/>
              <w:left w:val="single" w:sz="4" w:space="0" w:color="auto"/>
              <w:bottom w:val="single" w:sz="4" w:space="0" w:color="auto"/>
            </w:tcBorders>
          </w:tcPr>
          <w:p w14:paraId="2EC30D13" w14:textId="77777777" w:rsidR="0086456A" w:rsidRPr="003B71E0" w:rsidRDefault="0086456A" w:rsidP="00942CF0">
            <w:pPr>
              <w:jc w:val="center"/>
              <w:rPr>
                <w:sz w:val="20"/>
                <w:szCs w:val="20"/>
              </w:rPr>
            </w:pPr>
            <w:r w:rsidRPr="003B71E0">
              <w:rPr>
                <w:sz w:val="20"/>
                <w:szCs w:val="20"/>
              </w:rPr>
              <w:t>5</w:t>
            </w:r>
          </w:p>
        </w:tc>
      </w:tr>
      <w:tr w:rsidR="0086456A" w:rsidRPr="00712B66" w14:paraId="6A44D289" w14:textId="77777777" w:rsidTr="00942CF0">
        <w:tc>
          <w:tcPr>
            <w:tcW w:w="708" w:type="dxa"/>
            <w:tcBorders>
              <w:left w:val="single" w:sz="6" w:space="0" w:color="000000"/>
              <w:bottom w:val="single" w:sz="4" w:space="0" w:color="auto"/>
              <w:right w:val="single" w:sz="6" w:space="0" w:color="000000"/>
            </w:tcBorders>
          </w:tcPr>
          <w:p w14:paraId="2E9CCE7B" w14:textId="77777777" w:rsidR="0086456A" w:rsidRDefault="0086456A" w:rsidP="00942CF0">
            <w:pPr>
              <w:pStyle w:val="naisc"/>
              <w:spacing w:before="0" w:after="0"/>
              <w:rPr>
                <w:sz w:val="20"/>
                <w:szCs w:val="20"/>
              </w:rPr>
            </w:pPr>
            <w:r w:rsidRPr="008160DB">
              <w:rPr>
                <w:sz w:val="20"/>
                <w:szCs w:val="20"/>
              </w:rPr>
              <w:t>1.</w:t>
            </w:r>
          </w:p>
          <w:p w14:paraId="50AA1D19" w14:textId="77777777" w:rsidR="0086456A" w:rsidRPr="004264AB" w:rsidRDefault="0086456A" w:rsidP="00942CF0"/>
          <w:p w14:paraId="292B2ECF" w14:textId="77777777" w:rsidR="0086456A" w:rsidRPr="004264AB" w:rsidRDefault="0086456A" w:rsidP="00942CF0"/>
          <w:p w14:paraId="78AF9629" w14:textId="77777777" w:rsidR="0086456A" w:rsidRPr="004264AB" w:rsidRDefault="0086456A" w:rsidP="00942CF0"/>
          <w:p w14:paraId="0320905E" w14:textId="77777777" w:rsidR="0086456A" w:rsidRPr="004264AB" w:rsidRDefault="0086456A" w:rsidP="00942CF0"/>
          <w:p w14:paraId="134F282A" w14:textId="77777777" w:rsidR="0086456A" w:rsidRPr="004264AB" w:rsidRDefault="0086456A" w:rsidP="00942CF0"/>
          <w:p w14:paraId="5EC487B5" w14:textId="77777777" w:rsidR="0086456A" w:rsidRPr="004264AB" w:rsidRDefault="0086456A" w:rsidP="00942CF0"/>
          <w:p w14:paraId="3497214B" w14:textId="77777777" w:rsidR="0086456A" w:rsidRPr="004264AB" w:rsidRDefault="0086456A" w:rsidP="00942CF0"/>
          <w:p w14:paraId="24E4FB5C" w14:textId="77777777" w:rsidR="0086456A" w:rsidRPr="004264AB" w:rsidRDefault="0086456A" w:rsidP="00942CF0"/>
          <w:p w14:paraId="7F8BCC57" w14:textId="77777777" w:rsidR="0086456A" w:rsidRDefault="0086456A" w:rsidP="00942CF0"/>
          <w:p w14:paraId="312B103B" w14:textId="77777777" w:rsidR="0086456A" w:rsidRPr="004264AB" w:rsidRDefault="0086456A" w:rsidP="00942CF0"/>
        </w:tc>
        <w:tc>
          <w:tcPr>
            <w:tcW w:w="3086" w:type="dxa"/>
            <w:tcBorders>
              <w:left w:val="single" w:sz="6" w:space="0" w:color="000000"/>
              <w:bottom w:val="single" w:sz="4" w:space="0" w:color="auto"/>
              <w:right w:val="single" w:sz="6" w:space="0" w:color="000000"/>
            </w:tcBorders>
          </w:tcPr>
          <w:p w14:paraId="5EB28F68" w14:textId="0D6B3C11" w:rsidR="00A5494B" w:rsidRDefault="00A5494B" w:rsidP="00AC4DE8">
            <w:pPr>
              <w:pStyle w:val="naisc"/>
              <w:spacing w:before="0" w:after="0"/>
              <w:ind w:firstLine="720"/>
              <w:jc w:val="both"/>
              <w:rPr>
                <w:sz w:val="20"/>
                <w:szCs w:val="20"/>
              </w:rPr>
            </w:pPr>
            <w:r>
              <w:rPr>
                <w:sz w:val="20"/>
                <w:szCs w:val="20"/>
              </w:rPr>
              <w:t>Anotācijas 2. punkts</w:t>
            </w:r>
          </w:p>
          <w:p w14:paraId="0EB7BCE8" w14:textId="77777777" w:rsidR="00A5494B" w:rsidRDefault="00A5494B" w:rsidP="00AC4DE8">
            <w:pPr>
              <w:pStyle w:val="naisc"/>
              <w:spacing w:before="0" w:after="0"/>
              <w:ind w:firstLine="720"/>
              <w:jc w:val="both"/>
              <w:rPr>
                <w:sz w:val="20"/>
                <w:szCs w:val="20"/>
              </w:rPr>
            </w:pPr>
          </w:p>
          <w:p w14:paraId="5C1A6D31" w14:textId="033476A1" w:rsidR="0086456A" w:rsidRPr="008160DB" w:rsidRDefault="00AC4DE8" w:rsidP="00AC4DE8">
            <w:pPr>
              <w:pStyle w:val="naisc"/>
              <w:spacing w:before="0" w:after="0"/>
              <w:ind w:firstLine="720"/>
              <w:jc w:val="both"/>
              <w:rPr>
                <w:sz w:val="20"/>
                <w:szCs w:val="20"/>
              </w:rPr>
            </w:pPr>
            <w:r w:rsidRPr="00AC4DE8">
              <w:rPr>
                <w:sz w:val="20"/>
                <w:szCs w:val="20"/>
              </w:rPr>
              <w:t xml:space="preserve">Grozījumi ir nepieciešami, lai uzņēmumi, kas veic industriālo alpīnistu apmācību varētu atsākt apmācības procesu. Saskaņā ar starptautiskām prasībām praktiskās apmācības jāveic uz speciālām konstrukcijām, kas izvietotas mācību telpās. International </w:t>
            </w:r>
            <w:proofErr w:type="spellStart"/>
            <w:r w:rsidRPr="00AC4DE8">
              <w:rPr>
                <w:sz w:val="20"/>
                <w:szCs w:val="20"/>
              </w:rPr>
              <w:t>rope</w:t>
            </w:r>
            <w:proofErr w:type="spellEnd"/>
            <w:r w:rsidRPr="00AC4DE8">
              <w:rPr>
                <w:sz w:val="20"/>
                <w:szCs w:val="20"/>
              </w:rPr>
              <w:t xml:space="preserve"> </w:t>
            </w:r>
            <w:proofErr w:type="spellStart"/>
            <w:r w:rsidRPr="00AC4DE8">
              <w:rPr>
                <w:sz w:val="20"/>
                <w:szCs w:val="20"/>
              </w:rPr>
              <w:t>access</w:t>
            </w:r>
            <w:proofErr w:type="spellEnd"/>
            <w:r w:rsidRPr="00AC4DE8">
              <w:rPr>
                <w:sz w:val="20"/>
                <w:szCs w:val="20"/>
              </w:rPr>
              <w:t xml:space="preserve"> </w:t>
            </w:r>
            <w:proofErr w:type="spellStart"/>
            <w:r w:rsidRPr="00AC4DE8">
              <w:rPr>
                <w:sz w:val="20"/>
                <w:szCs w:val="20"/>
              </w:rPr>
              <w:t>trade</w:t>
            </w:r>
            <w:proofErr w:type="spellEnd"/>
            <w:r w:rsidRPr="00AC4DE8">
              <w:rPr>
                <w:sz w:val="20"/>
                <w:szCs w:val="20"/>
              </w:rPr>
              <w:t xml:space="preserve"> </w:t>
            </w:r>
            <w:proofErr w:type="spellStart"/>
            <w:r w:rsidRPr="00AC4DE8">
              <w:rPr>
                <w:sz w:val="20"/>
                <w:szCs w:val="20"/>
              </w:rPr>
              <w:t>association</w:t>
            </w:r>
            <w:proofErr w:type="spellEnd"/>
            <w:r w:rsidRPr="00AC4DE8">
              <w:rPr>
                <w:sz w:val="20"/>
                <w:szCs w:val="20"/>
              </w:rPr>
              <w:t xml:space="preserve"> (IRATA) nosaka, ka apmācībām profesionāliem alpīnistiem jānotiek 4-10 m augstumā. Šādas prasības ir arī </w:t>
            </w:r>
            <w:proofErr w:type="spellStart"/>
            <w:r w:rsidRPr="00AC4DE8">
              <w:rPr>
                <w:sz w:val="20"/>
                <w:szCs w:val="20"/>
              </w:rPr>
              <w:t>Global</w:t>
            </w:r>
            <w:proofErr w:type="spellEnd"/>
            <w:r w:rsidRPr="00AC4DE8">
              <w:rPr>
                <w:sz w:val="20"/>
                <w:szCs w:val="20"/>
              </w:rPr>
              <w:t xml:space="preserve"> </w:t>
            </w:r>
            <w:proofErr w:type="spellStart"/>
            <w:r w:rsidRPr="00AC4DE8">
              <w:rPr>
                <w:sz w:val="20"/>
                <w:szCs w:val="20"/>
              </w:rPr>
              <w:t>Wind</w:t>
            </w:r>
            <w:proofErr w:type="spellEnd"/>
            <w:r w:rsidRPr="00AC4DE8">
              <w:rPr>
                <w:sz w:val="20"/>
                <w:szCs w:val="20"/>
              </w:rPr>
              <w:t xml:space="preserve"> </w:t>
            </w:r>
            <w:proofErr w:type="spellStart"/>
            <w:r w:rsidRPr="00AC4DE8">
              <w:rPr>
                <w:sz w:val="20"/>
                <w:szCs w:val="20"/>
              </w:rPr>
              <w:t>Organisation</w:t>
            </w:r>
            <w:proofErr w:type="spellEnd"/>
            <w:r w:rsidRPr="00AC4DE8">
              <w:rPr>
                <w:sz w:val="20"/>
                <w:szCs w:val="20"/>
              </w:rPr>
              <w:t xml:space="preserve"> standartos. Apmācību norise ir nepieciešama, lai varētu nodrošināt vēja enerģijas iekārtu apkopi,</w:t>
            </w:r>
          </w:p>
        </w:tc>
        <w:tc>
          <w:tcPr>
            <w:tcW w:w="4394" w:type="dxa"/>
            <w:tcBorders>
              <w:left w:val="single" w:sz="6" w:space="0" w:color="000000"/>
              <w:bottom w:val="single" w:sz="4" w:space="0" w:color="auto"/>
              <w:right w:val="single" w:sz="6" w:space="0" w:color="000000"/>
            </w:tcBorders>
          </w:tcPr>
          <w:p w14:paraId="7CDBCEC2" w14:textId="20643538" w:rsidR="0086456A" w:rsidRDefault="006504AD" w:rsidP="00942CF0">
            <w:pPr>
              <w:pStyle w:val="naisc"/>
              <w:spacing w:before="0" w:after="0"/>
              <w:rPr>
                <w:b/>
                <w:bCs/>
                <w:sz w:val="20"/>
                <w:szCs w:val="20"/>
              </w:rPr>
            </w:pPr>
            <w:r>
              <w:rPr>
                <w:b/>
                <w:bCs/>
                <w:sz w:val="20"/>
                <w:szCs w:val="20"/>
              </w:rPr>
              <w:t>Tieslietu ministrija</w:t>
            </w:r>
          </w:p>
          <w:p w14:paraId="3F5A6CD3" w14:textId="092FC330" w:rsidR="00AC4DE8" w:rsidRDefault="00A5494B" w:rsidP="00942CF0">
            <w:pPr>
              <w:pStyle w:val="naisc"/>
              <w:spacing w:before="0" w:after="0"/>
              <w:rPr>
                <w:b/>
                <w:bCs/>
                <w:sz w:val="20"/>
                <w:szCs w:val="20"/>
              </w:rPr>
            </w:pPr>
            <w:r>
              <w:rPr>
                <w:b/>
                <w:bCs/>
                <w:sz w:val="20"/>
                <w:szCs w:val="20"/>
              </w:rPr>
              <w:t>(11.05.2021)</w:t>
            </w:r>
          </w:p>
          <w:p w14:paraId="23755039" w14:textId="77777777" w:rsidR="00D34CD4" w:rsidRPr="00E64B6A" w:rsidRDefault="00D34CD4" w:rsidP="00942CF0">
            <w:pPr>
              <w:pStyle w:val="naisc"/>
              <w:spacing w:before="0" w:after="0"/>
              <w:rPr>
                <w:b/>
                <w:bCs/>
                <w:sz w:val="20"/>
                <w:szCs w:val="20"/>
              </w:rPr>
            </w:pPr>
          </w:p>
          <w:p w14:paraId="387E7BB4" w14:textId="0C8360BC" w:rsidR="0086456A" w:rsidRPr="008160DB" w:rsidRDefault="00A5494B" w:rsidP="00942CF0">
            <w:pPr>
              <w:pStyle w:val="naisc"/>
              <w:spacing w:before="0" w:after="0"/>
              <w:jc w:val="left"/>
              <w:rPr>
                <w:sz w:val="20"/>
                <w:szCs w:val="20"/>
              </w:rPr>
            </w:pPr>
            <w:r w:rsidRPr="00A5494B">
              <w:rPr>
                <w:sz w:val="20"/>
                <w:szCs w:val="20"/>
              </w:rPr>
              <w:t xml:space="preserve">Projekta anotācijā kā pamatojums šādam klātienes izglītības procesam ir norādīts, ka apmācību norise ir nepieciešama, lai varētu nodrošināt vēja enerģijas iekārtu apkopi. Tādējādi no projekta anotācijas izriet, ka projektā paredzētais normatīvais regulējums ir nepieciešams tikai, lai nodrošinātu vēja enerģijas iekārtu apkopi. Norādāms, ka industriālā alpīnisma pakalpojumus izmanto ne tikai  vēja enerģijas iekārtu apkopei, bet arī, lai veiktu dažādus darbus lielā augstumā, kā arī, lai piekļūtu grūti pieejamām vietām, lai nomazgātu logus, pieliktu reklāmas plakātus, veiktu remonta vai celtniecības darbus augstumā, u.c. Ievērojot minēto, lūdzam papildināt projekta anotāciju ar atbilstošu informāciju, lai neradītu pārpratumus, ka industriālo alpīnismu izmanto tikai, lai nodrošinātu </w:t>
            </w:r>
            <w:r w:rsidRPr="00A5494B">
              <w:rPr>
                <w:sz w:val="20"/>
                <w:szCs w:val="20"/>
              </w:rPr>
              <w:lastRenderedPageBreak/>
              <w:t>vēja enerģijas iekārtu apkopi un, ka projektā ietvertais regulējums attiecas tikai uz šo aspektu.</w:t>
            </w:r>
          </w:p>
        </w:tc>
        <w:tc>
          <w:tcPr>
            <w:tcW w:w="2693" w:type="dxa"/>
            <w:tcBorders>
              <w:left w:val="single" w:sz="6" w:space="0" w:color="000000"/>
              <w:bottom w:val="single" w:sz="4" w:space="0" w:color="auto"/>
              <w:right w:val="single" w:sz="6" w:space="0" w:color="000000"/>
            </w:tcBorders>
          </w:tcPr>
          <w:p w14:paraId="675C6BD3" w14:textId="77777777" w:rsidR="0086456A" w:rsidRPr="00E64B6A" w:rsidRDefault="0086456A" w:rsidP="00942CF0">
            <w:pPr>
              <w:pStyle w:val="naisc"/>
              <w:spacing w:before="0" w:after="0"/>
              <w:ind w:firstLine="720"/>
              <w:jc w:val="left"/>
              <w:rPr>
                <w:b/>
                <w:bCs/>
                <w:sz w:val="20"/>
                <w:szCs w:val="20"/>
              </w:rPr>
            </w:pPr>
            <w:r w:rsidRPr="00E64B6A">
              <w:rPr>
                <w:b/>
                <w:bCs/>
                <w:sz w:val="20"/>
                <w:szCs w:val="20"/>
              </w:rPr>
              <w:lastRenderedPageBreak/>
              <w:t>Ņemts vērā</w:t>
            </w:r>
          </w:p>
        </w:tc>
        <w:tc>
          <w:tcPr>
            <w:tcW w:w="4111" w:type="dxa"/>
            <w:tcBorders>
              <w:top w:val="single" w:sz="4" w:space="0" w:color="auto"/>
              <w:left w:val="single" w:sz="4" w:space="0" w:color="auto"/>
              <w:bottom w:val="single" w:sz="4" w:space="0" w:color="auto"/>
            </w:tcBorders>
          </w:tcPr>
          <w:p w14:paraId="32E7ECD5" w14:textId="6380E34F" w:rsidR="0086456A" w:rsidRDefault="00935A80" w:rsidP="00935A80">
            <w:pPr>
              <w:pStyle w:val="CommentText"/>
              <w:jc w:val="center"/>
            </w:pPr>
            <w:r>
              <w:t>Anotācijas 2. punkts</w:t>
            </w:r>
          </w:p>
          <w:p w14:paraId="629D3B9E" w14:textId="77777777" w:rsidR="00935A80" w:rsidRDefault="00935A80" w:rsidP="00935A80">
            <w:pPr>
              <w:pStyle w:val="CommentText"/>
              <w:jc w:val="both"/>
            </w:pPr>
          </w:p>
          <w:p w14:paraId="61393220" w14:textId="32935CD3" w:rsidR="00935A80" w:rsidRPr="008160DB" w:rsidRDefault="00935A80" w:rsidP="00D34CD4">
            <w:pPr>
              <w:pStyle w:val="CommentText"/>
              <w:jc w:val="both"/>
            </w:pPr>
            <w:r w:rsidRPr="00935A80">
              <w:t xml:space="preserve">Grozījumi ir nepieciešami, lai uzņēmumi, kas veic industriālo alpīnistu apmācību varētu atsākt apmācības procesu. Saskaņā ar starptautiskām prasībām praktiskās apmācības jāveic uz speciālām konstrukcijām, kas izvietotas mācību telpās. International </w:t>
            </w:r>
            <w:proofErr w:type="spellStart"/>
            <w:r w:rsidRPr="00935A80">
              <w:t>rope</w:t>
            </w:r>
            <w:proofErr w:type="spellEnd"/>
            <w:r w:rsidRPr="00935A80">
              <w:t xml:space="preserve"> </w:t>
            </w:r>
            <w:proofErr w:type="spellStart"/>
            <w:r w:rsidRPr="00935A80">
              <w:t>access</w:t>
            </w:r>
            <w:proofErr w:type="spellEnd"/>
            <w:r w:rsidRPr="00935A80">
              <w:t xml:space="preserve"> </w:t>
            </w:r>
            <w:proofErr w:type="spellStart"/>
            <w:r w:rsidRPr="00935A80">
              <w:t>trade</w:t>
            </w:r>
            <w:proofErr w:type="spellEnd"/>
            <w:r w:rsidRPr="00935A80">
              <w:t xml:space="preserve"> </w:t>
            </w:r>
            <w:proofErr w:type="spellStart"/>
            <w:r w:rsidRPr="00935A80">
              <w:t>association</w:t>
            </w:r>
            <w:proofErr w:type="spellEnd"/>
            <w:r w:rsidRPr="00935A80">
              <w:t xml:space="preserve"> (IRATA) nosaka, ka apmācībām profesionāliem alpīnistiem jānotiek 4-10 m augstumā. Šādas prasības ir arī </w:t>
            </w:r>
            <w:proofErr w:type="spellStart"/>
            <w:r w:rsidRPr="00935A80">
              <w:t>Global</w:t>
            </w:r>
            <w:proofErr w:type="spellEnd"/>
            <w:r w:rsidRPr="00935A80">
              <w:t xml:space="preserve"> </w:t>
            </w:r>
            <w:proofErr w:type="spellStart"/>
            <w:r w:rsidRPr="00935A80">
              <w:t>Wind</w:t>
            </w:r>
            <w:proofErr w:type="spellEnd"/>
            <w:r w:rsidRPr="00935A80">
              <w:t xml:space="preserve"> </w:t>
            </w:r>
            <w:proofErr w:type="spellStart"/>
            <w:r w:rsidRPr="00935A80">
              <w:t>Organisation</w:t>
            </w:r>
            <w:proofErr w:type="spellEnd"/>
            <w:r w:rsidRPr="00935A80">
              <w:t xml:space="preserve"> standartos. Apmācību norise ir nepieciešama, lai varētu nodrošināt vēja enerģijas iekārtu apkopi, </w:t>
            </w:r>
            <w:r w:rsidRPr="00935A80">
              <w:rPr>
                <w:b/>
                <w:bCs/>
              </w:rPr>
              <w:t>kā arī, lai veiktu citus darbus, kuros ir nepieciešams sertificēti industriālā alpīnisma pakalpojumi.</w:t>
            </w:r>
          </w:p>
        </w:tc>
      </w:tr>
    </w:tbl>
    <w:p w14:paraId="696FBCB7" w14:textId="0485C155" w:rsidR="00A53A80" w:rsidRDefault="00A53A80"/>
    <w:tbl>
      <w:tblPr>
        <w:tblW w:w="14992" w:type="dxa"/>
        <w:tblLayout w:type="fixed"/>
        <w:tblLook w:val="00A0" w:firstRow="1" w:lastRow="0" w:firstColumn="1" w:lastColumn="0" w:noHBand="0" w:noVBand="0"/>
      </w:tblPr>
      <w:tblGrid>
        <w:gridCol w:w="5017"/>
        <w:gridCol w:w="9975"/>
      </w:tblGrid>
      <w:tr w:rsidR="00F20FE7" w:rsidRPr="00712B66" w14:paraId="6A84FA7A" w14:textId="77777777" w:rsidTr="00942CF0">
        <w:tc>
          <w:tcPr>
            <w:tcW w:w="3108" w:type="dxa"/>
          </w:tcPr>
          <w:p w14:paraId="060C4724" w14:textId="77777777" w:rsidR="00F20FE7" w:rsidRPr="00712B66" w:rsidRDefault="00F20FE7" w:rsidP="00942CF0">
            <w:pPr>
              <w:pStyle w:val="naiskr"/>
              <w:spacing w:before="0" w:after="0"/>
            </w:pPr>
          </w:p>
          <w:p w14:paraId="2011D0C0" w14:textId="77777777" w:rsidR="00F20FE7" w:rsidRPr="00712B66" w:rsidRDefault="00F20FE7" w:rsidP="00942CF0">
            <w:pPr>
              <w:pStyle w:val="naiskr"/>
              <w:spacing w:before="0" w:after="0"/>
            </w:pPr>
            <w:r w:rsidRPr="00712B66">
              <w:t>Atbildīgā amatpersona</w:t>
            </w:r>
          </w:p>
        </w:tc>
        <w:tc>
          <w:tcPr>
            <w:tcW w:w="6179" w:type="dxa"/>
          </w:tcPr>
          <w:p w14:paraId="668210B7" w14:textId="77777777" w:rsidR="00F20FE7" w:rsidRDefault="00F20FE7" w:rsidP="00942CF0">
            <w:pPr>
              <w:pStyle w:val="naiskr"/>
              <w:spacing w:before="0" w:after="0"/>
              <w:ind w:firstLine="720"/>
            </w:pPr>
            <w:r w:rsidRPr="00712B66">
              <w:t> </w:t>
            </w:r>
          </w:p>
          <w:p w14:paraId="26C83AD0" w14:textId="77777777" w:rsidR="00F20FE7" w:rsidRPr="00712B66" w:rsidRDefault="00F20FE7" w:rsidP="00942CF0">
            <w:pPr>
              <w:pStyle w:val="naiskr"/>
              <w:spacing w:before="0" w:after="0"/>
              <w:ind w:firstLine="720"/>
            </w:pPr>
            <w:r w:rsidRPr="00712B66">
              <w:t> </w:t>
            </w:r>
          </w:p>
        </w:tc>
      </w:tr>
      <w:tr w:rsidR="00F20FE7" w:rsidRPr="00712B66" w14:paraId="09E33A59" w14:textId="77777777" w:rsidTr="00942CF0">
        <w:tc>
          <w:tcPr>
            <w:tcW w:w="3108" w:type="dxa"/>
          </w:tcPr>
          <w:p w14:paraId="0A8A0E03" w14:textId="77777777" w:rsidR="00F20FE7" w:rsidRPr="00712B66" w:rsidRDefault="00F20FE7" w:rsidP="00942CF0">
            <w:pPr>
              <w:pStyle w:val="naiskr"/>
              <w:spacing w:before="0" w:after="0"/>
              <w:ind w:firstLine="720"/>
            </w:pPr>
          </w:p>
        </w:tc>
        <w:tc>
          <w:tcPr>
            <w:tcW w:w="6179" w:type="dxa"/>
            <w:tcBorders>
              <w:top w:val="single" w:sz="6" w:space="0" w:color="000000"/>
            </w:tcBorders>
          </w:tcPr>
          <w:p w14:paraId="6D484DF2" w14:textId="77777777" w:rsidR="00F20FE7" w:rsidRPr="00712B66" w:rsidRDefault="00F20FE7" w:rsidP="00942CF0">
            <w:pPr>
              <w:pStyle w:val="naisc"/>
              <w:spacing w:before="0" w:after="0"/>
              <w:ind w:firstLine="720"/>
            </w:pPr>
            <w:r w:rsidRPr="00712B66">
              <w:t>(paraksts*)</w:t>
            </w:r>
          </w:p>
        </w:tc>
      </w:tr>
    </w:tbl>
    <w:p w14:paraId="6D421E81" w14:textId="77777777" w:rsidR="00F20FE7" w:rsidRDefault="00F20FE7" w:rsidP="00F20FE7">
      <w:pPr>
        <w:pStyle w:val="naisf"/>
        <w:spacing w:before="0" w:after="0"/>
        <w:ind w:firstLine="720"/>
      </w:pPr>
    </w:p>
    <w:p w14:paraId="1C992138" w14:textId="77777777" w:rsidR="00F20FE7" w:rsidRPr="00712B66" w:rsidRDefault="00F20FE7" w:rsidP="00F20FE7">
      <w:pPr>
        <w:pStyle w:val="naisf"/>
        <w:spacing w:before="0" w:after="0"/>
        <w:ind w:firstLine="720"/>
      </w:pPr>
    </w:p>
    <w:p w14:paraId="06FDF00A" w14:textId="77777777" w:rsidR="00F20FE7" w:rsidRDefault="00F20FE7" w:rsidP="00F20FE7">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r>
        <w:t xml:space="preserve"> </w:t>
      </w:r>
    </w:p>
    <w:p w14:paraId="348F85AF" w14:textId="56C8A5F0" w:rsidR="00F20FE7" w:rsidRPr="00712B66" w:rsidRDefault="00F20FE7" w:rsidP="00F20FE7">
      <w:pPr>
        <w:pStyle w:val="naisf"/>
        <w:spacing w:before="0" w:after="0"/>
        <w:ind w:firstLine="720"/>
      </w:pPr>
      <w:r>
        <w:t xml:space="preserve">                                              </w:t>
      </w:r>
      <w:r>
        <w:t>Einārs Cilinskis</w:t>
      </w:r>
    </w:p>
    <w:tbl>
      <w:tblPr>
        <w:tblW w:w="0" w:type="auto"/>
        <w:tblLook w:val="00A0" w:firstRow="1" w:lastRow="0" w:firstColumn="1" w:lastColumn="0" w:noHBand="0" w:noVBand="0"/>
      </w:tblPr>
      <w:tblGrid>
        <w:gridCol w:w="8268"/>
      </w:tblGrid>
      <w:tr w:rsidR="00F20FE7" w:rsidRPr="00712B66" w14:paraId="3AA7C0AE" w14:textId="77777777" w:rsidTr="00942CF0">
        <w:tc>
          <w:tcPr>
            <w:tcW w:w="8268" w:type="dxa"/>
            <w:tcBorders>
              <w:top w:val="single" w:sz="4" w:space="0" w:color="000000"/>
            </w:tcBorders>
          </w:tcPr>
          <w:p w14:paraId="010868C3" w14:textId="77777777" w:rsidR="00F20FE7" w:rsidRPr="00712B66" w:rsidRDefault="00F20FE7" w:rsidP="00942CF0">
            <w:pPr>
              <w:jc w:val="center"/>
            </w:pPr>
            <w:r>
              <w:t>(</w:t>
            </w:r>
            <w:r w:rsidRPr="00712B66">
              <w:t xml:space="preserve">par projektu atbildīgās amatpersonas </w:t>
            </w:r>
            <w:r>
              <w:t xml:space="preserve">vārds un </w:t>
            </w:r>
            <w:r w:rsidRPr="00712B66">
              <w:t>uzvārds</w:t>
            </w:r>
            <w:r>
              <w:t>)</w:t>
            </w:r>
          </w:p>
        </w:tc>
      </w:tr>
      <w:tr w:rsidR="00F20FE7" w:rsidRPr="00712B66" w14:paraId="647238E5" w14:textId="77777777" w:rsidTr="00942CF0">
        <w:tc>
          <w:tcPr>
            <w:tcW w:w="8268" w:type="dxa"/>
            <w:tcBorders>
              <w:bottom w:val="single" w:sz="4" w:space="0" w:color="000000"/>
            </w:tcBorders>
          </w:tcPr>
          <w:p w14:paraId="5097A3C2" w14:textId="4B973898" w:rsidR="00F20FE7" w:rsidRPr="00712B66" w:rsidRDefault="00F20FE7" w:rsidP="00942CF0">
            <w:pPr>
              <w:jc w:val="center"/>
            </w:pPr>
            <w:r>
              <w:t>Vecākais eksperts</w:t>
            </w:r>
          </w:p>
        </w:tc>
      </w:tr>
      <w:tr w:rsidR="00F20FE7" w:rsidRPr="00712B66" w14:paraId="752B34FB" w14:textId="77777777" w:rsidTr="00942CF0">
        <w:tc>
          <w:tcPr>
            <w:tcW w:w="8268" w:type="dxa"/>
            <w:tcBorders>
              <w:top w:val="single" w:sz="4" w:space="0" w:color="000000"/>
            </w:tcBorders>
          </w:tcPr>
          <w:p w14:paraId="0CFD86DB" w14:textId="77777777" w:rsidR="00F20FE7" w:rsidRPr="00712B66" w:rsidRDefault="00F20FE7" w:rsidP="00942CF0">
            <w:pPr>
              <w:jc w:val="center"/>
            </w:pPr>
            <w:r>
              <w:t>(</w:t>
            </w:r>
            <w:r w:rsidRPr="00712B66">
              <w:t>amats</w:t>
            </w:r>
            <w:r>
              <w:t>)</w:t>
            </w:r>
          </w:p>
        </w:tc>
      </w:tr>
      <w:tr w:rsidR="00F20FE7" w:rsidRPr="00712B66" w14:paraId="2D4B0519" w14:textId="77777777" w:rsidTr="00942CF0">
        <w:tc>
          <w:tcPr>
            <w:tcW w:w="8268" w:type="dxa"/>
            <w:tcBorders>
              <w:bottom w:val="single" w:sz="4" w:space="0" w:color="000000"/>
            </w:tcBorders>
          </w:tcPr>
          <w:p w14:paraId="159C6E95" w14:textId="43A041BA" w:rsidR="00F20FE7" w:rsidRPr="00712B66" w:rsidRDefault="00F20FE7" w:rsidP="00942CF0">
            <w:r>
              <w:t xml:space="preserve">                                                         +371670</w:t>
            </w:r>
            <w:r w:rsidR="0004015D">
              <w:t>13040</w:t>
            </w:r>
          </w:p>
        </w:tc>
      </w:tr>
      <w:tr w:rsidR="00F20FE7" w:rsidRPr="00712B66" w14:paraId="141777A4" w14:textId="77777777" w:rsidTr="00942CF0">
        <w:tc>
          <w:tcPr>
            <w:tcW w:w="8268" w:type="dxa"/>
            <w:tcBorders>
              <w:top w:val="single" w:sz="4" w:space="0" w:color="000000"/>
            </w:tcBorders>
          </w:tcPr>
          <w:p w14:paraId="320F680D" w14:textId="77777777" w:rsidR="00F20FE7" w:rsidRPr="00712B66" w:rsidRDefault="00F20FE7" w:rsidP="00942CF0">
            <w:pPr>
              <w:jc w:val="center"/>
            </w:pPr>
            <w:r>
              <w:t>(</w:t>
            </w:r>
            <w:r w:rsidRPr="00712B66">
              <w:t>tālruņa un faksa numurs</w:t>
            </w:r>
            <w:r>
              <w:t>)</w:t>
            </w:r>
          </w:p>
        </w:tc>
      </w:tr>
      <w:tr w:rsidR="00F20FE7" w:rsidRPr="00712B66" w14:paraId="664AD823" w14:textId="77777777" w:rsidTr="00942CF0">
        <w:tc>
          <w:tcPr>
            <w:tcW w:w="8268" w:type="dxa"/>
            <w:tcBorders>
              <w:bottom w:val="single" w:sz="4" w:space="0" w:color="000000"/>
            </w:tcBorders>
          </w:tcPr>
          <w:p w14:paraId="63559BE7" w14:textId="631D4A59" w:rsidR="00F20FE7" w:rsidRPr="00712B66" w:rsidRDefault="00F20FE7" w:rsidP="00942CF0">
            <w:r>
              <w:t xml:space="preserve">                                           </w:t>
            </w:r>
            <w:r w:rsidR="0004015D">
              <w:t>Einars.Cilinskis@em.gov.lv</w:t>
            </w:r>
          </w:p>
        </w:tc>
      </w:tr>
      <w:tr w:rsidR="00F20FE7" w:rsidRPr="00712B66" w14:paraId="5FD5CBD4" w14:textId="77777777" w:rsidTr="00942CF0">
        <w:tc>
          <w:tcPr>
            <w:tcW w:w="8268" w:type="dxa"/>
            <w:tcBorders>
              <w:top w:val="single" w:sz="4" w:space="0" w:color="000000"/>
            </w:tcBorders>
          </w:tcPr>
          <w:p w14:paraId="6052B425" w14:textId="77777777" w:rsidR="00F20FE7" w:rsidRPr="00712B66" w:rsidRDefault="00F20FE7" w:rsidP="00942CF0">
            <w:pPr>
              <w:jc w:val="center"/>
            </w:pPr>
            <w:r>
              <w:t>(</w:t>
            </w:r>
            <w:r w:rsidRPr="00712B66">
              <w:t>e-pasta adrese</w:t>
            </w:r>
            <w:r>
              <w:t>)</w:t>
            </w:r>
          </w:p>
        </w:tc>
      </w:tr>
    </w:tbl>
    <w:p w14:paraId="27F95C6F" w14:textId="77777777" w:rsidR="00F20FE7" w:rsidRDefault="00F20FE7" w:rsidP="00F20FE7">
      <w:pPr>
        <w:pStyle w:val="naisf"/>
        <w:spacing w:before="0" w:after="0"/>
        <w:ind w:firstLine="0"/>
        <w:jc w:val="left"/>
        <w:rPr>
          <w:sz w:val="28"/>
          <w:szCs w:val="28"/>
        </w:rPr>
      </w:pPr>
    </w:p>
    <w:p w14:paraId="1A56912E" w14:textId="77777777" w:rsidR="00F20FE7" w:rsidRDefault="00F20FE7">
      <w:bookmarkStart w:id="3" w:name="_GoBack"/>
      <w:bookmarkEnd w:id="3"/>
    </w:p>
    <w:sectPr w:rsidR="00F20FE7" w:rsidSect="0086456A">
      <w:footerReference w:type="default" r:id="rId6"/>
      <w:pgSz w:w="16838" w:h="11906" w:orient="landscape"/>
      <w:pgMar w:top="1701" w:right="1418"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81A7C" w14:textId="77777777" w:rsidR="00F04C9E" w:rsidRDefault="00F04C9E" w:rsidP="00F04C9E">
      <w:r>
        <w:separator/>
      </w:r>
    </w:p>
  </w:endnote>
  <w:endnote w:type="continuationSeparator" w:id="0">
    <w:p w14:paraId="3A3BBB89" w14:textId="77777777" w:rsidR="00F04C9E" w:rsidRDefault="00F04C9E" w:rsidP="00F0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84F0" w14:textId="20531EF6" w:rsidR="00F04C9E" w:rsidRDefault="00E05DC8">
    <w:pPr>
      <w:pStyle w:val="Footer"/>
    </w:pPr>
    <w:r>
      <w:t>EMIzz12.0521_groz</w:t>
    </w:r>
    <w:r w:rsidR="00866712">
      <w:t>3</w:t>
    </w:r>
    <w:r w:rsidR="004777B5">
      <w:t>60.doc</w:t>
    </w:r>
  </w:p>
  <w:p w14:paraId="65569352" w14:textId="77777777" w:rsidR="00F04C9E" w:rsidRDefault="00F04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5BA71" w14:textId="77777777" w:rsidR="00F04C9E" w:rsidRDefault="00F04C9E" w:rsidP="00F04C9E">
      <w:r>
        <w:separator/>
      </w:r>
    </w:p>
  </w:footnote>
  <w:footnote w:type="continuationSeparator" w:id="0">
    <w:p w14:paraId="34604741" w14:textId="77777777" w:rsidR="00F04C9E" w:rsidRDefault="00F04C9E" w:rsidP="00F04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17"/>
    <w:rsid w:val="0004015D"/>
    <w:rsid w:val="0021763A"/>
    <w:rsid w:val="004777B5"/>
    <w:rsid w:val="006050C6"/>
    <w:rsid w:val="006504AD"/>
    <w:rsid w:val="00862C68"/>
    <w:rsid w:val="0086456A"/>
    <w:rsid w:val="00866712"/>
    <w:rsid w:val="00935A80"/>
    <w:rsid w:val="00A53A80"/>
    <w:rsid w:val="00A5494B"/>
    <w:rsid w:val="00A60217"/>
    <w:rsid w:val="00AC4DE8"/>
    <w:rsid w:val="00D34CD4"/>
    <w:rsid w:val="00E05DC8"/>
    <w:rsid w:val="00F04C9E"/>
    <w:rsid w:val="00F20F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D28D"/>
  <w15:chartTrackingRefBased/>
  <w15:docId w15:val="{8D652279-128F-4FB3-876C-B4569824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56A"/>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456A"/>
    <w:pPr>
      <w:spacing w:before="100" w:beforeAutospacing="1" w:after="100" w:afterAutospacing="1"/>
    </w:pPr>
  </w:style>
  <w:style w:type="paragraph" w:customStyle="1" w:styleId="naisf">
    <w:name w:val="naisf"/>
    <w:basedOn w:val="Normal"/>
    <w:rsid w:val="0086456A"/>
    <w:pPr>
      <w:spacing w:before="75" w:after="75"/>
      <w:ind w:firstLine="375"/>
      <w:jc w:val="both"/>
    </w:pPr>
  </w:style>
  <w:style w:type="paragraph" w:customStyle="1" w:styleId="naisnod">
    <w:name w:val="naisnod"/>
    <w:basedOn w:val="Normal"/>
    <w:uiPriority w:val="99"/>
    <w:rsid w:val="0086456A"/>
    <w:pPr>
      <w:spacing w:before="150" w:after="150"/>
      <w:jc w:val="center"/>
    </w:pPr>
    <w:rPr>
      <w:b/>
      <w:bCs/>
    </w:rPr>
  </w:style>
  <w:style w:type="paragraph" w:customStyle="1" w:styleId="naiskr">
    <w:name w:val="naiskr"/>
    <w:basedOn w:val="Normal"/>
    <w:uiPriority w:val="99"/>
    <w:rsid w:val="0086456A"/>
    <w:pPr>
      <w:spacing w:before="75" w:after="75"/>
    </w:pPr>
  </w:style>
  <w:style w:type="paragraph" w:customStyle="1" w:styleId="naisc">
    <w:name w:val="naisc"/>
    <w:basedOn w:val="Normal"/>
    <w:rsid w:val="0086456A"/>
    <w:pPr>
      <w:spacing w:before="75" w:after="75"/>
      <w:jc w:val="center"/>
    </w:pPr>
  </w:style>
  <w:style w:type="paragraph" w:styleId="CommentText">
    <w:name w:val="annotation text"/>
    <w:basedOn w:val="Normal"/>
    <w:link w:val="CommentTextChar"/>
    <w:uiPriority w:val="99"/>
    <w:unhideWhenUsed/>
    <w:rsid w:val="0086456A"/>
    <w:rPr>
      <w:sz w:val="20"/>
      <w:szCs w:val="20"/>
    </w:rPr>
  </w:style>
  <w:style w:type="character" w:customStyle="1" w:styleId="CommentTextChar">
    <w:name w:val="Comment Text Char"/>
    <w:basedOn w:val="DefaultParagraphFont"/>
    <w:link w:val="CommentText"/>
    <w:uiPriority w:val="99"/>
    <w:rsid w:val="0086456A"/>
    <w:rPr>
      <w:rFonts w:eastAsia="Times New Roman" w:cs="Times New Roman"/>
      <w:sz w:val="20"/>
      <w:szCs w:val="20"/>
      <w:lang w:eastAsia="lv-LV"/>
    </w:rPr>
  </w:style>
  <w:style w:type="paragraph" w:styleId="Header">
    <w:name w:val="header"/>
    <w:basedOn w:val="Normal"/>
    <w:link w:val="HeaderChar"/>
    <w:uiPriority w:val="99"/>
    <w:unhideWhenUsed/>
    <w:rsid w:val="00F04C9E"/>
    <w:pPr>
      <w:tabs>
        <w:tab w:val="center" w:pos="4153"/>
        <w:tab w:val="right" w:pos="8306"/>
      </w:tabs>
    </w:pPr>
  </w:style>
  <w:style w:type="character" w:customStyle="1" w:styleId="HeaderChar">
    <w:name w:val="Header Char"/>
    <w:basedOn w:val="DefaultParagraphFont"/>
    <w:link w:val="Header"/>
    <w:uiPriority w:val="99"/>
    <w:rsid w:val="00F04C9E"/>
    <w:rPr>
      <w:rFonts w:eastAsia="Times New Roman" w:cs="Times New Roman"/>
      <w:sz w:val="24"/>
      <w:szCs w:val="24"/>
      <w:lang w:eastAsia="lv-LV"/>
    </w:rPr>
  </w:style>
  <w:style w:type="paragraph" w:styleId="Footer">
    <w:name w:val="footer"/>
    <w:basedOn w:val="Normal"/>
    <w:link w:val="FooterChar"/>
    <w:uiPriority w:val="99"/>
    <w:unhideWhenUsed/>
    <w:rsid w:val="00F04C9E"/>
    <w:pPr>
      <w:tabs>
        <w:tab w:val="center" w:pos="4153"/>
        <w:tab w:val="right" w:pos="8306"/>
      </w:tabs>
    </w:pPr>
  </w:style>
  <w:style w:type="character" w:customStyle="1" w:styleId="FooterChar">
    <w:name w:val="Footer Char"/>
    <w:basedOn w:val="DefaultParagraphFont"/>
    <w:link w:val="Footer"/>
    <w:uiPriority w:val="99"/>
    <w:rsid w:val="00F04C9E"/>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2693</Words>
  <Characters>1536</Characters>
  <Application>Microsoft Office Word</Application>
  <DocSecurity>0</DocSecurity>
  <Lines>12</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Einārs Cilinskis</dc:creator>
  <cp:keywords/>
  <dc:description/>
  <cp:lastModifiedBy>Einārs Cilinskis</cp:lastModifiedBy>
  <cp:revision>15</cp:revision>
  <dcterms:created xsi:type="dcterms:W3CDTF">2021-05-12T07:13:00Z</dcterms:created>
  <dcterms:modified xsi:type="dcterms:W3CDTF">2021-05-12T07:31:00Z</dcterms:modified>
</cp:coreProperties>
</file>