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E63CE" w14:textId="498C6195" w:rsidR="0093163B" w:rsidRPr="00C72FA1" w:rsidRDefault="0093163B" w:rsidP="007C7E78">
      <w:pPr>
        <w:spacing w:after="0" w:line="240" w:lineRule="auto"/>
        <w:jc w:val="center"/>
        <w:rPr>
          <w:rFonts w:ascii="Times New Roman" w:eastAsia="Times New Roman" w:hAnsi="Times New Roman" w:cs="Times New Roman"/>
          <w:b/>
          <w:sz w:val="28"/>
          <w:szCs w:val="28"/>
          <w:lang w:eastAsia="lv-LV"/>
        </w:rPr>
      </w:pPr>
      <w:bookmarkStart w:id="0" w:name="_GoBack"/>
      <w:bookmarkEnd w:id="0"/>
      <w:r w:rsidRPr="00C72FA1">
        <w:rPr>
          <w:rFonts w:ascii="Times New Roman" w:eastAsia="Times New Roman" w:hAnsi="Times New Roman" w:cs="Times New Roman"/>
          <w:b/>
          <w:sz w:val="28"/>
          <w:szCs w:val="28"/>
          <w:lang w:eastAsia="lv-LV"/>
        </w:rPr>
        <w:t xml:space="preserve">Ministru kabineta </w:t>
      </w:r>
      <w:r w:rsidR="00FA0A1A" w:rsidRPr="00C72FA1">
        <w:rPr>
          <w:rFonts w:ascii="Times New Roman" w:eastAsia="Times New Roman" w:hAnsi="Times New Roman" w:cs="Times New Roman"/>
          <w:b/>
          <w:sz w:val="28"/>
          <w:szCs w:val="28"/>
          <w:lang w:eastAsia="lv-LV"/>
        </w:rPr>
        <w:t>noteikumu</w:t>
      </w:r>
      <w:r w:rsidRPr="00C72FA1">
        <w:rPr>
          <w:rFonts w:ascii="Times New Roman" w:eastAsia="Times New Roman" w:hAnsi="Times New Roman" w:cs="Times New Roman"/>
          <w:b/>
          <w:sz w:val="28"/>
          <w:szCs w:val="28"/>
          <w:lang w:eastAsia="lv-LV"/>
        </w:rPr>
        <w:t xml:space="preserve"> projekta</w:t>
      </w:r>
    </w:p>
    <w:p w14:paraId="47C5902B" w14:textId="77777777" w:rsidR="00297062" w:rsidRPr="00C72FA1" w:rsidRDefault="00D95179" w:rsidP="005140ED">
      <w:pPr>
        <w:spacing w:after="0" w:line="240" w:lineRule="auto"/>
        <w:jc w:val="center"/>
        <w:rPr>
          <w:rFonts w:ascii="Times New Roman" w:eastAsia="Times New Roman" w:hAnsi="Times New Roman" w:cs="Times New Roman"/>
          <w:b/>
          <w:sz w:val="28"/>
          <w:szCs w:val="28"/>
        </w:rPr>
      </w:pPr>
      <w:r w:rsidRPr="00C72FA1">
        <w:rPr>
          <w:rFonts w:ascii="Times New Roman" w:eastAsia="Times New Roman" w:hAnsi="Times New Roman" w:cs="Times New Roman"/>
          <w:b/>
          <w:sz w:val="28"/>
          <w:szCs w:val="28"/>
        </w:rPr>
        <w:t>„</w:t>
      </w:r>
      <w:r w:rsidR="005140ED" w:rsidRPr="00C72FA1">
        <w:rPr>
          <w:rFonts w:ascii="Times New Roman" w:eastAsia="Times New Roman" w:hAnsi="Times New Roman" w:cs="Times New Roman"/>
          <w:b/>
          <w:sz w:val="28"/>
          <w:szCs w:val="28"/>
        </w:rPr>
        <w:t xml:space="preserve">Grozījumi Ministru kabineta 2020.gada </w:t>
      </w:r>
      <w:r w:rsidR="00E309B8" w:rsidRPr="00C72FA1">
        <w:rPr>
          <w:rFonts w:ascii="Times New Roman" w:eastAsia="Times New Roman" w:hAnsi="Times New Roman" w:cs="Times New Roman"/>
          <w:b/>
          <w:sz w:val="28"/>
          <w:szCs w:val="28"/>
        </w:rPr>
        <w:t>9</w:t>
      </w:r>
      <w:r w:rsidR="005140ED" w:rsidRPr="00C72FA1">
        <w:rPr>
          <w:rFonts w:ascii="Times New Roman" w:eastAsia="Times New Roman" w:hAnsi="Times New Roman" w:cs="Times New Roman"/>
          <w:b/>
          <w:sz w:val="28"/>
          <w:szCs w:val="28"/>
        </w:rPr>
        <w:t>.</w:t>
      </w:r>
      <w:r w:rsidR="00E309B8" w:rsidRPr="00C72FA1">
        <w:rPr>
          <w:rFonts w:ascii="Times New Roman" w:eastAsia="Times New Roman" w:hAnsi="Times New Roman" w:cs="Times New Roman"/>
          <w:b/>
          <w:sz w:val="28"/>
          <w:szCs w:val="28"/>
        </w:rPr>
        <w:t>jūnija</w:t>
      </w:r>
      <w:r w:rsidR="005140ED" w:rsidRPr="00C72FA1">
        <w:rPr>
          <w:rFonts w:ascii="Times New Roman" w:eastAsia="Times New Roman" w:hAnsi="Times New Roman" w:cs="Times New Roman"/>
          <w:b/>
          <w:sz w:val="28"/>
          <w:szCs w:val="28"/>
        </w:rPr>
        <w:t xml:space="preserve"> </w:t>
      </w:r>
      <w:r w:rsidR="00E309B8" w:rsidRPr="00C72FA1">
        <w:rPr>
          <w:rFonts w:ascii="Times New Roman" w:eastAsia="Times New Roman" w:hAnsi="Times New Roman" w:cs="Times New Roman"/>
          <w:b/>
          <w:sz w:val="28"/>
          <w:szCs w:val="28"/>
        </w:rPr>
        <w:t xml:space="preserve">noteikumos </w:t>
      </w:r>
      <w:r w:rsidR="005140ED" w:rsidRPr="00C72FA1">
        <w:rPr>
          <w:rFonts w:ascii="Times New Roman" w:eastAsia="Times New Roman" w:hAnsi="Times New Roman" w:cs="Times New Roman"/>
          <w:b/>
          <w:sz w:val="28"/>
          <w:szCs w:val="28"/>
        </w:rPr>
        <w:t>Nr.</w:t>
      </w:r>
      <w:r w:rsidR="00E309B8" w:rsidRPr="00C72FA1">
        <w:rPr>
          <w:rFonts w:ascii="Times New Roman" w:eastAsia="Times New Roman" w:hAnsi="Times New Roman" w:cs="Times New Roman"/>
          <w:b/>
          <w:sz w:val="28"/>
          <w:szCs w:val="28"/>
        </w:rPr>
        <w:t>360</w:t>
      </w:r>
      <w:r w:rsidR="005140ED" w:rsidRPr="00C72FA1">
        <w:rPr>
          <w:rFonts w:ascii="Times New Roman" w:eastAsia="Times New Roman" w:hAnsi="Times New Roman" w:cs="Times New Roman"/>
          <w:b/>
          <w:sz w:val="28"/>
          <w:szCs w:val="28"/>
        </w:rPr>
        <w:t xml:space="preserve"> „</w:t>
      </w:r>
      <w:r w:rsidR="00E309B8" w:rsidRPr="00C72FA1">
        <w:rPr>
          <w:rFonts w:ascii="Times New Roman" w:eastAsia="Times New Roman" w:hAnsi="Times New Roman" w:cs="Times New Roman"/>
          <w:b/>
          <w:sz w:val="28"/>
          <w:szCs w:val="28"/>
        </w:rPr>
        <w:t>Epidemioloģiskās drošības pasākumi Covid-19 infekcijas izplatības ierobežošanai</w:t>
      </w:r>
      <w:r w:rsidRPr="00C72FA1">
        <w:rPr>
          <w:rFonts w:ascii="Times New Roman" w:eastAsia="Times New Roman" w:hAnsi="Times New Roman" w:cs="Times New Roman"/>
          <w:b/>
          <w:sz w:val="28"/>
          <w:szCs w:val="28"/>
        </w:rPr>
        <w:t>”</w:t>
      </w:r>
      <w:r w:rsidR="00FA0A1A" w:rsidRPr="00C72FA1">
        <w:rPr>
          <w:rFonts w:ascii="Times New Roman" w:eastAsia="Times New Roman" w:hAnsi="Times New Roman" w:cs="Times New Roman"/>
          <w:b/>
          <w:sz w:val="28"/>
          <w:szCs w:val="28"/>
        </w:rPr>
        <w:t>”</w:t>
      </w:r>
      <w:r w:rsidR="00E309B8" w:rsidRPr="00C72FA1">
        <w:rPr>
          <w:rFonts w:ascii="Times New Roman" w:eastAsia="Times New Roman" w:hAnsi="Times New Roman" w:cs="Times New Roman"/>
          <w:b/>
          <w:sz w:val="28"/>
          <w:szCs w:val="28"/>
        </w:rPr>
        <w:t xml:space="preserve"> </w:t>
      </w:r>
      <w:r w:rsidRPr="00C72FA1">
        <w:rPr>
          <w:rFonts w:ascii="Times New Roman" w:eastAsia="Times New Roman" w:hAnsi="Times New Roman" w:cs="Times New Roman"/>
          <w:b/>
          <w:sz w:val="28"/>
          <w:szCs w:val="28"/>
        </w:rPr>
        <w:t xml:space="preserve">sākotnējās ietekmes novērtējuma </w:t>
      </w:r>
    </w:p>
    <w:p w14:paraId="1C27887D" w14:textId="47DB6BDB" w:rsidR="0093163B" w:rsidRPr="00C72FA1" w:rsidRDefault="00D95179" w:rsidP="005140ED">
      <w:pPr>
        <w:spacing w:after="0" w:line="240" w:lineRule="auto"/>
        <w:jc w:val="center"/>
        <w:rPr>
          <w:rFonts w:ascii="Times New Roman" w:hAnsi="Times New Roman" w:cs="Times New Roman"/>
          <w:b/>
          <w:sz w:val="28"/>
          <w:szCs w:val="28"/>
          <w:lang w:eastAsia="lv-LV"/>
        </w:rPr>
      </w:pPr>
      <w:r w:rsidRPr="00C72FA1">
        <w:rPr>
          <w:rFonts w:ascii="Times New Roman" w:eastAsia="Times New Roman" w:hAnsi="Times New Roman" w:cs="Times New Roman"/>
          <w:b/>
          <w:sz w:val="28"/>
          <w:szCs w:val="28"/>
        </w:rPr>
        <w:t xml:space="preserve">ziņojums </w:t>
      </w:r>
      <w:r w:rsidR="0093163B" w:rsidRPr="00C72FA1">
        <w:rPr>
          <w:rFonts w:ascii="Times New Roman" w:eastAsia="Times New Roman" w:hAnsi="Times New Roman" w:cs="Times New Roman"/>
          <w:b/>
          <w:sz w:val="28"/>
          <w:szCs w:val="28"/>
        </w:rPr>
        <w:t>(anotācija)</w:t>
      </w:r>
    </w:p>
    <w:p w14:paraId="33ABF528" w14:textId="77777777" w:rsidR="00385FF0" w:rsidRPr="00C72FA1" w:rsidRDefault="00385FF0" w:rsidP="00652978">
      <w:pPr>
        <w:pStyle w:val="NormalWeb"/>
        <w:spacing w:before="0" w:beforeAutospacing="0" w:after="0" w:afterAutospacing="0"/>
        <w:rPr>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C72FA1" w14:paraId="0EE1F7E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6E8DFE3" w14:textId="77777777" w:rsidR="00655F2C" w:rsidRPr="00C72FA1" w:rsidRDefault="00E5323B" w:rsidP="00652978">
            <w:pPr>
              <w:spacing w:after="0" w:line="240" w:lineRule="auto"/>
              <w:jc w:val="center"/>
              <w:rPr>
                <w:rFonts w:ascii="Times New Roman" w:eastAsia="Times New Roman" w:hAnsi="Times New Roman" w:cs="Times New Roman"/>
                <w:b/>
                <w:bCs/>
                <w:iCs/>
                <w:sz w:val="28"/>
                <w:szCs w:val="28"/>
                <w:lang w:eastAsia="lv-LV"/>
              </w:rPr>
            </w:pPr>
            <w:r w:rsidRPr="00C72FA1">
              <w:rPr>
                <w:rFonts w:ascii="Times New Roman" w:eastAsia="Times New Roman" w:hAnsi="Times New Roman" w:cs="Times New Roman"/>
                <w:b/>
                <w:bCs/>
                <w:iCs/>
                <w:sz w:val="28"/>
                <w:szCs w:val="28"/>
                <w:lang w:eastAsia="lv-LV"/>
              </w:rPr>
              <w:t>Tiesību akta projekta anotācijas kopsavilkums</w:t>
            </w:r>
          </w:p>
        </w:tc>
      </w:tr>
      <w:tr w:rsidR="00E5323B" w:rsidRPr="00C72FA1" w14:paraId="6B7EEB4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DF157F4" w14:textId="77777777" w:rsidR="00FC6EDA" w:rsidRPr="00C72FA1" w:rsidRDefault="00665B25" w:rsidP="00652978">
            <w:pPr>
              <w:spacing w:after="0" w:line="240" w:lineRule="auto"/>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F9B7FB3" w14:textId="64135851" w:rsidR="00714819" w:rsidRPr="00C72FA1" w:rsidRDefault="00D95179" w:rsidP="00541B0B">
            <w:pPr>
              <w:spacing w:after="0" w:line="240" w:lineRule="auto"/>
              <w:jc w:val="both"/>
              <w:rPr>
                <w:rFonts w:ascii="Times New Roman" w:hAnsi="Times New Roman" w:cs="Times New Roman"/>
                <w:bCs/>
                <w:sz w:val="28"/>
                <w:szCs w:val="28"/>
              </w:rPr>
            </w:pPr>
            <w:r w:rsidRPr="00C72FA1">
              <w:rPr>
                <w:rFonts w:ascii="Times New Roman" w:eastAsia="Times New Roman" w:hAnsi="Times New Roman" w:cs="Times New Roman"/>
                <w:iCs/>
                <w:sz w:val="28"/>
                <w:szCs w:val="28"/>
                <w:lang w:eastAsia="lv-LV"/>
              </w:rPr>
              <w:t>Ministru kabineta</w:t>
            </w:r>
            <w:r w:rsidR="00FA0A1A" w:rsidRPr="00C72FA1">
              <w:rPr>
                <w:rFonts w:ascii="Times New Roman" w:eastAsia="Times New Roman" w:hAnsi="Times New Roman" w:cs="Times New Roman"/>
                <w:iCs/>
                <w:sz w:val="28"/>
                <w:szCs w:val="28"/>
                <w:lang w:eastAsia="lv-LV"/>
              </w:rPr>
              <w:t xml:space="preserve"> noteikumu projekta „Grozījumi Ministru kabineta 2020.gada 9.jūnija noteikumos Nr.360 „Epidemioloģiskās drošības pasākumi Covid-19 infekcijas izplatības ierobežošanai””</w:t>
            </w:r>
            <w:r w:rsidRPr="00C72FA1">
              <w:rPr>
                <w:rFonts w:ascii="Times New Roman" w:eastAsia="Times New Roman" w:hAnsi="Times New Roman" w:cs="Times New Roman"/>
                <w:iCs/>
                <w:sz w:val="28"/>
                <w:szCs w:val="28"/>
                <w:lang w:eastAsia="lv-LV"/>
              </w:rPr>
              <w:t xml:space="preserve"> (turpmāk – Projekts) </w:t>
            </w:r>
            <w:r w:rsidR="00E52478" w:rsidRPr="00C72FA1">
              <w:rPr>
                <w:rFonts w:ascii="Times New Roman" w:eastAsia="Times New Roman" w:hAnsi="Times New Roman" w:cs="Times New Roman"/>
                <w:iCs/>
                <w:sz w:val="28"/>
                <w:szCs w:val="28"/>
                <w:lang w:eastAsia="lv-LV"/>
              </w:rPr>
              <w:t>mērķi</w:t>
            </w:r>
            <w:r w:rsidR="00297062" w:rsidRPr="00C72FA1">
              <w:rPr>
                <w:rFonts w:ascii="Times New Roman" w:eastAsia="Times New Roman" w:hAnsi="Times New Roman" w:cs="Times New Roman"/>
                <w:iCs/>
                <w:sz w:val="28"/>
                <w:szCs w:val="28"/>
                <w:lang w:eastAsia="lv-LV"/>
              </w:rPr>
              <w:t>s</w:t>
            </w:r>
            <w:r w:rsidR="00E52478" w:rsidRPr="00C72FA1">
              <w:rPr>
                <w:rFonts w:ascii="Times New Roman" w:eastAsia="Times New Roman" w:hAnsi="Times New Roman" w:cs="Times New Roman"/>
                <w:iCs/>
                <w:sz w:val="28"/>
                <w:szCs w:val="28"/>
                <w:lang w:eastAsia="lv-LV"/>
              </w:rPr>
              <w:t xml:space="preserve"> ir</w:t>
            </w:r>
            <w:r w:rsidR="00297062" w:rsidRPr="00C72FA1">
              <w:rPr>
                <w:rFonts w:ascii="Times New Roman" w:eastAsia="Times New Roman" w:hAnsi="Times New Roman" w:cs="Times New Roman"/>
                <w:iCs/>
                <w:sz w:val="28"/>
                <w:szCs w:val="28"/>
                <w:lang w:eastAsia="lv-LV"/>
              </w:rPr>
              <w:t xml:space="preserve"> </w:t>
            </w:r>
            <w:r w:rsidR="00541B0B">
              <w:rPr>
                <w:rFonts w:ascii="Times New Roman" w:eastAsia="Times New Roman" w:hAnsi="Times New Roman" w:cs="Times New Roman"/>
                <w:iCs/>
                <w:sz w:val="28"/>
                <w:szCs w:val="28"/>
                <w:lang w:eastAsia="lv-LV"/>
              </w:rPr>
              <w:t>atļaut veidot apvienotās grupas pirmsskolas izglītības iestādēs 2021.gada vasaras mēnešos, kā arī atļaut klātienes iestājpārbaudījumu norisi pamata un vidējās izglītības pakāpē.</w:t>
            </w:r>
          </w:p>
        </w:tc>
      </w:tr>
    </w:tbl>
    <w:p w14:paraId="7F1559FC" w14:textId="77777777" w:rsidR="00E5323B" w:rsidRPr="00C72FA1"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72FA1" w14:paraId="7521653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2A0C29" w14:textId="77777777" w:rsidR="00655F2C" w:rsidRPr="00C72FA1" w:rsidRDefault="00E5323B" w:rsidP="00055582">
            <w:pPr>
              <w:spacing w:after="0" w:line="240" w:lineRule="auto"/>
              <w:jc w:val="center"/>
              <w:rPr>
                <w:rFonts w:ascii="Times New Roman" w:eastAsia="Times New Roman" w:hAnsi="Times New Roman" w:cs="Times New Roman"/>
                <w:b/>
                <w:bCs/>
                <w:iCs/>
                <w:sz w:val="28"/>
                <w:szCs w:val="28"/>
                <w:lang w:eastAsia="lv-LV"/>
              </w:rPr>
            </w:pPr>
            <w:r w:rsidRPr="00C72FA1">
              <w:rPr>
                <w:rFonts w:ascii="Times New Roman" w:eastAsia="Times New Roman" w:hAnsi="Times New Roman" w:cs="Times New Roman"/>
                <w:b/>
                <w:bCs/>
                <w:iCs/>
                <w:sz w:val="28"/>
                <w:szCs w:val="28"/>
                <w:lang w:eastAsia="lv-LV"/>
              </w:rPr>
              <w:t>I. Tiesību akta projekta izstrādes nepieciešamība</w:t>
            </w:r>
          </w:p>
        </w:tc>
      </w:tr>
      <w:tr w:rsidR="00E5323B" w:rsidRPr="00C72FA1" w14:paraId="131987F0" w14:textId="77777777" w:rsidTr="00497DA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351DF1" w14:textId="77777777" w:rsidR="00655F2C" w:rsidRPr="00C72FA1" w:rsidRDefault="00E5323B" w:rsidP="00055582">
            <w:pPr>
              <w:spacing w:after="0" w:line="240" w:lineRule="auto"/>
              <w:jc w:val="center"/>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9CA5F20" w14:textId="77777777" w:rsidR="00E5323B" w:rsidRPr="00C72FA1" w:rsidRDefault="00E5323B" w:rsidP="00055582">
            <w:pPr>
              <w:spacing w:after="0" w:line="240" w:lineRule="auto"/>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03B0076D" w14:textId="0700D29A" w:rsidR="00CA45A1" w:rsidRPr="00C72FA1" w:rsidRDefault="003C5459" w:rsidP="00030EB1">
            <w:pPr>
              <w:spacing w:after="0" w:line="240" w:lineRule="auto"/>
              <w:jc w:val="both"/>
              <w:rPr>
                <w:rFonts w:ascii="Times New Roman" w:eastAsia="Times New Roman" w:hAnsi="Times New Roman" w:cs="Times New Roman"/>
                <w:iCs/>
                <w:sz w:val="28"/>
                <w:szCs w:val="28"/>
                <w:lang w:eastAsia="lv-LV"/>
              </w:rPr>
            </w:pPr>
            <w:r w:rsidRPr="00C72FA1">
              <w:rPr>
                <w:rFonts w:ascii="Times New Roman" w:hAnsi="Times New Roman" w:cs="Times New Roman"/>
                <w:sz w:val="28"/>
                <w:szCs w:val="28"/>
              </w:rPr>
              <w:t>Projekts sagatavots</w:t>
            </w:r>
            <w:r w:rsidR="007C7E78" w:rsidRPr="00C72FA1">
              <w:rPr>
                <w:rFonts w:ascii="Times New Roman" w:hAnsi="Times New Roman" w:cs="Times New Roman"/>
                <w:sz w:val="28"/>
                <w:szCs w:val="28"/>
              </w:rPr>
              <w:t xml:space="preserve">, </w:t>
            </w:r>
            <w:bookmarkStart w:id="1" w:name="_Hlk69797358"/>
            <w:r w:rsidR="007C7E78" w:rsidRPr="00C72FA1">
              <w:rPr>
                <w:rFonts w:ascii="Times New Roman" w:hAnsi="Times New Roman" w:cs="Times New Roman"/>
                <w:sz w:val="28"/>
                <w:szCs w:val="28"/>
              </w:rPr>
              <w:t>pamatojoties uz</w:t>
            </w:r>
            <w:r w:rsidR="003E177C" w:rsidRPr="00C72FA1">
              <w:rPr>
                <w:rFonts w:ascii="Times New Roman" w:hAnsi="Times New Roman" w:cs="Times New Roman"/>
                <w:sz w:val="28"/>
                <w:szCs w:val="28"/>
              </w:rPr>
              <w:t xml:space="preserve"> </w:t>
            </w:r>
            <w:r w:rsidR="00213FAA" w:rsidRPr="00C72FA1">
              <w:rPr>
                <w:rFonts w:ascii="Times New Roman" w:hAnsi="Times New Roman" w:cs="Times New Roman"/>
                <w:sz w:val="28"/>
                <w:szCs w:val="28"/>
              </w:rPr>
              <w:t xml:space="preserve">Epidemioloģiskās drošības likuma </w:t>
            </w:r>
            <w:r w:rsidR="00BC396E" w:rsidRPr="00C72FA1">
              <w:rPr>
                <w:rFonts w:ascii="Times New Roman" w:hAnsi="Times New Roman" w:cs="Times New Roman"/>
                <w:sz w:val="28"/>
                <w:szCs w:val="28"/>
              </w:rPr>
              <w:t xml:space="preserve">11.pantu un </w:t>
            </w:r>
            <w:r w:rsidR="00213FAA" w:rsidRPr="00C72FA1">
              <w:rPr>
                <w:rFonts w:ascii="Times New Roman" w:hAnsi="Times New Roman" w:cs="Times New Roman"/>
                <w:sz w:val="28"/>
                <w:szCs w:val="28"/>
              </w:rPr>
              <w:t xml:space="preserve">3.panta </w:t>
            </w:r>
            <w:r w:rsidR="00AD6873" w:rsidRPr="00C72FA1">
              <w:rPr>
                <w:rFonts w:ascii="Times New Roman" w:hAnsi="Times New Roman" w:cs="Times New Roman"/>
                <w:sz w:val="28"/>
                <w:szCs w:val="28"/>
              </w:rPr>
              <w:t>pirmās daļas 8.punktu</w:t>
            </w:r>
            <w:r w:rsidR="00213FAA" w:rsidRPr="00C72FA1">
              <w:rPr>
                <w:rFonts w:ascii="Times New Roman" w:hAnsi="Times New Roman" w:cs="Times New Roman"/>
                <w:sz w:val="28"/>
                <w:szCs w:val="28"/>
              </w:rPr>
              <w:t xml:space="preserve"> un Covid-19 infekcijas izplatības pārvaldības likuma </w:t>
            </w:r>
            <w:r w:rsidR="00AD6873" w:rsidRPr="00C72FA1">
              <w:rPr>
                <w:rFonts w:ascii="Times New Roman" w:hAnsi="Times New Roman" w:cs="Times New Roman"/>
                <w:color w:val="000000"/>
                <w:sz w:val="28"/>
                <w:szCs w:val="28"/>
              </w:rPr>
              <w:t>6.</w:t>
            </w:r>
            <w:r w:rsidR="00AD6873" w:rsidRPr="00C72FA1">
              <w:rPr>
                <w:rFonts w:ascii="Times New Roman" w:hAnsi="Times New Roman" w:cs="Times New Roman"/>
                <w:color w:val="000000"/>
                <w:sz w:val="28"/>
                <w:szCs w:val="28"/>
                <w:vertAlign w:val="superscript"/>
              </w:rPr>
              <w:t>6  </w:t>
            </w:r>
            <w:r w:rsidR="00213FAA" w:rsidRPr="00C72FA1">
              <w:rPr>
                <w:rFonts w:ascii="Times New Roman" w:hAnsi="Times New Roman" w:cs="Times New Roman"/>
                <w:sz w:val="28"/>
                <w:szCs w:val="28"/>
              </w:rPr>
              <w:t>.pantu</w:t>
            </w:r>
            <w:bookmarkEnd w:id="1"/>
            <w:r w:rsidR="00743D4B" w:rsidRPr="00C72FA1">
              <w:rPr>
                <w:rFonts w:ascii="Times New Roman" w:hAnsi="Times New Roman" w:cs="Times New Roman"/>
                <w:sz w:val="28"/>
                <w:szCs w:val="28"/>
              </w:rPr>
              <w:t>.</w:t>
            </w:r>
          </w:p>
        </w:tc>
      </w:tr>
      <w:tr w:rsidR="00E5323B" w:rsidRPr="00C72FA1" w14:paraId="62E560FF" w14:textId="77777777" w:rsidTr="00497DA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80C386" w14:textId="77777777" w:rsidR="00655F2C" w:rsidRPr="00C72FA1" w:rsidRDefault="00E5323B" w:rsidP="00055582">
            <w:pPr>
              <w:spacing w:after="0" w:line="240" w:lineRule="auto"/>
              <w:jc w:val="center"/>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7D9D481" w14:textId="77777777" w:rsidR="00E5323B" w:rsidRPr="00C72FA1" w:rsidRDefault="00E5323B" w:rsidP="00055582">
            <w:pPr>
              <w:spacing w:after="0" w:line="240" w:lineRule="auto"/>
              <w:rPr>
                <w:rFonts w:ascii="Times New Roman" w:eastAsia="Times New Roman" w:hAnsi="Times New Roman" w:cs="Times New Roman"/>
                <w:sz w:val="28"/>
                <w:szCs w:val="28"/>
                <w:lang w:eastAsia="lv-LV"/>
              </w:rPr>
            </w:pPr>
            <w:r w:rsidRPr="00C72FA1">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659E2DF1" w14:textId="385A99FD" w:rsidR="005C7A44" w:rsidRDefault="005C7A44" w:rsidP="005C7A44">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541B0B">
              <w:rPr>
                <w:rFonts w:ascii="Times New Roman" w:hAnsi="Times New Roman" w:cs="Times New Roman"/>
                <w:sz w:val="28"/>
                <w:szCs w:val="28"/>
              </w:rPr>
              <w:t xml:space="preserve">No 2021. gada 21. maija līdz 6. jūnijam Latvijā (Rīgā) norisināsies 2021. gada pasaules čempionāts hokejā vīriešiem (turpmāk – čempionāts), kurā piedalīsies 16 pasaulē labākās hokeja izlases, kas kopumā aizvadīs 64 spēles. Čempionāta laikā tā dalībnieki, ievērojot īpaši čempionātam izstrādāto čempionāta Covid-19 drošības protokolu, ārpus treniņiem un spēlēm, uzturēsies viesnīcā, kur arī ir paredzēts nodrošināt dalībnieku ēdināšanu. MK noteikumu Nr.360 20. punkts nosaka, ka sabiedriskās ēdināšanas vietās atļauts ēdienu izsniegt tikai līdzņemšanai. Izņēmumi no minētā noteikuma ir attiecināmi tikai uz sabiedriskās ēdināšanas pakalpojumiem ārtelpās, kā arī ražošanas </w:t>
            </w:r>
            <w:r w:rsidRPr="00541B0B">
              <w:rPr>
                <w:rFonts w:ascii="Times New Roman" w:hAnsi="Times New Roman" w:cs="Times New Roman"/>
                <w:sz w:val="28"/>
                <w:szCs w:val="28"/>
              </w:rPr>
              <w:lastRenderedPageBreak/>
              <w:t xml:space="preserve">uzņēmumiem, kur tas nav iespējams, vienlaikus arī nosakot ražošanas uzņēmumu darbinieku ēdināšanai specifiskus nosacījumus (tai skaitā, ka ēdināšanas laikā pie viena galdiņa atrodas tikai viena persona un starp galdiņiem ir divu metru distance). Čempionāta dalībnieki nav pielīdzināmi ražošanas uzņēmumu darbiniekiem, tādēļ uz viņu ēdināšanu šobrīd ir attiecināmi vispārējie noteikumi par ēdiena izsniegšanu tikai līdzņemšanai (faktiski individuāla ēšana viesnīcas numurā). Turklāt ne visi no ražošanas uzņēmumu darbinieku ēdināšanas nosacījumiem būtu piemērojami arī čempionāta dalībnieku ēdināšanai, ņemot vērā sporta komandu režīma specifiku. Atzīmējams, ka saskaņā ar čempionāta Covid-19 drošības protokolu čempionāta dalībniekiem ir izvirzīti īpaši stingri noteikumi, tai skaitā ir paredzēta regulāra dalībnieku testēšana, noteikta pārvietošanās kārtība un maršruti, komandu savstarpēja saskare iespējama tikai spēles laikā u.tml. Vienlaikus komandas dalībnieki treniņu un spēļu laikā (tai skaitā ģērbtuvēs) objektīvu iemeslu dēļ uzturas kopā, tomēr saglabājot kontaktus tikai komandas (spēlētāju, treneru, apkalpojošo sporta darbinieku) „burbuļa” ietvaros. Tādēļ uz čempionāta dalībnieku ēdināšanu noteiktas personu grupas (arī komandas) ietvaros, kurai ir objektīva ikdienas saskare, ir attiecināmi nosacījumi par ēšanu vienas mājsaimniecības vai ražošanas uzņēmumu grupu plūsmas ietvaros, vienlaikus ņemot vērā čempionāta specifiku. Izskatot šo jautājumu ar Ministru kabineta 2018. gada 10. jūlija rīkojumu Nr. 313 „Par rīcības komitejas izveidi 2021. gada pasaules čempionāta hokejā vīriešiem organizēšanas uzraudzībai” (ar grozījumiem) izveidotās Rīcības komiteja 2021. gada 6. maija sēdē, tika atbalstīts priekšlikums izdarīt grozījumus MK </w:t>
            </w:r>
            <w:r w:rsidRPr="00541B0B">
              <w:rPr>
                <w:rFonts w:ascii="Times New Roman" w:hAnsi="Times New Roman" w:cs="Times New Roman"/>
                <w:sz w:val="28"/>
                <w:szCs w:val="28"/>
              </w:rPr>
              <w:lastRenderedPageBreak/>
              <w:t xml:space="preserve">noteikumos Nr.360, lai čempionāta </w:t>
            </w:r>
            <w:r w:rsidRPr="00541B0B">
              <w:rPr>
                <w:rFonts w:ascii="Times New Roman" w:hAnsi="Times New Roman" w:cs="Times New Roman"/>
                <w:sz w:val="28"/>
                <w:szCs w:val="28"/>
                <w:shd w:val="clear" w:color="auto" w:fill="FFFFFF"/>
              </w:rPr>
              <w:t>dalībniekus to uzturēšanās vietā viena „burbuļa” ievaros varētu ēdināt kopā. Ievērojot minēto, izstrādātais Ministru kabineta noteikumu projekts paredz noteikt, ka MK noteikumu Nr.360 20. punktā minētais ierobežojums neattiecas uz čempionāta dalībnieku ēdināšanu to uzturēšanās vietā, nodrošinot, ka personu grupu plūsmas, kurām nav ikdienas saskares, fiziski nepārklājas.</w:t>
            </w:r>
          </w:p>
          <w:p w14:paraId="00555724" w14:textId="77777777" w:rsidR="005C7A44" w:rsidRDefault="005C7A44" w:rsidP="00541B0B">
            <w:pPr>
              <w:spacing w:after="0"/>
              <w:ind w:firstLine="720"/>
              <w:jc w:val="both"/>
              <w:rPr>
                <w:rFonts w:ascii="Times New Roman" w:hAnsi="Times New Roman" w:cs="Times New Roman"/>
                <w:sz w:val="28"/>
                <w:szCs w:val="28"/>
              </w:rPr>
            </w:pPr>
          </w:p>
          <w:p w14:paraId="1E85B3BD" w14:textId="07E6B280" w:rsidR="00541B0B" w:rsidRPr="00541B0B" w:rsidRDefault="005C7A44" w:rsidP="00541B0B">
            <w:pPr>
              <w:spacing w:after="0"/>
              <w:ind w:firstLine="720"/>
              <w:jc w:val="both"/>
              <w:rPr>
                <w:rFonts w:ascii="Times New Roman" w:hAnsi="Times New Roman" w:cs="Times New Roman"/>
                <w:sz w:val="28"/>
                <w:szCs w:val="28"/>
              </w:rPr>
            </w:pPr>
            <w:r>
              <w:rPr>
                <w:rFonts w:ascii="Times New Roman" w:hAnsi="Times New Roman" w:cs="Times New Roman"/>
                <w:sz w:val="28"/>
                <w:szCs w:val="28"/>
              </w:rPr>
              <w:t>2</w:t>
            </w:r>
            <w:r w:rsidR="00541B0B" w:rsidRPr="00541B0B">
              <w:rPr>
                <w:rFonts w:ascii="Times New Roman" w:hAnsi="Times New Roman" w:cs="Times New Roman"/>
                <w:sz w:val="28"/>
                <w:szCs w:val="28"/>
              </w:rPr>
              <w:t>. Izglītības likuma 52.panta pirmās daļas 2.punktā noteikts, ka pedagogam ir tiesības saņemt valsts garantētu apmaksātu ikgadējo astoņu nedēļu atvaļinājumu.</w:t>
            </w:r>
          </w:p>
          <w:p w14:paraId="0A4D0DD0" w14:textId="77777777" w:rsidR="00541B0B" w:rsidRPr="00541B0B" w:rsidRDefault="00541B0B" w:rsidP="00541B0B">
            <w:pPr>
              <w:spacing w:after="0"/>
              <w:ind w:firstLine="720"/>
              <w:jc w:val="both"/>
              <w:rPr>
                <w:rFonts w:ascii="Times New Roman" w:hAnsi="Times New Roman" w:cs="Times New Roman"/>
                <w:sz w:val="28"/>
                <w:szCs w:val="28"/>
              </w:rPr>
            </w:pPr>
            <w:r w:rsidRPr="00541B0B">
              <w:rPr>
                <w:rFonts w:ascii="Times New Roman" w:hAnsi="Times New Roman" w:cs="Times New Roman"/>
                <w:sz w:val="28"/>
                <w:szCs w:val="28"/>
              </w:rPr>
              <w:t xml:space="preserve">Pirmsskolas izglītības programmas tiek īstenotas visu gadu bez noteiktiem brīvlaikiem, savukārt Ministru kabineta 2018.gada 21.novembra noteikumu Nr.716 “Noteikumi par valsts pirmsskolas izglītības vadlīnijām un pirmsskolas izglītības programmu paraugiem” 1. un 4.pielikuma 10.punkts, kā arī 2.pielikuma 11.punkts nosaka, ka pirmsskolas mācību satura apguvi plāno un īsteno pirmsskolas pedagogs vai pirmsskolas pedagogs regulārā sadarbībā ar citiem speciālistiem, iesaistot vecākus vai bērna likumiskos pārstāvjus bērna mācīšanās atbalstam. Minētais nozīmē to, ka pirmsskolas mācību satura apguvē vienmēr ir iesaistīts arī pirmsskolas pedagogs, un to nevar īstenot tikai atbalsta personāls (aukle, skolotāja palīgs). Ņemot vērā to, ka vairums pedagogu, tai skaitā pirmsskolas pedagogu, atvaļinājumā dodas tieši vasaras mēnešos, prakse rāda, ka šādos gadījumos tiek veidotas apvienotās pirmsskolas izglītības grupas, turklāt ne tikai konkrētās izglītības iestādes ietvaros, bet arī sadarbībā ar citām izglītības iestādēm, kas atrodas attiecīgajā pašvaldībā, jo atsevišķos </w:t>
            </w:r>
            <w:r w:rsidRPr="00541B0B">
              <w:rPr>
                <w:rFonts w:ascii="Times New Roman" w:hAnsi="Times New Roman" w:cs="Times New Roman"/>
                <w:sz w:val="28"/>
                <w:szCs w:val="28"/>
              </w:rPr>
              <w:lastRenderedPageBreak/>
              <w:t>gadījumos attiecīgā pirmsskolas izglītības iestāde uz laiku tiek slēgta.</w:t>
            </w:r>
          </w:p>
          <w:p w14:paraId="4917A839" w14:textId="77777777" w:rsidR="00541B0B" w:rsidRPr="00541B0B" w:rsidRDefault="00541B0B" w:rsidP="00541B0B">
            <w:pPr>
              <w:spacing w:after="0"/>
              <w:ind w:firstLine="720"/>
              <w:jc w:val="both"/>
              <w:rPr>
                <w:rFonts w:ascii="Times New Roman" w:hAnsi="Times New Roman" w:cs="Times New Roman"/>
                <w:sz w:val="28"/>
                <w:szCs w:val="28"/>
              </w:rPr>
            </w:pPr>
            <w:r w:rsidRPr="00541B0B">
              <w:rPr>
                <w:rFonts w:ascii="Times New Roman" w:hAnsi="Times New Roman" w:cs="Times New Roman"/>
                <w:sz w:val="28"/>
                <w:szCs w:val="28"/>
              </w:rPr>
              <w:t xml:space="preserve">Līdz ar to, grozījumi paredz noteikt, ka 2021. gada vasaras mēnešos pieļaujama pirmsskolas izglītības programmas īstenošana apvienotās grupās, vienlaikus epidemioloģisko apsvērumu dēļ nosakot arī grupas lieluma ierobežojumu – līdz 24 bērniem apvienotajā grupā. Tāpat, lai nodrošinātu apvienoto grupu sastāva nemainību un novērstu nepamatotu krustošanos, grozījumi paredz, ka nav pieļaujama bērnu mainīšana starp grupām. </w:t>
            </w:r>
          </w:p>
          <w:p w14:paraId="2B9D6D5F" w14:textId="77777777" w:rsidR="00541B0B" w:rsidRPr="00541B0B" w:rsidRDefault="00541B0B" w:rsidP="00541B0B">
            <w:pPr>
              <w:spacing w:after="0"/>
              <w:jc w:val="both"/>
              <w:rPr>
                <w:rFonts w:ascii="Times New Roman" w:hAnsi="Times New Roman" w:cs="Times New Roman"/>
                <w:sz w:val="28"/>
                <w:szCs w:val="28"/>
              </w:rPr>
            </w:pPr>
          </w:p>
          <w:p w14:paraId="5179A71C" w14:textId="012438A8" w:rsidR="00541B0B" w:rsidRPr="00541B0B" w:rsidRDefault="005C7A44" w:rsidP="00541B0B">
            <w:pPr>
              <w:spacing w:after="0"/>
              <w:ind w:firstLine="720"/>
              <w:jc w:val="both"/>
              <w:rPr>
                <w:rFonts w:ascii="Times New Roman" w:hAnsi="Times New Roman" w:cs="Times New Roman"/>
                <w:sz w:val="28"/>
                <w:szCs w:val="28"/>
              </w:rPr>
            </w:pPr>
            <w:r>
              <w:rPr>
                <w:rFonts w:ascii="Times New Roman" w:hAnsi="Times New Roman" w:cs="Times New Roman"/>
                <w:sz w:val="28"/>
                <w:szCs w:val="28"/>
              </w:rPr>
              <w:t>3</w:t>
            </w:r>
            <w:r w:rsidR="00541B0B" w:rsidRPr="00541B0B">
              <w:rPr>
                <w:rFonts w:ascii="Times New Roman" w:hAnsi="Times New Roman" w:cs="Times New Roman"/>
                <w:sz w:val="28"/>
                <w:szCs w:val="28"/>
              </w:rPr>
              <w:t>. No Vispārējās izglītības likuma 31.panta otrās daļas izriet, ka valsts ģimnāzijas, uzņemot izglītojamos pamatizglītības otrā posma (7.-9.klase) izglītības programmā, ar dibinātāja atļauju ir tiesīgas rīkot iestājpārbaudījumus, kā arī, ja pašvaldībā ir vairākas valsts ģimnāzijas, pašvaldība ir tiesība organizēt vienotus iestājpārbaudījumus. No Vispārējās izglītības likuma 41.panta otrās daļas izriet, ka valsts, pašvaldību un valsts augstskolu vispārējās vidējās izglītības iestādes, uzņemot izglītojamos vispārējās vidējās izglītības programmā, ar dibinātāja atļauju ir tiesīgas rīkot iestājpārbaudījumus. Vienlaikus, atbilstoši grozījumiem Covid-19 infekcijas izplatības pārvaldības likumā, kas stājās spēkā 2021.gada 6.maijā, tā 45.pants tika papildināts ar ceturto daļu, no kuras izriet, ja pašvaldības teritorijā ir vairākas pašvaldības vispārējās vidējās izglītības iestādes, uzņemot izglītojamos vispārējās vidējās izglītības programmā 2021./2022. mācību gadā, pašvaldība ir tiesīga organizēt vienotus iestājpārbaudījumus.</w:t>
            </w:r>
          </w:p>
          <w:p w14:paraId="4A8B1E5D" w14:textId="1FEF4D30" w:rsidR="00DC7837" w:rsidRPr="00DC7837" w:rsidRDefault="00541B0B" w:rsidP="00DC7837">
            <w:pPr>
              <w:jc w:val="both"/>
              <w:rPr>
                <w:rFonts w:ascii="Times New Roman" w:hAnsi="Times New Roman" w:cs="Times New Roman"/>
                <w:sz w:val="28"/>
                <w:szCs w:val="28"/>
              </w:rPr>
            </w:pPr>
            <w:r w:rsidRPr="00541B0B">
              <w:rPr>
                <w:rFonts w:ascii="Times New Roman" w:hAnsi="Times New Roman" w:cs="Times New Roman"/>
                <w:sz w:val="28"/>
                <w:szCs w:val="28"/>
              </w:rPr>
              <w:t xml:space="preserve">Ņemot vērā to, ka Izglītības un zinātnes ministrijā ir saņemta informācija, ka iestājpārbaudījumu specifikas dēļ tos nav </w:t>
            </w:r>
            <w:r w:rsidRPr="00541B0B">
              <w:rPr>
                <w:rFonts w:ascii="Times New Roman" w:hAnsi="Times New Roman" w:cs="Times New Roman"/>
                <w:sz w:val="28"/>
                <w:szCs w:val="28"/>
              </w:rPr>
              <w:lastRenderedPageBreak/>
              <w:t xml:space="preserve">iespējams īstenot attālināti, ir nepieciešams noteikt regulējumu par drošības pasākumiem iestājpārbaudījumu īstenošanai klātienē. Tāpat Izglītības un zinātnes ministrijā ir saņemta informācija, ka iestājpārbaudījumi pārsvarā varētu notikt jūnija mēnesi, Rīgas pilsētā pirmajam iestājpārbaudījumam notiekot 2021.gada 29.maijā (lai epidemioloģisko apsvērumu dēļ pēc iespējas novērstu </w:t>
            </w:r>
            <w:r w:rsidRPr="00DC7837">
              <w:rPr>
                <w:rFonts w:ascii="Times New Roman" w:hAnsi="Times New Roman" w:cs="Times New Roman"/>
                <w:sz w:val="28"/>
                <w:szCs w:val="28"/>
              </w:rPr>
              <w:t>centralizēto eksāmenu un iestājpārbaudījumu</w:t>
            </w:r>
            <w:r w:rsidR="00DC7837" w:rsidRPr="00DC7837">
              <w:rPr>
                <w:rFonts w:ascii="Times New Roman" w:hAnsi="Times New Roman" w:cs="Times New Roman"/>
                <w:sz w:val="28"/>
                <w:szCs w:val="28"/>
              </w:rPr>
              <w:t xml:space="preserve"> kārtošanu vienā laika periodā.</w:t>
            </w:r>
            <w:r w:rsidRPr="00DC7837">
              <w:rPr>
                <w:rFonts w:ascii="Times New Roman" w:hAnsi="Times New Roman" w:cs="Times New Roman"/>
                <w:sz w:val="28"/>
                <w:szCs w:val="28"/>
              </w:rPr>
              <w:t xml:space="preserve"> </w:t>
            </w:r>
            <w:r w:rsidR="00DC7837" w:rsidRPr="00DC7837">
              <w:rPr>
                <w:rFonts w:ascii="Times New Roman" w:hAnsi="Times New Roman" w:cs="Times New Roman"/>
                <w:sz w:val="28"/>
                <w:szCs w:val="28"/>
              </w:rPr>
              <w:t>Rīgā plānotie iestājpārbaudījumu norises laiki:</w:t>
            </w:r>
          </w:p>
          <w:p w14:paraId="5618B0F9" w14:textId="77777777" w:rsidR="00DC7837" w:rsidRPr="00DC7837" w:rsidRDefault="00DC7837" w:rsidP="00DC7837">
            <w:pPr>
              <w:pStyle w:val="ListParagraph"/>
              <w:numPr>
                <w:ilvl w:val="0"/>
                <w:numId w:val="29"/>
              </w:numPr>
              <w:spacing w:after="0" w:line="240" w:lineRule="auto"/>
              <w:jc w:val="both"/>
              <w:rPr>
                <w:rFonts w:ascii="Times New Roman" w:hAnsi="Times New Roman"/>
                <w:sz w:val="28"/>
                <w:szCs w:val="28"/>
              </w:rPr>
            </w:pPr>
            <w:r w:rsidRPr="00DC7837">
              <w:rPr>
                <w:rFonts w:ascii="Times New Roman" w:hAnsi="Times New Roman"/>
                <w:sz w:val="28"/>
                <w:szCs w:val="28"/>
              </w:rPr>
              <w:t xml:space="preserve">Rīgas valsts ģimnāziju 10. klasēs iestājpārbaudījums tiks organizēts </w:t>
            </w:r>
            <w:r w:rsidRPr="00DC7837">
              <w:rPr>
                <w:rFonts w:ascii="Times New Roman" w:hAnsi="Times New Roman"/>
                <w:b/>
                <w:bCs/>
                <w:sz w:val="28"/>
                <w:szCs w:val="28"/>
              </w:rPr>
              <w:t>2021. gada 29. maijā</w:t>
            </w:r>
            <w:r w:rsidRPr="00DC7837">
              <w:rPr>
                <w:rFonts w:ascii="Times New Roman" w:hAnsi="Times New Roman"/>
                <w:sz w:val="28"/>
                <w:szCs w:val="28"/>
              </w:rPr>
              <w:t xml:space="preserve"> (prognozējamais dalībnieku skaits ap 1500 dalībniekiem); </w:t>
            </w:r>
          </w:p>
          <w:p w14:paraId="0C4A1C79" w14:textId="77777777" w:rsidR="00DC7837" w:rsidRPr="00DC7837" w:rsidRDefault="00DC7837" w:rsidP="00DC7837">
            <w:pPr>
              <w:pStyle w:val="ListParagraph"/>
              <w:numPr>
                <w:ilvl w:val="0"/>
                <w:numId w:val="29"/>
              </w:numPr>
              <w:spacing w:after="0" w:line="240" w:lineRule="auto"/>
              <w:jc w:val="both"/>
              <w:rPr>
                <w:rFonts w:ascii="Times New Roman" w:hAnsi="Times New Roman"/>
                <w:sz w:val="28"/>
                <w:szCs w:val="28"/>
              </w:rPr>
            </w:pPr>
            <w:r w:rsidRPr="00DC7837">
              <w:rPr>
                <w:rFonts w:ascii="Times New Roman" w:hAnsi="Times New Roman"/>
                <w:sz w:val="28"/>
                <w:szCs w:val="28"/>
              </w:rPr>
              <w:t xml:space="preserve">Rīgas valsts ģimnāziju 7. klasēs iestājpārbaudījums tiks organizēts </w:t>
            </w:r>
            <w:r w:rsidRPr="00DC7837">
              <w:rPr>
                <w:rFonts w:ascii="Times New Roman" w:hAnsi="Times New Roman"/>
                <w:b/>
                <w:bCs/>
                <w:sz w:val="28"/>
                <w:szCs w:val="28"/>
              </w:rPr>
              <w:t xml:space="preserve">2021. gada 8. jūnijā </w:t>
            </w:r>
            <w:r w:rsidRPr="00DC7837">
              <w:rPr>
                <w:rFonts w:ascii="Times New Roman" w:hAnsi="Times New Roman"/>
                <w:sz w:val="28"/>
                <w:szCs w:val="28"/>
              </w:rPr>
              <w:t xml:space="preserve">(prognozējamais dalībnieku skaits ap 1500 dalībniekiem); </w:t>
            </w:r>
          </w:p>
          <w:p w14:paraId="12330389" w14:textId="77777777" w:rsidR="00DC7837" w:rsidRPr="00DC7837" w:rsidRDefault="00DC7837" w:rsidP="00DC7837">
            <w:pPr>
              <w:pStyle w:val="ListParagraph"/>
              <w:numPr>
                <w:ilvl w:val="0"/>
                <w:numId w:val="29"/>
              </w:numPr>
              <w:spacing w:after="0" w:line="240" w:lineRule="auto"/>
              <w:jc w:val="both"/>
              <w:rPr>
                <w:rFonts w:ascii="Times New Roman" w:hAnsi="Times New Roman"/>
                <w:sz w:val="28"/>
                <w:szCs w:val="28"/>
              </w:rPr>
            </w:pPr>
            <w:r w:rsidRPr="00DC7837">
              <w:rPr>
                <w:rFonts w:ascii="Times New Roman" w:hAnsi="Times New Roman"/>
                <w:sz w:val="28"/>
                <w:szCs w:val="28"/>
              </w:rPr>
              <w:t xml:space="preserve">Rīgas vidusskolu 10. klasēs, iestājpārbaudījums tiks organizēts </w:t>
            </w:r>
            <w:r w:rsidRPr="00DC7837">
              <w:rPr>
                <w:rFonts w:ascii="Times New Roman" w:hAnsi="Times New Roman"/>
                <w:b/>
                <w:bCs/>
                <w:sz w:val="28"/>
                <w:szCs w:val="28"/>
              </w:rPr>
              <w:t>2021. gada 10. jūnijā</w:t>
            </w:r>
            <w:r w:rsidRPr="00DC7837">
              <w:rPr>
                <w:rFonts w:ascii="Times New Roman" w:hAnsi="Times New Roman"/>
                <w:sz w:val="28"/>
                <w:szCs w:val="28"/>
              </w:rPr>
              <w:t xml:space="preserve"> (prognozējamais dalībnieku skaits ap 3000 dalībniekiem). </w:t>
            </w:r>
          </w:p>
          <w:p w14:paraId="656298FB" w14:textId="77777777" w:rsidR="00DC7837" w:rsidRDefault="00DC7837" w:rsidP="00541B0B">
            <w:pPr>
              <w:spacing w:after="0"/>
              <w:ind w:firstLine="720"/>
              <w:jc w:val="both"/>
              <w:rPr>
                <w:rFonts w:ascii="Times New Roman" w:hAnsi="Times New Roman" w:cs="Times New Roman"/>
                <w:sz w:val="28"/>
                <w:szCs w:val="28"/>
              </w:rPr>
            </w:pPr>
          </w:p>
          <w:p w14:paraId="644FC27F" w14:textId="63AB6186" w:rsidR="00FB636D" w:rsidRPr="00C72FA1" w:rsidRDefault="00541B0B" w:rsidP="005C7A44">
            <w:pPr>
              <w:spacing w:after="0"/>
              <w:ind w:firstLine="720"/>
              <w:jc w:val="both"/>
              <w:rPr>
                <w:rFonts w:ascii="Times New Roman" w:hAnsi="Times New Roman" w:cs="Times New Roman"/>
                <w:sz w:val="28"/>
                <w:szCs w:val="28"/>
              </w:rPr>
            </w:pPr>
            <w:r w:rsidRPr="00541B0B">
              <w:rPr>
                <w:rFonts w:ascii="Times New Roman" w:hAnsi="Times New Roman" w:cs="Times New Roman"/>
                <w:sz w:val="28"/>
                <w:szCs w:val="28"/>
              </w:rPr>
              <w:t xml:space="preserve">Grozījumi paredz, ka, uzņemot izglītojamos formālās izglītības programmās pamata un vidējās izglītības pakāpē, iestājpārbaudījuma norises telpā iespējams atrast ne vairāk kā 10 izglītojamiem (pedagogus, kas veic iestājpārbaudījuma norises uzraudzību, neiekļaujot šajā personu skaitā). Vienlaikus, protams, tas neatbrīvo no pienākuma ievērot noteikumos Nr.360 noteiktās distancēšanās prasības (divi metri). Tāpat iestājpārbaudījuma norises telpā un ārpus tās lietojami mutes un deguma aizsegi. Papildu drošības nolūkā grozījumi paredz arī Covid-19 testu veikšanu. Ņemot vērā to, ka lielāko Latvijas pilsētu pašvaldībās (it īpaši Rīgā) </w:t>
            </w:r>
            <w:r w:rsidRPr="00541B0B">
              <w:rPr>
                <w:rFonts w:ascii="Times New Roman" w:hAnsi="Times New Roman" w:cs="Times New Roman"/>
                <w:sz w:val="28"/>
                <w:szCs w:val="28"/>
              </w:rPr>
              <w:lastRenderedPageBreak/>
              <w:t xml:space="preserve">plānots salīdzinoši liels personu skaits, kas kārtos iestājpārbaudījumus, nav uzskatāms par efektīvu vienas izglītības iestādes ietvaros veikt lielam skaitam personu Covid-19 testus. Līdz ar to no grozījumiem izriet, ka, lai personas piedalītos iestājpārbaudījuma norisē klātienē (gan iestājpārbaudījumu kārtotāji, gan novērotāji), tām pēdējo 72 stundu laikā pirms iestājpārbaudījuma ir veikts Covid-19 tests un tas ir negatīvs (pieaugušie jau ir iekļauti Veselības ministrijas noteiktajā testēšanas algoritmā). Covid-19 testu var neveikt personas, kas dokumentāri var pierādīt, ka pēdējo triju mēnešu laikā bijušas inficētas ar SARS CoV-2 un vairs nerada inficēšanās risku apkārtējiem. Covid-19 testu neveic personas, kas dokumentāri var pierādīt, ka ir pilnībā vakcinējušās pret Covid-19 infekciju. </w:t>
            </w:r>
          </w:p>
        </w:tc>
      </w:tr>
      <w:tr w:rsidR="00E5323B" w:rsidRPr="00C72FA1" w14:paraId="472A8074" w14:textId="77777777" w:rsidTr="00497DA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C6FD37" w14:textId="533C3F54" w:rsidR="00655F2C" w:rsidRPr="00C72FA1" w:rsidRDefault="00E5323B" w:rsidP="00055582">
            <w:pPr>
              <w:spacing w:after="0" w:line="240" w:lineRule="auto"/>
              <w:jc w:val="center"/>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0ECF402" w14:textId="77777777" w:rsidR="00E5323B" w:rsidRPr="00C72FA1" w:rsidRDefault="00E5323B" w:rsidP="00055582">
            <w:pPr>
              <w:spacing w:after="0" w:line="240" w:lineRule="auto"/>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5E68494F" w14:textId="797799D5" w:rsidR="00FB636D" w:rsidRPr="00C72FA1" w:rsidRDefault="00FB636D" w:rsidP="00FB636D">
            <w:pPr>
              <w:spacing w:after="0" w:line="240" w:lineRule="auto"/>
              <w:jc w:val="both"/>
              <w:rPr>
                <w:rFonts w:ascii="Times New Roman" w:eastAsia="Times New Roman" w:hAnsi="Times New Roman" w:cs="Times New Roman"/>
                <w:iCs/>
                <w:sz w:val="28"/>
                <w:szCs w:val="28"/>
                <w:lang w:eastAsia="lv-LV"/>
              </w:rPr>
            </w:pPr>
          </w:p>
          <w:p w14:paraId="0D59C014" w14:textId="47CB916E" w:rsidR="007A5797" w:rsidRPr="00C72FA1" w:rsidRDefault="00C72FA1" w:rsidP="00541B0B">
            <w:pPr>
              <w:spacing w:after="0" w:line="240" w:lineRule="auto"/>
              <w:jc w:val="both"/>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 xml:space="preserve">Izglītības un zinātnes ministrija, </w:t>
            </w:r>
            <w:r w:rsidR="00541B0B">
              <w:rPr>
                <w:rFonts w:ascii="Times New Roman" w:eastAsia="Times New Roman" w:hAnsi="Times New Roman" w:cs="Times New Roman"/>
                <w:iCs/>
                <w:sz w:val="28"/>
                <w:szCs w:val="28"/>
                <w:lang w:eastAsia="lv-LV"/>
              </w:rPr>
              <w:t>Veselības ministrija</w:t>
            </w:r>
          </w:p>
        </w:tc>
      </w:tr>
      <w:tr w:rsidR="00E5323B" w:rsidRPr="00C72FA1" w14:paraId="11E06258" w14:textId="77777777" w:rsidTr="00497DA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8EBD07" w14:textId="163A67F2" w:rsidR="00655F2C" w:rsidRPr="00C72FA1" w:rsidRDefault="00E5323B" w:rsidP="00055582">
            <w:pPr>
              <w:spacing w:after="0" w:line="240" w:lineRule="auto"/>
              <w:jc w:val="center"/>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2F69C0C" w14:textId="77777777" w:rsidR="00E5323B" w:rsidRPr="00C72FA1" w:rsidRDefault="00E5323B" w:rsidP="00055582">
            <w:pPr>
              <w:spacing w:after="0" w:line="240" w:lineRule="auto"/>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9CD3E6B" w14:textId="77777777" w:rsidR="00E5323B" w:rsidRPr="00C72FA1" w:rsidRDefault="007E1517" w:rsidP="007E1517">
            <w:pPr>
              <w:pStyle w:val="xxparasts1"/>
              <w:jc w:val="both"/>
              <w:rPr>
                <w:rFonts w:eastAsia="Times New Roman"/>
                <w:iCs/>
                <w:sz w:val="28"/>
                <w:szCs w:val="28"/>
              </w:rPr>
            </w:pPr>
            <w:r w:rsidRPr="00C72FA1">
              <w:rPr>
                <w:color w:val="000000"/>
                <w:sz w:val="28"/>
                <w:szCs w:val="28"/>
              </w:rPr>
              <w:t>Nav</w:t>
            </w:r>
          </w:p>
        </w:tc>
      </w:tr>
    </w:tbl>
    <w:p w14:paraId="68298AC8" w14:textId="77777777" w:rsidR="00E5323B" w:rsidRPr="00C72FA1" w:rsidRDefault="00E5323B" w:rsidP="00652978">
      <w:pPr>
        <w:spacing w:after="0" w:line="240" w:lineRule="auto"/>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61C9C" w:rsidRPr="00C72FA1" w14:paraId="3F08D5EC" w14:textId="77777777" w:rsidTr="00B61C9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BDF912" w14:textId="77777777" w:rsidR="00B61C9C" w:rsidRPr="00C72FA1" w:rsidRDefault="00B61C9C" w:rsidP="00B61C9C">
            <w:pPr>
              <w:spacing w:after="0" w:line="240" w:lineRule="auto"/>
              <w:jc w:val="center"/>
              <w:rPr>
                <w:rFonts w:ascii="Times New Roman" w:eastAsia="Times New Roman" w:hAnsi="Times New Roman" w:cs="Times New Roman"/>
                <w:b/>
                <w:bCs/>
                <w:iCs/>
                <w:sz w:val="28"/>
                <w:szCs w:val="28"/>
                <w:lang w:eastAsia="lv-LV"/>
              </w:rPr>
            </w:pPr>
            <w:r w:rsidRPr="00C72FA1">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B61C9C" w:rsidRPr="00C72FA1" w14:paraId="267483E0" w14:textId="77777777" w:rsidTr="00B61C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0382EB" w14:textId="77777777" w:rsidR="00B61C9C" w:rsidRPr="00C72FA1" w:rsidRDefault="00B61C9C" w:rsidP="00B61C9C">
            <w:pPr>
              <w:spacing w:after="0" w:line="240" w:lineRule="auto"/>
              <w:jc w:val="center"/>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EC25674" w14:textId="77777777" w:rsidR="00B61C9C" w:rsidRPr="00C72FA1" w:rsidRDefault="00B61C9C" w:rsidP="00B61C9C">
            <w:pPr>
              <w:spacing w:after="0" w:line="240" w:lineRule="auto"/>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507B54E4" w14:textId="7EC77361" w:rsidR="00B61C9C" w:rsidRPr="00C72FA1" w:rsidRDefault="006F17A6" w:rsidP="00C72FA1">
            <w:pPr>
              <w:spacing w:after="0" w:line="240" w:lineRule="auto"/>
              <w:jc w:val="both"/>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Projekta tiesiskais regulējums attiecas uz</w:t>
            </w:r>
            <w:r w:rsidR="00541B0B">
              <w:rPr>
                <w:rFonts w:ascii="Times New Roman" w:eastAsia="Times New Roman" w:hAnsi="Times New Roman" w:cs="Times New Roman"/>
                <w:iCs/>
                <w:sz w:val="28"/>
                <w:szCs w:val="28"/>
                <w:lang w:eastAsia="lv-LV"/>
              </w:rPr>
              <w:t xml:space="preserve"> pirmsskolas izglītības iestādēm, kā arī</w:t>
            </w:r>
            <w:r w:rsidRPr="00C72FA1">
              <w:rPr>
                <w:rFonts w:ascii="Times New Roman" w:eastAsia="Times New Roman" w:hAnsi="Times New Roman" w:cs="Times New Roman"/>
                <w:iCs/>
                <w:sz w:val="28"/>
                <w:szCs w:val="28"/>
                <w:lang w:eastAsia="lv-LV"/>
              </w:rPr>
              <w:t xml:space="preserve"> </w:t>
            </w:r>
            <w:r w:rsidR="00C72FA1">
              <w:rPr>
                <w:rFonts w:ascii="Times New Roman" w:eastAsia="Times New Roman" w:hAnsi="Times New Roman" w:cs="Times New Roman"/>
                <w:iCs/>
                <w:sz w:val="28"/>
                <w:szCs w:val="28"/>
                <w:lang w:eastAsia="lv-LV"/>
              </w:rPr>
              <w:t xml:space="preserve">personām, kuras </w:t>
            </w:r>
            <w:r w:rsidR="00673003">
              <w:rPr>
                <w:rFonts w:ascii="Times New Roman" w:eastAsia="Times New Roman" w:hAnsi="Times New Roman" w:cs="Times New Roman"/>
                <w:iCs/>
                <w:sz w:val="28"/>
                <w:szCs w:val="28"/>
                <w:lang w:eastAsia="lv-LV"/>
              </w:rPr>
              <w:t xml:space="preserve">kārtos </w:t>
            </w:r>
            <w:r w:rsidR="00541B0B">
              <w:rPr>
                <w:rFonts w:ascii="Times New Roman" w:eastAsia="Times New Roman" w:hAnsi="Times New Roman" w:cs="Times New Roman"/>
                <w:iCs/>
                <w:sz w:val="28"/>
                <w:szCs w:val="28"/>
                <w:lang w:eastAsia="lv-LV"/>
              </w:rPr>
              <w:t>iestāj</w:t>
            </w:r>
            <w:r w:rsidR="00C72FA1">
              <w:rPr>
                <w:rFonts w:ascii="Times New Roman" w:eastAsia="Times New Roman" w:hAnsi="Times New Roman" w:cs="Times New Roman"/>
                <w:iCs/>
                <w:sz w:val="28"/>
                <w:szCs w:val="28"/>
                <w:lang w:eastAsia="lv-LV"/>
              </w:rPr>
              <w:t xml:space="preserve">pārbaudījumus </w:t>
            </w:r>
            <w:r w:rsidR="00541B0B">
              <w:rPr>
                <w:rFonts w:ascii="Times New Roman" w:eastAsia="Times New Roman" w:hAnsi="Times New Roman" w:cs="Times New Roman"/>
                <w:iCs/>
                <w:sz w:val="28"/>
                <w:szCs w:val="28"/>
                <w:lang w:eastAsia="lv-LV"/>
              </w:rPr>
              <w:t xml:space="preserve">pamata un vidējās </w:t>
            </w:r>
            <w:r w:rsidR="00C72FA1">
              <w:rPr>
                <w:rFonts w:ascii="Times New Roman" w:eastAsia="Times New Roman" w:hAnsi="Times New Roman" w:cs="Times New Roman"/>
                <w:iCs/>
                <w:sz w:val="28"/>
                <w:szCs w:val="28"/>
                <w:lang w:eastAsia="lv-LV"/>
              </w:rPr>
              <w:t>izglītības iestādēs.</w:t>
            </w:r>
          </w:p>
        </w:tc>
      </w:tr>
      <w:tr w:rsidR="00B61C9C" w:rsidRPr="00C72FA1" w14:paraId="331ED7B0" w14:textId="77777777" w:rsidTr="00B61C9C">
        <w:trPr>
          <w:trHeight w:val="13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F3E211" w14:textId="77777777" w:rsidR="00B61C9C" w:rsidRPr="00C72FA1" w:rsidRDefault="00B61C9C" w:rsidP="00B61C9C">
            <w:pPr>
              <w:spacing w:after="0" w:line="240" w:lineRule="auto"/>
              <w:jc w:val="center"/>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D34A122" w14:textId="77777777" w:rsidR="00B61C9C" w:rsidRPr="00C72FA1" w:rsidRDefault="00FC048D" w:rsidP="00B61C9C">
            <w:pPr>
              <w:spacing w:after="0" w:line="240" w:lineRule="auto"/>
              <w:rPr>
                <w:rFonts w:ascii="Times New Roman" w:hAnsi="Times New Roman" w:cs="Times New Roman"/>
                <w:sz w:val="28"/>
                <w:szCs w:val="28"/>
              </w:rPr>
            </w:pPr>
            <w:r w:rsidRPr="00C72FA1">
              <w:rPr>
                <w:rFonts w:ascii="Times New Roman" w:eastAsia="Times New Roman" w:hAnsi="Times New Roman" w:cs="Times New Roman"/>
                <w:iCs/>
                <w:sz w:val="28"/>
                <w:szCs w:val="28"/>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771671F6" w14:textId="3932692E" w:rsidR="00B61C9C" w:rsidRPr="00C72FA1" w:rsidRDefault="00C72FA1" w:rsidP="00B61C9C">
            <w:pPr>
              <w:spacing w:after="0" w:line="240" w:lineRule="auto"/>
              <w:rPr>
                <w:rFonts w:ascii="Times New Roman" w:hAnsi="Times New Roman" w:cs="Times New Roman"/>
                <w:sz w:val="28"/>
                <w:szCs w:val="28"/>
              </w:rPr>
            </w:pPr>
            <w:r w:rsidRPr="00C72FA1">
              <w:rPr>
                <w:rFonts w:ascii="Times New Roman" w:eastAsia="Times New Roman" w:hAnsi="Times New Roman" w:cs="Times New Roman"/>
                <w:iCs/>
                <w:sz w:val="28"/>
                <w:szCs w:val="28"/>
                <w:lang w:eastAsia="lv-LV"/>
              </w:rPr>
              <w:t>Projekts šo jomu neskar.</w:t>
            </w:r>
          </w:p>
        </w:tc>
      </w:tr>
      <w:tr w:rsidR="00B61C9C" w:rsidRPr="00C72FA1" w14:paraId="152ADD1D" w14:textId="77777777" w:rsidTr="00B61C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455560" w14:textId="77777777" w:rsidR="00B61C9C" w:rsidRPr="00C72FA1" w:rsidRDefault="00B61C9C" w:rsidP="00B61C9C">
            <w:pPr>
              <w:spacing w:after="0" w:line="240" w:lineRule="auto"/>
              <w:jc w:val="center"/>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BE926EF" w14:textId="77777777" w:rsidR="00B61C9C" w:rsidRPr="00C72FA1" w:rsidRDefault="00B61C9C" w:rsidP="00B61C9C">
            <w:pPr>
              <w:spacing w:after="0" w:line="240" w:lineRule="auto"/>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5A87573E" w14:textId="20B90069" w:rsidR="008E3968" w:rsidRPr="00C72FA1" w:rsidRDefault="008E3968" w:rsidP="00B61C9C">
            <w:pPr>
              <w:spacing w:after="0" w:line="240" w:lineRule="auto"/>
              <w:jc w:val="both"/>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Pasākumi tiks īstenoti esošā valsts budžeta ietvaros</w:t>
            </w:r>
          </w:p>
        </w:tc>
      </w:tr>
      <w:tr w:rsidR="00B61C9C" w:rsidRPr="00C72FA1" w14:paraId="34C6F21E" w14:textId="77777777" w:rsidTr="00B61C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71511E" w14:textId="77777777" w:rsidR="00B61C9C" w:rsidRPr="00C72FA1" w:rsidRDefault="00B61C9C" w:rsidP="00B61C9C">
            <w:pPr>
              <w:spacing w:after="0" w:line="240" w:lineRule="auto"/>
              <w:jc w:val="center"/>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E41AC7D" w14:textId="77777777" w:rsidR="00B61C9C" w:rsidRPr="00C72FA1" w:rsidRDefault="00B61C9C" w:rsidP="00B61C9C">
            <w:pPr>
              <w:spacing w:after="0" w:line="240" w:lineRule="auto"/>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588300EA" w14:textId="77777777" w:rsidR="00B61C9C" w:rsidRPr="00C72FA1" w:rsidRDefault="00B61C9C" w:rsidP="00B61C9C">
            <w:pPr>
              <w:spacing w:after="0" w:line="240" w:lineRule="auto"/>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Projekts šo jomu neskar.</w:t>
            </w:r>
          </w:p>
        </w:tc>
      </w:tr>
      <w:tr w:rsidR="00B61C9C" w:rsidRPr="00C72FA1" w14:paraId="61C8F3A6" w14:textId="77777777" w:rsidTr="00B61C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432BF5" w14:textId="77777777" w:rsidR="00B61C9C" w:rsidRPr="00C72FA1" w:rsidRDefault="00B61C9C" w:rsidP="00B61C9C">
            <w:pPr>
              <w:spacing w:after="0" w:line="240" w:lineRule="auto"/>
              <w:jc w:val="center"/>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5EFA45A5" w14:textId="77777777" w:rsidR="00B61C9C" w:rsidRPr="00C72FA1" w:rsidRDefault="00B61C9C" w:rsidP="00B61C9C">
            <w:pPr>
              <w:spacing w:after="0" w:line="240" w:lineRule="auto"/>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24EBD82" w14:textId="77777777" w:rsidR="00B61C9C" w:rsidRPr="00C72FA1" w:rsidRDefault="00B61C9C" w:rsidP="00B61C9C">
            <w:pPr>
              <w:spacing w:after="0" w:line="240" w:lineRule="auto"/>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Nav</w:t>
            </w:r>
          </w:p>
        </w:tc>
      </w:tr>
    </w:tbl>
    <w:p w14:paraId="753815D2" w14:textId="77777777" w:rsidR="008B14D3" w:rsidRPr="00C72FA1" w:rsidRDefault="008B14D3" w:rsidP="00652978">
      <w:pPr>
        <w:spacing w:after="0" w:line="240" w:lineRule="auto"/>
        <w:rPr>
          <w:rFonts w:ascii="Times New Roman" w:eastAsia="Times New Roman" w:hAnsi="Times New Roman" w:cs="Times New Roman"/>
          <w:iCs/>
          <w:sz w:val="28"/>
          <w:szCs w:val="28"/>
          <w:lang w:eastAsia="lv-LV"/>
        </w:rPr>
      </w:pPr>
    </w:p>
    <w:tbl>
      <w:tblPr>
        <w:tblW w:w="5073"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87"/>
      </w:tblGrid>
      <w:tr w:rsidR="0038508D" w:rsidRPr="00C72FA1" w14:paraId="2F2AEDE6" w14:textId="77777777" w:rsidTr="002347A0">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03AA166C" w14:textId="77777777" w:rsidR="0038508D" w:rsidRPr="00C72FA1" w:rsidRDefault="0038508D" w:rsidP="002347A0">
            <w:pPr>
              <w:spacing w:after="0" w:line="240" w:lineRule="auto"/>
              <w:jc w:val="center"/>
              <w:rPr>
                <w:rFonts w:ascii="Times New Roman" w:hAnsi="Times New Roman" w:cs="Times New Roman"/>
                <w:b/>
                <w:iCs/>
                <w:sz w:val="28"/>
                <w:szCs w:val="28"/>
              </w:rPr>
            </w:pPr>
            <w:r w:rsidRPr="00C72FA1">
              <w:rPr>
                <w:rFonts w:ascii="Times New Roman" w:hAnsi="Times New Roman" w:cs="Times New Roman"/>
                <w:b/>
                <w:iCs/>
                <w:sz w:val="28"/>
                <w:szCs w:val="28"/>
              </w:rPr>
              <w:t xml:space="preserve">III. Tiesību akta projekta ietekme uz </w:t>
            </w:r>
            <w:r w:rsidR="00F01134" w:rsidRPr="00C72FA1">
              <w:rPr>
                <w:rFonts w:ascii="Times New Roman" w:hAnsi="Times New Roman" w:cs="Times New Roman"/>
                <w:b/>
                <w:iCs/>
                <w:sz w:val="28"/>
                <w:szCs w:val="28"/>
              </w:rPr>
              <w:t>valsts budžetu un pašvaldību budžetiem</w:t>
            </w:r>
          </w:p>
        </w:tc>
      </w:tr>
      <w:tr w:rsidR="0038508D" w:rsidRPr="00C72FA1" w14:paraId="0C982688" w14:textId="77777777" w:rsidTr="002347A0">
        <w:trPr>
          <w:trHeight w:val="304"/>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1CF56108" w14:textId="77777777" w:rsidR="0038508D" w:rsidRPr="00C72FA1" w:rsidRDefault="0038508D" w:rsidP="002347A0">
            <w:pPr>
              <w:spacing w:after="0" w:line="240" w:lineRule="auto"/>
              <w:jc w:val="center"/>
              <w:rPr>
                <w:rFonts w:ascii="Times New Roman" w:hAnsi="Times New Roman" w:cs="Times New Roman"/>
                <w:b/>
                <w:bCs/>
                <w:iCs/>
                <w:sz w:val="28"/>
                <w:szCs w:val="28"/>
              </w:rPr>
            </w:pPr>
            <w:r w:rsidRPr="00C72FA1">
              <w:rPr>
                <w:rFonts w:ascii="Times New Roman" w:eastAsia="Times New Roman" w:hAnsi="Times New Roman" w:cs="Times New Roman"/>
                <w:iCs/>
                <w:sz w:val="28"/>
                <w:szCs w:val="28"/>
                <w:lang w:eastAsia="lv-LV"/>
              </w:rPr>
              <w:t>Projekts šo jomu neskar.</w:t>
            </w:r>
          </w:p>
        </w:tc>
      </w:tr>
    </w:tbl>
    <w:p w14:paraId="2D69BBC5" w14:textId="4C5548C9" w:rsidR="00CA45A1" w:rsidRPr="00C72FA1" w:rsidRDefault="00CA45A1"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A45A1" w:rsidRPr="00C72FA1" w14:paraId="44E86B2F" w14:textId="77777777" w:rsidTr="00BD7440">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8E8C55D" w14:textId="7EBC3417" w:rsidR="00CA45A1" w:rsidRPr="00C72FA1" w:rsidRDefault="00CA45A1" w:rsidP="007A4F88">
            <w:pPr>
              <w:spacing w:after="0" w:line="240" w:lineRule="auto"/>
              <w:jc w:val="center"/>
              <w:rPr>
                <w:rFonts w:ascii="Times New Roman" w:hAnsi="Times New Roman" w:cs="Times New Roman"/>
                <w:b/>
                <w:iCs/>
                <w:sz w:val="28"/>
                <w:szCs w:val="28"/>
              </w:rPr>
            </w:pPr>
            <w:r w:rsidRPr="00C72FA1">
              <w:rPr>
                <w:rFonts w:ascii="Times New Roman" w:hAnsi="Times New Roman" w:cs="Times New Roman"/>
                <w:b/>
                <w:iCs/>
                <w:sz w:val="28"/>
                <w:szCs w:val="28"/>
              </w:rPr>
              <w:t>IV. Tiesību akta projekta ietekme uz spēkā esošo tiesību normu sistēmu</w:t>
            </w:r>
          </w:p>
        </w:tc>
      </w:tr>
      <w:tr w:rsidR="00CA45A1" w:rsidRPr="00C72FA1" w14:paraId="6B553E55" w14:textId="77777777" w:rsidTr="00BD7440">
        <w:trPr>
          <w:trHeight w:val="304"/>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364C138" w14:textId="4D153400" w:rsidR="00CA45A1" w:rsidRPr="00C72FA1" w:rsidRDefault="00C72FA1" w:rsidP="007A4F88">
            <w:pPr>
              <w:spacing w:after="0" w:line="240" w:lineRule="auto"/>
              <w:jc w:val="center"/>
              <w:rPr>
                <w:rFonts w:ascii="Times New Roman" w:hAnsi="Times New Roman" w:cs="Times New Roman"/>
                <w:b/>
                <w:bCs/>
                <w:iCs/>
                <w:sz w:val="28"/>
                <w:szCs w:val="28"/>
              </w:rPr>
            </w:pPr>
            <w:r w:rsidRPr="00C72FA1">
              <w:rPr>
                <w:rFonts w:ascii="Times New Roman" w:eastAsia="Times New Roman" w:hAnsi="Times New Roman" w:cs="Times New Roman"/>
                <w:iCs/>
                <w:sz w:val="28"/>
                <w:szCs w:val="28"/>
                <w:lang w:eastAsia="lv-LV"/>
              </w:rPr>
              <w:t>Projekts šo jomu neskar.</w:t>
            </w:r>
          </w:p>
        </w:tc>
      </w:tr>
    </w:tbl>
    <w:p w14:paraId="4E9AA477" w14:textId="77777777" w:rsidR="00BD7440" w:rsidRPr="00C72FA1" w:rsidRDefault="00BD7440" w:rsidP="00BD7440">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C72FA1" w14:paraId="530ECE8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9AA73F" w14:textId="77777777" w:rsidR="00655F2C" w:rsidRPr="00C72FA1" w:rsidRDefault="00E5323B" w:rsidP="00CA45A1">
            <w:pPr>
              <w:spacing w:after="0" w:line="240" w:lineRule="auto"/>
              <w:jc w:val="center"/>
              <w:rPr>
                <w:rFonts w:ascii="Times New Roman" w:eastAsia="Times New Roman" w:hAnsi="Times New Roman" w:cs="Times New Roman"/>
                <w:b/>
                <w:bCs/>
                <w:iCs/>
                <w:sz w:val="28"/>
                <w:szCs w:val="28"/>
                <w:lang w:eastAsia="lv-LV"/>
              </w:rPr>
            </w:pPr>
            <w:r w:rsidRPr="00C72FA1">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565CE" w:rsidRPr="00C72FA1" w14:paraId="45E97919" w14:textId="77777777" w:rsidTr="00C565C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A1655E0" w14:textId="77777777" w:rsidR="00C565CE" w:rsidRPr="00C72FA1" w:rsidRDefault="00C565CE" w:rsidP="00CA45A1">
            <w:pPr>
              <w:spacing w:after="0" w:line="240" w:lineRule="auto"/>
              <w:jc w:val="center"/>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Projekts šo jomu neskar</w:t>
            </w:r>
            <w:r w:rsidR="004F4B3D" w:rsidRPr="00C72FA1">
              <w:rPr>
                <w:rFonts w:ascii="Times New Roman" w:eastAsia="Times New Roman" w:hAnsi="Times New Roman" w:cs="Times New Roman"/>
                <w:iCs/>
                <w:sz w:val="28"/>
                <w:szCs w:val="28"/>
                <w:lang w:eastAsia="lv-LV"/>
              </w:rPr>
              <w:t>.</w:t>
            </w:r>
          </w:p>
        </w:tc>
      </w:tr>
    </w:tbl>
    <w:p w14:paraId="46C6A835" w14:textId="77777777" w:rsidR="00CA45A1" w:rsidRPr="00C72FA1" w:rsidRDefault="00CA45A1" w:rsidP="00CA45A1">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C72FA1" w14:paraId="6E16834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D77E56" w14:textId="77777777" w:rsidR="00655F2C" w:rsidRPr="00C72FA1" w:rsidRDefault="00E5323B" w:rsidP="00CA45A1">
            <w:pPr>
              <w:spacing w:after="0" w:line="240" w:lineRule="auto"/>
              <w:jc w:val="center"/>
              <w:rPr>
                <w:rFonts w:ascii="Times New Roman" w:eastAsia="Times New Roman" w:hAnsi="Times New Roman" w:cs="Times New Roman"/>
                <w:b/>
                <w:bCs/>
                <w:iCs/>
                <w:sz w:val="28"/>
                <w:szCs w:val="28"/>
                <w:lang w:eastAsia="lv-LV"/>
              </w:rPr>
            </w:pPr>
            <w:r w:rsidRPr="00C72FA1">
              <w:rPr>
                <w:rFonts w:ascii="Times New Roman" w:eastAsia="Times New Roman" w:hAnsi="Times New Roman" w:cs="Times New Roman"/>
                <w:b/>
                <w:bCs/>
                <w:iCs/>
                <w:sz w:val="28"/>
                <w:szCs w:val="28"/>
                <w:lang w:eastAsia="lv-LV"/>
              </w:rPr>
              <w:t>VI. Sabiedrības līdzdalība un komunikācijas aktivitātes</w:t>
            </w:r>
          </w:p>
        </w:tc>
      </w:tr>
      <w:tr w:rsidR="009A262D" w:rsidRPr="00C72FA1" w14:paraId="64C6371B" w14:textId="77777777" w:rsidTr="009A262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0B82DE9" w14:textId="77777777" w:rsidR="009A262D" w:rsidRPr="00C72FA1" w:rsidRDefault="009A262D" w:rsidP="00CA45A1">
            <w:pPr>
              <w:spacing w:after="0" w:line="240" w:lineRule="auto"/>
              <w:jc w:val="center"/>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Projekts šo jomu neskar</w:t>
            </w:r>
            <w:r w:rsidR="004F4B3D" w:rsidRPr="00C72FA1">
              <w:rPr>
                <w:rFonts w:ascii="Times New Roman" w:eastAsia="Times New Roman" w:hAnsi="Times New Roman" w:cs="Times New Roman"/>
                <w:iCs/>
                <w:sz w:val="28"/>
                <w:szCs w:val="28"/>
                <w:lang w:eastAsia="lv-LV"/>
              </w:rPr>
              <w:t>.</w:t>
            </w:r>
          </w:p>
        </w:tc>
      </w:tr>
    </w:tbl>
    <w:p w14:paraId="233D0391" w14:textId="77777777" w:rsidR="00E5323B" w:rsidRPr="00C72FA1" w:rsidRDefault="00E5323B" w:rsidP="00CA45A1">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72FA1" w14:paraId="08823E4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BE95B5" w14:textId="77777777" w:rsidR="00655F2C" w:rsidRPr="00C72FA1" w:rsidRDefault="00E5323B" w:rsidP="00CA45A1">
            <w:pPr>
              <w:spacing w:after="0" w:line="240" w:lineRule="auto"/>
              <w:jc w:val="center"/>
              <w:rPr>
                <w:rFonts w:ascii="Times New Roman" w:eastAsia="Times New Roman" w:hAnsi="Times New Roman" w:cs="Times New Roman"/>
                <w:b/>
                <w:bCs/>
                <w:iCs/>
                <w:sz w:val="28"/>
                <w:szCs w:val="28"/>
                <w:lang w:eastAsia="lv-LV"/>
              </w:rPr>
            </w:pPr>
            <w:r w:rsidRPr="00C72FA1">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C72FA1" w14:paraId="209BF0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9B4D69" w14:textId="77777777" w:rsidR="00655F2C" w:rsidRPr="00C72FA1" w:rsidRDefault="00E5323B" w:rsidP="00CA45A1">
            <w:pPr>
              <w:spacing w:after="0" w:line="240" w:lineRule="auto"/>
              <w:jc w:val="center"/>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BF56A0B" w14:textId="77777777" w:rsidR="00E5323B" w:rsidRPr="00C72FA1" w:rsidRDefault="00E5323B" w:rsidP="00CA45A1">
            <w:pPr>
              <w:spacing w:after="0" w:line="240" w:lineRule="auto"/>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0F20AFA" w14:textId="1C539455" w:rsidR="00E5323B" w:rsidRPr="00C72FA1" w:rsidRDefault="00E865AD" w:rsidP="00541B0B">
            <w:pPr>
              <w:spacing w:after="0" w:line="240" w:lineRule="auto"/>
              <w:jc w:val="both"/>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 xml:space="preserve">Veselības ministrija, </w:t>
            </w:r>
            <w:r w:rsidR="00C72FA1">
              <w:rPr>
                <w:rFonts w:ascii="Times New Roman" w:eastAsia="Times New Roman" w:hAnsi="Times New Roman" w:cs="Times New Roman"/>
                <w:iCs/>
                <w:sz w:val="28"/>
                <w:szCs w:val="28"/>
                <w:lang w:eastAsia="lv-LV"/>
              </w:rPr>
              <w:t>Izg</w:t>
            </w:r>
            <w:r w:rsidR="00541B0B">
              <w:rPr>
                <w:rFonts w:ascii="Times New Roman" w:eastAsia="Times New Roman" w:hAnsi="Times New Roman" w:cs="Times New Roman"/>
                <w:iCs/>
                <w:sz w:val="28"/>
                <w:szCs w:val="28"/>
                <w:lang w:eastAsia="lv-LV"/>
              </w:rPr>
              <w:t>lītības un zinātnes ministrija</w:t>
            </w:r>
          </w:p>
        </w:tc>
      </w:tr>
      <w:tr w:rsidR="00E5323B" w:rsidRPr="00C72FA1" w14:paraId="116AEB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6E526E" w14:textId="77777777" w:rsidR="00655F2C" w:rsidRPr="00C72FA1" w:rsidRDefault="00E5323B" w:rsidP="003E0DBF">
            <w:pPr>
              <w:spacing w:after="0" w:line="240" w:lineRule="auto"/>
              <w:jc w:val="center"/>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85D1769" w14:textId="77777777" w:rsidR="003E0DBF" w:rsidRPr="00C72FA1" w:rsidRDefault="00E5323B" w:rsidP="00652978">
            <w:pPr>
              <w:spacing w:after="0" w:line="240" w:lineRule="auto"/>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Projekta izpildes ietekme uz pārvaldes funkcijām un institucionālo struktūru.</w:t>
            </w:r>
          </w:p>
          <w:p w14:paraId="6657DBA1" w14:textId="77777777" w:rsidR="00E5323B" w:rsidRPr="00C72FA1" w:rsidRDefault="00E5323B" w:rsidP="00652978">
            <w:pPr>
              <w:spacing w:after="0" w:line="240" w:lineRule="auto"/>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3918A13" w14:textId="77777777" w:rsidR="00E5323B" w:rsidRPr="00C72FA1" w:rsidRDefault="009A262D" w:rsidP="00652978">
            <w:pPr>
              <w:spacing w:after="0" w:line="240" w:lineRule="auto"/>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Projekts šo jomu neskar.</w:t>
            </w:r>
          </w:p>
        </w:tc>
      </w:tr>
      <w:tr w:rsidR="00E5323B" w:rsidRPr="00C72FA1" w14:paraId="1B0864E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E886BC" w14:textId="77777777" w:rsidR="00655F2C" w:rsidRPr="00C72FA1" w:rsidRDefault="00E5323B" w:rsidP="003E0DBF">
            <w:pPr>
              <w:spacing w:after="0" w:line="240" w:lineRule="auto"/>
              <w:jc w:val="center"/>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C85AC44" w14:textId="77777777" w:rsidR="00E5323B" w:rsidRPr="00C72FA1" w:rsidRDefault="00E5323B" w:rsidP="00652978">
            <w:pPr>
              <w:spacing w:after="0" w:line="240" w:lineRule="auto"/>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2EA1F7" w14:textId="77777777" w:rsidR="00E5323B" w:rsidRPr="00C72FA1" w:rsidRDefault="009A262D" w:rsidP="00652978">
            <w:pPr>
              <w:spacing w:after="0" w:line="240" w:lineRule="auto"/>
              <w:rPr>
                <w:rFonts w:ascii="Times New Roman" w:eastAsia="Times New Roman" w:hAnsi="Times New Roman" w:cs="Times New Roman"/>
                <w:iCs/>
                <w:sz w:val="28"/>
                <w:szCs w:val="28"/>
                <w:lang w:eastAsia="lv-LV"/>
              </w:rPr>
            </w:pPr>
            <w:r w:rsidRPr="00C72FA1">
              <w:rPr>
                <w:rFonts w:ascii="Times New Roman" w:eastAsia="Times New Roman" w:hAnsi="Times New Roman" w:cs="Times New Roman"/>
                <w:iCs/>
                <w:sz w:val="28"/>
                <w:szCs w:val="28"/>
                <w:lang w:eastAsia="lv-LV"/>
              </w:rPr>
              <w:t>Nav</w:t>
            </w:r>
          </w:p>
        </w:tc>
      </w:tr>
    </w:tbl>
    <w:p w14:paraId="2F7FC836" w14:textId="77777777" w:rsidR="00EC263D" w:rsidRPr="00C72FA1" w:rsidRDefault="00EC263D" w:rsidP="005C7A44">
      <w:pPr>
        <w:spacing w:after="0" w:line="240" w:lineRule="auto"/>
        <w:rPr>
          <w:rFonts w:ascii="Times New Roman" w:hAnsi="Times New Roman" w:cs="Times New Roman"/>
          <w:sz w:val="28"/>
          <w:szCs w:val="28"/>
        </w:rPr>
      </w:pPr>
    </w:p>
    <w:p w14:paraId="02004D9E" w14:textId="77777777" w:rsidR="00B41419" w:rsidRPr="00B41419" w:rsidRDefault="00B41419" w:rsidP="005C7A44">
      <w:pPr>
        <w:tabs>
          <w:tab w:val="left" w:pos="6237"/>
        </w:tabs>
        <w:spacing w:after="0" w:line="240" w:lineRule="auto"/>
        <w:rPr>
          <w:rFonts w:ascii="Times New Roman" w:hAnsi="Times New Roman" w:cs="Times New Roman"/>
          <w:noProof/>
          <w:sz w:val="28"/>
          <w:szCs w:val="28"/>
        </w:rPr>
      </w:pPr>
      <w:r w:rsidRPr="00B41419">
        <w:rPr>
          <w:rFonts w:ascii="Times New Roman" w:hAnsi="Times New Roman" w:cs="Times New Roman"/>
          <w:noProof/>
          <w:sz w:val="28"/>
          <w:szCs w:val="28"/>
        </w:rPr>
        <w:t>Izglītības un zinātnes ministre</w:t>
      </w:r>
      <w:r w:rsidRPr="00B41419">
        <w:rPr>
          <w:rFonts w:ascii="Times New Roman" w:hAnsi="Times New Roman" w:cs="Times New Roman"/>
          <w:noProof/>
          <w:sz w:val="28"/>
          <w:szCs w:val="28"/>
        </w:rPr>
        <w:tab/>
      </w:r>
      <w:r w:rsidRPr="00B41419">
        <w:rPr>
          <w:rFonts w:ascii="Times New Roman" w:hAnsi="Times New Roman" w:cs="Times New Roman"/>
          <w:noProof/>
          <w:sz w:val="28"/>
          <w:szCs w:val="28"/>
        </w:rPr>
        <w:tab/>
      </w:r>
      <w:r w:rsidRPr="00B41419">
        <w:rPr>
          <w:rFonts w:ascii="Times New Roman" w:hAnsi="Times New Roman" w:cs="Times New Roman"/>
          <w:noProof/>
          <w:sz w:val="28"/>
          <w:szCs w:val="28"/>
        </w:rPr>
        <w:tab/>
        <w:t>I.Šuplinska</w:t>
      </w:r>
    </w:p>
    <w:p w14:paraId="5422B4B3" w14:textId="77777777" w:rsidR="005C7A44" w:rsidRDefault="005C7A44" w:rsidP="005C7A44">
      <w:pPr>
        <w:tabs>
          <w:tab w:val="left" w:pos="6237"/>
        </w:tabs>
        <w:spacing w:after="0" w:line="240" w:lineRule="auto"/>
        <w:rPr>
          <w:rFonts w:ascii="Times New Roman" w:hAnsi="Times New Roman" w:cs="Times New Roman"/>
          <w:noProof/>
          <w:sz w:val="28"/>
          <w:szCs w:val="28"/>
        </w:rPr>
      </w:pPr>
    </w:p>
    <w:p w14:paraId="4755F79E" w14:textId="77777777" w:rsidR="00B41419" w:rsidRPr="00B41419" w:rsidRDefault="00B41419" w:rsidP="005C7A44">
      <w:pPr>
        <w:tabs>
          <w:tab w:val="left" w:pos="6237"/>
        </w:tabs>
        <w:spacing w:after="0" w:line="240" w:lineRule="auto"/>
        <w:rPr>
          <w:rFonts w:ascii="Times New Roman" w:hAnsi="Times New Roman" w:cs="Times New Roman"/>
          <w:noProof/>
          <w:sz w:val="28"/>
          <w:szCs w:val="28"/>
        </w:rPr>
      </w:pPr>
      <w:r w:rsidRPr="00B41419">
        <w:rPr>
          <w:rFonts w:ascii="Times New Roman" w:hAnsi="Times New Roman" w:cs="Times New Roman"/>
          <w:noProof/>
          <w:sz w:val="28"/>
          <w:szCs w:val="28"/>
        </w:rPr>
        <w:t>Vizē:</w:t>
      </w:r>
    </w:p>
    <w:p w14:paraId="480948C2" w14:textId="77777777" w:rsidR="00B41419" w:rsidRPr="00B41419" w:rsidRDefault="00B41419" w:rsidP="005C7A44">
      <w:pPr>
        <w:tabs>
          <w:tab w:val="left" w:pos="6237"/>
        </w:tabs>
        <w:spacing w:after="0" w:line="240" w:lineRule="auto"/>
        <w:rPr>
          <w:rFonts w:ascii="Times New Roman" w:hAnsi="Times New Roman" w:cs="Times New Roman"/>
          <w:noProof/>
          <w:sz w:val="28"/>
          <w:szCs w:val="28"/>
        </w:rPr>
      </w:pPr>
      <w:r w:rsidRPr="00B41419">
        <w:rPr>
          <w:rFonts w:ascii="Times New Roman" w:hAnsi="Times New Roman" w:cs="Times New Roman"/>
          <w:noProof/>
          <w:sz w:val="28"/>
          <w:szCs w:val="28"/>
        </w:rPr>
        <w:t>Valsts sekretārs</w:t>
      </w:r>
      <w:r w:rsidRPr="00B41419">
        <w:rPr>
          <w:rFonts w:ascii="Times New Roman" w:hAnsi="Times New Roman" w:cs="Times New Roman"/>
          <w:noProof/>
          <w:sz w:val="28"/>
          <w:szCs w:val="28"/>
        </w:rPr>
        <w:tab/>
      </w:r>
      <w:r w:rsidRPr="00B41419">
        <w:rPr>
          <w:rFonts w:ascii="Times New Roman" w:hAnsi="Times New Roman" w:cs="Times New Roman"/>
          <w:noProof/>
          <w:sz w:val="28"/>
          <w:szCs w:val="28"/>
        </w:rPr>
        <w:tab/>
      </w:r>
      <w:r w:rsidRPr="00B41419">
        <w:rPr>
          <w:rFonts w:ascii="Times New Roman" w:hAnsi="Times New Roman" w:cs="Times New Roman"/>
          <w:noProof/>
          <w:sz w:val="28"/>
          <w:szCs w:val="28"/>
        </w:rPr>
        <w:tab/>
        <w:t>J. Volberts</w:t>
      </w:r>
    </w:p>
    <w:p w14:paraId="527B1390" w14:textId="77777777" w:rsidR="005C7A44" w:rsidRDefault="005C7A44" w:rsidP="005C7A44">
      <w:pPr>
        <w:tabs>
          <w:tab w:val="left" w:pos="1134"/>
        </w:tabs>
        <w:spacing w:after="0" w:line="240" w:lineRule="auto"/>
        <w:jc w:val="both"/>
        <w:rPr>
          <w:rFonts w:ascii="Times New Roman" w:hAnsi="Times New Roman" w:cs="Times New Roman"/>
        </w:rPr>
      </w:pPr>
    </w:p>
    <w:p w14:paraId="56AA61AA" w14:textId="77777777" w:rsidR="005C7A44" w:rsidRDefault="005C7A44" w:rsidP="005C7A44">
      <w:pPr>
        <w:tabs>
          <w:tab w:val="left" w:pos="1134"/>
        </w:tabs>
        <w:spacing w:after="0" w:line="240" w:lineRule="auto"/>
        <w:jc w:val="both"/>
        <w:rPr>
          <w:rFonts w:ascii="Times New Roman" w:hAnsi="Times New Roman" w:cs="Times New Roman"/>
        </w:rPr>
      </w:pPr>
    </w:p>
    <w:p w14:paraId="03F733B9" w14:textId="1F442A52" w:rsidR="00B41419" w:rsidRPr="00B41419" w:rsidRDefault="00B41419" w:rsidP="005C7A44">
      <w:pPr>
        <w:tabs>
          <w:tab w:val="left" w:pos="1134"/>
        </w:tabs>
        <w:spacing w:after="0" w:line="240" w:lineRule="auto"/>
        <w:jc w:val="both"/>
        <w:rPr>
          <w:rFonts w:ascii="Times New Roman" w:hAnsi="Times New Roman" w:cs="Times New Roman"/>
          <w:noProof/>
        </w:rPr>
      </w:pPr>
      <w:r>
        <w:rPr>
          <w:rFonts w:ascii="Times New Roman" w:hAnsi="Times New Roman" w:cs="Times New Roman"/>
        </w:rPr>
        <w:t>Kārkliņš, 67047840</w:t>
      </w:r>
    </w:p>
    <w:p w14:paraId="3D66299D" w14:textId="2BD06323" w:rsidR="00692D48" w:rsidRPr="00B41419" w:rsidRDefault="006F22C5" w:rsidP="005C7A44">
      <w:pPr>
        <w:tabs>
          <w:tab w:val="left" w:pos="1134"/>
        </w:tabs>
        <w:spacing w:after="0" w:line="240" w:lineRule="auto"/>
        <w:jc w:val="both"/>
        <w:rPr>
          <w:rFonts w:ascii="Times New Roman" w:hAnsi="Times New Roman" w:cs="Times New Roman"/>
          <w:sz w:val="20"/>
          <w:szCs w:val="20"/>
          <w:lang w:val="en-US"/>
        </w:rPr>
      </w:pPr>
      <w:hyperlink r:id="rId8" w:history="1">
        <w:r w:rsidR="00B41419" w:rsidRPr="00B23C51">
          <w:rPr>
            <w:rStyle w:val="Hyperlink"/>
            <w:rFonts w:ascii="Times New Roman" w:hAnsi="Times New Roman" w:cs="Times New Roman"/>
          </w:rPr>
          <w:t>raimonds.karklins@izm.gov.lv</w:t>
        </w:r>
      </w:hyperlink>
      <w:r w:rsidR="00B41419" w:rsidRPr="00B41419">
        <w:rPr>
          <w:rFonts w:ascii="Times New Roman" w:hAnsi="Times New Roman" w:cs="Times New Roman"/>
        </w:rPr>
        <w:t xml:space="preserve"> </w:t>
      </w:r>
    </w:p>
    <w:sectPr w:rsidR="00692D48" w:rsidRPr="00B41419" w:rsidSect="0012352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1A433" w14:textId="77777777" w:rsidR="006F22C5" w:rsidRDefault="006F22C5" w:rsidP="00894C55">
      <w:pPr>
        <w:spacing w:after="0" w:line="240" w:lineRule="auto"/>
      </w:pPr>
      <w:r>
        <w:separator/>
      </w:r>
    </w:p>
  </w:endnote>
  <w:endnote w:type="continuationSeparator" w:id="0">
    <w:p w14:paraId="7F899607" w14:textId="77777777" w:rsidR="006F22C5" w:rsidRDefault="006F22C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BFF87" w14:textId="461A2326" w:rsidR="001A4A2E" w:rsidRPr="00FA0A1A" w:rsidRDefault="00541B0B" w:rsidP="00FA0A1A">
    <w:pPr>
      <w:pStyle w:val="Footer"/>
      <w:rPr>
        <w:rFonts w:ascii="Times New Roman" w:hAnsi="Times New Roman" w:cs="Times New Roman"/>
        <w:sz w:val="20"/>
        <w:szCs w:val="20"/>
      </w:rPr>
    </w:pPr>
    <w:r>
      <w:rPr>
        <w:rFonts w:ascii="Times New Roman" w:hAnsi="Times New Roman" w:cs="Times New Roman"/>
        <w:sz w:val="20"/>
        <w:szCs w:val="20"/>
      </w:rPr>
      <w:t>IZMAnot_1105</w:t>
    </w:r>
    <w:r w:rsidR="00AD6873">
      <w:rPr>
        <w:rFonts w:ascii="Times New Roman" w:hAnsi="Times New Roman" w:cs="Times New Roman"/>
        <w:sz w:val="20"/>
        <w:szCs w:val="20"/>
      </w:rPr>
      <w:t>2</w:t>
    </w:r>
    <w:r w:rsidR="00C72FA1">
      <w:rPr>
        <w:rFonts w:ascii="Times New Roman" w:hAnsi="Times New Roman" w:cs="Times New Roman"/>
        <w:sz w:val="20"/>
        <w:szCs w:val="20"/>
      </w:rPr>
      <w:t>1_groz</w:t>
    </w:r>
    <w:r w:rsidR="00FA0A1A" w:rsidRPr="00FA0A1A">
      <w:rPr>
        <w:rFonts w:ascii="Times New Roman" w:hAnsi="Times New Roman" w:cs="Times New Roman"/>
        <w:sz w:val="20"/>
        <w:szCs w:val="20"/>
      </w:rPr>
      <w:t>360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22476" w14:textId="51941032" w:rsidR="00AD6873" w:rsidRPr="00FA0A1A" w:rsidRDefault="00541B0B" w:rsidP="00AD6873">
    <w:pPr>
      <w:pStyle w:val="Footer"/>
      <w:rPr>
        <w:rFonts w:ascii="Times New Roman" w:hAnsi="Times New Roman" w:cs="Times New Roman"/>
        <w:sz w:val="20"/>
        <w:szCs w:val="20"/>
      </w:rPr>
    </w:pPr>
    <w:r>
      <w:rPr>
        <w:rFonts w:ascii="Times New Roman" w:hAnsi="Times New Roman" w:cs="Times New Roman"/>
        <w:sz w:val="20"/>
        <w:szCs w:val="20"/>
      </w:rPr>
      <w:t>IZMAnot_1105</w:t>
    </w:r>
    <w:r w:rsidR="00AD6873">
      <w:rPr>
        <w:rFonts w:ascii="Times New Roman" w:hAnsi="Times New Roman" w:cs="Times New Roman"/>
        <w:sz w:val="20"/>
        <w:szCs w:val="20"/>
      </w:rPr>
      <w:t>2</w:t>
    </w:r>
    <w:r w:rsidR="00C72FA1">
      <w:rPr>
        <w:rFonts w:ascii="Times New Roman" w:hAnsi="Times New Roman" w:cs="Times New Roman"/>
        <w:sz w:val="20"/>
        <w:szCs w:val="20"/>
      </w:rPr>
      <w:t>1_groz</w:t>
    </w:r>
    <w:r w:rsidR="00AD6873" w:rsidRPr="00FA0A1A">
      <w:rPr>
        <w:rFonts w:ascii="Times New Roman" w:hAnsi="Times New Roman" w:cs="Times New Roman"/>
        <w:sz w:val="20"/>
        <w:szCs w:val="20"/>
      </w:rPr>
      <w:t>360</w:t>
    </w:r>
  </w:p>
  <w:p w14:paraId="33E6CB89" w14:textId="34CFAD8F" w:rsidR="001A4A2E" w:rsidRPr="00AD6873" w:rsidRDefault="001A4A2E" w:rsidP="00AD6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ABFF0" w14:textId="77777777" w:rsidR="006F22C5" w:rsidRDefault="006F22C5" w:rsidP="00894C55">
      <w:pPr>
        <w:spacing w:after="0" w:line="240" w:lineRule="auto"/>
      </w:pPr>
      <w:r>
        <w:separator/>
      </w:r>
    </w:p>
  </w:footnote>
  <w:footnote w:type="continuationSeparator" w:id="0">
    <w:p w14:paraId="11B27780" w14:textId="77777777" w:rsidR="006F22C5" w:rsidRDefault="006F22C5"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4"/>
      </w:rPr>
    </w:sdtEndPr>
    <w:sdtContent>
      <w:p w14:paraId="66DD025E" w14:textId="77777777" w:rsidR="001A4A2E" w:rsidRPr="002E6EA7" w:rsidRDefault="001A4A2E">
        <w:pPr>
          <w:pStyle w:val="Header"/>
          <w:jc w:val="center"/>
          <w:rPr>
            <w:rFonts w:ascii="Times New Roman" w:hAnsi="Times New Roman" w:cs="Times New Roman"/>
            <w:sz w:val="24"/>
            <w:szCs w:val="24"/>
          </w:rPr>
        </w:pPr>
        <w:r w:rsidRPr="002E6EA7">
          <w:rPr>
            <w:rFonts w:ascii="Times New Roman" w:hAnsi="Times New Roman" w:cs="Times New Roman"/>
            <w:sz w:val="24"/>
            <w:szCs w:val="24"/>
          </w:rPr>
          <w:fldChar w:fldCharType="begin"/>
        </w:r>
        <w:r w:rsidRPr="002E6EA7">
          <w:rPr>
            <w:rFonts w:ascii="Times New Roman" w:hAnsi="Times New Roman" w:cs="Times New Roman"/>
            <w:sz w:val="24"/>
            <w:szCs w:val="24"/>
          </w:rPr>
          <w:instrText xml:space="preserve"> PAGE   \* MERGEFORMAT </w:instrText>
        </w:r>
        <w:r w:rsidRPr="002E6EA7">
          <w:rPr>
            <w:rFonts w:ascii="Times New Roman" w:hAnsi="Times New Roman" w:cs="Times New Roman"/>
            <w:sz w:val="24"/>
            <w:szCs w:val="24"/>
          </w:rPr>
          <w:fldChar w:fldCharType="separate"/>
        </w:r>
        <w:r w:rsidR="00DD6F9E">
          <w:rPr>
            <w:rFonts w:ascii="Times New Roman" w:hAnsi="Times New Roman" w:cs="Times New Roman"/>
            <w:noProof/>
            <w:sz w:val="24"/>
            <w:szCs w:val="24"/>
          </w:rPr>
          <w:t>7</w:t>
        </w:r>
        <w:r w:rsidRPr="002E6EA7">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33EC4"/>
    <w:multiLevelType w:val="hybridMultilevel"/>
    <w:tmpl w:val="8BC80058"/>
    <w:lvl w:ilvl="0" w:tplc="1C4E63F0">
      <w:start w:val="1"/>
      <w:numFmt w:val="decimal"/>
      <w:lvlText w:val="%1)"/>
      <w:lvlJc w:val="left"/>
      <w:pPr>
        <w:ind w:left="840" w:hanging="48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C76225"/>
    <w:multiLevelType w:val="hybridMultilevel"/>
    <w:tmpl w:val="BDE45892"/>
    <w:lvl w:ilvl="0" w:tplc="1CF4FD7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DC25FC"/>
    <w:multiLevelType w:val="hybridMultilevel"/>
    <w:tmpl w:val="779C34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E06831"/>
    <w:multiLevelType w:val="multilevel"/>
    <w:tmpl w:val="7FE6363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26AE7"/>
    <w:multiLevelType w:val="hybridMultilevel"/>
    <w:tmpl w:val="F90CE486"/>
    <w:lvl w:ilvl="0" w:tplc="715E9B46">
      <w:start w:val="1"/>
      <w:numFmt w:val="decimal"/>
      <w:lvlText w:val="%1)"/>
      <w:lvlJc w:val="left"/>
      <w:pPr>
        <w:ind w:left="7022" w:hanging="360"/>
      </w:pPr>
      <w:rPr>
        <w:rFonts w:ascii="Times New Roman" w:hAnsi="Times New Roman" w:cs="Times New Roman" w:hint="default"/>
        <w:i w:val="0"/>
      </w:rPr>
    </w:lvl>
    <w:lvl w:ilvl="1" w:tplc="04260019" w:tentative="1">
      <w:start w:val="1"/>
      <w:numFmt w:val="lowerLetter"/>
      <w:lvlText w:val="%2."/>
      <w:lvlJc w:val="left"/>
      <w:pPr>
        <w:ind w:left="7742" w:hanging="360"/>
      </w:pPr>
    </w:lvl>
    <w:lvl w:ilvl="2" w:tplc="0426001B" w:tentative="1">
      <w:start w:val="1"/>
      <w:numFmt w:val="lowerRoman"/>
      <w:lvlText w:val="%3."/>
      <w:lvlJc w:val="right"/>
      <w:pPr>
        <w:ind w:left="8462" w:hanging="180"/>
      </w:pPr>
    </w:lvl>
    <w:lvl w:ilvl="3" w:tplc="0426000F" w:tentative="1">
      <w:start w:val="1"/>
      <w:numFmt w:val="decimal"/>
      <w:lvlText w:val="%4."/>
      <w:lvlJc w:val="left"/>
      <w:pPr>
        <w:ind w:left="9182" w:hanging="360"/>
      </w:pPr>
    </w:lvl>
    <w:lvl w:ilvl="4" w:tplc="04260019" w:tentative="1">
      <w:start w:val="1"/>
      <w:numFmt w:val="lowerLetter"/>
      <w:lvlText w:val="%5."/>
      <w:lvlJc w:val="left"/>
      <w:pPr>
        <w:ind w:left="9902" w:hanging="360"/>
      </w:pPr>
    </w:lvl>
    <w:lvl w:ilvl="5" w:tplc="0426001B" w:tentative="1">
      <w:start w:val="1"/>
      <w:numFmt w:val="lowerRoman"/>
      <w:lvlText w:val="%6."/>
      <w:lvlJc w:val="right"/>
      <w:pPr>
        <w:ind w:left="10622" w:hanging="180"/>
      </w:pPr>
    </w:lvl>
    <w:lvl w:ilvl="6" w:tplc="0426000F" w:tentative="1">
      <w:start w:val="1"/>
      <w:numFmt w:val="decimal"/>
      <w:lvlText w:val="%7."/>
      <w:lvlJc w:val="left"/>
      <w:pPr>
        <w:ind w:left="11342" w:hanging="360"/>
      </w:pPr>
    </w:lvl>
    <w:lvl w:ilvl="7" w:tplc="04260019" w:tentative="1">
      <w:start w:val="1"/>
      <w:numFmt w:val="lowerLetter"/>
      <w:lvlText w:val="%8."/>
      <w:lvlJc w:val="left"/>
      <w:pPr>
        <w:ind w:left="12062" w:hanging="360"/>
      </w:pPr>
    </w:lvl>
    <w:lvl w:ilvl="8" w:tplc="0426001B" w:tentative="1">
      <w:start w:val="1"/>
      <w:numFmt w:val="lowerRoman"/>
      <w:lvlText w:val="%9."/>
      <w:lvlJc w:val="right"/>
      <w:pPr>
        <w:ind w:left="12782" w:hanging="180"/>
      </w:pPr>
    </w:lvl>
  </w:abstractNum>
  <w:abstractNum w:abstractNumId="7" w15:restartNumberingAfterBreak="0">
    <w:nsid w:val="33F61ED2"/>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D60D4B"/>
    <w:multiLevelType w:val="hybridMultilevel"/>
    <w:tmpl w:val="3D9E40BA"/>
    <w:lvl w:ilvl="0" w:tplc="8E561022">
      <w:start w:val="46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0" w15:restartNumberingAfterBreak="0">
    <w:nsid w:val="3A093AD1"/>
    <w:multiLevelType w:val="hybridMultilevel"/>
    <w:tmpl w:val="697C2C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647256"/>
    <w:multiLevelType w:val="hybridMultilevel"/>
    <w:tmpl w:val="CADCEA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DB3C47"/>
    <w:multiLevelType w:val="hybridMultilevel"/>
    <w:tmpl w:val="86362822"/>
    <w:lvl w:ilvl="0" w:tplc="0409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5214F1F"/>
    <w:multiLevelType w:val="hybridMultilevel"/>
    <w:tmpl w:val="2418FD9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F676DB8"/>
    <w:multiLevelType w:val="multilevel"/>
    <w:tmpl w:val="0C8E2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FF1285F"/>
    <w:multiLevelType w:val="hybridMultilevel"/>
    <w:tmpl w:val="0AD881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6874F77"/>
    <w:multiLevelType w:val="hybridMultilevel"/>
    <w:tmpl w:val="7F6A96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6C17FF8"/>
    <w:multiLevelType w:val="hybridMultilevel"/>
    <w:tmpl w:val="A768D5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95C5BB5"/>
    <w:multiLevelType w:val="multilevel"/>
    <w:tmpl w:val="3FB69F5A"/>
    <w:numStyleLink w:val="Numbered"/>
  </w:abstractNum>
  <w:abstractNum w:abstractNumId="19" w15:restartNumberingAfterBreak="0">
    <w:nsid w:val="5A8B3D67"/>
    <w:multiLevelType w:val="multilevel"/>
    <w:tmpl w:val="3FB69F5A"/>
    <w:styleLink w:val="Numbered"/>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53" w:hanging="1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13" w:hanging="1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73" w:hanging="1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33"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93" w:hanging="1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53" w:hanging="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13"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0D92183"/>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BD3B04"/>
    <w:multiLevelType w:val="hybridMultilevel"/>
    <w:tmpl w:val="10DABC60"/>
    <w:lvl w:ilvl="0" w:tplc="A80696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BA01E5D"/>
    <w:multiLevelType w:val="hybridMultilevel"/>
    <w:tmpl w:val="D1705708"/>
    <w:lvl w:ilvl="0" w:tplc="04260011">
      <w:start w:val="1"/>
      <w:numFmt w:val="decimal"/>
      <w:lvlText w:val="%1)"/>
      <w:lvlJc w:val="left"/>
      <w:pPr>
        <w:ind w:left="717" w:hanging="360"/>
      </w:pPr>
      <w:rPr>
        <w:rFonts w:hint="default"/>
        <w:color w:val="auto"/>
      </w:rPr>
    </w:lvl>
    <w:lvl w:ilvl="1" w:tplc="E90C1D24">
      <w:start w:val="1"/>
      <w:numFmt w:val="decimal"/>
      <w:lvlText w:val="%2)"/>
      <w:lvlJc w:val="left"/>
      <w:pPr>
        <w:ind w:left="1707" w:hanging="630"/>
      </w:pPr>
      <w:rPr>
        <w:rFonts w:hint="default"/>
      </w:r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3" w15:restartNumberingAfterBreak="0">
    <w:nsid w:val="70CA4A0E"/>
    <w:multiLevelType w:val="hybridMultilevel"/>
    <w:tmpl w:val="BA666F5E"/>
    <w:lvl w:ilvl="0" w:tplc="46D0129E">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4F34F55"/>
    <w:multiLevelType w:val="hybridMultilevel"/>
    <w:tmpl w:val="E0106CAC"/>
    <w:lvl w:ilvl="0" w:tplc="7A70C14C">
      <w:start w:val="1"/>
      <w:numFmt w:val="decimal"/>
      <w:lvlText w:val="%1)"/>
      <w:lvlJc w:val="left"/>
      <w:pPr>
        <w:ind w:left="1080" w:hanging="360"/>
      </w:pPr>
      <w:rPr>
        <w:rFonts w:ascii="Times New Roman" w:eastAsiaTheme="minorHAnsi" w:hAnsi="Times New Roman" w:cstheme="minorBidi"/>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9A4A61"/>
    <w:multiLevelType w:val="hybridMultilevel"/>
    <w:tmpl w:val="7DBAC150"/>
    <w:lvl w:ilvl="0" w:tplc="229ABE20">
      <w:start w:val="464"/>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27" w15:restartNumberingAfterBreak="0">
    <w:nsid w:val="7E221FBC"/>
    <w:multiLevelType w:val="hybridMultilevel"/>
    <w:tmpl w:val="3A3201E2"/>
    <w:lvl w:ilvl="0" w:tplc="5EF40C4C">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FA168C"/>
    <w:multiLevelType w:val="hybridMultilevel"/>
    <w:tmpl w:val="2D988CEE"/>
    <w:lvl w:ilvl="0" w:tplc="F49CA5C4">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9"/>
  </w:num>
  <w:num w:numId="3">
    <w:abstractNumId w:val="25"/>
  </w:num>
  <w:num w:numId="4">
    <w:abstractNumId w:val="3"/>
  </w:num>
  <w:num w:numId="5">
    <w:abstractNumId w:val="20"/>
  </w:num>
  <w:num w:numId="6">
    <w:abstractNumId w:val="1"/>
  </w:num>
  <w:num w:numId="7">
    <w:abstractNumId w:val="8"/>
  </w:num>
  <w:num w:numId="8">
    <w:abstractNumId w:val="26"/>
  </w:num>
  <w:num w:numId="9">
    <w:abstractNumId w:val="4"/>
  </w:num>
  <w:num w:numId="10">
    <w:abstractNumId w:val="14"/>
  </w:num>
  <w:num w:numId="11">
    <w:abstractNumId w:val="24"/>
  </w:num>
  <w:num w:numId="12">
    <w:abstractNumId w:val="7"/>
  </w:num>
  <w:num w:numId="13">
    <w:abstractNumId w:val="13"/>
  </w:num>
  <w:num w:numId="14">
    <w:abstractNumId w:val="21"/>
  </w:num>
  <w:num w:numId="15">
    <w:abstractNumId w:val="28"/>
  </w:num>
  <w:num w:numId="16">
    <w:abstractNumId w:val="0"/>
  </w:num>
  <w:num w:numId="17">
    <w:abstractNumId w:val="6"/>
  </w:num>
  <w:num w:numId="18">
    <w:abstractNumId w:val="27"/>
  </w:num>
  <w:num w:numId="19">
    <w:abstractNumId w:val="22"/>
  </w:num>
  <w:num w:numId="20">
    <w:abstractNumId w:val="12"/>
  </w:num>
  <w:num w:numId="21">
    <w:abstractNumId w:val="10"/>
  </w:num>
  <w:num w:numId="22">
    <w:abstractNumId w:val="23"/>
  </w:num>
  <w:num w:numId="23">
    <w:abstractNumId w:val="16"/>
  </w:num>
  <w:num w:numId="24">
    <w:abstractNumId w:val="2"/>
  </w:num>
  <w:num w:numId="25">
    <w:abstractNumId w:val="17"/>
  </w:num>
  <w:num w:numId="26">
    <w:abstractNumId w:val="11"/>
  </w:num>
  <w:num w:numId="27">
    <w:abstractNumId w:val="19"/>
  </w:num>
  <w:num w:numId="28">
    <w:abstractNumId w:val="1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C6D"/>
    <w:rsid w:val="0000624E"/>
    <w:rsid w:val="00022F2F"/>
    <w:rsid w:val="000239AE"/>
    <w:rsid w:val="0002708B"/>
    <w:rsid w:val="00030EB1"/>
    <w:rsid w:val="00033D7E"/>
    <w:rsid w:val="00036235"/>
    <w:rsid w:val="00037942"/>
    <w:rsid w:val="0004370B"/>
    <w:rsid w:val="0005473D"/>
    <w:rsid w:val="00055582"/>
    <w:rsid w:val="000558A8"/>
    <w:rsid w:val="00067288"/>
    <w:rsid w:val="00067C65"/>
    <w:rsid w:val="00075B18"/>
    <w:rsid w:val="00081706"/>
    <w:rsid w:val="00085703"/>
    <w:rsid w:val="00093490"/>
    <w:rsid w:val="00095591"/>
    <w:rsid w:val="0009630E"/>
    <w:rsid w:val="000A2399"/>
    <w:rsid w:val="000A63EC"/>
    <w:rsid w:val="000A6E9C"/>
    <w:rsid w:val="000B22E5"/>
    <w:rsid w:val="000B297C"/>
    <w:rsid w:val="000B7A96"/>
    <w:rsid w:val="000B7E3F"/>
    <w:rsid w:val="000C2FF0"/>
    <w:rsid w:val="000C63F9"/>
    <w:rsid w:val="000D128F"/>
    <w:rsid w:val="000D4FAD"/>
    <w:rsid w:val="000D56BE"/>
    <w:rsid w:val="000D587E"/>
    <w:rsid w:val="000D6FD3"/>
    <w:rsid w:val="000E1F68"/>
    <w:rsid w:val="000E61BA"/>
    <w:rsid w:val="000E73AD"/>
    <w:rsid w:val="00103C22"/>
    <w:rsid w:val="00104DB3"/>
    <w:rsid w:val="00104EE7"/>
    <w:rsid w:val="00113AB7"/>
    <w:rsid w:val="00122BC6"/>
    <w:rsid w:val="0012352E"/>
    <w:rsid w:val="0012465D"/>
    <w:rsid w:val="00125120"/>
    <w:rsid w:val="00126B8B"/>
    <w:rsid w:val="00131B7A"/>
    <w:rsid w:val="00136EC3"/>
    <w:rsid w:val="001463DA"/>
    <w:rsid w:val="001479F6"/>
    <w:rsid w:val="0015063E"/>
    <w:rsid w:val="001536DA"/>
    <w:rsid w:val="001567BF"/>
    <w:rsid w:val="001667E8"/>
    <w:rsid w:val="001728A8"/>
    <w:rsid w:val="00176BB5"/>
    <w:rsid w:val="001778B6"/>
    <w:rsid w:val="0018499E"/>
    <w:rsid w:val="00184E1C"/>
    <w:rsid w:val="001A3239"/>
    <w:rsid w:val="001A482C"/>
    <w:rsid w:val="001A4A2E"/>
    <w:rsid w:val="001C1FF5"/>
    <w:rsid w:val="001C3358"/>
    <w:rsid w:val="001C59B7"/>
    <w:rsid w:val="001C5A2A"/>
    <w:rsid w:val="001D24E3"/>
    <w:rsid w:val="001F5667"/>
    <w:rsid w:val="001F7240"/>
    <w:rsid w:val="001F7512"/>
    <w:rsid w:val="001F78FE"/>
    <w:rsid w:val="00207D12"/>
    <w:rsid w:val="00211FEF"/>
    <w:rsid w:val="00213FAA"/>
    <w:rsid w:val="00220CB2"/>
    <w:rsid w:val="00223E57"/>
    <w:rsid w:val="00224688"/>
    <w:rsid w:val="00226B6D"/>
    <w:rsid w:val="00232A89"/>
    <w:rsid w:val="0023313D"/>
    <w:rsid w:val="0023549C"/>
    <w:rsid w:val="00236670"/>
    <w:rsid w:val="00241A84"/>
    <w:rsid w:val="00243426"/>
    <w:rsid w:val="00244AFA"/>
    <w:rsid w:val="00247F7D"/>
    <w:rsid w:val="00252698"/>
    <w:rsid w:val="00255173"/>
    <w:rsid w:val="002603D7"/>
    <w:rsid w:val="0026588C"/>
    <w:rsid w:val="002665AA"/>
    <w:rsid w:val="00272A0C"/>
    <w:rsid w:val="0027515C"/>
    <w:rsid w:val="00280629"/>
    <w:rsid w:val="00280766"/>
    <w:rsid w:val="0028408B"/>
    <w:rsid w:val="0028670F"/>
    <w:rsid w:val="00286E9B"/>
    <w:rsid w:val="002915CF"/>
    <w:rsid w:val="00291DB6"/>
    <w:rsid w:val="00297062"/>
    <w:rsid w:val="002975AA"/>
    <w:rsid w:val="002A0D2F"/>
    <w:rsid w:val="002A3794"/>
    <w:rsid w:val="002A524F"/>
    <w:rsid w:val="002B2943"/>
    <w:rsid w:val="002B5C48"/>
    <w:rsid w:val="002B5C78"/>
    <w:rsid w:val="002B67F8"/>
    <w:rsid w:val="002C5163"/>
    <w:rsid w:val="002D085B"/>
    <w:rsid w:val="002D6045"/>
    <w:rsid w:val="002E058D"/>
    <w:rsid w:val="002E112B"/>
    <w:rsid w:val="002E1C05"/>
    <w:rsid w:val="002E6EA7"/>
    <w:rsid w:val="002F3B85"/>
    <w:rsid w:val="002F6CAB"/>
    <w:rsid w:val="00301364"/>
    <w:rsid w:val="00305EA1"/>
    <w:rsid w:val="00312768"/>
    <w:rsid w:val="00320EA0"/>
    <w:rsid w:val="00321852"/>
    <w:rsid w:val="00321ABA"/>
    <w:rsid w:val="00333BD0"/>
    <w:rsid w:val="00334C59"/>
    <w:rsid w:val="00335591"/>
    <w:rsid w:val="003431EC"/>
    <w:rsid w:val="00343FFB"/>
    <w:rsid w:val="003525D4"/>
    <w:rsid w:val="003546FC"/>
    <w:rsid w:val="003552CE"/>
    <w:rsid w:val="0036204A"/>
    <w:rsid w:val="00366158"/>
    <w:rsid w:val="0036699F"/>
    <w:rsid w:val="003718B1"/>
    <w:rsid w:val="003729A6"/>
    <w:rsid w:val="00375025"/>
    <w:rsid w:val="00375203"/>
    <w:rsid w:val="0037635A"/>
    <w:rsid w:val="003778A8"/>
    <w:rsid w:val="0038446C"/>
    <w:rsid w:val="0038508D"/>
    <w:rsid w:val="00385FF0"/>
    <w:rsid w:val="003866B1"/>
    <w:rsid w:val="00393667"/>
    <w:rsid w:val="003A1BF0"/>
    <w:rsid w:val="003A27FD"/>
    <w:rsid w:val="003A6985"/>
    <w:rsid w:val="003A6DF1"/>
    <w:rsid w:val="003B0BF9"/>
    <w:rsid w:val="003C0081"/>
    <w:rsid w:val="003C4321"/>
    <w:rsid w:val="003C5459"/>
    <w:rsid w:val="003D11DB"/>
    <w:rsid w:val="003D1C57"/>
    <w:rsid w:val="003D3C25"/>
    <w:rsid w:val="003D5CEF"/>
    <w:rsid w:val="003D7CF6"/>
    <w:rsid w:val="003E011A"/>
    <w:rsid w:val="003E0791"/>
    <w:rsid w:val="003E0DBF"/>
    <w:rsid w:val="003E177C"/>
    <w:rsid w:val="003E239C"/>
    <w:rsid w:val="003E4F78"/>
    <w:rsid w:val="003E67C1"/>
    <w:rsid w:val="003F211E"/>
    <w:rsid w:val="003F28AC"/>
    <w:rsid w:val="003F3514"/>
    <w:rsid w:val="003F36A4"/>
    <w:rsid w:val="0041142F"/>
    <w:rsid w:val="004124D2"/>
    <w:rsid w:val="00413567"/>
    <w:rsid w:val="004205BA"/>
    <w:rsid w:val="00420F95"/>
    <w:rsid w:val="004361AC"/>
    <w:rsid w:val="0044014A"/>
    <w:rsid w:val="00440A20"/>
    <w:rsid w:val="00441B79"/>
    <w:rsid w:val="004454FE"/>
    <w:rsid w:val="00450A67"/>
    <w:rsid w:val="00451CB0"/>
    <w:rsid w:val="00453E65"/>
    <w:rsid w:val="00456E40"/>
    <w:rsid w:val="00463951"/>
    <w:rsid w:val="00463FAF"/>
    <w:rsid w:val="00467E20"/>
    <w:rsid w:val="00471F27"/>
    <w:rsid w:val="00472899"/>
    <w:rsid w:val="004751AA"/>
    <w:rsid w:val="00477C8E"/>
    <w:rsid w:val="00483739"/>
    <w:rsid w:val="004850C1"/>
    <w:rsid w:val="00486BC3"/>
    <w:rsid w:val="00487834"/>
    <w:rsid w:val="00490A1D"/>
    <w:rsid w:val="00490BF5"/>
    <w:rsid w:val="004911E9"/>
    <w:rsid w:val="00491A01"/>
    <w:rsid w:val="00492438"/>
    <w:rsid w:val="004950B4"/>
    <w:rsid w:val="00497DA6"/>
    <w:rsid w:val="004A1D9C"/>
    <w:rsid w:val="004A598B"/>
    <w:rsid w:val="004B127E"/>
    <w:rsid w:val="004B19D8"/>
    <w:rsid w:val="004B2557"/>
    <w:rsid w:val="004D1CBF"/>
    <w:rsid w:val="004E4E28"/>
    <w:rsid w:val="004E5036"/>
    <w:rsid w:val="004E5758"/>
    <w:rsid w:val="004E63EE"/>
    <w:rsid w:val="004E6641"/>
    <w:rsid w:val="004E72CD"/>
    <w:rsid w:val="004F4B3D"/>
    <w:rsid w:val="0050178F"/>
    <w:rsid w:val="0050181C"/>
    <w:rsid w:val="00501E95"/>
    <w:rsid w:val="0050375F"/>
    <w:rsid w:val="00506FDF"/>
    <w:rsid w:val="0051050D"/>
    <w:rsid w:val="00511D43"/>
    <w:rsid w:val="005140ED"/>
    <w:rsid w:val="005234C5"/>
    <w:rsid w:val="0052591C"/>
    <w:rsid w:val="0053178E"/>
    <w:rsid w:val="0053196A"/>
    <w:rsid w:val="00534DDC"/>
    <w:rsid w:val="00537448"/>
    <w:rsid w:val="005407B6"/>
    <w:rsid w:val="00541B0B"/>
    <w:rsid w:val="00541F8D"/>
    <w:rsid w:val="005430E6"/>
    <w:rsid w:val="00554D59"/>
    <w:rsid w:val="00554F7E"/>
    <w:rsid w:val="00555658"/>
    <w:rsid w:val="005578D0"/>
    <w:rsid w:val="00570619"/>
    <w:rsid w:val="005708E4"/>
    <w:rsid w:val="00572911"/>
    <w:rsid w:val="00573DF9"/>
    <w:rsid w:val="005765F8"/>
    <w:rsid w:val="00577735"/>
    <w:rsid w:val="0058169A"/>
    <w:rsid w:val="00592143"/>
    <w:rsid w:val="00594723"/>
    <w:rsid w:val="005975F6"/>
    <w:rsid w:val="005A5066"/>
    <w:rsid w:val="005B31EC"/>
    <w:rsid w:val="005B53CD"/>
    <w:rsid w:val="005B5FDD"/>
    <w:rsid w:val="005C2152"/>
    <w:rsid w:val="005C4CAA"/>
    <w:rsid w:val="005C7A44"/>
    <w:rsid w:val="005D44BE"/>
    <w:rsid w:val="005F211D"/>
    <w:rsid w:val="00607062"/>
    <w:rsid w:val="0061033E"/>
    <w:rsid w:val="00611431"/>
    <w:rsid w:val="00614D18"/>
    <w:rsid w:val="00625AD2"/>
    <w:rsid w:val="00633A93"/>
    <w:rsid w:val="006360B2"/>
    <w:rsid w:val="00646C23"/>
    <w:rsid w:val="00652978"/>
    <w:rsid w:val="006544F9"/>
    <w:rsid w:val="00655F2C"/>
    <w:rsid w:val="00656CC6"/>
    <w:rsid w:val="00665B25"/>
    <w:rsid w:val="00670C9D"/>
    <w:rsid w:val="006720F6"/>
    <w:rsid w:val="00673003"/>
    <w:rsid w:val="006762B0"/>
    <w:rsid w:val="006775DC"/>
    <w:rsid w:val="00680493"/>
    <w:rsid w:val="006910CD"/>
    <w:rsid w:val="00692D48"/>
    <w:rsid w:val="006A0D04"/>
    <w:rsid w:val="006A334A"/>
    <w:rsid w:val="006A7370"/>
    <w:rsid w:val="006C5A75"/>
    <w:rsid w:val="006C66EC"/>
    <w:rsid w:val="006D14EA"/>
    <w:rsid w:val="006D5F14"/>
    <w:rsid w:val="006D70AC"/>
    <w:rsid w:val="006E1081"/>
    <w:rsid w:val="006E23A2"/>
    <w:rsid w:val="006E41A0"/>
    <w:rsid w:val="006E6AE5"/>
    <w:rsid w:val="006F17A6"/>
    <w:rsid w:val="006F22C5"/>
    <w:rsid w:val="006F2569"/>
    <w:rsid w:val="007025EC"/>
    <w:rsid w:val="007043DE"/>
    <w:rsid w:val="00714819"/>
    <w:rsid w:val="00720585"/>
    <w:rsid w:val="0072336E"/>
    <w:rsid w:val="0072487F"/>
    <w:rsid w:val="00724FDC"/>
    <w:rsid w:val="007337B8"/>
    <w:rsid w:val="00733EB5"/>
    <w:rsid w:val="00736F69"/>
    <w:rsid w:val="00737339"/>
    <w:rsid w:val="007406F8"/>
    <w:rsid w:val="00743D4B"/>
    <w:rsid w:val="00745360"/>
    <w:rsid w:val="007575E7"/>
    <w:rsid w:val="0076143B"/>
    <w:rsid w:val="00767A40"/>
    <w:rsid w:val="00773AF6"/>
    <w:rsid w:val="00773C3A"/>
    <w:rsid w:val="00774024"/>
    <w:rsid w:val="007748AA"/>
    <w:rsid w:val="0077497D"/>
    <w:rsid w:val="00783E69"/>
    <w:rsid w:val="0078693C"/>
    <w:rsid w:val="00795F71"/>
    <w:rsid w:val="00797E8A"/>
    <w:rsid w:val="007A37C2"/>
    <w:rsid w:val="007A5797"/>
    <w:rsid w:val="007B017C"/>
    <w:rsid w:val="007B5ADF"/>
    <w:rsid w:val="007B7FA9"/>
    <w:rsid w:val="007C063F"/>
    <w:rsid w:val="007C7E78"/>
    <w:rsid w:val="007D0830"/>
    <w:rsid w:val="007D10BC"/>
    <w:rsid w:val="007D6BAD"/>
    <w:rsid w:val="007E0AC2"/>
    <w:rsid w:val="007E1517"/>
    <w:rsid w:val="007E3ED8"/>
    <w:rsid w:val="007E5F7A"/>
    <w:rsid w:val="007E73AB"/>
    <w:rsid w:val="007F0ED6"/>
    <w:rsid w:val="007F32E7"/>
    <w:rsid w:val="007F6C27"/>
    <w:rsid w:val="00803DC6"/>
    <w:rsid w:val="00810915"/>
    <w:rsid w:val="008139BF"/>
    <w:rsid w:val="008162DD"/>
    <w:rsid w:val="00816C11"/>
    <w:rsid w:val="00816D19"/>
    <w:rsid w:val="00817EAB"/>
    <w:rsid w:val="00821671"/>
    <w:rsid w:val="00826B02"/>
    <w:rsid w:val="008319BF"/>
    <w:rsid w:val="0083323A"/>
    <w:rsid w:val="00837AFE"/>
    <w:rsid w:val="00841737"/>
    <w:rsid w:val="008466F2"/>
    <w:rsid w:val="008624B6"/>
    <w:rsid w:val="00863F5D"/>
    <w:rsid w:val="008647E0"/>
    <w:rsid w:val="00866D0B"/>
    <w:rsid w:val="00872484"/>
    <w:rsid w:val="0088280A"/>
    <w:rsid w:val="0088543A"/>
    <w:rsid w:val="00893F97"/>
    <w:rsid w:val="0089414E"/>
    <w:rsid w:val="00894816"/>
    <w:rsid w:val="00894C55"/>
    <w:rsid w:val="00895BFA"/>
    <w:rsid w:val="008A03B3"/>
    <w:rsid w:val="008B14D3"/>
    <w:rsid w:val="008B67EC"/>
    <w:rsid w:val="008B6FB0"/>
    <w:rsid w:val="008C021F"/>
    <w:rsid w:val="008C6391"/>
    <w:rsid w:val="008D0C3A"/>
    <w:rsid w:val="008D35C5"/>
    <w:rsid w:val="008D7083"/>
    <w:rsid w:val="008E295A"/>
    <w:rsid w:val="008E3968"/>
    <w:rsid w:val="008E3EB6"/>
    <w:rsid w:val="008F2051"/>
    <w:rsid w:val="008F599A"/>
    <w:rsid w:val="008F7CFA"/>
    <w:rsid w:val="0090106B"/>
    <w:rsid w:val="00916E21"/>
    <w:rsid w:val="00922659"/>
    <w:rsid w:val="00926789"/>
    <w:rsid w:val="00931369"/>
    <w:rsid w:val="0093163B"/>
    <w:rsid w:val="00940EB8"/>
    <w:rsid w:val="00941407"/>
    <w:rsid w:val="009470D3"/>
    <w:rsid w:val="00950248"/>
    <w:rsid w:val="00955250"/>
    <w:rsid w:val="0095590B"/>
    <w:rsid w:val="00975736"/>
    <w:rsid w:val="009774C7"/>
    <w:rsid w:val="00992C2E"/>
    <w:rsid w:val="00993B53"/>
    <w:rsid w:val="009960D5"/>
    <w:rsid w:val="00997F8F"/>
    <w:rsid w:val="009A0741"/>
    <w:rsid w:val="009A262D"/>
    <w:rsid w:val="009A2654"/>
    <w:rsid w:val="009A4B66"/>
    <w:rsid w:val="009B2BDD"/>
    <w:rsid w:val="009C3EA4"/>
    <w:rsid w:val="009D1BEC"/>
    <w:rsid w:val="009D4CB0"/>
    <w:rsid w:val="009D5349"/>
    <w:rsid w:val="009E0363"/>
    <w:rsid w:val="009E0E25"/>
    <w:rsid w:val="00A00422"/>
    <w:rsid w:val="00A01710"/>
    <w:rsid w:val="00A03AC7"/>
    <w:rsid w:val="00A07B60"/>
    <w:rsid w:val="00A10FC3"/>
    <w:rsid w:val="00A12082"/>
    <w:rsid w:val="00A133D1"/>
    <w:rsid w:val="00A20DCC"/>
    <w:rsid w:val="00A21178"/>
    <w:rsid w:val="00A23E0A"/>
    <w:rsid w:val="00A24E09"/>
    <w:rsid w:val="00A3306C"/>
    <w:rsid w:val="00A36265"/>
    <w:rsid w:val="00A37DB4"/>
    <w:rsid w:val="00A401FE"/>
    <w:rsid w:val="00A53A7C"/>
    <w:rsid w:val="00A54C39"/>
    <w:rsid w:val="00A56E14"/>
    <w:rsid w:val="00A6073E"/>
    <w:rsid w:val="00A615B8"/>
    <w:rsid w:val="00A63E8B"/>
    <w:rsid w:val="00A6461C"/>
    <w:rsid w:val="00A70DC1"/>
    <w:rsid w:val="00A72BC8"/>
    <w:rsid w:val="00A76095"/>
    <w:rsid w:val="00A77BD1"/>
    <w:rsid w:val="00A859C0"/>
    <w:rsid w:val="00A9254D"/>
    <w:rsid w:val="00A9511B"/>
    <w:rsid w:val="00A97030"/>
    <w:rsid w:val="00AA019F"/>
    <w:rsid w:val="00AB440B"/>
    <w:rsid w:val="00AC1A90"/>
    <w:rsid w:val="00AC6847"/>
    <w:rsid w:val="00AC7C2A"/>
    <w:rsid w:val="00AD1B5D"/>
    <w:rsid w:val="00AD6734"/>
    <w:rsid w:val="00AD6873"/>
    <w:rsid w:val="00AE485C"/>
    <w:rsid w:val="00AE5567"/>
    <w:rsid w:val="00AF1239"/>
    <w:rsid w:val="00AF49E9"/>
    <w:rsid w:val="00AF6158"/>
    <w:rsid w:val="00AF6B7B"/>
    <w:rsid w:val="00AF758E"/>
    <w:rsid w:val="00B04C84"/>
    <w:rsid w:val="00B06CF6"/>
    <w:rsid w:val="00B16480"/>
    <w:rsid w:val="00B17A27"/>
    <w:rsid w:val="00B20DFE"/>
    <w:rsid w:val="00B2165C"/>
    <w:rsid w:val="00B23E5D"/>
    <w:rsid w:val="00B2404A"/>
    <w:rsid w:val="00B2477F"/>
    <w:rsid w:val="00B25857"/>
    <w:rsid w:val="00B27BE3"/>
    <w:rsid w:val="00B300D0"/>
    <w:rsid w:val="00B304F3"/>
    <w:rsid w:val="00B318C7"/>
    <w:rsid w:val="00B40315"/>
    <w:rsid w:val="00B41419"/>
    <w:rsid w:val="00B52E82"/>
    <w:rsid w:val="00B61C9C"/>
    <w:rsid w:val="00B63AAB"/>
    <w:rsid w:val="00B64563"/>
    <w:rsid w:val="00B70A34"/>
    <w:rsid w:val="00B75EE1"/>
    <w:rsid w:val="00B75F28"/>
    <w:rsid w:val="00B7757D"/>
    <w:rsid w:val="00B81B63"/>
    <w:rsid w:val="00B87687"/>
    <w:rsid w:val="00BA20AA"/>
    <w:rsid w:val="00BA2587"/>
    <w:rsid w:val="00BA3AA5"/>
    <w:rsid w:val="00BB194F"/>
    <w:rsid w:val="00BC1350"/>
    <w:rsid w:val="00BC384E"/>
    <w:rsid w:val="00BC396E"/>
    <w:rsid w:val="00BC3DF1"/>
    <w:rsid w:val="00BD4425"/>
    <w:rsid w:val="00BD7440"/>
    <w:rsid w:val="00BE25A4"/>
    <w:rsid w:val="00BF3B9E"/>
    <w:rsid w:val="00BF3DD1"/>
    <w:rsid w:val="00C02518"/>
    <w:rsid w:val="00C144CB"/>
    <w:rsid w:val="00C172DA"/>
    <w:rsid w:val="00C2237D"/>
    <w:rsid w:val="00C22441"/>
    <w:rsid w:val="00C227D8"/>
    <w:rsid w:val="00C23CC5"/>
    <w:rsid w:val="00C24046"/>
    <w:rsid w:val="00C2475D"/>
    <w:rsid w:val="00C25B49"/>
    <w:rsid w:val="00C3021A"/>
    <w:rsid w:val="00C30D68"/>
    <w:rsid w:val="00C35712"/>
    <w:rsid w:val="00C3601C"/>
    <w:rsid w:val="00C40D6D"/>
    <w:rsid w:val="00C45F34"/>
    <w:rsid w:val="00C46F14"/>
    <w:rsid w:val="00C52EC7"/>
    <w:rsid w:val="00C565CE"/>
    <w:rsid w:val="00C56B92"/>
    <w:rsid w:val="00C64B86"/>
    <w:rsid w:val="00C67AAB"/>
    <w:rsid w:val="00C715EB"/>
    <w:rsid w:val="00C71873"/>
    <w:rsid w:val="00C72FA1"/>
    <w:rsid w:val="00C75708"/>
    <w:rsid w:val="00C8349F"/>
    <w:rsid w:val="00C866BC"/>
    <w:rsid w:val="00CA068A"/>
    <w:rsid w:val="00CA45A1"/>
    <w:rsid w:val="00CA73A7"/>
    <w:rsid w:val="00CB1425"/>
    <w:rsid w:val="00CB6737"/>
    <w:rsid w:val="00CB7139"/>
    <w:rsid w:val="00CC0D2D"/>
    <w:rsid w:val="00CC2371"/>
    <w:rsid w:val="00CC32AB"/>
    <w:rsid w:val="00CC683D"/>
    <w:rsid w:val="00CD17D8"/>
    <w:rsid w:val="00CD2EFE"/>
    <w:rsid w:val="00CD49A9"/>
    <w:rsid w:val="00CD7366"/>
    <w:rsid w:val="00CD7FEA"/>
    <w:rsid w:val="00CE5657"/>
    <w:rsid w:val="00CF3474"/>
    <w:rsid w:val="00CF5BC5"/>
    <w:rsid w:val="00D03196"/>
    <w:rsid w:val="00D03EC5"/>
    <w:rsid w:val="00D055C0"/>
    <w:rsid w:val="00D102B0"/>
    <w:rsid w:val="00D12E3C"/>
    <w:rsid w:val="00D133F8"/>
    <w:rsid w:val="00D139F1"/>
    <w:rsid w:val="00D14A3E"/>
    <w:rsid w:val="00D15C90"/>
    <w:rsid w:val="00D17143"/>
    <w:rsid w:val="00D22734"/>
    <w:rsid w:val="00D24072"/>
    <w:rsid w:val="00D32F95"/>
    <w:rsid w:val="00D35E55"/>
    <w:rsid w:val="00D41891"/>
    <w:rsid w:val="00D45128"/>
    <w:rsid w:val="00D465A1"/>
    <w:rsid w:val="00D52C28"/>
    <w:rsid w:val="00D576AE"/>
    <w:rsid w:val="00D60D0B"/>
    <w:rsid w:val="00D72263"/>
    <w:rsid w:val="00D756FD"/>
    <w:rsid w:val="00D77E38"/>
    <w:rsid w:val="00D77F6A"/>
    <w:rsid w:val="00D80644"/>
    <w:rsid w:val="00D84943"/>
    <w:rsid w:val="00D84C1C"/>
    <w:rsid w:val="00D918DF"/>
    <w:rsid w:val="00D91E8E"/>
    <w:rsid w:val="00D93283"/>
    <w:rsid w:val="00D93705"/>
    <w:rsid w:val="00D949BC"/>
    <w:rsid w:val="00D95179"/>
    <w:rsid w:val="00D979B9"/>
    <w:rsid w:val="00DA1F7E"/>
    <w:rsid w:val="00DB2C0F"/>
    <w:rsid w:val="00DC4435"/>
    <w:rsid w:val="00DC7837"/>
    <w:rsid w:val="00DD3C0C"/>
    <w:rsid w:val="00DD6F9E"/>
    <w:rsid w:val="00DE03A8"/>
    <w:rsid w:val="00DE2DFC"/>
    <w:rsid w:val="00DE509C"/>
    <w:rsid w:val="00DE5603"/>
    <w:rsid w:val="00DF62E8"/>
    <w:rsid w:val="00E02D9E"/>
    <w:rsid w:val="00E03607"/>
    <w:rsid w:val="00E0419F"/>
    <w:rsid w:val="00E06F75"/>
    <w:rsid w:val="00E1219D"/>
    <w:rsid w:val="00E12DE3"/>
    <w:rsid w:val="00E134B7"/>
    <w:rsid w:val="00E20E77"/>
    <w:rsid w:val="00E309B8"/>
    <w:rsid w:val="00E3589A"/>
    <w:rsid w:val="00E3662B"/>
    <w:rsid w:val="00E3716B"/>
    <w:rsid w:val="00E40780"/>
    <w:rsid w:val="00E42764"/>
    <w:rsid w:val="00E45E36"/>
    <w:rsid w:val="00E46171"/>
    <w:rsid w:val="00E5154C"/>
    <w:rsid w:val="00E52478"/>
    <w:rsid w:val="00E5323B"/>
    <w:rsid w:val="00E625C6"/>
    <w:rsid w:val="00E63F2E"/>
    <w:rsid w:val="00E67227"/>
    <w:rsid w:val="00E72FD2"/>
    <w:rsid w:val="00E74254"/>
    <w:rsid w:val="00E80098"/>
    <w:rsid w:val="00E80D24"/>
    <w:rsid w:val="00E8232D"/>
    <w:rsid w:val="00E836A7"/>
    <w:rsid w:val="00E83818"/>
    <w:rsid w:val="00E865AD"/>
    <w:rsid w:val="00E8749E"/>
    <w:rsid w:val="00E90C01"/>
    <w:rsid w:val="00E9447B"/>
    <w:rsid w:val="00E974F2"/>
    <w:rsid w:val="00EA486E"/>
    <w:rsid w:val="00EB10B1"/>
    <w:rsid w:val="00EB1F3A"/>
    <w:rsid w:val="00EB6023"/>
    <w:rsid w:val="00EC263D"/>
    <w:rsid w:val="00EC2A40"/>
    <w:rsid w:val="00ED0A7B"/>
    <w:rsid w:val="00ED30B5"/>
    <w:rsid w:val="00EE2AF0"/>
    <w:rsid w:val="00EE5992"/>
    <w:rsid w:val="00EF0844"/>
    <w:rsid w:val="00EF596D"/>
    <w:rsid w:val="00EF7E5B"/>
    <w:rsid w:val="00F00390"/>
    <w:rsid w:val="00F01134"/>
    <w:rsid w:val="00F059D9"/>
    <w:rsid w:val="00F11290"/>
    <w:rsid w:val="00F25FDC"/>
    <w:rsid w:val="00F379A0"/>
    <w:rsid w:val="00F42E68"/>
    <w:rsid w:val="00F50DFD"/>
    <w:rsid w:val="00F53DAC"/>
    <w:rsid w:val="00F57B0C"/>
    <w:rsid w:val="00F64B97"/>
    <w:rsid w:val="00F65710"/>
    <w:rsid w:val="00F80B22"/>
    <w:rsid w:val="00F81B31"/>
    <w:rsid w:val="00F83E17"/>
    <w:rsid w:val="00F90738"/>
    <w:rsid w:val="00FA0A1A"/>
    <w:rsid w:val="00FA168D"/>
    <w:rsid w:val="00FA2491"/>
    <w:rsid w:val="00FA3840"/>
    <w:rsid w:val="00FA4006"/>
    <w:rsid w:val="00FA4F6E"/>
    <w:rsid w:val="00FA4FA5"/>
    <w:rsid w:val="00FB4C1C"/>
    <w:rsid w:val="00FB636D"/>
    <w:rsid w:val="00FB67EC"/>
    <w:rsid w:val="00FC048D"/>
    <w:rsid w:val="00FC4C95"/>
    <w:rsid w:val="00FC5AD7"/>
    <w:rsid w:val="00FC613A"/>
    <w:rsid w:val="00FC6EDA"/>
    <w:rsid w:val="00FC7598"/>
    <w:rsid w:val="00FD4735"/>
    <w:rsid w:val="00FE14B0"/>
    <w:rsid w:val="00FE2700"/>
    <w:rsid w:val="00FE3183"/>
    <w:rsid w:val="00FE4720"/>
    <w:rsid w:val="00FE4D5C"/>
    <w:rsid w:val="00FE5560"/>
    <w:rsid w:val="00FE73AD"/>
    <w:rsid w:val="00FE7F13"/>
    <w:rsid w:val="00FF3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C46AF"/>
  <w15:docId w15:val="{320D631F-D10B-4D74-A170-62407620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5A1"/>
  </w:style>
  <w:style w:type="paragraph" w:styleId="Heading3">
    <w:name w:val="heading 3"/>
    <w:basedOn w:val="Normal"/>
    <w:link w:val="Heading3Char"/>
    <w:uiPriority w:val="9"/>
    <w:qFormat/>
    <w:rsid w:val="00176BB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 w:type="paragraph" w:customStyle="1" w:styleId="tv213">
    <w:name w:val="tv213"/>
    <w:basedOn w:val="Normal"/>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locked/>
    <w:rsid w:val="00125120"/>
    <w:rPr>
      <w:rFonts w:ascii="Calibri" w:eastAsia="Calibri" w:hAnsi="Calibri" w:cs="Times New Roman"/>
      <w:sz w:val="20"/>
      <w:szCs w:val="20"/>
    </w:rPr>
  </w:style>
  <w:style w:type="paragraph" w:styleId="ListParagraph">
    <w:name w:val="List Paragraph"/>
    <w:basedOn w:val="Normal"/>
    <w:link w:val="ListParagraphChar"/>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NoSpacing">
    <w:name w:val="No Spacing"/>
    <w:uiPriority w:val="1"/>
    <w:qFormat/>
    <w:rsid w:val="0093163B"/>
    <w:pPr>
      <w:spacing w:after="0" w:line="240" w:lineRule="auto"/>
    </w:pPr>
  </w:style>
  <w:style w:type="paragraph" w:styleId="Revision">
    <w:name w:val="Revision"/>
    <w:hidden/>
    <w:uiPriority w:val="99"/>
    <w:semiHidden/>
    <w:rsid w:val="0053178E"/>
    <w:pPr>
      <w:spacing w:after="0" w:line="240" w:lineRule="auto"/>
    </w:pPr>
  </w:style>
  <w:style w:type="paragraph" w:styleId="FootnoteText">
    <w:name w:val="footnote text"/>
    <w:basedOn w:val="Normal"/>
    <w:link w:val="FootnoteTextChar"/>
    <w:uiPriority w:val="99"/>
    <w:unhideWhenUsed/>
    <w:rsid w:val="00075B1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075B18"/>
    <w:rPr>
      <w:rFonts w:ascii="Calibri" w:hAnsi="Calibri" w:cs="Calibri"/>
      <w:sz w:val="20"/>
      <w:szCs w:val="20"/>
    </w:rPr>
  </w:style>
  <w:style w:type="character" w:styleId="FootnoteReference">
    <w:name w:val="footnote reference"/>
    <w:basedOn w:val="DefaultParagraphFont"/>
    <w:uiPriority w:val="99"/>
    <w:semiHidden/>
    <w:unhideWhenUsed/>
    <w:rsid w:val="00075B18"/>
    <w:rPr>
      <w:vertAlign w:val="superscript"/>
    </w:rPr>
  </w:style>
  <w:style w:type="paragraph" w:customStyle="1" w:styleId="Parasts1">
    <w:name w:val="Parasts1"/>
    <w:rsid w:val="00075B18"/>
    <w:pPr>
      <w:spacing w:after="0"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FA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Normal"/>
    <w:rsid w:val="003C4321"/>
    <w:pPr>
      <w:spacing w:after="0" w:line="240" w:lineRule="auto"/>
    </w:pPr>
    <w:rPr>
      <w:rFonts w:ascii="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537448"/>
    <w:rPr>
      <w:sz w:val="16"/>
      <w:szCs w:val="16"/>
    </w:rPr>
  </w:style>
  <w:style w:type="paragraph" w:styleId="CommentText">
    <w:name w:val="annotation text"/>
    <w:basedOn w:val="Normal"/>
    <w:link w:val="CommentTextChar"/>
    <w:uiPriority w:val="99"/>
    <w:unhideWhenUsed/>
    <w:rsid w:val="00537448"/>
    <w:pPr>
      <w:spacing w:line="240" w:lineRule="auto"/>
    </w:pPr>
    <w:rPr>
      <w:sz w:val="20"/>
      <w:szCs w:val="20"/>
    </w:rPr>
  </w:style>
  <w:style w:type="character" w:customStyle="1" w:styleId="CommentTextChar">
    <w:name w:val="Comment Text Char"/>
    <w:basedOn w:val="DefaultParagraphFont"/>
    <w:link w:val="CommentText"/>
    <w:uiPriority w:val="99"/>
    <w:rsid w:val="00537448"/>
    <w:rPr>
      <w:sz w:val="20"/>
      <w:szCs w:val="20"/>
    </w:rPr>
  </w:style>
  <w:style w:type="paragraph" w:styleId="CommentSubject">
    <w:name w:val="annotation subject"/>
    <w:basedOn w:val="CommentText"/>
    <w:next w:val="CommentText"/>
    <w:link w:val="CommentSubjectChar"/>
    <w:uiPriority w:val="99"/>
    <w:semiHidden/>
    <w:unhideWhenUsed/>
    <w:rsid w:val="00537448"/>
    <w:rPr>
      <w:b/>
      <w:bCs/>
    </w:rPr>
  </w:style>
  <w:style w:type="character" w:customStyle="1" w:styleId="CommentSubjectChar">
    <w:name w:val="Comment Subject Char"/>
    <w:basedOn w:val="CommentTextChar"/>
    <w:link w:val="CommentSubject"/>
    <w:uiPriority w:val="99"/>
    <w:semiHidden/>
    <w:rsid w:val="00537448"/>
    <w:rPr>
      <w:b/>
      <w:bCs/>
      <w:sz w:val="20"/>
      <w:szCs w:val="20"/>
    </w:rPr>
  </w:style>
  <w:style w:type="paragraph" w:customStyle="1" w:styleId="Default">
    <w:name w:val="Default"/>
    <w:rsid w:val="00C718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176BB5"/>
    <w:rPr>
      <w:rFonts w:ascii="Times New Roman" w:eastAsia="Times New Roman" w:hAnsi="Times New Roman" w:cs="Times New Roman"/>
      <w:b/>
      <w:bCs/>
      <w:sz w:val="27"/>
      <w:szCs w:val="27"/>
      <w:lang w:eastAsia="lv-LV"/>
    </w:rPr>
  </w:style>
  <w:style w:type="character" w:customStyle="1" w:styleId="UnresolvedMention">
    <w:name w:val="Unresolved Mention"/>
    <w:basedOn w:val="DefaultParagraphFont"/>
    <w:uiPriority w:val="99"/>
    <w:semiHidden/>
    <w:unhideWhenUsed/>
    <w:rsid w:val="008F2051"/>
    <w:rPr>
      <w:color w:val="605E5C"/>
      <w:shd w:val="clear" w:color="auto" w:fill="E1DFDD"/>
    </w:rPr>
  </w:style>
  <w:style w:type="numbering" w:customStyle="1" w:styleId="Numbered">
    <w:name w:val="Numbered"/>
    <w:rsid w:val="00EE5992"/>
    <w:pPr>
      <w:numPr>
        <w:numId w:val="27"/>
      </w:numPr>
    </w:pPr>
  </w:style>
  <w:style w:type="paragraph" w:customStyle="1" w:styleId="StyleRight">
    <w:name w:val="Style Right"/>
    <w:basedOn w:val="Normal"/>
    <w:rsid w:val="00AD6873"/>
    <w:pPr>
      <w:spacing w:after="120" w:line="240" w:lineRule="auto"/>
      <w:ind w:firstLine="720"/>
      <w:jc w:val="right"/>
    </w:pPr>
    <w:rPr>
      <w:rFonts w:ascii="Times New Roman" w:eastAsia="Times New Roman" w:hAnsi="Times New Roman" w:cs="Times New Roman"/>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5338">
      <w:bodyDiv w:val="1"/>
      <w:marLeft w:val="0"/>
      <w:marRight w:val="0"/>
      <w:marTop w:val="0"/>
      <w:marBottom w:val="0"/>
      <w:divBdr>
        <w:top w:val="none" w:sz="0" w:space="0" w:color="auto"/>
        <w:left w:val="none" w:sz="0" w:space="0" w:color="auto"/>
        <w:bottom w:val="none" w:sz="0" w:space="0" w:color="auto"/>
        <w:right w:val="none" w:sz="0" w:space="0" w:color="auto"/>
      </w:divBdr>
    </w:div>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342364058">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914894526">
      <w:bodyDiv w:val="1"/>
      <w:marLeft w:val="0"/>
      <w:marRight w:val="0"/>
      <w:marTop w:val="0"/>
      <w:marBottom w:val="0"/>
      <w:divBdr>
        <w:top w:val="none" w:sz="0" w:space="0" w:color="auto"/>
        <w:left w:val="none" w:sz="0" w:space="0" w:color="auto"/>
        <w:bottom w:val="none" w:sz="0" w:space="0" w:color="auto"/>
        <w:right w:val="none" w:sz="0" w:space="0" w:color="auto"/>
      </w:divBdr>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511603214">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32955174">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monds.karklins@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117CC-2F54-4511-9062-E13004B27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7050</Words>
  <Characters>4020</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PKC</Company>
  <LinksUpToDate>false</LinksUpToDate>
  <CharactersWithSpaces>11048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Vladislavs Vesperis, 67082812, vladislavs.vesperis@pkc.mk.gov.lv</dc:creator>
  <cp:lastModifiedBy>Sandra Obodova</cp:lastModifiedBy>
  <cp:revision>2</cp:revision>
  <cp:lastPrinted>2020-01-20T14:48:00Z</cp:lastPrinted>
  <dcterms:created xsi:type="dcterms:W3CDTF">2021-05-12T09:25:00Z</dcterms:created>
  <dcterms:modified xsi:type="dcterms:W3CDTF">2021-05-12T09:25:00Z</dcterms:modified>
</cp:coreProperties>
</file>