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3EDAB661" w:rsidR="006457F2" w:rsidRPr="00663E2F" w:rsidRDefault="003A5BA7" w:rsidP="00143392">
      <w:pPr>
        <w:tabs>
          <w:tab w:val="left" w:pos="6663"/>
        </w:tabs>
        <w:rPr>
          <w:sz w:val="28"/>
          <w:szCs w:val="28"/>
        </w:rPr>
      </w:pPr>
      <w:r>
        <w:rPr>
          <w:sz w:val="28"/>
          <w:szCs w:val="28"/>
        </w:rPr>
        <w:t>(</w:t>
      </w:r>
    </w:p>
    <w:p w14:paraId="146F9B07" w14:textId="77777777" w:rsidR="00391897" w:rsidRPr="00142CD4" w:rsidRDefault="00391897" w:rsidP="00391897">
      <w:pPr>
        <w:jc w:val="right"/>
        <w:rPr>
          <w:sz w:val="28"/>
          <w:szCs w:val="28"/>
        </w:rPr>
      </w:pPr>
      <w:r w:rsidRPr="00142CD4">
        <w:rPr>
          <w:i/>
          <w:iCs/>
          <w:sz w:val="28"/>
          <w:szCs w:val="28"/>
        </w:rPr>
        <w:t>Projekts</w:t>
      </w:r>
    </w:p>
    <w:p w14:paraId="189B13D1" w14:textId="77777777" w:rsidR="00391897" w:rsidRPr="00142CD4" w:rsidRDefault="00391897" w:rsidP="00391897">
      <w:pPr>
        <w:jc w:val="center"/>
        <w:rPr>
          <w:sz w:val="28"/>
          <w:szCs w:val="28"/>
        </w:rPr>
      </w:pPr>
      <w:r w:rsidRPr="00142CD4">
        <w:rPr>
          <w:sz w:val="28"/>
          <w:szCs w:val="28"/>
        </w:rPr>
        <w:t>LATVIJAS REPUBLIKAS MINISTRU KABINETS</w:t>
      </w:r>
    </w:p>
    <w:p w14:paraId="1053FC37" w14:textId="77777777" w:rsidR="00391897" w:rsidRPr="00142CD4" w:rsidRDefault="00391897" w:rsidP="00391897">
      <w:pPr>
        <w:rPr>
          <w:sz w:val="28"/>
          <w:szCs w:val="28"/>
        </w:rPr>
      </w:pPr>
    </w:p>
    <w:p w14:paraId="00FF81CE" w14:textId="4E9B8554" w:rsidR="00391897" w:rsidRPr="00142CD4" w:rsidRDefault="00760123" w:rsidP="00391897">
      <w:pPr>
        <w:tabs>
          <w:tab w:val="right" w:pos="9000"/>
        </w:tabs>
        <w:rPr>
          <w:sz w:val="28"/>
          <w:szCs w:val="28"/>
        </w:rPr>
      </w:pPr>
      <w:r>
        <w:rPr>
          <w:sz w:val="28"/>
          <w:szCs w:val="28"/>
        </w:rPr>
        <w:t>202</w:t>
      </w:r>
      <w:r w:rsidR="00406674">
        <w:rPr>
          <w:sz w:val="28"/>
          <w:szCs w:val="28"/>
        </w:rPr>
        <w:t>1</w:t>
      </w:r>
      <w:r w:rsidR="00391897" w:rsidRPr="00142CD4">
        <w:rPr>
          <w:sz w:val="28"/>
          <w:szCs w:val="28"/>
        </w:rPr>
        <w:t>. gada __. ___</w:t>
      </w:r>
      <w:r w:rsidR="00391897" w:rsidRPr="00142CD4">
        <w:rPr>
          <w:sz w:val="28"/>
          <w:szCs w:val="28"/>
        </w:rPr>
        <w:tab/>
        <w:t>Noteikumi Nr. __</w:t>
      </w:r>
    </w:p>
    <w:p w14:paraId="65237BAC" w14:textId="77777777" w:rsidR="00391897" w:rsidRPr="00142CD4" w:rsidRDefault="00391897" w:rsidP="00391897">
      <w:pPr>
        <w:tabs>
          <w:tab w:val="right" w:pos="9000"/>
        </w:tabs>
        <w:rPr>
          <w:sz w:val="28"/>
          <w:szCs w:val="28"/>
        </w:rPr>
      </w:pPr>
      <w:r w:rsidRPr="00142CD4">
        <w:rPr>
          <w:sz w:val="28"/>
          <w:szCs w:val="28"/>
        </w:rPr>
        <w:t>Rīgā</w:t>
      </w:r>
      <w:r w:rsidRPr="00142CD4">
        <w:rPr>
          <w:sz w:val="28"/>
          <w:szCs w:val="28"/>
        </w:rPr>
        <w:tab/>
        <w:t>(prot. Nr. __ __. §)</w:t>
      </w:r>
    </w:p>
    <w:p w14:paraId="2D90490D" w14:textId="1D4C6C66" w:rsidR="007C7CA5" w:rsidRPr="00142CD4" w:rsidRDefault="007C7CA5" w:rsidP="00391897">
      <w:pPr>
        <w:rPr>
          <w:sz w:val="28"/>
          <w:szCs w:val="28"/>
        </w:rPr>
      </w:pPr>
    </w:p>
    <w:p w14:paraId="0AAA8877" w14:textId="34273B9B" w:rsidR="00760123" w:rsidRPr="00760123" w:rsidRDefault="00760123" w:rsidP="0025767D">
      <w:pPr>
        <w:pStyle w:val="Heading3"/>
        <w:shd w:val="clear" w:color="auto" w:fill="FFFFFF"/>
        <w:jc w:val="center"/>
        <w:rPr>
          <w:sz w:val="28"/>
          <w:szCs w:val="28"/>
          <w:lang w:val="lv-LV"/>
        </w:rPr>
      </w:pPr>
      <w:r w:rsidRPr="00760123">
        <w:rPr>
          <w:sz w:val="28"/>
          <w:szCs w:val="28"/>
          <w:lang w:val="lv-LV"/>
        </w:rPr>
        <w:t>Grozījum</w:t>
      </w:r>
      <w:r w:rsidR="00151D75">
        <w:rPr>
          <w:sz w:val="28"/>
          <w:szCs w:val="28"/>
          <w:lang w:val="lv-LV"/>
        </w:rPr>
        <w:t>i</w:t>
      </w:r>
      <w:r w:rsidRPr="00760123">
        <w:rPr>
          <w:sz w:val="28"/>
          <w:szCs w:val="28"/>
          <w:lang w:val="lv-LV"/>
        </w:rPr>
        <w:t xml:space="preserve"> Ministru kabineta 2020. gada 9. jūnija noteikumos Nr. 360 "</w:t>
      </w:r>
      <w:hyperlink r:id="rId8" w:tgtFrame="_blank" w:history="1">
        <w:r w:rsidRPr="00760123">
          <w:rPr>
            <w:rStyle w:val="Hyperlink"/>
            <w:color w:val="auto"/>
            <w:sz w:val="28"/>
            <w:szCs w:val="28"/>
            <w:u w:val="none"/>
            <w:lang w:val="lv-LV"/>
          </w:rPr>
          <w:t>Epidemioloģiskās drošības pasākumi Covid-19 infekcijas izplatības ierobežošanai</w:t>
        </w:r>
      </w:hyperlink>
      <w:r w:rsidRPr="00760123">
        <w:rPr>
          <w:sz w:val="28"/>
          <w:szCs w:val="28"/>
          <w:lang w:val="lv-LV"/>
        </w:rPr>
        <w:t>"</w:t>
      </w:r>
    </w:p>
    <w:p w14:paraId="0EEE4FEF"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Izdoti saskaņā ar</w:t>
      </w:r>
    </w:p>
    <w:p w14:paraId="677D2B3C"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Epidemioloģiskās drošības likuma</w:t>
      </w:r>
    </w:p>
    <w:p w14:paraId="47F08B77"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3. panta otro daļu, 14. panta pirmās daļas 5. punktu,</w:t>
      </w:r>
    </w:p>
    <w:p w14:paraId="722338EE"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19. panta pirmo un 2.</w:t>
      </w:r>
      <w:r>
        <w:rPr>
          <w:rFonts w:ascii="Times New Roman" w:hAnsi="Times New Roman"/>
          <w:sz w:val="28"/>
          <w:szCs w:val="28"/>
          <w:vertAlign w:val="superscript"/>
        </w:rPr>
        <w:t>1 </w:t>
      </w:r>
      <w:r>
        <w:rPr>
          <w:rFonts w:ascii="Times New Roman" w:hAnsi="Times New Roman"/>
          <w:sz w:val="28"/>
          <w:szCs w:val="28"/>
        </w:rPr>
        <w:t>daļu, 19.</w:t>
      </w:r>
      <w:r>
        <w:rPr>
          <w:rFonts w:ascii="Times New Roman" w:hAnsi="Times New Roman"/>
          <w:sz w:val="28"/>
          <w:szCs w:val="28"/>
          <w:vertAlign w:val="superscript"/>
        </w:rPr>
        <w:t>1 </w:t>
      </w:r>
      <w:r>
        <w:rPr>
          <w:rFonts w:ascii="Times New Roman" w:hAnsi="Times New Roman"/>
          <w:sz w:val="28"/>
          <w:szCs w:val="28"/>
        </w:rPr>
        <w:t>pantu,</w:t>
      </w:r>
    </w:p>
    <w:p w14:paraId="4C4C0775"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30. panta trešo daļu, 31. panta piekto daļu,</w:t>
      </w:r>
    </w:p>
    <w:p w14:paraId="1BC6FD3B"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39. panta pirmo un otro daļu,</w:t>
      </w:r>
    </w:p>
    <w:p w14:paraId="3BED7F39"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Covid-19 infekcijas izplatības pārvaldības likuma</w:t>
      </w:r>
    </w:p>
    <w:p w14:paraId="21368FCA"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4. panta 1., 2., 3., 4., 5., 6., 7., 8., 9., 10.,</w:t>
      </w:r>
    </w:p>
    <w:p w14:paraId="4537094E"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11., 12., 13., 14., 15., 16., 17., 18. un 21. punktu,</w:t>
      </w:r>
    </w:p>
    <w:p w14:paraId="6B6CD5C4"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6.</w:t>
      </w:r>
      <w:r>
        <w:rPr>
          <w:rFonts w:ascii="Times New Roman" w:hAnsi="Times New Roman"/>
          <w:sz w:val="28"/>
          <w:szCs w:val="28"/>
          <w:vertAlign w:val="superscript"/>
        </w:rPr>
        <w:t>1 </w:t>
      </w:r>
      <w:r>
        <w:rPr>
          <w:rFonts w:ascii="Times New Roman" w:hAnsi="Times New Roman"/>
          <w:sz w:val="28"/>
          <w:szCs w:val="28"/>
        </w:rPr>
        <w:t>panta otro daļu, 6.</w:t>
      </w:r>
      <w:r>
        <w:rPr>
          <w:rFonts w:ascii="Times New Roman" w:hAnsi="Times New Roman"/>
          <w:sz w:val="28"/>
          <w:szCs w:val="28"/>
          <w:vertAlign w:val="superscript"/>
        </w:rPr>
        <w:t>3 </w:t>
      </w:r>
      <w:r>
        <w:rPr>
          <w:rFonts w:ascii="Times New Roman" w:hAnsi="Times New Roman"/>
          <w:sz w:val="28"/>
          <w:szCs w:val="28"/>
        </w:rPr>
        <w:t>panta otro daļu, 6.</w:t>
      </w:r>
      <w:r>
        <w:rPr>
          <w:rFonts w:ascii="Times New Roman" w:hAnsi="Times New Roman"/>
          <w:sz w:val="28"/>
          <w:szCs w:val="28"/>
          <w:vertAlign w:val="superscript"/>
        </w:rPr>
        <w:t xml:space="preserve">4 </w:t>
      </w:r>
      <w:r>
        <w:rPr>
          <w:rFonts w:ascii="Times New Roman" w:hAnsi="Times New Roman"/>
          <w:sz w:val="28"/>
          <w:szCs w:val="28"/>
        </w:rPr>
        <w:t>panta otro daļu, 6.</w:t>
      </w:r>
      <w:r>
        <w:rPr>
          <w:rFonts w:ascii="Times New Roman" w:hAnsi="Times New Roman"/>
          <w:sz w:val="28"/>
          <w:szCs w:val="28"/>
          <w:vertAlign w:val="superscript"/>
        </w:rPr>
        <w:t>7</w:t>
      </w:r>
      <w:r>
        <w:rPr>
          <w:rFonts w:ascii="Times New Roman" w:hAnsi="Times New Roman"/>
          <w:sz w:val="28"/>
          <w:szCs w:val="28"/>
        </w:rPr>
        <w:t xml:space="preserve"> panta pirmo, otro un trešo daļu un 10.</w:t>
      </w:r>
      <w:r>
        <w:rPr>
          <w:rFonts w:ascii="Times New Roman" w:hAnsi="Times New Roman"/>
          <w:sz w:val="28"/>
          <w:szCs w:val="28"/>
          <w:vertAlign w:val="superscript"/>
        </w:rPr>
        <w:t>4</w:t>
      </w:r>
      <w:r>
        <w:rPr>
          <w:rFonts w:ascii="Times New Roman" w:hAnsi="Times New Roman"/>
          <w:sz w:val="28"/>
          <w:szCs w:val="28"/>
        </w:rPr>
        <w:t xml:space="preserve"> panta trešo daļu un</w:t>
      </w:r>
    </w:p>
    <w:p w14:paraId="4951B7A3"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Farmācijas likuma 5. panta 3. un 12. punktu</w:t>
      </w:r>
    </w:p>
    <w:p w14:paraId="5EFED6BC" w14:textId="77777777" w:rsidR="00186057" w:rsidRDefault="00186057" w:rsidP="00186057">
      <w:pPr>
        <w:ind w:left="927"/>
        <w:jc w:val="right"/>
        <w:rPr>
          <w:sz w:val="28"/>
          <w:szCs w:val="28"/>
        </w:rPr>
      </w:pPr>
    </w:p>
    <w:p w14:paraId="43B6759C" w14:textId="7ADE2B7F" w:rsidR="00151D75" w:rsidRDefault="00186057" w:rsidP="00186057">
      <w:pPr>
        <w:ind w:firstLine="851"/>
        <w:jc w:val="both"/>
        <w:rPr>
          <w:sz w:val="28"/>
          <w:szCs w:val="28"/>
        </w:rPr>
      </w:pPr>
      <w:bookmarkStart w:id="0" w:name="n1"/>
      <w:bookmarkStart w:id="1" w:name="n-698171"/>
      <w:bookmarkEnd w:id="0"/>
      <w:bookmarkEnd w:id="1"/>
      <w:r>
        <w:rPr>
          <w:sz w:val="28"/>
          <w:szCs w:val="28"/>
        </w:rPr>
        <w:t xml:space="preserve">Izdarīt Ministru kabineta 2020. gada 9. jūnija noteikumos Nr. 360 </w:t>
      </w:r>
      <w:bookmarkStart w:id="2" w:name="OLE_LINK1"/>
      <w:r>
        <w:rPr>
          <w:sz w:val="28"/>
          <w:szCs w:val="28"/>
        </w:rPr>
        <w:t>"</w:t>
      </w:r>
      <w:bookmarkEnd w:id="2"/>
      <w:r>
        <w:rPr>
          <w:sz w:val="28"/>
          <w:szCs w:val="28"/>
        </w:rPr>
        <w:t>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49A., 50A., 50C.,</w:t>
      </w:r>
      <w:r>
        <w:t xml:space="preserve"> </w:t>
      </w:r>
      <w:r w:rsidR="0025767D">
        <w:rPr>
          <w:sz w:val="28"/>
          <w:szCs w:val="28"/>
        </w:rPr>
        <w:t>54A., 60A., 64B., 68B., 71A.</w:t>
      </w:r>
      <w:r w:rsidR="00F478C2">
        <w:rPr>
          <w:sz w:val="28"/>
          <w:szCs w:val="28"/>
        </w:rPr>
        <w:t>, 76A.</w:t>
      </w:r>
      <w:r w:rsidR="0025767D">
        <w:rPr>
          <w:sz w:val="28"/>
          <w:szCs w:val="28"/>
        </w:rPr>
        <w:t xml:space="preserve"> </w:t>
      </w:r>
      <w:r>
        <w:rPr>
          <w:sz w:val="28"/>
          <w:szCs w:val="28"/>
        </w:rPr>
        <w:t xml:space="preserve">nr.) </w:t>
      </w:r>
      <w:r w:rsidR="00BA54A1">
        <w:rPr>
          <w:sz w:val="28"/>
          <w:szCs w:val="28"/>
        </w:rPr>
        <w:t>šādu</w:t>
      </w:r>
      <w:r w:rsidR="00151D75">
        <w:rPr>
          <w:sz w:val="28"/>
          <w:szCs w:val="28"/>
        </w:rPr>
        <w:t>s</w:t>
      </w:r>
      <w:r w:rsidR="00BA54A1">
        <w:rPr>
          <w:sz w:val="28"/>
          <w:szCs w:val="28"/>
        </w:rPr>
        <w:t xml:space="preserve"> grozījumu</w:t>
      </w:r>
      <w:r w:rsidR="00151D75">
        <w:rPr>
          <w:sz w:val="28"/>
          <w:szCs w:val="28"/>
        </w:rPr>
        <w:t>s:</w:t>
      </w:r>
    </w:p>
    <w:p w14:paraId="014C04FB" w14:textId="77777777" w:rsidR="00151D75" w:rsidRPr="00704D23" w:rsidRDefault="00151D75" w:rsidP="00186057">
      <w:pPr>
        <w:ind w:firstLine="851"/>
        <w:jc w:val="both"/>
        <w:rPr>
          <w:sz w:val="28"/>
          <w:szCs w:val="28"/>
        </w:rPr>
      </w:pPr>
    </w:p>
    <w:p w14:paraId="0480829A" w14:textId="3268D07E" w:rsidR="00151D75" w:rsidRPr="0020052D" w:rsidRDefault="00151D75" w:rsidP="00B066EB">
      <w:pPr>
        <w:shd w:val="clear" w:color="auto" w:fill="FFFFFF"/>
        <w:spacing w:line="293" w:lineRule="atLeast"/>
        <w:ind w:firstLine="720"/>
        <w:jc w:val="both"/>
        <w:rPr>
          <w:sz w:val="28"/>
          <w:szCs w:val="28"/>
        </w:rPr>
      </w:pPr>
      <w:r w:rsidRPr="0020052D">
        <w:rPr>
          <w:sz w:val="28"/>
          <w:szCs w:val="28"/>
        </w:rPr>
        <w:t>1. Svītrot 26.</w:t>
      </w:r>
      <w:r w:rsidRPr="0020052D">
        <w:rPr>
          <w:sz w:val="28"/>
          <w:szCs w:val="28"/>
          <w:vertAlign w:val="superscript"/>
        </w:rPr>
        <w:t>1</w:t>
      </w:r>
      <w:r w:rsidR="00187E86">
        <w:rPr>
          <w:sz w:val="28"/>
          <w:szCs w:val="28"/>
          <w:vertAlign w:val="superscript"/>
        </w:rPr>
        <w:t xml:space="preserve"> </w:t>
      </w:r>
      <w:r w:rsidRPr="0020052D">
        <w:rPr>
          <w:sz w:val="28"/>
          <w:szCs w:val="28"/>
        </w:rPr>
        <w:t>punktu</w:t>
      </w:r>
    </w:p>
    <w:p w14:paraId="511F0E15" w14:textId="77777777" w:rsidR="00151D75" w:rsidRPr="0020052D" w:rsidRDefault="00151D75" w:rsidP="00151D75">
      <w:pPr>
        <w:shd w:val="clear" w:color="auto" w:fill="FFFFFF"/>
        <w:spacing w:line="293" w:lineRule="atLeast"/>
        <w:ind w:firstLine="300"/>
        <w:jc w:val="both"/>
        <w:rPr>
          <w:sz w:val="28"/>
          <w:szCs w:val="28"/>
        </w:rPr>
      </w:pPr>
    </w:p>
    <w:p w14:paraId="2F6C280D" w14:textId="6C4381A2" w:rsidR="00151D75" w:rsidRPr="0020052D" w:rsidRDefault="00704D23" w:rsidP="00B066EB">
      <w:pPr>
        <w:shd w:val="clear" w:color="auto" w:fill="FFFFFF"/>
        <w:spacing w:line="293" w:lineRule="atLeast"/>
        <w:ind w:firstLine="720"/>
        <w:jc w:val="both"/>
        <w:rPr>
          <w:sz w:val="28"/>
          <w:szCs w:val="28"/>
        </w:rPr>
      </w:pPr>
      <w:r w:rsidRPr="0020052D">
        <w:rPr>
          <w:sz w:val="28"/>
          <w:szCs w:val="28"/>
        </w:rPr>
        <w:t>2. Aizstāt 32.</w:t>
      </w:r>
      <w:r w:rsidRPr="0020052D">
        <w:rPr>
          <w:sz w:val="28"/>
          <w:szCs w:val="28"/>
          <w:vertAlign w:val="superscript"/>
        </w:rPr>
        <w:t>7 </w:t>
      </w:r>
      <w:r w:rsidRPr="0020052D">
        <w:rPr>
          <w:sz w:val="28"/>
          <w:szCs w:val="28"/>
        </w:rPr>
        <w:t>2.1. apakšpunktā vārdus “Mutes un deguna aizsegu var nelietot šo noteikumu 6.3.1.1. apakšpunktā minētās personas” ar vārdiem “Pirmsskolas izglītības programmas izglītojamie mutes un deguna aizsegu var nelietot.”;</w:t>
      </w:r>
    </w:p>
    <w:p w14:paraId="6E9EFF42" w14:textId="77777777" w:rsidR="00B066EB" w:rsidRDefault="00B066EB" w:rsidP="00B066EB">
      <w:pPr>
        <w:shd w:val="clear" w:color="auto" w:fill="FFFFFF"/>
        <w:spacing w:line="293" w:lineRule="atLeast"/>
        <w:jc w:val="both"/>
        <w:rPr>
          <w:sz w:val="28"/>
          <w:szCs w:val="28"/>
        </w:rPr>
      </w:pPr>
    </w:p>
    <w:p w14:paraId="67331346" w14:textId="691984BC" w:rsidR="005E7816" w:rsidRPr="0020052D" w:rsidRDefault="0020052D" w:rsidP="00B066EB">
      <w:pPr>
        <w:shd w:val="clear" w:color="auto" w:fill="FFFFFF"/>
        <w:spacing w:line="293" w:lineRule="atLeast"/>
        <w:ind w:firstLine="720"/>
        <w:jc w:val="both"/>
        <w:rPr>
          <w:sz w:val="28"/>
          <w:szCs w:val="28"/>
          <w:shd w:val="clear" w:color="auto" w:fill="FFFFFF"/>
        </w:rPr>
      </w:pPr>
      <w:r w:rsidRPr="0020052D">
        <w:rPr>
          <w:sz w:val="28"/>
          <w:szCs w:val="28"/>
        </w:rPr>
        <w:t>3</w:t>
      </w:r>
      <w:r w:rsidR="005E7816" w:rsidRPr="0020052D">
        <w:rPr>
          <w:sz w:val="28"/>
          <w:szCs w:val="28"/>
        </w:rPr>
        <w:t xml:space="preserve">. Papildināt noteikumus ar </w:t>
      </w:r>
      <w:r w:rsidR="005E7816" w:rsidRPr="0020052D">
        <w:rPr>
          <w:sz w:val="28"/>
          <w:szCs w:val="28"/>
          <w:shd w:val="clear" w:color="auto" w:fill="FFFFFF"/>
        </w:rPr>
        <w:t>32.</w:t>
      </w:r>
      <w:r w:rsidR="005E7816" w:rsidRPr="0020052D">
        <w:rPr>
          <w:sz w:val="28"/>
          <w:szCs w:val="28"/>
          <w:shd w:val="clear" w:color="auto" w:fill="FFFFFF"/>
          <w:vertAlign w:val="superscript"/>
        </w:rPr>
        <w:t>7 </w:t>
      </w:r>
      <w:r w:rsidR="005E7816" w:rsidRPr="0020052D">
        <w:rPr>
          <w:sz w:val="28"/>
          <w:szCs w:val="28"/>
          <w:shd w:val="clear" w:color="auto" w:fill="FFFFFF"/>
        </w:rPr>
        <w:t>2.9.</w:t>
      </w:r>
      <w:r w:rsidR="00C779E3" w:rsidRPr="0020052D">
        <w:rPr>
          <w:sz w:val="28"/>
          <w:szCs w:val="28"/>
          <w:shd w:val="clear" w:color="auto" w:fill="FFFFFF"/>
        </w:rPr>
        <w:t>,</w:t>
      </w:r>
      <w:r w:rsidR="00601800" w:rsidRPr="0020052D">
        <w:rPr>
          <w:sz w:val="28"/>
          <w:szCs w:val="28"/>
          <w:shd w:val="clear" w:color="auto" w:fill="FFFFFF"/>
        </w:rPr>
        <w:t xml:space="preserve"> 32.</w:t>
      </w:r>
      <w:r w:rsidR="00601800" w:rsidRPr="0020052D">
        <w:rPr>
          <w:sz w:val="28"/>
          <w:szCs w:val="28"/>
          <w:shd w:val="clear" w:color="auto" w:fill="FFFFFF"/>
          <w:vertAlign w:val="superscript"/>
        </w:rPr>
        <w:t>7 </w:t>
      </w:r>
      <w:r w:rsidR="00601800" w:rsidRPr="0020052D">
        <w:rPr>
          <w:sz w:val="28"/>
          <w:szCs w:val="28"/>
          <w:shd w:val="clear" w:color="auto" w:fill="FFFFFF"/>
        </w:rPr>
        <w:t>2.10.</w:t>
      </w:r>
      <w:r w:rsidR="00032B87">
        <w:rPr>
          <w:sz w:val="28"/>
          <w:szCs w:val="28"/>
          <w:shd w:val="clear" w:color="auto" w:fill="FFFFFF"/>
        </w:rPr>
        <w:t xml:space="preserve">, </w:t>
      </w:r>
      <w:r w:rsidR="00187E86" w:rsidRPr="0020052D">
        <w:rPr>
          <w:sz w:val="28"/>
          <w:szCs w:val="28"/>
          <w:shd w:val="clear" w:color="auto" w:fill="FFFFFF"/>
        </w:rPr>
        <w:t>32.</w:t>
      </w:r>
      <w:r w:rsidR="00187E86" w:rsidRPr="0020052D">
        <w:rPr>
          <w:sz w:val="28"/>
          <w:szCs w:val="28"/>
          <w:shd w:val="clear" w:color="auto" w:fill="FFFFFF"/>
          <w:vertAlign w:val="superscript"/>
        </w:rPr>
        <w:t xml:space="preserve">7 </w:t>
      </w:r>
      <w:r w:rsidR="00187E86" w:rsidRPr="0020052D">
        <w:rPr>
          <w:sz w:val="28"/>
          <w:szCs w:val="28"/>
          <w:shd w:val="clear" w:color="auto" w:fill="FFFFFF"/>
        </w:rPr>
        <w:t>2.1</w:t>
      </w:r>
      <w:r w:rsidR="00187E86">
        <w:rPr>
          <w:sz w:val="28"/>
          <w:szCs w:val="28"/>
          <w:shd w:val="clear" w:color="auto" w:fill="FFFFFF"/>
        </w:rPr>
        <w:t>1</w:t>
      </w:r>
      <w:r w:rsidR="00187E86" w:rsidRPr="0020052D">
        <w:rPr>
          <w:sz w:val="28"/>
          <w:szCs w:val="28"/>
          <w:shd w:val="clear" w:color="auto" w:fill="FFFFFF"/>
        </w:rPr>
        <w:t>.</w:t>
      </w:r>
      <w:r w:rsidR="00032B87" w:rsidRPr="0020052D">
        <w:rPr>
          <w:sz w:val="28"/>
          <w:szCs w:val="28"/>
          <w:shd w:val="clear" w:color="auto" w:fill="FFFFFF"/>
        </w:rPr>
        <w:t xml:space="preserve"> </w:t>
      </w:r>
      <w:r w:rsidR="00601800" w:rsidRPr="0020052D">
        <w:rPr>
          <w:sz w:val="28"/>
          <w:szCs w:val="28"/>
          <w:shd w:val="clear" w:color="auto" w:fill="FFFFFF"/>
        </w:rPr>
        <w:t xml:space="preserve"> </w:t>
      </w:r>
      <w:r w:rsidR="00C779E3" w:rsidRPr="0020052D">
        <w:rPr>
          <w:sz w:val="28"/>
          <w:szCs w:val="28"/>
          <w:shd w:val="clear" w:color="auto" w:fill="FFFFFF"/>
        </w:rPr>
        <w:t>un 32.</w:t>
      </w:r>
      <w:r w:rsidR="00C779E3" w:rsidRPr="0020052D">
        <w:rPr>
          <w:sz w:val="28"/>
          <w:szCs w:val="28"/>
          <w:shd w:val="clear" w:color="auto" w:fill="FFFFFF"/>
          <w:vertAlign w:val="superscript"/>
        </w:rPr>
        <w:t xml:space="preserve">7 </w:t>
      </w:r>
      <w:r w:rsidR="00C779E3" w:rsidRPr="0020052D">
        <w:rPr>
          <w:sz w:val="28"/>
          <w:szCs w:val="28"/>
          <w:shd w:val="clear" w:color="auto" w:fill="FFFFFF"/>
        </w:rPr>
        <w:t>2.1</w:t>
      </w:r>
      <w:r w:rsidR="00187E86">
        <w:rPr>
          <w:sz w:val="28"/>
          <w:szCs w:val="28"/>
          <w:shd w:val="clear" w:color="auto" w:fill="FFFFFF"/>
        </w:rPr>
        <w:t>2</w:t>
      </w:r>
      <w:r w:rsidR="00C779E3" w:rsidRPr="0020052D">
        <w:rPr>
          <w:sz w:val="28"/>
          <w:szCs w:val="28"/>
          <w:shd w:val="clear" w:color="auto" w:fill="FFFFFF"/>
        </w:rPr>
        <w:t xml:space="preserve">. </w:t>
      </w:r>
      <w:r w:rsidR="005E7816" w:rsidRPr="0020052D">
        <w:rPr>
          <w:sz w:val="28"/>
          <w:szCs w:val="28"/>
          <w:shd w:val="clear" w:color="auto" w:fill="FFFFFF"/>
        </w:rPr>
        <w:t>apakšpunktu šādā redakcijā:</w:t>
      </w:r>
    </w:p>
    <w:p w14:paraId="485CD04A" w14:textId="77777777" w:rsidR="005E7816" w:rsidRPr="0020052D" w:rsidRDefault="005E7816" w:rsidP="00151D75">
      <w:pPr>
        <w:shd w:val="clear" w:color="auto" w:fill="FFFFFF"/>
        <w:spacing w:line="293" w:lineRule="atLeast"/>
        <w:ind w:firstLine="300"/>
        <w:jc w:val="both"/>
        <w:rPr>
          <w:sz w:val="28"/>
          <w:szCs w:val="28"/>
          <w:shd w:val="clear" w:color="auto" w:fill="FFFFFF"/>
        </w:rPr>
      </w:pPr>
    </w:p>
    <w:p w14:paraId="0F3DCE64" w14:textId="6EED31D0" w:rsidR="005E53CB" w:rsidRDefault="00905302" w:rsidP="005E7816">
      <w:pPr>
        <w:jc w:val="both"/>
        <w:rPr>
          <w:sz w:val="28"/>
          <w:szCs w:val="28"/>
          <w:shd w:val="clear" w:color="auto" w:fill="FFFFFF"/>
        </w:rPr>
      </w:pPr>
      <w:r w:rsidRPr="0020052D">
        <w:rPr>
          <w:sz w:val="28"/>
          <w:szCs w:val="28"/>
          <w:shd w:val="clear" w:color="auto" w:fill="FFFFFF"/>
        </w:rPr>
        <w:lastRenderedPageBreak/>
        <w:t>“</w:t>
      </w:r>
      <w:r w:rsidR="00032B87" w:rsidRPr="0020052D">
        <w:rPr>
          <w:sz w:val="28"/>
          <w:szCs w:val="28"/>
          <w:shd w:val="clear" w:color="auto" w:fill="FFFFFF"/>
        </w:rPr>
        <w:t>32.</w:t>
      </w:r>
      <w:r w:rsidR="00032B87" w:rsidRPr="0020052D">
        <w:rPr>
          <w:sz w:val="28"/>
          <w:szCs w:val="28"/>
          <w:shd w:val="clear" w:color="auto" w:fill="FFFFFF"/>
          <w:vertAlign w:val="superscript"/>
        </w:rPr>
        <w:t>7 </w:t>
      </w:r>
      <w:r w:rsidR="00032B87">
        <w:rPr>
          <w:sz w:val="28"/>
          <w:szCs w:val="28"/>
          <w:shd w:val="clear" w:color="auto" w:fill="FFFFFF"/>
        </w:rPr>
        <w:t>2.</w:t>
      </w:r>
      <w:r w:rsidR="00187E86">
        <w:rPr>
          <w:sz w:val="28"/>
          <w:szCs w:val="28"/>
          <w:shd w:val="clear" w:color="auto" w:fill="FFFFFF"/>
        </w:rPr>
        <w:t>9</w:t>
      </w:r>
      <w:r w:rsidR="00032B87" w:rsidRPr="0020052D">
        <w:rPr>
          <w:sz w:val="28"/>
          <w:szCs w:val="28"/>
          <w:shd w:val="clear" w:color="auto" w:fill="FFFFFF"/>
        </w:rPr>
        <w:t xml:space="preserve">. </w:t>
      </w:r>
      <w:r w:rsidR="00E36981" w:rsidRPr="00E36981">
        <w:rPr>
          <w:sz w:val="28"/>
          <w:szCs w:val="28"/>
          <w:shd w:val="clear" w:color="auto" w:fill="FFFFFF"/>
        </w:rPr>
        <w:t>klātienes valsts pārbaudījumu norisi izglītības iestādē izglītojamiem izglītības ieguvei pamatizglītības un vidējās izglītības pakāpē, veicot pārbaudījuma norisē iesaistīto personu un izglītojamo testēšanu, atbilstoši Veselības ministrijas noteiktajam algoritmam, kā arī profesionālās kvalifikācijas eksāmenu norisi</w:t>
      </w:r>
      <w:r w:rsidR="003A5BA7">
        <w:rPr>
          <w:sz w:val="28"/>
          <w:szCs w:val="28"/>
          <w:shd w:val="clear" w:color="auto" w:fill="FFFFFF"/>
        </w:rPr>
        <w:t xml:space="preserve"> (</w:t>
      </w:r>
      <w:r w:rsidR="003A5BA7" w:rsidRPr="00E36981">
        <w:rPr>
          <w:sz w:val="28"/>
          <w:szCs w:val="28"/>
          <w:shd w:val="clear" w:color="auto" w:fill="FFFFFF"/>
        </w:rPr>
        <w:t>ne vairāk kā 10 izglītojamie</w:t>
      </w:r>
      <w:r w:rsidR="00050BDE">
        <w:rPr>
          <w:sz w:val="28"/>
          <w:szCs w:val="28"/>
          <w:shd w:val="clear" w:color="auto" w:fill="FFFFFF"/>
        </w:rPr>
        <w:t>m</w:t>
      </w:r>
      <w:r w:rsidR="003A5BA7">
        <w:rPr>
          <w:sz w:val="28"/>
          <w:szCs w:val="28"/>
          <w:shd w:val="clear" w:color="auto" w:fill="FFFFFF"/>
        </w:rPr>
        <w:t>)</w:t>
      </w:r>
      <w:r w:rsidR="00E36981" w:rsidRPr="00E36981">
        <w:rPr>
          <w:sz w:val="28"/>
          <w:szCs w:val="28"/>
          <w:shd w:val="clear" w:color="auto" w:fill="FFFFFF"/>
        </w:rPr>
        <w:t>.</w:t>
      </w:r>
      <w:r w:rsidR="00E36981" w:rsidRPr="00E36981" w:rsidDel="00E36981">
        <w:rPr>
          <w:sz w:val="28"/>
          <w:szCs w:val="28"/>
          <w:shd w:val="clear" w:color="auto" w:fill="FFFFFF"/>
        </w:rPr>
        <w:t xml:space="preserve"> </w:t>
      </w:r>
    </w:p>
    <w:p w14:paraId="0813F430" w14:textId="6B180AE2" w:rsidR="00601800" w:rsidRPr="0020052D" w:rsidRDefault="00601800" w:rsidP="005E7816">
      <w:pPr>
        <w:jc w:val="both"/>
        <w:rPr>
          <w:sz w:val="28"/>
          <w:szCs w:val="28"/>
        </w:rPr>
      </w:pPr>
    </w:p>
    <w:p w14:paraId="031ED58C" w14:textId="77777777" w:rsidR="00601800" w:rsidRPr="0020052D" w:rsidRDefault="00601800" w:rsidP="005E7816">
      <w:pPr>
        <w:jc w:val="both"/>
        <w:rPr>
          <w:sz w:val="28"/>
          <w:szCs w:val="28"/>
        </w:rPr>
      </w:pPr>
    </w:p>
    <w:p w14:paraId="2AEEEC7B" w14:textId="6CF0443E" w:rsidR="00C779E3" w:rsidRPr="0020052D" w:rsidRDefault="00601800" w:rsidP="005E7816">
      <w:pPr>
        <w:jc w:val="both"/>
        <w:rPr>
          <w:sz w:val="28"/>
          <w:szCs w:val="28"/>
        </w:rPr>
      </w:pPr>
      <w:r w:rsidRPr="0020052D">
        <w:rPr>
          <w:sz w:val="28"/>
          <w:szCs w:val="28"/>
          <w:shd w:val="clear" w:color="auto" w:fill="FFFFFF"/>
        </w:rPr>
        <w:t>32.</w:t>
      </w:r>
      <w:r w:rsidRPr="0020052D">
        <w:rPr>
          <w:sz w:val="28"/>
          <w:szCs w:val="28"/>
          <w:shd w:val="clear" w:color="auto" w:fill="FFFFFF"/>
          <w:vertAlign w:val="superscript"/>
        </w:rPr>
        <w:t>7 </w:t>
      </w:r>
      <w:r w:rsidRPr="0020052D">
        <w:rPr>
          <w:sz w:val="28"/>
          <w:szCs w:val="28"/>
          <w:shd w:val="clear" w:color="auto" w:fill="FFFFFF"/>
        </w:rPr>
        <w:t>2.1</w:t>
      </w:r>
      <w:r w:rsidR="00187E86">
        <w:rPr>
          <w:sz w:val="28"/>
          <w:szCs w:val="28"/>
          <w:shd w:val="clear" w:color="auto" w:fill="FFFFFF"/>
        </w:rPr>
        <w:t>0</w:t>
      </w:r>
      <w:r w:rsidRPr="0020052D">
        <w:rPr>
          <w:sz w:val="28"/>
          <w:szCs w:val="28"/>
          <w:shd w:val="clear" w:color="auto" w:fill="FFFFFF"/>
        </w:rPr>
        <w:t xml:space="preserve">. </w:t>
      </w:r>
      <w:r w:rsidRPr="0020052D">
        <w:rPr>
          <w:sz w:val="28"/>
          <w:szCs w:val="28"/>
        </w:rPr>
        <w:t xml:space="preserve">starptautiskās izglītības programmas obligāto pārbaudījumu </w:t>
      </w:r>
      <w:r w:rsidRPr="0020052D">
        <w:rPr>
          <w:sz w:val="28"/>
          <w:szCs w:val="28"/>
          <w:shd w:val="clear" w:color="auto" w:fill="FFFFFF"/>
        </w:rPr>
        <w:t xml:space="preserve">norisi klātienē </w:t>
      </w:r>
      <w:r w:rsidR="00050BDE">
        <w:rPr>
          <w:sz w:val="28"/>
          <w:szCs w:val="28"/>
          <w:shd w:val="clear" w:color="auto" w:fill="FFFFFF"/>
        </w:rPr>
        <w:t xml:space="preserve">grupā ne vairāk kā 10 izglītojamajiem </w:t>
      </w:r>
      <w:r w:rsidRPr="0020052D">
        <w:rPr>
          <w:sz w:val="28"/>
          <w:szCs w:val="28"/>
          <w:shd w:val="clear" w:color="auto" w:fill="FFFFFF"/>
        </w:rPr>
        <w:t xml:space="preserve">Britu vidusskolā Latvijā, Žila </w:t>
      </w:r>
      <w:proofErr w:type="spellStart"/>
      <w:r w:rsidRPr="0020052D">
        <w:rPr>
          <w:sz w:val="28"/>
          <w:szCs w:val="28"/>
          <w:shd w:val="clear" w:color="auto" w:fill="FFFFFF"/>
        </w:rPr>
        <w:t>Verna</w:t>
      </w:r>
      <w:proofErr w:type="spellEnd"/>
      <w:r w:rsidRPr="0020052D">
        <w:rPr>
          <w:sz w:val="28"/>
          <w:szCs w:val="28"/>
          <w:shd w:val="clear" w:color="auto" w:fill="FFFFFF"/>
        </w:rPr>
        <w:t xml:space="preserve"> Rīgas Franču skolā, Rīgas Starptautiskajā skolā, Latvijas Starptautiskajā skolā, Rīgas Vācu skolā un Starptautiskajā vidusskolā "</w:t>
      </w:r>
      <w:proofErr w:type="spellStart"/>
      <w:r w:rsidRPr="0020052D">
        <w:rPr>
          <w:sz w:val="28"/>
          <w:szCs w:val="28"/>
          <w:shd w:val="clear" w:color="auto" w:fill="FFFFFF"/>
        </w:rPr>
        <w:t>Ekziperī</w:t>
      </w:r>
      <w:proofErr w:type="spellEnd"/>
      <w:r w:rsidRPr="0020052D">
        <w:rPr>
          <w:sz w:val="28"/>
          <w:szCs w:val="28"/>
          <w:shd w:val="clear" w:color="auto" w:fill="FFFFFF"/>
        </w:rPr>
        <w:t>".</w:t>
      </w:r>
    </w:p>
    <w:p w14:paraId="48351806" w14:textId="77777777" w:rsidR="00C779E3" w:rsidRPr="0020052D" w:rsidRDefault="00C779E3" w:rsidP="005E7816">
      <w:pPr>
        <w:jc w:val="both"/>
        <w:rPr>
          <w:sz w:val="28"/>
          <w:szCs w:val="28"/>
        </w:rPr>
      </w:pPr>
    </w:p>
    <w:p w14:paraId="4DA70601" w14:textId="08F25236" w:rsidR="00187E86" w:rsidRDefault="00C779E3" w:rsidP="005E7816">
      <w:pPr>
        <w:jc w:val="both"/>
        <w:rPr>
          <w:sz w:val="28"/>
          <w:szCs w:val="28"/>
          <w:shd w:val="clear" w:color="auto" w:fill="FFFFFF"/>
        </w:rPr>
      </w:pPr>
      <w:r w:rsidRPr="0020052D">
        <w:rPr>
          <w:sz w:val="28"/>
          <w:szCs w:val="28"/>
        </w:rPr>
        <w:t>32.</w:t>
      </w:r>
      <w:r w:rsidR="00533625" w:rsidRPr="0020052D">
        <w:rPr>
          <w:sz w:val="28"/>
          <w:szCs w:val="28"/>
          <w:vertAlign w:val="superscript"/>
        </w:rPr>
        <w:t xml:space="preserve">7 </w:t>
      </w:r>
      <w:r w:rsidRPr="0020052D">
        <w:rPr>
          <w:sz w:val="28"/>
          <w:szCs w:val="28"/>
        </w:rPr>
        <w:t>2.1</w:t>
      </w:r>
      <w:r w:rsidR="00187E86">
        <w:rPr>
          <w:sz w:val="28"/>
          <w:szCs w:val="28"/>
        </w:rPr>
        <w:t>1</w:t>
      </w:r>
      <w:r w:rsidRPr="0020052D">
        <w:rPr>
          <w:sz w:val="28"/>
          <w:szCs w:val="28"/>
        </w:rPr>
        <w:t xml:space="preserve">. klātienes valsts pārbaudījumu </w:t>
      </w:r>
      <w:r w:rsidR="0019191B" w:rsidRPr="0020052D">
        <w:rPr>
          <w:sz w:val="28"/>
          <w:szCs w:val="28"/>
        </w:rPr>
        <w:t xml:space="preserve"> un</w:t>
      </w:r>
      <w:r w:rsidR="00EE7FC7" w:rsidRPr="0020052D">
        <w:rPr>
          <w:sz w:val="28"/>
          <w:szCs w:val="28"/>
        </w:rPr>
        <w:t xml:space="preserve"> klātienes gala pārbaudījumu </w:t>
      </w:r>
      <w:r w:rsidRPr="0020052D">
        <w:rPr>
          <w:sz w:val="28"/>
          <w:szCs w:val="28"/>
        </w:rPr>
        <w:t xml:space="preserve">norisi augstskolā un koledžā </w:t>
      </w:r>
      <w:r w:rsidR="00050BDE">
        <w:rPr>
          <w:sz w:val="28"/>
          <w:szCs w:val="28"/>
        </w:rPr>
        <w:t xml:space="preserve">grupā ne vairāk kā 10 </w:t>
      </w:r>
      <w:r w:rsidRPr="0020052D">
        <w:rPr>
          <w:sz w:val="28"/>
          <w:szCs w:val="28"/>
        </w:rPr>
        <w:t>studējošajiem tajās studiju programm</w:t>
      </w:r>
      <w:r w:rsidR="00C97F76" w:rsidRPr="0020052D">
        <w:rPr>
          <w:sz w:val="28"/>
          <w:szCs w:val="28"/>
        </w:rPr>
        <w:t xml:space="preserve">ās, kur valsts pārbaudījums </w:t>
      </w:r>
      <w:r w:rsidR="0019191B" w:rsidRPr="0020052D">
        <w:rPr>
          <w:sz w:val="28"/>
          <w:szCs w:val="28"/>
        </w:rPr>
        <w:t xml:space="preserve"> vai studiju</w:t>
      </w:r>
      <w:r w:rsidR="00EE7FC7" w:rsidRPr="0020052D">
        <w:rPr>
          <w:sz w:val="28"/>
          <w:szCs w:val="28"/>
        </w:rPr>
        <w:t xml:space="preserve"> gala pārbaudījums </w:t>
      </w:r>
      <w:r w:rsidR="00C97F76" w:rsidRPr="0020052D">
        <w:rPr>
          <w:sz w:val="28"/>
          <w:szCs w:val="28"/>
        </w:rPr>
        <w:t>ietver praktisko daļu</w:t>
      </w:r>
      <w:r w:rsidR="00794E90">
        <w:rPr>
          <w:sz w:val="28"/>
          <w:szCs w:val="28"/>
        </w:rPr>
        <w:t>.</w:t>
      </w:r>
      <w:bookmarkStart w:id="3" w:name="_GoBack"/>
      <w:bookmarkEnd w:id="3"/>
    </w:p>
    <w:p w14:paraId="1D53FE98" w14:textId="77777777" w:rsidR="00187E86" w:rsidRDefault="00187E86" w:rsidP="005E7816">
      <w:pPr>
        <w:jc w:val="both"/>
        <w:rPr>
          <w:sz w:val="28"/>
          <w:szCs w:val="28"/>
          <w:shd w:val="clear" w:color="auto" w:fill="FFFFFF"/>
        </w:rPr>
      </w:pPr>
    </w:p>
    <w:p w14:paraId="259B6118" w14:textId="2920B5D6" w:rsidR="005E7816" w:rsidRPr="005E53CB" w:rsidRDefault="00187E86" w:rsidP="005E7816">
      <w:pPr>
        <w:jc w:val="both"/>
        <w:rPr>
          <w:sz w:val="28"/>
          <w:szCs w:val="28"/>
        </w:rPr>
      </w:pPr>
      <w:r w:rsidRPr="00187E86">
        <w:rPr>
          <w:sz w:val="28"/>
          <w:szCs w:val="28"/>
        </w:rPr>
        <w:t>32.</w:t>
      </w:r>
      <w:r w:rsidRPr="00187E86">
        <w:rPr>
          <w:sz w:val="28"/>
          <w:szCs w:val="28"/>
          <w:vertAlign w:val="superscript"/>
        </w:rPr>
        <w:t>7</w:t>
      </w:r>
      <w:r w:rsidRPr="00187E86">
        <w:rPr>
          <w:sz w:val="28"/>
          <w:szCs w:val="28"/>
        </w:rPr>
        <w:t>2.12. klātienes valsts vienotā jurista profesionālās kvalifikācijas eksāmena norisi augstskolās studējošajiem jurista profesionālās kvalifikācijas ieguvei. Eksāmena norises laikā augstskolas eksāmena kārtošanas telpās nodrošina vismaz divu metru distanci starp galdiem. Eksāmena norises laikā un ārpus tā klātesošie lieto mutes un deguna aizsegus un ievēro divu metru distanci. Studējošie un personas, kas klātienē piedalās valsts vienotā jurista profesionālās kvalifikācijas eksāmena norisē, pēdējo 72 stundu laikā pirms eksāmena pirmās jomas kārtošanas veic Covid-19 testu un drīkst piedalīties eksāmena norisē, ja tas ir negatīvs. Covid-19 testu var neveikt personas, kas dokumentāri var pierādīt, ka pēdējo triju mēnešu laikā bijušas inficētas ar SARS CoV-2 un vairs nerada inficēšanās risku apkārtējiem. Covid-19 testu neveic personas, kas ir pilnībā vakcinējušās pret Covid-19 infekciju un to dokumentāri pierāda</w:t>
      </w:r>
      <w:r w:rsidR="005E53CB">
        <w:rPr>
          <w:sz w:val="28"/>
          <w:szCs w:val="28"/>
          <w:shd w:val="clear" w:color="auto" w:fill="FFFFFF"/>
        </w:rPr>
        <w:t>”.</w:t>
      </w:r>
    </w:p>
    <w:p w14:paraId="2BAF72A3" w14:textId="77777777" w:rsidR="005E7816" w:rsidRPr="00B066EB" w:rsidRDefault="005E7816" w:rsidP="00151D75">
      <w:pPr>
        <w:shd w:val="clear" w:color="auto" w:fill="FFFFFF"/>
        <w:spacing w:line="293" w:lineRule="atLeast"/>
        <w:ind w:firstLine="300"/>
        <w:jc w:val="both"/>
        <w:rPr>
          <w:sz w:val="28"/>
          <w:szCs w:val="28"/>
        </w:rPr>
      </w:pPr>
    </w:p>
    <w:p w14:paraId="76DD4F38" w14:textId="38446332" w:rsidR="00F30C4C" w:rsidRPr="00B066EB" w:rsidRDefault="0020052D" w:rsidP="00B066EB">
      <w:pPr>
        <w:ind w:firstLine="720"/>
        <w:rPr>
          <w:sz w:val="28"/>
          <w:szCs w:val="28"/>
        </w:rPr>
      </w:pPr>
      <w:r w:rsidRPr="00B066EB">
        <w:rPr>
          <w:sz w:val="28"/>
          <w:szCs w:val="28"/>
        </w:rPr>
        <w:t>4</w:t>
      </w:r>
      <w:r w:rsidR="00F30C4C" w:rsidRPr="00B066EB">
        <w:rPr>
          <w:sz w:val="28"/>
          <w:szCs w:val="28"/>
        </w:rPr>
        <w:t>. Izteikt  32.</w:t>
      </w:r>
      <w:r w:rsidR="00F30C4C" w:rsidRPr="00B066EB">
        <w:rPr>
          <w:sz w:val="28"/>
          <w:szCs w:val="28"/>
          <w:vertAlign w:val="superscript"/>
        </w:rPr>
        <w:t>7 </w:t>
      </w:r>
      <w:r w:rsidR="00F30C4C" w:rsidRPr="00B066EB">
        <w:rPr>
          <w:sz w:val="28"/>
          <w:szCs w:val="28"/>
        </w:rPr>
        <w:t>3.</w:t>
      </w:r>
      <w:r w:rsidR="00B066EB">
        <w:rPr>
          <w:sz w:val="28"/>
          <w:szCs w:val="28"/>
        </w:rPr>
        <w:t xml:space="preserve">apakšpunkta ievaddaļu </w:t>
      </w:r>
      <w:r w:rsidR="00F30C4C" w:rsidRPr="00B066EB">
        <w:rPr>
          <w:sz w:val="28"/>
          <w:szCs w:val="28"/>
        </w:rPr>
        <w:t xml:space="preserve">šādā redakcijā: </w:t>
      </w:r>
    </w:p>
    <w:p w14:paraId="1BC1F697" w14:textId="2115EF20" w:rsidR="00F30C4C" w:rsidRDefault="00F30C4C" w:rsidP="00F30C4C">
      <w:pPr>
        <w:jc w:val="both"/>
        <w:rPr>
          <w:sz w:val="28"/>
          <w:szCs w:val="28"/>
        </w:rPr>
      </w:pPr>
      <w:r w:rsidRPr="00B066EB">
        <w:rPr>
          <w:sz w:val="28"/>
          <w:szCs w:val="28"/>
        </w:rPr>
        <w:t xml:space="preserve"> </w:t>
      </w:r>
      <w:r w:rsidR="00B066EB">
        <w:rPr>
          <w:sz w:val="28"/>
          <w:szCs w:val="28"/>
        </w:rPr>
        <w:t>“</w:t>
      </w:r>
      <w:r w:rsidRPr="00B066EB">
        <w:rPr>
          <w:sz w:val="28"/>
          <w:szCs w:val="28"/>
        </w:rPr>
        <w:t>32.</w:t>
      </w:r>
      <w:r w:rsidRPr="00B066EB">
        <w:rPr>
          <w:sz w:val="28"/>
          <w:szCs w:val="28"/>
          <w:vertAlign w:val="superscript"/>
        </w:rPr>
        <w:t>7 </w:t>
      </w:r>
      <w:r w:rsidRPr="00B066EB">
        <w:rPr>
          <w:sz w:val="28"/>
          <w:szCs w:val="28"/>
        </w:rPr>
        <w:t>3.</w:t>
      </w:r>
      <w:r w:rsidR="00F478C2">
        <w:rPr>
          <w:sz w:val="28"/>
          <w:szCs w:val="28"/>
        </w:rPr>
        <w:t xml:space="preserve"> </w:t>
      </w:r>
      <w:r w:rsidR="00246575" w:rsidRPr="00B066EB">
        <w:rPr>
          <w:sz w:val="28"/>
          <w:szCs w:val="28"/>
        </w:rPr>
        <w:t xml:space="preserve">mācību procesu klātienē </w:t>
      </w:r>
      <w:r w:rsidR="00187E86">
        <w:rPr>
          <w:sz w:val="28"/>
          <w:szCs w:val="28"/>
        </w:rPr>
        <w:t>1</w:t>
      </w:r>
      <w:r w:rsidR="00246575" w:rsidRPr="00B066EB">
        <w:rPr>
          <w:sz w:val="28"/>
          <w:szCs w:val="28"/>
        </w:rPr>
        <w:t>.–6. un 12. klasē</w:t>
      </w:r>
      <w:r w:rsidR="00246575">
        <w:rPr>
          <w:sz w:val="28"/>
          <w:szCs w:val="28"/>
        </w:rPr>
        <w:t xml:space="preserve"> un</w:t>
      </w:r>
      <w:r w:rsidR="00246575" w:rsidRPr="00B066EB">
        <w:rPr>
          <w:sz w:val="28"/>
          <w:szCs w:val="28"/>
        </w:rPr>
        <w:t xml:space="preserve"> rotācijas kārtībā 7.–9. un 10.–11. klasē</w:t>
      </w:r>
      <w:r w:rsidR="00246575">
        <w:rPr>
          <w:sz w:val="28"/>
          <w:szCs w:val="28"/>
        </w:rPr>
        <w:t xml:space="preserve">, kā arī </w:t>
      </w:r>
      <w:r w:rsidR="00246575" w:rsidRPr="00B066EB">
        <w:rPr>
          <w:sz w:val="28"/>
          <w:szCs w:val="28"/>
        </w:rPr>
        <w:t xml:space="preserve">profesionālās ievirzes izglītības programmas izglītojamiem individuālās nodarbības var īstenot, nodrošinot epidemioloģiskās drošības prasības un veicot izglītības iestādē klātienē nodarbināto iknedēļas testēšanu, ja kārtējās kalendāra nedēļas otrdienā 14 dienu kumulatīvais Covid-19 gadījumu skaits uz 100 000 iedzīvotāju konkrētās pilsētas vai novada administratīvajā teritorijā, kurā atrodas izglītības iestāde, nepārsniedz 200 un epidemioloģiskie apstākļi liecina par drošāku situāciju administratīvajā teritorijā. Slimību profilakses un kontroles centrs reizi nedēļā ceturtdienās publicē oficiālajā izdevumā "Latvijas Vēstnesis" to pilsētu un novadu sarakstu, kuros atbilstoši Slimību profilakses un kontroles centra tīmekļvietnē trešdienā publicētajai informācijai 14 dienu kumulatīvais saslimstības rādītājs atbilst tādam līmenim, lai īstenotu klātienes mācības </w:t>
      </w:r>
      <w:r w:rsidR="00187E86">
        <w:rPr>
          <w:sz w:val="28"/>
          <w:szCs w:val="28"/>
        </w:rPr>
        <w:t>1</w:t>
      </w:r>
      <w:r w:rsidR="00246575" w:rsidRPr="00B066EB">
        <w:rPr>
          <w:sz w:val="28"/>
          <w:szCs w:val="28"/>
        </w:rPr>
        <w:t>.–6. un 12. klasē</w:t>
      </w:r>
      <w:r w:rsidR="00246575">
        <w:rPr>
          <w:sz w:val="28"/>
          <w:szCs w:val="28"/>
        </w:rPr>
        <w:t xml:space="preserve"> un</w:t>
      </w:r>
      <w:r w:rsidR="00246575" w:rsidRPr="00B066EB">
        <w:rPr>
          <w:sz w:val="28"/>
          <w:szCs w:val="28"/>
        </w:rPr>
        <w:t xml:space="preserve"> rotācijas kārtībā 7.–9. un 10.–11. </w:t>
      </w:r>
      <w:r w:rsidR="00246575" w:rsidRPr="00B066EB">
        <w:rPr>
          <w:sz w:val="28"/>
          <w:szCs w:val="28"/>
        </w:rPr>
        <w:lastRenderedPageBreak/>
        <w:t>klasē</w:t>
      </w:r>
      <w:r w:rsidR="00246575">
        <w:rPr>
          <w:sz w:val="28"/>
          <w:szCs w:val="28"/>
        </w:rPr>
        <w:t>, kā arī</w:t>
      </w:r>
      <w:r w:rsidR="00246575" w:rsidRPr="00B066EB">
        <w:rPr>
          <w:sz w:val="28"/>
          <w:szCs w:val="28"/>
        </w:rPr>
        <w:t xml:space="preserve"> profesionālās ievirzes izglītības programmas izglītojamiem individuālās nodarbības. Atsevišķos gadījumos, ievērojot epidemioloģiskos apstākļus, kas mazina Covid-19 izplatīšanās riskus, mācību procesu klātienē </w:t>
      </w:r>
      <w:r w:rsidR="00187E86">
        <w:rPr>
          <w:sz w:val="28"/>
          <w:szCs w:val="28"/>
        </w:rPr>
        <w:t>1</w:t>
      </w:r>
      <w:r w:rsidR="00246575" w:rsidRPr="00B066EB">
        <w:rPr>
          <w:sz w:val="28"/>
          <w:szCs w:val="28"/>
        </w:rPr>
        <w:t>.–6. un 12. klasē</w:t>
      </w:r>
      <w:r w:rsidR="00246575">
        <w:rPr>
          <w:sz w:val="28"/>
          <w:szCs w:val="28"/>
        </w:rPr>
        <w:t xml:space="preserve"> un </w:t>
      </w:r>
      <w:r w:rsidR="00246575" w:rsidRPr="00B066EB">
        <w:rPr>
          <w:sz w:val="28"/>
          <w:szCs w:val="28"/>
        </w:rPr>
        <w:t>rotācijas kārtībā 7.–9. un 10.–11. klasē</w:t>
      </w:r>
      <w:r w:rsidR="00246575">
        <w:rPr>
          <w:sz w:val="28"/>
          <w:szCs w:val="28"/>
        </w:rPr>
        <w:t xml:space="preserve">, kā arī </w:t>
      </w:r>
      <w:r w:rsidR="00246575" w:rsidRPr="00B066EB">
        <w:rPr>
          <w:sz w:val="28"/>
          <w:szCs w:val="28"/>
        </w:rPr>
        <w:t>profesionālās ievirzes izglītības programmas izglītojamiem individuālās nodarbības var organizēt arī tad, ja 14 dienu kumulatīvais Covid-19 gadījumu skaits uz 100 000 iedzīvotāju pārsniedz 200, bet ne vairāk kā:</w:t>
      </w:r>
      <w:r w:rsidR="00B066EB">
        <w:rPr>
          <w:sz w:val="28"/>
          <w:szCs w:val="28"/>
        </w:rPr>
        <w:t>”.</w:t>
      </w:r>
    </w:p>
    <w:p w14:paraId="0266B874" w14:textId="77777777" w:rsidR="0014427F" w:rsidRPr="00B066EB" w:rsidRDefault="0014427F" w:rsidP="00187E86">
      <w:pPr>
        <w:shd w:val="clear" w:color="auto" w:fill="FFFFFF"/>
        <w:spacing w:line="293" w:lineRule="atLeast"/>
        <w:jc w:val="both"/>
        <w:rPr>
          <w:sz w:val="28"/>
          <w:szCs w:val="28"/>
        </w:rPr>
      </w:pPr>
    </w:p>
    <w:p w14:paraId="2E448947" w14:textId="77777777" w:rsidR="005E7816" w:rsidRPr="00B066EB" w:rsidRDefault="005E7816" w:rsidP="00151D75">
      <w:pPr>
        <w:shd w:val="clear" w:color="auto" w:fill="FFFFFF"/>
        <w:spacing w:line="293" w:lineRule="atLeast"/>
        <w:ind w:firstLine="300"/>
        <w:jc w:val="both"/>
        <w:rPr>
          <w:rFonts w:ascii="Arial" w:hAnsi="Arial" w:cs="Arial"/>
          <w:sz w:val="28"/>
          <w:szCs w:val="28"/>
        </w:rPr>
      </w:pPr>
    </w:p>
    <w:p w14:paraId="1653361F" w14:textId="4686AD07" w:rsidR="005E7816" w:rsidRPr="0020052D" w:rsidRDefault="00187E86" w:rsidP="00187E86">
      <w:pPr>
        <w:shd w:val="clear" w:color="auto" w:fill="FFFFFF"/>
        <w:spacing w:line="293" w:lineRule="atLeast"/>
        <w:ind w:firstLine="720"/>
        <w:jc w:val="both"/>
        <w:rPr>
          <w:sz w:val="28"/>
          <w:szCs w:val="28"/>
        </w:rPr>
      </w:pPr>
      <w:r>
        <w:rPr>
          <w:sz w:val="28"/>
          <w:szCs w:val="28"/>
        </w:rPr>
        <w:t>5</w:t>
      </w:r>
      <w:r w:rsidR="005E7816" w:rsidRPr="0020052D">
        <w:rPr>
          <w:sz w:val="28"/>
          <w:szCs w:val="28"/>
        </w:rPr>
        <w:t>. Papildināt rīkojumu ar 32.</w:t>
      </w:r>
      <w:r w:rsidR="005E7816" w:rsidRPr="0020052D">
        <w:rPr>
          <w:sz w:val="28"/>
          <w:szCs w:val="28"/>
          <w:vertAlign w:val="superscript"/>
        </w:rPr>
        <w:t>7 </w:t>
      </w:r>
      <w:r w:rsidR="005E7816" w:rsidRPr="0020052D">
        <w:rPr>
          <w:sz w:val="28"/>
          <w:szCs w:val="28"/>
        </w:rPr>
        <w:t>23. apakšpunktu šādā redakcijā:</w:t>
      </w:r>
    </w:p>
    <w:p w14:paraId="3A54B6DE" w14:textId="0AC1662E" w:rsidR="00405A3A" w:rsidRDefault="00151D75" w:rsidP="00151D75">
      <w:pPr>
        <w:shd w:val="clear" w:color="auto" w:fill="FFFFFF"/>
        <w:spacing w:before="45" w:line="248" w:lineRule="atLeast"/>
        <w:ind w:firstLine="300"/>
        <w:jc w:val="both"/>
        <w:rPr>
          <w:sz w:val="28"/>
          <w:szCs w:val="28"/>
          <w:shd w:val="clear" w:color="auto" w:fill="FFFFFF"/>
        </w:rPr>
      </w:pPr>
      <w:r w:rsidRPr="0020052D">
        <w:rPr>
          <w:sz w:val="28"/>
          <w:szCs w:val="28"/>
          <w:shd w:val="clear" w:color="auto" w:fill="FFFFFF"/>
        </w:rPr>
        <w:t> </w:t>
      </w:r>
      <w:r w:rsidR="00601800" w:rsidRPr="0020052D">
        <w:rPr>
          <w:sz w:val="28"/>
          <w:szCs w:val="28"/>
          <w:shd w:val="clear" w:color="auto" w:fill="FFFFFF"/>
        </w:rPr>
        <w:tab/>
        <w:t>“</w:t>
      </w:r>
      <w:r w:rsidRPr="0020052D">
        <w:rPr>
          <w:sz w:val="28"/>
          <w:szCs w:val="28"/>
        </w:rPr>
        <w:t>32.</w:t>
      </w:r>
      <w:r w:rsidRPr="0020052D">
        <w:rPr>
          <w:sz w:val="28"/>
          <w:szCs w:val="28"/>
          <w:vertAlign w:val="superscript"/>
        </w:rPr>
        <w:t>7 </w:t>
      </w:r>
      <w:r w:rsidRPr="0020052D">
        <w:rPr>
          <w:sz w:val="28"/>
          <w:szCs w:val="28"/>
        </w:rPr>
        <w:t>23. organizējot papildu mācību pasākumus, tai skaitā 10. un 11.klasei, atbilstoši Ministru kabineta 2015. gada 13. oktobra noteikum</w:t>
      </w:r>
      <w:r w:rsidR="00B76949">
        <w:rPr>
          <w:sz w:val="28"/>
          <w:szCs w:val="28"/>
        </w:rPr>
        <w:t>u</w:t>
      </w:r>
      <w:r w:rsidRPr="0020052D">
        <w:rPr>
          <w:sz w:val="28"/>
          <w:szCs w:val="28"/>
        </w:rPr>
        <w:t xml:space="preserve"> Nr. 591 "Kārtība, kādā izglītojamie tiek uzņemti vispārējās izglītības programmās, speciālajās izglītības iestādēs un speciālajās pirmsskolas izglītības grupās un atskaitīti no tām, kā arī pārcelti uz nākamo klasi" 35.punktam,  </w:t>
      </w:r>
      <w:r w:rsidR="00B76949">
        <w:rPr>
          <w:sz w:val="28"/>
          <w:szCs w:val="28"/>
        </w:rPr>
        <w:t xml:space="preserve">papildu </w:t>
      </w:r>
      <w:r w:rsidRPr="0020052D">
        <w:rPr>
          <w:sz w:val="28"/>
          <w:szCs w:val="28"/>
          <w:shd w:val="clear" w:color="auto" w:fill="FFFFFF"/>
        </w:rPr>
        <w:t>mācību pasākumu ilgums nepārsniedz trīs nedēļas.</w:t>
      </w:r>
      <w:r w:rsidR="00601800" w:rsidRPr="0020052D">
        <w:rPr>
          <w:sz w:val="28"/>
          <w:szCs w:val="28"/>
          <w:shd w:val="clear" w:color="auto" w:fill="FFFFFF"/>
        </w:rPr>
        <w:t>”</w:t>
      </w:r>
      <w:r w:rsidR="00187E86">
        <w:rPr>
          <w:sz w:val="28"/>
          <w:szCs w:val="28"/>
          <w:shd w:val="clear" w:color="auto" w:fill="FFFFFF"/>
        </w:rPr>
        <w:t>.</w:t>
      </w:r>
    </w:p>
    <w:p w14:paraId="745217C9" w14:textId="77777777" w:rsidR="00405A3A" w:rsidRDefault="00405A3A" w:rsidP="00151D75">
      <w:pPr>
        <w:shd w:val="clear" w:color="auto" w:fill="FFFFFF"/>
        <w:spacing w:before="45" w:line="248" w:lineRule="atLeast"/>
        <w:ind w:firstLine="300"/>
        <w:jc w:val="both"/>
        <w:rPr>
          <w:sz w:val="28"/>
          <w:szCs w:val="28"/>
          <w:shd w:val="clear" w:color="auto" w:fill="FFFFFF"/>
        </w:rPr>
      </w:pPr>
    </w:p>
    <w:p w14:paraId="60532000" w14:textId="4530B2BC" w:rsidR="00151D75" w:rsidRPr="00405A3A" w:rsidRDefault="00151D75" w:rsidP="00151D75">
      <w:pPr>
        <w:shd w:val="clear" w:color="auto" w:fill="FFFFFF"/>
        <w:spacing w:before="45" w:line="248" w:lineRule="atLeast"/>
        <w:ind w:firstLine="300"/>
        <w:jc w:val="both"/>
        <w:rPr>
          <w:sz w:val="28"/>
          <w:szCs w:val="28"/>
          <w:shd w:val="clear" w:color="auto" w:fill="FFFFFF"/>
        </w:rPr>
      </w:pPr>
    </w:p>
    <w:p w14:paraId="0FB083B8" w14:textId="77777777" w:rsidR="00737CBE" w:rsidRPr="0020052D" w:rsidRDefault="00737CBE" w:rsidP="00186057">
      <w:pPr>
        <w:ind w:firstLine="851"/>
        <w:jc w:val="both"/>
        <w:rPr>
          <w:sz w:val="28"/>
          <w:szCs w:val="28"/>
        </w:rPr>
      </w:pPr>
    </w:p>
    <w:p w14:paraId="08CBEE8C" w14:textId="77777777" w:rsidR="00186057" w:rsidRPr="00FB77E2" w:rsidRDefault="00186057" w:rsidP="00186057">
      <w:pPr>
        <w:ind w:firstLine="851"/>
        <w:jc w:val="both"/>
        <w:rPr>
          <w:sz w:val="28"/>
          <w:szCs w:val="28"/>
        </w:rPr>
      </w:pPr>
    </w:p>
    <w:p w14:paraId="372B466D" w14:textId="77777777" w:rsidR="00892A60" w:rsidRPr="00892A60" w:rsidRDefault="00892A60" w:rsidP="00892A60">
      <w:pPr>
        <w:tabs>
          <w:tab w:val="right" w:pos="9072"/>
        </w:tabs>
        <w:ind w:firstLine="720"/>
        <w:jc w:val="both"/>
        <w:rPr>
          <w:sz w:val="28"/>
          <w:szCs w:val="28"/>
          <w:lang w:eastAsia="en-US"/>
        </w:rPr>
      </w:pPr>
      <w:bookmarkStart w:id="4" w:name="p-640938"/>
      <w:bookmarkStart w:id="5" w:name="p2"/>
      <w:bookmarkEnd w:id="4"/>
      <w:bookmarkEnd w:id="5"/>
      <w:r w:rsidRPr="00892A60">
        <w:rPr>
          <w:sz w:val="28"/>
          <w:szCs w:val="28"/>
          <w:lang w:eastAsia="en-US"/>
        </w:rPr>
        <w:t>Ministru prezidents                                                      Arturs Krišjānis Kariņš</w:t>
      </w:r>
    </w:p>
    <w:p w14:paraId="12398949" w14:textId="77777777" w:rsidR="00892A60" w:rsidRPr="00892A60" w:rsidRDefault="00892A60" w:rsidP="00892A60">
      <w:pPr>
        <w:tabs>
          <w:tab w:val="right" w:pos="9072"/>
        </w:tabs>
        <w:ind w:firstLine="720"/>
        <w:jc w:val="both"/>
        <w:rPr>
          <w:sz w:val="28"/>
          <w:szCs w:val="28"/>
          <w:lang w:eastAsia="en-US"/>
        </w:rPr>
      </w:pPr>
    </w:p>
    <w:p w14:paraId="44546626" w14:textId="77777777" w:rsidR="00892A60" w:rsidRPr="00892A60" w:rsidRDefault="00892A60" w:rsidP="00892A60">
      <w:pPr>
        <w:tabs>
          <w:tab w:val="left" w:pos="6804"/>
          <w:tab w:val="right" w:pos="9072"/>
        </w:tabs>
        <w:ind w:firstLine="720"/>
        <w:jc w:val="both"/>
        <w:rPr>
          <w:sz w:val="28"/>
          <w:szCs w:val="28"/>
          <w:lang w:eastAsia="en-US"/>
        </w:rPr>
      </w:pPr>
      <w:r w:rsidRPr="00892A60">
        <w:rPr>
          <w:sz w:val="28"/>
          <w:szCs w:val="28"/>
          <w:lang w:eastAsia="en-US"/>
        </w:rPr>
        <w:t>Izglītības un zinātnes ministre                                  Ilga Šuplinska</w:t>
      </w:r>
    </w:p>
    <w:p w14:paraId="406C883E" w14:textId="77777777" w:rsidR="00892A60" w:rsidRPr="00892A60" w:rsidRDefault="00892A60" w:rsidP="00892A60">
      <w:pPr>
        <w:tabs>
          <w:tab w:val="left" w:pos="6804"/>
          <w:tab w:val="right" w:pos="9072"/>
        </w:tabs>
        <w:ind w:firstLine="720"/>
        <w:jc w:val="both"/>
        <w:rPr>
          <w:sz w:val="28"/>
          <w:szCs w:val="28"/>
          <w:lang w:eastAsia="en-US"/>
        </w:rPr>
      </w:pPr>
      <w:r w:rsidRPr="00892A60">
        <w:rPr>
          <w:sz w:val="28"/>
          <w:szCs w:val="28"/>
          <w:lang w:eastAsia="en-US"/>
        </w:rPr>
        <w:tab/>
      </w:r>
    </w:p>
    <w:p w14:paraId="1EB398F4" w14:textId="77777777" w:rsidR="00892A60" w:rsidRPr="00892A60" w:rsidRDefault="00892A60" w:rsidP="00892A60">
      <w:pPr>
        <w:ind w:firstLine="720"/>
        <w:jc w:val="both"/>
        <w:rPr>
          <w:sz w:val="28"/>
          <w:szCs w:val="28"/>
          <w:lang w:eastAsia="en-US"/>
        </w:rPr>
      </w:pPr>
      <w:r w:rsidRPr="00892A60">
        <w:rPr>
          <w:sz w:val="28"/>
          <w:szCs w:val="28"/>
          <w:lang w:eastAsia="en-US"/>
        </w:rPr>
        <w:t>Iesniedzējs:</w:t>
      </w:r>
    </w:p>
    <w:p w14:paraId="6AFF87BA" w14:textId="77777777" w:rsidR="00892A60" w:rsidRPr="00892A60" w:rsidRDefault="00892A60" w:rsidP="00892A60">
      <w:pPr>
        <w:ind w:firstLine="720"/>
        <w:jc w:val="both"/>
        <w:rPr>
          <w:sz w:val="28"/>
          <w:szCs w:val="28"/>
          <w:lang w:eastAsia="en-US"/>
        </w:rPr>
      </w:pPr>
      <w:r w:rsidRPr="00892A60">
        <w:rPr>
          <w:sz w:val="28"/>
          <w:szCs w:val="28"/>
          <w:lang w:eastAsia="en-US"/>
        </w:rPr>
        <w:t>Izglītības un zinātnes ministre</w:t>
      </w:r>
      <w:r w:rsidRPr="00892A60">
        <w:rPr>
          <w:sz w:val="28"/>
          <w:szCs w:val="28"/>
          <w:lang w:eastAsia="en-US"/>
        </w:rPr>
        <w:tab/>
      </w:r>
      <w:r w:rsidRPr="00892A60">
        <w:rPr>
          <w:sz w:val="28"/>
          <w:szCs w:val="28"/>
          <w:lang w:eastAsia="en-US"/>
        </w:rPr>
        <w:tab/>
      </w:r>
      <w:r w:rsidRPr="00892A60">
        <w:rPr>
          <w:sz w:val="28"/>
          <w:szCs w:val="28"/>
          <w:lang w:eastAsia="en-US"/>
        </w:rPr>
        <w:tab/>
        <w:t xml:space="preserve">            Ilga Šuplinska</w:t>
      </w:r>
    </w:p>
    <w:p w14:paraId="6806E886" w14:textId="77777777" w:rsidR="00892A60" w:rsidRPr="00892A60" w:rsidRDefault="00892A60" w:rsidP="00892A60">
      <w:pPr>
        <w:ind w:firstLine="720"/>
        <w:jc w:val="both"/>
        <w:rPr>
          <w:sz w:val="28"/>
          <w:szCs w:val="28"/>
          <w:lang w:eastAsia="en-US"/>
        </w:rPr>
      </w:pPr>
    </w:p>
    <w:p w14:paraId="6C13438E" w14:textId="77777777" w:rsidR="00892A60" w:rsidRPr="00892A60" w:rsidRDefault="00892A60" w:rsidP="00892A60">
      <w:pPr>
        <w:ind w:firstLine="720"/>
        <w:jc w:val="both"/>
        <w:rPr>
          <w:sz w:val="28"/>
          <w:szCs w:val="28"/>
          <w:lang w:eastAsia="en-US"/>
        </w:rPr>
      </w:pPr>
      <w:r w:rsidRPr="00892A60">
        <w:rPr>
          <w:sz w:val="28"/>
          <w:szCs w:val="28"/>
          <w:lang w:eastAsia="en-US"/>
        </w:rPr>
        <w:t>Vizē:</w:t>
      </w:r>
    </w:p>
    <w:p w14:paraId="3A13877C" w14:textId="327FDED7" w:rsidR="00892A60" w:rsidRDefault="00892A60" w:rsidP="00892A60">
      <w:pPr>
        <w:ind w:firstLine="709"/>
        <w:jc w:val="both"/>
        <w:rPr>
          <w:bCs/>
          <w:sz w:val="28"/>
          <w:szCs w:val="28"/>
          <w:lang w:eastAsia="ar-SA"/>
        </w:rPr>
      </w:pPr>
      <w:r w:rsidRPr="00892A60">
        <w:rPr>
          <w:bCs/>
          <w:sz w:val="28"/>
          <w:szCs w:val="28"/>
          <w:lang w:eastAsia="ar-SA"/>
        </w:rPr>
        <w:t>Valsts sekretār</w:t>
      </w:r>
      <w:r w:rsidR="00760123">
        <w:rPr>
          <w:bCs/>
          <w:sz w:val="28"/>
          <w:szCs w:val="28"/>
          <w:lang w:eastAsia="ar-SA"/>
        </w:rPr>
        <w:t>s</w:t>
      </w:r>
      <w:r w:rsidRPr="00892A60">
        <w:rPr>
          <w:bCs/>
          <w:sz w:val="28"/>
          <w:szCs w:val="28"/>
          <w:lang w:eastAsia="ar-SA"/>
        </w:rPr>
        <w:t xml:space="preserve">  </w:t>
      </w:r>
      <w:r w:rsidRPr="00892A60">
        <w:rPr>
          <w:bCs/>
          <w:sz w:val="28"/>
          <w:szCs w:val="28"/>
          <w:lang w:eastAsia="ar-SA"/>
        </w:rPr>
        <w:tab/>
      </w:r>
      <w:r w:rsidRPr="00892A60">
        <w:rPr>
          <w:bCs/>
          <w:sz w:val="28"/>
          <w:szCs w:val="28"/>
          <w:lang w:eastAsia="ar-SA"/>
        </w:rPr>
        <w:tab/>
      </w:r>
      <w:r w:rsidRPr="00892A60">
        <w:rPr>
          <w:bCs/>
          <w:sz w:val="28"/>
          <w:szCs w:val="28"/>
          <w:lang w:eastAsia="ar-SA"/>
        </w:rPr>
        <w:tab/>
      </w:r>
      <w:r w:rsidRPr="00892A60">
        <w:rPr>
          <w:bCs/>
          <w:sz w:val="28"/>
          <w:szCs w:val="28"/>
          <w:lang w:eastAsia="ar-SA"/>
        </w:rPr>
        <w:tab/>
      </w:r>
      <w:r w:rsidRPr="00892A60">
        <w:rPr>
          <w:bCs/>
          <w:sz w:val="28"/>
          <w:szCs w:val="28"/>
          <w:lang w:eastAsia="ar-SA"/>
        </w:rPr>
        <w:tab/>
      </w:r>
      <w:r w:rsidRPr="00892A60">
        <w:rPr>
          <w:bCs/>
          <w:sz w:val="28"/>
          <w:szCs w:val="28"/>
          <w:lang w:eastAsia="ar-SA"/>
        </w:rPr>
        <w:tab/>
      </w:r>
      <w:r w:rsidR="00760123">
        <w:rPr>
          <w:bCs/>
          <w:sz w:val="28"/>
          <w:szCs w:val="28"/>
          <w:lang w:eastAsia="ar-SA"/>
        </w:rPr>
        <w:t>Jānis Volberts</w:t>
      </w:r>
    </w:p>
    <w:p w14:paraId="5DD296E5" w14:textId="77777777" w:rsidR="00A44695" w:rsidRDefault="00A44695" w:rsidP="00892A60">
      <w:pPr>
        <w:ind w:firstLine="709"/>
        <w:jc w:val="both"/>
        <w:rPr>
          <w:bCs/>
          <w:sz w:val="28"/>
          <w:szCs w:val="28"/>
          <w:lang w:eastAsia="ar-SA"/>
        </w:rPr>
      </w:pPr>
    </w:p>
    <w:p w14:paraId="72F3C979" w14:textId="77777777" w:rsidR="00A44695" w:rsidRDefault="00A44695" w:rsidP="00892A60">
      <w:pPr>
        <w:ind w:firstLine="709"/>
        <w:jc w:val="both"/>
        <w:rPr>
          <w:bCs/>
          <w:sz w:val="28"/>
          <w:szCs w:val="28"/>
          <w:lang w:eastAsia="ar-SA"/>
        </w:rPr>
      </w:pPr>
    </w:p>
    <w:p w14:paraId="0D851195" w14:textId="77777777" w:rsidR="00A44695" w:rsidRDefault="00A44695" w:rsidP="00892A60">
      <w:pPr>
        <w:ind w:firstLine="709"/>
        <w:jc w:val="both"/>
        <w:rPr>
          <w:bCs/>
          <w:sz w:val="28"/>
          <w:szCs w:val="28"/>
          <w:lang w:eastAsia="ar-SA"/>
        </w:rPr>
      </w:pPr>
    </w:p>
    <w:p w14:paraId="450046E3" w14:textId="77777777" w:rsidR="00A44695" w:rsidRDefault="00A44695" w:rsidP="00892A60">
      <w:pPr>
        <w:ind w:firstLine="709"/>
        <w:jc w:val="both"/>
        <w:rPr>
          <w:bCs/>
          <w:sz w:val="28"/>
          <w:szCs w:val="28"/>
          <w:lang w:eastAsia="ar-SA"/>
        </w:rPr>
      </w:pPr>
    </w:p>
    <w:p w14:paraId="36AC506D" w14:textId="77777777" w:rsidR="00A44695" w:rsidRDefault="00A44695" w:rsidP="00892A60">
      <w:pPr>
        <w:ind w:firstLine="709"/>
        <w:jc w:val="both"/>
        <w:rPr>
          <w:bCs/>
          <w:sz w:val="28"/>
          <w:szCs w:val="28"/>
          <w:lang w:eastAsia="ar-SA"/>
        </w:rPr>
      </w:pPr>
    </w:p>
    <w:p w14:paraId="0B9636E6" w14:textId="77777777" w:rsidR="00A44695" w:rsidRDefault="00A44695" w:rsidP="00892A60">
      <w:pPr>
        <w:ind w:firstLine="709"/>
        <w:jc w:val="both"/>
        <w:rPr>
          <w:bCs/>
          <w:sz w:val="28"/>
          <w:szCs w:val="28"/>
          <w:lang w:eastAsia="ar-SA"/>
        </w:rPr>
      </w:pPr>
    </w:p>
    <w:p w14:paraId="1CC4CC1B" w14:textId="77777777" w:rsidR="00A44695" w:rsidRDefault="00A44695" w:rsidP="00892A60">
      <w:pPr>
        <w:ind w:firstLine="709"/>
        <w:jc w:val="both"/>
        <w:rPr>
          <w:bCs/>
          <w:sz w:val="28"/>
          <w:szCs w:val="28"/>
          <w:lang w:eastAsia="ar-SA"/>
        </w:rPr>
      </w:pPr>
    </w:p>
    <w:p w14:paraId="030041AD" w14:textId="77777777" w:rsidR="00A44695" w:rsidRPr="00FF6BDF" w:rsidRDefault="00A44695" w:rsidP="00A44695">
      <w:pPr>
        <w:ind w:firstLine="851"/>
        <w:rPr>
          <w:sz w:val="20"/>
        </w:rPr>
      </w:pPr>
      <w:r>
        <w:rPr>
          <w:noProof/>
          <w:sz w:val="20"/>
        </w:rPr>
        <w:t>Kārkliņš 67047840</w:t>
      </w:r>
    </w:p>
    <w:p w14:paraId="3BE44112" w14:textId="77777777" w:rsidR="00A44695" w:rsidRPr="00031BEC" w:rsidRDefault="00A44695" w:rsidP="00A44695">
      <w:pPr>
        <w:ind w:firstLine="851"/>
      </w:pPr>
      <w:r>
        <w:rPr>
          <w:noProof/>
          <w:sz w:val="20"/>
        </w:rPr>
        <w:t>Raimonds.Karklins</w:t>
      </w:r>
      <w:r w:rsidRPr="00FF6BDF">
        <w:rPr>
          <w:noProof/>
          <w:sz w:val="20"/>
        </w:rPr>
        <w:t>@izm.gov.lv</w:t>
      </w:r>
    </w:p>
    <w:p w14:paraId="44D6E447" w14:textId="77777777" w:rsidR="00A44695" w:rsidRPr="00892A60" w:rsidRDefault="00A44695" w:rsidP="00892A60">
      <w:pPr>
        <w:ind w:firstLine="709"/>
        <w:jc w:val="both"/>
        <w:rPr>
          <w:bCs/>
          <w:sz w:val="28"/>
          <w:szCs w:val="28"/>
          <w:lang w:eastAsia="ar-SA"/>
        </w:rPr>
      </w:pPr>
    </w:p>
    <w:sectPr w:rsidR="00A44695" w:rsidRPr="00892A60" w:rsidSect="00391897">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CB003" w16cid:durableId="242CFBD0"/>
  <w16cid:commentId w16cid:paraId="17A58BDA" w16cid:durableId="242CFBD1"/>
  <w16cid:commentId w16cid:paraId="237CA95F" w16cid:durableId="242CFBD2"/>
  <w16cid:commentId w16cid:paraId="23102A17" w16cid:durableId="242CFBD3"/>
  <w16cid:commentId w16cid:paraId="56C729A3" w16cid:durableId="242CFC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F039B" w14:textId="77777777" w:rsidR="0040116C" w:rsidRDefault="0040116C">
      <w:r>
        <w:separator/>
      </w:r>
    </w:p>
  </w:endnote>
  <w:endnote w:type="continuationSeparator" w:id="0">
    <w:p w14:paraId="1635A1D9" w14:textId="77777777" w:rsidR="0040116C" w:rsidRDefault="0040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6844" w14:textId="1EC3DBE1" w:rsidR="00A51995" w:rsidRPr="007C7CA5" w:rsidRDefault="00663E2F" w:rsidP="007C7CA5">
    <w:pPr>
      <w:jc w:val="both"/>
      <w:rPr>
        <w:sz w:val="20"/>
        <w:szCs w:val="20"/>
      </w:rPr>
    </w:pPr>
    <w:r>
      <w:rPr>
        <w:sz w:val="20"/>
        <w:szCs w:val="20"/>
      </w:rPr>
      <w:t>IZM</w:t>
    </w:r>
    <w:r w:rsidR="00E36981">
      <w:rPr>
        <w:sz w:val="20"/>
        <w:szCs w:val="20"/>
      </w:rPr>
      <w:t>N</w:t>
    </w:r>
    <w:r>
      <w:rPr>
        <w:sz w:val="20"/>
        <w:szCs w:val="20"/>
      </w:rPr>
      <w:t>ot_</w:t>
    </w:r>
    <w:r w:rsidR="00E36981">
      <w:rPr>
        <w:sz w:val="20"/>
        <w:szCs w:val="20"/>
      </w:rPr>
      <w:t>230421_</w:t>
    </w:r>
    <w:r w:rsidR="00A51995">
      <w:rPr>
        <w:sz w:val="20"/>
        <w:szCs w:val="20"/>
      </w:rPr>
      <w:t>groz360</w:t>
    </w:r>
  </w:p>
  <w:p w14:paraId="729739E8" w14:textId="7A1E07B1" w:rsidR="0052537B" w:rsidRPr="009F3EFB" w:rsidRDefault="0052537B" w:rsidP="006C0BD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F3170" w14:textId="77777777" w:rsidR="00E36981" w:rsidRPr="007C7CA5" w:rsidRDefault="00E36981" w:rsidP="00E36981">
    <w:pPr>
      <w:jc w:val="both"/>
      <w:rPr>
        <w:sz w:val="20"/>
        <w:szCs w:val="20"/>
      </w:rPr>
    </w:pPr>
    <w:r>
      <w:rPr>
        <w:sz w:val="20"/>
        <w:szCs w:val="20"/>
      </w:rPr>
      <w:t>IZMNot_230421_groz360</w:t>
    </w:r>
  </w:p>
  <w:p w14:paraId="71FA078E" w14:textId="6AD0664B" w:rsidR="0052537B" w:rsidRPr="007C7CA5" w:rsidRDefault="0052537B" w:rsidP="007C7CA5">
    <w:pPr>
      <w:jc w:val="both"/>
      <w:rPr>
        <w:sz w:val="20"/>
        <w:szCs w:val="20"/>
      </w:rPr>
    </w:pPr>
  </w:p>
  <w:p w14:paraId="7D6DC354" w14:textId="711FF4AA" w:rsidR="0052537B" w:rsidRPr="007C7CA5" w:rsidRDefault="0052537B" w:rsidP="007C7CA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78E8B" w14:textId="77777777" w:rsidR="0040116C" w:rsidRDefault="0040116C">
      <w:r>
        <w:separator/>
      </w:r>
    </w:p>
  </w:footnote>
  <w:footnote w:type="continuationSeparator" w:id="0">
    <w:p w14:paraId="035E64AB" w14:textId="77777777" w:rsidR="0040116C" w:rsidRDefault="00401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14:paraId="7E728325" w14:textId="26E4FD4E" w:rsidR="0052537B" w:rsidRDefault="0052537B">
        <w:pPr>
          <w:pStyle w:val="Header"/>
          <w:jc w:val="center"/>
        </w:pPr>
        <w:r>
          <w:fldChar w:fldCharType="begin"/>
        </w:r>
        <w:r>
          <w:instrText xml:space="preserve"> PAGE   \* MERGEFORMAT </w:instrText>
        </w:r>
        <w:r>
          <w:fldChar w:fldCharType="separate"/>
        </w:r>
        <w:r w:rsidR="00794E90">
          <w:rPr>
            <w:noProof/>
          </w:rPr>
          <w:t>2</w:t>
        </w:r>
        <w:r>
          <w:rPr>
            <w:noProof/>
          </w:rPr>
          <w:fldChar w:fldCharType="end"/>
        </w:r>
      </w:p>
    </w:sdtContent>
  </w:sdt>
  <w:p w14:paraId="3EA996F0" w14:textId="77777777" w:rsidR="0052537B" w:rsidRDefault="0052537B"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 w15:restartNumberingAfterBreak="0">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15:restartNumberingAfterBreak="0">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4"/>
  </w:num>
  <w:num w:numId="2">
    <w:abstractNumId w:val="1"/>
  </w:num>
  <w:num w:numId="3">
    <w:abstractNumId w:val="6"/>
  </w:num>
  <w:num w:numId="4">
    <w:abstractNumId w:val="5"/>
  </w:num>
  <w:num w:numId="5">
    <w:abstractNumId w:val="8"/>
  </w:num>
  <w:num w:numId="6">
    <w:abstractNumId w:val="7"/>
  </w:num>
  <w:num w:numId="7">
    <w:abstractNumId w:val="3"/>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2F7C"/>
    <w:rsid w:val="00023004"/>
    <w:rsid w:val="000321B8"/>
    <w:rsid w:val="00032B87"/>
    <w:rsid w:val="000343F2"/>
    <w:rsid w:val="00040F90"/>
    <w:rsid w:val="00042A1B"/>
    <w:rsid w:val="00050BDE"/>
    <w:rsid w:val="00053262"/>
    <w:rsid w:val="00054004"/>
    <w:rsid w:val="00064A65"/>
    <w:rsid w:val="00065417"/>
    <w:rsid w:val="0008471D"/>
    <w:rsid w:val="00086D68"/>
    <w:rsid w:val="00097A3F"/>
    <w:rsid w:val="000A5426"/>
    <w:rsid w:val="000A6B50"/>
    <w:rsid w:val="000A7D69"/>
    <w:rsid w:val="000B5288"/>
    <w:rsid w:val="000B5AE1"/>
    <w:rsid w:val="000C2527"/>
    <w:rsid w:val="000D0BD6"/>
    <w:rsid w:val="000D18AF"/>
    <w:rsid w:val="000D7E7B"/>
    <w:rsid w:val="000E4E19"/>
    <w:rsid w:val="000E6C34"/>
    <w:rsid w:val="000E7CCC"/>
    <w:rsid w:val="000F2D8F"/>
    <w:rsid w:val="00100EAD"/>
    <w:rsid w:val="0010173E"/>
    <w:rsid w:val="001047DE"/>
    <w:rsid w:val="00122A47"/>
    <w:rsid w:val="00122D6D"/>
    <w:rsid w:val="0012426A"/>
    <w:rsid w:val="001254CA"/>
    <w:rsid w:val="00127E52"/>
    <w:rsid w:val="00137AC9"/>
    <w:rsid w:val="001402CD"/>
    <w:rsid w:val="00142CD4"/>
    <w:rsid w:val="00143392"/>
    <w:rsid w:val="00143694"/>
    <w:rsid w:val="0014427F"/>
    <w:rsid w:val="00151D75"/>
    <w:rsid w:val="0015524D"/>
    <w:rsid w:val="00156313"/>
    <w:rsid w:val="00160496"/>
    <w:rsid w:val="00162B07"/>
    <w:rsid w:val="00166916"/>
    <w:rsid w:val="00166FCA"/>
    <w:rsid w:val="0017478B"/>
    <w:rsid w:val="00175716"/>
    <w:rsid w:val="001819AB"/>
    <w:rsid w:val="00181AD6"/>
    <w:rsid w:val="00186057"/>
    <w:rsid w:val="00187E86"/>
    <w:rsid w:val="0019191B"/>
    <w:rsid w:val="001920E1"/>
    <w:rsid w:val="00196238"/>
    <w:rsid w:val="001977D2"/>
    <w:rsid w:val="001B29A4"/>
    <w:rsid w:val="001B4D64"/>
    <w:rsid w:val="001C2481"/>
    <w:rsid w:val="001C54BD"/>
    <w:rsid w:val="001C6791"/>
    <w:rsid w:val="001D31F3"/>
    <w:rsid w:val="001D7F58"/>
    <w:rsid w:val="001E46AB"/>
    <w:rsid w:val="001E7CF0"/>
    <w:rsid w:val="0020052D"/>
    <w:rsid w:val="002040C5"/>
    <w:rsid w:val="00215BC1"/>
    <w:rsid w:val="00216C6D"/>
    <w:rsid w:val="002324E9"/>
    <w:rsid w:val="002326BF"/>
    <w:rsid w:val="00240843"/>
    <w:rsid w:val="00242C98"/>
    <w:rsid w:val="00246575"/>
    <w:rsid w:val="00250ACA"/>
    <w:rsid w:val="0025423C"/>
    <w:rsid w:val="0025767D"/>
    <w:rsid w:val="00265DEB"/>
    <w:rsid w:val="00270B69"/>
    <w:rsid w:val="00291A7E"/>
    <w:rsid w:val="00294ED1"/>
    <w:rsid w:val="00296484"/>
    <w:rsid w:val="002A72A1"/>
    <w:rsid w:val="002B1439"/>
    <w:rsid w:val="002C12C9"/>
    <w:rsid w:val="002C51C0"/>
    <w:rsid w:val="002D31AA"/>
    <w:rsid w:val="002D5D3B"/>
    <w:rsid w:val="002D5FC0"/>
    <w:rsid w:val="002F09CE"/>
    <w:rsid w:val="002F0B81"/>
    <w:rsid w:val="002F71E6"/>
    <w:rsid w:val="0030165B"/>
    <w:rsid w:val="00305392"/>
    <w:rsid w:val="003105BC"/>
    <w:rsid w:val="00312234"/>
    <w:rsid w:val="00323F90"/>
    <w:rsid w:val="003258A6"/>
    <w:rsid w:val="0033799C"/>
    <w:rsid w:val="003414A4"/>
    <w:rsid w:val="003460CE"/>
    <w:rsid w:val="003461B0"/>
    <w:rsid w:val="003657FB"/>
    <w:rsid w:val="00366282"/>
    <w:rsid w:val="00370725"/>
    <w:rsid w:val="00373413"/>
    <w:rsid w:val="00376CF7"/>
    <w:rsid w:val="003814E3"/>
    <w:rsid w:val="00386B5B"/>
    <w:rsid w:val="00391897"/>
    <w:rsid w:val="0039387D"/>
    <w:rsid w:val="00394279"/>
    <w:rsid w:val="00395BC5"/>
    <w:rsid w:val="003978F6"/>
    <w:rsid w:val="003A1F0A"/>
    <w:rsid w:val="003A5BA7"/>
    <w:rsid w:val="003B2C42"/>
    <w:rsid w:val="003B40FA"/>
    <w:rsid w:val="003B6775"/>
    <w:rsid w:val="003C368A"/>
    <w:rsid w:val="003D5814"/>
    <w:rsid w:val="003E1992"/>
    <w:rsid w:val="003F2AFD"/>
    <w:rsid w:val="003F4DB8"/>
    <w:rsid w:val="0040116C"/>
    <w:rsid w:val="00404CAA"/>
    <w:rsid w:val="00405A3A"/>
    <w:rsid w:val="00406674"/>
    <w:rsid w:val="0041085A"/>
    <w:rsid w:val="00413019"/>
    <w:rsid w:val="00420148"/>
    <w:rsid w:val="004203E7"/>
    <w:rsid w:val="004312A9"/>
    <w:rsid w:val="00432BE3"/>
    <w:rsid w:val="00433DAD"/>
    <w:rsid w:val="004466A0"/>
    <w:rsid w:val="00452998"/>
    <w:rsid w:val="00461324"/>
    <w:rsid w:val="00462592"/>
    <w:rsid w:val="00462B80"/>
    <w:rsid w:val="00481EBC"/>
    <w:rsid w:val="00482603"/>
    <w:rsid w:val="0048454F"/>
    <w:rsid w:val="0048592F"/>
    <w:rsid w:val="00492ACC"/>
    <w:rsid w:val="004944D5"/>
    <w:rsid w:val="00494AC0"/>
    <w:rsid w:val="00497C20"/>
    <w:rsid w:val="004A646D"/>
    <w:rsid w:val="004A76B6"/>
    <w:rsid w:val="004B0B67"/>
    <w:rsid w:val="004B6E00"/>
    <w:rsid w:val="004C0159"/>
    <w:rsid w:val="004C60C4"/>
    <w:rsid w:val="004C75AD"/>
    <w:rsid w:val="004D4846"/>
    <w:rsid w:val="004D6A54"/>
    <w:rsid w:val="004D7A44"/>
    <w:rsid w:val="004E3E9C"/>
    <w:rsid w:val="004E5A1D"/>
    <w:rsid w:val="004E74DA"/>
    <w:rsid w:val="005003A0"/>
    <w:rsid w:val="00512280"/>
    <w:rsid w:val="0051660D"/>
    <w:rsid w:val="00523B02"/>
    <w:rsid w:val="0052537B"/>
    <w:rsid w:val="005256C0"/>
    <w:rsid w:val="00532448"/>
    <w:rsid w:val="00533625"/>
    <w:rsid w:val="00535C49"/>
    <w:rsid w:val="00537199"/>
    <w:rsid w:val="0055244A"/>
    <w:rsid w:val="00554163"/>
    <w:rsid w:val="005715A0"/>
    <w:rsid w:val="00572852"/>
    <w:rsid w:val="00574B34"/>
    <w:rsid w:val="0058034F"/>
    <w:rsid w:val="00594D3B"/>
    <w:rsid w:val="005966AB"/>
    <w:rsid w:val="0059785F"/>
    <w:rsid w:val="005A2632"/>
    <w:rsid w:val="005A5A4D"/>
    <w:rsid w:val="005A6234"/>
    <w:rsid w:val="005B19DB"/>
    <w:rsid w:val="005B1C97"/>
    <w:rsid w:val="005C0EBE"/>
    <w:rsid w:val="005C2A8B"/>
    <w:rsid w:val="005C2E05"/>
    <w:rsid w:val="005C78D9"/>
    <w:rsid w:val="005C7F82"/>
    <w:rsid w:val="005D285F"/>
    <w:rsid w:val="005D534B"/>
    <w:rsid w:val="005E2B87"/>
    <w:rsid w:val="005E39F2"/>
    <w:rsid w:val="005E53CB"/>
    <w:rsid w:val="005E7816"/>
    <w:rsid w:val="005E7E7F"/>
    <w:rsid w:val="005F289F"/>
    <w:rsid w:val="005F5401"/>
    <w:rsid w:val="005F5990"/>
    <w:rsid w:val="00600472"/>
    <w:rsid w:val="0060088B"/>
    <w:rsid w:val="00601800"/>
    <w:rsid w:val="00607FEF"/>
    <w:rsid w:val="00610E8F"/>
    <w:rsid w:val="00615BB4"/>
    <w:rsid w:val="00615C6D"/>
    <w:rsid w:val="00617EF7"/>
    <w:rsid w:val="00621D13"/>
    <w:rsid w:val="00623DF2"/>
    <w:rsid w:val="00631730"/>
    <w:rsid w:val="006457F2"/>
    <w:rsid w:val="00651934"/>
    <w:rsid w:val="00657C0C"/>
    <w:rsid w:val="00663E2F"/>
    <w:rsid w:val="00664357"/>
    <w:rsid w:val="00665111"/>
    <w:rsid w:val="00666226"/>
    <w:rsid w:val="00671D14"/>
    <w:rsid w:val="00681F12"/>
    <w:rsid w:val="00684170"/>
    <w:rsid w:val="00684B30"/>
    <w:rsid w:val="0068514E"/>
    <w:rsid w:val="00690D51"/>
    <w:rsid w:val="00692104"/>
    <w:rsid w:val="006938CA"/>
    <w:rsid w:val="00695B9B"/>
    <w:rsid w:val="00697DC6"/>
    <w:rsid w:val="006A2FD5"/>
    <w:rsid w:val="006A4F8B"/>
    <w:rsid w:val="006B311C"/>
    <w:rsid w:val="006B60F9"/>
    <w:rsid w:val="006B7E2E"/>
    <w:rsid w:val="006C0BDC"/>
    <w:rsid w:val="006C4B76"/>
    <w:rsid w:val="006C76B2"/>
    <w:rsid w:val="006E083B"/>
    <w:rsid w:val="006E0C39"/>
    <w:rsid w:val="006E5D5F"/>
    <w:rsid w:val="006E5FE2"/>
    <w:rsid w:val="006E6314"/>
    <w:rsid w:val="006F2AF1"/>
    <w:rsid w:val="00704D23"/>
    <w:rsid w:val="00721036"/>
    <w:rsid w:val="007216E0"/>
    <w:rsid w:val="00737CBE"/>
    <w:rsid w:val="00742812"/>
    <w:rsid w:val="00746861"/>
    <w:rsid w:val="00746F4F"/>
    <w:rsid w:val="00750C91"/>
    <w:rsid w:val="00750EE3"/>
    <w:rsid w:val="00760123"/>
    <w:rsid w:val="00762E50"/>
    <w:rsid w:val="00771ACC"/>
    <w:rsid w:val="00774A4B"/>
    <w:rsid w:val="00775F74"/>
    <w:rsid w:val="00777358"/>
    <w:rsid w:val="00787DA8"/>
    <w:rsid w:val="007947CC"/>
    <w:rsid w:val="00794C7D"/>
    <w:rsid w:val="00794E90"/>
    <w:rsid w:val="00796BFD"/>
    <w:rsid w:val="007A6EBF"/>
    <w:rsid w:val="007B5DBD"/>
    <w:rsid w:val="007C3DB6"/>
    <w:rsid w:val="007C4838"/>
    <w:rsid w:val="007C5F1C"/>
    <w:rsid w:val="007C63F0"/>
    <w:rsid w:val="007C7CA5"/>
    <w:rsid w:val="007D6090"/>
    <w:rsid w:val="007E6756"/>
    <w:rsid w:val="007F2BA7"/>
    <w:rsid w:val="007F6846"/>
    <w:rsid w:val="007F7F31"/>
    <w:rsid w:val="0080189A"/>
    <w:rsid w:val="00810134"/>
    <w:rsid w:val="00812AFA"/>
    <w:rsid w:val="0081610F"/>
    <w:rsid w:val="008165DC"/>
    <w:rsid w:val="00823F84"/>
    <w:rsid w:val="00830319"/>
    <w:rsid w:val="008316E2"/>
    <w:rsid w:val="00837A36"/>
    <w:rsid w:val="00837BBE"/>
    <w:rsid w:val="008467C5"/>
    <w:rsid w:val="00853D9A"/>
    <w:rsid w:val="0086399E"/>
    <w:rsid w:val="008644A0"/>
    <w:rsid w:val="00864D00"/>
    <w:rsid w:val="008678E7"/>
    <w:rsid w:val="00871391"/>
    <w:rsid w:val="008754FD"/>
    <w:rsid w:val="008769BC"/>
    <w:rsid w:val="00877ABC"/>
    <w:rsid w:val="00886751"/>
    <w:rsid w:val="00892A60"/>
    <w:rsid w:val="008A06C1"/>
    <w:rsid w:val="008A07F7"/>
    <w:rsid w:val="008A7539"/>
    <w:rsid w:val="008B42CF"/>
    <w:rsid w:val="008B5A9F"/>
    <w:rsid w:val="008C091F"/>
    <w:rsid w:val="008C0C2F"/>
    <w:rsid w:val="008C2304"/>
    <w:rsid w:val="008C75B2"/>
    <w:rsid w:val="008C7A3B"/>
    <w:rsid w:val="008D5CC2"/>
    <w:rsid w:val="008D72FC"/>
    <w:rsid w:val="008E7807"/>
    <w:rsid w:val="008F0423"/>
    <w:rsid w:val="008F6B20"/>
    <w:rsid w:val="00900023"/>
    <w:rsid w:val="00905302"/>
    <w:rsid w:val="00907025"/>
    <w:rsid w:val="009079D9"/>
    <w:rsid w:val="00910156"/>
    <w:rsid w:val="00914DFE"/>
    <w:rsid w:val="00915B91"/>
    <w:rsid w:val="009172AE"/>
    <w:rsid w:val="00924AD6"/>
    <w:rsid w:val="00924FE3"/>
    <w:rsid w:val="00932D89"/>
    <w:rsid w:val="00947B4D"/>
    <w:rsid w:val="009519F0"/>
    <w:rsid w:val="00961F13"/>
    <w:rsid w:val="0096355F"/>
    <w:rsid w:val="0097781C"/>
    <w:rsid w:val="00980D1E"/>
    <w:rsid w:val="00983038"/>
    <w:rsid w:val="0098390C"/>
    <w:rsid w:val="0099036B"/>
    <w:rsid w:val="00995A45"/>
    <w:rsid w:val="009A7A12"/>
    <w:rsid w:val="009C5A63"/>
    <w:rsid w:val="009D0306"/>
    <w:rsid w:val="009D1238"/>
    <w:rsid w:val="009E5AED"/>
    <w:rsid w:val="009E70D3"/>
    <w:rsid w:val="009E79BD"/>
    <w:rsid w:val="009F1E4B"/>
    <w:rsid w:val="009F3EFB"/>
    <w:rsid w:val="009F5DE1"/>
    <w:rsid w:val="00A02F96"/>
    <w:rsid w:val="00A0587F"/>
    <w:rsid w:val="00A155D5"/>
    <w:rsid w:val="00A16CE2"/>
    <w:rsid w:val="00A33A48"/>
    <w:rsid w:val="00A40854"/>
    <w:rsid w:val="00A442F3"/>
    <w:rsid w:val="00A44695"/>
    <w:rsid w:val="00A47702"/>
    <w:rsid w:val="00A51995"/>
    <w:rsid w:val="00A6794B"/>
    <w:rsid w:val="00A75F12"/>
    <w:rsid w:val="00A816A6"/>
    <w:rsid w:val="00A81C8B"/>
    <w:rsid w:val="00A92D2B"/>
    <w:rsid w:val="00A938C4"/>
    <w:rsid w:val="00A94F3A"/>
    <w:rsid w:val="00A955E2"/>
    <w:rsid w:val="00A97155"/>
    <w:rsid w:val="00AB0AC9"/>
    <w:rsid w:val="00AB267C"/>
    <w:rsid w:val="00AB45D1"/>
    <w:rsid w:val="00AC01A5"/>
    <w:rsid w:val="00AC23DE"/>
    <w:rsid w:val="00AC64A2"/>
    <w:rsid w:val="00AD1776"/>
    <w:rsid w:val="00AD28A5"/>
    <w:rsid w:val="00AD463F"/>
    <w:rsid w:val="00AE024D"/>
    <w:rsid w:val="00AF232A"/>
    <w:rsid w:val="00AF5AB5"/>
    <w:rsid w:val="00B044A5"/>
    <w:rsid w:val="00B066EB"/>
    <w:rsid w:val="00B12F17"/>
    <w:rsid w:val="00B15317"/>
    <w:rsid w:val="00B1583A"/>
    <w:rsid w:val="00B16C96"/>
    <w:rsid w:val="00B249E8"/>
    <w:rsid w:val="00B30445"/>
    <w:rsid w:val="00B30D1A"/>
    <w:rsid w:val="00B41564"/>
    <w:rsid w:val="00B50B31"/>
    <w:rsid w:val="00B56C72"/>
    <w:rsid w:val="00B57ACD"/>
    <w:rsid w:val="00B60DB3"/>
    <w:rsid w:val="00B653AA"/>
    <w:rsid w:val="00B76949"/>
    <w:rsid w:val="00B77A0F"/>
    <w:rsid w:val="00B77F8E"/>
    <w:rsid w:val="00B81177"/>
    <w:rsid w:val="00B82591"/>
    <w:rsid w:val="00B83E78"/>
    <w:rsid w:val="00B84901"/>
    <w:rsid w:val="00B85C01"/>
    <w:rsid w:val="00B875AC"/>
    <w:rsid w:val="00B9584F"/>
    <w:rsid w:val="00BA1122"/>
    <w:rsid w:val="00BA2C1A"/>
    <w:rsid w:val="00BA3F8E"/>
    <w:rsid w:val="00BA506B"/>
    <w:rsid w:val="00BA54A1"/>
    <w:rsid w:val="00BA558E"/>
    <w:rsid w:val="00BA7FD5"/>
    <w:rsid w:val="00BB487A"/>
    <w:rsid w:val="00BB53B4"/>
    <w:rsid w:val="00BC4543"/>
    <w:rsid w:val="00BD0685"/>
    <w:rsid w:val="00BD0BE6"/>
    <w:rsid w:val="00BD4716"/>
    <w:rsid w:val="00BD688C"/>
    <w:rsid w:val="00BE1EC9"/>
    <w:rsid w:val="00BE4D0E"/>
    <w:rsid w:val="00BE584F"/>
    <w:rsid w:val="00BF738B"/>
    <w:rsid w:val="00C00364"/>
    <w:rsid w:val="00C00649"/>
    <w:rsid w:val="00C00A8E"/>
    <w:rsid w:val="00C02197"/>
    <w:rsid w:val="00C20474"/>
    <w:rsid w:val="00C24F46"/>
    <w:rsid w:val="00C27AF9"/>
    <w:rsid w:val="00C27B33"/>
    <w:rsid w:val="00C30397"/>
    <w:rsid w:val="00C31E7D"/>
    <w:rsid w:val="00C406ED"/>
    <w:rsid w:val="00C44DE9"/>
    <w:rsid w:val="00C53AD0"/>
    <w:rsid w:val="00C57C46"/>
    <w:rsid w:val="00C75DB6"/>
    <w:rsid w:val="00C779E3"/>
    <w:rsid w:val="00C82DCC"/>
    <w:rsid w:val="00C903DE"/>
    <w:rsid w:val="00C93126"/>
    <w:rsid w:val="00C97F76"/>
    <w:rsid w:val="00CA06A8"/>
    <w:rsid w:val="00CA30A6"/>
    <w:rsid w:val="00CA328A"/>
    <w:rsid w:val="00CA407D"/>
    <w:rsid w:val="00CA66B2"/>
    <w:rsid w:val="00CA6AB5"/>
    <w:rsid w:val="00CA7A60"/>
    <w:rsid w:val="00CB6776"/>
    <w:rsid w:val="00CB6E06"/>
    <w:rsid w:val="00CC006C"/>
    <w:rsid w:val="00CD5886"/>
    <w:rsid w:val="00CE04CC"/>
    <w:rsid w:val="00CE0B90"/>
    <w:rsid w:val="00CE22FF"/>
    <w:rsid w:val="00CE3088"/>
    <w:rsid w:val="00CF14BD"/>
    <w:rsid w:val="00D1431D"/>
    <w:rsid w:val="00D14B43"/>
    <w:rsid w:val="00D263F6"/>
    <w:rsid w:val="00D27DFB"/>
    <w:rsid w:val="00D31469"/>
    <w:rsid w:val="00D32DED"/>
    <w:rsid w:val="00D34E8D"/>
    <w:rsid w:val="00D4345E"/>
    <w:rsid w:val="00D46149"/>
    <w:rsid w:val="00D53187"/>
    <w:rsid w:val="00D541E7"/>
    <w:rsid w:val="00D54F04"/>
    <w:rsid w:val="00D60314"/>
    <w:rsid w:val="00D60D8F"/>
    <w:rsid w:val="00D61E73"/>
    <w:rsid w:val="00D65840"/>
    <w:rsid w:val="00D74D1C"/>
    <w:rsid w:val="00D75646"/>
    <w:rsid w:val="00D76D68"/>
    <w:rsid w:val="00D81E23"/>
    <w:rsid w:val="00D92529"/>
    <w:rsid w:val="00D962ED"/>
    <w:rsid w:val="00DA4BAA"/>
    <w:rsid w:val="00DA5F4F"/>
    <w:rsid w:val="00DA796D"/>
    <w:rsid w:val="00DB1E4C"/>
    <w:rsid w:val="00DB31B6"/>
    <w:rsid w:val="00DB78A7"/>
    <w:rsid w:val="00DC25B2"/>
    <w:rsid w:val="00DD0949"/>
    <w:rsid w:val="00DD0E88"/>
    <w:rsid w:val="00DD1096"/>
    <w:rsid w:val="00DD3A2A"/>
    <w:rsid w:val="00DD3CB2"/>
    <w:rsid w:val="00DE3A35"/>
    <w:rsid w:val="00DE58E2"/>
    <w:rsid w:val="00DF5820"/>
    <w:rsid w:val="00E055DF"/>
    <w:rsid w:val="00E25C04"/>
    <w:rsid w:val="00E36981"/>
    <w:rsid w:val="00E36A1B"/>
    <w:rsid w:val="00E43197"/>
    <w:rsid w:val="00E44809"/>
    <w:rsid w:val="00E555E7"/>
    <w:rsid w:val="00E631B7"/>
    <w:rsid w:val="00E6461F"/>
    <w:rsid w:val="00E826B4"/>
    <w:rsid w:val="00E82CCF"/>
    <w:rsid w:val="00E94494"/>
    <w:rsid w:val="00EA363C"/>
    <w:rsid w:val="00EA43C2"/>
    <w:rsid w:val="00EA441A"/>
    <w:rsid w:val="00EA7694"/>
    <w:rsid w:val="00EB0545"/>
    <w:rsid w:val="00EB16AA"/>
    <w:rsid w:val="00EB4F70"/>
    <w:rsid w:val="00EC1157"/>
    <w:rsid w:val="00EC21D9"/>
    <w:rsid w:val="00EC3169"/>
    <w:rsid w:val="00EC7F10"/>
    <w:rsid w:val="00ED0A2C"/>
    <w:rsid w:val="00EE7FC7"/>
    <w:rsid w:val="00EF258D"/>
    <w:rsid w:val="00EF6D7E"/>
    <w:rsid w:val="00F04334"/>
    <w:rsid w:val="00F04755"/>
    <w:rsid w:val="00F0572A"/>
    <w:rsid w:val="00F1178A"/>
    <w:rsid w:val="00F12109"/>
    <w:rsid w:val="00F12337"/>
    <w:rsid w:val="00F12E77"/>
    <w:rsid w:val="00F14001"/>
    <w:rsid w:val="00F16D93"/>
    <w:rsid w:val="00F23BB8"/>
    <w:rsid w:val="00F25300"/>
    <w:rsid w:val="00F2734A"/>
    <w:rsid w:val="00F30C4C"/>
    <w:rsid w:val="00F416E7"/>
    <w:rsid w:val="00F41E17"/>
    <w:rsid w:val="00F43C28"/>
    <w:rsid w:val="00F478C2"/>
    <w:rsid w:val="00F54E5F"/>
    <w:rsid w:val="00F552D3"/>
    <w:rsid w:val="00F5688B"/>
    <w:rsid w:val="00F62C80"/>
    <w:rsid w:val="00F71C62"/>
    <w:rsid w:val="00F749DB"/>
    <w:rsid w:val="00F77E25"/>
    <w:rsid w:val="00F801B9"/>
    <w:rsid w:val="00F844B6"/>
    <w:rsid w:val="00F85B78"/>
    <w:rsid w:val="00F870C8"/>
    <w:rsid w:val="00F900BC"/>
    <w:rsid w:val="00F908CB"/>
    <w:rsid w:val="00F94D1B"/>
    <w:rsid w:val="00FA08B2"/>
    <w:rsid w:val="00FA5EB5"/>
    <w:rsid w:val="00FA5FF8"/>
    <w:rsid w:val="00FA63F1"/>
    <w:rsid w:val="00FB16E8"/>
    <w:rsid w:val="00FB47BE"/>
    <w:rsid w:val="00FB77E2"/>
    <w:rsid w:val="00FC2510"/>
    <w:rsid w:val="00FC443E"/>
    <w:rsid w:val="00FD34BC"/>
    <w:rsid w:val="00FD3805"/>
    <w:rsid w:val="00FE075A"/>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1543056054">
                                          <w:marLeft w:val="0"/>
                                          <w:marRight w:val="0"/>
                                          <w:marTop w:val="0"/>
                                          <w:marBottom w:val="0"/>
                                          <w:divBdr>
                                            <w:top w:val="none" w:sz="0" w:space="0" w:color="auto"/>
                                            <w:left w:val="none" w:sz="0" w:space="0" w:color="auto"/>
                                            <w:bottom w:val="none" w:sz="0" w:space="0" w:color="auto"/>
                                            <w:right w:val="none" w:sz="0" w:space="0" w:color="auto"/>
                                          </w:divBdr>
                                        </w:div>
                                        <w:div w:id="3790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3142-1E0C-48C0-BFEA-1E8108D1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5181</Characters>
  <Application>Microsoft Office Word</Application>
  <DocSecurity>0</DocSecurity>
  <Lines>43</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Raimonds Kārkliņš</cp:lastModifiedBy>
  <cp:revision>4</cp:revision>
  <cp:lastPrinted>2019-04-02T12:17:00Z</cp:lastPrinted>
  <dcterms:created xsi:type="dcterms:W3CDTF">2021-04-26T12:59:00Z</dcterms:created>
  <dcterms:modified xsi:type="dcterms:W3CDTF">2021-04-26T14:05:00Z</dcterms:modified>
</cp:coreProperties>
</file>