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0D39E0E2" w:rsidR="007116C7" w:rsidRPr="00B70185" w:rsidRDefault="007116C7" w:rsidP="00DB7395">
      <w:pPr>
        <w:pStyle w:val="naisnod"/>
        <w:spacing w:before="0" w:after="0"/>
        <w:ind w:firstLine="720"/>
      </w:pPr>
      <w:r w:rsidRPr="00B70185">
        <w:t>Izziņa par atzinumos sniegtajiem iebildumiem</w:t>
      </w:r>
    </w:p>
    <w:p w14:paraId="193E42AC" w14:textId="77777777" w:rsidR="007116C7" w:rsidRPr="00B70185"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B70185" w14:paraId="049527DC" w14:textId="77777777">
        <w:trPr>
          <w:jc w:val="center"/>
        </w:trPr>
        <w:tc>
          <w:tcPr>
            <w:tcW w:w="10188" w:type="dxa"/>
            <w:tcBorders>
              <w:bottom w:val="single" w:sz="6" w:space="0" w:color="000000"/>
            </w:tcBorders>
          </w:tcPr>
          <w:p w14:paraId="3680C1BC" w14:textId="40A22183" w:rsidR="007116C7" w:rsidRPr="00B70185" w:rsidRDefault="00E97849" w:rsidP="0005271C">
            <w:pPr>
              <w:ind w:firstLine="720"/>
              <w:jc w:val="center"/>
            </w:pPr>
            <w:r w:rsidRPr="00B70185">
              <w:t>Ministru kabineta noteikumu</w:t>
            </w:r>
            <w:r w:rsidR="00700542" w:rsidRPr="00B70185">
              <w:t xml:space="preserve"> </w:t>
            </w:r>
            <w:r w:rsidR="00D357EE" w:rsidRPr="00B70185">
              <w:t>„</w:t>
            </w:r>
            <w:r w:rsidR="00502E12" w:rsidRPr="00502E12">
              <w:t>Grozījumi Ministru kabineta 2021. gada 13. aprīļa noteikumos Nr. 242 „Augstas gatavības pašvaldību investīciju projektu pieteikšanas, izskatīšanas un finansējuma piešķiršanas kārtība”</w:t>
            </w:r>
            <w:r w:rsidR="00E14C7A" w:rsidRPr="00B70185">
              <w:t xml:space="preserve">” </w:t>
            </w:r>
            <w:r w:rsidRPr="00B70185">
              <w:t>projekts</w:t>
            </w:r>
            <w:r w:rsidR="0005271C" w:rsidRPr="00B70185">
              <w:t xml:space="preserve"> (turpmāk – noteikumu projekts)</w:t>
            </w:r>
          </w:p>
        </w:tc>
      </w:tr>
    </w:tbl>
    <w:p w14:paraId="6926DF3D" w14:textId="77777777" w:rsidR="007116C7" w:rsidRPr="00B70185" w:rsidRDefault="007116C7" w:rsidP="009623BC">
      <w:pPr>
        <w:pStyle w:val="naisc"/>
        <w:spacing w:before="0" w:after="0"/>
        <w:ind w:firstLine="1080"/>
      </w:pPr>
      <w:r w:rsidRPr="00B70185">
        <w:t>(dokumenta veids un nosaukums)</w:t>
      </w:r>
    </w:p>
    <w:p w14:paraId="134F0978" w14:textId="77777777" w:rsidR="007B4C0F" w:rsidRPr="00B70185" w:rsidRDefault="007B4C0F" w:rsidP="00DB7395">
      <w:pPr>
        <w:pStyle w:val="naisf"/>
        <w:spacing w:before="0" w:after="0"/>
        <w:ind w:firstLine="720"/>
      </w:pPr>
    </w:p>
    <w:p w14:paraId="5A2B000F" w14:textId="77777777" w:rsidR="007B4C0F" w:rsidRPr="00B70185" w:rsidRDefault="007B4C0F" w:rsidP="00184479">
      <w:pPr>
        <w:pStyle w:val="naisf"/>
        <w:spacing w:before="0" w:after="0"/>
        <w:ind w:firstLine="0"/>
        <w:jc w:val="center"/>
        <w:rPr>
          <w:b/>
        </w:rPr>
      </w:pPr>
      <w:r w:rsidRPr="00B70185">
        <w:rPr>
          <w:b/>
        </w:rPr>
        <w:t xml:space="preserve">I. Jautājumi, par kuriem saskaņošanā </w:t>
      </w:r>
      <w:r w:rsidR="00134188" w:rsidRPr="00B70185">
        <w:rPr>
          <w:b/>
        </w:rPr>
        <w:t xml:space="preserve">vienošanās </w:t>
      </w:r>
      <w:r w:rsidRPr="00B70185">
        <w:rPr>
          <w:b/>
        </w:rPr>
        <w:t>nav panākta</w:t>
      </w:r>
    </w:p>
    <w:p w14:paraId="3EAE1385" w14:textId="77777777" w:rsidR="007B4C0F" w:rsidRPr="00B7018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B70185"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B70185" w:rsidRDefault="005F4BFD" w:rsidP="0036160E">
            <w:pPr>
              <w:pStyle w:val="naisc"/>
              <w:spacing w:before="0" w:after="0"/>
            </w:pPr>
            <w:r w:rsidRPr="00B70185">
              <w:t>Nr. p.</w:t>
            </w:r>
            <w:r w:rsidR="00D64FB0" w:rsidRPr="00B70185">
              <w:t> </w:t>
            </w:r>
            <w:r w:rsidRPr="00B70185">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B70185" w:rsidRDefault="005F4BFD" w:rsidP="00364BB6">
            <w:pPr>
              <w:pStyle w:val="naisc"/>
              <w:spacing w:before="0" w:after="0"/>
              <w:ind w:firstLine="12"/>
            </w:pPr>
            <w:r w:rsidRPr="00B7018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B70185" w:rsidRDefault="005F4BFD" w:rsidP="00364BB6">
            <w:pPr>
              <w:pStyle w:val="naisc"/>
              <w:spacing w:before="0" w:after="0"/>
              <w:ind w:right="3"/>
            </w:pPr>
            <w:r w:rsidRPr="00B70185">
              <w:t>Atzinumā norādītais ministrijas (citas institūcijas) iebildums</w:t>
            </w:r>
            <w:r w:rsidR="00184479" w:rsidRPr="00B70185">
              <w:t>,</w:t>
            </w:r>
            <w:r w:rsidR="000E5509" w:rsidRPr="00B70185">
              <w:t xml:space="preserve"> kā arī saskaņošanā papildus izteiktais iebildums</w:t>
            </w:r>
            <w:r w:rsidRPr="00B7018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B70185" w:rsidRDefault="005F4BFD" w:rsidP="00364BB6">
            <w:pPr>
              <w:pStyle w:val="naisc"/>
              <w:spacing w:before="0" w:after="0"/>
              <w:ind w:firstLine="21"/>
            </w:pPr>
            <w:r w:rsidRPr="00B70185">
              <w:t>Atbildīgās ministrijas pamatojums</w:t>
            </w:r>
            <w:r w:rsidR="009307F2" w:rsidRPr="00B7018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B70185" w:rsidRDefault="005F4BFD" w:rsidP="00364BB6">
            <w:pPr>
              <w:jc w:val="center"/>
            </w:pPr>
            <w:r w:rsidRPr="00B7018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B70185" w:rsidRDefault="005F4BFD" w:rsidP="00364BB6">
            <w:pPr>
              <w:jc w:val="center"/>
            </w:pPr>
            <w:r w:rsidRPr="00B70185">
              <w:t>Projekta attiecīgā punkta (panta) galīgā redakcija</w:t>
            </w:r>
          </w:p>
        </w:tc>
      </w:tr>
      <w:tr w:rsidR="005F4BFD" w:rsidRPr="00B70185"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B70185" w:rsidRDefault="008A36C9" w:rsidP="008A36C9">
            <w:pPr>
              <w:pStyle w:val="naisc"/>
              <w:spacing w:before="0" w:after="0"/>
              <w:rPr>
                <w:sz w:val="20"/>
                <w:szCs w:val="20"/>
              </w:rPr>
            </w:pPr>
            <w:r w:rsidRPr="00B7018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B70185" w:rsidRDefault="008A36C9" w:rsidP="008A36C9">
            <w:pPr>
              <w:pStyle w:val="naisc"/>
              <w:spacing w:before="0" w:after="0"/>
              <w:ind w:firstLine="720"/>
              <w:rPr>
                <w:sz w:val="20"/>
                <w:szCs w:val="20"/>
              </w:rPr>
            </w:pPr>
            <w:r w:rsidRPr="00B7018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B70185" w:rsidRDefault="008A36C9" w:rsidP="008A36C9">
            <w:pPr>
              <w:pStyle w:val="naisc"/>
              <w:spacing w:before="0" w:after="0"/>
              <w:ind w:firstLine="720"/>
              <w:rPr>
                <w:sz w:val="20"/>
                <w:szCs w:val="20"/>
              </w:rPr>
            </w:pPr>
            <w:r w:rsidRPr="00B7018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B70185" w:rsidRDefault="008A36C9" w:rsidP="008A36C9">
            <w:pPr>
              <w:pStyle w:val="naisc"/>
              <w:spacing w:before="0" w:after="0"/>
              <w:ind w:firstLine="720"/>
              <w:rPr>
                <w:sz w:val="20"/>
                <w:szCs w:val="20"/>
              </w:rPr>
            </w:pPr>
            <w:r w:rsidRPr="00B7018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B70185" w:rsidRDefault="008A36C9" w:rsidP="008A36C9">
            <w:pPr>
              <w:jc w:val="center"/>
              <w:rPr>
                <w:sz w:val="20"/>
                <w:szCs w:val="20"/>
              </w:rPr>
            </w:pPr>
            <w:r w:rsidRPr="00B70185">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B70185" w:rsidRDefault="008A36C9" w:rsidP="008A36C9">
            <w:pPr>
              <w:jc w:val="center"/>
              <w:rPr>
                <w:sz w:val="20"/>
                <w:szCs w:val="20"/>
              </w:rPr>
            </w:pPr>
            <w:r w:rsidRPr="00B70185">
              <w:rPr>
                <w:sz w:val="20"/>
                <w:szCs w:val="20"/>
              </w:rPr>
              <w:t>6</w:t>
            </w:r>
          </w:p>
        </w:tc>
      </w:tr>
      <w:tr w:rsidR="005F4BFD" w:rsidRPr="00B70185"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B70185"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B70185"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70499B6E" w:rsidR="005F4BFD" w:rsidRPr="00B70185"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FE81AE8" w14:textId="77777777" w:rsidR="005F4BFD" w:rsidRPr="00B70185"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B70185"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B70185" w:rsidRDefault="005F4BFD" w:rsidP="0036160E"/>
        </w:tc>
      </w:tr>
    </w:tbl>
    <w:p w14:paraId="5AF46DA5" w14:textId="77777777" w:rsidR="007B4C0F" w:rsidRPr="00B70185" w:rsidRDefault="007B4C0F" w:rsidP="007B4C0F">
      <w:pPr>
        <w:pStyle w:val="naisf"/>
        <w:spacing w:before="0" w:after="0"/>
        <w:ind w:firstLine="0"/>
      </w:pPr>
    </w:p>
    <w:p w14:paraId="6E1F3B2A" w14:textId="1611BF14" w:rsidR="005D67F7" w:rsidRPr="00B70185" w:rsidRDefault="005D67F7" w:rsidP="005D67F7">
      <w:pPr>
        <w:pStyle w:val="naisf"/>
        <w:spacing w:before="0" w:after="0"/>
        <w:ind w:firstLine="0"/>
        <w:rPr>
          <w:b/>
        </w:rPr>
      </w:pPr>
      <w:r w:rsidRPr="00B70185">
        <w:rPr>
          <w:b/>
        </w:rPr>
        <w:t>Informācija par starpministriju elektronisko saskaņošanu</w:t>
      </w:r>
    </w:p>
    <w:p w14:paraId="3F2DAD7F" w14:textId="77777777" w:rsidR="005D67F7" w:rsidRPr="00B70185" w:rsidRDefault="005D67F7" w:rsidP="005D67F7">
      <w:pPr>
        <w:pStyle w:val="naisf"/>
        <w:spacing w:before="0" w:after="0"/>
        <w:ind w:firstLine="0"/>
        <w:rPr>
          <w:b/>
        </w:rPr>
      </w:pPr>
    </w:p>
    <w:tbl>
      <w:tblPr>
        <w:tblW w:w="12907" w:type="dxa"/>
        <w:tblLook w:val="00A0" w:firstRow="1" w:lastRow="0" w:firstColumn="1" w:lastColumn="0" w:noHBand="0" w:noVBand="0"/>
      </w:tblPr>
      <w:tblGrid>
        <w:gridCol w:w="6509"/>
        <w:gridCol w:w="1233"/>
        <w:gridCol w:w="5165"/>
      </w:tblGrid>
      <w:tr w:rsidR="007B4C0F" w:rsidRPr="00B70185" w14:paraId="24FAB09C" w14:textId="77777777" w:rsidTr="00832FA3">
        <w:trPr>
          <w:trHeight w:val="158"/>
        </w:trPr>
        <w:tc>
          <w:tcPr>
            <w:tcW w:w="6509" w:type="dxa"/>
          </w:tcPr>
          <w:p w14:paraId="5665C910" w14:textId="77777777" w:rsidR="007B4C0F" w:rsidRPr="00B70185" w:rsidRDefault="005D67F7" w:rsidP="005D67F7">
            <w:pPr>
              <w:pStyle w:val="naisf"/>
              <w:spacing w:before="0" w:after="0"/>
              <w:ind w:firstLine="0"/>
            </w:pPr>
            <w:r w:rsidRPr="00B70185">
              <w:t>D</w:t>
            </w:r>
            <w:r w:rsidR="007B4C0F" w:rsidRPr="00B70185">
              <w:t>atums</w:t>
            </w:r>
          </w:p>
        </w:tc>
        <w:tc>
          <w:tcPr>
            <w:tcW w:w="6398" w:type="dxa"/>
            <w:gridSpan w:val="2"/>
            <w:tcBorders>
              <w:bottom w:val="single" w:sz="4" w:space="0" w:color="auto"/>
            </w:tcBorders>
          </w:tcPr>
          <w:p w14:paraId="19DF422E" w14:textId="5974FBD6" w:rsidR="007B4C0F" w:rsidRPr="00B70185" w:rsidRDefault="0026530D" w:rsidP="00010C67">
            <w:pPr>
              <w:pStyle w:val="NormalWeb"/>
              <w:spacing w:before="0" w:beforeAutospacing="0" w:after="0" w:afterAutospacing="0"/>
              <w:ind w:firstLine="720"/>
            </w:pPr>
            <w:r>
              <w:t>29</w:t>
            </w:r>
            <w:r w:rsidR="005408BF" w:rsidRPr="00B70185">
              <w:t>.</w:t>
            </w:r>
            <w:r w:rsidR="004D6121" w:rsidRPr="00B70185">
              <w:t>0</w:t>
            </w:r>
            <w:r w:rsidR="00010C67">
              <w:t>4</w:t>
            </w:r>
            <w:r w:rsidR="00D1145F" w:rsidRPr="00B70185">
              <w:t>.2021</w:t>
            </w:r>
            <w:r w:rsidR="00E01297">
              <w:t xml:space="preserve">; </w:t>
            </w:r>
            <w:r w:rsidR="00010C67">
              <w:t>06</w:t>
            </w:r>
            <w:r w:rsidR="00E01297" w:rsidRPr="00B70185">
              <w:t>.0</w:t>
            </w:r>
            <w:r w:rsidR="00010C67">
              <w:t>5</w:t>
            </w:r>
            <w:r w:rsidR="00E01297" w:rsidRPr="00B70185">
              <w:t>.2021</w:t>
            </w:r>
            <w:r w:rsidR="00DA1E63">
              <w:t>, 12.05.2021</w:t>
            </w:r>
          </w:p>
        </w:tc>
      </w:tr>
      <w:tr w:rsidR="003C27A2" w:rsidRPr="00B70185" w14:paraId="49DEC8DC" w14:textId="77777777" w:rsidTr="00832FA3">
        <w:trPr>
          <w:trHeight w:val="158"/>
        </w:trPr>
        <w:tc>
          <w:tcPr>
            <w:tcW w:w="6509" w:type="dxa"/>
          </w:tcPr>
          <w:p w14:paraId="4056189A" w14:textId="592EC0EC" w:rsidR="003C27A2" w:rsidRPr="00B70185" w:rsidRDefault="003C27A2" w:rsidP="007B4C0F">
            <w:pPr>
              <w:pStyle w:val="naisf"/>
              <w:spacing w:before="0" w:after="0"/>
              <w:ind w:firstLine="0"/>
            </w:pPr>
          </w:p>
        </w:tc>
        <w:tc>
          <w:tcPr>
            <w:tcW w:w="6398" w:type="dxa"/>
            <w:gridSpan w:val="2"/>
            <w:tcBorders>
              <w:top w:val="single" w:sz="4" w:space="0" w:color="auto"/>
            </w:tcBorders>
          </w:tcPr>
          <w:p w14:paraId="41FAB42C" w14:textId="77777777" w:rsidR="003C27A2" w:rsidRPr="00B70185" w:rsidRDefault="003C27A2" w:rsidP="0036160E">
            <w:pPr>
              <w:pStyle w:val="NormalWeb"/>
              <w:spacing w:before="0" w:beforeAutospacing="0" w:after="0" w:afterAutospacing="0"/>
              <w:ind w:firstLine="720"/>
            </w:pPr>
          </w:p>
        </w:tc>
      </w:tr>
      <w:tr w:rsidR="007B4C0F" w:rsidRPr="00B70185" w14:paraId="44EB0DA5" w14:textId="77777777" w:rsidTr="00832FA3">
        <w:trPr>
          <w:trHeight w:val="1504"/>
        </w:trPr>
        <w:tc>
          <w:tcPr>
            <w:tcW w:w="6509" w:type="dxa"/>
          </w:tcPr>
          <w:p w14:paraId="02CC87B4" w14:textId="77777777" w:rsidR="007B4C0F" w:rsidRPr="00B70185" w:rsidRDefault="00365CC0" w:rsidP="003C27A2">
            <w:pPr>
              <w:pStyle w:val="naiskr"/>
              <w:spacing w:before="0" w:after="0"/>
            </w:pPr>
            <w:r w:rsidRPr="00B70185">
              <w:t>Saskaņošanas dalībnieki</w:t>
            </w:r>
          </w:p>
        </w:tc>
        <w:tc>
          <w:tcPr>
            <w:tcW w:w="6398" w:type="dxa"/>
            <w:gridSpan w:val="2"/>
          </w:tcPr>
          <w:p w14:paraId="7B7EA774" w14:textId="7BCE4333" w:rsidR="007B4C0F" w:rsidRPr="00B70185" w:rsidRDefault="00D1145F" w:rsidP="00D1145F">
            <w:pPr>
              <w:pStyle w:val="naiskr"/>
              <w:ind w:firstLine="12"/>
            </w:pPr>
            <w:r w:rsidRPr="00B70185">
              <w:t>Finanšu ministrija, Tieslietu ministrija</w:t>
            </w:r>
            <w:r w:rsidR="00666219">
              <w:t xml:space="preserve">, </w:t>
            </w:r>
            <w:r w:rsidR="00666219" w:rsidRPr="00666219">
              <w:t>Vides aizsardzības un reģionālās attīstības ministrija</w:t>
            </w:r>
          </w:p>
        </w:tc>
      </w:tr>
      <w:tr w:rsidR="007B4C0F" w:rsidRPr="00B70185" w14:paraId="3C5B7B90" w14:textId="77777777" w:rsidTr="00832FA3">
        <w:trPr>
          <w:trHeight w:val="164"/>
        </w:trPr>
        <w:tc>
          <w:tcPr>
            <w:tcW w:w="6509" w:type="dxa"/>
          </w:tcPr>
          <w:p w14:paraId="08775121" w14:textId="7A24E653" w:rsidR="007B4C0F" w:rsidRPr="00B70185" w:rsidRDefault="00CA76AC" w:rsidP="0036160E">
            <w:pPr>
              <w:pStyle w:val="naiskr"/>
              <w:spacing w:before="0" w:after="0"/>
              <w:ind w:firstLine="720"/>
            </w:pPr>
            <w:r w:rsidRPr="00B70185">
              <w:t xml:space="preserve"> </w:t>
            </w:r>
          </w:p>
        </w:tc>
        <w:tc>
          <w:tcPr>
            <w:tcW w:w="6398" w:type="dxa"/>
            <w:gridSpan w:val="2"/>
            <w:tcBorders>
              <w:top w:val="single" w:sz="6" w:space="0" w:color="000000"/>
              <w:bottom w:val="single" w:sz="6" w:space="0" w:color="000000"/>
            </w:tcBorders>
          </w:tcPr>
          <w:p w14:paraId="64701ED3" w14:textId="77777777" w:rsidR="007B4C0F" w:rsidRPr="00B70185" w:rsidRDefault="007B4C0F" w:rsidP="0036160E">
            <w:pPr>
              <w:pStyle w:val="naiskr"/>
              <w:spacing w:before="0" w:after="0"/>
              <w:ind w:firstLine="720"/>
            </w:pPr>
          </w:p>
        </w:tc>
      </w:tr>
      <w:tr w:rsidR="000D0AED" w:rsidRPr="00B70185" w14:paraId="147790BD" w14:textId="77777777" w:rsidTr="00832FA3">
        <w:trPr>
          <w:trHeight w:val="162"/>
        </w:trPr>
        <w:tc>
          <w:tcPr>
            <w:tcW w:w="6509" w:type="dxa"/>
          </w:tcPr>
          <w:p w14:paraId="1CA02745" w14:textId="77777777" w:rsidR="000D0AED" w:rsidRPr="00B70185" w:rsidRDefault="000D0AED" w:rsidP="000D0AED">
            <w:pPr>
              <w:pStyle w:val="naiskr"/>
              <w:spacing w:before="0" w:after="0"/>
            </w:pPr>
          </w:p>
        </w:tc>
        <w:tc>
          <w:tcPr>
            <w:tcW w:w="1233" w:type="dxa"/>
          </w:tcPr>
          <w:p w14:paraId="470F4161" w14:textId="77777777" w:rsidR="000D0AED" w:rsidRPr="00B70185" w:rsidRDefault="000D0AED" w:rsidP="0036160E">
            <w:pPr>
              <w:pStyle w:val="naiskr"/>
              <w:spacing w:before="0" w:after="0"/>
              <w:ind w:firstLine="720"/>
            </w:pPr>
          </w:p>
        </w:tc>
        <w:tc>
          <w:tcPr>
            <w:tcW w:w="5164" w:type="dxa"/>
          </w:tcPr>
          <w:p w14:paraId="2F4C12BC" w14:textId="77777777" w:rsidR="000D0AED" w:rsidRPr="00B70185" w:rsidRDefault="000D0AED" w:rsidP="0036160E">
            <w:pPr>
              <w:pStyle w:val="naiskr"/>
              <w:spacing w:before="0" w:after="0"/>
              <w:ind w:firstLine="12"/>
            </w:pPr>
          </w:p>
        </w:tc>
      </w:tr>
    </w:tbl>
    <w:p w14:paraId="49F85F5A" w14:textId="77777777" w:rsidR="008A36C9" w:rsidRPr="00B70185" w:rsidRDefault="008A36C9">
      <w:r w:rsidRPr="00B70185">
        <w:br w:type="page"/>
      </w:r>
      <w:bookmarkStart w:id="0" w:name="_GoBack"/>
      <w:bookmarkEnd w:id="0"/>
    </w:p>
    <w:tbl>
      <w:tblPr>
        <w:tblW w:w="12582" w:type="dxa"/>
        <w:tblLook w:val="00A0" w:firstRow="1" w:lastRow="0" w:firstColumn="1" w:lastColumn="0" w:noHBand="0" w:noVBand="0"/>
      </w:tblPr>
      <w:tblGrid>
        <w:gridCol w:w="6362"/>
        <w:gridCol w:w="6220"/>
      </w:tblGrid>
      <w:tr w:rsidR="002020B7" w:rsidRPr="00B70185" w14:paraId="03D5CB3A" w14:textId="77777777" w:rsidTr="002020B7">
        <w:trPr>
          <w:trHeight w:val="285"/>
        </w:trPr>
        <w:tc>
          <w:tcPr>
            <w:tcW w:w="6362" w:type="dxa"/>
          </w:tcPr>
          <w:p w14:paraId="586EDE7A" w14:textId="77777777" w:rsidR="002020B7" w:rsidRPr="00B70185" w:rsidRDefault="002020B7" w:rsidP="000D0AED">
            <w:pPr>
              <w:pStyle w:val="naiskr"/>
              <w:spacing w:before="0" w:after="0"/>
            </w:pPr>
            <w:r w:rsidRPr="00B70185">
              <w:lastRenderedPageBreak/>
              <w:t>Saskaņošanas dalībnieki izskatīja šādu ministriju (citu institūciju) iebildumus</w:t>
            </w:r>
          </w:p>
        </w:tc>
        <w:tc>
          <w:tcPr>
            <w:tcW w:w="6220" w:type="dxa"/>
          </w:tcPr>
          <w:p w14:paraId="3059E5E8" w14:textId="2B3C4E7D" w:rsidR="002020B7" w:rsidRPr="00B70185" w:rsidRDefault="00F015A1" w:rsidP="00F015A1">
            <w:pPr>
              <w:pStyle w:val="naiskr"/>
              <w:spacing w:before="0" w:after="0"/>
            </w:pPr>
            <w:r w:rsidRPr="00666219">
              <w:t>Vides aizsardzības un reģionālās attīstības ministrija</w:t>
            </w:r>
          </w:p>
        </w:tc>
      </w:tr>
      <w:tr w:rsidR="003C27A2" w:rsidRPr="00B70185" w14:paraId="723734A9" w14:textId="77777777" w:rsidTr="002020B7">
        <w:trPr>
          <w:trHeight w:val="465"/>
        </w:trPr>
        <w:tc>
          <w:tcPr>
            <w:tcW w:w="6362" w:type="dxa"/>
          </w:tcPr>
          <w:p w14:paraId="3BE230A9" w14:textId="5C9F7105" w:rsidR="003C27A2" w:rsidRPr="00B70185" w:rsidRDefault="003C27A2" w:rsidP="00832FA3">
            <w:pPr>
              <w:pStyle w:val="naiskr"/>
              <w:spacing w:before="0" w:after="0"/>
            </w:pPr>
          </w:p>
        </w:tc>
        <w:tc>
          <w:tcPr>
            <w:tcW w:w="6220" w:type="dxa"/>
            <w:tcBorders>
              <w:top w:val="single" w:sz="6" w:space="0" w:color="000000"/>
              <w:bottom w:val="single" w:sz="6" w:space="0" w:color="000000"/>
            </w:tcBorders>
          </w:tcPr>
          <w:p w14:paraId="6F718CE6" w14:textId="77777777" w:rsidR="003C27A2" w:rsidRPr="00B70185" w:rsidRDefault="003C27A2" w:rsidP="0036160E">
            <w:pPr>
              <w:pStyle w:val="NormalWeb"/>
              <w:spacing w:before="0" w:beforeAutospacing="0" w:after="0" w:afterAutospacing="0"/>
              <w:ind w:firstLine="720"/>
            </w:pPr>
          </w:p>
        </w:tc>
      </w:tr>
      <w:tr w:rsidR="007B4C0F" w:rsidRPr="00B70185" w14:paraId="5FB3E1A4" w14:textId="77777777">
        <w:trPr>
          <w:trHeight w:val="465"/>
        </w:trPr>
        <w:tc>
          <w:tcPr>
            <w:tcW w:w="12582" w:type="dxa"/>
            <w:gridSpan w:val="2"/>
          </w:tcPr>
          <w:p w14:paraId="4AEC20D1" w14:textId="77777777" w:rsidR="007B4C0F" w:rsidRPr="00B70185" w:rsidRDefault="007B4C0F" w:rsidP="00832FA3">
            <w:pPr>
              <w:pStyle w:val="naisc"/>
              <w:spacing w:before="0" w:after="0"/>
              <w:jc w:val="left"/>
            </w:pPr>
          </w:p>
        </w:tc>
      </w:tr>
      <w:tr w:rsidR="007B4C0F" w:rsidRPr="00B70185" w14:paraId="1178D1A4" w14:textId="77777777" w:rsidTr="002020B7">
        <w:tc>
          <w:tcPr>
            <w:tcW w:w="6362" w:type="dxa"/>
          </w:tcPr>
          <w:p w14:paraId="12E44A1D" w14:textId="77777777" w:rsidR="007B4C0F" w:rsidRPr="00B70185" w:rsidRDefault="007B4C0F" w:rsidP="0036160E">
            <w:pPr>
              <w:pStyle w:val="naiskr"/>
              <w:spacing w:before="0" w:after="0"/>
            </w:pPr>
            <w:r w:rsidRPr="00B70185">
              <w:t>Ministrijas (citas institūcijas), kuras nav ieradušās uz sanāksmi vai kuras nav atbildējušas uz uzaicinājumu piedalīties elektroniskajā saskaņošanā</w:t>
            </w:r>
          </w:p>
        </w:tc>
        <w:tc>
          <w:tcPr>
            <w:tcW w:w="6220" w:type="dxa"/>
          </w:tcPr>
          <w:p w14:paraId="5AFC05D6" w14:textId="4AA330C7" w:rsidR="009145B2" w:rsidRPr="00B70185" w:rsidRDefault="009145B2" w:rsidP="002273B1">
            <w:pPr>
              <w:pStyle w:val="naiskr"/>
              <w:spacing w:before="0" w:after="0"/>
            </w:pPr>
          </w:p>
          <w:p w14:paraId="71930F77" w14:textId="31C54BE1" w:rsidR="009145B2" w:rsidRPr="00B70185" w:rsidRDefault="009145B2" w:rsidP="009145B2"/>
          <w:p w14:paraId="78FCD61E" w14:textId="16AF45DF" w:rsidR="007B4C0F" w:rsidRPr="00B70185" w:rsidRDefault="009145B2" w:rsidP="0073419A">
            <w:pPr>
              <w:tabs>
                <w:tab w:val="left" w:pos="4200"/>
              </w:tabs>
            </w:pPr>
            <w:r w:rsidRPr="00B70185">
              <w:tab/>
            </w:r>
          </w:p>
        </w:tc>
      </w:tr>
      <w:tr w:rsidR="007B4C0F" w:rsidRPr="00B70185" w14:paraId="0A705B7E" w14:textId="77777777" w:rsidTr="002020B7">
        <w:tc>
          <w:tcPr>
            <w:tcW w:w="6362" w:type="dxa"/>
          </w:tcPr>
          <w:p w14:paraId="630F2D75" w14:textId="7A8D85E8" w:rsidR="007B4C0F" w:rsidRPr="00B70185" w:rsidRDefault="00CA76AC" w:rsidP="0036160E">
            <w:pPr>
              <w:pStyle w:val="naiskr"/>
              <w:spacing w:before="0" w:after="0"/>
              <w:ind w:firstLine="720"/>
            </w:pPr>
            <w:r w:rsidRPr="00B70185">
              <w:t xml:space="preserve"> </w:t>
            </w:r>
          </w:p>
        </w:tc>
        <w:tc>
          <w:tcPr>
            <w:tcW w:w="6220" w:type="dxa"/>
            <w:tcBorders>
              <w:top w:val="single" w:sz="6" w:space="0" w:color="000000"/>
              <w:bottom w:val="single" w:sz="6" w:space="0" w:color="000000"/>
            </w:tcBorders>
          </w:tcPr>
          <w:p w14:paraId="584FDA23" w14:textId="77777777" w:rsidR="007B4C0F" w:rsidRPr="00B70185" w:rsidRDefault="007B4C0F" w:rsidP="0036160E">
            <w:pPr>
              <w:pStyle w:val="naiskr"/>
              <w:spacing w:before="0" w:after="0"/>
              <w:ind w:firstLine="720"/>
            </w:pPr>
          </w:p>
        </w:tc>
      </w:tr>
      <w:tr w:rsidR="007B4C0F" w:rsidRPr="00B70185" w14:paraId="49066E33" w14:textId="77777777" w:rsidTr="002020B7">
        <w:tc>
          <w:tcPr>
            <w:tcW w:w="6362" w:type="dxa"/>
          </w:tcPr>
          <w:p w14:paraId="13729E08" w14:textId="225709CC" w:rsidR="007B4C0F" w:rsidRPr="00B70185" w:rsidRDefault="00CA76AC" w:rsidP="0036160E">
            <w:pPr>
              <w:pStyle w:val="naiskr"/>
              <w:spacing w:before="0" w:after="0"/>
              <w:ind w:firstLine="720"/>
            </w:pPr>
            <w:r w:rsidRPr="00B70185">
              <w:t xml:space="preserve"> </w:t>
            </w:r>
          </w:p>
        </w:tc>
        <w:tc>
          <w:tcPr>
            <w:tcW w:w="6220" w:type="dxa"/>
            <w:tcBorders>
              <w:bottom w:val="single" w:sz="6" w:space="0" w:color="000000"/>
            </w:tcBorders>
          </w:tcPr>
          <w:p w14:paraId="2F2567A8" w14:textId="77777777" w:rsidR="007B4C0F" w:rsidRPr="00B70185" w:rsidRDefault="007B4C0F" w:rsidP="0036160E">
            <w:pPr>
              <w:pStyle w:val="naiskr"/>
              <w:spacing w:before="0" w:after="0"/>
              <w:ind w:firstLine="720"/>
            </w:pPr>
          </w:p>
        </w:tc>
      </w:tr>
    </w:tbl>
    <w:p w14:paraId="25E78A16" w14:textId="77777777" w:rsidR="00847254" w:rsidRPr="00B70185" w:rsidRDefault="00847254" w:rsidP="00184479">
      <w:pPr>
        <w:pStyle w:val="naisf"/>
        <w:spacing w:before="0" w:after="0"/>
        <w:ind w:firstLine="0"/>
        <w:jc w:val="center"/>
        <w:rPr>
          <w:b/>
        </w:rPr>
      </w:pPr>
    </w:p>
    <w:p w14:paraId="22DC5353" w14:textId="31D61989" w:rsidR="007B4C0F" w:rsidRPr="00B70185" w:rsidRDefault="007B4C0F" w:rsidP="00184479">
      <w:pPr>
        <w:pStyle w:val="naisf"/>
        <w:spacing w:before="0" w:after="0"/>
        <w:ind w:firstLine="0"/>
        <w:jc w:val="center"/>
        <w:rPr>
          <w:b/>
        </w:rPr>
      </w:pPr>
      <w:r w:rsidRPr="00B70185">
        <w:rPr>
          <w:b/>
        </w:rPr>
        <w:t>II. </w:t>
      </w:r>
      <w:r w:rsidR="00134188" w:rsidRPr="00B70185">
        <w:rPr>
          <w:b/>
        </w:rPr>
        <w:t>Jautājumi, par kuriem</w:t>
      </w:r>
      <w:r w:rsidR="00847254" w:rsidRPr="00B70185">
        <w:rPr>
          <w:b/>
        </w:rPr>
        <w:t xml:space="preserve"> </w:t>
      </w:r>
      <w:r w:rsidR="00134188" w:rsidRPr="00B70185">
        <w:rPr>
          <w:b/>
        </w:rPr>
        <w:t>vienošan</w:t>
      </w:r>
      <w:r w:rsidR="00144622" w:rsidRPr="00B70185">
        <w:rPr>
          <w:b/>
        </w:rPr>
        <w:t>ā</w:t>
      </w:r>
      <w:r w:rsidR="00134188" w:rsidRPr="00B70185">
        <w:rPr>
          <w:b/>
        </w:rPr>
        <w:t>s ir panākta</w:t>
      </w:r>
    </w:p>
    <w:p w14:paraId="79755304" w14:textId="77777777" w:rsidR="007B4C0F" w:rsidRPr="00B70185" w:rsidRDefault="007B4C0F" w:rsidP="00DB7395">
      <w:pPr>
        <w:pStyle w:val="naisf"/>
        <w:spacing w:before="0" w:after="0"/>
        <w:ind w:firstLine="720"/>
      </w:pPr>
    </w:p>
    <w:tbl>
      <w:tblPr>
        <w:tblW w:w="14309" w:type="dxa"/>
        <w:tblInd w:w="-2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76"/>
        <w:gridCol w:w="4905"/>
        <w:gridCol w:w="4536"/>
        <w:gridCol w:w="1984"/>
      </w:tblGrid>
      <w:tr w:rsidR="00134188" w:rsidRPr="00B70185" w14:paraId="4CE4E201" w14:textId="77777777" w:rsidTr="00EA00F5">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B70185" w:rsidRDefault="00134188" w:rsidP="009623BC">
            <w:pPr>
              <w:pStyle w:val="naisc"/>
              <w:spacing w:before="0" w:after="0"/>
            </w:pPr>
            <w:r w:rsidRPr="00B70185">
              <w:t>Nr. p.</w:t>
            </w:r>
            <w:r w:rsidR="00D64FB0" w:rsidRPr="00B70185">
              <w:t> </w:t>
            </w:r>
            <w:r w:rsidRPr="00B70185">
              <w:t>k.</w:t>
            </w:r>
          </w:p>
        </w:tc>
        <w:tc>
          <w:tcPr>
            <w:tcW w:w="2176"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B70185" w:rsidRDefault="00134188" w:rsidP="009623BC">
            <w:pPr>
              <w:pStyle w:val="naisc"/>
              <w:spacing w:before="0" w:after="0"/>
              <w:ind w:firstLine="12"/>
            </w:pPr>
            <w:r w:rsidRPr="00B70185">
              <w:t>Saskaņošanai nosūtītā projekta redakcija (konkrēta punkta (panta) redakcija)</w:t>
            </w:r>
          </w:p>
        </w:tc>
        <w:tc>
          <w:tcPr>
            <w:tcW w:w="4905"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B70185" w:rsidRDefault="00134188" w:rsidP="009623BC">
            <w:pPr>
              <w:pStyle w:val="naisc"/>
              <w:spacing w:before="0" w:after="0"/>
              <w:ind w:right="3"/>
            </w:pPr>
            <w:r w:rsidRPr="00B70185">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B70185" w:rsidRDefault="00134188" w:rsidP="009623BC">
            <w:pPr>
              <w:pStyle w:val="naisc"/>
              <w:spacing w:before="0" w:after="0"/>
              <w:ind w:firstLine="21"/>
            </w:pPr>
            <w:r w:rsidRPr="00B70185">
              <w:t>Atbildīgās ministrijas norāde</w:t>
            </w:r>
            <w:r w:rsidR="006C1C48" w:rsidRPr="00B70185">
              <w:t xml:space="preserve"> par to, ka </w:t>
            </w:r>
            <w:r w:rsidRPr="00B70185">
              <w:t>iebildums ir ņemts vērā</w:t>
            </w:r>
            <w:r w:rsidR="006455E7" w:rsidRPr="00B70185">
              <w:t>,</w:t>
            </w:r>
            <w:r w:rsidRPr="00B70185">
              <w:t xml:space="preserve"> vai </w:t>
            </w:r>
            <w:r w:rsidR="006C1C48" w:rsidRPr="00B70185">
              <w:t xml:space="preserve">informācija par saskaņošanā </w:t>
            </w:r>
            <w:r w:rsidR="00022B0F" w:rsidRPr="00B70185">
              <w:t>panākto alternatīvo risinājumu</w:t>
            </w:r>
          </w:p>
        </w:tc>
        <w:tc>
          <w:tcPr>
            <w:tcW w:w="1984" w:type="dxa"/>
            <w:tcBorders>
              <w:top w:val="single" w:sz="4" w:space="0" w:color="auto"/>
              <w:left w:val="single" w:sz="4" w:space="0" w:color="auto"/>
              <w:bottom w:val="single" w:sz="4" w:space="0" w:color="auto"/>
            </w:tcBorders>
            <w:vAlign w:val="center"/>
          </w:tcPr>
          <w:p w14:paraId="3F842DFC" w14:textId="77777777" w:rsidR="00134188" w:rsidRPr="00B70185" w:rsidRDefault="00134188" w:rsidP="009623BC">
            <w:pPr>
              <w:jc w:val="center"/>
            </w:pPr>
            <w:r w:rsidRPr="00B70185">
              <w:t>Projekta attiecīgā punkta (panta) galīgā redakcija</w:t>
            </w:r>
          </w:p>
        </w:tc>
      </w:tr>
      <w:tr w:rsidR="00134188" w:rsidRPr="00B70185" w14:paraId="55C53DC5" w14:textId="77777777" w:rsidTr="00EA00F5">
        <w:trPr>
          <w:trHeight w:val="174"/>
        </w:trPr>
        <w:tc>
          <w:tcPr>
            <w:tcW w:w="708" w:type="dxa"/>
            <w:tcBorders>
              <w:top w:val="single" w:sz="6" w:space="0" w:color="000000"/>
              <w:left w:val="single" w:sz="6" w:space="0" w:color="000000"/>
              <w:bottom w:val="single" w:sz="6" w:space="0" w:color="000000"/>
              <w:right w:val="single" w:sz="6" w:space="0" w:color="000000"/>
            </w:tcBorders>
          </w:tcPr>
          <w:p w14:paraId="03BF28D1" w14:textId="77777777" w:rsidR="00134188" w:rsidRPr="00B70185" w:rsidRDefault="003B71E0" w:rsidP="003B71E0">
            <w:pPr>
              <w:pStyle w:val="naisc"/>
              <w:spacing w:before="0" w:after="0"/>
              <w:rPr>
                <w:sz w:val="20"/>
                <w:szCs w:val="20"/>
              </w:rPr>
            </w:pPr>
            <w:r w:rsidRPr="00B70185">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578D9558" w14:textId="77777777" w:rsidR="00134188" w:rsidRPr="00B70185" w:rsidRDefault="00F34AAB" w:rsidP="003B71E0">
            <w:pPr>
              <w:pStyle w:val="naisc"/>
              <w:spacing w:before="0" w:after="0"/>
              <w:ind w:firstLine="720"/>
              <w:rPr>
                <w:sz w:val="20"/>
                <w:szCs w:val="20"/>
              </w:rPr>
            </w:pPr>
            <w:r w:rsidRPr="00B70185">
              <w:rPr>
                <w:sz w:val="20"/>
                <w:szCs w:val="20"/>
              </w:rPr>
              <w:t>2</w:t>
            </w:r>
          </w:p>
        </w:tc>
        <w:tc>
          <w:tcPr>
            <w:tcW w:w="4905" w:type="dxa"/>
            <w:tcBorders>
              <w:top w:val="single" w:sz="6" w:space="0" w:color="000000"/>
              <w:left w:val="single" w:sz="6" w:space="0" w:color="000000"/>
              <w:bottom w:val="single" w:sz="6" w:space="0" w:color="000000"/>
              <w:right w:val="single" w:sz="6" w:space="0" w:color="000000"/>
            </w:tcBorders>
          </w:tcPr>
          <w:p w14:paraId="6DA72C61" w14:textId="77777777" w:rsidR="00134188" w:rsidRPr="00B70185" w:rsidRDefault="003B71E0" w:rsidP="003B71E0">
            <w:pPr>
              <w:pStyle w:val="naisc"/>
              <w:spacing w:before="0" w:after="0"/>
              <w:ind w:firstLine="720"/>
              <w:rPr>
                <w:sz w:val="20"/>
                <w:szCs w:val="20"/>
              </w:rPr>
            </w:pPr>
            <w:r w:rsidRPr="00B70185">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415E7628" w14:textId="77777777" w:rsidR="00134188" w:rsidRPr="00B70185" w:rsidRDefault="003B71E0" w:rsidP="003B71E0">
            <w:pPr>
              <w:pStyle w:val="naisc"/>
              <w:spacing w:before="0" w:after="0"/>
              <w:ind w:firstLine="720"/>
              <w:rPr>
                <w:sz w:val="20"/>
                <w:szCs w:val="20"/>
              </w:rPr>
            </w:pPr>
            <w:r w:rsidRPr="00B70185">
              <w:rPr>
                <w:sz w:val="20"/>
                <w:szCs w:val="20"/>
              </w:rPr>
              <w:t>4</w:t>
            </w:r>
          </w:p>
        </w:tc>
        <w:tc>
          <w:tcPr>
            <w:tcW w:w="1984" w:type="dxa"/>
            <w:tcBorders>
              <w:top w:val="single" w:sz="4" w:space="0" w:color="auto"/>
              <w:left w:val="single" w:sz="4" w:space="0" w:color="auto"/>
              <w:bottom w:val="single" w:sz="4" w:space="0" w:color="auto"/>
            </w:tcBorders>
          </w:tcPr>
          <w:p w14:paraId="5FE7AC2E" w14:textId="77777777" w:rsidR="00134188" w:rsidRPr="00B70185" w:rsidRDefault="003B71E0" w:rsidP="003B71E0">
            <w:pPr>
              <w:jc w:val="center"/>
              <w:rPr>
                <w:sz w:val="20"/>
                <w:szCs w:val="20"/>
              </w:rPr>
            </w:pPr>
            <w:r w:rsidRPr="00B70185">
              <w:rPr>
                <w:sz w:val="20"/>
                <w:szCs w:val="20"/>
              </w:rPr>
              <w:t>5</w:t>
            </w:r>
          </w:p>
        </w:tc>
      </w:tr>
      <w:tr w:rsidR="00E11046" w:rsidRPr="00B70185" w14:paraId="187EE4BF" w14:textId="77777777" w:rsidTr="00EA00F5">
        <w:trPr>
          <w:trHeight w:val="201"/>
        </w:trPr>
        <w:tc>
          <w:tcPr>
            <w:tcW w:w="14309" w:type="dxa"/>
            <w:gridSpan w:val="5"/>
            <w:tcBorders>
              <w:left w:val="single" w:sz="6" w:space="0" w:color="000000"/>
              <w:bottom w:val="single" w:sz="4" w:space="0" w:color="auto"/>
            </w:tcBorders>
            <w:shd w:val="clear" w:color="auto" w:fill="auto"/>
          </w:tcPr>
          <w:p w14:paraId="215D6F2D" w14:textId="06AC38B5" w:rsidR="00E11046" w:rsidRPr="00B70185" w:rsidRDefault="009C3ADD" w:rsidP="00E11046">
            <w:pPr>
              <w:jc w:val="center"/>
            </w:pPr>
            <w:r w:rsidRPr="00B70185">
              <w:t>Iebildumi</w:t>
            </w:r>
          </w:p>
        </w:tc>
      </w:tr>
      <w:tr w:rsidR="00BA1151" w:rsidRPr="00B70185" w14:paraId="69712FDA" w14:textId="77777777" w:rsidTr="00EA00F5">
        <w:trPr>
          <w:trHeight w:val="804"/>
        </w:trPr>
        <w:tc>
          <w:tcPr>
            <w:tcW w:w="708" w:type="dxa"/>
            <w:tcBorders>
              <w:left w:val="single" w:sz="6" w:space="0" w:color="000000"/>
              <w:bottom w:val="single" w:sz="4" w:space="0" w:color="auto"/>
              <w:right w:val="single" w:sz="6" w:space="0" w:color="000000"/>
            </w:tcBorders>
          </w:tcPr>
          <w:p w14:paraId="334CB6DE" w14:textId="4106E8AA" w:rsidR="00BA1151" w:rsidRPr="00B70185" w:rsidRDefault="003E692F" w:rsidP="00EF1F3A">
            <w:pPr>
              <w:pStyle w:val="naisc"/>
              <w:spacing w:before="0" w:after="0"/>
            </w:pPr>
            <w:r w:rsidRPr="00B70185">
              <w:t>1.</w:t>
            </w:r>
          </w:p>
        </w:tc>
        <w:tc>
          <w:tcPr>
            <w:tcW w:w="2176" w:type="dxa"/>
            <w:tcBorders>
              <w:left w:val="single" w:sz="6" w:space="0" w:color="000000"/>
              <w:bottom w:val="single" w:sz="4" w:space="0" w:color="auto"/>
              <w:right w:val="single" w:sz="6" w:space="0" w:color="000000"/>
            </w:tcBorders>
          </w:tcPr>
          <w:p w14:paraId="21102EB4" w14:textId="291370B8" w:rsidR="00BA1151" w:rsidRPr="00B70185" w:rsidRDefault="001F2564" w:rsidP="0005271C">
            <w:pPr>
              <w:pStyle w:val="naisc"/>
              <w:spacing w:before="0" w:after="0"/>
              <w:jc w:val="left"/>
            </w:pPr>
            <w:r>
              <w:t>Noteikumu projekta anotācija</w:t>
            </w:r>
          </w:p>
        </w:tc>
        <w:tc>
          <w:tcPr>
            <w:tcW w:w="4905" w:type="dxa"/>
            <w:tcBorders>
              <w:left w:val="single" w:sz="6" w:space="0" w:color="000000"/>
              <w:bottom w:val="single" w:sz="4" w:space="0" w:color="auto"/>
              <w:right w:val="single" w:sz="6" w:space="0" w:color="000000"/>
            </w:tcBorders>
          </w:tcPr>
          <w:p w14:paraId="02B036E8" w14:textId="77777777" w:rsidR="00257C55" w:rsidRPr="00257C55" w:rsidRDefault="00257C55" w:rsidP="00D86C6A">
            <w:pPr>
              <w:jc w:val="both"/>
              <w:rPr>
                <w:b/>
              </w:rPr>
            </w:pPr>
            <w:r w:rsidRPr="00257C55">
              <w:rPr>
                <w:b/>
              </w:rPr>
              <w:t>Vides aizsardzības un reģionālās attīstības ministrija</w:t>
            </w:r>
          </w:p>
          <w:p w14:paraId="04DC70E2" w14:textId="337A52AE" w:rsidR="00BA1151" w:rsidRPr="00B70185" w:rsidRDefault="00257C55" w:rsidP="00D86C6A">
            <w:pPr>
              <w:jc w:val="both"/>
            </w:pPr>
            <w:r>
              <w:t>N</w:t>
            </w:r>
            <w:r w:rsidR="0026530D" w:rsidRPr="0026530D">
              <w:t>oteikumu projekta anotācijas I  sadaļas 2.punktu “Pašreizējā situācija un problēmas, kuru risināšanai tiesību akta projekts izstrādāts, tiesiskā regulējuma mērķis un būtība” papildināt ar informāciju, ka IZM sagatavo projektu izvērtējumu, ko iesniedz izskatīšanai IZM izveidotajā komisijā;</w:t>
            </w:r>
          </w:p>
        </w:tc>
        <w:tc>
          <w:tcPr>
            <w:tcW w:w="4536" w:type="dxa"/>
            <w:tcBorders>
              <w:left w:val="single" w:sz="6" w:space="0" w:color="000000"/>
              <w:bottom w:val="single" w:sz="4" w:space="0" w:color="auto"/>
              <w:right w:val="single" w:sz="6" w:space="0" w:color="000000"/>
            </w:tcBorders>
          </w:tcPr>
          <w:p w14:paraId="59652987" w14:textId="2C95EFBB" w:rsidR="00710D34" w:rsidRPr="00710D34" w:rsidRDefault="00710D34" w:rsidP="00730D6C">
            <w:pPr>
              <w:pStyle w:val="naisc"/>
              <w:spacing w:before="0" w:after="0"/>
              <w:jc w:val="both"/>
              <w:rPr>
                <w:b/>
              </w:rPr>
            </w:pPr>
            <w:r w:rsidRPr="00710D34">
              <w:rPr>
                <w:b/>
              </w:rPr>
              <w:t>Nav ņemts vērā</w:t>
            </w:r>
            <w:r w:rsidR="006C0E3A">
              <w:rPr>
                <w:b/>
              </w:rPr>
              <w:t>.</w:t>
            </w:r>
          </w:p>
          <w:p w14:paraId="17E33824" w14:textId="6998090C" w:rsidR="00F648E9" w:rsidRPr="00B70185" w:rsidRDefault="00F42BF9" w:rsidP="004C5957">
            <w:pPr>
              <w:pStyle w:val="naisc"/>
              <w:spacing w:before="0" w:after="0"/>
              <w:jc w:val="both"/>
            </w:pPr>
            <w:r w:rsidRPr="00F42BF9">
              <w:t xml:space="preserve">Lai nodrošinātu ventilācijas investīciju projektu pieteikumu vērtēšanu, tiks paplašināts Vides aizsardzības un reģionālās attīstības ministrijas izveidotās augstas gatavības investīciju projektu vērtēšanas komisijas dalībnieku sastāvs ar Izglītības un zinātnes ministrijas darbiniekiem, kas nodrošinās ventilācijas investīciju projektu vērtēšanu un vērtēšanas materiālu sagatavošanu to izskatīšanai vērtēšanas komisijas sēdēs. Nepieciešamības gadījumā minētā komisija, var lemt par Valsts Izglītības attīstības aģentūras darbinieku, ar </w:t>
            </w:r>
            <w:r w:rsidRPr="00F42BF9">
              <w:lastRenderedPageBreak/>
              <w:t>pieredzi izglītības iestāžu infrastruktūras attīstības projektu īstenošanā un uzraudzībā, pieaicināšanu ventilācijas investīciju projektu vērtēšanai.</w:t>
            </w:r>
          </w:p>
        </w:tc>
        <w:tc>
          <w:tcPr>
            <w:tcW w:w="1984" w:type="dxa"/>
            <w:tcBorders>
              <w:top w:val="single" w:sz="4" w:space="0" w:color="auto"/>
              <w:left w:val="single" w:sz="4" w:space="0" w:color="auto"/>
              <w:bottom w:val="single" w:sz="4" w:space="0" w:color="auto"/>
            </w:tcBorders>
          </w:tcPr>
          <w:p w14:paraId="02ED6CBD" w14:textId="77777777" w:rsidR="00BA1151" w:rsidRPr="00B70185" w:rsidRDefault="00BA1151" w:rsidP="00EF1F3A"/>
        </w:tc>
      </w:tr>
      <w:tr w:rsidR="0017780B" w:rsidRPr="00B70185" w14:paraId="49490CA7"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0EE25DDF" w14:textId="18F7068C" w:rsidR="0017780B" w:rsidRPr="00B70185" w:rsidRDefault="0017780B" w:rsidP="00EF1F3A">
            <w:pPr>
              <w:pStyle w:val="naisc"/>
              <w:spacing w:before="0" w:after="0"/>
            </w:pPr>
            <w:r w:rsidRPr="00B70185">
              <w:lastRenderedPageBreak/>
              <w:t>2.</w:t>
            </w:r>
          </w:p>
        </w:tc>
        <w:tc>
          <w:tcPr>
            <w:tcW w:w="2176" w:type="dxa"/>
            <w:tcBorders>
              <w:top w:val="single" w:sz="4" w:space="0" w:color="auto"/>
              <w:left w:val="single" w:sz="4" w:space="0" w:color="auto"/>
              <w:bottom w:val="single" w:sz="4" w:space="0" w:color="auto"/>
              <w:right w:val="single" w:sz="4" w:space="0" w:color="auto"/>
            </w:tcBorders>
          </w:tcPr>
          <w:p w14:paraId="1D37E8B0" w14:textId="163CD145" w:rsidR="0017780B" w:rsidRPr="00B70185" w:rsidRDefault="001F2564" w:rsidP="0017780B">
            <w:pPr>
              <w:pStyle w:val="naisc"/>
              <w:spacing w:before="0" w:after="0"/>
              <w:jc w:val="left"/>
            </w:pPr>
            <w:r>
              <w:t>Noteikumu projekta anotācija</w:t>
            </w:r>
          </w:p>
        </w:tc>
        <w:tc>
          <w:tcPr>
            <w:tcW w:w="4905" w:type="dxa"/>
            <w:tcBorders>
              <w:top w:val="single" w:sz="4" w:space="0" w:color="auto"/>
              <w:left w:val="single" w:sz="4" w:space="0" w:color="auto"/>
              <w:bottom w:val="single" w:sz="4" w:space="0" w:color="auto"/>
              <w:right w:val="single" w:sz="4" w:space="0" w:color="auto"/>
            </w:tcBorders>
          </w:tcPr>
          <w:p w14:paraId="68505C93" w14:textId="77777777" w:rsidR="00257C55" w:rsidRPr="00257C55" w:rsidRDefault="00257C55" w:rsidP="00257C55">
            <w:pPr>
              <w:jc w:val="both"/>
              <w:rPr>
                <w:b/>
              </w:rPr>
            </w:pPr>
            <w:r w:rsidRPr="00257C55">
              <w:rPr>
                <w:b/>
              </w:rPr>
              <w:t>Vides aizsardzības un reģionālās attīstības ministrija</w:t>
            </w:r>
          </w:p>
          <w:p w14:paraId="51AB97CD" w14:textId="0981D6CA" w:rsidR="0026530D" w:rsidRDefault="00257C55" w:rsidP="0026530D">
            <w:pPr>
              <w:jc w:val="both"/>
            </w:pPr>
            <w:r>
              <w:t>N</w:t>
            </w:r>
            <w:r w:rsidR="0026530D">
              <w:t>oteikumu projekta anotācijas III sadaļas 6.punktā “Detalizēts ieņēmumu un izdevumu aprēķins” minēto “3.111.apakšpunktā” aizstāt ar “3</w:t>
            </w:r>
            <w:r w:rsidR="0026530D" w:rsidRPr="001F2564">
              <w:rPr>
                <w:vertAlign w:val="superscript"/>
              </w:rPr>
              <w:t>1</w:t>
            </w:r>
            <w:r w:rsidR="0026530D">
              <w:t>.10. apakšpunktā”;</w:t>
            </w:r>
          </w:p>
          <w:p w14:paraId="04E67604" w14:textId="6B971480" w:rsidR="0017780B" w:rsidRPr="00B70185" w:rsidRDefault="0017780B" w:rsidP="002201F7">
            <w:pPr>
              <w:jc w:val="both"/>
            </w:pPr>
          </w:p>
        </w:tc>
        <w:tc>
          <w:tcPr>
            <w:tcW w:w="4536" w:type="dxa"/>
            <w:tcBorders>
              <w:top w:val="single" w:sz="4" w:space="0" w:color="auto"/>
              <w:left w:val="single" w:sz="4" w:space="0" w:color="auto"/>
              <w:bottom w:val="single" w:sz="4" w:space="0" w:color="auto"/>
              <w:right w:val="single" w:sz="4" w:space="0" w:color="auto"/>
            </w:tcBorders>
          </w:tcPr>
          <w:p w14:paraId="184A3546" w14:textId="72867DD3" w:rsidR="0017780B" w:rsidRPr="006C0E3A" w:rsidRDefault="006C0E3A" w:rsidP="006C0E3A">
            <w:pPr>
              <w:pStyle w:val="naisc"/>
              <w:spacing w:before="0" w:after="0"/>
              <w:jc w:val="both"/>
              <w:rPr>
                <w:b/>
              </w:rPr>
            </w:pPr>
            <w:r w:rsidRPr="006C0E3A">
              <w:rPr>
                <w:b/>
              </w:rPr>
              <w:t xml:space="preserve">Ņemts vērā. </w:t>
            </w:r>
          </w:p>
        </w:tc>
        <w:tc>
          <w:tcPr>
            <w:tcW w:w="1984" w:type="dxa"/>
            <w:tcBorders>
              <w:top w:val="single" w:sz="4" w:space="0" w:color="auto"/>
              <w:left w:val="single" w:sz="4" w:space="0" w:color="auto"/>
              <w:bottom w:val="single" w:sz="4" w:space="0" w:color="auto"/>
            </w:tcBorders>
          </w:tcPr>
          <w:p w14:paraId="71EA6C48" w14:textId="7D48F25B" w:rsidR="0017780B" w:rsidRPr="00B70185" w:rsidRDefault="006C0E3A" w:rsidP="003E4A4D">
            <w:r w:rsidRPr="006C0E3A">
              <w:t>Skatīt precizēto anotācijas projektu.</w:t>
            </w:r>
          </w:p>
        </w:tc>
      </w:tr>
      <w:tr w:rsidR="0017780B" w:rsidRPr="00B70185" w14:paraId="4CD1D0B9"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008AE02A" w14:textId="411899A6" w:rsidR="0017780B" w:rsidRPr="00B70185" w:rsidRDefault="0017780B" w:rsidP="00EF1F3A">
            <w:pPr>
              <w:pStyle w:val="naisc"/>
              <w:spacing w:before="0" w:after="0"/>
            </w:pPr>
            <w:r w:rsidRPr="00B70185">
              <w:t>3.</w:t>
            </w:r>
          </w:p>
        </w:tc>
        <w:tc>
          <w:tcPr>
            <w:tcW w:w="2176" w:type="dxa"/>
            <w:tcBorders>
              <w:top w:val="single" w:sz="4" w:space="0" w:color="auto"/>
              <w:left w:val="single" w:sz="4" w:space="0" w:color="auto"/>
              <w:bottom w:val="single" w:sz="4" w:space="0" w:color="auto"/>
              <w:right w:val="single" w:sz="4" w:space="0" w:color="auto"/>
            </w:tcBorders>
          </w:tcPr>
          <w:p w14:paraId="6AC6603B" w14:textId="654759B1" w:rsidR="0017780B" w:rsidRPr="00B70185" w:rsidRDefault="000D3D93" w:rsidP="001E014E">
            <w:pPr>
              <w:pStyle w:val="naisc"/>
              <w:spacing w:before="0" w:after="0"/>
              <w:jc w:val="left"/>
            </w:pPr>
            <w:r>
              <w:t>Noteikumu projekta anotācija</w:t>
            </w:r>
          </w:p>
        </w:tc>
        <w:tc>
          <w:tcPr>
            <w:tcW w:w="4905" w:type="dxa"/>
            <w:tcBorders>
              <w:top w:val="single" w:sz="4" w:space="0" w:color="auto"/>
              <w:left w:val="single" w:sz="4" w:space="0" w:color="auto"/>
              <w:bottom w:val="single" w:sz="4" w:space="0" w:color="auto"/>
              <w:right w:val="single" w:sz="4" w:space="0" w:color="auto"/>
            </w:tcBorders>
          </w:tcPr>
          <w:p w14:paraId="6F529D6C" w14:textId="77777777" w:rsidR="00257C55" w:rsidRPr="00257C55" w:rsidRDefault="00257C55" w:rsidP="00257C55">
            <w:pPr>
              <w:jc w:val="both"/>
              <w:rPr>
                <w:b/>
              </w:rPr>
            </w:pPr>
            <w:r w:rsidRPr="00257C55">
              <w:rPr>
                <w:b/>
              </w:rPr>
              <w:t>Vides aizsardzības un reģionālās attīstības ministrija</w:t>
            </w:r>
          </w:p>
          <w:p w14:paraId="77485D73" w14:textId="4C4640E0" w:rsidR="0026530D" w:rsidRDefault="00257C55" w:rsidP="0026530D">
            <w:pPr>
              <w:jc w:val="both"/>
            </w:pPr>
            <w:r>
              <w:t>Ņ</w:t>
            </w:r>
            <w:r w:rsidR="0026530D">
              <w:t xml:space="preserve">emot vērā, ka noteikumu projekta 8.punkts paredz, ka „Vides aizsardzības un reģionālās attīstības ministrija un Izglītības un zinātnes ministrija divu nedēļu laikā pēc investīciju projektu izvērtēšanas iesniedz Ministru kabinetā to izveidoto vērtēšanas komisiju atbalstīto pašvaldību investīciju projektu sarakstu”, lūdzam noteikumu projekta anotācijas III sadaļas 8.punktā “Cita informācija” veikt atbilstošu labojumu šādā redakcijā: </w:t>
            </w:r>
          </w:p>
          <w:p w14:paraId="2E35F3BF" w14:textId="77777777" w:rsidR="0026530D" w:rsidRDefault="0026530D" w:rsidP="0026530D">
            <w:pPr>
              <w:jc w:val="both"/>
            </w:pPr>
            <w:r>
              <w:t>“Vides aizsardzības un reģionālās attīstības ministrija saskaņā ar noteikumu projekta 3. punktu un Izglītības un zinātnes ministrija saskaņā ar noteikumu projekta 3.</w:t>
            </w:r>
            <w:r w:rsidRPr="000D3D93">
              <w:rPr>
                <w:vertAlign w:val="superscript"/>
              </w:rPr>
              <w:t>1</w:t>
            </w:r>
            <w:r>
              <w:t xml:space="preserve"> punktu un atbilstoši Ministru kabineta 2021.gada 18.marta sēdes lēmumam (prot.Nr.28, 42.§ 12. un 13.punks) pēc atbalstāmo projektu apstiprināšanas Ministru kabinetā:</w:t>
            </w:r>
          </w:p>
          <w:p w14:paraId="66D4C0AC" w14:textId="77777777" w:rsidR="0026530D" w:rsidRDefault="0026530D" w:rsidP="0026530D">
            <w:pPr>
              <w:jc w:val="both"/>
            </w:pPr>
            <w:r>
              <w:t xml:space="preserve">- sagatavos Ministru kabineta rīkojuma projektu par līdzekļu piešķiršanu no valsts budžeta programmas “Līdzekļi neparedzētiem </w:t>
            </w:r>
            <w:r>
              <w:lastRenderedPageBreak/>
              <w:t>gadījumiem” 2021.gadam, nepārsniedzot 2021.gadam maksimāli noteikto finansējumu;</w:t>
            </w:r>
          </w:p>
          <w:p w14:paraId="5766A162" w14:textId="0AF081F8" w:rsidR="0017780B" w:rsidRPr="00B70185" w:rsidRDefault="0026530D" w:rsidP="0026530D">
            <w:pPr>
              <w:jc w:val="both"/>
            </w:pPr>
            <w:r>
              <w:t>- iesniegs Finanšu ministrijā priekšlikumus finansējuma apmēram 2022.gadam sadalījumam pa programmām/apakšprogrammām atbilstoši faktiski nepieciešamajam apmēram, ņemot vērā apstiprināto projektu sarakstu, nepārsniedzot 2022.gadam maksimāli noteikto finansējumu.”;</w:t>
            </w:r>
          </w:p>
        </w:tc>
        <w:tc>
          <w:tcPr>
            <w:tcW w:w="4536" w:type="dxa"/>
            <w:tcBorders>
              <w:top w:val="single" w:sz="4" w:space="0" w:color="auto"/>
              <w:left w:val="single" w:sz="4" w:space="0" w:color="auto"/>
              <w:bottom w:val="single" w:sz="4" w:space="0" w:color="auto"/>
              <w:right w:val="single" w:sz="4" w:space="0" w:color="auto"/>
            </w:tcBorders>
          </w:tcPr>
          <w:p w14:paraId="0A4415E7" w14:textId="77777777" w:rsidR="006C0E3A" w:rsidRPr="00710D34" w:rsidRDefault="006C0E3A" w:rsidP="006C0E3A">
            <w:pPr>
              <w:pStyle w:val="naisc"/>
              <w:spacing w:before="0" w:after="0"/>
              <w:jc w:val="both"/>
              <w:rPr>
                <w:b/>
              </w:rPr>
            </w:pPr>
            <w:r w:rsidRPr="00710D34">
              <w:rPr>
                <w:b/>
              </w:rPr>
              <w:lastRenderedPageBreak/>
              <w:t>Nav ņemts vērā</w:t>
            </w:r>
            <w:r>
              <w:rPr>
                <w:b/>
              </w:rPr>
              <w:t>.</w:t>
            </w:r>
          </w:p>
          <w:p w14:paraId="174A0BD7" w14:textId="5D9BA79B" w:rsidR="0017780B" w:rsidRPr="00B70185" w:rsidRDefault="007E047C" w:rsidP="007E047C">
            <w:pPr>
              <w:pStyle w:val="naisc"/>
              <w:spacing w:before="0" w:after="0"/>
              <w:jc w:val="both"/>
              <w:rPr>
                <w:b/>
              </w:rPr>
            </w:pPr>
            <w:r>
              <w:t xml:space="preserve">Atbilstoši Ministru kabineta 2021.gada 18.marta sēdē lemtajam (protokols Nr.28; </w:t>
            </w:r>
            <w:r w:rsidRPr="007E047C">
              <w:t>42.§</w:t>
            </w:r>
            <w:r>
              <w:t xml:space="preserve"> 5.punkts) ir n</w:t>
            </w:r>
            <w:r w:rsidRPr="007E047C">
              <w:t>oteikt</w:t>
            </w:r>
            <w:r>
              <w:t>s</w:t>
            </w:r>
            <w:r w:rsidRPr="007E047C">
              <w:t xml:space="preserve">, ka investīcijas pašvaldībām tiek plānotas kā kapitālo izdevumu </w:t>
            </w:r>
            <w:proofErr w:type="spellStart"/>
            <w:r w:rsidRPr="007E047C">
              <w:t>transferti</w:t>
            </w:r>
            <w:proofErr w:type="spellEnd"/>
            <w:r w:rsidRPr="007E047C">
              <w:t xml:space="preserve"> pašvaldībām un tiek piešķirtas atbilstoši Ministru kabineta noteiktajai kārtībai par nosacījumiem augstas gatavības pašvaldību investīciju projektu pieteikšanai valsts līdzfinansējuma saņemšanai, par investīciju projektu izskatīšanu un finansējuma piešķiršanu, kuru izstrādās Vides aizsardzības un reģionālās attīstības ministrija, ņemot vērā tās sagatavoto grozījumu Covid-19 infekcijas izplatības seku pārvarēšanas likumā.</w:t>
            </w:r>
          </w:p>
        </w:tc>
        <w:tc>
          <w:tcPr>
            <w:tcW w:w="1984" w:type="dxa"/>
            <w:tcBorders>
              <w:top w:val="single" w:sz="4" w:space="0" w:color="auto"/>
              <w:left w:val="single" w:sz="4" w:space="0" w:color="auto"/>
              <w:bottom w:val="single" w:sz="4" w:space="0" w:color="auto"/>
            </w:tcBorders>
          </w:tcPr>
          <w:p w14:paraId="0EB4E56A" w14:textId="27D94590" w:rsidR="0017780B" w:rsidRPr="00B70185" w:rsidRDefault="0017780B" w:rsidP="00EF1F3A"/>
        </w:tc>
      </w:tr>
      <w:tr w:rsidR="0017780B" w:rsidRPr="00B70185" w14:paraId="04D51D8B"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18136621" w14:textId="3A19E30E" w:rsidR="0017780B" w:rsidRPr="00B70185" w:rsidRDefault="0017780B" w:rsidP="00EF1F3A">
            <w:pPr>
              <w:pStyle w:val="naisc"/>
              <w:spacing w:before="0" w:after="0"/>
            </w:pPr>
            <w:r w:rsidRPr="00B70185">
              <w:lastRenderedPageBreak/>
              <w:t>4.</w:t>
            </w:r>
          </w:p>
        </w:tc>
        <w:tc>
          <w:tcPr>
            <w:tcW w:w="2176" w:type="dxa"/>
            <w:tcBorders>
              <w:top w:val="single" w:sz="4" w:space="0" w:color="auto"/>
              <w:left w:val="single" w:sz="4" w:space="0" w:color="auto"/>
              <w:bottom w:val="single" w:sz="4" w:space="0" w:color="auto"/>
              <w:right w:val="single" w:sz="4" w:space="0" w:color="auto"/>
            </w:tcBorders>
          </w:tcPr>
          <w:p w14:paraId="3B41B437" w14:textId="49445A6E" w:rsidR="0017780B" w:rsidRPr="00B70185" w:rsidRDefault="00FF385D" w:rsidP="00FF385D">
            <w:pPr>
              <w:pStyle w:val="naisc"/>
              <w:spacing w:before="0" w:after="0"/>
              <w:jc w:val="left"/>
            </w:pPr>
            <w:r>
              <w:t>Vispārīgs iebildums</w:t>
            </w:r>
          </w:p>
        </w:tc>
        <w:tc>
          <w:tcPr>
            <w:tcW w:w="4905" w:type="dxa"/>
            <w:tcBorders>
              <w:top w:val="single" w:sz="4" w:space="0" w:color="auto"/>
              <w:left w:val="single" w:sz="4" w:space="0" w:color="auto"/>
              <w:bottom w:val="single" w:sz="4" w:space="0" w:color="auto"/>
              <w:right w:val="single" w:sz="4" w:space="0" w:color="auto"/>
            </w:tcBorders>
          </w:tcPr>
          <w:p w14:paraId="107E7AD7" w14:textId="77777777" w:rsidR="00257C55" w:rsidRPr="00257C55" w:rsidRDefault="00257C55" w:rsidP="00257C55">
            <w:pPr>
              <w:jc w:val="both"/>
              <w:rPr>
                <w:b/>
              </w:rPr>
            </w:pPr>
            <w:r w:rsidRPr="00257C55">
              <w:rPr>
                <w:b/>
              </w:rPr>
              <w:t>Vides aizsardzības un reģionālās attīstības ministrija</w:t>
            </w:r>
          </w:p>
          <w:p w14:paraId="62AB6C9B" w14:textId="59EA3C73" w:rsidR="0017780B" w:rsidRPr="00B70185" w:rsidRDefault="00257C55" w:rsidP="00D86C6A">
            <w:pPr>
              <w:jc w:val="both"/>
            </w:pPr>
            <w:r>
              <w:t>L</w:t>
            </w:r>
            <w:r w:rsidR="0026530D" w:rsidRPr="0026530D">
              <w:t>ūdzam IZM no tās budžeta līdzekļiem paredzēt finansējumu Valsts reģionālās attīstības aģentūrai administratīvo izdevumu segšanai, kas saistīti ar IZM atbalstīto pašvaldības projektu administrēšanu un uzraudzību 15 372 euro apmērā, no tā 2021.gadā 5 124,04 euro un 2022.gadā 10 248,08 euro, kas atbilst 1 pusslodzes amata vietas apmaksai 2021.gadā 6 mēnešiem un 2022.gadā 12 mēnešiem. Atbilstoši noteikumu projekta redakcijai var tikt atbalstīti līdz 145 ventilācijas investīciju projekti, kuru ieviešanas administrēšana būs jānodrošina Valsts reģionālās attīstības aģentūrai.</w:t>
            </w:r>
          </w:p>
        </w:tc>
        <w:tc>
          <w:tcPr>
            <w:tcW w:w="4536" w:type="dxa"/>
            <w:tcBorders>
              <w:top w:val="single" w:sz="4" w:space="0" w:color="auto"/>
              <w:left w:val="single" w:sz="4" w:space="0" w:color="auto"/>
              <w:bottom w:val="single" w:sz="4" w:space="0" w:color="auto"/>
              <w:right w:val="single" w:sz="4" w:space="0" w:color="auto"/>
            </w:tcBorders>
          </w:tcPr>
          <w:p w14:paraId="1C804854" w14:textId="77777777" w:rsidR="006C0E3A" w:rsidRPr="00710D34" w:rsidRDefault="006C0E3A" w:rsidP="006C0E3A">
            <w:pPr>
              <w:pStyle w:val="naisc"/>
              <w:spacing w:before="0" w:after="0"/>
              <w:jc w:val="both"/>
              <w:rPr>
                <w:b/>
              </w:rPr>
            </w:pPr>
            <w:r w:rsidRPr="00710D34">
              <w:rPr>
                <w:b/>
              </w:rPr>
              <w:t>Nav ņemts vērā</w:t>
            </w:r>
            <w:r>
              <w:rPr>
                <w:b/>
              </w:rPr>
              <w:t>.</w:t>
            </w:r>
          </w:p>
          <w:p w14:paraId="088A9A39" w14:textId="77777777" w:rsidR="006C0E3A" w:rsidRPr="006C0E3A" w:rsidRDefault="006C0E3A" w:rsidP="006C0E3A">
            <w:pPr>
              <w:jc w:val="both"/>
            </w:pPr>
            <w:r>
              <w:t xml:space="preserve">Vēršam uzmanību, ka vēstulē minētais projektu pieteikumu skaits ir maksimāli teorētiskais, pieņemot, ka visi apstiprinātie projektu pieteikumi neparedz lielāku valsts budžetā finansējumu par minimālie iespējamo vienam projekta pieteikumam (50 000 euro). </w:t>
            </w:r>
          </w:p>
          <w:p w14:paraId="65727336" w14:textId="0F6A3178" w:rsidR="0017780B" w:rsidRPr="006C0E3A" w:rsidRDefault="006C0E3A" w:rsidP="006C0E3A">
            <w:pPr>
              <w:jc w:val="both"/>
            </w:pPr>
            <w:r>
              <w:t xml:space="preserve">Ievērojot noteikumu projektā noteikto projektu </w:t>
            </w:r>
            <w:proofErr w:type="spellStart"/>
            <w:r>
              <w:t>prioritizēšanas</w:t>
            </w:r>
            <w:proofErr w:type="spellEnd"/>
            <w:r>
              <w:t xml:space="preserve"> principu, kur prioritāri atbalstāmi projektu pieteikumi, kas paredz ventilācijas sistēmas uzlabošanu visā izglītības iestādes ēkā, Izglītības un zinātnes ministrijas ieskatā kopumā atlases ietvaros tiks apstiprināti indikatīvi 20 projektu pieteikumi. Kā minēts anotācijā, atbilstoši Izglītības un zinātnes ministrijas organizētās aptaujas rezultātiem ieceres šādu projektu pieteikumu sagatavošanai  ir 28 pašvaldībām par 54 dažāda gatavības pakāpju ventilācijas investīciju projektiem, kur būtiska daļa paredz decentralizētu risinājumus atsevišķās izglītības iestādes ēkas mācību telpās.</w:t>
            </w:r>
          </w:p>
        </w:tc>
        <w:tc>
          <w:tcPr>
            <w:tcW w:w="1984" w:type="dxa"/>
            <w:tcBorders>
              <w:top w:val="single" w:sz="4" w:space="0" w:color="auto"/>
              <w:left w:val="single" w:sz="4" w:space="0" w:color="auto"/>
              <w:bottom w:val="single" w:sz="4" w:space="0" w:color="auto"/>
            </w:tcBorders>
          </w:tcPr>
          <w:p w14:paraId="72BAD6F3" w14:textId="38D6E447" w:rsidR="0017780B" w:rsidRPr="00B70185" w:rsidRDefault="0017780B" w:rsidP="00F75284"/>
        </w:tc>
      </w:tr>
      <w:tr w:rsidR="00F42BF9" w:rsidRPr="00B70185" w14:paraId="0584BED0"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39C937CE" w14:textId="5098E6D6" w:rsidR="00F42BF9" w:rsidRPr="00B70185" w:rsidRDefault="00F42BF9" w:rsidP="00F42BF9">
            <w:pPr>
              <w:pStyle w:val="naisc"/>
              <w:spacing w:before="0" w:after="0"/>
            </w:pPr>
            <w:r w:rsidRPr="00B70185">
              <w:t>5.</w:t>
            </w:r>
          </w:p>
        </w:tc>
        <w:tc>
          <w:tcPr>
            <w:tcW w:w="2176" w:type="dxa"/>
            <w:tcBorders>
              <w:top w:val="single" w:sz="4" w:space="0" w:color="auto"/>
              <w:left w:val="single" w:sz="4" w:space="0" w:color="auto"/>
              <w:bottom w:val="single" w:sz="4" w:space="0" w:color="auto"/>
              <w:right w:val="single" w:sz="4" w:space="0" w:color="auto"/>
            </w:tcBorders>
          </w:tcPr>
          <w:p w14:paraId="776EAD9A" w14:textId="0746B04B" w:rsidR="00F42BF9" w:rsidRPr="00B70185" w:rsidRDefault="00F42BF9" w:rsidP="00F42BF9">
            <w:pPr>
              <w:pStyle w:val="naisc"/>
              <w:spacing w:before="0" w:after="0"/>
              <w:jc w:val="left"/>
            </w:pPr>
          </w:p>
        </w:tc>
        <w:tc>
          <w:tcPr>
            <w:tcW w:w="4905" w:type="dxa"/>
            <w:tcBorders>
              <w:top w:val="single" w:sz="4" w:space="0" w:color="auto"/>
              <w:left w:val="single" w:sz="4" w:space="0" w:color="auto"/>
              <w:bottom w:val="single" w:sz="4" w:space="0" w:color="auto"/>
              <w:right w:val="single" w:sz="4" w:space="0" w:color="auto"/>
            </w:tcBorders>
          </w:tcPr>
          <w:p w14:paraId="2F22E933" w14:textId="3648FE76" w:rsidR="00F42BF9" w:rsidRPr="00257C55" w:rsidRDefault="00F42BF9" w:rsidP="00F42BF9">
            <w:pPr>
              <w:jc w:val="both"/>
              <w:rPr>
                <w:b/>
              </w:rPr>
            </w:pPr>
            <w:r w:rsidRPr="00257C55">
              <w:rPr>
                <w:b/>
              </w:rPr>
              <w:t>Vides aizsardzības un reģionālās attīstības ministrija</w:t>
            </w:r>
            <w:r>
              <w:rPr>
                <w:b/>
              </w:rPr>
              <w:t xml:space="preserve"> (saņemts atkārtotās saskaņošanas ietvaros)</w:t>
            </w:r>
          </w:p>
          <w:p w14:paraId="6C06EFFE" w14:textId="7CD708F7" w:rsidR="00F42BF9" w:rsidRPr="00B70185" w:rsidRDefault="00F42BF9" w:rsidP="00F42BF9">
            <w:pPr>
              <w:jc w:val="both"/>
            </w:pPr>
            <w:r>
              <w:lastRenderedPageBreak/>
              <w:t xml:space="preserve">Ņemot vērā, ka Izglītības un zinātnes ministrijas ieskatā kopumā atlases ietvaros tiks apstiprināti indikatīvi 20 projektu pieteikumi, lūdzam plānot finansējumu Valsts reģionālās attīstības aģentūras administratīvo izdevumu segšanai, kas saistīti ar IZM atbalstīto pašvaldības projektu administrēšanu un uzraudzību, ne mazāk kā 10 000 euro apmērā. </w:t>
            </w:r>
          </w:p>
        </w:tc>
        <w:tc>
          <w:tcPr>
            <w:tcW w:w="4536" w:type="dxa"/>
            <w:tcBorders>
              <w:top w:val="single" w:sz="4" w:space="0" w:color="auto"/>
              <w:left w:val="single" w:sz="4" w:space="0" w:color="auto"/>
              <w:bottom w:val="single" w:sz="4" w:space="0" w:color="auto"/>
              <w:right w:val="single" w:sz="4" w:space="0" w:color="auto"/>
            </w:tcBorders>
          </w:tcPr>
          <w:p w14:paraId="07DB9057" w14:textId="77777777" w:rsidR="00F42BF9" w:rsidRDefault="00C608C5" w:rsidP="00C608C5">
            <w:pPr>
              <w:jc w:val="both"/>
              <w:rPr>
                <w:b/>
              </w:rPr>
            </w:pPr>
            <w:r w:rsidRPr="00710D34">
              <w:rPr>
                <w:b/>
              </w:rPr>
              <w:lastRenderedPageBreak/>
              <w:t>Nav ņemts vērā</w:t>
            </w:r>
            <w:r>
              <w:rPr>
                <w:b/>
              </w:rPr>
              <w:t>.</w:t>
            </w:r>
          </w:p>
          <w:p w14:paraId="6131D7A3" w14:textId="6D1BB5EA" w:rsidR="00C608C5" w:rsidRPr="00C608C5" w:rsidRDefault="00C608C5" w:rsidP="00C608C5">
            <w:pPr>
              <w:jc w:val="both"/>
            </w:pPr>
            <w:r>
              <w:t xml:space="preserve">Atbilstoši Finanšu ministrijas sniegtajam skaidrojumam, pasākuma īstenošana ir </w:t>
            </w:r>
            <w:r>
              <w:lastRenderedPageBreak/>
              <w:t xml:space="preserve">jānodrošina </w:t>
            </w:r>
            <w:r w:rsidR="001506B9">
              <w:t>esošo administratīvo resursu ietvaros.</w:t>
            </w:r>
          </w:p>
        </w:tc>
        <w:tc>
          <w:tcPr>
            <w:tcW w:w="1984" w:type="dxa"/>
            <w:tcBorders>
              <w:top w:val="single" w:sz="4" w:space="0" w:color="auto"/>
              <w:left w:val="single" w:sz="4" w:space="0" w:color="auto"/>
              <w:bottom w:val="single" w:sz="4" w:space="0" w:color="auto"/>
            </w:tcBorders>
          </w:tcPr>
          <w:p w14:paraId="502A6580" w14:textId="21BCD913" w:rsidR="00F42BF9" w:rsidRPr="00B70185" w:rsidRDefault="00F42BF9" w:rsidP="00F42BF9"/>
        </w:tc>
      </w:tr>
      <w:tr w:rsidR="0026530D" w:rsidRPr="00B70185" w14:paraId="4CD8D32F"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1A139D59" w14:textId="1260DF12" w:rsidR="0026530D" w:rsidRPr="00B70185" w:rsidRDefault="00F372AA" w:rsidP="00E97849">
            <w:pPr>
              <w:pStyle w:val="naisc"/>
              <w:spacing w:before="0" w:after="0"/>
            </w:pPr>
            <w:r>
              <w:lastRenderedPageBreak/>
              <w:t>6.</w:t>
            </w:r>
          </w:p>
        </w:tc>
        <w:tc>
          <w:tcPr>
            <w:tcW w:w="2176" w:type="dxa"/>
            <w:tcBorders>
              <w:top w:val="single" w:sz="4" w:space="0" w:color="auto"/>
              <w:left w:val="single" w:sz="4" w:space="0" w:color="auto"/>
              <w:bottom w:val="single" w:sz="4" w:space="0" w:color="auto"/>
              <w:right w:val="single" w:sz="4" w:space="0" w:color="auto"/>
            </w:tcBorders>
          </w:tcPr>
          <w:p w14:paraId="7D881CB2" w14:textId="03E60988" w:rsidR="0026530D" w:rsidRPr="00B70185" w:rsidRDefault="00D7736E" w:rsidP="00E97849">
            <w:pPr>
              <w:pStyle w:val="naisc"/>
              <w:spacing w:before="0" w:after="0"/>
              <w:jc w:val="left"/>
            </w:pPr>
            <w:r w:rsidRPr="00D7736E">
              <w:t>3</w:t>
            </w:r>
            <w:r w:rsidRPr="00D7736E">
              <w:rPr>
                <w:vertAlign w:val="superscript"/>
              </w:rPr>
              <w:t>1</w:t>
            </w:r>
            <w:r w:rsidRPr="00D7736E">
              <w:t>.2. valsts budžeta finansējums ir ne mazāk kā 50 000 euro un ne vairāk kā 400 000 euro vienam ventilācijas investīciju projektam;</w:t>
            </w:r>
          </w:p>
        </w:tc>
        <w:tc>
          <w:tcPr>
            <w:tcW w:w="4905" w:type="dxa"/>
            <w:tcBorders>
              <w:top w:val="single" w:sz="4" w:space="0" w:color="auto"/>
              <w:left w:val="single" w:sz="4" w:space="0" w:color="auto"/>
              <w:bottom w:val="single" w:sz="4" w:space="0" w:color="auto"/>
              <w:right w:val="single" w:sz="4" w:space="0" w:color="auto"/>
            </w:tcBorders>
          </w:tcPr>
          <w:p w14:paraId="20B6F6AD" w14:textId="77777777" w:rsidR="00257C55" w:rsidRPr="00257C55" w:rsidRDefault="00257C55" w:rsidP="00257C55">
            <w:pPr>
              <w:jc w:val="both"/>
              <w:rPr>
                <w:b/>
              </w:rPr>
            </w:pPr>
            <w:r w:rsidRPr="00257C55">
              <w:rPr>
                <w:b/>
              </w:rPr>
              <w:t>Vides aizsardzības un reģionālās attīstības ministrija</w:t>
            </w:r>
            <w:r>
              <w:rPr>
                <w:b/>
              </w:rPr>
              <w:t xml:space="preserve"> (saņemts atkārtotās saskaņošanas ietvaros)</w:t>
            </w:r>
          </w:p>
          <w:p w14:paraId="69C1CFCC" w14:textId="096568E1" w:rsidR="0026530D" w:rsidRPr="00B70185" w:rsidRDefault="0026530D" w:rsidP="00E97849">
            <w:pPr>
              <w:jc w:val="both"/>
            </w:pPr>
            <w:r>
              <w:t>Vienlaikus, ja IZM prognozē 20 projektu pieteikumus un lai varētu plānot Valsts reģionālās attīstības aģentūrai atbilstošus resursus, lūdzam precizēt noteikumu projekta 3</w:t>
            </w:r>
            <w:r w:rsidRPr="003700ED">
              <w:rPr>
                <w:vertAlign w:val="superscript"/>
              </w:rPr>
              <w:t>1</w:t>
            </w:r>
            <w:r>
              <w:t>.2 punktu šādā redakcijā: “3</w:t>
            </w:r>
            <w:r w:rsidRPr="003700ED">
              <w:rPr>
                <w:vertAlign w:val="superscript"/>
              </w:rPr>
              <w:t>1</w:t>
            </w:r>
            <w:r>
              <w:t>.2. valsts budžeta finansējums ir ne mazāk kā 330 000 euro un ne vairāk kā 400 000 euro vienam ventilācijas investīciju projektam”. Ņemot vērā kopējo pieejamo valsts budžeta finansējumu 7 291 160 euro apmērā, 20 projektu gadījumā vidējās viena projekta izmaksas ir 364 500 euro. Tā kā viena projekta izmaksas nevar pārsniegt 400 000 euro, attiecīgi mazākais projekts nevar būt mazāk kā 330 000 euro. Ja IZM uzskata, ka ir nepieciešams mazāks minimālās izmaksas (piemēram 50 000 euro), tad attiecīgi arī ir j</w:t>
            </w:r>
            <w:r w:rsidR="003700ED">
              <w:t>āplāno lielāks projektu skaits.</w:t>
            </w:r>
          </w:p>
        </w:tc>
        <w:tc>
          <w:tcPr>
            <w:tcW w:w="4536" w:type="dxa"/>
            <w:tcBorders>
              <w:top w:val="single" w:sz="4" w:space="0" w:color="auto"/>
              <w:left w:val="single" w:sz="4" w:space="0" w:color="auto"/>
              <w:bottom w:val="single" w:sz="4" w:space="0" w:color="auto"/>
              <w:right w:val="single" w:sz="4" w:space="0" w:color="auto"/>
            </w:tcBorders>
          </w:tcPr>
          <w:p w14:paraId="53432A9A" w14:textId="77777777" w:rsidR="001506B9" w:rsidRDefault="001506B9" w:rsidP="001506B9">
            <w:pPr>
              <w:jc w:val="both"/>
              <w:rPr>
                <w:b/>
              </w:rPr>
            </w:pPr>
            <w:r w:rsidRPr="00415B44">
              <w:rPr>
                <w:b/>
              </w:rPr>
              <w:t>Nav ņemts vērā.</w:t>
            </w:r>
          </w:p>
          <w:p w14:paraId="4B4DBE1E" w14:textId="58B777A9" w:rsidR="003700ED" w:rsidRPr="003700ED" w:rsidRDefault="003700ED" w:rsidP="00F372AA">
            <w:pPr>
              <w:jc w:val="both"/>
            </w:pPr>
            <w:r w:rsidRPr="003700ED">
              <w:t xml:space="preserve">Skaidrojam, ka </w:t>
            </w:r>
            <w:r w:rsidR="00F372AA">
              <w:t>projektu pieteikumā plānotā valsts budžeta finansējuma minimālie un maksimālie apmēri ir noteikti ievērojot projektu pieteikumu atlases ietvaros atbalstāmos ventilācijas sistēmu risinājumus, tostarp risinājumi decentralizētas ventilācijas sistēmas ierīkošanu atsevišķās izgl</w:t>
            </w:r>
            <w:r w:rsidR="007E047C">
              <w:t>ītības iestādes ēkas mācību tel</w:t>
            </w:r>
            <w:r w:rsidR="00F372AA">
              <w:t>pās.</w:t>
            </w:r>
          </w:p>
        </w:tc>
        <w:tc>
          <w:tcPr>
            <w:tcW w:w="1984" w:type="dxa"/>
            <w:tcBorders>
              <w:top w:val="single" w:sz="4" w:space="0" w:color="auto"/>
              <w:left w:val="single" w:sz="4" w:space="0" w:color="auto"/>
              <w:bottom w:val="single" w:sz="4" w:space="0" w:color="auto"/>
            </w:tcBorders>
          </w:tcPr>
          <w:p w14:paraId="00836C27" w14:textId="77777777" w:rsidR="0026530D" w:rsidRPr="00B70185" w:rsidRDefault="0026530D" w:rsidP="00E97849"/>
        </w:tc>
      </w:tr>
      <w:tr w:rsidR="0026530D" w:rsidRPr="00B70185" w14:paraId="199C6D65"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0C9ADD0B" w14:textId="295A6B44" w:rsidR="0026530D" w:rsidRPr="00B70185" w:rsidRDefault="00F372AA" w:rsidP="00E97849">
            <w:pPr>
              <w:pStyle w:val="naisc"/>
              <w:spacing w:before="0" w:after="0"/>
            </w:pPr>
            <w:r>
              <w:t>7.</w:t>
            </w:r>
          </w:p>
        </w:tc>
        <w:tc>
          <w:tcPr>
            <w:tcW w:w="2176" w:type="dxa"/>
            <w:tcBorders>
              <w:top w:val="single" w:sz="4" w:space="0" w:color="auto"/>
              <w:left w:val="single" w:sz="4" w:space="0" w:color="auto"/>
              <w:bottom w:val="single" w:sz="4" w:space="0" w:color="auto"/>
              <w:right w:val="single" w:sz="4" w:space="0" w:color="auto"/>
            </w:tcBorders>
          </w:tcPr>
          <w:p w14:paraId="2C1E9D61" w14:textId="605E0135" w:rsidR="0026530D" w:rsidRPr="00B70185" w:rsidRDefault="00D7736E" w:rsidP="00E97849">
            <w:pPr>
              <w:pStyle w:val="naisc"/>
              <w:spacing w:before="0" w:after="0"/>
              <w:jc w:val="left"/>
            </w:pPr>
            <w:r>
              <w:t>Noteikumu projekta anotācija.</w:t>
            </w:r>
          </w:p>
        </w:tc>
        <w:tc>
          <w:tcPr>
            <w:tcW w:w="4905" w:type="dxa"/>
            <w:tcBorders>
              <w:top w:val="single" w:sz="4" w:space="0" w:color="auto"/>
              <w:left w:val="single" w:sz="4" w:space="0" w:color="auto"/>
              <w:bottom w:val="single" w:sz="4" w:space="0" w:color="auto"/>
              <w:right w:val="single" w:sz="4" w:space="0" w:color="auto"/>
            </w:tcBorders>
          </w:tcPr>
          <w:p w14:paraId="7F166AE2" w14:textId="77777777" w:rsidR="00257C55" w:rsidRPr="00257C55" w:rsidRDefault="00257C55" w:rsidP="00257C55">
            <w:pPr>
              <w:jc w:val="both"/>
              <w:rPr>
                <w:b/>
              </w:rPr>
            </w:pPr>
            <w:r w:rsidRPr="00257C55">
              <w:rPr>
                <w:b/>
              </w:rPr>
              <w:t>Vides aizsardzības un reģionālās attīstības ministrija</w:t>
            </w:r>
            <w:r>
              <w:rPr>
                <w:b/>
              </w:rPr>
              <w:t xml:space="preserve"> (saņemts atkārtotās saskaņošanas ietvaros)</w:t>
            </w:r>
          </w:p>
          <w:p w14:paraId="1325A524" w14:textId="4B4DB49B" w:rsidR="0026530D" w:rsidRDefault="0026530D" w:rsidP="0026530D">
            <w:pPr>
              <w:jc w:val="both"/>
            </w:pPr>
            <w:r>
              <w:t xml:space="preserve">Noteikumu projekta anotācijā, kuru IZM 29.04.2021. sūtīja VARAM atzinuma sniegšanai, bija iekļauta sekojoša informācija: “Lai nodrošinātu, ka ventilāciju sistēmu izbūves </w:t>
            </w:r>
            <w:r>
              <w:lastRenderedPageBreak/>
              <w:t>risinājumi ir efektivitātes un izmaksu ziņā atbilstošākie, noteikumu projekts paredz ar ventilāciju investīciju projektu iesniegt sertificēta būvinženiera ventilācijas un gaisa kondicionēšanas sistēmu specialitātē atzinumu, ka ventilāciju investīciju projektā paredzētais risinājums izglītības iestādes mācību telpās nodrošinās atbilstošu gaisa kvalitātes un komforta līmeni, piemēram, tiks nodrošināta Pasaules Veselības organizācijas rekomendētā ventilācijas intensitāte jeb ventilācijas apjoms vienam cilvēkam.” Norādām, ka VARAM šādu redakciju saskaņoja. Ņemot vērā, ka precizētajā noteikumu projekta anotācijā šī informācija ir izņemta, lūdzam nodrošināt projektu vērtēšanā atbilstošas kvalifikācijas eksperta piesaisti (piemēram, iepriekš minētajā redakcijā vai izvērtējot Veselības inspekcijas atzinuma izmantošanu), kas varēs sniegt profesionālu vērtējumu, ka ventilāciju investīciju projektā paredzētais risinājums izglītības iestādes mācību telpās nodrošinās atbilstošu gaisa kvalitātes un komforta līmeni.</w:t>
            </w:r>
          </w:p>
          <w:p w14:paraId="2D88566D" w14:textId="2F3FBF2E" w:rsidR="0026530D" w:rsidRPr="00B70185" w:rsidRDefault="0026530D" w:rsidP="0026530D">
            <w:pPr>
              <w:jc w:val="both"/>
            </w:pPr>
          </w:p>
        </w:tc>
        <w:tc>
          <w:tcPr>
            <w:tcW w:w="4536" w:type="dxa"/>
            <w:tcBorders>
              <w:top w:val="single" w:sz="4" w:space="0" w:color="auto"/>
              <w:left w:val="single" w:sz="4" w:space="0" w:color="auto"/>
              <w:bottom w:val="single" w:sz="4" w:space="0" w:color="auto"/>
              <w:right w:val="single" w:sz="4" w:space="0" w:color="auto"/>
            </w:tcBorders>
          </w:tcPr>
          <w:p w14:paraId="1915CF27" w14:textId="77777777" w:rsidR="0026530D" w:rsidRDefault="00415B44" w:rsidP="005540B6">
            <w:pPr>
              <w:jc w:val="both"/>
              <w:rPr>
                <w:b/>
              </w:rPr>
            </w:pPr>
            <w:r w:rsidRPr="00415B44">
              <w:rPr>
                <w:b/>
              </w:rPr>
              <w:lastRenderedPageBreak/>
              <w:t>Nav ņemts vērā.</w:t>
            </w:r>
          </w:p>
          <w:p w14:paraId="62685250" w14:textId="5064996B" w:rsidR="00D7736E" w:rsidRPr="00415B44" w:rsidRDefault="00BF434B" w:rsidP="00BF434B">
            <w:pPr>
              <w:jc w:val="both"/>
            </w:pPr>
            <w:r>
              <w:t>Skatīt izziņas 1.punktu.</w:t>
            </w:r>
          </w:p>
        </w:tc>
        <w:tc>
          <w:tcPr>
            <w:tcW w:w="1984" w:type="dxa"/>
            <w:tcBorders>
              <w:top w:val="single" w:sz="4" w:space="0" w:color="auto"/>
              <w:left w:val="single" w:sz="4" w:space="0" w:color="auto"/>
              <w:bottom w:val="single" w:sz="4" w:space="0" w:color="auto"/>
            </w:tcBorders>
          </w:tcPr>
          <w:p w14:paraId="572AA22D" w14:textId="77777777" w:rsidR="0026530D" w:rsidRPr="00B70185" w:rsidRDefault="0026530D" w:rsidP="00E97849"/>
        </w:tc>
      </w:tr>
      <w:tr w:rsidR="0026530D" w:rsidRPr="00B70185" w14:paraId="4E9BCAC9"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49892C1F" w14:textId="0CD1CC40" w:rsidR="0026530D" w:rsidRPr="00B70185" w:rsidRDefault="00F372AA" w:rsidP="00E97849">
            <w:pPr>
              <w:pStyle w:val="naisc"/>
              <w:spacing w:before="0" w:after="0"/>
            </w:pPr>
            <w:r>
              <w:lastRenderedPageBreak/>
              <w:t>8.</w:t>
            </w:r>
          </w:p>
        </w:tc>
        <w:tc>
          <w:tcPr>
            <w:tcW w:w="2176" w:type="dxa"/>
            <w:tcBorders>
              <w:top w:val="single" w:sz="4" w:space="0" w:color="auto"/>
              <w:left w:val="single" w:sz="4" w:space="0" w:color="auto"/>
              <w:bottom w:val="single" w:sz="4" w:space="0" w:color="auto"/>
              <w:right w:val="single" w:sz="4" w:space="0" w:color="auto"/>
            </w:tcBorders>
          </w:tcPr>
          <w:p w14:paraId="2E6E769B" w14:textId="299784FB" w:rsidR="0026530D" w:rsidRPr="00B70185" w:rsidRDefault="00D7736E" w:rsidP="00D7736E">
            <w:pPr>
              <w:pStyle w:val="naisc"/>
              <w:spacing w:before="0" w:after="0"/>
              <w:jc w:val="left"/>
            </w:pPr>
            <w:r>
              <w:t>Noteikumu projekta anotācija.</w:t>
            </w:r>
          </w:p>
        </w:tc>
        <w:tc>
          <w:tcPr>
            <w:tcW w:w="4905" w:type="dxa"/>
            <w:tcBorders>
              <w:top w:val="single" w:sz="4" w:space="0" w:color="auto"/>
              <w:left w:val="single" w:sz="4" w:space="0" w:color="auto"/>
              <w:bottom w:val="single" w:sz="4" w:space="0" w:color="auto"/>
              <w:right w:val="single" w:sz="4" w:space="0" w:color="auto"/>
            </w:tcBorders>
          </w:tcPr>
          <w:p w14:paraId="58D7BA23" w14:textId="77777777" w:rsidR="00257C55" w:rsidRPr="00257C55" w:rsidRDefault="00257C55" w:rsidP="00257C55">
            <w:pPr>
              <w:jc w:val="both"/>
              <w:rPr>
                <w:b/>
              </w:rPr>
            </w:pPr>
            <w:r w:rsidRPr="00257C55">
              <w:rPr>
                <w:b/>
              </w:rPr>
              <w:t>Vides aizsardzības un reģionālās attīstības ministrija</w:t>
            </w:r>
            <w:r>
              <w:rPr>
                <w:b/>
              </w:rPr>
              <w:t xml:space="preserve"> (saņemts atkārtotās saskaņošanas ietvaros)</w:t>
            </w:r>
          </w:p>
          <w:p w14:paraId="5EC8EDE0" w14:textId="1A0F525F" w:rsidR="0026530D" w:rsidRPr="00B70185" w:rsidRDefault="0026530D" w:rsidP="00E97849">
            <w:pPr>
              <w:jc w:val="both"/>
            </w:pPr>
            <w:r>
              <w:t>Ņemot vērā IZM skaidrojumu, ka “vērtēšanas komisijā tiks deleģēti Izglītības un zinātnes ministrijas (tās padotības iestāžu darbinieki), kas nodrošinās minētā uzdevuma pilnīgu izpildi”, lūdzam attiecīgi papildināt arī anotāciju ar šo informāciju.</w:t>
            </w:r>
          </w:p>
        </w:tc>
        <w:tc>
          <w:tcPr>
            <w:tcW w:w="4536" w:type="dxa"/>
            <w:tcBorders>
              <w:top w:val="single" w:sz="4" w:space="0" w:color="auto"/>
              <w:left w:val="single" w:sz="4" w:space="0" w:color="auto"/>
              <w:bottom w:val="single" w:sz="4" w:space="0" w:color="auto"/>
              <w:right w:val="single" w:sz="4" w:space="0" w:color="auto"/>
            </w:tcBorders>
          </w:tcPr>
          <w:p w14:paraId="5D5A94D9" w14:textId="3C25018C" w:rsidR="0026530D" w:rsidRPr="00D7736E" w:rsidRDefault="00D7736E" w:rsidP="005540B6">
            <w:pPr>
              <w:jc w:val="both"/>
              <w:rPr>
                <w:b/>
              </w:rPr>
            </w:pPr>
            <w:r w:rsidRPr="00D7736E">
              <w:rPr>
                <w:b/>
              </w:rPr>
              <w:t>Ņemts vērā.</w:t>
            </w:r>
          </w:p>
        </w:tc>
        <w:tc>
          <w:tcPr>
            <w:tcW w:w="1984" w:type="dxa"/>
            <w:tcBorders>
              <w:top w:val="single" w:sz="4" w:space="0" w:color="auto"/>
              <w:left w:val="single" w:sz="4" w:space="0" w:color="auto"/>
              <w:bottom w:val="single" w:sz="4" w:space="0" w:color="auto"/>
            </w:tcBorders>
          </w:tcPr>
          <w:p w14:paraId="770D26F0" w14:textId="79869183" w:rsidR="0026530D" w:rsidRPr="00B70185" w:rsidRDefault="00D7736E" w:rsidP="00E97849">
            <w:r>
              <w:t>Skatīt precizēto anotācijas projektu.</w:t>
            </w:r>
          </w:p>
        </w:tc>
      </w:tr>
      <w:tr w:rsidR="00EA00F5" w:rsidRPr="00B70185" w14:paraId="3CC43C27"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5475D47D" w14:textId="193AAE83" w:rsidR="00EA00F5" w:rsidRDefault="00F0264F" w:rsidP="00E97849">
            <w:pPr>
              <w:pStyle w:val="naisc"/>
              <w:spacing w:before="0" w:after="0"/>
            </w:pPr>
            <w:r>
              <w:lastRenderedPageBreak/>
              <w:t>9.</w:t>
            </w:r>
          </w:p>
        </w:tc>
        <w:tc>
          <w:tcPr>
            <w:tcW w:w="2176" w:type="dxa"/>
            <w:tcBorders>
              <w:top w:val="single" w:sz="4" w:space="0" w:color="auto"/>
              <w:left w:val="single" w:sz="4" w:space="0" w:color="auto"/>
              <w:bottom w:val="single" w:sz="4" w:space="0" w:color="auto"/>
              <w:right w:val="single" w:sz="4" w:space="0" w:color="auto"/>
            </w:tcBorders>
          </w:tcPr>
          <w:p w14:paraId="47659846" w14:textId="701EC583" w:rsidR="00EA00F5" w:rsidRDefault="00F0264F" w:rsidP="00F0264F">
            <w:pPr>
              <w:pStyle w:val="naisc"/>
              <w:spacing w:before="0" w:after="0"/>
              <w:jc w:val="left"/>
            </w:pPr>
            <w:r>
              <w:t xml:space="preserve">Noteikumu projekta </w:t>
            </w:r>
            <w:proofErr w:type="spellStart"/>
            <w:r>
              <w:t>protolollēmuma</w:t>
            </w:r>
            <w:proofErr w:type="spellEnd"/>
            <w:r>
              <w:t xml:space="preserve"> projekts.</w:t>
            </w:r>
          </w:p>
        </w:tc>
        <w:tc>
          <w:tcPr>
            <w:tcW w:w="4905" w:type="dxa"/>
            <w:tcBorders>
              <w:top w:val="single" w:sz="4" w:space="0" w:color="auto"/>
              <w:left w:val="single" w:sz="4" w:space="0" w:color="auto"/>
              <w:bottom w:val="single" w:sz="4" w:space="0" w:color="auto"/>
              <w:right w:val="single" w:sz="4" w:space="0" w:color="auto"/>
            </w:tcBorders>
          </w:tcPr>
          <w:p w14:paraId="6DA04C55" w14:textId="77777777" w:rsidR="00EA00F5" w:rsidRPr="00257C55" w:rsidRDefault="00EA00F5" w:rsidP="00EA00F5">
            <w:pPr>
              <w:jc w:val="both"/>
              <w:rPr>
                <w:b/>
              </w:rPr>
            </w:pPr>
            <w:r w:rsidRPr="00257C55">
              <w:rPr>
                <w:b/>
              </w:rPr>
              <w:t>Vides aizsardzības un reģionālās attīstības ministrija</w:t>
            </w:r>
            <w:r>
              <w:rPr>
                <w:b/>
              </w:rPr>
              <w:t xml:space="preserve"> (saņemts atkārtotās saskaņošanas ietvaros)</w:t>
            </w:r>
          </w:p>
          <w:p w14:paraId="1F8F9F9B" w14:textId="5BB1D59D" w:rsidR="00EA00F5" w:rsidRPr="00EA00F5" w:rsidRDefault="00EA00F5" w:rsidP="00257C55">
            <w:pPr>
              <w:jc w:val="both"/>
            </w:pPr>
            <w:r w:rsidRPr="00EA00F5">
              <w:t xml:space="preserve">Ministru kabineta sēdes </w:t>
            </w:r>
            <w:proofErr w:type="spellStart"/>
            <w:r w:rsidRPr="00EA00F5">
              <w:t>protolollēmuma</w:t>
            </w:r>
            <w:proofErr w:type="spellEnd"/>
            <w:r w:rsidRPr="00EA00F5">
              <w:t xml:space="preserve"> projektā svītrot 2.uzdevumu.</w:t>
            </w:r>
          </w:p>
        </w:tc>
        <w:tc>
          <w:tcPr>
            <w:tcW w:w="4536" w:type="dxa"/>
            <w:tcBorders>
              <w:top w:val="single" w:sz="4" w:space="0" w:color="auto"/>
              <w:left w:val="single" w:sz="4" w:space="0" w:color="auto"/>
              <w:bottom w:val="single" w:sz="4" w:space="0" w:color="auto"/>
              <w:right w:val="single" w:sz="4" w:space="0" w:color="auto"/>
            </w:tcBorders>
          </w:tcPr>
          <w:p w14:paraId="63EABF8B" w14:textId="45628FE3" w:rsidR="00EA00F5" w:rsidRPr="00D7736E" w:rsidRDefault="00EA00F5" w:rsidP="00EA00F5">
            <w:pPr>
              <w:jc w:val="both"/>
              <w:rPr>
                <w:b/>
              </w:rPr>
            </w:pPr>
            <w:r>
              <w:rPr>
                <w:b/>
              </w:rPr>
              <w:t>Ņemts vērā.</w:t>
            </w:r>
          </w:p>
        </w:tc>
        <w:tc>
          <w:tcPr>
            <w:tcW w:w="1984" w:type="dxa"/>
            <w:tcBorders>
              <w:top w:val="single" w:sz="4" w:space="0" w:color="auto"/>
              <w:left w:val="single" w:sz="4" w:space="0" w:color="auto"/>
              <w:bottom w:val="single" w:sz="4" w:space="0" w:color="auto"/>
            </w:tcBorders>
          </w:tcPr>
          <w:p w14:paraId="3FC32737" w14:textId="77777777" w:rsidR="00EA00F5" w:rsidRDefault="00EA00F5" w:rsidP="00E97849"/>
        </w:tc>
      </w:tr>
      <w:tr w:rsidR="00EA00F5" w:rsidRPr="00B70185" w14:paraId="644B01CE"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2472891A" w14:textId="7B4583B8" w:rsidR="00EA00F5" w:rsidRDefault="00F0264F" w:rsidP="00EA00F5">
            <w:pPr>
              <w:pStyle w:val="naisc"/>
              <w:spacing w:before="0" w:after="0"/>
            </w:pPr>
            <w:r>
              <w:t>10.</w:t>
            </w:r>
          </w:p>
        </w:tc>
        <w:tc>
          <w:tcPr>
            <w:tcW w:w="2176" w:type="dxa"/>
            <w:tcBorders>
              <w:top w:val="single" w:sz="4" w:space="0" w:color="auto"/>
              <w:left w:val="single" w:sz="4" w:space="0" w:color="auto"/>
              <w:bottom w:val="single" w:sz="4" w:space="0" w:color="auto"/>
              <w:right w:val="single" w:sz="4" w:space="0" w:color="auto"/>
            </w:tcBorders>
          </w:tcPr>
          <w:p w14:paraId="5902748C" w14:textId="77777777" w:rsidR="00EA00F5" w:rsidRDefault="00EA00F5" w:rsidP="00EA00F5">
            <w:pPr>
              <w:pStyle w:val="naisc"/>
              <w:spacing w:before="0" w:after="0"/>
              <w:jc w:val="left"/>
            </w:pPr>
          </w:p>
        </w:tc>
        <w:tc>
          <w:tcPr>
            <w:tcW w:w="4905" w:type="dxa"/>
            <w:tcBorders>
              <w:top w:val="single" w:sz="4" w:space="0" w:color="auto"/>
              <w:left w:val="single" w:sz="4" w:space="0" w:color="auto"/>
              <w:bottom w:val="single" w:sz="4" w:space="0" w:color="auto"/>
              <w:right w:val="single" w:sz="4" w:space="0" w:color="auto"/>
            </w:tcBorders>
          </w:tcPr>
          <w:p w14:paraId="581F8C20" w14:textId="77777777" w:rsidR="00EA00F5" w:rsidRDefault="00EA00F5" w:rsidP="00EA00F5">
            <w:pPr>
              <w:jc w:val="both"/>
              <w:rPr>
                <w:b/>
              </w:rPr>
            </w:pPr>
            <w:r w:rsidRPr="00EA00F5">
              <w:rPr>
                <w:b/>
              </w:rPr>
              <w:t>Vides aizsardzības un reģionālās attīstības ministrija (saņemts atkārtotās saskaņošanas ietvaros)</w:t>
            </w:r>
          </w:p>
          <w:p w14:paraId="6D4A7C95" w14:textId="030D4C8F" w:rsidR="00EA00F5" w:rsidRPr="00EA00F5" w:rsidRDefault="00EA00F5" w:rsidP="00EA00F5">
            <w:pPr>
              <w:jc w:val="both"/>
            </w:pPr>
            <w:r w:rsidRPr="00EA00F5">
              <w:t>Noteikumu projektu papildināt ar 11.punktu šādā redakcijā:</w:t>
            </w:r>
          </w:p>
          <w:p w14:paraId="4E3E1159" w14:textId="5D9A49C7" w:rsidR="00EA00F5" w:rsidRPr="00257C55" w:rsidRDefault="00EA00F5" w:rsidP="00EA00F5">
            <w:pPr>
              <w:jc w:val="both"/>
              <w:rPr>
                <w:b/>
              </w:rPr>
            </w:pPr>
            <w:r w:rsidRPr="00EA00F5">
              <w:t xml:space="preserve">“11.Izteikt noteikumu 9.3. punktu šādā redakcijā: “9.3. reizi ceturksnī apkopo un izvērtē pašvaldību iesniegtos pārskatus par investīciju projektu īstenošanu, izņemot  pārskatus par ventilācijas investīciju projektiem, kurus izvērtē Izglītības un zinātnes ministrija un informē aģentūru par to saskaņošanu.  Ja aģentūra vai Izglītības un zinātnes ministrija ventilācijas investīciju projektu gadījumā konstatē, ka valsts budžeta finansējumu pašvaldība nav izmantojusi atbilstoši investīciju projektā paredzētajam mērķim un šajos noteikumos minētajiem nosacījumiem, aģentūra </w:t>
            </w:r>
            <w:proofErr w:type="spellStart"/>
            <w:r w:rsidRPr="00EA00F5">
              <w:t>nosūta</w:t>
            </w:r>
            <w:proofErr w:type="spellEnd"/>
            <w:r w:rsidRPr="00EA00F5">
              <w:t xml:space="preserve"> pašvaldībai pieprasījumu atmaksāt neatbilstoši izmantoto valsts budžeta finansējumu saskaņā ar aģentūras noteikto maksājumu grafiku;””</w:t>
            </w:r>
          </w:p>
        </w:tc>
        <w:tc>
          <w:tcPr>
            <w:tcW w:w="4536" w:type="dxa"/>
            <w:tcBorders>
              <w:top w:val="single" w:sz="4" w:space="0" w:color="auto"/>
              <w:left w:val="single" w:sz="4" w:space="0" w:color="auto"/>
              <w:bottom w:val="single" w:sz="4" w:space="0" w:color="auto"/>
              <w:right w:val="single" w:sz="4" w:space="0" w:color="auto"/>
            </w:tcBorders>
          </w:tcPr>
          <w:p w14:paraId="3E2C7227" w14:textId="01E2AD76" w:rsidR="00EA00F5" w:rsidRPr="00D7736E" w:rsidRDefault="00EA00F5" w:rsidP="00EA00F5">
            <w:pPr>
              <w:jc w:val="both"/>
              <w:rPr>
                <w:b/>
              </w:rPr>
            </w:pPr>
            <w:r w:rsidRPr="00D7736E">
              <w:rPr>
                <w:b/>
              </w:rPr>
              <w:t>Ņemts vērā.</w:t>
            </w:r>
          </w:p>
        </w:tc>
        <w:tc>
          <w:tcPr>
            <w:tcW w:w="1984" w:type="dxa"/>
            <w:tcBorders>
              <w:top w:val="single" w:sz="4" w:space="0" w:color="auto"/>
              <w:left w:val="single" w:sz="4" w:space="0" w:color="auto"/>
              <w:bottom w:val="single" w:sz="4" w:space="0" w:color="auto"/>
            </w:tcBorders>
          </w:tcPr>
          <w:p w14:paraId="4A240E72" w14:textId="5C0A8FA6" w:rsidR="00EA00F5" w:rsidRDefault="00EA00F5" w:rsidP="00EA00F5">
            <w:r>
              <w:t>Skatīt precizēto noteikumu projektu.</w:t>
            </w:r>
          </w:p>
        </w:tc>
      </w:tr>
      <w:tr w:rsidR="00EA00F5" w:rsidRPr="00B70185" w14:paraId="69699B05"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6A25AEFF" w14:textId="34DB2986" w:rsidR="00EA00F5" w:rsidRDefault="00F0264F" w:rsidP="00EA00F5">
            <w:pPr>
              <w:pStyle w:val="naisc"/>
              <w:spacing w:before="0" w:after="0"/>
            </w:pPr>
            <w:r>
              <w:t>11.</w:t>
            </w:r>
          </w:p>
        </w:tc>
        <w:tc>
          <w:tcPr>
            <w:tcW w:w="2176" w:type="dxa"/>
            <w:tcBorders>
              <w:top w:val="single" w:sz="4" w:space="0" w:color="auto"/>
              <w:left w:val="single" w:sz="4" w:space="0" w:color="auto"/>
              <w:bottom w:val="single" w:sz="4" w:space="0" w:color="auto"/>
              <w:right w:val="single" w:sz="4" w:space="0" w:color="auto"/>
            </w:tcBorders>
          </w:tcPr>
          <w:p w14:paraId="42B76DD0" w14:textId="77777777" w:rsidR="00EA00F5" w:rsidRDefault="00EA00F5" w:rsidP="00EA00F5">
            <w:pPr>
              <w:pStyle w:val="naisc"/>
              <w:spacing w:before="0" w:after="0"/>
              <w:jc w:val="left"/>
            </w:pPr>
          </w:p>
        </w:tc>
        <w:tc>
          <w:tcPr>
            <w:tcW w:w="4905" w:type="dxa"/>
            <w:tcBorders>
              <w:top w:val="single" w:sz="4" w:space="0" w:color="auto"/>
              <w:left w:val="single" w:sz="4" w:space="0" w:color="auto"/>
              <w:bottom w:val="single" w:sz="4" w:space="0" w:color="auto"/>
              <w:right w:val="single" w:sz="4" w:space="0" w:color="auto"/>
            </w:tcBorders>
          </w:tcPr>
          <w:p w14:paraId="2927DC3E" w14:textId="77777777" w:rsidR="00EA00F5" w:rsidRDefault="00EA00F5" w:rsidP="00EA00F5">
            <w:pPr>
              <w:jc w:val="both"/>
              <w:rPr>
                <w:b/>
              </w:rPr>
            </w:pPr>
            <w:r w:rsidRPr="00EA00F5">
              <w:rPr>
                <w:b/>
              </w:rPr>
              <w:t>Vides aizsardzības un reģionālās attīstības ministrija (saņemts atkārtotās saskaņošanas ietvaros)</w:t>
            </w:r>
          </w:p>
          <w:p w14:paraId="7CD6044B" w14:textId="6C59B065" w:rsidR="00EA00F5" w:rsidRPr="00EA00F5" w:rsidRDefault="00EA00F5" w:rsidP="00EA00F5">
            <w:pPr>
              <w:jc w:val="both"/>
            </w:pPr>
            <w:r w:rsidRPr="00EA00F5">
              <w:t>Noteikumu projektu papildināt ar 12.punktu šādā redakcijā:</w:t>
            </w:r>
          </w:p>
          <w:p w14:paraId="11FCA419" w14:textId="1FA1E665" w:rsidR="00EA00F5" w:rsidRPr="00257C55" w:rsidRDefault="00EA00F5" w:rsidP="00EA00F5">
            <w:pPr>
              <w:jc w:val="both"/>
              <w:rPr>
                <w:b/>
              </w:rPr>
            </w:pPr>
            <w:r w:rsidRPr="00EA00F5">
              <w:t xml:space="preserve">“12.Izteikt noteikumu 9.5. punktu šādā redakcijā: “9.5.  pašvaldību investīciju projektu uzraudzību nodrošina aģentūra šo noteikumu 3.1. mērķa īstenošanai un Izglītības un zinātnes ministrija šo </w:t>
            </w:r>
            <w:r w:rsidRPr="00EA00F5">
              <w:lastRenderedPageBreak/>
              <w:t>noteikumu 3.1 mērķa īstenošanai atbilstoši vienošanās noteikumos iekļautajai informācijai par piemērojamā komercdarbības atbalsta regulējuma nosacījumu ievērošanu, tai skaitā, ja nepieciešams, nelikumīga komercdarbības atbalsta atgūšanu kopā ar procentiem.””</w:t>
            </w:r>
          </w:p>
        </w:tc>
        <w:tc>
          <w:tcPr>
            <w:tcW w:w="4536" w:type="dxa"/>
            <w:tcBorders>
              <w:top w:val="single" w:sz="4" w:space="0" w:color="auto"/>
              <w:left w:val="single" w:sz="4" w:space="0" w:color="auto"/>
              <w:bottom w:val="single" w:sz="4" w:space="0" w:color="auto"/>
              <w:right w:val="single" w:sz="4" w:space="0" w:color="auto"/>
            </w:tcBorders>
          </w:tcPr>
          <w:p w14:paraId="24301D43" w14:textId="6F070E58" w:rsidR="00EA00F5" w:rsidRPr="00D7736E" w:rsidRDefault="00EA00F5" w:rsidP="00EA00F5">
            <w:pPr>
              <w:jc w:val="both"/>
              <w:rPr>
                <w:b/>
              </w:rPr>
            </w:pPr>
            <w:r w:rsidRPr="00D7736E">
              <w:rPr>
                <w:b/>
              </w:rPr>
              <w:lastRenderedPageBreak/>
              <w:t>Ņemts vērā.</w:t>
            </w:r>
          </w:p>
        </w:tc>
        <w:tc>
          <w:tcPr>
            <w:tcW w:w="1984" w:type="dxa"/>
            <w:tcBorders>
              <w:top w:val="single" w:sz="4" w:space="0" w:color="auto"/>
              <w:left w:val="single" w:sz="4" w:space="0" w:color="auto"/>
              <w:bottom w:val="single" w:sz="4" w:space="0" w:color="auto"/>
            </w:tcBorders>
          </w:tcPr>
          <w:p w14:paraId="64DF666F" w14:textId="2E0700A4" w:rsidR="00EA00F5" w:rsidRDefault="00EA00F5" w:rsidP="00EA00F5">
            <w:r>
              <w:t>Skatīt precizēto noteikumu projektu.</w:t>
            </w:r>
          </w:p>
        </w:tc>
      </w:tr>
      <w:tr w:rsidR="00EA00F5" w:rsidRPr="00B70185" w14:paraId="50F92F84"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0FD72BB2" w14:textId="56D4C0EF" w:rsidR="00EA00F5" w:rsidRDefault="00F0264F" w:rsidP="00EA00F5">
            <w:pPr>
              <w:pStyle w:val="naisc"/>
              <w:spacing w:before="0" w:after="0"/>
            </w:pPr>
            <w:r>
              <w:lastRenderedPageBreak/>
              <w:t>12.</w:t>
            </w:r>
          </w:p>
        </w:tc>
        <w:tc>
          <w:tcPr>
            <w:tcW w:w="2176" w:type="dxa"/>
            <w:tcBorders>
              <w:top w:val="single" w:sz="4" w:space="0" w:color="auto"/>
              <w:left w:val="single" w:sz="4" w:space="0" w:color="auto"/>
              <w:bottom w:val="single" w:sz="4" w:space="0" w:color="auto"/>
              <w:right w:val="single" w:sz="4" w:space="0" w:color="auto"/>
            </w:tcBorders>
          </w:tcPr>
          <w:p w14:paraId="4CB4000A" w14:textId="2AAAA8E9" w:rsidR="00EA00F5" w:rsidRDefault="00F0264F" w:rsidP="00EA00F5">
            <w:pPr>
              <w:pStyle w:val="naisc"/>
              <w:spacing w:before="0" w:after="0"/>
              <w:jc w:val="left"/>
            </w:pPr>
            <w:r>
              <w:t>Noteikumu projekta anotācija.</w:t>
            </w:r>
          </w:p>
        </w:tc>
        <w:tc>
          <w:tcPr>
            <w:tcW w:w="4905" w:type="dxa"/>
            <w:tcBorders>
              <w:top w:val="single" w:sz="4" w:space="0" w:color="auto"/>
              <w:left w:val="single" w:sz="4" w:space="0" w:color="auto"/>
              <w:bottom w:val="single" w:sz="4" w:space="0" w:color="auto"/>
              <w:right w:val="single" w:sz="4" w:space="0" w:color="auto"/>
            </w:tcBorders>
          </w:tcPr>
          <w:p w14:paraId="7CC1B85E" w14:textId="77777777" w:rsidR="00EA00F5" w:rsidRDefault="00EA00F5" w:rsidP="00EA00F5">
            <w:pPr>
              <w:jc w:val="both"/>
              <w:rPr>
                <w:b/>
              </w:rPr>
            </w:pPr>
            <w:r w:rsidRPr="00EA00F5">
              <w:rPr>
                <w:b/>
              </w:rPr>
              <w:t>Vides aizsardzības un reģionālās attīstības ministrija (saņemts atkārtotās saskaņošanas ietvaros)</w:t>
            </w:r>
          </w:p>
          <w:p w14:paraId="520F5375" w14:textId="24FE6F9F" w:rsidR="00EA00F5" w:rsidRPr="00EA00F5" w:rsidRDefault="00EA00F5" w:rsidP="00EA00F5">
            <w:pPr>
              <w:jc w:val="both"/>
            </w:pPr>
            <w:r w:rsidRPr="00EA00F5">
              <w:t>Anotācijā III. sadaļas 8.punktā “Cita informācija” dzēst sekojošu rindkopu:</w:t>
            </w:r>
          </w:p>
          <w:p w14:paraId="30725833" w14:textId="310196AE" w:rsidR="00EA00F5" w:rsidRPr="00257C55" w:rsidRDefault="00EA00F5" w:rsidP="00EA00F5">
            <w:pPr>
              <w:jc w:val="both"/>
              <w:rPr>
                <w:b/>
              </w:rPr>
            </w:pPr>
            <w:r w:rsidRPr="00EA00F5">
              <w:t>“Lai nodrošinātu finansējumu ventilācijas investīciju projektu uzraudzību un projektu rezultātu ekspertīzi (Valsts reģionālās attīstības aģentūras eksperti), Izglītības un zinātnes ministrijai līdz 2021.gada 1.septembrim normatīvajos aktos noteiktajā kārtībā sagatavot un iesniegt Ministru kabinetā rīkojuma projektu par apropriācijas pārdali no Izglītības un zinātnes ministrijas budžeta uz Vides aizsardzības un reģionālās attīstības ministrijas budžetu. Atbilstoši Vides aizsardzības un reģionālās attīstības ministrijas aprēķiniem viena projekta uzraudzības un projekta rezultātu ekspertīzes izmaksas ir 296,36 euro.”</w:t>
            </w:r>
          </w:p>
        </w:tc>
        <w:tc>
          <w:tcPr>
            <w:tcW w:w="4536" w:type="dxa"/>
            <w:tcBorders>
              <w:top w:val="single" w:sz="4" w:space="0" w:color="auto"/>
              <w:left w:val="single" w:sz="4" w:space="0" w:color="auto"/>
              <w:bottom w:val="single" w:sz="4" w:space="0" w:color="auto"/>
              <w:right w:val="single" w:sz="4" w:space="0" w:color="auto"/>
            </w:tcBorders>
          </w:tcPr>
          <w:p w14:paraId="2DAE6AD4" w14:textId="7E84866B" w:rsidR="00EA00F5" w:rsidRPr="00D7736E" w:rsidRDefault="00EA00F5" w:rsidP="00EA00F5">
            <w:pPr>
              <w:jc w:val="both"/>
              <w:rPr>
                <w:b/>
              </w:rPr>
            </w:pPr>
            <w:r w:rsidRPr="00D7736E">
              <w:rPr>
                <w:b/>
              </w:rPr>
              <w:t>Ņemts vērā.</w:t>
            </w:r>
          </w:p>
        </w:tc>
        <w:tc>
          <w:tcPr>
            <w:tcW w:w="1984" w:type="dxa"/>
            <w:tcBorders>
              <w:top w:val="single" w:sz="4" w:space="0" w:color="auto"/>
              <w:left w:val="single" w:sz="4" w:space="0" w:color="auto"/>
              <w:bottom w:val="single" w:sz="4" w:space="0" w:color="auto"/>
            </w:tcBorders>
          </w:tcPr>
          <w:p w14:paraId="174519BD" w14:textId="3D25B114" w:rsidR="00EA00F5" w:rsidRDefault="00EA00F5" w:rsidP="00EA00F5">
            <w:r>
              <w:t>Skatīt precizēto anotācijas projektu.</w:t>
            </w:r>
          </w:p>
        </w:tc>
      </w:tr>
      <w:tr w:rsidR="00EA00F5" w:rsidRPr="00B70185" w14:paraId="7113EF47" w14:textId="77777777" w:rsidTr="00EA00F5">
        <w:trPr>
          <w:trHeight w:val="305"/>
        </w:trPr>
        <w:tc>
          <w:tcPr>
            <w:tcW w:w="14309" w:type="dxa"/>
            <w:gridSpan w:val="5"/>
            <w:tcBorders>
              <w:top w:val="single" w:sz="4" w:space="0" w:color="auto"/>
              <w:left w:val="single" w:sz="4" w:space="0" w:color="auto"/>
              <w:bottom w:val="single" w:sz="4" w:space="0" w:color="auto"/>
            </w:tcBorders>
            <w:shd w:val="clear" w:color="auto" w:fill="auto"/>
          </w:tcPr>
          <w:p w14:paraId="48E76B80" w14:textId="63647A16" w:rsidR="00EA00F5" w:rsidRPr="00B70185" w:rsidRDefault="00EA00F5" w:rsidP="00EA00F5">
            <w:pPr>
              <w:jc w:val="center"/>
            </w:pPr>
            <w:r w:rsidRPr="00B70185">
              <w:t>Priekšlikumi</w:t>
            </w:r>
          </w:p>
        </w:tc>
      </w:tr>
      <w:tr w:rsidR="00EA00F5" w:rsidRPr="00B70185" w14:paraId="1036DB94"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6B0847C0" w14:textId="2E4692EA" w:rsidR="00EA00F5" w:rsidRPr="00B70185" w:rsidRDefault="00F0264F" w:rsidP="00EA00F5">
            <w:pPr>
              <w:pStyle w:val="naisc"/>
              <w:spacing w:before="0" w:after="0"/>
            </w:pPr>
            <w:r>
              <w:t>13</w:t>
            </w:r>
            <w:r w:rsidR="00EA00F5" w:rsidRPr="00B70185">
              <w:t>.</w:t>
            </w:r>
          </w:p>
        </w:tc>
        <w:tc>
          <w:tcPr>
            <w:tcW w:w="2176" w:type="dxa"/>
            <w:tcBorders>
              <w:top w:val="single" w:sz="4" w:space="0" w:color="auto"/>
              <w:left w:val="single" w:sz="4" w:space="0" w:color="auto"/>
              <w:bottom w:val="single" w:sz="4" w:space="0" w:color="auto"/>
              <w:right w:val="single" w:sz="4" w:space="0" w:color="auto"/>
            </w:tcBorders>
          </w:tcPr>
          <w:p w14:paraId="37B5753B" w14:textId="51749FB8" w:rsidR="00EA00F5" w:rsidRPr="001C1588" w:rsidRDefault="00EA00F5" w:rsidP="00EA00F5">
            <w:pPr>
              <w:pStyle w:val="naisc"/>
              <w:spacing w:before="0" w:after="0"/>
              <w:jc w:val="both"/>
            </w:pPr>
            <w:r w:rsidRPr="004D679B">
              <w:t>3. Papildināt 3. punktu aiz vārda „projektus” ar pieturzīmēm un vārdiem „,izņemot ventilācijas projektus,”.</w:t>
            </w:r>
          </w:p>
        </w:tc>
        <w:tc>
          <w:tcPr>
            <w:tcW w:w="4905" w:type="dxa"/>
            <w:tcBorders>
              <w:top w:val="single" w:sz="4" w:space="0" w:color="auto"/>
              <w:left w:val="single" w:sz="4" w:space="0" w:color="auto"/>
              <w:bottom w:val="single" w:sz="4" w:space="0" w:color="auto"/>
              <w:right w:val="single" w:sz="4" w:space="0" w:color="auto"/>
            </w:tcBorders>
          </w:tcPr>
          <w:p w14:paraId="49D125F2" w14:textId="2F291632" w:rsidR="00EA00F5" w:rsidRPr="001C1588" w:rsidRDefault="00EA00F5" w:rsidP="00EA00F5">
            <w:pPr>
              <w:jc w:val="both"/>
              <w:rPr>
                <w:b/>
              </w:rPr>
            </w:pPr>
            <w:r w:rsidRPr="001C1588">
              <w:rPr>
                <w:b/>
              </w:rPr>
              <w:t>Tieslietu ministrija (saņemts atkārtotās saskaņošanas ietvaros)</w:t>
            </w:r>
          </w:p>
          <w:p w14:paraId="4A4E2DF0" w14:textId="6CD5314C" w:rsidR="00EA00F5" w:rsidRPr="001C1588" w:rsidRDefault="00EA00F5" w:rsidP="00EA00F5">
            <w:pPr>
              <w:jc w:val="both"/>
            </w:pPr>
            <w:r w:rsidRPr="001C1588">
              <w:t xml:space="preserve">Projekta 3. punktu piedāvājam precizēt atbilstoši normatīvo aktu izstrādes juridiskās tehnikas prasībām un nepieciešamā grozījuma vietai. Vēršam uzmanību, ka Ministru kabineta 2021. gada 13. aprīļa noteikumu Nr.242 „Augstas gatavības pašvaldību investīciju projektu pieteikšanas, izskatīšanas un </w:t>
            </w:r>
            <w:r w:rsidRPr="001C1588">
              <w:lastRenderedPageBreak/>
              <w:t>finansējuma piešķiršanas kārtība”” (turpmāk – noteikumi) 3. punktā ir ievaddaļa un divu līmeņu apakšpunkti, kuros dažādos locījumos ir vārds “projekti”. Tieslietu ministrijas ieskatā grozījums (izņēmuma norāde) būs pietiekams, ja tiks papildināta noteikumu 3. punkta ievaddaļa. Turklāt šajā grozījumā nav ievērots projektā paredzētais vārdkopas saīsinājums “ventilācijas investīciju projekti”, kuru paredzēts iekļaut noteikumu 2.</w:t>
            </w:r>
            <w:r w:rsidRPr="001C1588">
              <w:rPr>
                <w:vertAlign w:val="superscript"/>
              </w:rPr>
              <w:t>1</w:t>
            </w:r>
            <w:r w:rsidRPr="001C1588">
              <w:t xml:space="preserve"> punktā. Papildus norādām, ka normatīvo aktu grozījumu normās nenorāda par pieturzīmēm. Normatīvo aktu projektu autoriem grozījumi jāveido tādējādi, lai normatīvā akta konsolidētājiem nerastos šaubas par latviešu valodas prasībām atbilstošu pieturzīmju izmantošanas nepieciešamību palīgteikumu, divdabja teicienu nodalīšanai vai citos gadījumos.  </w:t>
            </w:r>
          </w:p>
          <w:p w14:paraId="475F223D" w14:textId="3291A42F" w:rsidR="00EA00F5" w:rsidRPr="001C1588" w:rsidRDefault="00EA00F5" w:rsidP="00EA00F5">
            <w:pPr>
              <w:jc w:val="both"/>
            </w:pPr>
          </w:p>
        </w:tc>
        <w:tc>
          <w:tcPr>
            <w:tcW w:w="4536" w:type="dxa"/>
            <w:tcBorders>
              <w:top w:val="single" w:sz="4" w:space="0" w:color="auto"/>
              <w:left w:val="single" w:sz="4" w:space="0" w:color="auto"/>
              <w:bottom w:val="single" w:sz="4" w:space="0" w:color="auto"/>
              <w:right w:val="single" w:sz="4" w:space="0" w:color="auto"/>
            </w:tcBorders>
          </w:tcPr>
          <w:p w14:paraId="27B154C7" w14:textId="3320F8CF" w:rsidR="00EA00F5" w:rsidRPr="004D679B" w:rsidRDefault="00EA00F5" w:rsidP="00EA00F5">
            <w:pPr>
              <w:pStyle w:val="naisc"/>
              <w:spacing w:before="0" w:after="0"/>
              <w:jc w:val="both"/>
              <w:rPr>
                <w:b/>
              </w:rPr>
            </w:pPr>
            <w:r w:rsidRPr="004D679B">
              <w:rPr>
                <w:b/>
              </w:rPr>
              <w:lastRenderedPageBreak/>
              <w:t>Ņemts vērā.</w:t>
            </w:r>
          </w:p>
        </w:tc>
        <w:tc>
          <w:tcPr>
            <w:tcW w:w="1984" w:type="dxa"/>
            <w:tcBorders>
              <w:top w:val="single" w:sz="4" w:space="0" w:color="auto"/>
              <w:left w:val="single" w:sz="4" w:space="0" w:color="auto"/>
              <w:bottom w:val="single" w:sz="4" w:space="0" w:color="auto"/>
            </w:tcBorders>
          </w:tcPr>
          <w:p w14:paraId="590E2F3B" w14:textId="2C878E13" w:rsidR="00EA00F5" w:rsidRPr="001C1588" w:rsidRDefault="00EA00F5" w:rsidP="00EA00F5">
            <w:pPr>
              <w:jc w:val="both"/>
            </w:pPr>
            <w:r w:rsidRPr="003E455B">
              <w:t xml:space="preserve">3. Papildināt 3. punkta ievaddaļu aiz vārdiem "investīciju projektus" ar vārdiem "(izņemot ventilācijas </w:t>
            </w:r>
            <w:r w:rsidRPr="003E455B">
              <w:lastRenderedPageBreak/>
              <w:t>investīciju projektus)".</w:t>
            </w:r>
          </w:p>
        </w:tc>
      </w:tr>
      <w:tr w:rsidR="00EA00F5" w:rsidRPr="00B70185" w14:paraId="58150BF8" w14:textId="77777777" w:rsidTr="00EA00F5">
        <w:trPr>
          <w:trHeight w:val="804"/>
        </w:trPr>
        <w:tc>
          <w:tcPr>
            <w:tcW w:w="708" w:type="dxa"/>
            <w:tcBorders>
              <w:top w:val="single" w:sz="4" w:space="0" w:color="auto"/>
              <w:left w:val="single" w:sz="4" w:space="0" w:color="auto"/>
              <w:bottom w:val="single" w:sz="4" w:space="0" w:color="auto"/>
              <w:right w:val="single" w:sz="4" w:space="0" w:color="auto"/>
            </w:tcBorders>
          </w:tcPr>
          <w:p w14:paraId="05ABA7A6" w14:textId="720EA255" w:rsidR="00EA00F5" w:rsidRPr="00B70185" w:rsidRDefault="00EA00F5" w:rsidP="00F0264F">
            <w:pPr>
              <w:pStyle w:val="naisc"/>
              <w:spacing w:before="0" w:after="0"/>
            </w:pPr>
            <w:r>
              <w:lastRenderedPageBreak/>
              <w:t>1</w:t>
            </w:r>
            <w:r w:rsidR="00F0264F">
              <w:t>4</w:t>
            </w:r>
            <w:r w:rsidRPr="00B70185">
              <w:t>.</w:t>
            </w:r>
          </w:p>
        </w:tc>
        <w:tc>
          <w:tcPr>
            <w:tcW w:w="2176" w:type="dxa"/>
            <w:tcBorders>
              <w:top w:val="single" w:sz="4" w:space="0" w:color="auto"/>
              <w:left w:val="single" w:sz="4" w:space="0" w:color="auto"/>
              <w:bottom w:val="single" w:sz="4" w:space="0" w:color="auto"/>
              <w:right w:val="single" w:sz="4" w:space="0" w:color="auto"/>
            </w:tcBorders>
          </w:tcPr>
          <w:p w14:paraId="254B3D5C" w14:textId="08A295EB" w:rsidR="00EA00F5" w:rsidRPr="001C1588" w:rsidRDefault="00EA00F5" w:rsidP="00EA00F5">
            <w:pPr>
              <w:pStyle w:val="naisc"/>
              <w:spacing w:before="0" w:after="0"/>
              <w:jc w:val="left"/>
            </w:pPr>
            <w:r>
              <w:t>Noteikumu projekta anotācija.</w:t>
            </w:r>
          </w:p>
        </w:tc>
        <w:tc>
          <w:tcPr>
            <w:tcW w:w="4905" w:type="dxa"/>
            <w:tcBorders>
              <w:top w:val="single" w:sz="4" w:space="0" w:color="auto"/>
              <w:left w:val="single" w:sz="4" w:space="0" w:color="auto"/>
              <w:bottom w:val="single" w:sz="4" w:space="0" w:color="auto"/>
              <w:right w:val="single" w:sz="4" w:space="0" w:color="auto"/>
            </w:tcBorders>
          </w:tcPr>
          <w:p w14:paraId="559E1C61" w14:textId="77777777" w:rsidR="00EA00F5" w:rsidRPr="001C1588" w:rsidRDefault="00EA00F5" w:rsidP="00EA00F5">
            <w:pPr>
              <w:jc w:val="both"/>
              <w:rPr>
                <w:b/>
              </w:rPr>
            </w:pPr>
            <w:r w:rsidRPr="001C1588">
              <w:rPr>
                <w:b/>
              </w:rPr>
              <w:t>Tieslietu ministrija (saņemts atkārtotās saskaņošanas ietvaros)</w:t>
            </w:r>
          </w:p>
          <w:p w14:paraId="527DB2C9" w14:textId="6D7B4FFE" w:rsidR="00EA00F5" w:rsidRPr="001C1588" w:rsidRDefault="00EA00F5" w:rsidP="00EA00F5">
            <w:pPr>
              <w:jc w:val="both"/>
            </w:pPr>
            <w:r w:rsidRPr="001C1588">
              <w:t xml:space="preserve">Ja ar projektu tiek paredzēts noteikt Izglītības un zinātnes ministrijas atsevišķo kompetenci investīciju projektu izskatīšanā un atbalsta pašvaldībām piešķiršanā, piedāvājam izvērtēt nepieciešamību veikt grozījumu noteikumu 9. un 10. punktā, kas paredz investīciju projektu finansējuma piešķiršanas un uzraudzības kārtību, kā arī pašvaldību pienākumus. Ja Izglītības un zinātnes ministrijai šāda kompetence nav plānota, piedāvājam papildināt projekta anotāciju ar informāciju par to, kādā veidā Valsts reģionālās attīstības aģentūra un Vides aizsardzības un reģionālās attīstības ministrija veiks projektā paredzēto investīciju projektu </w:t>
            </w:r>
            <w:r w:rsidRPr="001C1588">
              <w:lastRenderedPageBreak/>
              <w:t xml:space="preserve">finansējuma piešķiršanas administrēšanu un uzraudzību. Papildus piedāvājam projektā izvērtēt iekšējās atsauces uz citām šo noteikumu normām, lai visu regulējumu kopumā varētu korekti piemērot. </w:t>
            </w:r>
          </w:p>
        </w:tc>
        <w:tc>
          <w:tcPr>
            <w:tcW w:w="4536" w:type="dxa"/>
            <w:tcBorders>
              <w:top w:val="single" w:sz="4" w:space="0" w:color="auto"/>
              <w:left w:val="single" w:sz="4" w:space="0" w:color="auto"/>
              <w:bottom w:val="single" w:sz="4" w:space="0" w:color="auto"/>
              <w:right w:val="single" w:sz="4" w:space="0" w:color="auto"/>
            </w:tcBorders>
          </w:tcPr>
          <w:p w14:paraId="24DAF2DE" w14:textId="77777777" w:rsidR="00EA00F5" w:rsidRDefault="00EA00F5" w:rsidP="00EA00F5">
            <w:pPr>
              <w:pStyle w:val="naisc"/>
              <w:spacing w:before="0" w:after="0"/>
              <w:jc w:val="both"/>
              <w:rPr>
                <w:b/>
              </w:rPr>
            </w:pPr>
            <w:r w:rsidRPr="004D679B">
              <w:rPr>
                <w:b/>
              </w:rPr>
              <w:lastRenderedPageBreak/>
              <w:t>Ņemts vērā.</w:t>
            </w:r>
          </w:p>
          <w:p w14:paraId="3B40A3FC" w14:textId="5BED6CE9" w:rsidR="00EA00F5" w:rsidRPr="00415299" w:rsidRDefault="00EA00F5" w:rsidP="00EA00F5">
            <w:pPr>
              <w:pStyle w:val="naisc"/>
              <w:spacing w:before="0" w:after="0"/>
              <w:jc w:val="both"/>
            </w:pPr>
            <w:r w:rsidRPr="000419D9">
              <w:t>Lai nodrošinātu ventilācijas investīciju projektu pieteikumu vērtēšanu, ar Izglītības un zinātnes ministrijas darbiniekiem tiks paplašināts Vides aizsardzības un reģionālās attīstības ministrijas izveidotās augstas gatavības investīciju projektu vērtēšanas komisijas dalībnieku sastāvs.</w:t>
            </w:r>
          </w:p>
        </w:tc>
        <w:tc>
          <w:tcPr>
            <w:tcW w:w="1984" w:type="dxa"/>
            <w:tcBorders>
              <w:top w:val="single" w:sz="4" w:space="0" w:color="auto"/>
              <w:left w:val="single" w:sz="4" w:space="0" w:color="auto"/>
              <w:bottom w:val="single" w:sz="4" w:space="0" w:color="auto"/>
            </w:tcBorders>
          </w:tcPr>
          <w:p w14:paraId="39DFC1A8" w14:textId="3147C3B7" w:rsidR="00EA00F5" w:rsidRPr="001C1588" w:rsidRDefault="00EA00F5" w:rsidP="00EA00F5">
            <w:r w:rsidRPr="002016A9">
              <w:t>Skatīt precizēto anotācijas projektu.</w:t>
            </w:r>
          </w:p>
        </w:tc>
      </w:tr>
    </w:tbl>
    <w:p w14:paraId="19832B65" w14:textId="37B41E88" w:rsidR="007E0014" w:rsidRDefault="007E0014" w:rsidP="00DB7395">
      <w:pPr>
        <w:pStyle w:val="naisf"/>
        <w:spacing w:before="0" w:after="0"/>
        <w:ind w:firstLine="720"/>
        <w:rPr>
          <w:sz w:val="20"/>
          <w:szCs w:val="20"/>
        </w:rPr>
      </w:pPr>
    </w:p>
    <w:p w14:paraId="4D0EE219" w14:textId="77777777" w:rsidR="00B37A68" w:rsidRPr="00B70185" w:rsidRDefault="00B37A68" w:rsidP="00DB7395">
      <w:pPr>
        <w:pStyle w:val="naisf"/>
        <w:spacing w:before="0" w:after="0"/>
        <w:ind w:firstLine="720"/>
        <w:rPr>
          <w:sz w:val="20"/>
          <w:szCs w:val="20"/>
        </w:rPr>
      </w:pPr>
    </w:p>
    <w:p w14:paraId="3EB3B5A3" w14:textId="55ED17EB" w:rsidR="004373E1" w:rsidRPr="00B70185" w:rsidRDefault="000711F0" w:rsidP="00523BD2">
      <w:pPr>
        <w:pStyle w:val="naisf"/>
        <w:spacing w:before="0" w:after="0"/>
        <w:ind w:firstLine="0"/>
        <w:rPr>
          <w:sz w:val="20"/>
          <w:szCs w:val="20"/>
        </w:rPr>
      </w:pPr>
      <w:r w:rsidRPr="00B70185">
        <w:rPr>
          <w:sz w:val="20"/>
          <w:szCs w:val="20"/>
        </w:rPr>
        <w:t>Edgars Lore</w:t>
      </w:r>
    </w:p>
    <w:tbl>
      <w:tblPr>
        <w:tblW w:w="0" w:type="auto"/>
        <w:tblLook w:val="00A0" w:firstRow="1" w:lastRow="0" w:firstColumn="1" w:lastColumn="0" w:noHBand="0" w:noVBand="0"/>
      </w:tblPr>
      <w:tblGrid>
        <w:gridCol w:w="6668"/>
      </w:tblGrid>
      <w:tr w:rsidR="008655A2" w:rsidRPr="00B70185" w14:paraId="73A149F6" w14:textId="77777777" w:rsidTr="00832FA3">
        <w:trPr>
          <w:trHeight w:val="870"/>
        </w:trPr>
        <w:tc>
          <w:tcPr>
            <w:tcW w:w="6668" w:type="dxa"/>
            <w:tcBorders>
              <w:top w:val="single" w:sz="4" w:space="0" w:color="000000"/>
            </w:tcBorders>
          </w:tcPr>
          <w:p w14:paraId="64210B45" w14:textId="77777777" w:rsidR="008655A2" w:rsidRPr="00B70185" w:rsidRDefault="00184479" w:rsidP="00184479">
            <w:pPr>
              <w:jc w:val="center"/>
            </w:pPr>
            <w:r w:rsidRPr="00B70185">
              <w:t>(</w:t>
            </w:r>
            <w:r w:rsidR="008655A2" w:rsidRPr="00B70185">
              <w:t xml:space="preserve">par projektu atbildīgās amatpersonas </w:t>
            </w:r>
            <w:r w:rsidRPr="00B70185">
              <w:t xml:space="preserve">vārds un </w:t>
            </w:r>
            <w:r w:rsidR="008655A2" w:rsidRPr="00B70185">
              <w:t>uzvārds</w:t>
            </w:r>
            <w:r w:rsidRPr="00B70185">
              <w:t>)</w:t>
            </w:r>
          </w:p>
          <w:p w14:paraId="0F4C0D27" w14:textId="77777777" w:rsidR="00F40DC3" w:rsidRPr="00B70185" w:rsidRDefault="00F40DC3" w:rsidP="00184479">
            <w:pPr>
              <w:jc w:val="center"/>
            </w:pPr>
          </w:p>
        </w:tc>
      </w:tr>
      <w:tr w:rsidR="008655A2" w:rsidRPr="00B70185" w14:paraId="34C3A1BD" w14:textId="77777777" w:rsidTr="00832FA3">
        <w:trPr>
          <w:trHeight w:val="358"/>
        </w:trPr>
        <w:tc>
          <w:tcPr>
            <w:tcW w:w="6668" w:type="dxa"/>
            <w:tcBorders>
              <w:bottom w:val="single" w:sz="4" w:space="0" w:color="000000"/>
            </w:tcBorders>
          </w:tcPr>
          <w:p w14:paraId="0D9F566F" w14:textId="13083B60" w:rsidR="008655A2" w:rsidRPr="00B70185" w:rsidRDefault="000711F0" w:rsidP="000711F0">
            <w:pPr>
              <w:rPr>
                <w:lang w:val="en-US"/>
              </w:rPr>
            </w:pPr>
            <w:r w:rsidRPr="00B70185">
              <w:rPr>
                <w:sz w:val="20"/>
                <w:szCs w:val="20"/>
              </w:rPr>
              <w:t>Struktūrfondu</w:t>
            </w:r>
            <w:r w:rsidR="00F40DC3" w:rsidRPr="00B70185">
              <w:rPr>
                <w:sz w:val="20"/>
                <w:szCs w:val="20"/>
              </w:rPr>
              <w:t xml:space="preserve"> departamenta </w:t>
            </w:r>
            <w:r w:rsidRPr="00B70185">
              <w:rPr>
                <w:sz w:val="20"/>
                <w:szCs w:val="20"/>
              </w:rPr>
              <w:t xml:space="preserve">vecākais </w:t>
            </w:r>
            <w:r w:rsidR="00BD3F2B" w:rsidRPr="00B70185">
              <w:rPr>
                <w:sz w:val="20"/>
                <w:szCs w:val="20"/>
              </w:rPr>
              <w:t>eksperts</w:t>
            </w:r>
          </w:p>
        </w:tc>
      </w:tr>
      <w:tr w:rsidR="008655A2" w:rsidRPr="00B70185" w14:paraId="0D9DE17F" w14:textId="77777777" w:rsidTr="00832FA3">
        <w:trPr>
          <w:trHeight w:val="434"/>
        </w:trPr>
        <w:tc>
          <w:tcPr>
            <w:tcW w:w="6668" w:type="dxa"/>
            <w:tcBorders>
              <w:top w:val="single" w:sz="4" w:space="0" w:color="000000"/>
            </w:tcBorders>
          </w:tcPr>
          <w:p w14:paraId="50209917" w14:textId="77777777" w:rsidR="008655A2" w:rsidRPr="00B70185" w:rsidRDefault="00184479" w:rsidP="00184479">
            <w:pPr>
              <w:jc w:val="center"/>
            </w:pPr>
            <w:r w:rsidRPr="00B70185">
              <w:t>(</w:t>
            </w:r>
            <w:r w:rsidR="008655A2" w:rsidRPr="00B70185">
              <w:t>amats</w:t>
            </w:r>
            <w:r w:rsidRPr="00B70185">
              <w:t>)</w:t>
            </w:r>
          </w:p>
        </w:tc>
      </w:tr>
      <w:tr w:rsidR="008655A2" w:rsidRPr="00B70185" w14:paraId="4D73EEB2" w14:textId="77777777" w:rsidTr="00832FA3">
        <w:trPr>
          <w:trHeight w:val="718"/>
        </w:trPr>
        <w:tc>
          <w:tcPr>
            <w:tcW w:w="6668" w:type="dxa"/>
            <w:tcBorders>
              <w:bottom w:val="single" w:sz="4" w:space="0" w:color="000000"/>
            </w:tcBorders>
          </w:tcPr>
          <w:p w14:paraId="208F721F" w14:textId="77777777" w:rsidR="00F40DC3" w:rsidRPr="00B70185" w:rsidRDefault="00F40DC3" w:rsidP="0036160E">
            <w:pPr>
              <w:rPr>
                <w:sz w:val="20"/>
                <w:szCs w:val="20"/>
              </w:rPr>
            </w:pPr>
          </w:p>
          <w:p w14:paraId="7CE08C51" w14:textId="1B9F09FE" w:rsidR="008655A2" w:rsidRPr="00B70185" w:rsidRDefault="00C56685" w:rsidP="00BD3F2B">
            <w:pPr>
              <w:rPr>
                <w:sz w:val="20"/>
                <w:szCs w:val="20"/>
              </w:rPr>
            </w:pPr>
            <w:r w:rsidRPr="00B70185">
              <w:rPr>
                <w:sz w:val="20"/>
                <w:szCs w:val="20"/>
              </w:rPr>
              <w:t>67047</w:t>
            </w:r>
            <w:r w:rsidR="00BD3F2B" w:rsidRPr="00B70185">
              <w:rPr>
                <w:sz w:val="20"/>
                <w:szCs w:val="20"/>
              </w:rPr>
              <w:t>715</w:t>
            </w:r>
          </w:p>
        </w:tc>
      </w:tr>
      <w:tr w:rsidR="008655A2" w:rsidRPr="00B70185" w14:paraId="4D9A83DD" w14:textId="77777777" w:rsidTr="00832FA3">
        <w:trPr>
          <w:trHeight w:val="434"/>
        </w:trPr>
        <w:tc>
          <w:tcPr>
            <w:tcW w:w="6668" w:type="dxa"/>
            <w:tcBorders>
              <w:top w:val="single" w:sz="4" w:space="0" w:color="000000"/>
            </w:tcBorders>
          </w:tcPr>
          <w:p w14:paraId="7398F276" w14:textId="77181CC2" w:rsidR="008655A2" w:rsidRPr="00B70185" w:rsidRDefault="00184479" w:rsidP="00F40DC3">
            <w:pPr>
              <w:jc w:val="center"/>
            </w:pPr>
            <w:r w:rsidRPr="00B70185">
              <w:t>(</w:t>
            </w:r>
            <w:r w:rsidR="008655A2" w:rsidRPr="00B70185">
              <w:t>tālruņa un faksa numurs</w:t>
            </w:r>
            <w:r w:rsidRPr="00B70185">
              <w:t>)</w:t>
            </w:r>
          </w:p>
        </w:tc>
      </w:tr>
      <w:tr w:rsidR="008655A2" w:rsidRPr="00B70185" w14:paraId="0DCFF6F4" w14:textId="77777777" w:rsidTr="00832FA3">
        <w:trPr>
          <w:trHeight w:val="737"/>
        </w:trPr>
        <w:tc>
          <w:tcPr>
            <w:tcW w:w="6668" w:type="dxa"/>
            <w:tcBorders>
              <w:bottom w:val="single" w:sz="4" w:space="0" w:color="000000"/>
            </w:tcBorders>
          </w:tcPr>
          <w:p w14:paraId="77DCA7F5" w14:textId="77777777" w:rsidR="00F40DC3" w:rsidRPr="00B70185" w:rsidRDefault="00F40DC3" w:rsidP="00F40DC3">
            <w:pPr>
              <w:rPr>
                <w:sz w:val="20"/>
                <w:szCs w:val="20"/>
              </w:rPr>
            </w:pPr>
          </w:p>
          <w:p w14:paraId="67244FD9" w14:textId="01402242" w:rsidR="00F40DC3" w:rsidRPr="00B70185" w:rsidRDefault="00020AC4" w:rsidP="00F40DC3">
            <w:pPr>
              <w:rPr>
                <w:sz w:val="20"/>
                <w:szCs w:val="20"/>
              </w:rPr>
            </w:pPr>
            <w:hyperlink r:id="rId8" w:history="1">
              <w:r w:rsidR="00BD3F2B" w:rsidRPr="00B70185">
                <w:rPr>
                  <w:rStyle w:val="Hyperlink"/>
                  <w:sz w:val="20"/>
                  <w:szCs w:val="20"/>
                </w:rPr>
                <w:t>Edgars.Lore@izm.gov.lv</w:t>
              </w:r>
            </w:hyperlink>
          </w:p>
          <w:p w14:paraId="3BC19DD0" w14:textId="77777777" w:rsidR="008655A2" w:rsidRPr="00B70185" w:rsidRDefault="008655A2" w:rsidP="0036160E"/>
        </w:tc>
      </w:tr>
      <w:tr w:rsidR="008655A2" w:rsidRPr="00712B66" w14:paraId="36936EF8" w14:textId="77777777" w:rsidTr="00832FA3">
        <w:trPr>
          <w:trHeight w:val="434"/>
        </w:trPr>
        <w:tc>
          <w:tcPr>
            <w:tcW w:w="6668" w:type="dxa"/>
            <w:tcBorders>
              <w:top w:val="single" w:sz="4" w:space="0" w:color="000000"/>
            </w:tcBorders>
          </w:tcPr>
          <w:p w14:paraId="7E419F91" w14:textId="77777777" w:rsidR="008655A2" w:rsidRPr="00712B66" w:rsidRDefault="00184479" w:rsidP="00184479">
            <w:pPr>
              <w:jc w:val="center"/>
            </w:pPr>
            <w:r w:rsidRPr="00B70185">
              <w:t>(</w:t>
            </w:r>
            <w:r w:rsidR="008655A2" w:rsidRPr="00B70185">
              <w:t>e-pasta adrese</w:t>
            </w:r>
            <w:r w:rsidRPr="00B70185">
              <w:t>)</w:t>
            </w:r>
          </w:p>
        </w:tc>
      </w:tr>
    </w:tbl>
    <w:p w14:paraId="69E30132" w14:textId="04548FA4" w:rsidR="000D2C8C" w:rsidRDefault="000D2C8C">
      <w:pPr>
        <w:pStyle w:val="naisf"/>
        <w:spacing w:before="0" w:after="0"/>
        <w:ind w:firstLine="0"/>
        <w:jc w:val="left"/>
        <w:rPr>
          <w:sz w:val="28"/>
          <w:szCs w:val="28"/>
        </w:rPr>
      </w:pPr>
    </w:p>
    <w:sectPr w:rsidR="000D2C8C" w:rsidSect="00A57BE8">
      <w:headerReference w:type="even" r:id="rId9"/>
      <w:headerReference w:type="default" r:id="rId10"/>
      <w:footerReference w:type="default" r:id="rId11"/>
      <w:footerReference w:type="first" r:id="rId12"/>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438C" w14:textId="77777777" w:rsidR="00020AC4" w:rsidRDefault="00020AC4">
      <w:r>
        <w:separator/>
      </w:r>
    </w:p>
  </w:endnote>
  <w:endnote w:type="continuationSeparator" w:id="0">
    <w:p w14:paraId="3FF75212" w14:textId="77777777" w:rsidR="00020AC4" w:rsidRDefault="0002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3ED9" w14:textId="2C20CF52" w:rsidR="004B2CB1" w:rsidRPr="005F0F06" w:rsidRDefault="005F0F06" w:rsidP="005F0F06">
    <w:pPr>
      <w:pStyle w:val="Footer"/>
    </w:pPr>
    <w:r w:rsidRPr="005F0F06">
      <w:rPr>
        <w:rFonts w:cstheme="minorHAnsi"/>
        <w:sz w:val="20"/>
        <w:szCs w:val="20"/>
      </w:rPr>
      <w:t>IZMizz_AGPgroz242_ventilācija_</w:t>
    </w:r>
    <w:r w:rsidR="008C1798">
      <w:rPr>
        <w:rFonts w:cstheme="minorHAnsi"/>
        <w:sz w:val="20"/>
        <w:szCs w:val="20"/>
      </w:rPr>
      <w:t>1</w:t>
    </w:r>
    <w:r w:rsidR="00F0264F">
      <w:rPr>
        <w:rFonts w:cstheme="minorHAnsi"/>
        <w:sz w:val="20"/>
        <w:szCs w:val="20"/>
      </w:rPr>
      <w:t>7</w:t>
    </w:r>
    <w:r w:rsidRPr="005F0F06">
      <w:rPr>
        <w:rFonts w:cstheme="minorHAnsi"/>
        <w:sz w:val="20"/>
        <w:szCs w:val="20"/>
      </w:rPr>
      <w:t>052021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017CC95D" w:rsidR="004B2CB1" w:rsidRPr="005F0F06" w:rsidRDefault="005F0F06" w:rsidP="005F0F06">
    <w:pPr>
      <w:pStyle w:val="Footer"/>
    </w:pPr>
    <w:r w:rsidRPr="005F0F06">
      <w:rPr>
        <w:rFonts w:cstheme="minorHAnsi"/>
        <w:sz w:val="20"/>
        <w:szCs w:val="20"/>
      </w:rPr>
      <w:t>IZMizz_AGPgroz242_ventilācija_</w:t>
    </w:r>
    <w:r w:rsidR="008C1798">
      <w:rPr>
        <w:rFonts w:cstheme="minorHAnsi"/>
        <w:sz w:val="20"/>
        <w:szCs w:val="20"/>
      </w:rPr>
      <w:t>1</w:t>
    </w:r>
    <w:r w:rsidR="00F0264F">
      <w:rPr>
        <w:rFonts w:cstheme="minorHAnsi"/>
        <w:sz w:val="20"/>
        <w:szCs w:val="20"/>
      </w:rPr>
      <w:t>7</w:t>
    </w:r>
    <w:r w:rsidRPr="005F0F06">
      <w:rPr>
        <w:rFonts w:cstheme="minorHAnsi"/>
        <w:sz w:val="20"/>
        <w:szCs w:val="20"/>
      </w:rPr>
      <w:t>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4C46" w14:textId="77777777" w:rsidR="00020AC4" w:rsidRDefault="00020AC4">
      <w:r>
        <w:separator/>
      </w:r>
    </w:p>
  </w:footnote>
  <w:footnote w:type="continuationSeparator" w:id="0">
    <w:p w14:paraId="1A55B000" w14:textId="77777777" w:rsidR="00020AC4" w:rsidRDefault="0002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4B2CB1" w:rsidRDefault="004B2CB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4B2CB1" w:rsidRDefault="004B2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B07C" w14:textId="77777777" w:rsidR="004B2CB1" w:rsidRDefault="004B2CB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64F">
      <w:rPr>
        <w:rStyle w:val="PageNumber"/>
        <w:noProof/>
      </w:rPr>
      <w:t>2</w:t>
    </w:r>
    <w:r>
      <w:rPr>
        <w:rStyle w:val="PageNumber"/>
      </w:rPr>
      <w:fldChar w:fldCharType="end"/>
    </w:r>
  </w:p>
  <w:p w14:paraId="63BD669A" w14:textId="77777777" w:rsidR="004B2CB1" w:rsidRDefault="004B2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168C"/>
    <w:multiLevelType w:val="hybridMultilevel"/>
    <w:tmpl w:val="7FD4714A"/>
    <w:lvl w:ilvl="0" w:tplc="24229888">
      <w:start w:val="1"/>
      <w:numFmt w:val="lowerLetter"/>
      <w:lvlText w:val="%1)"/>
      <w:lvlJc w:val="left"/>
      <w:pPr>
        <w:ind w:left="363" w:hanging="360"/>
      </w:pPr>
    </w:lvl>
    <w:lvl w:ilvl="1" w:tplc="3D80AE1E" w:tentative="1">
      <w:start w:val="1"/>
      <w:numFmt w:val="lowerLetter"/>
      <w:lvlText w:val="%2."/>
      <w:lvlJc w:val="left"/>
      <w:pPr>
        <w:ind w:left="1083" w:hanging="360"/>
      </w:pPr>
    </w:lvl>
    <w:lvl w:ilvl="2" w:tplc="520C1F1A" w:tentative="1">
      <w:start w:val="1"/>
      <w:numFmt w:val="lowerRoman"/>
      <w:lvlText w:val="%3."/>
      <w:lvlJc w:val="right"/>
      <w:pPr>
        <w:ind w:left="1803" w:hanging="180"/>
      </w:pPr>
    </w:lvl>
    <w:lvl w:ilvl="3" w:tplc="7B5CD5BC" w:tentative="1">
      <w:start w:val="1"/>
      <w:numFmt w:val="decimal"/>
      <w:lvlText w:val="%4."/>
      <w:lvlJc w:val="left"/>
      <w:pPr>
        <w:ind w:left="2523" w:hanging="360"/>
      </w:pPr>
    </w:lvl>
    <w:lvl w:ilvl="4" w:tplc="373C842A" w:tentative="1">
      <w:start w:val="1"/>
      <w:numFmt w:val="lowerLetter"/>
      <w:lvlText w:val="%5."/>
      <w:lvlJc w:val="left"/>
      <w:pPr>
        <w:ind w:left="3243" w:hanging="360"/>
      </w:pPr>
    </w:lvl>
    <w:lvl w:ilvl="5" w:tplc="DDE07046" w:tentative="1">
      <w:start w:val="1"/>
      <w:numFmt w:val="lowerRoman"/>
      <w:lvlText w:val="%6."/>
      <w:lvlJc w:val="right"/>
      <w:pPr>
        <w:ind w:left="3963" w:hanging="180"/>
      </w:pPr>
    </w:lvl>
    <w:lvl w:ilvl="6" w:tplc="C0ECCF2A" w:tentative="1">
      <w:start w:val="1"/>
      <w:numFmt w:val="decimal"/>
      <w:lvlText w:val="%7."/>
      <w:lvlJc w:val="left"/>
      <w:pPr>
        <w:ind w:left="4683" w:hanging="360"/>
      </w:pPr>
    </w:lvl>
    <w:lvl w:ilvl="7" w:tplc="042EBF26" w:tentative="1">
      <w:start w:val="1"/>
      <w:numFmt w:val="lowerLetter"/>
      <w:lvlText w:val="%8."/>
      <w:lvlJc w:val="left"/>
      <w:pPr>
        <w:ind w:left="5403" w:hanging="360"/>
      </w:pPr>
    </w:lvl>
    <w:lvl w:ilvl="8" w:tplc="C060C17A" w:tentative="1">
      <w:start w:val="1"/>
      <w:numFmt w:val="lowerRoman"/>
      <w:lvlText w:val="%9."/>
      <w:lvlJc w:val="right"/>
      <w:pPr>
        <w:ind w:left="6123" w:hanging="180"/>
      </w:pPr>
    </w:lvl>
  </w:abstractNum>
  <w:abstractNum w:abstractNumId="1">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335EF"/>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4">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2DB9"/>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6">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70FF3"/>
    <w:multiLevelType w:val="hybridMultilevel"/>
    <w:tmpl w:val="28CA56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11"/>
  </w:num>
  <w:num w:numId="3">
    <w:abstractNumId w:val="9"/>
  </w:num>
  <w:num w:numId="4">
    <w:abstractNumId w:val="8"/>
  </w:num>
  <w:num w:numId="5">
    <w:abstractNumId w:val="6"/>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5"/>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rgUAt4uCsCwAAAA="/>
  </w:docVars>
  <w:rsids>
    <w:rsidRoot w:val="00F86CE4"/>
    <w:rsid w:val="0000197C"/>
    <w:rsid w:val="00001F89"/>
    <w:rsid w:val="00003C53"/>
    <w:rsid w:val="00003E0C"/>
    <w:rsid w:val="0000456E"/>
    <w:rsid w:val="000055EA"/>
    <w:rsid w:val="00006BF1"/>
    <w:rsid w:val="00007ADE"/>
    <w:rsid w:val="00007B61"/>
    <w:rsid w:val="00010B37"/>
    <w:rsid w:val="00010C67"/>
    <w:rsid w:val="0001118D"/>
    <w:rsid w:val="0001131F"/>
    <w:rsid w:val="00011429"/>
    <w:rsid w:val="00011663"/>
    <w:rsid w:val="0001249F"/>
    <w:rsid w:val="000125C0"/>
    <w:rsid w:val="0001270C"/>
    <w:rsid w:val="00012E0A"/>
    <w:rsid w:val="000132DB"/>
    <w:rsid w:val="000136AA"/>
    <w:rsid w:val="00013B4C"/>
    <w:rsid w:val="00013BF6"/>
    <w:rsid w:val="0001554C"/>
    <w:rsid w:val="00015B94"/>
    <w:rsid w:val="00015C84"/>
    <w:rsid w:val="00015DE5"/>
    <w:rsid w:val="00015E34"/>
    <w:rsid w:val="000168E7"/>
    <w:rsid w:val="000172E2"/>
    <w:rsid w:val="00017449"/>
    <w:rsid w:val="00020249"/>
    <w:rsid w:val="00020AC4"/>
    <w:rsid w:val="00022338"/>
    <w:rsid w:val="0002296A"/>
    <w:rsid w:val="00022B0F"/>
    <w:rsid w:val="00022B9A"/>
    <w:rsid w:val="000235E5"/>
    <w:rsid w:val="00023FD6"/>
    <w:rsid w:val="0002416A"/>
    <w:rsid w:val="00024CCD"/>
    <w:rsid w:val="00024D20"/>
    <w:rsid w:val="000253DB"/>
    <w:rsid w:val="0002547F"/>
    <w:rsid w:val="000278E7"/>
    <w:rsid w:val="00027A63"/>
    <w:rsid w:val="00027F9D"/>
    <w:rsid w:val="000307B5"/>
    <w:rsid w:val="00032457"/>
    <w:rsid w:val="0003413A"/>
    <w:rsid w:val="000349CA"/>
    <w:rsid w:val="0003557A"/>
    <w:rsid w:val="00035C06"/>
    <w:rsid w:val="000366DF"/>
    <w:rsid w:val="000376CD"/>
    <w:rsid w:val="00040A5C"/>
    <w:rsid w:val="000419D9"/>
    <w:rsid w:val="00042615"/>
    <w:rsid w:val="00043005"/>
    <w:rsid w:val="0004345F"/>
    <w:rsid w:val="00044026"/>
    <w:rsid w:val="00046075"/>
    <w:rsid w:val="00046BB6"/>
    <w:rsid w:val="00046CAD"/>
    <w:rsid w:val="00046F5C"/>
    <w:rsid w:val="00047385"/>
    <w:rsid w:val="00050554"/>
    <w:rsid w:val="0005271C"/>
    <w:rsid w:val="00053706"/>
    <w:rsid w:val="00053E04"/>
    <w:rsid w:val="000546D5"/>
    <w:rsid w:val="000579E6"/>
    <w:rsid w:val="00060A82"/>
    <w:rsid w:val="00060E03"/>
    <w:rsid w:val="000641CE"/>
    <w:rsid w:val="00065271"/>
    <w:rsid w:val="00066176"/>
    <w:rsid w:val="0006618D"/>
    <w:rsid w:val="00066885"/>
    <w:rsid w:val="0006694E"/>
    <w:rsid w:val="00066A37"/>
    <w:rsid w:val="00066F05"/>
    <w:rsid w:val="000711F0"/>
    <w:rsid w:val="00072628"/>
    <w:rsid w:val="000728ED"/>
    <w:rsid w:val="000733F5"/>
    <w:rsid w:val="000733FF"/>
    <w:rsid w:val="0007577A"/>
    <w:rsid w:val="000775D0"/>
    <w:rsid w:val="00081767"/>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BD9"/>
    <w:rsid w:val="00092E08"/>
    <w:rsid w:val="0009302B"/>
    <w:rsid w:val="00093EC2"/>
    <w:rsid w:val="00094B9E"/>
    <w:rsid w:val="000958A2"/>
    <w:rsid w:val="00096304"/>
    <w:rsid w:val="000965E7"/>
    <w:rsid w:val="000A0041"/>
    <w:rsid w:val="000A06FC"/>
    <w:rsid w:val="000A1A02"/>
    <w:rsid w:val="000A4035"/>
    <w:rsid w:val="000A47F0"/>
    <w:rsid w:val="000A483A"/>
    <w:rsid w:val="000A55D2"/>
    <w:rsid w:val="000A64D3"/>
    <w:rsid w:val="000A77B9"/>
    <w:rsid w:val="000A7EA7"/>
    <w:rsid w:val="000B0403"/>
    <w:rsid w:val="000B057B"/>
    <w:rsid w:val="000B06E7"/>
    <w:rsid w:val="000B0C94"/>
    <w:rsid w:val="000B15E5"/>
    <w:rsid w:val="000B1871"/>
    <w:rsid w:val="000B2382"/>
    <w:rsid w:val="000B3171"/>
    <w:rsid w:val="000B34A5"/>
    <w:rsid w:val="000B4746"/>
    <w:rsid w:val="000B7447"/>
    <w:rsid w:val="000B7966"/>
    <w:rsid w:val="000B7CB1"/>
    <w:rsid w:val="000C00C8"/>
    <w:rsid w:val="000C0AE6"/>
    <w:rsid w:val="000C0D0D"/>
    <w:rsid w:val="000C11F9"/>
    <w:rsid w:val="000C2555"/>
    <w:rsid w:val="000C3545"/>
    <w:rsid w:val="000C498A"/>
    <w:rsid w:val="000C4C16"/>
    <w:rsid w:val="000C56FC"/>
    <w:rsid w:val="000C5E53"/>
    <w:rsid w:val="000C7907"/>
    <w:rsid w:val="000C7A11"/>
    <w:rsid w:val="000C7F5E"/>
    <w:rsid w:val="000D00AC"/>
    <w:rsid w:val="000D0AED"/>
    <w:rsid w:val="000D2955"/>
    <w:rsid w:val="000D2C8C"/>
    <w:rsid w:val="000D3602"/>
    <w:rsid w:val="000D3D93"/>
    <w:rsid w:val="000D4D89"/>
    <w:rsid w:val="000D6BBD"/>
    <w:rsid w:val="000D73AA"/>
    <w:rsid w:val="000D7751"/>
    <w:rsid w:val="000D7C23"/>
    <w:rsid w:val="000E0A16"/>
    <w:rsid w:val="000E1BFA"/>
    <w:rsid w:val="000E1E2D"/>
    <w:rsid w:val="000E2142"/>
    <w:rsid w:val="000E21D0"/>
    <w:rsid w:val="000E2A38"/>
    <w:rsid w:val="000E2ACC"/>
    <w:rsid w:val="000E4287"/>
    <w:rsid w:val="000E5509"/>
    <w:rsid w:val="000E585F"/>
    <w:rsid w:val="000E66F8"/>
    <w:rsid w:val="000F054F"/>
    <w:rsid w:val="000F079D"/>
    <w:rsid w:val="000F0D9D"/>
    <w:rsid w:val="000F1D56"/>
    <w:rsid w:val="000F2534"/>
    <w:rsid w:val="000F28D9"/>
    <w:rsid w:val="000F2CF0"/>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05A9"/>
    <w:rsid w:val="001012E3"/>
    <w:rsid w:val="00101EEB"/>
    <w:rsid w:val="0010375A"/>
    <w:rsid w:val="001038ED"/>
    <w:rsid w:val="00103A6E"/>
    <w:rsid w:val="001042B0"/>
    <w:rsid w:val="001057CE"/>
    <w:rsid w:val="00106695"/>
    <w:rsid w:val="00106F4F"/>
    <w:rsid w:val="001071D3"/>
    <w:rsid w:val="001075A8"/>
    <w:rsid w:val="00107D15"/>
    <w:rsid w:val="00110259"/>
    <w:rsid w:val="00110AA9"/>
    <w:rsid w:val="0011254D"/>
    <w:rsid w:val="001133D3"/>
    <w:rsid w:val="001139C2"/>
    <w:rsid w:val="001144BF"/>
    <w:rsid w:val="00114559"/>
    <w:rsid w:val="00114B6A"/>
    <w:rsid w:val="00114EA9"/>
    <w:rsid w:val="00115ED0"/>
    <w:rsid w:val="0011683C"/>
    <w:rsid w:val="001179E8"/>
    <w:rsid w:val="0012021B"/>
    <w:rsid w:val="0012222D"/>
    <w:rsid w:val="001255E6"/>
    <w:rsid w:val="0013053A"/>
    <w:rsid w:val="0013066A"/>
    <w:rsid w:val="00130733"/>
    <w:rsid w:val="00131138"/>
    <w:rsid w:val="001315EF"/>
    <w:rsid w:val="00131F39"/>
    <w:rsid w:val="00132375"/>
    <w:rsid w:val="00132E73"/>
    <w:rsid w:val="00133505"/>
    <w:rsid w:val="00134188"/>
    <w:rsid w:val="00136EB1"/>
    <w:rsid w:val="00137403"/>
    <w:rsid w:val="00140706"/>
    <w:rsid w:val="0014122A"/>
    <w:rsid w:val="00141E85"/>
    <w:rsid w:val="0014319C"/>
    <w:rsid w:val="001436B3"/>
    <w:rsid w:val="00143976"/>
    <w:rsid w:val="00143DAC"/>
    <w:rsid w:val="00144622"/>
    <w:rsid w:val="00144781"/>
    <w:rsid w:val="00144917"/>
    <w:rsid w:val="0014702D"/>
    <w:rsid w:val="00147596"/>
    <w:rsid w:val="001506B9"/>
    <w:rsid w:val="00152718"/>
    <w:rsid w:val="001530CF"/>
    <w:rsid w:val="00153328"/>
    <w:rsid w:val="00153F12"/>
    <w:rsid w:val="001543DB"/>
    <w:rsid w:val="00155473"/>
    <w:rsid w:val="00155DC2"/>
    <w:rsid w:val="00156D90"/>
    <w:rsid w:val="00156E9F"/>
    <w:rsid w:val="00157A57"/>
    <w:rsid w:val="00157C48"/>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0B"/>
    <w:rsid w:val="00177D61"/>
    <w:rsid w:val="00180125"/>
    <w:rsid w:val="001808CA"/>
    <w:rsid w:val="00180923"/>
    <w:rsid w:val="00180C36"/>
    <w:rsid w:val="00180CE5"/>
    <w:rsid w:val="00181BAA"/>
    <w:rsid w:val="00181D2D"/>
    <w:rsid w:val="0018210A"/>
    <w:rsid w:val="00182DE0"/>
    <w:rsid w:val="0018386C"/>
    <w:rsid w:val="00184479"/>
    <w:rsid w:val="0018472C"/>
    <w:rsid w:val="0018475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07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588"/>
    <w:rsid w:val="001C1989"/>
    <w:rsid w:val="001C28FD"/>
    <w:rsid w:val="001C3349"/>
    <w:rsid w:val="001C4ABA"/>
    <w:rsid w:val="001C546B"/>
    <w:rsid w:val="001C5EA2"/>
    <w:rsid w:val="001C6608"/>
    <w:rsid w:val="001C6639"/>
    <w:rsid w:val="001C6C7D"/>
    <w:rsid w:val="001D0A70"/>
    <w:rsid w:val="001D1CB1"/>
    <w:rsid w:val="001D2AC0"/>
    <w:rsid w:val="001D2DBA"/>
    <w:rsid w:val="001D2FD0"/>
    <w:rsid w:val="001D3830"/>
    <w:rsid w:val="001D3BA6"/>
    <w:rsid w:val="001D473E"/>
    <w:rsid w:val="001D5564"/>
    <w:rsid w:val="001D6FAA"/>
    <w:rsid w:val="001D70FA"/>
    <w:rsid w:val="001D7BA9"/>
    <w:rsid w:val="001E014E"/>
    <w:rsid w:val="001E039D"/>
    <w:rsid w:val="001E22E7"/>
    <w:rsid w:val="001E2714"/>
    <w:rsid w:val="001E398C"/>
    <w:rsid w:val="001E4456"/>
    <w:rsid w:val="001E4DDC"/>
    <w:rsid w:val="001E6EA3"/>
    <w:rsid w:val="001E774F"/>
    <w:rsid w:val="001E7C1D"/>
    <w:rsid w:val="001F073F"/>
    <w:rsid w:val="001F2564"/>
    <w:rsid w:val="001F2EF8"/>
    <w:rsid w:val="001F3009"/>
    <w:rsid w:val="001F3358"/>
    <w:rsid w:val="001F35CB"/>
    <w:rsid w:val="001F390F"/>
    <w:rsid w:val="001F5CD1"/>
    <w:rsid w:val="001F7257"/>
    <w:rsid w:val="001F7739"/>
    <w:rsid w:val="0020011B"/>
    <w:rsid w:val="002016A9"/>
    <w:rsid w:val="0020187E"/>
    <w:rsid w:val="00201DC6"/>
    <w:rsid w:val="002020B7"/>
    <w:rsid w:val="00202375"/>
    <w:rsid w:val="002025EA"/>
    <w:rsid w:val="00202778"/>
    <w:rsid w:val="00202884"/>
    <w:rsid w:val="00202E44"/>
    <w:rsid w:val="00203556"/>
    <w:rsid w:val="00204D0F"/>
    <w:rsid w:val="00204DB6"/>
    <w:rsid w:val="002056ED"/>
    <w:rsid w:val="00205C3A"/>
    <w:rsid w:val="00211793"/>
    <w:rsid w:val="00211C11"/>
    <w:rsid w:val="002121ED"/>
    <w:rsid w:val="00212345"/>
    <w:rsid w:val="00212EA8"/>
    <w:rsid w:val="00213F8D"/>
    <w:rsid w:val="00214809"/>
    <w:rsid w:val="002149A1"/>
    <w:rsid w:val="00214E7A"/>
    <w:rsid w:val="00215BFE"/>
    <w:rsid w:val="00215C44"/>
    <w:rsid w:val="00216E73"/>
    <w:rsid w:val="0021774C"/>
    <w:rsid w:val="00217FF6"/>
    <w:rsid w:val="002201F7"/>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A36"/>
    <w:rsid w:val="00236DE1"/>
    <w:rsid w:val="002372EE"/>
    <w:rsid w:val="002372FD"/>
    <w:rsid w:val="002375D4"/>
    <w:rsid w:val="0023764D"/>
    <w:rsid w:val="002415BC"/>
    <w:rsid w:val="00241E13"/>
    <w:rsid w:val="002434B2"/>
    <w:rsid w:val="002442F4"/>
    <w:rsid w:val="002445EA"/>
    <w:rsid w:val="00244ECE"/>
    <w:rsid w:val="00244FC5"/>
    <w:rsid w:val="00245D1D"/>
    <w:rsid w:val="00247A7C"/>
    <w:rsid w:val="00250EDA"/>
    <w:rsid w:val="00251502"/>
    <w:rsid w:val="002518E8"/>
    <w:rsid w:val="00251C10"/>
    <w:rsid w:val="00252E1E"/>
    <w:rsid w:val="002538BA"/>
    <w:rsid w:val="00254103"/>
    <w:rsid w:val="0025469D"/>
    <w:rsid w:val="002552B1"/>
    <w:rsid w:val="00255D01"/>
    <w:rsid w:val="00256E55"/>
    <w:rsid w:val="002575A5"/>
    <w:rsid w:val="00257C55"/>
    <w:rsid w:val="00257E0E"/>
    <w:rsid w:val="00257FF4"/>
    <w:rsid w:val="00260FCB"/>
    <w:rsid w:val="002615F5"/>
    <w:rsid w:val="002616B9"/>
    <w:rsid w:val="0026217B"/>
    <w:rsid w:val="002629E4"/>
    <w:rsid w:val="00263FE3"/>
    <w:rsid w:val="0026530D"/>
    <w:rsid w:val="00265593"/>
    <w:rsid w:val="002675EA"/>
    <w:rsid w:val="00267BC5"/>
    <w:rsid w:val="00267CBE"/>
    <w:rsid w:val="00267E0B"/>
    <w:rsid w:val="00270680"/>
    <w:rsid w:val="00271103"/>
    <w:rsid w:val="0027144D"/>
    <w:rsid w:val="002721FA"/>
    <w:rsid w:val="0027230C"/>
    <w:rsid w:val="00272B99"/>
    <w:rsid w:val="0027380D"/>
    <w:rsid w:val="0027468E"/>
    <w:rsid w:val="00274826"/>
    <w:rsid w:val="00275005"/>
    <w:rsid w:val="002752AB"/>
    <w:rsid w:val="002756D6"/>
    <w:rsid w:val="0027573C"/>
    <w:rsid w:val="002815D0"/>
    <w:rsid w:val="002820A7"/>
    <w:rsid w:val="002836A4"/>
    <w:rsid w:val="00283B82"/>
    <w:rsid w:val="00283E13"/>
    <w:rsid w:val="0028633E"/>
    <w:rsid w:val="00286478"/>
    <w:rsid w:val="00287EDD"/>
    <w:rsid w:val="0029141B"/>
    <w:rsid w:val="00292311"/>
    <w:rsid w:val="002927D3"/>
    <w:rsid w:val="0029283A"/>
    <w:rsid w:val="00294BDE"/>
    <w:rsid w:val="00295DB6"/>
    <w:rsid w:val="0029694B"/>
    <w:rsid w:val="0029788B"/>
    <w:rsid w:val="00297D1B"/>
    <w:rsid w:val="00297F4D"/>
    <w:rsid w:val="002A0226"/>
    <w:rsid w:val="002A0661"/>
    <w:rsid w:val="002A0C97"/>
    <w:rsid w:val="002A1CF2"/>
    <w:rsid w:val="002A2ED0"/>
    <w:rsid w:val="002A3A84"/>
    <w:rsid w:val="002A427C"/>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586"/>
    <w:rsid w:val="002D2C09"/>
    <w:rsid w:val="002D2C45"/>
    <w:rsid w:val="002D4969"/>
    <w:rsid w:val="002D4D33"/>
    <w:rsid w:val="002D4EE1"/>
    <w:rsid w:val="002D4F49"/>
    <w:rsid w:val="002D5995"/>
    <w:rsid w:val="002D778E"/>
    <w:rsid w:val="002D7833"/>
    <w:rsid w:val="002E0431"/>
    <w:rsid w:val="002E04D7"/>
    <w:rsid w:val="002E06DD"/>
    <w:rsid w:val="002E161B"/>
    <w:rsid w:val="002E171A"/>
    <w:rsid w:val="002E2A24"/>
    <w:rsid w:val="002E3D66"/>
    <w:rsid w:val="002E3F11"/>
    <w:rsid w:val="002E4B11"/>
    <w:rsid w:val="002E4F70"/>
    <w:rsid w:val="002E5886"/>
    <w:rsid w:val="002E5AD3"/>
    <w:rsid w:val="002E635D"/>
    <w:rsid w:val="002E637F"/>
    <w:rsid w:val="002E6A2D"/>
    <w:rsid w:val="002E7562"/>
    <w:rsid w:val="002F071F"/>
    <w:rsid w:val="002F0A76"/>
    <w:rsid w:val="002F16C2"/>
    <w:rsid w:val="002F16D5"/>
    <w:rsid w:val="002F1A90"/>
    <w:rsid w:val="002F1C2F"/>
    <w:rsid w:val="002F2067"/>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EC2"/>
    <w:rsid w:val="00324D5B"/>
    <w:rsid w:val="00325045"/>
    <w:rsid w:val="00325AAE"/>
    <w:rsid w:val="00325D91"/>
    <w:rsid w:val="00325FDD"/>
    <w:rsid w:val="003267B4"/>
    <w:rsid w:val="00331193"/>
    <w:rsid w:val="003333D4"/>
    <w:rsid w:val="00334951"/>
    <w:rsid w:val="00335275"/>
    <w:rsid w:val="00335DBE"/>
    <w:rsid w:val="00336411"/>
    <w:rsid w:val="0033678D"/>
    <w:rsid w:val="0033720D"/>
    <w:rsid w:val="003373E8"/>
    <w:rsid w:val="003443DD"/>
    <w:rsid w:val="00344D5A"/>
    <w:rsid w:val="00346EB6"/>
    <w:rsid w:val="00347EDB"/>
    <w:rsid w:val="00350797"/>
    <w:rsid w:val="0035169D"/>
    <w:rsid w:val="00351A85"/>
    <w:rsid w:val="003522E8"/>
    <w:rsid w:val="00352FD6"/>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0ED"/>
    <w:rsid w:val="0037079A"/>
    <w:rsid w:val="00372221"/>
    <w:rsid w:val="00372CF2"/>
    <w:rsid w:val="00374C7E"/>
    <w:rsid w:val="00377353"/>
    <w:rsid w:val="0037736B"/>
    <w:rsid w:val="003800E1"/>
    <w:rsid w:val="00381F57"/>
    <w:rsid w:val="0038216E"/>
    <w:rsid w:val="003822E5"/>
    <w:rsid w:val="003830B8"/>
    <w:rsid w:val="00383262"/>
    <w:rsid w:val="00386CE8"/>
    <w:rsid w:val="003957BC"/>
    <w:rsid w:val="003A0B00"/>
    <w:rsid w:val="003A157A"/>
    <w:rsid w:val="003A283F"/>
    <w:rsid w:val="003A2A16"/>
    <w:rsid w:val="003A2FDD"/>
    <w:rsid w:val="003A3C43"/>
    <w:rsid w:val="003A4BE2"/>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74A"/>
    <w:rsid w:val="003C1A07"/>
    <w:rsid w:val="003C1E74"/>
    <w:rsid w:val="003C20A2"/>
    <w:rsid w:val="003C2385"/>
    <w:rsid w:val="003C2673"/>
    <w:rsid w:val="003C27A2"/>
    <w:rsid w:val="003C3283"/>
    <w:rsid w:val="003C42EC"/>
    <w:rsid w:val="003C567C"/>
    <w:rsid w:val="003C59B8"/>
    <w:rsid w:val="003C6809"/>
    <w:rsid w:val="003C7897"/>
    <w:rsid w:val="003D0937"/>
    <w:rsid w:val="003D108A"/>
    <w:rsid w:val="003D17E6"/>
    <w:rsid w:val="003D1A20"/>
    <w:rsid w:val="003D1AC9"/>
    <w:rsid w:val="003D2AB3"/>
    <w:rsid w:val="003D2AC9"/>
    <w:rsid w:val="003D2CD8"/>
    <w:rsid w:val="003D3724"/>
    <w:rsid w:val="003D46A7"/>
    <w:rsid w:val="003D6376"/>
    <w:rsid w:val="003E0677"/>
    <w:rsid w:val="003E0AFA"/>
    <w:rsid w:val="003E1235"/>
    <w:rsid w:val="003E2A35"/>
    <w:rsid w:val="003E2B56"/>
    <w:rsid w:val="003E2CE1"/>
    <w:rsid w:val="003E2DCB"/>
    <w:rsid w:val="003E455B"/>
    <w:rsid w:val="003E49D8"/>
    <w:rsid w:val="003E4A4D"/>
    <w:rsid w:val="003E4B39"/>
    <w:rsid w:val="003E4C3F"/>
    <w:rsid w:val="003E4D7C"/>
    <w:rsid w:val="003E5FA8"/>
    <w:rsid w:val="003E6252"/>
    <w:rsid w:val="003E692F"/>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7C"/>
    <w:rsid w:val="00404DAA"/>
    <w:rsid w:val="00404DDD"/>
    <w:rsid w:val="0040578B"/>
    <w:rsid w:val="004065D6"/>
    <w:rsid w:val="0040687D"/>
    <w:rsid w:val="0040709D"/>
    <w:rsid w:val="0040713F"/>
    <w:rsid w:val="004075A3"/>
    <w:rsid w:val="00407B82"/>
    <w:rsid w:val="00410C48"/>
    <w:rsid w:val="00415299"/>
    <w:rsid w:val="00415B44"/>
    <w:rsid w:val="00416277"/>
    <w:rsid w:val="00416E24"/>
    <w:rsid w:val="0042063D"/>
    <w:rsid w:val="00422B23"/>
    <w:rsid w:val="00422EFB"/>
    <w:rsid w:val="00423A60"/>
    <w:rsid w:val="00423AC7"/>
    <w:rsid w:val="00423C95"/>
    <w:rsid w:val="00424778"/>
    <w:rsid w:val="00426511"/>
    <w:rsid w:val="0042651C"/>
    <w:rsid w:val="00426E9B"/>
    <w:rsid w:val="00427D55"/>
    <w:rsid w:val="0043075C"/>
    <w:rsid w:val="0043233C"/>
    <w:rsid w:val="004345A6"/>
    <w:rsid w:val="00435B2F"/>
    <w:rsid w:val="00435E03"/>
    <w:rsid w:val="004371BD"/>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84C"/>
    <w:rsid w:val="00446804"/>
    <w:rsid w:val="004478D4"/>
    <w:rsid w:val="00450380"/>
    <w:rsid w:val="004505C6"/>
    <w:rsid w:val="00450FC3"/>
    <w:rsid w:val="00451F11"/>
    <w:rsid w:val="004520CD"/>
    <w:rsid w:val="00452DF3"/>
    <w:rsid w:val="004534F5"/>
    <w:rsid w:val="00453765"/>
    <w:rsid w:val="00454EC3"/>
    <w:rsid w:val="0045530A"/>
    <w:rsid w:val="004554AE"/>
    <w:rsid w:val="004554C3"/>
    <w:rsid w:val="00455FB6"/>
    <w:rsid w:val="00456FCD"/>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659"/>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2447"/>
    <w:rsid w:val="00494CC8"/>
    <w:rsid w:val="004955E7"/>
    <w:rsid w:val="0049589C"/>
    <w:rsid w:val="00495EF1"/>
    <w:rsid w:val="00496ED4"/>
    <w:rsid w:val="00497D4A"/>
    <w:rsid w:val="004A0441"/>
    <w:rsid w:val="004A084C"/>
    <w:rsid w:val="004A15B3"/>
    <w:rsid w:val="004A1D01"/>
    <w:rsid w:val="004A25C5"/>
    <w:rsid w:val="004A2A54"/>
    <w:rsid w:val="004A2E47"/>
    <w:rsid w:val="004A2EF3"/>
    <w:rsid w:val="004A3B0D"/>
    <w:rsid w:val="004A52F5"/>
    <w:rsid w:val="004A5D3A"/>
    <w:rsid w:val="004A6897"/>
    <w:rsid w:val="004A692B"/>
    <w:rsid w:val="004A6EB6"/>
    <w:rsid w:val="004A794C"/>
    <w:rsid w:val="004B2CB1"/>
    <w:rsid w:val="004B3EC7"/>
    <w:rsid w:val="004B47FB"/>
    <w:rsid w:val="004B5664"/>
    <w:rsid w:val="004C2107"/>
    <w:rsid w:val="004C3999"/>
    <w:rsid w:val="004C4D2A"/>
    <w:rsid w:val="004C5957"/>
    <w:rsid w:val="004C5FC6"/>
    <w:rsid w:val="004C6435"/>
    <w:rsid w:val="004C649B"/>
    <w:rsid w:val="004C7B9C"/>
    <w:rsid w:val="004C7D55"/>
    <w:rsid w:val="004D089A"/>
    <w:rsid w:val="004D3184"/>
    <w:rsid w:val="004D5030"/>
    <w:rsid w:val="004D6045"/>
    <w:rsid w:val="004D6121"/>
    <w:rsid w:val="004D679B"/>
    <w:rsid w:val="004D7546"/>
    <w:rsid w:val="004D7EC5"/>
    <w:rsid w:val="004E02B0"/>
    <w:rsid w:val="004E0B29"/>
    <w:rsid w:val="004E0E11"/>
    <w:rsid w:val="004E0F08"/>
    <w:rsid w:val="004E1546"/>
    <w:rsid w:val="004E19DC"/>
    <w:rsid w:val="004E35E8"/>
    <w:rsid w:val="004E37E3"/>
    <w:rsid w:val="004E50F0"/>
    <w:rsid w:val="004E6A03"/>
    <w:rsid w:val="004E7396"/>
    <w:rsid w:val="004F0070"/>
    <w:rsid w:val="004F0468"/>
    <w:rsid w:val="004F0C51"/>
    <w:rsid w:val="004F263C"/>
    <w:rsid w:val="004F2BB1"/>
    <w:rsid w:val="004F2EC7"/>
    <w:rsid w:val="004F3CE8"/>
    <w:rsid w:val="004F62BB"/>
    <w:rsid w:val="004F6BFB"/>
    <w:rsid w:val="004F7E4A"/>
    <w:rsid w:val="005013FA"/>
    <w:rsid w:val="0050147C"/>
    <w:rsid w:val="0050182B"/>
    <w:rsid w:val="00502579"/>
    <w:rsid w:val="005029F7"/>
    <w:rsid w:val="00502E12"/>
    <w:rsid w:val="00503D4C"/>
    <w:rsid w:val="00504C0C"/>
    <w:rsid w:val="00504E48"/>
    <w:rsid w:val="0050556C"/>
    <w:rsid w:val="005070FF"/>
    <w:rsid w:val="00512BBC"/>
    <w:rsid w:val="005134FB"/>
    <w:rsid w:val="005135FD"/>
    <w:rsid w:val="0051366C"/>
    <w:rsid w:val="00514547"/>
    <w:rsid w:val="0051684F"/>
    <w:rsid w:val="00516A92"/>
    <w:rsid w:val="00516B9F"/>
    <w:rsid w:val="00517693"/>
    <w:rsid w:val="005205AB"/>
    <w:rsid w:val="00523378"/>
    <w:rsid w:val="00523BD2"/>
    <w:rsid w:val="0052550F"/>
    <w:rsid w:val="00526C0F"/>
    <w:rsid w:val="0052702A"/>
    <w:rsid w:val="00530397"/>
    <w:rsid w:val="005305E3"/>
    <w:rsid w:val="00530F73"/>
    <w:rsid w:val="005326E1"/>
    <w:rsid w:val="00533B8E"/>
    <w:rsid w:val="00535417"/>
    <w:rsid w:val="00535833"/>
    <w:rsid w:val="00536D28"/>
    <w:rsid w:val="005372C5"/>
    <w:rsid w:val="00537A26"/>
    <w:rsid w:val="005408BF"/>
    <w:rsid w:val="00540E47"/>
    <w:rsid w:val="00543283"/>
    <w:rsid w:val="0054364C"/>
    <w:rsid w:val="00546747"/>
    <w:rsid w:val="00547510"/>
    <w:rsid w:val="00547B87"/>
    <w:rsid w:val="00547ECC"/>
    <w:rsid w:val="00550B2C"/>
    <w:rsid w:val="00551D5A"/>
    <w:rsid w:val="00551EC3"/>
    <w:rsid w:val="005540B6"/>
    <w:rsid w:val="00554A44"/>
    <w:rsid w:val="00554C53"/>
    <w:rsid w:val="00554F18"/>
    <w:rsid w:val="005551BD"/>
    <w:rsid w:val="00555220"/>
    <w:rsid w:val="005555F0"/>
    <w:rsid w:val="00555739"/>
    <w:rsid w:val="00556E75"/>
    <w:rsid w:val="00556F2D"/>
    <w:rsid w:val="0056069A"/>
    <w:rsid w:val="00560C3B"/>
    <w:rsid w:val="00561D3C"/>
    <w:rsid w:val="00561EA1"/>
    <w:rsid w:val="00561FF1"/>
    <w:rsid w:val="00562799"/>
    <w:rsid w:val="00563D8C"/>
    <w:rsid w:val="00564804"/>
    <w:rsid w:val="00565598"/>
    <w:rsid w:val="00565B5A"/>
    <w:rsid w:val="0056673D"/>
    <w:rsid w:val="00567E8F"/>
    <w:rsid w:val="005702D6"/>
    <w:rsid w:val="00571979"/>
    <w:rsid w:val="0057198E"/>
    <w:rsid w:val="00572588"/>
    <w:rsid w:val="00573A50"/>
    <w:rsid w:val="005746D2"/>
    <w:rsid w:val="00574E8A"/>
    <w:rsid w:val="00575804"/>
    <w:rsid w:val="00577719"/>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0D72"/>
    <w:rsid w:val="005A1494"/>
    <w:rsid w:val="005A3590"/>
    <w:rsid w:val="005A4A1C"/>
    <w:rsid w:val="005A5BD8"/>
    <w:rsid w:val="005A692A"/>
    <w:rsid w:val="005A6AB8"/>
    <w:rsid w:val="005B11C2"/>
    <w:rsid w:val="005B180A"/>
    <w:rsid w:val="005B2FC4"/>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8EC"/>
    <w:rsid w:val="005D237C"/>
    <w:rsid w:val="005D25E2"/>
    <w:rsid w:val="005D25FF"/>
    <w:rsid w:val="005D2632"/>
    <w:rsid w:val="005D38E0"/>
    <w:rsid w:val="005D3F32"/>
    <w:rsid w:val="005D4E3E"/>
    <w:rsid w:val="005D67F7"/>
    <w:rsid w:val="005D7D7E"/>
    <w:rsid w:val="005E0B59"/>
    <w:rsid w:val="005E1105"/>
    <w:rsid w:val="005E162F"/>
    <w:rsid w:val="005E2C60"/>
    <w:rsid w:val="005E2CED"/>
    <w:rsid w:val="005E31F6"/>
    <w:rsid w:val="005E3622"/>
    <w:rsid w:val="005E5399"/>
    <w:rsid w:val="005E60B3"/>
    <w:rsid w:val="005E676C"/>
    <w:rsid w:val="005E6CB9"/>
    <w:rsid w:val="005E7F14"/>
    <w:rsid w:val="005F0154"/>
    <w:rsid w:val="005F0176"/>
    <w:rsid w:val="005F021D"/>
    <w:rsid w:val="005F0F06"/>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642"/>
    <w:rsid w:val="00610D1F"/>
    <w:rsid w:val="006123C6"/>
    <w:rsid w:val="00612C02"/>
    <w:rsid w:val="00612CDD"/>
    <w:rsid w:val="00612F33"/>
    <w:rsid w:val="0061562E"/>
    <w:rsid w:val="00616D41"/>
    <w:rsid w:val="00617292"/>
    <w:rsid w:val="006200A9"/>
    <w:rsid w:val="006203D4"/>
    <w:rsid w:val="00622225"/>
    <w:rsid w:val="00622D03"/>
    <w:rsid w:val="00622DCD"/>
    <w:rsid w:val="00622F57"/>
    <w:rsid w:val="0062398B"/>
    <w:rsid w:val="00623DD5"/>
    <w:rsid w:val="00624269"/>
    <w:rsid w:val="00624A34"/>
    <w:rsid w:val="0062568D"/>
    <w:rsid w:val="006256D3"/>
    <w:rsid w:val="00626502"/>
    <w:rsid w:val="0062666A"/>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04B"/>
    <w:rsid w:val="006461A1"/>
    <w:rsid w:val="00646BF6"/>
    <w:rsid w:val="00647422"/>
    <w:rsid w:val="00647E6B"/>
    <w:rsid w:val="00650E84"/>
    <w:rsid w:val="0065198B"/>
    <w:rsid w:val="006525AF"/>
    <w:rsid w:val="0065266A"/>
    <w:rsid w:val="00653F9C"/>
    <w:rsid w:val="00655470"/>
    <w:rsid w:val="00656B4E"/>
    <w:rsid w:val="00656FEE"/>
    <w:rsid w:val="0065758F"/>
    <w:rsid w:val="006606D3"/>
    <w:rsid w:val="00660897"/>
    <w:rsid w:val="00660E2C"/>
    <w:rsid w:val="00661028"/>
    <w:rsid w:val="006617BD"/>
    <w:rsid w:val="0066194D"/>
    <w:rsid w:val="00664695"/>
    <w:rsid w:val="00664840"/>
    <w:rsid w:val="00664B44"/>
    <w:rsid w:val="006652BF"/>
    <w:rsid w:val="00666219"/>
    <w:rsid w:val="0066630C"/>
    <w:rsid w:val="00667BBD"/>
    <w:rsid w:val="00671149"/>
    <w:rsid w:val="00671615"/>
    <w:rsid w:val="00671741"/>
    <w:rsid w:val="00671766"/>
    <w:rsid w:val="00672914"/>
    <w:rsid w:val="006744C3"/>
    <w:rsid w:val="006750CE"/>
    <w:rsid w:val="0067537F"/>
    <w:rsid w:val="00676410"/>
    <w:rsid w:val="00680509"/>
    <w:rsid w:val="006805CB"/>
    <w:rsid w:val="00680FD3"/>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0FC"/>
    <w:rsid w:val="006B48EB"/>
    <w:rsid w:val="006B4C00"/>
    <w:rsid w:val="006B56FC"/>
    <w:rsid w:val="006B62D3"/>
    <w:rsid w:val="006B6DDA"/>
    <w:rsid w:val="006B73D9"/>
    <w:rsid w:val="006B7DF0"/>
    <w:rsid w:val="006B7E74"/>
    <w:rsid w:val="006C0D75"/>
    <w:rsid w:val="006C0E3A"/>
    <w:rsid w:val="006C1C48"/>
    <w:rsid w:val="006C3C1D"/>
    <w:rsid w:val="006C41FF"/>
    <w:rsid w:val="006C5145"/>
    <w:rsid w:val="006C608D"/>
    <w:rsid w:val="006C65A8"/>
    <w:rsid w:val="006D01D6"/>
    <w:rsid w:val="006D05AD"/>
    <w:rsid w:val="006D0EC1"/>
    <w:rsid w:val="006D16F8"/>
    <w:rsid w:val="006D1813"/>
    <w:rsid w:val="006D2379"/>
    <w:rsid w:val="006D24A9"/>
    <w:rsid w:val="006D2AF3"/>
    <w:rsid w:val="006D4C09"/>
    <w:rsid w:val="006D4D79"/>
    <w:rsid w:val="006D4EAD"/>
    <w:rsid w:val="006D4FBD"/>
    <w:rsid w:val="006D5879"/>
    <w:rsid w:val="006D63FD"/>
    <w:rsid w:val="006D65B4"/>
    <w:rsid w:val="006D754A"/>
    <w:rsid w:val="006D7B9C"/>
    <w:rsid w:val="006E04C6"/>
    <w:rsid w:val="006E0A65"/>
    <w:rsid w:val="006E1B01"/>
    <w:rsid w:val="006E3E3D"/>
    <w:rsid w:val="006E4836"/>
    <w:rsid w:val="006E5323"/>
    <w:rsid w:val="006E5DDD"/>
    <w:rsid w:val="006E7811"/>
    <w:rsid w:val="006F0427"/>
    <w:rsid w:val="006F04DA"/>
    <w:rsid w:val="006F0557"/>
    <w:rsid w:val="006F0EA3"/>
    <w:rsid w:val="006F1B5D"/>
    <w:rsid w:val="006F212B"/>
    <w:rsid w:val="006F37F7"/>
    <w:rsid w:val="006F4A61"/>
    <w:rsid w:val="006F4ADC"/>
    <w:rsid w:val="006F643D"/>
    <w:rsid w:val="006F675C"/>
    <w:rsid w:val="006F6D13"/>
    <w:rsid w:val="006F7759"/>
    <w:rsid w:val="006F7D95"/>
    <w:rsid w:val="00700542"/>
    <w:rsid w:val="00700D41"/>
    <w:rsid w:val="00701800"/>
    <w:rsid w:val="00701B21"/>
    <w:rsid w:val="00702384"/>
    <w:rsid w:val="00704BAE"/>
    <w:rsid w:val="00705807"/>
    <w:rsid w:val="00705C74"/>
    <w:rsid w:val="00705C78"/>
    <w:rsid w:val="007060E1"/>
    <w:rsid w:val="00706824"/>
    <w:rsid w:val="00706B85"/>
    <w:rsid w:val="007071FC"/>
    <w:rsid w:val="00707C84"/>
    <w:rsid w:val="00710A59"/>
    <w:rsid w:val="00710D34"/>
    <w:rsid w:val="00710FDE"/>
    <w:rsid w:val="007116C7"/>
    <w:rsid w:val="00711C5A"/>
    <w:rsid w:val="00712B66"/>
    <w:rsid w:val="00713C31"/>
    <w:rsid w:val="0071428D"/>
    <w:rsid w:val="007144C9"/>
    <w:rsid w:val="00714A24"/>
    <w:rsid w:val="00715B8D"/>
    <w:rsid w:val="00716B3C"/>
    <w:rsid w:val="007170C2"/>
    <w:rsid w:val="00717EE4"/>
    <w:rsid w:val="00717F2D"/>
    <w:rsid w:val="00720453"/>
    <w:rsid w:val="00720853"/>
    <w:rsid w:val="00721756"/>
    <w:rsid w:val="00722129"/>
    <w:rsid w:val="00724173"/>
    <w:rsid w:val="00726730"/>
    <w:rsid w:val="00727A54"/>
    <w:rsid w:val="00730598"/>
    <w:rsid w:val="00730D6C"/>
    <w:rsid w:val="00731C24"/>
    <w:rsid w:val="0073257E"/>
    <w:rsid w:val="00732A32"/>
    <w:rsid w:val="00733066"/>
    <w:rsid w:val="00733469"/>
    <w:rsid w:val="00733539"/>
    <w:rsid w:val="0073419A"/>
    <w:rsid w:val="007354FD"/>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299E"/>
    <w:rsid w:val="007535C7"/>
    <w:rsid w:val="00753BFA"/>
    <w:rsid w:val="00756551"/>
    <w:rsid w:val="00757769"/>
    <w:rsid w:val="0076067E"/>
    <w:rsid w:val="00761507"/>
    <w:rsid w:val="007618D2"/>
    <w:rsid w:val="00761BFD"/>
    <w:rsid w:val="00761D5C"/>
    <w:rsid w:val="00761FE5"/>
    <w:rsid w:val="00762476"/>
    <w:rsid w:val="00762A18"/>
    <w:rsid w:val="00763AE2"/>
    <w:rsid w:val="0076467D"/>
    <w:rsid w:val="00766D90"/>
    <w:rsid w:val="00767334"/>
    <w:rsid w:val="00767634"/>
    <w:rsid w:val="00767BF3"/>
    <w:rsid w:val="00767C19"/>
    <w:rsid w:val="00767D4E"/>
    <w:rsid w:val="00771067"/>
    <w:rsid w:val="007722ED"/>
    <w:rsid w:val="007723D0"/>
    <w:rsid w:val="0077408B"/>
    <w:rsid w:val="00774AF6"/>
    <w:rsid w:val="00774EC8"/>
    <w:rsid w:val="00776781"/>
    <w:rsid w:val="007776CC"/>
    <w:rsid w:val="00777CE9"/>
    <w:rsid w:val="00780D05"/>
    <w:rsid w:val="0078225A"/>
    <w:rsid w:val="00783C7B"/>
    <w:rsid w:val="0078556C"/>
    <w:rsid w:val="007855C5"/>
    <w:rsid w:val="007856D3"/>
    <w:rsid w:val="00785ABD"/>
    <w:rsid w:val="007860C6"/>
    <w:rsid w:val="00786254"/>
    <w:rsid w:val="00786DB0"/>
    <w:rsid w:val="00787D47"/>
    <w:rsid w:val="0079014E"/>
    <w:rsid w:val="0079148B"/>
    <w:rsid w:val="00792971"/>
    <w:rsid w:val="007935C6"/>
    <w:rsid w:val="007937F3"/>
    <w:rsid w:val="00794129"/>
    <w:rsid w:val="00794516"/>
    <w:rsid w:val="00794878"/>
    <w:rsid w:val="00795512"/>
    <w:rsid w:val="00795AB7"/>
    <w:rsid w:val="00795E37"/>
    <w:rsid w:val="0079694C"/>
    <w:rsid w:val="00796D89"/>
    <w:rsid w:val="00796DA2"/>
    <w:rsid w:val="0079717D"/>
    <w:rsid w:val="007A0415"/>
    <w:rsid w:val="007A06BA"/>
    <w:rsid w:val="007A27BD"/>
    <w:rsid w:val="007A294A"/>
    <w:rsid w:val="007A4C96"/>
    <w:rsid w:val="007A4FF0"/>
    <w:rsid w:val="007A51A6"/>
    <w:rsid w:val="007A523D"/>
    <w:rsid w:val="007A5629"/>
    <w:rsid w:val="007A56E5"/>
    <w:rsid w:val="007A60CA"/>
    <w:rsid w:val="007A6B54"/>
    <w:rsid w:val="007A6F0F"/>
    <w:rsid w:val="007A708C"/>
    <w:rsid w:val="007A75B5"/>
    <w:rsid w:val="007A7985"/>
    <w:rsid w:val="007A7ABE"/>
    <w:rsid w:val="007B03C5"/>
    <w:rsid w:val="007B0DCF"/>
    <w:rsid w:val="007B26E1"/>
    <w:rsid w:val="007B3045"/>
    <w:rsid w:val="007B4C0F"/>
    <w:rsid w:val="007B5E25"/>
    <w:rsid w:val="007B6E0E"/>
    <w:rsid w:val="007C27FB"/>
    <w:rsid w:val="007C2CBB"/>
    <w:rsid w:val="007C309C"/>
    <w:rsid w:val="007C4209"/>
    <w:rsid w:val="007C4E0E"/>
    <w:rsid w:val="007C5EB9"/>
    <w:rsid w:val="007C7449"/>
    <w:rsid w:val="007C7EA5"/>
    <w:rsid w:val="007D0268"/>
    <w:rsid w:val="007D1A95"/>
    <w:rsid w:val="007D245E"/>
    <w:rsid w:val="007D3764"/>
    <w:rsid w:val="007D485A"/>
    <w:rsid w:val="007D54FF"/>
    <w:rsid w:val="007D57D4"/>
    <w:rsid w:val="007D6315"/>
    <w:rsid w:val="007D724A"/>
    <w:rsid w:val="007D75A3"/>
    <w:rsid w:val="007E0014"/>
    <w:rsid w:val="007E047C"/>
    <w:rsid w:val="007E16E2"/>
    <w:rsid w:val="007E19FE"/>
    <w:rsid w:val="007E1AAC"/>
    <w:rsid w:val="007E3B9C"/>
    <w:rsid w:val="007E4A2F"/>
    <w:rsid w:val="007E5C4A"/>
    <w:rsid w:val="007E6915"/>
    <w:rsid w:val="007E6C22"/>
    <w:rsid w:val="007E74CA"/>
    <w:rsid w:val="007E7AD3"/>
    <w:rsid w:val="007F0070"/>
    <w:rsid w:val="007F0441"/>
    <w:rsid w:val="007F0E99"/>
    <w:rsid w:val="007F20F1"/>
    <w:rsid w:val="007F282D"/>
    <w:rsid w:val="007F4224"/>
    <w:rsid w:val="007F4DD2"/>
    <w:rsid w:val="007F4FB9"/>
    <w:rsid w:val="007F6C2A"/>
    <w:rsid w:val="007F7022"/>
    <w:rsid w:val="007F7690"/>
    <w:rsid w:val="007F7755"/>
    <w:rsid w:val="008006CA"/>
    <w:rsid w:val="00800823"/>
    <w:rsid w:val="008011CC"/>
    <w:rsid w:val="00801404"/>
    <w:rsid w:val="008017AA"/>
    <w:rsid w:val="00801CBA"/>
    <w:rsid w:val="00801D92"/>
    <w:rsid w:val="00804BCF"/>
    <w:rsid w:val="00804FA4"/>
    <w:rsid w:val="00805275"/>
    <w:rsid w:val="00805EC6"/>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FDC"/>
    <w:rsid w:val="00825043"/>
    <w:rsid w:val="00825267"/>
    <w:rsid w:val="008264EC"/>
    <w:rsid w:val="00827C0D"/>
    <w:rsid w:val="00830642"/>
    <w:rsid w:val="00831250"/>
    <w:rsid w:val="00831D8D"/>
    <w:rsid w:val="00832FA3"/>
    <w:rsid w:val="008333B7"/>
    <w:rsid w:val="008336EC"/>
    <w:rsid w:val="008337B9"/>
    <w:rsid w:val="00834FD2"/>
    <w:rsid w:val="00835084"/>
    <w:rsid w:val="00835184"/>
    <w:rsid w:val="00835569"/>
    <w:rsid w:val="00835802"/>
    <w:rsid w:val="00836295"/>
    <w:rsid w:val="008370EE"/>
    <w:rsid w:val="00837180"/>
    <w:rsid w:val="0084093F"/>
    <w:rsid w:val="0084098A"/>
    <w:rsid w:val="00840DB0"/>
    <w:rsid w:val="00840EDE"/>
    <w:rsid w:val="008413D4"/>
    <w:rsid w:val="008418A5"/>
    <w:rsid w:val="00843548"/>
    <w:rsid w:val="0084383C"/>
    <w:rsid w:val="00843CC0"/>
    <w:rsid w:val="00844ADD"/>
    <w:rsid w:val="0084534E"/>
    <w:rsid w:val="00846062"/>
    <w:rsid w:val="00847254"/>
    <w:rsid w:val="008474C1"/>
    <w:rsid w:val="00847C1C"/>
    <w:rsid w:val="00850322"/>
    <w:rsid w:val="0085055E"/>
    <w:rsid w:val="00850795"/>
    <w:rsid w:val="00850C3B"/>
    <w:rsid w:val="00851605"/>
    <w:rsid w:val="00851CEA"/>
    <w:rsid w:val="00852CA0"/>
    <w:rsid w:val="00852D85"/>
    <w:rsid w:val="00852F6C"/>
    <w:rsid w:val="00853A0E"/>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81D"/>
    <w:rsid w:val="00862BBD"/>
    <w:rsid w:val="00863C9F"/>
    <w:rsid w:val="008645D6"/>
    <w:rsid w:val="00865514"/>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1879"/>
    <w:rsid w:val="00883143"/>
    <w:rsid w:val="00884EC8"/>
    <w:rsid w:val="00885244"/>
    <w:rsid w:val="00886154"/>
    <w:rsid w:val="00890277"/>
    <w:rsid w:val="0089061A"/>
    <w:rsid w:val="008915C6"/>
    <w:rsid w:val="00891677"/>
    <w:rsid w:val="00892C6A"/>
    <w:rsid w:val="00892DB5"/>
    <w:rsid w:val="00892DC8"/>
    <w:rsid w:val="00894B61"/>
    <w:rsid w:val="00895255"/>
    <w:rsid w:val="00895DF1"/>
    <w:rsid w:val="00896645"/>
    <w:rsid w:val="00896B98"/>
    <w:rsid w:val="008975D2"/>
    <w:rsid w:val="008A035B"/>
    <w:rsid w:val="008A0459"/>
    <w:rsid w:val="008A1218"/>
    <w:rsid w:val="008A15B6"/>
    <w:rsid w:val="008A1A6E"/>
    <w:rsid w:val="008A202A"/>
    <w:rsid w:val="008A36C9"/>
    <w:rsid w:val="008A51CC"/>
    <w:rsid w:val="008A5AF9"/>
    <w:rsid w:val="008A73FB"/>
    <w:rsid w:val="008A7EA1"/>
    <w:rsid w:val="008B16DE"/>
    <w:rsid w:val="008B21BA"/>
    <w:rsid w:val="008B251F"/>
    <w:rsid w:val="008B2602"/>
    <w:rsid w:val="008B2727"/>
    <w:rsid w:val="008B316B"/>
    <w:rsid w:val="008B4CB1"/>
    <w:rsid w:val="008B5059"/>
    <w:rsid w:val="008B5BF2"/>
    <w:rsid w:val="008B6934"/>
    <w:rsid w:val="008B6CF8"/>
    <w:rsid w:val="008B6E33"/>
    <w:rsid w:val="008B72F6"/>
    <w:rsid w:val="008B768E"/>
    <w:rsid w:val="008C119E"/>
    <w:rsid w:val="008C1798"/>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61D"/>
    <w:rsid w:val="008F11BB"/>
    <w:rsid w:val="008F16FF"/>
    <w:rsid w:val="008F182F"/>
    <w:rsid w:val="008F1E95"/>
    <w:rsid w:val="008F2304"/>
    <w:rsid w:val="008F57DD"/>
    <w:rsid w:val="008F5AEE"/>
    <w:rsid w:val="008F67B4"/>
    <w:rsid w:val="008F6EAA"/>
    <w:rsid w:val="008F7800"/>
    <w:rsid w:val="008F7BCA"/>
    <w:rsid w:val="00900F4D"/>
    <w:rsid w:val="00900F94"/>
    <w:rsid w:val="0090167B"/>
    <w:rsid w:val="00902DEC"/>
    <w:rsid w:val="0090342E"/>
    <w:rsid w:val="00903D3A"/>
    <w:rsid w:val="009044B9"/>
    <w:rsid w:val="009047B1"/>
    <w:rsid w:val="00904C86"/>
    <w:rsid w:val="00905EC7"/>
    <w:rsid w:val="0090680D"/>
    <w:rsid w:val="0091045D"/>
    <w:rsid w:val="0091281A"/>
    <w:rsid w:val="00912B24"/>
    <w:rsid w:val="009139B5"/>
    <w:rsid w:val="009139BF"/>
    <w:rsid w:val="00914514"/>
    <w:rsid w:val="00914549"/>
    <w:rsid w:val="009145B2"/>
    <w:rsid w:val="00914C08"/>
    <w:rsid w:val="00914F2F"/>
    <w:rsid w:val="00916057"/>
    <w:rsid w:val="009168FD"/>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4FB"/>
    <w:rsid w:val="00927D70"/>
    <w:rsid w:val="009302D4"/>
    <w:rsid w:val="009307F2"/>
    <w:rsid w:val="00930CEC"/>
    <w:rsid w:val="00930F4A"/>
    <w:rsid w:val="009323B2"/>
    <w:rsid w:val="0093375E"/>
    <w:rsid w:val="00933BEF"/>
    <w:rsid w:val="00933FE5"/>
    <w:rsid w:val="00936EA6"/>
    <w:rsid w:val="0093787E"/>
    <w:rsid w:val="009412CC"/>
    <w:rsid w:val="0094388B"/>
    <w:rsid w:val="00943D09"/>
    <w:rsid w:val="00944826"/>
    <w:rsid w:val="009457A1"/>
    <w:rsid w:val="00947C5D"/>
    <w:rsid w:val="00947CA9"/>
    <w:rsid w:val="00947DB2"/>
    <w:rsid w:val="00950478"/>
    <w:rsid w:val="00950888"/>
    <w:rsid w:val="00950AF9"/>
    <w:rsid w:val="00950B5F"/>
    <w:rsid w:val="00950D35"/>
    <w:rsid w:val="0095144C"/>
    <w:rsid w:val="0095165B"/>
    <w:rsid w:val="00951B17"/>
    <w:rsid w:val="00951B8D"/>
    <w:rsid w:val="009536A8"/>
    <w:rsid w:val="009542EA"/>
    <w:rsid w:val="00954596"/>
    <w:rsid w:val="0095477E"/>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5EA"/>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65F"/>
    <w:rsid w:val="00987BAB"/>
    <w:rsid w:val="009906BF"/>
    <w:rsid w:val="0099100C"/>
    <w:rsid w:val="009913F3"/>
    <w:rsid w:val="00991DA1"/>
    <w:rsid w:val="009927F1"/>
    <w:rsid w:val="009936C4"/>
    <w:rsid w:val="009948ED"/>
    <w:rsid w:val="009951DF"/>
    <w:rsid w:val="00995ADA"/>
    <w:rsid w:val="0099643A"/>
    <w:rsid w:val="00997959"/>
    <w:rsid w:val="009A042F"/>
    <w:rsid w:val="009A0BAF"/>
    <w:rsid w:val="009A1431"/>
    <w:rsid w:val="009A153D"/>
    <w:rsid w:val="009A1634"/>
    <w:rsid w:val="009A3A34"/>
    <w:rsid w:val="009A3FE2"/>
    <w:rsid w:val="009A400C"/>
    <w:rsid w:val="009A4B2C"/>
    <w:rsid w:val="009A5592"/>
    <w:rsid w:val="009A59BA"/>
    <w:rsid w:val="009A6417"/>
    <w:rsid w:val="009A7945"/>
    <w:rsid w:val="009A7EC7"/>
    <w:rsid w:val="009B01DF"/>
    <w:rsid w:val="009B020D"/>
    <w:rsid w:val="009B072F"/>
    <w:rsid w:val="009B07A1"/>
    <w:rsid w:val="009B09CC"/>
    <w:rsid w:val="009B0AD4"/>
    <w:rsid w:val="009B173B"/>
    <w:rsid w:val="009B1A1A"/>
    <w:rsid w:val="009B2608"/>
    <w:rsid w:val="009B2A71"/>
    <w:rsid w:val="009B4027"/>
    <w:rsid w:val="009B4975"/>
    <w:rsid w:val="009B561F"/>
    <w:rsid w:val="009B5773"/>
    <w:rsid w:val="009B5D2D"/>
    <w:rsid w:val="009B722E"/>
    <w:rsid w:val="009C058F"/>
    <w:rsid w:val="009C0915"/>
    <w:rsid w:val="009C27C4"/>
    <w:rsid w:val="009C2B3E"/>
    <w:rsid w:val="009C2EA2"/>
    <w:rsid w:val="009C3721"/>
    <w:rsid w:val="009C3ADD"/>
    <w:rsid w:val="009C4141"/>
    <w:rsid w:val="009C4B55"/>
    <w:rsid w:val="009C5FCC"/>
    <w:rsid w:val="009C61A2"/>
    <w:rsid w:val="009C69F1"/>
    <w:rsid w:val="009C6DF6"/>
    <w:rsid w:val="009C6E92"/>
    <w:rsid w:val="009D04F7"/>
    <w:rsid w:val="009D09F1"/>
    <w:rsid w:val="009D1589"/>
    <w:rsid w:val="009D2003"/>
    <w:rsid w:val="009D38C2"/>
    <w:rsid w:val="009D417F"/>
    <w:rsid w:val="009D45E5"/>
    <w:rsid w:val="009D4B85"/>
    <w:rsid w:val="009D5114"/>
    <w:rsid w:val="009D535B"/>
    <w:rsid w:val="009D630B"/>
    <w:rsid w:val="009D6CAA"/>
    <w:rsid w:val="009D6CF6"/>
    <w:rsid w:val="009D6E69"/>
    <w:rsid w:val="009E02DC"/>
    <w:rsid w:val="009E0E37"/>
    <w:rsid w:val="009E2040"/>
    <w:rsid w:val="009E3053"/>
    <w:rsid w:val="009E49AE"/>
    <w:rsid w:val="009E4DC7"/>
    <w:rsid w:val="009E5BB4"/>
    <w:rsid w:val="009E660A"/>
    <w:rsid w:val="009E6B64"/>
    <w:rsid w:val="009E72E5"/>
    <w:rsid w:val="009F0C38"/>
    <w:rsid w:val="009F46C8"/>
    <w:rsid w:val="009F4F2A"/>
    <w:rsid w:val="009F660B"/>
    <w:rsid w:val="009F671E"/>
    <w:rsid w:val="009F7ED1"/>
    <w:rsid w:val="00A0149B"/>
    <w:rsid w:val="00A01607"/>
    <w:rsid w:val="00A018D4"/>
    <w:rsid w:val="00A02F9D"/>
    <w:rsid w:val="00A03767"/>
    <w:rsid w:val="00A04834"/>
    <w:rsid w:val="00A05628"/>
    <w:rsid w:val="00A06E8D"/>
    <w:rsid w:val="00A07DCF"/>
    <w:rsid w:val="00A1291B"/>
    <w:rsid w:val="00A12979"/>
    <w:rsid w:val="00A131A9"/>
    <w:rsid w:val="00A1496E"/>
    <w:rsid w:val="00A14F84"/>
    <w:rsid w:val="00A16D6D"/>
    <w:rsid w:val="00A179B4"/>
    <w:rsid w:val="00A17C75"/>
    <w:rsid w:val="00A211C8"/>
    <w:rsid w:val="00A2121E"/>
    <w:rsid w:val="00A21EAC"/>
    <w:rsid w:val="00A221DE"/>
    <w:rsid w:val="00A22CB2"/>
    <w:rsid w:val="00A23138"/>
    <w:rsid w:val="00A23940"/>
    <w:rsid w:val="00A23ECC"/>
    <w:rsid w:val="00A2433A"/>
    <w:rsid w:val="00A24CD3"/>
    <w:rsid w:val="00A25461"/>
    <w:rsid w:val="00A26367"/>
    <w:rsid w:val="00A2678A"/>
    <w:rsid w:val="00A269E1"/>
    <w:rsid w:val="00A27159"/>
    <w:rsid w:val="00A27C1C"/>
    <w:rsid w:val="00A30F6A"/>
    <w:rsid w:val="00A31331"/>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3DA"/>
    <w:rsid w:val="00A65EA0"/>
    <w:rsid w:val="00A66517"/>
    <w:rsid w:val="00A67B0E"/>
    <w:rsid w:val="00A718EF"/>
    <w:rsid w:val="00A72134"/>
    <w:rsid w:val="00A726A8"/>
    <w:rsid w:val="00A72951"/>
    <w:rsid w:val="00A73505"/>
    <w:rsid w:val="00A75E02"/>
    <w:rsid w:val="00A76B01"/>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4F51"/>
    <w:rsid w:val="00A9568C"/>
    <w:rsid w:val="00A9594E"/>
    <w:rsid w:val="00A95BED"/>
    <w:rsid w:val="00A95EA2"/>
    <w:rsid w:val="00A974FF"/>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987"/>
    <w:rsid w:val="00AC1DA5"/>
    <w:rsid w:val="00AC216B"/>
    <w:rsid w:val="00AC26B1"/>
    <w:rsid w:val="00AC42B8"/>
    <w:rsid w:val="00AC45C5"/>
    <w:rsid w:val="00AC4791"/>
    <w:rsid w:val="00AC4FB6"/>
    <w:rsid w:val="00AC4FD1"/>
    <w:rsid w:val="00AC5FEF"/>
    <w:rsid w:val="00AC6036"/>
    <w:rsid w:val="00AD0328"/>
    <w:rsid w:val="00AD0D07"/>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0A05"/>
    <w:rsid w:val="00AF1A3B"/>
    <w:rsid w:val="00AF1B2E"/>
    <w:rsid w:val="00AF2EC7"/>
    <w:rsid w:val="00AF35B3"/>
    <w:rsid w:val="00AF3AC0"/>
    <w:rsid w:val="00AF4F4A"/>
    <w:rsid w:val="00AF52D1"/>
    <w:rsid w:val="00AF57F5"/>
    <w:rsid w:val="00B00C24"/>
    <w:rsid w:val="00B00F93"/>
    <w:rsid w:val="00B01BBE"/>
    <w:rsid w:val="00B03F92"/>
    <w:rsid w:val="00B055D8"/>
    <w:rsid w:val="00B05CDF"/>
    <w:rsid w:val="00B06CD6"/>
    <w:rsid w:val="00B06EBC"/>
    <w:rsid w:val="00B11059"/>
    <w:rsid w:val="00B11D2D"/>
    <w:rsid w:val="00B123F0"/>
    <w:rsid w:val="00B12891"/>
    <w:rsid w:val="00B146C1"/>
    <w:rsid w:val="00B146E7"/>
    <w:rsid w:val="00B14742"/>
    <w:rsid w:val="00B156DF"/>
    <w:rsid w:val="00B15ABB"/>
    <w:rsid w:val="00B16973"/>
    <w:rsid w:val="00B2036A"/>
    <w:rsid w:val="00B21057"/>
    <w:rsid w:val="00B2202B"/>
    <w:rsid w:val="00B2296A"/>
    <w:rsid w:val="00B23422"/>
    <w:rsid w:val="00B24948"/>
    <w:rsid w:val="00B24CBD"/>
    <w:rsid w:val="00B25CA3"/>
    <w:rsid w:val="00B30028"/>
    <w:rsid w:val="00B31E8D"/>
    <w:rsid w:val="00B3313B"/>
    <w:rsid w:val="00B331E8"/>
    <w:rsid w:val="00B331EA"/>
    <w:rsid w:val="00B3410B"/>
    <w:rsid w:val="00B34732"/>
    <w:rsid w:val="00B353B8"/>
    <w:rsid w:val="00B35C56"/>
    <w:rsid w:val="00B36F17"/>
    <w:rsid w:val="00B372ED"/>
    <w:rsid w:val="00B37A68"/>
    <w:rsid w:val="00B40603"/>
    <w:rsid w:val="00B40AF6"/>
    <w:rsid w:val="00B41071"/>
    <w:rsid w:val="00B41522"/>
    <w:rsid w:val="00B425C0"/>
    <w:rsid w:val="00B42DB6"/>
    <w:rsid w:val="00B43C04"/>
    <w:rsid w:val="00B46957"/>
    <w:rsid w:val="00B47B54"/>
    <w:rsid w:val="00B50E99"/>
    <w:rsid w:val="00B51926"/>
    <w:rsid w:val="00B51F9A"/>
    <w:rsid w:val="00B53498"/>
    <w:rsid w:val="00B54DA7"/>
    <w:rsid w:val="00B57F8E"/>
    <w:rsid w:val="00B600C6"/>
    <w:rsid w:val="00B60167"/>
    <w:rsid w:val="00B60FC0"/>
    <w:rsid w:val="00B61665"/>
    <w:rsid w:val="00B63528"/>
    <w:rsid w:val="00B63DAF"/>
    <w:rsid w:val="00B63E98"/>
    <w:rsid w:val="00B64E57"/>
    <w:rsid w:val="00B65754"/>
    <w:rsid w:val="00B661AA"/>
    <w:rsid w:val="00B66242"/>
    <w:rsid w:val="00B670D3"/>
    <w:rsid w:val="00B67958"/>
    <w:rsid w:val="00B70185"/>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4231"/>
    <w:rsid w:val="00B90331"/>
    <w:rsid w:val="00B903ED"/>
    <w:rsid w:val="00B90705"/>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42B"/>
    <w:rsid w:val="00BB0F31"/>
    <w:rsid w:val="00BB15AB"/>
    <w:rsid w:val="00BB189B"/>
    <w:rsid w:val="00BB1D21"/>
    <w:rsid w:val="00BB1FEC"/>
    <w:rsid w:val="00BB2E51"/>
    <w:rsid w:val="00BB4BEA"/>
    <w:rsid w:val="00BB4C1A"/>
    <w:rsid w:val="00BB50AB"/>
    <w:rsid w:val="00BB6664"/>
    <w:rsid w:val="00BC01FC"/>
    <w:rsid w:val="00BC1F79"/>
    <w:rsid w:val="00BC2201"/>
    <w:rsid w:val="00BC3C7A"/>
    <w:rsid w:val="00BC7DC6"/>
    <w:rsid w:val="00BD1039"/>
    <w:rsid w:val="00BD13B5"/>
    <w:rsid w:val="00BD1944"/>
    <w:rsid w:val="00BD246A"/>
    <w:rsid w:val="00BD2EFC"/>
    <w:rsid w:val="00BD340E"/>
    <w:rsid w:val="00BD3F2B"/>
    <w:rsid w:val="00BD60AD"/>
    <w:rsid w:val="00BD6C02"/>
    <w:rsid w:val="00BD77A3"/>
    <w:rsid w:val="00BE1244"/>
    <w:rsid w:val="00BE165D"/>
    <w:rsid w:val="00BE2394"/>
    <w:rsid w:val="00BE2702"/>
    <w:rsid w:val="00BE4326"/>
    <w:rsid w:val="00BE5F4F"/>
    <w:rsid w:val="00BE60DB"/>
    <w:rsid w:val="00BF0191"/>
    <w:rsid w:val="00BF13EC"/>
    <w:rsid w:val="00BF1C07"/>
    <w:rsid w:val="00BF1C20"/>
    <w:rsid w:val="00BF3DEE"/>
    <w:rsid w:val="00BF434B"/>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CF6"/>
    <w:rsid w:val="00C21C39"/>
    <w:rsid w:val="00C2277B"/>
    <w:rsid w:val="00C2325C"/>
    <w:rsid w:val="00C239ED"/>
    <w:rsid w:val="00C24D9D"/>
    <w:rsid w:val="00C25CF3"/>
    <w:rsid w:val="00C263E9"/>
    <w:rsid w:val="00C26443"/>
    <w:rsid w:val="00C2775A"/>
    <w:rsid w:val="00C3063A"/>
    <w:rsid w:val="00C30BAD"/>
    <w:rsid w:val="00C31E8F"/>
    <w:rsid w:val="00C335DA"/>
    <w:rsid w:val="00C33D3E"/>
    <w:rsid w:val="00C362E0"/>
    <w:rsid w:val="00C36CB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4EB"/>
    <w:rsid w:val="00C53A4C"/>
    <w:rsid w:val="00C5448D"/>
    <w:rsid w:val="00C5477F"/>
    <w:rsid w:val="00C547B7"/>
    <w:rsid w:val="00C5503B"/>
    <w:rsid w:val="00C55A32"/>
    <w:rsid w:val="00C564F2"/>
    <w:rsid w:val="00C56685"/>
    <w:rsid w:val="00C56F11"/>
    <w:rsid w:val="00C608C5"/>
    <w:rsid w:val="00C61F3A"/>
    <w:rsid w:val="00C629CB"/>
    <w:rsid w:val="00C62B75"/>
    <w:rsid w:val="00C657B5"/>
    <w:rsid w:val="00C661E1"/>
    <w:rsid w:val="00C66686"/>
    <w:rsid w:val="00C66EFB"/>
    <w:rsid w:val="00C678C4"/>
    <w:rsid w:val="00C71215"/>
    <w:rsid w:val="00C71251"/>
    <w:rsid w:val="00C71A09"/>
    <w:rsid w:val="00C7216B"/>
    <w:rsid w:val="00C727BE"/>
    <w:rsid w:val="00C732A9"/>
    <w:rsid w:val="00C73448"/>
    <w:rsid w:val="00C73E2E"/>
    <w:rsid w:val="00C74546"/>
    <w:rsid w:val="00C748E2"/>
    <w:rsid w:val="00C75D42"/>
    <w:rsid w:val="00C7776C"/>
    <w:rsid w:val="00C80319"/>
    <w:rsid w:val="00C8398D"/>
    <w:rsid w:val="00C84BC2"/>
    <w:rsid w:val="00C85139"/>
    <w:rsid w:val="00C85657"/>
    <w:rsid w:val="00C90862"/>
    <w:rsid w:val="00C91C88"/>
    <w:rsid w:val="00C939C3"/>
    <w:rsid w:val="00C94228"/>
    <w:rsid w:val="00C96D56"/>
    <w:rsid w:val="00C977E6"/>
    <w:rsid w:val="00C979DC"/>
    <w:rsid w:val="00CA0020"/>
    <w:rsid w:val="00CA0834"/>
    <w:rsid w:val="00CA0B2E"/>
    <w:rsid w:val="00CA18CA"/>
    <w:rsid w:val="00CA2557"/>
    <w:rsid w:val="00CA261F"/>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25EB"/>
    <w:rsid w:val="00CC3222"/>
    <w:rsid w:val="00CC35F1"/>
    <w:rsid w:val="00CC35FF"/>
    <w:rsid w:val="00CC60C0"/>
    <w:rsid w:val="00CD0E6E"/>
    <w:rsid w:val="00CD23AE"/>
    <w:rsid w:val="00CD27DF"/>
    <w:rsid w:val="00CD2D8A"/>
    <w:rsid w:val="00CD3BAC"/>
    <w:rsid w:val="00CD3FF2"/>
    <w:rsid w:val="00CD4A65"/>
    <w:rsid w:val="00CD531F"/>
    <w:rsid w:val="00CD5637"/>
    <w:rsid w:val="00CD6FA3"/>
    <w:rsid w:val="00CD754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24C"/>
    <w:rsid w:val="00D06776"/>
    <w:rsid w:val="00D06DF6"/>
    <w:rsid w:val="00D06E46"/>
    <w:rsid w:val="00D06F95"/>
    <w:rsid w:val="00D07FD3"/>
    <w:rsid w:val="00D1145F"/>
    <w:rsid w:val="00D1158C"/>
    <w:rsid w:val="00D11600"/>
    <w:rsid w:val="00D119A2"/>
    <w:rsid w:val="00D12E31"/>
    <w:rsid w:val="00D137F9"/>
    <w:rsid w:val="00D1458C"/>
    <w:rsid w:val="00D1620E"/>
    <w:rsid w:val="00D16867"/>
    <w:rsid w:val="00D16EEC"/>
    <w:rsid w:val="00D17CC3"/>
    <w:rsid w:val="00D2047A"/>
    <w:rsid w:val="00D20631"/>
    <w:rsid w:val="00D207FC"/>
    <w:rsid w:val="00D2260B"/>
    <w:rsid w:val="00D22D49"/>
    <w:rsid w:val="00D23930"/>
    <w:rsid w:val="00D23A23"/>
    <w:rsid w:val="00D24D8A"/>
    <w:rsid w:val="00D24DA4"/>
    <w:rsid w:val="00D25235"/>
    <w:rsid w:val="00D25383"/>
    <w:rsid w:val="00D25670"/>
    <w:rsid w:val="00D273EA"/>
    <w:rsid w:val="00D301FF"/>
    <w:rsid w:val="00D3257F"/>
    <w:rsid w:val="00D340E2"/>
    <w:rsid w:val="00D357EE"/>
    <w:rsid w:val="00D36887"/>
    <w:rsid w:val="00D37563"/>
    <w:rsid w:val="00D379EB"/>
    <w:rsid w:val="00D400B8"/>
    <w:rsid w:val="00D4022C"/>
    <w:rsid w:val="00D40853"/>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25B"/>
    <w:rsid w:val="00D54BD6"/>
    <w:rsid w:val="00D564DF"/>
    <w:rsid w:val="00D56E20"/>
    <w:rsid w:val="00D576DD"/>
    <w:rsid w:val="00D57CB4"/>
    <w:rsid w:val="00D60FBC"/>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36E"/>
    <w:rsid w:val="00D775E7"/>
    <w:rsid w:val="00D77B9E"/>
    <w:rsid w:val="00D81CA9"/>
    <w:rsid w:val="00D839D8"/>
    <w:rsid w:val="00D83F9E"/>
    <w:rsid w:val="00D840C2"/>
    <w:rsid w:val="00D84562"/>
    <w:rsid w:val="00D85B87"/>
    <w:rsid w:val="00D85C16"/>
    <w:rsid w:val="00D86169"/>
    <w:rsid w:val="00D86C6A"/>
    <w:rsid w:val="00D8732E"/>
    <w:rsid w:val="00D91294"/>
    <w:rsid w:val="00D9186A"/>
    <w:rsid w:val="00D92D47"/>
    <w:rsid w:val="00D94213"/>
    <w:rsid w:val="00D94BEB"/>
    <w:rsid w:val="00D94EA5"/>
    <w:rsid w:val="00D95F32"/>
    <w:rsid w:val="00DA024A"/>
    <w:rsid w:val="00DA07EE"/>
    <w:rsid w:val="00DA0A58"/>
    <w:rsid w:val="00DA1C85"/>
    <w:rsid w:val="00DA1CC9"/>
    <w:rsid w:val="00DA1E63"/>
    <w:rsid w:val="00DA2E58"/>
    <w:rsid w:val="00DA328E"/>
    <w:rsid w:val="00DA3AA6"/>
    <w:rsid w:val="00DA46C1"/>
    <w:rsid w:val="00DA70DD"/>
    <w:rsid w:val="00DB088F"/>
    <w:rsid w:val="00DB0B4A"/>
    <w:rsid w:val="00DB1198"/>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5E"/>
    <w:rsid w:val="00DC7BFE"/>
    <w:rsid w:val="00DD08C7"/>
    <w:rsid w:val="00DD0BCE"/>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6CB5"/>
    <w:rsid w:val="00DF745E"/>
    <w:rsid w:val="00DF762E"/>
    <w:rsid w:val="00DF7D62"/>
    <w:rsid w:val="00E0044E"/>
    <w:rsid w:val="00E00816"/>
    <w:rsid w:val="00E01297"/>
    <w:rsid w:val="00E0239F"/>
    <w:rsid w:val="00E0267B"/>
    <w:rsid w:val="00E04441"/>
    <w:rsid w:val="00E05F03"/>
    <w:rsid w:val="00E06370"/>
    <w:rsid w:val="00E06B7B"/>
    <w:rsid w:val="00E06E20"/>
    <w:rsid w:val="00E07DD9"/>
    <w:rsid w:val="00E102F8"/>
    <w:rsid w:val="00E11046"/>
    <w:rsid w:val="00E11BAF"/>
    <w:rsid w:val="00E12FCF"/>
    <w:rsid w:val="00E13273"/>
    <w:rsid w:val="00E13379"/>
    <w:rsid w:val="00E139EE"/>
    <w:rsid w:val="00E14301"/>
    <w:rsid w:val="00E14411"/>
    <w:rsid w:val="00E14C7A"/>
    <w:rsid w:val="00E14D83"/>
    <w:rsid w:val="00E14FA6"/>
    <w:rsid w:val="00E15A0D"/>
    <w:rsid w:val="00E164E3"/>
    <w:rsid w:val="00E16640"/>
    <w:rsid w:val="00E1740F"/>
    <w:rsid w:val="00E200CF"/>
    <w:rsid w:val="00E20CCC"/>
    <w:rsid w:val="00E24287"/>
    <w:rsid w:val="00E24736"/>
    <w:rsid w:val="00E31367"/>
    <w:rsid w:val="00E3181C"/>
    <w:rsid w:val="00E32553"/>
    <w:rsid w:val="00E32B4E"/>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0BC0"/>
    <w:rsid w:val="00E61E25"/>
    <w:rsid w:val="00E61E28"/>
    <w:rsid w:val="00E628E4"/>
    <w:rsid w:val="00E647F7"/>
    <w:rsid w:val="00E65FF5"/>
    <w:rsid w:val="00E66857"/>
    <w:rsid w:val="00E67556"/>
    <w:rsid w:val="00E70737"/>
    <w:rsid w:val="00E711CA"/>
    <w:rsid w:val="00E7252F"/>
    <w:rsid w:val="00E73FC2"/>
    <w:rsid w:val="00E74481"/>
    <w:rsid w:val="00E74517"/>
    <w:rsid w:val="00E755D7"/>
    <w:rsid w:val="00E7566D"/>
    <w:rsid w:val="00E76E91"/>
    <w:rsid w:val="00E774B4"/>
    <w:rsid w:val="00E778F5"/>
    <w:rsid w:val="00E80E7C"/>
    <w:rsid w:val="00E81779"/>
    <w:rsid w:val="00E8205B"/>
    <w:rsid w:val="00E82444"/>
    <w:rsid w:val="00E82A63"/>
    <w:rsid w:val="00E8341C"/>
    <w:rsid w:val="00E8602B"/>
    <w:rsid w:val="00E86B5F"/>
    <w:rsid w:val="00E875F9"/>
    <w:rsid w:val="00E87D05"/>
    <w:rsid w:val="00E91F96"/>
    <w:rsid w:val="00E92E99"/>
    <w:rsid w:val="00E937DB"/>
    <w:rsid w:val="00E93E4C"/>
    <w:rsid w:val="00E968FD"/>
    <w:rsid w:val="00E96D55"/>
    <w:rsid w:val="00E97102"/>
    <w:rsid w:val="00E97849"/>
    <w:rsid w:val="00E97993"/>
    <w:rsid w:val="00EA00F5"/>
    <w:rsid w:val="00EA0D5D"/>
    <w:rsid w:val="00EA1192"/>
    <w:rsid w:val="00EA153F"/>
    <w:rsid w:val="00EA2788"/>
    <w:rsid w:val="00EA2C6E"/>
    <w:rsid w:val="00EA4964"/>
    <w:rsid w:val="00EA4F1A"/>
    <w:rsid w:val="00EA750D"/>
    <w:rsid w:val="00EB02DE"/>
    <w:rsid w:val="00EB0A07"/>
    <w:rsid w:val="00EB1B69"/>
    <w:rsid w:val="00EB1C78"/>
    <w:rsid w:val="00EB3B46"/>
    <w:rsid w:val="00EB451A"/>
    <w:rsid w:val="00EB4F08"/>
    <w:rsid w:val="00EB632B"/>
    <w:rsid w:val="00EB695C"/>
    <w:rsid w:val="00EC2E07"/>
    <w:rsid w:val="00EC43C7"/>
    <w:rsid w:val="00EC465D"/>
    <w:rsid w:val="00EC532E"/>
    <w:rsid w:val="00EC5C89"/>
    <w:rsid w:val="00EC66D2"/>
    <w:rsid w:val="00EC67E7"/>
    <w:rsid w:val="00ED0A1B"/>
    <w:rsid w:val="00ED21BC"/>
    <w:rsid w:val="00ED2FEC"/>
    <w:rsid w:val="00ED3F67"/>
    <w:rsid w:val="00ED440A"/>
    <w:rsid w:val="00ED7971"/>
    <w:rsid w:val="00EE0748"/>
    <w:rsid w:val="00EE1A01"/>
    <w:rsid w:val="00EE29A0"/>
    <w:rsid w:val="00EE2CEA"/>
    <w:rsid w:val="00EE3365"/>
    <w:rsid w:val="00EE48DF"/>
    <w:rsid w:val="00EE4AB3"/>
    <w:rsid w:val="00EE6AB0"/>
    <w:rsid w:val="00EE7405"/>
    <w:rsid w:val="00EF033E"/>
    <w:rsid w:val="00EF06EC"/>
    <w:rsid w:val="00EF14FF"/>
    <w:rsid w:val="00EF1F3A"/>
    <w:rsid w:val="00EF2BFE"/>
    <w:rsid w:val="00EF2D85"/>
    <w:rsid w:val="00EF2DF7"/>
    <w:rsid w:val="00EF402C"/>
    <w:rsid w:val="00EF45E0"/>
    <w:rsid w:val="00EF4E6F"/>
    <w:rsid w:val="00EF558F"/>
    <w:rsid w:val="00EF5C82"/>
    <w:rsid w:val="00EF7A15"/>
    <w:rsid w:val="00F00AF8"/>
    <w:rsid w:val="00F015A1"/>
    <w:rsid w:val="00F01F8C"/>
    <w:rsid w:val="00F0264F"/>
    <w:rsid w:val="00F035A6"/>
    <w:rsid w:val="00F04AD0"/>
    <w:rsid w:val="00F07EE7"/>
    <w:rsid w:val="00F10033"/>
    <w:rsid w:val="00F10848"/>
    <w:rsid w:val="00F10B68"/>
    <w:rsid w:val="00F11F55"/>
    <w:rsid w:val="00F12DEC"/>
    <w:rsid w:val="00F13151"/>
    <w:rsid w:val="00F150F7"/>
    <w:rsid w:val="00F15523"/>
    <w:rsid w:val="00F16055"/>
    <w:rsid w:val="00F162F1"/>
    <w:rsid w:val="00F16391"/>
    <w:rsid w:val="00F2062B"/>
    <w:rsid w:val="00F21A18"/>
    <w:rsid w:val="00F21E61"/>
    <w:rsid w:val="00F220EA"/>
    <w:rsid w:val="00F222CD"/>
    <w:rsid w:val="00F24EA4"/>
    <w:rsid w:val="00F2625A"/>
    <w:rsid w:val="00F27C70"/>
    <w:rsid w:val="00F31A03"/>
    <w:rsid w:val="00F3283C"/>
    <w:rsid w:val="00F32D0F"/>
    <w:rsid w:val="00F343F0"/>
    <w:rsid w:val="00F34620"/>
    <w:rsid w:val="00F34AAB"/>
    <w:rsid w:val="00F34C4D"/>
    <w:rsid w:val="00F350CF"/>
    <w:rsid w:val="00F35582"/>
    <w:rsid w:val="00F37004"/>
    <w:rsid w:val="00F372AA"/>
    <w:rsid w:val="00F376A1"/>
    <w:rsid w:val="00F37B8E"/>
    <w:rsid w:val="00F40DC3"/>
    <w:rsid w:val="00F41746"/>
    <w:rsid w:val="00F41E79"/>
    <w:rsid w:val="00F422AE"/>
    <w:rsid w:val="00F42A19"/>
    <w:rsid w:val="00F42BF9"/>
    <w:rsid w:val="00F4315F"/>
    <w:rsid w:val="00F43F84"/>
    <w:rsid w:val="00F440A6"/>
    <w:rsid w:val="00F445F6"/>
    <w:rsid w:val="00F44EA9"/>
    <w:rsid w:val="00F4512F"/>
    <w:rsid w:val="00F45763"/>
    <w:rsid w:val="00F45BCF"/>
    <w:rsid w:val="00F45BEA"/>
    <w:rsid w:val="00F45CFE"/>
    <w:rsid w:val="00F46877"/>
    <w:rsid w:val="00F47F3E"/>
    <w:rsid w:val="00F523D7"/>
    <w:rsid w:val="00F530E6"/>
    <w:rsid w:val="00F532C7"/>
    <w:rsid w:val="00F53FAC"/>
    <w:rsid w:val="00F54EE5"/>
    <w:rsid w:val="00F55358"/>
    <w:rsid w:val="00F5603C"/>
    <w:rsid w:val="00F5605C"/>
    <w:rsid w:val="00F564B9"/>
    <w:rsid w:val="00F56FDD"/>
    <w:rsid w:val="00F57909"/>
    <w:rsid w:val="00F60E5F"/>
    <w:rsid w:val="00F612D6"/>
    <w:rsid w:val="00F63400"/>
    <w:rsid w:val="00F636C6"/>
    <w:rsid w:val="00F6433D"/>
    <w:rsid w:val="00F648E9"/>
    <w:rsid w:val="00F651EA"/>
    <w:rsid w:val="00F6573E"/>
    <w:rsid w:val="00F662EB"/>
    <w:rsid w:val="00F67606"/>
    <w:rsid w:val="00F67C42"/>
    <w:rsid w:val="00F70327"/>
    <w:rsid w:val="00F70FEF"/>
    <w:rsid w:val="00F72FA8"/>
    <w:rsid w:val="00F75284"/>
    <w:rsid w:val="00F75415"/>
    <w:rsid w:val="00F76DCE"/>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6B98"/>
    <w:rsid w:val="00F977C7"/>
    <w:rsid w:val="00FA0890"/>
    <w:rsid w:val="00FA0B0E"/>
    <w:rsid w:val="00FA164A"/>
    <w:rsid w:val="00FA34B4"/>
    <w:rsid w:val="00FA3F3E"/>
    <w:rsid w:val="00FA4272"/>
    <w:rsid w:val="00FA4855"/>
    <w:rsid w:val="00FA4ACD"/>
    <w:rsid w:val="00FA4E17"/>
    <w:rsid w:val="00FA5303"/>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8E"/>
    <w:rsid w:val="00FC393B"/>
    <w:rsid w:val="00FC4052"/>
    <w:rsid w:val="00FC5252"/>
    <w:rsid w:val="00FC5E7A"/>
    <w:rsid w:val="00FC6356"/>
    <w:rsid w:val="00FC7D01"/>
    <w:rsid w:val="00FD0130"/>
    <w:rsid w:val="00FD0373"/>
    <w:rsid w:val="00FD0582"/>
    <w:rsid w:val="00FD0C93"/>
    <w:rsid w:val="00FD1062"/>
    <w:rsid w:val="00FD2589"/>
    <w:rsid w:val="00FD31DC"/>
    <w:rsid w:val="00FD4876"/>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2775"/>
    <w:rsid w:val="00FF312C"/>
    <w:rsid w:val="00FF385D"/>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D841"/>
  <w15:chartTrackingRefBased/>
  <w15:docId w15:val="{6FAAB769-5A71-47EC-A957-7EF0852D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B18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
    <w:basedOn w:val="DefaultParagraphFont"/>
    <w:link w:val="ListParagraph"/>
    <w:uiPriority w:val="34"/>
    <w:rsid w:val="00BA1151"/>
    <w:rPr>
      <w:rFonts w:ascii="Calibri" w:hAnsi="Calibri"/>
      <w:sz w:val="22"/>
      <w:szCs w:val="22"/>
      <w:lang w:val="lv-LV"/>
    </w:rPr>
  </w:style>
  <w:style w:type="character" w:customStyle="1" w:styleId="Heading2Char">
    <w:name w:val="Heading 2 Char"/>
    <w:basedOn w:val="DefaultParagraphFont"/>
    <w:link w:val="Heading2"/>
    <w:semiHidden/>
    <w:rsid w:val="000B1871"/>
    <w:rPr>
      <w:rFonts w:asciiTheme="majorHAnsi" w:eastAsiaTheme="majorEastAsia" w:hAnsiTheme="majorHAnsi" w:cstheme="majorBidi"/>
      <w:color w:val="2E74B5" w:themeColor="accent1" w:themeShade="BF"/>
      <w:sz w:val="26"/>
      <w:szCs w:val="26"/>
      <w:lang w:val="lv-LV" w:eastAsia="lv-LV"/>
    </w:rPr>
  </w:style>
  <w:style w:type="paragraph" w:styleId="BodyText2">
    <w:name w:val="Body Text 2"/>
    <w:basedOn w:val="Normal"/>
    <w:link w:val="BodyText2Char"/>
    <w:uiPriority w:val="99"/>
    <w:semiHidden/>
    <w:unhideWhenUsed/>
    <w:rsid w:val="005A0D72"/>
    <w:pPr>
      <w:spacing w:after="120" w:line="480" w:lineRule="auto"/>
    </w:pPr>
  </w:style>
  <w:style w:type="character" w:customStyle="1" w:styleId="BodyText2Char">
    <w:name w:val="Body Text 2 Char"/>
    <w:basedOn w:val="DefaultParagraphFont"/>
    <w:link w:val="BodyText2"/>
    <w:uiPriority w:val="99"/>
    <w:semiHidden/>
    <w:rsid w:val="005A0D7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8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52312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767484">
      <w:bodyDiv w:val="1"/>
      <w:marLeft w:val="0"/>
      <w:marRight w:val="0"/>
      <w:marTop w:val="0"/>
      <w:marBottom w:val="0"/>
      <w:divBdr>
        <w:top w:val="none" w:sz="0" w:space="0" w:color="auto"/>
        <w:left w:val="none" w:sz="0" w:space="0" w:color="auto"/>
        <w:bottom w:val="none" w:sz="0" w:space="0" w:color="auto"/>
        <w:right w:val="none" w:sz="0" w:space="0" w:color="auto"/>
      </w:divBdr>
    </w:div>
    <w:div w:id="779228241">
      <w:bodyDiv w:val="1"/>
      <w:marLeft w:val="0"/>
      <w:marRight w:val="0"/>
      <w:marTop w:val="0"/>
      <w:marBottom w:val="0"/>
      <w:divBdr>
        <w:top w:val="none" w:sz="0" w:space="0" w:color="auto"/>
        <w:left w:val="none" w:sz="0" w:space="0" w:color="auto"/>
        <w:bottom w:val="none" w:sz="0" w:space="0" w:color="auto"/>
        <w:right w:val="none" w:sz="0" w:space="0" w:color="auto"/>
      </w:divBdr>
    </w:div>
    <w:div w:id="8434786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4878229">
      <w:bodyDiv w:val="1"/>
      <w:marLeft w:val="0"/>
      <w:marRight w:val="0"/>
      <w:marTop w:val="0"/>
      <w:marBottom w:val="0"/>
      <w:divBdr>
        <w:top w:val="none" w:sz="0" w:space="0" w:color="auto"/>
        <w:left w:val="none" w:sz="0" w:space="0" w:color="auto"/>
        <w:bottom w:val="none" w:sz="0" w:space="0" w:color="auto"/>
        <w:right w:val="none" w:sz="0" w:space="0" w:color="auto"/>
      </w:divBdr>
    </w:div>
    <w:div w:id="1176918060">
      <w:bodyDiv w:val="1"/>
      <w:marLeft w:val="0"/>
      <w:marRight w:val="0"/>
      <w:marTop w:val="0"/>
      <w:marBottom w:val="0"/>
      <w:divBdr>
        <w:top w:val="none" w:sz="0" w:space="0" w:color="auto"/>
        <w:left w:val="none" w:sz="0" w:space="0" w:color="auto"/>
        <w:bottom w:val="none" w:sz="0" w:space="0" w:color="auto"/>
        <w:right w:val="none" w:sz="0" w:space="0" w:color="auto"/>
      </w:divBdr>
    </w:div>
    <w:div w:id="120698813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121471">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960941">
      <w:bodyDiv w:val="1"/>
      <w:marLeft w:val="0"/>
      <w:marRight w:val="0"/>
      <w:marTop w:val="0"/>
      <w:marBottom w:val="0"/>
      <w:divBdr>
        <w:top w:val="none" w:sz="0" w:space="0" w:color="auto"/>
        <w:left w:val="none" w:sz="0" w:space="0" w:color="auto"/>
        <w:bottom w:val="none" w:sz="0" w:space="0" w:color="auto"/>
        <w:right w:val="none" w:sz="0" w:space="0" w:color="auto"/>
      </w:divBdr>
    </w:div>
    <w:div w:id="1717312246">
      <w:bodyDiv w:val="1"/>
      <w:marLeft w:val="0"/>
      <w:marRight w:val="0"/>
      <w:marTop w:val="0"/>
      <w:marBottom w:val="0"/>
      <w:divBdr>
        <w:top w:val="none" w:sz="0" w:space="0" w:color="auto"/>
        <w:left w:val="none" w:sz="0" w:space="0" w:color="auto"/>
        <w:bottom w:val="none" w:sz="0" w:space="0" w:color="auto"/>
        <w:right w:val="none" w:sz="0" w:space="0" w:color="auto"/>
      </w:divBdr>
    </w:div>
    <w:div w:id="1890337282">
      <w:bodyDiv w:val="1"/>
      <w:marLeft w:val="0"/>
      <w:marRight w:val="0"/>
      <w:marTop w:val="0"/>
      <w:marBottom w:val="0"/>
      <w:divBdr>
        <w:top w:val="none" w:sz="0" w:space="0" w:color="auto"/>
        <w:left w:val="none" w:sz="0" w:space="0" w:color="auto"/>
        <w:bottom w:val="none" w:sz="0" w:space="0" w:color="auto"/>
        <w:right w:val="none" w:sz="0" w:space="0" w:color="auto"/>
      </w:divBdr>
    </w:div>
    <w:div w:id="1988244165">
      <w:bodyDiv w:val="1"/>
      <w:marLeft w:val="0"/>
      <w:marRight w:val="0"/>
      <w:marTop w:val="0"/>
      <w:marBottom w:val="0"/>
      <w:divBdr>
        <w:top w:val="none" w:sz="0" w:space="0" w:color="auto"/>
        <w:left w:val="none" w:sz="0" w:space="0" w:color="auto"/>
        <w:bottom w:val="none" w:sz="0" w:space="0" w:color="auto"/>
        <w:right w:val="none" w:sz="0" w:space="0" w:color="auto"/>
      </w:divBdr>
    </w:div>
    <w:div w:id="1988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FFC9-0FAD-42A1-99AD-325FA44D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6844</TotalTime>
  <Pages>10</Pages>
  <Words>10276</Words>
  <Characters>5858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
  <cp:lastModifiedBy>Edgars Lore</cp:lastModifiedBy>
  <cp:revision>131</cp:revision>
  <cp:lastPrinted>2019-09-24T05:41:00Z</cp:lastPrinted>
  <dcterms:created xsi:type="dcterms:W3CDTF">2019-12-10T08:13:00Z</dcterms:created>
  <dcterms:modified xsi:type="dcterms:W3CDTF">2021-05-17T07:49:00Z</dcterms:modified>
</cp:coreProperties>
</file>