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D0C9" w14:textId="2630AF47" w:rsidR="00894C55" w:rsidRPr="00C12AF8" w:rsidRDefault="00C12AF8"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C12AF8">
        <w:rPr>
          <w:rFonts w:ascii="Times New Roman" w:eastAsia="Times New Roman" w:hAnsi="Times New Roman" w:cs="Times New Roman"/>
          <w:b/>
          <w:bCs/>
          <w:sz w:val="28"/>
          <w:szCs w:val="24"/>
          <w:lang w:eastAsia="lv-LV"/>
        </w:rPr>
        <w:t>Likumprojekta “Grozījumi Invaliditātes likumā” sākotnējās ietekmes novērtējuma ziņojums (anotācija)</w:t>
      </w:r>
      <w:r w:rsidR="00894C55" w:rsidRPr="00C12AF8">
        <w:rPr>
          <w:rFonts w:ascii="Times New Roman" w:eastAsia="Times New Roman" w:hAnsi="Times New Roman" w:cs="Times New Roman"/>
          <w:b/>
          <w:bCs/>
          <w:sz w:val="28"/>
          <w:szCs w:val="24"/>
          <w:lang w:eastAsia="lv-LV"/>
        </w:rPr>
        <w:t xml:space="preserve"> </w:t>
      </w:r>
    </w:p>
    <w:p w14:paraId="0A5678FA" w14:textId="77777777" w:rsidR="00E5323B" w:rsidRPr="00C12AF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12AF8" w:rsidRPr="00C12AF8" w14:paraId="6CA4BCC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6BCD03"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Tiesību akta projekta anotācijas kopsavilkums</w:t>
            </w:r>
          </w:p>
        </w:tc>
      </w:tr>
      <w:tr w:rsidR="00C12AF8" w:rsidRPr="00C12AF8" w14:paraId="68D2D08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EB5CE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D0C9384" w14:textId="081F0E65" w:rsidR="00C12AF8" w:rsidRPr="00C12AF8" w:rsidRDefault="00C12AF8" w:rsidP="008E62C8">
            <w:pPr>
              <w:spacing w:after="0" w:line="240" w:lineRule="auto"/>
              <w:jc w:val="both"/>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Likumprojekta „Grozījumi Invaliditātes likumā”  (turpmāk – likumprojekts) mērķis ir </w:t>
            </w:r>
            <w:r w:rsidR="00D140BB">
              <w:rPr>
                <w:rFonts w:ascii="Times New Roman" w:eastAsia="Times New Roman" w:hAnsi="Times New Roman" w:cs="Times New Roman"/>
                <w:iCs/>
                <w:sz w:val="24"/>
                <w:szCs w:val="24"/>
                <w:lang w:eastAsia="lv-LV"/>
              </w:rPr>
              <w:t xml:space="preserve">atteikties no mājokļa pielāgošanas pakalpojuma, </w:t>
            </w:r>
            <w:r w:rsidR="00D140BB" w:rsidRPr="008E62C8">
              <w:rPr>
                <w:rFonts w:ascii="Times New Roman" w:eastAsia="Times New Roman" w:hAnsi="Times New Roman" w:cs="Times New Roman"/>
                <w:iCs/>
                <w:sz w:val="24"/>
                <w:szCs w:val="24"/>
                <w:lang w:eastAsia="lv-LV"/>
              </w:rPr>
              <w:t>precizēt</w:t>
            </w:r>
            <w:r w:rsidR="008E62C8" w:rsidRPr="008E62C8">
              <w:rPr>
                <w:rFonts w:ascii="Times New Roman" w:hAnsi="Times New Roman" w:cs="Times New Roman"/>
              </w:rPr>
              <w:t xml:space="preserve"> </w:t>
            </w:r>
            <w:r w:rsidR="008E62C8" w:rsidRPr="00823B52">
              <w:rPr>
                <w:rFonts w:ascii="Times New Roman" w:hAnsi="Times New Roman" w:cs="Times New Roman"/>
                <w:sz w:val="24"/>
                <w:szCs w:val="24"/>
              </w:rPr>
              <w:t>institūciju uzskaitījumu</w:t>
            </w:r>
            <w:r w:rsidR="008E62C8" w:rsidRPr="008E62C8">
              <w:rPr>
                <w:rFonts w:ascii="Times New Roman" w:hAnsi="Times New Roman" w:cs="Times New Roman"/>
              </w:rPr>
              <w:t>,</w:t>
            </w:r>
            <w:r w:rsidR="008E62C8">
              <w:t xml:space="preserve"> </w:t>
            </w:r>
            <w:r w:rsidR="008E62C8" w:rsidRPr="008E62C8">
              <w:rPr>
                <w:rFonts w:ascii="Times New Roman" w:eastAsia="Times New Roman" w:hAnsi="Times New Roman" w:cs="Times New Roman"/>
                <w:iCs/>
                <w:sz w:val="24"/>
                <w:szCs w:val="24"/>
                <w:lang w:eastAsia="lv-LV"/>
              </w:rPr>
              <w:t>kurām ir tiesības apstrādāt datus no Invaliditātes informatīvās sistēmas</w:t>
            </w:r>
            <w:r w:rsidR="008E62C8">
              <w:rPr>
                <w:rFonts w:ascii="Times New Roman" w:eastAsia="Times New Roman" w:hAnsi="Times New Roman" w:cs="Times New Roman"/>
                <w:iCs/>
                <w:sz w:val="24"/>
                <w:szCs w:val="24"/>
                <w:lang w:eastAsia="lv-LV"/>
              </w:rPr>
              <w:t>. A</w:t>
            </w:r>
            <w:r w:rsidR="008E62C8" w:rsidRPr="008E62C8">
              <w:rPr>
                <w:rFonts w:ascii="Times New Roman" w:eastAsia="Times New Roman" w:hAnsi="Times New Roman" w:cs="Times New Roman"/>
                <w:iCs/>
                <w:sz w:val="24"/>
                <w:szCs w:val="24"/>
                <w:lang w:eastAsia="lv-LV"/>
              </w:rPr>
              <w:t xml:space="preserve">rvien vairāk informācija par personai noteikto invaliditātes statusu tiek pārbaudīta </w:t>
            </w:r>
            <w:r w:rsidR="008E62C8">
              <w:rPr>
                <w:rFonts w:ascii="Times New Roman" w:eastAsia="Times New Roman" w:hAnsi="Times New Roman" w:cs="Times New Roman"/>
                <w:iCs/>
                <w:sz w:val="24"/>
                <w:szCs w:val="24"/>
                <w:lang w:eastAsia="lv-LV"/>
              </w:rPr>
              <w:t>elektroniski</w:t>
            </w:r>
            <w:r w:rsidR="008E62C8" w:rsidRPr="008E62C8">
              <w:rPr>
                <w:rFonts w:ascii="Times New Roman" w:eastAsia="Times New Roman" w:hAnsi="Times New Roman" w:cs="Times New Roman"/>
                <w:iCs/>
                <w:sz w:val="24"/>
                <w:szCs w:val="24"/>
                <w:lang w:eastAsia="lv-LV"/>
              </w:rPr>
              <w:t xml:space="preserve">, nevis prasīts apliecināt, uzrādot statusu apliecinošu dokumentu. Tādējādi </w:t>
            </w:r>
            <w:r w:rsidR="008E62C8">
              <w:rPr>
                <w:rFonts w:ascii="Times New Roman" w:eastAsia="Times New Roman" w:hAnsi="Times New Roman" w:cs="Times New Roman"/>
                <w:iCs/>
                <w:sz w:val="24"/>
                <w:szCs w:val="24"/>
                <w:lang w:eastAsia="lv-LV"/>
              </w:rPr>
              <w:t xml:space="preserve">tiek </w:t>
            </w:r>
            <w:r w:rsidR="008E62C8" w:rsidRPr="008E62C8">
              <w:rPr>
                <w:rFonts w:ascii="Times New Roman" w:eastAsia="Times New Roman" w:hAnsi="Times New Roman" w:cs="Times New Roman"/>
                <w:iCs/>
                <w:sz w:val="24"/>
                <w:szCs w:val="24"/>
                <w:lang w:eastAsia="lv-LV"/>
              </w:rPr>
              <w:t>no</w:t>
            </w:r>
            <w:r w:rsidR="008E62C8">
              <w:rPr>
                <w:rFonts w:ascii="Times New Roman" w:eastAsia="Times New Roman" w:hAnsi="Times New Roman" w:cs="Times New Roman"/>
                <w:iCs/>
                <w:sz w:val="24"/>
                <w:szCs w:val="24"/>
                <w:lang w:eastAsia="lv-LV"/>
              </w:rPr>
              <w:t>teikts</w:t>
            </w:r>
            <w:r w:rsidR="008E62C8" w:rsidRPr="008E62C8">
              <w:rPr>
                <w:rFonts w:ascii="Times New Roman" w:eastAsia="Times New Roman" w:hAnsi="Times New Roman" w:cs="Times New Roman"/>
                <w:iCs/>
                <w:sz w:val="24"/>
                <w:szCs w:val="24"/>
                <w:lang w:eastAsia="lv-LV"/>
              </w:rPr>
              <w:t>, ka invaliditātes apliecību ir tiesības saņemt, ja persona ir izteikusi šādu lūgumu.</w:t>
            </w:r>
          </w:p>
          <w:p w14:paraId="0E583415" w14:textId="2A77F1B7" w:rsidR="00E5323B" w:rsidRPr="00C12AF8" w:rsidRDefault="00C12AF8" w:rsidP="008E62C8">
            <w:pPr>
              <w:spacing w:after="0" w:line="240" w:lineRule="auto"/>
              <w:jc w:val="both"/>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Likumprojekts stājas spēkā nākamajā dienā pēc tā izsludināšanas.</w:t>
            </w:r>
          </w:p>
        </w:tc>
      </w:tr>
    </w:tbl>
    <w:p w14:paraId="7A9604F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7D7E29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4A17C1" w14:textId="49796030" w:rsidR="00655F2C" w:rsidRPr="00C12AF8" w:rsidRDefault="000C698C" w:rsidP="00E5323B">
            <w:pPr>
              <w:spacing w:after="0" w:line="240" w:lineRule="auto"/>
              <w:rPr>
                <w:rFonts w:ascii="Times New Roman" w:eastAsia="Times New Roman" w:hAnsi="Times New Roman" w:cs="Times New Roman"/>
                <w:b/>
                <w:bCs/>
                <w:iCs/>
                <w:sz w:val="24"/>
                <w:szCs w:val="24"/>
                <w:lang w:eastAsia="lv-LV"/>
              </w:rPr>
            </w:pPr>
            <w:r>
              <w:t xml:space="preserve"> </w:t>
            </w:r>
            <w:r w:rsidRPr="000C698C">
              <w:rPr>
                <w:rFonts w:ascii="Times New Roman" w:eastAsia="Times New Roman" w:hAnsi="Times New Roman" w:cs="Times New Roman"/>
                <w:b/>
                <w:bCs/>
                <w:iCs/>
                <w:sz w:val="24"/>
                <w:szCs w:val="24"/>
                <w:lang w:eastAsia="lv-LV"/>
              </w:rPr>
              <w:t>I. Tiesību akta projekta izstrādes nepieciešamība</w:t>
            </w:r>
          </w:p>
        </w:tc>
      </w:tr>
      <w:tr w:rsidR="00C12AF8" w:rsidRPr="00C12AF8" w14:paraId="2980AC5C" w14:textId="77777777" w:rsidTr="00C12AF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734F"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248BE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73F2509E" w14:textId="08D236E1" w:rsidR="00C12AF8" w:rsidRPr="00C12AF8" w:rsidRDefault="00C12AF8" w:rsidP="00C12AF8">
            <w:pPr>
              <w:spacing w:after="0" w:line="240" w:lineRule="auto"/>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Likumprojekts izstrādāts</w:t>
            </w:r>
            <w:r w:rsidR="009454B4">
              <w:rPr>
                <w:rFonts w:ascii="Times New Roman" w:eastAsia="Calibri" w:hAnsi="Times New Roman" w:cs="Times New Roman"/>
                <w:color w:val="000000"/>
                <w:sz w:val="24"/>
                <w:szCs w:val="24"/>
              </w:rPr>
              <w:t>,</w:t>
            </w:r>
            <w:r w:rsidRPr="00C12AF8">
              <w:rPr>
                <w:rFonts w:ascii="Times New Roman" w:eastAsia="Calibri" w:hAnsi="Times New Roman" w:cs="Times New Roman"/>
                <w:color w:val="000000"/>
                <w:sz w:val="24"/>
                <w:szCs w:val="24"/>
              </w:rPr>
              <w:t xml:space="preserve"> pamatojoties uz:</w:t>
            </w:r>
          </w:p>
          <w:p w14:paraId="03597E08" w14:textId="4B0EC352" w:rsidR="00C12AF8" w:rsidRPr="00C12AF8" w:rsidRDefault="00C12AF8" w:rsidP="00C12AF8">
            <w:pPr>
              <w:numPr>
                <w:ilvl w:val="0"/>
                <w:numId w:val="1"/>
              </w:numPr>
              <w:spacing w:after="0" w:line="240" w:lineRule="auto"/>
              <w:ind w:left="402"/>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2020.gada 18.augusta Ministru kabineta 49.protokola 46.§ 8.6.apakšpunkt</w:t>
            </w:r>
            <w:r w:rsidR="00AB65A4">
              <w:rPr>
                <w:rFonts w:ascii="Times New Roman" w:eastAsia="Calibri" w:hAnsi="Times New Roman" w:cs="Times New Roman"/>
                <w:color w:val="000000"/>
                <w:sz w:val="24"/>
                <w:szCs w:val="24"/>
              </w:rPr>
              <w:t>u</w:t>
            </w:r>
            <w:r w:rsidRPr="00C12AF8">
              <w:rPr>
                <w:rFonts w:ascii="Times New Roman" w:eastAsia="Calibri" w:hAnsi="Times New Roman" w:cs="Times New Roman"/>
                <w:color w:val="000000"/>
                <w:sz w:val="24"/>
                <w:szCs w:val="24"/>
              </w:rPr>
              <w:t>;</w:t>
            </w:r>
          </w:p>
          <w:p w14:paraId="6B1897B3" w14:textId="00B61C47" w:rsidR="00E5323B" w:rsidRPr="00C12AF8" w:rsidRDefault="00C12AF8" w:rsidP="00C12AF8">
            <w:pPr>
              <w:numPr>
                <w:ilvl w:val="0"/>
                <w:numId w:val="1"/>
              </w:numPr>
              <w:spacing w:after="0" w:line="240" w:lineRule="auto"/>
              <w:ind w:left="402" w:hanging="357"/>
              <w:jc w:val="both"/>
              <w:rPr>
                <w:rFonts w:ascii="Times New Roman" w:eastAsia="Times New Roman" w:hAnsi="Times New Roman" w:cs="Times New Roman"/>
                <w:iCs/>
                <w:sz w:val="24"/>
                <w:szCs w:val="24"/>
                <w:lang w:eastAsia="lv-LV"/>
              </w:rPr>
            </w:pPr>
            <w:r>
              <w:rPr>
                <w:rFonts w:ascii="Times New Roman" w:eastAsia="Calibri" w:hAnsi="Times New Roman" w:cs="Times New Roman"/>
                <w:color w:val="000000"/>
                <w:sz w:val="24"/>
                <w:szCs w:val="24"/>
              </w:rPr>
              <w:t xml:space="preserve">Labklājības </w:t>
            </w:r>
            <w:r w:rsidRPr="00C12AF8">
              <w:rPr>
                <w:rFonts w:ascii="Times New Roman" w:eastAsia="Calibri" w:hAnsi="Times New Roman" w:cs="Times New Roman"/>
                <w:color w:val="000000"/>
                <w:sz w:val="24"/>
                <w:szCs w:val="24"/>
              </w:rPr>
              <w:t>ministrijas</w:t>
            </w:r>
            <w:r w:rsidR="00CD7B2A">
              <w:rPr>
                <w:rFonts w:ascii="Times New Roman" w:eastAsia="Calibri" w:hAnsi="Times New Roman" w:cs="Times New Roman"/>
                <w:color w:val="000000"/>
                <w:sz w:val="24"/>
                <w:szCs w:val="24"/>
              </w:rPr>
              <w:t xml:space="preserve"> (Veselības un darbspēju ekspertīzes ārstu valsts komisijas – turpmāk Valsts komisija)</w:t>
            </w:r>
            <w:r w:rsidRPr="00C12AF8">
              <w:rPr>
                <w:rFonts w:ascii="Times New Roman" w:eastAsia="Calibri" w:hAnsi="Times New Roman" w:cs="Times New Roman"/>
                <w:color w:val="000000"/>
                <w:sz w:val="24"/>
                <w:szCs w:val="24"/>
              </w:rPr>
              <w:t xml:space="preserve"> iniciatīv</w:t>
            </w:r>
            <w:r w:rsidR="00AB65A4">
              <w:rPr>
                <w:rFonts w:ascii="Times New Roman" w:eastAsia="Calibri" w:hAnsi="Times New Roman" w:cs="Times New Roman"/>
                <w:color w:val="000000"/>
                <w:sz w:val="24"/>
                <w:szCs w:val="24"/>
              </w:rPr>
              <w:t>u</w:t>
            </w:r>
            <w:r w:rsidRPr="00C12AF8">
              <w:rPr>
                <w:rFonts w:ascii="Times New Roman" w:eastAsia="Calibri" w:hAnsi="Times New Roman" w:cs="Times New Roman"/>
                <w:color w:val="000000"/>
                <w:sz w:val="24"/>
                <w:szCs w:val="24"/>
              </w:rPr>
              <w:t>.</w:t>
            </w:r>
          </w:p>
        </w:tc>
      </w:tr>
      <w:tr w:rsidR="00C12AF8" w:rsidRPr="00C12AF8" w14:paraId="163FE2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1027D"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A950A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4EBAD17" w14:textId="77777777" w:rsidR="00C12AF8" w:rsidRPr="00C12AF8" w:rsidRDefault="00C12AF8" w:rsidP="00C12AF8">
            <w:pPr>
              <w:spacing w:after="0" w:line="240" w:lineRule="auto"/>
              <w:ind w:firstLine="404"/>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Likumprojektā paredzēts pilnveidot un precizēt šādu regulējumu.</w:t>
            </w:r>
          </w:p>
          <w:p w14:paraId="26D9409F" w14:textId="554F9994" w:rsidR="00C12AF8" w:rsidRPr="00C12AF8" w:rsidRDefault="00C12AF8" w:rsidP="00690B15">
            <w:pPr>
              <w:spacing w:after="0" w:line="240" w:lineRule="auto"/>
              <w:ind w:firstLine="404"/>
              <w:jc w:val="both"/>
              <w:rPr>
                <w:rFonts w:ascii="Times New Roman" w:eastAsia="Times New Roman" w:hAnsi="Times New Roman" w:cs="Times New Roman"/>
                <w:sz w:val="24"/>
                <w:szCs w:val="24"/>
                <w:lang w:eastAsia="lv-LV"/>
              </w:rPr>
            </w:pPr>
            <w:r w:rsidRPr="00C12AF8">
              <w:rPr>
                <w:rFonts w:ascii="Times New Roman" w:eastAsia="Calibri" w:hAnsi="Times New Roman" w:cs="Times New Roman"/>
                <w:b/>
                <w:bCs/>
                <w:color w:val="000000"/>
                <w:sz w:val="24"/>
                <w:szCs w:val="24"/>
              </w:rPr>
              <w:t>1.</w:t>
            </w:r>
            <w:r w:rsidRPr="00C12AF8">
              <w:rPr>
                <w:rFonts w:ascii="Times New Roman" w:eastAsia="Calibri" w:hAnsi="Times New Roman" w:cs="Times New Roman"/>
                <w:color w:val="000000"/>
                <w:sz w:val="24"/>
                <w:szCs w:val="24"/>
              </w:rPr>
              <w:t xml:space="preserve"> </w:t>
            </w:r>
            <w:r w:rsidRPr="00C12AF8">
              <w:rPr>
                <w:rFonts w:ascii="Times New Roman" w:eastAsia="Times New Roman" w:hAnsi="Times New Roman" w:cs="Times New Roman"/>
                <w:sz w:val="24"/>
                <w:szCs w:val="24"/>
                <w:lang w:eastAsia="lv-LV"/>
              </w:rPr>
              <w:t xml:space="preserve">Ar atbalstu mājokļa pielāgošanai daļēji tiek  kompensēti kredīta procentu izdevumi par personas, tās vecāku, bērnu vai likumiskā pārstāvja īpašumā vai lietošanā esoša mājokļa, kuru lieto persona ar I invaliditātes grupu, persona ar II grupas redzes vai dzirdes invaliditāti un persona līdz 18 gadu vecumam, kurām noteiktas medicīniskās indikācijas bērna invalīda īpašas kopšanas nepieciešamībai, pielāgošanu. </w:t>
            </w:r>
          </w:p>
          <w:p w14:paraId="3CA8282D" w14:textId="77777777" w:rsidR="00E5323B" w:rsidRDefault="00C12AF8" w:rsidP="00C12AF8">
            <w:pPr>
              <w:spacing w:after="0" w:line="240" w:lineRule="auto"/>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sz w:val="24"/>
                <w:szCs w:val="24"/>
                <w:lang w:eastAsia="lv-LV"/>
              </w:rPr>
              <w:t>Par atbalsta piešķiršanu lemj labklājības ministra izveidota komisija, kuras sastāvā ir Labklājības ministrijas un Ekonomikas ministrijas pārstāvji.</w:t>
            </w:r>
          </w:p>
          <w:p w14:paraId="59838AA3" w14:textId="33D85533" w:rsidR="00C12AF8" w:rsidRPr="00C12AF8" w:rsidRDefault="00C12AF8" w:rsidP="00C12AF8">
            <w:pPr>
              <w:spacing w:after="0" w:line="240" w:lineRule="auto"/>
              <w:ind w:firstLine="408"/>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sz w:val="24"/>
                <w:szCs w:val="24"/>
                <w:lang w:eastAsia="lv-LV"/>
              </w:rPr>
              <w:t xml:space="preserve">Ik gadu tikai viens cilvēks saņem šāda veida atbalstu, bet 2017. un 2018.gadā neviens </w:t>
            </w:r>
            <w:r w:rsidR="006837E7" w:rsidRPr="00C12AF8">
              <w:rPr>
                <w:rFonts w:ascii="Times New Roman" w:eastAsia="Times New Roman" w:hAnsi="Times New Roman" w:cs="Times New Roman"/>
                <w:sz w:val="24"/>
                <w:szCs w:val="24"/>
                <w:lang w:eastAsia="lv-LV"/>
              </w:rPr>
              <w:t xml:space="preserve">no mērķa grupas </w:t>
            </w:r>
            <w:r w:rsidRPr="00C12AF8">
              <w:rPr>
                <w:rFonts w:ascii="Times New Roman" w:eastAsia="Times New Roman" w:hAnsi="Times New Roman" w:cs="Times New Roman"/>
                <w:sz w:val="24"/>
                <w:szCs w:val="24"/>
                <w:lang w:eastAsia="lv-LV"/>
              </w:rPr>
              <w:t>cilvēk</w:t>
            </w:r>
            <w:r w:rsidR="006837E7">
              <w:rPr>
                <w:rFonts w:ascii="Times New Roman" w:eastAsia="Times New Roman" w:hAnsi="Times New Roman" w:cs="Times New Roman"/>
                <w:sz w:val="24"/>
                <w:szCs w:val="24"/>
                <w:lang w:eastAsia="lv-LV"/>
              </w:rPr>
              <w:t>iem</w:t>
            </w:r>
            <w:r w:rsidRPr="00C12AF8">
              <w:rPr>
                <w:rFonts w:ascii="Times New Roman" w:eastAsia="Times New Roman" w:hAnsi="Times New Roman" w:cs="Times New Roman"/>
                <w:sz w:val="24"/>
                <w:szCs w:val="24"/>
                <w:lang w:eastAsia="lv-LV"/>
              </w:rPr>
              <w:t xml:space="preserve"> </w:t>
            </w:r>
            <w:r w:rsidR="006837E7" w:rsidRPr="00C12AF8">
              <w:rPr>
                <w:rFonts w:ascii="Times New Roman" w:eastAsia="Times New Roman" w:hAnsi="Times New Roman" w:cs="Times New Roman"/>
                <w:sz w:val="24"/>
                <w:szCs w:val="24"/>
                <w:lang w:eastAsia="lv-LV"/>
              </w:rPr>
              <w:t xml:space="preserve">nebija </w:t>
            </w:r>
            <w:r w:rsidRPr="00C12AF8">
              <w:rPr>
                <w:rFonts w:ascii="Times New Roman" w:eastAsia="Times New Roman" w:hAnsi="Times New Roman" w:cs="Times New Roman"/>
                <w:sz w:val="24"/>
                <w:szCs w:val="24"/>
                <w:lang w:eastAsia="lv-LV"/>
              </w:rPr>
              <w:t xml:space="preserve">pieteicies šāda atbalsta saņemšanai. Šobrīd Labklājības ministrijai ir viens spēkā esošs līgums, kura izpilde beigsies šī gada augustā. </w:t>
            </w:r>
          </w:p>
          <w:p w14:paraId="1BECB95E" w14:textId="18385B7A" w:rsidR="009A299B" w:rsidRPr="00E33590" w:rsidRDefault="00C12AF8" w:rsidP="00C74512">
            <w:pPr>
              <w:spacing w:after="0" w:line="240" w:lineRule="auto"/>
              <w:ind w:firstLine="391"/>
              <w:jc w:val="both"/>
              <w:rPr>
                <w:rFonts w:ascii="Times New Roman" w:eastAsia="Times New Roman" w:hAnsi="Times New Roman" w:cs="Times New Roman"/>
                <w:sz w:val="24"/>
                <w:szCs w:val="24"/>
                <w:lang w:eastAsia="lv-LV"/>
              </w:rPr>
            </w:pPr>
            <w:r w:rsidRPr="00E33590">
              <w:rPr>
                <w:rFonts w:ascii="Times New Roman" w:eastAsia="Times New Roman" w:hAnsi="Times New Roman" w:cs="Times New Roman"/>
                <w:sz w:val="24"/>
                <w:szCs w:val="24"/>
                <w:lang w:eastAsia="lv-LV"/>
              </w:rPr>
              <w:t xml:space="preserve">Redzot pakalpojuma zemo pieprasījumu ik gadu, ir nepieciešams pārskatīt pakalpojuma </w:t>
            </w:r>
            <w:r w:rsidR="00AB65A4" w:rsidRPr="00E33590">
              <w:rPr>
                <w:rFonts w:ascii="Times New Roman" w:eastAsia="Times New Roman" w:hAnsi="Times New Roman" w:cs="Times New Roman"/>
                <w:sz w:val="24"/>
                <w:szCs w:val="24"/>
                <w:lang w:eastAsia="lv-LV"/>
              </w:rPr>
              <w:t xml:space="preserve">dizainu un </w:t>
            </w:r>
            <w:r w:rsidRPr="00E33590">
              <w:rPr>
                <w:rFonts w:ascii="Times New Roman" w:eastAsia="Times New Roman" w:hAnsi="Times New Roman" w:cs="Times New Roman"/>
                <w:sz w:val="24"/>
                <w:szCs w:val="24"/>
                <w:lang w:eastAsia="lv-LV"/>
              </w:rPr>
              <w:t>saturu</w:t>
            </w:r>
            <w:r w:rsidR="009A299B" w:rsidRPr="00E33590">
              <w:rPr>
                <w:rFonts w:ascii="Times New Roman" w:eastAsia="Times New Roman" w:hAnsi="Times New Roman" w:cs="Times New Roman"/>
                <w:sz w:val="24"/>
                <w:szCs w:val="24"/>
                <w:lang w:eastAsia="lv-LV"/>
              </w:rPr>
              <w:t>.</w:t>
            </w:r>
          </w:p>
          <w:p w14:paraId="7661C651" w14:textId="700A86CD" w:rsidR="00C12AF8" w:rsidRPr="00E33590" w:rsidRDefault="009A299B" w:rsidP="00AB65A4">
            <w:pPr>
              <w:spacing w:after="0" w:line="240" w:lineRule="auto"/>
              <w:ind w:firstLine="391"/>
              <w:jc w:val="both"/>
              <w:rPr>
                <w:rFonts w:ascii="Times New Roman" w:eastAsia="Times New Roman" w:hAnsi="Times New Roman" w:cs="Times New Roman"/>
                <w:sz w:val="24"/>
                <w:szCs w:val="24"/>
                <w:lang w:eastAsia="lv-LV"/>
              </w:rPr>
            </w:pPr>
            <w:r w:rsidRPr="00E33590">
              <w:rPr>
                <w:rFonts w:ascii="Times New Roman" w:eastAsia="Times New Roman" w:hAnsi="Times New Roman" w:cs="Times New Roman"/>
                <w:sz w:val="24"/>
                <w:szCs w:val="24"/>
                <w:lang w:eastAsia="lv-LV"/>
              </w:rPr>
              <w:t xml:space="preserve">Saskaņā ar Informatīvo ziņojumu “Par valsts budžeta izdevumu pārskatīšanas rezultātiem un priekšlikumi par šo rezultātu izmantošanu </w:t>
            </w:r>
            <w:r w:rsidRPr="00E33590">
              <w:rPr>
                <w:rFonts w:ascii="Times New Roman" w:eastAsia="Times New Roman" w:hAnsi="Times New Roman" w:cs="Times New Roman"/>
                <w:sz w:val="24"/>
                <w:szCs w:val="24"/>
                <w:lang w:eastAsia="lv-LV"/>
              </w:rPr>
              <w:lastRenderedPageBreak/>
              <w:t>likumprojekta “Par vidēja termiņa budžeta ietvaru 2021., 2022. un 2023.gadam” un likumprojekta “Par valsts budžetu 2021.gadam” izstrādes procesā” Labklājības ministrijai tika dots uzdevums (Nr.2020-UZD-1515) izvērtēt funkciju “Atlīdzināt kredītprocentus personas ar invaliditāti mājokļa pielāgošanai” un sagatavot atbilstošus priekšlikumus grozījumiem Invaliditātes likumā.</w:t>
            </w:r>
          </w:p>
          <w:p w14:paraId="5EE250F2" w14:textId="7A37CE9B" w:rsidR="009A299B" w:rsidRDefault="00C74512" w:rsidP="00AB65A4">
            <w:pPr>
              <w:spacing w:after="0" w:line="240" w:lineRule="auto"/>
              <w:ind w:firstLine="391"/>
              <w:jc w:val="both"/>
              <w:rPr>
                <w:rFonts w:ascii="Times New Roman" w:eastAsia="Times New Roman" w:hAnsi="Times New Roman" w:cs="Times New Roman"/>
                <w:sz w:val="24"/>
                <w:szCs w:val="24"/>
                <w:lang w:eastAsia="lv-LV"/>
              </w:rPr>
            </w:pPr>
            <w:r w:rsidRPr="00E33590">
              <w:rPr>
                <w:rFonts w:ascii="Times New Roman" w:eastAsia="Times New Roman" w:hAnsi="Times New Roman" w:cs="Times New Roman"/>
                <w:sz w:val="24"/>
                <w:szCs w:val="24"/>
                <w:lang w:eastAsia="lv-LV"/>
              </w:rPr>
              <w:t>A</w:t>
            </w:r>
            <w:r w:rsidR="009A299B" w:rsidRPr="00E33590">
              <w:rPr>
                <w:rFonts w:ascii="Times New Roman" w:eastAsia="Times New Roman" w:hAnsi="Times New Roman" w:cs="Times New Roman"/>
                <w:sz w:val="24"/>
                <w:szCs w:val="24"/>
                <w:lang w:eastAsia="lv-LV"/>
              </w:rPr>
              <w:t>r esošo pakalpojumam pieejamo finansējumu, pakalpojumu pilnveidot nav iespējams, tāpēc šāds pakalpojums ir izslēdzams no Invaliditātes likuma.</w:t>
            </w:r>
          </w:p>
          <w:p w14:paraId="0175BBC3" w14:textId="595715F1" w:rsidR="00BE5B05" w:rsidRPr="00BE5B05" w:rsidRDefault="00BE5B05" w:rsidP="00BE5B05">
            <w:pPr>
              <w:spacing w:after="0" w:line="240" w:lineRule="auto"/>
              <w:ind w:firstLine="391"/>
              <w:jc w:val="both"/>
              <w:rPr>
                <w:rFonts w:ascii="Times New Roman" w:eastAsia="Times New Roman" w:hAnsi="Times New Roman" w:cs="Times New Roman"/>
                <w:sz w:val="24"/>
                <w:szCs w:val="24"/>
                <w:lang w:eastAsia="lv-LV"/>
              </w:rPr>
            </w:pPr>
            <w:r w:rsidRPr="002D793C">
              <w:rPr>
                <w:rFonts w:ascii="Times New Roman" w:eastAsia="Times New Roman" w:hAnsi="Times New Roman" w:cs="Times New Roman"/>
                <w:sz w:val="24"/>
                <w:szCs w:val="24"/>
                <w:lang w:eastAsia="lv-LV"/>
              </w:rPr>
              <w:t xml:space="preserve">Latvijas </w:t>
            </w:r>
            <w:r w:rsidR="006D6D5C" w:rsidRPr="002D793C">
              <w:rPr>
                <w:rFonts w:ascii="Times New Roman" w:eastAsia="Times New Roman" w:hAnsi="Times New Roman" w:cs="Times New Roman"/>
                <w:sz w:val="24"/>
                <w:szCs w:val="24"/>
                <w:lang w:eastAsia="lv-LV"/>
              </w:rPr>
              <w:t xml:space="preserve">Atveseļošanas un noturības mehānisma plānā 2021.-2026.gadam </w:t>
            </w:r>
            <w:r w:rsidRPr="002D793C">
              <w:rPr>
                <w:rFonts w:ascii="Times New Roman" w:eastAsia="Times New Roman" w:hAnsi="Times New Roman" w:cs="Times New Roman"/>
                <w:sz w:val="24"/>
                <w:szCs w:val="24"/>
                <w:lang w:eastAsia="lv-LV"/>
              </w:rPr>
              <w:t>n</w:t>
            </w:r>
            <w:r w:rsidR="006D6D5C" w:rsidRPr="002D793C">
              <w:rPr>
                <w:rFonts w:ascii="Times New Roman" w:eastAsia="Times New Roman" w:hAnsi="Times New Roman" w:cs="Times New Roman"/>
                <w:sz w:val="24"/>
                <w:szCs w:val="24"/>
                <w:lang w:eastAsia="lv-LV"/>
              </w:rPr>
              <w:t>evienlīdzības mazināšanas komponentes investīciju virzienā 3.1.2.1.i. Publisko pakalpojumu un nodarbinātības pieejamības veicināšanas pasākumi</w:t>
            </w:r>
            <w:r w:rsidRPr="002D793C">
              <w:rPr>
                <w:rFonts w:ascii="Times New Roman" w:eastAsia="Times New Roman" w:hAnsi="Times New Roman" w:cs="Times New Roman"/>
                <w:sz w:val="24"/>
                <w:szCs w:val="24"/>
                <w:lang w:eastAsia="lv-LV"/>
              </w:rPr>
              <w:t xml:space="preserve"> iekļauts pasākums “Atbalsta pasākumi  cilvēkiem ar invaliditāti mājokļu vides pieejamības nodrošināšanai”, kura mērķis ir nodrošināt atbalstu personām ar invaliditāti viena mājokļa pielāgošanai, nodrošinot cilvēkiem ar invaliditāti un funkcionāliem traucējumiem piekļuvi nodarbinātībai, izglītībai un veselības aprūpes pakalpojumiem, tādējādi sekmējot cilvēktiesības un dzīves kvalitāti.</w:t>
            </w:r>
            <w:r w:rsidR="009A39FC" w:rsidRPr="002D793C">
              <w:rPr>
                <w:rFonts w:ascii="Times New Roman" w:eastAsia="Times New Roman" w:hAnsi="Times New Roman" w:cs="Times New Roman"/>
                <w:sz w:val="24"/>
                <w:szCs w:val="24"/>
                <w:lang w:eastAsia="lv-LV"/>
              </w:rPr>
              <w:t xml:space="preserve"> Šī pasākuma </w:t>
            </w:r>
            <w:r w:rsidRPr="002D793C">
              <w:rPr>
                <w:rFonts w:ascii="Times New Roman" w:eastAsia="Times New Roman" w:hAnsi="Times New Roman" w:cs="Times New Roman"/>
                <w:sz w:val="24"/>
                <w:szCs w:val="24"/>
                <w:lang w:eastAsia="lv-LV"/>
              </w:rPr>
              <w:t xml:space="preserve">ietvaros paredzēts sniegt atbalstu 253 personām mājokļa vides pieejamības nodrošināšanai - </w:t>
            </w:r>
            <w:proofErr w:type="spellStart"/>
            <w:r w:rsidRPr="002D793C">
              <w:rPr>
                <w:rFonts w:ascii="Times New Roman" w:eastAsia="Times New Roman" w:hAnsi="Times New Roman" w:cs="Times New Roman"/>
                <w:sz w:val="24"/>
                <w:szCs w:val="24"/>
                <w:lang w:eastAsia="lv-LV"/>
              </w:rPr>
              <w:t>uzbrauktuvju</w:t>
            </w:r>
            <w:proofErr w:type="spellEnd"/>
            <w:r w:rsidRPr="002D793C">
              <w:rPr>
                <w:rFonts w:ascii="Times New Roman" w:eastAsia="Times New Roman" w:hAnsi="Times New Roman" w:cs="Times New Roman"/>
                <w:sz w:val="24"/>
                <w:szCs w:val="24"/>
                <w:lang w:eastAsia="lv-LV"/>
              </w:rPr>
              <w:t xml:space="preserve"> un pacēlāju ierīkošanai, dzīvojamo un koplietošanas telpu pielāgošana u.c.</w:t>
            </w:r>
          </w:p>
          <w:p w14:paraId="6FA32FB0" w14:textId="5B0991E6" w:rsidR="000E4FBA" w:rsidRDefault="001830D9"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bCs/>
                <w:sz w:val="24"/>
                <w:szCs w:val="24"/>
                <w:lang w:eastAsia="lv-LV"/>
              </w:rPr>
              <w:t>2</w:t>
            </w:r>
            <w:r w:rsidR="00C12AF8" w:rsidRPr="00C12AF8">
              <w:rPr>
                <w:rFonts w:ascii="Times New Roman" w:eastAsia="Times New Roman" w:hAnsi="Times New Roman" w:cs="Times New Roman"/>
                <w:b/>
                <w:bCs/>
                <w:sz w:val="24"/>
                <w:szCs w:val="24"/>
                <w:lang w:eastAsia="lv-LV"/>
              </w:rPr>
              <w:t>.</w:t>
            </w:r>
            <w:r w:rsidR="00C12AF8">
              <w:rPr>
                <w:rFonts w:ascii="Times New Roman" w:eastAsia="Times New Roman" w:hAnsi="Times New Roman" w:cs="Times New Roman"/>
                <w:iCs/>
                <w:sz w:val="24"/>
                <w:szCs w:val="24"/>
                <w:lang w:eastAsia="lv-LV"/>
              </w:rPr>
              <w:t xml:space="preserve"> </w:t>
            </w:r>
            <w:r w:rsidR="006E0211">
              <w:rPr>
                <w:rFonts w:ascii="Times New Roman" w:eastAsia="Times New Roman" w:hAnsi="Times New Roman" w:cs="Times New Roman"/>
                <w:iCs/>
                <w:sz w:val="24"/>
                <w:szCs w:val="24"/>
                <w:lang w:eastAsia="lv-LV"/>
              </w:rPr>
              <w:t>Lai nodrošinātu institūcijām normatīvajos aktos noteikto funkciju un deleģēto uzdevumu izpildi Invaliditātes likum</w:t>
            </w:r>
            <w:r w:rsidR="000E4FBA">
              <w:rPr>
                <w:rFonts w:ascii="Times New Roman" w:eastAsia="Times New Roman" w:hAnsi="Times New Roman" w:cs="Times New Roman"/>
                <w:iCs/>
                <w:sz w:val="24"/>
                <w:szCs w:val="24"/>
                <w:lang w:eastAsia="lv-LV"/>
              </w:rPr>
              <w:t>a 3.</w:t>
            </w:r>
            <w:r w:rsidR="000E4FBA" w:rsidRPr="000E4FBA">
              <w:rPr>
                <w:rFonts w:ascii="Times New Roman" w:eastAsia="Times New Roman" w:hAnsi="Times New Roman" w:cs="Times New Roman"/>
                <w:iCs/>
                <w:sz w:val="24"/>
                <w:szCs w:val="24"/>
                <w:vertAlign w:val="superscript"/>
                <w:lang w:eastAsia="lv-LV"/>
              </w:rPr>
              <w:t>1</w:t>
            </w:r>
            <w:r w:rsidR="000E4FBA">
              <w:rPr>
                <w:rFonts w:ascii="Times New Roman" w:eastAsia="Times New Roman" w:hAnsi="Times New Roman" w:cs="Times New Roman"/>
                <w:iCs/>
                <w:sz w:val="24"/>
                <w:szCs w:val="24"/>
                <w:lang w:eastAsia="lv-LV"/>
              </w:rPr>
              <w:t xml:space="preserve"> panta trešā daļa jāpapildina ar šādām institūcijām, kurām būs tiesības apstrādāt (saņemt, izmantot, nodot, glabāt u. tml.) informācijas sistēmā iekļautos datus:</w:t>
            </w:r>
          </w:p>
          <w:p w14:paraId="22DB4876" w14:textId="17DDBE4F" w:rsidR="000E4FBA"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Būvniecības valsts kontroles birojam – </w:t>
            </w:r>
            <w:r w:rsidR="003B0165">
              <w:rPr>
                <w:rFonts w:ascii="Times New Roman" w:eastAsia="Times New Roman" w:hAnsi="Times New Roman" w:cs="Times New Roman"/>
                <w:iCs/>
                <w:sz w:val="24"/>
                <w:szCs w:val="24"/>
                <w:lang w:eastAsia="lv-LV"/>
              </w:rPr>
              <w:t>s</w:t>
            </w:r>
            <w:r w:rsidR="00704B6F">
              <w:rPr>
                <w:rFonts w:ascii="Times New Roman" w:eastAsia="Times New Roman" w:hAnsi="Times New Roman" w:cs="Times New Roman"/>
                <w:iCs/>
                <w:sz w:val="24"/>
                <w:szCs w:val="24"/>
                <w:lang w:eastAsia="lv-LV"/>
              </w:rPr>
              <w:t>askaņā ar Ministru kabineta 2016.gada 12.jūlija noteikumu Nr.459 “Aizsargātā lietotāja tirdzniecības pakalpojuma sniegšanas, obligātā iepirkuma komponentes un sadales sistēmas pakalpojuma kompensēšanas kārtība” 29.punktu Būvniecības valsts kontroles birojs</w:t>
            </w:r>
            <w:r w:rsidR="0030147E">
              <w:rPr>
                <w:rFonts w:ascii="Times New Roman" w:eastAsia="Times New Roman" w:hAnsi="Times New Roman" w:cs="Times New Roman"/>
                <w:iCs/>
                <w:sz w:val="24"/>
                <w:szCs w:val="24"/>
                <w:lang w:eastAsia="lv-LV"/>
              </w:rPr>
              <w:t xml:space="preserve"> (turpmāk – BVKB)</w:t>
            </w:r>
            <w:r w:rsidR="00704B6F">
              <w:rPr>
                <w:rFonts w:ascii="Times New Roman" w:eastAsia="Times New Roman" w:hAnsi="Times New Roman" w:cs="Times New Roman"/>
                <w:iCs/>
                <w:sz w:val="24"/>
                <w:szCs w:val="24"/>
                <w:lang w:eastAsia="lv-LV"/>
              </w:rPr>
              <w:t xml:space="preserve"> nodrošina pakalpojuma sniegšanai piešķirto valsts budžeta līdzekļu izlietošanas uzraudzību</w:t>
            </w:r>
            <w:r w:rsidR="003B0165">
              <w:rPr>
                <w:rFonts w:ascii="Times New Roman" w:eastAsia="Times New Roman" w:hAnsi="Times New Roman" w:cs="Times New Roman"/>
                <w:iCs/>
                <w:sz w:val="24"/>
                <w:szCs w:val="24"/>
                <w:lang w:eastAsia="lv-LV"/>
              </w:rPr>
              <w:t xml:space="preserve">. BVKB ir tiesības pieprasīt informāciju arī no Valsts komisijas. </w:t>
            </w:r>
            <w:r w:rsidR="00704B6F">
              <w:rPr>
                <w:rFonts w:ascii="Times New Roman" w:eastAsia="Times New Roman" w:hAnsi="Times New Roman" w:cs="Times New Roman"/>
                <w:iCs/>
                <w:sz w:val="24"/>
                <w:szCs w:val="24"/>
                <w:lang w:eastAsia="lv-LV"/>
              </w:rPr>
              <w:t xml:space="preserve"> </w:t>
            </w:r>
          </w:p>
          <w:p w14:paraId="32DC097C" w14:textId="1C237A28" w:rsidR="0030147E" w:rsidRDefault="00C149CA" w:rsidP="0030147E">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Informācijas apmaiņas </w:t>
            </w:r>
            <w:r w:rsidR="0030147E">
              <w:rPr>
                <w:rFonts w:ascii="Times New Roman" w:eastAsia="Times New Roman" w:hAnsi="Times New Roman" w:cs="Times New Roman"/>
                <w:iCs/>
                <w:sz w:val="24"/>
                <w:szCs w:val="24"/>
                <w:lang w:eastAsia="lv-LV"/>
              </w:rPr>
              <w:t xml:space="preserve">risinājumam jānodrošina aizsargāto lietotāju, kuru starpā ir ģimenes, kuru aprūpē ir bērns ar invaliditāti vai personas ar I invaliditātes grupu, </w:t>
            </w:r>
            <w:r w:rsidR="00AB31B4">
              <w:rPr>
                <w:rFonts w:ascii="Times New Roman" w:eastAsia="Times New Roman" w:hAnsi="Times New Roman" w:cs="Times New Roman"/>
                <w:iCs/>
                <w:sz w:val="24"/>
                <w:szCs w:val="24"/>
                <w:lang w:eastAsia="lv-LV"/>
              </w:rPr>
              <w:t>atbilstības un elektroenerģijas tirgotāju uzskaites datu kontrole.</w:t>
            </w:r>
          </w:p>
          <w:p w14:paraId="2753323F" w14:textId="45A7ACB5" w:rsidR="000853C0"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9454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rokuratūrām – </w:t>
            </w:r>
            <w:r w:rsidR="000853C0">
              <w:rPr>
                <w:rFonts w:ascii="Times New Roman" w:eastAsia="Times New Roman" w:hAnsi="Times New Roman" w:cs="Times New Roman"/>
                <w:iCs/>
                <w:sz w:val="24"/>
                <w:szCs w:val="24"/>
                <w:lang w:eastAsia="lv-LV"/>
              </w:rPr>
              <w:t>ar šo prokuratūrām nepieciešams īstenot atsevišķu, Prokuratūras likumā noteiktu nosacījumu īstenošanu pret personām ar invaliditāti:</w:t>
            </w:r>
          </w:p>
          <w:p w14:paraId="59FF003A" w14:textId="63444A00" w:rsidR="000853C0"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Kriminālprocesa likuma 244. panta otrā daļa nosaka nepieciešamību procesa virzītājam ņemt vērā aizdomās turētā vai apsūdzētā personības, viņa ģimenes stāvokli, veselību un citus apstākļus, izvēloties drošības līdzekli un izvērtējot noziedzīga nodarījuma raksturu un kaitīgumu,</w:t>
            </w:r>
          </w:p>
          <w:p w14:paraId="29A7E520" w14:textId="4C997465" w:rsidR="000E4FBA"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Kriminālprocesa likuma 596. pants</w:t>
            </w:r>
            <w:r w:rsidR="00C149CA">
              <w:rPr>
                <w:rFonts w:ascii="Times New Roman" w:eastAsia="Times New Roman" w:hAnsi="Times New Roman" w:cs="Times New Roman"/>
                <w:iCs/>
                <w:sz w:val="24"/>
                <w:szCs w:val="24"/>
                <w:lang w:eastAsia="lv-LV"/>
              </w:rPr>
              <w:t xml:space="preserve"> paredz, ka</w:t>
            </w:r>
            <w:r>
              <w:rPr>
                <w:rFonts w:ascii="Times New Roman" w:eastAsia="Times New Roman" w:hAnsi="Times New Roman" w:cs="Times New Roman"/>
                <w:iCs/>
                <w:sz w:val="24"/>
                <w:szCs w:val="24"/>
                <w:lang w:eastAsia="lv-LV"/>
              </w:rPr>
              <w:t xml:space="preserve">  </w:t>
            </w:r>
            <w:r w:rsidR="00C149CA">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rocesa virzītājs nosaka tiesas psihiatrisko ekspertīzi aizdomās turētajam vai apsūdzētajam, ja kriminālprocesā ir iegūtas ziņas par to, ka persona, kas slimojusi ar psihiskiem traucējumiem, izdarījusi noziedzīgu nodarījumu, būdama nepieskaitāmības stāvoklī, vai saslimusi pēc noziedzīga nodarījuma izdarīšanas. Par ekspertīzes laiku un vietu procesa virzītājs paziņo aizdomās turētajam vai apsūdzētajam, kā arī tā pārstāvim un aizstāvim, ja tie jau iepriekš ir piedalījušies procesā citu iemeslu dēļ,</w:t>
            </w:r>
          </w:p>
          <w:p w14:paraId="31001054" w14:textId="43B869DB" w:rsidR="000853C0"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Krimināllikuma 40. panta otrā daļa nosaka, ka piespiedu darbs nav piemērojam</w:t>
            </w:r>
            <w:r w:rsidR="00C149CA">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darbnespējīgām personām,</w:t>
            </w:r>
          </w:p>
          <w:p w14:paraId="234A073C" w14:textId="23FD802A" w:rsidR="000853C0"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 Krimināllikuma 46. panta otrā daļa nosaka nepieciešamību izvērtēt vainīgā personību, lai pieņemtu likumīgu un atbilstošu sodu.</w:t>
            </w:r>
          </w:p>
          <w:p w14:paraId="4F2A9776" w14:textId="0D3BE1D8" w:rsidR="00A65EE1" w:rsidRDefault="00A65EE1"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Datu apstrādes mērķis ir nodrošināt visu augstāk minēto noteikumu īstenošanu personām, kurām noteikta invaliditāte, likumā noteiktajā apmērā un kārtībā, lai netiktu pieļauta situācija, kad tiek pieņemts lēmums par nepamatota un neatbilstoša procesuālā piespiedu līdzekļa vai soda piemērošanu.</w:t>
            </w:r>
          </w:p>
          <w:p w14:paraId="1E900C53" w14:textId="2F21297B" w:rsidR="000E4FBA"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022DFA">
              <w:rPr>
                <w:rFonts w:ascii="Times New Roman" w:eastAsia="Times New Roman" w:hAnsi="Times New Roman" w:cs="Times New Roman"/>
                <w:iCs/>
                <w:sz w:val="24"/>
                <w:szCs w:val="24"/>
                <w:lang w:eastAsia="lv-LV"/>
              </w:rPr>
              <w:t xml:space="preserve">) Slimību </w:t>
            </w:r>
            <w:r w:rsidR="008362FD" w:rsidRPr="00022DFA">
              <w:rPr>
                <w:rFonts w:ascii="Times New Roman" w:eastAsia="Times New Roman" w:hAnsi="Times New Roman" w:cs="Times New Roman"/>
                <w:iCs/>
                <w:sz w:val="24"/>
                <w:szCs w:val="24"/>
                <w:lang w:eastAsia="lv-LV"/>
              </w:rPr>
              <w:t xml:space="preserve">profilakses un </w:t>
            </w:r>
            <w:r w:rsidRPr="00022DFA">
              <w:rPr>
                <w:rFonts w:ascii="Times New Roman" w:eastAsia="Times New Roman" w:hAnsi="Times New Roman" w:cs="Times New Roman"/>
                <w:iCs/>
                <w:sz w:val="24"/>
                <w:szCs w:val="24"/>
                <w:lang w:eastAsia="lv-LV"/>
              </w:rPr>
              <w:t xml:space="preserve">kontroles centram </w:t>
            </w:r>
            <w:r w:rsidR="00CD7B2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CD7B2A">
              <w:rPr>
                <w:rFonts w:ascii="Times New Roman" w:eastAsia="Times New Roman" w:hAnsi="Times New Roman" w:cs="Times New Roman"/>
                <w:iCs/>
                <w:sz w:val="24"/>
                <w:szCs w:val="24"/>
                <w:lang w:eastAsia="lv-LV"/>
              </w:rPr>
              <w:t>lai izpildītu Ministru kabineta 2012.gada 3.aprīļa noteikumu Nr.241 “Slimību profilakses un kontroles centra nolikums” 3.6.apakšpunktā noteikto funkciju – iegūt, apkopot, apstrādāt un analizēt sabiedrības veselības un veselības aprūpes statistiku.</w:t>
            </w:r>
          </w:p>
          <w:p w14:paraId="57944547" w14:textId="77777777" w:rsidR="00C12AF8"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noteikumos tiks atrunāti konkrēti nododamie datu lauki.</w:t>
            </w:r>
          </w:p>
          <w:p w14:paraId="644A51FC" w14:textId="49B7CA00" w:rsidR="00E42611" w:rsidRDefault="001830D9" w:rsidP="00C12AF8">
            <w:pPr>
              <w:spacing w:after="0" w:line="240" w:lineRule="auto"/>
              <w:ind w:firstLine="267"/>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sz w:val="24"/>
                <w:szCs w:val="24"/>
                <w:lang w:eastAsia="lv-LV"/>
              </w:rPr>
              <w:t>3</w:t>
            </w:r>
            <w:r w:rsidR="00E42611" w:rsidRPr="00E42611">
              <w:rPr>
                <w:rFonts w:ascii="Times New Roman" w:eastAsia="Times New Roman" w:hAnsi="Times New Roman" w:cs="Times New Roman"/>
                <w:b/>
                <w:bCs/>
                <w:sz w:val="24"/>
                <w:szCs w:val="24"/>
                <w:lang w:eastAsia="lv-LV"/>
              </w:rPr>
              <w:t>.</w:t>
            </w:r>
            <w:r w:rsidR="00E42611">
              <w:rPr>
                <w:rFonts w:ascii="Times New Roman" w:eastAsia="Times New Roman" w:hAnsi="Times New Roman" w:cs="Times New Roman"/>
                <w:iCs/>
                <w:sz w:val="24"/>
                <w:szCs w:val="24"/>
                <w:lang w:eastAsia="lv-LV"/>
              </w:rPr>
              <w:t xml:space="preserve"> Spēkā esošais normatīvais regulējums </w:t>
            </w:r>
            <w:r w:rsidR="00CD7B2A">
              <w:rPr>
                <w:rFonts w:ascii="Times New Roman" w:eastAsia="Times New Roman" w:hAnsi="Times New Roman" w:cs="Times New Roman"/>
                <w:iCs/>
                <w:sz w:val="24"/>
                <w:szCs w:val="24"/>
                <w:lang w:eastAsia="lv-LV"/>
              </w:rPr>
              <w:t>Valsts komisijai</w:t>
            </w:r>
            <w:r w:rsidR="00CE1414">
              <w:rPr>
                <w:rFonts w:ascii="Times New Roman" w:eastAsia="Times New Roman" w:hAnsi="Times New Roman" w:cs="Times New Roman"/>
                <w:iCs/>
                <w:sz w:val="24"/>
                <w:szCs w:val="24"/>
                <w:lang w:eastAsia="lv-LV"/>
              </w:rPr>
              <w:t xml:space="preserve"> uzliek par pienākumu ikvienai personai, kurai noteikta invaliditāte</w:t>
            </w:r>
            <w:r w:rsidR="00C149CA">
              <w:rPr>
                <w:rFonts w:ascii="Times New Roman" w:eastAsia="Times New Roman" w:hAnsi="Times New Roman" w:cs="Times New Roman"/>
                <w:iCs/>
                <w:sz w:val="24"/>
                <w:szCs w:val="24"/>
                <w:lang w:eastAsia="lv-LV"/>
              </w:rPr>
              <w:t>,</w:t>
            </w:r>
            <w:r w:rsidR="00CE1414">
              <w:rPr>
                <w:rFonts w:ascii="Times New Roman" w:eastAsia="Times New Roman" w:hAnsi="Times New Roman" w:cs="Times New Roman"/>
                <w:iCs/>
                <w:sz w:val="24"/>
                <w:szCs w:val="24"/>
                <w:lang w:eastAsia="lv-LV"/>
              </w:rPr>
              <w:t xml:space="preserve"> izsniegt </w:t>
            </w:r>
            <w:r w:rsidR="00960DC4">
              <w:rPr>
                <w:rFonts w:ascii="Times New Roman" w:eastAsia="Times New Roman" w:hAnsi="Times New Roman" w:cs="Times New Roman"/>
                <w:iCs/>
                <w:sz w:val="24"/>
                <w:szCs w:val="24"/>
                <w:lang w:eastAsia="lv-LV"/>
              </w:rPr>
              <w:t xml:space="preserve">invaliditātes </w:t>
            </w:r>
            <w:r w:rsidR="00CE1414">
              <w:rPr>
                <w:rFonts w:ascii="Times New Roman" w:eastAsia="Times New Roman" w:hAnsi="Times New Roman" w:cs="Times New Roman"/>
                <w:iCs/>
                <w:sz w:val="24"/>
                <w:szCs w:val="24"/>
                <w:lang w:eastAsia="lv-LV"/>
              </w:rPr>
              <w:t>apliecību.</w:t>
            </w:r>
            <w:r w:rsidR="004621E4">
              <w:rPr>
                <w:rFonts w:ascii="Times New Roman" w:eastAsia="Times New Roman" w:hAnsi="Times New Roman" w:cs="Times New Roman"/>
                <w:iCs/>
                <w:sz w:val="24"/>
                <w:szCs w:val="24"/>
                <w:lang w:eastAsia="lv-LV"/>
              </w:rPr>
              <w:t xml:space="preserve"> </w:t>
            </w:r>
            <w:r w:rsidR="004621E4">
              <w:rPr>
                <w:rFonts w:ascii="Times New Roman" w:eastAsia="Times New Roman" w:hAnsi="Times New Roman" w:cs="Times New Roman"/>
                <w:bCs/>
                <w:color w:val="000000"/>
                <w:sz w:val="24"/>
                <w:szCs w:val="24"/>
                <w:lang w:eastAsia="lv-LV"/>
              </w:rPr>
              <w:t xml:space="preserve">Ik gadu vidēji tiek izsniegtas 63 000 invaliditātes apliecības. </w:t>
            </w:r>
            <w:r w:rsidR="002A1BDD">
              <w:rPr>
                <w:rFonts w:ascii="Times New Roman" w:eastAsia="Times New Roman" w:hAnsi="Times New Roman" w:cs="Times New Roman"/>
                <w:bCs/>
                <w:color w:val="000000"/>
                <w:sz w:val="24"/>
                <w:szCs w:val="24"/>
                <w:lang w:eastAsia="lv-LV"/>
              </w:rPr>
              <w:t>A</w:t>
            </w:r>
            <w:r w:rsidR="002A1BDD" w:rsidRPr="00E15097">
              <w:rPr>
                <w:rFonts w:ascii="Times New Roman" w:eastAsia="Times New Roman" w:hAnsi="Times New Roman" w:cs="Times New Roman"/>
                <w:bCs/>
                <w:color w:val="000000"/>
                <w:sz w:val="24"/>
                <w:szCs w:val="24"/>
                <w:lang w:eastAsia="lv-LV"/>
              </w:rPr>
              <w:t xml:space="preserve">rvien vairāk informācija par personai noteikto invaliditātes statusu tiek pārbaudīta </w:t>
            </w:r>
            <w:r w:rsidR="005C464F">
              <w:rPr>
                <w:rFonts w:ascii="Times New Roman" w:eastAsia="Times New Roman" w:hAnsi="Times New Roman" w:cs="Times New Roman"/>
                <w:bCs/>
                <w:color w:val="000000"/>
                <w:sz w:val="24"/>
                <w:szCs w:val="24"/>
                <w:lang w:eastAsia="lv-LV"/>
              </w:rPr>
              <w:t xml:space="preserve">Invaliditātes informatīvajā </w:t>
            </w:r>
            <w:r w:rsidR="002A1BDD" w:rsidRPr="00E15097">
              <w:rPr>
                <w:rFonts w:ascii="Times New Roman" w:eastAsia="Times New Roman" w:hAnsi="Times New Roman" w:cs="Times New Roman"/>
                <w:bCs/>
                <w:color w:val="000000"/>
                <w:sz w:val="24"/>
                <w:szCs w:val="24"/>
                <w:lang w:eastAsia="lv-LV"/>
              </w:rPr>
              <w:t>sistēmā, nevis prasīts apliecināt, uzrādot statusu apliecinošu dokumentu</w:t>
            </w:r>
            <w:r w:rsidR="002A1BDD">
              <w:rPr>
                <w:rFonts w:ascii="Times New Roman" w:eastAsia="Times New Roman" w:hAnsi="Times New Roman" w:cs="Times New Roman"/>
                <w:bCs/>
                <w:color w:val="000000"/>
                <w:sz w:val="24"/>
                <w:szCs w:val="24"/>
                <w:lang w:eastAsia="lv-LV"/>
              </w:rPr>
              <w:t xml:space="preserve">. Šobrīd </w:t>
            </w:r>
            <w:r w:rsidR="002A1BDD" w:rsidRPr="00E15097">
              <w:rPr>
                <w:rFonts w:ascii="Times New Roman" w:eastAsia="Times New Roman" w:hAnsi="Times New Roman" w:cs="Times New Roman"/>
                <w:bCs/>
                <w:color w:val="000000"/>
                <w:sz w:val="24"/>
                <w:szCs w:val="24"/>
                <w:lang w:eastAsia="lv-LV"/>
              </w:rPr>
              <w:t>aptuveni 120 iestādēm, pamatojoties uz līgumattiecību pamata, tiek nodoti vairāk nekā 70 datu veidi par personām ar invaliditāti.</w:t>
            </w:r>
            <w:r w:rsidR="002A1BDD">
              <w:rPr>
                <w:rFonts w:ascii="Times New Roman" w:eastAsia="Times New Roman" w:hAnsi="Times New Roman" w:cs="Times New Roman"/>
                <w:bCs/>
                <w:color w:val="000000"/>
                <w:sz w:val="24"/>
                <w:szCs w:val="24"/>
                <w:lang w:eastAsia="lv-LV"/>
              </w:rPr>
              <w:t xml:space="preserve"> </w:t>
            </w:r>
            <w:r w:rsidR="007112D3">
              <w:rPr>
                <w:rFonts w:ascii="Times New Roman" w:eastAsia="Times New Roman" w:hAnsi="Times New Roman" w:cs="Times New Roman"/>
                <w:bCs/>
                <w:color w:val="000000"/>
                <w:sz w:val="24"/>
                <w:szCs w:val="24"/>
                <w:lang w:eastAsia="lv-LV"/>
              </w:rPr>
              <w:t>Viens no visbiežāk izmantotajiem atvieglojumiem, kur nepieciešama personas invaliditātes statusa apliecināšana</w:t>
            </w:r>
            <w:r w:rsidR="00DE114C">
              <w:rPr>
                <w:rFonts w:ascii="Times New Roman" w:eastAsia="Times New Roman" w:hAnsi="Times New Roman" w:cs="Times New Roman"/>
                <w:bCs/>
                <w:color w:val="000000"/>
                <w:sz w:val="24"/>
                <w:szCs w:val="24"/>
                <w:lang w:eastAsia="lv-LV"/>
              </w:rPr>
              <w:t>,</w:t>
            </w:r>
            <w:r w:rsidR="007112D3">
              <w:rPr>
                <w:rFonts w:ascii="Times New Roman" w:eastAsia="Times New Roman" w:hAnsi="Times New Roman" w:cs="Times New Roman"/>
                <w:bCs/>
                <w:color w:val="000000"/>
                <w:sz w:val="24"/>
                <w:szCs w:val="24"/>
                <w:lang w:eastAsia="lv-LV"/>
              </w:rPr>
              <w:t xml:space="preserve"> ir sabiedriskā transporta atvieglojums</w:t>
            </w:r>
            <w:r w:rsidR="00DE114C">
              <w:rPr>
                <w:rFonts w:ascii="Times New Roman" w:eastAsia="Times New Roman" w:hAnsi="Times New Roman" w:cs="Times New Roman"/>
                <w:bCs/>
                <w:color w:val="000000"/>
                <w:sz w:val="24"/>
                <w:szCs w:val="24"/>
                <w:lang w:eastAsia="lv-LV"/>
              </w:rPr>
              <w:t xml:space="preserve">. </w:t>
            </w:r>
            <w:r w:rsidR="00DE114C" w:rsidRPr="00DE114C">
              <w:rPr>
                <w:rFonts w:ascii="Times New Roman" w:eastAsia="Times New Roman" w:hAnsi="Times New Roman" w:cs="Times New Roman"/>
                <w:bCs/>
                <w:color w:val="000000"/>
                <w:sz w:val="24"/>
                <w:szCs w:val="24"/>
                <w:lang w:eastAsia="lv-LV"/>
              </w:rPr>
              <w:t xml:space="preserve">Satiksmes </w:t>
            </w:r>
            <w:r w:rsidR="00DE114C" w:rsidRPr="00DE114C">
              <w:rPr>
                <w:rFonts w:ascii="Times New Roman" w:eastAsia="Times New Roman" w:hAnsi="Times New Roman" w:cs="Times New Roman"/>
                <w:bCs/>
                <w:color w:val="000000"/>
                <w:sz w:val="24"/>
                <w:szCs w:val="24"/>
                <w:lang w:eastAsia="lv-LV"/>
              </w:rPr>
              <w:lastRenderedPageBreak/>
              <w:t>ministrija 2022.gad</w:t>
            </w:r>
            <w:r w:rsidR="005C464F">
              <w:rPr>
                <w:rFonts w:ascii="Times New Roman" w:eastAsia="Times New Roman" w:hAnsi="Times New Roman" w:cs="Times New Roman"/>
                <w:bCs/>
                <w:color w:val="000000"/>
                <w:sz w:val="24"/>
                <w:szCs w:val="24"/>
                <w:lang w:eastAsia="lv-LV"/>
              </w:rPr>
              <w:t xml:space="preserve">ā ir iecerējusi </w:t>
            </w:r>
            <w:r w:rsidR="00DE114C" w:rsidRPr="00DE114C">
              <w:rPr>
                <w:rFonts w:ascii="Times New Roman" w:eastAsia="Times New Roman" w:hAnsi="Times New Roman" w:cs="Times New Roman"/>
                <w:bCs/>
                <w:color w:val="000000"/>
                <w:sz w:val="24"/>
                <w:szCs w:val="24"/>
                <w:lang w:eastAsia="lv-LV"/>
              </w:rPr>
              <w:t>ieviest braukšanas maksas atvieglojumu saņēmēju informācijas sistēmu, tādējādi braukšanas maksas atvieglojums tiks piemērots tikai tām personām ar invaliditāti, kuras sabiedriskajā transportā identificēsies elektroniski ar personas apliecību</w:t>
            </w:r>
            <w:r w:rsidR="00DE114C">
              <w:rPr>
                <w:rFonts w:ascii="Times New Roman" w:eastAsia="Times New Roman" w:hAnsi="Times New Roman" w:cs="Times New Roman"/>
                <w:bCs/>
                <w:color w:val="000000"/>
                <w:sz w:val="24"/>
                <w:szCs w:val="24"/>
                <w:lang w:eastAsia="lv-LV"/>
              </w:rPr>
              <w:t xml:space="preserve"> (</w:t>
            </w:r>
            <w:proofErr w:type="spellStart"/>
            <w:r w:rsidR="00DE114C">
              <w:rPr>
                <w:rFonts w:ascii="Times New Roman" w:eastAsia="Times New Roman" w:hAnsi="Times New Roman" w:cs="Times New Roman"/>
                <w:bCs/>
                <w:color w:val="000000"/>
                <w:sz w:val="24"/>
                <w:szCs w:val="24"/>
                <w:lang w:eastAsia="lv-LV"/>
              </w:rPr>
              <w:t>eID</w:t>
            </w:r>
            <w:proofErr w:type="spellEnd"/>
            <w:r w:rsidR="00DE114C">
              <w:rPr>
                <w:rFonts w:ascii="Times New Roman" w:eastAsia="Times New Roman" w:hAnsi="Times New Roman" w:cs="Times New Roman"/>
                <w:bCs/>
                <w:color w:val="000000"/>
                <w:sz w:val="24"/>
                <w:szCs w:val="24"/>
                <w:lang w:eastAsia="lv-LV"/>
              </w:rPr>
              <w:t xml:space="preserve"> karte)</w:t>
            </w:r>
            <w:r w:rsidR="00DE114C" w:rsidRPr="00DE114C">
              <w:rPr>
                <w:rFonts w:ascii="Times New Roman" w:eastAsia="Times New Roman" w:hAnsi="Times New Roman" w:cs="Times New Roman"/>
                <w:bCs/>
                <w:color w:val="000000"/>
                <w:sz w:val="24"/>
                <w:szCs w:val="24"/>
                <w:lang w:eastAsia="lv-LV"/>
              </w:rPr>
              <w:t>, kura papildināta ar speciālu funkcionalitāti (lietotni). Ieviešot šādu identificēšanās veidu atvieglojuma saņemšanai, ievērojami samazinās viet</w:t>
            </w:r>
            <w:r w:rsidR="00C149CA">
              <w:rPr>
                <w:rFonts w:ascii="Times New Roman" w:eastAsia="Times New Roman" w:hAnsi="Times New Roman" w:cs="Times New Roman"/>
                <w:bCs/>
                <w:color w:val="000000"/>
                <w:sz w:val="24"/>
                <w:szCs w:val="24"/>
                <w:lang w:eastAsia="lv-LV"/>
              </w:rPr>
              <w:t>u skaits un nepieciešamība</w:t>
            </w:r>
            <w:r w:rsidR="00DE114C" w:rsidRPr="00DE114C">
              <w:rPr>
                <w:rFonts w:ascii="Times New Roman" w:eastAsia="Times New Roman" w:hAnsi="Times New Roman" w:cs="Times New Roman"/>
                <w:bCs/>
                <w:color w:val="000000"/>
                <w:sz w:val="24"/>
                <w:szCs w:val="24"/>
                <w:lang w:eastAsia="lv-LV"/>
              </w:rPr>
              <w:t xml:space="preserve"> atvieglojum</w:t>
            </w:r>
            <w:r w:rsidR="00DE114C">
              <w:rPr>
                <w:rFonts w:ascii="Times New Roman" w:eastAsia="Times New Roman" w:hAnsi="Times New Roman" w:cs="Times New Roman"/>
                <w:bCs/>
                <w:color w:val="000000"/>
                <w:sz w:val="24"/>
                <w:szCs w:val="24"/>
                <w:lang w:eastAsia="lv-LV"/>
              </w:rPr>
              <w:t>a saņemšana</w:t>
            </w:r>
            <w:r w:rsidR="00C149CA">
              <w:rPr>
                <w:rFonts w:ascii="Times New Roman" w:eastAsia="Times New Roman" w:hAnsi="Times New Roman" w:cs="Times New Roman"/>
                <w:bCs/>
                <w:color w:val="000000"/>
                <w:sz w:val="24"/>
                <w:szCs w:val="24"/>
                <w:lang w:eastAsia="lv-LV"/>
              </w:rPr>
              <w:t>i</w:t>
            </w:r>
            <w:r w:rsidR="00DE114C" w:rsidRPr="00DE114C">
              <w:rPr>
                <w:rFonts w:ascii="Times New Roman" w:eastAsia="Times New Roman" w:hAnsi="Times New Roman" w:cs="Times New Roman"/>
                <w:bCs/>
                <w:color w:val="000000"/>
                <w:sz w:val="24"/>
                <w:szCs w:val="24"/>
                <w:lang w:eastAsia="lv-LV"/>
              </w:rPr>
              <w:t xml:space="preserve"> uzrād</w:t>
            </w:r>
            <w:r w:rsidR="00C149CA">
              <w:rPr>
                <w:rFonts w:ascii="Times New Roman" w:eastAsia="Times New Roman" w:hAnsi="Times New Roman" w:cs="Times New Roman"/>
                <w:bCs/>
                <w:color w:val="000000"/>
                <w:sz w:val="24"/>
                <w:szCs w:val="24"/>
                <w:lang w:eastAsia="lv-LV"/>
              </w:rPr>
              <w:t>ī</w:t>
            </w:r>
            <w:r w:rsidR="00DE114C" w:rsidRPr="00DE114C">
              <w:rPr>
                <w:rFonts w:ascii="Times New Roman" w:eastAsia="Times New Roman" w:hAnsi="Times New Roman" w:cs="Times New Roman"/>
                <w:bCs/>
                <w:color w:val="000000"/>
                <w:sz w:val="24"/>
                <w:szCs w:val="24"/>
                <w:lang w:eastAsia="lv-LV"/>
              </w:rPr>
              <w:t xml:space="preserve">t </w:t>
            </w:r>
            <w:r w:rsidR="005C464F">
              <w:rPr>
                <w:rFonts w:ascii="Times New Roman" w:eastAsia="Times New Roman" w:hAnsi="Times New Roman" w:cs="Times New Roman"/>
                <w:bCs/>
                <w:color w:val="000000"/>
                <w:sz w:val="24"/>
                <w:szCs w:val="24"/>
                <w:lang w:eastAsia="lv-LV"/>
              </w:rPr>
              <w:t xml:space="preserve">invaliditātes </w:t>
            </w:r>
            <w:r w:rsidR="00DE114C" w:rsidRPr="00DE114C">
              <w:rPr>
                <w:rFonts w:ascii="Times New Roman" w:eastAsia="Times New Roman" w:hAnsi="Times New Roman" w:cs="Times New Roman"/>
                <w:bCs/>
                <w:color w:val="000000"/>
                <w:sz w:val="24"/>
                <w:szCs w:val="24"/>
                <w:lang w:eastAsia="lv-LV"/>
              </w:rPr>
              <w:t xml:space="preserve">apliecību, jo nav nodrošināta elektroniska informācijas aprite. </w:t>
            </w:r>
            <w:r w:rsidR="00DE114C">
              <w:rPr>
                <w:rFonts w:ascii="Times New Roman" w:eastAsia="Times New Roman" w:hAnsi="Times New Roman" w:cs="Times New Roman"/>
                <w:bCs/>
                <w:color w:val="000000"/>
                <w:sz w:val="24"/>
                <w:szCs w:val="24"/>
                <w:lang w:eastAsia="lv-LV"/>
              </w:rPr>
              <w:t>Pārsvarā t</w:t>
            </w:r>
            <w:r w:rsidR="00DE114C" w:rsidRPr="00DE114C">
              <w:rPr>
                <w:rFonts w:ascii="Times New Roman" w:eastAsia="Times New Roman" w:hAnsi="Times New Roman" w:cs="Times New Roman"/>
                <w:bCs/>
                <w:color w:val="000000"/>
                <w:sz w:val="24"/>
                <w:szCs w:val="24"/>
                <w:lang w:eastAsia="lv-LV"/>
              </w:rPr>
              <w:t>ie ir kultūras</w:t>
            </w:r>
            <w:r w:rsidR="00C149CA">
              <w:rPr>
                <w:rFonts w:ascii="Times New Roman" w:eastAsia="Times New Roman" w:hAnsi="Times New Roman" w:cs="Times New Roman"/>
                <w:bCs/>
                <w:color w:val="000000"/>
                <w:sz w:val="24"/>
                <w:szCs w:val="24"/>
                <w:lang w:eastAsia="lv-LV"/>
              </w:rPr>
              <w:t xml:space="preserve"> un tūrisma</w:t>
            </w:r>
            <w:r w:rsidR="00DE114C" w:rsidRPr="00DE114C">
              <w:rPr>
                <w:rFonts w:ascii="Times New Roman" w:eastAsia="Times New Roman" w:hAnsi="Times New Roman" w:cs="Times New Roman"/>
                <w:bCs/>
                <w:color w:val="000000"/>
                <w:sz w:val="24"/>
                <w:szCs w:val="24"/>
                <w:lang w:eastAsia="lv-LV"/>
              </w:rPr>
              <w:t xml:space="preserve"> objekti</w:t>
            </w:r>
            <w:r w:rsidR="00C149CA">
              <w:rPr>
                <w:rFonts w:ascii="Times New Roman" w:eastAsia="Times New Roman" w:hAnsi="Times New Roman" w:cs="Times New Roman"/>
                <w:bCs/>
                <w:color w:val="000000"/>
                <w:sz w:val="24"/>
                <w:szCs w:val="24"/>
                <w:lang w:eastAsia="lv-LV"/>
              </w:rPr>
              <w:t xml:space="preserve"> un izklaides pasākumi</w:t>
            </w:r>
            <w:r w:rsidR="00DE114C" w:rsidRPr="00DE114C">
              <w:rPr>
                <w:rFonts w:ascii="Times New Roman" w:eastAsia="Times New Roman" w:hAnsi="Times New Roman" w:cs="Times New Roman"/>
                <w:bCs/>
                <w:color w:val="000000"/>
                <w:sz w:val="24"/>
                <w:szCs w:val="24"/>
                <w:lang w:eastAsia="lv-LV"/>
              </w:rPr>
              <w:t>, kur nav ieviesta elektroniska informācijas apmaiņa, taču jāņem vērā, ka šīs nav vietas</w:t>
            </w:r>
            <w:r w:rsidR="00C149CA">
              <w:rPr>
                <w:rFonts w:ascii="Times New Roman" w:eastAsia="Times New Roman" w:hAnsi="Times New Roman" w:cs="Times New Roman"/>
                <w:bCs/>
                <w:color w:val="000000"/>
                <w:sz w:val="24"/>
                <w:szCs w:val="24"/>
                <w:lang w:eastAsia="lv-LV"/>
              </w:rPr>
              <w:t>,</w:t>
            </w:r>
            <w:r w:rsidR="00DE114C" w:rsidRPr="00DE114C">
              <w:rPr>
                <w:rFonts w:ascii="Times New Roman" w:eastAsia="Times New Roman" w:hAnsi="Times New Roman" w:cs="Times New Roman"/>
                <w:bCs/>
                <w:color w:val="000000"/>
                <w:sz w:val="24"/>
                <w:szCs w:val="24"/>
                <w:lang w:eastAsia="lv-LV"/>
              </w:rPr>
              <w:t xml:space="preserve"> uz kurām personas ar invaliditāti dodas regulāri</w:t>
            </w:r>
            <w:r w:rsidR="005C464F">
              <w:rPr>
                <w:rFonts w:ascii="Times New Roman" w:eastAsia="Times New Roman" w:hAnsi="Times New Roman" w:cs="Times New Roman"/>
                <w:bCs/>
                <w:color w:val="000000"/>
                <w:sz w:val="24"/>
                <w:szCs w:val="24"/>
                <w:lang w:eastAsia="lv-LV"/>
              </w:rPr>
              <w:t>.</w:t>
            </w:r>
          </w:p>
          <w:p w14:paraId="0E7B515F" w14:textId="23B98127" w:rsidR="005C464F" w:rsidRDefault="00FA4E47"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BE5733">
              <w:rPr>
                <w:rFonts w:ascii="Times New Roman" w:eastAsia="Times New Roman" w:hAnsi="Times New Roman" w:cs="Times New Roman"/>
                <w:iCs/>
                <w:sz w:val="24"/>
                <w:szCs w:val="24"/>
                <w:lang w:eastAsia="lv-LV"/>
              </w:rPr>
              <w:t xml:space="preserve">informācijas elektroniskā formāta </w:t>
            </w:r>
            <w:r>
              <w:rPr>
                <w:rFonts w:ascii="Times New Roman" w:eastAsia="Times New Roman" w:hAnsi="Times New Roman" w:cs="Times New Roman"/>
                <w:iCs/>
                <w:sz w:val="24"/>
                <w:szCs w:val="24"/>
                <w:lang w:eastAsia="lv-LV"/>
              </w:rPr>
              <w:t xml:space="preserve">aprites attīstību, arvien vairāk samazinās invaliditātes apliecības uzrādīšanas nepieciešamība. Tādējādi ir nepieciešams mainīt </w:t>
            </w:r>
            <w:r w:rsidR="004621E4">
              <w:rPr>
                <w:rFonts w:ascii="Times New Roman" w:eastAsia="Times New Roman" w:hAnsi="Times New Roman" w:cs="Times New Roman"/>
                <w:iCs/>
                <w:sz w:val="24"/>
                <w:szCs w:val="24"/>
                <w:lang w:eastAsia="lv-LV"/>
              </w:rPr>
              <w:t xml:space="preserve">normatīvo </w:t>
            </w:r>
            <w:r>
              <w:rPr>
                <w:rFonts w:ascii="Times New Roman" w:eastAsia="Times New Roman" w:hAnsi="Times New Roman" w:cs="Times New Roman"/>
                <w:iCs/>
                <w:sz w:val="24"/>
                <w:szCs w:val="24"/>
                <w:lang w:eastAsia="lv-LV"/>
              </w:rPr>
              <w:t xml:space="preserve">regulējumu, </w:t>
            </w:r>
            <w:r w:rsidR="004621E4">
              <w:rPr>
                <w:rFonts w:ascii="Times New Roman" w:eastAsia="Times New Roman" w:hAnsi="Times New Roman" w:cs="Times New Roman"/>
                <w:iCs/>
                <w:sz w:val="24"/>
                <w:szCs w:val="24"/>
                <w:lang w:eastAsia="lv-LV"/>
              </w:rPr>
              <w:t xml:space="preserve">nosakot, ka </w:t>
            </w:r>
            <w:r>
              <w:rPr>
                <w:rFonts w:ascii="Times New Roman" w:eastAsia="Times New Roman" w:hAnsi="Times New Roman" w:cs="Times New Roman"/>
                <w:iCs/>
                <w:sz w:val="24"/>
                <w:szCs w:val="24"/>
                <w:lang w:eastAsia="lv-LV"/>
              </w:rPr>
              <w:t>invaliditātes apliecīb</w:t>
            </w:r>
            <w:r w:rsidR="004621E4">
              <w:rPr>
                <w:rFonts w:ascii="Times New Roman" w:eastAsia="Times New Roman" w:hAnsi="Times New Roman" w:cs="Times New Roman"/>
                <w:iCs/>
                <w:sz w:val="24"/>
                <w:szCs w:val="24"/>
                <w:lang w:eastAsia="lv-LV"/>
              </w:rPr>
              <w:t xml:space="preserve">u ir tiesības saņemt, ja persona ir izteikusi šādu lūgumu. Izsniegto apliecību skaits varētu samazināties </w:t>
            </w:r>
            <w:r w:rsidR="00C149CA">
              <w:rPr>
                <w:rFonts w:ascii="Times New Roman" w:eastAsia="Times New Roman" w:hAnsi="Times New Roman" w:cs="Times New Roman"/>
                <w:iCs/>
                <w:sz w:val="24"/>
                <w:szCs w:val="24"/>
                <w:lang w:eastAsia="lv-LV"/>
              </w:rPr>
              <w:t>ilgākā</w:t>
            </w:r>
            <w:r w:rsidR="004621E4">
              <w:rPr>
                <w:rFonts w:ascii="Times New Roman" w:eastAsia="Times New Roman" w:hAnsi="Times New Roman" w:cs="Times New Roman"/>
                <w:iCs/>
                <w:sz w:val="24"/>
                <w:szCs w:val="24"/>
                <w:lang w:eastAsia="lv-LV"/>
              </w:rPr>
              <w:t xml:space="preserve"> laik</w:t>
            </w:r>
            <w:r w:rsidR="00C149CA">
              <w:rPr>
                <w:rFonts w:ascii="Times New Roman" w:eastAsia="Times New Roman" w:hAnsi="Times New Roman" w:cs="Times New Roman"/>
                <w:iCs/>
                <w:sz w:val="24"/>
                <w:szCs w:val="24"/>
                <w:lang w:eastAsia="lv-LV"/>
              </w:rPr>
              <w:t>a periodā</w:t>
            </w:r>
            <w:r w:rsidR="004621E4">
              <w:rPr>
                <w:rFonts w:ascii="Times New Roman" w:eastAsia="Times New Roman" w:hAnsi="Times New Roman" w:cs="Times New Roman"/>
                <w:iCs/>
                <w:sz w:val="24"/>
                <w:szCs w:val="24"/>
                <w:lang w:eastAsia="lv-LV"/>
              </w:rPr>
              <w:t xml:space="preserve"> pēc pārejas uz elektronisko identificēšanos </w:t>
            </w:r>
            <w:r w:rsidR="004621E4" w:rsidRPr="004621E4">
              <w:rPr>
                <w:rFonts w:ascii="Times New Roman" w:eastAsia="Times New Roman" w:hAnsi="Times New Roman" w:cs="Times New Roman"/>
                <w:iCs/>
                <w:sz w:val="24"/>
                <w:szCs w:val="24"/>
                <w:lang w:eastAsia="lv-LV"/>
              </w:rPr>
              <w:t>sabiedriskajā transportā</w:t>
            </w:r>
            <w:r w:rsidR="004621E4">
              <w:rPr>
                <w:rFonts w:ascii="Times New Roman" w:eastAsia="Times New Roman" w:hAnsi="Times New Roman" w:cs="Times New Roman"/>
                <w:iCs/>
                <w:sz w:val="24"/>
                <w:szCs w:val="24"/>
                <w:lang w:eastAsia="lv-LV"/>
              </w:rPr>
              <w:t>.</w:t>
            </w:r>
          </w:p>
          <w:p w14:paraId="1688B978" w14:textId="64CFD3D1" w:rsidR="0004690C" w:rsidRPr="00C12AF8" w:rsidRDefault="005C464F" w:rsidP="00CD7B2A">
            <w:pPr>
              <w:spacing w:after="0" w:line="240" w:lineRule="auto"/>
              <w:ind w:firstLine="267"/>
              <w:jc w:val="both"/>
              <w:rPr>
                <w:rFonts w:ascii="Times New Roman" w:eastAsia="Times New Roman" w:hAnsi="Times New Roman" w:cs="Times New Roman"/>
                <w:iCs/>
                <w:sz w:val="24"/>
                <w:szCs w:val="24"/>
                <w:lang w:eastAsia="lv-LV"/>
              </w:rPr>
            </w:pPr>
            <w:r w:rsidRPr="0004690C">
              <w:rPr>
                <w:rFonts w:ascii="Times New Roman" w:eastAsia="Times New Roman" w:hAnsi="Times New Roman" w:cs="Times New Roman"/>
                <w:b/>
                <w:bCs/>
                <w:sz w:val="24"/>
                <w:szCs w:val="24"/>
                <w:lang w:eastAsia="lv-LV"/>
              </w:rPr>
              <w:t>4.</w:t>
            </w:r>
            <w:r>
              <w:rPr>
                <w:rFonts w:ascii="Times New Roman" w:eastAsia="Times New Roman" w:hAnsi="Times New Roman" w:cs="Times New Roman"/>
                <w:iCs/>
                <w:sz w:val="24"/>
                <w:szCs w:val="24"/>
                <w:lang w:eastAsia="lv-LV"/>
              </w:rPr>
              <w:t xml:space="preserve"> </w:t>
            </w:r>
            <w:r w:rsidR="00C30E90">
              <w:rPr>
                <w:rFonts w:ascii="Times New Roman" w:eastAsia="Times New Roman" w:hAnsi="Times New Roman" w:cs="Times New Roman"/>
                <w:iCs/>
                <w:sz w:val="24"/>
                <w:szCs w:val="24"/>
                <w:lang w:eastAsia="lv-LV"/>
              </w:rPr>
              <w:t>Likumprojekt</w:t>
            </w:r>
            <w:r w:rsidR="007572C8">
              <w:rPr>
                <w:rFonts w:ascii="Times New Roman" w:eastAsia="Times New Roman" w:hAnsi="Times New Roman" w:cs="Times New Roman"/>
                <w:iCs/>
                <w:sz w:val="24"/>
                <w:szCs w:val="24"/>
                <w:lang w:eastAsia="lv-LV"/>
              </w:rPr>
              <w:t xml:space="preserve">s paredz veikt grozījumus Invaliditātes likuma 12.panta otrajā daļā, lai </w:t>
            </w:r>
            <w:r w:rsidR="00C30E90">
              <w:rPr>
                <w:rFonts w:ascii="Times New Roman" w:eastAsia="Times New Roman" w:hAnsi="Times New Roman" w:cs="Times New Roman"/>
                <w:iCs/>
                <w:sz w:val="24"/>
                <w:szCs w:val="24"/>
                <w:lang w:eastAsia="lv-LV"/>
              </w:rPr>
              <w:t>precizēt</w:t>
            </w:r>
            <w:r w:rsidR="007572C8">
              <w:rPr>
                <w:rFonts w:ascii="Times New Roman" w:eastAsia="Times New Roman" w:hAnsi="Times New Roman" w:cs="Times New Roman"/>
                <w:iCs/>
                <w:sz w:val="24"/>
                <w:szCs w:val="24"/>
                <w:lang w:eastAsia="lv-LV"/>
              </w:rPr>
              <w:t>u</w:t>
            </w:r>
            <w:r w:rsidR="00C30E90">
              <w:rPr>
                <w:rFonts w:ascii="Times New Roman" w:eastAsia="Times New Roman" w:hAnsi="Times New Roman" w:cs="Times New Roman"/>
                <w:iCs/>
                <w:sz w:val="24"/>
                <w:szCs w:val="24"/>
                <w:lang w:eastAsia="lv-LV"/>
              </w:rPr>
              <w:t xml:space="preserve"> terminoloģij</w:t>
            </w:r>
            <w:r w:rsidR="007572C8">
              <w:rPr>
                <w:rFonts w:ascii="Times New Roman" w:eastAsia="Times New Roman" w:hAnsi="Times New Roman" w:cs="Times New Roman"/>
                <w:iCs/>
                <w:sz w:val="24"/>
                <w:szCs w:val="24"/>
                <w:lang w:eastAsia="lv-LV"/>
              </w:rPr>
              <w:t>u</w:t>
            </w:r>
            <w:r w:rsidR="0004690C">
              <w:rPr>
                <w:rFonts w:ascii="Times New Roman" w:eastAsia="Times New Roman" w:hAnsi="Times New Roman" w:cs="Times New Roman"/>
                <w:iCs/>
                <w:sz w:val="24"/>
                <w:szCs w:val="24"/>
                <w:lang w:eastAsia="lv-LV"/>
              </w:rPr>
              <w:t xml:space="preserve"> –</w:t>
            </w:r>
            <w:r w:rsidR="00CD7B2A">
              <w:rPr>
                <w:rFonts w:ascii="Times New Roman" w:eastAsia="Times New Roman" w:hAnsi="Times New Roman" w:cs="Times New Roman"/>
                <w:iCs/>
                <w:sz w:val="24"/>
                <w:szCs w:val="24"/>
                <w:lang w:eastAsia="lv-LV"/>
              </w:rPr>
              <w:t xml:space="preserve"> V</w:t>
            </w:r>
            <w:r w:rsidR="007572C8">
              <w:rPr>
                <w:rFonts w:ascii="Times New Roman" w:eastAsia="Times New Roman" w:hAnsi="Times New Roman" w:cs="Times New Roman"/>
                <w:iCs/>
                <w:sz w:val="24"/>
                <w:szCs w:val="24"/>
                <w:lang w:eastAsia="lv-LV"/>
              </w:rPr>
              <w:t>alsts komisijas</w:t>
            </w:r>
            <w:r w:rsidR="00F41DAB">
              <w:rPr>
                <w:rFonts w:ascii="Times New Roman" w:eastAsia="Times New Roman" w:hAnsi="Times New Roman" w:cs="Times New Roman"/>
                <w:iCs/>
                <w:sz w:val="24"/>
                <w:szCs w:val="24"/>
                <w:lang w:eastAsia="lv-LV"/>
              </w:rPr>
              <w:t xml:space="preserve"> </w:t>
            </w:r>
            <w:r w:rsidR="007572C8">
              <w:rPr>
                <w:rFonts w:ascii="Times New Roman" w:eastAsia="Times New Roman" w:hAnsi="Times New Roman" w:cs="Times New Roman"/>
                <w:iCs/>
                <w:sz w:val="24"/>
                <w:szCs w:val="24"/>
                <w:lang w:eastAsia="lv-LV"/>
              </w:rPr>
              <w:t>izsniegtā atzinuma</w:t>
            </w:r>
            <w:r w:rsidR="0004690C">
              <w:rPr>
                <w:rFonts w:ascii="Times New Roman" w:eastAsia="Times New Roman" w:hAnsi="Times New Roman" w:cs="Times New Roman"/>
                <w:iCs/>
                <w:sz w:val="24"/>
                <w:szCs w:val="24"/>
                <w:lang w:eastAsia="lv-LV"/>
              </w:rPr>
              <w:t xml:space="preserve"> par īpašas kopšanas nepieciešamību</w:t>
            </w:r>
            <w:r w:rsidR="007572C8">
              <w:rPr>
                <w:rFonts w:ascii="Times New Roman" w:eastAsia="Times New Roman" w:hAnsi="Times New Roman" w:cs="Times New Roman"/>
                <w:iCs/>
                <w:sz w:val="24"/>
                <w:szCs w:val="24"/>
                <w:lang w:eastAsia="lv-LV"/>
              </w:rPr>
              <w:t xml:space="preserve"> nosaukumu. </w:t>
            </w:r>
            <w:r w:rsidR="0004690C">
              <w:rPr>
                <w:rFonts w:ascii="Times New Roman" w:eastAsia="Times New Roman" w:hAnsi="Times New Roman" w:cs="Times New Roman"/>
                <w:iCs/>
                <w:sz w:val="24"/>
                <w:szCs w:val="24"/>
                <w:lang w:eastAsia="lv-LV"/>
              </w:rPr>
              <w:t>Valsts komisijas amatpersona atzinumu par īpašas kopšanas nepieciešamību sniedz gadījumos, kad persona</w:t>
            </w:r>
            <w:r w:rsidR="00F41DAB">
              <w:rPr>
                <w:rFonts w:ascii="Times New Roman" w:eastAsia="Times New Roman" w:hAnsi="Times New Roman" w:cs="Times New Roman"/>
                <w:iCs/>
                <w:sz w:val="24"/>
                <w:szCs w:val="24"/>
                <w:lang w:eastAsia="lv-LV"/>
              </w:rPr>
              <w:t>s</w:t>
            </w:r>
            <w:r w:rsidR="0004690C">
              <w:rPr>
                <w:rFonts w:ascii="Times New Roman" w:eastAsia="Times New Roman" w:hAnsi="Times New Roman" w:cs="Times New Roman"/>
                <w:iCs/>
                <w:sz w:val="24"/>
                <w:szCs w:val="24"/>
                <w:lang w:eastAsia="lv-LV"/>
              </w:rPr>
              <w:t xml:space="preserve"> veselības stāvoklis atbilst Ministru kabineta 2014.gada 23.decembra noteikum</w:t>
            </w:r>
            <w:r w:rsidR="00F41DAB">
              <w:rPr>
                <w:rFonts w:ascii="Times New Roman" w:eastAsia="Times New Roman" w:hAnsi="Times New Roman" w:cs="Times New Roman"/>
                <w:iCs/>
                <w:sz w:val="24"/>
                <w:szCs w:val="24"/>
                <w:lang w:eastAsia="lv-LV"/>
              </w:rPr>
              <w:t>u</w:t>
            </w:r>
            <w:r w:rsidR="0004690C">
              <w:rPr>
                <w:rFonts w:ascii="Times New Roman" w:eastAsia="Times New Roman" w:hAnsi="Times New Roman" w:cs="Times New Roman"/>
                <w:iCs/>
                <w:sz w:val="24"/>
                <w:szCs w:val="24"/>
                <w:lang w:eastAsia="lv-LV"/>
              </w:rPr>
              <w:t xml:space="preserve"> Nr.805 “Noteikumi par prognozējamas invaliditātes, invaliditātes un darbspēju zaudējuma noteikšanas kritērijiem, termiņiem un kārtību” </w:t>
            </w:r>
            <w:r w:rsidR="00F41DAB">
              <w:rPr>
                <w:rFonts w:ascii="Times New Roman" w:eastAsia="Times New Roman" w:hAnsi="Times New Roman" w:cs="Times New Roman"/>
                <w:iCs/>
                <w:sz w:val="24"/>
                <w:szCs w:val="24"/>
                <w:lang w:eastAsia="lv-LV"/>
              </w:rPr>
              <w:t>4.pielikuma II nodaļā (personām līdz 18 gadu (neieskaitot) vecumam un 8.pielikumā (personām no 18 gadu vecuma)</w:t>
            </w:r>
            <w:r w:rsidR="00F1190A">
              <w:rPr>
                <w:rFonts w:ascii="Times New Roman" w:eastAsia="Times New Roman" w:hAnsi="Times New Roman" w:cs="Times New Roman"/>
                <w:iCs/>
                <w:sz w:val="24"/>
                <w:szCs w:val="24"/>
                <w:lang w:eastAsia="lv-LV"/>
              </w:rPr>
              <w:t xml:space="preserve"> noteiktajam</w:t>
            </w:r>
            <w:r w:rsidR="00F41DAB">
              <w:rPr>
                <w:rFonts w:ascii="Times New Roman" w:eastAsia="Times New Roman" w:hAnsi="Times New Roman" w:cs="Times New Roman"/>
                <w:iCs/>
                <w:sz w:val="24"/>
                <w:szCs w:val="24"/>
                <w:lang w:eastAsia="lv-LV"/>
              </w:rPr>
              <w:t xml:space="preserve">. Šie ir gadījumi, kad </w:t>
            </w:r>
            <w:r w:rsidR="00290E32">
              <w:rPr>
                <w:rFonts w:ascii="Times New Roman" w:eastAsia="Times New Roman" w:hAnsi="Times New Roman" w:cs="Times New Roman"/>
                <w:iCs/>
                <w:sz w:val="24"/>
                <w:szCs w:val="24"/>
                <w:lang w:eastAsia="lv-LV"/>
              </w:rPr>
              <w:t xml:space="preserve">personai </w:t>
            </w:r>
            <w:r w:rsidR="00F41DAB">
              <w:rPr>
                <w:rFonts w:ascii="Times New Roman" w:eastAsia="Times New Roman" w:hAnsi="Times New Roman" w:cs="Times New Roman"/>
                <w:iCs/>
                <w:sz w:val="24"/>
                <w:szCs w:val="24"/>
                <w:lang w:eastAsia="lv-LV"/>
              </w:rPr>
              <w:t>konstatējam</w:t>
            </w:r>
            <w:r w:rsidR="00CD7B2A">
              <w:rPr>
                <w:rFonts w:ascii="Times New Roman" w:eastAsia="Times New Roman" w:hAnsi="Times New Roman" w:cs="Times New Roman"/>
                <w:iCs/>
                <w:sz w:val="24"/>
                <w:szCs w:val="24"/>
                <w:lang w:eastAsia="lv-LV"/>
              </w:rPr>
              <w:t>i</w:t>
            </w:r>
            <w:r w:rsidR="00F41DAB">
              <w:rPr>
                <w:rFonts w:ascii="Times New Roman" w:eastAsia="Times New Roman" w:hAnsi="Times New Roman" w:cs="Times New Roman"/>
                <w:iCs/>
                <w:sz w:val="24"/>
                <w:szCs w:val="24"/>
                <w:lang w:eastAsia="lv-LV"/>
              </w:rPr>
              <w:t xml:space="preserve"> smagi funkcionālie traucējumi. Tādējādi, lai izvairītos no liekvārdības</w:t>
            </w:r>
            <w:r w:rsidR="00CD7B2A">
              <w:rPr>
                <w:rFonts w:ascii="Times New Roman" w:eastAsia="Times New Roman" w:hAnsi="Times New Roman" w:cs="Times New Roman"/>
                <w:iCs/>
                <w:sz w:val="24"/>
                <w:szCs w:val="24"/>
                <w:lang w:eastAsia="lv-LV"/>
              </w:rPr>
              <w:t>, atzinuma nosaukumā</w:t>
            </w:r>
            <w:r w:rsidR="00F41DAB">
              <w:rPr>
                <w:rFonts w:ascii="Times New Roman" w:eastAsia="Times New Roman" w:hAnsi="Times New Roman" w:cs="Times New Roman"/>
                <w:iCs/>
                <w:sz w:val="24"/>
                <w:szCs w:val="24"/>
                <w:lang w:eastAsia="lv-LV"/>
              </w:rPr>
              <w:t xml:space="preserve"> </w:t>
            </w:r>
            <w:r w:rsidR="000C4D05">
              <w:rPr>
                <w:rFonts w:ascii="Times New Roman" w:eastAsia="Times New Roman" w:hAnsi="Times New Roman" w:cs="Times New Roman"/>
                <w:iCs/>
                <w:sz w:val="24"/>
                <w:szCs w:val="24"/>
                <w:lang w:eastAsia="lv-LV"/>
              </w:rPr>
              <w:t xml:space="preserve">tiek svītroti vārdi “sakarā ar </w:t>
            </w:r>
            <w:r w:rsidR="000C4D05" w:rsidRPr="000C4D05">
              <w:rPr>
                <w:rFonts w:ascii="Times New Roman" w:eastAsia="Times New Roman" w:hAnsi="Times New Roman" w:cs="Times New Roman"/>
                <w:iCs/>
                <w:sz w:val="24"/>
                <w:szCs w:val="24"/>
                <w:lang w:eastAsia="lv-LV"/>
              </w:rPr>
              <w:t>smagiem funkcionālajiem traucējumiem</w:t>
            </w:r>
            <w:r w:rsidR="000C4D05">
              <w:rPr>
                <w:rFonts w:ascii="Times New Roman" w:eastAsia="Times New Roman" w:hAnsi="Times New Roman" w:cs="Times New Roman"/>
                <w:iCs/>
                <w:sz w:val="24"/>
                <w:szCs w:val="24"/>
                <w:lang w:eastAsia="lv-LV"/>
              </w:rPr>
              <w:t>”.</w:t>
            </w:r>
          </w:p>
        </w:tc>
      </w:tr>
      <w:tr w:rsidR="00C12AF8" w:rsidRPr="00C12AF8" w14:paraId="078A08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CFBBB4"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60BDF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9644A7B" w14:textId="1C88ED52" w:rsidR="00E5323B" w:rsidRPr="00C12AF8" w:rsidRDefault="00C12AF8"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Labklājības ministrija.</w:t>
            </w:r>
          </w:p>
        </w:tc>
      </w:tr>
      <w:tr w:rsidR="00C12AF8" w:rsidRPr="00C12AF8" w14:paraId="3B1E27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24332"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88A9D6"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E833F5" w14:textId="187C43B1"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0ED2D0A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6B88AC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9A890E"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12AF8" w:rsidRPr="00C12AF8" w14:paraId="1C5423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A24AF"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86E3BC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Sabiedrības </w:t>
            </w:r>
            <w:proofErr w:type="spellStart"/>
            <w:r w:rsidRPr="00C12AF8">
              <w:rPr>
                <w:rFonts w:ascii="Times New Roman" w:eastAsia="Times New Roman" w:hAnsi="Times New Roman" w:cs="Times New Roman"/>
                <w:iCs/>
                <w:sz w:val="24"/>
                <w:szCs w:val="24"/>
                <w:lang w:eastAsia="lv-LV"/>
              </w:rPr>
              <w:t>mērķgrupas</w:t>
            </w:r>
            <w:proofErr w:type="spellEnd"/>
            <w:r w:rsidRPr="00C12AF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ECB896F" w14:textId="62D64F22" w:rsidR="005B1424" w:rsidRDefault="005B1424" w:rsidP="00F1190A">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attiecināms uz Valsts komisiju, </w:t>
            </w:r>
            <w:r w:rsidRPr="005B1424">
              <w:rPr>
                <w:rFonts w:ascii="Times New Roman" w:eastAsia="Times New Roman" w:hAnsi="Times New Roman" w:cs="Times New Roman"/>
                <w:iCs/>
                <w:sz w:val="24"/>
                <w:szCs w:val="24"/>
                <w:lang w:eastAsia="lv-LV"/>
              </w:rPr>
              <w:t>BVKB</w:t>
            </w:r>
            <w:r>
              <w:rPr>
                <w:rFonts w:ascii="Times New Roman" w:eastAsia="Times New Roman" w:hAnsi="Times New Roman" w:cs="Times New Roman"/>
                <w:iCs/>
                <w:sz w:val="24"/>
                <w:szCs w:val="24"/>
                <w:lang w:eastAsia="lv-LV"/>
              </w:rPr>
              <w:t>, prokuratūr</w:t>
            </w:r>
            <w:r w:rsidR="00F1190A">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w:t>
            </w:r>
            <w:r w:rsidR="00CD7B2A" w:rsidRPr="00CD7B2A">
              <w:rPr>
                <w:rFonts w:ascii="Times New Roman" w:eastAsia="Times New Roman" w:hAnsi="Times New Roman" w:cs="Times New Roman"/>
                <w:iCs/>
                <w:sz w:val="24"/>
                <w:szCs w:val="24"/>
                <w:lang w:eastAsia="lv-LV"/>
              </w:rPr>
              <w:t xml:space="preserve">Slimību </w:t>
            </w:r>
            <w:r w:rsidR="00CD7B2A">
              <w:rPr>
                <w:rFonts w:ascii="Times New Roman" w:eastAsia="Times New Roman" w:hAnsi="Times New Roman" w:cs="Times New Roman"/>
                <w:iCs/>
                <w:sz w:val="24"/>
                <w:szCs w:val="24"/>
                <w:lang w:eastAsia="lv-LV"/>
              </w:rPr>
              <w:t>profilakses un kontroles centr</w:t>
            </w:r>
            <w:r w:rsidR="00F1190A">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un person</w:t>
            </w:r>
            <w:r w:rsidR="00F1190A">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ar invaliditāti.</w:t>
            </w:r>
          </w:p>
          <w:p w14:paraId="642FD760" w14:textId="36131BF6" w:rsidR="00E5323B" w:rsidRDefault="008E62C8" w:rsidP="00F1190A">
            <w:pPr>
              <w:spacing w:after="0" w:line="240" w:lineRule="auto"/>
              <w:ind w:firstLine="249"/>
              <w:jc w:val="both"/>
              <w:rPr>
                <w:rFonts w:ascii="Times New Roman" w:eastAsia="Times New Roman" w:hAnsi="Times New Roman" w:cs="Times New Roman"/>
                <w:iCs/>
                <w:sz w:val="24"/>
                <w:szCs w:val="24"/>
                <w:lang w:eastAsia="lv-LV"/>
              </w:rPr>
            </w:pPr>
            <w:r w:rsidRPr="008E62C8">
              <w:rPr>
                <w:rFonts w:ascii="Times New Roman" w:eastAsia="Times New Roman" w:hAnsi="Times New Roman" w:cs="Times New Roman"/>
                <w:iCs/>
                <w:sz w:val="24"/>
                <w:szCs w:val="24"/>
                <w:lang w:eastAsia="lv-LV"/>
              </w:rPr>
              <w:t>202</w:t>
            </w:r>
            <w:r w:rsidR="0004690C">
              <w:rPr>
                <w:rFonts w:ascii="Times New Roman" w:eastAsia="Times New Roman" w:hAnsi="Times New Roman" w:cs="Times New Roman"/>
                <w:iCs/>
                <w:sz w:val="24"/>
                <w:szCs w:val="24"/>
                <w:lang w:eastAsia="lv-LV"/>
              </w:rPr>
              <w:t>1</w:t>
            </w:r>
            <w:r w:rsidRPr="008E62C8">
              <w:rPr>
                <w:rFonts w:ascii="Times New Roman" w:eastAsia="Times New Roman" w:hAnsi="Times New Roman" w:cs="Times New Roman"/>
                <w:iCs/>
                <w:sz w:val="24"/>
                <w:szCs w:val="24"/>
                <w:lang w:eastAsia="lv-LV"/>
              </w:rPr>
              <w:t>.</w:t>
            </w:r>
            <w:r w:rsidR="0004690C">
              <w:rPr>
                <w:rFonts w:ascii="Times New Roman" w:eastAsia="Times New Roman" w:hAnsi="Times New Roman" w:cs="Times New Roman"/>
                <w:iCs/>
                <w:sz w:val="24"/>
                <w:szCs w:val="24"/>
                <w:lang w:eastAsia="lv-LV"/>
              </w:rPr>
              <w:t> </w:t>
            </w:r>
            <w:r w:rsidRPr="008E62C8">
              <w:rPr>
                <w:rFonts w:ascii="Times New Roman" w:eastAsia="Times New Roman" w:hAnsi="Times New Roman" w:cs="Times New Roman"/>
                <w:iCs/>
                <w:sz w:val="24"/>
                <w:szCs w:val="24"/>
                <w:lang w:eastAsia="lv-LV"/>
              </w:rPr>
              <w:t xml:space="preserve">gada </w:t>
            </w:r>
            <w:r w:rsidR="0004690C">
              <w:rPr>
                <w:rFonts w:ascii="Times New Roman" w:eastAsia="Times New Roman" w:hAnsi="Times New Roman" w:cs="Times New Roman"/>
                <w:iCs/>
                <w:sz w:val="24"/>
                <w:szCs w:val="24"/>
                <w:lang w:eastAsia="lv-LV"/>
              </w:rPr>
              <w:t>martā</w:t>
            </w:r>
            <w:r w:rsidRPr="008E62C8">
              <w:rPr>
                <w:rFonts w:ascii="Times New Roman" w:eastAsia="Times New Roman" w:hAnsi="Times New Roman" w:cs="Times New Roman"/>
                <w:iCs/>
                <w:sz w:val="24"/>
                <w:szCs w:val="24"/>
                <w:lang w:eastAsia="lv-LV"/>
              </w:rPr>
              <w:t xml:space="preserve"> valstī bija 20</w:t>
            </w:r>
            <w:r w:rsidR="0004690C">
              <w:rPr>
                <w:rFonts w:ascii="Times New Roman" w:eastAsia="Times New Roman" w:hAnsi="Times New Roman" w:cs="Times New Roman"/>
                <w:iCs/>
                <w:sz w:val="24"/>
                <w:szCs w:val="24"/>
                <w:lang w:eastAsia="lv-LV"/>
              </w:rPr>
              <w:t>6 044</w:t>
            </w:r>
            <w:r w:rsidRPr="008E62C8">
              <w:rPr>
                <w:rFonts w:ascii="Times New Roman" w:eastAsia="Times New Roman" w:hAnsi="Times New Roman" w:cs="Times New Roman"/>
                <w:iCs/>
                <w:sz w:val="24"/>
                <w:szCs w:val="24"/>
                <w:lang w:eastAsia="lv-LV"/>
              </w:rPr>
              <w:t xml:space="preserve"> personas ar invaliditāti, tai skaitā 8</w:t>
            </w:r>
            <w:r w:rsidR="0004690C">
              <w:rPr>
                <w:rFonts w:ascii="Times New Roman" w:eastAsia="Times New Roman" w:hAnsi="Times New Roman" w:cs="Times New Roman"/>
                <w:iCs/>
                <w:sz w:val="24"/>
                <w:szCs w:val="24"/>
                <w:lang w:eastAsia="lv-LV"/>
              </w:rPr>
              <w:t> 636</w:t>
            </w:r>
            <w:r w:rsidRPr="008E62C8">
              <w:rPr>
                <w:rFonts w:ascii="Times New Roman" w:eastAsia="Times New Roman" w:hAnsi="Times New Roman" w:cs="Times New Roman"/>
                <w:iCs/>
                <w:sz w:val="24"/>
                <w:szCs w:val="24"/>
                <w:lang w:eastAsia="lv-LV"/>
              </w:rPr>
              <w:t xml:space="preserve"> bērni ar invaliditāti</w:t>
            </w:r>
            <w:r>
              <w:rPr>
                <w:rFonts w:ascii="Times New Roman" w:eastAsia="Times New Roman" w:hAnsi="Times New Roman" w:cs="Times New Roman"/>
                <w:iCs/>
                <w:sz w:val="24"/>
                <w:szCs w:val="24"/>
                <w:lang w:eastAsia="lv-LV"/>
              </w:rPr>
              <w:t>.</w:t>
            </w:r>
          </w:p>
          <w:p w14:paraId="77F8BC13" w14:textId="2471B9B1" w:rsidR="003875AF" w:rsidRPr="00C12AF8" w:rsidRDefault="009454B4" w:rsidP="009454B4">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3875AF" w:rsidRPr="003875AF">
              <w:rPr>
                <w:rFonts w:ascii="Times New Roman" w:eastAsia="Times New Roman" w:hAnsi="Times New Roman" w:cs="Times New Roman"/>
                <w:iCs/>
                <w:sz w:val="24"/>
                <w:szCs w:val="24"/>
                <w:lang w:eastAsia="lv-LV"/>
              </w:rPr>
              <w:t>projekts netieši ietekmēs visas personas ar invaliditāti un personas, kuras pretendē uz invaliditātes ekspertīzi</w:t>
            </w:r>
            <w:r w:rsidR="003875AF">
              <w:rPr>
                <w:rFonts w:ascii="Times New Roman" w:eastAsia="Times New Roman" w:hAnsi="Times New Roman" w:cs="Times New Roman"/>
                <w:iCs/>
                <w:sz w:val="24"/>
                <w:szCs w:val="24"/>
                <w:lang w:eastAsia="lv-LV"/>
              </w:rPr>
              <w:t>.</w:t>
            </w:r>
          </w:p>
        </w:tc>
      </w:tr>
      <w:tr w:rsidR="00C12AF8" w:rsidRPr="00C12AF8" w14:paraId="35B80E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871DD"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95068D"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4290BD8" w14:textId="52A6ACE8" w:rsidR="00E5323B" w:rsidRPr="00C12AF8" w:rsidRDefault="0021432C" w:rsidP="00F1190A">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tiesiskais regulējums nemaina tiesības un pienākumus, kā arī veicamās darbības ne institūcijām, ne personām ar invaliditāti.</w:t>
            </w:r>
          </w:p>
        </w:tc>
      </w:tr>
      <w:tr w:rsidR="00C12AF8" w:rsidRPr="00C12AF8" w14:paraId="1EBA8B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214913"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FD59D6"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6C2B01" w14:textId="71B4AC98" w:rsidR="00E5323B" w:rsidRPr="00C12AF8" w:rsidRDefault="00215C71" w:rsidP="00F1190A">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nerada jaunus vai papildu pienākumus, tādējādi nerodas administratīvās izmaksas.</w:t>
            </w:r>
          </w:p>
        </w:tc>
      </w:tr>
      <w:tr w:rsidR="00C12AF8" w:rsidRPr="00C12AF8" w14:paraId="363BE5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52259"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B3AC1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DEB112" w14:textId="618DC111" w:rsidR="00E5323B" w:rsidRPr="00C12AF8" w:rsidRDefault="00C7297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neparedz atbilstības izmaksas.</w:t>
            </w:r>
          </w:p>
        </w:tc>
      </w:tr>
      <w:tr w:rsidR="00C12AF8" w:rsidRPr="00C12AF8" w14:paraId="49CBEC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EF3A77"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EA2AA8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746823" w14:textId="57C39A63"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2F4CC3E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C12AF8" w:rsidRPr="00C12AF8" w14:paraId="6BD13FD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F04F254"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III. Tiesību akta projekta ietekme uz valsts budžetu un pašvaldību budžetiem</w:t>
            </w:r>
          </w:p>
        </w:tc>
      </w:tr>
      <w:tr w:rsidR="00C12AF8" w:rsidRPr="00C12AF8" w14:paraId="380FDF5E" w14:textId="77777777" w:rsidTr="006E28BC">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558A9483"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0704007" w14:textId="3E8E0807" w:rsidR="00655F2C" w:rsidRPr="00C12AF8" w:rsidRDefault="00C12A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00E5323B" w:rsidRPr="00C12AF8">
              <w:rPr>
                <w:rFonts w:ascii="Times New Roman" w:eastAsia="Times New Roman" w:hAnsi="Times New Roman" w:cs="Times New Roman"/>
                <w:iCs/>
                <w:sz w:val="24"/>
                <w:szCs w:val="24"/>
                <w:lang w:eastAsia="lv-LV"/>
              </w:rPr>
              <w:t>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2D552F9A"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Turpmākie trīs gadi (</w:t>
            </w:r>
            <w:proofErr w:type="spellStart"/>
            <w:r w:rsidRPr="00C12AF8">
              <w:rPr>
                <w:rFonts w:ascii="Times New Roman" w:eastAsia="Times New Roman" w:hAnsi="Times New Roman" w:cs="Times New Roman"/>
                <w:i/>
                <w:iCs/>
                <w:sz w:val="24"/>
                <w:szCs w:val="24"/>
                <w:lang w:eastAsia="lv-LV"/>
              </w:rPr>
              <w:t>euro</w:t>
            </w:r>
            <w:proofErr w:type="spellEnd"/>
            <w:r w:rsidRPr="00C12AF8">
              <w:rPr>
                <w:rFonts w:ascii="Times New Roman" w:eastAsia="Times New Roman" w:hAnsi="Times New Roman" w:cs="Times New Roman"/>
                <w:iCs/>
                <w:sz w:val="24"/>
                <w:szCs w:val="24"/>
                <w:lang w:eastAsia="lv-LV"/>
              </w:rPr>
              <w:t>)</w:t>
            </w:r>
          </w:p>
        </w:tc>
      </w:tr>
      <w:tr w:rsidR="00C12AF8" w:rsidRPr="00C12AF8" w14:paraId="4C4CA6FC" w14:textId="77777777" w:rsidTr="006E28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F8EA5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44147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41D18D18" w14:textId="603B24C3" w:rsidR="00655F2C" w:rsidRPr="00C12AF8" w:rsidRDefault="00C12AF8"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1F1E9B3A" w14:textId="57FE2F5F" w:rsidR="00655F2C" w:rsidRPr="00C12AF8" w:rsidRDefault="00C12AF8"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35BAD0" w14:textId="48DF4128" w:rsidR="00655F2C" w:rsidRPr="00C12AF8" w:rsidRDefault="00C12A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C12AF8" w:rsidRPr="00C12AF8" w14:paraId="220972A7" w14:textId="77777777" w:rsidTr="006E28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AF0144"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BD060DF"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213CAD"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6A21A7BD"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2CF745" w14:textId="3AF96C13"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izmaiņas, salīdzinot ar vidēja termiņa budžeta ietvaru </w:t>
            </w:r>
            <w:r w:rsidR="00C12AF8">
              <w:rPr>
                <w:rFonts w:ascii="Times New Roman" w:eastAsia="Times New Roman" w:hAnsi="Times New Roman" w:cs="Times New Roman"/>
                <w:iCs/>
                <w:sz w:val="24"/>
                <w:szCs w:val="24"/>
                <w:lang w:eastAsia="lv-LV"/>
              </w:rPr>
              <w:t>2022</w:t>
            </w:r>
            <w:r w:rsidRPr="00C12AF8">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6016E456"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42A203" w14:textId="76B23826"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izmaiņas, salīdzinot ar vidēja termiņa budžeta ietvaru </w:t>
            </w:r>
            <w:r w:rsidR="00C12AF8">
              <w:rPr>
                <w:rFonts w:ascii="Times New Roman" w:eastAsia="Times New Roman" w:hAnsi="Times New Roman" w:cs="Times New Roman"/>
                <w:iCs/>
                <w:sz w:val="24"/>
                <w:szCs w:val="24"/>
                <w:lang w:eastAsia="lv-LV"/>
              </w:rPr>
              <w:t xml:space="preserve">2023. </w:t>
            </w:r>
            <w:r w:rsidRPr="00C12AF8">
              <w:rPr>
                <w:rFonts w:ascii="Times New Roman" w:eastAsia="Times New Roman" w:hAnsi="Times New Roman" w:cs="Times New Roman"/>
                <w:iCs/>
                <w:sz w:val="24"/>
                <w:szCs w:val="24"/>
                <w:lang w:eastAsia="lv-LV"/>
              </w:rPr>
              <w:t>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4E4713" w14:textId="56C57FF8"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izmaiņas, salīdzinot ar vidēja termiņa budžeta ietvaru </w:t>
            </w:r>
            <w:r w:rsidR="00C12AF8">
              <w:rPr>
                <w:rFonts w:ascii="Times New Roman" w:eastAsia="Times New Roman" w:hAnsi="Times New Roman" w:cs="Times New Roman"/>
                <w:iCs/>
                <w:sz w:val="24"/>
                <w:szCs w:val="24"/>
                <w:lang w:eastAsia="lv-LV"/>
              </w:rPr>
              <w:t>2023.</w:t>
            </w:r>
            <w:r w:rsidRPr="00C12AF8">
              <w:rPr>
                <w:rFonts w:ascii="Times New Roman" w:eastAsia="Times New Roman" w:hAnsi="Times New Roman" w:cs="Times New Roman"/>
                <w:iCs/>
                <w:sz w:val="24"/>
                <w:szCs w:val="24"/>
                <w:lang w:eastAsia="lv-LV"/>
              </w:rPr>
              <w:t xml:space="preserve"> gadam</w:t>
            </w:r>
          </w:p>
        </w:tc>
      </w:tr>
      <w:tr w:rsidR="00C12AF8" w:rsidRPr="00C12AF8" w14:paraId="3801542A"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5F8046D5"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72A553C"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14C24E"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4D6EE634"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8237C0"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48A198F1"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75275F"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744ED6"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8</w:t>
            </w:r>
          </w:p>
        </w:tc>
      </w:tr>
      <w:tr w:rsidR="00C12AF8" w:rsidRPr="00C12AF8" w14:paraId="4920AE00"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606A2C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7A0809D" w14:textId="0203BC97" w:rsidR="00E5323B" w:rsidRPr="00C12AF8" w:rsidRDefault="007108F5" w:rsidP="006E021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7307B1" w14:textId="1A029CB6" w:rsidR="00E5323B" w:rsidRPr="00C12AF8" w:rsidRDefault="006E0211" w:rsidP="006E021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EFAC00E" w14:textId="7ECBE8FD"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w:t>
            </w:r>
            <w:r w:rsidR="006E0211">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6C01D" w14:textId="180BF480" w:rsidR="00E5323B" w:rsidRPr="00C12AF8" w:rsidRDefault="007108F5" w:rsidP="006E0211">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C24E901" w14:textId="6466AF2A"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w:t>
            </w:r>
            <w:r w:rsidR="006E0211">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0BCEB7" w14:textId="0876C9B9" w:rsidR="00E5323B" w:rsidRPr="00C12AF8" w:rsidRDefault="007108F5" w:rsidP="007108F5">
            <w:pPr>
              <w:spacing w:after="0" w:line="240" w:lineRule="auto"/>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 xml:space="preserve"> -1 320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0605FD" w14:textId="068FCF2B" w:rsidR="00E5323B" w:rsidRPr="00C12AF8" w:rsidRDefault="007108F5" w:rsidP="006E0211">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23F122A4"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AFB621"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1.1. valsts pamatbudžets, tai skaitā ieņēmumi no maksas pakalpojumiem un citi pašu ieņēmumi</w:t>
            </w:r>
          </w:p>
          <w:p w14:paraId="05C00FD8" w14:textId="29E428E4" w:rsidR="006E28BC" w:rsidRPr="006E28BC" w:rsidRDefault="006E28BC" w:rsidP="00E5323B">
            <w:pPr>
              <w:spacing w:after="0" w:line="240" w:lineRule="auto"/>
              <w:rPr>
                <w:rFonts w:ascii="Times New Roman" w:eastAsia="Times New Roman" w:hAnsi="Times New Roman" w:cs="Times New Roman"/>
                <w:i/>
                <w:sz w:val="24"/>
                <w:szCs w:val="24"/>
                <w:lang w:eastAsia="lv-LV"/>
              </w:rPr>
            </w:pPr>
            <w:r w:rsidRPr="006E28BC">
              <w:rPr>
                <w:rFonts w:ascii="Times New Roman" w:eastAsia="Times New Roman" w:hAnsi="Times New Roman" w:cs="Times New Roman"/>
                <w:i/>
                <w:sz w:val="24"/>
                <w:szCs w:val="24"/>
                <w:lang w:eastAsia="lv-LV"/>
              </w:rPr>
              <w:t>LM pamatbudžeta apakšprogramma 05.01.00</w:t>
            </w:r>
            <w:r w:rsidRPr="006E28BC">
              <w:rPr>
                <w:i/>
              </w:rPr>
              <w:t xml:space="preserve"> </w:t>
            </w:r>
            <w:r w:rsidRPr="006E28BC">
              <w:rPr>
                <w:rFonts w:ascii="Times New Roman" w:eastAsia="Times New Roman" w:hAnsi="Times New Roman" w:cs="Times New Roman"/>
                <w:i/>
                <w:sz w:val="24"/>
                <w:szCs w:val="24"/>
                <w:lang w:eastAsia="lv-LV"/>
              </w:rPr>
              <w:t>EKK 6000 “Sociālie pabalsti”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42C7CC7" w14:textId="00BDCB51"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BBB7AF" w14:textId="6883E615"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18282CD" w14:textId="525AD4F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E0BE3A" w14:textId="03D2333C"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6EE830D" w14:textId="01A82DF8"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26443E" w14:textId="66C4890A"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14D30A" w14:textId="147251EE"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121106A8"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4CAB8B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01DBEE5" w14:textId="70F1A61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310C77" w14:textId="017E38F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4B810B0" w14:textId="625C4FF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651984" w14:textId="0A73C63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5908DCF" w14:textId="16870B7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9D022A" w14:textId="55D06B0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68AF11" w14:textId="37A7340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085AE028"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23908A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10E2CFC" w14:textId="2484B343"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E0A779" w14:textId="11DDD155"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085A452" w14:textId="05B4620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FDD60C" w14:textId="742075B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20978BB" w14:textId="1C50AD8C"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6966C4" w14:textId="5E1E930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9835F6" w14:textId="55FB2BB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6B1628C5"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1562471"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0C0C897" w14:textId="10CAFDAB"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DBEB8B" w14:textId="7EAA578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5E83785" w14:textId="567251E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A6D0A4" w14:textId="3C0B2346"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29F0FED" w14:textId="12550DF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32C399" w14:textId="4B870A7D"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86AFE2" w14:textId="191F5A8E"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3FA721D8"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C72D0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2.1. valsts pamatbudžets</w:t>
            </w:r>
          </w:p>
          <w:p w14:paraId="4C270C32" w14:textId="0D7D4DC2" w:rsidR="006E28BC" w:rsidRPr="00C12AF8" w:rsidRDefault="006E28BC" w:rsidP="00E5323B">
            <w:pPr>
              <w:spacing w:after="0" w:line="240" w:lineRule="auto"/>
              <w:rPr>
                <w:rFonts w:ascii="Times New Roman" w:eastAsia="Times New Roman" w:hAnsi="Times New Roman" w:cs="Times New Roman"/>
                <w:iCs/>
                <w:sz w:val="24"/>
                <w:szCs w:val="24"/>
                <w:lang w:eastAsia="lv-LV"/>
              </w:rPr>
            </w:pPr>
            <w:r w:rsidRPr="006E28BC">
              <w:rPr>
                <w:rFonts w:ascii="Times New Roman" w:eastAsia="Times New Roman" w:hAnsi="Times New Roman" w:cs="Times New Roman"/>
                <w:i/>
                <w:sz w:val="24"/>
                <w:szCs w:val="24"/>
                <w:lang w:eastAsia="lv-LV"/>
              </w:rPr>
              <w:t>LM pamatbudžeta apakšprogramma 05.01.00</w:t>
            </w:r>
            <w:r w:rsidRPr="006E28BC">
              <w:rPr>
                <w:i/>
              </w:rPr>
              <w:t xml:space="preserve"> </w:t>
            </w:r>
            <w:r w:rsidRPr="006E28BC">
              <w:rPr>
                <w:rFonts w:ascii="Times New Roman" w:eastAsia="Times New Roman" w:hAnsi="Times New Roman" w:cs="Times New Roman"/>
                <w:i/>
                <w:sz w:val="24"/>
                <w:szCs w:val="24"/>
                <w:lang w:eastAsia="lv-LV"/>
              </w:rPr>
              <w:t>EKK 6000 “Sociālie pabalsti”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0BB31B" w14:textId="09CE93F4"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E2DD97" w14:textId="220EDF2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25BA7FA" w14:textId="5C8887B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47C531" w14:textId="4D3C401D"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9649218" w14:textId="1B746D0F"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454A0E" w14:textId="291C5EA1"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6E2C9" w14:textId="0B3F7C5F"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6A10E941"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9CA39B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E1581BE" w14:textId="77C32E5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1F2274" w14:textId="15D4BC6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7797A1B" w14:textId="1D4CB9A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4E3FF7" w14:textId="237BD7CC"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6F8BE9F" w14:textId="61127E8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B5B612" w14:textId="1D8DF87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16C85A" w14:textId="6A8094E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22CA96DA"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5D1442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31127D" w14:textId="61DD9FA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9F42B1" w14:textId="0E4206C3"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1CE4EC1" w14:textId="160A1273"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AFFC69" w14:textId="1B7294A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47307C2" w14:textId="15BE94F4"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FD7F7C" w14:textId="4B6521E4"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109902" w14:textId="01D20C1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736078E4"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109FAB7"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6E4304D" w14:textId="63725E0C"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1DAA13" w14:textId="358EE2D4"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C128C45" w14:textId="2E85528C"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9C062A" w14:textId="2273BAB5"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2A53D98" w14:textId="3C5CFC8E"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38BCE0" w14:textId="11EC5365"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B289E3" w14:textId="3247F500"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7A284CAD"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70AC23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2C93D00" w14:textId="318A08A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36095C" w14:textId="177A9FA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D11D886" w14:textId="564C5B6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AC7F2B" w14:textId="4A5A8688"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4978370" w14:textId="0DE7F7A3"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9A5254" w14:textId="1713CEBB"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5536E8" w14:textId="6DEE9D58"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7A733847"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712865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CB90E21" w14:textId="761728C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5FBCF7" w14:textId="71839AF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DE11351" w14:textId="60DD567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AEDE20" w14:textId="2649FD0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58C37FD" w14:textId="7F7BBB9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4C8786" w14:textId="48D7B05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F81CBC" w14:textId="1594235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6660E652"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142EFC8"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FF5AC63" w14:textId="6F1D7E0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E33EE9" w14:textId="5977B05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F14EAE" w14:textId="5FB4306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644179" w14:textId="1EB1A78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330BE1C" w14:textId="2073A94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FA1B74" w14:textId="1032B39C"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FBFE8B" w14:textId="042129D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712C6CC4"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E70D11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91288D8"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189B5E" w14:textId="074EB922" w:rsidR="00E5323B" w:rsidRPr="00C12AF8" w:rsidRDefault="006E28BC"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60D10E9"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4E711E" w14:textId="7220FE47" w:rsidR="00E5323B" w:rsidRPr="00C12AF8" w:rsidRDefault="006E28BC"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25667C4"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D771D7" w14:textId="081138E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372252" w14:textId="17C18D2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15F131AD"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055984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EBEFBF5"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7FD4D9FD"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23BBC602"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75A80162"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4949F174"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34C0DBDD"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BF7643" w14:textId="7751D03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7D28E564"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24F5339A"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DC9619A"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1B235CC"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0CC6BFD5"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3FBA175C"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1EFB1D" w14:textId="4B65E0FB"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7C946771"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4514712"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1D206278"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7E6E62C4"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BCFFCDA"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25241695"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830E71" w14:textId="0E1CE9C4"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CE0DB8" w14:textId="0640CD9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5C03468F"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10B678D"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084C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C42D075" w14:textId="551AD54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44169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1242D20" w14:textId="2F72E5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E3DEE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7EBC359" w14:textId="7F1ABA1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B20F57" w14:textId="3F63029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5373E58D"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4B6C08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03E58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A8A90D8" w14:textId="017552E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E3658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EBB4C61" w14:textId="65D9E29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6DF8A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E83F0F" w14:textId="54663D48"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C804FB" w14:textId="7149CD5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0A573B37"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03A404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C1509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43CA3EB" w14:textId="0CFAF5D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692EB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F32BD42" w14:textId="72D79FD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937A9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CD30F76" w14:textId="375883A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04C71C" w14:textId="59BFD59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59BD0B6E" w14:textId="77777777" w:rsidTr="00444559">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876FB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C12AF8">
              <w:rPr>
                <w:rFonts w:ascii="Times New Roman" w:eastAsia="Times New Roman" w:hAnsi="Times New Roman" w:cs="Times New Roman"/>
                <w:iCs/>
                <w:sz w:val="24"/>
                <w:szCs w:val="24"/>
                <w:lang w:eastAsia="lv-LV"/>
              </w:rPr>
              <w:lastRenderedPageBreak/>
              <w:t>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hideMark/>
          </w:tcPr>
          <w:p w14:paraId="58C441C9" w14:textId="77777777" w:rsidR="00444559" w:rsidRPr="00444559" w:rsidRDefault="00444559" w:rsidP="00444559">
            <w:pPr>
              <w:spacing w:after="0" w:line="240" w:lineRule="auto"/>
              <w:jc w:val="both"/>
              <w:rPr>
                <w:rFonts w:ascii="Times New Roman" w:eastAsia="Times New Roman" w:hAnsi="Times New Roman" w:cs="Times New Roman"/>
                <w:iCs/>
                <w:sz w:val="24"/>
                <w:szCs w:val="24"/>
                <w:lang w:eastAsia="lv-LV"/>
              </w:rPr>
            </w:pPr>
            <w:r w:rsidRPr="00444559">
              <w:rPr>
                <w:rFonts w:ascii="Times New Roman" w:eastAsia="Times New Roman" w:hAnsi="Times New Roman" w:cs="Times New Roman"/>
                <w:iCs/>
                <w:sz w:val="24"/>
                <w:szCs w:val="24"/>
                <w:lang w:eastAsia="lv-LV"/>
              </w:rPr>
              <w:lastRenderedPageBreak/>
              <w:t xml:space="preserve">Labklājības ministrijas pamatbudžeta apakšprogrammas 05.01.00 “Sociālās rehabilitācijas valsts programmas” ietvaros 2021.gadā un turpmāk ik gadu plānoti izdevumi pakalpojumam “Pakalpojuma kredīta procentu segšanai invalīdiem, kuri ņēmuši kredītu mājokļa pielāgošanai, sniegšana” 1 320 </w:t>
            </w:r>
            <w:proofErr w:type="spellStart"/>
            <w:r w:rsidRPr="00444559">
              <w:rPr>
                <w:rFonts w:ascii="Times New Roman" w:eastAsia="Times New Roman" w:hAnsi="Times New Roman" w:cs="Times New Roman"/>
                <w:iCs/>
                <w:sz w:val="24"/>
                <w:szCs w:val="24"/>
                <w:lang w:eastAsia="lv-LV"/>
              </w:rPr>
              <w:t>euro</w:t>
            </w:r>
            <w:proofErr w:type="spellEnd"/>
            <w:r w:rsidRPr="00444559">
              <w:rPr>
                <w:rFonts w:ascii="Times New Roman" w:eastAsia="Times New Roman" w:hAnsi="Times New Roman" w:cs="Times New Roman"/>
                <w:iCs/>
                <w:sz w:val="24"/>
                <w:szCs w:val="24"/>
                <w:lang w:eastAsia="lv-LV"/>
              </w:rPr>
              <w:t xml:space="preserve"> apmērā. </w:t>
            </w:r>
          </w:p>
          <w:p w14:paraId="19D69FCC" w14:textId="18FFAB51" w:rsidR="00E5323B" w:rsidRPr="00C12AF8" w:rsidRDefault="00444559" w:rsidP="00444559">
            <w:pPr>
              <w:spacing w:after="0" w:line="240" w:lineRule="auto"/>
              <w:jc w:val="both"/>
              <w:rPr>
                <w:rFonts w:ascii="Times New Roman" w:eastAsia="Times New Roman" w:hAnsi="Times New Roman" w:cs="Times New Roman"/>
                <w:iCs/>
                <w:sz w:val="24"/>
                <w:szCs w:val="24"/>
                <w:lang w:eastAsia="lv-LV"/>
              </w:rPr>
            </w:pPr>
            <w:r w:rsidRPr="00444559">
              <w:rPr>
                <w:rFonts w:ascii="Times New Roman" w:eastAsia="Times New Roman" w:hAnsi="Times New Roman" w:cs="Times New Roman"/>
                <w:iCs/>
                <w:sz w:val="24"/>
                <w:szCs w:val="24"/>
                <w:lang w:eastAsia="lv-LV"/>
              </w:rPr>
              <w:lastRenderedPageBreak/>
              <w:t>Līdzekļu ekonomija, kas radīsies</w:t>
            </w:r>
            <w:r w:rsidR="00177610">
              <w:rPr>
                <w:rFonts w:ascii="Times New Roman" w:eastAsia="Times New Roman" w:hAnsi="Times New Roman" w:cs="Times New Roman"/>
                <w:iCs/>
                <w:sz w:val="24"/>
                <w:szCs w:val="24"/>
                <w:lang w:eastAsia="lv-LV"/>
              </w:rPr>
              <w:t>,</w:t>
            </w:r>
            <w:r w:rsidRPr="00444559">
              <w:rPr>
                <w:rFonts w:ascii="Times New Roman" w:eastAsia="Times New Roman" w:hAnsi="Times New Roman" w:cs="Times New Roman"/>
                <w:iCs/>
                <w:sz w:val="24"/>
                <w:szCs w:val="24"/>
                <w:lang w:eastAsia="lv-LV"/>
              </w:rPr>
              <w:t xml:space="preserve"> sākot ar 2022.gadu, saistībā ar pakalpojuma “Pakalpojuma kredīta procentu segšanai invalīdiem, kuri ņēmuši kredītu mājokļa pielāgošanai, sniegšana” sniegšanas pārtraukšanu, tiks novirzīta apakšprogrammas 05.01.00 “Sociālās rehabilitācijas valsts programmas” ietvaros tehnisko palīglīdzekļu nodrošināšanai (rindas mazināšanai), sniedzot lielāku atbalstu personām ar invaliditāti.</w:t>
            </w:r>
            <w:r w:rsidR="00E5323B" w:rsidRPr="00C12AF8">
              <w:rPr>
                <w:rFonts w:ascii="Times New Roman" w:eastAsia="Times New Roman" w:hAnsi="Times New Roman" w:cs="Times New Roman"/>
                <w:iCs/>
                <w:sz w:val="24"/>
                <w:szCs w:val="24"/>
                <w:lang w:eastAsia="lv-LV"/>
              </w:rPr>
              <w:t> </w:t>
            </w:r>
          </w:p>
        </w:tc>
      </w:tr>
      <w:tr w:rsidR="00C12AF8" w:rsidRPr="00C12AF8" w14:paraId="5E897E3C"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46C6F4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EF4C07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494544C3"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BCA32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ECCFE5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325D59E0"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16BD6D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211EB6F3" w14:textId="6F04F896" w:rsidR="00E5323B" w:rsidRPr="00C12AF8" w:rsidRDefault="006E28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paredzētas amata vietu skaita izmaiņas.</w:t>
            </w:r>
          </w:p>
        </w:tc>
      </w:tr>
      <w:tr w:rsidR="00C12AF8" w:rsidRPr="00C12AF8" w14:paraId="41CF9E23"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24DC44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3C70789B" w14:textId="2940193F" w:rsidR="00E5323B" w:rsidRPr="00C12AF8" w:rsidRDefault="00444559" w:rsidP="00444559">
            <w:pPr>
              <w:spacing w:after="0" w:line="240" w:lineRule="auto"/>
              <w:jc w:val="both"/>
              <w:rPr>
                <w:rFonts w:ascii="Times New Roman" w:eastAsia="Times New Roman" w:hAnsi="Times New Roman" w:cs="Times New Roman"/>
                <w:iCs/>
                <w:sz w:val="24"/>
                <w:szCs w:val="24"/>
                <w:lang w:eastAsia="lv-LV"/>
              </w:rPr>
            </w:pPr>
            <w:r w:rsidRPr="00444559">
              <w:rPr>
                <w:rFonts w:ascii="Times New Roman" w:eastAsia="Times New Roman" w:hAnsi="Times New Roman" w:cs="Times New Roman"/>
                <w:iCs/>
                <w:sz w:val="24"/>
                <w:szCs w:val="24"/>
                <w:lang w:eastAsia="lv-LV"/>
              </w:rPr>
              <w:t>Likumprojektā ietverto pasākumu īstenošana tiks nodrošināta L</w:t>
            </w:r>
            <w:r>
              <w:rPr>
                <w:rFonts w:ascii="Times New Roman" w:eastAsia="Times New Roman" w:hAnsi="Times New Roman" w:cs="Times New Roman"/>
                <w:iCs/>
                <w:sz w:val="24"/>
                <w:szCs w:val="24"/>
                <w:lang w:eastAsia="lv-LV"/>
              </w:rPr>
              <w:t>abklājības ministrijas</w:t>
            </w:r>
            <w:r w:rsidRPr="00444559">
              <w:rPr>
                <w:rFonts w:ascii="Times New Roman" w:eastAsia="Times New Roman" w:hAnsi="Times New Roman" w:cs="Times New Roman"/>
                <w:iCs/>
                <w:sz w:val="24"/>
                <w:szCs w:val="24"/>
                <w:lang w:eastAsia="lv-LV"/>
              </w:rPr>
              <w:t xml:space="preserve"> piešķirto valsta budžeta līdzekļu ietvaros.</w:t>
            </w:r>
          </w:p>
        </w:tc>
      </w:tr>
    </w:tbl>
    <w:p w14:paraId="54F277A9" w14:textId="1B1558FC" w:rsidR="00E5323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p w14:paraId="1D037FE2" w14:textId="2A4DCDC1" w:rsidR="00444559" w:rsidRDefault="00444559" w:rsidP="00E5323B">
      <w:pPr>
        <w:spacing w:after="0" w:line="240" w:lineRule="auto"/>
        <w:rPr>
          <w:rFonts w:ascii="Times New Roman" w:eastAsia="Times New Roman" w:hAnsi="Times New Roman" w:cs="Times New Roman"/>
          <w:iCs/>
          <w:sz w:val="24"/>
          <w:szCs w:val="24"/>
          <w:lang w:eastAsia="lv-LV"/>
        </w:rPr>
      </w:pPr>
    </w:p>
    <w:p w14:paraId="05DB37FD" w14:textId="77777777" w:rsidR="00444559" w:rsidRPr="00C12AF8" w:rsidRDefault="0044455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204CB2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56B27"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IV. Tiesību akta projekta ietekme uz spēkā esošo tiesību normu sistēmu</w:t>
            </w:r>
          </w:p>
        </w:tc>
      </w:tr>
      <w:tr w:rsidR="00C12AF8" w:rsidRPr="00C12AF8" w14:paraId="2DF206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5D1CB"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2E3C8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2D0095C" w14:textId="5203DB13" w:rsidR="00E5323B" w:rsidRDefault="0003719A" w:rsidP="00BB48FB">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sidRPr="00BB48FB">
              <w:rPr>
                <w:rFonts w:ascii="Times New Roman" w:eastAsia="Times New Roman" w:hAnsi="Times New Roman" w:cs="Times New Roman"/>
                <w:iCs/>
                <w:sz w:val="24"/>
                <w:szCs w:val="24"/>
                <w:lang w:eastAsia="lv-LV"/>
              </w:rPr>
              <w:t>Sakarā ar grozījumiem Invaliditātes likuma 3.</w:t>
            </w:r>
            <w:r w:rsidRPr="00BB48FB">
              <w:rPr>
                <w:rFonts w:ascii="Times New Roman" w:eastAsia="Times New Roman" w:hAnsi="Times New Roman" w:cs="Times New Roman"/>
                <w:iCs/>
                <w:sz w:val="24"/>
                <w:szCs w:val="24"/>
                <w:vertAlign w:val="superscript"/>
                <w:lang w:eastAsia="lv-LV"/>
              </w:rPr>
              <w:t>1</w:t>
            </w:r>
            <w:r w:rsidRPr="00BB48FB">
              <w:rPr>
                <w:rFonts w:ascii="Times New Roman" w:eastAsia="Times New Roman" w:hAnsi="Times New Roman" w:cs="Times New Roman"/>
                <w:iCs/>
                <w:sz w:val="24"/>
                <w:szCs w:val="24"/>
                <w:lang w:eastAsia="lv-LV"/>
              </w:rPr>
              <w:t xml:space="preserve">panta </w:t>
            </w:r>
            <w:r w:rsidR="00BB48FB" w:rsidRPr="00BB48FB">
              <w:rPr>
                <w:rFonts w:ascii="Times New Roman" w:eastAsia="Times New Roman" w:hAnsi="Times New Roman" w:cs="Times New Roman"/>
                <w:iCs/>
                <w:sz w:val="24"/>
                <w:szCs w:val="24"/>
                <w:lang w:eastAsia="lv-LV"/>
              </w:rPr>
              <w:t>trešajā</w:t>
            </w:r>
            <w:r w:rsidRPr="00BB48FB">
              <w:rPr>
                <w:rFonts w:ascii="Times New Roman" w:eastAsia="Times New Roman" w:hAnsi="Times New Roman" w:cs="Times New Roman"/>
                <w:iCs/>
                <w:sz w:val="24"/>
                <w:szCs w:val="24"/>
                <w:lang w:eastAsia="lv-LV"/>
              </w:rPr>
              <w:t xml:space="preserve"> daļ</w:t>
            </w:r>
            <w:r w:rsidR="00BB48FB" w:rsidRPr="00BB48FB">
              <w:rPr>
                <w:rFonts w:ascii="Times New Roman" w:eastAsia="Times New Roman" w:hAnsi="Times New Roman" w:cs="Times New Roman"/>
                <w:iCs/>
                <w:sz w:val="24"/>
                <w:szCs w:val="24"/>
                <w:lang w:eastAsia="lv-LV"/>
              </w:rPr>
              <w:t>ā</w:t>
            </w:r>
            <w:r w:rsidRPr="00BB48FB">
              <w:rPr>
                <w:rFonts w:ascii="Times New Roman" w:eastAsia="Times New Roman" w:hAnsi="Times New Roman" w:cs="Times New Roman"/>
                <w:iCs/>
                <w:sz w:val="24"/>
                <w:szCs w:val="24"/>
                <w:lang w:eastAsia="lv-LV"/>
              </w:rPr>
              <w:t xml:space="preserve"> būs nepieciešami grozījumi Ministru kabineta 2019.gada 20.augusta noteikumos Nr.381 “Invaliditātes informatīvā sistēma”</w:t>
            </w:r>
            <w:r w:rsidR="00BB48FB">
              <w:rPr>
                <w:rFonts w:ascii="Times New Roman" w:eastAsia="Times New Roman" w:hAnsi="Times New Roman" w:cs="Times New Roman"/>
                <w:iCs/>
                <w:sz w:val="24"/>
                <w:szCs w:val="24"/>
                <w:lang w:eastAsia="lv-LV"/>
              </w:rPr>
              <w:t>.</w:t>
            </w:r>
          </w:p>
          <w:p w14:paraId="65132892" w14:textId="77777777" w:rsidR="00165146" w:rsidRDefault="00165146" w:rsidP="00165146">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Sakarā ar Invaliditātes likuma 12.panta pirmās daļas 9.punkta izslēgšanu spēku zaudēs Ministru kabineta 2010.gada 21.decembra noteikumi Nr.1170 “Noteikumi </w:t>
            </w:r>
            <w:r w:rsidRPr="00165146">
              <w:rPr>
                <w:rFonts w:ascii="Times New Roman" w:eastAsia="Times New Roman" w:hAnsi="Times New Roman" w:cs="Times New Roman"/>
                <w:iCs/>
                <w:sz w:val="24"/>
                <w:szCs w:val="24"/>
                <w:lang w:eastAsia="lv-LV"/>
              </w:rPr>
              <w:t>par kārtību, kādā personas ar invaliditāti saņem atbalstu mājokļa pielāgošanai, un atbalsta saņemšanas nosacījumiem</w:t>
            </w:r>
            <w:r>
              <w:rPr>
                <w:rFonts w:ascii="Times New Roman" w:eastAsia="Times New Roman" w:hAnsi="Times New Roman" w:cs="Times New Roman"/>
                <w:iCs/>
                <w:sz w:val="24"/>
                <w:szCs w:val="24"/>
                <w:lang w:eastAsia="lv-LV"/>
              </w:rPr>
              <w:t>”.</w:t>
            </w:r>
          </w:p>
          <w:p w14:paraId="32F7A7E4" w14:textId="19785101" w:rsidR="0016612F" w:rsidRDefault="0016612F" w:rsidP="00165146">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Sakarā ar terminoloģijas precizēšanu </w:t>
            </w:r>
            <w:r w:rsidR="00954F2B">
              <w:rPr>
                <w:rFonts w:ascii="Times New Roman" w:eastAsia="Times New Roman" w:hAnsi="Times New Roman" w:cs="Times New Roman"/>
                <w:iCs/>
                <w:sz w:val="24"/>
                <w:szCs w:val="24"/>
                <w:lang w:eastAsia="lv-LV"/>
              </w:rPr>
              <w:t>nepieciešami grozījumi sekojošos normatīvajos aktos:</w:t>
            </w:r>
          </w:p>
          <w:p w14:paraId="0FCFDCDA" w14:textId="4753A425" w:rsidR="00954F2B" w:rsidRDefault="00954F2B"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954F2B">
              <w:rPr>
                <w:rFonts w:ascii="Times New Roman" w:eastAsia="Times New Roman" w:hAnsi="Times New Roman" w:cs="Times New Roman"/>
                <w:iCs/>
                <w:sz w:val="24"/>
                <w:szCs w:val="24"/>
                <w:lang w:eastAsia="lv-LV"/>
              </w:rPr>
              <w:t>Ministru kabineta 2018.gada</w:t>
            </w:r>
            <w:r>
              <w:rPr>
                <w:rFonts w:ascii="Times New Roman" w:eastAsia="Times New Roman" w:hAnsi="Times New Roman" w:cs="Times New Roman"/>
                <w:iCs/>
                <w:sz w:val="24"/>
                <w:szCs w:val="24"/>
                <w:lang w:eastAsia="lv-LV"/>
              </w:rPr>
              <w:t xml:space="preserve"> 26.jūnija noteikumos Nr.354 “Audžuģimenes noteikumi”;</w:t>
            </w:r>
          </w:p>
          <w:p w14:paraId="4B26DE1D" w14:textId="77777777" w:rsidR="00954F2B" w:rsidRDefault="00954F2B"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2018.gada 4.septembra noteikumos Nr.563 “</w:t>
            </w:r>
            <w:r w:rsidRPr="00954F2B">
              <w:rPr>
                <w:rFonts w:ascii="Times New Roman" w:eastAsia="Times New Roman" w:hAnsi="Times New Roman" w:cs="Times New Roman"/>
                <w:iCs/>
                <w:sz w:val="24"/>
                <w:szCs w:val="24"/>
                <w:lang w:eastAsia="lv-LV"/>
              </w:rPr>
              <w:t>Audžuģimeņu informācijas sistēmas noteikumi</w:t>
            </w:r>
            <w:r>
              <w:rPr>
                <w:rFonts w:ascii="Times New Roman" w:eastAsia="Times New Roman" w:hAnsi="Times New Roman" w:cs="Times New Roman"/>
                <w:iCs/>
                <w:sz w:val="24"/>
                <w:szCs w:val="24"/>
                <w:lang w:eastAsia="lv-LV"/>
              </w:rPr>
              <w:t>”;</w:t>
            </w:r>
          </w:p>
          <w:p w14:paraId="1D4EFC15" w14:textId="77777777" w:rsidR="00954F2B" w:rsidRDefault="001B265E"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1B265E">
              <w:rPr>
                <w:rFonts w:ascii="Times New Roman" w:eastAsia="Times New Roman" w:hAnsi="Times New Roman" w:cs="Times New Roman"/>
                <w:iCs/>
                <w:sz w:val="24"/>
                <w:szCs w:val="24"/>
                <w:lang w:eastAsia="lv-LV"/>
              </w:rPr>
              <w:t>Ministru kabineta 20</w:t>
            </w:r>
            <w:r>
              <w:rPr>
                <w:rFonts w:ascii="Times New Roman" w:eastAsia="Times New Roman" w:hAnsi="Times New Roman" w:cs="Times New Roman"/>
                <w:iCs/>
                <w:sz w:val="24"/>
                <w:szCs w:val="24"/>
                <w:lang w:eastAsia="lv-LV"/>
              </w:rPr>
              <w:t>09</w:t>
            </w:r>
            <w:r w:rsidRPr="001B265E">
              <w:rPr>
                <w:rFonts w:ascii="Times New Roman" w:eastAsia="Times New Roman" w:hAnsi="Times New Roman" w:cs="Times New Roman"/>
                <w:iCs/>
                <w:sz w:val="24"/>
                <w:szCs w:val="24"/>
                <w:lang w:eastAsia="lv-LV"/>
              </w:rPr>
              <w:t>.gada</w:t>
            </w:r>
            <w:r>
              <w:rPr>
                <w:rFonts w:ascii="Times New Roman" w:eastAsia="Times New Roman" w:hAnsi="Times New Roman" w:cs="Times New Roman"/>
                <w:iCs/>
                <w:sz w:val="24"/>
                <w:szCs w:val="24"/>
                <w:lang w:eastAsia="lv-LV"/>
              </w:rPr>
              <w:t xml:space="preserve"> 22.decembra noteikumos Nr.1607 “</w:t>
            </w:r>
            <w:r w:rsidRPr="001B265E">
              <w:rPr>
                <w:rFonts w:ascii="Times New Roman" w:eastAsia="Times New Roman" w:hAnsi="Times New Roman" w:cs="Times New Roman"/>
                <w:iCs/>
                <w:sz w:val="24"/>
                <w:szCs w:val="24"/>
                <w:lang w:eastAsia="lv-LV"/>
              </w:rPr>
              <w:t>Noteikumi par bērna invalīda kopšanas pabalstu</w:t>
            </w:r>
            <w:r>
              <w:rPr>
                <w:rFonts w:ascii="Times New Roman" w:eastAsia="Times New Roman" w:hAnsi="Times New Roman" w:cs="Times New Roman"/>
                <w:iCs/>
                <w:sz w:val="24"/>
                <w:szCs w:val="24"/>
                <w:lang w:eastAsia="lv-LV"/>
              </w:rPr>
              <w:t>”;</w:t>
            </w:r>
          </w:p>
          <w:p w14:paraId="33DC9334" w14:textId="36FAC1BC" w:rsidR="00A33CFB" w:rsidRPr="00A33CFB" w:rsidRDefault="00A33CFB" w:rsidP="00A33CFB">
            <w:pPr>
              <w:pStyle w:val="ListParagraph"/>
              <w:numPr>
                <w:ilvl w:val="0"/>
                <w:numId w:val="7"/>
              </w:numPr>
              <w:rPr>
                <w:rFonts w:ascii="Times New Roman" w:eastAsia="Times New Roman" w:hAnsi="Times New Roman" w:cs="Times New Roman"/>
                <w:iCs/>
                <w:sz w:val="24"/>
                <w:szCs w:val="24"/>
                <w:lang w:eastAsia="lv-LV"/>
              </w:rPr>
            </w:pPr>
            <w:r w:rsidRPr="00A33CFB">
              <w:rPr>
                <w:rFonts w:ascii="Times New Roman" w:eastAsia="Times New Roman" w:hAnsi="Times New Roman" w:cs="Times New Roman"/>
                <w:iCs/>
                <w:sz w:val="24"/>
                <w:szCs w:val="24"/>
                <w:lang w:eastAsia="lv-LV"/>
              </w:rPr>
              <w:t>Ministru kabineta 2009.gada 22.decembra noteikumos Nr.160</w:t>
            </w:r>
            <w:r>
              <w:rPr>
                <w:rFonts w:ascii="Times New Roman" w:eastAsia="Times New Roman" w:hAnsi="Times New Roman" w:cs="Times New Roman"/>
                <w:iCs/>
                <w:sz w:val="24"/>
                <w:szCs w:val="24"/>
                <w:lang w:eastAsia="lv-LV"/>
              </w:rPr>
              <w:t>8</w:t>
            </w:r>
            <w:r w:rsidRPr="00A33CFB">
              <w:rPr>
                <w:rFonts w:ascii="Times New Roman" w:eastAsia="Times New Roman" w:hAnsi="Times New Roman" w:cs="Times New Roman"/>
                <w:iCs/>
                <w:sz w:val="24"/>
                <w:szCs w:val="24"/>
                <w:lang w:eastAsia="lv-LV"/>
              </w:rPr>
              <w:t xml:space="preserve"> “Noteikumi par </w:t>
            </w:r>
            <w:r>
              <w:rPr>
                <w:rFonts w:ascii="Times New Roman" w:eastAsia="Times New Roman" w:hAnsi="Times New Roman" w:cs="Times New Roman"/>
                <w:iCs/>
                <w:sz w:val="24"/>
                <w:szCs w:val="24"/>
                <w:lang w:eastAsia="lv-LV"/>
              </w:rPr>
              <w:t>pabalstu</w:t>
            </w:r>
            <w:r w:rsidRPr="00A33CFB">
              <w:rPr>
                <w:rFonts w:ascii="Times New Roman" w:eastAsia="Times New Roman" w:hAnsi="Times New Roman" w:cs="Times New Roman"/>
                <w:iCs/>
                <w:sz w:val="24"/>
                <w:szCs w:val="24"/>
                <w:lang w:eastAsia="lv-LV"/>
              </w:rPr>
              <w:t xml:space="preserve"> invalīda</w:t>
            </w:r>
            <w:r>
              <w:rPr>
                <w:rFonts w:ascii="Times New Roman" w:eastAsia="Times New Roman" w:hAnsi="Times New Roman" w:cs="Times New Roman"/>
                <w:iCs/>
                <w:sz w:val="24"/>
                <w:szCs w:val="24"/>
                <w:lang w:eastAsia="lv-LV"/>
              </w:rPr>
              <w:t xml:space="preserve">m, kuram nepieciešama </w:t>
            </w:r>
            <w:r w:rsidRPr="00A33CFB">
              <w:rPr>
                <w:rFonts w:ascii="Times New Roman" w:eastAsia="Times New Roman" w:hAnsi="Times New Roman" w:cs="Times New Roman"/>
                <w:iCs/>
                <w:sz w:val="24"/>
                <w:szCs w:val="24"/>
                <w:lang w:eastAsia="lv-LV"/>
              </w:rPr>
              <w:t>kopšana”;</w:t>
            </w:r>
          </w:p>
          <w:p w14:paraId="20DEDD2E" w14:textId="77777777" w:rsidR="001B265E" w:rsidRDefault="00A33CFB"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A33CFB">
              <w:rPr>
                <w:rFonts w:ascii="Times New Roman" w:eastAsia="Times New Roman" w:hAnsi="Times New Roman" w:cs="Times New Roman"/>
                <w:iCs/>
                <w:sz w:val="24"/>
                <w:szCs w:val="24"/>
                <w:lang w:eastAsia="lv-LV"/>
              </w:rPr>
              <w:t>Ministru kabineta</w:t>
            </w:r>
            <w:r>
              <w:rPr>
                <w:rFonts w:ascii="Times New Roman" w:eastAsia="Times New Roman" w:hAnsi="Times New Roman" w:cs="Times New Roman"/>
                <w:iCs/>
                <w:sz w:val="24"/>
                <w:szCs w:val="24"/>
                <w:lang w:eastAsia="lv-LV"/>
              </w:rPr>
              <w:t xml:space="preserve"> 2009.gada 15.decembra noteikumos Nr.1474 “Tehnisko palīglīdzekļu noteikumi”;</w:t>
            </w:r>
          </w:p>
          <w:p w14:paraId="68319FB8" w14:textId="77777777" w:rsidR="00A33CFB" w:rsidRDefault="00A33CFB"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A33CFB">
              <w:rPr>
                <w:rFonts w:ascii="Times New Roman" w:eastAsia="Times New Roman" w:hAnsi="Times New Roman" w:cs="Times New Roman"/>
                <w:iCs/>
                <w:sz w:val="24"/>
                <w:szCs w:val="24"/>
                <w:lang w:eastAsia="lv-LV"/>
              </w:rPr>
              <w:t>Ministru kabineta 201</w:t>
            </w:r>
            <w:r>
              <w:rPr>
                <w:rFonts w:ascii="Times New Roman" w:eastAsia="Times New Roman" w:hAnsi="Times New Roman" w:cs="Times New Roman"/>
                <w:iCs/>
                <w:sz w:val="24"/>
                <w:szCs w:val="24"/>
                <w:lang w:eastAsia="lv-LV"/>
              </w:rPr>
              <w:t>5</w:t>
            </w:r>
            <w:r w:rsidRPr="00A33CFB">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1</w:t>
            </w:r>
            <w:r w:rsidRPr="00A33CFB">
              <w:rPr>
                <w:rFonts w:ascii="Times New Roman" w:eastAsia="Times New Roman" w:hAnsi="Times New Roman" w:cs="Times New Roman"/>
                <w:iCs/>
                <w:sz w:val="24"/>
                <w:szCs w:val="24"/>
                <w:lang w:eastAsia="lv-LV"/>
              </w:rPr>
              <w:t>6.jūnija noteikumos Nr.</w:t>
            </w:r>
            <w:r w:rsidR="0037358F">
              <w:rPr>
                <w:rFonts w:ascii="Times New Roman" w:eastAsia="Times New Roman" w:hAnsi="Times New Roman" w:cs="Times New Roman"/>
                <w:iCs/>
                <w:sz w:val="24"/>
                <w:szCs w:val="24"/>
                <w:lang w:eastAsia="lv-LV"/>
              </w:rPr>
              <w:t>313 “</w:t>
            </w:r>
            <w:r w:rsidR="0037358F" w:rsidRPr="0037358F">
              <w:rPr>
                <w:rFonts w:ascii="Times New Roman" w:eastAsia="Times New Roman" w:hAnsi="Times New Roman" w:cs="Times New Roman"/>
                <w:iCs/>
                <w:sz w:val="24"/>
                <w:szCs w:val="24"/>
                <w:lang w:eastAsia="lv-LV"/>
              </w:rPr>
              <w:t xml:space="preserve">Darbības programmas "Izaugsme un nodarbinātība" 9.2.2.specifiskā atbalsta mērķa "Palielināt kvalitatīvu </w:t>
            </w:r>
            <w:r w:rsidR="0037358F" w:rsidRPr="0037358F">
              <w:rPr>
                <w:rFonts w:ascii="Times New Roman" w:eastAsia="Times New Roman" w:hAnsi="Times New Roman" w:cs="Times New Roman"/>
                <w:iCs/>
                <w:sz w:val="24"/>
                <w:szCs w:val="24"/>
                <w:lang w:eastAsia="lv-LV"/>
              </w:rPr>
              <w:lastRenderedPageBreak/>
              <w:t>institucionālai aprūpei alternatīvu sociālo pakalpojumu dzīvesvietā un ģimeniskai videi pietuvinātu pakalpojumu pieejamību personām ar invaliditāti un bērniem" 9.2.2.1.pasākuma "</w:t>
            </w:r>
            <w:proofErr w:type="spellStart"/>
            <w:r w:rsidR="0037358F" w:rsidRPr="0037358F">
              <w:rPr>
                <w:rFonts w:ascii="Times New Roman" w:eastAsia="Times New Roman" w:hAnsi="Times New Roman" w:cs="Times New Roman"/>
                <w:iCs/>
                <w:sz w:val="24"/>
                <w:szCs w:val="24"/>
                <w:lang w:eastAsia="lv-LV"/>
              </w:rPr>
              <w:t>Deinstitucionalizācija</w:t>
            </w:r>
            <w:proofErr w:type="spellEnd"/>
            <w:r w:rsidR="0037358F" w:rsidRPr="0037358F">
              <w:rPr>
                <w:rFonts w:ascii="Times New Roman" w:eastAsia="Times New Roman" w:hAnsi="Times New Roman" w:cs="Times New Roman"/>
                <w:iCs/>
                <w:sz w:val="24"/>
                <w:szCs w:val="24"/>
                <w:lang w:eastAsia="lv-LV"/>
              </w:rPr>
              <w:t>" īstenošanas noteikumi</w:t>
            </w:r>
            <w:r w:rsidR="0037358F">
              <w:rPr>
                <w:rFonts w:ascii="Times New Roman" w:eastAsia="Times New Roman" w:hAnsi="Times New Roman" w:cs="Times New Roman"/>
                <w:iCs/>
                <w:sz w:val="24"/>
                <w:szCs w:val="24"/>
                <w:lang w:eastAsia="lv-LV"/>
              </w:rPr>
              <w:t>”;</w:t>
            </w:r>
          </w:p>
          <w:p w14:paraId="6D596C8A" w14:textId="77777777" w:rsidR="0037358F" w:rsidRDefault="0037358F" w:rsidP="00954F2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37358F">
              <w:rPr>
                <w:rFonts w:ascii="Times New Roman" w:eastAsia="Times New Roman" w:hAnsi="Times New Roman" w:cs="Times New Roman"/>
                <w:iCs/>
                <w:sz w:val="24"/>
                <w:szCs w:val="24"/>
                <w:lang w:eastAsia="lv-LV"/>
              </w:rPr>
              <w:t>Ministru kabineta</w:t>
            </w:r>
            <w:r>
              <w:rPr>
                <w:rFonts w:ascii="Times New Roman" w:eastAsia="Times New Roman" w:hAnsi="Times New Roman" w:cs="Times New Roman"/>
                <w:iCs/>
                <w:sz w:val="24"/>
                <w:szCs w:val="24"/>
                <w:lang w:eastAsia="lv-LV"/>
              </w:rPr>
              <w:t xml:space="preserve"> 2014.gada 30.septembra noteikumos Nr.587 “</w:t>
            </w:r>
            <w:r w:rsidRPr="0037358F">
              <w:rPr>
                <w:rFonts w:ascii="Times New Roman" w:eastAsia="Times New Roman" w:hAnsi="Times New Roman" w:cs="Times New Roman"/>
                <w:iCs/>
                <w:sz w:val="24"/>
                <w:szCs w:val="24"/>
                <w:lang w:eastAsia="lv-LV"/>
              </w:rPr>
              <w:t>Valsts sociālās politikas monitoringa informācijas sistēmas noteikumi</w:t>
            </w:r>
            <w:r>
              <w:rPr>
                <w:rFonts w:ascii="Times New Roman" w:eastAsia="Times New Roman" w:hAnsi="Times New Roman" w:cs="Times New Roman"/>
                <w:iCs/>
                <w:sz w:val="24"/>
                <w:szCs w:val="24"/>
                <w:lang w:eastAsia="lv-LV"/>
              </w:rPr>
              <w:t>”;</w:t>
            </w:r>
          </w:p>
          <w:p w14:paraId="19A2F429" w14:textId="77777777" w:rsidR="00732A7E" w:rsidRDefault="0037358F" w:rsidP="00732A7E">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37358F">
              <w:rPr>
                <w:rFonts w:ascii="Times New Roman" w:eastAsia="Times New Roman" w:hAnsi="Times New Roman" w:cs="Times New Roman"/>
                <w:iCs/>
                <w:sz w:val="24"/>
                <w:szCs w:val="24"/>
                <w:lang w:eastAsia="lv-LV"/>
              </w:rPr>
              <w:t>Ministru kabineta</w:t>
            </w:r>
            <w:r>
              <w:rPr>
                <w:rFonts w:ascii="Times New Roman" w:eastAsia="Times New Roman" w:hAnsi="Times New Roman" w:cs="Times New Roman"/>
                <w:iCs/>
                <w:sz w:val="24"/>
                <w:szCs w:val="24"/>
                <w:lang w:eastAsia="lv-LV"/>
              </w:rPr>
              <w:t xml:space="preserve"> 2017.gada 13.jūnija noteikumos Nr.338 “</w:t>
            </w:r>
            <w:r w:rsidRPr="0037358F">
              <w:rPr>
                <w:rFonts w:ascii="Times New Roman" w:eastAsia="Times New Roman" w:hAnsi="Times New Roman" w:cs="Times New Roman"/>
                <w:iCs/>
                <w:sz w:val="24"/>
                <w:szCs w:val="24"/>
                <w:lang w:eastAsia="lv-LV"/>
              </w:rPr>
              <w:t>Prasības sociālo pakalpojumu sniedzējiem</w:t>
            </w:r>
            <w:r>
              <w:rPr>
                <w:rFonts w:ascii="Times New Roman" w:eastAsia="Times New Roman" w:hAnsi="Times New Roman" w:cs="Times New Roman"/>
                <w:iCs/>
                <w:sz w:val="24"/>
                <w:szCs w:val="24"/>
                <w:lang w:eastAsia="lv-LV"/>
              </w:rPr>
              <w:t>”.</w:t>
            </w:r>
          </w:p>
          <w:p w14:paraId="12D5C4F7" w14:textId="04BAF944" w:rsidR="00732A7E" w:rsidRPr="00732A7E" w:rsidRDefault="00732A7E" w:rsidP="00732A7E">
            <w:pPr>
              <w:spacing w:after="0" w:line="240" w:lineRule="auto"/>
              <w:ind w:left="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Grozījumi veicami vienlaikus ar </w:t>
            </w:r>
            <w:r w:rsidR="00CE4E74">
              <w:rPr>
                <w:rFonts w:ascii="Times New Roman" w:eastAsia="Times New Roman" w:hAnsi="Times New Roman" w:cs="Times New Roman"/>
                <w:iCs/>
                <w:sz w:val="24"/>
                <w:szCs w:val="24"/>
                <w:lang w:eastAsia="lv-LV"/>
              </w:rPr>
              <w:t xml:space="preserve">attiecīgā </w:t>
            </w:r>
            <w:r>
              <w:rPr>
                <w:rFonts w:ascii="Times New Roman" w:eastAsia="Times New Roman" w:hAnsi="Times New Roman" w:cs="Times New Roman"/>
                <w:iCs/>
                <w:sz w:val="24"/>
                <w:szCs w:val="24"/>
                <w:lang w:eastAsia="lv-LV"/>
              </w:rPr>
              <w:t>normatīvā akta grozījumiem pēc būtības</w:t>
            </w:r>
            <w:r w:rsidR="00CE4E74">
              <w:rPr>
                <w:rFonts w:ascii="Times New Roman" w:eastAsia="Times New Roman" w:hAnsi="Times New Roman" w:cs="Times New Roman"/>
                <w:iCs/>
                <w:sz w:val="24"/>
                <w:szCs w:val="24"/>
                <w:lang w:eastAsia="lv-LV"/>
              </w:rPr>
              <w:t>.</w:t>
            </w:r>
          </w:p>
        </w:tc>
      </w:tr>
      <w:tr w:rsidR="00C12AF8" w:rsidRPr="00C12AF8" w14:paraId="3D25AD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E11380"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DB5D93D"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45BB46E" w14:textId="49EF6204" w:rsidR="00E5323B" w:rsidRPr="00C12AF8" w:rsidRDefault="00BE573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r w:rsidR="00165146">
              <w:rPr>
                <w:rFonts w:ascii="Times New Roman" w:eastAsia="Times New Roman" w:hAnsi="Times New Roman" w:cs="Times New Roman"/>
                <w:iCs/>
                <w:sz w:val="24"/>
                <w:szCs w:val="24"/>
                <w:lang w:eastAsia="lv-LV"/>
              </w:rPr>
              <w:t>.</w:t>
            </w:r>
          </w:p>
        </w:tc>
      </w:tr>
      <w:tr w:rsidR="00C12AF8" w:rsidRPr="00C12AF8" w14:paraId="4C57AA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7B747B"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3087D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D95326" w14:textId="653AEDE6"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w:t>
            </w:r>
            <w:r w:rsidRPr="00165146">
              <w:rPr>
                <w:rFonts w:ascii="Times New Roman" w:eastAsia="Times New Roman" w:hAnsi="Times New Roman" w:cs="Times New Roman"/>
                <w:iCs/>
                <w:sz w:val="24"/>
                <w:szCs w:val="24"/>
                <w:lang w:eastAsia="lv-LV"/>
              </w:rPr>
              <w:t>v</w:t>
            </w:r>
          </w:p>
        </w:tc>
      </w:tr>
    </w:tbl>
    <w:p w14:paraId="5A28643A" w14:textId="45FF9457" w:rsidR="00E5323B" w:rsidRDefault="00E5323B" w:rsidP="00E5323B">
      <w:pPr>
        <w:spacing w:after="0" w:line="240" w:lineRule="auto"/>
        <w:rPr>
          <w:rFonts w:ascii="Times New Roman" w:eastAsia="Times New Roman" w:hAnsi="Times New Roman" w:cs="Times New Roman"/>
          <w:b/>
          <w:bCs/>
          <w:iCs/>
          <w:sz w:val="24"/>
          <w:szCs w:val="24"/>
          <w:lang w:eastAsia="lv-LV"/>
        </w:rPr>
      </w:pPr>
      <w:r w:rsidRPr="00F86152">
        <w:rPr>
          <w:rFonts w:ascii="Times New Roman" w:eastAsia="Times New Roman" w:hAnsi="Times New Roman" w:cs="Times New Roman"/>
          <w:b/>
          <w:bCs/>
          <w:iCs/>
          <w:sz w:val="24"/>
          <w:szCs w:val="24"/>
          <w:lang w:eastAsia="lv-LV"/>
        </w:rPr>
        <w:t xml:space="preserve">  </w:t>
      </w:r>
    </w:p>
    <w:p w14:paraId="78EAA69E" w14:textId="77777777" w:rsidR="00444559" w:rsidRPr="00F86152" w:rsidRDefault="00444559" w:rsidP="00E5323B">
      <w:pPr>
        <w:spacing w:after="0" w:line="240" w:lineRule="auto"/>
        <w:rPr>
          <w:rFonts w:ascii="Times New Roman" w:eastAsia="Times New Roman" w:hAnsi="Times New Roman" w:cs="Times New Roman"/>
          <w:bCs/>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314"/>
        <w:gridCol w:w="5435"/>
      </w:tblGrid>
      <w:tr w:rsidR="00F86152" w:rsidRPr="00F86152" w14:paraId="47F7047A" w14:textId="77777777" w:rsidTr="008F772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E3B080" w14:textId="77777777" w:rsidR="00F86152" w:rsidRPr="00F86152" w:rsidRDefault="00F86152" w:rsidP="00F86152">
            <w:pPr>
              <w:spacing w:after="0" w:line="240" w:lineRule="auto"/>
              <w:rPr>
                <w:rFonts w:ascii="Times New Roman" w:eastAsia="Times New Roman" w:hAnsi="Times New Roman" w:cs="Times New Roman"/>
                <w:b/>
                <w:bCs/>
                <w:iCs/>
                <w:sz w:val="24"/>
                <w:szCs w:val="24"/>
                <w:lang w:eastAsia="lv-LV"/>
              </w:rPr>
            </w:pPr>
            <w:r w:rsidRPr="00F8615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86152" w:rsidRPr="003923F7" w14:paraId="4F0858A7" w14:textId="77777777" w:rsidTr="008F772E">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A739E53" w14:textId="77777777" w:rsidR="00F86152" w:rsidRPr="003923F7" w:rsidRDefault="00F86152" w:rsidP="008F772E">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1.</w:t>
            </w:r>
          </w:p>
        </w:tc>
        <w:tc>
          <w:tcPr>
            <w:tcW w:w="1824" w:type="pct"/>
            <w:tcBorders>
              <w:top w:val="outset" w:sz="6" w:space="0" w:color="auto"/>
              <w:left w:val="outset" w:sz="6" w:space="0" w:color="auto"/>
              <w:bottom w:val="outset" w:sz="6" w:space="0" w:color="auto"/>
              <w:right w:val="outset" w:sz="6" w:space="0" w:color="auto"/>
            </w:tcBorders>
            <w:hideMark/>
          </w:tcPr>
          <w:p w14:paraId="708DC678" w14:textId="77777777" w:rsidR="00F86152" w:rsidRPr="003923F7" w:rsidRDefault="00F86152" w:rsidP="008F772E">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0A03CE27" w14:textId="2CEE6C0B" w:rsidR="00F86152" w:rsidRPr="007D71B1" w:rsidRDefault="00F86152" w:rsidP="008F772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 šo jomu neskar.</w:t>
            </w:r>
          </w:p>
        </w:tc>
      </w:tr>
      <w:tr w:rsidR="00F86152" w:rsidRPr="003923F7" w14:paraId="69307520" w14:textId="77777777" w:rsidTr="008F772E">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E3DD823" w14:textId="77777777" w:rsidR="00F86152" w:rsidRPr="003923F7" w:rsidRDefault="00F86152" w:rsidP="008F772E">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2.</w:t>
            </w:r>
          </w:p>
        </w:tc>
        <w:tc>
          <w:tcPr>
            <w:tcW w:w="1824" w:type="pct"/>
            <w:tcBorders>
              <w:top w:val="outset" w:sz="6" w:space="0" w:color="auto"/>
              <w:left w:val="outset" w:sz="6" w:space="0" w:color="auto"/>
              <w:bottom w:val="outset" w:sz="6" w:space="0" w:color="auto"/>
              <w:right w:val="outset" w:sz="6" w:space="0" w:color="auto"/>
            </w:tcBorders>
            <w:hideMark/>
          </w:tcPr>
          <w:p w14:paraId="7599658B" w14:textId="77777777" w:rsidR="00F86152" w:rsidRPr="003923F7" w:rsidRDefault="00F86152" w:rsidP="008F772E">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8D9737E" w14:textId="14EC0C5C" w:rsidR="00F86152" w:rsidRPr="003923F7" w:rsidRDefault="00F86152" w:rsidP="008F772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Likumprojekts šo jomu neskar.</w:t>
            </w:r>
          </w:p>
        </w:tc>
      </w:tr>
      <w:tr w:rsidR="00F86152" w:rsidRPr="003923F7" w14:paraId="3684C475" w14:textId="77777777" w:rsidTr="008F772E">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30A29FD" w14:textId="77777777" w:rsidR="00F86152" w:rsidRPr="003923F7" w:rsidRDefault="00F86152" w:rsidP="008F772E">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3.</w:t>
            </w:r>
          </w:p>
        </w:tc>
        <w:tc>
          <w:tcPr>
            <w:tcW w:w="1824" w:type="pct"/>
            <w:tcBorders>
              <w:top w:val="outset" w:sz="6" w:space="0" w:color="auto"/>
              <w:left w:val="outset" w:sz="6" w:space="0" w:color="auto"/>
              <w:bottom w:val="outset" w:sz="6" w:space="0" w:color="auto"/>
              <w:right w:val="outset" w:sz="6" w:space="0" w:color="auto"/>
            </w:tcBorders>
            <w:hideMark/>
          </w:tcPr>
          <w:p w14:paraId="37F98ED3" w14:textId="77777777" w:rsidR="00F86152" w:rsidRPr="003923F7" w:rsidRDefault="00F86152" w:rsidP="008F772E">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BE90C2B" w14:textId="77777777" w:rsidR="00F86152" w:rsidRPr="003923F7" w:rsidRDefault="00F86152" w:rsidP="008F772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Nav</w:t>
            </w:r>
          </w:p>
        </w:tc>
      </w:tr>
    </w:tbl>
    <w:p w14:paraId="0F7C8B34" w14:textId="5D06F382"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4BEDF9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F4F87F"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VI. Sabiedrības līdzdalība un komunikācijas aktivitātes</w:t>
            </w:r>
          </w:p>
        </w:tc>
      </w:tr>
      <w:tr w:rsidR="00C12AF8" w:rsidRPr="00C12AF8" w14:paraId="472890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EFECA"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01414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314B74" w14:textId="1E4A8447" w:rsidR="00E5323B" w:rsidRPr="00C12AF8" w:rsidRDefault="00C73DF8" w:rsidP="00C73D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noteikumu projekta izstrādē tiek īstenota atbilstoši Ministru kabineta 2009.gada 25.augusta noteikumiem Nr.970 “Sabiedrības līdzdalības kārtība attīstības plānošanas procesā” 7.4.</w:t>
            </w:r>
            <w:r w:rsidRPr="00C73DF8">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apakšpunktam, proti, sabiedrības pārstāvjiem tiek dota iespēja rakstiski sniegt viedokli par noteikumu projektu tā izstrādes stadijā.</w:t>
            </w:r>
          </w:p>
        </w:tc>
      </w:tr>
      <w:tr w:rsidR="00C12AF8" w:rsidRPr="00C12AF8" w14:paraId="33EBD08B" w14:textId="77777777" w:rsidTr="008D3D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2D5C62"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3E101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CFD13C3" w14:textId="48FA099C" w:rsidR="00E5323B" w:rsidRPr="00C12AF8" w:rsidRDefault="00215C71" w:rsidP="002C6D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un tā anotācija tika nodota sabiedriskajai apspriešanai 2021.gada 5.martā, sniedzot iespēju sabiedrībai iepazīties ar likumprojekta saturu un sniegt komentārus, iebildumus vai precizējumus līdz šā gada 19.martam. Ar likumprojektu varēja iepazīties gan </w:t>
            </w:r>
            <w:r w:rsidR="001661BB">
              <w:rPr>
                <w:rFonts w:ascii="Times New Roman" w:eastAsia="Times New Roman" w:hAnsi="Times New Roman" w:cs="Times New Roman"/>
                <w:iCs/>
                <w:sz w:val="24"/>
                <w:szCs w:val="24"/>
                <w:lang w:eastAsia="lv-LV"/>
              </w:rPr>
              <w:t>Labklājības ministrijas tīmekļa vietnē (</w:t>
            </w:r>
            <w:r w:rsidR="001661BB" w:rsidRPr="001661BB">
              <w:rPr>
                <w:rFonts w:ascii="Times New Roman" w:eastAsia="Times New Roman" w:hAnsi="Times New Roman" w:cs="Times New Roman"/>
                <w:iCs/>
                <w:sz w:val="24"/>
                <w:szCs w:val="24"/>
                <w:lang w:eastAsia="lv-LV"/>
              </w:rPr>
              <w:t>https://www.lm.gov.lv/lv/lm-dokumentu-projekti-0</w:t>
            </w:r>
            <w:r w:rsidR="001661BB">
              <w:rPr>
                <w:rFonts w:ascii="Times New Roman" w:eastAsia="Times New Roman" w:hAnsi="Times New Roman" w:cs="Times New Roman"/>
                <w:iCs/>
                <w:sz w:val="24"/>
                <w:szCs w:val="24"/>
                <w:lang w:eastAsia="lv-LV"/>
              </w:rPr>
              <w:t xml:space="preserve">), gan Valsts kancelejas tīmekļa vietnē (https://www.mk.gov.lv/lv/ministru-kabineta-diskusiju-dokumenti), kā arī </w:t>
            </w:r>
            <w:r w:rsidR="00F1190A">
              <w:rPr>
                <w:rFonts w:ascii="Times New Roman" w:eastAsia="Times New Roman" w:hAnsi="Times New Roman" w:cs="Times New Roman"/>
                <w:iCs/>
                <w:sz w:val="24"/>
                <w:szCs w:val="24"/>
                <w:lang w:eastAsia="lv-LV"/>
              </w:rPr>
              <w:t xml:space="preserve">paziņojums </w:t>
            </w:r>
            <w:r w:rsidR="001661BB">
              <w:rPr>
                <w:rFonts w:ascii="Times New Roman" w:eastAsia="Times New Roman" w:hAnsi="Times New Roman" w:cs="Times New Roman"/>
                <w:iCs/>
                <w:sz w:val="24"/>
                <w:szCs w:val="24"/>
                <w:lang w:eastAsia="lv-LV"/>
              </w:rPr>
              <w:t>tika izsūtīts Labklājības ministrijas sadarbības partneriem uz elektroniskā pasta adresēm.</w:t>
            </w:r>
          </w:p>
        </w:tc>
      </w:tr>
      <w:tr w:rsidR="00C12AF8" w:rsidRPr="00C12AF8" w14:paraId="1B424A2E" w14:textId="77777777" w:rsidTr="008D3D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AC40E1"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41F68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329A6696" w14:textId="6014DAE2" w:rsidR="00B3615E" w:rsidRDefault="001661BB" w:rsidP="001776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apspriešanas laikā tika saņemts iebildums no Latvijas Cilvēku ar īpašām vajadzībām sadarbības organizācijas SUSTENTO</w:t>
            </w:r>
            <w:r w:rsidR="001A530D">
              <w:rPr>
                <w:rFonts w:ascii="Times New Roman" w:eastAsia="Times New Roman" w:hAnsi="Times New Roman" w:cs="Times New Roman"/>
                <w:iCs/>
                <w:sz w:val="24"/>
                <w:szCs w:val="24"/>
                <w:lang w:eastAsia="lv-LV"/>
              </w:rPr>
              <w:t xml:space="preserve"> (turpmāk – SUSTENTO)</w:t>
            </w:r>
            <w:r>
              <w:rPr>
                <w:rFonts w:ascii="Times New Roman" w:eastAsia="Times New Roman" w:hAnsi="Times New Roman" w:cs="Times New Roman"/>
                <w:iCs/>
                <w:sz w:val="24"/>
                <w:szCs w:val="24"/>
                <w:lang w:eastAsia="lv-LV"/>
              </w:rPr>
              <w:t xml:space="preserve">, kura iebilda pret </w:t>
            </w:r>
            <w:r w:rsidR="00F1190A">
              <w:rPr>
                <w:rFonts w:ascii="Times New Roman" w:eastAsia="Times New Roman" w:hAnsi="Times New Roman" w:cs="Times New Roman"/>
                <w:iCs/>
                <w:sz w:val="24"/>
                <w:szCs w:val="24"/>
                <w:lang w:eastAsia="lv-LV"/>
              </w:rPr>
              <w:t xml:space="preserve">sākotnēji likumprojektā iekļauto </w:t>
            </w:r>
            <w:r w:rsidR="00F1190A">
              <w:rPr>
                <w:rFonts w:ascii="Times New Roman" w:eastAsia="Times New Roman" w:hAnsi="Times New Roman" w:cs="Times New Roman"/>
                <w:iCs/>
                <w:sz w:val="24"/>
                <w:szCs w:val="24"/>
                <w:lang w:eastAsia="lv-LV"/>
              </w:rPr>
              <w:lastRenderedPageBreak/>
              <w:t xml:space="preserve">priekšlikumu par </w:t>
            </w:r>
            <w:r w:rsidR="001A530D">
              <w:rPr>
                <w:rFonts w:ascii="Times New Roman" w:eastAsia="Times New Roman" w:hAnsi="Times New Roman" w:cs="Times New Roman"/>
                <w:iCs/>
                <w:sz w:val="24"/>
                <w:szCs w:val="24"/>
                <w:lang w:eastAsia="lv-LV"/>
              </w:rPr>
              <w:t xml:space="preserve">atteikšanos no </w:t>
            </w:r>
            <w:r>
              <w:rPr>
                <w:rFonts w:ascii="Times New Roman" w:eastAsia="Times New Roman" w:hAnsi="Times New Roman" w:cs="Times New Roman"/>
                <w:iCs/>
                <w:sz w:val="24"/>
                <w:szCs w:val="24"/>
                <w:lang w:eastAsia="lv-LV"/>
              </w:rPr>
              <w:t>prognozējamas invalidit</w:t>
            </w:r>
            <w:r w:rsidR="001A530D">
              <w:rPr>
                <w:rFonts w:ascii="Times New Roman" w:eastAsia="Times New Roman" w:hAnsi="Times New Roman" w:cs="Times New Roman"/>
                <w:iCs/>
                <w:sz w:val="24"/>
                <w:szCs w:val="24"/>
                <w:lang w:eastAsia="lv-LV"/>
              </w:rPr>
              <w:t xml:space="preserve">ātes statusa. </w:t>
            </w:r>
            <w:r w:rsidR="00B3615E">
              <w:rPr>
                <w:rFonts w:ascii="Times New Roman" w:eastAsia="Times New Roman" w:hAnsi="Times New Roman" w:cs="Times New Roman"/>
                <w:iCs/>
                <w:sz w:val="24"/>
                <w:szCs w:val="24"/>
                <w:lang w:eastAsia="lv-LV"/>
              </w:rPr>
              <w:t xml:space="preserve">Tiešsaistes sanāksmē (šā gada 13.aprīlī), piedaloties iesaistītajām pusēm – Labklājības ministrijai, Veselības ministrijai un SUSTENTO, tika pārrunāti jautājumi par pieejamajiem veselības aprūpes pakalpojumiem cilvēkiem ar prognozējamu invaliditāti un šīs </w:t>
            </w:r>
            <w:proofErr w:type="spellStart"/>
            <w:r w:rsidR="00B3615E">
              <w:rPr>
                <w:rFonts w:ascii="Times New Roman" w:eastAsia="Times New Roman" w:hAnsi="Times New Roman" w:cs="Times New Roman"/>
                <w:iCs/>
                <w:sz w:val="24"/>
                <w:szCs w:val="24"/>
                <w:lang w:eastAsia="lv-LV"/>
              </w:rPr>
              <w:t>mērķgrupas</w:t>
            </w:r>
            <w:proofErr w:type="spellEnd"/>
            <w:r w:rsidR="00B3615E">
              <w:rPr>
                <w:rFonts w:ascii="Times New Roman" w:eastAsia="Times New Roman" w:hAnsi="Times New Roman" w:cs="Times New Roman"/>
                <w:iCs/>
                <w:sz w:val="24"/>
                <w:szCs w:val="24"/>
                <w:lang w:eastAsia="lv-LV"/>
              </w:rPr>
              <w:t xml:space="preserve"> nodarbinātības iespējām.</w:t>
            </w:r>
            <w:r w:rsidR="002C6D2A">
              <w:rPr>
                <w:rFonts w:ascii="Times New Roman" w:eastAsia="Times New Roman" w:hAnsi="Times New Roman" w:cs="Times New Roman"/>
                <w:iCs/>
                <w:sz w:val="24"/>
                <w:szCs w:val="24"/>
                <w:lang w:eastAsia="lv-LV"/>
              </w:rPr>
              <w:t xml:space="preserve"> Sanāksmē nolēma, ka vienota viedokļa panākšanai nepieciešams izanalizēt cilvēku ar prognozējamu invaliditāti statistisko portretu</w:t>
            </w:r>
            <w:r w:rsidR="00F1190A">
              <w:rPr>
                <w:rFonts w:ascii="Times New Roman" w:eastAsia="Times New Roman" w:hAnsi="Times New Roman" w:cs="Times New Roman"/>
                <w:iCs/>
                <w:sz w:val="24"/>
                <w:szCs w:val="24"/>
                <w:lang w:eastAsia="lv-LV"/>
              </w:rPr>
              <w:t xml:space="preserve"> pirms lemt par normas izslēgšanu</w:t>
            </w:r>
            <w:r w:rsidR="002C6D2A">
              <w:rPr>
                <w:rFonts w:ascii="Times New Roman" w:eastAsia="Times New Roman" w:hAnsi="Times New Roman" w:cs="Times New Roman"/>
                <w:iCs/>
                <w:sz w:val="24"/>
                <w:szCs w:val="24"/>
                <w:lang w:eastAsia="lv-LV"/>
              </w:rPr>
              <w:t>. Iesaistīto pušu nākamā diskusija plānota šā gada jūnijā.</w:t>
            </w:r>
          </w:p>
          <w:p w14:paraId="149B0CAF" w14:textId="28770888" w:rsidR="00E5323B" w:rsidRPr="00C12AF8" w:rsidRDefault="00177610" w:rsidP="00F1190A">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2C6D2A">
              <w:rPr>
                <w:rFonts w:ascii="Times New Roman" w:eastAsia="Times New Roman" w:hAnsi="Times New Roman" w:cs="Times New Roman"/>
                <w:iCs/>
                <w:sz w:val="24"/>
                <w:szCs w:val="24"/>
                <w:lang w:eastAsia="lv-LV"/>
              </w:rPr>
              <w:t xml:space="preserve">ikumprojekta normām </w:t>
            </w:r>
            <w:r>
              <w:rPr>
                <w:rFonts w:ascii="Times New Roman" w:eastAsia="Times New Roman" w:hAnsi="Times New Roman" w:cs="Times New Roman"/>
                <w:iCs/>
                <w:sz w:val="24"/>
                <w:szCs w:val="24"/>
                <w:lang w:eastAsia="lv-LV"/>
              </w:rPr>
              <w:t>attiecībā uz datu nodošanu</w:t>
            </w:r>
            <w:r w:rsidR="002C6D2A">
              <w:rPr>
                <w:rFonts w:ascii="Times New Roman" w:eastAsia="Times New Roman" w:hAnsi="Times New Roman" w:cs="Times New Roman"/>
                <w:iCs/>
                <w:sz w:val="24"/>
                <w:szCs w:val="24"/>
                <w:lang w:eastAsia="lv-LV"/>
              </w:rPr>
              <w:t xml:space="preserve"> jāstājas spēkā </w:t>
            </w:r>
            <w:r>
              <w:rPr>
                <w:rFonts w:ascii="Times New Roman" w:eastAsia="Times New Roman" w:hAnsi="Times New Roman" w:cs="Times New Roman"/>
                <w:iCs/>
                <w:sz w:val="24"/>
                <w:szCs w:val="24"/>
                <w:lang w:eastAsia="lv-LV"/>
              </w:rPr>
              <w:t>jau šajā gadā</w:t>
            </w:r>
            <w:r w:rsidR="002C6D2A">
              <w:rPr>
                <w:rFonts w:ascii="Times New Roman" w:eastAsia="Times New Roman" w:hAnsi="Times New Roman" w:cs="Times New Roman"/>
                <w:iCs/>
                <w:sz w:val="24"/>
                <w:szCs w:val="24"/>
                <w:lang w:eastAsia="lv-LV"/>
              </w:rPr>
              <w:t>, tāpēc likumprojekt</w:t>
            </w:r>
            <w:r w:rsidR="00F1190A">
              <w:rPr>
                <w:rFonts w:ascii="Times New Roman" w:eastAsia="Times New Roman" w:hAnsi="Times New Roman" w:cs="Times New Roman"/>
                <w:iCs/>
                <w:sz w:val="24"/>
                <w:szCs w:val="24"/>
                <w:lang w:eastAsia="lv-LV"/>
              </w:rPr>
              <w:t>a</w:t>
            </w:r>
            <w:r w:rsidR="002C6D2A">
              <w:rPr>
                <w:rFonts w:ascii="Times New Roman" w:eastAsia="Times New Roman" w:hAnsi="Times New Roman" w:cs="Times New Roman"/>
                <w:iCs/>
                <w:sz w:val="24"/>
                <w:szCs w:val="24"/>
                <w:lang w:eastAsia="lv-LV"/>
              </w:rPr>
              <w:t xml:space="preserve"> virzī</w:t>
            </w:r>
            <w:r w:rsidR="00F1190A">
              <w:rPr>
                <w:rFonts w:ascii="Times New Roman" w:eastAsia="Times New Roman" w:hAnsi="Times New Roman" w:cs="Times New Roman"/>
                <w:iCs/>
                <w:sz w:val="24"/>
                <w:szCs w:val="24"/>
                <w:lang w:eastAsia="lv-LV"/>
              </w:rPr>
              <w:t>šana netiek apturēta, taču tajā netiek virzītas</w:t>
            </w:r>
            <w:r w:rsidR="002C6D2A">
              <w:rPr>
                <w:rFonts w:ascii="Times New Roman" w:eastAsia="Times New Roman" w:hAnsi="Times New Roman" w:cs="Times New Roman"/>
                <w:iCs/>
                <w:sz w:val="24"/>
                <w:szCs w:val="24"/>
                <w:lang w:eastAsia="lv-LV"/>
              </w:rPr>
              <w:t xml:space="preserve"> normas par atteikšanos no prognozējamas invaliditātes statusa. </w:t>
            </w:r>
          </w:p>
        </w:tc>
      </w:tr>
      <w:tr w:rsidR="00C12AF8" w:rsidRPr="00C12AF8" w14:paraId="44E6F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247E75" w14:textId="209440F1"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8142DB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2B8054" w14:textId="6EFBDFB3"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6C1553E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2638BF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41391D"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12AF8" w:rsidRPr="00C12AF8" w14:paraId="2A24A1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363D4"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B9B0F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0C75569" w14:textId="453E5C2C" w:rsidR="00E5323B" w:rsidRPr="00C12AF8" w:rsidRDefault="0018398E" w:rsidP="00C73D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8D3D43">
              <w:rPr>
                <w:rFonts w:ascii="Times New Roman" w:eastAsia="Times New Roman" w:hAnsi="Times New Roman" w:cs="Times New Roman"/>
                <w:iCs/>
                <w:sz w:val="24"/>
                <w:szCs w:val="24"/>
                <w:lang w:eastAsia="lv-LV"/>
              </w:rPr>
              <w:t>rokuratūras, B</w:t>
            </w:r>
            <w:r>
              <w:rPr>
                <w:rFonts w:ascii="Times New Roman" w:eastAsia="Times New Roman" w:hAnsi="Times New Roman" w:cs="Times New Roman"/>
                <w:iCs/>
                <w:sz w:val="24"/>
                <w:szCs w:val="24"/>
                <w:lang w:eastAsia="lv-LV"/>
              </w:rPr>
              <w:t>VKB,</w:t>
            </w:r>
            <w:r w:rsidR="00C73DF8">
              <w:rPr>
                <w:rFonts w:ascii="Times New Roman" w:eastAsia="Times New Roman" w:hAnsi="Times New Roman" w:cs="Times New Roman"/>
                <w:iCs/>
                <w:sz w:val="24"/>
                <w:szCs w:val="24"/>
                <w:lang w:eastAsia="lv-LV"/>
              </w:rPr>
              <w:t xml:space="preserve"> </w:t>
            </w:r>
            <w:r w:rsidR="00C73DF8">
              <w:t xml:space="preserve"> </w:t>
            </w:r>
            <w:r w:rsidR="00C73DF8" w:rsidRPr="00C73DF8">
              <w:rPr>
                <w:rFonts w:ascii="Times New Roman" w:eastAsia="Times New Roman" w:hAnsi="Times New Roman" w:cs="Times New Roman"/>
                <w:iCs/>
                <w:sz w:val="24"/>
                <w:szCs w:val="24"/>
                <w:lang w:eastAsia="lv-LV"/>
              </w:rPr>
              <w:t>Slimību profilakses un kontroles centrs</w:t>
            </w:r>
            <w:r w:rsidR="00C73DF8">
              <w:rPr>
                <w:rFonts w:ascii="Times New Roman" w:eastAsia="Times New Roman" w:hAnsi="Times New Roman" w:cs="Times New Roman"/>
                <w:iCs/>
                <w:sz w:val="24"/>
                <w:szCs w:val="24"/>
                <w:lang w:eastAsia="lv-LV"/>
              </w:rPr>
              <w:t xml:space="preserve"> un</w:t>
            </w:r>
            <w:r w:rsidR="008D3D43">
              <w:rPr>
                <w:rFonts w:ascii="Times New Roman" w:eastAsia="Times New Roman" w:hAnsi="Times New Roman" w:cs="Times New Roman"/>
                <w:iCs/>
                <w:sz w:val="24"/>
                <w:szCs w:val="24"/>
                <w:lang w:eastAsia="lv-LV"/>
              </w:rPr>
              <w:t xml:space="preserve"> Valsts komisija.</w:t>
            </w:r>
          </w:p>
        </w:tc>
      </w:tr>
      <w:tr w:rsidR="00C12AF8" w:rsidRPr="00C12AF8" w14:paraId="4F1FA2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4AAA5A"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762EE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Projekta izpildes ietekme uz pārvaldes funkcijām un institucionālo struktūru.</w:t>
            </w:r>
            <w:r w:rsidRPr="00C12A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F38AC6" w14:textId="577A0053" w:rsidR="00E5323B" w:rsidRPr="00C12AF8" w:rsidRDefault="008D3D43" w:rsidP="008D3D43">
            <w:pPr>
              <w:spacing w:after="0" w:line="240" w:lineRule="auto"/>
              <w:jc w:val="both"/>
              <w:rPr>
                <w:rFonts w:ascii="Times New Roman" w:eastAsia="Times New Roman" w:hAnsi="Times New Roman" w:cs="Times New Roman"/>
                <w:iCs/>
                <w:sz w:val="24"/>
                <w:szCs w:val="24"/>
                <w:lang w:eastAsia="lv-LV"/>
              </w:rPr>
            </w:pPr>
            <w:r w:rsidRPr="008D3D43">
              <w:rPr>
                <w:rFonts w:ascii="Times New Roman" w:eastAsia="Times New Roman" w:hAnsi="Times New Roman" w:cs="Times New Roman"/>
                <w:iCs/>
                <w:sz w:val="24"/>
                <w:szCs w:val="24"/>
                <w:lang w:eastAsia="lv-LV"/>
              </w:rPr>
              <w:t>Likumprojekts neparedz jaunu institūciju veidošanu, kā arī neparedz esošo institūciju funkciju paplašināšanu. Ar likumprojektu noteiktā funkcija tiks īstenota esošo cilvēkresursu ietvaros.</w:t>
            </w:r>
          </w:p>
        </w:tc>
      </w:tr>
      <w:tr w:rsidR="00C12AF8" w:rsidRPr="00C12AF8" w14:paraId="135503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64AC7"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5F6AC3"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8FBD11" w14:textId="2A0522E6"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3F6D724D" w14:textId="77777777" w:rsidR="00C25B49" w:rsidRPr="00C12AF8" w:rsidRDefault="00C25B49" w:rsidP="00894C55">
      <w:pPr>
        <w:spacing w:after="0" w:line="240" w:lineRule="auto"/>
        <w:rPr>
          <w:rFonts w:ascii="Times New Roman" w:hAnsi="Times New Roman" w:cs="Times New Roman"/>
          <w:sz w:val="28"/>
          <w:szCs w:val="28"/>
        </w:rPr>
      </w:pPr>
    </w:p>
    <w:p w14:paraId="64C6C412" w14:textId="77777777" w:rsidR="00E5323B" w:rsidRPr="00C12AF8" w:rsidRDefault="00E5323B" w:rsidP="00894C55">
      <w:pPr>
        <w:spacing w:after="0" w:line="240" w:lineRule="auto"/>
        <w:rPr>
          <w:rFonts w:ascii="Times New Roman" w:hAnsi="Times New Roman" w:cs="Times New Roman"/>
          <w:sz w:val="28"/>
          <w:szCs w:val="28"/>
        </w:rPr>
      </w:pPr>
    </w:p>
    <w:p w14:paraId="385CC70C" w14:textId="3C44FE78" w:rsidR="00894C55" w:rsidRPr="00C12AF8" w:rsidRDefault="00941D1D"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Labklājības</w:t>
      </w:r>
      <w:r w:rsidR="00894C55" w:rsidRPr="00C12AF8">
        <w:rPr>
          <w:rFonts w:ascii="Times New Roman" w:hAnsi="Times New Roman" w:cs="Times New Roman"/>
          <w:sz w:val="28"/>
          <w:szCs w:val="28"/>
        </w:rPr>
        <w:t xml:space="preserve"> ministr</w:t>
      </w:r>
      <w:r w:rsidR="00444559">
        <w:rPr>
          <w:rFonts w:ascii="Times New Roman" w:hAnsi="Times New Roman" w:cs="Times New Roman"/>
          <w:sz w:val="28"/>
          <w:szCs w:val="28"/>
        </w:rPr>
        <w:t>e</w:t>
      </w:r>
      <w:r w:rsidR="00894C55" w:rsidRPr="00C12AF8">
        <w:rPr>
          <w:rFonts w:ascii="Times New Roman" w:hAnsi="Times New Roman" w:cs="Times New Roman"/>
          <w:sz w:val="28"/>
          <w:szCs w:val="28"/>
        </w:rPr>
        <w:tab/>
      </w:r>
      <w:proofErr w:type="spellStart"/>
      <w:r>
        <w:rPr>
          <w:rFonts w:ascii="Times New Roman" w:hAnsi="Times New Roman" w:cs="Times New Roman"/>
          <w:sz w:val="28"/>
          <w:szCs w:val="28"/>
        </w:rPr>
        <w:t>R.Petraviča</w:t>
      </w:r>
      <w:proofErr w:type="spellEnd"/>
    </w:p>
    <w:p w14:paraId="5D1AC398" w14:textId="2D5945A1" w:rsidR="00444559" w:rsidRDefault="00444559" w:rsidP="00BE7134">
      <w:pPr>
        <w:tabs>
          <w:tab w:val="left" w:pos="6237"/>
        </w:tabs>
        <w:spacing w:after="0" w:line="240" w:lineRule="auto"/>
        <w:rPr>
          <w:rFonts w:ascii="Times New Roman" w:hAnsi="Times New Roman" w:cs="Times New Roman"/>
          <w:sz w:val="28"/>
          <w:szCs w:val="28"/>
        </w:rPr>
      </w:pPr>
    </w:p>
    <w:p w14:paraId="19CC8A07" w14:textId="56D7FE6A" w:rsidR="00444559" w:rsidRDefault="00444559" w:rsidP="00A81C43">
      <w:pPr>
        <w:tabs>
          <w:tab w:val="left" w:pos="6237"/>
        </w:tabs>
        <w:spacing w:after="0" w:line="240" w:lineRule="auto"/>
        <w:rPr>
          <w:rFonts w:ascii="Times New Roman" w:hAnsi="Times New Roman" w:cs="Times New Roman"/>
          <w:sz w:val="28"/>
          <w:szCs w:val="28"/>
        </w:rPr>
      </w:pPr>
    </w:p>
    <w:p w14:paraId="37481A79" w14:textId="642C785C" w:rsidR="00444559" w:rsidRDefault="00444559" w:rsidP="00A81C43">
      <w:pPr>
        <w:tabs>
          <w:tab w:val="left" w:pos="6237"/>
        </w:tabs>
        <w:spacing w:after="0" w:line="240" w:lineRule="auto"/>
        <w:rPr>
          <w:rFonts w:ascii="Times New Roman" w:hAnsi="Times New Roman" w:cs="Times New Roman"/>
          <w:sz w:val="28"/>
          <w:szCs w:val="28"/>
        </w:rPr>
      </w:pPr>
    </w:p>
    <w:p w14:paraId="19124A8D" w14:textId="6DC2B0A0" w:rsidR="00444559" w:rsidRDefault="00444559" w:rsidP="00A81C43">
      <w:pPr>
        <w:tabs>
          <w:tab w:val="left" w:pos="6237"/>
        </w:tabs>
        <w:spacing w:after="0" w:line="240" w:lineRule="auto"/>
        <w:rPr>
          <w:rFonts w:ascii="Times New Roman" w:hAnsi="Times New Roman" w:cs="Times New Roman"/>
          <w:sz w:val="28"/>
          <w:szCs w:val="28"/>
        </w:rPr>
      </w:pPr>
    </w:p>
    <w:p w14:paraId="60FEED2C" w14:textId="2EDDA559" w:rsidR="00444559" w:rsidRDefault="00444559" w:rsidP="00A81C43">
      <w:pPr>
        <w:tabs>
          <w:tab w:val="left" w:pos="6237"/>
        </w:tabs>
        <w:spacing w:after="0" w:line="240" w:lineRule="auto"/>
        <w:rPr>
          <w:rFonts w:ascii="Times New Roman" w:hAnsi="Times New Roman" w:cs="Times New Roman"/>
          <w:sz w:val="28"/>
          <w:szCs w:val="28"/>
        </w:rPr>
      </w:pPr>
    </w:p>
    <w:p w14:paraId="081D248C" w14:textId="610FC0D6" w:rsidR="00444559" w:rsidRDefault="00444559" w:rsidP="00A81C43">
      <w:pPr>
        <w:tabs>
          <w:tab w:val="left" w:pos="6237"/>
        </w:tabs>
        <w:spacing w:after="0" w:line="240" w:lineRule="auto"/>
        <w:rPr>
          <w:rFonts w:ascii="Times New Roman" w:hAnsi="Times New Roman" w:cs="Times New Roman"/>
          <w:sz w:val="28"/>
          <w:szCs w:val="28"/>
        </w:rPr>
      </w:pPr>
    </w:p>
    <w:p w14:paraId="3465B180" w14:textId="3C575A96" w:rsidR="00444559" w:rsidRDefault="00444559" w:rsidP="00A81C43">
      <w:pPr>
        <w:tabs>
          <w:tab w:val="left" w:pos="6237"/>
        </w:tabs>
        <w:spacing w:after="0" w:line="240" w:lineRule="auto"/>
        <w:rPr>
          <w:rFonts w:ascii="Times New Roman" w:hAnsi="Times New Roman" w:cs="Times New Roman"/>
          <w:sz w:val="28"/>
          <w:szCs w:val="28"/>
        </w:rPr>
      </w:pPr>
    </w:p>
    <w:p w14:paraId="7E3AF339" w14:textId="3691BD88" w:rsidR="00444559" w:rsidRDefault="00444559" w:rsidP="00A81C43">
      <w:pPr>
        <w:tabs>
          <w:tab w:val="left" w:pos="6237"/>
        </w:tabs>
        <w:spacing w:after="0" w:line="240" w:lineRule="auto"/>
        <w:rPr>
          <w:rFonts w:ascii="Times New Roman" w:hAnsi="Times New Roman" w:cs="Times New Roman"/>
          <w:sz w:val="28"/>
          <w:szCs w:val="28"/>
        </w:rPr>
      </w:pPr>
    </w:p>
    <w:p w14:paraId="1020CC92" w14:textId="77777777" w:rsidR="00444559" w:rsidRPr="00C12AF8" w:rsidRDefault="00444559" w:rsidP="00A81C43">
      <w:pPr>
        <w:tabs>
          <w:tab w:val="left" w:pos="6237"/>
        </w:tabs>
        <w:spacing w:after="0" w:line="240" w:lineRule="auto"/>
        <w:rPr>
          <w:rFonts w:ascii="Times New Roman" w:hAnsi="Times New Roman" w:cs="Times New Roman"/>
          <w:sz w:val="28"/>
          <w:szCs w:val="28"/>
        </w:rPr>
      </w:pPr>
    </w:p>
    <w:p w14:paraId="36FC8D7B" w14:textId="77777777" w:rsidR="00894C55" w:rsidRPr="00C12AF8" w:rsidRDefault="00894C55" w:rsidP="00A81C43">
      <w:pPr>
        <w:tabs>
          <w:tab w:val="left" w:pos="6237"/>
        </w:tabs>
        <w:spacing w:after="0" w:line="240" w:lineRule="auto"/>
        <w:rPr>
          <w:rFonts w:ascii="Times New Roman" w:hAnsi="Times New Roman" w:cs="Times New Roman"/>
          <w:sz w:val="28"/>
          <w:szCs w:val="28"/>
        </w:rPr>
      </w:pPr>
      <w:bookmarkStart w:id="0" w:name="_GoBack"/>
      <w:bookmarkEnd w:id="0"/>
    </w:p>
    <w:p w14:paraId="11CC6F78" w14:textId="439AD289" w:rsidR="00894C55" w:rsidRPr="00444559" w:rsidRDefault="00941D1D" w:rsidP="00894C55">
      <w:pPr>
        <w:tabs>
          <w:tab w:val="left" w:pos="6237"/>
        </w:tabs>
        <w:spacing w:after="0" w:line="240" w:lineRule="auto"/>
        <w:rPr>
          <w:rFonts w:ascii="Times New Roman" w:hAnsi="Times New Roman" w:cs="Times New Roman"/>
          <w:sz w:val="20"/>
          <w:szCs w:val="20"/>
        </w:rPr>
      </w:pPr>
      <w:r w:rsidRPr="00444559">
        <w:rPr>
          <w:rFonts w:ascii="Times New Roman" w:hAnsi="Times New Roman" w:cs="Times New Roman"/>
          <w:sz w:val="20"/>
          <w:szCs w:val="20"/>
        </w:rPr>
        <w:t>Veidliņa</w:t>
      </w:r>
      <w:r w:rsidR="00D133F8" w:rsidRPr="00444559">
        <w:rPr>
          <w:rFonts w:ascii="Times New Roman" w:hAnsi="Times New Roman" w:cs="Times New Roman"/>
          <w:sz w:val="20"/>
          <w:szCs w:val="20"/>
        </w:rPr>
        <w:t xml:space="preserve"> 67</w:t>
      </w:r>
      <w:r w:rsidRPr="00444559">
        <w:rPr>
          <w:rFonts w:ascii="Times New Roman" w:hAnsi="Times New Roman" w:cs="Times New Roman"/>
          <w:sz w:val="20"/>
          <w:szCs w:val="20"/>
        </w:rPr>
        <w:t>782951</w:t>
      </w:r>
    </w:p>
    <w:p w14:paraId="6ADD0284" w14:textId="663C17DD" w:rsidR="00894C55" w:rsidRPr="00444559" w:rsidRDefault="00941D1D" w:rsidP="00894C55">
      <w:pPr>
        <w:tabs>
          <w:tab w:val="left" w:pos="6237"/>
        </w:tabs>
        <w:spacing w:after="0" w:line="240" w:lineRule="auto"/>
        <w:rPr>
          <w:rFonts w:ascii="Times New Roman" w:hAnsi="Times New Roman" w:cs="Times New Roman"/>
          <w:sz w:val="20"/>
          <w:szCs w:val="20"/>
        </w:rPr>
      </w:pPr>
      <w:r w:rsidRPr="00444559">
        <w:rPr>
          <w:rFonts w:ascii="Times New Roman" w:hAnsi="Times New Roman" w:cs="Times New Roman"/>
          <w:sz w:val="20"/>
          <w:szCs w:val="20"/>
        </w:rPr>
        <w:t>Ruta</w:t>
      </w:r>
      <w:r w:rsidR="00894C55" w:rsidRPr="00444559">
        <w:rPr>
          <w:rFonts w:ascii="Times New Roman" w:hAnsi="Times New Roman" w:cs="Times New Roman"/>
          <w:sz w:val="20"/>
          <w:szCs w:val="20"/>
        </w:rPr>
        <w:t>.</w:t>
      </w:r>
      <w:r w:rsidRPr="00444559">
        <w:rPr>
          <w:rFonts w:ascii="Times New Roman" w:hAnsi="Times New Roman" w:cs="Times New Roman"/>
          <w:sz w:val="20"/>
          <w:szCs w:val="20"/>
        </w:rPr>
        <w:t>Veidlina</w:t>
      </w:r>
      <w:r w:rsidR="00894C55" w:rsidRPr="00444559">
        <w:rPr>
          <w:rFonts w:ascii="Times New Roman" w:hAnsi="Times New Roman" w:cs="Times New Roman"/>
          <w:sz w:val="20"/>
          <w:szCs w:val="20"/>
        </w:rPr>
        <w:t>@</w:t>
      </w:r>
      <w:r w:rsidRPr="00444559">
        <w:rPr>
          <w:rFonts w:ascii="Times New Roman" w:hAnsi="Times New Roman" w:cs="Times New Roman"/>
          <w:sz w:val="20"/>
          <w:szCs w:val="20"/>
        </w:rPr>
        <w:t>lm</w:t>
      </w:r>
      <w:r w:rsidR="00894C55" w:rsidRPr="00444559">
        <w:rPr>
          <w:rFonts w:ascii="Times New Roman" w:hAnsi="Times New Roman" w:cs="Times New Roman"/>
          <w:sz w:val="20"/>
          <w:szCs w:val="20"/>
        </w:rPr>
        <w:t>.gov.lv</w:t>
      </w:r>
    </w:p>
    <w:sectPr w:rsidR="00894C55" w:rsidRPr="0044455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E747" w14:textId="77777777" w:rsidR="002F2AAC" w:rsidRDefault="002F2AAC" w:rsidP="00894C55">
      <w:pPr>
        <w:spacing w:after="0" w:line="240" w:lineRule="auto"/>
      </w:pPr>
      <w:r>
        <w:separator/>
      </w:r>
    </w:p>
  </w:endnote>
  <w:endnote w:type="continuationSeparator" w:id="0">
    <w:p w14:paraId="71838674" w14:textId="77777777" w:rsidR="002F2AAC" w:rsidRDefault="002F2AA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BE2B" w14:textId="53804083" w:rsidR="00BA6DBB" w:rsidRPr="00894C55" w:rsidRDefault="00BA6DBB">
    <w:pPr>
      <w:pStyle w:val="Footer"/>
      <w:rPr>
        <w:rFonts w:ascii="Times New Roman" w:hAnsi="Times New Roman" w:cs="Times New Roman"/>
        <w:sz w:val="20"/>
        <w:szCs w:val="20"/>
      </w:rPr>
    </w:pPr>
    <w:r>
      <w:rPr>
        <w:rFonts w:ascii="Times New Roman" w:hAnsi="Times New Roman" w:cs="Times New Roman"/>
        <w:sz w:val="20"/>
        <w:szCs w:val="20"/>
      </w:rPr>
      <w:t>LM</w:t>
    </w:r>
    <w:r w:rsidR="0030147E">
      <w:rPr>
        <w:rFonts w:ascii="Times New Roman" w:hAnsi="Times New Roman" w:cs="Times New Roman"/>
        <w:sz w:val="20"/>
        <w:szCs w:val="20"/>
      </w:rPr>
      <w:t>anot_</w:t>
    </w:r>
    <w:r w:rsidR="0095724A">
      <w:rPr>
        <w:rFonts w:ascii="Times New Roman" w:hAnsi="Times New Roman" w:cs="Times New Roman"/>
        <w:sz w:val="20"/>
        <w:szCs w:val="20"/>
      </w:rPr>
      <w:t>1</w:t>
    </w:r>
    <w:r w:rsidR="000C698C">
      <w:rPr>
        <w:rFonts w:ascii="Times New Roman" w:hAnsi="Times New Roman" w:cs="Times New Roman"/>
        <w:sz w:val="20"/>
        <w:szCs w:val="20"/>
      </w:rPr>
      <w:t>4</w:t>
    </w:r>
    <w:r w:rsidR="0030147E">
      <w:rPr>
        <w:rFonts w:ascii="Times New Roman" w:hAnsi="Times New Roman" w:cs="Times New Roman"/>
        <w:sz w:val="20"/>
        <w:szCs w:val="20"/>
      </w:rPr>
      <w:t>0</w:t>
    </w:r>
    <w:r w:rsidR="0016612F">
      <w:rPr>
        <w:rFonts w:ascii="Times New Roman" w:hAnsi="Times New Roman" w:cs="Times New Roman"/>
        <w:sz w:val="20"/>
        <w:szCs w:val="20"/>
      </w:rPr>
      <w:t>5</w:t>
    </w:r>
    <w:r>
      <w:rPr>
        <w:rFonts w:ascii="Times New Roman" w:hAnsi="Times New Roman" w:cs="Times New Roman"/>
        <w:sz w:val="20"/>
        <w:szCs w:val="20"/>
      </w:rPr>
      <w:t>21</w:t>
    </w:r>
    <w:r w:rsidR="0030147E">
      <w:rPr>
        <w:rFonts w:ascii="Times New Roman" w:hAnsi="Times New Roman" w:cs="Times New Roman"/>
        <w:sz w:val="20"/>
        <w:szCs w:val="20"/>
      </w:rPr>
      <w:t>_</w:t>
    </w:r>
    <w:r>
      <w:rPr>
        <w:rFonts w:ascii="Times New Roman" w:hAnsi="Times New Roman" w:cs="Times New Roman"/>
        <w:sz w:val="20"/>
        <w:szCs w:val="20"/>
      </w:rPr>
      <w:t>ILgroz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B571" w14:textId="4B2448DE" w:rsidR="0030147E" w:rsidRPr="009A2654" w:rsidRDefault="007108F5">
    <w:pPr>
      <w:pStyle w:val="Footer"/>
      <w:rPr>
        <w:rFonts w:ascii="Times New Roman" w:hAnsi="Times New Roman" w:cs="Times New Roman"/>
        <w:sz w:val="20"/>
        <w:szCs w:val="20"/>
      </w:rPr>
    </w:pPr>
    <w:r>
      <w:rPr>
        <w:rFonts w:ascii="Times New Roman" w:hAnsi="Times New Roman" w:cs="Times New Roman"/>
        <w:sz w:val="20"/>
        <w:szCs w:val="20"/>
      </w:rPr>
      <w:t>LM</w:t>
    </w:r>
    <w:r w:rsidR="0030147E">
      <w:rPr>
        <w:rFonts w:ascii="Times New Roman" w:hAnsi="Times New Roman" w:cs="Times New Roman"/>
        <w:sz w:val="20"/>
        <w:szCs w:val="20"/>
      </w:rPr>
      <w:t>anot_</w:t>
    </w:r>
    <w:r w:rsidR="0095724A">
      <w:rPr>
        <w:rFonts w:ascii="Times New Roman" w:hAnsi="Times New Roman" w:cs="Times New Roman"/>
        <w:sz w:val="20"/>
        <w:szCs w:val="20"/>
      </w:rPr>
      <w:t>1</w:t>
    </w:r>
    <w:r w:rsidR="000C698C">
      <w:rPr>
        <w:rFonts w:ascii="Times New Roman" w:hAnsi="Times New Roman" w:cs="Times New Roman"/>
        <w:sz w:val="20"/>
        <w:szCs w:val="20"/>
      </w:rPr>
      <w:t>4</w:t>
    </w:r>
    <w:r w:rsidR="0030147E">
      <w:rPr>
        <w:rFonts w:ascii="Times New Roman" w:hAnsi="Times New Roman" w:cs="Times New Roman"/>
        <w:sz w:val="20"/>
        <w:szCs w:val="20"/>
      </w:rPr>
      <w:t>0</w:t>
    </w:r>
    <w:r w:rsidR="0016612F">
      <w:rPr>
        <w:rFonts w:ascii="Times New Roman" w:hAnsi="Times New Roman" w:cs="Times New Roman"/>
        <w:sz w:val="20"/>
        <w:szCs w:val="20"/>
      </w:rPr>
      <w:t>5</w:t>
    </w:r>
    <w:r>
      <w:rPr>
        <w:rFonts w:ascii="Times New Roman" w:hAnsi="Times New Roman" w:cs="Times New Roman"/>
        <w:sz w:val="20"/>
        <w:szCs w:val="20"/>
      </w:rPr>
      <w:t>2</w:t>
    </w:r>
    <w:r w:rsidR="0030147E">
      <w:rPr>
        <w:rFonts w:ascii="Times New Roman" w:hAnsi="Times New Roman" w:cs="Times New Roman"/>
        <w:sz w:val="20"/>
        <w:szCs w:val="20"/>
      </w:rPr>
      <w:t>1_</w:t>
    </w:r>
    <w:r>
      <w:rPr>
        <w:rFonts w:ascii="Times New Roman" w:hAnsi="Times New Roman" w:cs="Times New Roman"/>
        <w:sz w:val="20"/>
        <w:szCs w:val="20"/>
      </w:rPr>
      <w:t>ILgroz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23DE" w14:textId="77777777" w:rsidR="002F2AAC" w:rsidRDefault="002F2AAC" w:rsidP="00894C55">
      <w:pPr>
        <w:spacing w:after="0" w:line="240" w:lineRule="auto"/>
      </w:pPr>
      <w:r>
        <w:separator/>
      </w:r>
    </w:p>
  </w:footnote>
  <w:footnote w:type="continuationSeparator" w:id="0">
    <w:p w14:paraId="521271A5" w14:textId="77777777" w:rsidR="002F2AAC" w:rsidRDefault="002F2AA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B59223" w14:textId="77777777" w:rsidR="0030147E" w:rsidRPr="00C25B49" w:rsidRDefault="0030147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3DF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5E93"/>
    <w:multiLevelType w:val="hybridMultilevel"/>
    <w:tmpl w:val="358458EC"/>
    <w:lvl w:ilvl="0" w:tplc="2A6CDD8E">
      <w:start w:val="1"/>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1" w15:restartNumberingAfterBreak="0">
    <w:nsid w:val="3C536C94"/>
    <w:multiLevelType w:val="hybridMultilevel"/>
    <w:tmpl w:val="954041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F21640"/>
    <w:multiLevelType w:val="hybridMultilevel"/>
    <w:tmpl w:val="B8400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CF432D"/>
    <w:multiLevelType w:val="hybridMultilevel"/>
    <w:tmpl w:val="90687844"/>
    <w:lvl w:ilvl="0" w:tplc="04260001">
      <w:start w:val="1"/>
      <w:numFmt w:val="bullet"/>
      <w:lvlText w:val=""/>
      <w:lvlJc w:val="left"/>
      <w:pPr>
        <w:ind w:left="1124" w:hanging="360"/>
      </w:pPr>
      <w:rPr>
        <w:rFonts w:ascii="Symbol" w:hAnsi="Symbol" w:hint="default"/>
      </w:rPr>
    </w:lvl>
    <w:lvl w:ilvl="1" w:tplc="04260003" w:tentative="1">
      <w:start w:val="1"/>
      <w:numFmt w:val="bullet"/>
      <w:lvlText w:val="o"/>
      <w:lvlJc w:val="left"/>
      <w:pPr>
        <w:ind w:left="1844" w:hanging="360"/>
      </w:pPr>
      <w:rPr>
        <w:rFonts w:ascii="Courier New" w:hAnsi="Courier New" w:cs="Courier New" w:hint="default"/>
      </w:rPr>
    </w:lvl>
    <w:lvl w:ilvl="2" w:tplc="04260005" w:tentative="1">
      <w:start w:val="1"/>
      <w:numFmt w:val="bullet"/>
      <w:lvlText w:val=""/>
      <w:lvlJc w:val="left"/>
      <w:pPr>
        <w:ind w:left="2564" w:hanging="360"/>
      </w:pPr>
      <w:rPr>
        <w:rFonts w:ascii="Wingdings" w:hAnsi="Wingdings" w:hint="default"/>
      </w:rPr>
    </w:lvl>
    <w:lvl w:ilvl="3" w:tplc="04260001" w:tentative="1">
      <w:start w:val="1"/>
      <w:numFmt w:val="bullet"/>
      <w:lvlText w:val=""/>
      <w:lvlJc w:val="left"/>
      <w:pPr>
        <w:ind w:left="3284" w:hanging="360"/>
      </w:pPr>
      <w:rPr>
        <w:rFonts w:ascii="Symbol" w:hAnsi="Symbol" w:hint="default"/>
      </w:rPr>
    </w:lvl>
    <w:lvl w:ilvl="4" w:tplc="04260003" w:tentative="1">
      <w:start w:val="1"/>
      <w:numFmt w:val="bullet"/>
      <w:lvlText w:val="o"/>
      <w:lvlJc w:val="left"/>
      <w:pPr>
        <w:ind w:left="4004" w:hanging="360"/>
      </w:pPr>
      <w:rPr>
        <w:rFonts w:ascii="Courier New" w:hAnsi="Courier New" w:cs="Courier New" w:hint="default"/>
      </w:rPr>
    </w:lvl>
    <w:lvl w:ilvl="5" w:tplc="04260005" w:tentative="1">
      <w:start w:val="1"/>
      <w:numFmt w:val="bullet"/>
      <w:lvlText w:val=""/>
      <w:lvlJc w:val="left"/>
      <w:pPr>
        <w:ind w:left="4724" w:hanging="360"/>
      </w:pPr>
      <w:rPr>
        <w:rFonts w:ascii="Wingdings" w:hAnsi="Wingdings" w:hint="default"/>
      </w:rPr>
    </w:lvl>
    <w:lvl w:ilvl="6" w:tplc="04260001" w:tentative="1">
      <w:start w:val="1"/>
      <w:numFmt w:val="bullet"/>
      <w:lvlText w:val=""/>
      <w:lvlJc w:val="left"/>
      <w:pPr>
        <w:ind w:left="5444" w:hanging="360"/>
      </w:pPr>
      <w:rPr>
        <w:rFonts w:ascii="Symbol" w:hAnsi="Symbol" w:hint="default"/>
      </w:rPr>
    </w:lvl>
    <w:lvl w:ilvl="7" w:tplc="04260003" w:tentative="1">
      <w:start w:val="1"/>
      <w:numFmt w:val="bullet"/>
      <w:lvlText w:val="o"/>
      <w:lvlJc w:val="left"/>
      <w:pPr>
        <w:ind w:left="6164" w:hanging="360"/>
      </w:pPr>
      <w:rPr>
        <w:rFonts w:ascii="Courier New" w:hAnsi="Courier New" w:cs="Courier New" w:hint="default"/>
      </w:rPr>
    </w:lvl>
    <w:lvl w:ilvl="8" w:tplc="04260005" w:tentative="1">
      <w:start w:val="1"/>
      <w:numFmt w:val="bullet"/>
      <w:lvlText w:val=""/>
      <w:lvlJc w:val="left"/>
      <w:pPr>
        <w:ind w:left="6884" w:hanging="360"/>
      </w:pPr>
      <w:rPr>
        <w:rFonts w:ascii="Wingdings" w:hAnsi="Wingdings" w:hint="default"/>
      </w:rPr>
    </w:lvl>
  </w:abstractNum>
  <w:abstractNum w:abstractNumId="4" w15:restartNumberingAfterBreak="0">
    <w:nsid w:val="5D222F7E"/>
    <w:multiLevelType w:val="hybridMultilevel"/>
    <w:tmpl w:val="2318ACCA"/>
    <w:lvl w:ilvl="0" w:tplc="374A8B80">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15:restartNumberingAfterBreak="0">
    <w:nsid w:val="6AF804C8"/>
    <w:multiLevelType w:val="hybridMultilevel"/>
    <w:tmpl w:val="24B21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1402A5"/>
    <w:multiLevelType w:val="hybridMultilevel"/>
    <w:tmpl w:val="72C08FD6"/>
    <w:lvl w:ilvl="0" w:tplc="E488F646">
      <w:start w:val="1"/>
      <w:numFmt w:val="decimal"/>
      <w:lvlText w:val="%1."/>
      <w:lvlJc w:val="left"/>
      <w:pPr>
        <w:ind w:left="470" w:hanging="360"/>
      </w:pPr>
      <w:rPr>
        <w:rFonts w:hint="default"/>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2DFA"/>
    <w:rsid w:val="0003719A"/>
    <w:rsid w:val="0004690C"/>
    <w:rsid w:val="0008328B"/>
    <w:rsid w:val="000853C0"/>
    <w:rsid w:val="000C4D05"/>
    <w:rsid w:val="000C698C"/>
    <w:rsid w:val="000E4FBA"/>
    <w:rsid w:val="001446ED"/>
    <w:rsid w:val="00165146"/>
    <w:rsid w:val="0016612F"/>
    <w:rsid w:val="001661BB"/>
    <w:rsid w:val="00173C28"/>
    <w:rsid w:val="00177610"/>
    <w:rsid w:val="001830D9"/>
    <w:rsid w:val="0018398E"/>
    <w:rsid w:val="001A530D"/>
    <w:rsid w:val="001B265E"/>
    <w:rsid w:val="001E680D"/>
    <w:rsid w:val="0021432C"/>
    <w:rsid w:val="00215C71"/>
    <w:rsid w:val="00243426"/>
    <w:rsid w:val="00290E32"/>
    <w:rsid w:val="002A1BDD"/>
    <w:rsid w:val="002C6D2A"/>
    <w:rsid w:val="002D793C"/>
    <w:rsid w:val="002E1C05"/>
    <w:rsid w:val="002F2AAC"/>
    <w:rsid w:val="0030147E"/>
    <w:rsid w:val="0033080C"/>
    <w:rsid w:val="0037358F"/>
    <w:rsid w:val="003875AF"/>
    <w:rsid w:val="003B0165"/>
    <w:rsid w:val="003B0BF9"/>
    <w:rsid w:val="003E0791"/>
    <w:rsid w:val="003F28AC"/>
    <w:rsid w:val="003F6CAF"/>
    <w:rsid w:val="00444559"/>
    <w:rsid w:val="004454FE"/>
    <w:rsid w:val="00456E40"/>
    <w:rsid w:val="004621E4"/>
    <w:rsid w:val="00471F27"/>
    <w:rsid w:val="0050178F"/>
    <w:rsid w:val="005B1424"/>
    <w:rsid w:val="005B5438"/>
    <w:rsid w:val="005C464F"/>
    <w:rsid w:val="00650E01"/>
    <w:rsid w:val="00655F2C"/>
    <w:rsid w:val="00662B5D"/>
    <w:rsid w:val="006837E7"/>
    <w:rsid w:val="00690B15"/>
    <w:rsid w:val="006D6D5C"/>
    <w:rsid w:val="006E0211"/>
    <w:rsid w:val="006E1081"/>
    <w:rsid w:val="006E28BC"/>
    <w:rsid w:val="00704B6F"/>
    <w:rsid w:val="007108F5"/>
    <w:rsid w:val="007112D3"/>
    <w:rsid w:val="00720585"/>
    <w:rsid w:val="00732A7E"/>
    <w:rsid w:val="007572C8"/>
    <w:rsid w:val="00773AF6"/>
    <w:rsid w:val="00795F71"/>
    <w:rsid w:val="007E5F7A"/>
    <w:rsid w:val="007E73AB"/>
    <w:rsid w:val="00816C11"/>
    <w:rsid w:val="00823B52"/>
    <w:rsid w:val="008362FD"/>
    <w:rsid w:val="00881F33"/>
    <w:rsid w:val="00894C55"/>
    <w:rsid w:val="008D3D43"/>
    <w:rsid w:val="008E62C8"/>
    <w:rsid w:val="00936A44"/>
    <w:rsid w:val="00941D1D"/>
    <w:rsid w:val="009454B4"/>
    <w:rsid w:val="00954F2B"/>
    <w:rsid w:val="0095724A"/>
    <w:rsid w:val="00960DC4"/>
    <w:rsid w:val="009661E7"/>
    <w:rsid w:val="009A2654"/>
    <w:rsid w:val="009A299B"/>
    <w:rsid w:val="009A39FC"/>
    <w:rsid w:val="009D27F9"/>
    <w:rsid w:val="00A05574"/>
    <w:rsid w:val="00A10FC3"/>
    <w:rsid w:val="00A33CFB"/>
    <w:rsid w:val="00A6073E"/>
    <w:rsid w:val="00A65EE1"/>
    <w:rsid w:val="00A81C43"/>
    <w:rsid w:val="00AB31B4"/>
    <w:rsid w:val="00AB65A4"/>
    <w:rsid w:val="00AD5DCC"/>
    <w:rsid w:val="00AE5567"/>
    <w:rsid w:val="00AF1239"/>
    <w:rsid w:val="00B16480"/>
    <w:rsid w:val="00B2165C"/>
    <w:rsid w:val="00B232CB"/>
    <w:rsid w:val="00B3615E"/>
    <w:rsid w:val="00BA20AA"/>
    <w:rsid w:val="00BA6DBB"/>
    <w:rsid w:val="00BB48FB"/>
    <w:rsid w:val="00BD4425"/>
    <w:rsid w:val="00BE5733"/>
    <w:rsid w:val="00BE5B05"/>
    <w:rsid w:val="00BE7134"/>
    <w:rsid w:val="00C12AF8"/>
    <w:rsid w:val="00C149CA"/>
    <w:rsid w:val="00C16CAC"/>
    <w:rsid w:val="00C237F6"/>
    <w:rsid w:val="00C25B49"/>
    <w:rsid w:val="00C30E90"/>
    <w:rsid w:val="00C6680B"/>
    <w:rsid w:val="00C66BF2"/>
    <w:rsid w:val="00C72973"/>
    <w:rsid w:val="00C73DF8"/>
    <w:rsid w:val="00C74512"/>
    <w:rsid w:val="00CA4F0A"/>
    <w:rsid w:val="00CC0D2D"/>
    <w:rsid w:val="00CD7B2A"/>
    <w:rsid w:val="00CE1414"/>
    <w:rsid w:val="00CE4E74"/>
    <w:rsid w:val="00CE5657"/>
    <w:rsid w:val="00D133F8"/>
    <w:rsid w:val="00D140BB"/>
    <w:rsid w:val="00D14A3E"/>
    <w:rsid w:val="00DE114C"/>
    <w:rsid w:val="00DF0D1F"/>
    <w:rsid w:val="00E33590"/>
    <w:rsid w:val="00E3716B"/>
    <w:rsid w:val="00E42611"/>
    <w:rsid w:val="00E5323B"/>
    <w:rsid w:val="00E63D84"/>
    <w:rsid w:val="00E8749E"/>
    <w:rsid w:val="00E90C01"/>
    <w:rsid w:val="00EA486E"/>
    <w:rsid w:val="00EA4E61"/>
    <w:rsid w:val="00F1190A"/>
    <w:rsid w:val="00F41DAB"/>
    <w:rsid w:val="00F46E52"/>
    <w:rsid w:val="00F567C0"/>
    <w:rsid w:val="00F57B0C"/>
    <w:rsid w:val="00F86152"/>
    <w:rsid w:val="00FA4E47"/>
    <w:rsid w:val="00FE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586F73"/>
  <w15:docId w15:val="{60DBA631-F8B8-4C12-9CDD-0CD2A413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4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3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33C24-ED1B-4F6F-A51D-D47CD847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11673</Words>
  <Characters>6655</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Invaliditātes likumā"</vt:lpstr>
      <vt:lpstr>Tiesību akta nosaukums</vt:lpstr>
    </vt:vector>
  </TitlesOfParts>
  <Company>Labklājības ministrija</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Invaliditātes likumā"</dc:title>
  <dc:subject>Anotācija</dc:subject>
  <dc:creator>Ruta Veidliņa</dc:creator>
  <dc:description>67782951, Ruta.Veidlina@lm.gov.lv</dc:description>
  <cp:lastModifiedBy>Ruta Veidlina</cp:lastModifiedBy>
  <cp:revision>15</cp:revision>
  <dcterms:created xsi:type="dcterms:W3CDTF">2021-05-11T15:16:00Z</dcterms:created>
  <dcterms:modified xsi:type="dcterms:W3CDTF">2021-05-14T10:28:00Z</dcterms:modified>
</cp:coreProperties>
</file>