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227F4" w:rsidR="00C31D89" w:rsidP="00C31D89" w:rsidRDefault="00C31D89" w14:paraId="4E487322" w14:textId="77777777">
      <w:pPr>
        <w:ind w:right="51"/>
        <w:jc w:val="center"/>
        <w:rPr>
          <w:b/>
          <w:sz w:val="28"/>
          <w:szCs w:val="28"/>
        </w:rPr>
      </w:pPr>
      <w:r w:rsidRPr="00A227F4">
        <w:rPr>
          <w:b/>
          <w:sz w:val="28"/>
          <w:szCs w:val="28"/>
        </w:rPr>
        <w:t xml:space="preserve">Informatīvais ziņojums </w:t>
      </w:r>
    </w:p>
    <w:p w:rsidRPr="00A227F4" w:rsidR="00C31D89" w:rsidP="00C31D89" w:rsidRDefault="00C31D89" w14:paraId="4C75BDD6" w14:textId="77777777">
      <w:pPr>
        <w:ind w:right="51"/>
        <w:jc w:val="center"/>
        <w:rPr>
          <w:b/>
          <w:sz w:val="28"/>
          <w:szCs w:val="28"/>
        </w:rPr>
      </w:pPr>
      <w:bookmarkStart w:name="_Hlk71122254" w:id="0"/>
      <w:r w:rsidRPr="00A227F4">
        <w:rPr>
          <w:b/>
          <w:sz w:val="28"/>
          <w:szCs w:val="28"/>
        </w:rPr>
        <w:t xml:space="preserve">“Par Latvijas Republikas un Neatkarīgā Militārā un </w:t>
      </w:r>
      <w:proofErr w:type="spellStart"/>
      <w:r w:rsidRPr="00A227F4">
        <w:rPr>
          <w:b/>
          <w:sz w:val="28"/>
          <w:szCs w:val="28"/>
        </w:rPr>
        <w:t>Hospitālā</w:t>
      </w:r>
      <w:proofErr w:type="spellEnd"/>
      <w:r w:rsidRPr="00A227F4">
        <w:rPr>
          <w:b/>
          <w:sz w:val="28"/>
          <w:szCs w:val="28"/>
        </w:rPr>
        <w:t xml:space="preserve"> Svētā Jeruzalemes Jāņa, Rodas un Maltas Ordeņa nodomu deklarāciju”</w:t>
      </w:r>
    </w:p>
    <w:bookmarkEnd w:id="0"/>
    <w:p w:rsidRPr="00A227F4" w:rsidR="00C31D89" w:rsidP="00BE72B2" w:rsidRDefault="00C31D89" w14:paraId="1D98C692" w14:textId="2AC10843">
      <w:pPr>
        <w:ind w:right="51" w:firstLine="720"/>
        <w:jc w:val="both"/>
        <w:rPr>
          <w:sz w:val="28"/>
          <w:szCs w:val="28"/>
        </w:rPr>
      </w:pPr>
    </w:p>
    <w:p w:rsidRPr="00A227F4" w:rsidR="00BE72B2" w:rsidP="00BE72B2" w:rsidRDefault="00BE72B2" w14:paraId="09068E22" w14:textId="05CA095F">
      <w:pPr>
        <w:ind w:right="51" w:firstLine="720"/>
        <w:jc w:val="both"/>
        <w:rPr>
          <w:sz w:val="28"/>
          <w:szCs w:val="28"/>
        </w:rPr>
      </w:pPr>
      <w:r w:rsidRPr="00A227F4">
        <w:rPr>
          <w:sz w:val="28"/>
          <w:szCs w:val="28"/>
        </w:rPr>
        <w:t xml:space="preserve">Latvijas Republikas un Neatkarīgā Maltas </w:t>
      </w:r>
      <w:r w:rsidRPr="00A227F4" w:rsidR="00453DF8">
        <w:rPr>
          <w:sz w:val="28"/>
          <w:szCs w:val="28"/>
        </w:rPr>
        <w:t>O</w:t>
      </w:r>
      <w:r w:rsidRPr="00A227F4">
        <w:rPr>
          <w:sz w:val="28"/>
          <w:szCs w:val="28"/>
        </w:rPr>
        <w:t xml:space="preserve">rdeņa attiecības aizsākušās 1995.gada 15.augustā līdz ar diplomātisko attiecību nodibināšanu. 2008.gada 29.oktobrī parakstīts un stājies spēkā Latvijas Republikas valdības un Neatkarīgā Militārā un </w:t>
      </w:r>
      <w:proofErr w:type="spellStart"/>
      <w:r w:rsidRPr="00A227F4">
        <w:rPr>
          <w:sz w:val="28"/>
          <w:szCs w:val="28"/>
        </w:rPr>
        <w:t>Hospitālā</w:t>
      </w:r>
      <w:proofErr w:type="spellEnd"/>
      <w:r w:rsidRPr="00A227F4">
        <w:rPr>
          <w:sz w:val="28"/>
          <w:szCs w:val="28"/>
        </w:rPr>
        <w:t xml:space="preserve"> Svētā Jeruzalemes Jāņa, Rodas un Maltas Ordeņa (turpmāk, Neatkarīgais Maltas </w:t>
      </w:r>
      <w:r w:rsidRPr="00A227F4" w:rsidR="00453DF8">
        <w:rPr>
          <w:sz w:val="28"/>
          <w:szCs w:val="28"/>
        </w:rPr>
        <w:t>O</w:t>
      </w:r>
      <w:r w:rsidRPr="00A227F4">
        <w:rPr>
          <w:sz w:val="28"/>
          <w:szCs w:val="28"/>
        </w:rPr>
        <w:t xml:space="preserve">rdenis) valdības saprašanās memorands. </w:t>
      </w:r>
      <w:r w:rsidRPr="00A227F4" w:rsidR="00453DF8">
        <w:rPr>
          <w:sz w:val="28"/>
          <w:szCs w:val="28"/>
        </w:rPr>
        <w:t>Saprašanās memorands nosaka ietvaru attiecībām starp Latvijas Republikas valdību un Neatkarīgā Maltas Ordeņa valdību.</w:t>
      </w:r>
      <w:r w:rsidRPr="00A227F4" w:rsidR="00250AD0">
        <w:rPr>
          <w:sz w:val="28"/>
          <w:szCs w:val="28"/>
        </w:rPr>
        <w:t xml:space="preserve"> Maltas Ordenis sniedzis atbalstu virknē sociālo projektu, piemēram, personu ar īpašām vajadzībām medicīniskā transporta sistēmā neilgi pēc Latvijas neatkarības atjaunošanas. Latvijas augstākās amatpersonas tradicionāli apmeklējušas Neatkarīgo Maltas Ordeni savu oficiālo vizīšu uz Vatikānu laikā, lai uzturētu dialogu par abas puses </w:t>
      </w:r>
      <w:r w:rsidRPr="00A227F4" w:rsidR="00046B1F">
        <w:rPr>
          <w:sz w:val="28"/>
          <w:szCs w:val="28"/>
        </w:rPr>
        <w:t xml:space="preserve">interesējošiem globālās un reģionālās politikas jautājumiem t.sk. ANO  Ženēvā dienas kārtības jautājumiem cilvēktiesību u.c. jomās. </w:t>
      </w:r>
    </w:p>
    <w:p w:rsidRPr="00A227F4" w:rsidR="00995BE9" w:rsidP="00B176E1" w:rsidRDefault="00D9480A" w14:paraId="32A627F1" w14:textId="3316A3D0">
      <w:pPr>
        <w:ind w:right="51" w:firstLine="720"/>
        <w:jc w:val="both"/>
        <w:rPr>
          <w:sz w:val="28"/>
          <w:szCs w:val="28"/>
        </w:rPr>
      </w:pPr>
      <w:r w:rsidRPr="00A227F4">
        <w:rPr>
          <w:sz w:val="28"/>
          <w:szCs w:val="28"/>
        </w:rPr>
        <w:t xml:space="preserve">Lai stiprinātu </w:t>
      </w:r>
      <w:r w:rsidRPr="00A227F4" w:rsidR="00AA23FA">
        <w:rPr>
          <w:sz w:val="28"/>
          <w:szCs w:val="28"/>
        </w:rPr>
        <w:t xml:space="preserve">divpusējās attiecības </w:t>
      </w:r>
      <w:r w:rsidRPr="00A227F4">
        <w:rPr>
          <w:sz w:val="28"/>
          <w:szCs w:val="28"/>
        </w:rPr>
        <w:t>un tālāk attīstītu</w:t>
      </w:r>
      <w:r w:rsidRPr="00A227F4" w:rsidR="00AA23FA">
        <w:rPr>
          <w:sz w:val="28"/>
          <w:szCs w:val="28"/>
        </w:rPr>
        <w:t xml:space="preserve"> sadarbību 2008.gada saprašanās memorandā noteiktās jomās</w:t>
      </w:r>
      <w:r w:rsidRPr="00A227F4">
        <w:rPr>
          <w:sz w:val="28"/>
          <w:szCs w:val="28"/>
        </w:rPr>
        <w:t xml:space="preserve">, </w:t>
      </w:r>
      <w:r w:rsidRPr="00A227F4" w:rsidR="00453DF8">
        <w:rPr>
          <w:sz w:val="28"/>
          <w:szCs w:val="28"/>
        </w:rPr>
        <w:t xml:space="preserve">Neatkarīgais Maltas Ordenis ir </w:t>
      </w:r>
      <w:r w:rsidRPr="00A227F4">
        <w:rPr>
          <w:sz w:val="28"/>
          <w:szCs w:val="28"/>
        </w:rPr>
        <w:t xml:space="preserve">piedāvājis Valsts prezidenta </w:t>
      </w:r>
      <w:r w:rsidRPr="00A227F4" w:rsidR="00250AD0">
        <w:rPr>
          <w:sz w:val="28"/>
          <w:szCs w:val="28"/>
        </w:rPr>
        <w:t xml:space="preserve">pirmās oficiālās </w:t>
      </w:r>
      <w:r w:rsidRPr="00A227F4" w:rsidR="00046B1F">
        <w:rPr>
          <w:sz w:val="28"/>
          <w:szCs w:val="28"/>
        </w:rPr>
        <w:t xml:space="preserve">vizītes </w:t>
      </w:r>
      <w:r w:rsidRPr="00A227F4" w:rsidR="00250AD0">
        <w:rPr>
          <w:sz w:val="28"/>
          <w:szCs w:val="28"/>
        </w:rPr>
        <w:t xml:space="preserve">pie Neatkarīgā Maltas ordeņa </w:t>
      </w:r>
      <w:r w:rsidRPr="00A227F4">
        <w:rPr>
          <w:sz w:val="28"/>
          <w:szCs w:val="28"/>
        </w:rPr>
        <w:t xml:space="preserve">laikā </w:t>
      </w:r>
      <w:r w:rsidRPr="00A227F4" w:rsidR="00CB78FD">
        <w:rPr>
          <w:sz w:val="28"/>
          <w:szCs w:val="28"/>
        </w:rPr>
        <w:t>Romā</w:t>
      </w:r>
      <w:r w:rsidRPr="00A227F4" w:rsidR="00250AD0">
        <w:rPr>
          <w:sz w:val="28"/>
          <w:szCs w:val="28"/>
        </w:rPr>
        <w:t xml:space="preserve">, </w:t>
      </w:r>
      <w:r w:rsidRPr="00A227F4">
        <w:rPr>
          <w:sz w:val="28"/>
          <w:szCs w:val="28"/>
        </w:rPr>
        <w:t>2021.gada 11.maijā parakstīt starpvaldību nodomu deklarāciju par sadarbību humānajā, sociālajā un kultūras jomā, jo īpaši vēloties izveidot sadarbību pasta pakalpojumu jomā</w:t>
      </w:r>
      <w:r w:rsidRPr="00A227F4" w:rsidR="008A20AB">
        <w:rPr>
          <w:sz w:val="28"/>
          <w:szCs w:val="28"/>
        </w:rPr>
        <w:t xml:space="preserve"> (turpmāk – nodomu deklarācija)</w:t>
      </w:r>
      <w:r w:rsidRPr="00A227F4">
        <w:rPr>
          <w:sz w:val="28"/>
          <w:szCs w:val="28"/>
        </w:rPr>
        <w:t xml:space="preserve">. </w:t>
      </w:r>
    </w:p>
    <w:p w:rsidRPr="00A227F4" w:rsidR="00DB6BDA" w:rsidP="00DB6BDA" w:rsidRDefault="00DB6BDA" w14:paraId="32D631EB" w14:textId="24D62BAF">
      <w:pPr>
        <w:ind w:right="51" w:firstLine="720"/>
        <w:jc w:val="both"/>
        <w:rPr>
          <w:sz w:val="28"/>
          <w:szCs w:val="28"/>
        </w:rPr>
      </w:pPr>
      <w:r w:rsidRPr="00A227F4">
        <w:rPr>
          <w:sz w:val="28"/>
          <w:szCs w:val="28"/>
        </w:rPr>
        <w:t>Īstenojot nodomu deklarācijā paredzēto s</w:t>
      </w:r>
      <w:r w:rsidRPr="00A227F4" w:rsidR="005452DE">
        <w:rPr>
          <w:sz w:val="28"/>
          <w:szCs w:val="28"/>
        </w:rPr>
        <w:t>adarbīb</w:t>
      </w:r>
      <w:r w:rsidRPr="00A227F4">
        <w:rPr>
          <w:sz w:val="28"/>
          <w:szCs w:val="28"/>
        </w:rPr>
        <w:t>u</w:t>
      </w:r>
      <w:r w:rsidRPr="00A227F4" w:rsidR="005452DE">
        <w:rPr>
          <w:sz w:val="28"/>
          <w:szCs w:val="28"/>
        </w:rPr>
        <w:t xml:space="preserve"> humānajā, sociālajā un kultūras jomā</w:t>
      </w:r>
      <w:r w:rsidRPr="00A227F4">
        <w:rPr>
          <w:sz w:val="28"/>
          <w:szCs w:val="28"/>
        </w:rPr>
        <w:t>,</w:t>
      </w:r>
      <w:r w:rsidRPr="00A227F4" w:rsidR="005452DE">
        <w:rPr>
          <w:sz w:val="28"/>
          <w:szCs w:val="28"/>
        </w:rPr>
        <w:t xml:space="preserve"> </w:t>
      </w:r>
      <w:r w:rsidRPr="00A227F4">
        <w:rPr>
          <w:sz w:val="28"/>
          <w:szCs w:val="28"/>
        </w:rPr>
        <w:t>Neatkarīgais Maltas Ordenis plāno atjaunot tā Palīdzības Dienesta darbību Latvijā. Tāpat Puses ir apņēmuš</w:t>
      </w:r>
      <w:r w:rsidRPr="00A227F4" w:rsidR="00E63CAC">
        <w:rPr>
          <w:sz w:val="28"/>
          <w:szCs w:val="28"/>
        </w:rPr>
        <w:t>ā</w:t>
      </w:r>
      <w:r w:rsidRPr="00A227F4">
        <w:rPr>
          <w:sz w:val="28"/>
          <w:szCs w:val="28"/>
        </w:rPr>
        <w:t xml:space="preserve">s </w:t>
      </w:r>
      <w:r w:rsidRPr="00A227F4" w:rsidR="00E63CAC">
        <w:rPr>
          <w:sz w:val="28"/>
          <w:szCs w:val="28"/>
        </w:rPr>
        <w:t xml:space="preserve">padziļināt </w:t>
      </w:r>
      <w:r w:rsidRPr="00A227F4">
        <w:rPr>
          <w:sz w:val="28"/>
          <w:szCs w:val="28"/>
        </w:rPr>
        <w:t>dialogu par ANO Ženēvā dienas kārtības jautājumiem cilvēktiesību, humānajā un sociālajā jomā.</w:t>
      </w:r>
      <w:r w:rsidRPr="00A227F4" w:rsidR="00AA23FA">
        <w:rPr>
          <w:sz w:val="28"/>
          <w:szCs w:val="28"/>
        </w:rPr>
        <w:t xml:space="preserve"> Šo sadarbību no Latvijas puses īstenos Ārlietu ministrija. </w:t>
      </w:r>
    </w:p>
    <w:p w:rsidRPr="00A227F4" w:rsidR="00D9480A" w:rsidP="00E63CAC" w:rsidRDefault="00E63CAC" w14:paraId="736A9790" w14:textId="42CD8BB0">
      <w:pPr>
        <w:ind w:right="51" w:firstLine="720"/>
        <w:jc w:val="both"/>
        <w:rPr>
          <w:sz w:val="28"/>
          <w:szCs w:val="28"/>
        </w:rPr>
      </w:pPr>
      <w:r w:rsidRPr="00A227F4">
        <w:rPr>
          <w:sz w:val="28"/>
          <w:szCs w:val="28"/>
        </w:rPr>
        <w:t>N</w:t>
      </w:r>
      <w:r w:rsidRPr="00A227F4" w:rsidR="00DB6BDA">
        <w:rPr>
          <w:sz w:val="28"/>
          <w:szCs w:val="28"/>
        </w:rPr>
        <w:t xml:space="preserve">odomu deklarācija </w:t>
      </w:r>
      <w:r w:rsidRPr="00A227F4">
        <w:rPr>
          <w:sz w:val="28"/>
          <w:szCs w:val="28"/>
        </w:rPr>
        <w:t xml:space="preserve">nav uzskatāma par starptautisku līgumu, tā ir </w:t>
      </w:r>
      <w:r w:rsidRPr="00A227F4" w:rsidR="00DB6BDA">
        <w:rPr>
          <w:sz w:val="28"/>
          <w:szCs w:val="28"/>
        </w:rPr>
        <w:t xml:space="preserve">politisks dokuments, kas nerada tās dalībniekiem juridiski saistošus pienākumus. </w:t>
      </w:r>
      <w:r w:rsidRPr="00A227F4" w:rsidR="0015349B">
        <w:rPr>
          <w:sz w:val="28"/>
          <w:szCs w:val="28"/>
        </w:rPr>
        <w:t>Par sadarbības praktiskajiem aspektiem pasta pakalpojumu jomā atsevišķās sarunās vienotos pušu pasta pakalpojumu operatori. Nodomu deklarācijas</w:t>
      </w:r>
      <w:r w:rsidRPr="00A227F4" w:rsidR="005452DE">
        <w:rPr>
          <w:sz w:val="28"/>
          <w:szCs w:val="28"/>
        </w:rPr>
        <w:t xml:space="preserve"> izpildei nav nepieciešami papildu finanšu līdzekļi.</w:t>
      </w:r>
    </w:p>
    <w:p w:rsidRPr="00A227F4" w:rsidR="00235672" w:rsidP="00C31D89" w:rsidRDefault="008A20AB" w14:paraId="5B45779B" w14:textId="111B1676">
      <w:pPr>
        <w:ind w:right="51"/>
        <w:jc w:val="both"/>
        <w:rPr>
          <w:sz w:val="28"/>
          <w:szCs w:val="28"/>
        </w:rPr>
      </w:pPr>
      <w:r w:rsidRPr="00A227F4">
        <w:rPr>
          <w:sz w:val="28"/>
          <w:szCs w:val="28"/>
        </w:rPr>
        <w:tab/>
        <w:t xml:space="preserve">Nodomu deklarāciju parakstīs tieslietu ministrs, tāpēc tās parakstīšanai ir nepieciešams Ministru kabineta </w:t>
      </w:r>
      <w:r w:rsidRPr="00A227F4" w:rsidR="0083569E">
        <w:rPr>
          <w:sz w:val="28"/>
          <w:szCs w:val="28"/>
        </w:rPr>
        <w:t>pilnvarojums</w:t>
      </w:r>
      <w:r w:rsidRPr="00A227F4">
        <w:rPr>
          <w:sz w:val="28"/>
          <w:szCs w:val="28"/>
        </w:rPr>
        <w:t>.</w:t>
      </w:r>
    </w:p>
    <w:p w:rsidRPr="00A227F4" w:rsidR="00777E4C" w:rsidP="00C31D89" w:rsidRDefault="00777E4C" w14:paraId="5D74143A" w14:textId="2FB480E7">
      <w:pPr>
        <w:ind w:right="51"/>
        <w:jc w:val="both"/>
      </w:pPr>
    </w:p>
    <w:p w:rsidRPr="00A227F4" w:rsidR="008A20AB" w:rsidP="00C31D89" w:rsidRDefault="008A20AB" w14:paraId="3AC1F031" w14:textId="77777777">
      <w:pPr>
        <w:ind w:right="51"/>
        <w:jc w:val="both"/>
      </w:pPr>
    </w:p>
    <w:p w:rsidRPr="00A227F4" w:rsidR="008A20AB" w:rsidP="008A20AB" w:rsidRDefault="008A20AB" w14:paraId="3E775189" w14:textId="0C4B1234">
      <w:pPr>
        <w:jc w:val="both"/>
        <w:rPr>
          <w:rFonts w:eastAsia="Calibri"/>
          <w:sz w:val="28"/>
          <w:szCs w:val="28"/>
        </w:rPr>
      </w:pPr>
      <w:r w:rsidRPr="00A227F4">
        <w:rPr>
          <w:rFonts w:eastAsia="Calibri"/>
          <w:sz w:val="28"/>
          <w:szCs w:val="28"/>
        </w:rPr>
        <w:t>Satiksmes ministrs</w:t>
      </w:r>
      <w:r w:rsidRPr="00A227F4">
        <w:rPr>
          <w:rFonts w:eastAsia="Calibri"/>
          <w:sz w:val="28"/>
          <w:szCs w:val="28"/>
        </w:rPr>
        <w:tab/>
      </w:r>
      <w:r w:rsidRPr="00A227F4">
        <w:rPr>
          <w:rFonts w:eastAsia="Calibri"/>
          <w:sz w:val="28"/>
          <w:szCs w:val="28"/>
        </w:rPr>
        <w:tab/>
      </w:r>
      <w:r w:rsidRPr="00A227F4">
        <w:rPr>
          <w:rFonts w:eastAsia="Calibri"/>
          <w:sz w:val="28"/>
          <w:szCs w:val="28"/>
        </w:rPr>
        <w:tab/>
      </w:r>
      <w:r w:rsidRPr="00A227F4">
        <w:rPr>
          <w:rFonts w:eastAsia="Calibri"/>
          <w:sz w:val="28"/>
          <w:szCs w:val="28"/>
        </w:rPr>
        <w:tab/>
      </w:r>
      <w:r w:rsidRPr="00A227F4">
        <w:rPr>
          <w:rFonts w:eastAsia="Calibri"/>
          <w:sz w:val="28"/>
          <w:szCs w:val="28"/>
        </w:rPr>
        <w:tab/>
      </w:r>
      <w:r w:rsidRPr="00A227F4">
        <w:rPr>
          <w:rFonts w:eastAsia="Calibri"/>
          <w:sz w:val="28"/>
          <w:szCs w:val="28"/>
        </w:rPr>
        <w:tab/>
      </w:r>
      <w:r w:rsidRPr="00A227F4">
        <w:rPr>
          <w:rFonts w:eastAsia="Calibri"/>
          <w:sz w:val="28"/>
          <w:szCs w:val="28"/>
        </w:rPr>
        <w:tab/>
      </w:r>
      <w:r w:rsidRPr="00A227F4">
        <w:rPr>
          <w:rFonts w:eastAsia="Calibri"/>
          <w:sz w:val="28"/>
          <w:szCs w:val="28"/>
        </w:rPr>
        <w:tab/>
      </w:r>
      <w:proofErr w:type="spellStart"/>
      <w:r w:rsidRPr="00A227F4">
        <w:rPr>
          <w:rFonts w:eastAsia="Calibri"/>
          <w:sz w:val="28"/>
          <w:szCs w:val="28"/>
        </w:rPr>
        <w:t>T.Linkaits</w:t>
      </w:r>
      <w:proofErr w:type="spellEnd"/>
    </w:p>
    <w:p w:rsidRPr="00A227F4" w:rsidR="008A20AB" w:rsidP="008A20AB" w:rsidRDefault="008A20AB" w14:paraId="027FBE47" w14:textId="77777777">
      <w:pPr>
        <w:jc w:val="both"/>
        <w:rPr>
          <w:rFonts w:eastAsia="Calibri"/>
          <w:sz w:val="28"/>
          <w:szCs w:val="28"/>
        </w:rPr>
      </w:pPr>
    </w:p>
    <w:p w:rsidRPr="00A227F4" w:rsidR="008A20AB" w:rsidP="008A20AB" w:rsidRDefault="008A20AB" w14:paraId="7224C531" w14:textId="51BB846A">
      <w:pPr>
        <w:jc w:val="both"/>
        <w:rPr>
          <w:rFonts w:eastAsia="Calibri"/>
          <w:sz w:val="28"/>
          <w:szCs w:val="28"/>
        </w:rPr>
      </w:pPr>
      <w:r w:rsidRPr="00A227F4">
        <w:rPr>
          <w:rFonts w:eastAsia="Calibri"/>
          <w:sz w:val="28"/>
          <w:szCs w:val="28"/>
        </w:rPr>
        <w:t>Vīza: Valsts sekretār</w:t>
      </w:r>
      <w:r w:rsidRPr="00A227F4" w:rsidR="0083569E">
        <w:rPr>
          <w:rFonts w:eastAsia="Calibri"/>
          <w:sz w:val="28"/>
          <w:szCs w:val="28"/>
        </w:rPr>
        <w:t>e</w:t>
      </w:r>
      <w:r w:rsidRPr="00A227F4">
        <w:rPr>
          <w:rFonts w:eastAsia="Calibri"/>
          <w:sz w:val="28"/>
          <w:szCs w:val="28"/>
        </w:rPr>
        <w:t xml:space="preserve"> </w:t>
      </w:r>
      <w:r w:rsidRPr="00A227F4">
        <w:rPr>
          <w:rFonts w:eastAsia="Calibri"/>
          <w:sz w:val="28"/>
          <w:szCs w:val="28"/>
        </w:rPr>
        <w:tab/>
      </w:r>
      <w:r w:rsidRPr="00A227F4">
        <w:rPr>
          <w:rFonts w:eastAsia="Calibri"/>
          <w:sz w:val="28"/>
          <w:szCs w:val="28"/>
        </w:rPr>
        <w:tab/>
      </w:r>
      <w:r w:rsidRPr="00A227F4">
        <w:rPr>
          <w:rFonts w:eastAsia="Calibri"/>
          <w:sz w:val="28"/>
          <w:szCs w:val="28"/>
        </w:rPr>
        <w:tab/>
      </w:r>
      <w:r w:rsidRPr="00A227F4">
        <w:rPr>
          <w:rFonts w:eastAsia="Calibri"/>
          <w:sz w:val="28"/>
          <w:szCs w:val="28"/>
        </w:rPr>
        <w:tab/>
      </w:r>
      <w:r w:rsidRPr="00A227F4">
        <w:rPr>
          <w:rFonts w:eastAsia="Calibri"/>
          <w:sz w:val="28"/>
          <w:szCs w:val="28"/>
        </w:rPr>
        <w:tab/>
      </w:r>
      <w:r w:rsidRPr="00A227F4">
        <w:rPr>
          <w:rFonts w:eastAsia="Calibri"/>
          <w:sz w:val="28"/>
          <w:szCs w:val="28"/>
        </w:rPr>
        <w:tab/>
      </w:r>
      <w:r w:rsidRPr="00A227F4">
        <w:rPr>
          <w:rFonts w:eastAsia="Calibri"/>
          <w:sz w:val="28"/>
          <w:szCs w:val="28"/>
        </w:rPr>
        <w:tab/>
      </w:r>
      <w:r w:rsidRPr="00A227F4">
        <w:rPr>
          <w:rFonts w:eastAsia="Calibri"/>
          <w:bCs/>
          <w:sz w:val="28"/>
          <w:szCs w:val="28"/>
        </w:rPr>
        <w:t>I.Stepanova</w:t>
      </w:r>
    </w:p>
    <w:p w:rsidRPr="00A227F4" w:rsidR="00B7412B" w:rsidP="00C31D89" w:rsidRDefault="00B7412B" w14:paraId="17398CA4" w14:textId="11234483">
      <w:pPr>
        <w:ind w:right="51"/>
        <w:jc w:val="both"/>
      </w:pPr>
    </w:p>
    <w:p w:rsidRPr="00A227F4" w:rsidR="008A20AB" w:rsidP="00C31D89" w:rsidRDefault="008A20AB" w14:paraId="110821B8" w14:textId="77777777">
      <w:pPr>
        <w:ind w:right="51"/>
        <w:jc w:val="both"/>
      </w:pPr>
    </w:p>
    <w:p w:rsidRPr="00A227F4" w:rsidR="008A20AB" w:rsidP="008A20AB" w:rsidRDefault="008A20AB" w14:paraId="1541C4A6" w14:textId="77777777">
      <w:pPr>
        <w:ind w:right="51"/>
        <w:jc w:val="both"/>
        <w:rPr>
          <w:sz w:val="20"/>
          <w:szCs w:val="20"/>
        </w:rPr>
      </w:pPr>
      <w:r w:rsidRPr="00A227F4">
        <w:rPr>
          <w:sz w:val="20"/>
          <w:szCs w:val="20"/>
        </w:rPr>
        <w:t>Pakule 67028115</w:t>
      </w:r>
    </w:p>
    <w:p w:rsidRPr="00A227F4" w:rsidR="008A20AB" w:rsidP="008A20AB" w:rsidRDefault="008A20AB" w14:paraId="1BCB82CC" w14:textId="1721D8A4">
      <w:pPr>
        <w:ind w:right="51"/>
        <w:jc w:val="both"/>
        <w:rPr>
          <w:sz w:val="20"/>
          <w:szCs w:val="20"/>
        </w:rPr>
      </w:pPr>
      <w:r w:rsidRPr="00A227F4">
        <w:rPr>
          <w:sz w:val="20"/>
          <w:szCs w:val="20"/>
        </w:rPr>
        <w:t>inese.pakule@sam.gov.lv</w:t>
      </w:r>
    </w:p>
    <w:sectPr w:rsidRPr="00A227F4" w:rsidR="008A20AB" w:rsidSect="00B7412B">
      <w:footerReference w:type="default" r:id="rId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D9F35" w14:textId="77777777" w:rsidR="00ED7A18" w:rsidRDefault="00ED7A18" w:rsidP="008A20AB">
      <w:r>
        <w:separator/>
      </w:r>
    </w:p>
  </w:endnote>
  <w:endnote w:type="continuationSeparator" w:id="0">
    <w:p w14:paraId="50FBB8E4" w14:textId="77777777" w:rsidR="00ED7A18" w:rsidRDefault="00ED7A18" w:rsidP="008A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8787" w14:textId="478D1602" w:rsidR="008A20AB" w:rsidRPr="008A20AB" w:rsidRDefault="008A20AB">
    <w:pPr>
      <w:pStyle w:val="Footer"/>
      <w:rPr>
        <w:sz w:val="20"/>
        <w:szCs w:val="20"/>
      </w:rPr>
    </w:pPr>
    <w:r w:rsidRPr="008A20AB">
      <w:rPr>
        <w:sz w:val="20"/>
        <w:szCs w:val="20"/>
      </w:rPr>
      <w:t>SMzino_</w:t>
    </w:r>
    <w:r w:rsidR="00841ADF">
      <w:rPr>
        <w:sz w:val="20"/>
        <w:szCs w:val="20"/>
      </w:rPr>
      <w:t>0505</w:t>
    </w:r>
    <w:r w:rsidRPr="008A20AB">
      <w:rPr>
        <w:sz w:val="20"/>
        <w:szCs w:val="20"/>
      </w:rPr>
      <w:t>21_Malta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29DEB" w14:textId="77777777" w:rsidR="00ED7A18" w:rsidRDefault="00ED7A18" w:rsidP="008A20AB">
      <w:r>
        <w:separator/>
      </w:r>
    </w:p>
  </w:footnote>
  <w:footnote w:type="continuationSeparator" w:id="0">
    <w:p w14:paraId="12D6B98E" w14:textId="77777777" w:rsidR="00ED7A18" w:rsidRDefault="00ED7A18" w:rsidP="008A2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6109B"/>
    <w:multiLevelType w:val="hybridMultilevel"/>
    <w:tmpl w:val="201AE7FE"/>
    <w:lvl w:ilvl="0" w:tplc="56A683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2B2"/>
    <w:rsid w:val="0002453E"/>
    <w:rsid w:val="00046B1F"/>
    <w:rsid w:val="00047FEC"/>
    <w:rsid w:val="0015349B"/>
    <w:rsid w:val="002258BE"/>
    <w:rsid w:val="00235672"/>
    <w:rsid w:val="00250AD0"/>
    <w:rsid w:val="002E7CA2"/>
    <w:rsid w:val="004030D5"/>
    <w:rsid w:val="00453DF8"/>
    <w:rsid w:val="0045567B"/>
    <w:rsid w:val="005376F3"/>
    <w:rsid w:val="005452DE"/>
    <w:rsid w:val="0066213E"/>
    <w:rsid w:val="006E191A"/>
    <w:rsid w:val="00777E4C"/>
    <w:rsid w:val="007962A2"/>
    <w:rsid w:val="0083569E"/>
    <w:rsid w:val="00841ADF"/>
    <w:rsid w:val="00895175"/>
    <w:rsid w:val="008A20AB"/>
    <w:rsid w:val="00995BE9"/>
    <w:rsid w:val="009A1465"/>
    <w:rsid w:val="009B168F"/>
    <w:rsid w:val="00A227F4"/>
    <w:rsid w:val="00AA23FA"/>
    <w:rsid w:val="00AE74AE"/>
    <w:rsid w:val="00AF0019"/>
    <w:rsid w:val="00B176E1"/>
    <w:rsid w:val="00B7412B"/>
    <w:rsid w:val="00BB190F"/>
    <w:rsid w:val="00BE3E36"/>
    <w:rsid w:val="00BE72B2"/>
    <w:rsid w:val="00C03B6D"/>
    <w:rsid w:val="00C31D89"/>
    <w:rsid w:val="00C558AE"/>
    <w:rsid w:val="00CA27BC"/>
    <w:rsid w:val="00CB2D13"/>
    <w:rsid w:val="00CB78FD"/>
    <w:rsid w:val="00D34342"/>
    <w:rsid w:val="00D63C29"/>
    <w:rsid w:val="00D837E9"/>
    <w:rsid w:val="00D9480A"/>
    <w:rsid w:val="00DB6BDA"/>
    <w:rsid w:val="00E63CAC"/>
    <w:rsid w:val="00ED7A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11B94"/>
  <w15:chartTrackingRefBased/>
  <w15:docId w15:val="{44F03114-7031-453B-A141-DD95D1B7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B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0AB"/>
    <w:pPr>
      <w:tabs>
        <w:tab w:val="center" w:pos="4153"/>
        <w:tab w:val="right" w:pos="8306"/>
      </w:tabs>
    </w:pPr>
  </w:style>
  <w:style w:type="character" w:customStyle="1" w:styleId="HeaderChar">
    <w:name w:val="Header Char"/>
    <w:basedOn w:val="DefaultParagraphFont"/>
    <w:link w:val="Header"/>
    <w:uiPriority w:val="99"/>
    <w:rsid w:val="008A20A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A20AB"/>
    <w:pPr>
      <w:tabs>
        <w:tab w:val="center" w:pos="4153"/>
        <w:tab w:val="right" w:pos="8306"/>
      </w:tabs>
    </w:pPr>
  </w:style>
  <w:style w:type="character" w:customStyle="1" w:styleId="FooterChar">
    <w:name w:val="Footer Char"/>
    <w:basedOn w:val="DefaultParagraphFont"/>
    <w:link w:val="Footer"/>
    <w:uiPriority w:val="99"/>
    <w:rsid w:val="008A20AB"/>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2453E"/>
    <w:rPr>
      <w:sz w:val="16"/>
      <w:szCs w:val="16"/>
    </w:rPr>
  </w:style>
  <w:style w:type="paragraph" w:styleId="CommentText">
    <w:name w:val="annotation text"/>
    <w:basedOn w:val="Normal"/>
    <w:link w:val="CommentTextChar"/>
    <w:uiPriority w:val="99"/>
    <w:semiHidden/>
    <w:unhideWhenUsed/>
    <w:rsid w:val="0002453E"/>
    <w:rPr>
      <w:sz w:val="20"/>
      <w:szCs w:val="20"/>
    </w:rPr>
  </w:style>
  <w:style w:type="character" w:customStyle="1" w:styleId="CommentTextChar">
    <w:name w:val="Comment Text Char"/>
    <w:basedOn w:val="DefaultParagraphFont"/>
    <w:link w:val="CommentText"/>
    <w:uiPriority w:val="99"/>
    <w:semiHidden/>
    <w:rsid w:val="0002453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2453E"/>
    <w:rPr>
      <w:b/>
      <w:bCs/>
    </w:rPr>
  </w:style>
  <w:style w:type="character" w:customStyle="1" w:styleId="CommentSubjectChar">
    <w:name w:val="Comment Subject Char"/>
    <w:basedOn w:val="CommentTextChar"/>
    <w:link w:val="CommentSubject"/>
    <w:uiPriority w:val="99"/>
    <w:semiHidden/>
    <w:rsid w:val="0002453E"/>
    <w:rPr>
      <w:rFonts w:ascii="Times New Roman" w:eastAsia="Times New Roman" w:hAnsi="Times New Roman" w:cs="Times New Roman"/>
      <w:b/>
      <w:bCs/>
      <w:sz w:val="20"/>
      <w:szCs w:val="20"/>
      <w:lang w:eastAsia="lv-LV"/>
    </w:rPr>
  </w:style>
  <w:style w:type="paragraph" w:styleId="ListParagraph">
    <w:name w:val="List Paragraph"/>
    <w:aliases w:val="2,Strip"/>
    <w:basedOn w:val="Normal"/>
    <w:link w:val="ListParagraphChar"/>
    <w:uiPriority w:val="34"/>
    <w:qFormat/>
    <w:rsid w:val="00D63C29"/>
    <w:pPr>
      <w:widowControl w:val="0"/>
      <w:ind w:left="720"/>
      <w:contextualSpacing/>
      <w:jc w:val="both"/>
    </w:pPr>
    <w:rPr>
      <w:rFonts w:eastAsia="Calibri"/>
      <w:szCs w:val="22"/>
      <w:lang w:eastAsia="en-US"/>
    </w:rPr>
  </w:style>
  <w:style w:type="character" w:customStyle="1" w:styleId="ListParagraphChar">
    <w:name w:val="List Paragraph Char"/>
    <w:aliases w:val="2 Char,Strip Char"/>
    <w:link w:val="ListParagraph"/>
    <w:uiPriority w:val="34"/>
    <w:locked/>
    <w:rsid w:val="00D63C29"/>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AA2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3FA"/>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1591</Words>
  <Characters>907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Par Latvijas Republikas un Neatkarīgā Militārā un Hospitālā Svētā Jeruzalemes Jāņa, Rodas un Maltas Ordeņa nodomu deklarāciju</vt:lpstr>
    </vt:vector>
  </TitlesOfParts>
  <Company>Satiksmes ministrija</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un Neatkarīgā Militārā un Hospitālā Svētā Jeruzalemes Jāņa, Rodas un Maltas Ordeņa nodomu deklarāciju</dc:title>
  <dc:subject>Informatīvais ziņojums</dc:subject>
  <dc:creator>Inese Pakule</dc:creator>
  <cp:keywords/>
  <dc:description>tālr. 67028115_x000d_
inese.pakule@sam.gov.lv</dc:description>
  <cp:lastModifiedBy>Inese Pakule</cp:lastModifiedBy>
  <cp:revision>10</cp:revision>
  <dcterms:created xsi:type="dcterms:W3CDTF">2021-05-05T13:32:00Z</dcterms:created>
  <dcterms:modified xsi:type="dcterms:W3CDTF">2021-05-06T11:25:00Z</dcterms:modified>
</cp:coreProperties>
</file>