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438DE" w:rsidR="00B471E5" w:rsidP="00B471E5" w:rsidRDefault="00B471E5" w14:paraId="79B1610E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4E54907" w14:textId="77777777">
      <w:pPr>
        <w:jc w:val="center"/>
        <w:rPr>
          <w:b/>
        </w:rPr>
      </w:pPr>
    </w:p>
    <w:p w:rsidRPr="001438DE" w:rsidR="00B471E5" w:rsidP="00B471E5" w:rsidRDefault="00B471E5" w14:paraId="0B2F5D73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3320B854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094C4729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4E529ECD" w14:textId="77777777">
      <w:pPr>
        <w:jc w:val="center"/>
        <w:rPr>
          <w:b/>
        </w:rPr>
      </w:pPr>
    </w:p>
    <w:p w:rsidRPr="001438DE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4F6DBA22" w14:textId="77777777">
      <w:pPr>
        <w:jc w:val="both"/>
      </w:pPr>
    </w:p>
    <w:p w:rsidRPr="001438DE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409396BF" w14:textId="77777777">
      <w:pPr>
        <w:jc w:val="center"/>
      </w:pPr>
    </w:p>
    <w:p w:rsidRPr="00EF6F4C" w:rsidR="00CA1F09" w:rsidP="00CA1F09" w:rsidRDefault="00CF4375" w14:paraId="47826FEF" w14:textId="5D33D321">
      <w:pPr>
        <w:shd w:val="clear" w:color="auto" w:fill="FFFFFF" w:themeFill="background1"/>
        <w:spacing w:before="100" w:beforeAutospacing="1" w:after="100" w:afterAutospacing="1" w:line="293" w:lineRule="atLeast"/>
        <w:ind w:left="360" w:right="-766"/>
        <w:jc w:val="center"/>
        <w:rPr>
          <w:b/>
        </w:rPr>
      </w:pPr>
      <w:r w:rsidRPr="001438DE">
        <w:rPr>
          <w:b/>
        </w:rPr>
        <w:t xml:space="preserve"> </w:t>
      </w:r>
      <w:r w:rsidR="00CA1F09">
        <w:rPr>
          <w:b/>
        </w:rPr>
        <w:t>Ministru kabineta noteikumu projekts "</w:t>
      </w:r>
      <w:r w:rsidRPr="79E88612" w:rsidR="00CA1F09">
        <w:rPr>
          <w:b/>
          <w:bCs/>
        </w:rPr>
        <w:t>Grozījums</w:t>
      </w:r>
      <w:r w:rsidRPr="00EF6F4C" w:rsidR="00CA1F09">
        <w:rPr>
          <w:b/>
        </w:rPr>
        <w:t xml:space="preserve"> Ministru kabineta </w:t>
      </w:r>
      <w:proofErr w:type="gramStart"/>
      <w:r w:rsidRPr="00EF6F4C" w:rsidR="00CA1F09">
        <w:rPr>
          <w:b/>
        </w:rPr>
        <w:t>2020.gada</w:t>
      </w:r>
      <w:proofErr w:type="gramEnd"/>
      <w:r w:rsidRPr="00EF6F4C" w:rsidR="00CA1F09">
        <w:rPr>
          <w:b/>
        </w:rPr>
        <w:t xml:space="preserve"> 9.jūnija noteikumos Nr.360 </w:t>
      </w:r>
      <w:r w:rsidR="00CA1F09">
        <w:rPr>
          <w:b/>
        </w:rPr>
        <w:t>"</w:t>
      </w:r>
      <w:r w:rsidRPr="00EF6F4C" w:rsidR="00CA1F09">
        <w:rPr>
          <w:b/>
        </w:rPr>
        <w:t xml:space="preserve">Epidemioloģiskās drošības pasākumi </w:t>
      </w:r>
      <w:proofErr w:type="spellStart"/>
      <w:r w:rsidRPr="00EF6F4C" w:rsidR="00CA1F09">
        <w:rPr>
          <w:b/>
        </w:rPr>
        <w:t>Covid-19</w:t>
      </w:r>
      <w:proofErr w:type="spellEnd"/>
      <w:r w:rsidRPr="00EF6F4C" w:rsidR="00CA1F09">
        <w:rPr>
          <w:b/>
        </w:rPr>
        <w:t xml:space="preserve"> infekcijas izplatības ierobežošanai</w:t>
      </w:r>
      <w:r w:rsidR="00CA1F09">
        <w:rPr>
          <w:b/>
        </w:rPr>
        <w:t>""</w:t>
      </w:r>
    </w:p>
    <w:p w:rsidRPr="001438DE" w:rsidR="00CF4375" w:rsidP="00B471E5" w:rsidRDefault="00CF4375" w14:paraId="790B06A8" w14:textId="720CF7D1">
      <w:pPr>
        <w:jc w:val="center"/>
        <w:rPr>
          <w:b/>
        </w:rPr>
      </w:pPr>
    </w:p>
    <w:p w:rsidRPr="001438DE" w:rsidR="00B471E5" w:rsidP="00B471E5" w:rsidRDefault="00B471E5" w14:paraId="370B631A" w14:textId="77777777">
      <w:pPr>
        <w:jc w:val="center"/>
      </w:pPr>
    </w:p>
    <w:p w:rsidRPr="00BD46B0" w:rsidR="00BD46B0" w:rsidP="00BD46B0" w:rsidRDefault="00CA1F09" w14:paraId="0C8B9BF0" w14:textId="344DD605">
      <w:pPr>
        <w:jc w:val="both"/>
      </w:pPr>
      <w:r>
        <w:tab/>
      </w:r>
      <w:r w:rsidRPr="00BD46B0" w:rsidR="00BD46B0">
        <w:rPr>
          <w:color w:val="201F1E"/>
          <w:shd w:val="clear" w:color="auto" w:fill="FFFFFF"/>
        </w:rPr>
        <w:t>Kultūras ministrijai sadarbībā ar Veselības ministriju izstrādāt vadlīnijas </w:t>
      </w:r>
      <w:r w:rsidRPr="00BD46B0" w:rsidR="00BD46B0">
        <w:rPr>
          <w:color w:val="201F1E"/>
          <w:bdr w:val="none" w:color="auto" w:sz="0" w:space="0" w:frame="1"/>
          <w:shd w:val="clear" w:color="auto" w:fill="FFFFFF"/>
        </w:rPr>
        <w:t>audiovizuālo darbu veidotājiem (tai skaitā tādiem, kas izmanto koplietošanas tiešsaistes sociālos tīklus) par epidemioloģisko drošības prasību ievērošanu.</w:t>
      </w:r>
    </w:p>
    <w:p w:rsidRPr="001438DE" w:rsidR="002F0CB9" w:rsidP="00FB5093" w:rsidRDefault="002F0CB9" w14:paraId="62360375" w14:textId="62E9F22B">
      <w:pPr>
        <w:jc w:val="both"/>
      </w:pPr>
    </w:p>
    <w:p w:rsidRPr="001438DE" w:rsidR="002F0CB9" w:rsidP="002F0CB9" w:rsidRDefault="002F0CB9" w14:paraId="4D2F943E" w14:textId="77777777"/>
    <w:p w:rsidRPr="001438DE" w:rsidR="009728A1" w:rsidP="009728A1" w:rsidRDefault="009728A1" w14:paraId="57FB5B9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60F6CD3C" w14:textId="77777777"/>
    <w:p w:rsidRPr="001438DE" w:rsidR="009728A1" w:rsidP="009728A1" w:rsidRDefault="009728A1" w14:paraId="772C54E7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 xml:space="preserve">Jānis </w:t>
      </w:r>
      <w:proofErr w:type="spellStart"/>
      <w:r w:rsidRPr="001438DE">
        <w:t>Citskovskis</w:t>
      </w:r>
      <w:proofErr w:type="spellEnd"/>
    </w:p>
    <w:p w:rsidRPr="001438DE" w:rsidR="009728A1" w:rsidP="009728A1" w:rsidRDefault="009728A1" w14:paraId="7AC22783" w14:textId="77777777">
      <w:pPr>
        <w:jc w:val="both"/>
        <w:rPr>
          <w:lang w:eastAsia="en-US"/>
        </w:rPr>
      </w:pPr>
    </w:p>
    <w:p w:rsidRPr="00CA1F09" w:rsidR="009728A1" w:rsidP="009728A1" w:rsidRDefault="009728A1" w14:paraId="0572C7B3" w14:textId="77777777">
      <w:pPr>
        <w:jc w:val="both"/>
        <w:rPr>
          <w:lang w:eastAsia="en-US"/>
        </w:rPr>
      </w:pPr>
      <w:r w:rsidRPr="00CA1F09">
        <w:rPr>
          <w:lang w:eastAsia="en-US"/>
        </w:rPr>
        <w:t>Iesniedzējs:</w:t>
      </w:r>
    </w:p>
    <w:p w:rsidRPr="00CA1F09" w:rsidR="00CA1F09" w:rsidP="00CA1F09" w:rsidRDefault="00CA1F09" w14:paraId="2E6533EC" w14:textId="77777777">
      <w:pPr>
        <w:ind w:right="-1"/>
        <w:jc w:val="both"/>
        <w:rPr>
          <w:shd w:val="clear" w:color="auto" w:fill="FFFFFF"/>
        </w:rPr>
      </w:pPr>
      <w:bookmarkStart w:name="piel2" w:id="0"/>
      <w:bookmarkStart w:name="570865" w:id="1"/>
      <w:bookmarkStart w:name="n-570865" w:id="2"/>
      <w:bookmarkStart w:name="piel-570864" w:id="3"/>
      <w:bookmarkEnd w:id="0"/>
      <w:bookmarkEnd w:id="1"/>
      <w:bookmarkEnd w:id="2"/>
      <w:bookmarkEnd w:id="3"/>
      <w:r w:rsidRPr="00CA1F09">
        <w:t>Ministru prezidenta biedrs,</w:t>
      </w:r>
    </w:p>
    <w:p w:rsidRPr="00CA1F09" w:rsidR="00CA1F09" w:rsidP="00CA1F09" w:rsidRDefault="00CA1F09" w14:paraId="7B85B25B" w14:textId="1F0FFA25">
      <w:pPr>
        <w:pStyle w:val="StyleRight"/>
        <w:tabs>
          <w:tab w:val="left" w:pos="7371"/>
        </w:tabs>
        <w:spacing w:after="0"/>
        <w:ind w:right="-766" w:firstLine="0"/>
        <w:jc w:val="both"/>
      </w:pPr>
      <w:r w:rsidRPr="00CA1F09">
        <w:t>tieslietu ministrs</w:t>
      </w:r>
      <w:proofErr w:type="gramStart"/>
      <w:r w:rsidRPr="00CA1F09">
        <w:t xml:space="preserve">                                                                                          </w:t>
      </w:r>
      <w:proofErr w:type="gramEnd"/>
      <w:r w:rsidRPr="00CA1F09">
        <w:t xml:space="preserve">J. </w:t>
      </w:r>
      <w:proofErr w:type="spellStart"/>
      <w:r w:rsidRPr="00CA1F09">
        <w:t>Bordāns</w:t>
      </w:r>
      <w:proofErr w:type="spellEnd"/>
    </w:p>
    <w:p w:rsidRPr="00CA1F09" w:rsidR="00CA1F09" w:rsidP="00CA1F09" w:rsidRDefault="00CA1F09" w14:paraId="53185427" w14:textId="77777777">
      <w:pPr>
        <w:shd w:val="clear" w:color="auto" w:fill="FFFFFF"/>
        <w:spacing w:before="100" w:beforeAutospacing="1"/>
        <w:ind w:right="-766"/>
        <w:jc w:val="both"/>
      </w:pPr>
    </w:p>
    <w:p w:rsidRPr="008461ED" w:rsidR="00DC420F" w:rsidP="00F84157" w:rsidRDefault="00842D7A" w14:paraId="0CDED94B" w14:textId="59EE84B0">
      <w:pPr>
        <w:tabs>
          <w:tab w:val="left" w:pos="7088"/>
          <w:tab w:val="right" w:pos="9074"/>
        </w:tabs>
        <w:jc w:val="both"/>
      </w:pPr>
      <w:r>
        <w:rPr>
          <w:lang w:eastAsia="en-US"/>
        </w:rPr>
        <w:tab/>
      </w:r>
    </w:p>
    <w:sectPr w:rsidRPr="008461E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EE50" w14:textId="77777777" w:rsidR="0046175B" w:rsidRDefault="0046175B">
      <w:r>
        <w:separator/>
      </w:r>
    </w:p>
  </w:endnote>
  <w:endnote w:type="continuationSeparator" w:id="0">
    <w:p w14:paraId="7A40DAD9" w14:textId="77777777" w:rsidR="0046175B" w:rsidRDefault="0046175B">
      <w:r>
        <w:continuationSeparator/>
      </w:r>
    </w:p>
  </w:endnote>
  <w:endnote w:type="continuationNotice" w:id="1">
    <w:p w14:paraId="3E443C43" w14:textId="77777777" w:rsidR="0046175B" w:rsidRDefault="00461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B14F" w14:textId="77AA3D27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5D496A">
      <w:rPr>
        <w:noProof/>
        <w:sz w:val="20"/>
        <w:szCs w:val="20"/>
      </w:rPr>
      <w:t>TMProt_</w:t>
    </w:r>
    <w:r w:rsidR="00197763">
      <w:rPr>
        <w:noProof/>
        <w:sz w:val="20"/>
        <w:szCs w:val="20"/>
      </w:rPr>
      <w:t>MK360_170521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E833" w14:textId="77777777" w:rsidR="0046175B" w:rsidRDefault="0046175B">
      <w:r>
        <w:separator/>
      </w:r>
    </w:p>
  </w:footnote>
  <w:footnote w:type="continuationSeparator" w:id="0">
    <w:p w14:paraId="3C5A9BB7" w14:textId="77777777" w:rsidR="0046175B" w:rsidRDefault="0046175B">
      <w:r>
        <w:continuationSeparator/>
      </w:r>
    </w:p>
  </w:footnote>
  <w:footnote w:type="continuationNotice" w:id="1">
    <w:p w14:paraId="5C9AC006" w14:textId="77777777" w:rsidR="0046175B" w:rsidRDefault="00461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32511"/>
    <w:multiLevelType w:val="hybridMultilevel"/>
    <w:tmpl w:val="A88C7B48"/>
    <w:lvl w:ilvl="0" w:tplc="0FE88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438DE"/>
    <w:rsid w:val="0015077F"/>
    <w:rsid w:val="001547D3"/>
    <w:rsid w:val="00157128"/>
    <w:rsid w:val="00165740"/>
    <w:rsid w:val="001818BF"/>
    <w:rsid w:val="00187E02"/>
    <w:rsid w:val="00187F3C"/>
    <w:rsid w:val="00191CA1"/>
    <w:rsid w:val="00197763"/>
    <w:rsid w:val="001B3E9E"/>
    <w:rsid w:val="001B580E"/>
    <w:rsid w:val="00206B58"/>
    <w:rsid w:val="00207D53"/>
    <w:rsid w:val="0027478A"/>
    <w:rsid w:val="002A2959"/>
    <w:rsid w:val="002B12C6"/>
    <w:rsid w:val="002D7DAC"/>
    <w:rsid w:val="002F0CB9"/>
    <w:rsid w:val="00372473"/>
    <w:rsid w:val="003750DD"/>
    <w:rsid w:val="003B6CB3"/>
    <w:rsid w:val="003F7382"/>
    <w:rsid w:val="004150E0"/>
    <w:rsid w:val="00422B20"/>
    <w:rsid w:val="004325AF"/>
    <w:rsid w:val="0046175B"/>
    <w:rsid w:val="00463C54"/>
    <w:rsid w:val="0049320A"/>
    <w:rsid w:val="004B2197"/>
    <w:rsid w:val="004B27D5"/>
    <w:rsid w:val="004B75E5"/>
    <w:rsid w:val="004D2D1E"/>
    <w:rsid w:val="004F5670"/>
    <w:rsid w:val="004F6313"/>
    <w:rsid w:val="00517EFC"/>
    <w:rsid w:val="00556A95"/>
    <w:rsid w:val="00575010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15F08"/>
    <w:rsid w:val="0073050F"/>
    <w:rsid w:val="00732208"/>
    <w:rsid w:val="007453FD"/>
    <w:rsid w:val="00760DAC"/>
    <w:rsid w:val="007612DE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907AFB"/>
    <w:rsid w:val="009312C8"/>
    <w:rsid w:val="00970452"/>
    <w:rsid w:val="009728A1"/>
    <w:rsid w:val="00995F2B"/>
    <w:rsid w:val="009E678D"/>
    <w:rsid w:val="009E799D"/>
    <w:rsid w:val="009F1BDA"/>
    <w:rsid w:val="00A07674"/>
    <w:rsid w:val="00A47609"/>
    <w:rsid w:val="00A834E7"/>
    <w:rsid w:val="00AA47D7"/>
    <w:rsid w:val="00AC10A7"/>
    <w:rsid w:val="00AE596C"/>
    <w:rsid w:val="00AF7B63"/>
    <w:rsid w:val="00B112D1"/>
    <w:rsid w:val="00B36124"/>
    <w:rsid w:val="00B471E5"/>
    <w:rsid w:val="00BA5C4E"/>
    <w:rsid w:val="00BA7AE4"/>
    <w:rsid w:val="00BB113A"/>
    <w:rsid w:val="00BB4470"/>
    <w:rsid w:val="00BB44D1"/>
    <w:rsid w:val="00BC097E"/>
    <w:rsid w:val="00BC74C7"/>
    <w:rsid w:val="00BD46B0"/>
    <w:rsid w:val="00BD5BCF"/>
    <w:rsid w:val="00BF0B5B"/>
    <w:rsid w:val="00BF65B2"/>
    <w:rsid w:val="00C01210"/>
    <w:rsid w:val="00C10F46"/>
    <w:rsid w:val="00C34651"/>
    <w:rsid w:val="00C411BC"/>
    <w:rsid w:val="00CA1F09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EF1"/>
    <w:rsid w:val="00D4473D"/>
    <w:rsid w:val="00D5474B"/>
    <w:rsid w:val="00D73C1E"/>
    <w:rsid w:val="00D7606A"/>
    <w:rsid w:val="00DA5A80"/>
    <w:rsid w:val="00DC0CFD"/>
    <w:rsid w:val="00DC420F"/>
    <w:rsid w:val="00DD7041"/>
    <w:rsid w:val="00DE08BD"/>
    <w:rsid w:val="00E17D7D"/>
    <w:rsid w:val="00E26C27"/>
    <w:rsid w:val="00E33F1A"/>
    <w:rsid w:val="00E875DD"/>
    <w:rsid w:val="00EC73FF"/>
    <w:rsid w:val="00EE1BB6"/>
    <w:rsid w:val="00EF0887"/>
    <w:rsid w:val="00EF1825"/>
    <w:rsid w:val="00F03735"/>
    <w:rsid w:val="00F47389"/>
    <w:rsid w:val="00F7622F"/>
    <w:rsid w:val="00F80B74"/>
    <w:rsid w:val="00F84157"/>
    <w:rsid w:val="00F87FCF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qFormat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CA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6889-DD3E-4E19-945F-CAF3ED97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Ministru kabineta noteikumu projekts "Grozījums Ministru kabineta 2020.gada 9.jūnija noteikumos Nr.360 "Epidemioloģiskās drošības pasākumi Covid-19 infekcijas izplatības ierobežošanai""</vt:lpstr>
      <vt:lpstr>Grozījumi Nekustamā īpašuma valsts kadastra likumā</vt:lpstr>
    </vt:vector>
  </TitlesOfParts>
  <Company>Tieslietu ministrija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projekts "Grozījums Ministru kabineta 2020.gada 9.jūnija noteikumos Nr.360 "Epidemioloģiskās drošības pasākumi Covid-19 infekcijas izplatības ierobežošanai""</dc:title>
  <dc:subject>Ministru kabineta sēdes protokollēmuma projekts</dc:subject>
  <dc:creator>Agnese Sermā</dc:creator>
  <dc:description>67036982, agnese.serma@tm.gov.lv</dc:description>
  <cp:lastModifiedBy>Agnese Sermā</cp:lastModifiedBy>
  <cp:revision>19</cp:revision>
  <cp:lastPrinted>2011-11-30T11:37:00Z</cp:lastPrinted>
  <dcterms:created xsi:type="dcterms:W3CDTF">2019-07-19T06:47:00Z</dcterms:created>
  <dcterms:modified xsi:type="dcterms:W3CDTF">2021-05-17T14:28:00Z</dcterms:modified>
</cp:coreProperties>
</file>