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>Projekts</w:t>
      </w:r>
    </w:p>
    <w:p w:rsidRPr="00B23062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LATVIJAS REPUBLIKAS MINISTRU KABINETA</w:t>
      </w:r>
    </w:p>
    <w:p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SĒDES PROTOKOLLĒMUMS</w:t>
      </w:r>
    </w:p>
    <w:p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9025AE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B40E17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B40E17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B40E17" w:rsidR="00151F3B" w:rsidP="00C92696" w:rsidRDefault="00151F3B" w14:paraId="6F579049" w14:textId="5CA0ED3E">
            <w:pPr>
              <w:rPr>
                <w:sz w:val="28"/>
                <w:szCs w:val="28"/>
                <w:lang w:val="lv-LV"/>
              </w:rPr>
            </w:pPr>
            <w:r w:rsidRPr="00B40E17">
              <w:rPr>
                <w:sz w:val="28"/>
                <w:szCs w:val="28"/>
                <w:lang w:val="lv-LV"/>
              </w:rPr>
              <w:t>Nr.</w:t>
            </w:r>
            <w:r w:rsidRPr="00B40E17" w:rsidR="00216369">
              <w:rPr>
                <w:sz w:val="28"/>
                <w:szCs w:val="28"/>
                <w:lang w:val="lv-LV"/>
              </w:rPr>
              <w:t xml:space="preserve">      </w:t>
            </w:r>
          </w:p>
        </w:tc>
        <w:tc>
          <w:tcPr>
            <w:tcW w:w="4137" w:type="dxa"/>
            <w:hideMark/>
          </w:tcPr>
          <w:p w:rsidRPr="00B40E17" w:rsidR="00151F3B" w:rsidP="00BD13BE" w:rsidRDefault="00151F3B" w14:paraId="0D473B2E" w14:textId="2F037DE2">
            <w:pPr>
              <w:jc w:val="right"/>
              <w:rPr>
                <w:sz w:val="28"/>
                <w:szCs w:val="28"/>
                <w:lang w:val="lv-LV"/>
              </w:rPr>
            </w:pPr>
            <w:r w:rsidRPr="00B40E17">
              <w:rPr>
                <w:sz w:val="28"/>
                <w:szCs w:val="28"/>
                <w:lang w:val="lv-LV"/>
              </w:rPr>
              <w:t>20</w:t>
            </w:r>
            <w:r w:rsidRPr="00B40E17" w:rsidR="00D30CD0">
              <w:rPr>
                <w:sz w:val="28"/>
                <w:szCs w:val="28"/>
                <w:lang w:val="lv-LV"/>
              </w:rPr>
              <w:t>2</w:t>
            </w:r>
            <w:r w:rsidRPr="00B40E17" w:rsidR="00613E28">
              <w:rPr>
                <w:sz w:val="28"/>
                <w:szCs w:val="28"/>
                <w:lang w:val="lv-LV"/>
              </w:rPr>
              <w:t>1</w:t>
            </w:r>
            <w:r w:rsidRPr="00B40E17">
              <w:rPr>
                <w:sz w:val="28"/>
                <w:szCs w:val="28"/>
                <w:lang w:val="lv-LV"/>
              </w:rPr>
              <w:t>.</w:t>
            </w:r>
            <w:r w:rsidRPr="00B40E17" w:rsidR="006B7EBE">
              <w:rPr>
                <w:sz w:val="28"/>
                <w:szCs w:val="28"/>
                <w:lang w:val="lv-LV"/>
              </w:rPr>
              <w:t> </w:t>
            </w:r>
            <w:r w:rsidRPr="00B40E17">
              <w:rPr>
                <w:sz w:val="28"/>
                <w:szCs w:val="28"/>
                <w:lang w:val="lv-LV"/>
              </w:rPr>
              <w:t>gada      .</w:t>
            </w:r>
            <w:r w:rsidRPr="00B40E17" w:rsidR="00E437AC">
              <w:rPr>
                <w:sz w:val="28"/>
                <w:szCs w:val="28"/>
                <w:lang w:val="lv-LV"/>
              </w:rPr>
              <w:t> </w:t>
            </w:r>
            <w:r w:rsidR="00556FFE">
              <w:rPr>
                <w:sz w:val="28"/>
                <w:szCs w:val="28"/>
                <w:lang w:val="lv-LV"/>
              </w:rPr>
              <w:t>maijā</w:t>
            </w:r>
            <w:r w:rsidRPr="00B40E17" w:rsidR="00613E28">
              <w:rPr>
                <w:sz w:val="28"/>
                <w:szCs w:val="28"/>
                <w:lang w:val="lv-LV"/>
              </w:rPr>
              <w:t>____</w:t>
            </w:r>
          </w:p>
        </w:tc>
      </w:tr>
    </w:tbl>
    <w:p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. §</w:t>
      </w:r>
    </w:p>
    <w:p w:rsidRPr="00B23062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="00F21227" w:rsidP="00E437AC" w:rsidRDefault="00151F3B" w14:paraId="7F0938BD" w14:textId="01DFC21A">
      <w:pPr>
        <w:pStyle w:val="Pamatteksts"/>
        <w:rPr>
          <w:szCs w:val="28"/>
        </w:rPr>
      </w:pPr>
      <w:r>
        <w:rPr>
          <w:szCs w:val="28"/>
        </w:rPr>
        <w:t xml:space="preserve">Latvijas Republikas nostājas projekts, sniedzot </w:t>
      </w:r>
      <w:r w:rsidR="00610699">
        <w:rPr>
          <w:szCs w:val="28"/>
        </w:rPr>
        <w:t xml:space="preserve">rakstiskus </w:t>
      </w:r>
      <w:r w:rsidRPr="00BA18BE" w:rsidR="00BA18BE">
        <w:rPr>
          <w:szCs w:val="28"/>
        </w:rPr>
        <w:t xml:space="preserve">apsvērumus </w:t>
      </w:r>
      <w:r w:rsidR="00966FEF">
        <w:rPr>
          <w:szCs w:val="28"/>
        </w:rPr>
        <w:t xml:space="preserve">prejudiciālā nolēmuma lūguma procesā </w:t>
      </w:r>
      <w:r w:rsidR="0008095D">
        <w:rPr>
          <w:szCs w:val="28"/>
        </w:rPr>
        <w:t xml:space="preserve">Eiropas Savienības </w:t>
      </w:r>
      <w:r w:rsidR="000A36A9">
        <w:rPr>
          <w:szCs w:val="28"/>
        </w:rPr>
        <w:t>T</w:t>
      </w:r>
      <w:r w:rsidR="0008095D">
        <w:rPr>
          <w:szCs w:val="28"/>
        </w:rPr>
        <w:t>iesas</w:t>
      </w:r>
      <w:r>
        <w:rPr>
          <w:szCs w:val="28"/>
        </w:rPr>
        <w:t xml:space="preserve"> lietā</w:t>
      </w:r>
    </w:p>
    <w:p w:rsidR="000A36A9" w:rsidP="000A36A9" w:rsidRDefault="000A36A9" w14:paraId="66FAE78D" w14:textId="681D51B4">
      <w:pPr>
        <w:pStyle w:val="Pamatteksts"/>
        <w:rPr>
          <w:szCs w:val="28"/>
        </w:rPr>
      </w:pPr>
      <w:r w:rsidRPr="00E437AC">
        <w:rPr>
          <w:szCs w:val="28"/>
        </w:rPr>
        <w:t>C</w:t>
      </w:r>
      <w:r w:rsidR="00613E28">
        <w:rPr>
          <w:szCs w:val="28"/>
        </w:rPr>
        <w:t>-</w:t>
      </w:r>
      <w:r w:rsidR="0018709D">
        <w:rPr>
          <w:szCs w:val="28"/>
        </w:rPr>
        <w:t>694</w:t>
      </w:r>
      <w:r w:rsidR="0069783A">
        <w:rPr>
          <w:szCs w:val="28"/>
        </w:rPr>
        <w:t>/20</w:t>
      </w:r>
      <w:r w:rsidRPr="00E437AC">
        <w:rPr>
          <w:szCs w:val="28"/>
        </w:rPr>
        <w:t xml:space="preserve"> </w:t>
      </w:r>
      <w:r w:rsidR="0018709D">
        <w:rPr>
          <w:i/>
          <w:szCs w:val="28"/>
        </w:rPr>
        <w:t xml:space="preserve">Orde van Vlaamse Balies un </w:t>
      </w:r>
      <w:r w:rsidR="00C87942">
        <w:rPr>
          <w:i/>
          <w:szCs w:val="28"/>
        </w:rPr>
        <w:t>c</w:t>
      </w:r>
      <w:r w:rsidR="0018709D">
        <w:rPr>
          <w:i/>
          <w:szCs w:val="28"/>
        </w:rPr>
        <w:t>iti</w:t>
      </w:r>
    </w:p>
    <w:p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>
        <w:rPr>
          <w:szCs w:val="28"/>
        </w:rPr>
        <w:t>___________________________________________________</w:t>
      </w:r>
    </w:p>
    <w:p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(...)</w:t>
      </w:r>
    </w:p>
    <w:p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C923E2" w:rsidR="00151F3B" w:rsidP="000E77B2" w:rsidRDefault="00243083" w14:paraId="7BFB8E4F" w14:textId="1350D7AA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1. </w:t>
      </w:r>
      <w:r w:rsidRPr="00C923E2" w:rsidR="00BA18BE">
        <w:rPr>
          <w:sz w:val="28"/>
          <w:szCs w:val="28"/>
          <w:lang w:val="lv-LV"/>
        </w:rPr>
        <w:t>Apstiprināt Latvijas Republikas nostājas projektu, sniedzot rakstisk</w:t>
      </w:r>
      <w:r w:rsidR="00966FEF">
        <w:rPr>
          <w:sz w:val="28"/>
          <w:szCs w:val="28"/>
          <w:lang w:val="lv-LV"/>
        </w:rPr>
        <w:t>u</w:t>
      </w:r>
      <w:r w:rsidRPr="00C923E2" w:rsidR="00BA18BE">
        <w:rPr>
          <w:sz w:val="28"/>
          <w:szCs w:val="28"/>
          <w:lang w:val="lv-LV"/>
        </w:rPr>
        <w:t xml:space="preserve">s apsvērumus </w:t>
      </w:r>
      <w:r w:rsidR="00F21227">
        <w:rPr>
          <w:sz w:val="28"/>
          <w:szCs w:val="28"/>
          <w:lang w:val="lv-LV"/>
        </w:rPr>
        <w:t xml:space="preserve">prejudiciālā nolēmuma lūguma procesā </w:t>
      </w:r>
      <w:r w:rsidRPr="00C923E2" w:rsidR="00BA18BE">
        <w:rPr>
          <w:sz w:val="28"/>
          <w:szCs w:val="28"/>
          <w:lang w:val="lv-LV"/>
        </w:rPr>
        <w:t xml:space="preserve">Eiropas Savienības </w:t>
      </w:r>
      <w:r w:rsidR="000A36A9">
        <w:rPr>
          <w:sz w:val="28"/>
          <w:szCs w:val="28"/>
          <w:lang w:val="lv-LV"/>
        </w:rPr>
        <w:t>T</w:t>
      </w:r>
      <w:r w:rsidRPr="00C923E2" w:rsidR="00BA18BE">
        <w:rPr>
          <w:sz w:val="28"/>
          <w:szCs w:val="28"/>
          <w:lang w:val="lv-LV"/>
        </w:rPr>
        <w:t xml:space="preserve">iesas lietā </w:t>
      </w:r>
      <w:r w:rsidR="00770216">
        <w:rPr>
          <w:sz w:val="28"/>
          <w:szCs w:val="28"/>
          <w:lang w:val="lv-LV"/>
        </w:rPr>
        <w:t>C-</w:t>
      </w:r>
      <w:r w:rsidR="0018709D">
        <w:rPr>
          <w:sz w:val="28"/>
          <w:szCs w:val="28"/>
          <w:lang w:val="lv-LV"/>
        </w:rPr>
        <w:t>694</w:t>
      </w:r>
      <w:r w:rsidR="00770216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18709D">
        <w:rPr>
          <w:sz w:val="28"/>
          <w:szCs w:val="28"/>
          <w:lang w:val="lv-LV"/>
        </w:rPr>
        <w:t xml:space="preserve"> </w:t>
      </w:r>
      <w:r w:rsidRPr="00E8605D" w:rsidR="0018709D">
        <w:rPr>
          <w:i/>
          <w:iCs/>
          <w:sz w:val="28"/>
          <w:szCs w:val="28"/>
          <w:lang w:val="lv-LV"/>
        </w:rPr>
        <w:t>O</w:t>
      </w:r>
      <w:r w:rsidR="00613E28">
        <w:rPr>
          <w:i/>
          <w:sz w:val="28"/>
          <w:szCs w:val="28"/>
          <w:lang w:val="lv-LV"/>
        </w:rPr>
        <w:t>r</w:t>
      </w:r>
      <w:r w:rsidR="0018709D">
        <w:rPr>
          <w:i/>
          <w:sz w:val="28"/>
          <w:szCs w:val="28"/>
          <w:lang w:val="lv-LV"/>
        </w:rPr>
        <w:t xml:space="preserve">de van Vlaamse Balies un </w:t>
      </w:r>
      <w:r w:rsidR="00C87942">
        <w:rPr>
          <w:i/>
          <w:sz w:val="28"/>
          <w:szCs w:val="28"/>
          <w:lang w:val="lv-LV"/>
        </w:rPr>
        <w:t>c</w:t>
      </w:r>
      <w:r w:rsidR="0018709D">
        <w:rPr>
          <w:i/>
          <w:sz w:val="28"/>
          <w:szCs w:val="28"/>
          <w:lang w:val="lv-LV"/>
        </w:rPr>
        <w:t>iti</w:t>
      </w:r>
      <w:r w:rsidRPr="00C923E2" w:rsidR="00BA18BE">
        <w:rPr>
          <w:sz w:val="28"/>
          <w:szCs w:val="28"/>
          <w:lang w:val="lv-LV"/>
        </w:rPr>
        <w:t>.</w:t>
      </w:r>
    </w:p>
    <w:p w:rsidR="00243083" w:rsidP="000E77B2" w:rsidRDefault="00243083" w14:paraId="18EF7444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610699" w:rsidR="00610699" w:rsidP="000E77B2" w:rsidRDefault="00243083" w14:paraId="1FE9DC7B" w14:textId="3842FFFB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613E28">
        <w:rPr>
          <w:sz w:val="28"/>
          <w:szCs w:val="28"/>
          <w:lang w:val="lv-LV"/>
        </w:rPr>
        <w:t>Finanšu</w:t>
      </w:r>
      <w:r w:rsidR="00A26ADA">
        <w:rPr>
          <w:sz w:val="28"/>
          <w:szCs w:val="28"/>
          <w:lang w:val="lv-LV"/>
        </w:rPr>
        <w:t xml:space="preserve"> ministrijai </w:t>
      </w:r>
      <w:r w:rsidRPr="00610699" w:rsidR="00610699">
        <w:rPr>
          <w:sz w:val="28"/>
          <w:szCs w:val="28"/>
          <w:lang w:val="lv-LV"/>
        </w:rPr>
        <w:t>sniegt nepieciešamo atbalstu Tieslietu ministrijai</w:t>
      </w:r>
      <w:r w:rsidR="000A36A9">
        <w:rPr>
          <w:sz w:val="28"/>
          <w:szCs w:val="28"/>
          <w:lang w:val="lv-LV"/>
        </w:rPr>
        <w:t xml:space="preserve"> prejudiciālā nolēmuma </w:t>
      </w:r>
      <w:r w:rsidR="005B1B6B">
        <w:rPr>
          <w:sz w:val="28"/>
          <w:szCs w:val="28"/>
          <w:lang w:val="lv-LV"/>
        </w:rPr>
        <w:t xml:space="preserve">lūguma </w:t>
      </w:r>
      <w:r w:rsidR="000A36A9">
        <w:rPr>
          <w:sz w:val="28"/>
          <w:szCs w:val="28"/>
          <w:lang w:val="lv-LV"/>
        </w:rPr>
        <w:t>procesā Eiropas Savienības Tiesas lietā C</w:t>
      </w:r>
      <w:r w:rsidR="00E9010D">
        <w:rPr>
          <w:sz w:val="28"/>
          <w:szCs w:val="28"/>
          <w:lang w:val="lv-LV"/>
        </w:rPr>
        <w:noBreakHyphen/>
      </w:r>
      <w:r w:rsidR="0018709D">
        <w:rPr>
          <w:sz w:val="28"/>
          <w:szCs w:val="28"/>
          <w:lang w:val="lv-LV"/>
        </w:rPr>
        <w:t>694</w:t>
      </w:r>
      <w:r w:rsidR="000A36A9">
        <w:rPr>
          <w:sz w:val="28"/>
          <w:szCs w:val="28"/>
          <w:lang w:val="lv-LV"/>
        </w:rPr>
        <w:t>/</w:t>
      </w:r>
      <w:r w:rsidR="0069783A">
        <w:rPr>
          <w:sz w:val="28"/>
          <w:szCs w:val="28"/>
          <w:lang w:val="lv-LV"/>
        </w:rPr>
        <w:t>20</w:t>
      </w:r>
      <w:r w:rsidR="00E9010D">
        <w:rPr>
          <w:sz w:val="28"/>
          <w:szCs w:val="28"/>
          <w:lang w:val="lv-LV"/>
        </w:rPr>
        <w:t> </w:t>
      </w:r>
      <w:r w:rsidR="0018709D">
        <w:rPr>
          <w:i/>
          <w:iCs/>
          <w:sz w:val="28"/>
          <w:szCs w:val="28"/>
          <w:lang w:val="lv-LV"/>
        </w:rPr>
        <w:t xml:space="preserve">Orde van Vlaamse Balies un </w:t>
      </w:r>
      <w:r w:rsidR="00C87942">
        <w:rPr>
          <w:i/>
          <w:iCs/>
          <w:sz w:val="28"/>
          <w:szCs w:val="28"/>
          <w:lang w:val="lv-LV"/>
        </w:rPr>
        <w:t>c</w:t>
      </w:r>
      <w:r w:rsidR="0018709D">
        <w:rPr>
          <w:i/>
          <w:iCs/>
          <w:sz w:val="28"/>
          <w:szCs w:val="28"/>
          <w:lang w:val="lv-LV"/>
        </w:rPr>
        <w:t>iti</w:t>
      </w:r>
      <w:r w:rsidR="000A36A9">
        <w:rPr>
          <w:i/>
          <w:sz w:val="28"/>
          <w:szCs w:val="28"/>
          <w:lang w:val="lv-LV"/>
        </w:rPr>
        <w:t>.</w:t>
      </w:r>
    </w:p>
    <w:p w:rsidR="00243083" w:rsidP="000E77B2" w:rsidRDefault="00243083" w14:paraId="4388FFDD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C923E2" w:rsidR="00610699" w:rsidP="000E77B2" w:rsidRDefault="00243083" w14:paraId="0EC8882D" w14:textId="5CED353B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Pr="00610699" w:rsidR="00610699">
        <w:rPr>
          <w:sz w:val="28"/>
          <w:szCs w:val="28"/>
          <w:lang w:val="lv-LV"/>
        </w:rPr>
        <w:t>Pilnvarot</w:t>
      </w:r>
      <w:r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610699" w:rsidR="00610699">
        <w:rPr>
          <w:sz w:val="28"/>
          <w:szCs w:val="28"/>
          <w:lang w:val="lv-LV"/>
        </w:rPr>
        <w:t xml:space="preserve"> </w:t>
      </w:r>
      <w:r w:rsidR="0018709D">
        <w:rPr>
          <w:sz w:val="28"/>
          <w:szCs w:val="28"/>
          <w:lang w:val="lv-LV"/>
        </w:rPr>
        <w:t>Jekaterinu Davidoviču</w:t>
      </w:r>
      <w:r w:rsidR="00A26ADA">
        <w:rPr>
          <w:sz w:val="28"/>
          <w:szCs w:val="28"/>
          <w:lang w:val="lv-LV"/>
        </w:rPr>
        <w:t>,</w:t>
      </w:r>
      <w:r w:rsidRPr="00610699" w:rsidR="00610699">
        <w:rPr>
          <w:sz w:val="28"/>
          <w:szCs w:val="28"/>
          <w:lang w:val="lv-LV"/>
        </w:rPr>
        <w:t xml:space="preserve"> </w:t>
      </w:r>
      <w:r w:rsidR="0069783A">
        <w:rPr>
          <w:sz w:val="28"/>
          <w:szCs w:val="28"/>
          <w:lang w:val="lv-LV"/>
        </w:rPr>
        <w:t>Tieslietu ministrijas Eiropas Savienības Tiesas departamenta</w:t>
      </w:r>
      <w:r w:rsidR="00770216">
        <w:rPr>
          <w:sz w:val="28"/>
          <w:szCs w:val="28"/>
          <w:lang w:val="lv-LV"/>
        </w:rPr>
        <w:t xml:space="preserve"> juristi </w:t>
      </w:r>
      <w:r w:rsidR="00613E28">
        <w:rPr>
          <w:sz w:val="28"/>
          <w:szCs w:val="28"/>
          <w:lang w:val="lv-LV"/>
        </w:rPr>
        <w:t>Ievu Hūnu</w:t>
      </w:r>
      <w:r w:rsidR="00A26ADA">
        <w:rPr>
          <w:sz w:val="28"/>
          <w:szCs w:val="28"/>
          <w:lang w:val="lv-LV"/>
        </w:rPr>
        <w:t xml:space="preserve"> </w:t>
      </w:r>
      <w:r w:rsidRPr="00610699" w:rsidR="00610699">
        <w:rPr>
          <w:sz w:val="28"/>
          <w:szCs w:val="28"/>
          <w:lang w:val="lv-LV"/>
        </w:rPr>
        <w:t xml:space="preserve">pārstāvēt Latvijas Republiku Eiropas Savienības Tiesas lietā </w:t>
      </w:r>
      <w:r w:rsidRPr="00E437AC" w:rsidR="00E437AC">
        <w:rPr>
          <w:sz w:val="28"/>
          <w:szCs w:val="28"/>
          <w:lang w:val="lv-LV"/>
        </w:rPr>
        <w:t>C-</w:t>
      </w:r>
      <w:r w:rsidR="0018709D">
        <w:rPr>
          <w:sz w:val="28"/>
          <w:szCs w:val="28"/>
          <w:lang w:val="lv-LV"/>
        </w:rPr>
        <w:t>694</w:t>
      </w:r>
      <w:r w:rsidR="0069783A">
        <w:rPr>
          <w:sz w:val="28"/>
          <w:szCs w:val="28"/>
          <w:lang w:val="lv-LV"/>
        </w:rPr>
        <w:t>/20</w:t>
      </w:r>
      <w:r w:rsidRPr="00E437AC" w:rsidR="00E437AC">
        <w:rPr>
          <w:sz w:val="28"/>
          <w:szCs w:val="28"/>
          <w:lang w:val="lv-LV"/>
        </w:rPr>
        <w:t xml:space="preserve"> </w:t>
      </w:r>
      <w:r w:rsidR="0018709D">
        <w:rPr>
          <w:i/>
          <w:sz w:val="28"/>
          <w:szCs w:val="28"/>
          <w:lang w:val="lv-LV"/>
        </w:rPr>
        <w:t xml:space="preserve">Orde van Vlaamse Balies un </w:t>
      </w:r>
      <w:r w:rsidR="00C87942">
        <w:rPr>
          <w:i/>
          <w:sz w:val="28"/>
          <w:szCs w:val="28"/>
          <w:lang w:val="lv-LV"/>
        </w:rPr>
        <w:t>c</w:t>
      </w:r>
      <w:r w:rsidR="0018709D">
        <w:rPr>
          <w:i/>
          <w:sz w:val="28"/>
          <w:szCs w:val="28"/>
          <w:lang w:val="lv-LV"/>
        </w:rPr>
        <w:t>iti</w:t>
      </w:r>
      <w:r w:rsidRPr="00610699" w:rsidR="00610699">
        <w:rPr>
          <w:sz w:val="28"/>
          <w:szCs w:val="28"/>
          <w:lang w:val="lv-LV"/>
        </w:rPr>
        <w:t>.</w:t>
      </w:r>
      <w:r w:rsidRPr="00C923E2" w:rsidR="00610699">
        <w:rPr>
          <w:sz w:val="28"/>
          <w:szCs w:val="28"/>
          <w:lang w:val="lv-LV"/>
        </w:rPr>
        <w:t xml:space="preserve"> Ministru prezidentam </w:t>
      </w:r>
      <w:r w:rsidR="008738E5">
        <w:rPr>
          <w:sz w:val="28"/>
          <w:szCs w:val="28"/>
          <w:lang w:val="lv-LV"/>
        </w:rPr>
        <w:t>Arturam Krišjānim Kariņam</w:t>
      </w:r>
      <w:r w:rsidRPr="00C923E2" w:rsidR="00610699">
        <w:rPr>
          <w:sz w:val="28"/>
          <w:szCs w:val="28"/>
          <w:lang w:val="lv-LV"/>
        </w:rPr>
        <w:t xml:space="preserve"> parakstīt pilnvaru.</w:t>
      </w:r>
    </w:p>
    <w:p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Arturs Krišjānis Kariņš</w:t>
      </w:r>
    </w:p>
    <w:p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</w:t>
      </w:r>
      <w:r w:rsidR="0062294B">
        <w:rPr>
          <w:sz w:val="28"/>
          <w:szCs w:val="28"/>
          <w:lang w:val="lv-LV"/>
        </w:rPr>
        <w:t>s</w:t>
      </w:r>
      <w:r w:rsidR="00151F3B">
        <w:rPr>
          <w:sz w:val="28"/>
          <w:szCs w:val="28"/>
          <w:lang w:val="lv-LV"/>
        </w:rPr>
        <w:tab/>
      </w:r>
      <w:r w:rsidR="0062294B">
        <w:rPr>
          <w:sz w:val="28"/>
          <w:szCs w:val="28"/>
          <w:lang w:val="lv-LV"/>
        </w:rPr>
        <w:t>Jānis Citskovskis</w:t>
      </w:r>
    </w:p>
    <w:p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</w:t>
      </w:r>
      <w:r w:rsidR="008544B2">
        <w:rPr>
          <w:sz w:val="28"/>
          <w:szCs w:val="28"/>
          <w:lang w:val="lv-LV"/>
        </w:rPr>
        <w:t>inistru prezidenta biedrs,</w:t>
      </w:r>
    </w:p>
    <w:p w:rsidRPr="00151F3B" w:rsidR="000A6232" w:rsidP="00770216" w:rsidRDefault="00151F3B" w14:paraId="50A9B789" w14:textId="6D5F4EC5">
      <w:pPr>
        <w:tabs>
          <w:tab w:val="left" w:pos="6237"/>
        </w:tabs>
        <w:rPr>
          <w:lang w:val="lv-LV"/>
        </w:rPr>
      </w:pPr>
      <w:r>
        <w:rPr>
          <w:sz w:val="28"/>
          <w:szCs w:val="28"/>
          <w:lang w:val="lv-LV"/>
        </w:rPr>
        <w:t>tieslietu ministrs</w:t>
      </w:r>
      <w:r>
        <w:rPr>
          <w:sz w:val="28"/>
          <w:szCs w:val="28"/>
          <w:lang w:val="lv-LV"/>
        </w:rPr>
        <w:tab/>
      </w:r>
      <w:r w:rsidR="00770216">
        <w:rPr>
          <w:sz w:val="28"/>
          <w:szCs w:val="28"/>
          <w:lang w:val="lv-LV"/>
        </w:rPr>
        <w:t>Jānis Bordāns</w:t>
      </w:r>
    </w:p>
    <w:sectPr w:rsidRPr="00151F3B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AD3B" w14:textId="77777777" w:rsidR="001B1596" w:rsidRDefault="001B1596" w:rsidP="00151F3B">
      <w:r>
        <w:separator/>
      </w:r>
    </w:p>
  </w:endnote>
  <w:endnote w:type="continuationSeparator" w:id="0">
    <w:p w14:paraId="404FDBD6" w14:textId="77777777" w:rsidR="001B1596" w:rsidRDefault="001B1596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165ACC23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B40E17">
      <w:rPr>
        <w:sz w:val="20"/>
        <w:szCs w:val="20"/>
        <w:lang w:val="lv-LV"/>
      </w:rPr>
      <w:t>TM</w:t>
    </w:r>
    <w:r w:rsidR="008B5DA0" w:rsidRPr="00B40E17">
      <w:rPr>
        <w:sz w:val="20"/>
        <w:szCs w:val="20"/>
        <w:lang w:val="lv-LV"/>
      </w:rPr>
      <w:t>p</w:t>
    </w:r>
    <w:r w:rsidRPr="00B40E17">
      <w:rPr>
        <w:sz w:val="20"/>
        <w:szCs w:val="20"/>
        <w:lang w:val="lv-LV"/>
      </w:rPr>
      <w:t>rot_</w:t>
    </w:r>
    <w:r w:rsidR="00AB7EB5">
      <w:rPr>
        <w:sz w:val="20"/>
        <w:szCs w:val="20"/>
        <w:lang w:val="lv-LV"/>
      </w:rPr>
      <w:t>0</w:t>
    </w:r>
    <w:r w:rsidR="00FC7B19">
      <w:rPr>
        <w:sz w:val="20"/>
        <w:szCs w:val="20"/>
        <w:lang w:val="lv-LV"/>
      </w:rPr>
      <w:t>8</w:t>
    </w:r>
    <w:r w:rsidR="00556FFE">
      <w:rPr>
        <w:sz w:val="20"/>
        <w:szCs w:val="20"/>
        <w:lang w:val="lv-LV"/>
      </w:rPr>
      <w:t>0521</w:t>
    </w:r>
    <w:r w:rsidR="00E437AC" w:rsidRPr="00B40E17">
      <w:rPr>
        <w:sz w:val="20"/>
        <w:szCs w:val="20"/>
        <w:lang w:val="lv-LV"/>
      </w:rPr>
      <w:t>_C_</w:t>
    </w:r>
    <w:r w:rsidR="0018709D">
      <w:rPr>
        <w:sz w:val="20"/>
        <w:szCs w:val="20"/>
        <w:lang w:val="lv-LV"/>
      </w:rPr>
      <w:t>694</w:t>
    </w:r>
    <w:r w:rsidR="0069783A" w:rsidRPr="00B40E17">
      <w:rPr>
        <w:sz w:val="20"/>
        <w:szCs w:val="20"/>
        <w:lang w:val="lv-LV"/>
      </w:rPr>
      <w:t>_20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C935" w14:textId="77777777" w:rsidR="001B1596" w:rsidRDefault="001B1596" w:rsidP="00151F3B">
      <w:r>
        <w:separator/>
      </w:r>
    </w:p>
  </w:footnote>
  <w:footnote w:type="continuationSeparator" w:id="0">
    <w:p w14:paraId="257BF844" w14:textId="77777777" w:rsidR="001B1596" w:rsidRDefault="001B1596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301F4"/>
    <w:rsid w:val="00050E3C"/>
    <w:rsid w:val="0008095D"/>
    <w:rsid w:val="00096DBE"/>
    <w:rsid w:val="000A36A9"/>
    <w:rsid w:val="000A6232"/>
    <w:rsid w:val="000B0FB8"/>
    <w:rsid w:val="000E0F16"/>
    <w:rsid w:val="000E77B2"/>
    <w:rsid w:val="00120190"/>
    <w:rsid w:val="00121087"/>
    <w:rsid w:val="00122F1F"/>
    <w:rsid w:val="00151F3B"/>
    <w:rsid w:val="00157E80"/>
    <w:rsid w:val="00164463"/>
    <w:rsid w:val="0018709D"/>
    <w:rsid w:val="00197BB8"/>
    <w:rsid w:val="001A522C"/>
    <w:rsid w:val="001B1596"/>
    <w:rsid w:val="00207214"/>
    <w:rsid w:val="00216369"/>
    <w:rsid w:val="00243083"/>
    <w:rsid w:val="002474F6"/>
    <w:rsid w:val="00261B1F"/>
    <w:rsid w:val="0028572F"/>
    <w:rsid w:val="002D7440"/>
    <w:rsid w:val="002F6E24"/>
    <w:rsid w:val="0033778A"/>
    <w:rsid w:val="00393B53"/>
    <w:rsid w:val="00396FD1"/>
    <w:rsid w:val="003D794D"/>
    <w:rsid w:val="00420CA5"/>
    <w:rsid w:val="00480897"/>
    <w:rsid w:val="004A77AA"/>
    <w:rsid w:val="004B4EC5"/>
    <w:rsid w:val="004F5849"/>
    <w:rsid w:val="00543C72"/>
    <w:rsid w:val="00556FFE"/>
    <w:rsid w:val="0059163C"/>
    <w:rsid w:val="005B1B6B"/>
    <w:rsid w:val="005F1CED"/>
    <w:rsid w:val="005F6718"/>
    <w:rsid w:val="00610699"/>
    <w:rsid w:val="00613E28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850D9"/>
    <w:rsid w:val="007A5353"/>
    <w:rsid w:val="007B4D68"/>
    <w:rsid w:val="0080334E"/>
    <w:rsid w:val="008228C4"/>
    <w:rsid w:val="008333B9"/>
    <w:rsid w:val="008544B2"/>
    <w:rsid w:val="0087075A"/>
    <w:rsid w:val="008738E5"/>
    <w:rsid w:val="008742D2"/>
    <w:rsid w:val="008B5DA0"/>
    <w:rsid w:val="008C69C5"/>
    <w:rsid w:val="009025AE"/>
    <w:rsid w:val="00946372"/>
    <w:rsid w:val="00966FEF"/>
    <w:rsid w:val="009E05D5"/>
    <w:rsid w:val="009E26DA"/>
    <w:rsid w:val="00A268D5"/>
    <w:rsid w:val="00A26ADA"/>
    <w:rsid w:val="00A356ED"/>
    <w:rsid w:val="00A44D89"/>
    <w:rsid w:val="00A71A4D"/>
    <w:rsid w:val="00AB7EB5"/>
    <w:rsid w:val="00AD0DCA"/>
    <w:rsid w:val="00AE77F7"/>
    <w:rsid w:val="00B23062"/>
    <w:rsid w:val="00B40E17"/>
    <w:rsid w:val="00B8502D"/>
    <w:rsid w:val="00B87B99"/>
    <w:rsid w:val="00BA18BE"/>
    <w:rsid w:val="00BA1D7F"/>
    <w:rsid w:val="00BA6EA4"/>
    <w:rsid w:val="00BD13BE"/>
    <w:rsid w:val="00BD3910"/>
    <w:rsid w:val="00C323B3"/>
    <w:rsid w:val="00C87942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A5DF0"/>
    <w:rsid w:val="00DE140D"/>
    <w:rsid w:val="00DE5C58"/>
    <w:rsid w:val="00E11886"/>
    <w:rsid w:val="00E437AC"/>
    <w:rsid w:val="00E8605D"/>
    <w:rsid w:val="00E9010D"/>
    <w:rsid w:val="00ED6192"/>
    <w:rsid w:val="00EE7D48"/>
    <w:rsid w:val="00EF4FFA"/>
    <w:rsid w:val="00F10BAF"/>
    <w:rsid w:val="00F21227"/>
    <w:rsid w:val="00FC7B19"/>
    <w:rsid w:val="00FE007E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4254-1C51-4880-91E2-0035689B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sniedzot rakstiskus apsvērumus prejudiciālā nolēmuma lūguma procesā Eiropas Savienības Tiesas lietā C-694/20 Orde van Vlaamse Balies un citi</vt:lpstr>
      <vt:lpstr>Latvijas Republikas nostājas projekts, sniedzot rakstiskus apsvērumus prejudiciālā nolēmuma lūguma procesā Eiropas Savienības Tiesas lietā C-694/20 Orde van Vlaamse Balies un citi</vt:lpstr>
    </vt:vector>
  </TitlesOfParts>
  <Company>Tieslietu ministrija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sniedzot rakstiskus apsvērumus prejudiciālā nolēmuma lūguma procesā Eiropas Savienības Tiesas lietā C-694/20 Orde van Vlaamse Balies un citi</dc:title>
  <dc:subject>Ministru kabineta sēdes protokollēmuma projekts</dc:subject>
  <dc:creator>Ieva Hūna</dc:creator>
  <cp:keywords/>
  <dc:description>67036919, Ieva.Huna@tm.gov.lv</dc:description>
  <cp:lastModifiedBy>Ieva Hūna</cp:lastModifiedBy>
  <cp:revision>32</cp:revision>
  <cp:lastPrinted>2018-04-11T12:17:00Z</cp:lastPrinted>
  <dcterms:created xsi:type="dcterms:W3CDTF">2020-09-07T11:17:00Z</dcterms:created>
  <dcterms:modified xsi:type="dcterms:W3CDTF">2021-05-08T06:12:00Z</dcterms:modified>
</cp:coreProperties>
</file>