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40C6F8C0" w:rsidR="000E4698" w:rsidRPr="00475925" w:rsidRDefault="003148AF" w:rsidP="0017401C">
            <w:pPr>
              <w:ind w:left="223"/>
              <w:jc w:val="center"/>
              <w:rPr>
                <w:color w:val="000000"/>
              </w:rPr>
            </w:pPr>
            <w:r w:rsidRPr="003148AF">
              <w:rPr>
                <w:color w:val="000000"/>
              </w:rPr>
              <w:t xml:space="preserve">Ministru kabineta rīkojuma projekta „ </w:t>
            </w:r>
            <w:r w:rsidR="0017401C" w:rsidRPr="0017401C">
              <w:rPr>
                <w:color w:val="000000"/>
              </w:rPr>
              <w:t>Par valstij piekrītošā nekustamā īpašuma Staru ielā 8-14, Ķegumā, Ķeguma novadā, nodošanu Ķeguma novada pašvaldības īpašumā</w:t>
            </w:r>
            <w:r w:rsidRPr="003148AF">
              <w:rPr>
                <w:color w:val="000000"/>
              </w:rPr>
              <w:t>”</w:t>
            </w:r>
            <w:r w:rsidR="007A2107">
              <w:rPr>
                <w:color w:val="000000"/>
              </w:rPr>
              <w:t xml:space="preserve"> VSS-</w:t>
            </w:r>
            <w:r w:rsidR="0017401C">
              <w:rPr>
                <w:color w:val="000000"/>
              </w:rPr>
              <w:t>177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22AEBB16" w:rsidR="000E4698" w:rsidRPr="00475925" w:rsidRDefault="0017401C" w:rsidP="0017401C">
            <w:pPr>
              <w:pStyle w:val="NormalWeb"/>
              <w:spacing w:before="0" w:beforeAutospacing="0" w:after="0" w:afterAutospacing="0"/>
              <w:jc w:val="both"/>
              <w:rPr>
                <w:color w:val="000000"/>
              </w:rPr>
            </w:pPr>
            <w:r>
              <w:rPr>
                <w:color w:val="000000" w:themeColor="text1"/>
              </w:rPr>
              <w:t>04.03.2021</w:t>
            </w:r>
            <w:r w:rsidR="003148AF">
              <w:rPr>
                <w:color w:val="000000" w:themeColor="text1"/>
              </w:rPr>
              <w:t>., VSS-</w:t>
            </w:r>
            <w:r>
              <w:rPr>
                <w:color w:val="000000" w:themeColor="text1"/>
              </w:rPr>
              <w:t>177</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0B623EBA" w:rsidR="000E4698" w:rsidRPr="00475925" w:rsidRDefault="0017401C" w:rsidP="0086484E">
            <w:pPr>
              <w:pStyle w:val="naiskr"/>
              <w:spacing w:before="0" w:after="0"/>
              <w:ind w:left="-108"/>
              <w:jc w:val="both"/>
              <w:rPr>
                <w:color w:val="000000"/>
              </w:rPr>
            </w:pPr>
            <w:r>
              <w:rPr>
                <w:color w:val="000000" w:themeColor="text1"/>
              </w:rPr>
              <w:t xml:space="preserve">Tieslietu </w:t>
            </w:r>
            <w:r w:rsidR="0086484E">
              <w:rPr>
                <w:color w:val="000000" w:themeColor="text1"/>
              </w:rPr>
              <w:t>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565"/>
        <w:gridCol w:w="3118"/>
        <w:gridCol w:w="4536"/>
      </w:tblGrid>
      <w:tr w:rsidR="00D7241B" w:rsidRPr="00475925" w14:paraId="2FCDD50B" w14:textId="77777777" w:rsidTr="00C61AF3">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565"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3118"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536"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C61AF3">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565" w:type="dxa"/>
          </w:tcPr>
          <w:p w14:paraId="3499EB8B" w14:textId="280E3B23" w:rsidR="00D7241B" w:rsidRPr="00475925" w:rsidRDefault="00D7241B" w:rsidP="002974DA">
            <w:pPr>
              <w:pStyle w:val="naisc"/>
              <w:spacing w:before="0" w:after="0"/>
              <w:ind w:right="3"/>
            </w:pPr>
            <w:r>
              <w:t>3</w:t>
            </w:r>
          </w:p>
        </w:tc>
        <w:tc>
          <w:tcPr>
            <w:tcW w:w="3118" w:type="dxa"/>
          </w:tcPr>
          <w:p w14:paraId="0FEE0D0A" w14:textId="44FF81B6" w:rsidR="00D7241B" w:rsidRPr="00475925" w:rsidRDefault="00D7241B" w:rsidP="002974DA">
            <w:pPr>
              <w:pStyle w:val="naisc"/>
              <w:spacing w:before="0" w:after="0"/>
              <w:ind w:firstLine="21"/>
            </w:pPr>
            <w:r>
              <w:t>4</w:t>
            </w:r>
          </w:p>
        </w:tc>
        <w:tc>
          <w:tcPr>
            <w:tcW w:w="4536"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C61AF3">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63B1F91E" w:rsidR="00E248E4" w:rsidRPr="0086484E" w:rsidRDefault="00E248E4" w:rsidP="007A2107">
            <w:pPr>
              <w:jc w:val="both"/>
              <w:rPr>
                <w:bCs/>
                <w:color w:val="000000" w:themeColor="text1"/>
              </w:rPr>
            </w:pPr>
          </w:p>
        </w:tc>
        <w:tc>
          <w:tcPr>
            <w:tcW w:w="4565" w:type="dxa"/>
          </w:tcPr>
          <w:p w14:paraId="013E4954" w14:textId="609088D1" w:rsidR="0017401C" w:rsidRPr="0017401C" w:rsidRDefault="0017401C" w:rsidP="007A2107">
            <w:pPr>
              <w:jc w:val="both"/>
              <w:rPr>
                <w:b/>
              </w:rPr>
            </w:pPr>
            <w:r w:rsidRPr="0017401C">
              <w:rPr>
                <w:b/>
                <w:bCs/>
                <w:color w:val="000000" w:themeColor="text1"/>
              </w:rPr>
              <w:t>Tieslietu ministrija</w:t>
            </w:r>
            <w:r w:rsidRPr="0017401C">
              <w:rPr>
                <w:b/>
              </w:rPr>
              <w:t xml:space="preserve"> </w:t>
            </w:r>
          </w:p>
          <w:p w14:paraId="3485B246" w14:textId="6DF8EA38" w:rsidR="00E248E4" w:rsidRPr="00E248E4" w:rsidRDefault="0017401C" w:rsidP="007A2107">
            <w:pPr>
              <w:jc w:val="both"/>
              <w:rPr>
                <w:bCs/>
                <w:color w:val="000000" w:themeColor="text1"/>
              </w:rPr>
            </w:pPr>
            <w:r w:rsidRPr="0017401C">
              <w:rPr>
                <w:bCs/>
                <w:color w:val="000000" w:themeColor="text1"/>
              </w:rPr>
              <w:t>Vēršam uzmanību, ka saskaņā ar Publiskas personas mantas atsavināšanas likuma 45. panta trešo daļu,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Ievērojot minēto, lūdzam projekta sākotnējās ietekmes novērtējuma ziņojumā (anotācijā) (turpmāk – anotācija) skaidrot, vai par projekta 1. punktā minētā dzīvokļa īpašuma lietošanu ir noslēgts dzīvojamās telpās īres līgums.</w:t>
            </w:r>
          </w:p>
        </w:tc>
        <w:tc>
          <w:tcPr>
            <w:tcW w:w="3118" w:type="dxa"/>
          </w:tcPr>
          <w:p w14:paraId="630E7A43" w14:textId="77777777" w:rsidR="0017401C" w:rsidRPr="0017401C" w:rsidRDefault="0017401C" w:rsidP="007A2107">
            <w:pPr>
              <w:jc w:val="both"/>
              <w:rPr>
                <w:b/>
                <w:bCs/>
                <w:color w:val="000000" w:themeColor="text1"/>
              </w:rPr>
            </w:pPr>
            <w:r w:rsidRPr="0017401C">
              <w:rPr>
                <w:b/>
                <w:bCs/>
                <w:color w:val="000000" w:themeColor="text1"/>
              </w:rPr>
              <w:t>Ņemts vērā</w:t>
            </w:r>
          </w:p>
          <w:p w14:paraId="29A06DAC" w14:textId="7019A205" w:rsidR="00E248E4" w:rsidRDefault="0017401C" w:rsidP="007A2107">
            <w:pPr>
              <w:jc w:val="both"/>
              <w:rPr>
                <w:bCs/>
                <w:color w:val="000000" w:themeColor="text1"/>
              </w:rPr>
            </w:pPr>
            <w:r>
              <w:rPr>
                <w:bCs/>
                <w:color w:val="000000" w:themeColor="text1"/>
              </w:rPr>
              <w:t>Preciz</w:t>
            </w:r>
            <w:r w:rsidR="00344CA2">
              <w:rPr>
                <w:bCs/>
                <w:color w:val="000000" w:themeColor="text1"/>
              </w:rPr>
              <w:t>ēts</w:t>
            </w:r>
            <w:r>
              <w:rPr>
                <w:bCs/>
                <w:color w:val="000000" w:themeColor="text1"/>
              </w:rPr>
              <w:t xml:space="preserve"> rīkojuma projekta anotācija</w:t>
            </w:r>
            <w:r w:rsidR="00344CA2">
              <w:rPr>
                <w:bCs/>
                <w:color w:val="000000" w:themeColor="text1"/>
              </w:rPr>
              <w:t xml:space="preserve">s I sadaļas 2.punkts </w:t>
            </w:r>
          </w:p>
          <w:p w14:paraId="1325B638" w14:textId="77777777" w:rsidR="00C61AF3" w:rsidRDefault="00C61AF3" w:rsidP="007A2107">
            <w:pPr>
              <w:jc w:val="both"/>
              <w:rPr>
                <w:bCs/>
                <w:color w:val="000000" w:themeColor="text1"/>
              </w:rPr>
            </w:pPr>
          </w:p>
          <w:p w14:paraId="1A37DBF2" w14:textId="4AE28F2F" w:rsidR="00C61AF3" w:rsidRPr="00C61AF3" w:rsidRDefault="00C61AF3" w:rsidP="00C61AF3">
            <w:pPr>
              <w:jc w:val="both"/>
              <w:rPr>
                <w:bCs/>
                <w:color w:val="000000" w:themeColor="text1"/>
              </w:rPr>
            </w:pPr>
            <w:r>
              <w:t xml:space="preserve"> </w:t>
            </w:r>
            <w:r w:rsidRPr="00C61AF3">
              <w:rPr>
                <w:bCs/>
                <w:color w:val="000000" w:themeColor="text1"/>
              </w:rPr>
              <w:t xml:space="preserve">Publiskas personas mantas atsavināšanas likuma (turpmāk – Atsavināšanas likums) 45. panta trešajā daļā iekļautais regulējums ir attiecināms uz valsts vai pašvaldības īpašumā esošu viendzīvokļa māju vai dzīvokļa īpašumu atsavināšanu. Rīkojuma projekts ir sagatavots, lai par bezmantinieka mantu atzītu nekustamo īpašumu nodotu pašvaldības īpašumā, jo tas atbilstoši Latvijas Republikas Civillikuma  416. panta pirmajai daļai, kas noteic, ka, ja pēc mantojuma atstājēja nāves viņam mantinieki nav palikuši vai šie mantinieki likumiskā termiņā pēc publikācijas par mantojuma </w:t>
            </w:r>
            <w:r w:rsidRPr="00C61AF3">
              <w:rPr>
                <w:bCs/>
                <w:color w:val="000000" w:themeColor="text1"/>
              </w:rPr>
              <w:lastRenderedPageBreak/>
              <w:t xml:space="preserve">atklāšanos nav ieradušies vai nav pierādījuši savas mantojuma tiesības, tad manta piekrīt valstij. </w:t>
            </w:r>
          </w:p>
          <w:p w14:paraId="6BFDA34F" w14:textId="77777777" w:rsidR="00C61AF3" w:rsidRPr="00C61AF3" w:rsidRDefault="00C61AF3" w:rsidP="00C61AF3">
            <w:pPr>
              <w:jc w:val="both"/>
              <w:rPr>
                <w:bCs/>
                <w:color w:val="000000" w:themeColor="text1"/>
              </w:rPr>
            </w:pPr>
            <w:r w:rsidRPr="00C61AF3">
              <w:rPr>
                <w:bCs/>
                <w:color w:val="000000" w:themeColor="text1"/>
              </w:rPr>
              <w:t xml:space="preserve">   Gadījumā, ja dzīvoklī dzīvoja, kāda persona, kas varēja būt mantinieks, tad tam bija jāizmanto savas tiesības pieteikties par mantinieku. Tā kā tas nav ticis izdarīts, tad  zvērināts notārs taisīja notariālo aktu “Par mantojuma lietas izbeigšanu”. Valsts sev piekrītošo īpašumu atbilstoši Atsavināšanas likuma 42. panta pirmajai daļai, 42.1, 43. un 45. panta pirmajai daļai nodod to pašvaldības īpašumā. </w:t>
            </w:r>
          </w:p>
          <w:p w14:paraId="714869EE" w14:textId="77777777" w:rsidR="00C61AF3" w:rsidRDefault="00C61AF3" w:rsidP="00C61AF3">
            <w:pPr>
              <w:jc w:val="both"/>
              <w:rPr>
                <w:bCs/>
                <w:color w:val="000000" w:themeColor="text1"/>
              </w:rPr>
            </w:pPr>
            <w:r w:rsidRPr="00C61AF3">
              <w:rPr>
                <w:bCs/>
                <w:color w:val="000000" w:themeColor="text1"/>
              </w:rPr>
              <w:t>Ievērojot atzinumā minēto iebildumu rīkojuma projekta anotācija papildināta ar atsauci uz Civillikuma 416. panta septīto daļu, kas noteic, ka ierakstot zemesgrāmata īpašuma tiesības valstij uz nekustamo īpašumu, kas atzīts par bezmantinieka mantu, vienlaikus tiek dzēstas uz šo īpašumu ierakstītās saistības, apgrūtinājumi un aizlieguma atzīmes.</w:t>
            </w:r>
          </w:p>
          <w:p w14:paraId="0B2AC3A3" w14:textId="46EAFC2C" w:rsidR="00344CA2" w:rsidRPr="00E248E4" w:rsidRDefault="00344CA2" w:rsidP="00636E2F">
            <w:pPr>
              <w:jc w:val="both"/>
              <w:rPr>
                <w:bCs/>
                <w:color w:val="000000" w:themeColor="text1"/>
              </w:rPr>
            </w:pPr>
            <w:r>
              <w:rPr>
                <w:bCs/>
                <w:color w:val="000000" w:themeColor="text1"/>
              </w:rPr>
              <w:t xml:space="preserve">Ķeguma novada pašvaldība ar 2020.gada 19.maija vēstuli ir sniegusi informāciju, ka </w:t>
            </w:r>
            <w:r w:rsidR="00636E2F">
              <w:rPr>
                <w:bCs/>
                <w:color w:val="000000" w:themeColor="text1"/>
              </w:rPr>
              <w:t xml:space="preserve">no </w:t>
            </w:r>
            <w:r w:rsidR="00636E2F">
              <w:rPr>
                <w:bCs/>
                <w:color w:val="000000" w:themeColor="text1"/>
              </w:rPr>
              <w:lastRenderedPageBreak/>
              <w:t xml:space="preserve">brīža, kad </w:t>
            </w:r>
            <w:r>
              <w:rPr>
                <w:bCs/>
                <w:color w:val="000000" w:themeColor="text1"/>
              </w:rPr>
              <w:t>par dzīvok</w:t>
            </w:r>
            <w:r w:rsidR="00636E2F">
              <w:rPr>
                <w:bCs/>
                <w:color w:val="000000" w:themeColor="text1"/>
              </w:rPr>
              <w:t>lis</w:t>
            </w:r>
            <w:r>
              <w:rPr>
                <w:bCs/>
                <w:color w:val="000000" w:themeColor="text1"/>
              </w:rPr>
              <w:t xml:space="preserve"> Staru ielā </w:t>
            </w:r>
            <w:r w:rsidR="00636E2F">
              <w:rPr>
                <w:bCs/>
                <w:color w:val="000000" w:themeColor="text1"/>
              </w:rPr>
              <w:t xml:space="preserve">8-14 ir kļuvis par bezmantinieka mantu, par tā uzturēšanas un ekspluatācijas izdevumiem ir uzkrājies parāds EUR 2014,27  apmērā. No minētā var secināt, ka </w:t>
            </w:r>
            <w:r w:rsidR="00636E2F">
              <w:t xml:space="preserve"> </w:t>
            </w:r>
            <w:r w:rsidR="004D5AAA">
              <w:rPr>
                <w:bCs/>
                <w:color w:val="000000" w:themeColor="text1"/>
              </w:rPr>
              <w:t>noteikt</w:t>
            </w:r>
            <w:r w:rsidR="00636E2F" w:rsidRPr="00636E2F">
              <w:rPr>
                <w:bCs/>
                <w:color w:val="000000" w:themeColor="text1"/>
              </w:rPr>
              <w:t xml:space="preserve">ā kārtībā </w:t>
            </w:r>
            <w:r w:rsidR="00636E2F">
              <w:rPr>
                <w:bCs/>
                <w:color w:val="000000" w:themeColor="text1"/>
              </w:rPr>
              <w:t>nav bijis</w:t>
            </w:r>
            <w:r w:rsidR="00636E2F" w:rsidRPr="00636E2F">
              <w:rPr>
                <w:bCs/>
                <w:color w:val="000000" w:themeColor="text1"/>
              </w:rPr>
              <w:t xml:space="preserve"> noslēgts dzīvojamās telpas īres līgums</w:t>
            </w:r>
            <w:r w:rsidR="00636E2F">
              <w:rPr>
                <w:bCs/>
                <w:color w:val="000000" w:themeColor="text1"/>
              </w:rPr>
              <w:t xml:space="preserve"> ar kādu citu privātpersonu.</w:t>
            </w:r>
          </w:p>
        </w:tc>
        <w:tc>
          <w:tcPr>
            <w:tcW w:w="4536" w:type="dxa"/>
          </w:tcPr>
          <w:p w14:paraId="61A4CCEA" w14:textId="153EB914" w:rsidR="00E248E4" w:rsidRPr="00E248E4" w:rsidRDefault="00283DF1" w:rsidP="007A2107">
            <w:pPr>
              <w:jc w:val="both"/>
              <w:rPr>
                <w:bCs/>
                <w:color w:val="000000" w:themeColor="text1"/>
              </w:rPr>
            </w:pPr>
            <w:r>
              <w:rPr>
                <w:bCs/>
                <w:color w:val="000000" w:themeColor="text1"/>
              </w:rPr>
              <w:lastRenderedPageBreak/>
              <w:t>Papildināta anotācija.</w:t>
            </w:r>
          </w:p>
        </w:tc>
      </w:tr>
      <w:tr w:rsidR="00A724C3" w:rsidRPr="00475925" w14:paraId="358BCDF5" w14:textId="77777777" w:rsidTr="519709B8">
        <w:tc>
          <w:tcPr>
            <w:tcW w:w="15446" w:type="dxa"/>
            <w:gridSpan w:val="6"/>
          </w:tcPr>
          <w:p w14:paraId="7BCAFE54" w14:textId="3BF8F919" w:rsidR="00A724C3" w:rsidRDefault="00A724C3" w:rsidP="007A2107">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582FFCD2" w:rsidR="00D60738" w:rsidRPr="0017401C" w:rsidRDefault="0017401C" w:rsidP="0017401C">
    <w:pPr>
      <w:pStyle w:val="Footer"/>
    </w:pPr>
    <w:r w:rsidRPr="0017401C">
      <w:rPr>
        <w:sz w:val="20"/>
        <w:szCs w:val="20"/>
      </w:rPr>
      <w:t>VARAMIzzina_260321_Kegums_Staru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24EB5C21" w:rsidR="00D60738" w:rsidRPr="00B93FB3" w:rsidRDefault="00D60738" w:rsidP="00B93FB3">
    <w:pPr>
      <w:pStyle w:val="Footer"/>
      <w:rPr>
        <w:sz w:val="20"/>
        <w:szCs w:val="20"/>
      </w:rPr>
    </w:pPr>
    <w:r>
      <w:rPr>
        <w:sz w:val="20"/>
        <w:szCs w:val="20"/>
      </w:rPr>
      <w:t>VARAMIzzina_</w:t>
    </w:r>
    <w:r w:rsidR="0017401C">
      <w:rPr>
        <w:sz w:val="20"/>
        <w:szCs w:val="20"/>
      </w:rPr>
      <w:t>260321_Kegums_Staru</w:t>
    </w:r>
    <w:r w:rsidR="007A2107">
      <w:rPr>
        <w:sz w:val="20"/>
        <w:szCs w:val="20"/>
      </w:rPr>
      <w:t xml:space="preserve">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4B4574A7" w:rsidR="00D60738" w:rsidRDefault="00D60738" w:rsidP="001E08AC">
        <w:pPr>
          <w:pStyle w:val="Header"/>
          <w:jc w:val="center"/>
        </w:pPr>
        <w:r>
          <w:fldChar w:fldCharType="begin"/>
        </w:r>
        <w:r>
          <w:instrText xml:space="preserve"> PAGE   \* MERGEFORMAT </w:instrText>
        </w:r>
        <w:r>
          <w:fldChar w:fldCharType="separate"/>
        </w:r>
        <w:r w:rsidR="004D5AAA">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401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83DF1"/>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4CA2"/>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5AAA"/>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6E2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AF3"/>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1429E235-6872-4D1A-9575-05EB6FF97543}">
  <ds:schemaRefs>
    <ds:schemaRef ds:uri="http://schemas.openxmlformats.org/officeDocument/2006/bibliography"/>
  </ds:schemaRefs>
</ds:datastoreItem>
</file>

<file path=customXml/itemProps4.xml><?xml version="1.0" encoding="utf-8"?>
<ds:datastoreItem xmlns:ds="http://schemas.openxmlformats.org/officeDocument/2006/customXml" ds:itemID="{3BED01E3-7E15-4018-93F1-8C686DB6E0AD}">
  <ds:schemaRefs>
    <ds:schemaRef ds:uri="http://purl.org/dc/elements/1.1/"/>
    <ds:schemaRef ds:uri="ace8e44c-fa88-44c0-8590-dfda63664a63"/>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122e0e09-afb4-4bf9-abab-ecc4519bc6eb"/>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2859</Words>
  <Characters>1631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Dmitrijs Dmitrijevs</cp:lastModifiedBy>
  <cp:revision>5</cp:revision>
  <cp:lastPrinted>2019-02-05T15:50:00Z</cp:lastPrinted>
  <dcterms:created xsi:type="dcterms:W3CDTF">2021-03-26T08:41:00Z</dcterms:created>
  <dcterms:modified xsi:type="dcterms:W3CDTF">2021-04-13T08:22:00Z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