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2966" w14:textId="1142829D" w:rsidR="00894C55" w:rsidRPr="006679E3" w:rsidRDefault="00052FE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679E3" w:rsidRPr="006679E3">
            <w:rPr>
              <w:rFonts w:ascii="Times New Roman" w:eastAsia="Times New Roman" w:hAnsi="Times New Roman" w:cs="Times New Roman"/>
              <w:b/>
              <w:bCs/>
              <w:sz w:val="28"/>
              <w:szCs w:val="24"/>
              <w:lang w:eastAsia="lv-LV"/>
            </w:rPr>
            <w:t>Noteikumu “</w:t>
          </w:r>
          <w:r w:rsidR="006679E3" w:rsidRPr="006679E3">
            <w:rPr>
              <w:rFonts w:ascii="Times New Roman" w:eastAsia="Calibri" w:hAnsi="Times New Roman" w:cs="Times New Roman"/>
              <w:b/>
              <w:sz w:val="28"/>
              <w:szCs w:val="28"/>
            </w:rPr>
            <w:t xml:space="preserve">Grozījumi Ministru kabineta 2021. gada 7. janvāra noteikumos Nr. 17 </w:t>
          </w:r>
          <w:r w:rsidR="00E50473">
            <w:rPr>
              <w:rFonts w:ascii="Times New Roman" w:eastAsia="Calibri" w:hAnsi="Times New Roman" w:cs="Times New Roman"/>
              <w:b/>
              <w:sz w:val="28"/>
              <w:szCs w:val="28"/>
            </w:rPr>
            <w:t>“</w:t>
          </w:r>
          <w:r w:rsidR="006679E3" w:rsidRPr="006679E3">
            <w:rPr>
              <w:rFonts w:ascii="Times New Roman" w:eastAsia="Calibri" w:hAnsi="Times New Roman" w:cs="Times New Roman"/>
              <w:b/>
              <w:sz w:val="28"/>
              <w:szCs w:val="28"/>
            </w:rPr>
            <w:t>Noteikumi par gaisa piesārņojuma ierobežošanu no sadedzināšanas iekārtām””</w:t>
          </w:r>
        </w:sdtContent>
      </w:sdt>
      <w:r w:rsidR="00894C55" w:rsidRPr="006679E3">
        <w:rPr>
          <w:rFonts w:ascii="Times New Roman" w:eastAsia="Times New Roman" w:hAnsi="Times New Roman" w:cs="Times New Roman"/>
          <w:b/>
          <w:bCs/>
          <w:sz w:val="28"/>
          <w:szCs w:val="24"/>
          <w:lang w:eastAsia="lv-LV"/>
        </w:rPr>
        <w:t xml:space="preserve"> projekta</w:t>
      </w:r>
      <w:r w:rsidR="003B0BF9" w:rsidRPr="006679E3">
        <w:rPr>
          <w:rFonts w:ascii="Times New Roman" w:eastAsia="Times New Roman" w:hAnsi="Times New Roman" w:cs="Times New Roman"/>
          <w:b/>
          <w:bCs/>
          <w:sz w:val="28"/>
          <w:szCs w:val="24"/>
          <w:lang w:eastAsia="lv-LV"/>
        </w:rPr>
        <w:br/>
      </w:r>
      <w:r w:rsidR="00894C55" w:rsidRPr="006679E3">
        <w:rPr>
          <w:rFonts w:ascii="Times New Roman" w:eastAsia="Times New Roman" w:hAnsi="Times New Roman" w:cs="Times New Roman"/>
          <w:b/>
          <w:bCs/>
          <w:sz w:val="28"/>
          <w:szCs w:val="24"/>
          <w:lang w:eastAsia="lv-LV"/>
        </w:rPr>
        <w:t>sākotnējās ietekmes novērtējuma ziņojums (anotācija)</w:t>
      </w:r>
    </w:p>
    <w:p w14:paraId="63390D5D" w14:textId="77777777" w:rsidR="00E5323B" w:rsidRPr="006679E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679E3" w:rsidRPr="006679E3" w14:paraId="275F02B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C2846D"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Tiesību akta projekta anotācijas kopsavilkums</w:t>
            </w:r>
          </w:p>
        </w:tc>
      </w:tr>
      <w:tr w:rsidR="006679E3" w:rsidRPr="009D1F5B" w14:paraId="42C3842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2F729E1"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0E4D97" w14:textId="1D2B5B45" w:rsidR="00E5323B" w:rsidRPr="009D1F5B" w:rsidRDefault="00E50473" w:rsidP="004D475F">
            <w:pPr>
              <w:spacing w:after="0" w:line="240" w:lineRule="auto"/>
              <w:ind w:firstLine="411"/>
              <w:jc w:val="both"/>
              <w:rPr>
                <w:rFonts w:ascii="Times New Roman" w:eastAsia="Times New Roman" w:hAnsi="Times New Roman" w:cs="Times New Roman"/>
                <w:iCs/>
                <w:sz w:val="24"/>
                <w:szCs w:val="24"/>
                <w:lang w:eastAsia="lv-LV"/>
              </w:rPr>
            </w:pPr>
            <w:r w:rsidRPr="00DC218B">
              <w:rPr>
                <w:rFonts w:ascii="Times New Roman" w:eastAsia="Times New Roman" w:hAnsi="Times New Roman"/>
                <w:sz w:val="24"/>
                <w:szCs w:val="24"/>
                <w:lang w:eastAsia="lv-LV"/>
              </w:rPr>
              <w:t>Saskaņā ar Ministru kabineta 2009. gada 15. decembra instrukcijas Nr. 19 “Tiesību akta projekta sākotnējās ietekmes izvērtēšanas kārtība” 5.</w:t>
            </w:r>
            <w:r w:rsidRPr="00C7789D">
              <w:rPr>
                <w:rFonts w:ascii="Times New Roman" w:eastAsia="Times New Roman" w:hAnsi="Times New Roman"/>
                <w:sz w:val="24"/>
                <w:szCs w:val="24"/>
                <w:vertAlign w:val="superscript"/>
                <w:lang w:eastAsia="lv-LV"/>
              </w:rPr>
              <w:t>1</w:t>
            </w:r>
            <w:r w:rsidRPr="00DC218B">
              <w:rPr>
                <w:rFonts w:ascii="Times New Roman" w:eastAsia="Times New Roman" w:hAnsi="Times New Roman"/>
                <w:sz w:val="24"/>
                <w:szCs w:val="24"/>
                <w:lang w:eastAsia="lv-LV"/>
              </w:rPr>
              <w:t xml:space="preserve"> punktu anotācijas kopsavilkumu neaizpilda projektiem, kuru anotācijas I</w:t>
            </w:r>
            <w:r>
              <w:rPr>
                <w:rFonts w:ascii="Times New Roman" w:eastAsia="Times New Roman" w:hAnsi="Times New Roman"/>
                <w:sz w:val="24"/>
                <w:szCs w:val="24"/>
                <w:lang w:eastAsia="lv-LV"/>
              </w:rPr>
              <w:t>. </w:t>
            </w:r>
            <w:r w:rsidRPr="00DC218B">
              <w:rPr>
                <w:rFonts w:ascii="Times New Roman" w:eastAsia="Times New Roman" w:hAnsi="Times New Roman"/>
                <w:sz w:val="24"/>
                <w:szCs w:val="24"/>
                <w:lang w:eastAsia="lv-LV"/>
              </w:rPr>
              <w:t>sadaļas 2. punkts nepārsniedz divas lapaspuses.</w:t>
            </w:r>
          </w:p>
        </w:tc>
      </w:tr>
    </w:tbl>
    <w:p w14:paraId="61B2BFE3"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9D1F5B" w14:paraId="1E1D77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845E0" w14:textId="77777777" w:rsidR="00655F2C" w:rsidRPr="009D1F5B" w:rsidRDefault="00E5323B" w:rsidP="00E5323B">
            <w:pPr>
              <w:spacing w:after="0" w:line="240" w:lineRule="auto"/>
              <w:rPr>
                <w:rFonts w:ascii="Times New Roman" w:eastAsia="Times New Roman" w:hAnsi="Times New Roman" w:cs="Times New Roman"/>
                <w:b/>
                <w:bCs/>
                <w:iCs/>
                <w:sz w:val="24"/>
                <w:szCs w:val="24"/>
                <w:lang w:eastAsia="lv-LV"/>
              </w:rPr>
            </w:pPr>
            <w:r w:rsidRPr="009D1F5B">
              <w:rPr>
                <w:rFonts w:ascii="Times New Roman" w:eastAsia="Times New Roman" w:hAnsi="Times New Roman" w:cs="Times New Roman"/>
                <w:b/>
                <w:bCs/>
                <w:iCs/>
                <w:sz w:val="24"/>
                <w:szCs w:val="24"/>
                <w:lang w:eastAsia="lv-LV"/>
              </w:rPr>
              <w:t>I. Tiesību akta projekta izstrādes nepieciešamība</w:t>
            </w:r>
          </w:p>
        </w:tc>
      </w:tr>
      <w:tr w:rsidR="006679E3" w:rsidRPr="009D1F5B" w14:paraId="1B0A83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FA472" w14:textId="77777777" w:rsidR="00655F2C"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048E7E"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ADB52F7" w14:textId="20208EBD" w:rsidR="00E5323B" w:rsidRPr="009D1F5B" w:rsidRDefault="00E50473" w:rsidP="004D475F">
            <w:pPr>
              <w:spacing w:after="0" w:line="240" w:lineRule="auto"/>
              <w:ind w:firstLine="391"/>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Ministru kabineta noteikumu projekts “Grozījumi Ministru kabineta 2021. gada 7. janvāra noteikumos Nr. 17 “Noteikumi par gaisa piesārņojuma ierobežošanu no sadedzināšanas iekārtām” (turpmāk – noteikumu projekts) i</w:t>
            </w:r>
            <w:r w:rsidR="00DE3537" w:rsidRPr="009D1F5B">
              <w:rPr>
                <w:rFonts w:ascii="Times New Roman" w:hAnsi="Times New Roman" w:cs="Times New Roman"/>
                <w:iCs/>
                <w:sz w:val="24"/>
                <w:szCs w:val="24"/>
              </w:rPr>
              <w:t>zstrādāts pēc V</w:t>
            </w:r>
            <w:r w:rsidR="008A4B99">
              <w:rPr>
                <w:rFonts w:ascii="Times New Roman" w:hAnsi="Times New Roman" w:cs="Times New Roman"/>
                <w:iCs/>
                <w:sz w:val="24"/>
                <w:szCs w:val="24"/>
              </w:rPr>
              <w:t>ides aizsardzības un reģionālās attīstības ministrijas</w:t>
            </w:r>
            <w:r w:rsidR="0033471F">
              <w:rPr>
                <w:rFonts w:ascii="Times New Roman" w:hAnsi="Times New Roman" w:cs="Times New Roman"/>
                <w:iCs/>
                <w:sz w:val="24"/>
                <w:szCs w:val="24"/>
              </w:rPr>
              <w:t xml:space="preserve"> </w:t>
            </w:r>
            <w:r w:rsidR="00DE3537" w:rsidRPr="009D1F5B">
              <w:rPr>
                <w:rFonts w:ascii="Times New Roman" w:hAnsi="Times New Roman" w:cs="Times New Roman"/>
                <w:iCs/>
                <w:sz w:val="24"/>
                <w:szCs w:val="24"/>
              </w:rPr>
              <w:t xml:space="preserve">iniciatīvas, lai </w:t>
            </w:r>
            <w:r w:rsidR="008A4B99">
              <w:rPr>
                <w:rFonts w:ascii="Times New Roman" w:hAnsi="Times New Roman" w:cs="Times New Roman"/>
                <w:iCs/>
                <w:sz w:val="24"/>
                <w:szCs w:val="24"/>
              </w:rPr>
              <w:t>pilnveidotu</w:t>
            </w:r>
            <w:r w:rsidR="00DE3537" w:rsidRPr="009D1F5B">
              <w:rPr>
                <w:rFonts w:ascii="Times New Roman" w:hAnsi="Times New Roman" w:cs="Times New Roman"/>
                <w:iCs/>
                <w:sz w:val="24"/>
                <w:szCs w:val="24"/>
              </w:rPr>
              <w:t xml:space="preserve"> un precizētu emisiju aprēķinu metodiku mazajām sadedzināšanas iekārtām</w:t>
            </w:r>
            <w:r w:rsidR="009D1F5B">
              <w:rPr>
                <w:rFonts w:ascii="Times New Roman" w:hAnsi="Times New Roman" w:cs="Times New Roman"/>
                <w:iCs/>
                <w:sz w:val="24"/>
                <w:szCs w:val="24"/>
              </w:rPr>
              <w:t>, kā arī nosacījumus attiecībā uz mērījumu veikšanu</w:t>
            </w:r>
            <w:r w:rsidR="00DE3537" w:rsidRPr="009D1F5B">
              <w:rPr>
                <w:rFonts w:ascii="Times New Roman" w:hAnsi="Times New Roman" w:cs="Times New Roman"/>
                <w:iCs/>
                <w:sz w:val="24"/>
                <w:szCs w:val="24"/>
              </w:rPr>
              <w:t>.</w:t>
            </w:r>
          </w:p>
        </w:tc>
      </w:tr>
      <w:tr w:rsidR="006679E3" w:rsidRPr="009D1F5B" w14:paraId="674243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EFC2C" w14:textId="77777777" w:rsidR="00655F2C"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FD1F51" w14:textId="77777777" w:rsidR="00E5323B" w:rsidRPr="009D1F5B" w:rsidRDefault="00E5323B" w:rsidP="00E5323B">
            <w:pPr>
              <w:spacing w:after="0" w:line="240" w:lineRule="auto"/>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75323B1" w14:textId="0A45FD63" w:rsidR="00C03B55" w:rsidRPr="00C03B55" w:rsidRDefault="00C03B55" w:rsidP="006A4EBC">
            <w:pPr>
              <w:spacing w:after="120" w:line="240" w:lineRule="auto"/>
              <w:ind w:firstLine="391"/>
              <w:jc w:val="both"/>
              <w:rPr>
                <w:rFonts w:ascii="Times New Roman" w:eastAsia="Times New Roman" w:hAnsi="Times New Roman" w:cs="Times New Roman"/>
                <w:iCs/>
                <w:sz w:val="24"/>
                <w:szCs w:val="24"/>
                <w:lang w:eastAsia="lv-LV"/>
              </w:rPr>
            </w:pPr>
            <w:r w:rsidRPr="00C03B55">
              <w:rPr>
                <w:rFonts w:ascii="Times New Roman" w:eastAsia="Calibri" w:hAnsi="Times New Roman" w:cs="Times New Roman"/>
                <w:sz w:val="24"/>
                <w:szCs w:val="24"/>
              </w:rPr>
              <w:t>Ministru kabineta 2021. gada 7. janvāra noteikumos Nr. 17 "Noteikumi par gaisa piesārņojuma ierobežošanu no sadedzināšanas iekārtām””</w:t>
            </w:r>
            <w:r w:rsidRPr="00C03B55">
              <w:rPr>
                <w:rFonts w:ascii="Times New Roman" w:eastAsia="Times New Roman" w:hAnsi="Times New Roman" w:cs="Times New Roman"/>
                <w:iCs/>
                <w:sz w:val="24"/>
                <w:szCs w:val="24"/>
                <w:lang w:eastAsia="lv-LV"/>
              </w:rPr>
              <w:t xml:space="preserve"> (turpmāk – MK noteikumi Nr.17)</w:t>
            </w:r>
            <w:r w:rsidR="00B23970" w:rsidRPr="00C03B55">
              <w:rPr>
                <w:rFonts w:ascii="Times New Roman" w:eastAsia="Times New Roman" w:hAnsi="Times New Roman" w:cs="Times New Roman"/>
                <w:iCs/>
                <w:sz w:val="24"/>
                <w:szCs w:val="24"/>
                <w:lang w:eastAsia="lv-LV"/>
              </w:rPr>
              <w:t xml:space="preserve"> pēc to apstiprināšanas </w:t>
            </w:r>
            <w:r w:rsidR="008A4B99">
              <w:rPr>
                <w:rFonts w:ascii="Times New Roman" w:eastAsia="Times New Roman" w:hAnsi="Times New Roman" w:cs="Times New Roman"/>
                <w:iCs/>
                <w:sz w:val="24"/>
                <w:szCs w:val="24"/>
                <w:lang w:eastAsia="lv-LV"/>
              </w:rPr>
              <w:t xml:space="preserve">Ministru kabinetā un spēkā stāšanās 2021. gada 14. janvārī </w:t>
            </w:r>
            <w:r w:rsidR="00B23970" w:rsidRPr="00C03B55">
              <w:rPr>
                <w:rFonts w:ascii="Times New Roman" w:eastAsia="Times New Roman" w:hAnsi="Times New Roman" w:cs="Times New Roman"/>
                <w:iCs/>
                <w:sz w:val="24"/>
                <w:szCs w:val="24"/>
                <w:lang w:eastAsia="lv-LV"/>
              </w:rPr>
              <w:t>tika atklāta kļūda 1.pielikumā</w:t>
            </w:r>
            <w:r w:rsidRPr="00C03B55">
              <w:rPr>
                <w:rFonts w:ascii="Times New Roman" w:eastAsia="Times New Roman" w:hAnsi="Times New Roman" w:cs="Times New Roman"/>
                <w:iCs/>
                <w:sz w:val="24"/>
                <w:szCs w:val="24"/>
                <w:lang w:eastAsia="lv-LV"/>
              </w:rPr>
              <w:t xml:space="preserve"> iekļautajos emisiju faktoros, kurus izmanto, lai mazās sadedzināšanas iekārtas operators varētu aprēķināt iekārtas radītās emisijas un </w:t>
            </w:r>
            <w:r w:rsidR="008A4B99">
              <w:rPr>
                <w:rFonts w:ascii="Times New Roman" w:eastAsia="Times New Roman" w:hAnsi="Times New Roman" w:cs="Times New Roman"/>
                <w:iCs/>
                <w:sz w:val="24"/>
                <w:szCs w:val="24"/>
                <w:lang w:eastAsia="lv-LV"/>
              </w:rPr>
              <w:t xml:space="preserve">varētu </w:t>
            </w:r>
            <w:r w:rsidRPr="00C03B55">
              <w:rPr>
                <w:rFonts w:ascii="Times New Roman" w:eastAsia="Times New Roman" w:hAnsi="Times New Roman" w:cs="Times New Roman"/>
                <w:iCs/>
                <w:sz w:val="24"/>
                <w:szCs w:val="24"/>
                <w:lang w:eastAsia="lv-LV"/>
              </w:rPr>
              <w:t xml:space="preserve">aprēķināt </w:t>
            </w:r>
            <w:r w:rsidR="008A4B99">
              <w:rPr>
                <w:rFonts w:ascii="Times New Roman" w:eastAsia="Times New Roman" w:hAnsi="Times New Roman" w:cs="Times New Roman"/>
                <w:iCs/>
                <w:sz w:val="24"/>
                <w:szCs w:val="24"/>
                <w:lang w:eastAsia="lv-LV"/>
              </w:rPr>
              <w:t>uz to attiecināmo</w:t>
            </w:r>
            <w:r w:rsidR="004D475F">
              <w:rPr>
                <w:rFonts w:ascii="Times New Roman" w:eastAsia="Times New Roman" w:hAnsi="Times New Roman" w:cs="Times New Roman"/>
                <w:iCs/>
                <w:sz w:val="24"/>
                <w:szCs w:val="24"/>
                <w:lang w:eastAsia="lv-LV"/>
              </w:rPr>
              <w:t xml:space="preserve"> </w:t>
            </w:r>
            <w:r w:rsidRPr="00C03B55">
              <w:rPr>
                <w:rFonts w:ascii="Times New Roman" w:eastAsia="Times New Roman" w:hAnsi="Times New Roman" w:cs="Times New Roman"/>
                <w:iCs/>
                <w:sz w:val="24"/>
                <w:szCs w:val="24"/>
                <w:lang w:eastAsia="lv-LV"/>
              </w:rPr>
              <w:t>dabas resurs</w:t>
            </w:r>
            <w:r w:rsidR="008A4B99">
              <w:rPr>
                <w:rFonts w:ascii="Times New Roman" w:eastAsia="Times New Roman" w:hAnsi="Times New Roman" w:cs="Times New Roman"/>
                <w:iCs/>
                <w:sz w:val="24"/>
                <w:szCs w:val="24"/>
                <w:lang w:eastAsia="lv-LV"/>
              </w:rPr>
              <w:t>a</w:t>
            </w:r>
            <w:r w:rsidRPr="00C03B55">
              <w:rPr>
                <w:rFonts w:ascii="Times New Roman" w:eastAsia="Times New Roman" w:hAnsi="Times New Roman" w:cs="Times New Roman"/>
                <w:iCs/>
                <w:sz w:val="24"/>
                <w:szCs w:val="24"/>
                <w:lang w:eastAsia="lv-LV"/>
              </w:rPr>
              <w:t xml:space="preserve"> nodok</w:t>
            </w:r>
            <w:r w:rsidR="008A4B99">
              <w:rPr>
                <w:rFonts w:ascii="Times New Roman" w:eastAsia="Times New Roman" w:hAnsi="Times New Roman" w:cs="Times New Roman"/>
                <w:iCs/>
                <w:sz w:val="24"/>
                <w:szCs w:val="24"/>
                <w:lang w:eastAsia="lv-LV"/>
              </w:rPr>
              <w:t>ļa apmēru</w:t>
            </w:r>
            <w:r w:rsidRPr="00C03B55">
              <w:rPr>
                <w:rFonts w:ascii="Times New Roman" w:eastAsia="Times New Roman" w:hAnsi="Times New Roman" w:cs="Times New Roman"/>
                <w:iCs/>
                <w:sz w:val="24"/>
                <w:szCs w:val="24"/>
                <w:lang w:eastAsia="lv-LV"/>
              </w:rPr>
              <w:t>.</w:t>
            </w:r>
          </w:p>
          <w:p w14:paraId="0350FCDC" w14:textId="18B06A03" w:rsidR="00E5323B" w:rsidRPr="00C03B55" w:rsidRDefault="00C03B55" w:rsidP="00471523">
            <w:pPr>
              <w:spacing w:before="120" w:after="120"/>
              <w:ind w:firstLine="391"/>
              <w:jc w:val="both"/>
              <w:rPr>
                <w:rFonts w:ascii="Liberation Serif" w:hAnsi="Liberation Serif"/>
                <w:sz w:val="24"/>
                <w:szCs w:val="24"/>
                <w:lang w:eastAsia="zh-CN"/>
              </w:rPr>
            </w:pPr>
            <w:r w:rsidRPr="00C03B55">
              <w:rPr>
                <w:rFonts w:ascii="Times New Roman" w:hAnsi="Times New Roman" w:cs="Times New Roman"/>
                <w:sz w:val="24"/>
                <w:szCs w:val="24"/>
              </w:rPr>
              <w:t>Kopumā sēra līmenis biomasā parasti ir ļoti zems un ir ievērojami mazāks nekā fosilā kurināmā veidiem, piemēram, oglēm un mazutam. Tādēļ iekārtās, kurās kā kurināmo izmanto cieto b</w:t>
            </w:r>
            <w:r w:rsidR="00B23970" w:rsidRPr="00C03B55">
              <w:rPr>
                <w:rFonts w:ascii="Times New Roman" w:eastAsia="Times New Roman" w:hAnsi="Times New Roman" w:cs="Times New Roman"/>
                <w:iCs/>
                <w:sz w:val="24"/>
                <w:szCs w:val="24"/>
                <w:lang w:eastAsia="lv-LV"/>
              </w:rPr>
              <w:t>iomas</w:t>
            </w:r>
            <w:r w:rsidRPr="00C03B55">
              <w:rPr>
                <w:rFonts w:ascii="Times New Roman" w:eastAsia="Times New Roman" w:hAnsi="Times New Roman" w:cs="Times New Roman"/>
                <w:iCs/>
                <w:sz w:val="24"/>
                <w:szCs w:val="24"/>
                <w:lang w:eastAsia="lv-LV"/>
              </w:rPr>
              <w:t>u</w:t>
            </w:r>
            <w:r w:rsidR="00B23970" w:rsidRPr="00C03B55">
              <w:rPr>
                <w:rFonts w:ascii="Times New Roman" w:eastAsia="Times New Roman" w:hAnsi="Times New Roman" w:cs="Times New Roman"/>
                <w:iCs/>
                <w:sz w:val="24"/>
                <w:szCs w:val="24"/>
                <w:lang w:eastAsia="lv-LV"/>
              </w:rPr>
              <w:t>, praktiski ne</w:t>
            </w:r>
            <w:r w:rsidR="00434F3A">
              <w:rPr>
                <w:rFonts w:ascii="Times New Roman" w:eastAsia="Times New Roman" w:hAnsi="Times New Roman" w:cs="Times New Roman"/>
                <w:iCs/>
                <w:sz w:val="24"/>
                <w:szCs w:val="24"/>
                <w:lang w:eastAsia="lv-LV"/>
              </w:rPr>
              <w:t>tiek radītas</w:t>
            </w:r>
            <w:r w:rsidR="00B23970" w:rsidRPr="00C03B55">
              <w:rPr>
                <w:rFonts w:ascii="Times New Roman" w:eastAsia="Times New Roman" w:hAnsi="Times New Roman" w:cs="Times New Roman"/>
                <w:iCs/>
                <w:sz w:val="24"/>
                <w:szCs w:val="24"/>
                <w:lang w:eastAsia="lv-LV"/>
              </w:rPr>
              <w:t xml:space="preserve"> </w:t>
            </w:r>
            <w:r w:rsidR="00733E23" w:rsidRPr="00C03B55">
              <w:rPr>
                <w:rFonts w:ascii="Times New Roman" w:eastAsia="Times New Roman" w:hAnsi="Times New Roman" w:cs="Times New Roman"/>
                <w:iCs/>
                <w:sz w:val="24"/>
                <w:szCs w:val="24"/>
                <w:lang w:eastAsia="lv-LV"/>
              </w:rPr>
              <w:t>sēra dioksīd</w:t>
            </w:r>
            <w:r w:rsidR="00434F3A">
              <w:rPr>
                <w:rFonts w:ascii="Times New Roman" w:eastAsia="Times New Roman" w:hAnsi="Times New Roman" w:cs="Times New Roman"/>
                <w:iCs/>
                <w:sz w:val="24"/>
                <w:szCs w:val="24"/>
                <w:lang w:eastAsia="lv-LV"/>
              </w:rPr>
              <w:t>a</w:t>
            </w:r>
            <w:r w:rsidR="00733E23" w:rsidRPr="00C03B55">
              <w:rPr>
                <w:rFonts w:ascii="Times New Roman" w:eastAsia="Times New Roman" w:hAnsi="Times New Roman" w:cs="Times New Roman"/>
                <w:iCs/>
                <w:sz w:val="24"/>
                <w:szCs w:val="24"/>
                <w:lang w:eastAsia="lv-LV"/>
              </w:rPr>
              <w:t xml:space="preserve"> jeb SO</w:t>
            </w:r>
            <w:r w:rsidR="00733E23" w:rsidRPr="00C03B55">
              <w:rPr>
                <w:rFonts w:ascii="Times New Roman" w:eastAsia="Times New Roman" w:hAnsi="Times New Roman" w:cs="Times New Roman"/>
                <w:iCs/>
                <w:sz w:val="24"/>
                <w:szCs w:val="24"/>
                <w:vertAlign w:val="subscript"/>
                <w:lang w:eastAsia="lv-LV"/>
              </w:rPr>
              <w:t>2</w:t>
            </w:r>
            <w:r>
              <w:rPr>
                <w:rFonts w:ascii="Times New Roman" w:eastAsia="Times New Roman" w:hAnsi="Times New Roman" w:cs="Times New Roman"/>
                <w:iCs/>
                <w:sz w:val="24"/>
                <w:szCs w:val="24"/>
                <w:vertAlign w:val="subscript"/>
                <w:lang w:eastAsia="lv-LV"/>
              </w:rPr>
              <w:t xml:space="preserve"> </w:t>
            </w:r>
            <w:r>
              <w:rPr>
                <w:rFonts w:ascii="Times New Roman" w:eastAsia="Times New Roman" w:hAnsi="Times New Roman" w:cs="Times New Roman"/>
                <w:iCs/>
                <w:sz w:val="24"/>
                <w:szCs w:val="24"/>
                <w:lang w:eastAsia="lv-LV"/>
              </w:rPr>
              <w:t xml:space="preserve">emisijas. </w:t>
            </w:r>
            <w:r w:rsidR="00B23970" w:rsidRPr="009D1F5B">
              <w:rPr>
                <w:rFonts w:ascii="Times New Roman" w:eastAsia="Times New Roman" w:hAnsi="Times New Roman" w:cs="Times New Roman"/>
                <w:iCs/>
                <w:sz w:val="24"/>
                <w:szCs w:val="24"/>
                <w:lang w:eastAsia="lv-LV"/>
              </w:rPr>
              <w:t>Arī E</w:t>
            </w:r>
            <w:r w:rsidR="00DB1A42">
              <w:rPr>
                <w:rFonts w:ascii="Times New Roman" w:eastAsia="Times New Roman" w:hAnsi="Times New Roman" w:cs="Times New Roman"/>
                <w:iCs/>
                <w:sz w:val="24"/>
                <w:szCs w:val="24"/>
                <w:lang w:eastAsia="lv-LV"/>
              </w:rPr>
              <w:t xml:space="preserve">iropas </w:t>
            </w:r>
            <w:r w:rsidR="00B23970" w:rsidRPr="009D1F5B">
              <w:rPr>
                <w:rFonts w:ascii="Times New Roman" w:eastAsia="Times New Roman" w:hAnsi="Times New Roman" w:cs="Times New Roman"/>
                <w:iCs/>
                <w:sz w:val="24"/>
                <w:szCs w:val="24"/>
                <w:lang w:eastAsia="lv-LV"/>
              </w:rPr>
              <w:t>S</w:t>
            </w:r>
            <w:r w:rsidR="00DB1A42">
              <w:rPr>
                <w:rFonts w:ascii="Times New Roman" w:eastAsia="Times New Roman" w:hAnsi="Times New Roman" w:cs="Times New Roman"/>
                <w:iCs/>
                <w:sz w:val="24"/>
                <w:szCs w:val="24"/>
                <w:lang w:eastAsia="lv-LV"/>
              </w:rPr>
              <w:t>avienības</w:t>
            </w:r>
            <w:r w:rsidR="00B23970" w:rsidRPr="009D1F5B">
              <w:rPr>
                <w:rFonts w:ascii="Times New Roman" w:eastAsia="Times New Roman" w:hAnsi="Times New Roman" w:cs="Times New Roman"/>
                <w:iCs/>
                <w:sz w:val="24"/>
                <w:szCs w:val="24"/>
                <w:lang w:eastAsia="lv-LV"/>
              </w:rPr>
              <w:t xml:space="preserve"> līmenī biomasas iekārtām netiek noteiktas SO</w:t>
            </w:r>
            <w:r w:rsidR="00B23970" w:rsidRPr="009D1F5B">
              <w:rPr>
                <w:rFonts w:ascii="Times New Roman" w:eastAsia="Times New Roman" w:hAnsi="Times New Roman" w:cs="Times New Roman"/>
                <w:iCs/>
                <w:sz w:val="24"/>
                <w:szCs w:val="24"/>
                <w:vertAlign w:val="subscript"/>
                <w:lang w:eastAsia="lv-LV"/>
              </w:rPr>
              <w:t>2</w:t>
            </w:r>
            <w:r w:rsidR="00B23970" w:rsidRPr="009D1F5B">
              <w:rPr>
                <w:rFonts w:ascii="Times New Roman" w:eastAsia="Times New Roman" w:hAnsi="Times New Roman" w:cs="Times New Roman"/>
                <w:iCs/>
                <w:sz w:val="24"/>
                <w:szCs w:val="24"/>
                <w:lang w:eastAsia="lv-LV"/>
              </w:rPr>
              <w:t xml:space="preserve"> emisijas robežvērtības.</w:t>
            </w:r>
          </w:p>
          <w:p w14:paraId="52FDF9F5" w14:textId="6F293E65" w:rsidR="00107B6C" w:rsidRPr="009D1F5B" w:rsidRDefault="00B23970" w:rsidP="00471523">
            <w:pPr>
              <w:spacing w:before="120" w:after="120" w:line="240" w:lineRule="auto"/>
              <w:ind w:firstLine="249"/>
              <w:jc w:val="both"/>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 xml:space="preserve">Lai </w:t>
            </w:r>
            <w:r w:rsidR="00E50473">
              <w:rPr>
                <w:rFonts w:ascii="Times New Roman" w:eastAsia="Times New Roman" w:hAnsi="Times New Roman" w:cs="Times New Roman"/>
                <w:iCs/>
                <w:sz w:val="24"/>
                <w:szCs w:val="24"/>
                <w:lang w:eastAsia="lv-LV"/>
              </w:rPr>
              <w:t xml:space="preserve">sadedzināšanas iekārtu operatoriem </w:t>
            </w:r>
            <w:r w:rsidRPr="009D1F5B">
              <w:rPr>
                <w:rFonts w:ascii="Times New Roman" w:eastAsia="Times New Roman" w:hAnsi="Times New Roman" w:cs="Times New Roman"/>
                <w:iCs/>
                <w:sz w:val="24"/>
                <w:szCs w:val="24"/>
                <w:lang w:eastAsia="lv-LV"/>
              </w:rPr>
              <w:t xml:space="preserve">nebūtu jāmaksā </w:t>
            </w:r>
            <w:r w:rsidR="002F4E17" w:rsidRPr="009D1F5B">
              <w:rPr>
                <w:rFonts w:ascii="Times New Roman" w:eastAsia="Times New Roman" w:hAnsi="Times New Roman" w:cs="Times New Roman"/>
                <w:iCs/>
                <w:sz w:val="24"/>
                <w:szCs w:val="24"/>
                <w:lang w:eastAsia="lv-LV"/>
              </w:rPr>
              <w:t>dabas resursu nodoklis</w:t>
            </w:r>
            <w:r w:rsidRPr="009D1F5B">
              <w:rPr>
                <w:rFonts w:ascii="Times New Roman" w:eastAsia="Times New Roman" w:hAnsi="Times New Roman" w:cs="Times New Roman"/>
                <w:iCs/>
                <w:sz w:val="24"/>
                <w:szCs w:val="24"/>
                <w:lang w:eastAsia="lv-LV"/>
              </w:rPr>
              <w:t xml:space="preserve"> par emisijām, kas </w:t>
            </w:r>
            <w:r w:rsidR="00434F3A">
              <w:rPr>
                <w:rFonts w:ascii="Times New Roman" w:eastAsia="Times New Roman" w:hAnsi="Times New Roman" w:cs="Times New Roman"/>
                <w:iCs/>
                <w:sz w:val="24"/>
                <w:szCs w:val="24"/>
                <w:lang w:eastAsia="lv-LV"/>
              </w:rPr>
              <w:t>tiek radītas minimālā līmenī</w:t>
            </w:r>
            <w:r w:rsidRPr="009D1F5B">
              <w:rPr>
                <w:rFonts w:ascii="Times New Roman" w:eastAsia="Times New Roman" w:hAnsi="Times New Roman" w:cs="Times New Roman"/>
                <w:iCs/>
                <w:sz w:val="24"/>
                <w:szCs w:val="24"/>
                <w:lang w:eastAsia="lv-LV"/>
              </w:rPr>
              <w:t xml:space="preserve"> un neveidotu </w:t>
            </w:r>
            <w:r w:rsidR="002F4E17" w:rsidRPr="009D1F5B">
              <w:rPr>
                <w:rFonts w:ascii="Times New Roman" w:eastAsia="Times New Roman" w:hAnsi="Times New Roman" w:cs="Times New Roman"/>
                <w:iCs/>
                <w:sz w:val="24"/>
                <w:szCs w:val="24"/>
                <w:lang w:eastAsia="lv-LV"/>
              </w:rPr>
              <w:t>dabas resursu nodokļa mākslīgu</w:t>
            </w:r>
            <w:r w:rsidRPr="009D1F5B">
              <w:rPr>
                <w:rFonts w:ascii="Times New Roman" w:eastAsia="Times New Roman" w:hAnsi="Times New Roman" w:cs="Times New Roman"/>
                <w:iCs/>
                <w:sz w:val="24"/>
                <w:szCs w:val="24"/>
                <w:lang w:eastAsia="lv-LV"/>
              </w:rPr>
              <w:t xml:space="preserve"> pieaugumu, noteikumu projekts paredz svītrot SO</w:t>
            </w:r>
            <w:r w:rsidRPr="00DB1A42">
              <w:rPr>
                <w:rFonts w:ascii="Times New Roman" w:eastAsia="Times New Roman" w:hAnsi="Times New Roman" w:cs="Times New Roman"/>
                <w:iCs/>
                <w:sz w:val="24"/>
                <w:szCs w:val="24"/>
                <w:vertAlign w:val="subscript"/>
                <w:lang w:eastAsia="lv-LV"/>
              </w:rPr>
              <w:t>2</w:t>
            </w:r>
            <w:r w:rsidRPr="009D1F5B">
              <w:rPr>
                <w:rFonts w:ascii="Times New Roman" w:eastAsia="Times New Roman" w:hAnsi="Times New Roman" w:cs="Times New Roman"/>
                <w:iCs/>
                <w:sz w:val="24"/>
                <w:szCs w:val="24"/>
                <w:lang w:eastAsia="lv-LV"/>
              </w:rPr>
              <w:t xml:space="preserve"> emisijas faktorus </w:t>
            </w:r>
            <w:r w:rsidR="00107B6C">
              <w:rPr>
                <w:rFonts w:ascii="Times New Roman" w:eastAsia="Times New Roman" w:hAnsi="Times New Roman" w:cs="Times New Roman"/>
                <w:iCs/>
                <w:sz w:val="24"/>
                <w:szCs w:val="24"/>
                <w:lang w:eastAsia="lv-LV"/>
              </w:rPr>
              <w:t xml:space="preserve">cietās </w:t>
            </w:r>
            <w:r w:rsidRPr="009D1F5B">
              <w:rPr>
                <w:rFonts w:ascii="Times New Roman" w:eastAsia="Times New Roman" w:hAnsi="Times New Roman" w:cs="Times New Roman"/>
                <w:iCs/>
                <w:sz w:val="24"/>
                <w:szCs w:val="24"/>
                <w:lang w:eastAsia="lv-LV"/>
              </w:rPr>
              <w:t>biomasas izmantošanas gadījumā.</w:t>
            </w:r>
          </w:p>
          <w:p w14:paraId="4A449033" w14:textId="3B27565F" w:rsidR="00107B6C" w:rsidRDefault="00B23970" w:rsidP="00471523">
            <w:pPr>
              <w:spacing w:before="120" w:after="120" w:line="240" w:lineRule="auto"/>
              <w:ind w:firstLine="249"/>
              <w:jc w:val="both"/>
              <w:rPr>
                <w:rFonts w:ascii="Times New Roman" w:eastAsia="Times New Roman" w:hAnsi="Times New Roman" w:cs="Times New Roman"/>
                <w:iCs/>
                <w:sz w:val="24"/>
                <w:szCs w:val="24"/>
                <w:lang w:eastAsia="lv-LV"/>
              </w:rPr>
            </w:pPr>
            <w:r w:rsidRPr="009D1F5B">
              <w:rPr>
                <w:rFonts w:ascii="Times New Roman" w:eastAsia="Times New Roman" w:hAnsi="Times New Roman" w:cs="Times New Roman"/>
                <w:iCs/>
                <w:sz w:val="24"/>
                <w:szCs w:val="24"/>
                <w:lang w:eastAsia="lv-LV"/>
              </w:rPr>
              <w:t>Papildus praksē konstatēt</w:t>
            </w:r>
            <w:r w:rsidR="00107B6C">
              <w:rPr>
                <w:rFonts w:ascii="Times New Roman" w:eastAsia="Times New Roman" w:hAnsi="Times New Roman" w:cs="Times New Roman"/>
                <w:iCs/>
                <w:sz w:val="24"/>
                <w:szCs w:val="24"/>
                <w:lang w:eastAsia="lv-LV"/>
              </w:rPr>
              <w:t>i</w:t>
            </w:r>
            <w:r w:rsidRPr="009D1F5B">
              <w:rPr>
                <w:rFonts w:ascii="Times New Roman" w:eastAsia="Times New Roman" w:hAnsi="Times New Roman" w:cs="Times New Roman"/>
                <w:iCs/>
                <w:sz w:val="24"/>
                <w:szCs w:val="24"/>
                <w:lang w:eastAsia="lv-LV"/>
              </w:rPr>
              <w:t xml:space="preserve"> gadījum</w:t>
            </w:r>
            <w:r w:rsidR="00107B6C">
              <w:rPr>
                <w:rFonts w:ascii="Times New Roman" w:eastAsia="Times New Roman" w:hAnsi="Times New Roman" w:cs="Times New Roman"/>
                <w:iCs/>
                <w:sz w:val="24"/>
                <w:szCs w:val="24"/>
                <w:lang w:eastAsia="lv-LV"/>
              </w:rPr>
              <w:t>i</w:t>
            </w:r>
            <w:r w:rsidRPr="009D1F5B">
              <w:rPr>
                <w:rFonts w:ascii="Times New Roman" w:eastAsia="Times New Roman" w:hAnsi="Times New Roman" w:cs="Times New Roman"/>
                <w:iCs/>
                <w:sz w:val="24"/>
                <w:szCs w:val="24"/>
                <w:lang w:eastAsia="lv-LV"/>
              </w:rPr>
              <w:t>, kad B kategorijas</w:t>
            </w:r>
            <w:r w:rsidR="00434F3A">
              <w:rPr>
                <w:rFonts w:ascii="Times New Roman" w:eastAsia="Times New Roman" w:hAnsi="Times New Roman" w:cs="Times New Roman"/>
                <w:iCs/>
                <w:sz w:val="24"/>
                <w:szCs w:val="24"/>
                <w:lang w:eastAsia="lv-LV"/>
              </w:rPr>
              <w:t xml:space="preserve"> piesārņojošām</w:t>
            </w:r>
            <w:r w:rsidRPr="009D1F5B">
              <w:rPr>
                <w:rFonts w:ascii="Times New Roman" w:eastAsia="Times New Roman" w:hAnsi="Times New Roman" w:cs="Times New Roman"/>
                <w:iCs/>
                <w:sz w:val="24"/>
                <w:szCs w:val="24"/>
                <w:lang w:eastAsia="lv-LV"/>
              </w:rPr>
              <w:t xml:space="preserve"> darbībām</w:t>
            </w:r>
            <w:r w:rsidR="00434F3A">
              <w:rPr>
                <w:rFonts w:ascii="Times New Roman" w:eastAsia="Times New Roman" w:hAnsi="Times New Roman" w:cs="Times New Roman"/>
                <w:iCs/>
                <w:sz w:val="24"/>
                <w:szCs w:val="24"/>
                <w:lang w:eastAsia="lv-LV"/>
              </w:rPr>
              <w:t xml:space="preserve"> atbilstošas </w:t>
            </w:r>
            <w:r w:rsidR="00434F3A">
              <w:rPr>
                <w:rFonts w:ascii="Times New Roman" w:eastAsia="Times New Roman" w:hAnsi="Times New Roman" w:cs="Times New Roman"/>
                <w:iCs/>
                <w:sz w:val="24"/>
                <w:szCs w:val="24"/>
                <w:lang w:eastAsia="lv-LV"/>
              </w:rPr>
              <w:lastRenderedPageBreak/>
              <w:t xml:space="preserve">iekārtas </w:t>
            </w:r>
            <w:r w:rsidR="00772AD6">
              <w:rPr>
                <w:rFonts w:ascii="Times New Roman" w:eastAsia="Times New Roman" w:hAnsi="Times New Roman" w:cs="Times New Roman"/>
                <w:iCs/>
                <w:sz w:val="24"/>
                <w:szCs w:val="24"/>
                <w:lang w:eastAsia="lv-LV"/>
              </w:rPr>
              <w:t>ietver</w:t>
            </w:r>
            <w:r w:rsidR="00772AD6" w:rsidRPr="009D1F5B">
              <w:rPr>
                <w:rFonts w:ascii="Times New Roman" w:eastAsia="Times New Roman" w:hAnsi="Times New Roman" w:cs="Times New Roman"/>
                <w:iCs/>
                <w:sz w:val="24"/>
                <w:szCs w:val="24"/>
                <w:lang w:eastAsia="lv-LV"/>
              </w:rPr>
              <w:t xml:space="preserve"> </w:t>
            </w:r>
            <w:r w:rsidRPr="009D1F5B">
              <w:rPr>
                <w:rFonts w:ascii="Times New Roman" w:eastAsia="Times New Roman" w:hAnsi="Times New Roman" w:cs="Times New Roman"/>
                <w:iCs/>
                <w:sz w:val="24"/>
                <w:szCs w:val="24"/>
                <w:lang w:eastAsia="lv-LV"/>
              </w:rPr>
              <w:t>arī C kategorija</w:t>
            </w:r>
            <w:r w:rsidR="00107B6C">
              <w:rPr>
                <w:rFonts w:ascii="Times New Roman" w:eastAsia="Times New Roman" w:hAnsi="Times New Roman" w:cs="Times New Roman"/>
                <w:iCs/>
                <w:sz w:val="24"/>
                <w:szCs w:val="24"/>
                <w:lang w:eastAsia="lv-LV"/>
              </w:rPr>
              <w:t>s izmēram atbilstoš</w:t>
            </w:r>
            <w:r w:rsidR="00434F3A">
              <w:rPr>
                <w:rFonts w:ascii="Times New Roman" w:eastAsia="Times New Roman" w:hAnsi="Times New Roman" w:cs="Times New Roman"/>
                <w:iCs/>
                <w:sz w:val="24"/>
                <w:szCs w:val="24"/>
                <w:lang w:eastAsia="lv-LV"/>
              </w:rPr>
              <w:t>u</w:t>
            </w:r>
            <w:r w:rsidRPr="009D1F5B">
              <w:rPr>
                <w:rFonts w:ascii="Times New Roman" w:eastAsia="Times New Roman" w:hAnsi="Times New Roman" w:cs="Times New Roman"/>
                <w:iCs/>
                <w:sz w:val="24"/>
                <w:szCs w:val="24"/>
                <w:lang w:eastAsia="lv-LV"/>
              </w:rPr>
              <w:t xml:space="preserve"> </w:t>
            </w:r>
            <w:r w:rsidR="00107B6C">
              <w:rPr>
                <w:rFonts w:ascii="Times New Roman" w:eastAsia="Times New Roman" w:hAnsi="Times New Roman" w:cs="Times New Roman"/>
                <w:iCs/>
                <w:sz w:val="24"/>
                <w:szCs w:val="24"/>
                <w:lang w:eastAsia="lv-LV"/>
              </w:rPr>
              <w:t>sadedzināšanas iekārt</w:t>
            </w:r>
            <w:r w:rsidR="00434F3A">
              <w:rPr>
                <w:rFonts w:ascii="Times New Roman" w:eastAsia="Times New Roman" w:hAnsi="Times New Roman" w:cs="Times New Roman"/>
                <w:iCs/>
                <w:sz w:val="24"/>
                <w:szCs w:val="24"/>
                <w:lang w:eastAsia="lv-LV"/>
              </w:rPr>
              <w:t>u. MK noteikumos Nr.</w:t>
            </w:r>
            <w:r w:rsidR="006A1069">
              <w:rPr>
                <w:rFonts w:ascii="Times New Roman" w:eastAsia="Times New Roman" w:hAnsi="Times New Roman" w:cs="Times New Roman"/>
                <w:iCs/>
                <w:sz w:val="24"/>
                <w:szCs w:val="24"/>
                <w:lang w:eastAsia="lv-LV"/>
              </w:rPr>
              <w:t> </w:t>
            </w:r>
            <w:r w:rsidR="00434F3A">
              <w:rPr>
                <w:rFonts w:ascii="Times New Roman" w:eastAsia="Times New Roman" w:hAnsi="Times New Roman" w:cs="Times New Roman"/>
                <w:iCs/>
                <w:sz w:val="24"/>
                <w:szCs w:val="24"/>
                <w:lang w:eastAsia="lv-LV"/>
              </w:rPr>
              <w:t>17 nav skaidri noteikts kā šajos gadījumos</w:t>
            </w:r>
            <w:r w:rsidRPr="009D1F5B">
              <w:rPr>
                <w:rFonts w:ascii="Times New Roman" w:eastAsia="Times New Roman" w:hAnsi="Times New Roman" w:cs="Times New Roman"/>
                <w:iCs/>
                <w:sz w:val="24"/>
                <w:szCs w:val="24"/>
                <w:lang w:eastAsia="lv-LV"/>
              </w:rPr>
              <w:t xml:space="preserve"> būtu </w:t>
            </w:r>
            <w:r w:rsidR="00434F3A">
              <w:rPr>
                <w:rFonts w:ascii="Times New Roman" w:eastAsia="Times New Roman" w:hAnsi="Times New Roman" w:cs="Times New Roman"/>
                <w:iCs/>
                <w:sz w:val="24"/>
                <w:szCs w:val="24"/>
                <w:lang w:eastAsia="lv-LV"/>
              </w:rPr>
              <w:t>jāaprēķina dabas resursu nodoklis</w:t>
            </w:r>
            <w:r w:rsidRPr="009D1F5B">
              <w:rPr>
                <w:rFonts w:ascii="Times New Roman" w:eastAsia="Times New Roman" w:hAnsi="Times New Roman" w:cs="Times New Roman"/>
                <w:iCs/>
                <w:sz w:val="24"/>
                <w:szCs w:val="24"/>
                <w:lang w:eastAsia="lv-LV"/>
              </w:rPr>
              <w:t>.</w:t>
            </w:r>
          </w:p>
          <w:p w14:paraId="11689750" w14:textId="230FF09B" w:rsidR="00DE3537" w:rsidRDefault="009D1F5B" w:rsidP="00471523">
            <w:pPr>
              <w:spacing w:before="120" w:after="12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pēc </w:t>
            </w:r>
            <w:r w:rsidR="006A1069" w:rsidRPr="00C03B55">
              <w:rPr>
                <w:rFonts w:ascii="Times New Roman" w:eastAsia="Times New Roman" w:hAnsi="Times New Roman" w:cs="Times New Roman"/>
                <w:iCs/>
                <w:sz w:val="24"/>
                <w:szCs w:val="24"/>
                <w:lang w:eastAsia="lv-LV"/>
              </w:rPr>
              <w:t>MK noteikumi Nr.</w:t>
            </w:r>
            <w:r w:rsidR="006A1069">
              <w:rPr>
                <w:rFonts w:ascii="Times New Roman" w:eastAsia="Times New Roman" w:hAnsi="Times New Roman" w:cs="Times New Roman"/>
                <w:iCs/>
                <w:sz w:val="24"/>
                <w:szCs w:val="24"/>
                <w:lang w:eastAsia="lv-LV"/>
              </w:rPr>
              <w:t> </w:t>
            </w:r>
            <w:r w:rsidR="006A1069" w:rsidRPr="00C03B55">
              <w:rPr>
                <w:rFonts w:ascii="Times New Roman" w:eastAsia="Times New Roman" w:hAnsi="Times New Roman" w:cs="Times New Roman"/>
                <w:iCs/>
                <w:sz w:val="24"/>
                <w:szCs w:val="24"/>
                <w:lang w:eastAsia="lv-LV"/>
              </w:rPr>
              <w:t>17</w:t>
            </w:r>
            <w:r>
              <w:rPr>
                <w:rFonts w:ascii="Times New Roman" w:eastAsia="Times New Roman" w:hAnsi="Times New Roman" w:cs="Times New Roman"/>
                <w:iCs/>
                <w:sz w:val="24"/>
                <w:szCs w:val="24"/>
                <w:lang w:eastAsia="lv-LV"/>
              </w:rPr>
              <w:t xml:space="preserve"> spēkā stāšanās tika saņemti iebildumi par to, ka gada laikā iekārtām ar jaudu zem 1 MW nebūs iespējams veikt mērījumus dēļ Latvijā esošo </w:t>
            </w:r>
            <w:r w:rsidR="00DB1A42">
              <w:rPr>
                <w:rFonts w:ascii="Times New Roman" w:eastAsia="Times New Roman" w:hAnsi="Times New Roman" w:cs="Times New Roman"/>
                <w:iCs/>
                <w:sz w:val="24"/>
                <w:szCs w:val="24"/>
                <w:lang w:eastAsia="lv-LV"/>
              </w:rPr>
              <w:t>laboratoriju</w:t>
            </w:r>
            <w:r>
              <w:rPr>
                <w:rFonts w:ascii="Times New Roman" w:eastAsia="Times New Roman" w:hAnsi="Times New Roman" w:cs="Times New Roman"/>
                <w:iCs/>
                <w:sz w:val="24"/>
                <w:szCs w:val="24"/>
                <w:lang w:eastAsia="lv-LV"/>
              </w:rPr>
              <w:t xml:space="preserve"> </w:t>
            </w:r>
            <w:r w:rsidR="00FD4312">
              <w:rPr>
                <w:rFonts w:ascii="Times New Roman" w:eastAsia="Times New Roman" w:hAnsi="Times New Roman" w:cs="Times New Roman"/>
                <w:iCs/>
                <w:sz w:val="24"/>
                <w:szCs w:val="24"/>
                <w:lang w:eastAsia="lv-LV"/>
              </w:rPr>
              <w:t>skaita. Ņemot vērā, ka šo iekārtu</w:t>
            </w:r>
            <w:r w:rsidR="003D08B3">
              <w:rPr>
                <w:rFonts w:ascii="Times New Roman" w:eastAsia="Times New Roman" w:hAnsi="Times New Roman" w:cs="Times New Roman"/>
                <w:iCs/>
                <w:sz w:val="24"/>
                <w:szCs w:val="24"/>
                <w:lang w:eastAsia="lv-LV"/>
              </w:rPr>
              <w:t xml:space="preserve"> skaits</w:t>
            </w:r>
            <w:r w:rsidR="00434F3A">
              <w:rPr>
                <w:rFonts w:ascii="Times New Roman" w:eastAsia="Times New Roman" w:hAnsi="Times New Roman" w:cs="Times New Roman"/>
                <w:iCs/>
                <w:sz w:val="24"/>
                <w:szCs w:val="24"/>
                <w:lang w:eastAsia="lv-LV"/>
              </w:rPr>
              <w:t xml:space="preserve"> Latvijā </w:t>
            </w:r>
            <w:r w:rsidR="003D08B3">
              <w:rPr>
                <w:rFonts w:ascii="Times New Roman" w:eastAsia="Times New Roman" w:hAnsi="Times New Roman" w:cs="Times New Roman"/>
                <w:iCs/>
                <w:sz w:val="24"/>
                <w:szCs w:val="24"/>
                <w:lang w:eastAsia="lv-LV"/>
              </w:rPr>
              <w:t xml:space="preserve">ir diezgan </w:t>
            </w:r>
            <w:r w:rsidR="00C03B55">
              <w:rPr>
                <w:rFonts w:ascii="Times New Roman" w:eastAsia="Times New Roman" w:hAnsi="Times New Roman" w:cs="Times New Roman"/>
                <w:iCs/>
                <w:sz w:val="24"/>
                <w:szCs w:val="24"/>
                <w:lang w:eastAsia="lv-LV"/>
              </w:rPr>
              <w:t>liels</w:t>
            </w:r>
            <w:r w:rsidR="002F3F59">
              <w:rPr>
                <w:rFonts w:ascii="Times New Roman" w:eastAsia="Times New Roman" w:hAnsi="Times New Roman" w:cs="Times New Roman"/>
                <w:iCs/>
                <w:sz w:val="24"/>
                <w:szCs w:val="24"/>
                <w:lang w:eastAsia="lv-LV"/>
              </w:rPr>
              <w:t xml:space="preserve"> (~1500 emisijas avoti)</w:t>
            </w:r>
            <w:r w:rsidR="00646D0C">
              <w:rPr>
                <w:rFonts w:ascii="Times New Roman" w:eastAsia="Times New Roman" w:hAnsi="Times New Roman" w:cs="Times New Roman"/>
                <w:iCs/>
                <w:sz w:val="24"/>
                <w:szCs w:val="24"/>
                <w:lang w:eastAsia="lv-LV"/>
              </w:rPr>
              <w:t xml:space="preserve"> un lai praktiski būtu iespējams veikt mērījumus mazas jaudas iekārtām</w:t>
            </w:r>
            <w:r w:rsidR="00C03B55">
              <w:rPr>
                <w:rFonts w:ascii="Times New Roman" w:eastAsia="Times New Roman" w:hAnsi="Times New Roman" w:cs="Times New Roman"/>
                <w:iCs/>
                <w:sz w:val="24"/>
                <w:szCs w:val="24"/>
                <w:lang w:eastAsia="lv-LV"/>
              </w:rPr>
              <w:t xml:space="preserve">, tad </w:t>
            </w:r>
            <w:r w:rsidR="00646D0C">
              <w:rPr>
                <w:rFonts w:ascii="Times New Roman" w:eastAsia="Times New Roman" w:hAnsi="Times New Roman" w:cs="Times New Roman"/>
                <w:iCs/>
                <w:sz w:val="24"/>
                <w:szCs w:val="24"/>
                <w:lang w:eastAsia="lv-LV"/>
              </w:rPr>
              <w:t>noteikumu projektā tiek ierosināts</w:t>
            </w:r>
            <w:r w:rsidR="00C03B55">
              <w:rPr>
                <w:rFonts w:ascii="Times New Roman" w:eastAsia="Times New Roman" w:hAnsi="Times New Roman" w:cs="Times New Roman"/>
                <w:iCs/>
                <w:sz w:val="24"/>
                <w:szCs w:val="24"/>
                <w:lang w:eastAsia="lv-LV"/>
              </w:rPr>
              <w:t xml:space="preserve"> </w:t>
            </w:r>
            <w:r w:rsidR="00646D0C">
              <w:rPr>
                <w:rFonts w:ascii="Times New Roman" w:eastAsia="Times New Roman" w:hAnsi="Times New Roman" w:cs="Times New Roman"/>
                <w:iCs/>
                <w:sz w:val="24"/>
                <w:szCs w:val="24"/>
                <w:lang w:eastAsia="lv-LV"/>
              </w:rPr>
              <w:t xml:space="preserve">par gadu </w:t>
            </w:r>
            <w:r w:rsidR="00C03B55">
              <w:rPr>
                <w:rFonts w:ascii="Times New Roman" w:eastAsia="Times New Roman" w:hAnsi="Times New Roman" w:cs="Times New Roman"/>
                <w:iCs/>
                <w:sz w:val="24"/>
                <w:szCs w:val="24"/>
                <w:lang w:eastAsia="lv-LV"/>
              </w:rPr>
              <w:t>pagarin</w:t>
            </w:r>
            <w:r w:rsidR="00646D0C">
              <w:rPr>
                <w:rFonts w:ascii="Times New Roman" w:eastAsia="Times New Roman" w:hAnsi="Times New Roman" w:cs="Times New Roman"/>
                <w:iCs/>
                <w:sz w:val="24"/>
                <w:szCs w:val="24"/>
                <w:lang w:eastAsia="lv-LV"/>
              </w:rPr>
              <w:t>āt</w:t>
            </w:r>
            <w:r w:rsidR="00C03B55">
              <w:rPr>
                <w:rFonts w:ascii="Times New Roman" w:eastAsia="Times New Roman" w:hAnsi="Times New Roman" w:cs="Times New Roman"/>
                <w:iCs/>
                <w:sz w:val="24"/>
                <w:szCs w:val="24"/>
                <w:lang w:eastAsia="lv-LV"/>
              </w:rPr>
              <w:t xml:space="preserve"> iepriekš noteikt</w:t>
            </w:r>
            <w:r w:rsidR="00646D0C">
              <w:rPr>
                <w:rFonts w:ascii="Times New Roman" w:eastAsia="Times New Roman" w:hAnsi="Times New Roman" w:cs="Times New Roman"/>
                <w:iCs/>
                <w:sz w:val="24"/>
                <w:szCs w:val="24"/>
                <w:lang w:eastAsia="lv-LV"/>
              </w:rPr>
              <w:t>o</w:t>
            </w:r>
            <w:r w:rsidR="00C03B55">
              <w:rPr>
                <w:rFonts w:ascii="Times New Roman" w:eastAsia="Times New Roman" w:hAnsi="Times New Roman" w:cs="Times New Roman"/>
                <w:iCs/>
                <w:sz w:val="24"/>
                <w:szCs w:val="24"/>
                <w:lang w:eastAsia="lv-LV"/>
              </w:rPr>
              <w:t xml:space="preserve"> emisiju mērījumu veikšanas </w:t>
            </w:r>
            <w:r w:rsidR="00646D0C">
              <w:rPr>
                <w:rFonts w:ascii="Times New Roman" w:eastAsia="Times New Roman" w:hAnsi="Times New Roman" w:cs="Times New Roman"/>
                <w:iCs/>
                <w:sz w:val="24"/>
                <w:szCs w:val="24"/>
                <w:lang w:eastAsia="lv-LV"/>
              </w:rPr>
              <w:t xml:space="preserve">gala </w:t>
            </w:r>
            <w:r w:rsidR="00C03B55">
              <w:rPr>
                <w:rFonts w:ascii="Times New Roman" w:eastAsia="Times New Roman" w:hAnsi="Times New Roman" w:cs="Times New Roman"/>
                <w:iCs/>
                <w:sz w:val="24"/>
                <w:szCs w:val="24"/>
                <w:lang w:eastAsia="lv-LV"/>
              </w:rPr>
              <w:t>termiņ</w:t>
            </w:r>
            <w:r w:rsidR="00646D0C">
              <w:rPr>
                <w:rFonts w:ascii="Times New Roman" w:eastAsia="Times New Roman" w:hAnsi="Times New Roman" w:cs="Times New Roman"/>
                <w:iCs/>
                <w:sz w:val="24"/>
                <w:szCs w:val="24"/>
                <w:lang w:eastAsia="lv-LV"/>
              </w:rPr>
              <w:t>u</w:t>
            </w:r>
            <w:r w:rsidR="00C03B55">
              <w:rPr>
                <w:rFonts w:ascii="Times New Roman" w:eastAsia="Times New Roman" w:hAnsi="Times New Roman" w:cs="Times New Roman"/>
                <w:iCs/>
                <w:sz w:val="24"/>
                <w:szCs w:val="24"/>
                <w:lang w:eastAsia="lv-LV"/>
              </w:rPr>
              <w:t>.</w:t>
            </w:r>
          </w:p>
          <w:p w14:paraId="28ECDDA4" w14:textId="5C3D6A64" w:rsidR="007F31CD" w:rsidRDefault="00471523" w:rsidP="00471523">
            <w:pPr>
              <w:spacing w:before="120" w:after="12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Pārskatīts arī MK noteikumu Nr.17 90.punkts, lai novērstu pretrunas ar </w:t>
            </w:r>
            <w:r w:rsidRPr="00471523">
              <w:rPr>
                <w:rFonts w:ascii="Times New Roman" w:eastAsia="Times New Roman" w:hAnsi="Times New Roman" w:cs="Times New Roman"/>
                <w:iCs/>
                <w:sz w:val="24"/>
                <w:szCs w:val="24"/>
                <w:lang w:eastAsia="lv-LV"/>
              </w:rPr>
              <w:t>Ministru kabineta 2013.gada 2.aprī</w:t>
            </w:r>
            <w:r>
              <w:rPr>
                <w:rFonts w:ascii="Times New Roman" w:eastAsia="Times New Roman" w:hAnsi="Times New Roman" w:cs="Times New Roman"/>
                <w:iCs/>
                <w:sz w:val="24"/>
                <w:szCs w:val="24"/>
                <w:lang w:eastAsia="lv-LV"/>
              </w:rPr>
              <w:t xml:space="preserve">ļa </w:t>
            </w:r>
            <w:r w:rsidRPr="00471523">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os</w:t>
            </w:r>
            <w:r w:rsidRPr="00471523">
              <w:rPr>
                <w:rFonts w:ascii="Times New Roman" w:eastAsia="Times New Roman" w:hAnsi="Times New Roman" w:cs="Times New Roman"/>
                <w:iCs/>
                <w:sz w:val="24"/>
                <w:szCs w:val="24"/>
                <w:lang w:eastAsia="lv-LV"/>
              </w:rPr>
              <w:t xml:space="preserve"> Nr.182</w:t>
            </w:r>
            <w:r>
              <w:rPr>
                <w:rFonts w:ascii="Times New Roman" w:eastAsia="Times New Roman" w:hAnsi="Times New Roman" w:cs="Times New Roman"/>
                <w:iCs/>
                <w:sz w:val="24"/>
                <w:szCs w:val="24"/>
                <w:lang w:eastAsia="lv-LV"/>
              </w:rPr>
              <w:t xml:space="preserve"> “</w:t>
            </w:r>
            <w:r w:rsidRPr="00471523">
              <w:rPr>
                <w:rFonts w:ascii="Times New Roman" w:eastAsia="Times New Roman" w:hAnsi="Times New Roman" w:cs="Times New Roman"/>
                <w:iCs/>
                <w:sz w:val="24"/>
                <w:szCs w:val="24"/>
                <w:lang w:eastAsia="lv-LV"/>
              </w:rPr>
              <w:t>Noteikumi par stacionāru piesārņojuma avotu emisijas limita projektu izstrādi</w:t>
            </w:r>
            <w:r>
              <w:rPr>
                <w:rFonts w:ascii="Times New Roman" w:eastAsia="Times New Roman" w:hAnsi="Times New Roman" w:cs="Times New Roman"/>
                <w:iCs/>
                <w:sz w:val="24"/>
                <w:szCs w:val="24"/>
                <w:lang w:eastAsia="lv-LV"/>
              </w:rPr>
              <w:t>” noteikto attiecībā uz dūmeņa augstuma noteikšanu.</w:t>
            </w:r>
          </w:p>
          <w:p w14:paraId="6CA73FAA" w14:textId="54FF9880" w:rsidR="007F31CD" w:rsidRPr="009D1F5B" w:rsidRDefault="007F31CD" w:rsidP="00471523">
            <w:pPr>
              <w:spacing w:before="120" w:after="12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veikti arī citi redakcionāli precizējumi.</w:t>
            </w:r>
          </w:p>
        </w:tc>
      </w:tr>
      <w:tr w:rsidR="006679E3" w:rsidRPr="006679E3" w14:paraId="7D08A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20E749"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55DB0D"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1C13B31" w14:textId="2D1970A0"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Valsts vides dienests</w:t>
            </w:r>
          </w:p>
        </w:tc>
      </w:tr>
      <w:tr w:rsidR="006679E3" w:rsidRPr="006679E3" w14:paraId="1A30F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C102B"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52DE5"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9E6FBA" w14:textId="73A59858" w:rsidR="00E5323B" w:rsidRPr="006679E3" w:rsidRDefault="00B23970"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Nav</w:t>
            </w:r>
          </w:p>
        </w:tc>
      </w:tr>
    </w:tbl>
    <w:p w14:paraId="643206C9"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6679E3" w14:paraId="6E9954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3B28CE"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679E3" w:rsidRPr="006679E3" w14:paraId="68D9B4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413CC5"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C5033E"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Sabiedrības </w:t>
            </w:r>
            <w:proofErr w:type="spellStart"/>
            <w:r w:rsidRPr="006679E3">
              <w:rPr>
                <w:rFonts w:ascii="Times New Roman" w:eastAsia="Times New Roman" w:hAnsi="Times New Roman" w:cs="Times New Roman"/>
                <w:iCs/>
                <w:sz w:val="24"/>
                <w:szCs w:val="24"/>
                <w:lang w:eastAsia="lv-LV"/>
              </w:rPr>
              <w:t>mērķgrupas</w:t>
            </w:r>
            <w:proofErr w:type="spellEnd"/>
            <w:r w:rsidRPr="006679E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1A4BC7" w14:textId="63495E77" w:rsidR="00654CC2" w:rsidRPr="006679E3" w:rsidRDefault="00E50473" w:rsidP="00E50473">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Komersanti</w:t>
            </w:r>
            <w:r w:rsidR="00DB1A42" w:rsidRPr="006F2273">
              <w:rPr>
                <w:rFonts w:ascii="Times New Roman" w:eastAsia="Times New Roman" w:hAnsi="Times New Roman" w:cs="Times New Roman"/>
                <w:iCs/>
                <w:sz w:val="24"/>
                <w:szCs w:val="24"/>
                <w:lang w:eastAsia="lv-LV"/>
              </w:rPr>
              <w:t>, valsts un pašvaldību iestādes, kuras darbina sadedzināšanas iekārtas, vides konsultāciju uzņēmumi, mērījumu laboratorijas, Valsts vides dienests, kā arī visa sabiedrība, kas gūst labumu no tā, ka tiek ierobežots sadedzināšanas iekārtu radītais piesārņojums.</w:t>
            </w:r>
          </w:p>
        </w:tc>
      </w:tr>
      <w:tr w:rsidR="006679E3" w:rsidRPr="006679E3" w14:paraId="7403D2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E067F4"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00B449"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113AA7" w14:textId="10B9D7C5" w:rsidR="00E5323B" w:rsidRPr="006679E3" w:rsidRDefault="0033471F" w:rsidP="0033471F">
            <w:pPr>
              <w:spacing w:after="0" w:line="240" w:lineRule="auto"/>
              <w:ind w:firstLine="249"/>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projektam plānota pozitīva ietekme uz mazo sadedzināšanas iekārtu īpašniekiem, jo nebūs jārēķina un jāmaksā nodoklis par piesārņojumu, ko tie nerada vai rada minimālā apjomā.</w:t>
            </w:r>
          </w:p>
        </w:tc>
      </w:tr>
      <w:tr w:rsidR="006679E3" w:rsidRPr="006679E3" w14:paraId="423C93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E2D79"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E36117"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105293" w14:textId="44D5BC40" w:rsidR="00E5323B" w:rsidRPr="006679E3" w:rsidRDefault="0033471F" w:rsidP="0033471F">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6679E3" w:rsidRPr="006679E3" w14:paraId="1D3329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E4A4D7"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9495C2"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422285" w14:textId="56A3C9AD" w:rsidR="00E5323B" w:rsidRPr="006679E3" w:rsidRDefault="0033471F" w:rsidP="0033471F">
            <w:pPr>
              <w:spacing w:after="0" w:line="240" w:lineRule="auto"/>
              <w:ind w:firstLine="39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6679E3" w:rsidRPr="006679E3" w14:paraId="2FB00B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CBDD9A"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E014F6F"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514425" w14:textId="15427226" w:rsidR="00E5323B" w:rsidRPr="006679E3" w:rsidRDefault="00B23970" w:rsidP="0033471F">
            <w:pPr>
              <w:spacing w:after="0" w:line="240" w:lineRule="auto"/>
              <w:ind w:firstLine="391"/>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Nav</w:t>
            </w:r>
          </w:p>
        </w:tc>
      </w:tr>
    </w:tbl>
    <w:p w14:paraId="56289A76" w14:textId="77777777" w:rsidR="00B23970"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9E3" w:rsidRPr="006679E3" w14:paraId="5BBE7522"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020FD" w14:textId="77777777"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b/>
                <w:bCs/>
                <w:sz w:val="24"/>
                <w:szCs w:val="24"/>
                <w:lang w:eastAsia="lv-LV"/>
              </w:rPr>
              <w:t>III. Tiesību akta projekta ietekme uz valsts budžetu un pašvaldību budžetiem</w:t>
            </w:r>
          </w:p>
        </w:tc>
      </w:tr>
      <w:tr w:rsidR="006679E3" w:rsidRPr="006679E3" w14:paraId="0A087522"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0707F" w14:textId="647CD74C" w:rsidR="00B23970" w:rsidRPr="006679E3" w:rsidRDefault="0033471F" w:rsidP="003D08B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bCs/>
                <w:sz w:val="24"/>
                <w:szCs w:val="24"/>
                <w:lang w:eastAsia="lv-LV"/>
              </w:rPr>
              <w:t>Noteikumu p</w:t>
            </w:r>
            <w:r w:rsidR="00B23970" w:rsidRPr="006679E3">
              <w:rPr>
                <w:rFonts w:ascii="Times New Roman" w:eastAsia="Times New Roman" w:hAnsi="Times New Roman"/>
                <w:bCs/>
                <w:sz w:val="24"/>
                <w:szCs w:val="24"/>
                <w:lang w:eastAsia="lv-LV"/>
              </w:rPr>
              <w:t>rojekts šo jomu neskar.</w:t>
            </w:r>
          </w:p>
        </w:tc>
      </w:tr>
    </w:tbl>
    <w:p w14:paraId="6EE87EC7" w14:textId="786B3859" w:rsidR="00B23970"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9E3" w:rsidRPr="006679E3" w14:paraId="7551CCF2"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38B3F" w14:textId="3D3E34D8"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6679E3" w:rsidRPr="006679E3" w14:paraId="7E940B48"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050AE" w14:textId="245C7C91" w:rsidR="00B23970" w:rsidRPr="006679E3" w:rsidRDefault="0033471F" w:rsidP="003D08B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bCs/>
                <w:sz w:val="24"/>
                <w:szCs w:val="24"/>
                <w:lang w:eastAsia="lv-LV"/>
              </w:rPr>
              <w:t>Noteikumu p</w:t>
            </w:r>
            <w:r w:rsidR="00B23970" w:rsidRPr="006679E3">
              <w:rPr>
                <w:rFonts w:ascii="Times New Roman" w:eastAsia="Times New Roman" w:hAnsi="Times New Roman"/>
                <w:bCs/>
                <w:sz w:val="24"/>
                <w:szCs w:val="24"/>
                <w:lang w:eastAsia="lv-LV"/>
              </w:rPr>
              <w:t>rojekts šo jomu neskar.</w:t>
            </w:r>
          </w:p>
        </w:tc>
      </w:tr>
    </w:tbl>
    <w:p w14:paraId="445D9E6D" w14:textId="0D1DDB62" w:rsidR="00B23970" w:rsidRPr="006679E3" w:rsidRDefault="00B2397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9E3" w:rsidRPr="006679E3" w14:paraId="7308EBDC"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E6E44" w14:textId="264675D4" w:rsidR="00B23970" w:rsidRPr="006679E3" w:rsidRDefault="00B23970" w:rsidP="003D08B3">
            <w:pPr>
              <w:spacing w:after="0" w:line="240" w:lineRule="auto"/>
              <w:jc w:val="center"/>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679E3" w:rsidRPr="006679E3" w14:paraId="08176F57" w14:textId="77777777" w:rsidTr="003D0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D49DD" w14:textId="0B23871E" w:rsidR="00B23970" w:rsidRPr="006679E3" w:rsidRDefault="0033471F" w:rsidP="003D08B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bCs/>
                <w:sz w:val="24"/>
                <w:szCs w:val="24"/>
                <w:lang w:eastAsia="lv-LV"/>
              </w:rPr>
              <w:t>Noteikumu p</w:t>
            </w:r>
            <w:r w:rsidR="00B23970" w:rsidRPr="006679E3">
              <w:rPr>
                <w:rFonts w:ascii="Times New Roman" w:eastAsia="Times New Roman" w:hAnsi="Times New Roman"/>
                <w:bCs/>
                <w:sz w:val="24"/>
                <w:szCs w:val="24"/>
                <w:lang w:eastAsia="lv-LV"/>
              </w:rPr>
              <w:t>rojekts šo jomu neskar.</w:t>
            </w:r>
          </w:p>
        </w:tc>
      </w:tr>
    </w:tbl>
    <w:p w14:paraId="076AC2AD" w14:textId="27031E7C" w:rsidR="00E5323B" w:rsidRPr="006679E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6679E3" w14:paraId="1743C4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B233E"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VI. Sabiedrības līdzdalība un komunikācijas aktivitātes</w:t>
            </w:r>
          </w:p>
        </w:tc>
      </w:tr>
      <w:tr w:rsidR="006679E3" w:rsidRPr="006679E3" w14:paraId="51DB61B6"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3B808"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47DF59"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6504E60" w14:textId="6D132129" w:rsidR="00E5323B" w:rsidRPr="006679E3" w:rsidRDefault="00DB1A42" w:rsidP="00DB1A42">
            <w:pPr>
              <w:spacing w:after="0" w:line="240" w:lineRule="auto"/>
              <w:jc w:val="both"/>
              <w:rPr>
                <w:rFonts w:ascii="Times New Roman" w:eastAsia="Times New Roman" w:hAnsi="Times New Roman" w:cs="Times New Roman"/>
                <w:iCs/>
                <w:sz w:val="24"/>
                <w:szCs w:val="24"/>
                <w:lang w:eastAsia="lv-LV"/>
              </w:rPr>
            </w:pPr>
            <w:r w:rsidRPr="006F2273">
              <w:rPr>
                <w:rFonts w:ascii="Times New Roman" w:hAnsi="Times New Roman"/>
                <w:sz w:val="24"/>
                <w:szCs w:val="24"/>
              </w:rPr>
              <w:t>Saskaņā ar Ministru kabineta 2009. gada 25. augusta noteikumu Nr. 970 “Sabiedrības līdzdalības kārtība attīstības plānošanas procesā” 7.4.</w:t>
            </w:r>
            <w:r w:rsidRPr="006F2273">
              <w:rPr>
                <w:rFonts w:ascii="Times New Roman" w:hAnsi="Times New Roman"/>
                <w:sz w:val="24"/>
                <w:szCs w:val="24"/>
                <w:vertAlign w:val="superscript"/>
              </w:rPr>
              <w:t>1</w:t>
            </w:r>
            <w:r w:rsidRPr="006F2273">
              <w:rPr>
                <w:rFonts w:ascii="Times New Roman" w:hAnsi="Times New Roman"/>
                <w:sz w:val="24"/>
                <w:szCs w:val="24"/>
              </w:rPr>
              <w:t> apakšpunktu sabiedrības pārstāvji ir aicināti līdzdarboties, rakstiski sniedzot viedokli par noteikumu projektu tā izstrādes stadijā.</w:t>
            </w:r>
          </w:p>
        </w:tc>
      </w:tr>
      <w:tr w:rsidR="00DB1A42" w:rsidRPr="006679E3" w14:paraId="381883C7"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405CBB"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325511"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DF62C92" w14:textId="590C8839" w:rsidR="00DB1A42" w:rsidRPr="006679E3" w:rsidRDefault="00DB1A42" w:rsidP="00DB1A42">
            <w:pPr>
              <w:spacing w:after="0" w:line="240" w:lineRule="auto"/>
              <w:jc w:val="both"/>
              <w:rPr>
                <w:rFonts w:ascii="Times New Roman" w:eastAsia="Times New Roman" w:hAnsi="Times New Roman" w:cs="Times New Roman"/>
                <w:iCs/>
                <w:sz w:val="24"/>
                <w:szCs w:val="24"/>
                <w:lang w:eastAsia="lv-LV"/>
              </w:rPr>
            </w:pPr>
            <w:r w:rsidRPr="006F2273">
              <w:rPr>
                <w:rFonts w:ascii="Times New Roman" w:hAnsi="Times New Roman"/>
                <w:sz w:val="24"/>
                <w:szCs w:val="24"/>
              </w:rPr>
              <w:t xml:space="preserve">Noteikumu projekts un tā sākotnējās ietekmes novērtējuma ziņojums (anotācija) </w:t>
            </w:r>
            <w:r w:rsidRPr="004D475F">
              <w:rPr>
                <w:rFonts w:ascii="Times New Roman" w:hAnsi="Times New Roman"/>
                <w:sz w:val="24"/>
                <w:szCs w:val="24"/>
              </w:rPr>
              <w:t>202</w:t>
            </w:r>
            <w:r w:rsidR="004D475F" w:rsidRPr="004D475F">
              <w:rPr>
                <w:rFonts w:ascii="Times New Roman" w:hAnsi="Times New Roman"/>
                <w:sz w:val="24"/>
                <w:szCs w:val="24"/>
              </w:rPr>
              <w:t>1</w:t>
            </w:r>
            <w:r w:rsidRPr="004D475F">
              <w:rPr>
                <w:rFonts w:ascii="Times New Roman" w:hAnsi="Times New Roman"/>
                <w:sz w:val="24"/>
                <w:szCs w:val="24"/>
              </w:rPr>
              <w:t>. gada 2</w:t>
            </w:r>
            <w:r w:rsidR="004D475F" w:rsidRPr="004D475F">
              <w:rPr>
                <w:rFonts w:ascii="Times New Roman" w:hAnsi="Times New Roman"/>
                <w:sz w:val="24"/>
                <w:szCs w:val="24"/>
              </w:rPr>
              <w:t>6</w:t>
            </w:r>
            <w:r w:rsidRPr="004D475F">
              <w:rPr>
                <w:rFonts w:ascii="Times New Roman" w:hAnsi="Times New Roman"/>
                <w:sz w:val="24"/>
                <w:szCs w:val="24"/>
              </w:rPr>
              <w:t>. </w:t>
            </w:r>
            <w:r w:rsidR="004D475F" w:rsidRPr="004D475F">
              <w:rPr>
                <w:rFonts w:ascii="Times New Roman" w:hAnsi="Times New Roman"/>
                <w:sz w:val="24"/>
                <w:szCs w:val="24"/>
              </w:rPr>
              <w:t>aprīlī</w:t>
            </w:r>
            <w:r w:rsidRPr="004D475F">
              <w:rPr>
                <w:rFonts w:ascii="Times New Roman" w:hAnsi="Times New Roman"/>
                <w:sz w:val="24"/>
                <w:szCs w:val="24"/>
              </w:rPr>
              <w:t xml:space="preserve"> ievietots V</w:t>
            </w:r>
            <w:r w:rsidR="0033471F" w:rsidRPr="004D475F">
              <w:rPr>
                <w:rFonts w:ascii="Times New Roman" w:hAnsi="Times New Roman"/>
                <w:sz w:val="24"/>
                <w:szCs w:val="24"/>
              </w:rPr>
              <w:t>ides aizsardzības un reģionālās attīstības</w:t>
            </w:r>
            <w:r w:rsidR="0033471F">
              <w:rPr>
                <w:rFonts w:ascii="Times New Roman" w:hAnsi="Times New Roman"/>
                <w:sz w:val="24"/>
                <w:szCs w:val="24"/>
              </w:rPr>
              <w:t xml:space="preserve"> ministrijas </w:t>
            </w:r>
            <w:r w:rsidRPr="006F2273">
              <w:rPr>
                <w:rFonts w:ascii="Times New Roman" w:hAnsi="Times New Roman"/>
                <w:sz w:val="24"/>
                <w:szCs w:val="24"/>
              </w:rPr>
              <w:t xml:space="preserve"> tīmekļvietnē </w:t>
            </w:r>
            <w:hyperlink r:id="rId7" w:history="1">
              <w:r w:rsidRPr="006F2273">
                <w:rPr>
                  <w:rStyle w:val="Hyperlink"/>
                  <w:rFonts w:ascii="Times New Roman" w:hAnsi="Times New Roman"/>
                  <w:color w:val="auto"/>
                  <w:sz w:val="24"/>
                  <w:szCs w:val="24"/>
                </w:rPr>
                <w:t>www.varam.gov.lv</w:t>
              </w:r>
            </w:hyperlink>
            <w:r w:rsidRPr="006F2273">
              <w:rPr>
                <w:rFonts w:ascii="Times New Roman" w:hAnsi="Times New Roman"/>
                <w:sz w:val="24"/>
                <w:szCs w:val="24"/>
              </w:rPr>
              <w:t>, sadaļā “Normatīvo aktu projekti” un 202</w:t>
            </w:r>
            <w:r>
              <w:rPr>
                <w:rFonts w:ascii="Times New Roman" w:hAnsi="Times New Roman"/>
                <w:sz w:val="24"/>
                <w:szCs w:val="24"/>
              </w:rPr>
              <w:t>1</w:t>
            </w:r>
            <w:r w:rsidRPr="006F2273">
              <w:rPr>
                <w:rFonts w:ascii="Times New Roman" w:hAnsi="Times New Roman"/>
                <w:sz w:val="24"/>
                <w:szCs w:val="24"/>
              </w:rPr>
              <w:t xml:space="preserve">. gada </w:t>
            </w:r>
            <w:r w:rsidR="004D475F">
              <w:rPr>
                <w:rFonts w:ascii="Times New Roman" w:hAnsi="Times New Roman"/>
                <w:sz w:val="24"/>
                <w:szCs w:val="24"/>
              </w:rPr>
              <w:t>26</w:t>
            </w:r>
            <w:r w:rsidRPr="006F2273">
              <w:rPr>
                <w:rFonts w:ascii="Times New Roman" w:hAnsi="Times New Roman"/>
                <w:sz w:val="24"/>
                <w:szCs w:val="24"/>
              </w:rPr>
              <w:t>. </w:t>
            </w:r>
            <w:r w:rsidR="00434F3A">
              <w:rPr>
                <w:rFonts w:ascii="Times New Roman" w:hAnsi="Times New Roman"/>
                <w:sz w:val="24"/>
                <w:szCs w:val="24"/>
              </w:rPr>
              <w:t>aprīlī</w:t>
            </w:r>
            <w:r w:rsidRPr="006F2273">
              <w:rPr>
                <w:rFonts w:ascii="Times New Roman" w:hAnsi="Times New Roman"/>
                <w:sz w:val="24"/>
                <w:szCs w:val="24"/>
              </w:rPr>
              <w:t xml:space="preserve"> Valsts kancelejas tīmekļvietnē </w:t>
            </w:r>
            <w:hyperlink r:id="rId8" w:history="1">
              <w:r w:rsidRPr="006F2273">
                <w:rPr>
                  <w:rStyle w:val="Hyperlink"/>
                  <w:rFonts w:ascii="Times New Roman" w:hAnsi="Times New Roman"/>
                  <w:color w:val="auto"/>
                  <w:sz w:val="24"/>
                  <w:szCs w:val="24"/>
                </w:rPr>
                <w:t>www.mk.gov.lv</w:t>
              </w:r>
            </w:hyperlink>
            <w:r w:rsidRPr="006F2273">
              <w:rPr>
                <w:rFonts w:ascii="Times New Roman" w:hAnsi="Times New Roman"/>
                <w:sz w:val="24"/>
                <w:szCs w:val="24"/>
              </w:rPr>
              <w:t xml:space="preserve"> ar aicinājumu sabiedrības pārstāvjiem līdzdarboties Noteikumu projekta izstrādē līdz 202</w:t>
            </w:r>
            <w:r w:rsidR="00434F3A">
              <w:rPr>
                <w:rFonts w:ascii="Times New Roman" w:hAnsi="Times New Roman"/>
                <w:sz w:val="24"/>
                <w:szCs w:val="24"/>
              </w:rPr>
              <w:t>1</w:t>
            </w:r>
            <w:r w:rsidRPr="006F2273">
              <w:rPr>
                <w:rFonts w:ascii="Times New Roman" w:hAnsi="Times New Roman"/>
                <w:sz w:val="24"/>
                <w:szCs w:val="24"/>
              </w:rPr>
              <w:t xml:space="preserve">. gada </w:t>
            </w:r>
            <w:r w:rsidR="004D475F">
              <w:rPr>
                <w:rFonts w:ascii="Times New Roman" w:hAnsi="Times New Roman"/>
                <w:sz w:val="24"/>
                <w:szCs w:val="24"/>
              </w:rPr>
              <w:t>11</w:t>
            </w:r>
            <w:r w:rsidRPr="006F2273">
              <w:rPr>
                <w:rFonts w:ascii="Times New Roman" w:hAnsi="Times New Roman"/>
                <w:sz w:val="24"/>
                <w:szCs w:val="24"/>
              </w:rPr>
              <w:t>. </w:t>
            </w:r>
            <w:r w:rsidR="004D475F">
              <w:rPr>
                <w:rFonts w:ascii="Times New Roman" w:hAnsi="Times New Roman"/>
                <w:sz w:val="24"/>
                <w:szCs w:val="24"/>
              </w:rPr>
              <w:t>maijam</w:t>
            </w:r>
            <w:r w:rsidRPr="006F2273">
              <w:rPr>
                <w:rFonts w:ascii="Times New Roman" w:hAnsi="Times New Roman"/>
                <w:sz w:val="24"/>
                <w:szCs w:val="24"/>
              </w:rPr>
              <w:t xml:space="preserve"> rakstiski sniedzot viedokli par Noteikumu projektu. Līdz ar to ieinteresētajām personām ir iespēja izteikt viedokli un sniegt priekšlikumus.</w:t>
            </w:r>
          </w:p>
        </w:tc>
      </w:tr>
      <w:tr w:rsidR="00DB1A42" w:rsidRPr="006679E3" w14:paraId="1A3861BD"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43F9D"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89271A" w14:textId="77777777" w:rsidR="00DB1A42" w:rsidRPr="006679E3" w:rsidRDefault="00DB1A42" w:rsidP="00DB1A42">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8025980" w14:textId="270A3A3B" w:rsidR="000619FA" w:rsidRPr="000619FA" w:rsidRDefault="000619FA" w:rsidP="000619FA">
            <w:pPr>
              <w:spacing w:after="0" w:line="240" w:lineRule="auto"/>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gada 7. maijā </w:t>
            </w:r>
            <w:r w:rsidRPr="000619FA">
              <w:rPr>
                <w:rFonts w:ascii="Times New Roman" w:eastAsia="Times New Roman" w:hAnsi="Times New Roman" w:cs="Times New Roman"/>
                <w:sz w:val="24"/>
                <w:szCs w:val="24"/>
                <w:lang w:eastAsia="lv-LV"/>
              </w:rPr>
              <w:t>saņemts šāds vienas privātpersonas rakstiski iesniegts viedoklis:</w:t>
            </w:r>
          </w:p>
          <w:p w14:paraId="17F1B0E2" w14:textId="77777777" w:rsidR="000619FA" w:rsidRPr="000619FA" w:rsidRDefault="000619FA" w:rsidP="000619FA">
            <w:pPr>
              <w:spacing w:after="0" w:line="240" w:lineRule="auto"/>
              <w:ind w:right="57"/>
              <w:jc w:val="both"/>
              <w:rPr>
                <w:rFonts w:ascii="Times New Roman" w:hAnsi="Times New Roman" w:cs="Times New Roman"/>
                <w:sz w:val="24"/>
                <w:szCs w:val="24"/>
              </w:rPr>
            </w:pPr>
          </w:p>
          <w:p w14:paraId="0D5F1E22" w14:textId="77777777" w:rsidR="00620251" w:rsidRDefault="000619FA" w:rsidP="00620251">
            <w:pPr>
              <w:spacing w:after="0" w:line="240" w:lineRule="auto"/>
              <w:ind w:right="57"/>
              <w:jc w:val="both"/>
              <w:rPr>
                <w:rFonts w:ascii="Times New Roman" w:hAnsi="Times New Roman" w:cs="Times New Roman"/>
                <w:sz w:val="24"/>
                <w:szCs w:val="24"/>
              </w:rPr>
            </w:pPr>
            <w:r w:rsidRPr="000619FA">
              <w:rPr>
                <w:rFonts w:ascii="Times New Roman" w:hAnsi="Times New Roman" w:cs="Times New Roman"/>
                <w:sz w:val="24"/>
                <w:szCs w:val="24"/>
              </w:rPr>
              <w:t>1) 1. pielikumā ir norādīts emisijas faktors „putekļi vai daļiņas”, savukārt dabas resursu nodokli maksā par daļiņām PM</w:t>
            </w:r>
            <w:r w:rsidRPr="000619FA">
              <w:rPr>
                <w:rFonts w:ascii="Times New Roman" w:hAnsi="Times New Roman" w:cs="Times New Roman"/>
                <w:sz w:val="24"/>
                <w:szCs w:val="24"/>
                <w:vertAlign w:val="subscript"/>
              </w:rPr>
              <w:t>10</w:t>
            </w:r>
            <w:r w:rsidRPr="000619FA">
              <w:rPr>
                <w:rFonts w:ascii="Times New Roman" w:hAnsi="Times New Roman" w:cs="Times New Roman"/>
                <w:sz w:val="24"/>
                <w:szCs w:val="24"/>
              </w:rPr>
              <w:t>. Līdz ar to nav skaidrs, vai pieņemt, ka PM ir vienāds ar PM</w:t>
            </w:r>
            <w:r w:rsidRPr="000619FA">
              <w:rPr>
                <w:rFonts w:ascii="Times New Roman" w:hAnsi="Times New Roman" w:cs="Times New Roman"/>
                <w:sz w:val="24"/>
                <w:szCs w:val="24"/>
                <w:vertAlign w:val="subscript"/>
              </w:rPr>
              <w:t>10</w:t>
            </w:r>
            <w:r w:rsidRPr="000619FA">
              <w:rPr>
                <w:rFonts w:ascii="Times New Roman" w:hAnsi="Times New Roman" w:cs="Times New Roman"/>
                <w:sz w:val="24"/>
                <w:szCs w:val="24"/>
              </w:rPr>
              <w:t xml:space="preserve"> vai arī rēķināt no PM</w:t>
            </w:r>
            <w:r w:rsidRPr="000619FA">
              <w:rPr>
                <w:rFonts w:ascii="Times New Roman" w:hAnsi="Times New Roman" w:cs="Times New Roman"/>
                <w:sz w:val="24"/>
                <w:szCs w:val="24"/>
                <w:vertAlign w:val="subscript"/>
              </w:rPr>
              <w:t>10</w:t>
            </w:r>
            <w:r w:rsidRPr="000619FA">
              <w:rPr>
                <w:rFonts w:ascii="Times New Roman" w:hAnsi="Times New Roman" w:cs="Times New Roman"/>
                <w:sz w:val="24"/>
                <w:szCs w:val="24"/>
              </w:rPr>
              <w:t xml:space="preserve"> no PM izmantojot kādā metodikā doto daļiņu sadalījumu.</w:t>
            </w:r>
          </w:p>
          <w:p w14:paraId="1612CE53" w14:textId="77777777" w:rsidR="00620251" w:rsidRDefault="00620251" w:rsidP="00620251">
            <w:pPr>
              <w:spacing w:after="0" w:line="240" w:lineRule="auto"/>
              <w:ind w:right="57"/>
              <w:jc w:val="both"/>
              <w:rPr>
                <w:rFonts w:ascii="Times New Roman" w:hAnsi="Times New Roman" w:cs="Times New Roman"/>
                <w:sz w:val="24"/>
                <w:szCs w:val="24"/>
              </w:rPr>
            </w:pPr>
          </w:p>
          <w:p w14:paraId="13D3B352" w14:textId="34E5B8F7" w:rsidR="00D259DE" w:rsidRPr="000619FA" w:rsidRDefault="00D259DE" w:rsidP="00620251">
            <w:pPr>
              <w:spacing w:after="0" w:line="240" w:lineRule="auto"/>
              <w:ind w:right="57"/>
              <w:jc w:val="both"/>
              <w:rPr>
                <w:rFonts w:ascii="Times New Roman" w:hAnsi="Times New Roman" w:cs="Times New Roman"/>
                <w:sz w:val="24"/>
                <w:szCs w:val="24"/>
              </w:rPr>
            </w:pPr>
            <w:r w:rsidRPr="00377FFB">
              <w:rPr>
                <w:rFonts w:ascii="Times New Roman" w:hAnsi="Times New Roman" w:cs="Times New Roman"/>
                <w:b/>
                <w:bCs/>
                <w:sz w:val="24"/>
                <w:szCs w:val="24"/>
              </w:rPr>
              <w:t>VARAM viedoklis</w:t>
            </w:r>
            <w:r w:rsidRPr="00AF69FA">
              <w:rPr>
                <w:rFonts w:ascii="Times New Roman" w:hAnsi="Times New Roman" w:cs="Times New Roman"/>
                <w:sz w:val="24"/>
                <w:szCs w:val="24"/>
              </w:rPr>
              <w:t>:</w:t>
            </w:r>
            <w:r>
              <w:rPr>
                <w:rFonts w:ascii="Times New Roman" w:hAnsi="Times New Roman" w:cs="Times New Roman"/>
                <w:sz w:val="24"/>
                <w:szCs w:val="24"/>
              </w:rPr>
              <w:t xml:space="preserve"> 2021. gada laikā tiks izstrādātas vadlīnijas un tajās sniegti atbilstoši skaidrojumi. Vienlaikus V</w:t>
            </w:r>
            <w:r w:rsidR="00620251">
              <w:rPr>
                <w:rFonts w:ascii="Times New Roman" w:hAnsi="Times New Roman" w:cs="Times New Roman"/>
                <w:sz w:val="24"/>
                <w:szCs w:val="24"/>
              </w:rPr>
              <w:t>alsts sekretāru sanāksmē</w:t>
            </w:r>
            <w:r>
              <w:rPr>
                <w:rFonts w:ascii="Times New Roman" w:hAnsi="Times New Roman" w:cs="Times New Roman"/>
                <w:sz w:val="24"/>
                <w:szCs w:val="24"/>
              </w:rPr>
              <w:t xml:space="preserve"> </w:t>
            </w:r>
            <w:r w:rsidRPr="00620251">
              <w:rPr>
                <w:rFonts w:ascii="Times New Roman" w:hAnsi="Times New Roman" w:cs="Times New Roman"/>
                <w:sz w:val="24"/>
                <w:szCs w:val="24"/>
              </w:rPr>
              <w:t>ir izsludināti grozījumi</w:t>
            </w:r>
            <w:r w:rsidR="00295331" w:rsidRPr="00620251">
              <w:rPr>
                <w:rFonts w:ascii="Times New Roman" w:hAnsi="Times New Roman" w:cs="Times New Roman"/>
                <w:sz w:val="24"/>
                <w:szCs w:val="24"/>
              </w:rPr>
              <w:t xml:space="preserve"> </w:t>
            </w:r>
            <w:r w:rsidR="00620251" w:rsidRPr="00620251">
              <w:rPr>
                <w:rFonts w:ascii="Times New Roman" w:eastAsia="Times New Roman" w:hAnsi="Times New Roman" w:cs="Times New Roman"/>
                <w:sz w:val="24"/>
                <w:szCs w:val="24"/>
                <w:lang w:eastAsia="lv-LV"/>
              </w:rPr>
              <w:t>Ministru kabineta 2007.gada 19.jūnija noteikumos Nr.404 “Kārtība, kādā aprēķina un maksā dabas resursu nodokli, izsniedz dabas resursu lietošanas atļauju un auditē apsaimniekošanas sistēmas”</w:t>
            </w:r>
            <w:r w:rsidR="00AF69FA">
              <w:rPr>
                <w:rFonts w:ascii="Times New Roman" w:eastAsia="Times New Roman" w:hAnsi="Times New Roman" w:cs="Times New Roman"/>
                <w:sz w:val="24"/>
                <w:szCs w:val="24"/>
                <w:lang w:eastAsia="lv-LV"/>
              </w:rPr>
              <w:t xml:space="preserve"> (</w:t>
            </w:r>
            <w:hyperlink r:id="rId9" w:history="1">
              <w:r w:rsidR="00AF69FA" w:rsidRPr="00C74C7D">
                <w:rPr>
                  <w:rStyle w:val="Hyperlink"/>
                  <w:rFonts w:ascii="Times New Roman" w:eastAsia="Times New Roman" w:hAnsi="Times New Roman" w:cs="Times New Roman"/>
                  <w:sz w:val="24"/>
                  <w:szCs w:val="24"/>
                  <w:lang w:eastAsia="lv-LV"/>
                </w:rPr>
                <w:t>http://tap.mk.gov.lv/lv/mk/tap/?pid=40499720</w:t>
              </w:r>
            </w:hyperlink>
            <w:r w:rsidR="00AF69FA">
              <w:rPr>
                <w:rFonts w:ascii="Times New Roman" w:eastAsia="Times New Roman" w:hAnsi="Times New Roman" w:cs="Times New Roman"/>
                <w:sz w:val="24"/>
                <w:szCs w:val="24"/>
                <w:lang w:eastAsia="lv-LV"/>
              </w:rPr>
              <w:t xml:space="preserve">), </w:t>
            </w:r>
            <w:r w:rsidR="00620251">
              <w:rPr>
                <w:rFonts w:ascii="Times New Roman" w:eastAsia="Times New Roman" w:hAnsi="Times New Roman" w:cs="Times New Roman"/>
                <w:sz w:val="24"/>
                <w:szCs w:val="24"/>
                <w:lang w:eastAsia="lv-LV"/>
              </w:rPr>
              <w:t xml:space="preserve">kas paredz, ka </w:t>
            </w:r>
            <w:r w:rsidR="00620251">
              <w:rPr>
                <w:rFonts w:ascii="Times New Roman" w:hAnsi="Times New Roman" w:cs="Times New Roman"/>
                <w:sz w:val="24"/>
                <w:szCs w:val="24"/>
              </w:rPr>
              <w:t>s</w:t>
            </w:r>
            <w:r w:rsidR="00295331" w:rsidRPr="00295331">
              <w:rPr>
                <w:rFonts w:ascii="Times New Roman" w:hAnsi="Times New Roman" w:cs="Times New Roman"/>
                <w:sz w:val="24"/>
                <w:szCs w:val="24"/>
              </w:rPr>
              <w:t>adedzināšanas iekārtām, kas atbilst C kategorijas piesārņojošām darbībām, daļiņu PM</w:t>
            </w:r>
            <w:r w:rsidR="00295331" w:rsidRPr="00295331">
              <w:rPr>
                <w:rFonts w:ascii="Times New Roman" w:hAnsi="Times New Roman" w:cs="Times New Roman"/>
                <w:sz w:val="24"/>
                <w:szCs w:val="24"/>
                <w:vertAlign w:val="subscript"/>
              </w:rPr>
              <w:t>10</w:t>
            </w:r>
            <w:r w:rsidR="00295331" w:rsidRPr="00295331">
              <w:rPr>
                <w:rFonts w:ascii="Times New Roman" w:hAnsi="Times New Roman" w:cs="Times New Roman"/>
                <w:sz w:val="24"/>
                <w:szCs w:val="24"/>
              </w:rPr>
              <w:t xml:space="preserve"> emisijas apjomu gaisā nodokļa maksātājs aprēķina, piemērojot normatīvajos aktos par gaisa piesārņojuma ierobežošanu no sadedzināšanas iekārtām noteikto aprēķinu metodiku kopējo putekļu jeb daļiņu emisiju gaisā aprēķināšanai.</w:t>
            </w:r>
          </w:p>
          <w:p w14:paraId="14C4B259" w14:textId="77777777" w:rsidR="000619FA" w:rsidRPr="000619FA" w:rsidRDefault="000619FA" w:rsidP="000619FA">
            <w:pPr>
              <w:spacing w:after="0" w:line="240" w:lineRule="auto"/>
              <w:ind w:right="57"/>
              <w:jc w:val="both"/>
              <w:rPr>
                <w:rFonts w:ascii="Times New Roman" w:hAnsi="Times New Roman" w:cs="Times New Roman"/>
                <w:sz w:val="24"/>
                <w:szCs w:val="24"/>
              </w:rPr>
            </w:pPr>
          </w:p>
          <w:p w14:paraId="53F933D3" w14:textId="76A67A6C" w:rsidR="000619FA" w:rsidRDefault="000619FA" w:rsidP="000619FA">
            <w:pPr>
              <w:spacing w:after="0" w:line="240" w:lineRule="auto"/>
              <w:ind w:right="57"/>
              <w:jc w:val="both"/>
              <w:rPr>
                <w:rFonts w:ascii="Times New Roman" w:hAnsi="Times New Roman" w:cs="Times New Roman"/>
                <w:sz w:val="24"/>
                <w:szCs w:val="24"/>
              </w:rPr>
            </w:pPr>
            <w:r w:rsidRPr="000619FA">
              <w:rPr>
                <w:rFonts w:ascii="Times New Roman" w:hAnsi="Times New Roman" w:cs="Times New Roman"/>
                <w:sz w:val="24"/>
                <w:szCs w:val="24"/>
              </w:rPr>
              <w:t>2) </w:t>
            </w:r>
            <w:r w:rsidR="000479BE">
              <w:rPr>
                <w:rFonts w:ascii="Times New Roman" w:hAnsi="Times New Roman" w:cs="Times New Roman"/>
                <w:sz w:val="24"/>
                <w:szCs w:val="24"/>
              </w:rPr>
              <w:t>t</w:t>
            </w:r>
            <w:r w:rsidRPr="000619FA">
              <w:rPr>
                <w:rFonts w:ascii="Times New Roman" w:hAnsi="Times New Roman" w:cs="Times New Roman"/>
                <w:sz w:val="24"/>
                <w:szCs w:val="24"/>
              </w:rPr>
              <w:t xml:space="preserve">ā kā piesārņojošo vielu emisijas aprēķina izmantojot zemāko sadegšanas siltumu un MK noteikumu 1. pielikuma emisijas faktorus, bet </w:t>
            </w:r>
            <w:proofErr w:type="spellStart"/>
            <w:r w:rsidRPr="000619FA">
              <w:rPr>
                <w:rFonts w:ascii="Times New Roman" w:hAnsi="Times New Roman" w:cs="Times New Roman"/>
                <w:sz w:val="24"/>
                <w:szCs w:val="24"/>
              </w:rPr>
              <w:t>dūmgāzu</w:t>
            </w:r>
            <w:proofErr w:type="spellEnd"/>
            <w:r w:rsidRPr="000619FA">
              <w:rPr>
                <w:rFonts w:ascii="Times New Roman" w:hAnsi="Times New Roman" w:cs="Times New Roman"/>
                <w:sz w:val="24"/>
                <w:szCs w:val="24"/>
              </w:rPr>
              <w:t xml:space="preserve"> apjomu izmantojot citu metodiku, tad aprēķinātās koncentrācijas bieži sanāk pārsniedz MK noteikumos norādītās vērtības C kategorijas katlumājām. </w:t>
            </w:r>
          </w:p>
          <w:p w14:paraId="69EE0BC4" w14:textId="6C465629" w:rsidR="000619FA" w:rsidRPr="00D63E9C" w:rsidRDefault="000619FA" w:rsidP="00D63E9C">
            <w:pPr>
              <w:spacing w:after="0" w:line="240" w:lineRule="auto"/>
              <w:ind w:right="57"/>
              <w:jc w:val="both"/>
              <w:rPr>
                <w:rFonts w:ascii="Times New Roman" w:hAnsi="Times New Roman" w:cs="Times New Roman"/>
                <w:sz w:val="24"/>
                <w:szCs w:val="24"/>
              </w:rPr>
            </w:pPr>
          </w:p>
          <w:p w14:paraId="562F4151" w14:textId="77777777" w:rsidR="00D63E9C" w:rsidRDefault="00583DB1" w:rsidP="00D63E9C">
            <w:pPr>
              <w:spacing w:after="0" w:line="240" w:lineRule="auto"/>
              <w:ind w:right="57"/>
              <w:jc w:val="both"/>
              <w:rPr>
                <w:rFonts w:ascii="Times New Roman" w:hAnsi="Times New Roman" w:cs="Times New Roman"/>
                <w:sz w:val="24"/>
                <w:szCs w:val="24"/>
              </w:rPr>
            </w:pPr>
            <w:r w:rsidRPr="00377FFB">
              <w:rPr>
                <w:rFonts w:ascii="Times New Roman" w:hAnsi="Times New Roman" w:cs="Times New Roman"/>
                <w:b/>
                <w:bCs/>
                <w:sz w:val="24"/>
                <w:szCs w:val="24"/>
              </w:rPr>
              <w:t>VARAM viedoklis</w:t>
            </w:r>
            <w:r w:rsidRPr="00D63E9C">
              <w:rPr>
                <w:rFonts w:ascii="Times New Roman" w:hAnsi="Times New Roman" w:cs="Times New Roman"/>
                <w:sz w:val="24"/>
                <w:szCs w:val="24"/>
              </w:rPr>
              <w:t>: Attiecībā uz C kategorijas sadedzināšanas iekārtām</w:t>
            </w:r>
            <w:r w:rsidR="00D63E9C">
              <w:rPr>
                <w:rFonts w:ascii="Times New Roman" w:hAnsi="Times New Roman" w:cs="Times New Roman"/>
                <w:sz w:val="24"/>
                <w:szCs w:val="24"/>
              </w:rPr>
              <w:t>,</w:t>
            </w:r>
            <w:r w:rsidRPr="00D63E9C">
              <w:rPr>
                <w:rFonts w:ascii="Times New Roman" w:hAnsi="Times New Roman" w:cs="Times New Roman"/>
                <w:sz w:val="24"/>
                <w:szCs w:val="24"/>
              </w:rPr>
              <w:t xml:space="preserve"> veicot iekārtas radīto emisiju aprēķinus operatoram ir iespējas veikt emisiju aprēķinu gan atbilstošo noteikumu projekta 1.pielikumam, gan izmantot informāciju par iekārtas radītajām emisijām, kas norādītas</w:t>
            </w:r>
            <w:r w:rsidR="00D63E9C" w:rsidRPr="00D63E9C">
              <w:rPr>
                <w:rFonts w:ascii="Times New Roman" w:hAnsi="Times New Roman" w:cs="Times New Roman"/>
                <w:sz w:val="24"/>
                <w:szCs w:val="24"/>
              </w:rPr>
              <w:t xml:space="preserve">. </w:t>
            </w:r>
          </w:p>
          <w:p w14:paraId="11B78B31" w14:textId="6DE9B5FC" w:rsidR="00583DB1" w:rsidRPr="00D63E9C" w:rsidRDefault="00D63E9C" w:rsidP="00583DB1">
            <w:pPr>
              <w:spacing w:after="0" w:line="240" w:lineRule="auto"/>
              <w:ind w:right="57"/>
              <w:jc w:val="both"/>
              <w:rPr>
                <w:rFonts w:ascii="Times New Roman" w:hAnsi="Times New Roman" w:cs="Times New Roman"/>
                <w:sz w:val="24"/>
                <w:szCs w:val="24"/>
              </w:rPr>
            </w:pPr>
            <w:r w:rsidRPr="00D63E9C">
              <w:rPr>
                <w:rFonts w:ascii="Times New Roman" w:hAnsi="Times New Roman" w:cs="Times New Roman"/>
                <w:sz w:val="24"/>
                <w:szCs w:val="24"/>
              </w:rPr>
              <w:t>Skaidrojam, ka MK noteikumu Nr. 17 1. pielikumā iekļautie emisijas faktori iegūti no 4., 5. un 7. pielikumā iekļautajām maksimāli pieļaujamām emisijas robežvērtībām. Līdz ar to, pārrēķinot uz sausu gāzi un normāliem apstākļiem,  no 1. pielikuma emisijas faktoriem būtu jāiegūst faktiskās emisiju koncentrācijas, kas atbilst 4., 5. un 7. pielikumā iekļautajām maksimāli pieļaujamām robežvērtībām. Atbilstoši noteikumos noteiktajam v</w:t>
            </w:r>
            <w:r w:rsidRPr="00D63E9C">
              <w:rPr>
                <w:rFonts w:ascii="Times New Roman" w:hAnsi="Times New Roman" w:cs="Times New Roman"/>
                <w:sz w:val="24"/>
                <w:szCs w:val="24"/>
                <w:shd w:val="clear" w:color="auto" w:fill="FFFFFF"/>
              </w:rPr>
              <w:t>isas emisijas robežvērtības izsaka kā vielas koncentrāciju (mg/Nm</w:t>
            </w:r>
            <w:r w:rsidRPr="00D63E9C">
              <w:rPr>
                <w:rFonts w:ascii="Times New Roman" w:hAnsi="Times New Roman" w:cs="Times New Roman"/>
                <w:sz w:val="24"/>
                <w:szCs w:val="24"/>
                <w:shd w:val="clear" w:color="auto" w:fill="FFFFFF"/>
                <w:vertAlign w:val="superscript"/>
              </w:rPr>
              <w:t>3</w:t>
            </w:r>
            <w:r w:rsidRPr="00D63E9C">
              <w:rPr>
                <w:rFonts w:ascii="Times New Roman" w:hAnsi="Times New Roman" w:cs="Times New Roman"/>
                <w:sz w:val="24"/>
                <w:szCs w:val="24"/>
                <w:shd w:val="clear" w:color="auto" w:fill="FFFFFF"/>
              </w:rPr>
              <w:t>) pie noteikta skābekļa satura sausā gāzē. Robežvērtības aprēķina 273,15 K temperatūrā, ja spiediens pēc korekcijas ir 101,3 </w:t>
            </w:r>
            <w:proofErr w:type="spellStart"/>
            <w:r w:rsidRPr="00D63E9C">
              <w:rPr>
                <w:rFonts w:ascii="Times New Roman" w:hAnsi="Times New Roman" w:cs="Times New Roman"/>
                <w:sz w:val="24"/>
                <w:szCs w:val="24"/>
                <w:shd w:val="clear" w:color="auto" w:fill="FFFFFF"/>
              </w:rPr>
              <w:t>kPa</w:t>
            </w:r>
            <w:proofErr w:type="spellEnd"/>
            <w:r w:rsidRPr="00D63E9C">
              <w:rPr>
                <w:rFonts w:ascii="Times New Roman" w:hAnsi="Times New Roman" w:cs="Times New Roman"/>
                <w:sz w:val="24"/>
                <w:szCs w:val="24"/>
                <w:shd w:val="clear" w:color="auto" w:fill="FFFFFF"/>
              </w:rPr>
              <w:t xml:space="preserve">, ņemot vērā ūdens tvaiku saturu izplūdes gāzēs, un ja skābekļa saturs izplūdes gāzēs ir standartizēts, kas ir attiecīgi 6 % cietajam kurināmajam, 3 % – sadedzināšanas iekārtām, kurās izmanto šķidro vai gāzveida kurināmo (izņemot gāzturbīnas un gāzes dzinējus), un 15 % – gāzturbīnām un gāzes dzinējiem. </w:t>
            </w:r>
          </w:p>
          <w:p w14:paraId="0B6CEAAE" w14:textId="77777777" w:rsidR="000619FA" w:rsidRPr="000619FA" w:rsidRDefault="000619FA" w:rsidP="000619FA">
            <w:pPr>
              <w:spacing w:after="0" w:line="240" w:lineRule="auto"/>
              <w:ind w:right="57"/>
              <w:jc w:val="both"/>
              <w:rPr>
                <w:rFonts w:ascii="Times New Roman" w:hAnsi="Times New Roman" w:cs="Times New Roman"/>
                <w:sz w:val="24"/>
                <w:szCs w:val="24"/>
              </w:rPr>
            </w:pPr>
          </w:p>
          <w:p w14:paraId="693D3583" w14:textId="6BB376A5" w:rsidR="000619FA" w:rsidRPr="000619FA" w:rsidRDefault="000619FA" w:rsidP="000619FA">
            <w:pPr>
              <w:spacing w:after="0" w:line="240" w:lineRule="auto"/>
              <w:ind w:right="57"/>
              <w:jc w:val="both"/>
              <w:rPr>
                <w:rFonts w:ascii="Times New Roman" w:hAnsi="Times New Roman" w:cs="Times New Roman"/>
                <w:sz w:val="24"/>
                <w:szCs w:val="24"/>
              </w:rPr>
            </w:pPr>
            <w:r w:rsidRPr="000619FA">
              <w:rPr>
                <w:rFonts w:ascii="Times New Roman" w:hAnsi="Times New Roman" w:cs="Times New Roman"/>
                <w:sz w:val="24"/>
                <w:szCs w:val="24"/>
              </w:rPr>
              <w:t xml:space="preserve">3) </w:t>
            </w:r>
            <w:r w:rsidR="000479BE">
              <w:rPr>
                <w:rFonts w:ascii="Times New Roman" w:hAnsi="Times New Roman" w:cs="Times New Roman"/>
                <w:sz w:val="24"/>
                <w:szCs w:val="24"/>
              </w:rPr>
              <w:t>n</w:t>
            </w:r>
            <w:r w:rsidRPr="000619FA">
              <w:rPr>
                <w:rFonts w:ascii="Times New Roman" w:hAnsi="Times New Roman" w:cs="Times New Roman"/>
                <w:sz w:val="24"/>
                <w:szCs w:val="24"/>
              </w:rPr>
              <w:t xml:space="preserve">eskaidri formulēts MK noteikumu 9. punkts. </w:t>
            </w:r>
            <w:r w:rsidRPr="000619FA">
              <w:rPr>
                <w:rFonts w:ascii="Times New Roman" w:hAnsi="Times New Roman" w:cs="Times New Roman"/>
                <w:i/>
                <w:sz w:val="24"/>
                <w:szCs w:val="24"/>
              </w:rPr>
              <w:t>9. Lai aprēķinātu iekārtas faktiski radītās emisijas, kā arī dabas resursu nodokli atbilstoši Dabas resursu nodokļa likumam, operators emisiju aprēķinus var veikt šādos veidos</w:t>
            </w:r>
            <w:r w:rsidRPr="000619FA">
              <w:rPr>
                <w:rFonts w:ascii="Times New Roman" w:hAnsi="Times New Roman" w:cs="Times New Roman"/>
                <w:sz w:val="24"/>
                <w:szCs w:val="24"/>
              </w:rPr>
              <w:t>:</w:t>
            </w:r>
            <w:r w:rsidRPr="000619FA">
              <w:rPr>
                <w:rFonts w:ascii="Times New Roman" w:hAnsi="Times New Roman" w:cs="Times New Roman"/>
                <w:sz w:val="24"/>
                <w:szCs w:val="24"/>
              </w:rPr>
              <w:br/>
              <w:t xml:space="preserve">Tas formulējums – var veikt. Vai tas nozīmē, ka var arī veikt citos veidos? </w:t>
            </w:r>
          </w:p>
          <w:p w14:paraId="3A64CD06" w14:textId="481A2995" w:rsidR="000619FA" w:rsidRPr="000619FA" w:rsidRDefault="000619FA" w:rsidP="000619FA">
            <w:pPr>
              <w:spacing w:after="0" w:line="240" w:lineRule="auto"/>
              <w:ind w:right="57"/>
              <w:jc w:val="both"/>
              <w:rPr>
                <w:rFonts w:ascii="Times New Roman" w:hAnsi="Times New Roman" w:cs="Times New Roman"/>
                <w:sz w:val="24"/>
                <w:szCs w:val="24"/>
              </w:rPr>
            </w:pPr>
          </w:p>
          <w:p w14:paraId="268B5F6C" w14:textId="77777777" w:rsidR="000619FA" w:rsidRPr="000619FA" w:rsidRDefault="000619FA" w:rsidP="000619FA">
            <w:pPr>
              <w:spacing w:after="0" w:line="240" w:lineRule="auto"/>
              <w:ind w:right="57"/>
              <w:jc w:val="both"/>
              <w:rPr>
                <w:rFonts w:ascii="Times New Roman" w:hAnsi="Times New Roman" w:cs="Times New Roman"/>
                <w:sz w:val="24"/>
                <w:szCs w:val="24"/>
              </w:rPr>
            </w:pPr>
            <w:r w:rsidRPr="00377FFB">
              <w:rPr>
                <w:rFonts w:ascii="Times New Roman" w:hAnsi="Times New Roman" w:cs="Times New Roman"/>
                <w:b/>
                <w:bCs/>
                <w:sz w:val="24"/>
                <w:szCs w:val="24"/>
              </w:rPr>
              <w:t>VARAM viedoklis:</w:t>
            </w:r>
            <w:r w:rsidRPr="000619FA">
              <w:rPr>
                <w:rFonts w:ascii="Times New Roman" w:hAnsi="Times New Roman" w:cs="Times New Roman"/>
                <w:sz w:val="24"/>
                <w:szCs w:val="24"/>
              </w:rPr>
              <w:t xml:space="preserve"> Ņemts vērā.</w:t>
            </w:r>
          </w:p>
          <w:p w14:paraId="48FEFA90" w14:textId="77777777" w:rsidR="000619FA" w:rsidRPr="000619FA" w:rsidRDefault="000619FA" w:rsidP="000619FA">
            <w:pPr>
              <w:spacing w:after="0" w:line="240" w:lineRule="auto"/>
              <w:ind w:right="57"/>
              <w:jc w:val="both"/>
              <w:rPr>
                <w:rFonts w:ascii="Times New Roman" w:hAnsi="Times New Roman" w:cs="Times New Roman"/>
                <w:sz w:val="24"/>
                <w:szCs w:val="24"/>
              </w:rPr>
            </w:pPr>
          </w:p>
          <w:p w14:paraId="6C3ABFE0" w14:textId="5EDB8A0E" w:rsidR="000619FA" w:rsidRDefault="000619FA" w:rsidP="000619FA">
            <w:pPr>
              <w:spacing w:after="0" w:line="240" w:lineRule="auto"/>
              <w:ind w:right="57"/>
              <w:jc w:val="both"/>
              <w:rPr>
                <w:rFonts w:ascii="Times New Roman" w:hAnsi="Times New Roman" w:cs="Times New Roman"/>
                <w:sz w:val="24"/>
                <w:szCs w:val="24"/>
              </w:rPr>
            </w:pPr>
            <w:r w:rsidRPr="000619FA">
              <w:rPr>
                <w:rFonts w:ascii="Times New Roman" w:hAnsi="Times New Roman" w:cs="Times New Roman"/>
                <w:sz w:val="24"/>
                <w:szCs w:val="24"/>
              </w:rPr>
              <w:t>4) </w:t>
            </w:r>
            <w:r w:rsidR="000479BE">
              <w:rPr>
                <w:rFonts w:ascii="Times New Roman" w:hAnsi="Times New Roman" w:cs="Times New Roman"/>
                <w:sz w:val="24"/>
                <w:szCs w:val="24"/>
              </w:rPr>
              <w:t>n</w:t>
            </w:r>
            <w:r w:rsidRPr="000619FA">
              <w:rPr>
                <w:rFonts w:ascii="Times New Roman" w:hAnsi="Times New Roman" w:cs="Times New Roman"/>
                <w:sz w:val="24"/>
                <w:szCs w:val="24"/>
              </w:rPr>
              <w:t>av skaidra situācija ar C kategorijas katlumājām, kas iekļautas atļaujā A vai B kategorijas piesārņojošai darbībai. Tām emisijas parasti tika rēķinātas atbilstoši 2004. gada 14. decembra noteikumus Nr. 1015 „Vides prasības mazo katlumāju apsaimniekošanai” un aprēķini veikti, tā kā norādīts MK noteikumu 9.1. punktā (</w:t>
            </w:r>
            <w:r w:rsidRPr="000619FA">
              <w:rPr>
                <w:rFonts w:ascii="Times New Roman" w:hAnsi="Times New Roman" w:cs="Times New Roman"/>
                <w:i/>
                <w:sz w:val="24"/>
                <w:szCs w:val="24"/>
              </w:rPr>
              <w:t xml:space="preserve">9.1.  A un B kategorijas piesārņojošām </w:t>
            </w:r>
            <w:r w:rsidRPr="000619FA">
              <w:rPr>
                <w:rFonts w:ascii="Times New Roman" w:hAnsi="Times New Roman" w:cs="Times New Roman"/>
                <w:i/>
                <w:sz w:val="24"/>
                <w:szCs w:val="24"/>
              </w:rPr>
              <w:lastRenderedPageBreak/>
              <w:t>darbībām – atbilstoši normatīvajos aktos par stacionāru piesārņojuma avotu emisijas limita projektu izstrādi noteiktajai kārtībai</w:t>
            </w:r>
            <w:r w:rsidRPr="000619FA">
              <w:rPr>
                <w:rFonts w:ascii="Times New Roman" w:hAnsi="Times New Roman" w:cs="Times New Roman"/>
                <w:sz w:val="24"/>
                <w:szCs w:val="24"/>
              </w:rPr>
              <w:t>;). Te arī rodas neskaidrība vai uzņēmumi var turpināt bezgalīgi ilgi rēķināt piesārņojošo vielu emisijas atbilstoši spēku zaudējušiem MK noteikumiem Nr. 1015, jo tie izmantoti Stacionāru piesārņojuma avotu emisiju limitu projekta sagatavošanā. Vai tomēr plānots noteikt pārejas periodu, kura laikā jāveic grozījumi atļaujās A un B kategorijas piesārņojošām darbībām un C kategorijas katlumājām ir jāveic aprēķini atbilstoši jaunajām MK noteikumu prasībām? Vai arī uzņēmumi sāk veikt emisiju aprēķinu atbilstoši jauno MK noteikumu prasībām nemaz nesaskaņojot to ar Reģionālajām vides pārvaldēm?</w:t>
            </w:r>
          </w:p>
          <w:p w14:paraId="6AEBF47C" w14:textId="790F332D" w:rsidR="000619FA" w:rsidRDefault="000619FA" w:rsidP="000619FA">
            <w:pPr>
              <w:spacing w:after="0" w:line="240" w:lineRule="auto"/>
              <w:ind w:right="57"/>
              <w:jc w:val="both"/>
              <w:rPr>
                <w:rFonts w:ascii="Times New Roman" w:hAnsi="Times New Roman" w:cs="Times New Roman"/>
                <w:sz w:val="24"/>
                <w:szCs w:val="24"/>
              </w:rPr>
            </w:pPr>
          </w:p>
          <w:p w14:paraId="572B488C" w14:textId="5DACE47D" w:rsidR="000619FA" w:rsidRPr="000619FA" w:rsidRDefault="000619FA" w:rsidP="000619FA">
            <w:pPr>
              <w:spacing w:after="0" w:line="240" w:lineRule="auto"/>
              <w:ind w:right="57"/>
              <w:jc w:val="both"/>
              <w:rPr>
                <w:rFonts w:ascii="Times New Roman" w:hAnsi="Times New Roman" w:cs="Times New Roman"/>
                <w:sz w:val="24"/>
                <w:szCs w:val="24"/>
              </w:rPr>
            </w:pPr>
            <w:r w:rsidRPr="00377FFB">
              <w:rPr>
                <w:rFonts w:ascii="Times New Roman" w:hAnsi="Times New Roman" w:cs="Times New Roman"/>
                <w:b/>
                <w:bCs/>
                <w:sz w:val="24"/>
                <w:szCs w:val="24"/>
              </w:rPr>
              <w:t>VARAM viedoklis</w:t>
            </w:r>
            <w:r>
              <w:rPr>
                <w:rFonts w:ascii="Times New Roman" w:hAnsi="Times New Roman" w:cs="Times New Roman"/>
                <w:sz w:val="24"/>
                <w:szCs w:val="24"/>
              </w:rPr>
              <w:t>:</w:t>
            </w:r>
            <w:r w:rsidRPr="00AF69FA">
              <w:rPr>
                <w:rFonts w:ascii="Times New Roman" w:hAnsi="Times New Roman" w:cs="Times New Roman"/>
                <w:sz w:val="24"/>
                <w:szCs w:val="24"/>
              </w:rPr>
              <w:t xml:space="preserve"> </w:t>
            </w:r>
            <w:r w:rsidR="000F0171" w:rsidRPr="00AF69FA">
              <w:rPr>
                <w:rFonts w:ascii="Times New Roman" w:hAnsi="Times New Roman" w:cs="Times New Roman"/>
                <w:sz w:val="24"/>
                <w:szCs w:val="24"/>
              </w:rPr>
              <w:t xml:space="preserve">ņemts vērā un </w:t>
            </w:r>
            <w:r w:rsidR="0049422D">
              <w:rPr>
                <w:rFonts w:ascii="Times New Roman" w:hAnsi="Times New Roman" w:cs="Times New Roman"/>
                <w:sz w:val="24"/>
                <w:szCs w:val="24"/>
              </w:rPr>
              <w:t xml:space="preserve">noteikumu projektā </w:t>
            </w:r>
            <w:r w:rsidR="000F0171" w:rsidRPr="00AF69FA">
              <w:rPr>
                <w:rFonts w:ascii="Times New Roman" w:hAnsi="Times New Roman" w:cs="Times New Roman"/>
                <w:sz w:val="24"/>
                <w:szCs w:val="24"/>
              </w:rPr>
              <w:t>iekļauta pārejas norma</w:t>
            </w:r>
            <w:r w:rsidR="0049422D">
              <w:rPr>
                <w:rFonts w:ascii="Times New Roman" w:hAnsi="Times New Roman" w:cs="Times New Roman"/>
                <w:sz w:val="24"/>
                <w:szCs w:val="24"/>
              </w:rPr>
              <w:t>, kas nosaka, kādos gadījumos ir nepieciešams pārstrādāt iepriekš izstrādātos emisiju limitu projektus.</w:t>
            </w:r>
          </w:p>
          <w:p w14:paraId="64E94313" w14:textId="274C2D81" w:rsidR="000619FA" w:rsidRPr="000619FA" w:rsidRDefault="000619FA" w:rsidP="000619FA">
            <w:pPr>
              <w:jc w:val="both"/>
              <w:rPr>
                <w:rFonts w:ascii="Times New Roman" w:hAnsi="Times New Roman" w:cs="Times New Roman"/>
                <w:sz w:val="24"/>
                <w:szCs w:val="24"/>
              </w:rPr>
            </w:pPr>
            <w:r w:rsidRPr="000619FA">
              <w:rPr>
                <w:rFonts w:ascii="Times New Roman" w:hAnsi="Times New Roman" w:cs="Times New Roman"/>
                <w:sz w:val="24"/>
                <w:szCs w:val="24"/>
              </w:rPr>
              <w:br/>
              <w:t xml:space="preserve">5) </w:t>
            </w:r>
            <w:r w:rsidR="000479BE">
              <w:rPr>
                <w:rFonts w:ascii="Times New Roman" w:hAnsi="Times New Roman" w:cs="Times New Roman"/>
                <w:sz w:val="24"/>
                <w:szCs w:val="24"/>
              </w:rPr>
              <w:t>p</w:t>
            </w:r>
            <w:r w:rsidRPr="000619FA">
              <w:rPr>
                <w:rFonts w:ascii="Times New Roman" w:hAnsi="Times New Roman" w:cs="Times New Roman"/>
                <w:sz w:val="24"/>
                <w:szCs w:val="24"/>
              </w:rPr>
              <w:t>riekšlikums svītrot 9.3. apakšpunktu.</w:t>
            </w:r>
            <w:r w:rsidRPr="000619FA">
              <w:rPr>
                <w:rFonts w:ascii="Times New Roman" w:hAnsi="Times New Roman" w:cs="Times New Roman"/>
                <w:color w:val="FF0000"/>
                <w:sz w:val="24"/>
                <w:szCs w:val="24"/>
              </w:rPr>
              <w:t xml:space="preserve"> </w:t>
            </w:r>
            <w:r w:rsidRPr="000619FA">
              <w:rPr>
                <w:rFonts w:ascii="Times New Roman" w:hAnsi="Times New Roman" w:cs="Times New Roman"/>
                <w:sz w:val="24"/>
                <w:szCs w:val="24"/>
              </w:rPr>
              <w:t xml:space="preserve">Mērījumi jāveic pie iekārtas maksimālās jaudas, tomēr bieži vien to grūti izdarīt, piemēram, apkures iekārtām, kas ar maksimālo jaudu strādā ļoti īsu laiku gada laikā, līdz ar to </w:t>
            </w:r>
            <w:proofErr w:type="spellStart"/>
            <w:r w:rsidRPr="000619FA">
              <w:rPr>
                <w:rFonts w:ascii="Times New Roman" w:hAnsi="Times New Roman" w:cs="Times New Roman"/>
                <w:sz w:val="24"/>
                <w:szCs w:val="24"/>
              </w:rPr>
              <w:t>dūmgāzu</w:t>
            </w:r>
            <w:proofErr w:type="spellEnd"/>
            <w:r w:rsidRPr="000619FA">
              <w:rPr>
                <w:rFonts w:ascii="Times New Roman" w:hAnsi="Times New Roman" w:cs="Times New Roman"/>
                <w:sz w:val="24"/>
                <w:szCs w:val="24"/>
              </w:rPr>
              <w:t xml:space="preserve"> plūsma ir mazāka nekā pie maksimālās jaudas. Iekārtas jauda ir ļoti mainīga, tas netiek ņemts vērā. Līdz ar to, neņemot vērā šos precizējošos, faktorus emisijas sanāks vairākas reizes lielākas vai mazākas atkarībā no tā, kāds faktors būs neprecīzs. Tā kā nav noteiktas vadlīnijas, kā šos aprēķinus precīzi veikt, tad katrs veiks tos kā uzskatīs par pareizu, piedevām datu un iegūtu rezultātu pareizību arī neviens nepārbaudīs. </w:t>
            </w:r>
          </w:p>
          <w:p w14:paraId="21895618" w14:textId="307A6F5A" w:rsidR="000619FA" w:rsidRDefault="000619FA" w:rsidP="000619FA">
            <w:pPr>
              <w:jc w:val="both"/>
              <w:rPr>
                <w:rFonts w:ascii="Times New Roman" w:hAnsi="Times New Roman" w:cs="Times New Roman"/>
                <w:sz w:val="24"/>
                <w:szCs w:val="24"/>
              </w:rPr>
            </w:pPr>
            <w:r w:rsidRPr="000619FA">
              <w:rPr>
                <w:rFonts w:ascii="Times New Roman" w:hAnsi="Times New Roman" w:cs="Times New Roman"/>
                <w:sz w:val="24"/>
                <w:szCs w:val="24"/>
              </w:rPr>
              <w:t>MK noteikumu 9.3.</w:t>
            </w:r>
            <w:r w:rsidR="000479BE">
              <w:rPr>
                <w:rFonts w:ascii="Times New Roman" w:hAnsi="Times New Roman" w:cs="Times New Roman"/>
                <w:sz w:val="24"/>
                <w:szCs w:val="24"/>
              </w:rPr>
              <w:t>apakš</w:t>
            </w:r>
            <w:r w:rsidRPr="000619FA">
              <w:rPr>
                <w:rFonts w:ascii="Times New Roman" w:hAnsi="Times New Roman" w:cs="Times New Roman"/>
                <w:sz w:val="24"/>
                <w:szCs w:val="24"/>
              </w:rPr>
              <w:t xml:space="preserve">punktu var saglabāt, ja vienlaicīgi tiek sagatavoti metodiskie materiāli, kā pareizi izmantojami mērījumu rezultāti un kādi citi apstākļi jāņem vērā, veicot emisiju aprēķinus. </w:t>
            </w:r>
          </w:p>
          <w:p w14:paraId="4AD1AE38" w14:textId="2C1F6A25" w:rsidR="008F1925" w:rsidRPr="000619FA" w:rsidRDefault="008F1925" w:rsidP="000619FA">
            <w:pPr>
              <w:jc w:val="both"/>
              <w:rPr>
                <w:rFonts w:ascii="Times New Roman" w:hAnsi="Times New Roman" w:cs="Times New Roman"/>
                <w:sz w:val="24"/>
                <w:szCs w:val="24"/>
              </w:rPr>
            </w:pPr>
            <w:r w:rsidRPr="00377FFB">
              <w:rPr>
                <w:rFonts w:ascii="Times New Roman" w:hAnsi="Times New Roman" w:cs="Times New Roman"/>
                <w:b/>
                <w:bCs/>
                <w:sz w:val="24"/>
                <w:szCs w:val="24"/>
              </w:rPr>
              <w:t>VARAM viedoklis</w:t>
            </w:r>
            <w:r>
              <w:rPr>
                <w:rFonts w:ascii="Times New Roman" w:hAnsi="Times New Roman" w:cs="Times New Roman"/>
                <w:sz w:val="24"/>
                <w:szCs w:val="24"/>
              </w:rPr>
              <w:t xml:space="preserve">: </w:t>
            </w:r>
            <w:r w:rsidR="00D259DE">
              <w:rPr>
                <w:rFonts w:ascii="Times New Roman" w:hAnsi="Times New Roman" w:cs="Times New Roman"/>
                <w:sz w:val="24"/>
                <w:szCs w:val="24"/>
              </w:rPr>
              <w:t>2021. gada laikā tiks izstrādātas vadlīnijas un tajās sniegti atbilstoši skaidrojumi.</w:t>
            </w:r>
          </w:p>
          <w:p w14:paraId="3BADEBB5" w14:textId="19C0BC35" w:rsidR="000619FA" w:rsidRPr="006679E3" w:rsidRDefault="000619FA" w:rsidP="0033471F">
            <w:pPr>
              <w:spacing w:after="0" w:line="240" w:lineRule="auto"/>
              <w:ind w:firstLine="391"/>
              <w:jc w:val="both"/>
              <w:rPr>
                <w:rFonts w:ascii="Times New Roman" w:eastAsia="Times New Roman" w:hAnsi="Times New Roman" w:cs="Times New Roman"/>
                <w:iCs/>
                <w:sz w:val="24"/>
                <w:szCs w:val="24"/>
                <w:lang w:eastAsia="lv-LV"/>
              </w:rPr>
            </w:pPr>
          </w:p>
        </w:tc>
      </w:tr>
      <w:tr w:rsidR="006679E3" w:rsidRPr="006679E3" w14:paraId="7BA07B71" w14:textId="77777777" w:rsidTr="00DB1A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0A411E"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470CAE1"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23EF50" w14:textId="640EA017" w:rsidR="00E5323B" w:rsidRPr="006679E3" w:rsidRDefault="0033471F" w:rsidP="00C44A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6ACA4C5"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79E3" w:rsidRPr="006679E3" w14:paraId="25A587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A0A2F" w14:textId="77777777" w:rsidR="00655F2C" w:rsidRPr="006679E3" w:rsidRDefault="00E5323B" w:rsidP="00E5323B">
            <w:pPr>
              <w:spacing w:after="0" w:line="240" w:lineRule="auto"/>
              <w:rPr>
                <w:rFonts w:ascii="Times New Roman" w:eastAsia="Times New Roman" w:hAnsi="Times New Roman" w:cs="Times New Roman"/>
                <w:b/>
                <w:bCs/>
                <w:iCs/>
                <w:sz w:val="24"/>
                <w:szCs w:val="24"/>
                <w:lang w:eastAsia="lv-LV"/>
              </w:rPr>
            </w:pPr>
            <w:r w:rsidRPr="006679E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679E3" w:rsidRPr="006679E3" w14:paraId="4BE21F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E304A"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F7A46"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929EC8" w14:textId="5B8E6D13" w:rsidR="00E5323B" w:rsidRPr="006679E3" w:rsidRDefault="00B57B38" w:rsidP="0033471F">
            <w:pPr>
              <w:spacing w:after="0" w:line="240" w:lineRule="auto"/>
              <w:ind w:firstLine="249"/>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Valsts vides dienests</w:t>
            </w:r>
          </w:p>
        </w:tc>
      </w:tr>
      <w:tr w:rsidR="006679E3" w:rsidRPr="006679E3" w14:paraId="4B6ABE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EC7C5B"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B958F"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 xml:space="preserve">Projekta izpildes ietekme uz pārvaldes funkcijām un </w:t>
            </w:r>
            <w:r w:rsidRPr="006679E3">
              <w:rPr>
                <w:rFonts w:ascii="Times New Roman" w:eastAsia="Times New Roman" w:hAnsi="Times New Roman" w:cs="Times New Roman"/>
                <w:iCs/>
                <w:sz w:val="24"/>
                <w:szCs w:val="24"/>
                <w:lang w:eastAsia="lv-LV"/>
              </w:rPr>
              <w:lastRenderedPageBreak/>
              <w:t>institucionālo struktūru.</w:t>
            </w:r>
            <w:r w:rsidRPr="006679E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557B5F" w14:textId="50D2C56D" w:rsidR="00E5323B" w:rsidRPr="006679E3" w:rsidRDefault="0033471F" w:rsidP="004D475F">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lastRenderedPageBreak/>
              <w:t>Noteikumu projek</w:t>
            </w:r>
            <w:r w:rsidR="004D475F">
              <w:rPr>
                <w:rFonts w:ascii="Times New Roman" w:eastAsia="Calibri" w:hAnsi="Times New Roman" w:cs="Times New Roman"/>
                <w:sz w:val="24"/>
                <w:szCs w:val="24"/>
                <w:lang w:eastAsia="lv-LV"/>
              </w:rPr>
              <w:t>t</w:t>
            </w:r>
            <w:r>
              <w:rPr>
                <w:rFonts w:ascii="Times New Roman" w:eastAsia="Calibri" w:hAnsi="Times New Roman" w:cs="Times New Roman"/>
                <w:sz w:val="24"/>
                <w:szCs w:val="24"/>
                <w:lang w:eastAsia="lv-LV"/>
              </w:rPr>
              <w:t>s</w:t>
            </w:r>
            <w:r w:rsidRPr="00CC04F5">
              <w:rPr>
                <w:rFonts w:ascii="Times New Roman" w:eastAsia="Calibri" w:hAnsi="Times New Roman" w:cs="Times New Roman"/>
                <w:sz w:val="24"/>
                <w:szCs w:val="24"/>
                <w:lang w:eastAsia="lv-LV"/>
              </w:rPr>
              <w:t xml:space="preserve"> neparedz jaunu institūciju </w:t>
            </w:r>
            <w:r>
              <w:rPr>
                <w:rFonts w:ascii="Times New Roman" w:eastAsia="Calibri" w:hAnsi="Times New Roman" w:cs="Times New Roman"/>
                <w:sz w:val="24"/>
                <w:szCs w:val="24"/>
                <w:lang w:eastAsia="lv-LV"/>
              </w:rPr>
              <w:t>iz</w:t>
            </w:r>
            <w:r w:rsidRPr="00CC04F5">
              <w:rPr>
                <w:rFonts w:ascii="Times New Roman" w:eastAsia="Calibri" w:hAnsi="Times New Roman" w:cs="Times New Roman"/>
                <w:sz w:val="24"/>
                <w:szCs w:val="24"/>
                <w:lang w:eastAsia="lv-LV"/>
              </w:rPr>
              <w:t xml:space="preserve">veidošanu, kā arī neparedz esošo institūciju funkciju </w:t>
            </w:r>
            <w:r w:rsidRPr="00CC04F5">
              <w:rPr>
                <w:rFonts w:ascii="Times New Roman" w:eastAsia="Calibri" w:hAnsi="Times New Roman" w:cs="Times New Roman"/>
                <w:sz w:val="24"/>
                <w:szCs w:val="24"/>
                <w:lang w:eastAsia="lv-LV"/>
              </w:rPr>
              <w:lastRenderedPageBreak/>
              <w:t>paplašināšanu. Ar noteikumu projektu noteiktā funkcija tiks īstenota esošo cilvēkresursu ietvaros.</w:t>
            </w:r>
          </w:p>
        </w:tc>
      </w:tr>
      <w:tr w:rsidR="006679E3" w:rsidRPr="006679E3" w14:paraId="3CBF20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2D8A5C" w14:textId="77777777" w:rsidR="00655F2C"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21C9D5" w14:textId="77777777" w:rsidR="00E5323B" w:rsidRPr="006679E3" w:rsidRDefault="00E5323B" w:rsidP="00E5323B">
            <w:pPr>
              <w:spacing w:after="0" w:line="240" w:lineRule="auto"/>
              <w:rPr>
                <w:rFonts w:ascii="Times New Roman" w:eastAsia="Times New Roman" w:hAnsi="Times New Roman" w:cs="Times New Roman"/>
                <w:iCs/>
                <w:sz w:val="24"/>
                <w:szCs w:val="24"/>
                <w:lang w:eastAsia="lv-LV"/>
              </w:rPr>
            </w:pPr>
            <w:r w:rsidRPr="006679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48C520" w14:textId="7A89267B" w:rsidR="00E5323B" w:rsidRPr="006679E3" w:rsidRDefault="00B57B3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D2755B">
              <w:rPr>
                <w:rFonts w:ascii="Times New Roman" w:eastAsia="Times New Roman" w:hAnsi="Times New Roman" w:cs="Times New Roman"/>
                <w:iCs/>
                <w:sz w:val="24"/>
                <w:szCs w:val="24"/>
                <w:lang w:eastAsia="lv-LV"/>
              </w:rPr>
              <w:t>.</w:t>
            </w:r>
          </w:p>
        </w:tc>
      </w:tr>
    </w:tbl>
    <w:p w14:paraId="0B5A8A49" w14:textId="77777777" w:rsidR="00C25B49" w:rsidRPr="006679E3" w:rsidRDefault="00C25B49" w:rsidP="00894C55">
      <w:pPr>
        <w:spacing w:after="0" w:line="240" w:lineRule="auto"/>
        <w:rPr>
          <w:rFonts w:ascii="Times New Roman" w:hAnsi="Times New Roman" w:cs="Times New Roman"/>
          <w:sz w:val="28"/>
          <w:szCs w:val="28"/>
        </w:rPr>
      </w:pPr>
    </w:p>
    <w:p w14:paraId="2B77B7E9" w14:textId="77777777" w:rsidR="00E5323B" w:rsidRPr="006679E3" w:rsidRDefault="00E5323B" w:rsidP="00894C55">
      <w:pPr>
        <w:spacing w:after="0" w:line="240" w:lineRule="auto"/>
        <w:rPr>
          <w:rFonts w:ascii="Times New Roman" w:hAnsi="Times New Roman" w:cs="Times New Roman"/>
          <w:sz w:val="28"/>
          <w:szCs w:val="28"/>
        </w:rPr>
      </w:pPr>
    </w:p>
    <w:p w14:paraId="2AD731A0" w14:textId="363A9F7B" w:rsidR="00894C55" w:rsidRPr="006679E3" w:rsidRDefault="006679E3"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Vides aizsardzības un reģionālās attīstības</w:t>
      </w:r>
      <w:r w:rsidR="00894C55" w:rsidRPr="006679E3">
        <w:rPr>
          <w:rFonts w:ascii="Times New Roman" w:hAnsi="Times New Roman" w:cs="Times New Roman"/>
          <w:sz w:val="28"/>
          <w:szCs w:val="28"/>
        </w:rPr>
        <w:t xml:space="preserve"> ministrs</w:t>
      </w:r>
      <w:r w:rsidR="00894C55" w:rsidRPr="006679E3">
        <w:rPr>
          <w:rFonts w:ascii="Times New Roman" w:hAnsi="Times New Roman" w:cs="Times New Roman"/>
          <w:sz w:val="28"/>
          <w:szCs w:val="28"/>
        </w:rPr>
        <w:tab/>
      </w:r>
      <w:r>
        <w:rPr>
          <w:rFonts w:ascii="Times New Roman" w:hAnsi="Times New Roman" w:cs="Times New Roman"/>
          <w:sz w:val="28"/>
          <w:szCs w:val="28"/>
        </w:rPr>
        <w:tab/>
        <w:t xml:space="preserve">A.T. </w:t>
      </w:r>
      <w:proofErr w:type="spellStart"/>
      <w:r>
        <w:rPr>
          <w:rFonts w:ascii="Times New Roman" w:hAnsi="Times New Roman" w:cs="Times New Roman"/>
          <w:sz w:val="28"/>
          <w:szCs w:val="28"/>
        </w:rPr>
        <w:t>Plešs</w:t>
      </w:r>
      <w:proofErr w:type="spellEnd"/>
    </w:p>
    <w:p w14:paraId="1C9781A6" w14:textId="6BE56BD3" w:rsidR="00894C55" w:rsidRDefault="00894C55" w:rsidP="00894C55">
      <w:pPr>
        <w:spacing w:after="0" w:line="240" w:lineRule="auto"/>
        <w:ind w:firstLine="720"/>
        <w:rPr>
          <w:rFonts w:ascii="Times New Roman" w:hAnsi="Times New Roman" w:cs="Times New Roman"/>
          <w:sz w:val="20"/>
          <w:szCs w:val="20"/>
        </w:rPr>
      </w:pPr>
    </w:p>
    <w:p w14:paraId="5B66644E" w14:textId="0222D87C" w:rsidR="004D475F" w:rsidRDefault="004D475F" w:rsidP="00894C55">
      <w:pPr>
        <w:spacing w:after="0" w:line="240" w:lineRule="auto"/>
        <w:ind w:firstLine="720"/>
        <w:rPr>
          <w:rFonts w:ascii="Times New Roman" w:hAnsi="Times New Roman" w:cs="Times New Roman"/>
          <w:sz w:val="20"/>
          <w:szCs w:val="20"/>
        </w:rPr>
      </w:pPr>
    </w:p>
    <w:p w14:paraId="0DD7BFDA" w14:textId="77777777" w:rsidR="004D475F" w:rsidRPr="004D475F" w:rsidRDefault="004D475F" w:rsidP="00894C55">
      <w:pPr>
        <w:spacing w:after="0" w:line="240" w:lineRule="auto"/>
        <w:ind w:firstLine="720"/>
        <w:rPr>
          <w:rFonts w:ascii="Times New Roman" w:hAnsi="Times New Roman" w:cs="Times New Roman"/>
          <w:sz w:val="20"/>
          <w:szCs w:val="20"/>
        </w:rPr>
      </w:pPr>
    </w:p>
    <w:p w14:paraId="062088AD" w14:textId="0D4C803B" w:rsidR="00894C55" w:rsidRPr="004D475F" w:rsidRDefault="006679E3" w:rsidP="00894C55">
      <w:pPr>
        <w:tabs>
          <w:tab w:val="left" w:pos="6237"/>
        </w:tabs>
        <w:spacing w:after="0" w:line="240" w:lineRule="auto"/>
        <w:rPr>
          <w:rFonts w:ascii="Times New Roman" w:hAnsi="Times New Roman" w:cs="Times New Roman"/>
          <w:sz w:val="20"/>
          <w:szCs w:val="20"/>
        </w:rPr>
      </w:pPr>
      <w:r w:rsidRPr="004D475F">
        <w:rPr>
          <w:rFonts w:ascii="Times New Roman" w:hAnsi="Times New Roman" w:cs="Times New Roman"/>
          <w:sz w:val="20"/>
          <w:szCs w:val="20"/>
        </w:rPr>
        <w:t>Maslova</w:t>
      </w:r>
      <w:r w:rsidR="00D133F8" w:rsidRPr="004D475F">
        <w:rPr>
          <w:rFonts w:ascii="Times New Roman" w:hAnsi="Times New Roman" w:cs="Times New Roman"/>
          <w:sz w:val="20"/>
          <w:szCs w:val="20"/>
        </w:rPr>
        <w:t xml:space="preserve"> 670</w:t>
      </w:r>
      <w:r w:rsidRPr="004D475F">
        <w:rPr>
          <w:rFonts w:ascii="Times New Roman" w:hAnsi="Times New Roman" w:cs="Times New Roman"/>
          <w:sz w:val="20"/>
          <w:szCs w:val="20"/>
        </w:rPr>
        <w:t>26586</w:t>
      </w:r>
    </w:p>
    <w:p w14:paraId="4AE0031E" w14:textId="537F93FF" w:rsidR="004D475F" w:rsidRPr="004D475F" w:rsidRDefault="004D475F" w:rsidP="00894C55">
      <w:pPr>
        <w:tabs>
          <w:tab w:val="left" w:pos="6237"/>
        </w:tabs>
        <w:spacing w:after="0" w:line="240" w:lineRule="auto"/>
        <w:rPr>
          <w:rFonts w:ascii="Times New Roman" w:hAnsi="Times New Roman" w:cs="Times New Roman"/>
          <w:sz w:val="20"/>
          <w:szCs w:val="20"/>
        </w:rPr>
      </w:pPr>
      <w:r w:rsidRPr="004D475F">
        <w:rPr>
          <w:rFonts w:ascii="Times New Roman" w:hAnsi="Times New Roman" w:cs="Times New Roman"/>
          <w:sz w:val="20"/>
          <w:szCs w:val="20"/>
        </w:rPr>
        <w:t>Lana.Maslova@varam.gov.lv</w:t>
      </w:r>
    </w:p>
    <w:p w14:paraId="29280002" w14:textId="537C5195" w:rsidR="00894C55" w:rsidRPr="00D2755B" w:rsidRDefault="00894C55" w:rsidP="00894C55">
      <w:pPr>
        <w:tabs>
          <w:tab w:val="left" w:pos="6237"/>
        </w:tabs>
        <w:spacing w:after="0" w:line="240" w:lineRule="auto"/>
        <w:rPr>
          <w:rFonts w:ascii="Times New Roman" w:hAnsi="Times New Roman" w:cs="Times New Roman"/>
        </w:rPr>
      </w:pPr>
    </w:p>
    <w:sectPr w:rsidR="00894C55" w:rsidRPr="00D2755B" w:rsidSect="004D475F">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6F61" w14:textId="77777777" w:rsidR="00052FE3" w:rsidRDefault="00052FE3" w:rsidP="00894C55">
      <w:pPr>
        <w:spacing w:after="0" w:line="240" w:lineRule="auto"/>
      </w:pPr>
      <w:r>
        <w:separator/>
      </w:r>
    </w:p>
  </w:endnote>
  <w:endnote w:type="continuationSeparator" w:id="0">
    <w:p w14:paraId="3768F1FC" w14:textId="77777777" w:rsidR="00052FE3" w:rsidRDefault="00052F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CC5F" w14:textId="1DDB5105" w:rsidR="003D08B3" w:rsidRPr="00894C55" w:rsidRDefault="003D08B3">
    <w:pPr>
      <w:pStyle w:val="Footer"/>
      <w:rPr>
        <w:rFonts w:ascii="Times New Roman" w:hAnsi="Times New Roman" w:cs="Times New Roman"/>
        <w:sz w:val="20"/>
        <w:szCs w:val="20"/>
      </w:rPr>
    </w:pPr>
    <w:r>
      <w:rPr>
        <w:rFonts w:ascii="Times New Roman" w:hAnsi="Times New Roman" w:cs="Times New Roman"/>
        <w:sz w:val="20"/>
        <w:szCs w:val="20"/>
      </w:rPr>
      <w:t>MKanot_</w:t>
    </w:r>
    <w:r w:rsidR="0033471F">
      <w:rPr>
        <w:rFonts w:ascii="Times New Roman" w:hAnsi="Times New Roman" w:cs="Times New Roman"/>
        <w:sz w:val="20"/>
        <w:szCs w:val="20"/>
      </w:rPr>
      <w:t>sadedz_</w:t>
    </w:r>
    <w:r w:rsidR="00BA7965">
      <w:rPr>
        <w:rFonts w:ascii="Times New Roman" w:hAnsi="Times New Roman" w:cs="Times New Roman"/>
        <w:sz w:val="20"/>
        <w:szCs w:val="20"/>
      </w:rPr>
      <w:t>20</w:t>
    </w:r>
    <w:r w:rsidR="00BA7965">
      <w:rPr>
        <w:rFonts w:ascii="Times New Roman" w:hAnsi="Times New Roman" w:cs="Times New Roman"/>
        <w:sz w:val="20"/>
        <w:szCs w:val="20"/>
      </w:rPr>
      <w:t>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10DF" w14:textId="18A43900" w:rsidR="003D08B3" w:rsidRPr="00BA7965" w:rsidRDefault="00BA7965" w:rsidP="00BA7965">
    <w:pPr>
      <w:pStyle w:val="Footer"/>
      <w:rPr>
        <w:rFonts w:ascii="Times New Roman" w:hAnsi="Times New Roman" w:cs="Times New Roman"/>
        <w:sz w:val="20"/>
        <w:szCs w:val="20"/>
      </w:rPr>
    </w:pPr>
    <w:r>
      <w:rPr>
        <w:rFonts w:ascii="Times New Roman" w:hAnsi="Times New Roman" w:cs="Times New Roman"/>
        <w:sz w:val="20"/>
        <w:szCs w:val="20"/>
      </w:rPr>
      <w:t>MKanot_sadedz_20</w:t>
    </w:r>
    <w:r>
      <w:rPr>
        <w:rFonts w:ascii="Times New Roman" w:hAnsi="Times New Roman" w:cs="Times New Roman"/>
        <w:sz w:val="20"/>
        <w:szCs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C0AA" w14:textId="77777777" w:rsidR="00052FE3" w:rsidRDefault="00052FE3" w:rsidP="00894C55">
      <w:pPr>
        <w:spacing w:after="0" w:line="240" w:lineRule="auto"/>
      </w:pPr>
      <w:r>
        <w:separator/>
      </w:r>
    </w:p>
  </w:footnote>
  <w:footnote w:type="continuationSeparator" w:id="0">
    <w:p w14:paraId="2BEFE166" w14:textId="77777777" w:rsidR="00052FE3" w:rsidRDefault="00052FE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94D4F3" w14:textId="365B0B3A" w:rsidR="003D08B3" w:rsidRPr="00C25B49" w:rsidRDefault="003D08B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471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76BD0"/>
    <w:multiLevelType w:val="hybridMultilevel"/>
    <w:tmpl w:val="44748CF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171"/>
    <w:rsid w:val="00046EBA"/>
    <w:rsid w:val="000479BE"/>
    <w:rsid w:val="00052FE3"/>
    <w:rsid w:val="000619FA"/>
    <w:rsid w:val="000F0171"/>
    <w:rsid w:val="00107B6C"/>
    <w:rsid w:val="00171154"/>
    <w:rsid w:val="001900E5"/>
    <w:rsid w:val="00193663"/>
    <w:rsid w:val="002104CF"/>
    <w:rsid w:val="00243426"/>
    <w:rsid w:val="00255812"/>
    <w:rsid w:val="00295331"/>
    <w:rsid w:val="0029696C"/>
    <w:rsid w:val="002C510C"/>
    <w:rsid w:val="002E1C05"/>
    <w:rsid w:val="002E255E"/>
    <w:rsid w:val="002F3F59"/>
    <w:rsid w:val="002F4E17"/>
    <w:rsid w:val="0033471F"/>
    <w:rsid w:val="00377FFB"/>
    <w:rsid w:val="003B0BF9"/>
    <w:rsid w:val="003B6337"/>
    <w:rsid w:val="003D08B3"/>
    <w:rsid w:val="003E0791"/>
    <w:rsid w:val="003F28AC"/>
    <w:rsid w:val="003F2A44"/>
    <w:rsid w:val="00434F3A"/>
    <w:rsid w:val="004454FE"/>
    <w:rsid w:val="00456E40"/>
    <w:rsid w:val="00465D8D"/>
    <w:rsid w:val="00471523"/>
    <w:rsid w:val="00471F27"/>
    <w:rsid w:val="00477D44"/>
    <w:rsid w:val="0049422D"/>
    <w:rsid w:val="004D475F"/>
    <w:rsid w:val="0050178F"/>
    <w:rsid w:val="0053138E"/>
    <w:rsid w:val="00583DB1"/>
    <w:rsid w:val="00596237"/>
    <w:rsid w:val="005D5C74"/>
    <w:rsid w:val="005F34C6"/>
    <w:rsid w:val="00620251"/>
    <w:rsid w:val="00646D0C"/>
    <w:rsid w:val="00654CC2"/>
    <w:rsid w:val="00655F2C"/>
    <w:rsid w:val="0065773E"/>
    <w:rsid w:val="006679E3"/>
    <w:rsid w:val="006A1069"/>
    <w:rsid w:val="006A4EBC"/>
    <w:rsid w:val="006E1081"/>
    <w:rsid w:val="00720585"/>
    <w:rsid w:val="00733E23"/>
    <w:rsid w:val="00733E63"/>
    <w:rsid w:val="00772AD6"/>
    <w:rsid w:val="00773AF6"/>
    <w:rsid w:val="00795F71"/>
    <w:rsid w:val="007A3F16"/>
    <w:rsid w:val="007E5F7A"/>
    <w:rsid w:val="007E73AB"/>
    <w:rsid w:val="007F0FD2"/>
    <w:rsid w:val="007F31CD"/>
    <w:rsid w:val="00815538"/>
    <w:rsid w:val="00816C11"/>
    <w:rsid w:val="00843E5B"/>
    <w:rsid w:val="00894C55"/>
    <w:rsid w:val="00897062"/>
    <w:rsid w:val="008A4B99"/>
    <w:rsid w:val="008E6EB3"/>
    <w:rsid w:val="008F1925"/>
    <w:rsid w:val="009A2654"/>
    <w:rsid w:val="009B3B8F"/>
    <w:rsid w:val="009D1F5B"/>
    <w:rsid w:val="00A10FC3"/>
    <w:rsid w:val="00A6073E"/>
    <w:rsid w:val="00AE5567"/>
    <w:rsid w:val="00AF1239"/>
    <w:rsid w:val="00AF69FA"/>
    <w:rsid w:val="00B16480"/>
    <w:rsid w:val="00B2165C"/>
    <w:rsid w:val="00B23970"/>
    <w:rsid w:val="00B47351"/>
    <w:rsid w:val="00B57B38"/>
    <w:rsid w:val="00BA20AA"/>
    <w:rsid w:val="00BA7965"/>
    <w:rsid w:val="00BD4425"/>
    <w:rsid w:val="00C03B55"/>
    <w:rsid w:val="00C12DA7"/>
    <w:rsid w:val="00C25B49"/>
    <w:rsid w:val="00C44A7A"/>
    <w:rsid w:val="00C50125"/>
    <w:rsid w:val="00CC0D2D"/>
    <w:rsid w:val="00CE5657"/>
    <w:rsid w:val="00D133F8"/>
    <w:rsid w:val="00D14A3E"/>
    <w:rsid w:val="00D259DE"/>
    <w:rsid w:val="00D2755B"/>
    <w:rsid w:val="00D33C59"/>
    <w:rsid w:val="00D63E9C"/>
    <w:rsid w:val="00D6417F"/>
    <w:rsid w:val="00DB1A42"/>
    <w:rsid w:val="00DE3537"/>
    <w:rsid w:val="00E3716B"/>
    <w:rsid w:val="00E45DAF"/>
    <w:rsid w:val="00E50473"/>
    <w:rsid w:val="00E5323B"/>
    <w:rsid w:val="00E8749E"/>
    <w:rsid w:val="00E90C01"/>
    <w:rsid w:val="00EA486E"/>
    <w:rsid w:val="00EC38BB"/>
    <w:rsid w:val="00ED6E4B"/>
    <w:rsid w:val="00F26D96"/>
    <w:rsid w:val="00F57B0C"/>
    <w:rsid w:val="00F7593D"/>
    <w:rsid w:val="00F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7B10"/>
  <w15:docId w15:val="{B51D7142-C9D6-42A8-8D8B-20A5EFA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DE3537"/>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DE3537"/>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DE3537"/>
    <w:rPr>
      <w:sz w:val="20"/>
      <w:szCs w:val="20"/>
    </w:rPr>
  </w:style>
  <w:style w:type="character" w:customStyle="1" w:styleId="UnresolvedMention1">
    <w:name w:val="Unresolved Mention1"/>
    <w:basedOn w:val="DefaultParagraphFont"/>
    <w:uiPriority w:val="99"/>
    <w:semiHidden/>
    <w:unhideWhenUsed/>
    <w:rsid w:val="00D2755B"/>
    <w:rPr>
      <w:color w:val="605E5C"/>
      <w:shd w:val="clear" w:color="auto" w:fill="E1DFDD"/>
    </w:rPr>
  </w:style>
  <w:style w:type="character" w:styleId="CommentReference">
    <w:name w:val="annotation reference"/>
    <w:basedOn w:val="DefaultParagraphFont"/>
    <w:uiPriority w:val="99"/>
    <w:semiHidden/>
    <w:unhideWhenUsed/>
    <w:rsid w:val="00F26D96"/>
    <w:rPr>
      <w:sz w:val="16"/>
      <w:szCs w:val="16"/>
    </w:rPr>
  </w:style>
  <w:style w:type="paragraph" w:styleId="CommentText">
    <w:name w:val="annotation text"/>
    <w:basedOn w:val="Normal"/>
    <w:link w:val="CommentTextChar"/>
    <w:uiPriority w:val="99"/>
    <w:semiHidden/>
    <w:unhideWhenUsed/>
    <w:rsid w:val="00F26D96"/>
    <w:pPr>
      <w:spacing w:line="240" w:lineRule="auto"/>
    </w:pPr>
    <w:rPr>
      <w:sz w:val="20"/>
      <w:szCs w:val="20"/>
    </w:rPr>
  </w:style>
  <w:style w:type="character" w:customStyle="1" w:styleId="CommentTextChar">
    <w:name w:val="Comment Text Char"/>
    <w:basedOn w:val="DefaultParagraphFont"/>
    <w:link w:val="CommentText"/>
    <w:uiPriority w:val="99"/>
    <w:semiHidden/>
    <w:rsid w:val="00F26D96"/>
    <w:rPr>
      <w:sz w:val="20"/>
      <w:szCs w:val="20"/>
    </w:rPr>
  </w:style>
  <w:style w:type="paragraph" w:styleId="CommentSubject">
    <w:name w:val="annotation subject"/>
    <w:basedOn w:val="CommentText"/>
    <w:next w:val="CommentText"/>
    <w:link w:val="CommentSubjectChar"/>
    <w:uiPriority w:val="99"/>
    <w:semiHidden/>
    <w:unhideWhenUsed/>
    <w:rsid w:val="00F26D96"/>
    <w:rPr>
      <w:b/>
      <w:bCs/>
    </w:rPr>
  </w:style>
  <w:style w:type="character" w:customStyle="1" w:styleId="CommentSubjectChar">
    <w:name w:val="Comment Subject Char"/>
    <w:basedOn w:val="CommentTextChar"/>
    <w:link w:val="CommentSubject"/>
    <w:uiPriority w:val="99"/>
    <w:semiHidden/>
    <w:rsid w:val="00F26D96"/>
    <w:rPr>
      <w:b/>
      <w:bCs/>
      <w:sz w:val="20"/>
      <w:szCs w:val="20"/>
    </w:rPr>
  </w:style>
  <w:style w:type="paragraph" w:styleId="ListParagraph">
    <w:name w:val="List Paragraph"/>
    <w:basedOn w:val="Normal"/>
    <w:uiPriority w:val="34"/>
    <w:qFormat/>
    <w:rsid w:val="000619FA"/>
    <w:pPr>
      <w:ind w:left="720"/>
      <w:contextualSpacing/>
    </w:pPr>
  </w:style>
  <w:style w:type="character" w:styleId="UnresolvedMention">
    <w:name w:val="Unresolved Mention"/>
    <w:basedOn w:val="DefaultParagraphFont"/>
    <w:uiPriority w:val="99"/>
    <w:semiHidden/>
    <w:unhideWhenUsed/>
    <w:rsid w:val="00AF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21886102">
      <w:bodyDiv w:val="1"/>
      <w:marLeft w:val="0"/>
      <w:marRight w:val="0"/>
      <w:marTop w:val="0"/>
      <w:marBottom w:val="0"/>
      <w:divBdr>
        <w:top w:val="none" w:sz="0" w:space="0" w:color="auto"/>
        <w:left w:val="none" w:sz="0" w:space="0" w:color="auto"/>
        <w:bottom w:val="none" w:sz="0" w:space="0" w:color="auto"/>
        <w:right w:val="none" w:sz="0" w:space="0" w:color="auto"/>
      </w:divBdr>
      <w:divsChild>
        <w:div w:id="378869339">
          <w:marLeft w:val="0"/>
          <w:marRight w:val="0"/>
          <w:marTop w:val="480"/>
          <w:marBottom w:val="240"/>
          <w:divBdr>
            <w:top w:val="none" w:sz="0" w:space="0" w:color="auto"/>
            <w:left w:val="none" w:sz="0" w:space="0" w:color="auto"/>
            <w:bottom w:val="none" w:sz="0" w:space="0" w:color="auto"/>
            <w:right w:val="none" w:sz="0" w:space="0" w:color="auto"/>
          </w:divBdr>
        </w:div>
        <w:div w:id="887184398">
          <w:marLeft w:val="0"/>
          <w:marRight w:val="0"/>
          <w:marTop w:val="0"/>
          <w:marBottom w:val="567"/>
          <w:divBdr>
            <w:top w:val="none" w:sz="0" w:space="0" w:color="auto"/>
            <w:left w:val="none" w:sz="0" w:space="0" w:color="auto"/>
            <w:bottom w:val="none" w:sz="0" w:space="0" w:color="auto"/>
            <w:right w:val="none" w:sz="0" w:space="0" w:color="auto"/>
          </w:divBdr>
        </w:div>
      </w:divsChild>
    </w:div>
    <w:div w:id="775100145">
      <w:bodyDiv w:val="1"/>
      <w:marLeft w:val="0"/>
      <w:marRight w:val="0"/>
      <w:marTop w:val="0"/>
      <w:marBottom w:val="0"/>
      <w:divBdr>
        <w:top w:val="none" w:sz="0" w:space="0" w:color="auto"/>
        <w:left w:val="none" w:sz="0" w:space="0" w:color="auto"/>
        <w:bottom w:val="none" w:sz="0" w:space="0" w:color="auto"/>
        <w:right w:val="none" w:sz="0" w:space="0" w:color="auto"/>
      </w:divBdr>
    </w:div>
    <w:div w:id="1153789556">
      <w:bodyDiv w:val="1"/>
      <w:marLeft w:val="0"/>
      <w:marRight w:val="0"/>
      <w:marTop w:val="0"/>
      <w:marBottom w:val="0"/>
      <w:divBdr>
        <w:top w:val="none" w:sz="0" w:space="0" w:color="auto"/>
        <w:left w:val="none" w:sz="0" w:space="0" w:color="auto"/>
        <w:bottom w:val="none" w:sz="0" w:space="0" w:color="auto"/>
        <w:right w:val="none" w:sz="0" w:space="0" w:color="auto"/>
      </w:divBdr>
    </w:div>
    <w:div w:id="13543090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ap.mk.gov.lv/lv/mk/tap/?pid=404997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2FE7"/>
    <w:rsid w:val="00084514"/>
    <w:rsid w:val="00174AB0"/>
    <w:rsid w:val="002529C1"/>
    <w:rsid w:val="00344186"/>
    <w:rsid w:val="00403FD5"/>
    <w:rsid w:val="00472F39"/>
    <w:rsid w:val="00523A63"/>
    <w:rsid w:val="005335C2"/>
    <w:rsid w:val="00594B36"/>
    <w:rsid w:val="006143CA"/>
    <w:rsid w:val="00633377"/>
    <w:rsid w:val="008B623B"/>
    <w:rsid w:val="008D39C9"/>
    <w:rsid w:val="00961C16"/>
    <w:rsid w:val="0098323A"/>
    <w:rsid w:val="009B76EA"/>
    <w:rsid w:val="009C1B4C"/>
    <w:rsid w:val="00AD4A2F"/>
    <w:rsid w:val="00B3767C"/>
    <w:rsid w:val="00C00671"/>
    <w:rsid w:val="00CF34EB"/>
    <w:rsid w:val="00D4386B"/>
    <w:rsid w:val="00DB6A5D"/>
    <w:rsid w:val="00E065E3"/>
    <w:rsid w:val="00E1125B"/>
    <w:rsid w:val="00EE55A7"/>
    <w:rsid w:val="00F9150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7524</Words>
  <Characters>4289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Noteikumu “Grozījumi Ministru kabineta 2021. gada 7. janvāra noteikumos Nr. 17 "Noteikumi par gaisa piesārņojuma ierobežošanu no sadedzināšanas iekārtām”” projekts</vt:lpstr>
    </vt:vector>
  </TitlesOfParts>
  <Company>VARAM</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“Grozījumi Ministru kabineta 2021. gada 7. janvāra noteikumos Nr. 17 "Noteikumi par gaisa piesārņojuma ierobežošanu no sadedzināšanas iekārtām”” projekts</dc:title>
  <dc:subject>Anotācija</dc:subject>
  <dc:creator>Lana Maslova</dc:creator>
  <dc:description>67026586, lana.maslova@varam.gov.lv</dc:description>
  <cp:lastModifiedBy>Lana Maslova</cp:lastModifiedBy>
  <cp:revision>3</cp:revision>
  <dcterms:created xsi:type="dcterms:W3CDTF">2021-05-20T05:54:00Z</dcterms:created>
  <dcterms:modified xsi:type="dcterms:W3CDTF">2021-05-20T06:02:00Z</dcterms:modified>
  <cp:category>Vides politika</cp:category>
</cp:coreProperties>
</file>