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6811A" w14:textId="057766C3" w:rsidR="004F4BE2" w:rsidRPr="003D2D3F" w:rsidRDefault="004F4BE2" w:rsidP="004F4BE2">
      <w:pPr>
        <w:tabs>
          <w:tab w:val="left" w:pos="6663"/>
        </w:tabs>
        <w:jc w:val="right"/>
        <w:rPr>
          <w:i/>
          <w:sz w:val="26"/>
          <w:szCs w:val="26"/>
          <w:lang w:val="lv-LV"/>
        </w:rPr>
      </w:pPr>
      <w:r w:rsidRPr="003D2D3F">
        <w:rPr>
          <w:i/>
          <w:sz w:val="26"/>
          <w:szCs w:val="26"/>
          <w:lang w:val="lv-LV"/>
        </w:rPr>
        <w:t xml:space="preserve">Projekts </w:t>
      </w:r>
    </w:p>
    <w:p w14:paraId="50AE0481" w14:textId="77777777" w:rsidR="004F4BE2" w:rsidRPr="003D2D3F" w:rsidRDefault="004F4BE2" w:rsidP="004F4BE2">
      <w:pPr>
        <w:tabs>
          <w:tab w:val="left" w:pos="6663"/>
        </w:tabs>
        <w:jc w:val="right"/>
        <w:rPr>
          <w:sz w:val="26"/>
          <w:szCs w:val="26"/>
          <w:lang w:val="lv-LV"/>
        </w:rPr>
      </w:pPr>
    </w:p>
    <w:p w14:paraId="052B027E" w14:textId="53E3AE08" w:rsidR="00A907B6" w:rsidRPr="003D2D3F" w:rsidRDefault="00A907B6" w:rsidP="00A907B6">
      <w:pPr>
        <w:tabs>
          <w:tab w:val="left" w:pos="6663"/>
        </w:tabs>
        <w:rPr>
          <w:sz w:val="26"/>
          <w:szCs w:val="26"/>
          <w:lang w:val="lv-LV"/>
        </w:rPr>
      </w:pPr>
      <w:r w:rsidRPr="003D2D3F">
        <w:rPr>
          <w:sz w:val="26"/>
          <w:szCs w:val="26"/>
          <w:lang w:val="lv-LV"/>
        </w:rPr>
        <w:t>20</w:t>
      </w:r>
      <w:r w:rsidR="004F4BE2" w:rsidRPr="003D2D3F">
        <w:rPr>
          <w:sz w:val="26"/>
          <w:szCs w:val="26"/>
          <w:lang w:val="lv-LV"/>
        </w:rPr>
        <w:t>2</w:t>
      </w:r>
      <w:r w:rsidR="00100B95" w:rsidRPr="003D2D3F">
        <w:rPr>
          <w:sz w:val="26"/>
          <w:szCs w:val="26"/>
          <w:lang w:val="lv-LV"/>
        </w:rPr>
        <w:t>1</w:t>
      </w:r>
      <w:r w:rsidRPr="003D2D3F">
        <w:rPr>
          <w:sz w:val="26"/>
          <w:szCs w:val="26"/>
          <w:lang w:val="lv-LV"/>
        </w:rPr>
        <w:t xml:space="preserve">. gada            </w:t>
      </w:r>
      <w:r w:rsidRPr="003D2D3F">
        <w:rPr>
          <w:sz w:val="26"/>
          <w:szCs w:val="26"/>
          <w:lang w:val="lv-LV"/>
        </w:rPr>
        <w:tab/>
        <w:t>Rīkojums Nr.</w:t>
      </w:r>
    </w:p>
    <w:p w14:paraId="5E0B5E3C" w14:textId="148A3135" w:rsidR="00A907B6" w:rsidRPr="003D2D3F" w:rsidRDefault="004F4BE2" w:rsidP="00A907B6">
      <w:pPr>
        <w:tabs>
          <w:tab w:val="left" w:pos="6663"/>
        </w:tabs>
        <w:rPr>
          <w:sz w:val="26"/>
          <w:szCs w:val="26"/>
          <w:lang w:val="lv-LV"/>
        </w:rPr>
      </w:pPr>
      <w:r w:rsidRPr="003D2D3F">
        <w:rPr>
          <w:sz w:val="26"/>
          <w:szCs w:val="26"/>
          <w:lang w:val="lv-LV"/>
        </w:rPr>
        <w:t>Rīgā</w:t>
      </w:r>
      <w:r w:rsidRPr="003D2D3F">
        <w:rPr>
          <w:sz w:val="26"/>
          <w:szCs w:val="26"/>
          <w:lang w:val="lv-LV"/>
        </w:rPr>
        <w:tab/>
        <w:t>(prot.</w:t>
      </w:r>
      <w:r w:rsidR="00A907B6" w:rsidRPr="003D2D3F">
        <w:rPr>
          <w:sz w:val="26"/>
          <w:szCs w:val="26"/>
          <w:lang w:val="lv-LV"/>
        </w:rPr>
        <w:t>Nr.   . §)</w:t>
      </w:r>
    </w:p>
    <w:p w14:paraId="752B020E" w14:textId="77777777" w:rsidR="00A907B6" w:rsidRPr="003D2D3F" w:rsidRDefault="00A907B6" w:rsidP="00A907B6">
      <w:pPr>
        <w:rPr>
          <w:sz w:val="26"/>
          <w:szCs w:val="26"/>
          <w:lang w:val="lv-LV"/>
        </w:rPr>
      </w:pPr>
    </w:p>
    <w:p w14:paraId="3A1508EE" w14:textId="77777777" w:rsidR="004F4BE2" w:rsidRPr="003D2D3F" w:rsidRDefault="004F4BE2" w:rsidP="00A907B6">
      <w:pPr>
        <w:jc w:val="center"/>
        <w:rPr>
          <w:b/>
          <w:sz w:val="26"/>
          <w:szCs w:val="26"/>
          <w:lang w:val="lv-LV"/>
        </w:rPr>
      </w:pPr>
    </w:p>
    <w:p w14:paraId="7DCD5AD6" w14:textId="3DF35138" w:rsidR="003A58B6" w:rsidRPr="003D2D3F" w:rsidRDefault="003A58B6" w:rsidP="003A58B6">
      <w:pPr>
        <w:jc w:val="center"/>
        <w:rPr>
          <w:b/>
          <w:sz w:val="26"/>
          <w:szCs w:val="26"/>
          <w:lang w:val="lv-LV"/>
        </w:rPr>
      </w:pPr>
      <w:r w:rsidRPr="003D2D3F">
        <w:rPr>
          <w:b/>
          <w:sz w:val="26"/>
          <w:szCs w:val="26"/>
          <w:lang w:val="lv-LV"/>
        </w:rPr>
        <w:t xml:space="preserve">Par </w:t>
      </w:r>
      <w:r w:rsidR="002B06BB">
        <w:rPr>
          <w:b/>
          <w:sz w:val="26"/>
          <w:szCs w:val="26"/>
          <w:lang w:val="lv-LV"/>
        </w:rPr>
        <w:t xml:space="preserve">atļauju </w:t>
      </w:r>
      <w:r w:rsidR="00DE4861">
        <w:rPr>
          <w:b/>
          <w:sz w:val="26"/>
          <w:szCs w:val="26"/>
          <w:lang w:val="lv-LV"/>
        </w:rPr>
        <w:t xml:space="preserve">Vecpiebalgas novada pašvaldībai </w:t>
      </w:r>
      <w:r w:rsidR="002B06BB">
        <w:rPr>
          <w:b/>
          <w:sz w:val="26"/>
          <w:szCs w:val="26"/>
          <w:lang w:val="lv-LV"/>
        </w:rPr>
        <w:t>atsavināt nekustamo īpašumu “Mežmalas”, Vecpiebalgas pagastā, Vecpiebalgas novadā</w:t>
      </w:r>
    </w:p>
    <w:p w14:paraId="16C9BA28" w14:textId="77777777" w:rsidR="003A58B6" w:rsidRPr="003D2D3F" w:rsidRDefault="003A58B6" w:rsidP="003A58B6">
      <w:pPr>
        <w:rPr>
          <w:b/>
          <w:sz w:val="26"/>
          <w:szCs w:val="26"/>
          <w:lang w:val="lv-LV"/>
        </w:rPr>
      </w:pPr>
    </w:p>
    <w:p w14:paraId="4FC196AE" w14:textId="7ED78338" w:rsidR="007647CA" w:rsidRPr="007647CA" w:rsidRDefault="007647CA" w:rsidP="007647CA">
      <w:pPr>
        <w:pStyle w:val="ListParagraph"/>
        <w:numPr>
          <w:ilvl w:val="0"/>
          <w:numId w:val="1"/>
        </w:numPr>
        <w:jc w:val="both"/>
        <w:rPr>
          <w:sz w:val="26"/>
          <w:szCs w:val="26"/>
          <w:lang w:val="lv-LV"/>
        </w:rPr>
      </w:pPr>
      <w:r w:rsidRPr="007647CA">
        <w:rPr>
          <w:sz w:val="26"/>
          <w:szCs w:val="26"/>
          <w:lang w:val="lv-LV"/>
        </w:rPr>
        <w:t>Saskaņā ar Publiskas personas mantas atsavināšanas likuma 5. panta pirmo daļu un 42. panta 2.</w:t>
      </w:r>
      <w:r w:rsidRPr="007647CA">
        <w:rPr>
          <w:sz w:val="26"/>
          <w:szCs w:val="26"/>
          <w:vertAlign w:val="superscript"/>
          <w:lang w:val="lv-LV"/>
        </w:rPr>
        <w:t>4</w:t>
      </w:r>
      <w:r w:rsidRPr="007647CA">
        <w:rPr>
          <w:sz w:val="26"/>
          <w:szCs w:val="26"/>
          <w:lang w:val="lv-LV"/>
        </w:rPr>
        <w:t xml:space="preserve"> daļu atļaut atvasinātai publiskai personai – Vecpiebalgas novada pašvaldībai atsavināt valstij piekrītošo nekustamo īpašumu “Mežmalas”, Vecpiebalgas pagastā, Vecpiebalgas novadā (nekustamā īpašuma kadastra Nr. 4292 001 0089), kas sastāv no zemes vienības 0,9 ha platībā (zemes vienības apzīmējums 4292 001 0089), dzīvojamās mājas (būves kadastra apzīmējums 4292 001 0089 001), šķūņa (būves kadastra apzīmējums 4292 001 0089 002)  un šķūņa (būves kadastra apzīmējums 4292 001 0089 003) (turpmāk – nekustamais īpašums).</w:t>
      </w:r>
    </w:p>
    <w:p w14:paraId="3BA71F4F" w14:textId="77777777" w:rsidR="007647CA" w:rsidRPr="007647CA" w:rsidRDefault="007647CA" w:rsidP="007647CA">
      <w:pPr>
        <w:pStyle w:val="ListParagraph"/>
        <w:numPr>
          <w:ilvl w:val="0"/>
          <w:numId w:val="1"/>
        </w:numPr>
        <w:jc w:val="both"/>
        <w:rPr>
          <w:sz w:val="26"/>
          <w:szCs w:val="26"/>
          <w:lang w:val="lv-LV"/>
        </w:rPr>
      </w:pPr>
      <w:r w:rsidRPr="007647CA">
        <w:rPr>
          <w:sz w:val="26"/>
          <w:szCs w:val="26"/>
          <w:lang w:val="lv-LV"/>
        </w:rPr>
        <w:t>Nekustamo īpašumu nepārņemt valsts īpašumā un atļaut Vecpiebalgas novada pašvaldībai dzēst Vecpiebalgas pagasta zemesgrāmatas nodalījumā Nr. 267 II daļas 2. iedaļas atzīmi Nr. 23.1. par tiesību aprobežojumu nekustamajam īpašumam.</w:t>
      </w:r>
    </w:p>
    <w:p w14:paraId="1D175965" w14:textId="77777777" w:rsidR="007647CA" w:rsidRPr="007647CA" w:rsidRDefault="007647CA" w:rsidP="007647CA">
      <w:pPr>
        <w:pStyle w:val="ListParagraph"/>
        <w:numPr>
          <w:ilvl w:val="0"/>
          <w:numId w:val="1"/>
        </w:numPr>
        <w:jc w:val="both"/>
        <w:rPr>
          <w:sz w:val="26"/>
          <w:szCs w:val="26"/>
          <w:lang w:val="lv-LV"/>
        </w:rPr>
      </w:pPr>
      <w:r w:rsidRPr="007647CA">
        <w:rPr>
          <w:sz w:val="26"/>
          <w:szCs w:val="26"/>
          <w:lang w:val="lv-LV"/>
        </w:rPr>
        <w:t>Noteikt, ka nekustamā īpašuma novērtēšanu un atsavināšanu organizē un nodrošina Vecpiebalgas novada pašvaldība.</w:t>
      </w:r>
    </w:p>
    <w:p w14:paraId="136DA63B" w14:textId="4D68F922" w:rsidR="007647CA" w:rsidRPr="007647CA" w:rsidRDefault="007647CA" w:rsidP="007647CA">
      <w:pPr>
        <w:pStyle w:val="ListParagraph"/>
        <w:numPr>
          <w:ilvl w:val="0"/>
          <w:numId w:val="1"/>
        </w:numPr>
        <w:jc w:val="both"/>
        <w:rPr>
          <w:sz w:val="26"/>
          <w:szCs w:val="26"/>
          <w:lang w:val="lv-LV"/>
        </w:rPr>
      </w:pPr>
      <w:r w:rsidRPr="007647CA">
        <w:rPr>
          <w:sz w:val="26"/>
          <w:szCs w:val="26"/>
          <w:lang w:val="lv-LV"/>
        </w:rPr>
        <w:t xml:space="preserve">Pircējs par nekustamo īpašumu maksā </w:t>
      </w:r>
      <w:r w:rsidRPr="007647CA">
        <w:rPr>
          <w:i/>
          <w:iCs/>
          <w:sz w:val="26"/>
          <w:szCs w:val="26"/>
          <w:lang w:val="lv-LV"/>
        </w:rPr>
        <w:t>euro</w:t>
      </w:r>
      <w:r w:rsidRPr="007647CA">
        <w:rPr>
          <w:sz w:val="26"/>
          <w:szCs w:val="26"/>
          <w:lang w:val="lv-LV"/>
        </w:rPr>
        <w:t>.</w:t>
      </w:r>
    </w:p>
    <w:p w14:paraId="3709A771" w14:textId="12157533" w:rsidR="007647CA" w:rsidRPr="007647CA" w:rsidRDefault="007647CA" w:rsidP="007647CA">
      <w:pPr>
        <w:pStyle w:val="ListParagraph"/>
        <w:numPr>
          <w:ilvl w:val="0"/>
          <w:numId w:val="1"/>
        </w:numPr>
        <w:jc w:val="both"/>
        <w:rPr>
          <w:sz w:val="26"/>
          <w:szCs w:val="26"/>
          <w:lang w:val="lv-LV"/>
        </w:rPr>
      </w:pPr>
      <w:r w:rsidRPr="007647CA">
        <w:rPr>
          <w:sz w:val="26"/>
          <w:szCs w:val="26"/>
          <w:lang w:val="lv-LV"/>
        </w:rPr>
        <w:t xml:space="preserve">Nekustamā īpašuma atsavināšanas rezultātā iegūtos līdzekļus pēc faktisko atsavināšanas izdevumu segšanas Vecpiebalgas novada pašvaldībai ieskaitīt valsts budžetā. </w:t>
      </w:r>
    </w:p>
    <w:p w14:paraId="2F76E262" w14:textId="7198C0BA" w:rsidR="007647CA" w:rsidRPr="00947C9E" w:rsidRDefault="007647CA" w:rsidP="00947C9E">
      <w:pPr>
        <w:pStyle w:val="ListParagraph"/>
        <w:numPr>
          <w:ilvl w:val="0"/>
          <w:numId w:val="1"/>
        </w:numPr>
        <w:jc w:val="both"/>
        <w:rPr>
          <w:sz w:val="26"/>
          <w:szCs w:val="26"/>
          <w:lang w:val="lv-LV"/>
        </w:rPr>
      </w:pPr>
      <w:r w:rsidRPr="00947C9E">
        <w:rPr>
          <w:sz w:val="26"/>
          <w:szCs w:val="26"/>
          <w:lang w:val="lv-LV"/>
        </w:rPr>
        <w:t>Vides aizsardzības un reģionālās attīstības ministrijai pēc nekustamā īpašuma atsavināšanas iesniegt Ministru kabinetā rīkojuma projektu par apropriācijas palielināšanu, nosakot, kādā apjomā, kādam mērķim un kura īpašuma un ar to saistītās infrastruktūras attīstībai ir piešķirami pēc atsavināšanas iegūtie līdzekļi.</w:t>
      </w:r>
    </w:p>
    <w:p w14:paraId="37D7F876" w14:textId="77777777" w:rsidR="007647CA" w:rsidRDefault="007647CA" w:rsidP="003A58B6">
      <w:pPr>
        <w:jc w:val="both"/>
        <w:rPr>
          <w:sz w:val="26"/>
          <w:szCs w:val="26"/>
          <w:lang w:val="lv-LV"/>
        </w:rPr>
      </w:pPr>
    </w:p>
    <w:p w14:paraId="497E8B9F" w14:textId="77777777" w:rsidR="00EC085F" w:rsidRDefault="00EC085F" w:rsidP="00EC085F">
      <w:pPr>
        <w:jc w:val="both"/>
        <w:rPr>
          <w:sz w:val="26"/>
          <w:szCs w:val="26"/>
          <w:lang w:val="lv-LV"/>
        </w:rPr>
      </w:pPr>
    </w:p>
    <w:p w14:paraId="690660B5" w14:textId="77777777" w:rsidR="00A907B6" w:rsidRPr="003D2D3F" w:rsidRDefault="00A907B6" w:rsidP="00A907B6">
      <w:pPr>
        <w:contextualSpacing/>
        <w:jc w:val="both"/>
        <w:rPr>
          <w:sz w:val="26"/>
          <w:szCs w:val="26"/>
          <w:lang w:val="lv-LV"/>
        </w:rPr>
      </w:pPr>
      <w:bookmarkStart w:id="0" w:name="_GoBack"/>
      <w:bookmarkEnd w:id="0"/>
    </w:p>
    <w:p w14:paraId="34B8E894" w14:textId="2871FEF9" w:rsidR="00A907B6" w:rsidRPr="003D2D3F" w:rsidRDefault="00A907B6" w:rsidP="00A907B6">
      <w:pPr>
        <w:pStyle w:val="naisf"/>
        <w:tabs>
          <w:tab w:val="left" w:pos="6521"/>
          <w:tab w:val="right" w:pos="8820"/>
        </w:tabs>
        <w:spacing w:before="0" w:after="0"/>
        <w:ind w:firstLine="709"/>
        <w:rPr>
          <w:sz w:val="26"/>
          <w:szCs w:val="26"/>
        </w:rPr>
      </w:pPr>
      <w:r w:rsidRPr="003D2D3F">
        <w:rPr>
          <w:sz w:val="26"/>
          <w:szCs w:val="26"/>
        </w:rPr>
        <w:t>Ministru prezidents</w:t>
      </w:r>
      <w:r w:rsidRPr="003D2D3F">
        <w:rPr>
          <w:sz w:val="26"/>
          <w:szCs w:val="26"/>
        </w:rPr>
        <w:tab/>
      </w:r>
      <w:r w:rsidR="004F4BE2" w:rsidRPr="003D2D3F">
        <w:rPr>
          <w:sz w:val="26"/>
          <w:szCs w:val="26"/>
        </w:rPr>
        <w:t>A.K.</w:t>
      </w:r>
      <w:r w:rsidR="00EA035C" w:rsidRPr="003D2D3F">
        <w:rPr>
          <w:sz w:val="26"/>
          <w:szCs w:val="26"/>
        </w:rPr>
        <w:t xml:space="preserve"> </w:t>
      </w:r>
      <w:r w:rsidRPr="003D2D3F">
        <w:rPr>
          <w:sz w:val="26"/>
          <w:szCs w:val="26"/>
        </w:rPr>
        <w:t>K</w:t>
      </w:r>
      <w:r w:rsidR="004F4BE2" w:rsidRPr="003D2D3F">
        <w:rPr>
          <w:sz w:val="26"/>
          <w:szCs w:val="26"/>
        </w:rPr>
        <w:t>ariņš</w:t>
      </w:r>
      <w:r w:rsidRPr="003D2D3F">
        <w:rPr>
          <w:sz w:val="26"/>
          <w:szCs w:val="26"/>
        </w:rPr>
        <w:t xml:space="preserve"> </w:t>
      </w:r>
    </w:p>
    <w:p w14:paraId="2B07575A" w14:textId="77777777" w:rsidR="00A907B6" w:rsidRPr="003D2D3F" w:rsidRDefault="00A907B6" w:rsidP="00A907B6">
      <w:pPr>
        <w:pStyle w:val="naisf"/>
        <w:tabs>
          <w:tab w:val="right" w:pos="9000"/>
        </w:tabs>
        <w:spacing w:before="0" w:after="0"/>
        <w:ind w:firstLine="709"/>
        <w:rPr>
          <w:sz w:val="26"/>
          <w:szCs w:val="26"/>
        </w:rPr>
      </w:pPr>
    </w:p>
    <w:p w14:paraId="1F02DFE9" w14:textId="77777777" w:rsidR="007647CA" w:rsidRDefault="007647CA" w:rsidP="007647CA">
      <w:pPr>
        <w:pStyle w:val="naisf"/>
        <w:tabs>
          <w:tab w:val="left" w:pos="6521"/>
          <w:tab w:val="right" w:pos="8820"/>
        </w:tabs>
        <w:spacing w:before="0" w:after="0"/>
        <w:ind w:firstLine="709"/>
        <w:rPr>
          <w:sz w:val="26"/>
          <w:szCs w:val="26"/>
        </w:rPr>
      </w:pPr>
      <w:r>
        <w:rPr>
          <w:sz w:val="26"/>
          <w:szCs w:val="26"/>
        </w:rPr>
        <w:t>Vides aizsardzības</w:t>
      </w:r>
    </w:p>
    <w:p w14:paraId="3135EDA0" w14:textId="04528CB0" w:rsidR="00D27EB4" w:rsidRPr="007647CA" w:rsidRDefault="007647CA" w:rsidP="007647CA">
      <w:pPr>
        <w:pStyle w:val="naisf"/>
        <w:tabs>
          <w:tab w:val="left" w:pos="6521"/>
          <w:tab w:val="right" w:pos="8820"/>
        </w:tabs>
        <w:spacing w:before="0" w:after="0"/>
        <w:ind w:firstLine="709"/>
        <w:rPr>
          <w:sz w:val="26"/>
          <w:szCs w:val="26"/>
        </w:rPr>
      </w:pPr>
      <w:r>
        <w:rPr>
          <w:sz w:val="26"/>
          <w:szCs w:val="26"/>
        </w:rPr>
        <w:t>Un reģionālās attīstības ministrs</w:t>
      </w:r>
      <w:r w:rsidRPr="003D2D3F">
        <w:rPr>
          <w:sz w:val="26"/>
          <w:szCs w:val="26"/>
        </w:rPr>
        <w:tab/>
        <w:t>A.</w:t>
      </w:r>
      <w:r>
        <w:rPr>
          <w:sz w:val="26"/>
          <w:szCs w:val="26"/>
        </w:rPr>
        <w:t>T.Plešs</w:t>
      </w:r>
    </w:p>
    <w:sectPr w:rsidR="00D27EB4" w:rsidRPr="007647CA">
      <w:footerReference w:type="default" r:id="rId10"/>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7C64" w16cex:dateUtc="2021-05-10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39E479" w16cid:durableId="24437C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E7EC0" w14:textId="77777777" w:rsidR="00616FB7" w:rsidRDefault="00616FB7" w:rsidP="004F4BE2">
      <w:r>
        <w:separator/>
      </w:r>
    </w:p>
  </w:endnote>
  <w:endnote w:type="continuationSeparator" w:id="0">
    <w:p w14:paraId="5838D70A" w14:textId="77777777" w:rsidR="00616FB7" w:rsidRDefault="00616FB7" w:rsidP="004F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D0D1" w14:textId="4944CF17" w:rsidR="00054C40" w:rsidRPr="004F4BE2" w:rsidRDefault="00054C40" w:rsidP="004F4BE2">
    <w:pPr>
      <w:pStyle w:val="Footer"/>
      <w:tabs>
        <w:tab w:val="clear" w:pos="8306"/>
      </w:tabs>
      <w:rPr>
        <w:sz w:val="20"/>
        <w:lang w:val="lv-LV"/>
      </w:rPr>
    </w:pPr>
    <w:r w:rsidRPr="004F4BE2">
      <w:rPr>
        <w:sz w:val="20"/>
        <w:lang w:val="lv-LV"/>
      </w:rPr>
      <w:t>VARAMrik_</w:t>
    </w:r>
    <w:r w:rsidR="00947C9E">
      <w:rPr>
        <w:sz w:val="20"/>
        <w:lang w:val="lv-LV"/>
      </w:rPr>
      <w:t>10</w:t>
    </w:r>
    <w:r w:rsidR="00952AED">
      <w:rPr>
        <w:sz w:val="20"/>
        <w:lang w:val="lv-LV"/>
      </w:rPr>
      <w:t>05</w:t>
    </w:r>
    <w:r>
      <w:rPr>
        <w:sz w:val="20"/>
        <w:lang w:val="lv-LV"/>
      </w:rPr>
      <w:t>21</w:t>
    </w:r>
    <w:r w:rsidRPr="004F4BE2">
      <w:rPr>
        <w:sz w:val="20"/>
        <w:lang w:val="lv-LV"/>
      </w:rPr>
      <w:t>_</w:t>
    </w:r>
    <w:r w:rsidR="00952AED">
      <w:rPr>
        <w:sz w:val="20"/>
        <w:lang w:val="lv-LV"/>
      </w:rPr>
      <w:t>Vecpiebalga_Mezmalas</w:t>
    </w:r>
    <w:r>
      <w:rPr>
        <w:sz w:val="20"/>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6D4E3" w14:textId="77777777" w:rsidR="00616FB7" w:rsidRDefault="00616FB7" w:rsidP="004F4BE2">
      <w:r>
        <w:separator/>
      </w:r>
    </w:p>
  </w:footnote>
  <w:footnote w:type="continuationSeparator" w:id="0">
    <w:p w14:paraId="34247FF6" w14:textId="77777777" w:rsidR="00616FB7" w:rsidRDefault="00616FB7" w:rsidP="004F4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10CD7"/>
    <w:multiLevelType w:val="hybridMultilevel"/>
    <w:tmpl w:val="A61CF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B6"/>
    <w:rsid w:val="00024894"/>
    <w:rsid w:val="000502A4"/>
    <w:rsid w:val="00054C40"/>
    <w:rsid w:val="000B4830"/>
    <w:rsid w:val="00100B95"/>
    <w:rsid w:val="00165248"/>
    <w:rsid w:val="0018648A"/>
    <w:rsid w:val="002B06BB"/>
    <w:rsid w:val="00312500"/>
    <w:rsid w:val="0037656F"/>
    <w:rsid w:val="00395C1E"/>
    <w:rsid w:val="003A58B6"/>
    <w:rsid w:val="003D2D3F"/>
    <w:rsid w:val="0042103A"/>
    <w:rsid w:val="004479B0"/>
    <w:rsid w:val="004908DB"/>
    <w:rsid w:val="004E7B61"/>
    <w:rsid w:val="004F4BE2"/>
    <w:rsid w:val="005B4ED1"/>
    <w:rsid w:val="00616FB7"/>
    <w:rsid w:val="006A7CEE"/>
    <w:rsid w:val="006B1E88"/>
    <w:rsid w:val="006E04A9"/>
    <w:rsid w:val="006E3A48"/>
    <w:rsid w:val="007231DE"/>
    <w:rsid w:val="00740E96"/>
    <w:rsid w:val="007647CA"/>
    <w:rsid w:val="008619DF"/>
    <w:rsid w:val="008A1430"/>
    <w:rsid w:val="00947C9E"/>
    <w:rsid w:val="00952AED"/>
    <w:rsid w:val="00980B6C"/>
    <w:rsid w:val="00986655"/>
    <w:rsid w:val="00A0074A"/>
    <w:rsid w:val="00A033BC"/>
    <w:rsid w:val="00A907B6"/>
    <w:rsid w:val="00AD63F6"/>
    <w:rsid w:val="00B04C45"/>
    <w:rsid w:val="00B12C81"/>
    <w:rsid w:val="00B67AF2"/>
    <w:rsid w:val="00B70C7E"/>
    <w:rsid w:val="00BD5895"/>
    <w:rsid w:val="00C8452B"/>
    <w:rsid w:val="00D032BD"/>
    <w:rsid w:val="00D1535C"/>
    <w:rsid w:val="00D27EB4"/>
    <w:rsid w:val="00DE4861"/>
    <w:rsid w:val="00E113A4"/>
    <w:rsid w:val="00EA035C"/>
    <w:rsid w:val="00EC085F"/>
    <w:rsid w:val="00EC1267"/>
    <w:rsid w:val="00F344E8"/>
    <w:rsid w:val="00F57573"/>
    <w:rsid w:val="00F97645"/>
    <w:rsid w:val="00FE33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D55E"/>
  <w15:chartTrackingRefBased/>
  <w15:docId w15:val="{B000B01C-EDA0-4DD9-9BBA-EAFB9CB7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7B6"/>
    <w:pPr>
      <w:spacing w:after="0" w:line="240" w:lineRule="auto"/>
    </w:pPr>
    <w:rPr>
      <w:rFonts w:ascii="Times New Roman" w:eastAsia="Times New Roman" w:hAnsi="Times New Roman" w:cs="Times New Roman"/>
      <w:sz w:val="24"/>
      <w:szCs w:val="20"/>
      <w:lang w:val="en-AU"/>
    </w:rPr>
  </w:style>
  <w:style w:type="paragraph" w:styleId="Heading2">
    <w:name w:val="heading 2"/>
    <w:basedOn w:val="Normal"/>
    <w:next w:val="Normal"/>
    <w:link w:val="Heading2Char"/>
    <w:unhideWhenUsed/>
    <w:qFormat/>
    <w:rsid w:val="006B1E88"/>
    <w:pPr>
      <w:keepNext/>
      <w:outlineLvl w:val="1"/>
    </w:pPr>
    <w:rPr>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907B6"/>
    <w:pPr>
      <w:spacing w:before="75" w:after="75"/>
      <w:ind w:firstLine="375"/>
      <w:jc w:val="both"/>
    </w:pPr>
    <w:rPr>
      <w:szCs w:val="24"/>
      <w:lang w:val="lv-LV" w:eastAsia="lv-LV"/>
    </w:rPr>
  </w:style>
  <w:style w:type="character" w:customStyle="1" w:styleId="apple-converted-space">
    <w:name w:val="apple-converted-space"/>
    <w:basedOn w:val="DefaultParagraphFont"/>
    <w:rsid w:val="00A907B6"/>
  </w:style>
  <w:style w:type="paragraph" w:styleId="Header">
    <w:name w:val="header"/>
    <w:basedOn w:val="Normal"/>
    <w:link w:val="HeaderChar"/>
    <w:uiPriority w:val="99"/>
    <w:unhideWhenUsed/>
    <w:rsid w:val="004F4BE2"/>
    <w:pPr>
      <w:tabs>
        <w:tab w:val="center" w:pos="4153"/>
        <w:tab w:val="right" w:pos="8306"/>
      </w:tabs>
    </w:pPr>
  </w:style>
  <w:style w:type="character" w:customStyle="1" w:styleId="HeaderChar">
    <w:name w:val="Header Char"/>
    <w:basedOn w:val="DefaultParagraphFont"/>
    <w:link w:val="Header"/>
    <w:uiPriority w:val="99"/>
    <w:rsid w:val="004F4BE2"/>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4F4BE2"/>
    <w:pPr>
      <w:tabs>
        <w:tab w:val="center" w:pos="4153"/>
        <w:tab w:val="right" w:pos="8306"/>
      </w:tabs>
    </w:pPr>
  </w:style>
  <w:style w:type="character" w:customStyle="1" w:styleId="FooterChar">
    <w:name w:val="Footer Char"/>
    <w:basedOn w:val="DefaultParagraphFont"/>
    <w:link w:val="Footer"/>
    <w:uiPriority w:val="99"/>
    <w:rsid w:val="004F4BE2"/>
    <w:rPr>
      <w:rFonts w:ascii="Times New Roman" w:eastAsia="Times New Roman" w:hAnsi="Times New Roman" w:cs="Times New Roman"/>
      <w:sz w:val="24"/>
      <w:szCs w:val="20"/>
      <w:lang w:val="en-AU"/>
    </w:rPr>
  </w:style>
  <w:style w:type="character" w:customStyle="1" w:styleId="Heading2Char">
    <w:name w:val="Heading 2 Char"/>
    <w:basedOn w:val="DefaultParagraphFont"/>
    <w:link w:val="Heading2"/>
    <w:rsid w:val="006B1E88"/>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AD63F6"/>
    <w:rPr>
      <w:sz w:val="16"/>
      <w:szCs w:val="16"/>
    </w:rPr>
  </w:style>
  <w:style w:type="paragraph" w:styleId="CommentText">
    <w:name w:val="annotation text"/>
    <w:basedOn w:val="Normal"/>
    <w:link w:val="CommentTextChar"/>
    <w:uiPriority w:val="99"/>
    <w:unhideWhenUsed/>
    <w:rsid w:val="00AD63F6"/>
    <w:rPr>
      <w:sz w:val="20"/>
    </w:rPr>
  </w:style>
  <w:style w:type="character" w:customStyle="1" w:styleId="CommentTextChar">
    <w:name w:val="Comment Text Char"/>
    <w:basedOn w:val="DefaultParagraphFont"/>
    <w:link w:val="CommentText"/>
    <w:uiPriority w:val="99"/>
    <w:rsid w:val="00AD63F6"/>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AD63F6"/>
    <w:rPr>
      <w:b/>
      <w:bCs/>
    </w:rPr>
  </w:style>
  <w:style w:type="character" w:customStyle="1" w:styleId="CommentSubjectChar">
    <w:name w:val="Comment Subject Char"/>
    <w:basedOn w:val="CommentTextChar"/>
    <w:link w:val="CommentSubject"/>
    <w:uiPriority w:val="99"/>
    <w:semiHidden/>
    <w:rsid w:val="00AD63F6"/>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AD6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3F6"/>
    <w:rPr>
      <w:rFonts w:ascii="Segoe UI" w:eastAsia="Times New Roman" w:hAnsi="Segoe UI" w:cs="Segoe UI"/>
      <w:sz w:val="18"/>
      <w:szCs w:val="18"/>
      <w:lang w:val="en-AU"/>
    </w:rPr>
  </w:style>
  <w:style w:type="character" w:styleId="Hyperlink">
    <w:name w:val="Hyperlink"/>
    <w:rsid w:val="00D27EB4"/>
    <w:rPr>
      <w:color w:val="0000FF"/>
      <w:u w:val="single"/>
    </w:rPr>
  </w:style>
  <w:style w:type="paragraph" w:styleId="ListParagraph">
    <w:name w:val="List Paragraph"/>
    <w:basedOn w:val="Normal"/>
    <w:uiPriority w:val="34"/>
    <w:qFormat/>
    <w:rsid w:val="00764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7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E5E1B-5993-42C1-98E7-938C9975A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0152D-AEE3-4BD4-98E8-BBD5C9AB9974}">
  <ds:schemaRefs>
    <ds:schemaRef ds:uri="http://schemas.microsoft.com/office/2006/documentManagement/types"/>
    <ds:schemaRef ds:uri="http://purl.org/dc/dcmitype/"/>
    <ds:schemaRef ds:uri="http://purl.org/dc/terms/"/>
    <ds:schemaRef ds:uri="ace8e44c-fa88-44c0-8590-dfda63664a63"/>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122e0e09-afb4-4bf9-abab-ecc4519bc6eb"/>
  </ds:schemaRefs>
</ds:datastoreItem>
</file>

<file path=customXml/itemProps3.xml><?xml version="1.0" encoding="utf-8"?>
<ds:datastoreItem xmlns:ds="http://schemas.openxmlformats.org/officeDocument/2006/customXml" ds:itemID="{5E8F3138-214D-47BB-AA39-6037B22AA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645</Characters>
  <Application>Microsoft Office Word</Application>
  <DocSecurity>4</DocSecurity>
  <Lines>5</Lines>
  <Paragraphs>3</Paragraphs>
  <ScaleCrop>false</ScaleCrop>
  <HeadingPairs>
    <vt:vector size="2" baseType="variant">
      <vt:variant>
        <vt:lpstr>Title</vt:lpstr>
      </vt:variant>
      <vt:variant>
        <vt:i4>1</vt:i4>
      </vt:variant>
    </vt:vector>
  </HeadingPairs>
  <TitlesOfParts>
    <vt:vector size="1" baseType="lpstr">
      <vt:lpstr>Par atļauju Vecpiebalgas novada pašvaldībai atsavināt nekustamo īpašumu “Mežmalas”, Vecpiebalgas pagastā, Vecpiebalgas novadā</vt:lpstr>
    </vt:vector>
  </TitlesOfParts>
  <Company>Vides aizsardzības un reģionālās attīstības ministrija</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Vecpiebalgas novada pašvaldībai atsavināt nekustamo īpašumu “Mežmalas”, Vecpiebalgas pagastā, Vecpiebalgas novadā</dc:title>
  <dc:subject>MK rīkojuma projekts</dc:subject>
  <dc:creator>Edvīns Kāpostiņš</dc:creator>
  <cp:keywords/>
  <dc:description>edvins.kapostins@varam.gov.lv; 67026565</dc:description>
  <cp:lastModifiedBy>Edvīns Kāpostiņš</cp:lastModifiedBy>
  <cp:revision>2</cp:revision>
  <dcterms:created xsi:type="dcterms:W3CDTF">2021-05-11T11:37:00Z</dcterms:created>
  <dcterms:modified xsi:type="dcterms:W3CDTF">2021-05-11T11:37:00Z</dcterms:modified>
  <cp:category>Publiskās pārvaldes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