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29F0" w14:textId="77777777" w:rsidR="007116C7" w:rsidRPr="0017074B" w:rsidRDefault="007116C7" w:rsidP="00DB7395">
      <w:pPr>
        <w:pStyle w:val="naisnod"/>
        <w:spacing w:before="0" w:after="0"/>
        <w:ind w:firstLine="720"/>
        <w:rPr>
          <w:sz w:val="28"/>
          <w:szCs w:val="28"/>
        </w:rPr>
      </w:pPr>
      <w:r w:rsidRPr="0017074B">
        <w:rPr>
          <w:sz w:val="28"/>
          <w:szCs w:val="28"/>
        </w:rPr>
        <w:t>Izziņa par atzinumos sniegtajiem iebildumiem</w:t>
      </w:r>
    </w:p>
    <w:p w14:paraId="446BA1F2" w14:textId="77777777" w:rsidR="006D2163" w:rsidRPr="0017074B" w:rsidRDefault="006D2163" w:rsidP="00DB7395">
      <w:pPr>
        <w:pStyle w:val="naisnod"/>
        <w:spacing w:before="0" w:after="0"/>
        <w:ind w:firstLine="720"/>
        <w:rPr>
          <w:sz w:val="28"/>
          <w:szCs w:val="28"/>
        </w:rPr>
      </w:pPr>
    </w:p>
    <w:p w14:paraId="71BAFC72" w14:textId="28B615DB" w:rsidR="007116C7" w:rsidRPr="0017074B" w:rsidRDefault="003B5772" w:rsidP="00343A13">
      <w:pPr>
        <w:pStyle w:val="pamattekststabul"/>
        <w:spacing w:before="0" w:beforeAutospacing="0" w:after="0" w:afterAutospacing="0"/>
        <w:jc w:val="center"/>
        <w:rPr>
          <w:b/>
          <w:sz w:val="28"/>
          <w:szCs w:val="28"/>
          <w:lang w:val="lv-LV"/>
        </w:rPr>
      </w:pPr>
      <w:r w:rsidRPr="0017074B">
        <w:rPr>
          <w:b/>
          <w:sz w:val="28"/>
          <w:szCs w:val="28"/>
          <w:lang w:val="lv-LV"/>
        </w:rPr>
        <w:t>Likumprojekts “</w:t>
      </w:r>
      <w:r w:rsidR="00343A13" w:rsidRPr="0017074B">
        <w:rPr>
          <w:b/>
          <w:bCs/>
          <w:sz w:val="28"/>
          <w:szCs w:val="28"/>
          <w:lang w:val="lv-LV"/>
        </w:rPr>
        <w:t>Grozījumi Covid-19 infekcijas izplatības pārvaldības likumā”</w:t>
      </w:r>
    </w:p>
    <w:tbl>
      <w:tblPr>
        <w:tblW w:w="0" w:type="auto"/>
        <w:jc w:val="center"/>
        <w:tblLook w:val="00A0" w:firstRow="1" w:lastRow="0" w:firstColumn="1" w:lastColumn="0" w:noHBand="0" w:noVBand="0"/>
      </w:tblPr>
      <w:tblGrid>
        <w:gridCol w:w="10188"/>
      </w:tblGrid>
      <w:tr w:rsidR="007116C7" w:rsidRPr="0017074B" w14:paraId="48AA151B" w14:textId="77777777">
        <w:trPr>
          <w:jc w:val="center"/>
        </w:trPr>
        <w:tc>
          <w:tcPr>
            <w:tcW w:w="10188" w:type="dxa"/>
            <w:tcBorders>
              <w:bottom w:val="single" w:sz="6" w:space="0" w:color="000000"/>
            </w:tcBorders>
          </w:tcPr>
          <w:p w14:paraId="2D73A5BD" w14:textId="6C714B0C" w:rsidR="007116C7" w:rsidRPr="0017074B" w:rsidRDefault="007116C7" w:rsidP="006D2163">
            <w:pPr>
              <w:ind w:firstLine="720"/>
              <w:jc w:val="center"/>
            </w:pPr>
          </w:p>
        </w:tc>
      </w:tr>
    </w:tbl>
    <w:p w14:paraId="3FF897A8" w14:textId="77777777" w:rsidR="007116C7" w:rsidRPr="0017074B" w:rsidRDefault="007116C7" w:rsidP="009623BC">
      <w:pPr>
        <w:pStyle w:val="naisc"/>
        <w:spacing w:before="0" w:after="0"/>
        <w:ind w:firstLine="1080"/>
      </w:pPr>
      <w:r w:rsidRPr="0017074B">
        <w:t>(dokumenta veids un nosaukums)</w:t>
      </w:r>
    </w:p>
    <w:p w14:paraId="3EDEE29F" w14:textId="77777777" w:rsidR="007B4C0F" w:rsidRPr="0017074B" w:rsidRDefault="007B4C0F" w:rsidP="00DB7395">
      <w:pPr>
        <w:pStyle w:val="naisf"/>
        <w:spacing w:before="0" w:after="0"/>
        <w:ind w:firstLine="720"/>
      </w:pPr>
    </w:p>
    <w:p w14:paraId="3EE21A51" w14:textId="14562AAB" w:rsidR="007B4C0F" w:rsidRPr="0017074B" w:rsidRDefault="00134188" w:rsidP="00E11EB2">
      <w:pPr>
        <w:jc w:val="center"/>
        <w:rPr>
          <w:b/>
        </w:rPr>
      </w:pPr>
      <w:r w:rsidRPr="0017074B">
        <w:rPr>
          <w:b/>
        </w:rPr>
        <w:t>Jautājumi, par kuriem saskaņošanā vienošan</w:t>
      </w:r>
      <w:r w:rsidR="00144622" w:rsidRPr="0017074B">
        <w:rPr>
          <w:b/>
        </w:rPr>
        <w:t>ā</w:t>
      </w:r>
      <w:r w:rsidRPr="0017074B">
        <w:rPr>
          <w:b/>
        </w:rPr>
        <w:t>s ir panākta</w:t>
      </w:r>
    </w:p>
    <w:p w14:paraId="03187D5B" w14:textId="77777777" w:rsidR="007B4C0F" w:rsidRPr="0017074B" w:rsidRDefault="007B4C0F" w:rsidP="00DB7395">
      <w:pPr>
        <w:pStyle w:val="naisf"/>
        <w:spacing w:before="0" w:after="0"/>
        <w:ind w:firstLine="720"/>
      </w:pPr>
    </w:p>
    <w:tbl>
      <w:tblPr>
        <w:tblW w:w="144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19"/>
        <w:gridCol w:w="5361"/>
        <w:gridCol w:w="4111"/>
        <w:gridCol w:w="2152"/>
      </w:tblGrid>
      <w:tr w:rsidR="00134188" w:rsidRPr="0017074B" w14:paraId="29B2712D" w14:textId="77777777" w:rsidTr="00C24C9A">
        <w:tc>
          <w:tcPr>
            <w:tcW w:w="708" w:type="dxa"/>
            <w:tcBorders>
              <w:top w:val="single" w:sz="6" w:space="0" w:color="000000"/>
              <w:left w:val="single" w:sz="6" w:space="0" w:color="000000"/>
              <w:bottom w:val="single" w:sz="6" w:space="0" w:color="000000"/>
              <w:right w:val="single" w:sz="6" w:space="0" w:color="000000"/>
            </w:tcBorders>
            <w:vAlign w:val="center"/>
          </w:tcPr>
          <w:p w14:paraId="5D8DBD0F" w14:textId="77777777" w:rsidR="00134188" w:rsidRPr="0017074B" w:rsidRDefault="00134188" w:rsidP="009623BC">
            <w:pPr>
              <w:pStyle w:val="naisc"/>
              <w:spacing w:before="0" w:after="0"/>
            </w:pPr>
            <w:r w:rsidRPr="0017074B">
              <w:t>Nr. p.</w:t>
            </w:r>
            <w:r w:rsidR="00D64FB0" w:rsidRPr="0017074B">
              <w:t> </w:t>
            </w:r>
            <w:r w:rsidRPr="0017074B">
              <w:t>k.</w:t>
            </w:r>
          </w:p>
        </w:tc>
        <w:tc>
          <w:tcPr>
            <w:tcW w:w="2119" w:type="dxa"/>
            <w:tcBorders>
              <w:top w:val="single" w:sz="6" w:space="0" w:color="000000"/>
              <w:left w:val="single" w:sz="6" w:space="0" w:color="000000"/>
              <w:bottom w:val="single" w:sz="6" w:space="0" w:color="000000"/>
              <w:right w:val="single" w:sz="6" w:space="0" w:color="000000"/>
            </w:tcBorders>
            <w:vAlign w:val="center"/>
          </w:tcPr>
          <w:p w14:paraId="219AE0B7" w14:textId="77777777" w:rsidR="00134188" w:rsidRPr="0017074B" w:rsidRDefault="00134188" w:rsidP="009623BC">
            <w:pPr>
              <w:pStyle w:val="naisc"/>
              <w:spacing w:before="0" w:after="0"/>
              <w:ind w:firstLine="12"/>
            </w:pPr>
            <w:r w:rsidRPr="0017074B">
              <w:t>Saskaņošanai nosūtītā projekta redakcija (konkrēta punkta (panta) redakcija)</w:t>
            </w:r>
          </w:p>
        </w:tc>
        <w:tc>
          <w:tcPr>
            <w:tcW w:w="5361" w:type="dxa"/>
            <w:tcBorders>
              <w:top w:val="single" w:sz="6" w:space="0" w:color="000000"/>
              <w:left w:val="single" w:sz="6" w:space="0" w:color="000000"/>
              <w:bottom w:val="single" w:sz="6" w:space="0" w:color="000000"/>
              <w:right w:val="single" w:sz="6" w:space="0" w:color="000000"/>
            </w:tcBorders>
            <w:vAlign w:val="center"/>
          </w:tcPr>
          <w:p w14:paraId="4DAB850D" w14:textId="77777777" w:rsidR="00134188" w:rsidRPr="0017074B" w:rsidRDefault="00134188" w:rsidP="009623BC">
            <w:pPr>
              <w:pStyle w:val="naisc"/>
              <w:spacing w:before="0" w:after="0"/>
              <w:ind w:right="3"/>
            </w:pPr>
            <w:r w:rsidRPr="0017074B">
              <w:t>Atzinumā norādītais ministrijas (citas institūcijas) iebildums, kā arī saskaņošanā papildus izteiktais iebildums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14:paraId="481C22E2" w14:textId="77777777" w:rsidR="00134188" w:rsidRPr="0017074B" w:rsidRDefault="00134188" w:rsidP="009623BC">
            <w:pPr>
              <w:pStyle w:val="naisc"/>
              <w:spacing w:before="0" w:after="0"/>
              <w:ind w:firstLine="21"/>
            </w:pPr>
            <w:r w:rsidRPr="0017074B">
              <w:t>Atbildīgās ministrijas norāde</w:t>
            </w:r>
            <w:r w:rsidR="006C1C48" w:rsidRPr="0017074B">
              <w:t xml:space="preserve"> par to, ka </w:t>
            </w:r>
            <w:r w:rsidRPr="0017074B">
              <w:t>iebildums ir ņemts vērā</w:t>
            </w:r>
            <w:r w:rsidR="006455E7" w:rsidRPr="0017074B">
              <w:t>,</w:t>
            </w:r>
            <w:r w:rsidRPr="0017074B">
              <w:t xml:space="preserve"> vai </w:t>
            </w:r>
            <w:r w:rsidR="006C1C48" w:rsidRPr="0017074B">
              <w:t xml:space="preserve">informācija par saskaņošanā </w:t>
            </w:r>
            <w:r w:rsidR="00022B0F" w:rsidRPr="0017074B">
              <w:t>panākto alternatīvo risinājumu</w:t>
            </w:r>
          </w:p>
        </w:tc>
        <w:tc>
          <w:tcPr>
            <w:tcW w:w="2152" w:type="dxa"/>
            <w:tcBorders>
              <w:top w:val="single" w:sz="4" w:space="0" w:color="auto"/>
              <w:left w:val="single" w:sz="4" w:space="0" w:color="auto"/>
              <w:bottom w:val="single" w:sz="4" w:space="0" w:color="auto"/>
            </w:tcBorders>
            <w:vAlign w:val="center"/>
          </w:tcPr>
          <w:p w14:paraId="7A7305CD" w14:textId="77777777" w:rsidR="00134188" w:rsidRPr="0017074B" w:rsidRDefault="00134188" w:rsidP="009623BC">
            <w:pPr>
              <w:jc w:val="center"/>
            </w:pPr>
            <w:r w:rsidRPr="0017074B">
              <w:t>Projekta attiecīgā punkta (panta) galīgā redakcija</w:t>
            </w:r>
          </w:p>
        </w:tc>
      </w:tr>
      <w:tr w:rsidR="00D63C8E" w:rsidRPr="0017074B" w14:paraId="734D694D" w14:textId="77777777" w:rsidTr="00C24C9A">
        <w:tc>
          <w:tcPr>
            <w:tcW w:w="14451" w:type="dxa"/>
            <w:gridSpan w:val="5"/>
            <w:tcBorders>
              <w:top w:val="single" w:sz="6" w:space="0" w:color="000000"/>
              <w:left w:val="single" w:sz="6" w:space="0" w:color="000000"/>
              <w:bottom w:val="single" w:sz="6" w:space="0" w:color="000000"/>
            </w:tcBorders>
            <w:vAlign w:val="center"/>
          </w:tcPr>
          <w:p w14:paraId="262EFA84" w14:textId="2FFA738B" w:rsidR="00D63C8E" w:rsidRPr="0017074B" w:rsidRDefault="00343A13" w:rsidP="009623BC">
            <w:pPr>
              <w:jc w:val="center"/>
              <w:rPr>
                <w:b/>
                <w:bCs/>
              </w:rPr>
            </w:pPr>
            <w:r w:rsidRPr="0017074B">
              <w:rPr>
                <w:b/>
                <w:bCs/>
              </w:rPr>
              <w:t>Tieslietu</w:t>
            </w:r>
            <w:r w:rsidR="00D63C8E" w:rsidRPr="0017074B">
              <w:rPr>
                <w:b/>
                <w:bCs/>
              </w:rPr>
              <w:t xml:space="preserve"> ministrija</w:t>
            </w:r>
          </w:p>
        </w:tc>
      </w:tr>
      <w:tr w:rsidR="008C7AE7" w:rsidRPr="0017074B" w14:paraId="32BDD6B0" w14:textId="77777777" w:rsidTr="00C24C9A">
        <w:tc>
          <w:tcPr>
            <w:tcW w:w="708" w:type="dxa"/>
            <w:tcBorders>
              <w:top w:val="single" w:sz="6" w:space="0" w:color="000000"/>
              <w:left w:val="single" w:sz="6" w:space="0" w:color="000000"/>
              <w:bottom w:val="single" w:sz="6" w:space="0" w:color="000000"/>
              <w:right w:val="single" w:sz="6" w:space="0" w:color="000000"/>
            </w:tcBorders>
          </w:tcPr>
          <w:p w14:paraId="3DAC8DCF" w14:textId="6BCCC440" w:rsidR="008C7AE7" w:rsidRPr="0017074B" w:rsidRDefault="008C7AE7" w:rsidP="008C7AE7">
            <w:pPr>
              <w:pStyle w:val="naisc"/>
              <w:spacing w:before="0" w:after="0"/>
            </w:pPr>
            <w:r w:rsidRPr="0017074B">
              <w:t>1.</w:t>
            </w:r>
          </w:p>
        </w:tc>
        <w:tc>
          <w:tcPr>
            <w:tcW w:w="2119" w:type="dxa"/>
            <w:tcBorders>
              <w:top w:val="single" w:sz="6" w:space="0" w:color="000000"/>
              <w:left w:val="single" w:sz="6" w:space="0" w:color="000000"/>
              <w:bottom w:val="single" w:sz="6" w:space="0" w:color="000000"/>
              <w:right w:val="single" w:sz="6" w:space="0" w:color="000000"/>
            </w:tcBorders>
          </w:tcPr>
          <w:p w14:paraId="6FFBD85A" w14:textId="77777777" w:rsidR="008C7AE7" w:rsidRPr="0017074B" w:rsidRDefault="008C7AE7" w:rsidP="008C7AE7">
            <w:pPr>
              <w:pStyle w:val="naisc"/>
              <w:spacing w:before="0" w:after="0"/>
              <w:jc w:val="left"/>
              <w:rPr>
                <w:sz w:val="20"/>
                <w:szCs w:val="20"/>
              </w:rPr>
            </w:pPr>
          </w:p>
          <w:p w14:paraId="658D6BBF" w14:textId="77777777" w:rsidR="008C7AE7" w:rsidRPr="0017074B" w:rsidRDefault="008C7AE7" w:rsidP="008C7AE7">
            <w:pPr>
              <w:pStyle w:val="naisc"/>
              <w:spacing w:before="0" w:after="0"/>
              <w:ind w:firstLine="720"/>
              <w:jc w:val="both"/>
              <w:rPr>
                <w:sz w:val="20"/>
                <w:szCs w:val="20"/>
              </w:rPr>
            </w:pPr>
          </w:p>
          <w:p w14:paraId="72E1BEB2" w14:textId="2BA7F5CC" w:rsidR="008C7AE7" w:rsidRPr="0017074B" w:rsidRDefault="008C7AE7" w:rsidP="008C7AE7">
            <w:pPr>
              <w:pStyle w:val="naisc"/>
              <w:spacing w:before="0" w:after="0"/>
              <w:ind w:firstLine="720"/>
              <w:rPr>
                <w:sz w:val="20"/>
                <w:szCs w:val="20"/>
              </w:rPr>
            </w:pPr>
          </w:p>
        </w:tc>
        <w:tc>
          <w:tcPr>
            <w:tcW w:w="5361" w:type="dxa"/>
            <w:tcBorders>
              <w:top w:val="single" w:sz="6" w:space="0" w:color="000000"/>
              <w:left w:val="single" w:sz="6" w:space="0" w:color="000000"/>
              <w:bottom w:val="single" w:sz="6" w:space="0" w:color="000000"/>
              <w:right w:val="single" w:sz="6" w:space="0" w:color="000000"/>
            </w:tcBorders>
          </w:tcPr>
          <w:p w14:paraId="5AEEC7D3" w14:textId="77777777" w:rsidR="008C7AE7" w:rsidRPr="0017074B" w:rsidRDefault="008C7AE7" w:rsidP="008C7AE7">
            <w:pPr>
              <w:ind w:firstLine="720"/>
              <w:jc w:val="both"/>
            </w:pPr>
            <w:r w:rsidRPr="0017074B">
              <w:t>Projektā paredzēts papildināt Covid-19 infekcijas izplatības pārvaldības likumu (turpmāk – Likums) ar normu, kas paredz, ka ārstniecības personu profesionālo organizāciju izstrādātās rekomendācijas Covid-19 infekcijas ārstniecības procesa nodrošināšanai un rekomendācijas intensīvās terapijas ierobežotu resursu izmantošanai ārkārtas situācijas laikā  (turpmāk – rekomendācijas) apstiprina veselības ministrs pēc atzinuma saņemšanas no Slimību profilakses un kontroles centra. Projekta anotācijā cita starpā projekts pamatots ar to, ka atbilstoši tiesībsarga atzinumam krīzes situācijā medicīnā objektīvi ir nepieciešamas skaidras vadlīnijas jeb pamatprincipi, kā to īstenot, ietverot tos normatīvajos aktos noteiktā ietvarā.</w:t>
            </w:r>
          </w:p>
          <w:p w14:paraId="1574E237" w14:textId="77777777" w:rsidR="008C7AE7" w:rsidRPr="0017074B" w:rsidRDefault="008C7AE7" w:rsidP="008C7AE7">
            <w:pPr>
              <w:ind w:firstLine="720"/>
              <w:jc w:val="both"/>
            </w:pPr>
            <w:r w:rsidRPr="0017074B">
              <w:t xml:space="preserve">Iepazīstoties ar projektam pievienoto Valsts Katastrofu medicīnas plāna 24.pielikumu “Intensīvās terapijas ierobežotu resursu izmantošana ārkārtas situācijas COVID-19 pandēmijas laikā (intensīvi </w:t>
            </w:r>
            <w:r w:rsidRPr="0017074B">
              <w:lastRenderedPageBreak/>
              <w:t>ārstējamu pacientu prioritizācija)”, kas atbilstoši projekta anotācijā norādītajam atspoguļo rekomendāciju saturu, secināms, ka tas satur cilvēka pamattiesības ierobežojošas normas. Proti, intensīvi ārstējamu pacientu prioritizācija paredz pacientu šķirošanu un intensīvās terapijas pieejas pakāpi atkarībā no pacienta veselības stāvokļa, kas atsevišķos gadījumos var ierobežot Satversmes 111.pantā paredzētās tiesības uz veselības aizsardzību un Satversmes 91.pantā paredzēto tiesiskās vienlīdzības principu. Uz to vērsta uzmanība arī projektam pievienotajā tiesībsarga 2021.gada 17.marta atzinumā Nr.6-1/172.</w:t>
            </w:r>
          </w:p>
          <w:p w14:paraId="4017156C" w14:textId="77777777" w:rsidR="008C7AE7" w:rsidRPr="0017074B" w:rsidRDefault="008C7AE7" w:rsidP="008C7AE7">
            <w:pPr>
              <w:ind w:firstLine="720"/>
              <w:jc w:val="both"/>
            </w:pPr>
            <w:r w:rsidRPr="0017074B">
              <w:t xml:space="preserve">Tieslietu ministrija norāda, ka Satversmes tiesas judikatūrā nostiprinātā pamattiesību ierobežojumu tiesiskuma testa pirmais priekšnoteikums paredz, ka šādam ierobežojumam jābūt noteiktam ar pienācīgā kārtā pieņemtu </w:t>
            </w:r>
            <w:r w:rsidRPr="0017074B">
              <w:rPr>
                <w:b/>
                <w:bCs/>
              </w:rPr>
              <w:t>likumu</w:t>
            </w:r>
            <w:r w:rsidRPr="0017074B">
              <w:t xml:space="preserve">. Vārds “likums” aptver ne tikai Saeimas pieņemtus likumus, bet arī citus </w:t>
            </w:r>
            <w:r w:rsidRPr="0017074B">
              <w:rPr>
                <w:b/>
                <w:bCs/>
              </w:rPr>
              <w:t>ārējus normatīvos tiesību aktus,</w:t>
            </w:r>
            <w:r w:rsidRPr="0017074B">
              <w:t xml:space="preserve"> ja vien tie izdoti, pamatojoties uz likumu, noteiktā kārtībā publicēti, ir pietiekami skaidri formulēti, ka arī atbilst tiesiskas valsts principiem (</w:t>
            </w:r>
            <w:r w:rsidRPr="0017074B">
              <w:rPr>
                <w:i/>
                <w:iCs/>
              </w:rPr>
              <w:t>sk., piemēram, Satversmes tiesas sprieduma lietā Nr.2015-13-03 14.punktu).</w:t>
            </w:r>
            <w:r w:rsidRPr="0017074B">
              <w:t xml:space="preserve"> Tādējādi Ministru kabineta noteikumos vai citā ārējā tiesību aktā var noteikt personu tiesību ierobežojumus, kurus saskaņā ar Satversmi var paredzēt likumā, ja tam likumā ir paredzēts pilnvarojums un tie atbilst minētajiem kritērijiem.</w:t>
            </w:r>
          </w:p>
          <w:p w14:paraId="509DA7FA" w14:textId="77777777" w:rsidR="008C7AE7" w:rsidRPr="0017074B" w:rsidRDefault="008C7AE7" w:rsidP="008C7AE7">
            <w:pPr>
              <w:ind w:firstLine="720"/>
              <w:jc w:val="both"/>
            </w:pPr>
            <w:r w:rsidRPr="0017074B">
              <w:t>Ievērojot minēto, Tieslietu ministrija norāda, ka intensīvi ārstējamu pacientu prioritizācija Covid-</w:t>
            </w:r>
            <w:r w:rsidRPr="0017074B">
              <w:lastRenderedPageBreak/>
              <w:t>19 infekcijas izplatības laikā vismaz tās pamatprincipu un galveno kritēriju līmenī nosakāma ārējā normatīvajā aktā.</w:t>
            </w:r>
          </w:p>
          <w:p w14:paraId="4B41F032" w14:textId="77777777" w:rsidR="008C7AE7" w:rsidRPr="0017074B" w:rsidRDefault="008C7AE7" w:rsidP="008C7AE7">
            <w:pPr>
              <w:ind w:firstLine="720"/>
              <w:jc w:val="both"/>
            </w:pPr>
            <w:r w:rsidRPr="0017074B">
              <w:rPr>
                <w:color w:val="000000"/>
                <w:shd w:val="clear" w:color="auto" w:fill="FFFFFF"/>
              </w:rPr>
              <w:t xml:space="preserve">Ārstniecības likuma 9.panta otrā daļa paredz, ka </w:t>
            </w:r>
            <w:r w:rsidRPr="0017074B">
              <w:t>katastrofu medicīnas sistēmas organizēšanas kārtību nosaka Ministru kabinets. Tieslietu ministrijas vērtējumā šis pilnvarojums ir pārāk vispārīgs, lai, neradot pamattiesību nesamērīgu ierobežojumu risku, Ministru kabinets varētu noteikt intensīvi ārstējamu pacientu prioritizāciju rekomendācijās norādītajā veidā. Tādējādi regulējums ir precizējams un var tikt iekļauts Covid-19 infekcijas izplatības pārvaldības likumā. Vienlaikus, paredzot Ministru kabinetam šādu pilnvarojumu, skaidri nosakāms pilnvarojuma saturs un robežas. Minētais nenozīmē, ka viss rekomendāciju saturs būtu ietverams ārējā normatīvajā aktā, jo ar iekšējo normatīvo aktu var regulēt ārējo normatīvo aktu vai vispārējo tiesību principu piemērošanu vai normatīvajos aktos piešķirtās rīcības brīvības izmantošanu, nosakot vienveidīgu rīcību vienādos gadījumos.</w:t>
            </w:r>
          </w:p>
          <w:p w14:paraId="534E089F" w14:textId="48F30B37" w:rsidR="008C7AE7" w:rsidRPr="0017074B" w:rsidRDefault="008C7AE7" w:rsidP="008C7AE7">
            <w:pPr>
              <w:pStyle w:val="NormalWeb"/>
              <w:shd w:val="clear" w:color="auto" w:fill="FFFFFF"/>
              <w:spacing w:before="0" w:beforeAutospacing="0" w:after="0" w:afterAutospacing="0"/>
              <w:ind w:firstLine="741"/>
              <w:jc w:val="both"/>
              <w:rPr>
                <w:sz w:val="20"/>
                <w:szCs w:val="20"/>
              </w:rPr>
            </w:pPr>
            <w:r w:rsidRPr="0017074B">
              <w:rPr>
                <w:color w:val="000000"/>
                <w:shd w:val="clear" w:color="auto" w:fill="FFFFFF"/>
              </w:rPr>
              <w:t>Ievērojot minēto, Tieslietu ministrija lūdz projektā paredzēto regulējumu aizstāt ar normu par Covid-19 infekcijas izplatības laikā intensīvi ārstējamu pacientu prioritizācijas pieļaujamību un pamatprincipiem, vienlaikus pilnvarojot tās kārtību noteikt Ministru kabinetam. Ministru kabinetam dotā pilnvarojuma apjoms atkarīgs no likumā ietvertā regulējuma satura un detalizācijas.</w:t>
            </w:r>
            <w:r w:rsidRPr="0017074B">
              <w:rPr>
                <w:iCs/>
              </w:rPr>
              <w:t xml:space="preserve"> </w:t>
            </w:r>
          </w:p>
        </w:tc>
        <w:tc>
          <w:tcPr>
            <w:tcW w:w="4111" w:type="dxa"/>
            <w:tcBorders>
              <w:top w:val="single" w:sz="6" w:space="0" w:color="000000"/>
              <w:left w:val="single" w:sz="6" w:space="0" w:color="000000"/>
              <w:bottom w:val="single" w:sz="6" w:space="0" w:color="000000"/>
              <w:right w:val="single" w:sz="6" w:space="0" w:color="000000"/>
            </w:tcBorders>
          </w:tcPr>
          <w:p w14:paraId="16E397A8" w14:textId="77777777" w:rsidR="008C7AE7" w:rsidRPr="008C7AE7" w:rsidRDefault="008C7AE7" w:rsidP="008C7AE7">
            <w:pPr>
              <w:pStyle w:val="naisc"/>
              <w:spacing w:before="0" w:after="0"/>
              <w:rPr>
                <w:b/>
                <w:bCs/>
              </w:rPr>
            </w:pPr>
            <w:r w:rsidRPr="008C7AE7">
              <w:rPr>
                <w:b/>
                <w:bCs/>
              </w:rPr>
              <w:lastRenderedPageBreak/>
              <w:t>Ņemts vērā</w:t>
            </w:r>
          </w:p>
          <w:p w14:paraId="127251EE" w14:textId="7E51D019" w:rsidR="008C7AE7" w:rsidRPr="008C7AE7" w:rsidRDefault="008C7AE7" w:rsidP="008C7AE7">
            <w:pPr>
              <w:rPr>
                <w:b/>
                <w:bCs/>
                <w:shd w:val="clear" w:color="auto" w:fill="FFFFFF"/>
              </w:rPr>
            </w:pPr>
            <w:r w:rsidRPr="008C7AE7">
              <w:rPr>
                <w:b/>
                <w:bCs/>
                <w:shd w:val="clear" w:color="auto" w:fill="FFFFFF"/>
              </w:rPr>
              <w:t>Papildināt likumu ar 49.</w:t>
            </w:r>
            <w:r w:rsidRPr="008C7AE7">
              <w:rPr>
                <w:b/>
                <w:bCs/>
                <w:shd w:val="clear" w:color="auto" w:fill="FFFFFF"/>
                <w:vertAlign w:val="superscript"/>
              </w:rPr>
              <w:t>6</w:t>
            </w:r>
            <w:r w:rsidRPr="008C7AE7">
              <w:rPr>
                <w:b/>
                <w:bCs/>
                <w:shd w:val="clear" w:color="auto" w:fill="FFFFFF"/>
              </w:rPr>
              <w:t> pantu šādā redakcijā:</w:t>
            </w:r>
          </w:p>
          <w:p w14:paraId="6866E9E4" w14:textId="553AE2B2" w:rsidR="008C7AE7" w:rsidRPr="008C7AE7" w:rsidRDefault="008C7AE7" w:rsidP="008C7AE7">
            <w:pPr>
              <w:pStyle w:val="Default"/>
              <w:jc w:val="both"/>
              <w:rPr>
                <w:b/>
                <w:bCs/>
                <w:color w:val="auto"/>
                <w:shd w:val="clear" w:color="auto" w:fill="FFFFFF"/>
                <w:lang w:val="lv-LV"/>
              </w:rPr>
            </w:pPr>
            <w:r w:rsidRPr="008C7AE7">
              <w:rPr>
                <w:b/>
                <w:bCs/>
                <w:color w:val="auto"/>
                <w:shd w:val="clear" w:color="auto" w:fill="FFFFFF"/>
                <w:lang w:val="lv-LV"/>
              </w:rPr>
              <w:t>“</w:t>
            </w:r>
            <w:r w:rsidRPr="008C7AE7">
              <w:rPr>
                <w:color w:val="auto"/>
                <w:shd w:val="clear" w:color="auto" w:fill="FFFFFF"/>
                <w:lang w:val="lv-LV"/>
              </w:rPr>
              <w:t>(1)</w:t>
            </w:r>
            <w:r w:rsidRPr="008C7AE7">
              <w:rPr>
                <w:color w:val="auto"/>
                <w:lang w:val="lv-LV"/>
              </w:rPr>
              <w:t xml:space="preserve"> Intensīvās terapijas ierobežotu resursu izmantošana un pacientu prioritizācija atbilstoši medicīnisk</w:t>
            </w:r>
            <w:r w:rsidR="009C5E4A">
              <w:rPr>
                <w:color w:val="auto"/>
                <w:lang w:val="lv-LV"/>
              </w:rPr>
              <w:t>iem</w:t>
            </w:r>
            <w:r w:rsidRPr="008C7AE7">
              <w:rPr>
                <w:color w:val="auto"/>
                <w:lang w:val="lv-LV"/>
              </w:rPr>
              <w:t xml:space="preserve"> kritērijiem </w:t>
            </w:r>
            <w:bookmarkStart w:id="0" w:name="_Hlk69393956"/>
            <w:r w:rsidRPr="008C7AE7">
              <w:rPr>
                <w:color w:val="auto"/>
                <w:lang w:val="lv-LV"/>
              </w:rPr>
              <w:t>Covid-19 pandēmijas laikā izsludinātās ārkārtas medicīniskās situācijas apstākļos</w:t>
            </w:r>
            <w:bookmarkEnd w:id="0"/>
            <w:r w:rsidRPr="008C7AE7">
              <w:rPr>
                <w:color w:val="auto"/>
                <w:shd w:val="clear" w:color="auto" w:fill="FFFFFF"/>
                <w:lang w:val="lv-LV"/>
              </w:rPr>
              <w:t xml:space="preserve"> tiek veikta, ievērojot uz pierādījumiem balstītus medicīnas principus. </w:t>
            </w:r>
            <w:r w:rsidRPr="008C7AE7">
              <w:rPr>
                <w:color w:val="auto"/>
                <w:lang w:val="lv-LV"/>
              </w:rPr>
              <w:t>Ministru kabinets nosaka intensīvās terapijas ierobežotu resursu izmantošanas un pacientu prioritizācijas galvenos principus un kritērijus.</w:t>
            </w:r>
          </w:p>
          <w:p w14:paraId="4F27ADCA" w14:textId="77777777" w:rsidR="008C7AE7" w:rsidRPr="008C7AE7" w:rsidRDefault="008C7AE7" w:rsidP="008C7AE7">
            <w:pPr>
              <w:pStyle w:val="Default"/>
              <w:jc w:val="both"/>
              <w:rPr>
                <w:b/>
                <w:bCs/>
                <w:color w:val="auto"/>
                <w:shd w:val="clear" w:color="auto" w:fill="FFFFFF"/>
                <w:lang w:val="lv-LV"/>
              </w:rPr>
            </w:pPr>
            <w:r w:rsidRPr="008C7AE7">
              <w:rPr>
                <w:color w:val="auto"/>
                <w:shd w:val="clear" w:color="auto" w:fill="FFFFFF"/>
                <w:lang w:val="lv-LV"/>
              </w:rPr>
              <w:t>(2)</w:t>
            </w:r>
            <w:r w:rsidRPr="008C7AE7">
              <w:rPr>
                <w:b/>
                <w:bCs/>
                <w:color w:val="auto"/>
                <w:shd w:val="clear" w:color="auto" w:fill="FFFFFF"/>
                <w:lang w:val="lv-LV"/>
              </w:rPr>
              <w:t xml:space="preserve"> </w:t>
            </w:r>
            <w:r w:rsidRPr="008C7AE7">
              <w:rPr>
                <w:color w:val="auto"/>
                <w:shd w:val="clear" w:color="auto" w:fill="FFFFFF"/>
                <w:lang w:val="lv-LV"/>
              </w:rPr>
              <w:t xml:space="preserve">Ārstniecības personu profesionālo organizāciju vai veselības aprūpes konsultatīvo institūciju izstrādātās rekomendācijas Covid-19 infekcijas ārstniecības procesa </w:t>
            </w:r>
            <w:r w:rsidRPr="008C7AE7">
              <w:rPr>
                <w:color w:val="auto"/>
                <w:shd w:val="clear" w:color="auto" w:fill="FFFFFF"/>
                <w:lang w:val="lv-LV"/>
              </w:rPr>
              <w:lastRenderedPageBreak/>
              <w:t>nodrošināšanai,</w:t>
            </w:r>
            <w:r w:rsidRPr="008C7AE7">
              <w:rPr>
                <w:color w:val="auto"/>
                <w:lang w:val="lv-LV"/>
              </w:rPr>
              <w:t>rekomendācijas intensīvās terapijas ierobežotu resursu izmantošanai un pacientu prioritizācijai Covid-19 pandēmijas laikā izsludinātās ārkārtas medicīniskās situācijas apstākļos</w:t>
            </w:r>
            <w:r w:rsidRPr="008C7AE7">
              <w:rPr>
                <w:i/>
                <w:iCs/>
                <w:color w:val="auto"/>
                <w:lang w:val="lv-LV"/>
              </w:rPr>
              <w:t xml:space="preserve"> </w:t>
            </w:r>
            <w:r w:rsidRPr="008C7AE7">
              <w:rPr>
                <w:color w:val="auto"/>
                <w:shd w:val="clear" w:color="auto" w:fill="FFFFFF"/>
                <w:lang w:val="lv-LV"/>
              </w:rPr>
              <w:t xml:space="preserve"> apstiprina veselības ministrs pēc atzinuma saņemšanas no veselības nozares kompetentās institūcijas</w:t>
            </w:r>
            <w:r w:rsidRPr="008C7AE7">
              <w:rPr>
                <w:color w:val="auto"/>
                <w:lang w:val="lv-LV"/>
              </w:rPr>
              <w:t xml:space="preserve">. Pēc apstiprināšanas rekomendācijas tiek publicētas Slimību profilakses un kontroles centra mājaslapā un tiek informētas ārstniecības iestādes, kuras veic </w:t>
            </w:r>
            <w:r w:rsidRPr="008C7AE7">
              <w:rPr>
                <w:color w:val="auto"/>
                <w:shd w:val="clear" w:color="auto" w:fill="FFFFFF"/>
                <w:lang w:val="lv-LV"/>
              </w:rPr>
              <w:t>Covid-19 infekcijas ārstniecības procesa nodrošināšanu.”</w:t>
            </w:r>
          </w:p>
          <w:p w14:paraId="73AD9B38" w14:textId="17F0F84D" w:rsidR="008C7AE7" w:rsidRPr="008C7AE7" w:rsidRDefault="008C7AE7" w:rsidP="008C7AE7">
            <w:pPr>
              <w:pStyle w:val="naisc"/>
              <w:spacing w:before="0" w:after="0"/>
              <w:jc w:val="both"/>
            </w:pPr>
          </w:p>
        </w:tc>
        <w:tc>
          <w:tcPr>
            <w:tcW w:w="2152" w:type="dxa"/>
            <w:tcBorders>
              <w:top w:val="single" w:sz="4" w:space="0" w:color="auto"/>
              <w:left w:val="single" w:sz="4" w:space="0" w:color="auto"/>
              <w:bottom w:val="single" w:sz="4" w:space="0" w:color="auto"/>
            </w:tcBorders>
          </w:tcPr>
          <w:p w14:paraId="25730495" w14:textId="77777777" w:rsidR="008C7AE7" w:rsidRPr="008C7AE7" w:rsidRDefault="008C7AE7" w:rsidP="008C7AE7">
            <w:pPr>
              <w:pStyle w:val="naisc"/>
              <w:spacing w:before="0" w:after="0"/>
              <w:rPr>
                <w:b/>
                <w:bCs/>
              </w:rPr>
            </w:pPr>
            <w:r w:rsidRPr="008C7AE7">
              <w:rPr>
                <w:b/>
                <w:bCs/>
              </w:rPr>
              <w:lastRenderedPageBreak/>
              <w:t>Ņemts vērā</w:t>
            </w:r>
          </w:p>
          <w:p w14:paraId="48838532" w14:textId="77777777" w:rsidR="008C7AE7" w:rsidRPr="008C7AE7" w:rsidRDefault="008C7AE7" w:rsidP="008C7AE7">
            <w:pPr>
              <w:rPr>
                <w:b/>
                <w:bCs/>
                <w:shd w:val="clear" w:color="auto" w:fill="FFFFFF"/>
              </w:rPr>
            </w:pPr>
            <w:r w:rsidRPr="008C7AE7">
              <w:rPr>
                <w:b/>
                <w:bCs/>
                <w:shd w:val="clear" w:color="auto" w:fill="FFFFFF"/>
              </w:rPr>
              <w:t>Papildināt likumu ar 49.</w:t>
            </w:r>
            <w:r w:rsidRPr="008C7AE7">
              <w:rPr>
                <w:b/>
                <w:bCs/>
                <w:shd w:val="clear" w:color="auto" w:fill="FFFFFF"/>
                <w:vertAlign w:val="superscript"/>
              </w:rPr>
              <w:t>6</w:t>
            </w:r>
            <w:r w:rsidRPr="008C7AE7">
              <w:rPr>
                <w:b/>
                <w:bCs/>
                <w:shd w:val="clear" w:color="auto" w:fill="FFFFFF"/>
              </w:rPr>
              <w:t> pantu šādā redakcijā:</w:t>
            </w:r>
          </w:p>
          <w:p w14:paraId="7899AA6C" w14:textId="35BCDFAE" w:rsidR="008C7AE7" w:rsidRPr="008C7AE7" w:rsidRDefault="008C7AE7" w:rsidP="008C7AE7">
            <w:pPr>
              <w:pStyle w:val="Default"/>
              <w:jc w:val="both"/>
              <w:rPr>
                <w:b/>
                <w:bCs/>
                <w:color w:val="auto"/>
                <w:shd w:val="clear" w:color="auto" w:fill="FFFFFF"/>
                <w:lang w:val="lv-LV"/>
              </w:rPr>
            </w:pPr>
            <w:r w:rsidRPr="008C7AE7">
              <w:rPr>
                <w:b/>
                <w:bCs/>
                <w:color w:val="auto"/>
                <w:shd w:val="clear" w:color="auto" w:fill="FFFFFF"/>
                <w:lang w:val="lv-LV"/>
              </w:rPr>
              <w:t>“</w:t>
            </w:r>
            <w:r w:rsidRPr="008C7AE7">
              <w:rPr>
                <w:color w:val="auto"/>
                <w:shd w:val="clear" w:color="auto" w:fill="FFFFFF"/>
                <w:lang w:val="lv-LV"/>
              </w:rPr>
              <w:t>(1)</w:t>
            </w:r>
            <w:r w:rsidRPr="008C7AE7">
              <w:rPr>
                <w:color w:val="auto"/>
                <w:lang w:val="lv-LV"/>
              </w:rPr>
              <w:t xml:space="preserve"> Intensīvās terapijas ierobežotu resursu izmantošana un pacientu prioritizācija atbilstoši medicīnis</w:t>
            </w:r>
            <w:r w:rsidR="009C5E4A">
              <w:rPr>
                <w:color w:val="auto"/>
                <w:lang w:val="lv-LV"/>
              </w:rPr>
              <w:t>kiem</w:t>
            </w:r>
            <w:r w:rsidRPr="008C7AE7">
              <w:rPr>
                <w:color w:val="auto"/>
                <w:lang w:val="lv-LV"/>
              </w:rPr>
              <w:t xml:space="preserve"> kritērijiem Covid-19 pandēmijas laikā izsludinātās ārkārtas medicīniskās situācijas apstākļos</w:t>
            </w:r>
            <w:r w:rsidRPr="008C7AE7">
              <w:rPr>
                <w:color w:val="auto"/>
                <w:shd w:val="clear" w:color="auto" w:fill="FFFFFF"/>
                <w:lang w:val="lv-LV"/>
              </w:rPr>
              <w:t xml:space="preserve"> tiek veikta, </w:t>
            </w:r>
            <w:r w:rsidRPr="008C7AE7">
              <w:rPr>
                <w:color w:val="auto"/>
                <w:shd w:val="clear" w:color="auto" w:fill="FFFFFF"/>
                <w:lang w:val="lv-LV"/>
              </w:rPr>
              <w:lastRenderedPageBreak/>
              <w:t xml:space="preserve">ievērojot uz pierādījumiem balstītus medicīnas principus. </w:t>
            </w:r>
            <w:r w:rsidRPr="008C7AE7">
              <w:rPr>
                <w:color w:val="auto"/>
                <w:lang w:val="lv-LV"/>
              </w:rPr>
              <w:t>Ministru kabinets nosaka intensīvās terapijas ierobežotu resursu izmantošanas un pacientu prioritizācijas galvenos principus un kritērijus.</w:t>
            </w:r>
          </w:p>
          <w:p w14:paraId="3A2BFA94" w14:textId="77777777" w:rsidR="008C7AE7" w:rsidRPr="008C7AE7" w:rsidRDefault="008C7AE7" w:rsidP="008C7AE7">
            <w:pPr>
              <w:pStyle w:val="Default"/>
              <w:jc w:val="both"/>
              <w:rPr>
                <w:b/>
                <w:bCs/>
                <w:color w:val="auto"/>
                <w:shd w:val="clear" w:color="auto" w:fill="FFFFFF"/>
                <w:lang w:val="lv-LV"/>
              </w:rPr>
            </w:pPr>
            <w:r w:rsidRPr="008C7AE7">
              <w:rPr>
                <w:color w:val="auto"/>
                <w:shd w:val="clear" w:color="auto" w:fill="FFFFFF"/>
                <w:lang w:val="lv-LV"/>
              </w:rPr>
              <w:t>(2)</w:t>
            </w:r>
            <w:r w:rsidRPr="008C7AE7">
              <w:rPr>
                <w:b/>
                <w:bCs/>
                <w:color w:val="auto"/>
                <w:shd w:val="clear" w:color="auto" w:fill="FFFFFF"/>
                <w:lang w:val="lv-LV"/>
              </w:rPr>
              <w:t xml:space="preserve"> </w:t>
            </w:r>
            <w:r w:rsidRPr="008C7AE7">
              <w:rPr>
                <w:color w:val="auto"/>
                <w:shd w:val="clear" w:color="auto" w:fill="FFFFFF"/>
                <w:lang w:val="lv-LV"/>
              </w:rPr>
              <w:t>Ārstniecības personu profesionālo organizāciju vai veselības aprūpes konsultatīvo institūciju izstrādātās rekomendācijas Covid-19 infekcijas ārstniecības procesa nodrošināšanai,</w:t>
            </w:r>
            <w:r w:rsidRPr="008C7AE7">
              <w:rPr>
                <w:color w:val="auto"/>
                <w:lang w:val="lv-LV"/>
              </w:rPr>
              <w:t xml:space="preserve">rekomendācijas intensīvās terapijas ierobežotu resursu izmantošanai un pacientu prioritizācijai Covid-19 pandēmijas laikā </w:t>
            </w:r>
            <w:r w:rsidRPr="008C7AE7">
              <w:rPr>
                <w:color w:val="auto"/>
                <w:lang w:val="lv-LV"/>
              </w:rPr>
              <w:lastRenderedPageBreak/>
              <w:t>izsludinātās ārkārtas medicīniskās situācijas apstākļos</w:t>
            </w:r>
            <w:r w:rsidRPr="008C7AE7">
              <w:rPr>
                <w:i/>
                <w:iCs/>
                <w:color w:val="auto"/>
                <w:lang w:val="lv-LV"/>
              </w:rPr>
              <w:t xml:space="preserve"> </w:t>
            </w:r>
            <w:r w:rsidRPr="008C7AE7">
              <w:rPr>
                <w:color w:val="auto"/>
                <w:shd w:val="clear" w:color="auto" w:fill="FFFFFF"/>
                <w:lang w:val="lv-LV"/>
              </w:rPr>
              <w:t xml:space="preserve"> apstiprina veselības ministrs pēc atzinuma saņemšanas no veselības nozares kompetentās institūcijas</w:t>
            </w:r>
            <w:r w:rsidRPr="008C7AE7">
              <w:rPr>
                <w:color w:val="auto"/>
                <w:lang w:val="lv-LV"/>
              </w:rPr>
              <w:t xml:space="preserve">. Pēc apstiprināšanas rekomendācijas tiek publicētas Slimību profilakses un kontroles centra mājaslapā un tiek informētas ārstniecības iestādes, kuras veic </w:t>
            </w:r>
            <w:r w:rsidRPr="008C7AE7">
              <w:rPr>
                <w:color w:val="auto"/>
                <w:shd w:val="clear" w:color="auto" w:fill="FFFFFF"/>
                <w:lang w:val="lv-LV"/>
              </w:rPr>
              <w:t>Covid-19 infekcijas ārstniecības procesa nodrošināšanu.”</w:t>
            </w:r>
          </w:p>
          <w:p w14:paraId="3F18BAAA" w14:textId="77777777" w:rsidR="008C7AE7" w:rsidRPr="0017074B" w:rsidRDefault="008C7AE7" w:rsidP="008C7AE7">
            <w:pPr>
              <w:pStyle w:val="NormalWeb"/>
              <w:shd w:val="clear" w:color="auto" w:fill="FFFFFF"/>
              <w:spacing w:before="120" w:beforeAutospacing="0" w:after="120" w:afterAutospacing="0"/>
              <w:jc w:val="both"/>
            </w:pPr>
          </w:p>
        </w:tc>
      </w:tr>
      <w:tr w:rsidR="00134188" w:rsidRPr="0017074B" w14:paraId="14FB1E8A" w14:textId="77777777" w:rsidTr="00C24C9A">
        <w:tc>
          <w:tcPr>
            <w:tcW w:w="708" w:type="dxa"/>
            <w:tcBorders>
              <w:left w:val="single" w:sz="6" w:space="0" w:color="000000"/>
              <w:bottom w:val="single" w:sz="4" w:space="0" w:color="auto"/>
              <w:right w:val="single" w:sz="6" w:space="0" w:color="000000"/>
            </w:tcBorders>
          </w:tcPr>
          <w:p w14:paraId="1F34E06B" w14:textId="2991B4FA" w:rsidR="00134188" w:rsidRPr="0017074B" w:rsidRDefault="004C3750" w:rsidP="00DB7395">
            <w:pPr>
              <w:pStyle w:val="naisc"/>
              <w:spacing w:before="0" w:after="0"/>
              <w:ind w:firstLine="720"/>
            </w:pPr>
            <w:r w:rsidRPr="0017074B">
              <w:lastRenderedPageBreak/>
              <w:t>22</w:t>
            </w:r>
            <w:r w:rsidR="00506F7F" w:rsidRPr="0017074B">
              <w:t>.</w:t>
            </w:r>
          </w:p>
          <w:p w14:paraId="37E1E9FE" w14:textId="7D6B7A04" w:rsidR="00D63C8E" w:rsidRPr="0017074B" w:rsidRDefault="00D63C8E" w:rsidP="00DB7395">
            <w:pPr>
              <w:pStyle w:val="naisc"/>
              <w:spacing w:before="0" w:after="0"/>
              <w:ind w:firstLine="720"/>
            </w:pPr>
          </w:p>
        </w:tc>
        <w:tc>
          <w:tcPr>
            <w:tcW w:w="2119" w:type="dxa"/>
            <w:tcBorders>
              <w:left w:val="single" w:sz="6" w:space="0" w:color="000000"/>
              <w:bottom w:val="single" w:sz="4" w:space="0" w:color="auto"/>
              <w:right w:val="single" w:sz="6" w:space="0" w:color="000000"/>
            </w:tcBorders>
          </w:tcPr>
          <w:p w14:paraId="70DA76C2" w14:textId="77777777" w:rsidR="00134188" w:rsidRPr="0017074B" w:rsidRDefault="00134188" w:rsidP="00DB7395">
            <w:pPr>
              <w:pStyle w:val="naisc"/>
              <w:spacing w:before="0" w:after="0"/>
              <w:ind w:firstLine="720"/>
            </w:pPr>
          </w:p>
        </w:tc>
        <w:tc>
          <w:tcPr>
            <w:tcW w:w="5361" w:type="dxa"/>
            <w:tcBorders>
              <w:left w:val="single" w:sz="6" w:space="0" w:color="000000"/>
              <w:bottom w:val="single" w:sz="4" w:space="0" w:color="auto"/>
              <w:right w:val="single" w:sz="6" w:space="0" w:color="000000"/>
            </w:tcBorders>
          </w:tcPr>
          <w:p w14:paraId="2555E541" w14:textId="7E9F59DC" w:rsidR="00134188" w:rsidRPr="0017074B" w:rsidRDefault="00506F7F" w:rsidP="00DE585B">
            <w:pPr>
              <w:pStyle w:val="NormalWeb"/>
              <w:shd w:val="clear" w:color="auto" w:fill="FFFFFF"/>
              <w:spacing w:before="0" w:beforeAutospacing="0" w:after="0" w:afterAutospacing="0"/>
              <w:jc w:val="both"/>
            </w:pPr>
            <w:r w:rsidRPr="0017074B">
              <w:rPr>
                <w:color w:val="000000"/>
                <w:shd w:val="clear" w:color="auto" w:fill="FFFFFF"/>
              </w:rPr>
              <w:t xml:space="preserve">Projektā un tā anotācijā tiek lietots termins “ārkārtas situācija”. Lūdzam precizēt minēto terminu, lai būtu skaidrs, vai šis termins attiecas uz valstī izsludināto </w:t>
            </w:r>
            <w:r w:rsidRPr="0017074B">
              <w:rPr>
                <w:color w:val="000000"/>
                <w:shd w:val="clear" w:color="auto" w:fill="FFFFFF"/>
              </w:rPr>
              <w:lastRenderedPageBreak/>
              <w:t>ārkārtējo situāciju saskaņā ar likumu “Par ārkārtējo situāciju un izņēmuma stāvokli” vai arī uz ārkārtas medicīnisko vai ārkārtas sabiedrības veselības situāciju atbilstoši Ārstniecības likumam.</w:t>
            </w:r>
          </w:p>
        </w:tc>
        <w:tc>
          <w:tcPr>
            <w:tcW w:w="4111" w:type="dxa"/>
            <w:tcBorders>
              <w:left w:val="single" w:sz="6" w:space="0" w:color="000000"/>
              <w:bottom w:val="single" w:sz="4" w:space="0" w:color="auto"/>
              <w:right w:val="single" w:sz="6" w:space="0" w:color="000000"/>
            </w:tcBorders>
          </w:tcPr>
          <w:p w14:paraId="2D001CC9" w14:textId="77777777" w:rsidR="00506F7F" w:rsidRPr="0017074B" w:rsidRDefault="00506F7F" w:rsidP="00506F7F">
            <w:pPr>
              <w:pStyle w:val="naisc"/>
              <w:spacing w:before="0" w:after="0"/>
              <w:rPr>
                <w:b/>
                <w:bCs/>
              </w:rPr>
            </w:pPr>
            <w:r w:rsidRPr="0017074B">
              <w:rPr>
                <w:b/>
                <w:bCs/>
              </w:rPr>
              <w:lastRenderedPageBreak/>
              <w:t>Ņemts vērā</w:t>
            </w:r>
          </w:p>
          <w:p w14:paraId="6B48BD23" w14:textId="5302F93C" w:rsidR="00134188" w:rsidRPr="0017074B" w:rsidRDefault="00506F7F" w:rsidP="00B8759A">
            <w:pPr>
              <w:pStyle w:val="naisc"/>
              <w:spacing w:before="0" w:after="0"/>
              <w:jc w:val="both"/>
            </w:pPr>
            <w:r w:rsidRPr="0017074B">
              <w:lastRenderedPageBreak/>
              <w:t xml:space="preserve">Likumprojektā un anotācija visur ietverta norāde </w:t>
            </w:r>
            <w:r w:rsidRPr="0017074B">
              <w:rPr>
                <w:color w:val="000000"/>
                <w:shd w:val="clear" w:color="auto" w:fill="FFFFFF"/>
              </w:rPr>
              <w:t>uz ārkārtas medicīnisko situāciju.</w:t>
            </w:r>
            <w:r w:rsidRPr="0017074B">
              <w:t xml:space="preserve"> </w:t>
            </w:r>
          </w:p>
        </w:tc>
        <w:tc>
          <w:tcPr>
            <w:tcW w:w="2152" w:type="dxa"/>
            <w:tcBorders>
              <w:top w:val="single" w:sz="4" w:space="0" w:color="auto"/>
              <w:left w:val="single" w:sz="4" w:space="0" w:color="auto"/>
              <w:bottom w:val="single" w:sz="4" w:space="0" w:color="auto"/>
            </w:tcBorders>
          </w:tcPr>
          <w:p w14:paraId="608CCF57" w14:textId="6581FB6C" w:rsidR="00134188" w:rsidRPr="0017074B" w:rsidRDefault="00134188"/>
        </w:tc>
      </w:tr>
      <w:tr w:rsidR="00506F7F" w:rsidRPr="0017074B" w14:paraId="5DF9D00F" w14:textId="77777777" w:rsidTr="00C24C9A">
        <w:tc>
          <w:tcPr>
            <w:tcW w:w="708" w:type="dxa"/>
            <w:tcBorders>
              <w:left w:val="single" w:sz="6" w:space="0" w:color="000000"/>
              <w:bottom w:val="single" w:sz="4" w:space="0" w:color="auto"/>
              <w:right w:val="single" w:sz="6" w:space="0" w:color="000000"/>
            </w:tcBorders>
          </w:tcPr>
          <w:p w14:paraId="20932D95" w14:textId="55D899AF" w:rsidR="00506F7F" w:rsidRPr="0017074B" w:rsidRDefault="00506F7F" w:rsidP="00DB7395">
            <w:pPr>
              <w:pStyle w:val="naisc"/>
              <w:spacing w:before="0" w:after="0"/>
              <w:ind w:firstLine="720"/>
            </w:pPr>
            <w:r w:rsidRPr="0017074B">
              <w:t>33.</w:t>
            </w:r>
          </w:p>
        </w:tc>
        <w:tc>
          <w:tcPr>
            <w:tcW w:w="2119" w:type="dxa"/>
            <w:tcBorders>
              <w:left w:val="single" w:sz="6" w:space="0" w:color="000000"/>
              <w:bottom w:val="single" w:sz="4" w:space="0" w:color="auto"/>
              <w:right w:val="single" w:sz="6" w:space="0" w:color="000000"/>
            </w:tcBorders>
          </w:tcPr>
          <w:p w14:paraId="4948677F" w14:textId="77777777" w:rsidR="00506F7F" w:rsidRPr="0017074B" w:rsidRDefault="00506F7F" w:rsidP="00DB7395">
            <w:pPr>
              <w:pStyle w:val="naisc"/>
              <w:spacing w:before="0" w:after="0"/>
              <w:ind w:firstLine="720"/>
            </w:pPr>
          </w:p>
        </w:tc>
        <w:tc>
          <w:tcPr>
            <w:tcW w:w="5361" w:type="dxa"/>
            <w:tcBorders>
              <w:left w:val="single" w:sz="6" w:space="0" w:color="000000"/>
              <w:bottom w:val="single" w:sz="4" w:space="0" w:color="auto"/>
              <w:right w:val="single" w:sz="6" w:space="0" w:color="000000"/>
            </w:tcBorders>
          </w:tcPr>
          <w:p w14:paraId="79B76014" w14:textId="55B4D4F7" w:rsidR="00506F7F" w:rsidRPr="0017074B" w:rsidRDefault="003A2B12" w:rsidP="00DE585B">
            <w:pPr>
              <w:pStyle w:val="NormalWeb"/>
              <w:shd w:val="clear" w:color="auto" w:fill="FFFFFF"/>
              <w:spacing w:before="0" w:beforeAutospacing="0" w:after="0" w:afterAutospacing="0"/>
              <w:jc w:val="both"/>
              <w:rPr>
                <w:color w:val="000000"/>
                <w:shd w:val="clear" w:color="auto" w:fill="FFFFFF"/>
              </w:rPr>
            </w:pPr>
            <w:r w:rsidRPr="0017074B">
              <w:t>Lūdzam projektu apvienot un tālāk izskatīšanai virzīt ar Iekšlietu ministrijas un Finanšu ministrijas šobrīd izstrādātajiem likumprojektiem par grozījumiem Covid-19 infekcijas izplatības pārvaldības likumā.</w:t>
            </w:r>
          </w:p>
        </w:tc>
        <w:tc>
          <w:tcPr>
            <w:tcW w:w="4111" w:type="dxa"/>
            <w:tcBorders>
              <w:left w:val="single" w:sz="6" w:space="0" w:color="000000"/>
              <w:bottom w:val="single" w:sz="4" w:space="0" w:color="auto"/>
              <w:right w:val="single" w:sz="6" w:space="0" w:color="000000"/>
            </w:tcBorders>
          </w:tcPr>
          <w:p w14:paraId="763DD63B" w14:textId="77777777" w:rsidR="003A2B12" w:rsidRPr="0017074B" w:rsidRDefault="003A2B12" w:rsidP="003A2B12">
            <w:pPr>
              <w:pStyle w:val="naisc"/>
              <w:spacing w:before="0" w:after="0"/>
              <w:rPr>
                <w:b/>
                <w:bCs/>
              </w:rPr>
            </w:pPr>
            <w:r w:rsidRPr="0017074B">
              <w:rPr>
                <w:b/>
                <w:bCs/>
              </w:rPr>
              <w:t>Ņemts vērā</w:t>
            </w:r>
          </w:p>
          <w:p w14:paraId="0AEDE385" w14:textId="21258F3D" w:rsidR="00506F7F" w:rsidRPr="0017074B" w:rsidRDefault="003A2B12" w:rsidP="003A2B12">
            <w:pPr>
              <w:pStyle w:val="naisc"/>
              <w:spacing w:before="0" w:after="0"/>
              <w:jc w:val="both"/>
            </w:pPr>
            <w:r w:rsidRPr="0017074B">
              <w:t>Iesniedzot likumprojektu izskatīšanai Ministru kabineta sēdē tiks norādīts par nepieciešamību projektu apvienot un tālāk izskatīšanai virzīt ar Iekšlietu ministrijas un Finanšu ministrijas šobrīd izstrādātajiem likumprojektiem par grozījumiem Covid-19 infekcijas izplatības pārvaldības likumā.</w:t>
            </w:r>
          </w:p>
        </w:tc>
        <w:tc>
          <w:tcPr>
            <w:tcW w:w="2152" w:type="dxa"/>
            <w:tcBorders>
              <w:top w:val="single" w:sz="4" w:space="0" w:color="auto"/>
              <w:left w:val="single" w:sz="4" w:space="0" w:color="auto"/>
              <w:bottom w:val="single" w:sz="4" w:space="0" w:color="auto"/>
            </w:tcBorders>
          </w:tcPr>
          <w:p w14:paraId="633E095B" w14:textId="77777777" w:rsidR="00506F7F" w:rsidRPr="0017074B" w:rsidRDefault="00506F7F"/>
        </w:tc>
      </w:tr>
      <w:tr w:rsidR="003A2B12" w:rsidRPr="0017074B" w14:paraId="5F96E181" w14:textId="77777777" w:rsidTr="00C24C9A">
        <w:tc>
          <w:tcPr>
            <w:tcW w:w="14451" w:type="dxa"/>
            <w:gridSpan w:val="5"/>
            <w:tcBorders>
              <w:left w:val="single" w:sz="6" w:space="0" w:color="000000"/>
              <w:bottom w:val="single" w:sz="4" w:space="0" w:color="auto"/>
            </w:tcBorders>
          </w:tcPr>
          <w:p w14:paraId="74E3BB57" w14:textId="4FDDC793" w:rsidR="003A2B12" w:rsidRPr="0017074B" w:rsidRDefault="003A2B12" w:rsidP="003A2B12">
            <w:pPr>
              <w:jc w:val="center"/>
              <w:rPr>
                <w:b/>
                <w:bCs/>
              </w:rPr>
            </w:pPr>
            <w:r w:rsidRPr="0017074B">
              <w:rPr>
                <w:b/>
                <w:bCs/>
              </w:rPr>
              <w:t>Finanšu ministrija</w:t>
            </w:r>
          </w:p>
        </w:tc>
      </w:tr>
      <w:tr w:rsidR="003A2B12" w:rsidRPr="0017074B" w14:paraId="4B3B5B56" w14:textId="77777777" w:rsidTr="00C24C9A">
        <w:tc>
          <w:tcPr>
            <w:tcW w:w="708" w:type="dxa"/>
            <w:tcBorders>
              <w:left w:val="single" w:sz="6" w:space="0" w:color="000000"/>
              <w:bottom w:val="single" w:sz="4" w:space="0" w:color="auto"/>
              <w:right w:val="single" w:sz="6" w:space="0" w:color="000000"/>
            </w:tcBorders>
          </w:tcPr>
          <w:p w14:paraId="5D0F146C" w14:textId="46E0A15C" w:rsidR="003A2B12" w:rsidRPr="0017074B" w:rsidRDefault="003A2B12" w:rsidP="00DB7395">
            <w:pPr>
              <w:pStyle w:val="naisc"/>
              <w:spacing w:before="0" w:after="0"/>
              <w:ind w:firstLine="720"/>
            </w:pPr>
            <w:r w:rsidRPr="0017074B">
              <w:t>44.</w:t>
            </w:r>
          </w:p>
        </w:tc>
        <w:tc>
          <w:tcPr>
            <w:tcW w:w="2119" w:type="dxa"/>
            <w:tcBorders>
              <w:left w:val="single" w:sz="6" w:space="0" w:color="000000"/>
              <w:bottom w:val="single" w:sz="4" w:space="0" w:color="auto"/>
              <w:right w:val="single" w:sz="6" w:space="0" w:color="000000"/>
            </w:tcBorders>
          </w:tcPr>
          <w:p w14:paraId="268F6474" w14:textId="77777777" w:rsidR="003A2B12" w:rsidRPr="0017074B" w:rsidRDefault="003A2B12" w:rsidP="00DB7395">
            <w:pPr>
              <w:pStyle w:val="naisc"/>
              <w:spacing w:before="0" w:after="0"/>
              <w:ind w:firstLine="720"/>
            </w:pPr>
          </w:p>
        </w:tc>
        <w:tc>
          <w:tcPr>
            <w:tcW w:w="5361" w:type="dxa"/>
            <w:tcBorders>
              <w:left w:val="single" w:sz="6" w:space="0" w:color="000000"/>
              <w:bottom w:val="single" w:sz="4" w:space="0" w:color="auto"/>
              <w:right w:val="single" w:sz="6" w:space="0" w:color="000000"/>
            </w:tcBorders>
          </w:tcPr>
          <w:p w14:paraId="660D7B39" w14:textId="28078889" w:rsidR="003A2B12" w:rsidRPr="0017074B" w:rsidRDefault="003A2B12" w:rsidP="00DE585B">
            <w:pPr>
              <w:pStyle w:val="NormalWeb"/>
              <w:shd w:val="clear" w:color="auto" w:fill="FFFFFF"/>
              <w:spacing w:before="0" w:beforeAutospacing="0" w:after="0" w:afterAutospacing="0"/>
              <w:jc w:val="both"/>
            </w:pPr>
            <w:r w:rsidRPr="0017074B">
              <w:rPr>
                <w:color w:val="000000"/>
              </w:rPr>
              <w:t>Likumprojekts paredz papildināt Covid-19 infekcijas izplatības pārvaldības likumu (turpmāk – likums) ar 49.</w:t>
            </w:r>
            <w:r w:rsidRPr="0017074B">
              <w:rPr>
                <w:color w:val="000000"/>
                <w:vertAlign w:val="superscript"/>
              </w:rPr>
              <w:t xml:space="preserve">2 </w:t>
            </w:r>
            <w:r w:rsidRPr="0017074B">
              <w:rPr>
                <w:color w:val="000000"/>
              </w:rPr>
              <w:t>pantu. Norādām, ka likuma spēkā esošajā redakcijā jau ir iekļauts 49.</w:t>
            </w:r>
            <w:r w:rsidRPr="0017074B">
              <w:rPr>
                <w:color w:val="000000"/>
                <w:vertAlign w:val="superscript"/>
              </w:rPr>
              <w:t>2</w:t>
            </w:r>
            <w:r w:rsidRPr="0017074B">
              <w:rPr>
                <w:color w:val="000000"/>
              </w:rPr>
              <w:t>pants. Līdz ar to likumprojektā ir precizējama likuma panta numerācija.</w:t>
            </w:r>
          </w:p>
        </w:tc>
        <w:tc>
          <w:tcPr>
            <w:tcW w:w="4111" w:type="dxa"/>
            <w:tcBorders>
              <w:left w:val="single" w:sz="6" w:space="0" w:color="000000"/>
              <w:bottom w:val="single" w:sz="4" w:space="0" w:color="auto"/>
              <w:right w:val="single" w:sz="6" w:space="0" w:color="000000"/>
            </w:tcBorders>
          </w:tcPr>
          <w:p w14:paraId="65E4866A" w14:textId="77777777" w:rsidR="003A2B12" w:rsidRPr="0017074B" w:rsidRDefault="003A2B12" w:rsidP="003A2B12">
            <w:pPr>
              <w:pStyle w:val="naisc"/>
              <w:spacing w:before="0" w:after="0"/>
              <w:rPr>
                <w:b/>
                <w:bCs/>
              </w:rPr>
            </w:pPr>
            <w:r w:rsidRPr="0017074B">
              <w:rPr>
                <w:b/>
                <w:bCs/>
              </w:rPr>
              <w:t>Ņemts vērā</w:t>
            </w:r>
          </w:p>
          <w:p w14:paraId="2E3D25AE" w14:textId="4ED81977" w:rsidR="003A2B12" w:rsidRPr="0017074B" w:rsidRDefault="003A2B12" w:rsidP="003A2B12">
            <w:pPr>
              <w:pStyle w:val="naisc"/>
              <w:spacing w:before="0" w:after="0"/>
              <w:jc w:val="both"/>
            </w:pPr>
            <w:r w:rsidRPr="0017074B">
              <w:t xml:space="preserve">Mainīt numērācija no </w:t>
            </w:r>
            <w:r w:rsidRPr="0017074B">
              <w:rPr>
                <w:color w:val="000000"/>
              </w:rPr>
              <w:t>49.</w:t>
            </w:r>
            <w:r w:rsidRPr="0017074B">
              <w:rPr>
                <w:color w:val="000000"/>
                <w:vertAlign w:val="superscript"/>
              </w:rPr>
              <w:t xml:space="preserve">2 </w:t>
            </w:r>
            <w:r w:rsidRPr="0017074B">
              <w:rPr>
                <w:color w:val="000000"/>
              </w:rPr>
              <w:t>pantu uz 49.</w:t>
            </w:r>
            <w:r w:rsidRPr="0017074B">
              <w:rPr>
                <w:color w:val="000000"/>
                <w:vertAlign w:val="superscript"/>
              </w:rPr>
              <w:t xml:space="preserve">5 </w:t>
            </w:r>
            <w:r w:rsidRPr="0017074B">
              <w:rPr>
                <w:color w:val="000000"/>
              </w:rPr>
              <w:t>pantu.</w:t>
            </w:r>
          </w:p>
        </w:tc>
        <w:tc>
          <w:tcPr>
            <w:tcW w:w="2152" w:type="dxa"/>
            <w:tcBorders>
              <w:top w:val="single" w:sz="4" w:space="0" w:color="auto"/>
              <w:left w:val="single" w:sz="4" w:space="0" w:color="auto"/>
              <w:bottom w:val="single" w:sz="4" w:space="0" w:color="auto"/>
            </w:tcBorders>
          </w:tcPr>
          <w:p w14:paraId="7ADB543B" w14:textId="77777777" w:rsidR="003A2B12" w:rsidRPr="0017074B" w:rsidRDefault="003A2B12"/>
        </w:tc>
      </w:tr>
      <w:tr w:rsidR="003A2B12" w:rsidRPr="0017074B" w14:paraId="1F28E99A" w14:textId="77777777" w:rsidTr="00C24C9A">
        <w:tc>
          <w:tcPr>
            <w:tcW w:w="708" w:type="dxa"/>
            <w:tcBorders>
              <w:left w:val="single" w:sz="6" w:space="0" w:color="000000"/>
              <w:bottom w:val="single" w:sz="4" w:space="0" w:color="auto"/>
              <w:right w:val="single" w:sz="6" w:space="0" w:color="000000"/>
            </w:tcBorders>
          </w:tcPr>
          <w:p w14:paraId="3C975650" w14:textId="7510B055" w:rsidR="003A2B12" w:rsidRPr="0017074B" w:rsidRDefault="003A2B12" w:rsidP="00DB7395">
            <w:pPr>
              <w:pStyle w:val="naisc"/>
              <w:spacing w:before="0" w:after="0"/>
              <w:ind w:firstLine="720"/>
            </w:pPr>
            <w:r w:rsidRPr="0017074B">
              <w:t>55.</w:t>
            </w:r>
          </w:p>
        </w:tc>
        <w:tc>
          <w:tcPr>
            <w:tcW w:w="2119" w:type="dxa"/>
            <w:tcBorders>
              <w:left w:val="single" w:sz="6" w:space="0" w:color="000000"/>
              <w:bottom w:val="single" w:sz="4" w:space="0" w:color="auto"/>
              <w:right w:val="single" w:sz="6" w:space="0" w:color="000000"/>
            </w:tcBorders>
          </w:tcPr>
          <w:p w14:paraId="14D6FFDA" w14:textId="77777777" w:rsidR="003A2B12" w:rsidRPr="0017074B" w:rsidRDefault="003A2B12" w:rsidP="00DB7395">
            <w:pPr>
              <w:pStyle w:val="naisc"/>
              <w:spacing w:before="0" w:after="0"/>
              <w:ind w:firstLine="720"/>
            </w:pPr>
          </w:p>
        </w:tc>
        <w:tc>
          <w:tcPr>
            <w:tcW w:w="5361" w:type="dxa"/>
            <w:tcBorders>
              <w:left w:val="single" w:sz="6" w:space="0" w:color="000000"/>
              <w:bottom w:val="single" w:sz="4" w:space="0" w:color="auto"/>
              <w:right w:val="single" w:sz="6" w:space="0" w:color="000000"/>
            </w:tcBorders>
          </w:tcPr>
          <w:p w14:paraId="1721F7EF" w14:textId="2D477317" w:rsidR="003A2B12" w:rsidRPr="0017074B" w:rsidRDefault="003A2B12" w:rsidP="00DE585B">
            <w:pPr>
              <w:pStyle w:val="NormalWeb"/>
              <w:shd w:val="clear" w:color="auto" w:fill="FFFFFF"/>
              <w:spacing w:before="0" w:beforeAutospacing="0" w:after="0" w:afterAutospacing="0"/>
              <w:jc w:val="both"/>
            </w:pPr>
            <w:r w:rsidRPr="0017074B">
              <w:rPr>
                <w:color w:val="000000"/>
              </w:rPr>
              <w:t>Lūdzam precizēt anotācijas III sadaļu “Tiesību akta projekta ietekme uz valsts budžetu un pašvaldību budžetiem” atbilstoši Ministru kabineta 15.12.2009. instrukcijas Nr.19 “Tiesību akta projekta sākotnējās ietekmes izvērtēšanas kārtība” 32. un 33.punktā noteiktajam.</w:t>
            </w:r>
          </w:p>
        </w:tc>
        <w:tc>
          <w:tcPr>
            <w:tcW w:w="4111" w:type="dxa"/>
            <w:tcBorders>
              <w:left w:val="single" w:sz="6" w:space="0" w:color="000000"/>
              <w:bottom w:val="single" w:sz="4" w:space="0" w:color="auto"/>
              <w:right w:val="single" w:sz="6" w:space="0" w:color="000000"/>
            </w:tcBorders>
          </w:tcPr>
          <w:p w14:paraId="583FAD68" w14:textId="77777777" w:rsidR="005A6D40" w:rsidRPr="0017074B" w:rsidRDefault="005A6D40" w:rsidP="005A6D40">
            <w:pPr>
              <w:pStyle w:val="naisc"/>
              <w:spacing w:before="0" w:after="0"/>
              <w:rPr>
                <w:b/>
                <w:bCs/>
              </w:rPr>
            </w:pPr>
            <w:r w:rsidRPr="0017074B">
              <w:rPr>
                <w:b/>
                <w:bCs/>
              </w:rPr>
              <w:t>Ņemts vērā</w:t>
            </w:r>
          </w:p>
          <w:p w14:paraId="0D3145F9" w14:textId="77777777" w:rsidR="003A2B12" w:rsidRPr="0017074B" w:rsidRDefault="003A2B12" w:rsidP="003A2B12">
            <w:pPr>
              <w:pStyle w:val="naisc"/>
              <w:spacing w:before="0" w:after="0"/>
              <w:rPr>
                <w:b/>
                <w:bCs/>
              </w:rPr>
            </w:pPr>
          </w:p>
        </w:tc>
        <w:tc>
          <w:tcPr>
            <w:tcW w:w="2152" w:type="dxa"/>
            <w:tcBorders>
              <w:top w:val="single" w:sz="4" w:space="0" w:color="auto"/>
              <w:left w:val="single" w:sz="4" w:space="0" w:color="auto"/>
              <w:bottom w:val="single" w:sz="4" w:space="0" w:color="auto"/>
            </w:tcBorders>
          </w:tcPr>
          <w:p w14:paraId="36561323" w14:textId="77777777" w:rsidR="003A2B12" w:rsidRPr="0017074B" w:rsidRDefault="003A2B12"/>
        </w:tc>
      </w:tr>
      <w:tr w:rsidR="005A6D40" w:rsidRPr="0017074B" w14:paraId="4B176BFA" w14:textId="77777777" w:rsidTr="00C24C9A">
        <w:tc>
          <w:tcPr>
            <w:tcW w:w="708" w:type="dxa"/>
            <w:tcBorders>
              <w:left w:val="single" w:sz="6" w:space="0" w:color="000000"/>
              <w:bottom w:val="single" w:sz="4" w:space="0" w:color="auto"/>
              <w:right w:val="single" w:sz="6" w:space="0" w:color="000000"/>
            </w:tcBorders>
          </w:tcPr>
          <w:p w14:paraId="32BD258A" w14:textId="2F7ED632" w:rsidR="005A6D40" w:rsidRPr="0017074B" w:rsidRDefault="005A6D40" w:rsidP="00DB7395">
            <w:pPr>
              <w:pStyle w:val="naisc"/>
              <w:spacing w:before="0" w:after="0"/>
              <w:ind w:firstLine="720"/>
            </w:pPr>
            <w:r w:rsidRPr="0017074B">
              <w:t>66.</w:t>
            </w:r>
          </w:p>
        </w:tc>
        <w:tc>
          <w:tcPr>
            <w:tcW w:w="2119" w:type="dxa"/>
            <w:tcBorders>
              <w:left w:val="single" w:sz="6" w:space="0" w:color="000000"/>
              <w:bottom w:val="single" w:sz="4" w:space="0" w:color="auto"/>
              <w:right w:val="single" w:sz="6" w:space="0" w:color="000000"/>
            </w:tcBorders>
          </w:tcPr>
          <w:p w14:paraId="1D55FF45" w14:textId="77777777" w:rsidR="005A6D40" w:rsidRPr="0017074B" w:rsidRDefault="005A6D40" w:rsidP="00DB7395">
            <w:pPr>
              <w:pStyle w:val="naisc"/>
              <w:spacing w:before="0" w:after="0"/>
              <w:ind w:firstLine="720"/>
            </w:pPr>
          </w:p>
        </w:tc>
        <w:tc>
          <w:tcPr>
            <w:tcW w:w="5361" w:type="dxa"/>
            <w:tcBorders>
              <w:left w:val="single" w:sz="6" w:space="0" w:color="000000"/>
              <w:bottom w:val="single" w:sz="4" w:space="0" w:color="auto"/>
              <w:right w:val="single" w:sz="6" w:space="0" w:color="000000"/>
            </w:tcBorders>
          </w:tcPr>
          <w:p w14:paraId="0AA868FE" w14:textId="54E41544" w:rsidR="005A6D40" w:rsidRPr="0017074B" w:rsidRDefault="005A6D40" w:rsidP="005A6D40">
            <w:pPr>
              <w:jc w:val="both"/>
              <w:rPr>
                <w:color w:val="000000"/>
              </w:rPr>
            </w:pPr>
            <w:r w:rsidRPr="0017074B">
              <w:rPr>
                <w:color w:val="000000"/>
              </w:rPr>
              <w:t>Anotācijas VII sadaļas “Tiesību akta projekta izpildes nodrošināšana un tās ietekme uz institūcijām” 3.punktā “Cita informācija” norādīts, ka l</w:t>
            </w:r>
            <w:r w:rsidRPr="0017074B">
              <w:t xml:space="preserve">ikumprojekta izpildē iesaistītās institūcijas to realizēs esošā finansējuma ietvaros. Savukārt anotācijas III sadaļas 1.,2. un 5.punktā likumprojekta ietekme uz </w:t>
            </w:r>
            <w:r w:rsidRPr="0017074B">
              <w:lastRenderedPageBreak/>
              <w:t>valsts budžetu tiek norādīta – “0”. Līdz ar to svītrojams anotācijas III sadaļas 8.punktā “Cita informācija” norādītais – “Tā kā COVID – 19 infekcijas izplatību šobrīd nav iespējams prognozēt, nevar prognozēt likumprojekta ietekmi uz valsts un pašvaldību budžetiem.”.</w:t>
            </w:r>
          </w:p>
          <w:p w14:paraId="072EAF45" w14:textId="77777777" w:rsidR="005A6D40" w:rsidRPr="0017074B" w:rsidRDefault="005A6D40" w:rsidP="005A6D40">
            <w:pPr>
              <w:pStyle w:val="NormalWeb"/>
              <w:shd w:val="clear" w:color="auto" w:fill="FFFFFF"/>
              <w:spacing w:before="0" w:beforeAutospacing="0" w:after="0" w:afterAutospacing="0"/>
              <w:jc w:val="both"/>
              <w:rPr>
                <w:color w:val="000000"/>
              </w:rPr>
            </w:pPr>
          </w:p>
        </w:tc>
        <w:tc>
          <w:tcPr>
            <w:tcW w:w="4111" w:type="dxa"/>
            <w:tcBorders>
              <w:left w:val="single" w:sz="6" w:space="0" w:color="000000"/>
              <w:bottom w:val="single" w:sz="4" w:space="0" w:color="auto"/>
              <w:right w:val="single" w:sz="6" w:space="0" w:color="000000"/>
            </w:tcBorders>
          </w:tcPr>
          <w:p w14:paraId="17B67573" w14:textId="77777777" w:rsidR="005A6D40" w:rsidRPr="0017074B" w:rsidRDefault="005A6D40" w:rsidP="005A6D40">
            <w:pPr>
              <w:pStyle w:val="naisc"/>
              <w:spacing w:before="0" w:after="0"/>
              <w:rPr>
                <w:b/>
                <w:bCs/>
              </w:rPr>
            </w:pPr>
            <w:r w:rsidRPr="0017074B">
              <w:rPr>
                <w:b/>
                <w:bCs/>
              </w:rPr>
              <w:lastRenderedPageBreak/>
              <w:t>Ņemts vērā</w:t>
            </w:r>
          </w:p>
          <w:p w14:paraId="25069C32" w14:textId="77777777" w:rsidR="005A6D40" w:rsidRPr="0017074B" w:rsidRDefault="005A6D40" w:rsidP="005A6D40">
            <w:pPr>
              <w:pStyle w:val="naisc"/>
              <w:spacing w:before="0" w:after="0"/>
              <w:rPr>
                <w:b/>
                <w:bCs/>
              </w:rPr>
            </w:pPr>
          </w:p>
        </w:tc>
        <w:tc>
          <w:tcPr>
            <w:tcW w:w="2152" w:type="dxa"/>
            <w:tcBorders>
              <w:top w:val="single" w:sz="4" w:space="0" w:color="auto"/>
              <w:left w:val="single" w:sz="4" w:space="0" w:color="auto"/>
              <w:bottom w:val="single" w:sz="4" w:space="0" w:color="auto"/>
            </w:tcBorders>
          </w:tcPr>
          <w:p w14:paraId="09A2F180" w14:textId="77777777" w:rsidR="005A6D40" w:rsidRPr="0017074B" w:rsidRDefault="005A6D40" w:rsidP="005A6D40">
            <w:pPr>
              <w:jc w:val="both"/>
            </w:pPr>
          </w:p>
        </w:tc>
      </w:tr>
    </w:tbl>
    <w:p w14:paraId="190423BB" w14:textId="77777777" w:rsidR="002B1684" w:rsidRPr="0017074B" w:rsidRDefault="002B1684" w:rsidP="00317F14">
      <w:pPr>
        <w:pStyle w:val="naisf"/>
        <w:spacing w:before="0" w:after="0"/>
        <w:ind w:firstLine="0"/>
      </w:pPr>
    </w:p>
    <w:p w14:paraId="4EDB8DDB" w14:textId="2FD68000" w:rsidR="004373E1" w:rsidRPr="0017074B" w:rsidRDefault="005A6D40" w:rsidP="005A6D40">
      <w:pPr>
        <w:pStyle w:val="naisf"/>
        <w:spacing w:before="0" w:after="0"/>
        <w:jc w:val="left"/>
      </w:pPr>
      <w:r w:rsidRPr="0017074B">
        <w:t>Raimonds Osis</w:t>
      </w:r>
    </w:p>
    <w:tbl>
      <w:tblPr>
        <w:tblW w:w="0" w:type="auto"/>
        <w:tblLook w:val="00A0" w:firstRow="1" w:lastRow="0" w:firstColumn="1" w:lastColumn="0" w:noHBand="0" w:noVBand="0"/>
      </w:tblPr>
      <w:tblGrid>
        <w:gridCol w:w="8268"/>
      </w:tblGrid>
      <w:tr w:rsidR="008655A2" w:rsidRPr="0017074B" w14:paraId="778CE358" w14:textId="77777777">
        <w:tc>
          <w:tcPr>
            <w:tcW w:w="8268" w:type="dxa"/>
            <w:tcBorders>
              <w:top w:val="single" w:sz="4" w:space="0" w:color="000000"/>
            </w:tcBorders>
          </w:tcPr>
          <w:p w14:paraId="57DDEAFD" w14:textId="77777777" w:rsidR="008655A2" w:rsidRPr="0017074B" w:rsidRDefault="00184479" w:rsidP="00184479">
            <w:pPr>
              <w:jc w:val="center"/>
            </w:pPr>
            <w:r w:rsidRPr="0017074B">
              <w:t>(</w:t>
            </w:r>
            <w:r w:rsidR="008655A2" w:rsidRPr="0017074B">
              <w:t xml:space="preserve">par projektu atbildīgās amatpersonas </w:t>
            </w:r>
            <w:r w:rsidRPr="0017074B">
              <w:t xml:space="preserve">vārds un </w:t>
            </w:r>
            <w:r w:rsidR="008655A2" w:rsidRPr="0017074B">
              <w:t>uzvārds</w:t>
            </w:r>
            <w:r w:rsidRPr="0017074B">
              <w:t>)</w:t>
            </w:r>
          </w:p>
        </w:tc>
      </w:tr>
      <w:tr w:rsidR="008655A2" w:rsidRPr="0017074B" w14:paraId="123FF384" w14:textId="77777777">
        <w:tc>
          <w:tcPr>
            <w:tcW w:w="8268" w:type="dxa"/>
            <w:tcBorders>
              <w:bottom w:val="single" w:sz="4" w:space="0" w:color="000000"/>
            </w:tcBorders>
          </w:tcPr>
          <w:p w14:paraId="72FA9556" w14:textId="29A09A09" w:rsidR="008655A2" w:rsidRPr="0017074B" w:rsidRDefault="006D2163" w:rsidP="0036160E">
            <w:r w:rsidRPr="0017074B">
              <w:t xml:space="preserve">Veselības ministrijas </w:t>
            </w:r>
            <w:r w:rsidR="005A6D40" w:rsidRPr="0017074B">
              <w:t>Juridiskās nodaļas vadītājs</w:t>
            </w:r>
          </w:p>
        </w:tc>
      </w:tr>
      <w:tr w:rsidR="008655A2" w:rsidRPr="0017074B" w14:paraId="1E4798F7" w14:textId="77777777">
        <w:tc>
          <w:tcPr>
            <w:tcW w:w="8268" w:type="dxa"/>
            <w:tcBorders>
              <w:top w:val="single" w:sz="4" w:space="0" w:color="000000"/>
            </w:tcBorders>
          </w:tcPr>
          <w:p w14:paraId="3A6DB864" w14:textId="77777777" w:rsidR="008655A2" w:rsidRPr="0017074B" w:rsidRDefault="00184479" w:rsidP="00184479">
            <w:pPr>
              <w:jc w:val="center"/>
            </w:pPr>
            <w:r w:rsidRPr="0017074B">
              <w:t>(</w:t>
            </w:r>
            <w:r w:rsidR="008655A2" w:rsidRPr="0017074B">
              <w:t>amats</w:t>
            </w:r>
            <w:r w:rsidRPr="0017074B">
              <w:t>)</w:t>
            </w:r>
          </w:p>
        </w:tc>
      </w:tr>
      <w:tr w:rsidR="008655A2" w:rsidRPr="0017074B" w14:paraId="68EFFC93" w14:textId="77777777">
        <w:tc>
          <w:tcPr>
            <w:tcW w:w="8268" w:type="dxa"/>
            <w:tcBorders>
              <w:bottom w:val="single" w:sz="4" w:space="0" w:color="000000"/>
            </w:tcBorders>
          </w:tcPr>
          <w:p w14:paraId="3BC3FDE5" w14:textId="7E0C449A" w:rsidR="008655A2" w:rsidRPr="0017074B" w:rsidRDefault="006D2163" w:rsidP="0036160E">
            <w:r w:rsidRPr="0017074B">
              <w:t>67 876 0</w:t>
            </w:r>
            <w:r w:rsidR="005A6D40" w:rsidRPr="0017074B">
              <w:t>63</w:t>
            </w:r>
          </w:p>
        </w:tc>
      </w:tr>
      <w:tr w:rsidR="008655A2" w:rsidRPr="0017074B" w14:paraId="3EFEB761" w14:textId="77777777">
        <w:tc>
          <w:tcPr>
            <w:tcW w:w="8268" w:type="dxa"/>
            <w:tcBorders>
              <w:top w:val="single" w:sz="4" w:space="0" w:color="000000"/>
            </w:tcBorders>
          </w:tcPr>
          <w:p w14:paraId="59B9910E" w14:textId="77777777" w:rsidR="008655A2" w:rsidRPr="0017074B" w:rsidRDefault="00184479" w:rsidP="00184479">
            <w:pPr>
              <w:jc w:val="center"/>
            </w:pPr>
            <w:r w:rsidRPr="0017074B">
              <w:t>(</w:t>
            </w:r>
            <w:r w:rsidR="008655A2" w:rsidRPr="0017074B">
              <w:t>tālruņa un faksa numurs</w:t>
            </w:r>
            <w:r w:rsidRPr="0017074B">
              <w:t>)</w:t>
            </w:r>
          </w:p>
        </w:tc>
      </w:tr>
      <w:tr w:rsidR="008655A2" w:rsidRPr="0017074B" w14:paraId="0EBC8EBD" w14:textId="77777777">
        <w:tc>
          <w:tcPr>
            <w:tcW w:w="8268" w:type="dxa"/>
            <w:tcBorders>
              <w:bottom w:val="single" w:sz="4" w:space="0" w:color="000000"/>
            </w:tcBorders>
          </w:tcPr>
          <w:p w14:paraId="4CCDD04A" w14:textId="7E295CAD" w:rsidR="008655A2" w:rsidRPr="0017074B" w:rsidRDefault="005A6D40" w:rsidP="0036160E">
            <w:r w:rsidRPr="0017074B">
              <w:t>Raimonds.osis</w:t>
            </w:r>
            <w:r w:rsidR="006D2163" w:rsidRPr="0017074B">
              <w:t>@vm.gov.lv</w:t>
            </w:r>
          </w:p>
        </w:tc>
      </w:tr>
      <w:tr w:rsidR="008655A2" w:rsidRPr="0017074B" w14:paraId="47548CAE" w14:textId="77777777">
        <w:tc>
          <w:tcPr>
            <w:tcW w:w="8268" w:type="dxa"/>
            <w:tcBorders>
              <w:top w:val="single" w:sz="4" w:space="0" w:color="000000"/>
            </w:tcBorders>
          </w:tcPr>
          <w:p w14:paraId="72BC92B1" w14:textId="77777777" w:rsidR="008655A2" w:rsidRPr="0017074B" w:rsidRDefault="00184479" w:rsidP="00184479">
            <w:pPr>
              <w:jc w:val="center"/>
            </w:pPr>
            <w:r w:rsidRPr="0017074B">
              <w:t>(</w:t>
            </w:r>
            <w:r w:rsidR="008655A2" w:rsidRPr="0017074B">
              <w:t>e-pasta adrese</w:t>
            </w:r>
            <w:r w:rsidRPr="0017074B">
              <w:t>)</w:t>
            </w:r>
          </w:p>
        </w:tc>
      </w:tr>
    </w:tbl>
    <w:p w14:paraId="11A5DD22" w14:textId="7E385047" w:rsidR="007116C7" w:rsidRPr="0017074B" w:rsidRDefault="007116C7" w:rsidP="00317F14">
      <w:pPr>
        <w:pStyle w:val="naisf"/>
        <w:spacing w:before="0" w:after="0"/>
        <w:ind w:firstLine="0"/>
        <w:jc w:val="left"/>
        <w:rPr>
          <w:sz w:val="28"/>
          <w:szCs w:val="28"/>
        </w:rPr>
      </w:pPr>
    </w:p>
    <w:sectPr w:rsidR="007116C7" w:rsidRPr="0017074B" w:rsidSect="00364BB6">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988B8" w14:textId="77777777" w:rsidR="00AF1B2E" w:rsidRDefault="00AF1B2E">
      <w:r>
        <w:separator/>
      </w:r>
    </w:p>
  </w:endnote>
  <w:endnote w:type="continuationSeparator" w:id="0">
    <w:p w14:paraId="67D3A9D0" w14:textId="77777777" w:rsidR="00AF1B2E" w:rsidRDefault="00AF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1473" w14:textId="79C1B3F8" w:rsidR="00B8759A" w:rsidRPr="00015C84" w:rsidRDefault="00B8759A" w:rsidP="00B8759A">
    <w:pPr>
      <w:pStyle w:val="Footer"/>
      <w:rPr>
        <w:sz w:val="20"/>
        <w:szCs w:val="20"/>
      </w:rPr>
    </w:pPr>
    <w:r>
      <w:rPr>
        <w:sz w:val="20"/>
        <w:szCs w:val="20"/>
      </w:rPr>
      <w:t>VM</w:t>
    </w:r>
    <w:r w:rsidRPr="00015C84">
      <w:rPr>
        <w:sz w:val="20"/>
        <w:szCs w:val="20"/>
      </w:rPr>
      <w:t>izz_</w:t>
    </w:r>
    <w:r w:rsidR="005A6D40">
      <w:rPr>
        <w:sz w:val="20"/>
        <w:szCs w:val="20"/>
      </w:rPr>
      <w:t>080421_CovidLik</w:t>
    </w:r>
  </w:p>
  <w:p w14:paraId="43567DBD" w14:textId="32C33E4E" w:rsidR="00E35C60" w:rsidRPr="00015C84" w:rsidRDefault="00E35C60" w:rsidP="00E35C60">
    <w:pPr>
      <w:pStyle w:val="Footer"/>
      <w:rPr>
        <w:sz w:val="20"/>
        <w:szCs w:val="20"/>
      </w:rPr>
    </w:pPr>
  </w:p>
  <w:p w14:paraId="68228DA1" w14:textId="77777777" w:rsidR="00561D3C" w:rsidRDefault="00561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FFDA" w14:textId="4558DEC7" w:rsidR="006455E7" w:rsidRPr="005A6D40" w:rsidRDefault="005A6D40" w:rsidP="005A6D40">
    <w:pPr>
      <w:pStyle w:val="Footer"/>
      <w:rPr>
        <w:sz w:val="20"/>
        <w:szCs w:val="20"/>
      </w:rPr>
    </w:pPr>
    <w:r>
      <w:rPr>
        <w:sz w:val="20"/>
        <w:szCs w:val="20"/>
      </w:rPr>
      <w:t>VM</w:t>
    </w:r>
    <w:r w:rsidRPr="00015C84">
      <w:rPr>
        <w:sz w:val="20"/>
        <w:szCs w:val="20"/>
      </w:rPr>
      <w:t>izz_</w:t>
    </w:r>
    <w:r>
      <w:rPr>
        <w:sz w:val="20"/>
        <w:szCs w:val="20"/>
      </w:rPr>
      <w:t>080421_CovidLik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43C8" w14:textId="77777777" w:rsidR="00AF1B2E" w:rsidRDefault="00AF1B2E">
      <w:r>
        <w:separator/>
      </w:r>
    </w:p>
  </w:footnote>
  <w:footnote w:type="continuationSeparator" w:id="0">
    <w:p w14:paraId="66030F9E" w14:textId="77777777" w:rsidR="00AF1B2E" w:rsidRDefault="00AF1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5FB5"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B2A3C8"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ED08"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D3C">
      <w:rPr>
        <w:rStyle w:val="PageNumber"/>
        <w:noProof/>
      </w:rPr>
      <w:t>3</w:t>
    </w:r>
    <w:r>
      <w:rPr>
        <w:rStyle w:val="PageNumber"/>
      </w:rPr>
      <w:fldChar w:fldCharType="end"/>
    </w:r>
  </w:p>
  <w:p w14:paraId="6E30449D"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0AF1"/>
    <w:rsid w:val="00053706"/>
    <w:rsid w:val="00053E04"/>
    <w:rsid w:val="000579E6"/>
    <w:rsid w:val="00060E03"/>
    <w:rsid w:val="000641CE"/>
    <w:rsid w:val="0006487A"/>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760"/>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74B"/>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4CD7"/>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684"/>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134"/>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17F14"/>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3A13"/>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7773"/>
    <w:rsid w:val="003A157A"/>
    <w:rsid w:val="003A283F"/>
    <w:rsid w:val="003A2A16"/>
    <w:rsid w:val="003A2B12"/>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5772"/>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4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AAF"/>
    <w:rsid w:val="004A6EB6"/>
    <w:rsid w:val="004A794C"/>
    <w:rsid w:val="004B3EC7"/>
    <w:rsid w:val="004B5664"/>
    <w:rsid w:val="004C2107"/>
    <w:rsid w:val="004C3750"/>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5DBC"/>
    <w:rsid w:val="00506F7F"/>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A6D40"/>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5CB7"/>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163"/>
    <w:rsid w:val="006D24A9"/>
    <w:rsid w:val="006D2AF3"/>
    <w:rsid w:val="006D4D79"/>
    <w:rsid w:val="006D4FBD"/>
    <w:rsid w:val="006D5879"/>
    <w:rsid w:val="006D63FD"/>
    <w:rsid w:val="006D65B4"/>
    <w:rsid w:val="006D754A"/>
    <w:rsid w:val="006D7B9C"/>
    <w:rsid w:val="006E04C6"/>
    <w:rsid w:val="006E0657"/>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2426"/>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AE7"/>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35B"/>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A6DCF"/>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E4A"/>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CA5"/>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8759A"/>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0189"/>
    <w:rsid w:val="00C21C39"/>
    <w:rsid w:val="00C2325C"/>
    <w:rsid w:val="00C239ED"/>
    <w:rsid w:val="00C24C9A"/>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C8E"/>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585B"/>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1EB2"/>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5C60"/>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6ED"/>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EF3B6C"/>
  <w15:chartTrackingRefBased/>
  <w15:docId w15:val="{8895CDB0-471A-4CBC-83B0-9DB1D5DF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5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pamattekststabul">
    <w:name w:val="pamattekststabul"/>
    <w:basedOn w:val="Normal"/>
    <w:rsid w:val="00D63C8E"/>
    <w:pPr>
      <w:spacing w:before="100" w:beforeAutospacing="1" w:after="100" w:afterAutospacing="1"/>
    </w:pPr>
    <w:rPr>
      <w:lang w:val="en-US" w:eastAsia="en-US"/>
    </w:rPr>
  </w:style>
  <w:style w:type="paragraph" w:customStyle="1" w:styleId="tv213">
    <w:name w:val="tv213"/>
    <w:basedOn w:val="Normal"/>
    <w:rsid w:val="00B8759A"/>
    <w:pPr>
      <w:spacing w:before="100" w:beforeAutospacing="1" w:after="100" w:afterAutospacing="1"/>
    </w:pPr>
  </w:style>
  <w:style w:type="paragraph" w:customStyle="1" w:styleId="Default">
    <w:name w:val="Default"/>
    <w:rsid w:val="00C20189"/>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8112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Raimonds Osis</dc:creator>
  <cp:keywords/>
  <dc:description/>
  <cp:lastModifiedBy>Raimonds Osis</cp:lastModifiedBy>
  <cp:revision>3</cp:revision>
  <cp:lastPrinted>2020-07-10T10:12:00Z</cp:lastPrinted>
  <dcterms:created xsi:type="dcterms:W3CDTF">2021-04-19T11:03:00Z</dcterms:created>
  <dcterms:modified xsi:type="dcterms:W3CDTF">2021-04-19T11:05:00Z</dcterms:modified>
</cp:coreProperties>
</file>