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A5667" w14:textId="77777777" w:rsidR="00C249A3" w:rsidRDefault="00C249A3" w:rsidP="005F1BAE">
      <w:pPr>
        <w:jc w:val="center"/>
        <w:rPr>
          <w:rFonts w:ascii="Times New Roman" w:eastAsia="Times New Roman" w:hAnsi="Times New Roman" w:cs="Times New Roman"/>
          <w:b/>
          <w:bCs/>
          <w:color w:val="000000" w:themeColor="text1"/>
          <w:sz w:val="28"/>
          <w:szCs w:val="24"/>
          <w:lang w:eastAsia="lv-LV"/>
        </w:rPr>
      </w:pPr>
    </w:p>
    <w:p w14:paraId="0850DD1B" w14:textId="7EAD7339" w:rsidR="00894C55" w:rsidRPr="005F1BAE" w:rsidRDefault="00C249A3" w:rsidP="005F1BAE">
      <w:pPr>
        <w:jc w:val="center"/>
        <w:rPr>
          <w:rFonts w:ascii="Times New Roman" w:eastAsia="Times New Roman" w:hAnsi="Times New Roman" w:cs="Times New Roman"/>
          <w:b/>
          <w:bCs/>
          <w:color w:val="000000" w:themeColor="text1"/>
          <w:sz w:val="28"/>
          <w:szCs w:val="24"/>
          <w:lang w:eastAsia="lv-LV"/>
        </w:rPr>
      </w:pPr>
      <w:r>
        <w:rPr>
          <w:rFonts w:ascii="Times New Roman" w:eastAsia="Times New Roman" w:hAnsi="Times New Roman" w:cs="Times New Roman"/>
          <w:b/>
          <w:bCs/>
          <w:color w:val="000000" w:themeColor="text1"/>
          <w:sz w:val="28"/>
          <w:szCs w:val="24"/>
          <w:lang w:eastAsia="lv-LV"/>
        </w:rPr>
        <w:t xml:space="preserve">Ministru kabineta noteikumu projekta </w:t>
      </w:r>
      <w:r w:rsidR="00D2781A" w:rsidRPr="005F1BAE">
        <w:rPr>
          <w:rFonts w:ascii="Times New Roman" w:eastAsia="Times New Roman" w:hAnsi="Times New Roman" w:cs="Times New Roman"/>
          <w:b/>
          <w:bCs/>
          <w:color w:val="000000" w:themeColor="text1"/>
          <w:sz w:val="28"/>
          <w:szCs w:val="24"/>
          <w:lang w:eastAsia="lv-LV"/>
        </w:rPr>
        <w:t>“</w:t>
      </w:r>
      <w:r w:rsidR="00751E9E" w:rsidRPr="005F1BAE">
        <w:rPr>
          <w:rFonts w:ascii="Times New Roman" w:eastAsia="Times New Roman" w:hAnsi="Times New Roman" w:cs="Times New Roman"/>
          <w:b/>
          <w:bCs/>
          <w:color w:val="000000" w:themeColor="text1"/>
          <w:sz w:val="28"/>
          <w:szCs w:val="24"/>
          <w:lang w:eastAsia="lv-LV"/>
        </w:rPr>
        <w:t xml:space="preserve">Valsts atbalsta piešķiršanas kārtība mazajiem </w:t>
      </w:r>
      <w:r w:rsidR="001B45DD">
        <w:rPr>
          <w:rFonts w:ascii="Times New Roman" w:eastAsia="Times New Roman" w:hAnsi="Times New Roman" w:cs="Times New Roman"/>
          <w:b/>
          <w:bCs/>
          <w:color w:val="000000" w:themeColor="text1"/>
          <w:sz w:val="28"/>
          <w:szCs w:val="24"/>
          <w:lang w:eastAsia="lv-LV"/>
        </w:rPr>
        <w:t>lauksaimniekiem</w:t>
      </w:r>
      <w:r w:rsidR="00D2781A" w:rsidRPr="005F1BAE">
        <w:rPr>
          <w:rFonts w:ascii="Times New Roman" w:eastAsia="Times New Roman" w:hAnsi="Times New Roman" w:cs="Times New Roman"/>
          <w:b/>
          <w:bCs/>
          <w:color w:val="000000" w:themeColor="text1"/>
          <w:sz w:val="28"/>
          <w:szCs w:val="24"/>
          <w:lang w:eastAsia="lv-LV"/>
        </w:rPr>
        <w:t xml:space="preserve">” </w:t>
      </w:r>
      <w:r w:rsidR="00C16824" w:rsidRPr="005F1BAE">
        <w:rPr>
          <w:rFonts w:ascii="Times New Roman" w:eastAsia="Times New Roman" w:hAnsi="Times New Roman" w:cs="Times New Roman"/>
          <w:b/>
          <w:bCs/>
          <w:color w:val="000000" w:themeColor="text1"/>
          <w:sz w:val="28"/>
          <w:szCs w:val="24"/>
          <w:lang w:eastAsia="lv-LV"/>
        </w:rPr>
        <w:t>sākotnējās ietekmes novērtējuma ziņojums (anotācija)</w:t>
      </w:r>
    </w:p>
    <w:p w14:paraId="213F164C" w14:textId="77777777" w:rsidR="00A05B37" w:rsidRPr="005F1BAE" w:rsidRDefault="00A05B37" w:rsidP="00894C55">
      <w:pPr>
        <w:shd w:val="clear" w:color="auto" w:fill="FFFFFF"/>
        <w:spacing w:after="0" w:line="240" w:lineRule="auto"/>
        <w:jc w:val="center"/>
        <w:rPr>
          <w:rFonts w:ascii="Times New Roman" w:eastAsia="Times New Roman" w:hAnsi="Times New Roman" w:cs="Times New Roman"/>
          <w:b/>
          <w:bCs/>
          <w:color w:val="000000" w:themeColor="text1"/>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F1BAE" w:rsidRPr="005F1BAE" w14:paraId="22564CB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C473203" w14:textId="77777777" w:rsidR="00655F2C" w:rsidRPr="005F1BAE" w:rsidRDefault="00C16824" w:rsidP="00E5323B">
            <w:pPr>
              <w:spacing w:after="0" w:line="240" w:lineRule="auto"/>
              <w:rPr>
                <w:rFonts w:ascii="Times New Roman" w:eastAsia="Times New Roman" w:hAnsi="Times New Roman" w:cs="Times New Roman"/>
                <w:b/>
                <w:bCs/>
                <w:iCs/>
                <w:color w:val="000000" w:themeColor="text1"/>
                <w:sz w:val="24"/>
                <w:szCs w:val="24"/>
                <w:lang w:eastAsia="lv-LV"/>
              </w:rPr>
            </w:pPr>
            <w:r w:rsidRPr="005F1BAE">
              <w:rPr>
                <w:rFonts w:ascii="Times New Roman" w:eastAsia="Times New Roman" w:hAnsi="Times New Roman" w:cs="Times New Roman"/>
                <w:b/>
                <w:bCs/>
                <w:iCs/>
                <w:color w:val="000000" w:themeColor="text1"/>
                <w:sz w:val="24"/>
                <w:szCs w:val="24"/>
                <w:lang w:eastAsia="lv-LV"/>
              </w:rPr>
              <w:t>Tiesību akta projekta anotācijas kopsavilkums</w:t>
            </w:r>
          </w:p>
        </w:tc>
      </w:tr>
      <w:tr w:rsidR="005F1BAE" w:rsidRPr="005F1BAE" w14:paraId="03CB8456" w14:textId="77777777" w:rsidTr="00A05B37">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3CB02F1"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7E3CC34B" w14:textId="77777777" w:rsidR="004F3DB0" w:rsidRDefault="004F3DB0" w:rsidP="005F1BAE">
            <w:pPr>
              <w:spacing w:after="0" w:line="240" w:lineRule="auto"/>
              <w:jc w:val="both"/>
              <w:rPr>
                <w:rFonts w:ascii="Times New Roman" w:eastAsia="Times New Roman" w:hAnsi="Times New Roman" w:cs="Times New Roman"/>
                <w:color w:val="000000" w:themeColor="text1"/>
                <w:sz w:val="24"/>
                <w:szCs w:val="24"/>
                <w:lang w:eastAsia="lv-LV"/>
              </w:rPr>
            </w:pPr>
            <w:r w:rsidRPr="00D734AE">
              <w:rPr>
                <w:rFonts w:ascii="Times New Roman" w:eastAsia="Times New Roman" w:hAnsi="Times New Roman" w:cs="Times New Roman"/>
                <w:sz w:val="24"/>
                <w:szCs w:val="24"/>
                <w:lang w:eastAsia="lv-LV"/>
              </w:rPr>
              <w:t>Projekts šo jomu neskar.</w:t>
            </w:r>
          </w:p>
          <w:p w14:paraId="7C1D1C16" w14:textId="77777777" w:rsidR="005F1BAE" w:rsidRPr="004F3DB0" w:rsidRDefault="005F1BAE" w:rsidP="005F1BAE">
            <w:pPr>
              <w:spacing w:after="0" w:line="240" w:lineRule="auto"/>
              <w:jc w:val="both"/>
              <w:rPr>
                <w:rFonts w:ascii="Times New Roman" w:eastAsia="Times New Roman" w:hAnsi="Times New Roman" w:cs="Times New Roman"/>
                <w:color w:val="000000" w:themeColor="text1"/>
                <w:sz w:val="24"/>
                <w:szCs w:val="24"/>
                <w:lang w:eastAsia="lv-LV"/>
              </w:rPr>
            </w:pPr>
          </w:p>
        </w:tc>
      </w:tr>
    </w:tbl>
    <w:p w14:paraId="31A092F6"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F1BAE" w:rsidRPr="005F1BAE" w14:paraId="4CD4CF51" w14:textId="77777777" w:rsidTr="00B4496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32B849" w14:textId="77777777" w:rsidR="00655F2C" w:rsidRPr="005F1BAE" w:rsidRDefault="00C16824" w:rsidP="00B4496B">
            <w:pPr>
              <w:spacing w:after="0" w:line="240" w:lineRule="auto"/>
              <w:rPr>
                <w:rFonts w:ascii="Times New Roman" w:eastAsia="Times New Roman" w:hAnsi="Times New Roman" w:cs="Times New Roman"/>
                <w:b/>
                <w:bCs/>
                <w:iCs/>
                <w:color w:val="000000" w:themeColor="text1"/>
                <w:sz w:val="24"/>
                <w:szCs w:val="24"/>
                <w:lang w:eastAsia="lv-LV"/>
              </w:rPr>
            </w:pPr>
            <w:r w:rsidRPr="005F1BAE">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5F1BAE" w:rsidRPr="005F1BAE" w14:paraId="12477B6A" w14:textId="77777777" w:rsidTr="00B4496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222793" w14:textId="77777777" w:rsidR="00655F2C" w:rsidRPr="005F1BAE" w:rsidRDefault="00C16824" w:rsidP="00B4496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8550161" w14:textId="77777777" w:rsidR="00E5323B" w:rsidRPr="005F1BAE" w:rsidRDefault="00C16824" w:rsidP="00B4496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022AAF3" w14:textId="77777777" w:rsidR="005F1BAE" w:rsidRPr="00DB2CF9" w:rsidRDefault="00C16824" w:rsidP="00563552">
            <w:pPr>
              <w:spacing w:after="0" w:line="240" w:lineRule="auto"/>
              <w:ind w:firstLine="394"/>
              <w:jc w:val="both"/>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Lauksaimniecības un lauku attīstības likuma 5. panta</w:t>
            </w:r>
            <w:r w:rsidR="00A17AC4" w:rsidRPr="005F1BAE">
              <w:rPr>
                <w:rFonts w:ascii="Times New Roman" w:eastAsia="Times New Roman" w:hAnsi="Times New Roman" w:cs="Times New Roman"/>
                <w:iCs/>
                <w:color w:val="000000" w:themeColor="text1"/>
                <w:sz w:val="24"/>
                <w:szCs w:val="24"/>
                <w:lang w:eastAsia="lv-LV"/>
              </w:rPr>
              <w:t xml:space="preserve"> </w:t>
            </w:r>
            <w:r w:rsidRPr="00DB2CF9">
              <w:rPr>
                <w:rFonts w:ascii="Times New Roman" w:eastAsia="Times New Roman" w:hAnsi="Times New Roman" w:cs="Times New Roman"/>
                <w:iCs/>
                <w:color w:val="000000" w:themeColor="text1"/>
                <w:sz w:val="24"/>
                <w:szCs w:val="24"/>
                <w:lang w:eastAsia="lv-LV"/>
              </w:rPr>
              <w:t>ceturtā daļa</w:t>
            </w:r>
            <w:r w:rsidR="005F1BAE" w:rsidRPr="00DB2CF9">
              <w:rPr>
                <w:rFonts w:ascii="Times New Roman" w:eastAsia="Times New Roman" w:hAnsi="Times New Roman" w:cs="Times New Roman"/>
                <w:iCs/>
                <w:color w:val="000000" w:themeColor="text1"/>
                <w:sz w:val="24"/>
                <w:szCs w:val="24"/>
                <w:lang w:eastAsia="lv-LV"/>
              </w:rPr>
              <w:t>.</w:t>
            </w:r>
          </w:p>
          <w:p w14:paraId="0D04F569" w14:textId="77777777" w:rsidR="005F1BAE" w:rsidRPr="005F1BAE" w:rsidRDefault="005F1BAE" w:rsidP="00563552">
            <w:pPr>
              <w:spacing w:after="0" w:line="240" w:lineRule="auto"/>
              <w:ind w:firstLine="394"/>
              <w:jc w:val="both"/>
              <w:rPr>
                <w:rFonts w:ascii="Times New Roman" w:eastAsia="Times New Roman" w:hAnsi="Times New Roman" w:cs="Times New Roman"/>
                <w:iCs/>
                <w:color w:val="000000" w:themeColor="text1"/>
                <w:sz w:val="24"/>
                <w:szCs w:val="24"/>
                <w:lang w:eastAsia="lv-LV"/>
              </w:rPr>
            </w:pPr>
            <w:r w:rsidRPr="00DB2CF9">
              <w:rPr>
                <w:rFonts w:ascii="Times New Roman" w:eastAsia="Times New Roman" w:hAnsi="Times New Roman" w:cs="Times New Roman"/>
                <w:iCs/>
                <w:color w:val="000000" w:themeColor="text1"/>
                <w:sz w:val="24"/>
                <w:szCs w:val="24"/>
                <w:lang w:eastAsia="lv-LV"/>
              </w:rPr>
              <w:t xml:space="preserve">Valdības rīcības plāna Deklarācijas par Artura Krišjāņa Kariņa vadītā Ministru kabineta iecerēto darbību īstenošanai </w:t>
            </w:r>
            <w:r w:rsidR="00331A36" w:rsidRPr="00DB2CF9">
              <w:rPr>
                <w:rFonts w:ascii="Times New Roman" w:eastAsia="Times New Roman" w:hAnsi="Times New Roman" w:cs="Times New Roman"/>
                <w:iCs/>
                <w:color w:val="000000" w:themeColor="text1"/>
                <w:sz w:val="24"/>
                <w:szCs w:val="24"/>
                <w:lang w:eastAsia="lv-LV"/>
              </w:rPr>
              <w:t>68</w:t>
            </w:r>
            <w:r w:rsidRPr="00DB2CF9">
              <w:rPr>
                <w:rFonts w:ascii="Times New Roman" w:eastAsia="Times New Roman" w:hAnsi="Times New Roman" w:cs="Times New Roman"/>
                <w:iCs/>
                <w:color w:val="000000" w:themeColor="text1"/>
                <w:sz w:val="24"/>
                <w:szCs w:val="24"/>
                <w:lang w:eastAsia="lv-LV"/>
              </w:rPr>
              <w:t>.</w:t>
            </w:r>
            <w:r w:rsidR="00331A36" w:rsidRPr="00DB2CF9">
              <w:rPr>
                <w:rFonts w:ascii="Times New Roman" w:eastAsia="Times New Roman" w:hAnsi="Times New Roman" w:cs="Times New Roman"/>
                <w:iCs/>
                <w:color w:val="000000" w:themeColor="text1"/>
                <w:sz w:val="24"/>
                <w:szCs w:val="24"/>
                <w:lang w:eastAsia="lv-LV"/>
              </w:rPr>
              <w:t>4</w:t>
            </w:r>
            <w:r w:rsidRPr="00DB2CF9">
              <w:rPr>
                <w:rFonts w:ascii="Times New Roman" w:eastAsia="Times New Roman" w:hAnsi="Times New Roman" w:cs="Times New Roman"/>
                <w:iCs/>
                <w:color w:val="000000" w:themeColor="text1"/>
                <w:sz w:val="24"/>
                <w:szCs w:val="24"/>
                <w:lang w:eastAsia="lv-LV"/>
              </w:rPr>
              <w:t>.</w:t>
            </w:r>
            <w:r w:rsidR="00A964E3">
              <w:rPr>
                <w:rFonts w:ascii="Times New Roman" w:eastAsia="Times New Roman" w:hAnsi="Times New Roman" w:cs="Times New Roman"/>
                <w:iCs/>
                <w:color w:val="000000" w:themeColor="text1"/>
                <w:sz w:val="24"/>
                <w:szCs w:val="24"/>
                <w:lang w:eastAsia="lv-LV"/>
              </w:rPr>
              <w:t xml:space="preserve"> </w:t>
            </w:r>
            <w:r w:rsidR="00B30080" w:rsidRPr="00DB2CF9">
              <w:rPr>
                <w:rFonts w:ascii="Times New Roman" w:eastAsia="Times New Roman" w:hAnsi="Times New Roman" w:cs="Times New Roman"/>
                <w:iCs/>
                <w:color w:val="000000" w:themeColor="text1"/>
                <w:sz w:val="24"/>
                <w:szCs w:val="24"/>
                <w:lang w:eastAsia="lv-LV"/>
              </w:rPr>
              <w:t>apakš</w:t>
            </w:r>
            <w:r w:rsidRPr="00DB2CF9">
              <w:rPr>
                <w:rFonts w:ascii="Times New Roman" w:eastAsia="Times New Roman" w:hAnsi="Times New Roman" w:cs="Times New Roman"/>
                <w:iCs/>
                <w:color w:val="000000" w:themeColor="text1"/>
                <w:sz w:val="24"/>
                <w:szCs w:val="24"/>
                <w:lang w:eastAsia="lv-LV"/>
              </w:rPr>
              <w:t xml:space="preserve">punkts, kas paredz </w:t>
            </w:r>
            <w:r w:rsidR="00331A36">
              <w:rPr>
                <w:rFonts w:ascii="Times New Roman" w:eastAsia="Times New Roman" w:hAnsi="Times New Roman" w:cs="Times New Roman"/>
                <w:iCs/>
                <w:color w:val="000000" w:themeColor="text1"/>
                <w:sz w:val="24"/>
                <w:szCs w:val="24"/>
                <w:lang w:eastAsia="lv-LV"/>
              </w:rPr>
              <w:t>p</w:t>
            </w:r>
            <w:r w:rsidR="00331A36" w:rsidRPr="00331A36">
              <w:rPr>
                <w:rFonts w:ascii="Times New Roman" w:eastAsia="Times New Roman" w:hAnsi="Times New Roman" w:cs="Times New Roman"/>
                <w:iCs/>
                <w:color w:val="000000" w:themeColor="text1"/>
                <w:sz w:val="24"/>
                <w:szCs w:val="24"/>
                <w:lang w:eastAsia="lv-LV"/>
              </w:rPr>
              <w:t>ilnveidot valsts atbalstu lauksaimniekiem, lai nodrošinātu vienlīdzīgākus konkurences apstākļus ar citām ES</w:t>
            </w:r>
            <w:r w:rsidR="00A964E3">
              <w:rPr>
                <w:rFonts w:ascii="Times New Roman" w:eastAsia="Times New Roman" w:hAnsi="Times New Roman" w:cs="Times New Roman"/>
                <w:iCs/>
                <w:color w:val="000000" w:themeColor="text1"/>
                <w:sz w:val="24"/>
                <w:szCs w:val="24"/>
                <w:lang w:eastAsia="lv-LV"/>
              </w:rPr>
              <w:t> </w:t>
            </w:r>
            <w:r w:rsidR="00331A36" w:rsidRPr="00331A36">
              <w:rPr>
                <w:rFonts w:ascii="Times New Roman" w:eastAsia="Times New Roman" w:hAnsi="Times New Roman" w:cs="Times New Roman"/>
                <w:iCs/>
                <w:color w:val="000000" w:themeColor="text1"/>
                <w:sz w:val="24"/>
                <w:szCs w:val="24"/>
                <w:lang w:eastAsia="lv-LV"/>
              </w:rPr>
              <w:t>dalībvalstīm.</w:t>
            </w:r>
          </w:p>
        </w:tc>
      </w:tr>
      <w:tr w:rsidR="005F1BAE" w:rsidRPr="005F1BAE" w14:paraId="7F69A778" w14:textId="77777777" w:rsidTr="00B4496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5642CF" w14:textId="77777777" w:rsidR="00C17C62" w:rsidRPr="005F1BAE" w:rsidRDefault="00C16824" w:rsidP="00B4496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w:t>
            </w:r>
          </w:p>
          <w:p w14:paraId="174DECF9" w14:textId="77777777" w:rsidR="00C17C62" w:rsidRPr="005F1BAE" w:rsidRDefault="00C17C62" w:rsidP="00C17C62">
            <w:pPr>
              <w:rPr>
                <w:rFonts w:ascii="Times New Roman" w:eastAsia="Times New Roman" w:hAnsi="Times New Roman" w:cs="Times New Roman"/>
                <w:color w:val="000000" w:themeColor="text1"/>
                <w:sz w:val="24"/>
                <w:szCs w:val="24"/>
                <w:lang w:eastAsia="lv-LV"/>
              </w:rPr>
            </w:pPr>
          </w:p>
          <w:p w14:paraId="2388C3E8" w14:textId="77777777" w:rsidR="00C17C62" w:rsidRPr="005F1BAE" w:rsidRDefault="00C17C62" w:rsidP="00C17C62">
            <w:pPr>
              <w:rPr>
                <w:rFonts w:ascii="Times New Roman" w:eastAsia="Times New Roman" w:hAnsi="Times New Roman" w:cs="Times New Roman"/>
                <w:color w:val="000000" w:themeColor="text1"/>
                <w:sz w:val="24"/>
                <w:szCs w:val="24"/>
                <w:lang w:eastAsia="lv-LV"/>
              </w:rPr>
            </w:pPr>
          </w:p>
          <w:p w14:paraId="50D05EA4" w14:textId="77777777" w:rsidR="00C17C62" w:rsidRPr="005F1BAE" w:rsidRDefault="00C17C62" w:rsidP="00C17C62">
            <w:pPr>
              <w:rPr>
                <w:rFonts w:ascii="Times New Roman" w:eastAsia="Times New Roman" w:hAnsi="Times New Roman" w:cs="Times New Roman"/>
                <w:color w:val="000000" w:themeColor="text1"/>
                <w:sz w:val="24"/>
                <w:szCs w:val="24"/>
                <w:lang w:eastAsia="lv-LV"/>
              </w:rPr>
            </w:pPr>
          </w:p>
          <w:p w14:paraId="64CB9EBB" w14:textId="77777777" w:rsidR="00C17C62" w:rsidRPr="005F1BAE" w:rsidRDefault="00C17C62" w:rsidP="00C17C62">
            <w:pPr>
              <w:rPr>
                <w:rFonts w:ascii="Times New Roman" w:eastAsia="Times New Roman" w:hAnsi="Times New Roman" w:cs="Times New Roman"/>
                <w:color w:val="000000" w:themeColor="text1"/>
                <w:sz w:val="24"/>
                <w:szCs w:val="24"/>
                <w:lang w:eastAsia="lv-LV"/>
              </w:rPr>
            </w:pPr>
          </w:p>
          <w:p w14:paraId="72954E03" w14:textId="77777777" w:rsidR="00C17C62" w:rsidRPr="005F1BAE" w:rsidRDefault="00C17C62" w:rsidP="00C17C62">
            <w:pPr>
              <w:rPr>
                <w:rFonts w:ascii="Times New Roman" w:eastAsia="Times New Roman" w:hAnsi="Times New Roman" w:cs="Times New Roman"/>
                <w:color w:val="000000" w:themeColor="text1"/>
                <w:sz w:val="24"/>
                <w:szCs w:val="24"/>
                <w:lang w:eastAsia="lv-LV"/>
              </w:rPr>
            </w:pPr>
          </w:p>
          <w:p w14:paraId="64DEC060" w14:textId="77777777" w:rsidR="00C17C62" w:rsidRPr="005F1BAE" w:rsidRDefault="00C17C62" w:rsidP="00C17C62">
            <w:pPr>
              <w:rPr>
                <w:rFonts w:ascii="Times New Roman" w:eastAsia="Times New Roman" w:hAnsi="Times New Roman" w:cs="Times New Roman"/>
                <w:color w:val="000000" w:themeColor="text1"/>
                <w:sz w:val="24"/>
                <w:szCs w:val="24"/>
                <w:lang w:eastAsia="lv-LV"/>
              </w:rPr>
            </w:pPr>
          </w:p>
          <w:p w14:paraId="5087034F" w14:textId="77777777" w:rsidR="00C17C62" w:rsidRPr="005F1BAE" w:rsidRDefault="00C17C62" w:rsidP="00C17C62">
            <w:pPr>
              <w:rPr>
                <w:rFonts w:ascii="Times New Roman" w:eastAsia="Times New Roman" w:hAnsi="Times New Roman" w:cs="Times New Roman"/>
                <w:color w:val="000000" w:themeColor="text1"/>
                <w:sz w:val="24"/>
                <w:szCs w:val="24"/>
                <w:lang w:eastAsia="lv-LV"/>
              </w:rPr>
            </w:pPr>
          </w:p>
          <w:p w14:paraId="6696BEC5" w14:textId="77777777" w:rsidR="00C17C62" w:rsidRPr="005F1BAE" w:rsidRDefault="00C17C62" w:rsidP="00C17C62">
            <w:pPr>
              <w:rPr>
                <w:rFonts w:ascii="Times New Roman" w:eastAsia="Times New Roman" w:hAnsi="Times New Roman" w:cs="Times New Roman"/>
                <w:color w:val="000000" w:themeColor="text1"/>
                <w:sz w:val="24"/>
                <w:szCs w:val="24"/>
                <w:lang w:eastAsia="lv-LV"/>
              </w:rPr>
            </w:pPr>
          </w:p>
          <w:p w14:paraId="402179F0" w14:textId="77777777" w:rsidR="00C17C62" w:rsidRPr="005F1BAE" w:rsidRDefault="00C17C62" w:rsidP="00C17C62">
            <w:pPr>
              <w:rPr>
                <w:rFonts w:ascii="Times New Roman" w:eastAsia="Times New Roman" w:hAnsi="Times New Roman" w:cs="Times New Roman"/>
                <w:color w:val="000000" w:themeColor="text1"/>
                <w:sz w:val="24"/>
                <w:szCs w:val="24"/>
                <w:lang w:eastAsia="lv-LV"/>
              </w:rPr>
            </w:pPr>
          </w:p>
          <w:p w14:paraId="5F4FB504" w14:textId="77777777" w:rsidR="00C17C62" w:rsidRPr="005F1BAE" w:rsidRDefault="00C17C62" w:rsidP="00C17C62">
            <w:pPr>
              <w:rPr>
                <w:rFonts w:ascii="Times New Roman" w:eastAsia="Times New Roman" w:hAnsi="Times New Roman" w:cs="Times New Roman"/>
                <w:color w:val="000000" w:themeColor="text1"/>
                <w:sz w:val="24"/>
                <w:szCs w:val="24"/>
                <w:lang w:eastAsia="lv-LV"/>
              </w:rPr>
            </w:pPr>
          </w:p>
          <w:p w14:paraId="0FE04993" w14:textId="77777777" w:rsidR="00C17C62" w:rsidRPr="005F1BAE" w:rsidRDefault="00C17C62" w:rsidP="00C17C62">
            <w:pPr>
              <w:rPr>
                <w:rFonts w:ascii="Times New Roman" w:eastAsia="Times New Roman" w:hAnsi="Times New Roman" w:cs="Times New Roman"/>
                <w:color w:val="000000" w:themeColor="text1"/>
                <w:sz w:val="24"/>
                <w:szCs w:val="24"/>
                <w:lang w:eastAsia="lv-LV"/>
              </w:rPr>
            </w:pPr>
          </w:p>
          <w:p w14:paraId="2A734E31" w14:textId="77777777" w:rsidR="00C17C62" w:rsidRPr="005F1BAE" w:rsidRDefault="00C17C62" w:rsidP="00C17C62">
            <w:pPr>
              <w:rPr>
                <w:rFonts w:ascii="Times New Roman" w:eastAsia="Times New Roman" w:hAnsi="Times New Roman" w:cs="Times New Roman"/>
                <w:color w:val="000000" w:themeColor="text1"/>
                <w:sz w:val="24"/>
                <w:szCs w:val="24"/>
                <w:lang w:eastAsia="lv-LV"/>
              </w:rPr>
            </w:pPr>
          </w:p>
          <w:p w14:paraId="248B73B6" w14:textId="77777777" w:rsidR="00655F2C" w:rsidRPr="005F1BAE" w:rsidRDefault="00655F2C" w:rsidP="00C17C62">
            <w:pPr>
              <w:rPr>
                <w:rFonts w:ascii="Times New Roman" w:eastAsia="Times New Roman" w:hAnsi="Times New Roman" w:cs="Times New Roman"/>
                <w:color w:val="000000" w:themeColor="text1"/>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14E2D2A7" w14:textId="77777777" w:rsidR="00D17AD1" w:rsidRPr="005F1BAE" w:rsidRDefault="00C16824" w:rsidP="00B4496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5CB819B9" w14:textId="77777777" w:rsidR="00D17AD1" w:rsidRPr="005F1BAE" w:rsidRDefault="00D17AD1" w:rsidP="00D17AD1">
            <w:pPr>
              <w:rPr>
                <w:rFonts w:ascii="Times New Roman" w:eastAsia="Times New Roman" w:hAnsi="Times New Roman" w:cs="Times New Roman"/>
                <w:color w:val="000000" w:themeColor="text1"/>
                <w:sz w:val="24"/>
                <w:szCs w:val="24"/>
                <w:lang w:eastAsia="lv-LV"/>
              </w:rPr>
            </w:pPr>
          </w:p>
          <w:p w14:paraId="1DBFABDF" w14:textId="77777777" w:rsidR="00D17AD1" w:rsidRPr="005F1BAE" w:rsidRDefault="00D17AD1" w:rsidP="00D17AD1">
            <w:pPr>
              <w:rPr>
                <w:rFonts w:ascii="Times New Roman" w:eastAsia="Times New Roman" w:hAnsi="Times New Roman" w:cs="Times New Roman"/>
                <w:color w:val="000000" w:themeColor="text1"/>
                <w:sz w:val="24"/>
                <w:szCs w:val="24"/>
                <w:lang w:eastAsia="lv-LV"/>
              </w:rPr>
            </w:pPr>
          </w:p>
          <w:p w14:paraId="5D313F6F" w14:textId="77777777" w:rsidR="00D17AD1" w:rsidRPr="005F1BAE" w:rsidRDefault="00D17AD1" w:rsidP="00D17AD1">
            <w:pPr>
              <w:rPr>
                <w:rFonts w:ascii="Times New Roman" w:eastAsia="Times New Roman" w:hAnsi="Times New Roman" w:cs="Times New Roman"/>
                <w:color w:val="000000" w:themeColor="text1"/>
                <w:sz w:val="24"/>
                <w:szCs w:val="24"/>
                <w:lang w:eastAsia="lv-LV"/>
              </w:rPr>
            </w:pPr>
          </w:p>
          <w:p w14:paraId="455B72B8" w14:textId="77777777" w:rsidR="00D17AD1" w:rsidRPr="005F1BAE" w:rsidRDefault="00D17AD1" w:rsidP="00D17AD1">
            <w:pPr>
              <w:rPr>
                <w:rFonts w:ascii="Times New Roman" w:eastAsia="Times New Roman" w:hAnsi="Times New Roman" w:cs="Times New Roman"/>
                <w:color w:val="000000" w:themeColor="text1"/>
                <w:sz w:val="24"/>
                <w:szCs w:val="24"/>
                <w:lang w:eastAsia="lv-LV"/>
              </w:rPr>
            </w:pPr>
          </w:p>
          <w:p w14:paraId="604CDE2D" w14:textId="77777777" w:rsidR="00E5323B" w:rsidRPr="005F1BAE" w:rsidRDefault="00E5323B" w:rsidP="00D17AD1">
            <w:pPr>
              <w:rPr>
                <w:rFonts w:ascii="Times New Roman" w:eastAsia="Times New Roman" w:hAnsi="Times New Roman" w:cs="Times New Roman"/>
                <w:color w:val="000000" w:themeColor="text1"/>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7FF43C4F" w14:textId="77777777" w:rsidR="008F54AB" w:rsidRPr="008F54AB" w:rsidRDefault="008F54AB" w:rsidP="00563552">
            <w:pPr>
              <w:spacing w:after="0" w:line="240" w:lineRule="auto"/>
              <w:ind w:firstLine="394"/>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Ministru kabineta noteikumu projekta (turpmāk – noteikumu projekts) mērķis ir noteikt kārtību valsts atbalsta piešķiršanai mazajiem lauksaimniekiem (turpmāk – atbalsts).</w:t>
            </w:r>
          </w:p>
          <w:p w14:paraId="2F72795F" w14:textId="4FFE1404" w:rsidR="008F54AB" w:rsidRDefault="008F54AB" w:rsidP="00563552">
            <w:pPr>
              <w:spacing w:after="0" w:line="240" w:lineRule="auto"/>
              <w:ind w:firstLine="394"/>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Atbalsta mērķis ir stiprināt mazo lauksaimniecības ražotāju saimniecību dzīvotspēju, sniedzot ienākumu atbalstu vienreizēja maksājuma veidā.</w:t>
            </w:r>
          </w:p>
          <w:p w14:paraId="0251C58E" w14:textId="3F7F10B3" w:rsidR="008F54AB" w:rsidRDefault="008F54AB" w:rsidP="00563552">
            <w:pPr>
              <w:spacing w:after="0" w:line="240" w:lineRule="auto"/>
              <w:ind w:firstLine="394"/>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Atbalsts mazajiem</w:t>
            </w:r>
            <w:r>
              <w:rPr>
                <w:rFonts w:ascii="Times New Roman" w:hAnsi="Times New Roman" w:cs="Times New Roman"/>
                <w:sz w:val="24"/>
                <w:szCs w:val="24"/>
                <w:lang w:eastAsia="lv-LV"/>
              </w:rPr>
              <w:t xml:space="preserve"> ražojošajiem</w:t>
            </w:r>
            <w:r>
              <w:rPr>
                <w:rFonts w:ascii="Times New Roman" w:hAnsi="Times New Roman" w:cs="Times New Roman"/>
                <w:color w:val="000000"/>
                <w:sz w:val="24"/>
                <w:szCs w:val="24"/>
                <w:lang w:eastAsia="lv-LV"/>
              </w:rPr>
              <w:t xml:space="preserve"> lauksaimniekiem </w:t>
            </w:r>
            <w:r w:rsidR="00A964E3">
              <w:rPr>
                <w:rFonts w:ascii="Times New Roman" w:hAnsi="Times New Roman" w:cs="Times New Roman"/>
                <w:sz w:val="24"/>
                <w:szCs w:val="24"/>
                <w:lang w:eastAsia="lv-LV"/>
              </w:rPr>
              <w:t>arī</w:t>
            </w:r>
            <w:r w:rsidR="00A964E3">
              <w:rPr>
                <w:rFonts w:ascii="Times New Roman" w:hAnsi="Times New Roman" w:cs="Times New Roman"/>
                <w:color w:val="000000"/>
                <w:sz w:val="24"/>
                <w:szCs w:val="24"/>
                <w:lang w:eastAsia="lv-LV"/>
              </w:rPr>
              <w:t xml:space="preserve"> </w:t>
            </w:r>
            <w:r>
              <w:rPr>
                <w:rFonts w:ascii="Times New Roman" w:hAnsi="Times New Roman" w:cs="Times New Roman"/>
                <w:color w:val="000000"/>
                <w:sz w:val="24"/>
                <w:szCs w:val="24"/>
                <w:lang w:eastAsia="lv-LV"/>
              </w:rPr>
              <w:t>paredz</w:t>
            </w:r>
            <w:r>
              <w:rPr>
                <w:rFonts w:ascii="Times New Roman" w:hAnsi="Times New Roman" w:cs="Times New Roman"/>
                <w:sz w:val="24"/>
                <w:szCs w:val="24"/>
                <w:lang w:eastAsia="lv-LV"/>
              </w:rPr>
              <w:t>ams</w:t>
            </w:r>
            <w:r>
              <w:rPr>
                <w:rFonts w:ascii="Times New Roman" w:hAnsi="Times New Roman" w:cs="Times New Roman"/>
                <w:color w:val="000000"/>
                <w:sz w:val="24"/>
                <w:szCs w:val="24"/>
                <w:lang w:eastAsia="lv-LV"/>
              </w:rPr>
              <w:t xml:space="preserve">, </w:t>
            </w:r>
            <w:r w:rsidR="00A964E3">
              <w:rPr>
                <w:rFonts w:ascii="Times New Roman" w:hAnsi="Times New Roman" w:cs="Times New Roman"/>
                <w:color w:val="000000"/>
                <w:sz w:val="24"/>
                <w:szCs w:val="24"/>
                <w:lang w:eastAsia="lv-LV"/>
              </w:rPr>
              <w:t xml:space="preserve">gan </w:t>
            </w:r>
            <w:r>
              <w:rPr>
                <w:rFonts w:ascii="Times New Roman" w:hAnsi="Times New Roman" w:cs="Times New Roman"/>
                <w:color w:val="000000"/>
                <w:sz w:val="24"/>
                <w:szCs w:val="24"/>
                <w:lang w:eastAsia="lv-LV"/>
              </w:rPr>
              <w:t>lai veicinātu</w:t>
            </w:r>
            <w:r>
              <w:rPr>
                <w:rFonts w:ascii="Times New Roman" w:hAnsi="Times New Roman" w:cs="Times New Roman"/>
                <w:sz w:val="24"/>
                <w:szCs w:val="24"/>
                <w:lang w:eastAsia="lv-LV"/>
              </w:rPr>
              <w:t xml:space="preserve"> </w:t>
            </w:r>
            <w:r>
              <w:rPr>
                <w:rFonts w:ascii="Times New Roman" w:hAnsi="Times New Roman" w:cs="Times New Roman"/>
                <w:color w:val="000000"/>
                <w:sz w:val="24"/>
                <w:szCs w:val="24"/>
                <w:lang w:eastAsia="lv-LV"/>
              </w:rPr>
              <w:t>iespējas strādāt lauksaimniecības nozarē un motivētu lauksaimniekus integrēties tirgū,</w:t>
            </w:r>
            <w:r>
              <w:rPr>
                <w:rFonts w:ascii="Times New Roman" w:hAnsi="Times New Roman" w:cs="Times New Roman"/>
                <w:sz w:val="24"/>
                <w:szCs w:val="24"/>
                <w:lang w:eastAsia="lv-LV"/>
              </w:rPr>
              <w:t xml:space="preserve"> </w:t>
            </w:r>
            <w:r w:rsidR="00A964E3">
              <w:rPr>
                <w:rFonts w:ascii="Times New Roman" w:hAnsi="Times New Roman" w:cs="Times New Roman"/>
                <w:sz w:val="24"/>
                <w:szCs w:val="24"/>
                <w:lang w:eastAsia="lv-LV"/>
              </w:rPr>
              <w:t>jo to</w:t>
            </w:r>
            <w:r>
              <w:rPr>
                <w:rFonts w:ascii="Times New Roman" w:hAnsi="Times New Roman" w:cs="Times New Roman"/>
                <w:sz w:val="24"/>
                <w:szCs w:val="24"/>
                <w:lang w:eastAsia="lv-LV"/>
              </w:rPr>
              <w:t xml:space="preserve"> apgrūtina </w:t>
            </w:r>
            <w:r w:rsidR="00A964E3">
              <w:rPr>
                <w:rFonts w:ascii="Times New Roman" w:hAnsi="Times New Roman" w:cs="Times New Roman"/>
                <w:sz w:val="24"/>
                <w:szCs w:val="24"/>
                <w:lang w:eastAsia="lv-LV"/>
              </w:rPr>
              <w:t>š</w:t>
            </w:r>
            <w:r>
              <w:rPr>
                <w:rFonts w:ascii="Times New Roman" w:hAnsi="Times New Roman" w:cs="Times New Roman"/>
                <w:sz w:val="24"/>
                <w:szCs w:val="24"/>
                <w:lang w:eastAsia="lv-LV"/>
              </w:rPr>
              <w:t xml:space="preserve">o </w:t>
            </w:r>
            <w:r w:rsidR="00A964E3">
              <w:rPr>
                <w:rFonts w:ascii="Times New Roman" w:hAnsi="Times New Roman" w:cs="Times New Roman"/>
                <w:sz w:val="24"/>
                <w:szCs w:val="24"/>
                <w:lang w:eastAsia="lv-LV"/>
              </w:rPr>
              <w:t xml:space="preserve">lauksaimnieku </w:t>
            </w:r>
            <w:r>
              <w:rPr>
                <w:rFonts w:ascii="Times New Roman" w:hAnsi="Times New Roman" w:cs="Times New Roman"/>
                <w:sz w:val="24"/>
                <w:szCs w:val="24"/>
                <w:lang w:eastAsia="lv-LV"/>
              </w:rPr>
              <w:t>salīdzinoši mazais ekonomiskais mērogs,</w:t>
            </w:r>
            <w:r>
              <w:rPr>
                <w:rFonts w:ascii="Times New Roman" w:hAnsi="Times New Roman" w:cs="Times New Roman"/>
                <w:color w:val="000000"/>
                <w:sz w:val="24"/>
                <w:szCs w:val="24"/>
                <w:lang w:eastAsia="lv-LV"/>
              </w:rPr>
              <w:t xml:space="preserve"> </w:t>
            </w:r>
            <w:r w:rsidR="00A964E3">
              <w:rPr>
                <w:rFonts w:ascii="Times New Roman" w:hAnsi="Times New Roman" w:cs="Times New Roman"/>
                <w:color w:val="000000"/>
                <w:sz w:val="24"/>
                <w:szCs w:val="24"/>
                <w:lang w:eastAsia="lv-LV"/>
              </w:rPr>
              <w:t>gan</w:t>
            </w:r>
            <w:r>
              <w:rPr>
                <w:rFonts w:ascii="Times New Roman" w:hAnsi="Times New Roman" w:cs="Times New Roman"/>
                <w:color w:val="000000"/>
                <w:sz w:val="24"/>
                <w:szCs w:val="24"/>
                <w:lang w:eastAsia="lv-LV"/>
              </w:rPr>
              <w:t xml:space="preserve"> </w:t>
            </w:r>
            <w:r>
              <w:rPr>
                <w:rFonts w:ascii="Times New Roman" w:hAnsi="Times New Roman" w:cs="Times New Roman"/>
                <w:sz w:val="24"/>
                <w:szCs w:val="24"/>
                <w:lang w:eastAsia="lv-LV"/>
              </w:rPr>
              <w:t xml:space="preserve">lai </w:t>
            </w:r>
            <w:r>
              <w:rPr>
                <w:rFonts w:ascii="Times New Roman" w:hAnsi="Times New Roman" w:cs="Times New Roman"/>
                <w:color w:val="000000"/>
                <w:sz w:val="24"/>
                <w:szCs w:val="24"/>
                <w:lang w:eastAsia="lv-LV"/>
              </w:rPr>
              <w:t>stiprinātu to dzīvotspēju</w:t>
            </w:r>
            <w:r>
              <w:rPr>
                <w:rFonts w:ascii="Times New Roman" w:hAnsi="Times New Roman" w:cs="Times New Roman"/>
                <w:sz w:val="24"/>
                <w:szCs w:val="24"/>
                <w:lang w:eastAsia="lv-LV"/>
              </w:rPr>
              <w:t xml:space="preserve"> un</w:t>
            </w:r>
            <w:r>
              <w:rPr>
                <w:rFonts w:ascii="Times New Roman" w:hAnsi="Times New Roman" w:cs="Times New Roman"/>
                <w:color w:val="000000"/>
                <w:sz w:val="24"/>
                <w:szCs w:val="24"/>
                <w:lang w:eastAsia="lv-LV"/>
              </w:rPr>
              <w:t xml:space="preserve"> sekmētu Latvijas reģionu apdzīvotības saglabāšanos un ainavu sakoptību.</w:t>
            </w:r>
          </w:p>
          <w:p w14:paraId="2DBE2E72" w14:textId="08B07E72" w:rsidR="005F1BAE" w:rsidRPr="005F1BAE" w:rsidRDefault="005F1BAE" w:rsidP="00563552">
            <w:pPr>
              <w:spacing w:after="0" w:line="240" w:lineRule="auto"/>
              <w:ind w:firstLine="394"/>
              <w:jc w:val="both"/>
              <w:rPr>
                <w:rFonts w:ascii="Times New Roman" w:eastAsia="Times New Roman" w:hAnsi="Times New Roman" w:cs="Times New Roman"/>
                <w:color w:val="000000" w:themeColor="text1"/>
                <w:sz w:val="24"/>
                <w:szCs w:val="24"/>
                <w:lang w:eastAsia="lv-LV"/>
              </w:rPr>
            </w:pPr>
            <w:r w:rsidRPr="00FF1551">
              <w:rPr>
                <w:rFonts w:ascii="Times New Roman" w:eastAsia="Times New Roman" w:hAnsi="Times New Roman" w:cs="Times New Roman"/>
                <w:color w:val="000000" w:themeColor="text1"/>
                <w:sz w:val="24"/>
                <w:szCs w:val="24"/>
                <w:lang w:eastAsia="lv-LV"/>
              </w:rPr>
              <w:t>Ņemot vērā ierobežoto valsts budžeta finansējum</w:t>
            </w:r>
            <w:r w:rsidR="00B30080">
              <w:rPr>
                <w:rFonts w:ascii="Times New Roman" w:eastAsia="Times New Roman" w:hAnsi="Times New Roman" w:cs="Times New Roman"/>
                <w:color w:val="000000" w:themeColor="text1"/>
                <w:sz w:val="24"/>
                <w:szCs w:val="24"/>
                <w:lang w:eastAsia="lv-LV"/>
              </w:rPr>
              <w:t>u,</w:t>
            </w:r>
            <w:r w:rsidRPr="00FF1551">
              <w:rPr>
                <w:rFonts w:ascii="Times New Roman" w:eastAsia="Times New Roman" w:hAnsi="Times New Roman" w:cs="Times New Roman"/>
                <w:color w:val="000000" w:themeColor="text1"/>
                <w:sz w:val="24"/>
                <w:szCs w:val="24"/>
                <w:lang w:eastAsia="lv-LV"/>
              </w:rPr>
              <w:t xml:space="preserve"> </w:t>
            </w:r>
            <w:r w:rsidR="00FB3C4F">
              <w:rPr>
                <w:rFonts w:ascii="Times New Roman" w:eastAsia="Times New Roman" w:hAnsi="Times New Roman" w:cs="Times New Roman"/>
                <w:color w:val="000000" w:themeColor="text1"/>
                <w:sz w:val="24"/>
                <w:szCs w:val="24"/>
                <w:lang w:eastAsia="lv-LV"/>
              </w:rPr>
              <w:t>202</w:t>
            </w:r>
            <w:r w:rsidR="00BA5C3A">
              <w:rPr>
                <w:rFonts w:ascii="Times New Roman" w:eastAsia="Times New Roman" w:hAnsi="Times New Roman" w:cs="Times New Roman"/>
                <w:color w:val="000000" w:themeColor="text1"/>
                <w:sz w:val="24"/>
                <w:szCs w:val="24"/>
                <w:lang w:eastAsia="lv-LV"/>
              </w:rPr>
              <w:t>1</w:t>
            </w:r>
            <w:r w:rsidR="00FB3C4F">
              <w:rPr>
                <w:rFonts w:ascii="Times New Roman" w:eastAsia="Times New Roman" w:hAnsi="Times New Roman" w:cs="Times New Roman"/>
                <w:color w:val="000000" w:themeColor="text1"/>
                <w:sz w:val="24"/>
                <w:szCs w:val="24"/>
                <w:lang w:eastAsia="lv-LV"/>
              </w:rPr>
              <w:t>.</w:t>
            </w:r>
            <w:r w:rsidR="00A964E3">
              <w:rPr>
                <w:rFonts w:ascii="Times New Roman" w:eastAsia="Times New Roman" w:hAnsi="Times New Roman" w:cs="Times New Roman"/>
                <w:color w:val="000000" w:themeColor="text1"/>
                <w:sz w:val="24"/>
                <w:szCs w:val="24"/>
                <w:lang w:eastAsia="lv-LV"/>
              </w:rPr>
              <w:t> </w:t>
            </w:r>
            <w:r w:rsidR="00FB3C4F">
              <w:rPr>
                <w:rFonts w:ascii="Times New Roman" w:eastAsia="Times New Roman" w:hAnsi="Times New Roman" w:cs="Times New Roman"/>
                <w:color w:val="000000" w:themeColor="text1"/>
                <w:sz w:val="24"/>
                <w:szCs w:val="24"/>
                <w:lang w:eastAsia="lv-LV"/>
              </w:rPr>
              <w:t xml:space="preserve">gadā </w:t>
            </w:r>
            <w:r w:rsidRPr="00FF1551">
              <w:rPr>
                <w:rFonts w:ascii="Times New Roman" w:eastAsia="Times New Roman" w:hAnsi="Times New Roman" w:cs="Times New Roman"/>
                <w:color w:val="000000" w:themeColor="text1"/>
                <w:sz w:val="24"/>
                <w:szCs w:val="24"/>
                <w:lang w:eastAsia="lv-LV"/>
              </w:rPr>
              <w:t>atbalstam</w:t>
            </w:r>
            <w:r w:rsidR="00AD1F24">
              <w:rPr>
                <w:rFonts w:ascii="Times New Roman" w:eastAsia="Times New Roman" w:hAnsi="Times New Roman" w:cs="Times New Roman"/>
                <w:color w:val="000000" w:themeColor="text1"/>
                <w:sz w:val="24"/>
                <w:szCs w:val="24"/>
                <w:lang w:eastAsia="lv-LV"/>
              </w:rPr>
              <w:t xml:space="preserve"> novirzīts finansējums</w:t>
            </w:r>
            <w:r w:rsidRPr="00FF1551">
              <w:rPr>
                <w:rFonts w:ascii="Times New Roman" w:eastAsia="Times New Roman" w:hAnsi="Times New Roman" w:cs="Times New Roman"/>
                <w:color w:val="000000" w:themeColor="text1"/>
                <w:sz w:val="24"/>
                <w:szCs w:val="24"/>
                <w:lang w:eastAsia="lv-LV"/>
              </w:rPr>
              <w:t xml:space="preserve"> </w:t>
            </w:r>
            <w:r w:rsidR="00A964E3">
              <w:rPr>
                <w:rFonts w:ascii="Times New Roman" w:eastAsia="Times New Roman" w:hAnsi="Times New Roman" w:cs="Times New Roman"/>
                <w:color w:val="000000" w:themeColor="text1"/>
                <w:sz w:val="24"/>
                <w:szCs w:val="24"/>
                <w:lang w:eastAsia="lv-LV"/>
              </w:rPr>
              <w:t>trīs</w:t>
            </w:r>
            <w:r w:rsidRPr="00FF1551">
              <w:rPr>
                <w:rFonts w:ascii="Times New Roman" w:eastAsia="Times New Roman" w:hAnsi="Times New Roman" w:cs="Times New Roman"/>
                <w:color w:val="000000" w:themeColor="text1"/>
                <w:sz w:val="24"/>
                <w:szCs w:val="24"/>
                <w:lang w:eastAsia="lv-LV"/>
              </w:rPr>
              <w:t xml:space="preserve"> miljonu </w:t>
            </w:r>
            <w:proofErr w:type="spellStart"/>
            <w:r w:rsidRPr="00C342C6">
              <w:rPr>
                <w:rFonts w:ascii="Times New Roman" w:eastAsia="Times New Roman" w:hAnsi="Times New Roman" w:cs="Times New Roman"/>
                <w:i/>
                <w:color w:val="000000" w:themeColor="text1"/>
                <w:sz w:val="24"/>
                <w:szCs w:val="24"/>
                <w:lang w:eastAsia="lv-LV"/>
              </w:rPr>
              <w:t>e</w:t>
            </w:r>
            <w:r w:rsidR="00C342C6" w:rsidRPr="00C342C6">
              <w:rPr>
                <w:rFonts w:ascii="Times New Roman" w:eastAsia="Times New Roman" w:hAnsi="Times New Roman" w:cs="Times New Roman"/>
                <w:i/>
                <w:color w:val="000000" w:themeColor="text1"/>
                <w:sz w:val="24"/>
                <w:szCs w:val="24"/>
                <w:lang w:eastAsia="lv-LV"/>
              </w:rPr>
              <w:t>u</w:t>
            </w:r>
            <w:r w:rsidRPr="00C342C6">
              <w:rPr>
                <w:rFonts w:ascii="Times New Roman" w:eastAsia="Times New Roman" w:hAnsi="Times New Roman" w:cs="Times New Roman"/>
                <w:i/>
                <w:color w:val="000000" w:themeColor="text1"/>
                <w:sz w:val="24"/>
                <w:szCs w:val="24"/>
                <w:lang w:eastAsia="lv-LV"/>
              </w:rPr>
              <w:t>ro</w:t>
            </w:r>
            <w:proofErr w:type="spellEnd"/>
            <w:r w:rsidRPr="00FF1551">
              <w:rPr>
                <w:rFonts w:ascii="Times New Roman" w:eastAsia="Times New Roman" w:hAnsi="Times New Roman" w:cs="Times New Roman"/>
                <w:color w:val="000000" w:themeColor="text1"/>
                <w:sz w:val="24"/>
                <w:szCs w:val="24"/>
                <w:lang w:eastAsia="lv-LV"/>
              </w:rPr>
              <w:t xml:space="preserve"> apmērā</w:t>
            </w:r>
            <w:r w:rsidR="00AD1F24">
              <w:rPr>
                <w:rFonts w:ascii="Times New Roman" w:eastAsia="Times New Roman" w:hAnsi="Times New Roman" w:cs="Times New Roman"/>
                <w:color w:val="000000" w:themeColor="text1"/>
                <w:sz w:val="24"/>
                <w:szCs w:val="24"/>
                <w:lang w:eastAsia="lv-LV"/>
              </w:rPr>
              <w:t>.</w:t>
            </w:r>
            <w:r w:rsidRPr="00FF1551">
              <w:rPr>
                <w:rFonts w:ascii="Times New Roman" w:eastAsia="Times New Roman" w:hAnsi="Times New Roman" w:cs="Times New Roman"/>
                <w:color w:val="000000" w:themeColor="text1"/>
                <w:sz w:val="24"/>
                <w:szCs w:val="24"/>
                <w:lang w:eastAsia="lv-LV"/>
              </w:rPr>
              <w:t xml:space="preserve"> </w:t>
            </w:r>
            <w:r w:rsidR="00AD1F24">
              <w:rPr>
                <w:rFonts w:ascii="Times New Roman" w:eastAsia="Times New Roman" w:hAnsi="Times New Roman" w:cs="Times New Roman"/>
                <w:color w:val="000000" w:themeColor="text1"/>
                <w:sz w:val="24"/>
                <w:szCs w:val="24"/>
                <w:lang w:eastAsia="lv-LV"/>
              </w:rPr>
              <w:t>A</w:t>
            </w:r>
            <w:r w:rsidRPr="00FF1551">
              <w:rPr>
                <w:rFonts w:ascii="Times New Roman" w:eastAsia="Times New Roman" w:hAnsi="Times New Roman" w:cs="Times New Roman"/>
                <w:color w:val="000000" w:themeColor="text1"/>
                <w:sz w:val="24"/>
                <w:szCs w:val="24"/>
                <w:lang w:eastAsia="lv-LV"/>
              </w:rPr>
              <w:t>tbalst</w:t>
            </w:r>
            <w:r w:rsidR="00B30080">
              <w:rPr>
                <w:rFonts w:ascii="Times New Roman" w:eastAsia="Times New Roman" w:hAnsi="Times New Roman" w:cs="Times New Roman"/>
                <w:color w:val="000000" w:themeColor="text1"/>
                <w:sz w:val="24"/>
                <w:szCs w:val="24"/>
                <w:lang w:eastAsia="lv-LV"/>
              </w:rPr>
              <w:t>a</w:t>
            </w:r>
            <w:r w:rsidRPr="00FF1551">
              <w:rPr>
                <w:rFonts w:ascii="Times New Roman" w:eastAsia="Times New Roman" w:hAnsi="Times New Roman" w:cs="Times New Roman"/>
                <w:color w:val="000000" w:themeColor="text1"/>
                <w:sz w:val="24"/>
                <w:szCs w:val="24"/>
                <w:lang w:eastAsia="lv-LV"/>
              </w:rPr>
              <w:t xml:space="preserve"> mērķ</w:t>
            </w:r>
            <w:r w:rsidR="00B30080">
              <w:rPr>
                <w:rFonts w:ascii="Times New Roman" w:eastAsia="Times New Roman" w:hAnsi="Times New Roman" w:cs="Times New Roman"/>
                <w:color w:val="000000" w:themeColor="text1"/>
                <w:sz w:val="24"/>
                <w:szCs w:val="24"/>
                <w:lang w:eastAsia="lv-LV"/>
              </w:rPr>
              <w:t>auditorija</w:t>
            </w:r>
            <w:r w:rsidRPr="00FF1551">
              <w:rPr>
                <w:rFonts w:ascii="Times New Roman" w:eastAsia="Times New Roman" w:hAnsi="Times New Roman" w:cs="Times New Roman"/>
                <w:color w:val="000000" w:themeColor="text1"/>
                <w:sz w:val="24"/>
                <w:szCs w:val="24"/>
                <w:lang w:eastAsia="lv-LV"/>
              </w:rPr>
              <w:t xml:space="preserve"> </w:t>
            </w:r>
            <w:r w:rsidR="00B30080">
              <w:rPr>
                <w:rFonts w:ascii="Times New Roman" w:eastAsia="Times New Roman" w:hAnsi="Times New Roman" w:cs="Times New Roman"/>
                <w:color w:val="000000" w:themeColor="text1"/>
                <w:sz w:val="24"/>
                <w:szCs w:val="24"/>
                <w:lang w:eastAsia="lv-LV"/>
              </w:rPr>
              <w:t xml:space="preserve">ir </w:t>
            </w:r>
            <w:r w:rsidRPr="00FF1551">
              <w:rPr>
                <w:rFonts w:ascii="Times New Roman" w:eastAsia="Times New Roman" w:hAnsi="Times New Roman" w:cs="Times New Roman"/>
                <w:color w:val="000000" w:themeColor="text1"/>
                <w:sz w:val="24"/>
                <w:szCs w:val="24"/>
                <w:lang w:eastAsia="lv-LV"/>
              </w:rPr>
              <w:t xml:space="preserve">mazie </w:t>
            </w:r>
            <w:r w:rsidR="00FB3C4F">
              <w:rPr>
                <w:rFonts w:ascii="Times New Roman" w:eastAsia="Times New Roman" w:hAnsi="Times New Roman" w:cs="Times New Roman"/>
                <w:color w:val="000000" w:themeColor="text1"/>
                <w:sz w:val="24"/>
                <w:szCs w:val="24"/>
                <w:lang w:eastAsia="lv-LV"/>
              </w:rPr>
              <w:t>lauksaimnieki</w:t>
            </w:r>
            <w:r w:rsidR="00B30080">
              <w:rPr>
                <w:rFonts w:ascii="Times New Roman" w:eastAsia="Times New Roman" w:hAnsi="Times New Roman" w:cs="Times New Roman"/>
                <w:color w:val="000000" w:themeColor="text1"/>
                <w:sz w:val="24"/>
                <w:szCs w:val="24"/>
                <w:lang w:eastAsia="lv-LV"/>
              </w:rPr>
              <w:t>, t.i.,</w:t>
            </w:r>
            <w:r w:rsidRPr="00FF1551">
              <w:rPr>
                <w:rFonts w:ascii="Times New Roman" w:eastAsia="Times New Roman" w:hAnsi="Times New Roman" w:cs="Times New Roman"/>
                <w:color w:val="000000" w:themeColor="text1"/>
                <w:sz w:val="24"/>
                <w:szCs w:val="24"/>
                <w:lang w:eastAsia="lv-LV"/>
              </w:rPr>
              <w:t xml:space="preserve"> tie ražotāji, kuru deklarētā dzīvesvietas vai juridiskā adrese ir reģistrēta Latvijā ārpus </w:t>
            </w:r>
            <w:r w:rsidR="00BA5C3A">
              <w:rPr>
                <w:rFonts w:ascii="Times New Roman" w:eastAsia="Times New Roman" w:hAnsi="Times New Roman" w:cs="Times New Roman"/>
                <w:color w:val="000000" w:themeColor="text1"/>
                <w:sz w:val="24"/>
                <w:szCs w:val="24"/>
                <w:lang w:eastAsia="lv-LV"/>
              </w:rPr>
              <w:t xml:space="preserve">valsts </w:t>
            </w:r>
            <w:r w:rsidRPr="00FF1551">
              <w:rPr>
                <w:rFonts w:ascii="Times New Roman" w:eastAsia="Times New Roman" w:hAnsi="Times New Roman" w:cs="Times New Roman"/>
                <w:color w:val="000000" w:themeColor="text1"/>
                <w:sz w:val="24"/>
                <w:szCs w:val="24"/>
                <w:lang w:eastAsia="lv-LV"/>
              </w:rPr>
              <w:t xml:space="preserve">pilsētām, </w:t>
            </w:r>
            <w:r w:rsidR="00B30080">
              <w:rPr>
                <w:rFonts w:ascii="Times New Roman" w:eastAsia="Times New Roman" w:hAnsi="Times New Roman" w:cs="Times New Roman"/>
                <w:color w:val="000000" w:themeColor="text1"/>
                <w:sz w:val="24"/>
                <w:szCs w:val="24"/>
                <w:lang w:eastAsia="lv-LV"/>
              </w:rPr>
              <w:t>kuru</w:t>
            </w:r>
            <w:r w:rsidRPr="00FF1551">
              <w:rPr>
                <w:rFonts w:ascii="Times New Roman" w:eastAsia="Times New Roman" w:hAnsi="Times New Roman" w:cs="Times New Roman"/>
                <w:color w:val="000000" w:themeColor="text1"/>
                <w:sz w:val="24"/>
                <w:szCs w:val="24"/>
                <w:lang w:eastAsia="lv-LV"/>
              </w:rPr>
              <w:t xml:space="preserve"> vienotā platības maksājuma</w:t>
            </w:r>
            <w:r w:rsidR="00B30080">
              <w:rPr>
                <w:rFonts w:ascii="Times New Roman" w:eastAsia="Times New Roman" w:hAnsi="Times New Roman" w:cs="Times New Roman"/>
                <w:color w:val="000000" w:themeColor="text1"/>
                <w:sz w:val="24"/>
                <w:szCs w:val="24"/>
                <w:lang w:eastAsia="lv-LV"/>
              </w:rPr>
              <w:t>m</w:t>
            </w:r>
            <w:r w:rsidRPr="00FF1551">
              <w:rPr>
                <w:rFonts w:ascii="Times New Roman" w:eastAsia="Times New Roman" w:hAnsi="Times New Roman" w:cs="Times New Roman"/>
                <w:color w:val="000000" w:themeColor="text1"/>
                <w:sz w:val="24"/>
                <w:szCs w:val="24"/>
                <w:lang w:eastAsia="lv-LV"/>
              </w:rPr>
              <w:t xml:space="preserve"> vai mazo lauksaimnieku atbalsta shēmas maksājumam</w:t>
            </w:r>
            <w:r w:rsidR="00B30080" w:rsidRPr="00FF1551">
              <w:rPr>
                <w:rFonts w:ascii="Times New Roman" w:eastAsia="Times New Roman" w:hAnsi="Times New Roman" w:cs="Times New Roman"/>
                <w:color w:val="000000" w:themeColor="text1"/>
                <w:sz w:val="24"/>
                <w:szCs w:val="24"/>
                <w:lang w:eastAsia="lv-LV"/>
              </w:rPr>
              <w:t xml:space="preserve"> deklarēt</w:t>
            </w:r>
            <w:r w:rsidR="00B30080">
              <w:rPr>
                <w:rFonts w:ascii="Times New Roman" w:eastAsia="Times New Roman" w:hAnsi="Times New Roman" w:cs="Times New Roman"/>
                <w:color w:val="000000" w:themeColor="text1"/>
                <w:sz w:val="24"/>
                <w:szCs w:val="24"/>
                <w:lang w:eastAsia="lv-LV"/>
              </w:rPr>
              <w:t>ai</w:t>
            </w:r>
            <w:r w:rsidR="00B30080" w:rsidRPr="00FF1551">
              <w:rPr>
                <w:rFonts w:ascii="Times New Roman" w:eastAsia="Times New Roman" w:hAnsi="Times New Roman" w:cs="Times New Roman"/>
                <w:color w:val="000000" w:themeColor="text1"/>
                <w:sz w:val="24"/>
                <w:szCs w:val="24"/>
                <w:lang w:eastAsia="lv-LV"/>
              </w:rPr>
              <w:t>s hektāru skaits</w:t>
            </w:r>
            <w:r w:rsidRPr="00FF1551">
              <w:rPr>
                <w:rFonts w:ascii="Times New Roman" w:eastAsia="Times New Roman" w:hAnsi="Times New Roman" w:cs="Times New Roman"/>
                <w:color w:val="000000" w:themeColor="text1"/>
                <w:sz w:val="24"/>
                <w:szCs w:val="24"/>
                <w:lang w:eastAsia="lv-LV"/>
              </w:rPr>
              <w:t xml:space="preserve"> nepārsniedz septiņus hektārus un </w:t>
            </w:r>
            <w:r w:rsidR="00B30080">
              <w:rPr>
                <w:rFonts w:ascii="Times New Roman" w:eastAsia="Times New Roman" w:hAnsi="Times New Roman" w:cs="Times New Roman"/>
                <w:color w:val="000000" w:themeColor="text1"/>
                <w:sz w:val="24"/>
                <w:szCs w:val="24"/>
                <w:lang w:eastAsia="lv-LV"/>
              </w:rPr>
              <w:t>kuru</w:t>
            </w:r>
            <w:r w:rsidRPr="00FF1551">
              <w:rPr>
                <w:rFonts w:ascii="Times New Roman" w:eastAsia="Times New Roman" w:hAnsi="Times New Roman" w:cs="Times New Roman"/>
                <w:color w:val="000000" w:themeColor="text1"/>
                <w:sz w:val="24"/>
                <w:szCs w:val="24"/>
                <w:lang w:eastAsia="lv-LV"/>
              </w:rPr>
              <w:t xml:space="preserve"> tiešo maksājumu atbalstam noteiktā platība ir vismaz 0,3 ha vai </w:t>
            </w:r>
            <w:r w:rsidR="00B30080">
              <w:rPr>
                <w:rFonts w:ascii="Times New Roman" w:eastAsia="Times New Roman" w:hAnsi="Times New Roman" w:cs="Times New Roman"/>
                <w:color w:val="000000" w:themeColor="text1"/>
                <w:sz w:val="24"/>
                <w:szCs w:val="24"/>
                <w:lang w:eastAsia="lv-LV"/>
              </w:rPr>
              <w:t>kuru</w:t>
            </w:r>
            <w:r w:rsidRPr="00FF1551">
              <w:rPr>
                <w:rFonts w:ascii="Times New Roman" w:eastAsia="Times New Roman" w:hAnsi="Times New Roman" w:cs="Times New Roman"/>
                <w:color w:val="000000" w:themeColor="text1"/>
                <w:sz w:val="24"/>
                <w:szCs w:val="24"/>
                <w:lang w:eastAsia="lv-LV"/>
              </w:rPr>
              <w:t xml:space="preserve"> īpašumā ir lauksaimniecības dzīvnieki </w:t>
            </w:r>
            <w:r w:rsidR="00B30080">
              <w:rPr>
                <w:rFonts w:ascii="Times New Roman" w:eastAsia="Times New Roman" w:hAnsi="Times New Roman" w:cs="Times New Roman"/>
                <w:color w:val="000000" w:themeColor="text1"/>
                <w:sz w:val="24"/>
                <w:szCs w:val="24"/>
                <w:lang w:eastAsia="lv-LV"/>
              </w:rPr>
              <w:t>(</w:t>
            </w:r>
            <w:r w:rsidRPr="00FF1551">
              <w:rPr>
                <w:rFonts w:ascii="Times New Roman" w:eastAsia="Times New Roman" w:hAnsi="Times New Roman" w:cs="Times New Roman"/>
                <w:color w:val="000000" w:themeColor="text1"/>
                <w:sz w:val="24"/>
                <w:szCs w:val="24"/>
                <w:lang w:eastAsia="lv-LV"/>
              </w:rPr>
              <w:t>vidēji vismaz viena nosacītā liellopu vienība</w:t>
            </w:r>
            <w:r w:rsidR="00B30080">
              <w:rPr>
                <w:rFonts w:ascii="Times New Roman" w:eastAsia="Times New Roman" w:hAnsi="Times New Roman" w:cs="Times New Roman"/>
                <w:color w:val="000000" w:themeColor="text1"/>
                <w:sz w:val="24"/>
                <w:szCs w:val="24"/>
                <w:lang w:eastAsia="lv-LV"/>
              </w:rPr>
              <w:t>)</w:t>
            </w:r>
            <w:r w:rsidRPr="00FF1551">
              <w:rPr>
                <w:rFonts w:ascii="Times New Roman" w:eastAsia="Times New Roman" w:hAnsi="Times New Roman" w:cs="Times New Roman"/>
                <w:color w:val="000000" w:themeColor="text1"/>
                <w:sz w:val="24"/>
                <w:szCs w:val="24"/>
                <w:lang w:eastAsia="lv-LV"/>
              </w:rPr>
              <w:t xml:space="preserve">, un kuru ES tiešo maksājumu kopējā apstiprinātā summa </w:t>
            </w:r>
            <w:r w:rsidR="00B30080" w:rsidRPr="00FF1551">
              <w:rPr>
                <w:rFonts w:ascii="Times New Roman" w:eastAsia="Times New Roman" w:hAnsi="Times New Roman" w:cs="Times New Roman"/>
                <w:color w:val="000000" w:themeColor="text1"/>
                <w:sz w:val="24"/>
                <w:szCs w:val="24"/>
                <w:lang w:eastAsia="lv-LV"/>
              </w:rPr>
              <w:t>20</w:t>
            </w:r>
            <w:r w:rsidR="00BA5C3A">
              <w:rPr>
                <w:rFonts w:ascii="Times New Roman" w:eastAsia="Times New Roman" w:hAnsi="Times New Roman" w:cs="Times New Roman"/>
                <w:color w:val="000000" w:themeColor="text1"/>
                <w:sz w:val="24"/>
                <w:szCs w:val="24"/>
                <w:lang w:eastAsia="lv-LV"/>
              </w:rPr>
              <w:t>20</w:t>
            </w:r>
            <w:r w:rsidR="00B30080" w:rsidRPr="00FF1551">
              <w:rPr>
                <w:rFonts w:ascii="Times New Roman" w:eastAsia="Times New Roman" w:hAnsi="Times New Roman" w:cs="Times New Roman"/>
                <w:color w:val="000000" w:themeColor="text1"/>
                <w:sz w:val="24"/>
                <w:szCs w:val="24"/>
                <w:lang w:eastAsia="lv-LV"/>
              </w:rPr>
              <w:t>.</w:t>
            </w:r>
            <w:r w:rsidR="00563552">
              <w:rPr>
                <w:rFonts w:ascii="Times New Roman" w:eastAsia="Times New Roman" w:hAnsi="Times New Roman" w:cs="Times New Roman"/>
                <w:color w:val="000000" w:themeColor="text1"/>
                <w:sz w:val="24"/>
                <w:szCs w:val="24"/>
                <w:lang w:eastAsia="lv-LV"/>
              </w:rPr>
              <w:t xml:space="preserve"> </w:t>
            </w:r>
            <w:r w:rsidR="00B30080" w:rsidRPr="00FF1551">
              <w:rPr>
                <w:rFonts w:ascii="Times New Roman" w:eastAsia="Times New Roman" w:hAnsi="Times New Roman" w:cs="Times New Roman"/>
                <w:color w:val="000000" w:themeColor="text1"/>
                <w:sz w:val="24"/>
                <w:szCs w:val="24"/>
                <w:lang w:eastAsia="lv-LV"/>
              </w:rPr>
              <w:t xml:space="preserve">gadā </w:t>
            </w:r>
            <w:r w:rsidRPr="00FF1551">
              <w:rPr>
                <w:rFonts w:ascii="Times New Roman" w:eastAsia="Times New Roman" w:hAnsi="Times New Roman" w:cs="Times New Roman"/>
                <w:color w:val="000000" w:themeColor="text1"/>
                <w:sz w:val="24"/>
                <w:szCs w:val="24"/>
                <w:lang w:eastAsia="lv-LV"/>
              </w:rPr>
              <w:t>ir vismaz 100</w:t>
            </w:r>
            <w:r w:rsidR="00B30080">
              <w:rPr>
                <w:rFonts w:ascii="Times New Roman" w:eastAsia="Times New Roman" w:hAnsi="Times New Roman" w:cs="Times New Roman"/>
                <w:i/>
                <w:color w:val="000000" w:themeColor="text1"/>
                <w:sz w:val="24"/>
                <w:szCs w:val="24"/>
                <w:lang w:eastAsia="lv-LV"/>
              </w:rPr>
              <w:t> </w:t>
            </w:r>
            <w:proofErr w:type="spellStart"/>
            <w:r w:rsidRPr="00C342C6">
              <w:rPr>
                <w:rFonts w:ascii="Times New Roman" w:eastAsia="Times New Roman" w:hAnsi="Times New Roman" w:cs="Times New Roman"/>
                <w:i/>
                <w:color w:val="000000" w:themeColor="text1"/>
                <w:sz w:val="24"/>
                <w:szCs w:val="24"/>
                <w:lang w:eastAsia="lv-LV"/>
              </w:rPr>
              <w:t>e</w:t>
            </w:r>
            <w:r w:rsidR="00C342C6" w:rsidRPr="00C342C6">
              <w:rPr>
                <w:rFonts w:ascii="Times New Roman" w:eastAsia="Times New Roman" w:hAnsi="Times New Roman" w:cs="Times New Roman"/>
                <w:i/>
                <w:color w:val="000000" w:themeColor="text1"/>
                <w:sz w:val="24"/>
                <w:szCs w:val="24"/>
                <w:lang w:eastAsia="lv-LV"/>
              </w:rPr>
              <w:t>u</w:t>
            </w:r>
            <w:r w:rsidRPr="00C342C6">
              <w:rPr>
                <w:rFonts w:ascii="Times New Roman" w:eastAsia="Times New Roman" w:hAnsi="Times New Roman" w:cs="Times New Roman"/>
                <w:i/>
                <w:color w:val="000000" w:themeColor="text1"/>
                <w:sz w:val="24"/>
                <w:szCs w:val="24"/>
                <w:lang w:eastAsia="lv-LV"/>
              </w:rPr>
              <w:t>ro</w:t>
            </w:r>
            <w:proofErr w:type="spellEnd"/>
            <w:r w:rsidR="00A964E3">
              <w:rPr>
                <w:rFonts w:ascii="Times New Roman" w:eastAsia="Times New Roman" w:hAnsi="Times New Roman" w:cs="Times New Roman"/>
                <w:color w:val="000000" w:themeColor="text1"/>
                <w:sz w:val="24"/>
                <w:szCs w:val="24"/>
                <w:lang w:eastAsia="lv-LV"/>
              </w:rPr>
              <w:t>, bet ne vairāk par</w:t>
            </w:r>
            <w:r w:rsidRPr="00FF1551">
              <w:rPr>
                <w:rFonts w:ascii="Times New Roman" w:eastAsia="Times New Roman" w:hAnsi="Times New Roman" w:cs="Times New Roman"/>
                <w:color w:val="000000" w:themeColor="text1"/>
                <w:sz w:val="24"/>
                <w:szCs w:val="24"/>
                <w:lang w:eastAsia="lv-LV"/>
              </w:rPr>
              <w:t xml:space="preserve"> 1200 </w:t>
            </w:r>
            <w:proofErr w:type="spellStart"/>
            <w:r w:rsidRPr="00C342C6">
              <w:rPr>
                <w:rFonts w:ascii="Times New Roman" w:eastAsia="Times New Roman" w:hAnsi="Times New Roman" w:cs="Times New Roman"/>
                <w:i/>
                <w:color w:val="000000" w:themeColor="text1"/>
                <w:sz w:val="24"/>
                <w:szCs w:val="24"/>
                <w:lang w:eastAsia="lv-LV"/>
              </w:rPr>
              <w:t>e</w:t>
            </w:r>
            <w:r w:rsidR="00C342C6" w:rsidRPr="00C342C6">
              <w:rPr>
                <w:rFonts w:ascii="Times New Roman" w:eastAsia="Times New Roman" w:hAnsi="Times New Roman" w:cs="Times New Roman"/>
                <w:i/>
                <w:color w:val="000000" w:themeColor="text1"/>
                <w:sz w:val="24"/>
                <w:szCs w:val="24"/>
                <w:lang w:eastAsia="lv-LV"/>
              </w:rPr>
              <w:t>u</w:t>
            </w:r>
            <w:r w:rsidRPr="00C342C6">
              <w:rPr>
                <w:rFonts w:ascii="Times New Roman" w:eastAsia="Times New Roman" w:hAnsi="Times New Roman" w:cs="Times New Roman"/>
                <w:i/>
                <w:color w:val="000000" w:themeColor="text1"/>
                <w:sz w:val="24"/>
                <w:szCs w:val="24"/>
                <w:lang w:eastAsia="lv-LV"/>
              </w:rPr>
              <w:t>ro</w:t>
            </w:r>
            <w:proofErr w:type="spellEnd"/>
            <w:r w:rsidRPr="00C342C6">
              <w:rPr>
                <w:rFonts w:ascii="Times New Roman" w:eastAsia="Times New Roman" w:hAnsi="Times New Roman" w:cs="Times New Roman"/>
                <w:i/>
                <w:color w:val="000000" w:themeColor="text1"/>
                <w:sz w:val="24"/>
                <w:szCs w:val="24"/>
                <w:lang w:eastAsia="lv-LV"/>
              </w:rPr>
              <w:t>.</w:t>
            </w:r>
          </w:p>
          <w:p w14:paraId="0743281F" w14:textId="75EF7F9A" w:rsidR="00AD1F24" w:rsidRPr="00FF1551" w:rsidRDefault="005F1BAE" w:rsidP="00563552">
            <w:pPr>
              <w:spacing w:after="0" w:line="240" w:lineRule="auto"/>
              <w:ind w:firstLine="252"/>
              <w:jc w:val="both"/>
              <w:rPr>
                <w:rFonts w:ascii="Times New Roman" w:eastAsia="Times New Roman" w:hAnsi="Times New Roman" w:cs="Times New Roman"/>
                <w:color w:val="000000" w:themeColor="text1"/>
                <w:sz w:val="24"/>
                <w:szCs w:val="24"/>
                <w:lang w:eastAsia="lv-LV"/>
              </w:rPr>
            </w:pPr>
            <w:r w:rsidRPr="00FF1551">
              <w:rPr>
                <w:rFonts w:ascii="Times New Roman" w:eastAsia="Times New Roman" w:hAnsi="Times New Roman" w:cs="Times New Roman"/>
                <w:color w:val="000000" w:themeColor="text1"/>
                <w:sz w:val="24"/>
                <w:szCs w:val="24"/>
                <w:lang w:eastAsia="lv-LV"/>
              </w:rPr>
              <w:lastRenderedPageBreak/>
              <w:t xml:space="preserve">Tiešo maksājumu atbalsta slieksnis 1200 </w:t>
            </w:r>
            <w:proofErr w:type="spellStart"/>
            <w:r w:rsidRPr="00C342C6">
              <w:rPr>
                <w:rFonts w:ascii="Times New Roman" w:eastAsia="Times New Roman" w:hAnsi="Times New Roman" w:cs="Times New Roman"/>
                <w:i/>
                <w:color w:val="000000" w:themeColor="text1"/>
                <w:sz w:val="24"/>
                <w:szCs w:val="24"/>
                <w:lang w:eastAsia="lv-LV"/>
              </w:rPr>
              <w:t>e</w:t>
            </w:r>
            <w:r w:rsidR="00C342C6" w:rsidRPr="00C342C6">
              <w:rPr>
                <w:rFonts w:ascii="Times New Roman" w:eastAsia="Times New Roman" w:hAnsi="Times New Roman" w:cs="Times New Roman"/>
                <w:i/>
                <w:color w:val="000000" w:themeColor="text1"/>
                <w:sz w:val="24"/>
                <w:szCs w:val="24"/>
                <w:lang w:eastAsia="lv-LV"/>
              </w:rPr>
              <w:t>u</w:t>
            </w:r>
            <w:r w:rsidRPr="00C342C6">
              <w:rPr>
                <w:rFonts w:ascii="Times New Roman" w:eastAsia="Times New Roman" w:hAnsi="Times New Roman" w:cs="Times New Roman"/>
                <w:i/>
                <w:color w:val="000000" w:themeColor="text1"/>
                <w:sz w:val="24"/>
                <w:szCs w:val="24"/>
                <w:lang w:eastAsia="lv-LV"/>
              </w:rPr>
              <w:t>ro</w:t>
            </w:r>
            <w:proofErr w:type="spellEnd"/>
            <w:r w:rsidRPr="00FF1551">
              <w:rPr>
                <w:rFonts w:ascii="Times New Roman" w:eastAsia="Times New Roman" w:hAnsi="Times New Roman" w:cs="Times New Roman"/>
                <w:color w:val="000000" w:themeColor="text1"/>
                <w:sz w:val="24"/>
                <w:szCs w:val="24"/>
                <w:lang w:eastAsia="lv-LV"/>
              </w:rPr>
              <w:t xml:space="preserve"> apmērā noteikts, lai to saskaņotu ar</w:t>
            </w:r>
            <w:r w:rsidRPr="00FF1551">
              <w:rPr>
                <w:color w:val="000000" w:themeColor="text1"/>
              </w:rPr>
              <w:t xml:space="preserve"> </w:t>
            </w:r>
            <w:r w:rsidRPr="00FF1551">
              <w:rPr>
                <w:rFonts w:ascii="Times New Roman" w:eastAsia="Times New Roman" w:hAnsi="Times New Roman" w:cs="Times New Roman"/>
                <w:color w:val="000000" w:themeColor="text1"/>
                <w:sz w:val="24"/>
                <w:szCs w:val="24"/>
                <w:lang w:eastAsia="lv-LV"/>
              </w:rPr>
              <w:t xml:space="preserve">Eiropas Parlamenta un Padomes 2013. gada 17. decembra </w:t>
            </w:r>
            <w:r w:rsidR="004B7F06">
              <w:rPr>
                <w:rFonts w:ascii="Times New Roman" w:eastAsia="Times New Roman" w:hAnsi="Times New Roman" w:cs="Times New Roman"/>
                <w:color w:val="000000" w:themeColor="text1"/>
                <w:sz w:val="24"/>
                <w:szCs w:val="24"/>
                <w:lang w:eastAsia="lv-LV"/>
              </w:rPr>
              <w:t>R</w:t>
            </w:r>
            <w:r w:rsidRPr="00FF1551">
              <w:rPr>
                <w:rFonts w:ascii="Times New Roman" w:eastAsia="Times New Roman" w:hAnsi="Times New Roman" w:cs="Times New Roman"/>
                <w:color w:val="000000" w:themeColor="text1"/>
                <w:sz w:val="24"/>
                <w:szCs w:val="24"/>
                <w:lang w:eastAsia="lv-LV"/>
              </w:rPr>
              <w:t>egulas Nr.</w:t>
            </w:r>
            <w:r w:rsidR="00A964E3">
              <w:rPr>
                <w:rFonts w:ascii="Times New Roman" w:eastAsia="Times New Roman" w:hAnsi="Times New Roman" w:cs="Times New Roman"/>
                <w:color w:val="000000" w:themeColor="text1"/>
                <w:sz w:val="24"/>
                <w:szCs w:val="24"/>
                <w:lang w:eastAsia="lv-LV"/>
              </w:rPr>
              <w:t> </w:t>
            </w:r>
            <w:r w:rsidRPr="00FF1551">
              <w:rPr>
                <w:rFonts w:ascii="Times New Roman" w:eastAsia="Times New Roman" w:hAnsi="Times New Roman" w:cs="Times New Roman"/>
                <w:color w:val="000000" w:themeColor="text1"/>
                <w:sz w:val="24"/>
                <w:szCs w:val="24"/>
                <w:lang w:eastAsia="lv-LV"/>
              </w:rPr>
              <w:t>1307/2013, ar ko izveido noteikumus par lauksaimniekiem paredzētiem tiešajiem maksājumiem, kurus veic saskaņā ar kopējās lauksaimniecības politikas atbalsta shēmām, un ar ko atceļ Padomes Regulu (EK) Nr. 637/2008 un Padomes Regulu (EK) Nr. 73/2009, 63.</w:t>
            </w:r>
            <w:r w:rsidR="00A964E3">
              <w:rPr>
                <w:rFonts w:ascii="Times New Roman" w:eastAsia="Times New Roman" w:hAnsi="Times New Roman" w:cs="Times New Roman"/>
                <w:color w:val="000000" w:themeColor="text1"/>
                <w:sz w:val="24"/>
                <w:szCs w:val="24"/>
                <w:lang w:eastAsia="lv-LV"/>
              </w:rPr>
              <w:t xml:space="preserve"> </w:t>
            </w:r>
            <w:r w:rsidRPr="00FF1551">
              <w:rPr>
                <w:rFonts w:ascii="Times New Roman" w:eastAsia="Times New Roman" w:hAnsi="Times New Roman" w:cs="Times New Roman"/>
                <w:color w:val="000000" w:themeColor="text1"/>
                <w:sz w:val="24"/>
                <w:szCs w:val="24"/>
                <w:lang w:eastAsia="lv-LV"/>
              </w:rPr>
              <w:t xml:space="preserve">pantā noteikto mazo lauksaimnieku maksimālā atbalsta slieksni 1250 </w:t>
            </w:r>
            <w:proofErr w:type="spellStart"/>
            <w:r w:rsidRPr="00C342C6">
              <w:rPr>
                <w:rFonts w:ascii="Times New Roman" w:eastAsia="Times New Roman" w:hAnsi="Times New Roman" w:cs="Times New Roman"/>
                <w:i/>
                <w:color w:val="000000" w:themeColor="text1"/>
                <w:sz w:val="24"/>
                <w:szCs w:val="24"/>
                <w:lang w:eastAsia="lv-LV"/>
              </w:rPr>
              <w:t>e</w:t>
            </w:r>
            <w:r w:rsidR="00C342C6" w:rsidRPr="00C342C6">
              <w:rPr>
                <w:rFonts w:ascii="Times New Roman" w:eastAsia="Times New Roman" w:hAnsi="Times New Roman" w:cs="Times New Roman"/>
                <w:i/>
                <w:color w:val="000000" w:themeColor="text1"/>
                <w:sz w:val="24"/>
                <w:szCs w:val="24"/>
                <w:lang w:eastAsia="lv-LV"/>
              </w:rPr>
              <w:t>u</w:t>
            </w:r>
            <w:r w:rsidRPr="00C342C6">
              <w:rPr>
                <w:rFonts w:ascii="Times New Roman" w:eastAsia="Times New Roman" w:hAnsi="Times New Roman" w:cs="Times New Roman"/>
                <w:i/>
                <w:color w:val="000000" w:themeColor="text1"/>
                <w:sz w:val="24"/>
                <w:szCs w:val="24"/>
                <w:lang w:eastAsia="lv-LV"/>
              </w:rPr>
              <w:t>ro</w:t>
            </w:r>
            <w:proofErr w:type="spellEnd"/>
            <w:r w:rsidRPr="00C342C6">
              <w:rPr>
                <w:rFonts w:ascii="Times New Roman" w:eastAsia="Times New Roman" w:hAnsi="Times New Roman" w:cs="Times New Roman"/>
                <w:i/>
                <w:color w:val="000000" w:themeColor="text1"/>
                <w:sz w:val="24"/>
                <w:szCs w:val="24"/>
                <w:lang w:eastAsia="lv-LV"/>
              </w:rPr>
              <w:t>.</w:t>
            </w:r>
          </w:p>
          <w:p w14:paraId="243B7F29" w14:textId="7B69B057" w:rsidR="00305508" w:rsidRDefault="005F1BAE" w:rsidP="00563552">
            <w:pPr>
              <w:spacing w:after="0" w:line="240" w:lineRule="auto"/>
              <w:ind w:firstLine="252"/>
              <w:jc w:val="both"/>
              <w:rPr>
                <w:rFonts w:ascii="Times New Roman" w:eastAsia="Times New Roman" w:hAnsi="Times New Roman" w:cs="Times New Roman"/>
                <w:color w:val="000000" w:themeColor="text1"/>
                <w:sz w:val="24"/>
                <w:szCs w:val="24"/>
                <w:lang w:eastAsia="lv-LV"/>
              </w:rPr>
            </w:pPr>
            <w:r w:rsidRPr="00FF1551">
              <w:rPr>
                <w:rFonts w:ascii="Times New Roman" w:eastAsia="Times New Roman" w:hAnsi="Times New Roman" w:cs="Times New Roman"/>
                <w:color w:val="000000" w:themeColor="text1"/>
                <w:sz w:val="24"/>
                <w:szCs w:val="24"/>
                <w:lang w:eastAsia="lv-LV"/>
              </w:rPr>
              <w:t>Atbalst</w:t>
            </w:r>
            <w:r w:rsidR="00B30080">
              <w:rPr>
                <w:rFonts w:ascii="Times New Roman" w:eastAsia="Times New Roman" w:hAnsi="Times New Roman" w:cs="Times New Roman"/>
                <w:color w:val="000000" w:themeColor="text1"/>
                <w:sz w:val="24"/>
                <w:szCs w:val="24"/>
                <w:lang w:eastAsia="lv-LV"/>
              </w:rPr>
              <w:t>u</w:t>
            </w:r>
            <w:r w:rsidRPr="00FF1551">
              <w:rPr>
                <w:rFonts w:ascii="Times New Roman" w:eastAsia="Times New Roman" w:hAnsi="Times New Roman" w:cs="Times New Roman"/>
                <w:color w:val="000000" w:themeColor="text1"/>
                <w:sz w:val="24"/>
                <w:szCs w:val="24"/>
                <w:lang w:eastAsia="lv-LV"/>
              </w:rPr>
              <w:t xml:space="preserve"> ierosināts noteikt </w:t>
            </w:r>
            <w:r w:rsidR="00BA5C3A">
              <w:rPr>
                <w:rFonts w:ascii="Times New Roman" w:eastAsia="Times New Roman" w:hAnsi="Times New Roman" w:cs="Times New Roman"/>
                <w:color w:val="000000" w:themeColor="text1"/>
                <w:sz w:val="24"/>
                <w:szCs w:val="24"/>
                <w:lang w:eastAsia="lv-LV"/>
              </w:rPr>
              <w:t>4</w:t>
            </w:r>
            <w:r w:rsidRPr="00FF1551">
              <w:rPr>
                <w:rFonts w:ascii="Times New Roman" w:eastAsia="Times New Roman" w:hAnsi="Times New Roman" w:cs="Times New Roman"/>
                <w:color w:val="000000" w:themeColor="text1"/>
                <w:sz w:val="24"/>
                <w:szCs w:val="24"/>
                <w:lang w:eastAsia="lv-LV"/>
              </w:rPr>
              <w:t>0% apmērā no lauksaimniekam aprēķinātā ES tiešo maksājumu atbalsta par 20</w:t>
            </w:r>
            <w:r w:rsidR="00BA5C3A">
              <w:rPr>
                <w:rFonts w:ascii="Times New Roman" w:eastAsia="Times New Roman" w:hAnsi="Times New Roman" w:cs="Times New Roman"/>
                <w:color w:val="000000" w:themeColor="text1"/>
                <w:sz w:val="24"/>
                <w:szCs w:val="24"/>
                <w:lang w:eastAsia="lv-LV"/>
              </w:rPr>
              <w:t>20</w:t>
            </w:r>
            <w:r w:rsidRPr="00FF1551">
              <w:rPr>
                <w:rFonts w:ascii="Times New Roman" w:eastAsia="Times New Roman" w:hAnsi="Times New Roman" w:cs="Times New Roman"/>
                <w:color w:val="000000" w:themeColor="text1"/>
                <w:sz w:val="24"/>
                <w:szCs w:val="24"/>
                <w:lang w:eastAsia="lv-LV"/>
              </w:rPr>
              <w:t>.</w:t>
            </w:r>
            <w:r w:rsidR="00A964E3">
              <w:rPr>
                <w:rFonts w:ascii="Times New Roman" w:eastAsia="Times New Roman" w:hAnsi="Times New Roman" w:cs="Times New Roman"/>
                <w:color w:val="000000" w:themeColor="text1"/>
                <w:sz w:val="24"/>
                <w:szCs w:val="24"/>
                <w:lang w:eastAsia="lv-LV"/>
              </w:rPr>
              <w:t xml:space="preserve"> </w:t>
            </w:r>
            <w:r w:rsidRPr="00FF1551">
              <w:rPr>
                <w:rFonts w:ascii="Times New Roman" w:eastAsia="Times New Roman" w:hAnsi="Times New Roman" w:cs="Times New Roman"/>
                <w:color w:val="000000" w:themeColor="text1"/>
                <w:sz w:val="24"/>
                <w:szCs w:val="24"/>
                <w:lang w:eastAsia="lv-LV"/>
              </w:rPr>
              <w:t xml:space="preserve">gadu, nodrošinot proporcionalitāti ar ES tiešo maksājumu atbalstu, kas piešķirts par saimniecību vai par lauksaimniecības zemes hektāru, kuru izmanto lauksaimnieciskajai darbībai. Turklāt papildus nosakāms, ka atbalsts nepārsniedz starpību starp ES tiešo maksājumu summu un 1250 </w:t>
            </w:r>
            <w:proofErr w:type="spellStart"/>
            <w:r w:rsidRPr="00C342C6">
              <w:rPr>
                <w:rFonts w:ascii="Times New Roman" w:eastAsia="Times New Roman" w:hAnsi="Times New Roman" w:cs="Times New Roman"/>
                <w:i/>
                <w:color w:val="000000" w:themeColor="text1"/>
                <w:sz w:val="24"/>
                <w:szCs w:val="24"/>
                <w:lang w:eastAsia="lv-LV"/>
              </w:rPr>
              <w:t>e</w:t>
            </w:r>
            <w:r w:rsidR="00C342C6" w:rsidRPr="00C342C6">
              <w:rPr>
                <w:rFonts w:ascii="Times New Roman" w:eastAsia="Times New Roman" w:hAnsi="Times New Roman" w:cs="Times New Roman"/>
                <w:i/>
                <w:color w:val="000000" w:themeColor="text1"/>
                <w:sz w:val="24"/>
                <w:szCs w:val="24"/>
                <w:lang w:eastAsia="lv-LV"/>
              </w:rPr>
              <w:t>ur</w:t>
            </w:r>
            <w:r w:rsidRPr="00C342C6">
              <w:rPr>
                <w:rFonts w:ascii="Times New Roman" w:eastAsia="Times New Roman" w:hAnsi="Times New Roman" w:cs="Times New Roman"/>
                <w:i/>
                <w:color w:val="000000" w:themeColor="text1"/>
                <w:sz w:val="24"/>
                <w:szCs w:val="24"/>
                <w:lang w:eastAsia="lv-LV"/>
              </w:rPr>
              <w:t>o</w:t>
            </w:r>
            <w:proofErr w:type="spellEnd"/>
            <w:r w:rsidRPr="00C342C6">
              <w:rPr>
                <w:rFonts w:ascii="Times New Roman" w:eastAsia="Times New Roman" w:hAnsi="Times New Roman" w:cs="Times New Roman"/>
                <w:i/>
                <w:color w:val="000000" w:themeColor="text1"/>
                <w:sz w:val="24"/>
                <w:szCs w:val="24"/>
                <w:lang w:eastAsia="lv-LV"/>
              </w:rPr>
              <w:t>,</w:t>
            </w:r>
            <w:r w:rsidRPr="00FF1551">
              <w:rPr>
                <w:rFonts w:ascii="Times New Roman" w:eastAsia="Times New Roman" w:hAnsi="Times New Roman" w:cs="Times New Roman"/>
                <w:color w:val="000000" w:themeColor="text1"/>
                <w:sz w:val="24"/>
                <w:szCs w:val="24"/>
                <w:lang w:eastAsia="lv-LV"/>
              </w:rPr>
              <w:t xml:space="preserve"> lai novērstu tirgus kropļojum</w:t>
            </w:r>
            <w:r w:rsidR="00B30080">
              <w:rPr>
                <w:rFonts w:ascii="Times New Roman" w:eastAsia="Times New Roman" w:hAnsi="Times New Roman" w:cs="Times New Roman"/>
                <w:color w:val="000000" w:themeColor="text1"/>
                <w:sz w:val="24"/>
                <w:szCs w:val="24"/>
                <w:lang w:eastAsia="lv-LV"/>
              </w:rPr>
              <w:t>us</w:t>
            </w:r>
            <w:r w:rsidRPr="00FF1551">
              <w:rPr>
                <w:rFonts w:ascii="Times New Roman" w:eastAsia="Times New Roman" w:hAnsi="Times New Roman" w:cs="Times New Roman"/>
                <w:color w:val="000000" w:themeColor="text1"/>
                <w:sz w:val="24"/>
                <w:szCs w:val="24"/>
                <w:lang w:eastAsia="lv-LV"/>
              </w:rPr>
              <w:t xml:space="preserve"> un nodrošinātu taisnīgu attieksmi pret ražotājiem, k</w:t>
            </w:r>
            <w:r w:rsidR="00B30080">
              <w:rPr>
                <w:rFonts w:ascii="Times New Roman" w:eastAsia="Times New Roman" w:hAnsi="Times New Roman" w:cs="Times New Roman"/>
                <w:color w:val="000000" w:themeColor="text1"/>
                <w:sz w:val="24"/>
                <w:szCs w:val="24"/>
                <w:lang w:eastAsia="lv-LV"/>
              </w:rPr>
              <w:t>as</w:t>
            </w:r>
            <w:r w:rsidRPr="00FF1551">
              <w:rPr>
                <w:rFonts w:ascii="Times New Roman" w:eastAsia="Times New Roman" w:hAnsi="Times New Roman" w:cs="Times New Roman"/>
                <w:color w:val="000000" w:themeColor="text1"/>
                <w:sz w:val="24"/>
                <w:szCs w:val="24"/>
                <w:lang w:eastAsia="lv-LV"/>
              </w:rPr>
              <w:t xml:space="preserve"> saņem 1250 </w:t>
            </w:r>
            <w:proofErr w:type="spellStart"/>
            <w:r w:rsidRPr="00C342C6">
              <w:rPr>
                <w:rFonts w:ascii="Times New Roman" w:eastAsia="Times New Roman" w:hAnsi="Times New Roman" w:cs="Times New Roman"/>
                <w:i/>
                <w:color w:val="000000" w:themeColor="text1"/>
                <w:sz w:val="24"/>
                <w:szCs w:val="24"/>
                <w:lang w:eastAsia="lv-LV"/>
              </w:rPr>
              <w:t>e</w:t>
            </w:r>
            <w:r w:rsidR="00C342C6" w:rsidRPr="00C342C6">
              <w:rPr>
                <w:rFonts w:ascii="Times New Roman" w:eastAsia="Times New Roman" w:hAnsi="Times New Roman" w:cs="Times New Roman"/>
                <w:i/>
                <w:color w:val="000000" w:themeColor="text1"/>
                <w:sz w:val="24"/>
                <w:szCs w:val="24"/>
                <w:lang w:eastAsia="lv-LV"/>
              </w:rPr>
              <w:t>u</w:t>
            </w:r>
            <w:r w:rsidRPr="00C342C6">
              <w:rPr>
                <w:rFonts w:ascii="Times New Roman" w:eastAsia="Times New Roman" w:hAnsi="Times New Roman" w:cs="Times New Roman"/>
                <w:i/>
                <w:color w:val="000000" w:themeColor="text1"/>
                <w:sz w:val="24"/>
                <w:szCs w:val="24"/>
                <w:lang w:eastAsia="lv-LV"/>
              </w:rPr>
              <w:t>ro</w:t>
            </w:r>
            <w:proofErr w:type="spellEnd"/>
            <w:r w:rsidRPr="00FF1551">
              <w:rPr>
                <w:rFonts w:ascii="Times New Roman" w:eastAsia="Times New Roman" w:hAnsi="Times New Roman" w:cs="Times New Roman"/>
                <w:color w:val="000000" w:themeColor="text1"/>
                <w:sz w:val="24"/>
                <w:szCs w:val="24"/>
                <w:lang w:eastAsia="lv-LV"/>
              </w:rPr>
              <w:t xml:space="preserve"> vai lielāku tiešo maksājumu atbalsta summu un nekvalificējas atbalstam noteiktā 1200 </w:t>
            </w:r>
            <w:proofErr w:type="spellStart"/>
            <w:r w:rsidRPr="00C342C6">
              <w:rPr>
                <w:rFonts w:ascii="Times New Roman" w:eastAsia="Times New Roman" w:hAnsi="Times New Roman" w:cs="Times New Roman"/>
                <w:i/>
                <w:color w:val="000000" w:themeColor="text1"/>
                <w:sz w:val="24"/>
                <w:szCs w:val="24"/>
                <w:lang w:eastAsia="lv-LV"/>
              </w:rPr>
              <w:t>e</w:t>
            </w:r>
            <w:r w:rsidR="00C342C6" w:rsidRPr="00C342C6">
              <w:rPr>
                <w:rFonts w:ascii="Times New Roman" w:eastAsia="Times New Roman" w:hAnsi="Times New Roman" w:cs="Times New Roman"/>
                <w:i/>
                <w:color w:val="000000" w:themeColor="text1"/>
                <w:sz w:val="24"/>
                <w:szCs w:val="24"/>
                <w:lang w:eastAsia="lv-LV"/>
              </w:rPr>
              <w:t>u</w:t>
            </w:r>
            <w:r w:rsidRPr="00C342C6">
              <w:rPr>
                <w:rFonts w:ascii="Times New Roman" w:eastAsia="Times New Roman" w:hAnsi="Times New Roman" w:cs="Times New Roman"/>
                <w:i/>
                <w:color w:val="000000" w:themeColor="text1"/>
                <w:sz w:val="24"/>
                <w:szCs w:val="24"/>
                <w:lang w:eastAsia="lv-LV"/>
              </w:rPr>
              <w:t>ro</w:t>
            </w:r>
            <w:proofErr w:type="spellEnd"/>
            <w:r w:rsidRPr="00FF1551">
              <w:rPr>
                <w:rFonts w:ascii="Times New Roman" w:eastAsia="Times New Roman" w:hAnsi="Times New Roman" w:cs="Times New Roman"/>
                <w:color w:val="000000" w:themeColor="text1"/>
                <w:sz w:val="24"/>
                <w:szCs w:val="24"/>
                <w:lang w:eastAsia="lv-LV"/>
              </w:rPr>
              <w:t xml:space="preserve"> sliekšņa</w:t>
            </w:r>
            <w:r w:rsidR="00B30080" w:rsidRPr="00FF1551">
              <w:rPr>
                <w:rFonts w:ascii="Times New Roman" w:eastAsia="Times New Roman" w:hAnsi="Times New Roman" w:cs="Times New Roman"/>
                <w:color w:val="000000" w:themeColor="text1"/>
                <w:sz w:val="24"/>
                <w:szCs w:val="24"/>
                <w:lang w:eastAsia="lv-LV"/>
              </w:rPr>
              <w:t xml:space="preserve"> dēļ</w:t>
            </w:r>
            <w:r w:rsidRPr="00FF1551">
              <w:rPr>
                <w:rFonts w:ascii="Times New Roman" w:eastAsia="Times New Roman" w:hAnsi="Times New Roman" w:cs="Times New Roman"/>
                <w:color w:val="000000" w:themeColor="text1"/>
                <w:sz w:val="24"/>
                <w:szCs w:val="24"/>
                <w:lang w:eastAsia="lv-LV"/>
              </w:rPr>
              <w:t xml:space="preserve">. Atbalsts būs par saimniecību un vienai saimniecībai tiks piešķirts </w:t>
            </w:r>
            <w:r w:rsidRPr="009736D7">
              <w:rPr>
                <w:rFonts w:ascii="Times New Roman" w:eastAsia="Times New Roman" w:hAnsi="Times New Roman" w:cs="Times New Roman"/>
                <w:color w:val="000000" w:themeColor="text1"/>
                <w:sz w:val="24"/>
                <w:szCs w:val="24"/>
                <w:lang w:eastAsia="lv-LV"/>
              </w:rPr>
              <w:t>robežās no 5</w:t>
            </w:r>
            <w:r w:rsidR="00CE042C" w:rsidRPr="009736D7">
              <w:rPr>
                <w:rFonts w:ascii="Times New Roman" w:eastAsia="Times New Roman" w:hAnsi="Times New Roman" w:cs="Times New Roman"/>
                <w:color w:val="000000" w:themeColor="text1"/>
                <w:sz w:val="24"/>
                <w:szCs w:val="24"/>
                <w:lang w:eastAsia="lv-LV"/>
              </w:rPr>
              <w:t>2</w:t>
            </w:r>
            <w:r w:rsidRPr="009736D7">
              <w:rPr>
                <w:rFonts w:ascii="Times New Roman" w:eastAsia="Times New Roman" w:hAnsi="Times New Roman" w:cs="Times New Roman"/>
                <w:color w:val="000000" w:themeColor="text1"/>
                <w:sz w:val="24"/>
                <w:szCs w:val="24"/>
                <w:lang w:eastAsia="lv-LV"/>
              </w:rPr>
              <w:t xml:space="preserve"> līdz 3</w:t>
            </w:r>
            <w:r w:rsidR="00CE042C" w:rsidRPr="009736D7">
              <w:rPr>
                <w:rFonts w:ascii="Times New Roman" w:eastAsia="Times New Roman" w:hAnsi="Times New Roman" w:cs="Times New Roman"/>
                <w:color w:val="000000" w:themeColor="text1"/>
                <w:sz w:val="24"/>
                <w:szCs w:val="24"/>
                <w:lang w:eastAsia="lv-LV"/>
              </w:rPr>
              <w:t>51</w:t>
            </w:r>
            <w:r w:rsidRPr="00BA5C3A">
              <w:rPr>
                <w:rFonts w:ascii="Times New Roman" w:eastAsia="Times New Roman" w:hAnsi="Times New Roman" w:cs="Times New Roman"/>
                <w:color w:val="FF0000"/>
                <w:sz w:val="24"/>
                <w:szCs w:val="24"/>
                <w:lang w:eastAsia="lv-LV"/>
              </w:rPr>
              <w:t xml:space="preserve"> </w:t>
            </w:r>
            <w:proofErr w:type="spellStart"/>
            <w:r w:rsidR="00C342C6" w:rsidRPr="00C342C6">
              <w:rPr>
                <w:rFonts w:ascii="Times New Roman" w:eastAsia="Times New Roman" w:hAnsi="Times New Roman" w:cs="Times New Roman"/>
                <w:i/>
                <w:color w:val="000000" w:themeColor="text1"/>
                <w:sz w:val="24"/>
                <w:szCs w:val="24"/>
                <w:lang w:eastAsia="lv-LV"/>
              </w:rPr>
              <w:t>eu</w:t>
            </w:r>
            <w:r w:rsidRPr="00C342C6">
              <w:rPr>
                <w:rFonts w:ascii="Times New Roman" w:eastAsia="Times New Roman" w:hAnsi="Times New Roman" w:cs="Times New Roman"/>
                <w:i/>
                <w:color w:val="000000" w:themeColor="text1"/>
                <w:sz w:val="24"/>
                <w:szCs w:val="24"/>
                <w:lang w:eastAsia="lv-LV"/>
              </w:rPr>
              <w:t>ro</w:t>
            </w:r>
            <w:proofErr w:type="spellEnd"/>
            <w:r w:rsidR="00305508">
              <w:rPr>
                <w:rFonts w:ascii="Times New Roman" w:eastAsia="Times New Roman" w:hAnsi="Times New Roman" w:cs="Times New Roman"/>
                <w:color w:val="000000" w:themeColor="text1"/>
                <w:sz w:val="24"/>
                <w:szCs w:val="24"/>
                <w:lang w:eastAsia="lv-LV"/>
              </w:rPr>
              <w:t>.</w:t>
            </w:r>
          </w:p>
          <w:p w14:paraId="198A15E6" w14:textId="77777777" w:rsidR="00305508" w:rsidRDefault="00FB3C4F" w:rsidP="00563552">
            <w:pPr>
              <w:spacing w:after="0" w:line="240" w:lineRule="auto"/>
              <w:ind w:firstLine="394"/>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Lauku atbalsta dienests</w:t>
            </w:r>
            <w:r w:rsidR="00705C4E">
              <w:rPr>
                <w:rFonts w:ascii="Times New Roman" w:eastAsia="Times New Roman" w:hAnsi="Times New Roman" w:cs="Times New Roman"/>
                <w:color w:val="000000" w:themeColor="text1"/>
                <w:sz w:val="24"/>
                <w:szCs w:val="24"/>
                <w:lang w:eastAsia="lv-LV"/>
              </w:rPr>
              <w:t xml:space="preserve"> (turpmāk </w:t>
            </w:r>
            <w:r w:rsidR="00A17051">
              <w:rPr>
                <w:rFonts w:ascii="Times New Roman" w:eastAsia="Times New Roman" w:hAnsi="Times New Roman" w:cs="Times New Roman"/>
                <w:color w:val="000000" w:themeColor="text1"/>
                <w:sz w:val="24"/>
                <w:szCs w:val="24"/>
                <w:lang w:eastAsia="lv-LV"/>
              </w:rPr>
              <w:t xml:space="preserve">– </w:t>
            </w:r>
            <w:r w:rsidR="00705C4E">
              <w:rPr>
                <w:rFonts w:ascii="Times New Roman" w:eastAsia="Times New Roman" w:hAnsi="Times New Roman" w:cs="Times New Roman"/>
                <w:color w:val="000000" w:themeColor="text1"/>
                <w:sz w:val="24"/>
                <w:szCs w:val="24"/>
                <w:lang w:eastAsia="lv-LV"/>
              </w:rPr>
              <w:t>LAD)</w:t>
            </w:r>
            <w:r>
              <w:rPr>
                <w:rFonts w:ascii="Times New Roman" w:eastAsia="Times New Roman" w:hAnsi="Times New Roman" w:cs="Times New Roman"/>
                <w:color w:val="000000" w:themeColor="text1"/>
                <w:sz w:val="24"/>
                <w:szCs w:val="24"/>
                <w:lang w:eastAsia="lv-LV"/>
              </w:rPr>
              <w:t xml:space="preserve"> informāciju par lauksaimnieka deklarēto dzīvesvietas adresi iegūs no Pilsonības un migrācijas lietu pārvaldes, bet informāciju par lauksaimnieka juridisko adresi </w:t>
            </w:r>
            <w:r w:rsidR="00A17051">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no Uzņēmum</w:t>
            </w:r>
            <w:r w:rsidR="00A17051">
              <w:rPr>
                <w:rFonts w:ascii="Times New Roman" w:eastAsia="Times New Roman" w:hAnsi="Times New Roman" w:cs="Times New Roman"/>
                <w:color w:val="000000" w:themeColor="text1"/>
                <w:sz w:val="24"/>
                <w:szCs w:val="24"/>
                <w:lang w:eastAsia="lv-LV"/>
              </w:rPr>
              <w:t>u</w:t>
            </w:r>
            <w:r>
              <w:rPr>
                <w:rFonts w:ascii="Times New Roman" w:eastAsia="Times New Roman" w:hAnsi="Times New Roman" w:cs="Times New Roman"/>
                <w:color w:val="000000" w:themeColor="text1"/>
                <w:sz w:val="24"/>
                <w:szCs w:val="24"/>
                <w:lang w:eastAsia="lv-LV"/>
              </w:rPr>
              <w:t xml:space="preserve"> reģistra.</w:t>
            </w:r>
          </w:p>
          <w:p w14:paraId="6176CF67" w14:textId="77777777" w:rsidR="00FB3C4F" w:rsidRDefault="00705C4E" w:rsidP="00563552">
            <w:pPr>
              <w:spacing w:after="0" w:line="240" w:lineRule="auto"/>
              <w:ind w:firstLine="394"/>
              <w:jc w:val="both"/>
              <w:rPr>
                <w:rFonts w:ascii="Times New Roman" w:hAnsi="Times New Roman" w:cs="Times New Roman"/>
                <w:color w:val="000000" w:themeColor="text1"/>
                <w:sz w:val="24"/>
                <w:szCs w:val="24"/>
              </w:rPr>
            </w:pPr>
            <w:r w:rsidRPr="00705C4E">
              <w:rPr>
                <w:rFonts w:ascii="Times New Roman" w:hAnsi="Times New Roman" w:cs="Times New Roman"/>
                <w:color w:val="000000" w:themeColor="text1"/>
                <w:sz w:val="24"/>
                <w:szCs w:val="24"/>
              </w:rPr>
              <w:t xml:space="preserve">Lai Pilsonības un migrācijas lietu pārvaldei </w:t>
            </w:r>
            <w:r>
              <w:rPr>
                <w:rFonts w:ascii="Times New Roman" w:hAnsi="Times New Roman" w:cs="Times New Roman"/>
                <w:color w:val="000000" w:themeColor="text1"/>
                <w:sz w:val="24"/>
                <w:szCs w:val="24"/>
              </w:rPr>
              <w:t>un Uzņēmum</w:t>
            </w:r>
            <w:r w:rsidR="00A17051">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 xml:space="preserve"> reģistram </w:t>
            </w:r>
            <w:r w:rsidRPr="00705C4E">
              <w:rPr>
                <w:rFonts w:ascii="Times New Roman" w:hAnsi="Times New Roman" w:cs="Times New Roman"/>
                <w:color w:val="000000" w:themeColor="text1"/>
                <w:sz w:val="24"/>
                <w:szCs w:val="24"/>
              </w:rPr>
              <w:t xml:space="preserve">būtu iespēja sniegt </w:t>
            </w:r>
            <w:r>
              <w:rPr>
                <w:rFonts w:ascii="Times New Roman" w:hAnsi="Times New Roman" w:cs="Times New Roman"/>
                <w:color w:val="000000" w:themeColor="text1"/>
                <w:sz w:val="24"/>
                <w:szCs w:val="24"/>
              </w:rPr>
              <w:t xml:space="preserve">LAD </w:t>
            </w:r>
            <w:r w:rsidRPr="00705C4E">
              <w:rPr>
                <w:rFonts w:ascii="Times New Roman" w:hAnsi="Times New Roman" w:cs="Times New Roman"/>
                <w:color w:val="000000" w:themeColor="text1"/>
                <w:sz w:val="24"/>
                <w:szCs w:val="24"/>
              </w:rPr>
              <w:t>nepieciešam</w:t>
            </w:r>
            <w:r>
              <w:rPr>
                <w:rFonts w:ascii="Times New Roman" w:hAnsi="Times New Roman" w:cs="Times New Roman"/>
                <w:color w:val="000000" w:themeColor="text1"/>
                <w:sz w:val="24"/>
                <w:szCs w:val="24"/>
              </w:rPr>
              <w:t>o informāciju, LAD</w:t>
            </w:r>
            <w:r w:rsidRPr="00705C4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informāciju pieprasīs</w:t>
            </w:r>
            <w:r w:rsidRPr="00705C4E">
              <w:rPr>
                <w:rFonts w:ascii="Times New Roman" w:hAnsi="Times New Roman" w:cs="Times New Roman"/>
                <w:color w:val="000000" w:themeColor="text1"/>
                <w:sz w:val="24"/>
                <w:szCs w:val="24"/>
              </w:rPr>
              <w:t xml:space="preserve"> elektroniskā veidā, kas noformēti teksta failā vai CSV (</w:t>
            </w:r>
            <w:proofErr w:type="spellStart"/>
            <w:r w:rsidRPr="00F42A69">
              <w:rPr>
                <w:rFonts w:ascii="Times New Roman" w:hAnsi="Times New Roman" w:cs="Times New Roman"/>
                <w:i/>
                <w:iCs/>
                <w:color w:val="000000" w:themeColor="text1"/>
                <w:sz w:val="24"/>
                <w:szCs w:val="24"/>
              </w:rPr>
              <w:t>Comma</w:t>
            </w:r>
            <w:proofErr w:type="spellEnd"/>
            <w:r w:rsidRPr="00F42A69">
              <w:rPr>
                <w:rFonts w:ascii="Times New Roman" w:hAnsi="Times New Roman" w:cs="Times New Roman"/>
                <w:i/>
                <w:iCs/>
                <w:color w:val="000000" w:themeColor="text1"/>
                <w:sz w:val="24"/>
                <w:szCs w:val="24"/>
              </w:rPr>
              <w:t xml:space="preserve"> </w:t>
            </w:r>
            <w:proofErr w:type="spellStart"/>
            <w:r w:rsidRPr="00F42A69">
              <w:rPr>
                <w:rFonts w:ascii="Times New Roman" w:hAnsi="Times New Roman" w:cs="Times New Roman"/>
                <w:i/>
                <w:iCs/>
                <w:color w:val="000000" w:themeColor="text1"/>
                <w:sz w:val="24"/>
                <w:szCs w:val="24"/>
              </w:rPr>
              <w:t>Separated</w:t>
            </w:r>
            <w:proofErr w:type="spellEnd"/>
            <w:r w:rsidRPr="00F42A69">
              <w:rPr>
                <w:rFonts w:ascii="Times New Roman" w:hAnsi="Times New Roman" w:cs="Times New Roman"/>
                <w:i/>
                <w:iCs/>
                <w:color w:val="000000" w:themeColor="text1"/>
                <w:sz w:val="24"/>
                <w:szCs w:val="24"/>
              </w:rPr>
              <w:t xml:space="preserve"> </w:t>
            </w:r>
            <w:proofErr w:type="spellStart"/>
            <w:r w:rsidRPr="00F42A69">
              <w:rPr>
                <w:rFonts w:ascii="Times New Roman" w:hAnsi="Times New Roman" w:cs="Times New Roman"/>
                <w:i/>
                <w:iCs/>
                <w:color w:val="000000" w:themeColor="text1"/>
                <w:sz w:val="24"/>
                <w:szCs w:val="24"/>
              </w:rPr>
              <w:t>Values</w:t>
            </w:r>
            <w:proofErr w:type="spellEnd"/>
            <w:r w:rsidRPr="00705C4E">
              <w:rPr>
                <w:rFonts w:ascii="Times New Roman" w:hAnsi="Times New Roman" w:cs="Times New Roman"/>
                <w:color w:val="000000" w:themeColor="text1"/>
                <w:sz w:val="24"/>
                <w:szCs w:val="24"/>
              </w:rPr>
              <w:t>) failā.</w:t>
            </w:r>
          </w:p>
          <w:p w14:paraId="25FF7AC3" w14:textId="3F6F4756" w:rsidR="00FB3C4F" w:rsidRDefault="00305508" w:rsidP="00563552">
            <w:pPr>
              <w:spacing w:after="0" w:line="240" w:lineRule="auto"/>
              <w:ind w:firstLine="394"/>
              <w:jc w:val="both"/>
              <w:rPr>
                <w:rFonts w:ascii="Times New Roman" w:eastAsia="Times New Roman" w:hAnsi="Times New Roman" w:cs="Times New Roman"/>
                <w:color w:val="000000" w:themeColor="text1"/>
                <w:sz w:val="24"/>
                <w:szCs w:val="24"/>
                <w:lang w:eastAsia="lv-LV"/>
              </w:rPr>
            </w:pPr>
            <w:r w:rsidRPr="00FF1551">
              <w:rPr>
                <w:rFonts w:ascii="Times New Roman" w:eastAsia="Times New Roman" w:hAnsi="Times New Roman" w:cs="Times New Roman"/>
                <w:color w:val="000000" w:themeColor="text1"/>
                <w:sz w:val="24"/>
                <w:szCs w:val="24"/>
                <w:lang w:eastAsia="lv-LV"/>
              </w:rPr>
              <w:t xml:space="preserve">Lauksaimniekiem </w:t>
            </w:r>
            <w:r w:rsidR="001B45DD">
              <w:rPr>
                <w:rFonts w:ascii="Times New Roman" w:eastAsia="Times New Roman" w:hAnsi="Times New Roman" w:cs="Times New Roman"/>
                <w:color w:val="000000" w:themeColor="text1"/>
                <w:sz w:val="24"/>
                <w:szCs w:val="24"/>
                <w:lang w:eastAsia="lv-LV"/>
              </w:rPr>
              <w:t>202</w:t>
            </w:r>
            <w:r w:rsidR="00CE042C">
              <w:rPr>
                <w:rFonts w:ascii="Times New Roman" w:eastAsia="Times New Roman" w:hAnsi="Times New Roman" w:cs="Times New Roman"/>
                <w:color w:val="000000" w:themeColor="text1"/>
                <w:sz w:val="24"/>
                <w:szCs w:val="24"/>
                <w:lang w:eastAsia="lv-LV"/>
              </w:rPr>
              <w:t>1</w:t>
            </w:r>
            <w:r w:rsidR="001B45DD">
              <w:rPr>
                <w:rFonts w:ascii="Times New Roman" w:eastAsia="Times New Roman" w:hAnsi="Times New Roman" w:cs="Times New Roman"/>
                <w:color w:val="000000" w:themeColor="text1"/>
                <w:sz w:val="24"/>
                <w:szCs w:val="24"/>
                <w:lang w:eastAsia="lv-LV"/>
              </w:rPr>
              <w:t>.</w:t>
            </w:r>
            <w:r w:rsidR="00A964E3">
              <w:rPr>
                <w:rFonts w:ascii="Times New Roman" w:eastAsia="Times New Roman" w:hAnsi="Times New Roman" w:cs="Times New Roman"/>
                <w:color w:val="000000" w:themeColor="text1"/>
                <w:sz w:val="24"/>
                <w:szCs w:val="24"/>
                <w:lang w:eastAsia="lv-LV"/>
              </w:rPr>
              <w:t xml:space="preserve"> </w:t>
            </w:r>
            <w:r w:rsidR="001B45DD">
              <w:rPr>
                <w:rFonts w:ascii="Times New Roman" w:eastAsia="Times New Roman" w:hAnsi="Times New Roman" w:cs="Times New Roman"/>
                <w:color w:val="000000" w:themeColor="text1"/>
                <w:sz w:val="24"/>
                <w:szCs w:val="24"/>
                <w:lang w:eastAsia="lv-LV"/>
              </w:rPr>
              <w:t xml:space="preserve">gadā </w:t>
            </w:r>
            <w:r w:rsidRPr="00FF1551">
              <w:rPr>
                <w:rFonts w:ascii="Times New Roman" w:eastAsia="Times New Roman" w:hAnsi="Times New Roman" w:cs="Times New Roman"/>
                <w:color w:val="000000" w:themeColor="text1"/>
                <w:sz w:val="24"/>
                <w:szCs w:val="24"/>
                <w:lang w:eastAsia="lv-LV"/>
              </w:rPr>
              <w:t xml:space="preserve">atbalsts tiks piešķirts, </w:t>
            </w:r>
            <w:r w:rsidR="00B30080">
              <w:rPr>
                <w:rFonts w:ascii="Times New Roman" w:eastAsia="Times New Roman" w:hAnsi="Times New Roman" w:cs="Times New Roman"/>
                <w:color w:val="000000" w:themeColor="text1"/>
                <w:sz w:val="24"/>
                <w:szCs w:val="24"/>
                <w:lang w:eastAsia="lv-LV"/>
              </w:rPr>
              <w:t>pamatoj</w:t>
            </w:r>
            <w:r w:rsidRPr="00FF1551">
              <w:rPr>
                <w:rFonts w:ascii="Times New Roman" w:eastAsia="Times New Roman" w:hAnsi="Times New Roman" w:cs="Times New Roman"/>
                <w:color w:val="000000" w:themeColor="text1"/>
                <w:sz w:val="24"/>
                <w:szCs w:val="24"/>
                <w:lang w:eastAsia="lv-LV"/>
              </w:rPr>
              <w:t>oties uz 20</w:t>
            </w:r>
            <w:r w:rsidR="00CE042C">
              <w:rPr>
                <w:rFonts w:ascii="Times New Roman" w:eastAsia="Times New Roman" w:hAnsi="Times New Roman" w:cs="Times New Roman"/>
                <w:color w:val="000000" w:themeColor="text1"/>
                <w:sz w:val="24"/>
                <w:szCs w:val="24"/>
                <w:lang w:eastAsia="lv-LV"/>
              </w:rPr>
              <w:t>20</w:t>
            </w:r>
            <w:r w:rsidRPr="00FF1551">
              <w:rPr>
                <w:rFonts w:ascii="Times New Roman" w:eastAsia="Times New Roman" w:hAnsi="Times New Roman" w:cs="Times New Roman"/>
                <w:color w:val="000000" w:themeColor="text1"/>
                <w:sz w:val="24"/>
                <w:szCs w:val="24"/>
                <w:lang w:eastAsia="lv-LV"/>
              </w:rPr>
              <w:t>.</w:t>
            </w:r>
            <w:r w:rsidR="00A964E3">
              <w:rPr>
                <w:rFonts w:ascii="Times New Roman" w:eastAsia="Times New Roman" w:hAnsi="Times New Roman" w:cs="Times New Roman"/>
                <w:color w:val="000000" w:themeColor="text1"/>
                <w:sz w:val="24"/>
                <w:szCs w:val="24"/>
                <w:lang w:eastAsia="lv-LV"/>
              </w:rPr>
              <w:t> </w:t>
            </w:r>
            <w:r w:rsidRPr="00FF1551">
              <w:rPr>
                <w:rFonts w:ascii="Times New Roman" w:eastAsia="Times New Roman" w:hAnsi="Times New Roman" w:cs="Times New Roman"/>
                <w:color w:val="000000" w:themeColor="text1"/>
                <w:sz w:val="24"/>
                <w:szCs w:val="24"/>
                <w:lang w:eastAsia="lv-LV"/>
              </w:rPr>
              <w:t>gadā iesniegtā vienotā iesnieguma datiem</w:t>
            </w:r>
            <w:r w:rsidR="00B30080">
              <w:rPr>
                <w:rFonts w:ascii="Times New Roman" w:eastAsia="Times New Roman" w:hAnsi="Times New Roman" w:cs="Times New Roman"/>
                <w:color w:val="000000" w:themeColor="text1"/>
                <w:sz w:val="24"/>
                <w:szCs w:val="24"/>
                <w:lang w:eastAsia="lv-LV"/>
              </w:rPr>
              <w:t>,</w:t>
            </w:r>
            <w:r w:rsidRPr="00FF1551">
              <w:rPr>
                <w:rFonts w:ascii="Times New Roman" w:eastAsia="Times New Roman" w:hAnsi="Times New Roman" w:cs="Times New Roman"/>
                <w:color w:val="000000" w:themeColor="text1"/>
                <w:sz w:val="24"/>
                <w:szCs w:val="24"/>
                <w:lang w:eastAsia="lv-LV"/>
              </w:rPr>
              <w:t xml:space="preserve"> un netiks pieprasīts iesniegt atsevišķu atbalsta pieteikuma iesniegumu, lai </w:t>
            </w:r>
            <w:r w:rsidR="00B30080" w:rsidRPr="00FF1551">
              <w:rPr>
                <w:rFonts w:ascii="Times New Roman" w:eastAsia="Times New Roman" w:hAnsi="Times New Roman" w:cs="Times New Roman"/>
                <w:color w:val="000000" w:themeColor="text1"/>
                <w:sz w:val="24"/>
                <w:szCs w:val="24"/>
                <w:lang w:eastAsia="lv-LV"/>
              </w:rPr>
              <w:t xml:space="preserve">lauksaimniekiem </w:t>
            </w:r>
            <w:r w:rsidRPr="00FF1551">
              <w:rPr>
                <w:rFonts w:ascii="Times New Roman" w:eastAsia="Times New Roman" w:hAnsi="Times New Roman" w:cs="Times New Roman"/>
                <w:color w:val="000000" w:themeColor="text1"/>
                <w:sz w:val="24"/>
                <w:szCs w:val="24"/>
                <w:lang w:eastAsia="lv-LV"/>
              </w:rPr>
              <w:t xml:space="preserve">mazinātu administratīvo slogu, kas saistīts ar iesnieguma iesniegšanu, kā arī samazinātu administratīvo slogu </w:t>
            </w:r>
            <w:r w:rsidRPr="005F1BAE">
              <w:rPr>
                <w:rFonts w:ascii="Times New Roman" w:eastAsia="Times New Roman" w:hAnsi="Times New Roman" w:cs="Times New Roman"/>
                <w:color w:val="000000" w:themeColor="text1"/>
                <w:sz w:val="24"/>
                <w:szCs w:val="24"/>
              </w:rPr>
              <w:t>LAD</w:t>
            </w:r>
            <w:r w:rsidRPr="00FF1551">
              <w:rPr>
                <w:rFonts w:ascii="Times New Roman" w:eastAsia="Times New Roman" w:hAnsi="Times New Roman" w:cs="Times New Roman"/>
                <w:color w:val="000000" w:themeColor="text1"/>
                <w:sz w:val="24"/>
                <w:szCs w:val="24"/>
                <w:lang w:eastAsia="lv-LV"/>
              </w:rPr>
              <w:t xml:space="preserve"> saistī</w:t>
            </w:r>
            <w:r w:rsidR="00563552">
              <w:rPr>
                <w:rFonts w:ascii="Times New Roman" w:eastAsia="Times New Roman" w:hAnsi="Times New Roman" w:cs="Times New Roman"/>
                <w:color w:val="000000" w:themeColor="text1"/>
                <w:sz w:val="24"/>
                <w:szCs w:val="24"/>
                <w:lang w:eastAsia="lv-LV"/>
              </w:rPr>
              <w:t>bā</w:t>
            </w:r>
            <w:r w:rsidRPr="00FF1551">
              <w:rPr>
                <w:rFonts w:ascii="Times New Roman" w:eastAsia="Times New Roman" w:hAnsi="Times New Roman" w:cs="Times New Roman"/>
                <w:color w:val="000000" w:themeColor="text1"/>
                <w:sz w:val="24"/>
                <w:szCs w:val="24"/>
                <w:lang w:eastAsia="lv-LV"/>
              </w:rPr>
              <w:t xml:space="preserve"> ar atbalsta saņemšanas nosacījumu pārbaudi.</w:t>
            </w:r>
          </w:p>
          <w:p w14:paraId="5515443C" w14:textId="77777777" w:rsidR="009322F9" w:rsidRPr="00CA4D65" w:rsidRDefault="009322F9" w:rsidP="00563552">
            <w:pPr>
              <w:spacing w:after="0" w:line="240" w:lineRule="auto"/>
              <w:ind w:firstLine="394"/>
              <w:jc w:val="both"/>
              <w:rPr>
                <w:rFonts w:ascii="Times New Roman" w:hAnsi="Times New Roman" w:cs="Times New Roman"/>
                <w:sz w:val="24"/>
                <w:szCs w:val="24"/>
                <w:lang w:eastAsia="lv-LV"/>
              </w:rPr>
            </w:pPr>
            <w:r>
              <w:rPr>
                <w:rFonts w:ascii="Times New Roman" w:hAnsi="Times New Roman" w:cs="Times New Roman"/>
                <w:color w:val="000000"/>
                <w:sz w:val="24"/>
                <w:szCs w:val="24"/>
                <w:lang w:eastAsia="lv-LV"/>
              </w:rPr>
              <w:t xml:space="preserve">Atbalsts tiks piešķirts </w:t>
            </w:r>
            <w:r w:rsidRPr="00CA4D65">
              <w:rPr>
                <w:rFonts w:ascii="Times New Roman" w:hAnsi="Times New Roman" w:cs="Times New Roman"/>
                <w:color w:val="000000"/>
                <w:sz w:val="24"/>
                <w:szCs w:val="24"/>
                <w:lang w:eastAsia="lv-LV"/>
              </w:rPr>
              <w:t xml:space="preserve">saskaņā </w:t>
            </w:r>
            <w:r w:rsidRPr="00CA4D65">
              <w:rPr>
                <w:rFonts w:ascii="Times New Roman" w:hAnsi="Times New Roman" w:cs="Times New Roman"/>
                <w:sz w:val="24"/>
                <w:szCs w:val="24"/>
                <w:lang w:eastAsia="lv-LV"/>
              </w:rPr>
              <w:t xml:space="preserve">ar </w:t>
            </w:r>
            <w:r w:rsidRPr="00CA4D65">
              <w:rPr>
                <w:rFonts w:ascii="Times New Roman" w:hAnsi="Times New Roman" w:cs="Times New Roman"/>
                <w:sz w:val="24"/>
                <w:szCs w:val="24"/>
                <w:shd w:val="clear" w:color="auto" w:fill="FFFFFF"/>
              </w:rPr>
              <w:t> </w:t>
            </w:r>
            <w:r w:rsidR="00942D78" w:rsidRPr="00CA4D65">
              <w:rPr>
                <w:rFonts w:ascii="Times New Roman" w:hAnsi="Times New Roman" w:cs="Times New Roman"/>
                <w:sz w:val="24"/>
                <w:szCs w:val="24"/>
                <w:shd w:val="clear" w:color="auto" w:fill="FFFFFF"/>
              </w:rPr>
              <w:t xml:space="preserve">Eiropas </w:t>
            </w:r>
            <w:r w:rsidRPr="00CA4D65">
              <w:rPr>
                <w:rFonts w:ascii="Times New Roman" w:hAnsi="Times New Roman" w:cs="Times New Roman"/>
                <w:sz w:val="24"/>
                <w:szCs w:val="24"/>
                <w:shd w:val="clear" w:color="auto" w:fill="FFFFFF"/>
              </w:rPr>
              <w:t>Komisijas 2020. gada 19. marta paziņojumu par pagaidu</w:t>
            </w:r>
            <w:r w:rsidRPr="009322F9">
              <w:rPr>
                <w:rFonts w:ascii="Times New Roman" w:hAnsi="Times New Roman" w:cs="Times New Roman"/>
                <w:sz w:val="24"/>
                <w:szCs w:val="24"/>
                <w:shd w:val="clear" w:color="auto" w:fill="FFFFFF"/>
              </w:rPr>
              <w:t xml:space="preserve"> regulējumu valsts atbalsta pasākumiem, ar ko atbalsta ekonomiku pašreizējā Covid-19 uzliesmojuma </w:t>
            </w:r>
            <w:r w:rsidRPr="00CA4D65">
              <w:rPr>
                <w:rFonts w:ascii="Times New Roman" w:hAnsi="Times New Roman" w:cs="Times New Roman"/>
                <w:sz w:val="24"/>
                <w:szCs w:val="24"/>
                <w:shd w:val="clear" w:color="auto" w:fill="FFFFFF"/>
              </w:rPr>
              <w:t>situācijā (turpmāk – Komisijas paziņojums)</w:t>
            </w:r>
            <w:r w:rsidRPr="00CA4D65">
              <w:rPr>
                <w:rFonts w:ascii="Times New Roman" w:hAnsi="Times New Roman" w:cs="Times New Roman"/>
                <w:sz w:val="24"/>
                <w:szCs w:val="24"/>
                <w:lang w:eastAsia="lv-LV"/>
              </w:rPr>
              <w:t>.</w:t>
            </w:r>
          </w:p>
          <w:p w14:paraId="2BE790E2" w14:textId="6F0A9C43" w:rsidR="00942D78" w:rsidRPr="00CA4D65" w:rsidRDefault="00906078" w:rsidP="00563552">
            <w:pPr>
              <w:pStyle w:val="Default"/>
              <w:ind w:firstLine="394"/>
              <w:jc w:val="both"/>
              <w:rPr>
                <w:rFonts w:ascii="Times New Roman" w:hAnsi="Times New Roman" w:cs="Times New Roman"/>
                <w:bCs/>
                <w:color w:val="000000" w:themeColor="text1"/>
              </w:rPr>
            </w:pPr>
            <w:r w:rsidRPr="00CA4D65">
              <w:rPr>
                <w:rFonts w:ascii="Times New Roman" w:hAnsi="Times New Roman" w:cs="Times New Roman"/>
                <w:color w:val="000000" w:themeColor="text1"/>
              </w:rPr>
              <w:t>Sīkaj</w:t>
            </w:r>
            <w:r w:rsidR="00563552">
              <w:rPr>
                <w:rFonts w:ascii="Times New Roman" w:hAnsi="Times New Roman" w:cs="Times New Roman"/>
                <w:color w:val="000000" w:themeColor="text1"/>
              </w:rPr>
              <w:t>a</w:t>
            </w:r>
            <w:r w:rsidRPr="00CA4D65">
              <w:rPr>
                <w:rFonts w:ascii="Times New Roman" w:hAnsi="Times New Roman" w:cs="Times New Roman"/>
                <w:color w:val="000000" w:themeColor="text1"/>
              </w:rPr>
              <w:t>m (</w:t>
            </w:r>
            <w:proofErr w:type="spellStart"/>
            <w:r w:rsidRPr="00CA4D65">
              <w:rPr>
                <w:rFonts w:ascii="Times New Roman" w:hAnsi="Times New Roman" w:cs="Times New Roman"/>
                <w:color w:val="000000" w:themeColor="text1"/>
              </w:rPr>
              <w:t>mikro</w:t>
            </w:r>
            <w:proofErr w:type="spellEnd"/>
            <w:r w:rsidRPr="00CA4D65">
              <w:rPr>
                <w:rFonts w:ascii="Times New Roman" w:hAnsi="Times New Roman" w:cs="Times New Roman"/>
                <w:color w:val="000000" w:themeColor="text1"/>
              </w:rPr>
              <w:t>) vai mazaj</w:t>
            </w:r>
            <w:r w:rsidR="00563552">
              <w:rPr>
                <w:rFonts w:ascii="Times New Roman" w:hAnsi="Times New Roman" w:cs="Times New Roman"/>
                <w:color w:val="000000" w:themeColor="text1"/>
              </w:rPr>
              <w:t>a</w:t>
            </w:r>
            <w:r w:rsidRPr="00CA4D65">
              <w:rPr>
                <w:rFonts w:ascii="Times New Roman" w:hAnsi="Times New Roman" w:cs="Times New Roman"/>
                <w:color w:val="000000" w:themeColor="text1"/>
              </w:rPr>
              <w:t>m uzņēmum</w:t>
            </w:r>
            <w:r w:rsidR="00563552">
              <w:rPr>
                <w:rFonts w:ascii="Times New Roman" w:hAnsi="Times New Roman" w:cs="Times New Roman"/>
                <w:color w:val="000000" w:themeColor="text1"/>
              </w:rPr>
              <w:t>a</w:t>
            </w:r>
            <w:r w:rsidRPr="00CA4D65">
              <w:rPr>
                <w:rFonts w:ascii="Times New Roman" w:hAnsi="Times New Roman" w:cs="Times New Roman"/>
                <w:color w:val="000000" w:themeColor="text1"/>
              </w:rPr>
              <w:t xml:space="preserve">m atbalstu var piešķirt, </w:t>
            </w:r>
            <w:r w:rsidR="00563552">
              <w:rPr>
                <w:rFonts w:ascii="Times New Roman" w:hAnsi="Times New Roman" w:cs="Times New Roman"/>
                <w:color w:val="000000" w:themeColor="text1"/>
              </w:rPr>
              <w:t>ja tas</w:t>
            </w:r>
            <w:r w:rsidRPr="00CA4D65">
              <w:rPr>
                <w:rFonts w:ascii="Times New Roman" w:hAnsi="Times New Roman" w:cs="Times New Roman"/>
                <w:color w:val="000000" w:themeColor="text1"/>
              </w:rPr>
              <w:t xml:space="preserve"> atbalsta piešķiršanas brīd</w:t>
            </w:r>
            <w:r w:rsidR="00563552">
              <w:rPr>
                <w:rFonts w:ascii="Times New Roman" w:hAnsi="Times New Roman" w:cs="Times New Roman"/>
                <w:color w:val="000000" w:themeColor="text1"/>
              </w:rPr>
              <w:t>ī</w:t>
            </w:r>
            <w:r w:rsidRPr="00CA4D65">
              <w:rPr>
                <w:rFonts w:ascii="Times New Roman" w:hAnsi="Times New Roman" w:cs="Times New Roman"/>
                <w:color w:val="000000" w:themeColor="text1"/>
              </w:rPr>
              <w:t xml:space="preserve"> ir nonā</w:t>
            </w:r>
            <w:r w:rsidR="00563552">
              <w:rPr>
                <w:rFonts w:ascii="Times New Roman" w:hAnsi="Times New Roman" w:cs="Times New Roman"/>
                <w:color w:val="000000" w:themeColor="text1"/>
              </w:rPr>
              <w:t>cis</w:t>
            </w:r>
            <w:r w:rsidRPr="00CA4D65">
              <w:rPr>
                <w:rFonts w:ascii="Times New Roman" w:hAnsi="Times New Roman" w:cs="Times New Roman"/>
                <w:color w:val="000000" w:themeColor="text1"/>
              </w:rPr>
              <w:t xml:space="preserve"> finanšu grūtībās un 2019. gada 31. decembrī bija nonā</w:t>
            </w:r>
            <w:r w:rsidR="00563552">
              <w:rPr>
                <w:rFonts w:ascii="Times New Roman" w:hAnsi="Times New Roman" w:cs="Times New Roman"/>
                <w:color w:val="000000" w:themeColor="text1"/>
              </w:rPr>
              <w:t>cis</w:t>
            </w:r>
            <w:r w:rsidRPr="00CA4D65">
              <w:rPr>
                <w:rFonts w:ascii="Times New Roman" w:hAnsi="Times New Roman" w:cs="Times New Roman"/>
                <w:color w:val="000000" w:themeColor="text1"/>
              </w:rPr>
              <w:t xml:space="preserve"> finanšu grūtībās, atbilstoši Komisijas </w:t>
            </w:r>
            <w:r w:rsidRPr="00CA4D65">
              <w:rPr>
                <w:rFonts w:ascii="Times New Roman" w:hAnsi="Times New Roman" w:cs="Times New Roman"/>
                <w:color w:val="000000" w:themeColor="text1"/>
              </w:rPr>
              <w:lastRenderedPageBreak/>
              <w:t>regulas Nr. </w:t>
            </w:r>
            <w:hyperlink r:id="rId7" w:tgtFrame="_blank" w:history="1">
              <w:r w:rsidRPr="00CA4D65">
                <w:rPr>
                  <w:rStyle w:val="Hipersaite"/>
                  <w:rFonts w:ascii="Times New Roman" w:hAnsi="Times New Roman" w:cs="Times New Roman"/>
                  <w:color w:val="000000" w:themeColor="text1"/>
                </w:rPr>
                <w:t>651/2014</w:t>
              </w:r>
            </w:hyperlink>
            <w:r w:rsidRPr="00CA4D65">
              <w:rPr>
                <w:rFonts w:ascii="Times New Roman" w:hAnsi="Times New Roman" w:cs="Times New Roman"/>
                <w:color w:val="000000" w:themeColor="text1"/>
              </w:rPr>
              <w:t> 2. panta 18. punktam ar nosacījumu, ka t</w:t>
            </w:r>
            <w:r w:rsidR="00563552">
              <w:rPr>
                <w:rFonts w:ascii="Times New Roman" w:hAnsi="Times New Roman" w:cs="Times New Roman"/>
                <w:color w:val="000000" w:themeColor="text1"/>
              </w:rPr>
              <w:t>a</w:t>
            </w:r>
            <w:r w:rsidRPr="00CA4D65">
              <w:rPr>
                <w:rFonts w:ascii="Times New Roman" w:hAnsi="Times New Roman" w:cs="Times New Roman"/>
                <w:color w:val="000000" w:themeColor="text1"/>
              </w:rPr>
              <w:t>m netiek īstenots tiesiskās aizsardzības process vai pasludināts maksātnespējas process, t</w:t>
            </w:r>
            <w:r w:rsidR="00563552">
              <w:rPr>
                <w:rFonts w:ascii="Times New Roman" w:hAnsi="Times New Roman" w:cs="Times New Roman"/>
                <w:color w:val="000000" w:themeColor="text1"/>
              </w:rPr>
              <w:t>as</w:t>
            </w:r>
            <w:r w:rsidRPr="00CA4D65">
              <w:rPr>
                <w:rFonts w:ascii="Times New Roman" w:hAnsi="Times New Roman" w:cs="Times New Roman"/>
                <w:color w:val="000000" w:themeColor="text1"/>
              </w:rPr>
              <w:t xml:space="preserve"> nav saņēmuši glābšanas atbalstu vai pārstrukturēšanas atbalstu Eiropas Komisijas paziņojuma</w:t>
            </w:r>
            <w:r w:rsidRPr="00CA4D65">
              <w:rPr>
                <w:rFonts w:ascii="Times New Roman" w:hAnsi="Times New Roman" w:cs="Times New Roman"/>
                <w:i/>
                <w:iCs/>
                <w:color w:val="000000" w:themeColor="text1"/>
              </w:rPr>
              <w:t> </w:t>
            </w:r>
            <w:r w:rsidRPr="00CA4D65">
              <w:rPr>
                <w:rFonts w:ascii="Times New Roman" w:hAnsi="Times New Roman" w:cs="Times New Roman"/>
                <w:color w:val="000000" w:themeColor="text1"/>
              </w:rPr>
              <w:t>"Pamatnostādnes par valsts atbalstu grūtībās nonākušu nefinanšu uzņēmumu glābšanai un pārstrukturēšanai" (Eiropas Savienības Oficiālais Vēstnesis, 2014. gada 31. jūlijs, Nr. C249/1) izpratnē. Minētie uzņēmumi, kas ir saņēmuši glābšanas atbalstu, var saņemt atbalstu saskaņā ar šiem noteikumiem, ja tie līdz atbalsta piešķiršanas brīdim ir atmaksājuši aizdevumu vai atsaukuši garantiju</w:t>
            </w:r>
            <w:r w:rsidR="00563552">
              <w:rPr>
                <w:rFonts w:ascii="Times New Roman" w:hAnsi="Times New Roman" w:cs="Times New Roman"/>
                <w:color w:val="000000" w:themeColor="text1"/>
              </w:rPr>
              <w:t xml:space="preserve">, bet </w:t>
            </w:r>
            <w:r w:rsidRPr="00CA4D65">
              <w:rPr>
                <w:rFonts w:ascii="Times New Roman" w:hAnsi="Times New Roman" w:cs="Times New Roman"/>
                <w:color w:val="000000" w:themeColor="text1"/>
              </w:rPr>
              <w:t xml:space="preserve">uzņēmumi, kas ir saņēmuši pārstrukturēšanas atbalstu, atbalstu </w:t>
            </w:r>
            <w:r w:rsidR="00563552" w:rsidRPr="00CA4D65">
              <w:rPr>
                <w:rFonts w:ascii="Times New Roman" w:hAnsi="Times New Roman" w:cs="Times New Roman"/>
                <w:color w:val="000000" w:themeColor="text1"/>
              </w:rPr>
              <w:t xml:space="preserve">var saņemt </w:t>
            </w:r>
            <w:r w:rsidRPr="00CA4D65">
              <w:rPr>
                <w:rFonts w:ascii="Times New Roman" w:hAnsi="Times New Roman" w:cs="Times New Roman"/>
                <w:color w:val="000000" w:themeColor="text1"/>
              </w:rPr>
              <w:t>saskaņā ar šiem noteikumiem, ja tā piešķiršanas brīdī uz tiem vairs neattiecas pārstrukturēšanas plāns.</w:t>
            </w:r>
          </w:p>
          <w:p w14:paraId="45967B33" w14:textId="0519B5DF" w:rsidR="009322F9" w:rsidRDefault="009322F9" w:rsidP="00FD10FB">
            <w:pPr>
              <w:spacing w:after="0" w:line="240" w:lineRule="auto"/>
              <w:ind w:firstLine="536"/>
              <w:jc w:val="both"/>
              <w:rPr>
                <w:rFonts w:ascii="Times New Roman" w:eastAsia="Times New Roman" w:hAnsi="Times New Roman" w:cs="Times New Roman"/>
                <w:color w:val="000000" w:themeColor="text1"/>
                <w:sz w:val="24"/>
                <w:szCs w:val="24"/>
                <w:lang w:eastAsia="lv-LV"/>
              </w:rPr>
            </w:pPr>
            <w:r w:rsidRPr="00CA4D65">
              <w:rPr>
                <w:rFonts w:ascii="Times New Roman" w:hAnsi="Times New Roman" w:cs="Times New Roman"/>
                <w:color w:val="000000"/>
                <w:sz w:val="24"/>
                <w:szCs w:val="24"/>
                <w:lang w:eastAsia="lv-LV"/>
              </w:rPr>
              <w:t>Covid-19 izplatības radītā ietekme ekonomikā ir negatīvi ietekmējusi</w:t>
            </w:r>
            <w:r>
              <w:rPr>
                <w:rFonts w:ascii="Times New Roman" w:hAnsi="Times New Roman" w:cs="Times New Roman"/>
                <w:color w:val="000000"/>
                <w:sz w:val="24"/>
                <w:szCs w:val="24"/>
                <w:lang w:eastAsia="lv-LV"/>
              </w:rPr>
              <w:t xml:space="preserve"> arī mazo lauksaimnieku ekonomisko dzīvotspēju. Kopš vīrusa izplatības sākuma lauksaimniecības produktu pārdošanas cenas un iespējas, kā arī ražotāju ieņēmumus negatīvi ir ietekmējis produktu pieprasījuma samazinājums cilvēku pārvietošanās, ēdināšanas pakalpojumu un ielu tiešās tirdzniecības ierobežojumu dēļ.</w:t>
            </w:r>
          </w:p>
          <w:p w14:paraId="39013C0E" w14:textId="5B0A85BC" w:rsidR="0040273E" w:rsidRPr="0040273E" w:rsidRDefault="0040273E" w:rsidP="00563552">
            <w:pPr>
              <w:spacing w:after="0" w:line="240" w:lineRule="auto"/>
              <w:ind w:firstLine="536"/>
              <w:jc w:val="both"/>
              <w:rPr>
                <w:rFonts w:ascii="Times New Roman" w:eastAsia="Times New Roman" w:hAnsi="Times New Roman" w:cs="Times New Roman"/>
                <w:color w:val="000000" w:themeColor="text1"/>
                <w:sz w:val="24"/>
                <w:szCs w:val="24"/>
                <w:lang w:eastAsia="lv-LV"/>
              </w:rPr>
            </w:pPr>
            <w:r>
              <w:rPr>
                <w:rFonts w:ascii="Times New Roman" w:hAnsi="Times New Roman" w:cs="Times New Roman"/>
                <w:color w:val="212121"/>
                <w:sz w:val="24"/>
                <w:szCs w:val="24"/>
                <w:shd w:val="clear" w:color="auto" w:fill="FFFFFF"/>
              </w:rPr>
              <w:t xml:space="preserve">Noteikumu projekts </w:t>
            </w:r>
            <w:r w:rsidRPr="0040273E">
              <w:rPr>
                <w:rFonts w:ascii="Times New Roman" w:hAnsi="Times New Roman" w:cs="Times New Roman"/>
                <w:color w:val="212121"/>
                <w:sz w:val="24"/>
                <w:szCs w:val="24"/>
                <w:shd w:val="clear" w:color="auto" w:fill="FFFFFF"/>
              </w:rPr>
              <w:t>paredz</w:t>
            </w:r>
            <w:r w:rsidRPr="009322F9">
              <w:rPr>
                <w:rFonts w:ascii="Times New Roman" w:hAnsi="Times New Roman" w:cs="Times New Roman"/>
                <w:color w:val="414142"/>
                <w:sz w:val="24"/>
                <w:szCs w:val="24"/>
                <w:shd w:val="clear" w:color="auto" w:fill="FFFFFF"/>
              </w:rPr>
              <w:t xml:space="preserve"> </w:t>
            </w:r>
            <w:r w:rsidRPr="009322F9">
              <w:rPr>
                <w:rFonts w:ascii="Times New Roman" w:hAnsi="Times New Roman" w:cs="Times New Roman"/>
                <w:sz w:val="24"/>
                <w:szCs w:val="24"/>
                <w:shd w:val="clear" w:color="auto" w:fill="FFFFFF"/>
              </w:rPr>
              <w:t xml:space="preserve">atzīt </w:t>
            </w:r>
            <w:r w:rsidRPr="009322F9">
              <w:rPr>
                <w:rStyle w:val="highlight"/>
                <w:rFonts w:ascii="Times New Roman" w:hAnsi="Times New Roman" w:cs="Times New Roman"/>
                <w:sz w:val="24"/>
                <w:szCs w:val="24"/>
              </w:rPr>
              <w:t>par spēku</w:t>
            </w:r>
            <w:r w:rsidRPr="009322F9">
              <w:rPr>
                <w:rFonts w:ascii="Times New Roman" w:hAnsi="Times New Roman" w:cs="Times New Roman"/>
                <w:sz w:val="24"/>
                <w:szCs w:val="24"/>
                <w:shd w:val="clear" w:color="auto" w:fill="FFFFFF"/>
              </w:rPr>
              <w:t xml:space="preserve"> zaudējušiem Ministru kabineta 2020. gada 17. marta noteikumus Nr. 143 “</w:t>
            </w:r>
            <w:r w:rsidRPr="009322F9">
              <w:rPr>
                <w:rFonts w:ascii="Times New Roman" w:eastAsia="Times New Roman" w:hAnsi="Times New Roman" w:cs="Times New Roman"/>
                <w:bCs/>
                <w:color w:val="000000" w:themeColor="text1"/>
                <w:sz w:val="24"/>
                <w:szCs w:val="24"/>
                <w:lang w:eastAsia="lv-LV"/>
              </w:rPr>
              <w:t>Valsts atbalsta piešķiršanas kārtība mazajiem lauksaimniekiem</w:t>
            </w:r>
            <w:r w:rsidRPr="0040273E">
              <w:rPr>
                <w:rFonts w:ascii="Times New Roman" w:eastAsia="Times New Roman" w:hAnsi="Times New Roman" w:cs="Times New Roman"/>
                <w:bCs/>
                <w:color w:val="000000" w:themeColor="text1"/>
                <w:sz w:val="24"/>
                <w:szCs w:val="24"/>
                <w:lang w:eastAsia="lv-LV"/>
              </w:rPr>
              <w:t>”</w:t>
            </w:r>
            <w:r w:rsidR="008816D8">
              <w:rPr>
                <w:rFonts w:ascii="Times New Roman" w:eastAsia="Times New Roman" w:hAnsi="Times New Roman" w:cs="Times New Roman"/>
                <w:bCs/>
                <w:color w:val="000000" w:themeColor="text1"/>
                <w:sz w:val="24"/>
                <w:szCs w:val="24"/>
                <w:lang w:eastAsia="lv-LV"/>
              </w:rPr>
              <w:t>. Saskaņā ar</w:t>
            </w:r>
            <w:r w:rsidR="00EF64AB">
              <w:rPr>
                <w:rFonts w:ascii="Times New Roman" w:eastAsia="Times New Roman" w:hAnsi="Times New Roman" w:cs="Times New Roman"/>
                <w:bCs/>
                <w:color w:val="000000" w:themeColor="text1"/>
                <w:sz w:val="24"/>
                <w:szCs w:val="24"/>
                <w:lang w:eastAsia="lv-LV"/>
              </w:rPr>
              <w:t xml:space="preserve"> šiem noteikumiem</w:t>
            </w:r>
            <w:r w:rsidR="008816D8">
              <w:rPr>
                <w:rFonts w:ascii="Times New Roman" w:eastAsia="Times New Roman" w:hAnsi="Times New Roman" w:cs="Times New Roman"/>
                <w:bCs/>
                <w:color w:val="000000" w:themeColor="text1"/>
                <w:sz w:val="24"/>
                <w:szCs w:val="24"/>
                <w:lang w:eastAsia="lv-LV"/>
              </w:rPr>
              <w:t xml:space="preserve"> piešķirtais atbalsts ir izmaksāts </w:t>
            </w:r>
            <w:r w:rsidR="008816D8" w:rsidRPr="009322F9">
              <w:rPr>
                <w:rFonts w:ascii="Times New Roman" w:hAnsi="Times New Roman" w:cs="Times New Roman"/>
                <w:sz w:val="24"/>
                <w:szCs w:val="24"/>
                <w:shd w:val="clear" w:color="auto" w:fill="FFFFFF"/>
              </w:rPr>
              <w:t>līdz 2020. gada 1. decembrim.</w:t>
            </w:r>
          </w:p>
        </w:tc>
      </w:tr>
      <w:tr w:rsidR="005F1BAE" w:rsidRPr="005F1BAE" w14:paraId="1139A096" w14:textId="77777777" w:rsidTr="00B4496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4AA440" w14:textId="77777777" w:rsidR="00655F2C" w:rsidRPr="005F1BAE" w:rsidRDefault="00C16824" w:rsidP="00B4496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18BF641" w14:textId="77777777" w:rsidR="00E5323B" w:rsidRPr="005F1BAE" w:rsidRDefault="00C16824" w:rsidP="00B4496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172EEA2" w14:textId="77777777" w:rsidR="00036D44" w:rsidRPr="005F1BAE" w:rsidRDefault="00C16824" w:rsidP="00B4496B">
            <w:pPr>
              <w:spacing w:after="0" w:line="240" w:lineRule="auto"/>
              <w:rPr>
                <w:rFonts w:ascii="Times New Roman" w:eastAsia="Times New Roman" w:hAnsi="Times New Roman" w:cs="Times New Roman"/>
                <w:color w:val="000000" w:themeColor="text1"/>
                <w:sz w:val="24"/>
                <w:szCs w:val="24"/>
                <w:lang w:eastAsia="lv-LV"/>
              </w:rPr>
            </w:pPr>
            <w:r w:rsidRPr="005F1BAE">
              <w:rPr>
                <w:rFonts w:ascii="Times New Roman" w:eastAsia="Times New Roman" w:hAnsi="Times New Roman" w:cs="Times New Roman"/>
                <w:color w:val="000000" w:themeColor="text1"/>
                <w:sz w:val="24"/>
                <w:szCs w:val="24"/>
                <w:lang w:eastAsia="lv-LV"/>
              </w:rPr>
              <w:t>Projekts šo jomu neskar.</w:t>
            </w:r>
          </w:p>
        </w:tc>
      </w:tr>
      <w:tr w:rsidR="005F1BAE" w:rsidRPr="005F1BAE" w14:paraId="0D8B78C9" w14:textId="77777777" w:rsidTr="00B4496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D244E6" w14:textId="77777777" w:rsidR="00655F2C" w:rsidRPr="005F1BAE" w:rsidRDefault="00C16824" w:rsidP="00B4496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FAA246B" w14:textId="77777777" w:rsidR="00E5323B" w:rsidRPr="005F1BAE" w:rsidRDefault="00C16824" w:rsidP="00B4496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D43CFE5" w14:textId="77777777" w:rsidR="00E5323B" w:rsidRPr="005F1BAE" w:rsidRDefault="00C16824" w:rsidP="00B4496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color w:val="000000" w:themeColor="text1"/>
                <w:sz w:val="24"/>
                <w:szCs w:val="24"/>
                <w:lang w:eastAsia="lv-LV"/>
              </w:rPr>
              <w:t>Nav</w:t>
            </w:r>
            <w:r w:rsidR="0019246D" w:rsidRPr="005F1BAE">
              <w:rPr>
                <w:rFonts w:ascii="Times New Roman" w:eastAsia="Times New Roman" w:hAnsi="Times New Roman" w:cs="Times New Roman"/>
                <w:iCs/>
                <w:color w:val="000000" w:themeColor="text1"/>
                <w:sz w:val="24"/>
                <w:szCs w:val="24"/>
                <w:lang w:eastAsia="lv-LV"/>
              </w:rPr>
              <w:t>.</w:t>
            </w:r>
          </w:p>
        </w:tc>
      </w:tr>
    </w:tbl>
    <w:p w14:paraId="3AA55C69" w14:textId="77777777" w:rsidR="00E5323B" w:rsidRPr="005F1BA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F1BAE" w:rsidRPr="005F1BAE" w14:paraId="75602A2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D6F41E" w14:textId="77777777" w:rsidR="00655F2C" w:rsidRPr="005F1BAE" w:rsidRDefault="00C16824" w:rsidP="0019246D">
            <w:pPr>
              <w:spacing w:after="0" w:line="240" w:lineRule="auto"/>
              <w:rPr>
                <w:rFonts w:ascii="Times New Roman" w:eastAsia="Times New Roman" w:hAnsi="Times New Roman" w:cs="Times New Roman"/>
                <w:b/>
                <w:bCs/>
                <w:iCs/>
                <w:color w:val="000000" w:themeColor="text1"/>
                <w:sz w:val="24"/>
                <w:szCs w:val="24"/>
                <w:lang w:eastAsia="lv-LV"/>
              </w:rPr>
            </w:pPr>
            <w:r w:rsidRPr="005F1BAE">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5F1BAE" w:rsidRPr="005F1BAE" w14:paraId="62D23BB4" w14:textId="77777777" w:rsidTr="00A964E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3DA20A"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shd w:val="clear" w:color="auto" w:fill="auto"/>
            <w:hideMark/>
          </w:tcPr>
          <w:p w14:paraId="287E0FF5"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shd w:val="clear" w:color="auto" w:fill="auto"/>
            <w:hideMark/>
          </w:tcPr>
          <w:p w14:paraId="0736F7EF" w14:textId="77777777" w:rsidR="00E5323B" w:rsidRPr="005F1BAE" w:rsidRDefault="00A964E3" w:rsidP="005149D9">
            <w:pPr>
              <w:spacing w:after="0" w:line="240" w:lineRule="auto"/>
              <w:jc w:val="both"/>
              <w:rPr>
                <w:rFonts w:ascii="Times New Roman" w:eastAsia="Times New Roman" w:hAnsi="Times New Roman" w:cs="Times New Roman"/>
                <w:iCs/>
                <w:color w:val="000000" w:themeColor="text1"/>
                <w:sz w:val="24"/>
                <w:szCs w:val="24"/>
                <w:lang w:eastAsia="lv-LV"/>
              </w:rPr>
            </w:pPr>
            <w:r w:rsidRPr="005F1BAE">
              <w:rPr>
                <w:rFonts w:ascii="Times New Roman" w:hAnsi="Times New Roman" w:cs="Times New Roman"/>
                <w:bCs/>
                <w:noProof/>
                <w:color w:val="000000" w:themeColor="text1"/>
                <w:sz w:val="24"/>
              </w:rPr>
              <w:t>Aptuveni 13,</w:t>
            </w:r>
            <w:r>
              <w:rPr>
                <w:rFonts w:ascii="Times New Roman" w:hAnsi="Times New Roman" w:cs="Times New Roman"/>
                <w:bCs/>
                <w:noProof/>
                <w:color w:val="000000" w:themeColor="text1"/>
                <w:sz w:val="24"/>
              </w:rPr>
              <w:t>9</w:t>
            </w:r>
            <w:r w:rsidRPr="005F1BAE">
              <w:rPr>
                <w:rFonts w:ascii="Times New Roman" w:hAnsi="Times New Roman" w:cs="Times New Roman"/>
                <w:bCs/>
                <w:noProof/>
                <w:color w:val="000000" w:themeColor="text1"/>
                <w:sz w:val="24"/>
              </w:rPr>
              <w:t xml:space="preserve"> tūkst. pretendent</w:t>
            </w:r>
            <w:r>
              <w:rPr>
                <w:rFonts w:ascii="Times New Roman" w:hAnsi="Times New Roman" w:cs="Times New Roman"/>
                <w:bCs/>
                <w:noProof/>
                <w:color w:val="000000" w:themeColor="text1"/>
                <w:sz w:val="24"/>
              </w:rPr>
              <w:t>u</w:t>
            </w:r>
            <w:r w:rsidRPr="005F1BAE">
              <w:rPr>
                <w:rFonts w:ascii="Times New Roman" w:hAnsi="Times New Roman" w:cs="Times New Roman"/>
                <w:bCs/>
                <w:noProof/>
                <w:color w:val="000000" w:themeColor="text1"/>
                <w:sz w:val="24"/>
              </w:rPr>
              <w:t>. Ar noteikumu projektu netiks pārkāpts tiesiskās paļāvības princips, jo lauksaimnieka tiesības netiek ierobežotas</w:t>
            </w:r>
            <w:r>
              <w:rPr>
                <w:rFonts w:ascii="Times New Roman" w:hAnsi="Times New Roman" w:cs="Times New Roman"/>
                <w:bCs/>
                <w:noProof/>
                <w:color w:val="000000" w:themeColor="text1"/>
                <w:sz w:val="24"/>
              </w:rPr>
              <w:t>.</w:t>
            </w:r>
          </w:p>
        </w:tc>
      </w:tr>
      <w:tr w:rsidR="005F1BAE" w:rsidRPr="005F1BAE" w14:paraId="6F6995D9" w14:textId="77777777" w:rsidTr="00A964E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64944DA"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3E33E95"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sdt>
          <w:sdtPr>
            <w:rPr>
              <w:rFonts w:ascii="Times New Roman" w:eastAsia="Times New Roman" w:hAnsi="Times New Roman" w:cs="Times New Roman"/>
              <w:sz w:val="24"/>
              <w:szCs w:val="24"/>
            </w:rPr>
            <w:id w:val="803706683"/>
            <w:placeholder>
              <w:docPart w:val="B40599B4349845F9BC9C2131F5889296"/>
            </w:placeholder>
            <w:text/>
          </w:sdtPr>
          <w:sdtEndPr/>
          <w:sdtContent>
            <w:tc>
              <w:tcPr>
                <w:tcW w:w="2961" w:type="pct"/>
                <w:tcBorders>
                  <w:top w:val="outset" w:sz="6" w:space="0" w:color="auto"/>
                  <w:left w:val="outset" w:sz="6" w:space="0" w:color="auto"/>
                  <w:bottom w:val="outset" w:sz="6" w:space="0" w:color="auto"/>
                  <w:right w:val="outset" w:sz="6" w:space="0" w:color="auto"/>
                </w:tcBorders>
                <w:hideMark/>
              </w:tcPr>
              <w:p w14:paraId="2FE4965F" w14:textId="77777777" w:rsidR="00E5323B" w:rsidRPr="005F1BAE" w:rsidRDefault="00A8434F" w:rsidP="00A552F4">
                <w:pPr>
                  <w:spacing w:after="0" w:line="240" w:lineRule="auto"/>
                  <w:jc w:val="both"/>
                  <w:rPr>
                    <w:rFonts w:ascii="Times New Roman" w:eastAsia="Times New Roman" w:hAnsi="Times New Roman" w:cs="Times New Roman"/>
                    <w:iCs/>
                    <w:color w:val="000000" w:themeColor="text1"/>
                    <w:sz w:val="24"/>
                    <w:szCs w:val="24"/>
                    <w:lang w:eastAsia="lv-LV"/>
                  </w:rPr>
                </w:pPr>
                <w:r w:rsidRPr="0044414F">
                  <w:rPr>
                    <w:rFonts w:ascii="Times New Roman" w:eastAsia="Times New Roman" w:hAnsi="Times New Roman" w:cs="Times New Roman"/>
                    <w:sz w:val="24"/>
                    <w:szCs w:val="24"/>
                  </w:rPr>
                  <w:t>Informācijas uzglabāšanas prasība neveidos papildu administratīvo slogu, jo LAD jau tagad uzglabā informāciju par katru atbalsta pretendentu.</w:t>
                </w:r>
              </w:p>
            </w:tc>
          </w:sdtContent>
        </w:sdt>
      </w:tr>
      <w:tr w:rsidR="005F1BAE" w:rsidRPr="005F1BAE" w14:paraId="19944957" w14:textId="77777777" w:rsidTr="00A964E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0A68FC8"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0E6BF80"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3F4D7528" w14:textId="77777777" w:rsidR="00E5323B" w:rsidRPr="005F1BAE" w:rsidRDefault="00A964E3" w:rsidP="00A964E3">
            <w:pPr>
              <w:spacing w:after="0" w:line="240" w:lineRule="auto"/>
              <w:jc w:val="both"/>
              <w:rPr>
                <w:rFonts w:ascii="Times New Roman" w:eastAsia="Times New Roman" w:hAnsi="Times New Roman" w:cs="Times New Roman"/>
                <w:iCs/>
                <w:color w:val="000000" w:themeColor="text1"/>
                <w:sz w:val="24"/>
                <w:szCs w:val="24"/>
                <w:lang w:eastAsia="lv-LV"/>
              </w:rPr>
            </w:pPr>
            <w:r w:rsidRPr="0044414F">
              <w:rPr>
                <w:rFonts w:ascii="Times New Roman" w:eastAsia="Times New Roman" w:hAnsi="Times New Roman" w:cs="Times New Roman"/>
                <w:color w:val="000000" w:themeColor="text1"/>
                <w:sz w:val="24"/>
                <w:szCs w:val="24"/>
              </w:rPr>
              <w:t xml:space="preserve">Administratīvais slogs naudas izteiksmē mērķgrupai, ko veido </w:t>
            </w:r>
            <w:r>
              <w:rPr>
                <w:rFonts w:ascii="Times New Roman" w:eastAsia="Times New Roman" w:hAnsi="Times New Roman" w:cs="Times New Roman"/>
                <w:color w:val="000000" w:themeColor="text1"/>
                <w:sz w:val="24"/>
                <w:szCs w:val="24"/>
              </w:rPr>
              <w:t>fiziskas personas,</w:t>
            </w:r>
            <w:r w:rsidRPr="00736FB5">
              <w:rPr>
                <w:rFonts w:ascii="Times New Roman" w:eastAsia="Times New Roman" w:hAnsi="Times New Roman" w:cs="Times New Roman"/>
                <w:color w:val="000000" w:themeColor="text1"/>
                <w:sz w:val="24"/>
                <w:szCs w:val="24"/>
              </w:rPr>
              <w:t xml:space="preserve"> gada laikā</w:t>
            </w:r>
            <w:r>
              <w:rPr>
                <w:rFonts w:ascii="Times New Roman" w:eastAsia="Times New Roman" w:hAnsi="Times New Roman" w:cs="Times New Roman"/>
                <w:color w:val="000000" w:themeColor="text1"/>
                <w:sz w:val="24"/>
                <w:szCs w:val="24"/>
              </w:rPr>
              <w:t xml:space="preserve"> nepārsniegs 200 </w:t>
            </w:r>
            <w:proofErr w:type="spellStart"/>
            <w:r w:rsidRPr="009322F9">
              <w:rPr>
                <w:rFonts w:ascii="Times New Roman" w:eastAsia="Times New Roman" w:hAnsi="Times New Roman" w:cs="Times New Roman"/>
                <w:i/>
                <w:color w:val="000000" w:themeColor="text1"/>
                <w:sz w:val="24"/>
                <w:szCs w:val="24"/>
              </w:rPr>
              <w:t>euro</w:t>
            </w:r>
            <w:proofErr w:type="spellEnd"/>
            <w:r>
              <w:rPr>
                <w:rFonts w:ascii="Times New Roman" w:eastAsia="Times New Roman" w:hAnsi="Times New Roman" w:cs="Times New Roman"/>
                <w:color w:val="000000" w:themeColor="text1"/>
                <w:sz w:val="24"/>
                <w:szCs w:val="24"/>
              </w:rPr>
              <w:t xml:space="preserve"> un </w:t>
            </w:r>
            <w:r w:rsidRPr="00586D76">
              <w:rPr>
                <w:rFonts w:ascii="Times New Roman" w:eastAsia="Times New Roman" w:hAnsi="Times New Roman" w:cs="Times New Roman"/>
                <w:color w:val="000000" w:themeColor="text1"/>
                <w:sz w:val="24"/>
                <w:szCs w:val="24"/>
              </w:rPr>
              <w:t xml:space="preserve">mērķgrupai, ko veido </w:t>
            </w:r>
            <w:r w:rsidRPr="0044414F">
              <w:rPr>
                <w:rFonts w:ascii="Times New Roman" w:eastAsia="Times New Roman" w:hAnsi="Times New Roman" w:cs="Times New Roman"/>
                <w:color w:val="000000" w:themeColor="text1"/>
                <w:sz w:val="24"/>
                <w:szCs w:val="24"/>
              </w:rPr>
              <w:t xml:space="preserve">juridiskas personas, gada laikā nepārsniegs 2000 </w:t>
            </w:r>
            <w:proofErr w:type="spellStart"/>
            <w:r w:rsidRPr="009322F9">
              <w:rPr>
                <w:rFonts w:ascii="Times New Roman" w:eastAsia="Times New Roman" w:hAnsi="Times New Roman" w:cs="Times New Roman"/>
                <w:i/>
                <w:color w:val="000000" w:themeColor="text1"/>
                <w:sz w:val="24"/>
                <w:szCs w:val="24"/>
              </w:rPr>
              <w:t>euro</w:t>
            </w:r>
            <w:proofErr w:type="spellEnd"/>
            <w:r>
              <w:rPr>
                <w:rFonts w:ascii="Times New Roman" w:eastAsia="Times New Roman" w:hAnsi="Times New Roman" w:cs="Times New Roman"/>
                <w:color w:val="000000" w:themeColor="text1"/>
                <w:sz w:val="24"/>
                <w:szCs w:val="24"/>
              </w:rPr>
              <w:t>.</w:t>
            </w:r>
          </w:p>
        </w:tc>
      </w:tr>
      <w:tr w:rsidR="005F1BAE" w:rsidRPr="005F1BAE" w14:paraId="6B52754A" w14:textId="77777777" w:rsidTr="00A964E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8CE3EDB"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4B4E56DD"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Atbilstības izmaksu monetārs novērtējums</w:t>
            </w:r>
          </w:p>
        </w:tc>
        <w:sdt>
          <w:sdtPr>
            <w:rPr>
              <w:rFonts w:ascii="Times New Roman" w:eastAsia="Times New Roman" w:hAnsi="Times New Roman" w:cs="Times New Roman"/>
              <w:color w:val="000000" w:themeColor="text1"/>
              <w:sz w:val="24"/>
              <w:szCs w:val="24"/>
              <w:lang w:eastAsia="lv-LV"/>
            </w:rPr>
            <w:id w:val="178978482"/>
            <w:placeholder>
              <w:docPart w:val="5E7B01B49008415DB8201E33C3B9AE0D"/>
            </w:placeholder>
            <w:text/>
          </w:sdtPr>
          <w:sdtEndPr/>
          <w:sdtContent>
            <w:tc>
              <w:tcPr>
                <w:tcW w:w="2961" w:type="pct"/>
                <w:tcBorders>
                  <w:top w:val="outset" w:sz="6" w:space="0" w:color="auto"/>
                  <w:left w:val="outset" w:sz="6" w:space="0" w:color="auto"/>
                  <w:bottom w:val="outset" w:sz="6" w:space="0" w:color="auto"/>
                  <w:right w:val="outset" w:sz="6" w:space="0" w:color="auto"/>
                </w:tcBorders>
                <w:hideMark/>
              </w:tcPr>
              <w:p w14:paraId="17672711"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color w:val="000000" w:themeColor="text1"/>
                    <w:sz w:val="24"/>
                    <w:szCs w:val="24"/>
                    <w:lang w:eastAsia="lv-LV"/>
                  </w:rPr>
                  <w:t>Projekts šo jomu neskar</w:t>
                </w:r>
                <w:r w:rsidR="0019246D" w:rsidRPr="005F1BAE">
                  <w:rPr>
                    <w:rFonts w:ascii="Times New Roman" w:eastAsia="Times New Roman" w:hAnsi="Times New Roman" w:cs="Times New Roman"/>
                    <w:color w:val="000000" w:themeColor="text1"/>
                    <w:sz w:val="24"/>
                    <w:szCs w:val="24"/>
                    <w:lang w:eastAsia="lv-LV"/>
                  </w:rPr>
                  <w:t>.</w:t>
                </w:r>
              </w:p>
            </w:tc>
          </w:sdtContent>
        </w:sdt>
      </w:tr>
      <w:tr w:rsidR="00072992" w:rsidRPr="005F1BAE" w14:paraId="651E0895" w14:textId="77777777" w:rsidTr="00A964E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6A87F9"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72EF5177"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Cita informācija</w:t>
            </w:r>
          </w:p>
        </w:tc>
        <w:sdt>
          <w:sdtPr>
            <w:rPr>
              <w:rFonts w:ascii="Times New Roman" w:eastAsia="Times New Roman" w:hAnsi="Times New Roman" w:cs="Times New Roman"/>
              <w:color w:val="000000" w:themeColor="text1"/>
              <w:sz w:val="24"/>
              <w:szCs w:val="24"/>
              <w:lang w:eastAsia="lv-LV"/>
            </w:rPr>
            <w:id w:val="1344384174"/>
            <w:placeholder>
              <w:docPart w:val="6166E8F911734B059AF09E2E47B01889"/>
            </w:placeholder>
            <w:text/>
          </w:sdtPr>
          <w:sdtEndPr/>
          <w:sdtContent>
            <w:tc>
              <w:tcPr>
                <w:tcW w:w="2961" w:type="pct"/>
                <w:tcBorders>
                  <w:top w:val="outset" w:sz="6" w:space="0" w:color="auto"/>
                  <w:left w:val="outset" w:sz="6" w:space="0" w:color="auto"/>
                  <w:bottom w:val="outset" w:sz="6" w:space="0" w:color="auto"/>
                  <w:right w:val="outset" w:sz="6" w:space="0" w:color="auto"/>
                </w:tcBorders>
                <w:hideMark/>
              </w:tcPr>
              <w:p w14:paraId="621545A7" w14:textId="77777777" w:rsidR="00E5323B" w:rsidRPr="005F1BAE" w:rsidRDefault="00C16824" w:rsidP="00216144">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color w:val="000000" w:themeColor="text1"/>
                    <w:sz w:val="24"/>
                    <w:szCs w:val="24"/>
                    <w:lang w:eastAsia="lv-LV"/>
                  </w:rPr>
                  <w:t>Nav</w:t>
                </w:r>
                <w:r w:rsidR="0019246D" w:rsidRPr="005F1BAE">
                  <w:rPr>
                    <w:rFonts w:ascii="Times New Roman" w:eastAsia="Times New Roman" w:hAnsi="Times New Roman" w:cs="Times New Roman"/>
                    <w:color w:val="000000" w:themeColor="text1"/>
                    <w:sz w:val="24"/>
                    <w:szCs w:val="24"/>
                    <w:lang w:eastAsia="lv-LV"/>
                  </w:rPr>
                  <w:t>.</w:t>
                </w:r>
              </w:p>
            </w:tc>
          </w:sdtContent>
        </w:sdt>
      </w:tr>
    </w:tbl>
    <w:p w14:paraId="4C3C3211" w14:textId="77777777" w:rsidR="00E5323B" w:rsidRPr="005F1BA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08"/>
        <w:gridCol w:w="1403"/>
        <w:gridCol w:w="992"/>
        <w:gridCol w:w="992"/>
        <w:gridCol w:w="993"/>
        <w:gridCol w:w="850"/>
        <w:gridCol w:w="992"/>
        <w:gridCol w:w="1134"/>
      </w:tblGrid>
      <w:tr w:rsidR="005F1BAE" w:rsidRPr="005F1BAE" w14:paraId="52670197" w14:textId="77777777" w:rsidTr="009655CE">
        <w:trPr>
          <w:tblCellSpacing w:w="15" w:type="dxa"/>
        </w:trPr>
        <w:tc>
          <w:tcPr>
            <w:tcW w:w="9004" w:type="dxa"/>
            <w:gridSpan w:val="8"/>
            <w:tcBorders>
              <w:top w:val="outset" w:sz="6" w:space="0" w:color="auto"/>
              <w:left w:val="outset" w:sz="6" w:space="0" w:color="auto"/>
              <w:bottom w:val="outset" w:sz="6" w:space="0" w:color="auto"/>
              <w:right w:val="outset" w:sz="6" w:space="0" w:color="auto"/>
            </w:tcBorders>
            <w:vAlign w:val="center"/>
            <w:hideMark/>
          </w:tcPr>
          <w:p w14:paraId="3C598C45" w14:textId="77777777" w:rsidR="00655F2C" w:rsidRPr="005F1BAE" w:rsidRDefault="00C16824" w:rsidP="00E5323B">
            <w:pPr>
              <w:spacing w:after="0" w:line="240" w:lineRule="auto"/>
              <w:rPr>
                <w:rFonts w:ascii="Times New Roman" w:eastAsia="Times New Roman" w:hAnsi="Times New Roman" w:cs="Times New Roman"/>
                <w:b/>
                <w:bCs/>
                <w:iCs/>
                <w:color w:val="000000" w:themeColor="text1"/>
                <w:sz w:val="24"/>
                <w:szCs w:val="24"/>
                <w:lang w:eastAsia="lv-LV"/>
              </w:rPr>
            </w:pPr>
            <w:r w:rsidRPr="005F1BAE">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5F1BAE" w:rsidRPr="005F1BAE" w14:paraId="44C82763" w14:textId="77777777" w:rsidTr="00862E7F">
        <w:trPr>
          <w:tblCellSpacing w:w="15" w:type="dxa"/>
        </w:trPr>
        <w:tc>
          <w:tcPr>
            <w:tcW w:w="1663" w:type="dxa"/>
            <w:vMerge w:val="restart"/>
            <w:tcBorders>
              <w:top w:val="outset" w:sz="6" w:space="0" w:color="auto"/>
              <w:left w:val="outset" w:sz="6" w:space="0" w:color="auto"/>
              <w:bottom w:val="outset" w:sz="6" w:space="0" w:color="auto"/>
              <w:right w:val="outset" w:sz="6" w:space="0" w:color="auto"/>
            </w:tcBorders>
            <w:vAlign w:val="center"/>
            <w:hideMark/>
          </w:tcPr>
          <w:p w14:paraId="54B4E57B"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Rādītāji</w:t>
            </w:r>
          </w:p>
        </w:tc>
        <w:tc>
          <w:tcPr>
            <w:tcW w:w="2365"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3AD4818A" w14:textId="77777777" w:rsidR="00655F2C" w:rsidRPr="005F1BAE" w:rsidRDefault="00C16824" w:rsidP="003F3851">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20</w:t>
            </w:r>
            <w:r w:rsidR="00F92E85">
              <w:rPr>
                <w:rFonts w:ascii="Times New Roman" w:eastAsia="Times New Roman" w:hAnsi="Times New Roman" w:cs="Times New Roman"/>
                <w:iCs/>
                <w:color w:val="000000" w:themeColor="text1"/>
                <w:sz w:val="24"/>
                <w:szCs w:val="24"/>
                <w:lang w:eastAsia="lv-LV"/>
              </w:rPr>
              <w:t>2</w:t>
            </w:r>
            <w:r w:rsidR="00EC055C">
              <w:rPr>
                <w:rFonts w:ascii="Times New Roman" w:eastAsia="Times New Roman" w:hAnsi="Times New Roman" w:cs="Times New Roman"/>
                <w:iCs/>
                <w:color w:val="000000" w:themeColor="text1"/>
                <w:sz w:val="24"/>
                <w:szCs w:val="24"/>
                <w:lang w:eastAsia="lv-LV"/>
              </w:rPr>
              <w:t>1</w:t>
            </w:r>
            <w:r w:rsidRPr="005F1BAE">
              <w:rPr>
                <w:rFonts w:ascii="Times New Roman" w:eastAsia="Times New Roman" w:hAnsi="Times New Roman" w:cs="Times New Roman"/>
                <w:iCs/>
                <w:color w:val="000000" w:themeColor="text1"/>
                <w:sz w:val="24"/>
                <w:szCs w:val="24"/>
                <w:lang w:eastAsia="lv-LV"/>
              </w:rPr>
              <w:t>.</w:t>
            </w:r>
            <w:r w:rsidR="008D04B6" w:rsidRPr="005F1BAE">
              <w:rPr>
                <w:rFonts w:ascii="Times New Roman" w:eastAsia="Times New Roman" w:hAnsi="Times New Roman" w:cs="Times New Roman"/>
                <w:iCs/>
                <w:color w:val="000000" w:themeColor="text1"/>
                <w:sz w:val="24"/>
                <w:szCs w:val="24"/>
                <w:lang w:eastAsia="lv-LV"/>
              </w:rPr>
              <w:t> </w:t>
            </w:r>
            <w:r w:rsidRPr="005F1BAE">
              <w:rPr>
                <w:rFonts w:ascii="Times New Roman" w:eastAsia="Times New Roman" w:hAnsi="Times New Roman" w:cs="Times New Roman"/>
                <w:iCs/>
                <w:color w:val="000000" w:themeColor="text1"/>
                <w:sz w:val="24"/>
                <w:szCs w:val="24"/>
                <w:lang w:eastAsia="lv-LV"/>
              </w:rPr>
              <w:t>gads</w:t>
            </w:r>
          </w:p>
        </w:tc>
        <w:tc>
          <w:tcPr>
            <w:tcW w:w="4916" w:type="dxa"/>
            <w:gridSpan w:val="5"/>
            <w:tcBorders>
              <w:top w:val="outset" w:sz="6" w:space="0" w:color="auto"/>
              <w:left w:val="outset" w:sz="6" w:space="0" w:color="auto"/>
              <w:bottom w:val="outset" w:sz="6" w:space="0" w:color="auto"/>
              <w:right w:val="outset" w:sz="6" w:space="0" w:color="auto"/>
            </w:tcBorders>
            <w:vAlign w:val="center"/>
            <w:hideMark/>
          </w:tcPr>
          <w:p w14:paraId="057A6D84"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Turpmākie trīs gadi (</w:t>
            </w:r>
            <w:proofErr w:type="spellStart"/>
            <w:r w:rsidRPr="005F1BAE">
              <w:rPr>
                <w:rFonts w:ascii="Times New Roman" w:eastAsia="Times New Roman" w:hAnsi="Times New Roman" w:cs="Times New Roman"/>
                <w:i/>
                <w:iCs/>
                <w:color w:val="000000" w:themeColor="text1"/>
                <w:sz w:val="24"/>
                <w:szCs w:val="24"/>
                <w:lang w:eastAsia="lv-LV"/>
              </w:rPr>
              <w:t>e</w:t>
            </w:r>
            <w:r w:rsidR="00C342C6">
              <w:rPr>
                <w:rFonts w:ascii="Times New Roman" w:eastAsia="Times New Roman" w:hAnsi="Times New Roman" w:cs="Times New Roman"/>
                <w:i/>
                <w:iCs/>
                <w:color w:val="000000" w:themeColor="text1"/>
                <w:sz w:val="24"/>
                <w:szCs w:val="24"/>
                <w:lang w:eastAsia="lv-LV"/>
              </w:rPr>
              <w:t>u</w:t>
            </w:r>
            <w:r w:rsidRPr="005F1BAE">
              <w:rPr>
                <w:rFonts w:ascii="Times New Roman" w:eastAsia="Times New Roman" w:hAnsi="Times New Roman" w:cs="Times New Roman"/>
                <w:i/>
                <w:iCs/>
                <w:color w:val="000000" w:themeColor="text1"/>
                <w:sz w:val="24"/>
                <w:szCs w:val="24"/>
                <w:lang w:eastAsia="lv-LV"/>
              </w:rPr>
              <w:t>ro</w:t>
            </w:r>
            <w:proofErr w:type="spellEnd"/>
            <w:r w:rsidRPr="005F1BAE">
              <w:rPr>
                <w:rFonts w:ascii="Times New Roman" w:eastAsia="Times New Roman" w:hAnsi="Times New Roman" w:cs="Times New Roman"/>
                <w:iCs/>
                <w:color w:val="000000" w:themeColor="text1"/>
                <w:sz w:val="24"/>
                <w:szCs w:val="24"/>
                <w:lang w:eastAsia="lv-LV"/>
              </w:rPr>
              <w:t>)</w:t>
            </w:r>
          </w:p>
        </w:tc>
      </w:tr>
      <w:tr w:rsidR="005F1BAE" w:rsidRPr="005F1BAE" w14:paraId="4AE4B7F5" w14:textId="77777777" w:rsidTr="00F62A4E">
        <w:trPr>
          <w:tblCellSpacing w:w="15" w:type="dxa"/>
        </w:trPr>
        <w:tc>
          <w:tcPr>
            <w:tcW w:w="1663" w:type="dxa"/>
            <w:vMerge/>
            <w:tcBorders>
              <w:top w:val="outset" w:sz="6" w:space="0" w:color="auto"/>
              <w:left w:val="outset" w:sz="6" w:space="0" w:color="auto"/>
              <w:bottom w:val="outset" w:sz="6" w:space="0" w:color="auto"/>
              <w:right w:val="outset" w:sz="6" w:space="0" w:color="auto"/>
            </w:tcBorders>
            <w:vAlign w:val="center"/>
            <w:hideMark/>
          </w:tcPr>
          <w:p w14:paraId="4D9BD0EA" w14:textId="77777777" w:rsidR="00E5323B" w:rsidRPr="005F1BA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2365" w:type="dxa"/>
            <w:gridSpan w:val="2"/>
            <w:vMerge/>
            <w:tcBorders>
              <w:top w:val="outset" w:sz="6" w:space="0" w:color="auto"/>
              <w:left w:val="outset" w:sz="6" w:space="0" w:color="auto"/>
              <w:bottom w:val="outset" w:sz="6" w:space="0" w:color="auto"/>
              <w:right w:val="outset" w:sz="6" w:space="0" w:color="auto"/>
            </w:tcBorders>
            <w:vAlign w:val="center"/>
            <w:hideMark/>
          </w:tcPr>
          <w:p w14:paraId="6DAA7394" w14:textId="77777777" w:rsidR="00E5323B" w:rsidRPr="005F1BA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1955" w:type="dxa"/>
            <w:gridSpan w:val="2"/>
            <w:tcBorders>
              <w:top w:val="outset" w:sz="6" w:space="0" w:color="auto"/>
              <w:left w:val="outset" w:sz="6" w:space="0" w:color="auto"/>
              <w:bottom w:val="outset" w:sz="6" w:space="0" w:color="auto"/>
              <w:right w:val="outset" w:sz="6" w:space="0" w:color="auto"/>
            </w:tcBorders>
            <w:vAlign w:val="center"/>
            <w:hideMark/>
          </w:tcPr>
          <w:p w14:paraId="3F20D50D" w14:textId="77777777" w:rsidR="00655F2C" w:rsidRPr="005F1BAE" w:rsidRDefault="00C16824" w:rsidP="003F3851">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20</w:t>
            </w:r>
            <w:r w:rsidR="003F3851" w:rsidRPr="005F1BAE">
              <w:rPr>
                <w:rFonts w:ascii="Times New Roman" w:eastAsia="Times New Roman" w:hAnsi="Times New Roman" w:cs="Times New Roman"/>
                <w:iCs/>
                <w:color w:val="000000" w:themeColor="text1"/>
                <w:sz w:val="24"/>
                <w:szCs w:val="24"/>
                <w:lang w:eastAsia="lv-LV"/>
              </w:rPr>
              <w:t>2</w:t>
            </w:r>
            <w:r w:rsidR="00EC055C">
              <w:rPr>
                <w:rFonts w:ascii="Times New Roman" w:eastAsia="Times New Roman" w:hAnsi="Times New Roman" w:cs="Times New Roman"/>
                <w:iCs/>
                <w:color w:val="000000" w:themeColor="text1"/>
                <w:sz w:val="24"/>
                <w:szCs w:val="24"/>
                <w:lang w:eastAsia="lv-LV"/>
              </w:rPr>
              <w:t>2</w:t>
            </w:r>
            <w:r w:rsidRPr="005F1BAE">
              <w:rPr>
                <w:rFonts w:ascii="Times New Roman" w:eastAsia="Times New Roman" w:hAnsi="Times New Roman" w:cs="Times New Roman"/>
                <w:iCs/>
                <w:color w:val="000000" w:themeColor="text1"/>
                <w:sz w:val="24"/>
                <w:szCs w:val="24"/>
                <w:lang w:eastAsia="lv-LV"/>
              </w:rPr>
              <w:t>.</w:t>
            </w:r>
            <w:r w:rsidR="008D04B6" w:rsidRPr="005F1BAE">
              <w:rPr>
                <w:rFonts w:ascii="Times New Roman" w:eastAsia="Times New Roman" w:hAnsi="Times New Roman" w:cs="Times New Roman"/>
                <w:iCs/>
                <w:color w:val="000000" w:themeColor="text1"/>
                <w:sz w:val="24"/>
                <w:szCs w:val="24"/>
                <w:lang w:eastAsia="lv-LV"/>
              </w:rPr>
              <w:t> </w:t>
            </w:r>
            <w:r w:rsidRPr="005F1BAE">
              <w:rPr>
                <w:rFonts w:ascii="Times New Roman" w:eastAsia="Times New Roman" w:hAnsi="Times New Roman" w:cs="Times New Roman"/>
                <w:iCs/>
                <w:color w:val="000000" w:themeColor="text1"/>
                <w:sz w:val="24"/>
                <w:szCs w:val="24"/>
                <w:lang w:eastAsia="lv-LV"/>
              </w:rPr>
              <w:t>gads</w:t>
            </w:r>
          </w:p>
        </w:tc>
        <w:tc>
          <w:tcPr>
            <w:tcW w:w="1812" w:type="dxa"/>
            <w:gridSpan w:val="2"/>
            <w:tcBorders>
              <w:top w:val="outset" w:sz="6" w:space="0" w:color="auto"/>
              <w:left w:val="outset" w:sz="6" w:space="0" w:color="auto"/>
              <w:bottom w:val="outset" w:sz="6" w:space="0" w:color="auto"/>
              <w:right w:val="outset" w:sz="6" w:space="0" w:color="auto"/>
            </w:tcBorders>
            <w:vAlign w:val="center"/>
            <w:hideMark/>
          </w:tcPr>
          <w:p w14:paraId="699A16EE" w14:textId="77777777" w:rsidR="00655F2C" w:rsidRPr="005F1BAE" w:rsidRDefault="00C16824" w:rsidP="003F3851">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202</w:t>
            </w:r>
            <w:r w:rsidR="00EC055C">
              <w:rPr>
                <w:rFonts w:ascii="Times New Roman" w:eastAsia="Times New Roman" w:hAnsi="Times New Roman" w:cs="Times New Roman"/>
                <w:iCs/>
                <w:color w:val="000000" w:themeColor="text1"/>
                <w:sz w:val="24"/>
                <w:szCs w:val="24"/>
                <w:lang w:eastAsia="lv-LV"/>
              </w:rPr>
              <w:t>3</w:t>
            </w:r>
            <w:r w:rsidRPr="005F1BAE">
              <w:rPr>
                <w:rFonts w:ascii="Times New Roman" w:eastAsia="Times New Roman" w:hAnsi="Times New Roman" w:cs="Times New Roman"/>
                <w:iCs/>
                <w:color w:val="000000" w:themeColor="text1"/>
                <w:sz w:val="24"/>
                <w:szCs w:val="24"/>
                <w:lang w:eastAsia="lv-LV"/>
              </w:rPr>
              <w:t>.</w:t>
            </w:r>
            <w:r w:rsidR="008D04B6" w:rsidRPr="005F1BAE">
              <w:rPr>
                <w:rFonts w:ascii="Times New Roman" w:eastAsia="Times New Roman" w:hAnsi="Times New Roman" w:cs="Times New Roman"/>
                <w:iCs/>
                <w:color w:val="000000" w:themeColor="text1"/>
                <w:sz w:val="24"/>
                <w:szCs w:val="24"/>
                <w:lang w:eastAsia="lv-LV"/>
              </w:rPr>
              <w:t> </w:t>
            </w:r>
            <w:r w:rsidRPr="005F1BAE">
              <w:rPr>
                <w:rFonts w:ascii="Times New Roman" w:eastAsia="Times New Roman" w:hAnsi="Times New Roman" w:cs="Times New Roman"/>
                <w:iCs/>
                <w:color w:val="000000" w:themeColor="text1"/>
                <w:sz w:val="24"/>
                <w:szCs w:val="24"/>
                <w:lang w:eastAsia="lv-LV"/>
              </w:rPr>
              <w:t>gads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576EA60A" w14:textId="77777777" w:rsidR="00655F2C" w:rsidRPr="005F1BAE" w:rsidRDefault="00C16824" w:rsidP="00857BFC">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202</w:t>
            </w:r>
            <w:r w:rsidR="00EC055C">
              <w:rPr>
                <w:rFonts w:ascii="Times New Roman" w:eastAsia="Times New Roman" w:hAnsi="Times New Roman" w:cs="Times New Roman"/>
                <w:iCs/>
                <w:color w:val="000000" w:themeColor="text1"/>
                <w:sz w:val="24"/>
                <w:szCs w:val="24"/>
                <w:lang w:eastAsia="lv-LV"/>
              </w:rPr>
              <w:t>4</w:t>
            </w:r>
            <w:r w:rsidRPr="005F1BAE">
              <w:rPr>
                <w:rFonts w:ascii="Times New Roman" w:eastAsia="Times New Roman" w:hAnsi="Times New Roman" w:cs="Times New Roman"/>
                <w:iCs/>
                <w:color w:val="000000" w:themeColor="text1"/>
                <w:sz w:val="24"/>
                <w:szCs w:val="24"/>
                <w:lang w:eastAsia="lv-LV"/>
              </w:rPr>
              <w:t>.</w:t>
            </w:r>
            <w:r w:rsidR="008D04B6" w:rsidRPr="005F1BAE">
              <w:rPr>
                <w:rFonts w:ascii="Times New Roman" w:eastAsia="Times New Roman" w:hAnsi="Times New Roman" w:cs="Times New Roman"/>
                <w:iCs/>
                <w:color w:val="000000" w:themeColor="text1"/>
                <w:sz w:val="24"/>
                <w:szCs w:val="24"/>
                <w:lang w:eastAsia="lv-LV"/>
              </w:rPr>
              <w:t> </w:t>
            </w:r>
            <w:r w:rsidRPr="005F1BAE">
              <w:rPr>
                <w:rFonts w:ascii="Times New Roman" w:eastAsia="Times New Roman" w:hAnsi="Times New Roman" w:cs="Times New Roman"/>
                <w:iCs/>
                <w:color w:val="000000" w:themeColor="text1"/>
                <w:sz w:val="24"/>
                <w:szCs w:val="24"/>
                <w:lang w:eastAsia="lv-LV"/>
              </w:rPr>
              <w:t>gads</w:t>
            </w:r>
          </w:p>
        </w:tc>
      </w:tr>
      <w:tr w:rsidR="005F1BAE" w:rsidRPr="005F1BAE" w14:paraId="1BFD92AA" w14:textId="77777777" w:rsidTr="00F62A4E">
        <w:trPr>
          <w:tblCellSpacing w:w="15" w:type="dxa"/>
        </w:trPr>
        <w:tc>
          <w:tcPr>
            <w:tcW w:w="1663" w:type="dxa"/>
            <w:vMerge/>
            <w:tcBorders>
              <w:top w:val="outset" w:sz="6" w:space="0" w:color="auto"/>
              <w:left w:val="outset" w:sz="6" w:space="0" w:color="auto"/>
              <w:bottom w:val="outset" w:sz="6" w:space="0" w:color="auto"/>
              <w:right w:val="outset" w:sz="6" w:space="0" w:color="auto"/>
            </w:tcBorders>
            <w:vAlign w:val="center"/>
            <w:hideMark/>
          </w:tcPr>
          <w:p w14:paraId="4372022D" w14:textId="77777777" w:rsidR="00E5323B" w:rsidRPr="005F1BA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1373" w:type="dxa"/>
            <w:tcBorders>
              <w:top w:val="outset" w:sz="6" w:space="0" w:color="auto"/>
              <w:left w:val="outset" w:sz="6" w:space="0" w:color="auto"/>
              <w:bottom w:val="outset" w:sz="6" w:space="0" w:color="auto"/>
              <w:right w:val="outset" w:sz="6" w:space="0" w:color="auto"/>
            </w:tcBorders>
            <w:vAlign w:val="center"/>
            <w:hideMark/>
          </w:tcPr>
          <w:p w14:paraId="07CA5FD4" w14:textId="77777777" w:rsidR="00655F2C" w:rsidRPr="005F1BAE" w:rsidRDefault="00C16824" w:rsidP="00E5323B">
            <w:pPr>
              <w:spacing w:after="0" w:line="240" w:lineRule="auto"/>
              <w:rPr>
                <w:rFonts w:ascii="Times New Roman" w:eastAsia="Times New Roman" w:hAnsi="Times New Roman" w:cs="Times New Roman"/>
                <w:iCs/>
                <w:color w:val="000000" w:themeColor="text1"/>
                <w:szCs w:val="24"/>
                <w:lang w:eastAsia="lv-LV"/>
              </w:rPr>
            </w:pPr>
            <w:r w:rsidRPr="005F1BAE">
              <w:rPr>
                <w:rFonts w:ascii="Times New Roman" w:eastAsia="Times New Roman" w:hAnsi="Times New Roman" w:cs="Times New Roman"/>
                <w:iCs/>
                <w:color w:val="000000" w:themeColor="text1"/>
                <w:szCs w:val="24"/>
                <w:lang w:eastAsia="lv-LV"/>
              </w:rPr>
              <w:t>saskaņā ar valsts budžetu kārtējam 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79CAF592" w14:textId="77777777" w:rsidR="00655F2C" w:rsidRPr="005F1BAE" w:rsidRDefault="00C16824" w:rsidP="00E5323B">
            <w:pPr>
              <w:spacing w:after="0" w:line="240" w:lineRule="auto"/>
              <w:rPr>
                <w:rFonts w:ascii="Times New Roman" w:eastAsia="Times New Roman" w:hAnsi="Times New Roman" w:cs="Times New Roman"/>
                <w:iCs/>
                <w:color w:val="000000" w:themeColor="text1"/>
                <w:szCs w:val="24"/>
                <w:lang w:eastAsia="lv-LV"/>
              </w:rPr>
            </w:pPr>
            <w:r w:rsidRPr="005F1BAE">
              <w:rPr>
                <w:rFonts w:ascii="Times New Roman" w:eastAsia="Times New Roman" w:hAnsi="Times New Roman" w:cs="Times New Roman"/>
                <w:iCs/>
                <w:color w:val="000000" w:themeColor="text1"/>
                <w:szCs w:val="24"/>
                <w:lang w:eastAsia="lv-LV"/>
              </w:rPr>
              <w:t>izmaiņas kārtējā gadā, salīdzinot ar valsts budžetu kārtējam 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7A3BCCA9" w14:textId="77777777" w:rsidR="00655F2C" w:rsidRPr="005F1BAE" w:rsidRDefault="00C16824" w:rsidP="00E5323B">
            <w:pPr>
              <w:spacing w:after="0" w:line="240" w:lineRule="auto"/>
              <w:rPr>
                <w:rFonts w:ascii="Times New Roman" w:eastAsia="Times New Roman" w:hAnsi="Times New Roman" w:cs="Times New Roman"/>
                <w:iCs/>
                <w:color w:val="000000" w:themeColor="text1"/>
                <w:szCs w:val="24"/>
                <w:lang w:eastAsia="lv-LV"/>
              </w:rPr>
            </w:pPr>
            <w:r w:rsidRPr="005F1BAE">
              <w:rPr>
                <w:rFonts w:ascii="Times New Roman" w:eastAsia="Times New Roman" w:hAnsi="Times New Roman" w:cs="Times New Roman"/>
                <w:iCs/>
                <w:color w:val="000000" w:themeColor="text1"/>
                <w:szCs w:val="24"/>
                <w:lang w:eastAsia="lv-LV"/>
              </w:rPr>
              <w:t>saskaņā ar vidēja termiņa budžeta ietvaru</w:t>
            </w:r>
          </w:p>
        </w:tc>
        <w:tc>
          <w:tcPr>
            <w:tcW w:w="963" w:type="dxa"/>
            <w:tcBorders>
              <w:top w:val="outset" w:sz="6" w:space="0" w:color="auto"/>
              <w:left w:val="outset" w:sz="6" w:space="0" w:color="auto"/>
              <w:bottom w:val="outset" w:sz="6" w:space="0" w:color="auto"/>
              <w:right w:val="outset" w:sz="6" w:space="0" w:color="auto"/>
            </w:tcBorders>
            <w:vAlign w:val="center"/>
            <w:hideMark/>
          </w:tcPr>
          <w:p w14:paraId="63275B84" w14:textId="77777777" w:rsidR="00655F2C" w:rsidRPr="005F1BAE" w:rsidRDefault="00C16824" w:rsidP="00857BFC">
            <w:pPr>
              <w:spacing w:after="0" w:line="240" w:lineRule="auto"/>
              <w:rPr>
                <w:rFonts w:ascii="Times New Roman" w:eastAsia="Times New Roman" w:hAnsi="Times New Roman" w:cs="Times New Roman"/>
                <w:iCs/>
                <w:color w:val="000000" w:themeColor="text1"/>
                <w:szCs w:val="24"/>
                <w:lang w:eastAsia="lv-LV"/>
              </w:rPr>
            </w:pPr>
            <w:r w:rsidRPr="005F1BAE">
              <w:rPr>
                <w:rFonts w:ascii="Times New Roman" w:eastAsia="Times New Roman" w:hAnsi="Times New Roman" w:cs="Times New Roman"/>
                <w:iCs/>
                <w:color w:val="000000" w:themeColor="text1"/>
                <w:szCs w:val="24"/>
                <w:lang w:eastAsia="lv-LV"/>
              </w:rPr>
              <w:t xml:space="preserve">izmaiņas, salīdzinot ar vidēja termiņa budžeta ietvaru </w:t>
            </w:r>
            <w:r w:rsidR="00857BFC" w:rsidRPr="005F1BAE">
              <w:rPr>
                <w:rFonts w:ascii="Times New Roman" w:eastAsia="Times New Roman" w:hAnsi="Times New Roman" w:cs="Times New Roman"/>
                <w:iCs/>
                <w:color w:val="000000" w:themeColor="text1"/>
                <w:szCs w:val="24"/>
                <w:lang w:eastAsia="lv-LV"/>
              </w:rPr>
              <w:t>202</w:t>
            </w:r>
            <w:r w:rsidR="00EC055C">
              <w:rPr>
                <w:rFonts w:ascii="Times New Roman" w:eastAsia="Times New Roman" w:hAnsi="Times New Roman" w:cs="Times New Roman"/>
                <w:iCs/>
                <w:color w:val="000000" w:themeColor="text1"/>
                <w:szCs w:val="24"/>
                <w:lang w:eastAsia="lv-LV"/>
              </w:rPr>
              <w:t>2</w:t>
            </w:r>
            <w:r w:rsidR="00857BFC" w:rsidRPr="005F1BAE">
              <w:rPr>
                <w:rFonts w:ascii="Times New Roman" w:eastAsia="Times New Roman" w:hAnsi="Times New Roman" w:cs="Times New Roman"/>
                <w:iCs/>
                <w:color w:val="000000" w:themeColor="text1"/>
                <w:szCs w:val="24"/>
                <w:lang w:eastAsia="lv-LV"/>
              </w:rPr>
              <w:t>.</w:t>
            </w:r>
            <w:r w:rsidRPr="005F1BAE">
              <w:rPr>
                <w:rFonts w:ascii="Times New Roman" w:eastAsia="Times New Roman" w:hAnsi="Times New Roman" w:cs="Times New Roman"/>
                <w:iCs/>
                <w:color w:val="000000" w:themeColor="text1"/>
                <w:szCs w:val="24"/>
                <w:lang w:eastAsia="lv-LV"/>
              </w:rPr>
              <w:t xml:space="preserve"> gadam</w:t>
            </w:r>
          </w:p>
        </w:tc>
        <w:tc>
          <w:tcPr>
            <w:tcW w:w="820" w:type="dxa"/>
            <w:tcBorders>
              <w:top w:val="outset" w:sz="6" w:space="0" w:color="auto"/>
              <w:left w:val="outset" w:sz="6" w:space="0" w:color="auto"/>
              <w:bottom w:val="outset" w:sz="6" w:space="0" w:color="auto"/>
              <w:right w:val="outset" w:sz="6" w:space="0" w:color="auto"/>
            </w:tcBorders>
            <w:vAlign w:val="center"/>
            <w:hideMark/>
          </w:tcPr>
          <w:p w14:paraId="77EEB4FC" w14:textId="77777777" w:rsidR="00655F2C" w:rsidRPr="005F1BAE" w:rsidRDefault="00C16824" w:rsidP="00E5323B">
            <w:pPr>
              <w:spacing w:after="0" w:line="240" w:lineRule="auto"/>
              <w:rPr>
                <w:rFonts w:ascii="Times New Roman" w:eastAsia="Times New Roman" w:hAnsi="Times New Roman" w:cs="Times New Roman"/>
                <w:iCs/>
                <w:color w:val="000000" w:themeColor="text1"/>
                <w:szCs w:val="24"/>
                <w:lang w:eastAsia="lv-LV"/>
              </w:rPr>
            </w:pPr>
            <w:r w:rsidRPr="005F1BAE">
              <w:rPr>
                <w:rFonts w:ascii="Times New Roman" w:eastAsia="Times New Roman" w:hAnsi="Times New Roman" w:cs="Times New Roman"/>
                <w:iCs/>
                <w:color w:val="000000" w:themeColor="text1"/>
                <w:szCs w:val="24"/>
                <w:lang w:eastAsia="lv-LV"/>
              </w:rPr>
              <w:t>saskaņā ar vidēja termiņa budžeta ietvaru</w:t>
            </w:r>
          </w:p>
        </w:tc>
        <w:tc>
          <w:tcPr>
            <w:tcW w:w="962" w:type="dxa"/>
            <w:tcBorders>
              <w:top w:val="outset" w:sz="6" w:space="0" w:color="auto"/>
              <w:left w:val="outset" w:sz="6" w:space="0" w:color="auto"/>
              <w:bottom w:val="outset" w:sz="6" w:space="0" w:color="auto"/>
              <w:right w:val="outset" w:sz="6" w:space="0" w:color="auto"/>
            </w:tcBorders>
            <w:vAlign w:val="center"/>
            <w:hideMark/>
          </w:tcPr>
          <w:p w14:paraId="1BA2262E" w14:textId="77777777" w:rsidR="00655F2C" w:rsidRPr="005F1BAE" w:rsidRDefault="00C16824" w:rsidP="00857BFC">
            <w:pPr>
              <w:spacing w:after="0" w:line="240" w:lineRule="auto"/>
              <w:rPr>
                <w:rFonts w:ascii="Times New Roman" w:eastAsia="Times New Roman" w:hAnsi="Times New Roman" w:cs="Times New Roman"/>
                <w:iCs/>
                <w:color w:val="000000" w:themeColor="text1"/>
                <w:szCs w:val="24"/>
                <w:lang w:eastAsia="lv-LV"/>
              </w:rPr>
            </w:pPr>
            <w:r w:rsidRPr="005F1BAE">
              <w:rPr>
                <w:rFonts w:ascii="Times New Roman" w:eastAsia="Times New Roman" w:hAnsi="Times New Roman" w:cs="Times New Roman"/>
                <w:iCs/>
                <w:color w:val="000000" w:themeColor="text1"/>
                <w:szCs w:val="24"/>
                <w:lang w:eastAsia="lv-LV"/>
              </w:rPr>
              <w:t xml:space="preserve">izmaiņas, salīdzinot ar vidēja termiņa budžeta ietvaru </w:t>
            </w:r>
            <w:r w:rsidR="00857BFC" w:rsidRPr="005F1BAE">
              <w:rPr>
                <w:rFonts w:ascii="Times New Roman" w:eastAsia="Times New Roman" w:hAnsi="Times New Roman" w:cs="Times New Roman"/>
                <w:iCs/>
                <w:color w:val="000000" w:themeColor="text1"/>
                <w:szCs w:val="24"/>
                <w:lang w:eastAsia="lv-LV"/>
              </w:rPr>
              <w:t>202</w:t>
            </w:r>
            <w:r w:rsidR="00EC055C">
              <w:rPr>
                <w:rFonts w:ascii="Times New Roman" w:eastAsia="Times New Roman" w:hAnsi="Times New Roman" w:cs="Times New Roman"/>
                <w:iCs/>
                <w:color w:val="000000" w:themeColor="text1"/>
                <w:szCs w:val="24"/>
                <w:lang w:eastAsia="lv-LV"/>
              </w:rPr>
              <w:t>3</w:t>
            </w:r>
            <w:r w:rsidR="00857BFC" w:rsidRPr="005F1BAE">
              <w:rPr>
                <w:rFonts w:ascii="Times New Roman" w:eastAsia="Times New Roman" w:hAnsi="Times New Roman" w:cs="Times New Roman"/>
                <w:iCs/>
                <w:color w:val="000000" w:themeColor="text1"/>
                <w:szCs w:val="24"/>
                <w:lang w:eastAsia="lv-LV"/>
              </w:rPr>
              <w:t>.</w:t>
            </w:r>
            <w:r w:rsidRPr="005F1BAE">
              <w:rPr>
                <w:rFonts w:ascii="Times New Roman" w:eastAsia="Times New Roman" w:hAnsi="Times New Roman" w:cs="Times New Roman"/>
                <w:iCs/>
                <w:color w:val="000000" w:themeColor="text1"/>
                <w:szCs w:val="24"/>
                <w:lang w:eastAsia="lv-LV"/>
              </w:rPr>
              <w:t xml:space="preserve"> gadam</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69F654A" w14:textId="77777777" w:rsidR="00655F2C" w:rsidRPr="005F1BAE" w:rsidRDefault="00C16824" w:rsidP="00857BFC">
            <w:pPr>
              <w:spacing w:after="0" w:line="240" w:lineRule="auto"/>
              <w:rPr>
                <w:rFonts w:ascii="Times New Roman" w:eastAsia="Times New Roman" w:hAnsi="Times New Roman" w:cs="Times New Roman"/>
                <w:iCs/>
                <w:color w:val="000000" w:themeColor="text1"/>
                <w:szCs w:val="24"/>
                <w:lang w:eastAsia="lv-LV"/>
              </w:rPr>
            </w:pPr>
            <w:r w:rsidRPr="005F1BAE">
              <w:rPr>
                <w:rFonts w:ascii="Times New Roman" w:eastAsia="Times New Roman" w:hAnsi="Times New Roman" w:cs="Times New Roman"/>
                <w:iCs/>
                <w:color w:val="000000" w:themeColor="text1"/>
                <w:szCs w:val="24"/>
                <w:lang w:eastAsia="lv-LV"/>
              </w:rPr>
              <w:t xml:space="preserve">izmaiņas, salīdzinot ar vidēja termiņa budžeta ietvaru </w:t>
            </w:r>
            <w:r w:rsidR="00857BFC" w:rsidRPr="005F1BAE">
              <w:rPr>
                <w:rFonts w:ascii="Times New Roman" w:eastAsia="Times New Roman" w:hAnsi="Times New Roman" w:cs="Times New Roman"/>
                <w:iCs/>
                <w:color w:val="000000" w:themeColor="text1"/>
                <w:szCs w:val="24"/>
                <w:lang w:eastAsia="lv-LV"/>
              </w:rPr>
              <w:t>202</w:t>
            </w:r>
            <w:r w:rsidR="00EC055C">
              <w:rPr>
                <w:rFonts w:ascii="Times New Roman" w:eastAsia="Times New Roman" w:hAnsi="Times New Roman" w:cs="Times New Roman"/>
                <w:iCs/>
                <w:color w:val="000000" w:themeColor="text1"/>
                <w:szCs w:val="24"/>
                <w:lang w:eastAsia="lv-LV"/>
              </w:rPr>
              <w:t>3</w:t>
            </w:r>
            <w:r w:rsidR="00857BFC" w:rsidRPr="005F1BAE">
              <w:rPr>
                <w:rFonts w:ascii="Times New Roman" w:eastAsia="Times New Roman" w:hAnsi="Times New Roman" w:cs="Times New Roman"/>
                <w:iCs/>
                <w:color w:val="000000" w:themeColor="text1"/>
                <w:szCs w:val="24"/>
                <w:lang w:eastAsia="lv-LV"/>
              </w:rPr>
              <w:t>.</w:t>
            </w:r>
            <w:r w:rsidRPr="005F1BAE">
              <w:rPr>
                <w:rFonts w:ascii="Times New Roman" w:eastAsia="Times New Roman" w:hAnsi="Times New Roman" w:cs="Times New Roman"/>
                <w:iCs/>
                <w:color w:val="000000" w:themeColor="text1"/>
                <w:szCs w:val="24"/>
                <w:lang w:eastAsia="lv-LV"/>
              </w:rPr>
              <w:t xml:space="preserve"> gadam</w:t>
            </w:r>
          </w:p>
        </w:tc>
      </w:tr>
      <w:tr w:rsidR="005F1BAE" w:rsidRPr="005F1BAE" w14:paraId="381B989A" w14:textId="77777777" w:rsidTr="00F62A4E">
        <w:trPr>
          <w:tblCellSpacing w:w="15" w:type="dxa"/>
        </w:trPr>
        <w:tc>
          <w:tcPr>
            <w:tcW w:w="1663" w:type="dxa"/>
            <w:tcBorders>
              <w:top w:val="outset" w:sz="6" w:space="0" w:color="auto"/>
              <w:left w:val="outset" w:sz="6" w:space="0" w:color="auto"/>
              <w:bottom w:val="outset" w:sz="6" w:space="0" w:color="auto"/>
              <w:right w:val="outset" w:sz="6" w:space="0" w:color="auto"/>
            </w:tcBorders>
            <w:vAlign w:val="center"/>
            <w:hideMark/>
          </w:tcPr>
          <w:p w14:paraId="69F041DF"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1</w:t>
            </w:r>
          </w:p>
        </w:tc>
        <w:tc>
          <w:tcPr>
            <w:tcW w:w="1373" w:type="dxa"/>
            <w:tcBorders>
              <w:top w:val="outset" w:sz="6" w:space="0" w:color="auto"/>
              <w:left w:val="outset" w:sz="6" w:space="0" w:color="auto"/>
              <w:bottom w:val="outset" w:sz="6" w:space="0" w:color="auto"/>
              <w:right w:val="outset" w:sz="6" w:space="0" w:color="auto"/>
            </w:tcBorders>
            <w:vAlign w:val="center"/>
            <w:hideMark/>
          </w:tcPr>
          <w:p w14:paraId="411BF81B"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w:t>
            </w:r>
          </w:p>
        </w:tc>
        <w:tc>
          <w:tcPr>
            <w:tcW w:w="962" w:type="dxa"/>
            <w:tcBorders>
              <w:top w:val="outset" w:sz="6" w:space="0" w:color="auto"/>
              <w:left w:val="outset" w:sz="6" w:space="0" w:color="auto"/>
              <w:bottom w:val="outset" w:sz="6" w:space="0" w:color="auto"/>
              <w:right w:val="outset" w:sz="6" w:space="0" w:color="auto"/>
            </w:tcBorders>
            <w:vAlign w:val="center"/>
            <w:hideMark/>
          </w:tcPr>
          <w:p w14:paraId="6909F375"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3</w:t>
            </w:r>
          </w:p>
        </w:tc>
        <w:tc>
          <w:tcPr>
            <w:tcW w:w="962" w:type="dxa"/>
            <w:tcBorders>
              <w:top w:val="outset" w:sz="6" w:space="0" w:color="auto"/>
              <w:left w:val="outset" w:sz="6" w:space="0" w:color="auto"/>
              <w:bottom w:val="outset" w:sz="6" w:space="0" w:color="auto"/>
              <w:right w:val="outset" w:sz="6" w:space="0" w:color="auto"/>
            </w:tcBorders>
            <w:vAlign w:val="center"/>
            <w:hideMark/>
          </w:tcPr>
          <w:p w14:paraId="3DCDAC91"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4</w:t>
            </w:r>
          </w:p>
        </w:tc>
        <w:tc>
          <w:tcPr>
            <w:tcW w:w="963" w:type="dxa"/>
            <w:tcBorders>
              <w:top w:val="outset" w:sz="6" w:space="0" w:color="auto"/>
              <w:left w:val="outset" w:sz="6" w:space="0" w:color="auto"/>
              <w:bottom w:val="outset" w:sz="6" w:space="0" w:color="auto"/>
              <w:right w:val="outset" w:sz="6" w:space="0" w:color="auto"/>
            </w:tcBorders>
            <w:vAlign w:val="center"/>
            <w:hideMark/>
          </w:tcPr>
          <w:p w14:paraId="16620115"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5</w:t>
            </w:r>
          </w:p>
        </w:tc>
        <w:tc>
          <w:tcPr>
            <w:tcW w:w="820" w:type="dxa"/>
            <w:tcBorders>
              <w:top w:val="outset" w:sz="6" w:space="0" w:color="auto"/>
              <w:left w:val="outset" w:sz="6" w:space="0" w:color="auto"/>
              <w:bottom w:val="outset" w:sz="6" w:space="0" w:color="auto"/>
              <w:right w:val="outset" w:sz="6" w:space="0" w:color="auto"/>
            </w:tcBorders>
            <w:vAlign w:val="center"/>
            <w:hideMark/>
          </w:tcPr>
          <w:p w14:paraId="48D04444"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6</w:t>
            </w:r>
          </w:p>
        </w:tc>
        <w:tc>
          <w:tcPr>
            <w:tcW w:w="962" w:type="dxa"/>
            <w:tcBorders>
              <w:top w:val="outset" w:sz="6" w:space="0" w:color="auto"/>
              <w:left w:val="outset" w:sz="6" w:space="0" w:color="auto"/>
              <w:bottom w:val="outset" w:sz="6" w:space="0" w:color="auto"/>
              <w:right w:val="outset" w:sz="6" w:space="0" w:color="auto"/>
            </w:tcBorders>
            <w:vAlign w:val="center"/>
            <w:hideMark/>
          </w:tcPr>
          <w:p w14:paraId="78D7C309"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14:paraId="0862246A"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8</w:t>
            </w:r>
          </w:p>
        </w:tc>
      </w:tr>
      <w:tr w:rsidR="005F1BAE" w:rsidRPr="005F1BAE" w14:paraId="721DCDFF" w14:textId="77777777" w:rsidTr="00F62A4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15BA183A"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1. Budžeta ieņēmumi</w:t>
            </w:r>
          </w:p>
        </w:tc>
        <w:tc>
          <w:tcPr>
            <w:tcW w:w="1373" w:type="dxa"/>
            <w:tcBorders>
              <w:top w:val="outset" w:sz="6" w:space="0" w:color="auto"/>
              <w:left w:val="outset" w:sz="6" w:space="0" w:color="auto"/>
              <w:bottom w:val="outset" w:sz="6" w:space="0" w:color="auto"/>
              <w:right w:val="outset" w:sz="6" w:space="0" w:color="auto"/>
            </w:tcBorders>
            <w:vAlign w:val="center"/>
            <w:hideMark/>
          </w:tcPr>
          <w:p w14:paraId="1F40191A" w14:textId="77777777" w:rsidR="00E5323B" w:rsidRPr="005F1BAE" w:rsidRDefault="00EC055C" w:rsidP="007A1334">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w:t>
            </w:r>
            <w:r w:rsidR="00F92E85">
              <w:rPr>
                <w:rFonts w:ascii="Times New Roman" w:eastAsia="Times New Roman" w:hAnsi="Times New Roman" w:cs="Times New Roman"/>
                <w:iCs/>
                <w:color w:val="000000" w:themeColor="text1"/>
                <w:sz w:val="24"/>
                <w:szCs w:val="24"/>
                <w:lang w:eastAsia="lv-LV"/>
              </w:rPr>
              <w:t> 00</w:t>
            </w:r>
            <w:r w:rsidR="00F92E85" w:rsidRPr="005F1BAE">
              <w:rPr>
                <w:rFonts w:ascii="Times New Roman" w:eastAsia="Times New Roman" w:hAnsi="Times New Roman" w:cs="Times New Roman"/>
                <w:iCs/>
                <w:color w:val="000000" w:themeColor="text1"/>
                <w:sz w:val="24"/>
                <w:szCs w:val="24"/>
                <w:lang w:eastAsia="lv-LV"/>
              </w:rPr>
              <w:t>0</w:t>
            </w:r>
            <w:r w:rsidR="00F92E85">
              <w:rPr>
                <w:rFonts w:ascii="Times New Roman" w:eastAsia="Times New Roman" w:hAnsi="Times New Roman" w:cs="Times New Roman"/>
                <w:iCs/>
                <w:color w:val="000000" w:themeColor="text1"/>
                <w:sz w:val="24"/>
                <w:szCs w:val="24"/>
                <w:lang w:eastAsia="lv-LV"/>
              </w:rPr>
              <w:t xml:space="preserve"> 000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90FBE7A"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C0B4BD3" w14:textId="77777777" w:rsidR="00E5323B" w:rsidRPr="005F1BAE" w:rsidRDefault="00F92E85" w:rsidP="007A1334">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0868C116"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35C41DF8"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FBE76AE"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08DBC4E9"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14:paraId="32F0EBBF" w14:textId="77777777" w:rsidTr="00F62A4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7C74A80B"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1.1. valsts pamatbudžets, tai skaitā ieņēmumi no maksas pakalpojumiem un citi pašu ieņēmumi</w:t>
            </w:r>
          </w:p>
        </w:tc>
        <w:tc>
          <w:tcPr>
            <w:tcW w:w="1373" w:type="dxa"/>
            <w:tcBorders>
              <w:top w:val="outset" w:sz="6" w:space="0" w:color="auto"/>
              <w:left w:val="outset" w:sz="6" w:space="0" w:color="auto"/>
              <w:bottom w:val="outset" w:sz="6" w:space="0" w:color="auto"/>
              <w:right w:val="outset" w:sz="6" w:space="0" w:color="auto"/>
            </w:tcBorders>
            <w:vAlign w:val="center"/>
            <w:hideMark/>
          </w:tcPr>
          <w:p w14:paraId="225FAA4E" w14:textId="77777777" w:rsidR="00E5323B" w:rsidRPr="005F1BAE" w:rsidRDefault="00EC055C" w:rsidP="007A1334">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w:t>
            </w:r>
            <w:r w:rsidR="00F92E85">
              <w:rPr>
                <w:rFonts w:ascii="Times New Roman" w:eastAsia="Times New Roman" w:hAnsi="Times New Roman" w:cs="Times New Roman"/>
                <w:iCs/>
                <w:color w:val="000000" w:themeColor="text1"/>
                <w:sz w:val="24"/>
                <w:szCs w:val="24"/>
                <w:lang w:eastAsia="lv-LV"/>
              </w:rPr>
              <w:t> 000 00</w:t>
            </w:r>
            <w:r w:rsidR="00C16824"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B153300"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752577A" w14:textId="77777777" w:rsidR="00E5323B" w:rsidRPr="005F1BAE" w:rsidRDefault="00F92E85" w:rsidP="007A1334">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7CF299F1"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02089C5B"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F62EE75"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162B61B"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14:paraId="3042B4DB" w14:textId="77777777" w:rsidTr="00F62A4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5F90D23B"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1.2. valsts speciālais budžets</w:t>
            </w:r>
          </w:p>
        </w:tc>
        <w:tc>
          <w:tcPr>
            <w:tcW w:w="1373" w:type="dxa"/>
            <w:tcBorders>
              <w:top w:val="outset" w:sz="6" w:space="0" w:color="auto"/>
              <w:left w:val="outset" w:sz="6" w:space="0" w:color="auto"/>
              <w:bottom w:val="outset" w:sz="6" w:space="0" w:color="auto"/>
              <w:right w:val="outset" w:sz="6" w:space="0" w:color="auto"/>
            </w:tcBorders>
            <w:vAlign w:val="center"/>
            <w:hideMark/>
          </w:tcPr>
          <w:p w14:paraId="51DE0516"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D760D29"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4E3B483"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6E90DE87"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46B5D22F"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84D39B4"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55AB860E"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14:paraId="6C45535F" w14:textId="77777777" w:rsidTr="00F62A4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0A21135F"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1.3. pašvaldību budžets</w:t>
            </w:r>
          </w:p>
        </w:tc>
        <w:tc>
          <w:tcPr>
            <w:tcW w:w="1373" w:type="dxa"/>
            <w:tcBorders>
              <w:top w:val="outset" w:sz="6" w:space="0" w:color="auto"/>
              <w:left w:val="outset" w:sz="6" w:space="0" w:color="auto"/>
              <w:bottom w:val="outset" w:sz="6" w:space="0" w:color="auto"/>
              <w:right w:val="outset" w:sz="6" w:space="0" w:color="auto"/>
            </w:tcBorders>
            <w:vAlign w:val="center"/>
            <w:hideMark/>
          </w:tcPr>
          <w:p w14:paraId="31F0E6E0"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1D5DE2B"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4B8D358"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41908188"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5FC60F78"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C4C4DAD"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264CD2F2"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14:paraId="7D3DAE72" w14:textId="77777777" w:rsidTr="00F62A4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3A9C4BF6"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 Budžeta izdevumi</w:t>
            </w:r>
          </w:p>
        </w:tc>
        <w:tc>
          <w:tcPr>
            <w:tcW w:w="1373" w:type="dxa"/>
            <w:tcBorders>
              <w:top w:val="outset" w:sz="6" w:space="0" w:color="auto"/>
              <w:left w:val="outset" w:sz="6" w:space="0" w:color="auto"/>
              <w:bottom w:val="outset" w:sz="6" w:space="0" w:color="auto"/>
              <w:right w:val="outset" w:sz="6" w:space="0" w:color="auto"/>
            </w:tcBorders>
            <w:vAlign w:val="center"/>
            <w:hideMark/>
          </w:tcPr>
          <w:p w14:paraId="191AFE4D" w14:textId="77777777" w:rsidR="00E5323B" w:rsidRPr="005F1BAE" w:rsidRDefault="00EC055C" w:rsidP="007A1334">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w:t>
            </w:r>
            <w:r w:rsidR="00F92E85">
              <w:rPr>
                <w:rFonts w:ascii="Times New Roman" w:eastAsia="Times New Roman" w:hAnsi="Times New Roman" w:cs="Times New Roman"/>
                <w:iCs/>
                <w:color w:val="000000" w:themeColor="text1"/>
                <w:sz w:val="24"/>
                <w:szCs w:val="24"/>
                <w:lang w:eastAsia="lv-LV"/>
              </w:rPr>
              <w:t> 000 00</w:t>
            </w:r>
            <w:r w:rsidR="00C16824"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B9A92F6" w14:textId="77777777" w:rsidR="00E5323B" w:rsidRPr="005F1BAE" w:rsidRDefault="00751E9E"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404A9AE" w14:textId="77777777" w:rsidR="00E5323B" w:rsidRPr="005F1BAE" w:rsidRDefault="00EF7CE7"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31EE4889" w14:textId="77777777" w:rsidR="00E5323B" w:rsidRPr="005F1BAE" w:rsidRDefault="00EF7CE7" w:rsidP="007A1334">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1D617ED2"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04B09F8"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9CA341B"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14:paraId="540B1727" w14:textId="77777777" w:rsidTr="00F62A4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425A45EC"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2.1. valsts pamatbudžets</w:t>
            </w:r>
          </w:p>
        </w:tc>
        <w:tc>
          <w:tcPr>
            <w:tcW w:w="1373" w:type="dxa"/>
            <w:tcBorders>
              <w:top w:val="outset" w:sz="6" w:space="0" w:color="auto"/>
              <w:left w:val="outset" w:sz="6" w:space="0" w:color="auto"/>
              <w:bottom w:val="outset" w:sz="6" w:space="0" w:color="auto"/>
              <w:right w:val="outset" w:sz="6" w:space="0" w:color="auto"/>
            </w:tcBorders>
            <w:vAlign w:val="center"/>
            <w:hideMark/>
          </w:tcPr>
          <w:p w14:paraId="1C3947FA" w14:textId="77777777" w:rsidR="00E5323B" w:rsidRPr="005F1BAE" w:rsidRDefault="00EC055C" w:rsidP="007A1334">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3 </w:t>
            </w:r>
            <w:r w:rsidR="00F92E85">
              <w:rPr>
                <w:rFonts w:ascii="Times New Roman" w:eastAsia="Times New Roman" w:hAnsi="Times New Roman" w:cs="Times New Roman"/>
                <w:iCs/>
                <w:color w:val="000000" w:themeColor="text1"/>
                <w:sz w:val="24"/>
                <w:szCs w:val="24"/>
                <w:lang w:eastAsia="lv-LV"/>
              </w:rPr>
              <w:t>000 00</w:t>
            </w:r>
            <w:r w:rsidR="00C16824"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C8B021B" w14:textId="77777777" w:rsidR="00E5323B" w:rsidRPr="005F1BAE" w:rsidRDefault="00751E9E"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BDCC02A" w14:textId="77777777" w:rsidR="00E5323B" w:rsidRPr="005F1BAE" w:rsidRDefault="00EF7CE7"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3EC4FCD9"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2624F8C2"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36801D7"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81B8D5D"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14:paraId="72D7AD10" w14:textId="77777777" w:rsidTr="00F62A4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48842270"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2.2. valsts speciālais budžets</w:t>
            </w:r>
          </w:p>
        </w:tc>
        <w:tc>
          <w:tcPr>
            <w:tcW w:w="1373" w:type="dxa"/>
            <w:tcBorders>
              <w:top w:val="outset" w:sz="6" w:space="0" w:color="auto"/>
              <w:left w:val="outset" w:sz="6" w:space="0" w:color="auto"/>
              <w:bottom w:val="outset" w:sz="6" w:space="0" w:color="auto"/>
              <w:right w:val="outset" w:sz="6" w:space="0" w:color="auto"/>
            </w:tcBorders>
            <w:vAlign w:val="center"/>
            <w:hideMark/>
          </w:tcPr>
          <w:p w14:paraId="1029F26A"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4458A2D"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AD2A6A1" w14:textId="77777777" w:rsidR="00E5323B" w:rsidRPr="005F1BAE" w:rsidRDefault="00EF7CE7" w:rsidP="007A1334">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2E4F56DD" w14:textId="77777777" w:rsidR="00E5323B" w:rsidRPr="005F1BAE" w:rsidRDefault="00EF7CE7" w:rsidP="007A1334">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34C4372D"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685797C"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29927678"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14:paraId="3DB30289" w14:textId="77777777" w:rsidTr="00F62A4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571725FD"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2.3. pašvaldību budžets</w:t>
            </w:r>
          </w:p>
        </w:tc>
        <w:tc>
          <w:tcPr>
            <w:tcW w:w="1373" w:type="dxa"/>
            <w:tcBorders>
              <w:top w:val="outset" w:sz="6" w:space="0" w:color="auto"/>
              <w:left w:val="outset" w:sz="6" w:space="0" w:color="auto"/>
              <w:bottom w:val="outset" w:sz="6" w:space="0" w:color="auto"/>
              <w:right w:val="outset" w:sz="6" w:space="0" w:color="auto"/>
            </w:tcBorders>
            <w:vAlign w:val="center"/>
            <w:hideMark/>
          </w:tcPr>
          <w:p w14:paraId="2E193965"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8BBB368"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3DE5CD8"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349CAFEC"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7A15C879"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0B8BEB2"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A788C81"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14:paraId="5BEDA507" w14:textId="77777777" w:rsidTr="00F62A4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17751B29"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3. Finansiālā ietekme</w:t>
            </w:r>
          </w:p>
        </w:tc>
        <w:tc>
          <w:tcPr>
            <w:tcW w:w="1373" w:type="dxa"/>
            <w:tcBorders>
              <w:top w:val="outset" w:sz="6" w:space="0" w:color="auto"/>
              <w:left w:val="outset" w:sz="6" w:space="0" w:color="auto"/>
              <w:bottom w:val="outset" w:sz="6" w:space="0" w:color="auto"/>
              <w:right w:val="outset" w:sz="6" w:space="0" w:color="auto"/>
            </w:tcBorders>
            <w:vAlign w:val="center"/>
            <w:hideMark/>
          </w:tcPr>
          <w:p w14:paraId="029FC220"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45E6EB04" w14:textId="77777777" w:rsidR="00E5323B" w:rsidRPr="005F1BAE" w:rsidRDefault="00751E9E"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6D2C46F" w14:textId="77777777" w:rsidR="00E5323B" w:rsidRPr="005F1BAE" w:rsidRDefault="00EF7CE7" w:rsidP="007A1334">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1EC6A7D9" w14:textId="77777777" w:rsidR="00E5323B" w:rsidRPr="005F1BAE" w:rsidRDefault="00EF7CE7" w:rsidP="007A1334">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4621FB49"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0B1F5FD"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636B5E9"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14:paraId="06256660" w14:textId="77777777" w:rsidTr="00F62A4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46E0E146"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lastRenderedPageBreak/>
              <w:t>3.1. valsts pamatbudžets</w:t>
            </w:r>
          </w:p>
        </w:tc>
        <w:tc>
          <w:tcPr>
            <w:tcW w:w="1373" w:type="dxa"/>
            <w:tcBorders>
              <w:top w:val="outset" w:sz="6" w:space="0" w:color="auto"/>
              <w:left w:val="outset" w:sz="6" w:space="0" w:color="auto"/>
              <w:bottom w:val="outset" w:sz="6" w:space="0" w:color="auto"/>
              <w:right w:val="outset" w:sz="6" w:space="0" w:color="auto"/>
            </w:tcBorders>
            <w:vAlign w:val="center"/>
            <w:hideMark/>
          </w:tcPr>
          <w:p w14:paraId="3C2F0B34"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73CD9C62" w14:textId="77777777" w:rsidR="00E5323B" w:rsidRPr="005F1BAE" w:rsidRDefault="00751E9E"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1F55B48" w14:textId="77777777" w:rsidR="00E5323B" w:rsidRPr="005F1BAE" w:rsidRDefault="00EF7CE7" w:rsidP="007A1334">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2CBBA06A" w14:textId="77777777" w:rsidR="00E5323B" w:rsidRPr="005F1BAE" w:rsidRDefault="00751E9E" w:rsidP="00751E9E">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 xml:space="preserve"> </w:t>
            </w:r>
          </w:p>
        </w:tc>
        <w:tc>
          <w:tcPr>
            <w:tcW w:w="820" w:type="dxa"/>
            <w:tcBorders>
              <w:top w:val="outset" w:sz="6" w:space="0" w:color="auto"/>
              <w:left w:val="outset" w:sz="6" w:space="0" w:color="auto"/>
              <w:bottom w:val="outset" w:sz="6" w:space="0" w:color="auto"/>
              <w:right w:val="outset" w:sz="6" w:space="0" w:color="auto"/>
            </w:tcBorders>
            <w:vAlign w:val="center"/>
            <w:hideMark/>
          </w:tcPr>
          <w:p w14:paraId="3505D262"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B64C534"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23EE404C"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14:paraId="461FBBA6" w14:textId="77777777" w:rsidTr="00F62A4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63D51E48"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3.2. speciālais budžets</w:t>
            </w:r>
          </w:p>
        </w:tc>
        <w:tc>
          <w:tcPr>
            <w:tcW w:w="1373" w:type="dxa"/>
            <w:tcBorders>
              <w:top w:val="outset" w:sz="6" w:space="0" w:color="auto"/>
              <w:left w:val="outset" w:sz="6" w:space="0" w:color="auto"/>
              <w:bottom w:val="outset" w:sz="6" w:space="0" w:color="auto"/>
              <w:right w:val="outset" w:sz="6" w:space="0" w:color="auto"/>
            </w:tcBorders>
            <w:vAlign w:val="center"/>
            <w:hideMark/>
          </w:tcPr>
          <w:p w14:paraId="01F78CD9"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0E30866"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0C5E0EF"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72532449"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7AA40146"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0D1C4E8"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0A7BB01B"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14:paraId="1973AE32" w14:textId="77777777" w:rsidTr="00F62A4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4A6EAB5B"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3.3. pašvaldību budžets</w:t>
            </w:r>
          </w:p>
        </w:tc>
        <w:tc>
          <w:tcPr>
            <w:tcW w:w="1373" w:type="dxa"/>
            <w:tcBorders>
              <w:top w:val="outset" w:sz="6" w:space="0" w:color="auto"/>
              <w:left w:val="outset" w:sz="6" w:space="0" w:color="auto"/>
              <w:bottom w:val="outset" w:sz="6" w:space="0" w:color="auto"/>
              <w:right w:val="outset" w:sz="6" w:space="0" w:color="auto"/>
            </w:tcBorders>
            <w:vAlign w:val="center"/>
            <w:hideMark/>
          </w:tcPr>
          <w:p w14:paraId="12B08E57"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A514FA3"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C68E440"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1F094265"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4144D9AF"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95FE2DF"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E8F45C0"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14:paraId="7E597E8F" w14:textId="77777777" w:rsidTr="00F62A4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05EE66AB"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4. Finanšu līdzekļi papildu izdevumu finansēšanai (kompensējošu izdevumu samazinājumu norāda ar "+" zīmi)</w:t>
            </w:r>
          </w:p>
        </w:tc>
        <w:tc>
          <w:tcPr>
            <w:tcW w:w="1373" w:type="dxa"/>
            <w:tcBorders>
              <w:top w:val="outset" w:sz="6" w:space="0" w:color="auto"/>
              <w:left w:val="outset" w:sz="6" w:space="0" w:color="auto"/>
              <w:bottom w:val="outset" w:sz="6" w:space="0" w:color="auto"/>
              <w:right w:val="outset" w:sz="6" w:space="0" w:color="auto"/>
            </w:tcBorders>
            <w:vAlign w:val="center"/>
            <w:hideMark/>
          </w:tcPr>
          <w:p w14:paraId="25E571EF"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14:paraId="6E50A00F"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6194F2B"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X</w:t>
            </w:r>
          </w:p>
        </w:tc>
        <w:tc>
          <w:tcPr>
            <w:tcW w:w="963" w:type="dxa"/>
            <w:tcBorders>
              <w:top w:val="outset" w:sz="6" w:space="0" w:color="auto"/>
              <w:left w:val="outset" w:sz="6" w:space="0" w:color="auto"/>
              <w:bottom w:val="outset" w:sz="6" w:space="0" w:color="auto"/>
              <w:right w:val="outset" w:sz="6" w:space="0" w:color="auto"/>
            </w:tcBorders>
            <w:vAlign w:val="center"/>
            <w:hideMark/>
          </w:tcPr>
          <w:p w14:paraId="33FEF7DE"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5777D1EB"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14:paraId="2ABD0F25"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1FAD210"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14:paraId="627D3C3B" w14:textId="77777777" w:rsidTr="00F62A4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4A59307B"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5. Precizēta finansiālā ietekme</w:t>
            </w:r>
          </w:p>
        </w:tc>
        <w:tc>
          <w:tcPr>
            <w:tcW w:w="1373" w:type="dxa"/>
            <w:vMerge w:val="restart"/>
            <w:tcBorders>
              <w:top w:val="outset" w:sz="6" w:space="0" w:color="auto"/>
              <w:left w:val="outset" w:sz="6" w:space="0" w:color="auto"/>
              <w:bottom w:val="outset" w:sz="6" w:space="0" w:color="auto"/>
              <w:right w:val="outset" w:sz="6" w:space="0" w:color="auto"/>
            </w:tcBorders>
            <w:vAlign w:val="center"/>
            <w:hideMark/>
          </w:tcPr>
          <w:p w14:paraId="5AA5B453" w14:textId="77777777"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14:paraId="2203C599" w14:textId="77777777"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14:paraId="05C03236" w14:textId="77777777"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14:paraId="3952FADD" w14:textId="77777777"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14:paraId="3F6EC16F" w14:textId="77777777"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14:paraId="16FF8E4D"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14:paraId="6502E4AE" w14:textId="77777777" w:rsidR="00E5323B" w:rsidRPr="005F1BAE" w:rsidRDefault="00751E9E"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14:paraId="3B0BD6B4" w14:textId="77777777"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14:paraId="50389C05" w14:textId="77777777"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14:paraId="26C6437C" w14:textId="77777777"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14:paraId="1F17B375" w14:textId="77777777"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14:paraId="6B4C46F3" w14:textId="77777777"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14:paraId="684AC200"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X</w:t>
            </w:r>
          </w:p>
        </w:tc>
        <w:tc>
          <w:tcPr>
            <w:tcW w:w="963" w:type="dxa"/>
            <w:tcBorders>
              <w:top w:val="outset" w:sz="6" w:space="0" w:color="auto"/>
              <w:left w:val="outset" w:sz="6" w:space="0" w:color="auto"/>
              <w:bottom w:val="outset" w:sz="6" w:space="0" w:color="auto"/>
              <w:right w:val="outset" w:sz="6" w:space="0" w:color="auto"/>
            </w:tcBorders>
            <w:vAlign w:val="center"/>
            <w:hideMark/>
          </w:tcPr>
          <w:p w14:paraId="17015F3B" w14:textId="77777777" w:rsidR="00E5323B" w:rsidRPr="005F1BAE" w:rsidRDefault="00EF7CE7" w:rsidP="00751E9E">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14:paraId="2AAF1D1F" w14:textId="77777777"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14:paraId="1AFCFB11" w14:textId="77777777"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14:paraId="7638759E" w14:textId="77777777"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14:paraId="6F05224F" w14:textId="77777777"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14:paraId="330230E7" w14:textId="77777777"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14:paraId="761ADFA9"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14:paraId="00035D1F"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C181228"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14:paraId="33A75E7F" w14:textId="77777777" w:rsidTr="00F62A4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797C97D5"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5.1. valsts pamatbudžets</w:t>
            </w:r>
          </w:p>
        </w:tc>
        <w:tc>
          <w:tcPr>
            <w:tcW w:w="1373" w:type="dxa"/>
            <w:vMerge/>
            <w:tcBorders>
              <w:top w:val="outset" w:sz="6" w:space="0" w:color="auto"/>
              <w:left w:val="outset" w:sz="6" w:space="0" w:color="auto"/>
              <w:bottom w:val="outset" w:sz="6" w:space="0" w:color="auto"/>
              <w:right w:val="outset" w:sz="6" w:space="0" w:color="auto"/>
            </w:tcBorders>
            <w:vAlign w:val="center"/>
            <w:hideMark/>
          </w:tcPr>
          <w:p w14:paraId="3BD9BA38" w14:textId="77777777" w:rsidR="00E5323B" w:rsidRPr="005F1BAE" w:rsidRDefault="00E5323B" w:rsidP="007A1334">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2AC9C94A" w14:textId="77777777" w:rsidR="00E5323B" w:rsidRPr="005F1BAE" w:rsidRDefault="00751E9E"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1A3BF8A6" w14:textId="77777777" w:rsidR="00E5323B" w:rsidRPr="005F1BAE" w:rsidRDefault="00E5323B" w:rsidP="007A1334">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14:paraId="09BEA6D7" w14:textId="77777777" w:rsidR="00E5323B" w:rsidRPr="005F1BAE" w:rsidRDefault="00EF7CE7" w:rsidP="007A1334">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14:paraId="721331DC" w14:textId="77777777" w:rsidR="00E5323B" w:rsidRPr="005F1BAE" w:rsidRDefault="00E5323B" w:rsidP="007A1334">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656CC81F"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9462934"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14:paraId="30FB01A8" w14:textId="77777777" w:rsidTr="00F62A4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36E1073A"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5.2. speciālais budžets</w:t>
            </w:r>
          </w:p>
        </w:tc>
        <w:tc>
          <w:tcPr>
            <w:tcW w:w="1373" w:type="dxa"/>
            <w:vMerge/>
            <w:tcBorders>
              <w:top w:val="outset" w:sz="6" w:space="0" w:color="auto"/>
              <w:left w:val="outset" w:sz="6" w:space="0" w:color="auto"/>
              <w:bottom w:val="outset" w:sz="6" w:space="0" w:color="auto"/>
              <w:right w:val="outset" w:sz="6" w:space="0" w:color="auto"/>
            </w:tcBorders>
            <w:vAlign w:val="center"/>
            <w:hideMark/>
          </w:tcPr>
          <w:p w14:paraId="71DF14C8" w14:textId="77777777" w:rsidR="00E5323B" w:rsidRPr="005F1BAE" w:rsidRDefault="00E5323B" w:rsidP="007A1334">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162D3F42"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60E09187" w14:textId="77777777" w:rsidR="00E5323B" w:rsidRPr="005F1BAE" w:rsidRDefault="00E5323B" w:rsidP="007A1334">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14:paraId="223BDDFB"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14:paraId="6DBFBC46" w14:textId="77777777" w:rsidR="00E5323B" w:rsidRPr="005F1BAE" w:rsidRDefault="00E5323B" w:rsidP="007A1334">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6FA6BE51"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AE0110D"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14:paraId="4B21B900" w14:textId="77777777" w:rsidTr="00F62A4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287B4D18"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5.3. pašvaldību budžets</w:t>
            </w:r>
          </w:p>
        </w:tc>
        <w:tc>
          <w:tcPr>
            <w:tcW w:w="1373" w:type="dxa"/>
            <w:vMerge/>
            <w:tcBorders>
              <w:top w:val="outset" w:sz="6" w:space="0" w:color="auto"/>
              <w:left w:val="outset" w:sz="6" w:space="0" w:color="auto"/>
              <w:bottom w:val="outset" w:sz="6" w:space="0" w:color="auto"/>
              <w:right w:val="outset" w:sz="6" w:space="0" w:color="auto"/>
            </w:tcBorders>
            <w:vAlign w:val="center"/>
            <w:hideMark/>
          </w:tcPr>
          <w:p w14:paraId="1D495B00" w14:textId="77777777" w:rsidR="00E5323B" w:rsidRPr="005F1BAE" w:rsidRDefault="00E5323B" w:rsidP="007A1334">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2234DB34"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60CA2950" w14:textId="77777777" w:rsidR="00E5323B" w:rsidRPr="005F1BAE" w:rsidRDefault="00E5323B" w:rsidP="007A1334">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14:paraId="469FD095"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14:paraId="7C11BAE4" w14:textId="77777777" w:rsidR="00E5323B" w:rsidRPr="005F1BAE" w:rsidRDefault="00E5323B" w:rsidP="007A1334">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4F3BCA11"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43C3D727"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14:paraId="560E2680" w14:textId="77777777" w:rsidTr="009655C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67C319ED"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6. Detalizēts ieņēmumu un izdevumu aprēķins (ja nepieciešams, detalizētu ieņēmumu un izdevumu aprēķinu var pievienot anotācijas pielikumā)</w:t>
            </w:r>
          </w:p>
        </w:tc>
        <w:tc>
          <w:tcPr>
            <w:tcW w:w="7311"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42C68CA3" w14:textId="77777777" w:rsidR="00E5323B" w:rsidRPr="005F1BAE" w:rsidRDefault="00751E9E" w:rsidP="00A8388D">
            <w:pPr>
              <w:spacing w:after="0" w:line="240" w:lineRule="auto"/>
              <w:jc w:val="both"/>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20</w:t>
            </w:r>
            <w:r w:rsidR="001529C7">
              <w:rPr>
                <w:rFonts w:ascii="Times New Roman" w:eastAsia="Times New Roman" w:hAnsi="Times New Roman" w:cs="Times New Roman"/>
                <w:iCs/>
                <w:color w:val="000000" w:themeColor="text1"/>
                <w:sz w:val="24"/>
                <w:szCs w:val="24"/>
                <w:lang w:eastAsia="lv-LV"/>
              </w:rPr>
              <w:t>2</w:t>
            </w:r>
            <w:r w:rsidR="00EC055C">
              <w:rPr>
                <w:rFonts w:ascii="Times New Roman" w:eastAsia="Times New Roman" w:hAnsi="Times New Roman" w:cs="Times New Roman"/>
                <w:iCs/>
                <w:color w:val="000000" w:themeColor="text1"/>
                <w:sz w:val="24"/>
                <w:szCs w:val="24"/>
                <w:lang w:eastAsia="lv-LV"/>
              </w:rPr>
              <w:t>1</w:t>
            </w:r>
            <w:r w:rsidRPr="005F1BAE">
              <w:rPr>
                <w:rFonts w:ascii="Times New Roman" w:eastAsia="Times New Roman" w:hAnsi="Times New Roman" w:cs="Times New Roman"/>
                <w:iCs/>
                <w:color w:val="000000" w:themeColor="text1"/>
                <w:sz w:val="24"/>
                <w:szCs w:val="24"/>
                <w:lang w:eastAsia="lv-LV"/>
              </w:rPr>
              <w:t xml:space="preserve">. gadā kopējie izdevumi – valsts atbalsts </w:t>
            </w:r>
            <w:r w:rsidR="00EC055C">
              <w:rPr>
                <w:rFonts w:ascii="Times New Roman" w:eastAsia="Times New Roman" w:hAnsi="Times New Roman" w:cs="Times New Roman"/>
                <w:iCs/>
                <w:color w:val="000000" w:themeColor="text1"/>
                <w:sz w:val="24"/>
                <w:szCs w:val="24"/>
                <w:lang w:eastAsia="lv-LV"/>
              </w:rPr>
              <w:t>3</w:t>
            </w:r>
            <w:r w:rsidRPr="005F1BAE">
              <w:rPr>
                <w:rFonts w:ascii="Times New Roman" w:eastAsia="Times New Roman" w:hAnsi="Times New Roman" w:cs="Times New Roman"/>
                <w:iCs/>
                <w:color w:val="000000" w:themeColor="text1"/>
                <w:sz w:val="24"/>
                <w:szCs w:val="24"/>
                <w:lang w:eastAsia="lv-LV"/>
              </w:rPr>
              <w:t xml:space="preserve"> 000 000 </w:t>
            </w:r>
            <w:r w:rsidRPr="005F1BAE">
              <w:rPr>
                <w:rFonts w:ascii="Times New Roman" w:eastAsia="Times New Roman" w:hAnsi="Times New Roman" w:cs="Times New Roman"/>
                <w:i/>
                <w:iCs/>
                <w:noProof/>
                <w:color w:val="000000" w:themeColor="text1"/>
                <w:sz w:val="24"/>
                <w:szCs w:val="24"/>
                <w:lang w:eastAsia="lv-LV"/>
              </w:rPr>
              <w:t>e</w:t>
            </w:r>
            <w:r w:rsidR="00C342C6">
              <w:rPr>
                <w:rFonts w:ascii="Times New Roman" w:eastAsia="Times New Roman" w:hAnsi="Times New Roman" w:cs="Times New Roman"/>
                <w:i/>
                <w:iCs/>
                <w:noProof/>
                <w:color w:val="000000" w:themeColor="text1"/>
                <w:sz w:val="24"/>
                <w:szCs w:val="24"/>
                <w:lang w:eastAsia="lv-LV"/>
              </w:rPr>
              <w:t>u</w:t>
            </w:r>
            <w:r w:rsidRPr="005F1BAE">
              <w:rPr>
                <w:rFonts w:ascii="Times New Roman" w:eastAsia="Times New Roman" w:hAnsi="Times New Roman" w:cs="Times New Roman"/>
                <w:i/>
                <w:iCs/>
                <w:noProof/>
                <w:color w:val="000000" w:themeColor="text1"/>
                <w:sz w:val="24"/>
                <w:szCs w:val="24"/>
                <w:lang w:eastAsia="lv-LV"/>
              </w:rPr>
              <w:t>ro</w:t>
            </w:r>
            <w:r w:rsidRPr="005F1BAE">
              <w:rPr>
                <w:rFonts w:ascii="Times New Roman" w:eastAsia="Times New Roman" w:hAnsi="Times New Roman" w:cs="Times New Roman"/>
                <w:iCs/>
                <w:noProof/>
                <w:color w:val="000000" w:themeColor="text1"/>
                <w:sz w:val="24"/>
                <w:szCs w:val="24"/>
                <w:lang w:eastAsia="lv-LV"/>
              </w:rPr>
              <w:t xml:space="preserve"> </w:t>
            </w:r>
            <w:r w:rsidRPr="005F1BAE">
              <w:rPr>
                <w:rFonts w:ascii="Times New Roman" w:eastAsia="Times New Roman" w:hAnsi="Times New Roman" w:cs="Times New Roman"/>
                <w:iCs/>
                <w:color w:val="000000" w:themeColor="text1"/>
                <w:sz w:val="24"/>
                <w:szCs w:val="24"/>
                <w:lang w:eastAsia="lv-LV"/>
              </w:rPr>
              <w:t>apmērā.</w:t>
            </w:r>
          </w:p>
        </w:tc>
      </w:tr>
      <w:tr w:rsidR="005F1BAE" w:rsidRPr="005F1BAE" w14:paraId="34174447" w14:textId="77777777" w:rsidTr="009655C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77E7DBCE"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6.1. detalizēts ieņēmumu aprēķins</w:t>
            </w:r>
          </w:p>
        </w:tc>
        <w:tc>
          <w:tcPr>
            <w:tcW w:w="7311" w:type="dxa"/>
            <w:gridSpan w:val="7"/>
            <w:vMerge/>
            <w:tcBorders>
              <w:top w:val="outset" w:sz="6" w:space="0" w:color="auto"/>
              <w:left w:val="outset" w:sz="6" w:space="0" w:color="auto"/>
              <w:bottom w:val="outset" w:sz="6" w:space="0" w:color="auto"/>
              <w:right w:val="outset" w:sz="6" w:space="0" w:color="auto"/>
            </w:tcBorders>
            <w:vAlign w:val="center"/>
            <w:hideMark/>
          </w:tcPr>
          <w:p w14:paraId="14E86FD7" w14:textId="77777777" w:rsidR="00E5323B" w:rsidRPr="005F1BA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r w:rsidR="005F1BAE" w:rsidRPr="005F1BAE" w14:paraId="0EFCAC00" w14:textId="77777777" w:rsidTr="009655C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7BA321F8"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6.2. detalizēts izdevumu aprēķins</w:t>
            </w:r>
          </w:p>
        </w:tc>
        <w:tc>
          <w:tcPr>
            <w:tcW w:w="7311" w:type="dxa"/>
            <w:gridSpan w:val="7"/>
            <w:vMerge/>
            <w:tcBorders>
              <w:top w:val="outset" w:sz="6" w:space="0" w:color="auto"/>
              <w:left w:val="outset" w:sz="6" w:space="0" w:color="auto"/>
              <w:bottom w:val="outset" w:sz="6" w:space="0" w:color="auto"/>
              <w:right w:val="outset" w:sz="6" w:space="0" w:color="auto"/>
            </w:tcBorders>
            <w:vAlign w:val="center"/>
            <w:hideMark/>
          </w:tcPr>
          <w:p w14:paraId="3C5B208E" w14:textId="77777777" w:rsidR="00E5323B" w:rsidRPr="005F1BA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r w:rsidR="005F1BAE" w:rsidRPr="005F1BAE" w14:paraId="71CF90BC" w14:textId="77777777" w:rsidTr="009655C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0E5F2943"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7. Amata vietu skaita izmaiņas</w:t>
            </w:r>
          </w:p>
        </w:tc>
        <w:tc>
          <w:tcPr>
            <w:tcW w:w="7311" w:type="dxa"/>
            <w:gridSpan w:val="7"/>
            <w:tcBorders>
              <w:top w:val="outset" w:sz="6" w:space="0" w:color="auto"/>
              <w:left w:val="outset" w:sz="6" w:space="0" w:color="auto"/>
              <w:bottom w:val="outset" w:sz="6" w:space="0" w:color="auto"/>
              <w:right w:val="outset" w:sz="6" w:space="0" w:color="auto"/>
            </w:tcBorders>
            <w:hideMark/>
          </w:tcPr>
          <w:p w14:paraId="73BE97B9"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Nav plānotas.</w:t>
            </w:r>
          </w:p>
        </w:tc>
      </w:tr>
      <w:tr w:rsidR="005F1BAE" w:rsidRPr="005F1BAE" w14:paraId="34AC835E" w14:textId="77777777" w:rsidTr="009655C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42F0784E"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lastRenderedPageBreak/>
              <w:t>8. Cita informācija</w:t>
            </w:r>
          </w:p>
        </w:tc>
        <w:tc>
          <w:tcPr>
            <w:tcW w:w="7311" w:type="dxa"/>
            <w:gridSpan w:val="7"/>
            <w:tcBorders>
              <w:top w:val="outset" w:sz="6" w:space="0" w:color="auto"/>
              <w:left w:val="outset" w:sz="6" w:space="0" w:color="auto"/>
              <w:bottom w:val="outset" w:sz="6" w:space="0" w:color="auto"/>
              <w:right w:val="outset" w:sz="6" w:space="0" w:color="auto"/>
            </w:tcBorders>
            <w:hideMark/>
          </w:tcPr>
          <w:p w14:paraId="1E44137E" w14:textId="77777777" w:rsidR="00E0148A" w:rsidRPr="005F1BAE" w:rsidRDefault="00751E9E" w:rsidP="00A12EAF">
            <w:pPr>
              <w:spacing w:after="0" w:line="240" w:lineRule="auto"/>
              <w:jc w:val="both"/>
              <w:rPr>
                <w:rFonts w:ascii="Times New Roman" w:eastAsia="Times New Roman" w:hAnsi="Times New Roman" w:cs="Times New Roman"/>
                <w:iCs/>
                <w:color w:val="000000" w:themeColor="text1"/>
                <w:sz w:val="24"/>
                <w:szCs w:val="24"/>
                <w:lang w:eastAsia="lv-LV"/>
              </w:rPr>
            </w:pPr>
            <w:r w:rsidRPr="00CA4D65">
              <w:rPr>
                <w:rFonts w:ascii="Times New Roman" w:eastAsia="Times New Roman" w:hAnsi="Times New Roman" w:cs="Times New Roman"/>
                <w:iCs/>
                <w:color w:val="000000" w:themeColor="text1"/>
                <w:sz w:val="24"/>
                <w:szCs w:val="24"/>
                <w:lang w:eastAsia="lv-LV"/>
              </w:rPr>
              <w:t>202</w:t>
            </w:r>
            <w:r w:rsidR="00FC4464" w:rsidRPr="00CA4D65">
              <w:rPr>
                <w:rFonts w:ascii="Times New Roman" w:eastAsia="Times New Roman" w:hAnsi="Times New Roman" w:cs="Times New Roman"/>
                <w:iCs/>
                <w:color w:val="000000" w:themeColor="text1"/>
                <w:sz w:val="24"/>
                <w:szCs w:val="24"/>
                <w:lang w:eastAsia="lv-LV"/>
              </w:rPr>
              <w:t>1</w:t>
            </w:r>
            <w:r w:rsidRPr="00CA4D65">
              <w:rPr>
                <w:rFonts w:ascii="Times New Roman" w:eastAsia="Times New Roman" w:hAnsi="Times New Roman" w:cs="Times New Roman"/>
                <w:iCs/>
                <w:color w:val="000000" w:themeColor="text1"/>
                <w:sz w:val="24"/>
                <w:szCs w:val="24"/>
                <w:lang w:eastAsia="lv-LV"/>
              </w:rPr>
              <w:t>. gadā</w:t>
            </w:r>
            <w:r w:rsidRPr="005F1BAE">
              <w:rPr>
                <w:rFonts w:ascii="Times New Roman" w:eastAsia="Times New Roman" w:hAnsi="Times New Roman" w:cs="Times New Roman"/>
                <w:iCs/>
                <w:color w:val="000000" w:themeColor="text1"/>
                <w:sz w:val="24"/>
                <w:szCs w:val="24"/>
                <w:lang w:eastAsia="lv-LV"/>
              </w:rPr>
              <w:t xml:space="preserve"> plānots izmaksāt atbalstu </w:t>
            </w:r>
            <w:r w:rsidR="00EC055C">
              <w:rPr>
                <w:rFonts w:ascii="Times New Roman" w:eastAsia="Times New Roman" w:hAnsi="Times New Roman" w:cs="Times New Roman"/>
                <w:iCs/>
                <w:color w:val="000000" w:themeColor="text1"/>
                <w:sz w:val="24"/>
                <w:szCs w:val="24"/>
                <w:lang w:eastAsia="lv-LV"/>
              </w:rPr>
              <w:t>3</w:t>
            </w:r>
            <w:r w:rsidRPr="005F1BAE">
              <w:rPr>
                <w:rFonts w:ascii="Times New Roman" w:eastAsia="Times New Roman" w:hAnsi="Times New Roman" w:cs="Times New Roman"/>
                <w:iCs/>
                <w:color w:val="000000" w:themeColor="text1"/>
                <w:sz w:val="24"/>
                <w:szCs w:val="24"/>
                <w:lang w:eastAsia="lv-LV"/>
              </w:rPr>
              <w:t> 000</w:t>
            </w:r>
            <w:r w:rsidR="000C043B">
              <w:rPr>
                <w:rFonts w:ascii="Times New Roman" w:eastAsia="Times New Roman" w:hAnsi="Times New Roman" w:cs="Times New Roman"/>
                <w:iCs/>
                <w:color w:val="000000" w:themeColor="text1"/>
                <w:sz w:val="24"/>
                <w:szCs w:val="24"/>
                <w:lang w:eastAsia="lv-LV"/>
              </w:rPr>
              <w:t> </w:t>
            </w:r>
            <w:r w:rsidRPr="005F1BAE">
              <w:rPr>
                <w:rFonts w:ascii="Times New Roman" w:eastAsia="Times New Roman" w:hAnsi="Times New Roman" w:cs="Times New Roman"/>
                <w:iCs/>
                <w:color w:val="000000" w:themeColor="text1"/>
                <w:sz w:val="24"/>
                <w:szCs w:val="24"/>
                <w:lang w:eastAsia="lv-LV"/>
              </w:rPr>
              <w:t xml:space="preserve">000 </w:t>
            </w:r>
            <w:r w:rsidRPr="005F1BAE">
              <w:rPr>
                <w:rFonts w:ascii="Times New Roman" w:eastAsia="Times New Roman" w:hAnsi="Times New Roman" w:cs="Times New Roman"/>
                <w:i/>
                <w:noProof/>
                <w:color w:val="000000" w:themeColor="text1"/>
                <w:sz w:val="24"/>
                <w:szCs w:val="24"/>
                <w:lang w:eastAsia="lv-LV"/>
              </w:rPr>
              <w:t>e</w:t>
            </w:r>
            <w:r w:rsidR="00C342C6">
              <w:rPr>
                <w:rFonts w:ascii="Times New Roman" w:eastAsia="Times New Roman" w:hAnsi="Times New Roman" w:cs="Times New Roman"/>
                <w:i/>
                <w:noProof/>
                <w:color w:val="000000" w:themeColor="text1"/>
                <w:sz w:val="24"/>
                <w:szCs w:val="24"/>
                <w:lang w:eastAsia="lv-LV"/>
              </w:rPr>
              <w:t>u</w:t>
            </w:r>
            <w:r w:rsidRPr="005F1BAE">
              <w:rPr>
                <w:rFonts w:ascii="Times New Roman" w:eastAsia="Times New Roman" w:hAnsi="Times New Roman" w:cs="Times New Roman"/>
                <w:i/>
                <w:noProof/>
                <w:color w:val="000000" w:themeColor="text1"/>
                <w:sz w:val="24"/>
                <w:szCs w:val="24"/>
                <w:lang w:eastAsia="lv-LV"/>
              </w:rPr>
              <w:t>ro</w:t>
            </w:r>
            <w:r w:rsidRPr="005F1BAE">
              <w:rPr>
                <w:rFonts w:ascii="Times New Roman" w:eastAsia="Times New Roman" w:hAnsi="Times New Roman" w:cs="Times New Roman"/>
                <w:iCs/>
                <w:color w:val="000000" w:themeColor="text1"/>
                <w:sz w:val="24"/>
                <w:szCs w:val="24"/>
                <w:lang w:eastAsia="lv-LV"/>
              </w:rPr>
              <w:t xml:space="preserve"> apmērā no Zemkopības ministrijas budžeta apakšprogrammas 21.01.00 </w:t>
            </w:r>
            <w:r w:rsidR="00A964E3">
              <w:rPr>
                <w:rFonts w:ascii="Times New Roman" w:eastAsia="Times New Roman" w:hAnsi="Times New Roman" w:cs="Times New Roman"/>
                <w:iCs/>
                <w:color w:val="000000" w:themeColor="text1"/>
                <w:sz w:val="24"/>
                <w:szCs w:val="24"/>
                <w:lang w:eastAsia="lv-LV"/>
              </w:rPr>
              <w:t>“</w:t>
            </w:r>
            <w:r w:rsidRPr="005F1BAE">
              <w:rPr>
                <w:rFonts w:ascii="Times New Roman" w:eastAsia="Times New Roman" w:hAnsi="Times New Roman" w:cs="Times New Roman"/>
                <w:iCs/>
                <w:color w:val="000000" w:themeColor="text1"/>
                <w:sz w:val="24"/>
                <w:szCs w:val="24"/>
                <w:lang w:eastAsia="lv-LV"/>
              </w:rPr>
              <w:t>Valsts atbalsts lauksaimniecībai un lauku attīstībai”</w:t>
            </w:r>
            <w:r w:rsidR="00A17051">
              <w:rPr>
                <w:rFonts w:ascii="Times New Roman" w:eastAsia="Times New Roman" w:hAnsi="Times New Roman" w:cs="Times New Roman"/>
                <w:iCs/>
                <w:color w:val="000000" w:themeColor="text1"/>
                <w:sz w:val="24"/>
                <w:szCs w:val="24"/>
                <w:lang w:eastAsia="lv-LV"/>
              </w:rPr>
              <w:t>.</w:t>
            </w:r>
          </w:p>
        </w:tc>
      </w:tr>
    </w:tbl>
    <w:p w14:paraId="593888A2" w14:textId="1D35A2AC" w:rsidR="00E5323B"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 xml:space="preserve">  </w:t>
      </w:r>
    </w:p>
    <w:p w14:paraId="2DAE5875" w14:textId="77777777" w:rsidR="00C249A3" w:rsidRPr="005F1BAE" w:rsidRDefault="00C249A3"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F1BAE" w:rsidRPr="005F1BAE" w14:paraId="40AF6C1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DEA6BC" w14:textId="77777777" w:rsidR="00655F2C" w:rsidRPr="005F1BAE" w:rsidRDefault="00C16824" w:rsidP="00E5323B">
            <w:pPr>
              <w:spacing w:after="0" w:line="240" w:lineRule="auto"/>
              <w:rPr>
                <w:rFonts w:ascii="Times New Roman" w:eastAsia="Times New Roman" w:hAnsi="Times New Roman" w:cs="Times New Roman"/>
                <w:b/>
                <w:bCs/>
                <w:iCs/>
                <w:color w:val="000000" w:themeColor="text1"/>
                <w:sz w:val="24"/>
                <w:szCs w:val="24"/>
                <w:lang w:eastAsia="lv-LV"/>
              </w:rPr>
            </w:pPr>
            <w:r w:rsidRPr="005F1BAE">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5F1BAE" w:rsidRPr="005F1BAE" w14:paraId="5DBCD05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4D36B01" w14:textId="77777777" w:rsidR="00E0148A" w:rsidRPr="005F1BAE" w:rsidRDefault="00C16824" w:rsidP="00E5323B">
            <w:pPr>
              <w:spacing w:after="0" w:line="240" w:lineRule="auto"/>
              <w:rPr>
                <w:rFonts w:ascii="Times New Roman" w:eastAsia="Times New Roman" w:hAnsi="Times New Roman" w:cs="Times New Roman"/>
                <w:b/>
                <w:bCs/>
                <w:iCs/>
                <w:color w:val="000000" w:themeColor="text1"/>
                <w:sz w:val="24"/>
                <w:szCs w:val="24"/>
                <w:lang w:eastAsia="lv-LV"/>
              </w:rPr>
            </w:pPr>
            <w:r w:rsidRPr="005F1BAE">
              <w:rPr>
                <w:rFonts w:ascii="Times New Roman" w:hAnsi="Times New Roman" w:cs="Times New Roman"/>
                <w:color w:val="000000" w:themeColor="text1"/>
                <w:sz w:val="24"/>
                <w:szCs w:val="28"/>
              </w:rPr>
              <w:t>Projekts šo jomu neskar.</w:t>
            </w:r>
          </w:p>
        </w:tc>
      </w:tr>
    </w:tbl>
    <w:p w14:paraId="2F92792C" w14:textId="3C343F40" w:rsidR="00E5323B"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 xml:space="preserve">  </w:t>
      </w:r>
    </w:p>
    <w:p w14:paraId="3B6B44A8" w14:textId="77777777" w:rsidR="00C249A3" w:rsidRPr="005F1BAE" w:rsidRDefault="00C249A3"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F1BAE" w:rsidRPr="005F1BAE" w14:paraId="14142F7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3F4A5A" w14:textId="77777777" w:rsidR="00655F2C" w:rsidRPr="005F1BAE" w:rsidRDefault="00C16824" w:rsidP="00E5323B">
            <w:pPr>
              <w:spacing w:after="0" w:line="240" w:lineRule="auto"/>
              <w:rPr>
                <w:rFonts w:ascii="Times New Roman" w:eastAsia="Times New Roman" w:hAnsi="Times New Roman" w:cs="Times New Roman"/>
                <w:b/>
                <w:bCs/>
                <w:iCs/>
                <w:color w:val="000000" w:themeColor="text1"/>
                <w:sz w:val="24"/>
                <w:szCs w:val="24"/>
                <w:lang w:eastAsia="lv-LV"/>
              </w:rPr>
            </w:pPr>
            <w:r w:rsidRPr="005F1BAE">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5F1BAE" w:rsidRPr="005F1BAE" w14:paraId="6E1FCAA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6DE116"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36108AC"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7C9675BD" w14:textId="77777777" w:rsidR="00D7636F" w:rsidRDefault="00C16824" w:rsidP="009322F9">
            <w:pPr>
              <w:spacing w:after="0" w:line="240" w:lineRule="auto"/>
              <w:jc w:val="both"/>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Noteikumu projekts ir sagatavots, pamatojoties uz</w:t>
            </w:r>
            <w:r w:rsidR="00D7636F">
              <w:rPr>
                <w:rFonts w:ascii="Times New Roman" w:eastAsia="Times New Roman" w:hAnsi="Times New Roman" w:cs="Times New Roman"/>
                <w:iCs/>
                <w:color w:val="000000" w:themeColor="text1"/>
                <w:sz w:val="24"/>
                <w:szCs w:val="24"/>
                <w:lang w:eastAsia="lv-LV"/>
              </w:rPr>
              <w:t>:</w:t>
            </w:r>
          </w:p>
          <w:p w14:paraId="332FC9E6" w14:textId="1C394A35" w:rsidR="00E5323B" w:rsidRDefault="00563552" w:rsidP="009322F9">
            <w:pP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iCs/>
                <w:color w:val="000000" w:themeColor="text1"/>
                <w:sz w:val="24"/>
                <w:szCs w:val="24"/>
                <w:lang w:eastAsia="lv-LV"/>
              </w:rPr>
              <w:t>1)</w:t>
            </w:r>
            <w:r w:rsidR="00C16824" w:rsidRPr="005F1BAE">
              <w:rPr>
                <w:rFonts w:ascii="Times New Roman" w:hAnsi="Times New Roman" w:cs="Times New Roman"/>
                <w:color w:val="000000" w:themeColor="text1"/>
                <w:sz w:val="24"/>
                <w:szCs w:val="24"/>
              </w:rPr>
              <w:t xml:space="preserve"> </w:t>
            </w:r>
            <w:r w:rsidR="00D7636F">
              <w:rPr>
                <w:rFonts w:ascii="Times New Roman" w:hAnsi="Times New Roman" w:cs="Times New Roman"/>
                <w:color w:val="000000" w:themeColor="text1"/>
                <w:sz w:val="24"/>
                <w:szCs w:val="24"/>
              </w:rPr>
              <w:t>R</w:t>
            </w:r>
            <w:r w:rsidR="00C16824" w:rsidRPr="005F1BAE">
              <w:rPr>
                <w:rFonts w:ascii="Times New Roman" w:hAnsi="Times New Roman" w:cs="Times New Roman"/>
                <w:color w:val="000000" w:themeColor="text1"/>
                <w:sz w:val="24"/>
                <w:szCs w:val="24"/>
              </w:rPr>
              <w:t>egulu Nr.</w:t>
            </w:r>
            <w:r w:rsidR="00A964E3">
              <w:rPr>
                <w:rFonts w:ascii="Times New Roman" w:hAnsi="Times New Roman" w:cs="Times New Roman"/>
                <w:color w:val="000000" w:themeColor="text1"/>
                <w:sz w:val="24"/>
                <w:szCs w:val="24"/>
              </w:rPr>
              <w:t xml:space="preserve"> </w:t>
            </w:r>
            <w:r w:rsidR="00C16824" w:rsidRPr="005F1BAE">
              <w:rPr>
                <w:rFonts w:ascii="Times New Roman" w:hAnsi="Times New Roman" w:cs="Times New Roman"/>
                <w:color w:val="000000" w:themeColor="text1"/>
                <w:sz w:val="24"/>
                <w:szCs w:val="24"/>
              </w:rPr>
              <w:t>702/201</w:t>
            </w:r>
            <w:r w:rsidR="009655CE" w:rsidRPr="005F1BAE">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w:t>
            </w:r>
          </w:p>
          <w:p w14:paraId="4B61484F" w14:textId="6B05BFB4" w:rsidR="00D7636F" w:rsidRPr="00EC055C" w:rsidRDefault="00563552" w:rsidP="00EC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7636F">
              <w:rPr>
                <w:rFonts w:ascii="Times New Roman" w:hAnsi="Times New Roman" w:cs="Times New Roman"/>
                <w:sz w:val="24"/>
                <w:szCs w:val="24"/>
              </w:rPr>
              <w:t xml:space="preserve"> </w:t>
            </w:r>
            <w:r w:rsidR="003539DE" w:rsidRPr="003539DE">
              <w:rPr>
                <w:rFonts w:ascii="Times New Roman" w:hAnsi="Times New Roman" w:cs="Times New Roman"/>
                <w:sz w:val="24"/>
                <w:szCs w:val="24"/>
              </w:rPr>
              <w:t>Komisijas 2004. gada 21. aprīļa Regul</w:t>
            </w:r>
            <w:r>
              <w:rPr>
                <w:rFonts w:ascii="Times New Roman" w:hAnsi="Times New Roman" w:cs="Times New Roman"/>
                <w:sz w:val="24"/>
                <w:szCs w:val="24"/>
              </w:rPr>
              <w:t>u</w:t>
            </w:r>
            <w:r w:rsidR="003539DE" w:rsidRPr="003539DE">
              <w:rPr>
                <w:rFonts w:ascii="Times New Roman" w:hAnsi="Times New Roman" w:cs="Times New Roman"/>
                <w:sz w:val="24"/>
                <w:szCs w:val="24"/>
              </w:rPr>
              <w:t xml:space="preserve"> (EK) Nr.</w:t>
            </w:r>
            <w:r>
              <w:rPr>
                <w:rFonts w:ascii="Times New Roman" w:hAnsi="Times New Roman" w:cs="Times New Roman"/>
                <w:sz w:val="24"/>
                <w:szCs w:val="24"/>
              </w:rPr>
              <w:t> </w:t>
            </w:r>
            <w:r w:rsidR="003539DE" w:rsidRPr="003539DE">
              <w:rPr>
                <w:rFonts w:ascii="Times New Roman" w:hAnsi="Times New Roman" w:cs="Times New Roman"/>
                <w:sz w:val="24"/>
                <w:szCs w:val="24"/>
              </w:rPr>
              <w:t>794/2004, ar ko īsteno Padomes Regulu (ES) 2015/1589, ar ko nosaka sīki izstrādātus noteikumus Līguma par Eiropas Savienības darbību 108. panta piemērošanai (turpmāk – Komisijas regula Nr.</w:t>
            </w:r>
            <w:r>
              <w:rPr>
                <w:rFonts w:ascii="Times New Roman" w:hAnsi="Times New Roman" w:cs="Times New Roman"/>
                <w:sz w:val="24"/>
                <w:szCs w:val="24"/>
              </w:rPr>
              <w:t> </w:t>
            </w:r>
            <w:r w:rsidR="003539DE" w:rsidRPr="003539DE">
              <w:rPr>
                <w:rFonts w:ascii="Times New Roman" w:hAnsi="Times New Roman" w:cs="Times New Roman"/>
                <w:sz w:val="24"/>
                <w:szCs w:val="24"/>
              </w:rPr>
              <w:t>794/2004)</w:t>
            </w:r>
            <w:r w:rsidR="003539DE">
              <w:rPr>
                <w:rFonts w:ascii="Times New Roman" w:hAnsi="Times New Roman" w:cs="Times New Roman"/>
                <w:sz w:val="24"/>
                <w:szCs w:val="24"/>
              </w:rPr>
              <w:t>.</w:t>
            </w:r>
          </w:p>
        </w:tc>
      </w:tr>
      <w:tr w:rsidR="005F1BAE" w:rsidRPr="005F1BAE" w14:paraId="42BE63F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AF2FBB"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FC6ED87"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6D9330A7"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Nav</w:t>
            </w:r>
            <w:r w:rsidR="0019246D" w:rsidRPr="005F1BAE">
              <w:rPr>
                <w:rFonts w:ascii="Times New Roman" w:eastAsia="Times New Roman" w:hAnsi="Times New Roman" w:cs="Times New Roman"/>
                <w:iCs/>
                <w:color w:val="000000" w:themeColor="text1"/>
                <w:sz w:val="24"/>
                <w:szCs w:val="24"/>
                <w:lang w:eastAsia="lv-LV"/>
              </w:rPr>
              <w:t>.</w:t>
            </w:r>
          </w:p>
        </w:tc>
      </w:tr>
      <w:tr w:rsidR="005F1BAE" w:rsidRPr="005F1BAE" w14:paraId="6FFF62F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0EBB5A"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9362863"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B83CC1"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Nav</w:t>
            </w:r>
            <w:r w:rsidR="0019246D" w:rsidRPr="005F1BAE">
              <w:rPr>
                <w:rFonts w:ascii="Times New Roman" w:eastAsia="Times New Roman" w:hAnsi="Times New Roman" w:cs="Times New Roman"/>
                <w:iCs/>
                <w:color w:val="000000" w:themeColor="text1"/>
                <w:sz w:val="24"/>
                <w:szCs w:val="24"/>
                <w:lang w:eastAsia="lv-LV"/>
              </w:rPr>
              <w:t>.</w:t>
            </w:r>
          </w:p>
        </w:tc>
      </w:tr>
    </w:tbl>
    <w:p w14:paraId="3384C067" w14:textId="14844E48" w:rsidR="00E5323B"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 xml:space="preserve">  </w:t>
      </w:r>
    </w:p>
    <w:p w14:paraId="32BBE877" w14:textId="77777777" w:rsidR="00C249A3" w:rsidRPr="005F1BAE" w:rsidRDefault="00C249A3"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89"/>
        <w:gridCol w:w="1940"/>
        <w:gridCol w:w="1335"/>
        <w:gridCol w:w="1070"/>
        <w:gridCol w:w="2821"/>
      </w:tblGrid>
      <w:tr w:rsidR="005F1BAE" w:rsidRPr="005F1BAE" w14:paraId="5868261A"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6D5F016" w14:textId="77777777" w:rsidR="00655F2C" w:rsidRPr="005F1BAE" w:rsidRDefault="00C16824" w:rsidP="00E5323B">
            <w:pPr>
              <w:spacing w:after="0" w:line="240" w:lineRule="auto"/>
              <w:rPr>
                <w:rFonts w:ascii="Times New Roman" w:eastAsia="Times New Roman" w:hAnsi="Times New Roman" w:cs="Times New Roman"/>
                <w:b/>
                <w:bCs/>
                <w:iCs/>
                <w:color w:val="000000" w:themeColor="text1"/>
                <w:sz w:val="24"/>
                <w:szCs w:val="24"/>
                <w:lang w:eastAsia="lv-LV"/>
              </w:rPr>
            </w:pPr>
            <w:r w:rsidRPr="005F1BAE">
              <w:rPr>
                <w:rFonts w:ascii="Times New Roman" w:eastAsia="Times New Roman" w:hAnsi="Times New Roman" w:cs="Times New Roman"/>
                <w:b/>
                <w:bCs/>
                <w:iCs/>
                <w:color w:val="000000" w:themeColor="text1"/>
                <w:sz w:val="24"/>
                <w:szCs w:val="24"/>
                <w:lang w:eastAsia="lv-LV"/>
              </w:rPr>
              <w:t>1. tabula</w:t>
            </w:r>
            <w:r w:rsidRPr="005F1BAE">
              <w:rPr>
                <w:rFonts w:ascii="Times New Roman" w:eastAsia="Times New Roman" w:hAnsi="Times New Roman" w:cs="Times New Roman"/>
                <w:b/>
                <w:bCs/>
                <w:iCs/>
                <w:color w:val="000000" w:themeColor="text1"/>
                <w:sz w:val="24"/>
                <w:szCs w:val="24"/>
                <w:lang w:eastAsia="lv-LV"/>
              </w:rPr>
              <w:br/>
              <w:t>Tiesību akta projekta atbilstība ES tiesību aktiem</w:t>
            </w:r>
          </w:p>
        </w:tc>
      </w:tr>
      <w:tr w:rsidR="005F1BAE" w:rsidRPr="005F1BAE" w14:paraId="0E7AAADD" w14:textId="77777777" w:rsidTr="00906078">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2E8A906F"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Attiecīgā ES tiesību akta datums, numurs un nosaukums</w:t>
            </w:r>
          </w:p>
        </w:tc>
        <w:tc>
          <w:tcPr>
            <w:tcW w:w="3921" w:type="pct"/>
            <w:gridSpan w:val="4"/>
            <w:tcBorders>
              <w:top w:val="outset" w:sz="6" w:space="0" w:color="auto"/>
              <w:left w:val="outset" w:sz="6" w:space="0" w:color="auto"/>
              <w:bottom w:val="outset" w:sz="6" w:space="0" w:color="auto"/>
              <w:right w:val="outset" w:sz="6" w:space="0" w:color="auto"/>
            </w:tcBorders>
            <w:hideMark/>
          </w:tcPr>
          <w:p w14:paraId="14D3B5C3" w14:textId="29FD74D1" w:rsidR="00D7636F" w:rsidRPr="00FD10FB" w:rsidRDefault="00D7636F" w:rsidP="00D7636F">
            <w:pPr>
              <w:pStyle w:val="naiskr"/>
              <w:spacing w:after="0"/>
              <w:rPr>
                <w:color w:val="000000" w:themeColor="text1"/>
              </w:rPr>
            </w:pPr>
            <w:r w:rsidRPr="00FD10FB">
              <w:rPr>
                <w:color w:val="000000" w:themeColor="text1"/>
              </w:rPr>
              <w:t xml:space="preserve">Ar </w:t>
            </w:r>
            <w:r w:rsidR="00563552" w:rsidRPr="00FD10FB">
              <w:rPr>
                <w:color w:val="000000" w:themeColor="text1"/>
              </w:rPr>
              <w:t>n</w:t>
            </w:r>
            <w:r w:rsidRPr="00FD10FB">
              <w:rPr>
                <w:color w:val="000000" w:themeColor="text1"/>
              </w:rPr>
              <w:t>oteikumu projektu tiek ieviestas šād</w:t>
            </w:r>
            <w:r w:rsidR="00563552" w:rsidRPr="00FD10FB">
              <w:rPr>
                <w:color w:val="000000" w:themeColor="text1"/>
              </w:rPr>
              <w:t>u</w:t>
            </w:r>
            <w:r w:rsidRPr="00FD10FB">
              <w:rPr>
                <w:color w:val="000000" w:themeColor="text1"/>
              </w:rPr>
              <w:t xml:space="preserve"> Eiropas Savienības tiesību aktu prasības: </w:t>
            </w:r>
          </w:p>
          <w:p w14:paraId="18F0BF9A" w14:textId="7B774C8A" w:rsidR="00E5323B" w:rsidRDefault="00D7636F" w:rsidP="000A799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563552">
              <w:rPr>
                <w:rFonts w:ascii="Times New Roman" w:hAnsi="Times New Roman" w:cs="Times New Roman"/>
                <w:color w:val="000000" w:themeColor="text1"/>
                <w:sz w:val="24"/>
                <w:szCs w:val="24"/>
              </w:rPr>
              <w:t>) no</w:t>
            </w:r>
            <w:r>
              <w:rPr>
                <w:rFonts w:ascii="Times New Roman" w:hAnsi="Times New Roman" w:cs="Times New Roman"/>
                <w:color w:val="000000" w:themeColor="text1"/>
                <w:sz w:val="24"/>
                <w:szCs w:val="24"/>
              </w:rPr>
              <w:t xml:space="preserve"> </w:t>
            </w:r>
            <w:r w:rsidR="00C16824" w:rsidRPr="005F1BAE">
              <w:rPr>
                <w:rFonts w:ascii="Times New Roman" w:hAnsi="Times New Roman" w:cs="Times New Roman"/>
                <w:color w:val="000000" w:themeColor="text1"/>
                <w:sz w:val="24"/>
                <w:szCs w:val="24"/>
              </w:rPr>
              <w:t>Regula</w:t>
            </w:r>
            <w:r w:rsidR="00563552">
              <w:rPr>
                <w:rFonts w:ascii="Times New Roman" w:hAnsi="Times New Roman" w:cs="Times New Roman"/>
                <w:color w:val="000000" w:themeColor="text1"/>
                <w:sz w:val="24"/>
                <w:szCs w:val="24"/>
              </w:rPr>
              <w:t>s</w:t>
            </w:r>
            <w:r w:rsidR="00C16824" w:rsidRPr="005F1BAE">
              <w:rPr>
                <w:rFonts w:ascii="Times New Roman" w:hAnsi="Times New Roman" w:cs="Times New Roman"/>
                <w:color w:val="000000" w:themeColor="text1"/>
                <w:sz w:val="24"/>
                <w:szCs w:val="24"/>
              </w:rPr>
              <w:t xml:space="preserve"> Nr.</w:t>
            </w:r>
            <w:r w:rsidR="00563552">
              <w:rPr>
                <w:rFonts w:ascii="Times New Roman" w:hAnsi="Times New Roman" w:cs="Times New Roman"/>
                <w:color w:val="000000" w:themeColor="text1"/>
                <w:sz w:val="24"/>
                <w:szCs w:val="24"/>
              </w:rPr>
              <w:t xml:space="preserve"> </w:t>
            </w:r>
            <w:r w:rsidR="00C16824" w:rsidRPr="005F1BAE">
              <w:rPr>
                <w:rFonts w:ascii="Times New Roman" w:hAnsi="Times New Roman" w:cs="Times New Roman"/>
                <w:color w:val="000000" w:themeColor="text1"/>
                <w:sz w:val="24"/>
                <w:szCs w:val="24"/>
              </w:rPr>
              <w:t>702/201</w:t>
            </w:r>
            <w:r w:rsidR="009655CE" w:rsidRPr="005F1BAE">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w:t>
            </w:r>
          </w:p>
          <w:p w14:paraId="66F32E8A" w14:textId="2DCE188B" w:rsidR="00906078" w:rsidRPr="008504B2" w:rsidRDefault="00D7636F" w:rsidP="008504B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563552">
              <w:rPr>
                <w:rFonts w:ascii="Times New Roman" w:hAnsi="Times New Roman" w:cs="Times New Roman"/>
                <w:color w:val="000000" w:themeColor="text1"/>
                <w:sz w:val="24"/>
                <w:szCs w:val="24"/>
              </w:rPr>
              <w:t xml:space="preserve">) no </w:t>
            </w:r>
            <w:r w:rsidR="00563552">
              <w:rPr>
                <w:rFonts w:ascii="Times New Roman" w:hAnsi="Times New Roman" w:cs="Times New Roman"/>
                <w:sz w:val="24"/>
                <w:szCs w:val="24"/>
              </w:rPr>
              <w:t>Komisijas paziņojuma</w:t>
            </w:r>
            <w:r w:rsidR="00906078">
              <w:rPr>
                <w:rFonts w:ascii="Times New Roman" w:hAnsi="Times New Roman" w:cs="Times New Roman"/>
                <w:sz w:val="24"/>
                <w:szCs w:val="24"/>
              </w:rPr>
              <w:t>;</w:t>
            </w:r>
          </w:p>
          <w:p w14:paraId="24C757A9" w14:textId="799686BC" w:rsidR="00EC055C" w:rsidRPr="005F1BAE" w:rsidRDefault="008504B2" w:rsidP="00FD10FB">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hAnsi="Times New Roman" w:cs="Times New Roman"/>
                <w:sz w:val="24"/>
                <w:szCs w:val="24"/>
              </w:rPr>
              <w:t>3</w:t>
            </w:r>
            <w:r w:rsidR="00563552">
              <w:rPr>
                <w:rFonts w:ascii="Times New Roman" w:hAnsi="Times New Roman" w:cs="Times New Roman"/>
                <w:sz w:val="24"/>
                <w:szCs w:val="24"/>
              </w:rPr>
              <w:t>) no</w:t>
            </w:r>
            <w:r w:rsidR="00906078">
              <w:rPr>
                <w:rFonts w:ascii="Times New Roman" w:hAnsi="Times New Roman" w:cs="Times New Roman"/>
                <w:sz w:val="24"/>
                <w:szCs w:val="24"/>
              </w:rPr>
              <w:t xml:space="preserve"> </w:t>
            </w:r>
            <w:r w:rsidR="00EC055C">
              <w:rPr>
                <w:rFonts w:ascii="Times New Roman" w:hAnsi="Times New Roman" w:cs="Times New Roman"/>
                <w:sz w:val="24"/>
                <w:szCs w:val="24"/>
              </w:rPr>
              <w:t>Regula</w:t>
            </w:r>
            <w:r w:rsidR="00563552">
              <w:rPr>
                <w:rFonts w:ascii="Times New Roman" w:hAnsi="Times New Roman" w:cs="Times New Roman"/>
                <w:sz w:val="24"/>
                <w:szCs w:val="24"/>
              </w:rPr>
              <w:t>s</w:t>
            </w:r>
            <w:r w:rsidR="00EC055C">
              <w:rPr>
                <w:rFonts w:ascii="Times New Roman" w:hAnsi="Times New Roman" w:cs="Times New Roman"/>
                <w:sz w:val="24"/>
                <w:szCs w:val="24"/>
              </w:rPr>
              <w:t xml:space="preserve"> Nr. 794/2004</w:t>
            </w:r>
            <w:r w:rsidR="00906078">
              <w:rPr>
                <w:rFonts w:ascii="Times New Roman" w:hAnsi="Times New Roman" w:cs="Times New Roman"/>
                <w:sz w:val="24"/>
                <w:szCs w:val="24"/>
              </w:rPr>
              <w:t>.</w:t>
            </w:r>
          </w:p>
        </w:tc>
      </w:tr>
      <w:tr w:rsidR="005F1BAE" w:rsidRPr="005F1BAE" w14:paraId="6844F13A" w14:textId="77777777" w:rsidTr="00906078">
        <w:trPr>
          <w:tblCellSpacing w:w="15" w:type="dxa"/>
        </w:trPr>
        <w:tc>
          <w:tcPr>
            <w:tcW w:w="1029" w:type="pct"/>
            <w:tcBorders>
              <w:top w:val="outset" w:sz="6" w:space="0" w:color="auto"/>
              <w:left w:val="outset" w:sz="6" w:space="0" w:color="auto"/>
              <w:bottom w:val="outset" w:sz="6" w:space="0" w:color="auto"/>
              <w:right w:val="outset" w:sz="6" w:space="0" w:color="auto"/>
            </w:tcBorders>
            <w:vAlign w:val="center"/>
            <w:hideMark/>
          </w:tcPr>
          <w:p w14:paraId="12F9AA2B"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A</w:t>
            </w:r>
          </w:p>
        </w:tc>
        <w:tc>
          <w:tcPr>
            <w:tcW w:w="1065" w:type="pct"/>
            <w:tcBorders>
              <w:top w:val="outset" w:sz="6" w:space="0" w:color="auto"/>
              <w:left w:val="outset" w:sz="6" w:space="0" w:color="auto"/>
              <w:bottom w:val="outset" w:sz="6" w:space="0" w:color="auto"/>
              <w:right w:val="outset" w:sz="6" w:space="0" w:color="auto"/>
            </w:tcBorders>
            <w:vAlign w:val="center"/>
            <w:hideMark/>
          </w:tcPr>
          <w:p w14:paraId="0F01EAD9"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B</w:t>
            </w:r>
          </w:p>
        </w:tc>
        <w:tc>
          <w:tcPr>
            <w:tcW w:w="1308" w:type="pct"/>
            <w:gridSpan w:val="2"/>
            <w:tcBorders>
              <w:top w:val="outset" w:sz="6" w:space="0" w:color="auto"/>
              <w:left w:val="outset" w:sz="6" w:space="0" w:color="auto"/>
              <w:bottom w:val="outset" w:sz="6" w:space="0" w:color="auto"/>
              <w:right w:val="outset" w:sz="6" w:space="0" w:color="auto"/>
            </w:tcBorders>
            <w:vAlign w:val="center"/>
            <w:hideMark/>
          </w:tcPr>
          <w:p w14:paraId="579B3549"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C</w:t>
            </w:r>
          </w:p>
        </w:tc>
        <w:tc>
          <w:tcPr>
            <w:tcW w:w="1515" w:type="pct"/>
            <w:tcBorders>
              <w:top w:val="outset" w:sz="6" w:space="0" w:color="auto"/>
              <w:left w:val="outset" w:sz="6" w:space="0" w:color="auto"/>
              <w:bottom w:val="outset" w:sz="6" w:space="0" w:color="auto"/>
              <w:right w:val="outset" w:sz="6" w:space="0" w:color="auto"/>
            </w:tcBorders>
            <w:vAlign w:val="center"/>
            <w:hideMark/>
          </w:tcPr>
          <w:p w14:paraId="78582308"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D</w:t>
            </w:r>
          </w:p>
        </w:tc>
      </w:tr>
      <w:tr w:rsidR="005F1BAE" w:rsidRPr="005F1BAE" w14:paraId="2751C3C7" w14:textId="77777777" w:rsidTr="00906078">
        <w:trPr>
          <w:tblCellSpacing w:w="15" w:type="dxa"/>
        </w:trPr>
        <w:tc>
          <w:tcPr>
            <w:tcW w:w="1029" w:type="pct"/>
            <w:tcBorders>
              <w:top w:val="outset" w:sz="6" w:space="0" w:color="auto"/>
              <w:left w:val="outset" w:sz="6" w:space="0" w:color="auto"/>
              <w:bottom w:val="outset" w:sz="6" w:space="0" w:color="auto"/>
              <w:right w:val="outset" w:sz="6" w:space="0" w:color="auto"/>
            </w:tcBorders>
          </w:tcPr>
          <w:p w14:paraId="37E719B5" w14:textId="77777777" w:rsidR="004325E9" w:rsidRPr="005F1BAE" w:rsidRDefault="004325E9" w:rsidP="000A7995">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Regulas Nr. 702/2014 1. pielikums</w:t>
            </w:r>
          </w:p>
        </w:tc>
        <w:tc>
          <w:tcPr>
            <w:tcW w:w="1065" w:type="pct"/>
            <w:tcBorders>
              <w:top w:val="outset" w:sz="6" w:space="0" w:color="auto"/>
              <w:left w:val="outset" w:sz="6" w:space="0" w:color="auto"/>
              <w:bottom w:val="outset" w:sz="6" w:space="0" w:color="auto"/>
              <w:right w:val="outset" w:sz="6" w:space="0" w:color="auto"/>
            </w:tcBorders>
          </w:tcPr>
          <w:p w14:paraId="37D21437" w14:textId="77777777" w:rsidR="004325E9" w:rsidRPr="005F1BAE" w:rsidRDefault="00EC055C"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w:t>
            </w:r>
            <w:r w:rsidR="004325E9" w:rsidRPr="005F1BAE">
              <w:rPr>
                <w:rFonts w:ascii="Times New Roman" w:eastAsia="Times New Roman" w:hAnsi="Times New Roman" w:cs="Times New Roman"/>
                <w:iCs/>
                <w:color w:val="000000" w:themeColor="text1"/>
                <w:sz w:val="24"/>
                <w:szCs w:val="24"/>
                <w:lang w:eastAsia="lv-LV"/>
              </w:rPr>
              <w:t>.</w:t>
            </w:r>
            <w:r w:rsidR="00A964E3">
              <w:rPr>
                <w:rFonts w:ascii="Times New Roman" w:eastAsia="Times New Roman" w:hAnsi="Times New Roman" w:cs="Times New Roman"/>
                <w:iCs/>
                <w:color w:val="000000" w:themeColor="text1"/>
                <w:sz w:val="24"/>
                <w:szCs w:val="24"/>
                <w:lang w:eastAsia="lv-LV"/>
              </w:rPr>
              <w:t xml:space="preserve"> </w:t>
            </w:r>
            <w:r w:rsidR="004325E9" w:rsidRPr="005F1BAE">
              <w:rPr>
                <w:rFonts w:ascii="Times New Roman" w:eastAsia="Times New Roman" w:hAnsi="Times New Roman" w:cs="Times New Roman"/>
                <w:iCs/>
                <w:color w:val="000000" w:themeColor="text1"/>
                <w:sz w:val="24"/>
                <w:szCs w:val="24"/>
                <w:lang w:eastAsia="lv-LV"/>
              </w:rPr>
              <w:t>punkts</w:t>
            </w:r>
          </w:p>
        </w:tc>
        <w:tc>
          <w:tcPr>
            <w:tcW w:w="1308" w:type="pct"/>
            <w:gridSpan w:val="2"/>
            <w:tcBorders>
              <w:top w:val="outset" w:sz="6" w:space="0" w:color="auto"/>
              <w:left w:val="outset" w:sz="6" w:space="0" w:color="auto"/>
              <w:bottom w:val="outset" w:sz="6" w:space="0" w:color="auto"/>
              <w:right w:val="outset" w:sz="6" w:space="0" w:color="auto"/>
            </w:tcBorders>
          </w:tcPr>
          <w:p w14:paraId="115E4532" w14:textId="77777777" w:rsidR="004325E9" w:rsidRPr="005F1BAE" w:rsidRDefault="006875E1"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Ieviests pilnībā.</w:t>
            </w:r>
          </w:p>
        </w:tc>
        <w:tc>
          <w:tcPr>
            <w:tcW w:w="1515" w:type="pct"/>
            <w:tcBorders>
              <w:top w:val="outset" w:sz="6" w:space="0" w:color="auto"/>
              <w:left w:val="outset" w:sz="6" w:space="0" w:color="auto"/>
              <w:bottom w:val="outset" w:sz="6" w:space="0" w:color="auto"/>
              <w:right w:val="outset" w:sz="6" w:space="0" w:color="auto"/>
            </w:tcBorders>
          </w:tcPr>
          <w:p w14:paraId="68914004" w14:textId="77777777" w:rsidR="004325E9" w:rsidRPr="005F1BAE" w:rsidRDefault="006875E1" w:rsidP="000A7995">
            <w:pPr>
              <w:spacing w:after="0" w:line="240" w:lineRule="auto"/>
              <w:jc w:val="both"/>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Neparedz stingrākas prasības kā ES tiesību normas.</w:t>
            </w:r>
          </w:p>
        </w:tc>
      </w:tr>
      <w:tr w:rsidR="00D7636F" w:rsidRPr="005F1BAE" w14:paraId="638584DA" w14:textId="77777777" w:rsidTr="00906078">
        <w:trPr>
          <w:tblCellSpacing w:w="15" w:type="dxa"/>
        </w:trPr>
        <w:tc>
          <w:tcPr>
            <w:tcW w:w="1029" w:type="pct"/>
            <w:tcBorders>
              <w:top w:val="outset" w:sz="6" w:space="0" w:color="auto"/>
              <w:left w:val="outset" w:sz="6" w:space="0" w:color="auto"/>
              <w:bottom w:val="outset" w:sz="6" w:space="0" w:color="auto"/>
              <w:right w:val="outset" w:sz="6" w:space="0" w:color="auto"/>
            </w:tcBorders>
          </w:tcPr>
          <w:p w14:paraId="06D07978" w14:textId="77777777" w:rsidR="00D7636F" w:rsidRPr="005F1BAE" w:rsidRDefault="00D7636F" w:rsidP="000A7995">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Regulas </w:t>
            </w:r>
            <w:r w:rsidRPr="00D7636F">
              <w:rPr>
                <w:rFonts w:ascii="Times New Roman" w:eastAsia="Times New Roman" w:hAnsi="Times New Roman" w:cs="Times New Roman"/>
                <w:iCs/>
                <w:color w:val="000000" w:themeColor="text1"/>
                <w:sz w:val="24"/>
                <w:szCs w:val="24"/>
                <w:lang w:eastAsia="lv-LV"/>
              </w:rPr>
              <w:t xml:space="preserve">Nr. </w:t>
            </w:r>
            <w:r w:rsidR="003539DE">
              <w:rPr>
                <w:rFonts w:ascii="Times New Roman" w:eastAsia="Times New Roman" w:hAnsi="Times New Roman" w:cs="Times New Roman"/>
                <w:iCs/>
                <w:color w:val="000000" w:themeColor="text1"/>
                <w:sz w:val="24"/>
                <w:szCs w:val="24"/>
                <w:lang w:eastAsia="lv-LV"/>
              </w:rPr>
              <w:t>702</w:t>
            </w:r>
            <w:r w:rsidRPr="00D7636F">
              <w:rPr>
                <w:rFonts w:ascii="Times New Roman" w:eastAsia="Times New Roman" w:hAnsi="Times New Roman" w:cs="Times New Roman"/>
                <w:iCs/>
                <w:color w:val="000000" w:themeColor="text1"/>
                <w:sz w:val="24"/>
                <w:szCs w:val="24"/>
                <w:lang w:eastAsia="lv-LV"/>
              </w:rPr>
              <w:t>/2014 2. pant</w:t>
            </w:r>
            <w:r w:rsidR="003539DE">
              <w:rPr>
                <w:rFonts w:ascii="Times New Roman" w:eastAsia="Times New Roman" w:hAnsi="Times New Roman" w:cs="Times New Roman"/>
                <w:iCs/>
                <w:color w:val="000000" w:themeColor="text1"/>
                <w:sz w:val="24"/>
                <w:szCs w:val="24"/>
                <w:lang w:eastAsia="lv-LV"/>
              </w:rPr>
              <w:t>a</w:t>
            </w:r>
            <w:r w:rsidRPr="00D7636F">
              <w:rPr>
                <w:rFonts w:ascii="Times New Roman" w:eastAsia="Times New Roman" w:hAnsi="Times New Roman" w:cs="Times New Roman"/>
                <w:iCs/>
                <w:color w:val="000000" w:themeColor="text1"/>
                <w:sz w:val="24"/>
                <w:szCs w:val="24"/>
                <w:lang w:eastAsia="lv-LV"/>
              </w:rPr>
              <w:t xml:space="preserve"> 1</w:t>
            </w:r>
            <w:r w:rsidR="003539DE">
              <w:rPr>
                <w:rFonts w:ascii="Times New Roman" w:eastAsia="Times New Roman" w:hAnsi="Times New Roman" w:cs="Times New Roman"/>
                <w:iCs/>
                <w:color w:val="000000" w:themeColor="text1"/>
                <w:sz w:val="24"/>
                <w:szCs w:val="24"/>
                <w:lang w:eastAsia="lv-LV"/>
              </w:rPr>
              <w:t>4</w:t>
            </w:r>
            <w:r w:rsidRPr="00D7636F">
              <w:rPr>
                <w:rFonts w:ascii="Times New Roman" w:eastAsia="Times New Roman" w:hAnsi="Times New Roman" w:cs="Times New Roman"/>
                <w:iCs/>
                <w:color w:val="000000" w:themeColor="text1"/>
                <w:sz w:val="24"/>
                <w:szCs w:val="24"/>
                <w:lang w:eastAsia="lv-LV"/>
              </w:rPr>
              <w:t>. punkt</w:t>
            </w:r>
            <w:r>
              <w:rPr>
                <w:rFonts w:ascii="Times New Roman" w:eastAsia="Times New Roman" w:hAnsi="Times New Roman" w:cs="Times New Roman"/>
                <w:iCs/>
                <w:color w:val="000000" w:themeColor="text1"/>
                <w:sz w:val="24"/>
                <w:szCs w:val="24"/>
                <w:lang w:eastAsia="lv-LV"/>
              </w:rPr>
              <w:t>s</w:t>
            </w:r>
          </w:p>
        </w:tc>
        <w:tc>
          <w:tcPr>
            <w:tcW w:w="1065" w:type="pct"/>
            <w:tcBorders>
              <w:top w:val="outset" w:sz="6" w:space="0" w:color="auto"/>
              <w:left w:val="outset" w:sz="6" w:space="0" w:color="auto"/>
              <w:bottom w:val="outset" w:sz="6" w:space="0" w:color="auto"/>
              <w:right w:val="outset" w:sz="6" w:space="0" w:color="auto"/>
            </w:tcBorders>
          </w:tcPr>
          <w:p w14:paraId="06D0B1B6" w14:textId="7BAAE71C" w:rsidR="00D7636F" w:rsidRDefault="00D7636F"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w:t>
            </w:r>
            <w:r w:rsidR="00563552">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punkts</w:t>
            </w:r>
          </w:p>
        </w:tc>
        <w:tc>
          <w:tcPr>
            <w:tcW w:w="1308" w:type="pct"/>
            <w:gridSpan w:val="2"/>
            <w:tcBorders>
              <w:top w:val="outset" w:sz="6" w:space="0" w:color="auto"/>
              <w:left w:val="outset" w:sz="6" w:space="0" w:color="auto"/>
              <w:bottom w:val="outset" w:sz="6" w:space="0" w:color="auto"/>
              <w:right w:val="outset" w:sz="6" w:space="0" w:color="auto"/>
            </w:tcBorders>
          </w:tcPr>
          <w:p w14:paraId="0F3E40AD" w14:textId="77777777" w:rsidR="00D7636F" w:rsidRPr="005F1BAE" w:rsidRDefault="00D7636F"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Ieviests pilnībā.</w:t>
            </w:r>
          </w:p>
        </w:tc>
        <w:tc>
          <w:tcPr>
            <w:tcW w:w="1515" w:type="pct"/>
            <w:tcBorders>
              <w:top w:val="outset" w:sz="6" w:space="0" w:color="auto"/>
              <w:left w:val="outset" w:sz="6" w:space="0" w:color="auto"/>
              <w:bottom w:val="outset" w:sz="6" w:space="0" w:color="auto"/>
              <w:right w:val="outset" w:sz="6" w:space="0" w:color="auto"/>
            </w:tcBorders>
          </w:tcPr>
          <w:p w14:paraId="6243F11B" w14:textId="77777777" w:rsidR="00D7636F" w:rsidRPr="005F1BAE" w:rsidRDefault="00D7636F" w:rsidP="000A7995">
            <w:pPr>
              <w:spacing w:after="0" w:line="240" w:lineRule="auto"/>
              <w:jc w:val="both"/>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Neparedz stingrākas prasības kā ES tiesību normas.</w:t>
            </w:r>
          </w:p>
        </w:tc>
      </w:tr>
      <w:tr w:rsidR="00D7636F" w:rsidRPr="005F1BAE" w14:paraId="4C0162E5" w14:textId="77777777" w:rsidTr="00906078">
        <w:trPr>
          <w:tblCellSpacing w:w="15" w:type="dxa"/>
        </w:trPr>
        <w:tc>
          <w:tcPr>
            <w:tcW w:w="1029" w:type="pct"/>
            <w:tcBorders>
              <w:top w:val="outset" w:sz="6" w:space="0" w:color="auto"/>
              <w:left w:val="outset" w:sz="6" w:space="0" w:color="auto"/>
              <w:bottom w:val="outset" w:sz="6" w:space="0" w:color="auto"/>
              <w:right w:val="outset" w:sz="6" w:space="0" w:color="auto"/>
            </w:tcBorders>
          </w:tcPr>
          <w:p w14:paraId="14469C8E" w14:textId="3F1B6BB3" w:rsidR="00D7636F" w:rsidRPr="005F1BAE" w:rsidRDefault="00563552" w:rsidP="000A7995">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hAnsi="Times New Roman" w:cs="Times New Roman"/>
                <w:sz w:val="24"/>
                <w:szCs w:val="24"/>
              </w:rPr>
              <w:t>Komisijas paziņojuma</w:t>
            </w:r>
            <w:r>
              <w:rPr>
                <w:rFonts w:ascii="Times New Roman" w:eastAsia="Times New Roman" w:hAnsi="Times New Roman" w:cs="Times New Roman"/>
                <w:iCs/>
                <w:color w:val="000000" w:themeColor="text1"/>
                <w:sz w:val="24"/>
                <w:szCs w:val="24"/>
                <w:lang w:eastAsia="lv-LV"/>
              </w:rPr>
              <w:t xml:space="preserve"> </w:t>
            </w:r>
            <w:r w:rsidR="00D7636F" w:rsidRPr="00D7636F">
              <w:rPr>
                <w:rFonts w:ascii="Times New Roman" w:eastAsia="Times New Roman" w:hAnsi="Times New Roman" w:cs="Times New Roman"/>
                <w:iCs/>
                <w:color w:val="000000" w:themeColor="text1"/>
                <w:sz w:val="24"/>
                <w:szCs w:val="24"/>
                <w:lang w:eastAsia="lv-LV"/>
              </w:rPr>
              <w:t>22.</w:t>
            </w:r>
            <w:r>
              <w:rPr>
                <w:rFonts w:ascii="Times New Roman" w:eastAsia="Times New Roman" w:hAnsi="Times New Roman" w:cs="Times New Roman"/>
                <w:iCs/>
                <w:color w:val="000000" w:themeColor="text1"/>
                <w:sz w:val="24"/>
                <w:szCs w:val="24"/>
                <w:lang w:eastAsia="lv-LV"/>
              </w:rPr>
              <w:t xml:space="preserve"> </w:t>
            </w:r>
            <w:r w:rsidR="00D7636F" w:rsidRPr="00D7636F">
              <w:rPr>
                <w:rFonts w:ascii="Times New Roman" w:eastAsia="Times New Roman" w:hAnsi="Times New Roman" w:cs="Times New Roman"/>
                <w:iCs/>
                <w:color w:val="000000" w:themeColor="text1"/>
                <w:sz w:val="24"/>
                <w:szCs w:val="24"/>
                <w:lang w:eastAsia="lv-LV"/>
              </w:rPr>
              <w:t xml:space="preserve">punkta </w:t>
            </w:r>
            <w:r>
              <w:rPr>
                <w:rFonts w:ascii="Times New Roman" w:eastAsia="Times New Roman" w:hAnsi="Times New Roman" w:cs="Times New Roman"/>
                <w:iCs/>
                <w:color w:val="000000" w:themeColor="text1"/>
                <w:sz w:val="24"/>
                <w:szCs w:val="24"/>
                <w:lang w:eastAsia="lv-LV"/>
              </w:rPr>
              <w:t>“</w:t>
            </w:r>
            <w:r w:rsidR="00D7636F" w:rsidRPr="00D7636F">
              <w:rPr>
                <w:rFonts w:ascii="Times New Roman" w:eastAsia="Times New Roman" w:hAnsi="Times New Roman" w:cs="Times New Roman"/>
                <w:iCs/>
                <w:color w:val="000000" w:themeColor="text1"/>
                <w:sz w:val="24"/>
                <w:szCs w:val="24"/>
                <w:lang w:eastAsia="lv-LV"/>
              </w:rPr>
              <w:t>b</w:t>
            </w:r>
            <w:r>
              <w:rPr>
                <w:rFonts w:ascii="Times New Roman" w:eastAsia="Times New Roman" w:hAnsi="Times New Roman" w:cs="Times New Roman"/>
                <w:iCs/>
                <w:color w:val="000000" w:themeColor="text1"/>
                <w:sz w:val="24"/>
                <w:szCs w:val="24"/>
                <w:lang w:eastAsia="lv-LV"/>
              </w:rPr>
              <w:t>” apakš</w:t>
            </w:r>
            <w:r w:rsidR="00D7636F" w:rsidRPr="00D7636F">
              <w:rPr>
                <w:rFonts w:ascii="Times New Roman" w:eastAsia="Times New Roman" w:hAnsi="Times New Roman" w:cs="Times New Roman"/>
                <w:iCs/>
                <w:color w:val="000000" w:themeColor="text1"/>
                <w:sz w:val="24"/>
                <w:szCs w:val="24"/>
                <w:lang w:eastAsia="lv-LV"/>
              </w:rPr>
              <w:t>punkts</w:t>
            </w:r>
          </w:p>
        </w:tc>
        <w:tc>
          <w:tcPr>
            <w:tcW w:w="1065" w:type="pct"/>
            <w:tcBorders>
              <w:top w:val="outset" w:sz="6" w:space="0" w:color="auto"/>
              <w:left w:val="outset" w:sz="6" w:space="0" w:color="auto"/>
              <w:bottom w:val="outset" w:sz="6" w:space="0" w:color="auto"/>
              <w:right w:val="outset" w:sz="6" w:space="0" w:color="auto"/>
            </w:tcBorders>
          </w:tcPr>
          <w:p w14:paraId="73F0A2A3" w14:textId="667128C3" w:rsidR="00D7636F" w:rsidRDefault="00D7636F"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w:t>
            </w:r>
            <w:r w:rsidR="00563552">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punkts</w:t>
            </w:r>
          </w:p>
        </w:tc>
        <w:tc>
          <w:tcPr>
            <w:tcW w:w="1308" w:type="pct"/>
            <w:gridSpan w:val="2"/>
            <w:tcBorders>
              <w:top w:val="outset" w:sz="6" w:space="0" w:color="auto"/>
              <w:left w:val="outset" w:sz="6" w:space="0" w:color="auto"/>
              <w:bottom w:val="outset" w:sz="6" w:space="0" w:color="auto"/>
              <w:right w:val="outset" w:sz="6" w:space="0" w:color="auto"/>
            </w:tcBorders>
          </w:tcPr>
          <w:p w14:paraId="719C4A1D" w14:textId="77777777" w:rsidR="00D7636F" w:rsidRPr="005F1BAE" w:rsidRDefault="00D7636F"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Ieviests pilnībā.</w:t>
            </w:r>
          </w:p>
        </w:tc>
        <w:tc>
          <w:tcPr>
            <w:tcW w:w="1515" w:type="pct"/>
            <w:tcBorders>
              <w:top w:val="outset" w:sz="6" w:space="0" w:color="auto"/>
              <w:left w:val="outset" w:sz="6" w:space="0" w:color="auto"/>
              <w:bottom w:val="outset" w:sz="6" w:space="0" w:color="auto"/>
              <w:right w:val="outset" w:sz="6" w:space="0" w:color="auto"/>
            </w:tcBorders>
          </w:tcPr>
          <w:p w14:paraId="13D420F7" w14:textId="77777777" w:rsidR="00D7636F" w:rsidRPr="005F1BAE" w:rsidRDefault="00D7636F" w:rsidP="000A7995">
            <w:pPr>
              <w:spacing w:after="0" w:line="240" w:lineRule="auto"/>
              <w:jc w:val="both"/>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Neparedz stingrākas prasības kā ES tiesību normas.</w:t>
            </w:r>
          </w:p>
        </w:tc>
      </w:tr>
      <w:tr w:rsidR="00EC055C" w:rsidRPr="005F1BAE" w14:paraId="7E41CC5D" w14:textId="77777777" w:rsidTr="00906078">
        <w:trPr>
          <w:tblCellSpacing w:w="15" w:type="dxa"/>
        </w:trPr>
        <w:tc>
          <w:tcPr>
            <w:tcW w:w="1029" w:type="pct"/>
            <w:tcBorders>
              <w:top w:val="outset" w:sz="6" w:space="0" w:color="auto"/>
              <w:left w:val="outset" w:sz="6" w:space="0" w:color="auto"/>
              <w:bottom w:val="outset" w:sz="6" w:space="0" w:color="auto"/>
              <w:right w:val="outset" w:sz="6" w:space="0" w:color="auto"/>
            </w:tcBorders>
          </w:tcPr>
          <w:p w14:paraId="6C3BC9C0" w14:textId="77777777" w:rsidR="00EC055C" w:rsidRDefault="00EC055C" w:rsidP="00EC055C">
            <w:pPr>
              <w:spacing w:after="0" w:line="240" w:lineRule="auto"/>
              <w:rPr>
                <w:rFonts w:ascii="Times New Roman" w:hAnsi="Times New Roman" w:cs="Times New Roman"/>
                <w:sz w:val="24"/>
                <w:szCs w:val="24"/>
              </w:rPr>
            </w:pPr>
            <w:r>
              <w:rPr>
                <w:rFonts w:ascii="Times New Roman" w:hAnsi="Times New Roman" w:cs="Times New Roman"/>
                <w:sz w:val="24"/>
                <w:szCs w:val="24"/>
              </w:rPr>
              <w:t>Regula</w:t>
            </w:r>
            <w:r w:rsidR="00A964E3">
              <w:rPr>
                <w:rFonts w:ascii="Times New Roman" w:hAnsi="Times New Roman" w:cs="Times New Roman"/>
                <w:sz w:val="24"/>
                <w:szCs w:val="24"/>
              </w:rPr>
              <w:t>s</w:t>
            </w:r>
            <w:r>
              <w:rPr>
                <w:rFonts w:ascii="Times New Roman" w:hAnsi="Times New Roman" w:cs="Times New Roman"/>
                <w:sz w:val="24"/>
                <w:szCs w:val="24"/>
              </w:rPr>
              <w:t xml:space="preserve"> Nr. 702/2014 9. panta 2. punkta "c"</w:t>
            </w:r>
            <w:r w:rsidR="00A964E3">
              <w:rPr>
                <w:rFonts w:ascii="Times New Roman" w:hAnsi="Times New Roman" w:cs="Times New Roman"/>
                <w:sz w:val="24"/>
                <w:szCs w:val="24"/>
              </w:rPr>
              <w:t> </w:t>
            </w:r>
            <w:r>
              <w:rPr>
                <w:rFonts w:ascii="Times New Roman" w:hAnsi="Times New Roman" w:cs="Times New Roman"/>
                <w:sz w:val="24"/>
                <w:szCs w:val="24"/>
              </w:rPr>
              <w:t>apakšpunkts un 4. punkts</w:t>
            </w:r>
          </w:p>
        </w:tc>
        <w:tc>
          <w:tcPr>
            <w:tcW w:w="1065" w:type="pct"/>
            <w:tcBorders>
              <w:top w:val="outset" w:sz="6" w:space="0" w:color="auto"/>
              <w:left w:val="outset" w:sz="6" w:space="0" w:color="auto"/>
              <w:bottom w:val="outset" w:sz="6" w:space="0" w:color="auto"/>
              <w:right w:val="outset" w:sz="6" w:space="0" w:color="auto"/>
            </w:tcBorders>
          </w:tcPr>
          <w:p w14:paraId="4CB7AD6E" w14:textId="77777777" w:rsidR="00EC055C" w:rsidRDefault="00EC055C" w:rsidP="00EC055C">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sz w:val="24"/>
                <w:szCs w:val="24"/>
                <w:lang w:eastAsia="lv-LV"/>
              </w:rPr>
              <w:t>9.1. apakšpunkts</w:t>
            </w:r>
          </w:p>
        </w:tc>
        <w:tc>
          <w:tcPr>
            <w:tcW w:w="1308" w:type="pct"/>
            <w:gridSpan w:val="2"/>
            <w:tcBorders>
              <w:top w:val="outset" w:sz="6" w:space="0" w:color="auto"/>
              <w:left w:val="outset" w:sz="6" w:space="0" w:color="auto"/>
              <w:bottom w:val="outset" w:sz="6" w:space="0" w:color="auto"/>
              <w:right w:val="outset" w:sz="6" w:space="0" w:color="auto"/>
            </w:tcBorders>
          </w:tcPr>
          <w:p w14:paraId="3D853758" w14:textId="77777777" w:rsidR="00EC055C" w:rsidRPr="005F1BAE" w:rsidRDefault="00EC055C" w:rsidP="00EC055C">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Ieviests pilnībā.</w:t>
            </w:r>
          </w:p>
        </w:tc>
        <w:tc>
          <w:tcPr>
            <w:tcW w:w="1515" w:type="pct"/>
            <w:tcBorders>
              <w:top w:val="outset" w:sz="6" w:space="0" w:color="auto"/>
              <w:left w:val="outset" w:sz="6" w:space="0" w:color="auto"/>
              <w:bottom w:val="outset" w:sz="6" w:space="0" w:color="auto"/>
              <w:right w:val="outset" w:sz="6" w:space="0" w:color="auto"/>
            </w:tcBorders>
          </w:tcPr>
          <w:p w14:paraId="3AA8F167" w14:textId="77777777" w:rsidR="00EC055C" w:rsidRPr="005F1BAE" w:rsidRDefault="00EC055C" w:rsidP="00EC055C">
            <w:pPr>
              <w:spacing w:after="0" w:line="240" w:lineRule="auto"/>
              <w:jc w:val="both"/>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Neparedz stingrākas prasības kā ES tiesību normas.</w:t>
            </w:r>
          </w:p>
        </w:tc>
      </w:tr>
      <w:tr w:rsidR="00906078" w:rsidRPr="005F1BAE" w14:paraId="2E61E8DD" w14:textId="77777777" w:rsidTr="00906078">
        <w:trPr>
          <w:tblCellSpacing w:w="15" w:type="dxa"/>
        </w:trPr>
        <w:tc>
          <w:tcPr>
            <w:tcW w:w="1029" w:type="pct"/>
            <w:tcBorders>
              <w:top w:val="outset" w:sz="6" w:space="0" w:color="auto"/>
              <w:left w:val="outset" w:sz="6" w:space="0" w:color="auto"/>
              <w:bottom w:val="outset" w:sz="6" w:space="0" w:color="auto"/>
              <w:right w:val="outset" w:sz="6" w:space="0" w:color="auto"/>
            </w:tcBorders>
          </w:tcPr>
          <w:p w14:paraId="3D4A04B8" w14:textId="77777777" w:rsidR="00906078" w:rsidRPr="005F1BAE" w:rsidRDefault="00906078" w:rsidP="00906078">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hAnsi="Times New Roman" w:cs="Times New Roman"/>
                <w:sz w:val="24"/>
                <w:szCs w:val="24"/>
              </w:rPr>
              <w:lastRenderedPageBreak/>
              <w:t>Regulas Nr. 794/2004 10. un 11.pants</w:t>
            </w:r>
          </w:p>
        </w:tc>
        <w:tc>
          <w:tcPr>
            <w:tcW w:w="1065" w:type="pct"/>
            <w:tcBorders>
              <w:top w:val="outset" w:sz="6" w:space="0" w:color="auto"/>
              <w:left w:val="outset" w:sz="6" w:space="0" w:color="auto"/>
              <w:bottom w:val="outset" w:sz="6" w:space="0" w:color="auto"/>
              <w:right w:val="outset" w:sz="6" w:space="0" w:color="auto"/>
            </w:tcBorders>
          </w:tcPr>
          <w:p w14:paraId="5BA3E746" w14:textId="77777777" w:rsidR="00906078" w:rsidRDefault="00906078" w:rsidP="00906078">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10</w:t>
            </w:r>
            <w:r w:rsidRPr="005F1BAE">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xml:space="preserve"> </w:t>
            </w:r>
            <w:r w:rsidRPr="005F1BAE">
              <w:rPr>
                <w:rFonts w:ascii="Times New Roman" w:eastAsia="Times New Roman" w:hAnsi="Times New Roman" w:cs="Times New Roman"/>
                <w:iCs/>
                <w:color w:val="000000" w:themeColor="text1"/>
                <w:sz w:val="24"/>
                <w:szCs w:val="24"/>
                <w:lang w:eastAsia="lv-LV"/>
              </w:rPr>
              <w:t>punkts</w:t>
            </w:r>
          </w:p>
        </w:tc>
        <w:tc>
          <w:tcPr>
            <w:tcW w:w="1308" w:type="pct"/>
            <w:gridSpan w:val="2"/>
            <w:tcBorders>
              <w:top w:val="outset" w:sz="6" w:space="0" w:color="auto"/>
              <w:left w:val="outset" w:sz="6" w:space="0" w:color="auto"/>
              <w:bottom w:val="outset" w:sz="6" w:space="0" w:color="auto"/>
              <w:right w:val="outset" w:sz="6" w:space="0" w:color="auto"/>
            </w:tcBorders>
          </w:tcPr>
          <w:p w14:paraId="39EC5FDE" w14:textId="77777777" w:rsidR="00906078" w:rsidRPr="005F1BAE" w:rsidRDefault="00906078" w:rsidP="00906078">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Ieviests pilnībā.</w:t>
            </w:r>
          </w:p>
        </w:tc>
        <w:tc>
          <w:tcPr>
            <w:tcW w:w="1515" w:type="pct"/>
            <w:tcBorders>
              <w:top w:val="outset" w:sz="6" w:space="0" w:color="auto"/>
              <w:left w:val="outset" w:sz="6" w:space="0" w:color="auto"/>
              <w:bottom w:val="outset" w:sz="6" w:space="0" w:color="auto"/>
              <w:right w:val="outset" w:sz="6" w:space="0" w:color="auto"/>
            </w:tcBorders>
          </w:tcPr>
          <w:p w14:paraId="3C268FA8" w14:textId="77777777" w:rsidR="00906078" w:rsidRPr="005F1BAE" w:rsidRDefault="00906078" w:rsidP="00906078">
            <w:pPr>
              <w:spacing w:after="0" w:line="240" w:lineRule="auto"/>
              <w:jc w:val="both"/>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Neparedz stingrākas prasības kā ES tiesību normas.</w:t>
            </w:r>
          </w:p>
        </w:tc>
      </w:tr>
      <w:tr w:rsidR="00906078" w:rsidRPr="005F1BAE" w14:paraId="436F3714" w14:textId="77777777" w:rsidTr="00906078">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7D2F2F0A" w14:textId="77777777" w:rsidR="00906078" w:rsidRPr="005F1BAE" w:rsidRDefault="00906078" w:rsidP="00906078">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Kā ir izmantota ES tiesību aktā paredzētā rīcības brīvība dalībvalstij pārņemt vai ieviest noteiktas ES tiesību akta normas? Kādēļ?</w:t>
            </w:r>
          </w:p>
        </w:tc>
        <w:tc>
          <w:tcPr>
            <w:tcW w:w="3921" w:type="pct"/>
            <w:gridSpan w:val="4"/>
            <w:tcBorders>
              <w:top w:val="outset" w:sz="6" w:space="0" w:color="auto"/>
              <w:left w:val="outset" w:sz="6" w:space="0" w:color="auto"/>
              <w:bottom w:val="outset" w:sz="6" w:space="0" w:color="auto"/>
              <w:right w:val="outset" w:sz="6" w:space="0" w:color="auto"/>
            </w:tcBorders>
            <w:hideMark/>
          </w:tcPr>
          <w:p w14:paraId="162C7AC9" w14:textId="77777777" w:rsidR="00906078" w:rsidRPr="00C12979" w:rsidRDefault="00906078" w:rsidP="0090607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shd w:val="clear" w:color="auto" w:fill="FFFFFF"/>
              </w:rPr>
              <w:t>Projekts atbilst Komisijas paziņojuma 3.1. sadaļai.</w:t>
            </w:r>
          </w:p>
        </w:tc>
      </w:tr>
      <w:tr w:rsidR="00906078" w:rsidRPr="005F1BAE" w14:paraId="1A70D361" w14:textId="77777777" w:rsidTr="00906078">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1CA0CDBD" w14:textId="77777777" w:rsidR="00906078" w:rsidRPr="005F1BAE" w:rsidRDefault="00906078" w:rsidP="00906078">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21" w:type="pct"/>
            <w:gridSpan w:val="4"/>
            <w:tcBorders>
              <w:top w:val="outset" w:sz="6" w:space="0" w:color="auto"/>
              <w:left w:val="outset" w:sz="6" w:space="0" w:color="auto"/>
              <w:bottom w:val="outset" w:sz="6" w:space="0" w:color="auto"/>
              <w:right w:val="outset" w:sz="6" w:space="0" w:color="auto"/>
            </w:tcBorders>
            <w:hideMark/>
          </w:tcPr>
          <w:p w14:paraId="60018C79" w14:textId="77777777" w:rsidR="00470D9C" w:rsidRPr="00CA4D65" w:rsidRDefault="00470D9C" w:rsidP="00563552">
            <w:pPr>
              <w:spacing w:after="0" w:line="240" w:lineRule="auto"/>
              <w:ind w:firstLine="314"/>
              <w:jc w:val="both"/>
              <w:rPr>
                <w:rFonts w:ascii="Times New Roman" w:hAnsi="Times New Roman"/>
                <w:sz w:val="24"/>
                <w:szCs w:val="24"/>
              </w:rPr>
            </w:pPr>
            <w:r w:rsidRPr="00CA4D65">
              <w:rPr>
                <w:rFonts w:ascii="Times New Roman" w:hAnsi="Times New Roman"/>
                <w:sz w:val="24"/>
                <w:szCs w:val="24"/>
              </w:rPr>
              <w:t xml:space="preserve">Ministru kabineta noteikumu projekts sagatavots, ievērojot Eiropas Savienības normatīvajos aktos un Līgumā par Eiropas Savienības darbību (turpmāk – LESD) noteiktās prasības. </w:t>
            </w:r>
          </w:p>
          <w:p w14:paraId="3676DC5E" w14:textId="784CFBDB" w:rsidR="00906078" w:rsidRPr="00CA4D65" w:rsidRDefault="00470D9C" w:rsidP="00563552">
            <w:pPr>
              <w:spacing w:after="0" w:line="240" w:lineRule="auto"/>
              <w:ind w:firstLine="314"/>
              <w:jc w:val="both"/>
              <w:rPr>
                <w:rFonts w:ascii="Times New Roman" w:hAnsi="Times New Roman"/>
                <w:sz w:val="24"/>
                <w:szCs w:val="24"/>
              </w:rPr>
            </w:pPr>
            <w:r w:rsidRPr="00CA4D65">
              <w:rPr>
                <w:rFonts w:ascii="Times New Roman" w:hAnsi="Times New Roman"/>
                <w:sz w:val="24"/>
                <w:szCs w:val="24"/>
              </w:rPr>
              <w:t>Eiropas Komisijas 2020. gada 19. marta paziņojum</w:t>
            </w:r>
            <w:r w:rsidR="00563552">
              <w:rPr>
                <w:rFonts w:ascii="Times New Roman" w:hAnsi="Times New Roman"/>
                <w:sz w:val="24"/>
                <w:szCs w:val="24"/>
              </w:rPr>
              <w:t>s</w:t>
            </w:r>
            <w:r w:rsidRPr="00CA4D65">
              <w:rPr>
                <w:rFonts w:ascii="Times New Roman" w:hAnsi="Times New Roman"/>
                <w:sz w:val="24"/>
                <w:szCs w:val="24"/>
              </w:rPr>
              <w:t xml:space="preserve"> "Pagaidu regulējums valsts atbalsta pasākumiem, ar ko atbalsta ekonomiku pašreizējā Covid-19 uzliesmojuma situācijā" (C(2020)1863).</w:t>
            </w:r>
          </w:p>
          <w:p w14:paraId="08F0D6E5" w14:textId="527CBE73" w:rsidR="00470D9C" w:rsidRPr="005F1BAE" w:rsidRDefault="00470D9C" w:rsidP="00563552">
            <w:pPr>
              <w:spacing w:after="0" w:line="240" w:lineRule="auto"/>
              <w:ind w:firstLine="314"/>
              <w:jc w:val="both"/>
              <w:rPr>
                <w:rFonts w:ascii="Times New Roman" w:eastAsia="Times New Roman" w:hAnsi="Times New Roman" w:cs="Times New Roman"/>
                <w:iCs/>
                <w:color w:val="000000" w:themeColor="text1"/>
                <w:sz w:val="24"/>
                <w:szCs w:val="24"/>
                <w:lang w:eastAsia="lv-LV"/>
              </w:rPr>
            </w:pPr>
            <w:r w:rsidRPr="00CA4D65">
              <w:rPr>
                <w:rFonts w:ascii="Times New Roman" w:eastAsia="Times New Roman" w:hAnsi="Times New Roman" w:cs="Times New Roman"/>
                <w:iCs/>
                <w:color w:val="000000" w:themeColor="text1"/>
                <w:sz w:val="24"/>
                <w:szCs w:val="24"/>
                <w:lang w:eastAsia="lv-LV"/>
              </w:rPr>
              <w:t xml:space="preserve">Noteikumu projektā paredzētais atbalsts tiks īstenots </w:t>
            </w:r>
            <w:r w:rsidRPr="00CA4D65">
              <w:rPr>
                <w:rFonts w:ascii="Times New Roman" w:hAnsi="Times New Roman"/>
                <w:sz w:val="24"/>
                <w:szCs w:val="24"/>
              </w:rPr>
              <w:t xml:space="preserve">saskaņā ar Eiropas Komisijas lēmumu Nr. </w:t>
            </w:r>
            <w:r w:rsidR="00CA4D65" w:rsidRPr="00CA4D65">
              <w:rPr>
                <w:rFonts w:ascii="Times New Roman" w:hAnsi="Times New Roman"/>
                <w:sz w:val="24"/>
                <w:szCs w:val="24"/>
              </w:rPr>
              <w:t xml:space="preserve">SA.62195 (2021/N) </w:t>
            </w:r>
            <w:r w:rsidRPr="00CA4D65">
              <w:rPr>
                <w:rFonts w:ascii="Times New Roman" w:hAnsi="Times New Roman"/>
                <w:sz w:val="24"/>
                <w:szCs w:val="24"/>
              </w:rPr>
              <w:t>“</w:t>
            </w:r>
            <w:r w:rsidR="00CA4D65" w:rsidRPr="00CA4D65">
              <w:rPr>
                <w:rFonts w:ascii="Times New Roman" w:hAnsi="Times New Roman"/>
                <w:sz w:val="24"/>
                <w:szCs w:val="24"/>
              </w:rPr>
              <w:t>Valsts atbalsta pasākums mazajiem lauksaimniekiem</w:t>
            </w:r>
            <w:r w:rsidRPr="00CA4D65">
              <w:rPr>
                <w:rFonts w:ascii="Times New Roman" w:hAnsi="Times New Roman"/>
                <w:sz w:val="24"/>
                <w:szCs w:val="24"/>
              </w:rPr>
              <w:t>”</w:t>
            </w:r>
            <w:r w:rsidR="00212A2A" w:rsidRPr="00CA4D65">
              <w:rPr>
                <w:rFonts w:ascii="Times New Roman" w:hAnsi="Times New Roman"/>
                <w:sz w:val="24"/>
                <w:szCs w:val="24"/>
              </w:rPr>
              <w:t>, kas ir spēkā līdz 2021.</w:t>
            </w:r>
            <w:r w:rsidR="00563552">
              <w:rPr>
                <w:rFonts w:ascii="Times New Roman" w:hAnsi="Times New Roman"/>
                <w:sz w:val="24"/>
                <w:szCs w:val="24"/>
              </w:rPr>
              <w:t> </w:t>
            </w:r>
            <w:r w:rsidR="00212A2A" w:rsidRPr="00CA4D65">
              <w:rPr>
                <w:rFonts w:ascii="Times New Roman" w:hAnsi="Times New Roman"/>
                <w:sz w:val="24"/>
                <w:szCs w:val="24"/>
              </w:rPr>
              <w:t>gada 31.</w:t>
            </w:r>
            <w:r w:rsidR="00563552">
              <w:rPr>
                <w:rFonts w:ascii="Times New Roman" w:hAnsi="Times New Roman"/>
                <w:sz w:val="24"/>
                <w:szCs w:val="24"/>
              </w:rPr>
              <w:t> </w:t>
            </w:r>
            <w:r w:rsidR="00212A2A" w:rsidRPr="00CA4D65">
              <w:rPr>
                <w:rFonts w:ascii="Times New Roman" w:hAnsi="Times New Roman"/>
                <w:sz w:val="24"/>
                <w:szCs w:val="24"/>
              </w:rPr>
              <w:t>decembrim</w:t>
            </w:r>
            <w:r w:rsidRPr="00CA4D65">
              <w:rPr>
                <w:rFonts w:ascii="Times New Roman" w:hAnsi="Times New Roman"/>
                <w:sz w:val="24"/>
                <w:szCs w:val="24"/>
              </w:rPr>
              <w:t>.</w:t>
            </w:r>
          </w:p>
        </w:tc>
      </w:tr>
      <w:tr w:rsidR="00906078" w:rsidRPr="005F1BAE" w14:paraId="48E17E28" w14:textId="77777777" w:rsidTr="00906078">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7569EEF3" w14:textId="77777777" w:rsidR="00906078" w:rsidRPr="005F1BAE" w:rsidRDefault="00906078" w:rsidP="00906078">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Cita informācija</w:t>
            </w:r>
          </w:p>
        </w:tc>
        <w:tc>
          <w:tcPr>
            <w:tcW w:w="3921" w:type="pct"/>
            <w:gridSpan w:val="4"/>
            <w:tcBorders>
              <w:top w:val="outset" w:sz="6" w:space="0" w:color="auto"/>
              <w:left w:val="outset" w:sz="6" w:space="0" w:color="auto"/>
              <w:bottom w:val="outset" w:sz="6" w:space="0" w:color="auto"/>
              <w:right w:val="outset" w:sz="6" w:space="0" w:color="auto"/>
            </w:tcBorders>
            <w:hideMark/>
          </w:tcPr>
          <w:p w14:paraId="7C00E1C0" w14:textId="77777777" w:rsidR="00906078" w:rsidRPr="005F1BAE" w:rsidRDefault="00470D9C" w:rsidP="00906078">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r w:rsidR="00906078" w:rsidRPr="005F1BAE" w14:paraId="7306E951"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DB1A4AB" w14:textId="77777777" w:rsidR="00906078" w:rsidRPr="005F1BAE" w:rsidRDefault="00906078" w:rsidP="00906078">
            <w:pPr>
              <w:spacing w:after="0" w:line="240" w:lineRule="auto"/>
              <w:rPr>
                <w:rFonts w:ascii="Times New Roman" w:eastAsia="Times New Roman" w:hAnsi="Times New Roman" w:cs="Times New Roman"/>
                <w:b/>
                <w:bCs/>
                <w:iCs/>
                <w:color w:val="000000" w:themeColor="text1"/>
                <w:sz w:val="24"/>
                <w:szCs w:val="24"/>
                <w:lang w:eastAsia="lv-LV"/>
              </w:rPr>
            </w:pPr>
            <w:r w:rsidRPr="005F1BAE">
              <w:rPr>
                <w:rFonts w:ascii="Times New Roman" w:eastAsia="Times New Roman" w:hAnsi="Times New Roman" w:cs="Times New Roman"/>
                <w:b/>
                <w:bCs/>
                <w:iCs/>
                <w:color w:val="000000" w:themeColor="text1"/>
                <w:sz w:val="24"/>
                <w:szCs w:val="24"/>
                <w:lang w:eastAsia="lv-LV"/>
              </w:rPr>
              <w:t>2. tabula</w:t>
            </w:r>
            <w:r w:rsidRPr="005F1BAE">
              <w:rPr>
                <w:rFonts w:ascii="Times New Roman" w:eastAsia="Times New Roman" w:hAnsi="Times New Roman" w:cs="Times New Roman"/>
                <w:b/>
                <w:bCs/>
                <w:iCs/>
                <w:color w:val="000000" w:themeColor="text1"/>
                <w:sz w:val="24"/>
                <w:szCs w:val="24"/>
                <w:lang w:eastAsia="lv-LV"/>
              </w:rPr>
              <w:br/>
              <w:t>Ar tiesību akta projektu izpildītās vai uzņemtās saistības, kas izriet no starptautiskajiem tiesību aktiem vai starptautiskas institūcijas vai organizācijas dokumentiem.</w:t>
            </w:r>
            <w:r w:rsidRPr="005F1BAE">
              <w:rPr>
                <w:rFonts w:ascii="Times New Roman" w:eastAsia="Times New Roman" w:hAnsi="Times New Roman" w:cs="Times New Roman"/>
                <w:b/>
                <w:bCs/>
                <w:iCs/>
                <w:color w:val="000000" w:themeColor="text1"/>
                <w:sz w:val="24"/>
                <w:szCs w:val="24"/>
                <w:lang w:eastAsia="lv-LV"/>
              </w:rPr>
              <w:br/>
              <w:t>Pasākumi šo saistību izpildei</w:t>
            </w:r>
          </w:p>
        </w:tc>
      </w:tr>
      <w:tr w:rsidR="00906078" w:rsidRPr="005F1BAE" w14:paraId="55385E32" w14:textId="77777777" w:rsidTr="00906078">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6B31C747" w14:textId="77777777" w:rsidR="00906078" w:rsidRPr="005F1BAE" w:rsidRDefault="00906078" w:rsidP="00906078">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Attiecīgā starptautiskā tiesību akta vai starptautiskas institūcijas vai organizācijas dokumenta (turpmāk – starptautiskais dokuments) datums, numurs un nosaukums</w:t>
            </w:r>
          </w:p>
        </w:tc>
        <w:tc>
          <w:tcPr>
            <w:tcW w:w="3921" w:type="pct"/>
            <w:gridSpan w:val="4"/>
            <w:tcBorders>
              <w:top w:val="outset" w:sz="6" w:space="0" w:color="auto"/>
              <w:left w:val="outset" w:sz="6" w:space="0" w:color="auto"/>
              <w:bottom w:val="outset" w:sz="6" w:space="0" w:color="auto"/>
              <w:right w:val="outset" w:sz="6" w:space="0" w:color="auto"/>
            </w:tcBorders>
            <w:hideMark/>
          </w:tcPr>
          <w:p w14:paraId="6FB6DC8F" w14:textId="77777777" w:rsidR="00906078" w:rsidRPr="005F1BAE" w:rsidRDefault="00906078" w:rsidP="00906078">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Nav.</w:t>
            </w:r>
          </w:p>
        </w:tc>
      </w:tr>
      <w:tr w:rsidR="00906078" w:rsidRPr="005F1BAE" w14:paraId="493557AA" w14:textId="77777777" w:rsidTr="00906078">
        <w:trPr>
          <w:tblCellSpacing w:w="15" w:type="dxa"/>
        </w:trPr>
        <w:tc>
          <w:tcPr>
            <w:tcW w:w="1029" w:type="pct"/>
            <w:tcBorders>
              <w:top w:val="outset" w:sz="6" w:space="0" w:color="auto"/>
              <w:left w:val="outset" w:sz="6" w:space="0" w:color="auto"/>
              <w:bottom w:val="outset" w:sz="6" w:space="0" w:color="auto"/>
              <w:right w:val="outset" w:sz="6" w:space="0" w:color="auto"/>
            </w:tcBorders>
            <w:vAlign w:val="center"/>
            <w:hideMark/>
          </w:tcPr>
          <w:p w14:paraId="6E8294EE" w14:textId="77777777" w:rsidR="00906078" w:rsidRPr="005F1BAE" w:rsidRDefault="00906078" w:rsidP="00906078">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lastRenderedPageBreak/>
              <w:t>A</w:t>
            </w:r>
          </w:p>
        </w:tc>
        <w:tc>
          <w:tcPr>
            <w:tcW w:w="1793" w:type="pct"/>
            <w:gridSpan w:val="2"/>
            <w:tcBorders>
              <w:top w:val="outset" w:sz="6" w:space="0" w:color="auto"/>
              <w:left w:val="outset" w:sz="6" w:space="0" w:color="auto"/>
              <w:bottom w:val="outset" w:sz="6" w:space="0" w:color="auto"/>
              <w:right w:val="outset" w:sz="6" w:space="0" w:color="auto"/>
            </w:tcBorders>
            <w:vAlign w:val="center"/>
            <w:hideMark/>
          </w:tcPr>
          <w:p w14:paraId="22985677" w14:textId="77777777" w:rsidR="00906078" w:rsidRPr="005F1BAE" w:rsidRDefault="00906078" w:rsidP="00906078">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B</w:t>
            </w:r>
          </w:p>
        </w:tc>
        <w:tc>
          <w:tcPr>
            <w:tcW w:w="2111" w:type="pct"/>
            <w:gridSpan w:val="2"/>
            <w:tcBorders>
              <w:top w:val="outset" w:sz="6" w:space="0" w:color="auto"/>
              <w:left w:val="outset" w:sz="6" w:space="0" w:color="auto"/>
              <w:bottom w:val="outset" w:sz="6" w:space="0" w:color="auto"/>
              <w:right w:val="outset" w:sz="6" w:space="0" w:color="auto"/>
            </w:tcBorders>
            <w:vAlign w:val="center"/>
            <w:hideMark/>
          </w:tcPr>
          <w:p w14:paraId="4939CB34" w14:textId="77777777" w:rsidR="00906078" w:rsidRPr="005F1BAE" w:rsidRDefault="00906078" w:rsidP="00906078">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C</w:t>
            </w:r>
          </w:p>
        </w:tc>
      </w:tr>
      <w:tr w:rsidR="00906078" w:rsidRPr="005F1BAE" w14:paraId="11C38509" w14:textId="77777777" w:rsidTr="00906078">
        <w:trPr>
          <w:tblCellSpacing w:w="15" w:type="dxa"/>
        </w:trPr>
        <w:tc>
          <w:tcPr>
            <w:tcW w:w="1029" w:type="pct"/>
            <w:tcBorders>
              <w:top w:val="outset" w:sz="6" w:space="0" w:color="auto"/>
              <w:left w:val="outset" w:sz="6" w:space="0" w:color="auto"/>
              <w:bottom w:val="outset" w:sz="6" w:space="0" w:color="auto"/>
              <w:right w:val="outset" w:sz="6" w:space="0" w:color="auto"/>
            </w:tcBorders>
          </w:tcPr>
          <w:p w14:paraId="1E71036E" w14:textId="77777777" w:rsidR="00906078" w:rsidRPr="005F1BAE" w:rsidRDefault="00906078" w:rsidP="00906078">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w:t>
            </w:r>
          </w:p>
        </w:tc>
        <w:tc>
          <w:tcPr>
            <w:tcW w:w="1793" w:type="pct"/>
            <w:gridSpan w:val="2"/>
            <w:tcBorders>
              <w:top w:val="outset" w:sz="6" w:space="0" w:color="auto"/>
              <w:left w:val="outset" w:sz="6" w:space="0" w:color="auto"/>
              <w:bottom w:val="outset" w:sz="6" w:space="0" w:color="auto"/>
              <w:right w:val="outset" w:sz="6" w:space="0" w:color="auto"/>
            </w:tcBorders>
          </w:tcPr>
          <w:p w14:paraId="709D514C" w14:textId="77777777" w:rsidR="00906078" w:rsidRPr="005F1BAE" w:rsidRDefault="00906078" w:rsidP="00906078">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w:t>
            </w:r>
          </w:p>
        </w:tc>
        <w:tc>
          <w:tcPr>
            <w:tcW w:w="2111" w:type="pct"/>
            <w:gridSpan w:val="2"/>
            <w:tcBorders>
              <w:top w:val="outset" w:sz="6" w:space="0" w:color="auto"/>
              <w:left w:val="outset" w:sz="6" w:space="0" w:color="auto"/>
              <w:bottom w:val="outset" w:sz="6" w:space="0" w:color="auto"/>
              <w:right w:val="outset" w:sz="6" w:space="0" w:color="auto"/>
            </w:tcBorders>
          </w:tcPr>
          <w:p w14:paraId="5E44D59B" w14:textId="77777777" w:rsidR="00906078" w:rsidRPr="005F1BAE" w:rsidRDefault="00906078" w:rsidP="00906078">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w:t>
            </w:r>
          </w:p>
        </w:tc>
      </w:tr>
      <w:tr w:rsidR="00906078" w:rsidRPr="005F1BAE" w14:paraId="7408A053" w14:textId="77777777" w:rsidTr="00906078">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14D36910" w14:textId="77777777" w:rsidR="00906078" w:rsidRPr="005F1BAE" w:rsidRDefault="00906078" w:rsidP="00906078">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Vai starptautiskajā dokumentā paredzētās saistības nav pretrunā ar jau esošajām Latvijas Republikas starptautiskajām saistībām</w:t>
            </w:r>
          </w:p>
        </w:tc>
        <w:tc>
          <w:tcPr>
            <w:tcW w:w="3921" w:type="pct"/>
            <w:gridSpan w:val="4"/>
            <w:tcBorders>
              <w:top w:val="outset" w:sz="6" w:space="0" w:color="auto"/>
              <w:left w:val="outset" w:sz="6" w:space="0" w:color="auto"/>
              <w:bottom w:val="outset" w:sz="6" w:space="0" w:color="auto"/>
              <w:right w:val="outset" w:sz="6" w:space="0" w:color="auto"/>
            </w:tcBorders>
            <w:hideMark/>
          </w:tcPr>
          <w:p w14:paraId="0D724689" w14:textId="77777777" w:rsidR="00906078" w:rsidRPr="005F1BAE" w:rsidRDefault="00906078" w:rsidP="00906078">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Projekts šo jomu neskar.</w:t>
            </w:r>
          </w:p>
        </w:tc>
      </w:tr>
      <w:tr w:rsidR="00906078" w:rsidRPr="005F1BAE" w14:paraId="49085992" w14:textId="77777777" w:rsidTr="00906078">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09FB96F4" w14:textId="77777777" w:rsidR="00906078" w:rsidRPr="005F1BAE" w:rsidRDefault="00906078" w:rsidP="00906078">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Cita informācija</w:t>
            </w:r>
          </w:p>
        </w:tc>
        <w:tc>
          <w:tcPr>
            <w:tcW w:w="3921" w:type="pct"/>
            <w:gridSpan w:val="4"/>
            <w:tcBorders>
              <w:top w:val="outset" w:sz="6" w:space="0" w:color="auto"/>
              <w:left w:val="outset" w:sz="6" w:space="0" w:color="auto"/>
              <w:bottom w:val="outset" w:sz="6" w:space="0" w:color="auto"/>
              <w:right w:val="outset" w:sz="6" w:space="0" w:color="auto"/>
            </w:tcBorders>
            <w:hideMark/>
          </w:tcPr>
          <w:p w14:paraId="13DAB96D" w14:textId="77777777" w:rsidR="00906078" w:rsidRPr="005F1BAE" w:rsidRDefault="00906078" w:rsidP="00906078">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Nav.</w:t>
            </w:r>
          </w:p>
        </w:tc>
      </w:tr>
    </w:tbl>
    <w:p w14:paraId="6061211C" w14:textId="7641A1A1" w:rsidR="00E5323B"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 xml:space="preserve">  </w:t>
      </w:r>
    </w:p>
    <w:p w14:paraId="4EE29320" w14:textId="77777777" w:rsidR="00C249A3" w:rsidRPr="005F1BAE" w:rsidRDefault="00C249A3"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F1BAE" w:rsidRPr="005F1BAE" w14:paraId="7BE544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401EAB" w14:textId="77777777" w:rsidR="00655F2C" w:rsidRPr="005F1BAE" w:rsidRDefault="00C16824" w:rsidP="00E5323B">
            <w:pPr>
              <w:spacing w:after="0" w:line="240" w:lineRule="auto"/>
              <w:rPr>
                <w:rFonts w:ascii="Times New Roman" w:eastAsia="Times New Roman" w:hAnsi="Times New Roman" w:cs="Times New Roman"/>
                <w:b/>
                <w:bCs/>
                <w:iCs/>
                <w:color w:val="000000" w:themeColor="text1"/>
                <w:sz w:val="24"/>
                <w:szCs w:val="24"/>
                <w:lang w:eastAsia="lv-LV"/>
              </w:rPr>
            </w:pPr>
            <w:r w:rsidRPr="005F1BAE">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5F1BAE" w:rsidRPr="005F1BAE" w14:paraId="6F4ADC86" w14:textId="77777777" w:rsidTr="00200E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7D61A2" w14:textId="77777777" w:rsidR="00200E8C" w:rsidRPr="005F1BAE" w:rsidRDefault="00200E8C" w:rsidP="00200E8C">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6174B68" w14:textId="77777777" w:rsidR="00200E8C" w:rsidRPr="005F1BAE" w:rsidRDefault="00200E8C" w:rsidP="00200E8C">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56B4C087" w14:textId="77777777" w:rsidR="00200E8C" w:rsidRPr="005F1BAE" w:rsidRDefault="003D3646" w:rsidP="00200E8C">
            <w:pPr>
              <w:spacing w:after="0" w:line="240" w:lineRule="auto"/>
              <w:jc w:val="both"/>
              <w:rPr>
                <w:rFonts w:ascii="Times New Roman" w:hAnsi="Times New Roman"/>
                <w:color w:val="000000" w:themeColor="text1"/>
                <w:sz w:val="24"/>
                <w:szCs w:val="24"/>
                <w:lang w:eastAsia="lv-LV"/>
              </w:rPr>
            </w:pPr>
            <w:r w:rsidRPr="005F1BAE">
              <w:rPr>
                <w:rFonts w:ascii="Times New Roman" w:hAnsi="Times New Roman"/>
                <w:color w:val="000000" w:themeColor="text1"/>
                <w:sz w:val="24"/>
                <w:szCs w:val="24"/>
                <w:lang w:eastAsia="lv-LV"/>
              </w:rPr>
              <w:t xml:space="preserve">Noteikumu projekts </w:t>
            </w:r>
            <w:r>
              <w:rPr>
                <w:rFonts w:ascii="Times New Roman" w:hAnsi="Times New Roman"/>
                <w:color w:val="000000" w:themeColor="text1"/>
                <w:sz w:val="24"/>
                <w:szCs w:val="24"/>
                <w:lang w:eastAsia="lv-LV"/>
              </w:rPr>
              <w:t>bija</w:t>
            </w:r>
            <w:r w:rsidRPr="005F1BAE">
              <w:rPr>
                <w:rFonts w:ascii="Times New Roman" w:hAnsi="Times New Roman"/>
                <w:color w:val="000000" w:themeColor="text1"/>
                <w:sz w:val="24"/>
                <w:szCs w:val="24"/>
                <w:lang w:eastAsia="lv-LV"/>
              </w:rPr>
              <w:t xml:space="preserve"> publicēts Zemkopības ministrijas un Valsts kancelejas tīmekļvietnē.</w:t>
            </w:r>
          </w:p>
        </w:tc>
      </w:tr>
      <w:tr w:rsidR="005F1BAE" w:rsidRPr="005F1BAE" w14:paraId="4653AAB0" w14:textId="77777777" w:rsidTr="00200E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FAE696" w14:textId="77777777" w:rsidR="00200E8C" w:rsidRPr="005F1BAE" w:rsidRDefault="00200E8C" w:rsidP="00200E8C">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56CBD2B" w14:textId="77777777" w:rsidR="00200E8C" w:rsidRPr="005F1BAE" w:rsidRDefault="00200E8C" w:rsidP="00200E8C">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57A1E8B2" w14:textId="77777777" w:rsidR="00DE2979" w:rsidRPr="00DE2979" w:rsidRDefault="00DE2979" w:rsidP="00DE2979">
            <w:pPr>
              <w:spacing w:after="0"/>
              <w:jc w:val="both"/>
              <w:rPr>
                <w:rFonts w:ascii="Times New Roman" w:eastAsia="Times New Roman" w:hAnsi="Times New Roman" w:cs="Times New Roman"/>
                <w:iCs/>
                <w:color w:val="000000" w:themeColor="text1"/>
                <w:sz w:val="24"/>
                <w:szCs w:val="24"/>
                <w:lang w:eastAsia="lv-LV"/>
              </w:rPr>
            </w:pPr>
            <w:r w:rsidRPr="00DE2979">
              <w:rPr>
                <w:rFonts w:ascii="Times New Roman" w:eastAsia="Times New Roman" w:hAnsi="Times New Roman" w:cs="Times New Roman"/>
                <w:iCs/>
                <w:color w:val="000000" w:themeColor="text1"/>
                <w:sz w:val="24"/>
                <w:szCs w:val="24"/>
                <w:lang w:eastAsia="lv-LV"/>
              </w:rPr>
              <w:t xml:space="preserve">Noteikumu </w:t>
            </w:r>
            <w:r w:rsidRPr="003101FB">
              <w:rPr>
                <w:rFonts w:ascii="Times New Roman" w:eastAsia="Times New Roman" w:hAnsi="Times New Roman" w:cs="Times New Roman"/>
                <w:iCs/>
                <w:color w:val="000000" w:themeColor="text1"/>
                <w:sz w:val="24"/>
                <w:szCs w:val="24"/>
                <w:lang w:eastAsia="lv-LV"/>
              </w:rPr>
              <w:t xml:space="preserve">projekts no 04.02.2021. līdz </w:t>
            </w:r>
            <w:r w:rsidR="00231E49" w:rsidRPr="003101FB">
              <w:rPr>
                <w:rFonts w:ascii="Times New Roman" w:eastAsia="Times New Roman" w:hAnsi="Times New Roman" w:cs="Times New Roman"/>
                <w:iCs/>
                <w:color w:val="000000" w:themeColor="text1"/>
                <w:sz w:val="24"/>
                <w:szCs w:val="24"/>
                <w:lang w:eastAsia="lv-LV"/>
              </w:rPr>
              <w:t>18</w:t>
            </w:r>
            <w:r w:rsidRPr="003101FB">
              <w:rPr>
                <w:rFonts w:ascii="Times New Roman" w:eastAsia="Times New Roman" w:hAnsi="Times New Roman" w:cs="Times New Roman"/>
                <w:iCs/>
                <w:color w:val="000000" w:themeColor="text1"/>
                <w:sz w:val="24"/>
                <w:szCs w:val="24"/>
                <w:lang w:eastAsia="lv-LV"/>
              </w:rPr>
              <w:t>.02</w:t>
            </w:r>
            <w:r w:rsidRPr="00DE2979">
              <w:rPr>
                <w:rFonts w:ascii="Times New Roman" w:eastAsia="Times New Roman" w:hAnsi="Times New Roman" w:cs="Times New Roman"/>
                <w:iCs/>
                <w:color w:val="000000" w:themeColor="text1"/>
                <w:sz w:val="24"/>
                <w:szCs w:val="24"/>
                <w:lang w:eastAsia="lv-LV"/>
              </w:rPr>
              <w:t>.2021. tik</w:t>
            </w:r>
            <w:r w:rsidR="003D3646">
              <w:rPr>
                <w:rFonts w:ascii="Times New Roman" w:eastAsia="Times New Roman" w:hAnsi="Times New Roman" w:cs="Times New Roman"/>
                <w:iCs/>
                <w:color w:val="000000" w:themeColor="text1"/>
                <w:sz w:val="24"/>
                <w:szCs w:val="24"/>
                <w:lang w:eastAsia="lv-LV"/>
              </w:rPr>
              <w:t>a</w:t>
            </w:r>
            <w:r w:rsidRPr="00DE2979">
              <w:rPr>
                <w:rFonts w:ascii="Times New Roman" w:eastAsia="Times New Roman" w:hAnsi="Times New Roman" w:cs="Times New Roman"/>
                <w:iCs/>
                <w:color w:val="000000" w:themeColor="text1"/>
                <w:sz w:val="24"/>
                <w:szCs w:val="24"/>
                <w:lang w:eastAsia="lv-LV"/>
              </w:rPr>
              <w:t xml:space="preserve"> ievietots Zemkopības ministrijas tīmekļvietnē http://www.zm.gov.lv un Ministru kabineta tīmekļvietnes sadaļā “Valsts kanceleja” – “Sabiedrības līdzdalība”.</w:t>
            </w:r>
          </w:p>
          <w:p w14:paraId="7968D8D7" w14:textId="77777777" w:rsidR="00200E8C" w:rsidRPr="005F1BAE" w:rsidRDefault="00DE2979" w:rsidP="00DE2979">
            <w:pPr>
              <w:spacing w:after="0" w:line="240" w:lineRule="auto"/>
              <w:jc w:val="both"/>
              <w:rPr>
                <w:rFonts w:ascii="Times New Roman" w:hAnsi="Times New Roman"/>
                <w:color w:val="000000" w:themeColor="text1"/>
                <w:sz w:val="24"/>
                <w:szCs w:val="24"/>
                <w:lang w:eastAsia="lv-LV"/>
              </w:rPr>
            </w:pPr>
            <w:r w:rsidRPr="00DE2979">
              <w:rPr>
                <w:rFonts w:ascii="Times New Roman" w:eastAsia="Times New Roman" w:hAnsi="Times New Roman" w:cs="Times New Roman"/>
                <w:iCs/>
                <w:color w:val="000000" w:themeColor="text1"/>
                <w:sz w:val="24"/>
                <w:szCs w:val="24"/>
                <w:lang w:eastAsia="lv-LV"/>
              </w:rPr>
              <w:t xml:space="preserve">Tādējādi sabiedrības pārstāvjiem </w:t>
            </w:r>
            <w:r w:rsidR="00A964E3">
              <w:rPr>
                <w:rFonts w:ascii="Times New Roman" w:eastAsia="Times New Roman" w:hAnsi="Times New Roman" w:cs="Times New Roman"/>
                <w:iCs/>
                <w:color w:val="000000" w:themeColor="text1"/>
                <w:sz w:val="24"/>
                <w:szCs w:val="24"/>
                <w:lang w:eastAsia="lv-LV"/>
              </w:rPr>
              <w:t>bija</w:t>
            </w:r>
            <w:r w:rsidRPr="00DE2979">
              <w:rPr>
                <w:rFonts w:ascii="Times New Roman" w:eastAsia="Times New Roman" w:hAnsi="Times New Roman" w:cs="Times New Roman"/>
                <w:iCs/>
                <w:color w:val="000000" w:themeColor="text1"/>
                <w:sz w:val="24"/>
                <w:szCs w:val="24"/>
                <w:lang w:eastAsia="lv-LV"/>
              </w:rPr>
              <w:t xml:space="preserve"> iespēja līdzdarboties noteikumu projekta izstrādē, rakstveidā sniedzot viedokļus par projektu. Tāpat sabiedrības pārstāvji var</w:t>
            </w:r>
            <w:r w:rsidR="00A964E3">
              <w:rPr>
                <w:rFonts w:ascii="Times New Roman" w:eastAsia="Times New Roman" w:hAnsi="Times New Roman" w:cs="Times New Roman"/>
                <w:iCs/>
                <w:color w:val="000000" w:themeColor="text1"/>
                <w:sz w:val="24"/>
                <w:szCs w:val="24"/>
                <w:lang w:eastAsia="lv-LV"/>
              </w:rPr>
              <w:t>ēja</w:t>
            </w:r>
            <w:r w:rsidRPr="00DE2979">
              <w:rPr>
                <w:rFonts w:ascii="Times New Roman" w:eastAsia="Times New Roman" w:hAnsi="Times New Roman" w:cs="Times New Roman"/>
                <w:iCs/>
                <w:color w:val="000000" w:themeColor="text1"/>
                <w:sz w:val="24"/>
                <w:szCs w:val="24"/>
                <w:lang w:eastAsia="lv-LV"/>
              </w:rPr>
              <w:t xml:space="preserve"> sniegt viedokļus par noteikumu projektu pēc tā izsludināšanas Valsts sekretāru sanāksmē.</w:t>
            </w:r>
          </w:p>
        </w:tc>
      </w:tr>
      <w:tr w:rsidR="005F1BAE" w:rsidRPr="005F1BAE" w14:paraId="5ED7EF85" w14:textId="77777777" w:rsidTr="00200E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2C80213" w14:textId="77777777" w:rsidR="00200E8C" w:rsidRPr="005F1BAE" w:rsidRDefault="00200E8C" w:rsidP="00200E8C">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E04481B" w14:textId="77777777" w:rsidR="00200E8C" w:rsidRPr="001D4683" w:rsidRDefault="00200E8C" w:rsidP="00200E8C">
            <w:pPr>
              <w:spacing w:after="0" w:line="240" w:lineRule="auto"/>
              <w:rPr>
                <w:rFonts w:ascii="Times New Roman" w:eastAsia="Times New Roman" w:hAnsi="Times New Roman" w:cs="Times New Roman"/>
                <w:iCs/>
                <w:color w:val="000000" w:themeColor="text1"/>
                <w:sz w:val="24"/>
                <w:szCs w:val="24"/>
                <w:lang w:eastAsia="lv-LV"/>
              </w:rPr>
            </w:pPr>
            <w:r w:rsidRPr="001D4683">
              <w:rPr>
                <w:rFonts w:ascii="Times New Roman" w:eastAsia="Times New Roman" w:hAnsi="Times New Roman" w:cs="Times New Roman"/>
                <w:iCs/>
                <w:color w:val="000000" w:themeColor="text1"/>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254EE5F0" w14:textId="77777777" w:rsidR="00200E8C" w:rsidRPr="001D4683" w:rsidRDefault="00231E49" w:rsidP="00E15D65">
            <w:pPr>
              <w:spacing w:after="0" w:line="240" w:lineRule="auto"/>
              <w:jc w:val="both"/>
              <w:rPr>
                <w:rFonts w:ascii="Times New Roman" w:hAnsi="Times New Roman"/>
                <w:color w:val="000000" w:themeColor="text1"/>
                <w:sz w:val="24"/>
                <w:szCs w:val="24"/>
                <w:lang w:eastAsia="lv-LV"/>
              </w:rPr>
            </w:pPr>
            <w:r w:rsidRPr="005F1BAE">
              <w:rPr>
                <w:rFonts w:ascii="Times New Roman" w:hAnsi="Times New Roman"/>
                <w:color w:val="000000" w:themeColor="text1"/>
                <w:sz w:val="24"/>
                <w:szCs w:val="24"/>
                <w:lang w:eastAsia="lv-LV"/>
              </w:rPr>
              <w:t>Visi sniegtie priekšlikumi tik</w:t>
            </w:r>
            <w:r w:rsidR="003D3646">
              <w:rPr>
                <w:rFonts w:ascii="Times New Roman" w:hAnsi="Times New Roman"/>
                <w:color w:val="000000" w:themeColor="text1"/>
                <w:sz w:val="24"/>
                <w:szCs w:val="24"/>
                <w:lang w:eastAsia="lv-LV"/>
              </w:rPr>
              <w:t>a</w:t>
            </w:r>
            <w:r w:rsidRPr="005F1BAE">
              <w:rPr>
                <w:rFonts w:ascii="Times New Roman" w:hAnsi="Times New Roman"/>
                <w:color w:val="000000" w:themeColor="text1"/>
                <w:sz w:val="24"/>
                <w:szCs w:val="24"/>
                <w:lang w:eastAsia="lv-LV"/>
              </w:rPr>
              <w:t xml:space="preserve"> izvērtēti.</w:t>
            </w:r>
          </w:p>
        </w:tc>
      </w:tr>
      <w:tr w:rsidR="005F1BAE" w:rsidRPr="005F1BAE" w14:paraId="7EAEFB44" w14:textId="77777777" w:rsidTr="00200E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0C9829" w14:textId="77777777" w:rsidR="00200E8C" w:rsidRPr="005F1BAE" w:rsidRDefault="00200E8C" w:rsidP="00200E8C">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7362461" w14:textId="77777777" w:rsidR="00200E8C" w:rsidRPr="005F1BAE" w:rsidRDefault="00200E8C" w:rsidP="00200E8C">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31E5BA7" w14:textId="77777777" w:rsidR="00200E8C" w:rsidRPr="005F1BAE" w:rsidRDefault="001D6356" w:rsidP="000B2F3E">
            <w:pPr>
              <w:spacing w:after="0" w:line="240" w:lineRule="auto"/>
              <w:jc w:val="both"/>
              <w:rPr>
                <w:rFonts w:ascii="Times New Roman" w:hAnsi="Times New Roman"/>
                <w:color w:val="000000" w:themeColor="text1"/>
                <w:sz w:val="24"/>
                <w:szCs w:val="24"/>
                <w:lang w:eastAsia="lv-LV"/>
              </w:rPr>
            </w:pPr>
            <w:r w:rsidRPr="005F1BAE">
              <w:rPr>
                <w:rFonts w:ascii="Times New Roman" w:hAnsi="Times New Roman"/>
                <w:color w:val="000000" w:themeColor="text1"/>
                <w:sz w:val="24"/>
                <w:szCs w:val="24"/>
                <w:lang w:eastAsia="lv-LV"/>
              </w:rPr>
              <w:t>Nav</w:t>
            </w:r>
            <w:r w:rsidR="00A552F4" w:rsidRPr="005F1BAE">
              <w:rPr>
                <w:rFonts w:ascii="Times New Roman" w:hAnsi="Times New Roman"/>
                <w:color w:val="000000" w:themeColor="text1"/>
                <w:sz w:val="24"/>
                <w:szCs w:val="24"/>
                <w:lang w:eastAsia="lv-LV"/>
              </w:rPr>
              <w:t>.</w:t>
            </w:r>
          </w:p>
        </w:tc>
      </w:tr>
    </w:tbl>
    <w:p w14:paraId="19EA6B99"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 xml:space="preserve">  </w:t>
      </w:r>
    </w:p>
    <w:p w14:paraId="737A7700" w14:textId="77777777" w:rsidR="00C249A3" w:rsidRPr="005F1BAE" w:rsidRDefault="00C249A3"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F1BAE" w:rsidRPr="005F1BAE" w14:paraId="4FADA4A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0AB88D9" w14:textId="77777777" w:rsidR="00655F2C" w:rsidRPr="005F1BAE" w:rsidRDefault="00C16824" w:rsidP="00E5323B">
            <w:pPr>
              <w:spacing w:after="0" w:line="240" w:lineRule="auto"/>
              <w:rPr>
                <w:rFonts w:ascii="Times New Roman" w:eastAsia="Times New Roman" w:hAnsi="Times New Roman" w:cs="Times New Roman"/>
                <w:b/>
                <w:bCs/>
                <w:iCs/>
                <w:color w:val="000000" w:themeColor="text1"/>
                <w:sz w:val="24"/>
                <w:szCs w:val="24"/>
                <w:lang w:eastAsia="lv-LV"/>
              </w:rPr>
            </w:pPr>
            <w:r w:rsidRPr="005F1BAE">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5F1BAE" w:rsidRPr="005F1BAE" w14:paraId="0A7A0CD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9280DF"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666C706"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FEE0D1E" w14:textId="77777777" w:rsidR="00E5323B" w:rsidRPr="005F1BAE" w:rsidRDefault="00D71C17"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Zemkopības ministrija, LAD</w:t>
            </w:r>
          </w:p>
        </w:tc>
      </w:tr>
      <w:tr w:rsidR="005F1BAE" w:rsidRPr="005F1BAE" w14:paraId="6A6926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4C79BE"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BE72061"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5F1BAE">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CD1DF1D" w14:textId="77777777" w:rsidR="00E5323B" w:rsidRPr="005F1BAE" w:rsidRDefault="00C16824" w:rsidP="000A7995">
            <w:pPr>
              <w:spacing w:after="0" w:line="240" w:lineRule="auto"/>
              <w:jc w:val="both"/>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Projekts šo jomu neskar. Jaunas institūcijas netiks izveidotas, un esošās institūcijas netiks likvidētas vai reorganizētas. Projekta izpilde tiks nodrošināta ar pašreizējiem cilvēkresursiem.</w:t>
            </w:r>
          </w:p>
        </w:tc>
      </w:tr>
      <w:tr w:rsidR="00072992" w:rsidRPr="005F1BAE" w14:paraId="61E60B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E4300F"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31489A9"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5F20CE8"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Nav</w:t>
            </w:r>
            <w:r w:rsidR="0019246D" w:rsidRPr="005F1BAE">
              <w:rPr>
                <w:rFonts w:ascii="Times New Roman" w:eastAsia="Times New Roman" w:hAnsi="Times New Roman" w:cs="Times New Roman"/>
                <w:iCs/>
                <w:color w:val="000000" w:themeColor="text1"/>
                <w:sz w:val="24"/>
                <w:szCs w:val="24"/>
                <w:lang w:eastAsia="lv-LV"/>
              </w:rPr>
              <w:t>.</w:t>
            </w:r>
          </w:p>
        </w:tc>
      </w:tr>
    </w:tbl>
    <w:p w14:paraId="51542B01" w14:textId="77777777" w:rsidR="00C25B49" w:rsidRPr="005F1BAE" w:rsidRDefault="00C25B49" w:rsidP="00894C55">
      <w:pPr>
        <w:spacing w:after="0" w:line="240" w:lineRule="auto"/>
        <w:rPr>
          <w:rFonts w:ascii="Times New Roman" w:hAnsi="Times New Roman" w:cs="Times New Roman"/>
          <w:color w:val="000000" w:themeColor="text1"/>
          <w:sz w:val="28"/>
          <w:szCs w:val="28"/>
        </w:rPr>
      </w:pPr>
    </w:p>
    <w:p w14:paraId="720F6F23" w14:textId="6DD1DB91" w:rsidR="000A7995" w:rsidRDefault="000A7995" w:rsidP="00A05B37">
      <w:pPr>
        <w:spacing w:after="0" w:line="240" w:lineRule="auto"/>
        <w:rPr>
          <w:rFonts w:ascii="Times New Roman" w:hAnsi="Times New Roman" w:cs="Times New Roman"/>
          <w:color w:val="000000" w:themeColor="text1"/>
          <w:sz w:val="28"/>
          <w:szCs w:val="28"/>
        </w:rPr>
      </w:pPr>
    </w:p>
    <w:p w14:paraId="26E14EAD" w14:textId="77777777" w:rsidR="00C249A3" w:rsidRPr="005F1BAE" w:rsidRDefault="00C249A3" w:rsidP="00A05B37">
      <w:pPr>
        <w:spacing w:after="0" w:line="240" w:lineRule="auto"/>
        <w:rPr>
          <w:rFonts w:ascii="Times New Roman" w:hAnsi="Times New Roman" w:cs="Times New Roman"/>
          <w:color w:val="000000" w:themeColor="text1"/>
          <w:sz w:val="28"/>
          <w:szCs w:val="28"/>
        </w:rPr>
      </w:pPr>
    </w:p>
    <w:p w14:paraId="552778D1" w14:textId="77777777" w:rsidR="000A7995" w:rsidRPr="005F1BAE" w:rsidRDefault="006E3387" w:rsidP="000A7995">
      <w:pPr>
        <w:spacing w:after="0" w:line="240" w:lineRule="auto"/>
        <w:ind w:firstLine="720"/>
        <w:rPr>
          <w:rFonts w:ascii="Times New Roman" w:hAnsi="Times New Roman" w:cs="Times New Roman"/>
          <w:color w:val="000000" w:themeColor="text1"/>
          <w:sz w:val="28"/>
          <w:szCs w:val="28"/>
        </w:rPr>
      </w:pPr>
      <w:r w:rsidRPr="005F1BAE">
        <w:rPr>
          <w:rFonts w:ascii="Times New Roman" w:hAnsi="Times New Roman" w:cs="Times New Roman"/>
          <w:color w:val="000000" w:themeColor="text1"/>
          <w:sz w:val="28"/>
          <w:szCs w:val="28"/>
        </w:rPr>
        <w:t>Zemkopības ministrs</w:t>
      </w:r>
      <w:r w:rsidRPr="005F1BAE">
        <w:rPr>
          <w:rFonts w:ascii="Times New Roman" w:hAnsi="Times New Roman" w:cs="Times New Roman"/>
          <w:color w:val="000000" w:themeColor="text1"/>
          <w:sz w:val="28"/>
          <w:szCs w:val="28"/>
        </w:rPr>
        <w:tab/>
      </w:r>
      <w:r w:rsidRPr="005F1BAE">
        <w:rPr>
          <w:rFonts w:ascii="Times New Roman" w:hAnsi="Times New Roman" w:cs="Times New Roman"/>
          <w:color w:val="000000" w:themeColor="text1"/>
          <w:sz w:val="28"/>
          <w:szCs w:val="28"/>
        </w:rPr>
        <w:tab/>
      </w:r>
      <w:r w:rsidRPr="005F1BAE">
        <w:rPr>
          <w:rFonts w:ascii="Times New Roman" w:hAnsi="Times New Roman" w:cs="Times New Roman"/>
          <w:color w:val="000000" w:themeColor="text1"/>
          <w:sz w:val="28"/>
          <w:szCs w:val="28"/>
        </w:rPr>
        <w:tab/>
      </w:r>
      <w:r w:rsidRPr="005F1BAE">
        <w:rPr>
          <w:rFonts w:ascii="Times New Roman" w:hAnsi="Times New Roman" w:cs="Times New Roman"/>
          <w:color w:val="000000" w:themeColor="text1"/>
          <w:sz w:val="28"/>
          <w:szCs w:val="28"/>
        </w:rPr>
        <w:tab/>
      </w:r>
      <w:r w:rsidRPr="005F1BAE">
        <w:rPr>
          <w:rFonts w:ascii="Times New Roman" w:hAnsi="Times New Roman" w:cs="Times New Roman"/>
          <w:color w:val="000000" w:themeColor="text1"/>
          <w:sz w:val="28"/>
          <w:szCs w:val="28"/>
        </w:rPr>
        <w:tab/>
      </w:r>
      <w:r w:rsidR="00B6632F">
        <w:rPr>
          <w:rFonts w:ascii="Times New Roman" w:hAnsi="Times New Roman" w:cs="Times New Roman"/>
          <w:color w:val="000000" w:themeColor="text1"/>
          <w:sz w:val="28"/>
          <w:szCs w:val="28"/>
        </w:rPr>
        <w:tab/>
      </w:r>
      <w:r w:rsidR="004B3F79" w:rsidRPr="005F1BAE">
        <w:rPr>
          <w:rFonts w:ascii="Times New Roman" w:hAnsi="Times New Roman" w:cs="Times New Roman"/>
          <w:color w:val="000000" w:themeColor="text1"/>
          <w:sz w:val="28"/>
          <w:szCs w:val="28"/>
        </w:rPr>
        <w:t xml:space="preserve">K. </w:t>
      </w:r>
      <w:r w:rsidR="00A00CB5" w:rsidRPr="005F1BAE">
        <w:rPr>
          <w:rFonts w:ascii="Times New Roman" w:hAnsi="Times New Roman" w:cs="Times New Roman"/>
          <w:color w:val="000000" w:themeColor="text1"/>
          <w:sz w:val="28"/>
          <w:szCs w:val="28"/>
        </w:rPr>
        <w:t>Gerhard</w:t>
      </w:r>
      <w:r w:rsidR="00C16824" w:rsidRPr="005F1BAE">
        <w:rPr>
          <w:rFonts w:ascii="Times New Roman" w:hAnsi="Times New Roman" w:cs="Times New Roman"/>
          <w:color w:val="000000" w:themeColor="text1"/>
          <w:sz w:val="28"/>
          <w:szCs w:val="28"/>
        </w:rPr>
        <w:t>s</w:t>
      </w:r>
    </w:p>
    <w:p w14:paraId="6652C15D" w14:textId="77777777" w:rsidR="00C17C62" w:rsidRPr="005F1BAE" w:rsidRDefault="00C17C62" w:rsidP="00894C55">
      <w:pPr>
        <w:tabs>
          <w:tab w:val="left" w:pos="6237"/>
        </w:tabs>
        <w:spacing w:after="0" w:line="240" w:lineRule="auto"/>
        <w:rPr>
          <w:rFonts w:ascii="Times New Roman" w:hAnsi="Times New Roman" w:cs="Times New Roman"/>
          <w:color w:val="000000" w:themeColor="text1"/>
          <w:szCs w:val="28"/>
        </w:rPr>
      </w:pPr>
    </w:p>
    <w:p w14:paraId="0FD10C04" w14:textId="77777777" w:rsidR="009E4F96" w:rsidRPr="005F1BAE" w:rsidRDefault="009E4F96" w:rsidP="00894C55">
      <w:pPr>
        <w:tabs>
          <w:tab w:val="left" w:pos="6237"/>
        </w:tabs>
        <w:spacing w:after="0" w:line="240" w:lineRule="auto"/>
        <w:rPr>
          <w:rFonts w:ascii="Times New Roman" w:hAnsi="Times New Roman" w:cs="Times New Roman"/>
          <w:color w:val="000000" w:themeColor="text1"/>
          <w:szCs w:val="28"/>
        </w:rPr>
      </w:pPr>
    </w:p>
    <w:p w14:paraId="61C6B943" w14:textId="77777777" w:rsidR="009E4F96" w:rsidRPr="005F1BAE" w:rsidRDefault="009E4F96" w:rsidP="00894C55">
      <w:pPr>
        <w:tabs>
          <w:tab w:val="left" w:pos="6237"/>
        </w:tabs>
        <w:spacing w:after="0" w:line="240" w:lineRule="auto"/>
        <w:rPr>
          <w:rFonts w:ascii="Times New Roman" w:hAnsi="Times New Roman" w:cs="Times New Roman"/>
          <w:color w:val="000000" w:themeColor="text1"/>
          <w:szCs w:val="28"/>
        </w:rPr>
      </w:pPr>
    </w:p>
    <w:p w14:paraId="1FBE27F1" w14:textId="77777777" w:rsidR="009E4F96" w:rsidRPr="005F1BAE" w:rsidRDefault="009E4F96" w:rsidP="00894C55">
      <w:pPr>
        <w:tabs>
          <w:tab w:val="left" w:pos="6237"/>
        </w:tabs>
        <w:spacing w:after="0" w:line="240" w:lineRule="auto"/>
        <w:rPr>
          <w:rFonts w:ascii="Times New Roman" w:hAnsi="Times New Roman" w:cs="Times New Roman"/>
          <w:color w:val="000000" w:themeColor="text1"/>
          <w:szCs w:val="28"/>
        </w:rPr>
      </w:pPr>
    </w:p>
    <w:p w14:paraId="5D0F11E7" w14:textId="77777777" w:rsidR="009E4F96" w:rsidRPr="005F1BAE" w:rsidRDefault="009E4F96" w:rsidP="00894C55">
      <w:pPr>
        <w:tabs>
          <w:tab w:val="left" w:pos="6237"/>
        </w:tabs>
        <w:spacing w:after="0" w:line="240" w:lineRule="auto"/>
        <w:rPr>
          <w:rFonts w:ascii="Times New Roman" w:hAnsi="Times New Roman" w:cs="Times New Roman"/>
          <w:color w:val="000000" w:themeColor="text1"/>
          <w:szCs w:val="28"/>
        </w:rPr>
      </w:pPr>
    </w:p>
    <w:p w14:paraId="262EC474" w14:textId="77777777" w:rsidR="009E4F96" w:rsidRPr="005F1BAE" w:rsidRDefault="009E4F96" w:rsidP="00894C55">
      <w:pPr>
        <w:tabs>
          <w:tab w:val="left" w:pos="6237"/>
        </w:tabs>
        <w:spacing w:after="0" w:line="240" w:lineRule="auto"/>
        <w:rPr>
          <w:rFonts w:ascii="Times New Roman" w:hAnsi="Times New Roman" w:cs="Times New Roman"/>
          <w:color w:val="000000" w:themeColor="text1"/>
          <w:szCs w:val="28"/>
        </w:rPr>
      </w:pPr>
    </w:p>
    <w:p w14:paraId="6B336171" w14:textId="77777777" w:rsidR="009E4F96" w:rsidRPr="005F1BAE" w:rsidRDefault="009E4F96" w:rsidP="00894C55">
      <w:pPr>
        <w:tabs>
          <w:tab w:val="left" w:pos="6237"/>
        </w:tabs>
        <w:spacing w:after="0" w:line="240" w:lineRule="auto"/>
        <w:rPr>
          <w:rFonts w:ascii="Times New Roman" w:hAnsi="Times New Roman" w:cs="Times New Roman"/>
          <w:color w:val="000000" w:themeColor="text1"/>
          <w:szCs w:val="28"/>
        </w:rPr>
      </w:pPr>
    </w:p>
    <w:p w14:paraId="2D2E1AF2" w14:textId="77777777" w:rsidR="002E209D" w:rsidRDefault="002E209D" w:rsidP="00894C55">
      <w:pPr>
        <w:tabs>
          <w:tab w:val="left" w:pos="6237"/>
        </w:tabs>
        <w:spacing w:after="0" w:line="240" w:lineRule="auto"/>
        <w:rPr>
          <w:rFonts w:ascii="Times New Roman" w:hAnsi="Times New Roman" w:cs="Times New Roman"/>
          <w:color w:val="000000" w:themeColor="text1"/>
          <w:sz w:val="24"/>
          <w:szCs w:val="24"/>
        </w:rPr>
      </w:pPr>
    </w:p>
    <w:p w14:paraId="5CCC8928" w14:textId="77777777" w:rsidR="002E209D" w:rsidRDefault="002E209D" w:rsidP="00894C55">
      <w:pPr>
        <w:tabs>
          <w:tab w:val="left" w:pos="6237"/>
        </w:tabs>
        <w:spacing w:after="0" w:line="240" w:lineRule="auto"/>
        <w:rPr>
          <w:rFonts w:ascii="Times New Roman" w:hAnsi="Times New Roman" w:cs="Times New Roman"/>
          <w:color w:val="000000" w:themeColor="text1"/>
          <w:sz w:val="24"/>
          <w:szCs w:val="24"/>
        </w:rPr>
      </w:pPr>
    </w:p>
    <w:p w14:paraId="2DB6BC2B" w14:textId="77777777" w:rsidR="002E209D" w:rsidRDefault="002E209D" w:rsidP="00894C55">
      <w:pPr>
        <w:tabs>
          <w:tab w:val="left" w:pos="6237"/>
        </w:tabs>
        <w:spacing w:after="0" w:line="240" w:lineRule="auto"/>
        <w:rPr>
          <w:rFonts w:ascii="Times New Roman" w:hAnsi="Times New Roman" w:cs="Times New Roman"/>
          <w:color w:val="000000" w:themeColor="text1"/>
          <w:sz w:val="24"/>
          <w:szCs w:val="24"/>
        </w:rPr>
      </w:pPr>
    </w:p>
    <w:p w14:paraId="565D8208" w14:textId="77777777" w:rsidR="002E209D" w:rsidRDefault="002E209D" w:rsidP="00894C55">
      <w:pPr>
        <w:tabs>
          <w:tab w:val="left" w:pos="6237"/>
        </w:tabs>
        <w:spacing w:after="0" w:line="240" w:lineRule="auto"/>
        <w:rPr>
          <w:rFonts w:ascii="Times New Roman" w:hAnsi="Times New Roman" w:cs="Times New Roman"/>
          <w:color w:val="000000" w:themeColor="text1"/>
          <w:sz w:val="24"/>
          <w:szCs w:val="24"/>
        </w:rPr>
      </w:pPr>
    </w:p>
    <w:p w14:paraId="5C524086" w14:textId="77777777" w:rsidR="002E209D" w:rsidRDefault="002E209D" w:rsidP="00894C55">
      <w:pPr>
        <w:tabs>
          <w:tab w:val="left" w:pos="6237"/>
        </w:tabs>
        <w:spacing w:after="0" w:line="240" w:lineRule="auto"/>
        <w:rPr>
          <w:rFonts w:ascii="Times New Roman" w:hAnsi="Times New Roman" w:cs="Times New Roman"/>
          <w:color w:val="000000" w:themeColor="text1"/>
          <w:sz w:val="24"/>
          <w:szCs w:val="24"/>
        </w:rPr>
      </w:pPr>
    </w:p>
    <w:p w14:paraId="5A8249CB" w14:textId="2C940636" w:rsidR="002E209D" w:rsidRDefault="002E209D" w:rsidP="00894C55">
      <w:pPr>
        <w:tabs>
          <w:tab w:val="left" w:pos="6237"/>
        </w:tabs>
        <w:spacing w:after="0" w:line="240" w:lineRule="auto"/>
        <w:rPr>
          <w:rFonts w:ascii="Times New Roman" w:hAnsi="Times New Roman" w:cs="Times New Roman"/>
          <w:color w:val="000000" w:themeColor="text1"/>
          <w:sz w:val="24"/>
          <w:szCs w:val="24"/>
        </w:rPr>
      </w:pPr>
    </w:p>
    <w:p w14:paraId="45BF0468" w14:textId="4C18EBDD" w:rsidR="00C249A3" w:rsidRDefault="00C249A3" w:rsidP="00894C55">
      <w:pPr>
        <w:tabs>
          <w:tab w:val="left" w:pos="6237"/>
        </w:tabs>
        <w:spacing w:after="0" w:line="240" w:lineRule="auto"/>
        <w:rPr>
          <w:rFonts w:ascii="Times New Roman" w:hAnsi="Times New Roman" w:cs="Times New Roman"/>
          <w:color w:val="000000" w:themeColor="text1"/>
          <w:sz w:val="24"/>
          <w:szCs w:val="24"/>
        </w:rPr>
      </w:pPr>
    </w:p>
    <w:p w14:paraId="731D4E34" w14:textId="464E27B0" w:rsidR="00C249A3" w:rsidRDefault="00C249A3" w:rsidP="00894C55">
      <w:pPr>
        <w:tabs>
          <w:tab w:val="left" w:pos="6237"/>
        </w:tabs>
        <w:spacing w:after="0" w:line="240" w:lineRule="auto"/>
        <w:rPr>
          <w:rFonts w:ascii="Times New Roman" w:hAnsi="Times New Roman" w:cs="Times New Roman"/>
          <w:color w:val="000000" w:themeColor="text1"/>
          <w:sz w:val="24"/>
          <w:szCs w:val="24"/>
        </w:rPr>
      </w:pPr>
    </w:p>
    <w:p w14:paraId="3F555C16" w14:textId="48BA86F7" w:rsidR="00C249A3" w:rsidRDefault="00C249A3" w:rsidP="00894C55">
      <w:pPr>
        <w:tabs>
          <w:tab w:val="left" w:pos="6237"/>
        </w:tabs>
        <w:spacing w:after="0" w:line="240" w:lineRule="auto"/>
        <w:rPr>
          <w:rFonts w:ascii="Times New Roman" w:hAnsi="Times New Roman" w:cs="Times New Roman"/>
          <w:color w:val="000000" w:themeColor="text1"/>
          <w:sz w:val="24"/>
          <w:szCs w:val="24"/>
        </w:rPr>
      </w:pPr>
    </w:p>
    <w:p w14:paraId="36D89CCE" w14:textId="2F0453F8" w:rsidR="00C249A3" w:rsidRDefault="00C249A3" w:rsidP="00894C55">
      <w:pPr>
        <w:tabs>
          <w:tab w:val="left" w:pos="6237"/>
        </w:tabs>
        <w:spacing w:after="0" w:line="240" w:lineRule="auto"/>
        <w:rPr>
          <w:rFonts w:ascii="Times New Roman" w:hAnsi="Times New Roman" w:cs="Times New Roman"/>
          <w:color w:val="000000" w:themeColor="text1"/>
          <w:sz w:val="24"/>
          <w:szCs w:val="24"/>
        </w:rPr>
      </w:pPr>
    </w:p>
    <w:p w14:paraId="54160F5C" w14:textId="6D581416" w:rsidR="00C249A3" w:rsidRDefault="00C249A3" w:rsidP="00894C55">
      <w:pPr>
        <w:tabs>
          <w:tab w:val="left" w:pos="6237"/>
        </w:tabs>
        <w:spacing w:after="0" w:line="240" w:lineRule="auto"/>
        <w:rPr>
          <w:rFonts w:ascii="Times New Roman" w:hAnsi="Times New Roman" w:cs="Times New Roman"/>
          <w:color w:val="000000" w:themeColor="text1"/>
          <w:sz w:val="24"/>
          <w:szCs w:val="24"/>
        </w:rPr>
      </w:pPr>
    </w:p>
    <w:p w14:paraId="67077DC3" w14:textId="25707FBA" w:rsidR="00C249A3" w:rsidRDefault="00C249A3" w:rsidP="00894C55">
      <w:pPr>
        <w:tabs>
          <w:tab w:val="left" w:pos="6237"/>
        </w:tabs>
        <w:spacing w:after="0" w:line="240" w:lineRule="auto"/>
        <w:rPr>
          <w:rFonts w:ascii="Times New Roman" w:hAnsi="Times New Roman" w:cs="Times New Roman"/>
          <w:color w:val="000000" w:themeColor="text1"/>
          <w:sz w:val="24"/>
          <w:szCs w:val="24"/>
        </w:rPr>
      </w:pPr>
    </w:p>
    <w:p w14:paraId="67E0CCE6" w14:textId="36217496" w:rsidR="00C249A3" w:rsidRDefault="00C249A3" w:rsidP="00894C55">
      <w:pPr>
        <w:tabs>
          <w:tab w:val="left" w:pos="6237"/>
        </w:tabs>
        <w:spacing w:after="0" w:line="240" w:lineRule="auto"/>
        <w:rPr>
          <w:rFonts w:ascii="Times New Roman" w:hAnsi="Times New Roman" w:cs="Times New Roman"/>
          <w:color w:val="000000" w:themeColor="text1"/>
          <w:sz w:val="24"/>
          <w:szCs w:val="24"/>
        </w:rPr>
      </w:pPr>
    </w:p>
    <w:p w14:paraId="3C8280F3" w14:textId="7599B7AD" w:rsidR="00C249A3" w:rsidRDefault="00C249A3" w:rsidP="00894C55">
      <w:pPr>
        <w:tabs>
          <w:tab w:val="left" w:pos="6237"/>
        </w:tabs>
        <w:spacing w:after="0" w:line="240" w:lineRule="auto"/>
        <w:rPr>
          <w:rFonts w:ascii="Times New Roman" w:hAnsi="Times New Roman" w:cs="Times New Roman"/>
          <w:color w:val="000000" w:themeColor="text1"/>
          <w:sz w:val="24"/>
          <w:szCs w:val="24"/>
        </w:rPr>
      </w:pPr>
    </w:p>
    <w:p w14:paraId="25285A0A" w14:textId="18130495" w:rsidR="00C249A3" w:rsidRDefault="00C249A3" w:rsidP="00894C55">
      <w:pPr>
        <w:tabs>
          <w:tab w:val="left" w:pos="6237"/>
        </w:tabs>
        <w:spacing w:after="0" w:line="240" w:lineRule="auto"/>
        <w:rPr>
          <w:rFonts w:ascii="Times New Roman" w:hAnsi="Times New Roman" w:cs="Times New Roman"/>
          <w:color w:val="000000" w:themeColor="text1"/>
          <w:sz w:val="24"/>
          <w:szCs w:val="24"/>
        </w:rPr>
      </w:pPr>
    </w:p>
    <w:p w14:paraId="2CA37E87" w14:textId="1739D5F1" w:rsidR="00C249A3" w:rsidRDefault="00C249A3" w:rsidP="00894C55">
      <w:pPr>
        <w:tabs>
          <w:tab w:val="left" w:pos="6237"/>
        </w:tabs>
        <w:spacing w:after="0" w:line="240" w:lineRule="auto"/>
        <w:rPr>
          <w:rFonts w:ascii="Times New Roman" w:hAnsi="Times New Roman" w:cs="Times New Roman"/>
          <w:color w:val="000000" w:themeColor="text1"/>
          <w:sz w:val="24"/>
          <w:szCs w:val="24"/>
        </w:rPr>
      </w:pPr>
    </w:p>
    <w:p w14:paraId="20D12A50" w14:textId="1350F58A" w:rsidR="00C249A3" w:rsidRDefault="00C249A3" w:rsidP="00894C55">
      <w:pPr>
        <w:tabs>
          <w:tab w:val="left" w:pos="6237"/>
        </w:tabs>
        <w:spacing w:after="0" w:line="240" w:lineRule="auto"/>
        <w:rPr>
          <w:rFonts w:ascii="Times New Roman" w:hAnsi="Times New Roman" w:cs="Times New Roman"/>
          <w:color w:val="000000" w:themeColor="text1"/>
          <w:sz w:val="24"/>
          <w:szCs w:val="24"/>
        </w:rPr>
      </w:pPr>
    </w:p>
    <w:p w14:paraId="23E864A2" w14:textId="256968DB" w:rsidR="00C249A3" w:rsidRDefault="00C249A3" w:rsidP="00894C55">
      <w:pPr>
        <w:tabs>
          <w:tab w:val="left" w:pos="6237"/>
        </w:tabs>
        <w:spacing w:after="0" w:line="240" w:lineRule="auto"/>
        <w:rPr>
          <w:rFonts w:ascii="Times New Roman" w:hAnsi="Times New Roman" w:cs="Times New Roman"/>
          <w:color w:val="000000" w:themeColor="text1"/>
          <w:sz w:val="24"/>
          <w:szCs w:val="24"/>
        </w:rPr>
      </w:pPr>
    </w:p>
    <w:p w14:paraId="57E85068" w14:textId="06617E20" w:rsidR="00C249A3" w:rsidRDefault="00C249A3" w:rsidP="00894C55">
      <w:pPr>
        <w:tabs>
          <w:tab w:val="left" w:pos="6237"/>
        </w:tabs>
        <w:spacing w:after="0" w:line="240" w:lineRule="auto"/>
        <w:rPr>
          <w:rFonts w:ascii="Times New Roman" w:hAnsi="Times New Roman" w:cs="Times New Roman"/>
          <w:color w:val="000000" w:themeColor="text1"/>
          <w:sz w:val="24"/>
          <w:szCs w:val="24"/>
        </w:rPr>
      </w:pPr>
    </w:p>
    <w:p w14:paraId="65304B05" w14:textId="08BADDE7" w:rsidR="00C249A3" w:rsidRDefault="00C249A3" w:rsidP="00894C55">
      <w:pPr>
        <w:tabs>
          <w:tab w:val="left" w:pos="6237"/>
        </w:tabs>
        <w:spacing w:after="0" w:line="240" w:lineRule="auto"/>
        <w:rPr>
          <w:rFonts w:ascii="Times New Roman" w:hAnsi="Times New Roman" w:cs="Times New Roman"/>
          <w:color w:val="000000" w:themeColor="text1"/>
          <w:sz w:val="24"/>
          <w:szCs w:val="24"/>
        </w:rPr>
      </w:pPr>
    </w:p>
    <w:p w14:paraId="03DFADA7" w14:textId="3715A521" w:rsidR="00C249A3" w:rsidRDefault="00C249A3" w:rsidP="00894C55">
      <w:pPr>
        <w:tabs>
          <w:tab w:val="left" w:pos="6237"/>
        </w:tabs>
        <w:spacing w:after="0" w:line="240" w:lineRule="auto"/>
        <w:rPr>
          <w:rFonts w:ascii="Times New Roman" w:hAnsi="Times New Roman" w:cs="Times New Roman"/>
          <w:color w:val="000000" w:themeColor="text1"/>
          <w:sz w:val="24"/>
          <w:szCs w:val="24"/>
        </w:rPr>
      </w:pPr>
    </w:p>
    <w:p w14:paraId="546CA513" w14:textId="6705ABAF" w:rsidR="00C249A3" w:rsidRDefault="00C249A3" w:rsidP="00894C55">
      <w:pPr>
        <w:tabs>
          <w:tab w:val="left" w:pos="6237"/>
        </w:tabs>
        <w:spacing w:after="0" w:line="240" w:lineRule="auto"/>
        <w:rPr>
          <w:rFonts w:ascii="Times New Roman" w:hAnsi="Times New Roman" w:cs="Times New Roman"/>
          <w:color w:val="000000" w:themeColor="text1"/>
          <w:sz w:val="24"/>
          <w:szCs w:val="24"/>
        </w:rPr>
      </w:pPr>
      <w:bookmarkStart w:id="0" w:name="_GoBack"/>
      <w:bookmarkEnd w:id="0"/>
    </w:p>
    <w:p w14:paraId="5F9833FC" w14:textId="6D0F3B76" w:rsidR="00C249A3" w:rsidRDefault="00C249A3" w:rsidP="00894C55">
      <w:pPr>
        <w:tabs>
          <w:tab w:val="left" w:pos="6237"/>
        </w:tabs>
        <w:spacing w:after="0" w:line="240" w:lineRule="auto"/>
        <w:rPr>
          <w:rFonts w:ascii="Times New Roman" w:hAnsi="Times New Roman" w:cs="Times New Roman"/>
          <w:color w:val="000000" w:themeColor="text1"/>
          <w:sz w:val="24"/>
          <w:szCs w:val="24"/>
        </w:rPr>
      </w:pPr>
    </w:p>
    <w:p w14:paraId="7C6913CD" w14:textId="66299C14" w:rsidR="00C249A3" w:rsidRDefault="00C249A3" w:rsidP="00894C55">
      <w:pPr>
        <w:tabs>
          <w:tab w:val="left" w:pos="6237"/>
        </w:tabs>
        <w:spacing w:after="0" w:line="240" w:lineRule="auto"/>
        <w:rPr>
          <w:rFonts w:ascii="Times New Roman" w:hAnsi="Times New Roman" w:cs="Times New Roman"/>
          <w:color w:val="000000" w:themeColor="text1"/>
          <w:sz w:val="24"/>
          <w:szCs w:val="24"/>
        </w:rPr>
      </w:pPr>
    </w:p>
    <w:p w14:paraId="655587CD" w14:textId="1D47A9D4" w:rsidR="00C249A3" w:rsidRDefault="00C249A3" w:rsidP="00894C55">
      <w:pPr>
        <w:tabs>
          <w:tab w:val="left" w:pos="6237"/>
        </w:tabs>
        <w:spacing w:after="0" w:line="240" w:lineRule="auto"/>
        <w:rPr>
          <w:rFonts w:ascii="Times New Roman" w:hAnsi="Times New Roman" w:cs="Times New Roman"/>
          <w:color w:val="000000" w:themeColor="text1"/>
          <w:sz w:val="24"/>
          <w:szCs w:val="24"/>
        </w:rPr>
      </w:pPr>
    </w:p>
    <w:p w14:paraId="614AE223" w14:textId="10D2346E" w:rsidR="00C249A3" w:rsidRDefault="00C249A3" w:rsidP="00894C55">
      <w:pPr>
        <w:tabs>
          <w:tab w:val="left" w:pos="6237"/>
        </w:tabs>
        <w:spacing w:after="0" w:line="240" w:lineRule="auto"/>
        <w:rPr>
          <w:rFonts w:ascii="Times New Roman" w:hAnsi="Times New Roman" w:cs="Times New Roman"/>
          <w:color w:val="000000" w:themeColor="text1"/>
          <w:sz w:val="24"/>
          <w:szCs w:val="24"/>
        </w:rPr>
      </w:pPr>
    </w:p>
    <w:p w14:paraId="6B322006" w14:textId="7D036BA1" w:rsidR="00C249A3" w:rsidRDefault="00C249A3" w:rsidP="00894C55">
      <w:pPr>
        <w:tabs>
          <w:tab w:val="left" w:pos="6237"/>
        </w:tabs>
        <w:spacing w:after="0" w:line="240" w:lineRule="auto"/>
        <w:rPr>
          <w:rFonts w:ascii="Times New Roman" w:hAnsi="Times New Roman" w:cs="Times New Roman"/>
          <w:color w:val="000000" w:themeColor="text1"/>
          <w:sz w:val="24"/>
          <w:szCs w:val="24"/>
        </w:rPr>
      </w:pPr>
    </w:p>
    <w:p w14:paraId="0744FD99" w14:textId="7CC17EAA" w:rsidR="00C249A3" w:rsidRDefault="00C249A3" w:rsidP="00894C55">
      <w:pPr>
        <w:tabs>
          <w:tab w:val="left" w:pos="6237"/>
        </w:tabs>
        <w:spacing w:after="0" w:line="240" w:lineRule="auto"/>
        <w:rPr>
          <w:rFonts w:ascii="Times New Roman" w:hAnsi="Times New Roman" w:cs="Times New Roman"/>
          <w:color w:val="000000" w:themeColor="text1"/>
          <w:sz w:val="24"/>
          <w:szCs w:val="24"/>
        </w:rPr>
      </w:pPr>
    </w:p>
    <w:p w14:paraId="262546C8" w14:textId="7F19266B" w:rsidR="00C249A3" w:rsidRDefault="00C249A3" w:rsidP="00894C55">
      <w:pPr>
        <w:tabs>
          <w:tab w:val="left" w:pos="6237"/>
        </w:tabs>
        <w:spacing w:after="0" w:line="240" w:lineRule="auto"/>
        <w:rPr>
          <w:rFonts w:ascii="Times New Roman" w:hAnsi="Times New Roman" w:cs="Times New Roman"/>
          <w:color w:val="000000" w:themeColor="text1"/>
          <w:sz w:val="24"/>
          <w:szCs w:val="24"/>
        </w:rPr>
      </w:pPr>
    </w:p>
    <w:p w14:paraId="02E3C6D1" w14:textId="774F01C9" w:rsidR="00C249A3" w:rsidRDefault="00C249A3" w:rsidP="00894C55">
      <w:pPr>
        <w:tabs>
          <w:tab w:val="left" w:pos="6237"/>
        </w:tabs>
        <w:spacing w:after="0" w:line="240" w:lineRule="auto"/>
        <w:rPr>
          <w:rFonts w:ascii="Times New Roman" w:hAnsi="Times New Roman" w:cs="Times New Roman"/>
          <w:color w:val="000000" w:themeColor="text1"/>
          <w:sz w:val="24"/>
          <w:szCs w:val="24"/>
        </w:rPr>
      </w:pPr>
    </w:p>
    <w:p w14:paraId="2D046F43" w14:textId="77777777" w:rsidR="00C249A3" w:rsidRDefault="00C249A3" w:rsidP="00894C55">
      <w:pPr>
        <w:tabs>
          <w:tab w:val="left" w:pos="6237"/>
        </w:tabs>
        <w:spacing w:after="0" w:line="240" w:lineRule="auto"/>
        <w:rPr>
          <w:rFonts w:ascii="Times New Roman" w:hAnsi="Times New Roman" w:cs="Times New Roman"/>
          <w:color w:val="000000" w:themeColor="text1"/>
          <w:sz w:val="24"/>
          <w:szCs w:val="24"/>
        </w:rPr>
      </w:pPr>
    </w:p>
    <w:p w14:paraId="5355C6EA" w14:textId="77777777" w:rsidR="002E209D" w:rsidRDefault="002E209D" w:rsidP="00894C55">
      <w:pPr>
        <w:tabs>
          <w:tab w:val="left" w:pos="6237"/>
        </w:tabs>
        <w:spacing w:after="0" w:line="240" w:lineRule="auto"/>
        <w:rPr>
          <w:rFonts w:ascii="Times New Roman" w:hAnsi="Times New Roman" w:cs="Times New Roman"/>
          <w:color w:val="000000" w:themeColor="text1"/>
          <w:sz w:val="24"/>
          <w:szCs w:val="24"/>
        </w:rPr>
      </w:pPr>
    </w:p>
    <w:p w14:paraId="1CBCD481" w14:textId="77777777" w:rsidR="002E209D" w:rsidRDefault="002E209D" w:rsidP="00894C55">
      <w:pPr>
        <w:tabs>
          <w:tab w:val="left" w:pos="6237"/>
        </w:tabs>
        <w:spacing w:after="0" w:line="240" w:lineRule="auto"/>
        <w:rPr>
          <w:rFonts w:ascii="Times New Roman" w:hAnsi="Times New Roman" w:cs="Times New Roman"/>
          <w:color w:val="000000" w:themeColor="text1"/>
          <w:sz w:val="24"/>
          <w:szCs w:val="24"/>
        </w:rPr>
      </w:pPr>
    </w:p>
    <w:p w14:paraId="13311602" w14:textId="77777777" w:rsidR="00894C55" w:rsidRPr="005F1BAE" w:rsidRDefault="000B04BF" w:rsidP="00894C55">
      <w:pPr>
        <w:tabs>
          <w:tab w:val="left" w:pos="6237"/>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Dimanta </w:t>
      </w:r>
      <w:r w:rsidR="00D133F8" w:rsidRPr="005F1BAE">
        <w:rPr>
          <w:rFonts w:ascii="Times New Roman" w:hAnsi="Times New Roman" w:cs="Times New Roman"/>
          <w:color w:val="000000" w:themeColor="text1"/>
          <w:sz w:val="24"/>
          <w:szCs w:val="24"/>
        </w:rPr>
        <w:t>670</w:t>
      </w:r>
      <w:r w:rsidR="00C16824" w:rsidRPr="005F1BAE">
        <w:rPr>
          <w:rFonts w:ascii="Times New Roman" w:hAnsi="Times New Roman" w:cs="Times New Roman"/>
          <w:color w:val="000000" w:themeColor="text1"/>
          <w:sz w:val="24"/>
          <w:szCs w:val="24"/>
        </w:rPr>
        <w:t>27237</w:t>
      </w:r>
    </w:p>
    <w:p w14:paraId="5D260698" w14:textId="77777777" w:rsidR="00894C55" w:rsidRPr="005F1BAE" w:rsidRDefault="00C16824" w:rsidP="00894C55">
      <w:pPr>
        <w:tabs>
          <w:tab w:val="left" w:pos="6237"/>
        </w:tabs>
        <w:spacing w:after="0" w:line="240" w:lineRule="auto"/>
        <w:rPr>
          <w:rFonts w:ascii="Times New Roman" w:hAnsi="Times New Roman" w:cs="Times New Roman"/>
          <w:color w:val="000000" w:themeColor="text1"/>
          <w:sz w:val="24"/>
          <w:szCs w:val="24"/>
        </w:rPr>
      </w:pPr>
      <w:r w:rsidRPr="005F1BAE">
        <w:rPr>
          <w:rFonts w:ascii="Times New Roman" w:hAnsi="Times New Roman" w:cs="Times New Roman"/>
          <w:color w:val="000000" w:themeColor="text1"/>
          <w:sz w:val="24"/>
          <w:szCs w:val="24"/>
        </w:rPr>
        <w:t>Elina.Dimanta@zm.gov.lv</w:t>
      </w:r>
    </w:p>
    <w:sectPr w:rsidR="00894C55" w:rsidRPr="005F1BAE" w:rsidSect="00B6632F">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809C6" w14:textId="77777777" w:rsidR="006867AE" w:rsidRDefault="006867AE">
      <w:pPr>
        <w:spacing w:after="0" w:line="240" w:lineRule="auto"/>
      </w:pPr>
      <w:r>
        <w:separator/>
      </w:r>
    </w:p>
  </w:endnote>
  <w:endnote w:type="continuationSeparator" w:id="0">
    <w:p w14:paraId="6E9CE8D4" w14:textId="77777777" w:rsidR="006867AE" w:rsidRDefault="00686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DFC7B" w14:textId="56897CE6" w:rsidR="00DC4AF9" w:rsidRPr="000B04BF" w:rsidRDefault="000B04BF" w:rsidP="000B04BF">
    <w:pPr>
      <w:pStyle w:val="Kjene"/>
    </w:pPr>
    <w:r w:rsidRPr="000B04BF">
      <w:rPr>
        <w:rFonts w:ascii="Times New Roman" w:hAnsi="Times New Roman" w:cs="Times New Roman"/>
        <w:sz w:val="20"/>
        <w:szCs w:val="20"/>
      </w:rPr>
      <w:t>ZManot_</w:t>
    </w:r>
    <w:r w:rsidR="00FD10FB">
      <w:rPr>
        <w:rFonts w:ascii="Times New Roman" w:hAnsi="Times New Roman" w:cs="Times New Roman"/>
        <w:sz w:val="20"/>
        <w:szCs w:val="20"/>
      </w:rPr>
      <w:t>0104</w:t>
    </w:r>
    <w:r w:rsidRPr="000B04BF">
      <w:rPr>
        <w:rFonts w:ascii="Times New Roman" w:hAnsi="Times New Roman" w:cs="Times New Roman"/>
        <w:sz w:val="20"/>
        <w:szCs w:val="20"/>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B2C9F" w14:textId="56EAE4E6" w:rsidR="00DC4AF9" w:rsidRPr="000B04BF" w:rsidRDefault="000B04BF" w:rsidP="000B04BF">
    <w:pPr>
      <w:pStyle w:val="Kjene"/>
    </w:pPr>
    <w:r w:rsidRPr="000B04BF">
      <w:rPr>
        <w:rFonts w:ascii="Times New Roman" w:hAnsi="Times New Roman" w:cs="Times New Roman"/>
        <w:sz w:val="20"/>
        <w:szCs w:val="20"/>
      </w:rPr>
      <w:t>ZManot_</w:t>
    </w:r>
    <w:r w:rsidR="00FD10FB">
      <w:rPr>
        <w:rFonts w:ascii="Times New Roman" w:hAnsi="Times New Roman" w:cs="Times New Roman"/>
        <w:sz w:val="20"/>
        <w:szCs w:val="20"/>
      </w:rPr>
      <w:t>0104</w:t>
    </w:r>
    <w:r w:rsidRPr="000B04BF">
      <w:rPr>
        <w:rFonts w:ascii="Times New Roman" w:hAnsi="Times New Roman" w:cs="Times New Roman"/>
        <w:sz w:val="20"/>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4221E" w14:textId="77777777" w:rsidR="006867AE" w:rsidRDefault="006867AE">
      <w:pPr>
        <w:spacing w:after="0" w:line="240" w:lineRule="auto"/>
      </w:pPr>
      <w:r>
        <w:separator/>
      </w:r>
    </w:p>
  </w:footnote>
  <w:footnote w:type="continuationSeparator" w:id="0">
    <w:p w14:paraId="0A715D56" w14:textId="77777777" w:rsidR="006867AE" w:rsidRDefault="00686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788439"/>
      <w:docPartObj>
        <w:docPartGallery w:val="Page Numbers (Top of Page)"/>
        <w:docPartUnique/>
      </w:docPartObj>
    </w:sdtPr>
    <w:sdtEndPr>
      <w:rPr>
        <w:rFonts w:ascii="Times New Roman" w:hAnsi="Times New Roman" w:cs="Times New Roman"/>
        <w:noProof/>
        <w:sz w:val="24"/>
        <w:szCs w:val="20"/>
      </w:rPr>
    </w:sdtEndPr>
    <w:sdtContent>
      <w:p w14:paraId="70EFDB74" w14:textId="77777777" w:rsidR="00DC4AF9" w:rsidRPr="00C25B49" w:rsidRDefault="007015B8">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C16824"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63552">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A4028"/>
    <w:multiLevelType w:val="hybridMultilevel"/>
    <w:tmpl w:val="3AB81716"/>
    <w:lvl w:ilvl="0" w:tplc="7F58FA26">
      <w:start w:val="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25195968"/>
    <w:multiLevelType w:val="hybridMultilevel"/>
    <w:tmpl w:val="BB6CC6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E2124EA"/>
    <w:multiLevelType w:val="hybridMultilevel"/>
    <w:tmpl w:val="06A8BF2E"/>
    <w:lvl w:ilvl="0" w:tplc="446A08CE">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5B439C6"/>
    <w:multiLevelType w:val="hybridMultilevel"/>
    <w:tmpl w:val="9BE05F62"/>
    <w:lvl w:ilvl="0" w:tplc="AA308D06">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093F"/>
    <w:rsid w:val="00036D44"/>
    <w:rsid w:val="00072992"/>
    <w:rsid w:val="00084FE6"/>
    <w:rsid w:val="00086063"/>
    <w:rsid w:val="0009213A"/>
    <w:rsid w:val="00096375"/>
    <w:rsid w:val="000A0BFA"/>
    <w:rsid w:val="000A7995"/>
    <w:rsid w:val="000B04BF"/>
    <w:rsid w:val="000B0C9F"/>
    <w:rsid w:val="000B2F3E"/>
    <w:rsid w:val="000C043B"/>
    <w:rsid w:val="000C1BFB"/>
    <w:rsid w:val="000C3E39"/>
    <w:rsid w:val="000F7198"/>
    <w:rsid w:val="00103B68"/>
    <w:rsid w:val="001102F2"/>
    <w:rsid w:val="001103CE"/>
    <w:rsid w:val="00126021"/>
    <w:rsid w:val="00127FA1"/>
    <w:rsid w:val="00142CFD"/>
    <w:rsid w:val="001529C7"/>
    <w:rsid w:val="00171777"/>
    <w:rsid w:val="001826BB"/>
    <w:rsid w:val="0019246D"/>
    <w:rsid w:val="001B45DD"/>
    <w:rsid w:val="001D4683"/>
    <w:rsid w:val="001D6356"/>
    <w:rsid w:val="001E5A10"/>
    <w:rsid w:val="00200E8C"/>
    <w:rsid w:val="0020156C"/>
    <w:rsid w:val="00212A2A"/>
    <w:rsid w:val="00216144"/>
    <w:rsid w:val="00231E49"/>
    <w:rsid w:val="00243426"/>
    <w:rsid w:val="00251F0F"/>
    <w:rsid w:val="0025344C"/>
    <w:rsid w:val="00257F35"/>
    <w:rsid w:val="002675C8"/>
    <w:rsid w:val="00271735"/>
    <w:rsid w:val="002A0FD0"/>
    <w:rsid w:val="002C7298"/>
    <w:rsid w:val="002E1C05"/>
    <w:rsid w:val="002E209D"/>
    <w:rsid w:val="002F4EC6"/>
    <w:rsid w:val="00305508"/>
    <w:rsid w:val="003101FB"/>
    <w:rsid w:val="00331A36"/>
    <w:rsid w:val="00340123"/>
    <w:rsid w:val="00346035"/>
    <w:rsid w:val="003539DE"/>
    <w:rsid w:val="00375428"/>
    <w:rsid w:val="00386316"/>
    <w:rsid w:val="003868E5"/>
    <w:rsid w:val="00386FEF"/>
    <w:rsid w:val="003A4FF1"/>
    <w:rsid w:val="003B0BF9"/>
    <w:rsid w:val="003D0D8F"/>
    <w:rsid w:val="003D3646"/>
    <w:rsid w:val="003D398C"/>
    <w:rsid w:val="003E0791"/>
    <w:rsid w:val="003F28AC"/>
    <w:rsid w:val="003F3851"/>
    <w:rsid w:val="0040273E"/>
    <w:rsid w:val="00410CBB"/>
    <w:rsid w:val="004213CC"/>
    <w:rsid w:val="00430319"/>
    <w:rsid w:val="004325E9"/>
    <w:rsid w:val="00441A46"/>
    <w:rsid w:val="00442178"/>
    <w:rsid w:val="0044414F"/>
    <w:rsid w:val="004454FE"/>
    <w:rsid w:val="00456E40"/>
    <w:rsid w:val="004655BC"/>
    <w:rsid w:val="00470D9C"/>
    <w:rsid w:val="00471F27"/>
    <w:rsid w:val="00486881"/>
    <w:rsid w:val="00492F9B"/>
    <w:rsid w:val="00492FD2"/>
    <w:rsid w:val="004B0BC2"/>
    <w:rsid w:val="004B3F79"/>
    <w:rsid w:val="004B7F06"/>
    <w:rsid w:val="004D7E1B"/>
    <w:rsid w:val="004E7031"/>
    <w:rsid w:val="004F3DB0"/>
    <w:rsid w:val="0050178F"/>
    <w:rsid w:val="005149D9"/>
    <w:rsid w:val="005456A9"/>
    <w:rsid w:val="0056072C"/>
    <w:rsid w:val="00561282"/>
    <w:rsid w:val="00563552"/>
    <w:rsid w:val="00564F09"/>
    <w:rsid w:val="005D2735"/>
    <w:rsid w:val="005E0E20"/>
    <w:rsid w:val="005F1BAE"/>
    <w:rsid w:val="0060101E"/>
    <w:rsid w:val="00632FC3"/>
    <w:rsid w:val="00632FFA"/>
    <w:rsid w:val="00655F2C"/>
    <w:rsid w:val="006618E6"/>
    <w:rsid w:val="006867AE"/>
    <w:rsid w:val="006875E1"/>
    <w:rsid w:val="00687DF1"/>
    <w:rsid w:val="006C6748"/>
    <w:rsid w:val="006E069E"/>
    <w:rsid w:val="006E1081"/>
    <w:rsid w:val="006E3387"/>
    <w:rsid w:val="007015B8"/>
    <w:rsid w:val="00705C4E"/>
    <w:rsid w:val="00720585"/>
    <w:rsid w:val="00742A06"/>
    <w:rsid w:val="00747AA4"/>
    <w:rsid w:val="00751E9E"/>
    <w:rsid w:val="00770505"/>
    <w:rsid w:val="00773AF6"/>
    <w:rsid w:val="007955DE"/>
    <w:rsid w:val="00795F71"/>
    <w:rsid w:val="007A1334"/>
    <w:rsid w:val="007B6B7A"/>
    <w:rsid w:val="007E5F7A"/>
    <w:rsid w:val="007E73AB"/>
    <w:rsid w:val="007F7D71"/>
    <w:rsid w:val="008168F1"/>
    <w:rsid w:val="00816C11"/>
    <w:rsid w:val="00832957"/>
    <w:rsid w:val="008504B2"/>
    <w:rsid w:val="00850C28"/>
    <w:rsid w:val="00857BFC"/>
    <w:rsid w:val="008621FA"/>
    <w:rsid w:val="00862E7F"/>
    <w:rsid w:val="00863991"/>
    <w:rsid w:val="008703E2"/>
    <w:rsid w:val="00873E5E"/>
    <w:rsid w:val="008816D8"/>
    <w:rsid w:val="00882D46"/>
    <w:rsid w:val="00894C55"/>
    <w:rsid w:val="008D04B6"/>
    <w:rsid w:val="008D383F"/>
    <w:rsid w:val="008F54AB"/>
    <w:rsid w:val="008F7C9C"/>
    <w:rsid w:val="00900365"/>
    <w:rsid w:val="00906078"/>
    <w:rsid w:val="009100BE"/>
    <w:rsid w:val="00913131"/>
    <w:rsid w:val="009253D8"/>
    <w:rsid w:val="009322F9"/>
    <w:rsid w:val="00942D78"/>
    <w:rsid w:val="00946CD3"/>
    <w:rsid w:val="009569C9"/>
    <w:rsid w:val="009655CE"/>
    <w:rsid w:val="00970D85"/>
    <w:rsid w:val="0097174E"/>
    <w:rsid w:val="009736D7"/>
    <w:rsid w:val="0098336D"/>
    <w:rsid w:val="0099150E"/>
    <w:rsid w:val="009A2654"/>
    <w:rsid w:val="009B3329"/>
    <w:rsid w:val="009B4166"/>
    <w:rsid w:val="009B5365"/>
    <w:rsid w:val="009E4F96"/>
    <w:rsid w:val="009F0C73"/>
    <w:rsid w:val="009F7E31"/>
    <w:rsid w:val="00A00CB5"/>
    <w:rsid w:val="00A00F1F"/>
    <w:rsid w:val="00A05B37"/>
    <w:rsid w:val="00A10868"/>
    <w:rsid w:val="00A10FC3"/>
    <w:rsid w:val="00A12EAF"/>
    <w:rsid w:val="00A1410A"/>
    <w:rsid w:val="00A17051"/>
    <w:rsid w:val="00A17AC4"/>
    <w:rsid w:val="00A27A0C"/>
    <w:rsid w:val="00A552F4"/>
    <w:rsid w:val="00A6073E"/>
    <w:rsid w:val="00A74781"/>
    <w:rsid w:val="00A8388D"/>
    <w:rsid w:val="00A8434F"/>
    <w:rsid w:val="00A964E3"/>
    <w:rsid w:val="00AA697B"/>
    <w:rsid w:val="00AC4CE0"/>
    <w:rsid w:val="00AD1F24"/>
    <w:rsid w:val="00AD2570"/>
    <w:rsid w:val="00AD75D0"/>
    <w:rsid w:val="00AE5567"/>
    <w:rsid w:val="00AF1239"/>
    <w:rsid w:val="00AF2BCD"/>
    <w:rsid w:val="00B15E5E"/>
    <w:rsid w:val="00B16480"/>
    <w:rsid w:val="00B17C80"/>
    <w:rsid w:val="00B2165C"/>
    <w:rsid w:val="00B30080"/>
    <w:rsid w:val="00B419D1"/>
    <w:rsid w:val="00B4322E"/>
    <w:rsid w:val="00B4496B"/>
    <w:rsid w:val="00B536E7"/>
    <w:rsid w:val="00B6632F"/>
    <w:rsid w:val="00B907BA"/>
    <w:rsid w:val="00B972B4"/>
    <w:rsid w:val="00BA0C6F"/>
    <w:rsid w:val="00BA20AA"/>
    <w:rsid w:val="00BA5C3A"/>
    <w:rsid w:val="00BC25DF"/>
    <w:rsid w:val="00BC3AB8"/>
    <w:rsid w:val="00BC58F9"/>
    <w:rsid w:val="00BD4425"/>
    <w:rsid w:val="00BD63E7"/>
    <w:rsid w:val="00C042EA"/>
    <w:rsid w:val="00C12979"/>
    <w:rsid w:val="00C16824"/>
    <w:rsid w:val="00C17C62"/>
    <w:rsid w:val="00C249A3"/>
    <w:rsid w:val="00C25B49"/>
    <w:rsid w:val="00C33379"/>
    <w:rsid w:val="00C342C6"/>
    <w:rsid w:val="00C37DB3"/>
    <w:rsid w:val="00C406D4"/>
    <w:rsid w:val="00C529CE"/>
    <w:rsid w:val="00C96DF0"/>
    <w:rsid w:val="00CA4D65"/>
    <w:rsid w:val="00CA587F"/>
    <w:rsid w:val="00CB4336"/>
    <w:rsid w:val="00CB4631"/>
    <w:rsid w:val="00CC0D2D"/>
    <w:rsid w:val="00CD0DE6"/>
    <w:rsid w:val="00CE042C"/>
    <w:rsid w:val="00CE5657"/>
    <w:rsid w:val="00CF6674"/>
    <w:rsid w:val="00D0104F"/>
    <w:rsid w:val="00D133F8"/>
    <w:rsid w:val="00D14A3E"/>
    <w:rsid w:val="00D17AD1"/>
    <w:rsid w:val="00D262FA"/>
    <w:rsid w:val="00D2781A"/>
    <w:rsid w:val="00D31088"/>
    <w:rsid w:val="00D61F0C"/>
    <w:rsid w:val="00D62C3F"/>
    <w:rsid w:val="00D657A0"/>
    <w:rsid w:val="00D67DEF"/>
    <w:rsid w:val="00D71C17"/>
    <w:rsid w:val="00D734AE"/>
    <w:rsid w:val="00D742A5"/>
    <w:rsid w:val="00D7636F"/>
    <w:rsid w:val="00DB2111"/>
    <w:rsid w:val="00DB2A76"/>
    <w:rsid w:val="00DB2CF9"/>
    <w:rsid w:val="00DC1BB9"/>
    <w:rsid w:val="00DC4AF9"/>
    <w:rsid w:val="00DD286F"/>
    <w:rsid w:val="00DE2979"/>
    <w:rsid w:val="00DE7086"/>
    <w:rsid w:val="00DF1D8C"/>
    <w:rsid w:val="00DF41FD"/>
    <w:rsid w:val="00DF4DF6"/>
    <w:rsid w:val="00DF6275"/>
    <w:rsid w:val="00E0148A"/>
    <w:rsid w:val="00E014C2"/>
    <w:rsid w:val="00E02D13"/>
    <w:rsid w:val="00E0338F"/>
    <w:rsid w:val="00E15D65"/>
    <w:rsid w:val="00E3716B"/>
    <w:rsid w:val="00E476D2"/>
    <w:rsid w:val="00E52721"/>
    <w:rsid w:val="00E5323B"/>
    <w:rsid w:val="00E62BEC"/>
    <w:rsid w:val="00E77878"/>
    <w:rsid w:val="00E8749E"/>
    <w:rsid w:val="00E90C01"/>
    <w:rsid w:val="00E919F8"/>
    <w:rsid w:val="00EA00FD"/>
    <w:rsid w:val="00EA486E"/>
    <w:rsid w:val="00EC055C"/>
    <w:rsid w:val="00EC32CA"/>
    <w:rsid w:val="00EF44DC"/>
    <w:rsid w:val="00EF64AB"/>
    <w:rsid w:val="00EF7130"/>
    <w:rsid w:val="00EF7CE7"/>
    <w:rsid w:val="00F173AD"/>
    <w:rsid w:val="00F17A26"/>
    <w:rsid w:val="00F42A69"/>
    <w:rsid w:val="00F57AA1"/>
    <w:rsid w:val="00F57B0C"/>
    <w:rsid w:val="00F62A4E"/>
    <w:rsid w:val="00F82A48"/>
    <w:rsid w:val="00F87310"/>
    <w:rsid w:val="00F927A7"/>
    <w:rsid w:val="00F92E85"/>
    <w:rsid w:val="00FA14BE"/>
    <w:rsid w:val="00FB3C4F"/>
    <w:rsid w:val="00FB7C1B"/>
    <w:rsid w:val="00FC0524"/>
    <w:rsid w:val="00FC4464"/>
    <w:rsid w:val="00FC4784"/>
    <w:rsid w:val="00FC6EF8"/>
    <w:rsid w:val="00FD10FB"/>
    <w:rsid w:val="00FE084F"/>
    <w:rsid w:val="00FF1049"/>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640A63"/>
  <w15:docId w15:val="{4E6832CB-F141-4B74-AA08-F37ACDE0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7015B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Default">
    <w:name w:val="Default"/>
    <w:rsid w:val="00AA697B"/>
    <w:pPr>
      <w:autoSpaceDE w:val="0"/>
      <w:autoSpaceDN w:val="0"/>
      <w:adjustRightInd w:val="0"/>
      <w:spacing w:after="0" w:line="240" w:lineRule="auto"/>
    </w:pPr>
    <w:rPr>
      <w:rFonts w:ascii="EUAlbertina" w:hAnsi="EUAlbertina" w:cs="EUAlbertina"/>
      <w:color w:val="000000"/>
      <w:sz w:val="24"/>
      <w:szCs w:val="24"/>
    </w:rPr>
  </w:style>
  <w:style w:type="character" w:styleId="Komentraatsauce">
    <w:name w:val="annotation reference"/>
    <w:basedOn w:val="Noklusjumarindkopasfonts"/>
    <w:uiPriority w:val="99"/>
    <w:semiHidden/>
    <w:unhideWhenUsed/>
    <w:rsid w:val="000A0BFA"/>
    <w:rPr>
      <w:sz w:val="16"/>
      <w:szCs w:val="16"/>
    </w:rPr>
  </w:style>
  <w:style w:type="paragraph" w:styleId="Komentrateksts">
    <w:name w:val="annotation text"/>
    <w:basedOn w:val="Parasts"/>
    <w:link w:val="KomentratekstsRakstz"/>
    <w:uiPriority w:val="99"/>
    <w:semiHidden/>
    <w:unhideWhenUsed/>
    <w:rsid w:val="000A0BF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A0BFA"/>
    <w:rPr>
      <w:sz w:val="20"/>
      <w:szCs w:val="20"/>
    </w:rPr>
  </w:style>
  <w:style w:type="paragraph" w:styleId="Komentratma">
    <w:name w:val="annotation subject"/>
    <w:basedOn w:val="Komentrateksts"/>
    <w:next w:val="Komentrateksts"/>
    <w:link w:val="KomentratmaRakstz"/>
    <w:uiPriority w:val="99"/>
    <w:semiHidden/>
    <w:unhideWhenUsed/>
    <w:rsid w:val="000A0BFA"/>
    <w:rPr>
      <w:b/>
      <w:bCs/>
    </w:rPr>
  </w:style>
  <w:style w:type="character" w:customStyle="1" w:styleId="KomentratmaRakstz">
    <w:name w:val="Komentāra tēma Rakstz."/>
    <w:basedOn w:val="KomentratekstsRakstz"/>
    <w:link w:val="Komentratma"/>
    <w:uiPriority w:val="99"/>
    <w:semiHidden/>
    <w:rsid w:val="000A0BFA"/>
    <w:rPr>
      <w:b/>
      <w:bCs/>
      <w:sz w:val="20"/>
      <w:szCs w:val="20"/>
    </w:rPr>
  </w:style>
  <w:style w:type="paragraph" w:styleId="Paraststmeklis">
    <w:name w:val="Normal (Web)"/>
    <w:basedOn w:val="Parasts"/>
    <w:uiPriority w:val="99"/>
    <w:unhideWhenUsed/>
    <w:rsid w:val="00FC6EF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751E9E"/>
    <w:pPr>
      <w:ind w:left="720"/>
      <w:contextualSpacing/>
    </w:pPr>
  </w:style>
  <w:style w:type="character" w:customStyle="1" w:styleId="highlight">
    <w:name w:val="highlight"/>
    <w:basedOn w:val="Noklusjumarindkopasfonts"/>
    <w:rsid w:val="0040273E"/>
  </w:style>
  <w:style w:type="paragraph" w:customStyle="1" w:styleId="naiskr">
    <w:name w:val="naiskr"/>
    <w:basedOn w:val="Parasts"/>
    <w:rsid w:val="00D7636F"/>
    <w:pPr>
      <w:spacing w:before="75" w:after="75"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4786">
      <w:bodyDiv w:val="1"/>
      <w:marLeft w:val="0"/>
      <w:marRight w:val="0"/>
      <w:marTop w:val="0"/>
      <w:marBottom w:val="0"/>
      <w:divBdr>
        <w:top w:val="none" w:sz="0" w:space="0" w:color="auto"/>
        <w:left w:val="none" w:sz="0" w:space="0" w:color="auto"/>
        <w:bottom w:val="none" w:sz="0" w:space="0" w:color="auto"/>
        <w:right w:val="none" w:sz="0" w:space="0" w:color="auto"/>
      </w:divBdr>
    </w:div>
    <w:div w:id="220873400">
      <w:bodyDiv w:val="1"/>
      <w:marLeft w:val="0"/>
      <w:marRight w:val="0"/>
      <w:marTop w:val="0"/>
      <w:marBottom w:val="0"/>
      <w:divBdr>
        <w:top w:val="none" w:sz="0" w:space="0" w:color="auto"/>
        <w:left w:val="none" w:sz="0" w:space="0" w:color="auto"/>
        <w:bottom w:val="none" w:sz="0" w:space="0" w:color="auto"/>
        <w:right w:val="none" w:sz="0" w:space="0" w:color="auto"/>
      </w:divBdr>
    </w:div>
    <w:div w:id="274411318">
      <w:bodyDiv w:val="1"/>
      <w:marLeft w:val="0"/>
      <w:marRight w:val="0"/>
      <w:marTop w:val="0"/>
      <w:marBottom w:val="0"/>
      <w:divBdr>
        <w:top w:val="none" w:sz="0" w:space="0" w:color="auto"/>
        <w:left w:val="none" w:sz="0" w:space="0" w:color="auto"/>
        <w:bottom w:val="none" w:sz="0" w:space="0" w:color="auto"/>
        <w:right w:val="none" w:sz="0" w:space="0" w:color="auto"/>
      </w:divBdr>
    </w:div>
    <w:div w:id="557059285">
      <w:bodyDiv w:val="1"/>
      <w:marLeft w:val="0"/>
      <w:marRight w:val="0"/>
      <w:marTop w:val="0"/>
      <w:marBottom w:val="0"/>
      <w:divBdr>
        <w:top w:val="none" w:sz="0" w:space="0" w:color="auto"/>
        <w:left w:val="none" w:sz="0" w:space="0" w:color="auto"/>
        <w:bottom w:val="none" w:sz="0" w:space="0" w:color="auto"/>
        <w:right w:val="none" w:sz="0" w:space="0" w:color="auto"/>
      </w:divBdr>
    </w:div>
    <w:div w:id="621347742">
      <w:bodyDiv w:val="1"/>
      <w:marLeft w:val="0"/>
      <w:marRight w:val="0"/>
      <w:marTop w:val="0"/>
      <w:marBottom w:val="0"/>
      <w:divBdr>
        <w:top w:val="none" w:sz="0" w:space="0" w:color="auto"/>
        <w:left w:val="none" w:sz="0" w:space="0" w:color="auto"/>
        <w:bottom w:val="none" w:sz="0" w:space="0" w:color="auto"/>
        <w:right w:val="none" w:sz="0" w:space="0" w:color="auto"/>
      </w:divBdr>
    </w:div>
    <w:div w:id="738796340">
      <w:bodyDiv w:val="1"/>
      <w:marLeft w:val="0"/>
      <w:marRight w:val="0"/>
      <w:marTop w:val="0"/>
      <w:marBottom w:val="0"/>
      <w:divBdr>
        <w:top w:val="none" w:sz="0" w:space="0" w:color="auto"/>
        <w:left w:val="none" w:sz="0" w:space="0" w:color="auto"/>
        <w:bottom w:val="none" w:sz="0" w:space="0" w:color="auto"/>
        <w:right w:val="none" w:sz="0" w:space="0" w:color="auto"/>
      </w:divBdr>
    </w:div>
    <w:div w:id="985090768">
      <w:bodyDiv w:val="1"/>
      <w:marLeft w:val="0"/>
      <w:marRight w:val="0"/>
      <w:marTop w:val="0"/>
      <w:marBottom w:val="0"/>
      <w:divBdr>
        <w:top w:val="none" w:sz="0" w:space="0" w:color="auto"/>
        <w:left w:val="none" w:sz="0" w:space="0" w:color="auto"/>
        <w:bottom w:val="none" w:sz="0" w:space="0" w:color="auto"/>
        <w:right w:val="none" w:sz="0" w:space="0" w:color="auto"/>
      </w:divBdr>
    </w:div>
    <w:div w:id="1288582707">
      <w:bodyDiv w:val="1"/>
      <w:marLeft w:val="0"/>
      <w:marRight w:val="0"/>
      <w:marTop w:val="0"/>
      <w:marBottom w:val="0"/>
      <w:divBdr>
        <w:top w:val="none" w:sz="0" w:space="0" w:color="auto"/>
        <w:left w:val="none" w:sz="0" w:space="0" w:color="auto"/>
        <w:bottom w:val="none" w:sz="0" w:space="0" w:color="auto"/>
        <w:right w:val="none" w:sz="0" w:space="0" w:color="auto"/>
      </w:divBdr>
    </w:div>
    <w:div w:id="1370765281">
      <w:bodyDiv w:val="1"/>
      <w:marLeft w:val="0"/>
      <w:marRight w:val="0"/>
      <w:marTop w:val="0"/>
      <w:marBottom w:val="0"/>
      <w:divBdr>
        <w:top w:val="none" w:sz="0" w:space="0" w:color="auto"/>
        <w:left w:val="none" w:sz="0" w:space="0" w:color="auto"/>
        <w:bottom w:val="none" w:sz="0" w:space="0" w:color="auto"/>
        <w:right w:val="none" w:sz="0" w:space="0" w:color="auto"/>
      </w:divBdr>
    </w:div>
    <w:div w:id="1755280932">
      <w:bodyDiv w:val="1"/>
      <w:marLeft w:val="0"/>
      <w:marRight w:val="0"/>
      <w:marTop w:val="0"/>
      <w:marBottom w:val="0"/>
      <w:divBdr>
        <w:top w:val="none" w:sz="0" w:space="0" w:color="auto"/>
        <w:left w:val="none" w:sz="0" w:space="0" w:color="auto"/>
        <w:bottom w:val="none" w:sz="0" w:space="0" w:color="auto"/>
        <w:right w:val="none" w:sz="0" w:space="0" w:color="auto"/>
      </w:divBdr>
    </w:div>
    <w:div w:id="180265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r-lex.europa.eu/eli/reg/2014/651/oj/?locale=LV"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0599B4349845F9BC9C2131F5889296"/>
        <w:category>
          <w:name w:val="General"/>
          <w:gallery w:val="placeholder"/>
        </w:category>
        <w:types>
          <w:type w:val="bbPlcHdr"/>
        </w:types>
        <w:behaviors>
          <w:behavior w:val="content"/>
        </w:behaviors>
        <w:guid w:val="{231CD57E-5E3B-4B4A-A100-4022862A24E3}"/>
      </w:docPartPr>
      <w:docPartBody>
        <w:p w:rsidR="00C042EA" w:rsidRDefault="00F24AA7" w:rsidP="00C042EA">
          <w:pPr>
            <w:pStyle w:val="B40599B4349845F9BC9C2131F5889296"/>
          </w:pPr>
          <w:r w:rsidRPr="00894C55">
            <w:rPr>
              <w:rFonts w:ascii="Times New Roman" w:eastAsia="Times New Roman" w:hAnsi="Times New Roman" w:cs="Times New Roman"/>
              <w:color w:val="A6A6A6" w:themeColor="background1" w:themeShade="A6"/>
              <w:sz w:val="24"/>
              <w:szCs w:val="24"/>
            </w:rPr>
            <w:t>Iekļauj informāciju atbilstoši instrukcijas 22.</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5E7B01B49008415DB8201E33C3B9AE0D"/>
        <w:category>
          <w:name w:val="General"/>
          <w:gallery w:val="placeholder"/>
        </w:category>
        <w:types>
          <w:type w:val="bbPlcHdr"/>
        </w:types>
        <w:behaviors>
          <w:behavior w:val="content"/>
        </w:behaviors>
        <w:guid w:val="{F2A86B0A-4B7D-4F5B-B2B9-ECCC7C92F2C0}"/>
      </w:docPartPr>
      <w:docPartBody>
        <w:p w:rsidR="00C042EA" w:rsidRDefault="00F24AA7" w:rsidP="00C042EA">
          <w:pPr>
            <w:pStyle w:val="5E7B01B49008415DB8201E33C3B9AE0D"/>
          </w:pPr>
          <w:r w:rsidRPr="00894C55">
            <w:rPr>
              <w:rFonts w:ascii="Times New Roman" w:eastAsia="Times New Roman" w:hAnsi="Times New Roman" w:cs="Times New Roman"/>
              <w:color w:val="A6A6A6" w:themeColor="background1" w:themeShade="A6"/>
              <w:sz w:val="24"/>
              <w:szCs w:val="24"/>
            </w:rPr>
            <w:t>Iekļauj informāciju atbilstoši instrukcijas 22.</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6166E8F911734B059AF09E2E47B01889"/>
        <w:category>
          <w:name w:val="General"/>
          <w:gallery w:val="placeholder"/>
        </w:category>
        <w:types>
          <w:type w:val="bbPlcHdr"/>
        </w:types>
        <w:behaviors>
          <w:behavior w:val="content"/>
        </w:behaviors>
        <w:guid w:val="{C9EACACE-0D31-4217-B8FD-0205A62BFC9A}"/>
      </w:docPartPr>
      <w:docPartBody>
        <w:p w:rsidR="00C042EA" w:rsidRDefault="00F24AA7" w:rsidP="00C042EA">
          <w:pPr>
            <w:pStyle w:val="6166E8F911734B059AF09E2E47B01889"/>
          </w:pPr>
          <w:r w:rsidRPr="00894C55">
            <w:rPr>
              <w:rFonts w:ascii="Times New Roman" w:eastAsia="Times New Roman" w:hAnsi="Times New Roman" w:cs="Times New Roman"/>
              <w:color w:val="A6A6A6" w:themeColor="background1" w:themeShade="A6"/>
              <w:sz w:val="24"/>
              <w:szCs w:val="24"/>
            </w:rPr>
            <w:t>Iekļauj informāciju atbilstoši instrukcijas 22.</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170D6"/>
    <w:rsid w:val="00057C8B"/>
    <w:rsid w:val="00084514"/>
    <w:rsid w:val="000E0F25"/>
    <w:rsid w:val="000E1FF0"/>
    <w:rsid w:val="00172AD6"/>
    <w:rsid w:val="0022285E"/>
    <w:rsid w:val="00230FFF"/>
    <w:rsid w:val="00273207"/>
    <w:rsid w:val="00284CBE"/>
    <w:rsid w:val="00344186"/>
    <w:rsid w:val="0037272F"/>
    <w:rsid w:val="00463B1B"/>
    <w:rsid w:val="00472F39"/>
    <w:rsid w:val="00523A63"/>
    <w:rsid w:val="00535268"/>
    <w:rsid w:val="005B277B"/>
    <w:rsid w:val="006235D4"/>
    <w:rsid w:val="00687CB1"/>
    <w:rsid w:val="00784129"/>
    <w:rsid w:val="00792E78"/>
    <w:rsid w:val="0080384B"/>
    <w:rsid w:val="0084231B"/>
    <w:rsid w:val="008B623B"/>
    <w:rsid w:val="008D39C9"/>
    <w:rsid w:val="00953659"/>
    <w:rsid w:val="0098005B"/>
    <w:rsid w:val="009C1B4C"/>
    <w:rsid w:val="009C654D"/>
    <w:rsid w:val="00AB2CF8"/>
    <w:rsid w:val="00AD4A2F"/>
    <w:rsid w:val="00B3767C"/>
    <w:rsid w:val="00B71973"/>
    <w:rsid w:val="00C00671"/>
    <w:rsid w:val="00C042EA"/>
    <w:rsid w:val="00E378C9"/>
    <w:rsid w:val="00E811A6"/>
    <w:rsid w:val="00E97609"/>
    <w:rsid w:val="00EA7544"/>
    <w:rsid w:val="00F0537B"/>
    <w:rsid w:val="00F24AA7"/>
    <w:rsid w:val="00F37020"/>
    <w:rsid w:val="00F95F73"/>
    <w:rsid w:val="00FA15A3"/>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C042EA"/>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983C4E1ED3B54CCB9940DA9F6EF2191F">
    <w:name w:val="983C4E1ED3B54CCB9940DA9F6EF2191F"/>
    <w:rsid w:val="00C042EA"/>
  </w:style>
  <w:style w:type="paragraph" w:customStyle="1" w:styleId="296C72E5B5454153A1774EAD85CA46E5">
    <w:name w:val="296C72E5B5454153A1774EAD85CA46E5"/>
    <w:rsid w:val="00C042EA"/>
  </w:style>
  <w:style w:type="paragraph" w:customStyle="1" w:styleId="B40599B4349845F9BC9C2131F5889296">
    <w:name w:val="B40599B4349845F9BC9C2131F5889296"/>
    <w:rsid w:val="00C042EA"/>
  </w:style>
  <w:style w:type="paragraph" w:customStyle="1" w:styleId="0406F1841AF74FDB932260BEEAEBC2D7">
    <w:name w:val="0406F1841AF74FDB932260BEEAEBC2D7"/>
    <w:rsid w:val="00C042EA"/>
  </w:style>
  <w:style w:type="paragraph" w:customStyle="1" w:styleId="5E7B01B49008415DB8201E33C3B9AE0D">
    <w:name w:val="5E7B01B49008415DB8201E33C3B9AE0D"/>
    <w:rsid w:val="00C042EA"/>
  </w:style>
  <w:style w:type="paragraph" w:customStyle="1" w:styleId="6166E8F911734B059AF09E2E47B01889">
    <w:name w:val="6166E8F911734B059AF09E2E47B01889"/>
    <w:rsid w:val="00C042EA"/>
  </w:style>
  <w:style w:type="paragraph" w:customStyle="1" w:styleId="D13462B1CB3A412DBA15C2C4ACDA20EC">
    <w:name w:val="D13462B1CB3A412DBA15C2C4ACDA20EC"/>
    <w:rsid w:val="00E378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8858</Words>
  <Characters>5050</Characters>
  <Application>Microsoft Office Word</Application>
  <DocSecurity>0</DocSecurity>
  <Lines>42</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“Valsts atbalsta piešķiršanas kārtība par 2018. gada sausuma dēļ cietušajiem sējumiem un stādījumiem” sākotnējās ietekmes novērtējuma ziņojums (anotācija)</vt:lpstr>
      <vt:lpstr/>
    </vt:vector>
  </TitlesOfParts>
  <Company>Zemkopības ministrija</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“Valsts atbalsta piešķiršanas kārtība par 2018. gada sausuma dēļ cietušajiem sējumiem un stādījumiem” sākotnējās ietekmes novērtējuma ziņojums (anotācija)</dc:title>
  <dc:subject>Anotācija</dc:subject>
  <dc:creator>Elīna Dimanta</dc:creator>
  <dc:description>Dimanta 67027237_x000d_
Elina.Dimanta@zm.gov.lv</dc:description>
  <cp:lastModifiedBy>Sanita Papinova</cp:lastModifiedBy>
  <cp:revision>3</cp:revision>
  <cp:lastPrinted>2018-02-16T06:41:00Z</cp:lastPrinted>
  <dcterms:created xsi:type="dcterms:W3CDTF">2021-04-01T09:04:00Z</dcterms:created>
  <dcterms:modified xsi:type="dcterms:W3CDTF">2021-04-06T06:28:00Z</dcterms:modified>
</cp:coreProperties>
</file>