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BBD4" w14:textId="77777777" w:rsidR="00866F36" w:rsidRDefault="00866F36" w:rsidP="006A60A9">
      <w:pPr>
        <w:tabs>
          <w:tab w:val="left" w:pos="6663"/>
        </w:tabs>
        <w:spacing w:after="0" w:line="240" w:lineRule="auto"/>
        <w:rPr>
          <w:rFonts w:ascii="Times New Roman" w:hAnsi="Times New Roman"/>
          <w:sz w:val="28"/>
          <w:szCs w:val="28"/>
        </w:rPr>
      </w:pPr>
    </w:p>
    <w:p w14:paraId="13DA03A9" w14:textId="77777777" w:rsidR="00866F36" w:rsidRDefault="00866F36" w:rsidP="006A60A9">
      <w:pPr>
        <w:tabs>
          <w:tab w:val="left" w:pos="6663"/>
        </w:tabs>
        <w:spacing w:after="0" w:line="240" w:lineRule="auto"/>
        <w:rPr>
          <w:rFonts w:ascii="Times New Roman" w:hAnsi="Times New Roman"/>
          <w:sz w:val="28"/>
          <w:szCs w:val="28"/>
        </w:rPr>
      </w:pPr>
    </w:p>
    <w:p w14:paraId="67989F67" w14:textId="77777777" w:rsidR="00866F36" w:rsidRDefault="00866F36" w:rsidP="006A60A9">
      <w:pPr>
        <w:tabs>
          <w:tab w:val="left" w:pos="6663"/>
        </w:tabs>
        <w:spacing w:after="0" w:line="240" w:lineRule="auto"/>
        <w:rPr>
          <w:rFonts w:ascii="Times New Roman" w:hAnsi="Times New Roman"/>
          <w:sz w:val="28"/>
          <w:szCs w:val="28"/>
        </w:rPr>
      </w:pPr>
    </w:p>
    <w:p w14:paraId="074D83DC" w14:textId="438D2E38" w:rsidR="00866F36" w:rsidRPr="006A60A9" w:rsidRDefault="00866F36"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062A41">
        <w:rPr>
          <w:rFonts w:ascii="Times New Roman" w:hAnsi="Times New Roman"/>
          <w:sz w:val="28"/>
          <w:szCs w:val="28"/>
        </w:rPr>
        <w:t>11. maijā</w:t>
      </w:r>
      <w:r w:rsidRPr="006A60A9">
        <w:rPr>
          <w:rFonts w:ascii="Times New Roman" w:hAnsi="Times New Roman"/>
          <w:sz w:val="28"/>
          <w:szCs w:val="28"/>
        </w:rPr>
        <w:tab/>
        <w:t>Noteikumi Nr.</w:t>
      </w:r>
      <w:r w:rsidR="00062A41">
        <w:rPr>
          <w:rFonts w:ascii="Times New Roman" w:hAnsi="Times New Roman"/>
          <w:sz w:val="28"/>
          <w:szCs w:val="28"/>
        </w:rPr>
        <w:t> 294</w:t>
      </w:r>
    </w:p>
    <w:p w14:paraId="43C83835" w14:textId="351A164E" w:rsidR="00866F36" w:rsidRPr="006A60A9" w:rsidRDefault="00866F36"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062A41">
        <w:rPr>
          <w:rFonts w:ascii="Times New Roman" w:hAnsi="Times New Roman"/>
          <w:sz w:val="28"/>
          <w:szCs w:val="28"/>
        </w:rPr>
        <w:t> 40 28</w:t>
      </w:r>
      <w:r w:rsidRPr="006A60A9">
        <w:rPr>
          <w:rFonts w:ascii="Times New Roman" w:hAnsi="Times New Roman"/>
          <w:sz w:val="28"/>
          <w:szCs w:val="28"/>
        </w:rPr>
        <w:t>. §)</w:t>
      </w:r>
    </w:p>
    <w:p w14:paraId="4A42507A" w14:textId="77777777" w:rsidR="007F46F5" w:rsidRDefault="007F46F5" w:rsidP="007F46F5">
      <w:pPr>
        <w:spacing w:after="0" w:line="240" w:lineRule="auto"/>
        <w:rPr>
          <w:rFonts w:ascii="Times New Roman" w:eastAsia="Times New Roman" w:hAnsi="Times New Roman" w:cs="Times New Roman"/>
          <w:sz w:val="28"/>
          <w:szCs w:val="28"/>
          <w:lang w:eastAsia="de-DE"/>
        </w:rPr>
      </w:pPr>
    </w:p>
    <w:p w14:paraId="6D163D79" w14:textId="270616DF" w:rsidR="00A715E7" w:rsidRPr="00A6734A" w:rsidRDefault="006C7CB6" w:rsidP="00315F94">
      <w:pPr>
        <w:spacing w:after="0" w:line="240" w:lineRule="auto"/>
        <w:jc w:val="center"/>
        <w:rPr>
          <w:rFonts w:ascii="Times New Roman" w:eastAsia="Times New Roman" w:hAnsi="Times New Roman" w:cs="Times New Roman"/>
          <w:b/>
          <w:sz w:val="28"/>
          <w:szCs w:val="28"/>
          <w:lang w:eastAsia="de-DE"/>
        </w:rPr>
      </w:pPr>
      <w:bookmarkStart w:id="0" w:name="_Hlk61273927"/>
      <w:r w:rsidRPr="00FB672A">
        <w:rPr>
          <w:rFonts w:ascii="Times New Roman" w:eastAsia="Times New Roman" w:hAnsi="Times New Roman" w:cs="Times New Roman"/>
          <w:b/>
          <w:sz w:val="28"/>
          <w:szCs w:val="28"/>
          <w:lang w:eastAsia="de-DE"/>
        </w:rPr>
        <w:t>Valsts atbalst</w:t>
      </w:r>
      <w:r w:rsidR="00652457" w:rsidRPr="00FB672A">
        <w:rPr>
          <w:rFonts w:ascii="Times New Roman" w:eastAsia="Times New Roman" w:hAnsi="Times New Roman" w:cs="Times New Roman"/>
          <w:b/>
          <w:sz w:val="28"/>
          <w:szCs w:val="28"/>
          <w:lang w:eastAsia="de-DE"/>
        </w:rPr>
        <w:t>a</w:t>
      </w:r>
      <w:r w:rsidR="00F416BB" w:rsidRPr="00FB672A">
        <w:rPr>
          <w:rFonts w:ascii="Times New Roman" w:eastAsia="Times New Roman" w:hAnsi="Times New Roman" w:cs="Times New Roman"/>
          <w:b/>
          <w:sz w:val="28"/>
          <w:szCs w:val="28"/>
          <w:lang w:eastAsia="de-DE"/>
        </w:rPr>
        <w:t xml:space="preserve"> piešķiršana</w:t>
      </w:r>
      <w:r w:rsidR="008D09BE">
        <w:rPr>
          <w:rFonts w:ascii="Times New Roman" w:eastAsia="Times New Roman" w:hAnsi="Times New Roman" w:cs="Times New Roman"/>
          <w:b/>
          <w:sz w:val="28"/>
          <w:szCs w:val="28"/>
          <w:lang w:eastAsia="de-DE"/>
        </w:rPr>
        <w:t>s</w:t>
      </w:r>
      <w:r w:rsidRPr="00FB672A">
        <w:rPr>
          <w:rFonts w:ascii="Times New Roman" w:eastAsia="Times New Roman" w:hAnsi="Times New Roman" w:cs="Times New Roman"/>
          <w:b/>
          <w:sz w:val="28"/>
          <w:szCs w:val="28"/>
          <w:lang w:eastAsia="de-DE"/>
        </w:rPr>
        <w:t xml:space="preserve"> </w:t>
      </w:r>
      <w:r w:rsidR="00652457" w:rsidRPr="00FB672A">
        <w:rPr>
          <w:rFonts w:ascii="Times New Roman" w:eastAsia="Times New Roman" w:hAnsi="Times New Roman" w:cs="Times New Roman"/>
          <w:b/>
          <w:sz w:val="28"/>
          <w:szCs w:val="28"/>
          <w:lang w:eastAsia="de-DE"/>
        </w:rPr>
        <w:t xml:space="preserve">kārtība </w:t>
      </w:r>
      <w:r w:rsidR="001B5F17" w:rsidRPr="00FB672A">
        <w:rPr>
          <w:rFonts w:ascii="Times New Roman" w:eastAsia="Times New Roman" w:hAnsi="Times New Roman" w:cs="Times New Roman"/>
          <w:b/>
          <w:sz w:val="28"/>
          <w:szCs w:val="28"/>
          <w:lang w:eastAsia="de-DE"/>
        </w:rPr>
        <w:t xml:space="preserve">mazajiem </w:t>
      </w:r>
      <w:r w:rsidR="00277C00">
        <w:rPr>
          <w:rFonts w:ascii="Times New Roman" w:eastAsia="Times New Roman" w:hAnsi="Times New Roman" w:cs="Times New Roman"/>
          <w:b/>
          <w:sz w:val="28"/>
          <w:szCs w:val="28"/>
          <w:lang w:eastAsia="de-DE"/>
        </w:rPr>
        <w:t>lauksaimniekiem</w:t>
      </w:r>
    </w:p>
    <w:bookmarkEnd w:id="0"/>
    <w:p w14:paraId="09412D0B" w14:textId="77777777" w:rsidR="00B90994" w:rsidRPr="00DA784D" w:rsidRDefault="00B90994" w:rsidP="00315F94">
      <w:pPr>
        <w:spacing w:after="0" w:line="240" w:lineRule="auto"/>
        <w:jc w:val="center"/>
        <w:rPr>
          <w:rFonts w:ascii="Times New Roman" w:eastAsia="Times New Roman" w:hAnsi="Times New Roman" w:cs="Times New Roman"/>
          <w:sz w:val="28"/>
          <w:szCs w:val="28"/>
          <w:lang w:eastAsia="de-DE"/>
        </w:rPr>
      </w:pPr>
    </w:p>
    <w:p w14:paraId="40C05E66" w14:textId="77777777" w:rsidR="00DA784D" w:rsidRDefault="006C7CB6" w:rsidP="00B90994">
      <w:pPr>
        <w:spacing w:after="0" w:line="240" w:lineRule="auto"/>
        <w:ind w:left="360"/>
        <w:jc w:val="right"/>
        <w:rPr>
          <w:rFonts w:ascii="Times New Roman" w:eastAsia="Times New Roman" w:hAnsi="Times New Roman" w:cs="Times New Roman"/>
          <w:iCs/>
          <w:sz w:val="28"/>
          <w:szCs w:val="28"/>
          <w:lang w:eastAsia="lv-LV"/>
        </w:rPr>
      </w:pPr>
      <w:r w:rsidRPr="00247797">
        <w:rPr>
          <w:rFonts w:ascii="Times New Roman" w:eastAsia="Times New Roman" w:hAnsi="Times New Roman" w:cs="Times New Roman"/>
          <w:iCs/>
          <w:sz w:val="28"/>
          <w:szCs w:val="28"/>
          <w:lang w:eastAsia="lv-LV"/>
        </w:rPr>
        <w:t>Izdoti saskaņā ar</w:t>
      </w:r>
      <w:r w:rsidR="00B90994">
        <w:rPr>
          <w:rFonts w:ascii="Times New Roman" w:eastAsia="Times New Roman" w:hAnsi="Times New Roman" w:cs="Times New Roman"/>
          <w:iCs/>
          <w:sz w:val="28"/>
          <w:szCs w:val="28"/>
          <w:lang w:eastAsia="lv-LV"/>
        </w:rPr>
        <w:t xml:space="preserve"> </w:t>
      </w:r>
    </w:p>
    <w:p w14:paraId="2469A9A2" w14:textId="7F20CCFB" w:rsidR="007F46F5" w:rsidRPr="00B90994" w:rsidRDefault="006C7CB6" w:rsidP="00DA784D">
      <w:pPr>
        <w:spacing w:after="0" w:line="240" w:lineRule="auto"/>
        <w:ind w:left="360"/>
        <w:jc w:val="right"/>
        <w:rPr>
          <w:rFonts w:ascii="Times New Roman" w:eastAsia="Times New Roman" w:hAnsi="Times New Roman" w:cs="Times New Roman"/>
          <w:iCs/>
          <w:sz w:val="28"/>
          <w:szCs w:val="28"/>
          <w:lang w:eastAsia="lv-LV"/>
        </w:rPr>
      </w:pPr>
      <w:r w:rsidRPr="002417A6">
        <w:rPr>
          <w:rFonts w:ascii="Times New Roman" w:eastAsia="Times New Roman" w:hAnsi="Times New Roman" w:cs="Times New Roman"/>
          <w:sz w:val="28"/>
          <w:szCs w:val="28"/>
          <w:lang w:eastAsia="lv-LV"/>
        </w:rPr>
        <w:t>Lauksaimniecības un</w:t>
      </w:r>
      <w:r w:rsidR="00DA784D" w:rsidRPr="00DA784D">
        <w:rPr>
          <w:rFonts w:ascii="Times New Roman" w:eastAsia="Times New Roman" w:hAnsi="Times New Roman" w:cs="Times New Roman"/>
          <w:sz w:val="28"/>
          <w:szCs w:val="28"/>
          <w:lang w:eastAsia="lv-LV"/>
        </w:rPr>
        <w:t xml:space="preserve"> </w:t>
      </w:r>
      <w:r w:rsidR="00DA784D" w:rsidRPr="002417A6">
        <w:rPr>
          <w:rFonts w:ascii="Times New Roman" w:eastAsia="Times New Roman" w:hAnsi="Times New Roman" w:cs="Times New Roman"/>
          <w:sz w:val="28"/>
          <w:szCs w:val="28"/>
          <w:lang w:eastAsia="lv-LV"/>
        </w:rPr>
        <w:t>lauku attīstības</w:t>
      </w:r>
    </w:p>
    <w:p w14:paraId="049D6CE5" w14:textId="6DEE8A4E" w:rsidR="00D02466" w:rsidRDefault="006C7CB6" w:rsidP="00B90994">
      <w:pPr>
        <w:spacing w:after="0" w:line="240" w:lineRule="auto"/>
        <w:ind w:left="360"/>
        <w:jc w:val="right"/>
        <w:rPr>
          <w:rFonts w:ascii="Times New Roman" w:eastAsia="Times New Roman" w:hAnsi="Times New Roman" w:cs="Times New Roman"/>
          <w:sz w:val="28"/>
          <w:szCs w:val="28"/>
          <w:lang w:eastAsia="lv-LV"/>
        </w:rPr>
      </w:pPr>
      <w:r w:rsidRPr="002417A6">
        <w:rPr>
          <w:rFonts w:ascii="Times New Roman" w:eastAsia="Times New Roman" w:hAnsi="Times New Roman" w:cs="Times New Roman"/>
          <w:sz w:val="28"/>
          <w:szCs w:val="28"/>
          <w:lang w:eastAsia="lv-LV"/>
        </w:rPr>
        <w:t>likuma</w:t>
      </w:r>
      <w:r w:rsidR="00B90994">
        <w:rPr>
          <w:rFonts w:ascii="Times New Roman" w:eastAsia="Times New Roman" w:hAnsi="Times New Roman" w:cs="Times New Roman"/>
          <w:sz w:val="28"/>
          <w:szCs w:val="28"/>
          <w:lang w:eastAsia="lv-LV"/>
        </w:rPr>
        <w:t xml:space="preserve"> </w:t>
      </w:r>
      <w:r w:rsidRPr="002417A6">
        <w:rPr>
          <w:rFonts w:ascii="Times New Roman" w:eastAsia="Times New Roman" w:hAnsi="Times New Roman" w:cs="Times New Roman"/>
          <w:sz w:val="28"/>
          <w:szCs w:val="28"/>
          <w:lang w:eastAsia="lv-LV"/>
        </w:rPr>
        <w:t xml:space="preserve">5. panta ceturto daļu </w:t>
      </w:r>
    </w:p>
    <w:p w14:paraId="266733C8" w14:textId="77777777" w:rsidR="00B90994" w:rsidRPr="00247797" w:rsidRDefault="00B90994" w:rsidP="00B90994">
      <w:pPr>
        <w:spacing w:after="0" w:line="240" w:lineRule="auto"/>
        <w:ind w:left="360"/>
        <w:jc w:val="right"/>
        <w:rPr>
          <w:rFonts w:ascii="Times New Roman" w:eastAsia="Times New Roman" w:hAnsi="Times New Roman" w:cs="Times New Roman"/>
          <w:sz w:val="28"/>
          <w:szCs w:val="28"/>
          <w:lang w:eastAsia="lv-LV"/>
        </w:rPr>
      </w:pPr>
    </w:p>
    <w:p w14:paraId="603A4809" w14:textId="77777777" w:rsidR="001B5F17" w:rsidRDefault="006C7CB6">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6166C0">
        <w:rPr>
          <w:rFonts w:ascii="Times New Roman" w:eastAsia="Times New Roman" w:hAnsi="Times New Roman" w:cs="Times New Roman"/>
          <w:iCs/>
          <w:sz w:val="28"/>
          <w:szCs w:val="28"/>
          <w:lang w:eastAsia="lv-LV"/>
        </w:rPr>
        <w:t>Noteikumi nosaka</w:t>
      </w:r>
      <w:r w:rsidR="002F1015">
        <w:rPr>
          <w:rFonts w:ascii="Times New Roman" w:eastAsia="Times New Roman" w:hAnsi="Times New Roman" w:cs="Times New Roman"/>
          <w:iCs/>
          <w:sz w:val="28"/>
          <w:szCs w:val="28"/>
          <w:lang w:eastAsia="lv-LV"/>
        </w:rPr>
        <w:t xml:space="preserve"> kārtību</w:t>
      </w:r>
      <w:r w:rsidR="00F427CB">
        <w:rPr>
          <w:rFonts w:ascii="Times New Roman" w:eastAsia="Times New Roman" w:hAnsi="Times New Roman" w:cs="Times New Roman"/>
          <w:iCs/>
          <w:sz w:val="28"/>
          <w:szCs w:val="28"/>
          <w:lang w:eastAsia="lv-LV"/>
        </w:rPr>
        <w:t>,</w:t>
      </w:r>
      <w:r w:rsidR="001A1659" w:rsidRPr="001A1659">
        <w:rPr>
          <w:rFonts w:ascii="Times New Roman" w:eastAsia="Times New Roman" w:hAnsi="Times New Roman" w:cs="Times New Roman"/>
          <w:iCs/>
          <w:sz w:val="28"/>
          <w:szCs w:val="28"/>
          <w:lang w:eastAsia="lv-LV"/>
        </w:rPr>
        <w:t xml:space="preserve"> </w:t>
      </w:r>
      <w:r w:rsidR="001B5F17" w:rsidRPr="001B5F17">
        <w:rPr>
          <w:rFonts w:ascii="Times New Roman" w:eastAsia="Times New Roman" w:hAnsi="Times New Roman" w:cs="Times New Roman"/>
          <w:iCs/>
          <w:sz w:val="28"/>
          <w:szCs w:val="28"/>
          <w:lang w:eastAsia="lv-LV"/>
        </w:rPr>
        <w:t xml:space="preserve">kādā piešķir valsts atbalstu mazajiem </w:t>
      </w:r>
      <w:r w:rsidR="009B5233">
        <w:rPr>
          <w:rFonts w:ascii="Times New Roman" w:eastAsia="Times New Roman" w:hAnsi="Times New Roman" w:cs="Times New Roman"/>
          <w:iCs/>
          <w:sz w:val="28"/>
          <w:szCs w:val="28"/>
          <w:lang w:eastAsia="lv-LV"/>
        </w:rPr>
        <w:t>lauksaimniekiem</w:t>
      </w:r>
      <w:r w:rsidR="001B5F17" w:rsidRPr="001B5F17">
        <w:rPr>
          <w:rFonts w:ascii="Times New Roman" w:eastAsia="Times New Roman" w:hAnsi="Times New Roman" w:cs="Times New Roman"/>
          <w:iCs/>
          <w:sz w:val="28"/>
          <w:szCs w:val="28"/>
          <w:lang w:eastAsia="lv-LV"/>
        </w:rPr>
        <w:t xml:space="preserve"> </w:t>
      </w:r>
      <w:r w:rsidR="003E509D">
        <w:rPr>
          <w:rFonts w:ascii="Times New Roman" w:eastAsia="Times New Roman" w:hAnsi="Times New Roman" w:cs="Times New Roman"/>
          <w:iCs/>
          <w:sz w:val="28"/>
          <w:szCs w:val="28"/>
          <w:lang w:eastAsia="lv-LV"/>
        </w:rPr>
        <w:t>(turpmāk – atbalsts)</w:t>
      </w:r>
      <w:r w:rsidR="002F1015">
        <w:rPr>
          <w:rFonts w:ascii="Times New Roman" w:eastAsia="Times New Roman" w:hAnsi="Times New Roman" w:cs="Times New Roman"/>
          <w:iCs/>
          <w:sz w:val="28"/>
          <w:szCs w:val="28"/>
          <w:lang w:eastAsia="lv-LV"/>
        </w:rPr>
        <w:t>.</w:t>
      </w:r>
    </w:p>
    <w:p w14:paraId="36EA6CF1" w14:textId="77777777" w:rsidR="00662887" w:rsidRPr="00662887" w:rsidRDefault="00662887"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5388EF12" w14:textId="18D3CA0D" w:rsidR="000041F6" w:rsidRDefault="000D20A0">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BC3FDA">
        <w:rPr>
          <w:rFonts w:ascii="Times New Roman" w:eastAsia="Times New Roman" w:hAnsi="Times New Roman" w:cs="Times New Roman"/>
          <w:iCs/>
          <w:sz w:val="28"/>
          <w:szCs w:val="28"/>
          <w:lang w:eastAsia="lv-LV"/>
        </w:rPr>
        <w:t xml:space="preserve">Atbilstoši šiem noteikumiem atbalstu </w:t>
      </w:r>
      <w:r w:rsidRPr="00E43293">
        <w:rPr>
          <w:rFonts w:ascii="Times New Roman" w:eastAsia="Times New Roman" w:hAnsi="Times New Roman" w:cs="Times New Roman"/>
          <w:iCs/>
          <w:sz w:val="28"/>
          <w:szCs w:val="28"/>
          <w:lang w:eastAsia="lv-LV"/>
        </w:rPr>
        <w:t xml:space="preserve">piešķir </w:t>
      </w:r>
      <w:r>
        <w:rPr>
          <w:rFonts w:ascii="Times New Roman" w:eastAsia="Times New Roman" w:hAnsi="Times New Roman" w:cs="Times New Roman"/>
          <w:iCs/>
          <w:sz w:val="28"/>
          <w:szCs w:val="28"/>
          <w:lang w:eastAsia="lv-LV"/>
        </w:rPr>
        <w:t xml:space="preserve">mazajiem </w:t>
      </w:r>
      <w:r w:rsidRPr="00E43293">
        <w:rPr>
          <w:rFonts w:ascii="Times New Roman" w:eastAsia="Times New Roman" w:hAnsi="Times New Roman" w:cs="Times New Roman"/>
          <w:iCs/>
          <w:sz w:val="28"/>
          <w:szCs w:val="28"/>
          <w:lang w:eastAsia="lv-LV"/>
        </w:rPr>
        <w:t>lauksaimniekiem</w:t>
      </w:r>
      <w:r>
        <w:rPr>
          <w:rFonts w:ascii="Times New Roman" w:eastAsia="Times New Roman" w:hAnsi="Times New Roman" w:cs="Times New Roman"/>
          <w:iCs/>
          <w:sz w:val="28"/>
          <w:szCs w:val="28"/>
          <w:lang w:eastAsia="lv-LV"/>
        </w:rPr>
        <w:t xml:space="preserve"> (turpmāk –</w:t>
      </w:r>
      <w:r w:rsidR="00437513">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lauksaimniek</w:t>
      </w:r>
      <w:r w:rsidR="00B84FE5">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w:t>
      </w:r>
      <w:r w:rsidRPr="00E43293">
        <w:rPr>
          <w:rFonts w:ascii="Times New Roman" w:eastAsia="Times New Roman" w:hAnsi="Times New Roman" w:cs="Times New Roman"/>
          <w:iCs/>
          <w:sz w:val="28"/>
          <w:szCs w:val="28"/>
          <w:lang w:eastAsia="lv-LV"/>
        </w:rPr>
        <w:t xml:space="preserve">, kas atbilst </w:t>
      </w:r>
      <w:r w:rsidRPr="000D20A0">
        <w:rPr>
          <w:rFonts w:ascii="Times New Roman" w:eastAsia="Times New Roman" w:hAnsi="Times New Roman" w:cs="Times New Roman"/>
          <w:iCs/>
          <w:sz w:val="28"/>
          <w:szCs w:val="28"/>
          <w:lang w:eastAsia="lv-LV"/>
        </w:rPr>
        <w:t>Komisijas 2014.</w:t>
      </w:r>
      <w:r w:rsidR="00437513">
        <w:rPr>
          <w:rFonts w:ascii="Times New Roman" w:eastAsia="Times New Roman" w:hAnsi="Times New Roman" w:cs="Times New Roman"/>
          <w:iCs/>
          <w:sz w:val="28"/>
          <w:szCs w:val="28"/>
          <w:lang w:eastAsia="lv-LV"/>
        </w:rPr>
        <w:t> </w:t>
      </w:r>
      <w:r w:rsidRPr="000D20A0">
        <w:rPr>
          <w:rFonts w:ascii="Times New Roman" w:eastAsia="Times New Roman" w:hAnsi="Times New Roman" w:cs="Times New Roman"/>
          <w:iCs/>
          <w:sz w:val="28"/>
          <w:szCs w:val="28"/>
          <w:lang w:eastAsia="lv-LV"/>
        </w:rPr>
        <w:t>gada 25.</w:t>
      </w:r>
      <w:r w:rsidR="00437513">
        <w:rPr>
          <w:rFonts w:ascii="Times New Roman" w:eastAsia="Times New Roman" w:hAnsi="Times New Roman" w:cs="Times New Roman"/>
          <w:iCs/>
          <w:sz w:val="28"/>
          <w:szCs w:val="28"/>
          <w:lang w:eastAsia="lv-LV"/>
        </w:rPr>
        <w:t> </w:t>
      </w:r>
      <w:r w:rsidRPr="000D20A0">
        <w:rPr>
          <w:rFonts w:ascii="Times New Roman" w:eastAsia="Times New Roman" w:hAnsi="Times New Roman" w:cs="Times New Roman"/>
          <w:iCs/>
          <w:sz w:val="28"/>
          <w:szCs w:val="28"/>
          <w:lang w:eastAsia="lv-LV"/>
        </w:rPr>
        <w:t>jūnija Regulas (ES) Nr.</w:t>
      </w:r>
      <w:r w:rsidR="00437513">
        <w:rPr>
          <w:rFonts w:ascii="Times New Roman" w:eastAsia="Times New Roman" w:hAnsi="Times New Roman" w:cs="Times New Roman"/>
          <w:iCs/>
          <w:sz w:val="28"/>
          <w:szCs w:val="28"/>
          <w:lang w:eastAsia="lv-LV"/>
        </w:rPr>
        <w:t> </w:t>
      </w:r>
      <w:r w:rsidRPr="000D20A0">
        <w:rPr>
          <w:rFonts w:ascii="Times New Roman" w:eastAsia="Times New Roman" w:hAnsi="Times New Roman" w:cs="Times New Roman"/>
          <w:iCs/>
          <w:sz w:val="28"/>
          <w:szCs w:val="28"/>
          <w:lang w:eastAsia="lv-LV"/>
        </w:rPr>
        <w:t>702/2014, ar kuru konkrētas atbalsta kategorijas lauksaimniecības un mežsaimniecības nozarē un lauku apvidos atzīst par saderīgām ar iekšējo tirgu, piemērojot Līguma par Eiropas Savienības darbību 107. un 108.</w:t>
      </w:r>
      <w:r w:rsidR="00437513">
        <w:rPr>
          <w:rFonts w:ascii="Times New Roman" w:eastAsia="Times New Roman" w:hAnsi="Times New Roman" w:cs="Times New Roman"/>
          <w:iCs/>
          <w:sz w:val="28"/>
          <w:szCs w:val="28"/>
          <w:lang w:eastAsia="lv-LV"/>
        </w:rPr>
        <w:t> </w:t>
      </w:r>
      <w:r w:rsidRPr="000D20A0">
        <w:rPr>
          <w:rFonts w:ascii="Times New Roman" w:eastAsia="Times New Roman" w:hAnsi="Times New Roman" w:cs="Times New Roman"/>
          <w:iCs/>
          <w:sz w:val="28"/>
          <w:szCs w:val="28"/>
          <w:lang w:eastAsia="lv-LV"/>
        </w:rPr>
        <w:t xml:space="preserve">pantu </w:t>
      </w:r>
      <w:r>
        <w:rPr>
          <w:rFonts w:ascii="Times New Roman" w:eastAsia="Times New Roman" w:hAnsi="Times New Roman" w:cs="Times New Roman"/>
          <w:iCs/>
          <w:sz w:val="28"/>
          <w:szCs w:val="28"/>
          <w:lang w:eastAsia="lv-LV"/>
        </w:rPr>
        <w:t>(</w:t>
      </w:r>
      <w:r w:rsidRPr="00E6109D">
        <w:rPr>
          <w:rFonts w:ascii="Times New Roman" w:eastAsia="Times New Roman" w:hAnsi="Times New Roman" w:cs="Times New Roman"/>
          <w:iCs/>
          <w:sz w:val="28"/>
          <w:szCs w:val="28"/>
          <w:lang w:eastAsia="lv-LV"/>
        </w:rPr>
        <w:t>Eiropas Savienības Oficiālais Vēstnesis, 2014.</w:t>
      </w:r>
      <w:r>
        <w:rPr>
          <w:rFonts w:ascii="Times New Roman" w:eastAsia="Times New Roman" w:hAnsi="Times New Roman" w:cs="Times New Roman"/>
          <w:iCs/>
          <w:sz w:val="28"/>
          <w:szCs w:val="28"/>
          <w:lang w:eastAsia="lv-LV"/>
        </w:rPr>
        <w:t> </w:t>
      </w:r>
      <w:r w:rsidRPr="00E6109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w:t>
      </w:r>
      <w:r w:rsidRPr="00E6109D">
        <w:rPr>
          <w:rFonts w:ascii="Times New Roman" w:eastAsia="Times New Roman" w:hAnsi="Times New Roman" w:cs="Times New Roman"/>
          <w:iCs/>
          <w:sz w:val="28"/>
          <w:szCs w:val="28"/>
          <w:lang w:eastAsia="lv-LV"/>
        </w:rPr>
        <w:t>jūlijs, Nr. L</w:t>
      </w:r>
      <w:r>
        <w:rPr>
          <w:rFonts w:ascii="Times New Roman" w:eastAsia="Times New Roman" w:hAnsi="Times New Roman" w:cs="Times New Roman"/>
          <w:iCs/>
          <w:sz w:val="28"/>
          <w:szCs w:val="28"/>
          <w:lang w:eastAsia="lv-LV"/>
        </w:rPr>
        <w:t> </w:t>
      </w:r>
      <w:r w:rsidRPr="00E6109D">
        <w:rPr>
          <w:rFonts w:ascii="Times New Roman" w:eastAsia="Times New Roman" w:hAnsi="Times New Roman" w:cs="Times New Roman"/>
          <w:iCs/>
          <w:sz w:val="28"/>
          <w:szCs w:val="28"/>
          <w:lang w:eastAsia="lv-LV"/>
        </w:rPr>
        <w:t>193</w:t>
      </w:r>
      <w:r>
        <w:rPr>
          <w:rFonts w:ascii="Times New Roman" w:eastAsia="Times New Roman" w:hAnsi="Times New Roman" w:cs="Times New Roman"/>
          <w:iCs/>
          <w:sz w:val="28"/>
          <w:szCs w:val="28"/>
          <w:lang w:eastAsia="lv-LV"/>
        </w:rPr>
        <w:t xml:space="preserve">) </w:t>
      </w:r>
      <w:r w:rsidRPr="000D20A0">
        <w:rPr>
          <w:rFonts w:ascii="Times New Roman" w:eastAsia="Times New Roman" w:hAnsi="Times New Roman" w:cs="Times New Roman"/>
          <w:iCs/>
          <w:sz w:val="28"/>
          <w:szCs w:val="28"/>
          <w:lang w:eastAsia="lv-LV"/>
        </w:rPr>
        <w:t>(</w:t>
      </w:r>
      <w:r w:rsidRPr="0080285E">
        <w:rPr>
          <w:rFonts w:ascii="Times New Roman" w:eastAsia="Times New Roman" w:hAnsi="Times New Roman" w:cs="Times New Roman"/>
          <w:iCs/>
          <w:sz w:val="28"/>
          <w:szCs w:val="28"/>
          <w:lang w:eastAsia="lv-LV"/>
        </w:rPr>
        <w:t>turpmāk</w:t>
      </w:r>
      <w:r w:rsidR="00023217">
        <w:rPr>
          <w:rFonts w:ascii="Times New Roman" w:eastAsia="Times New Roman" w:hAnsi="Times New Roman" w:cs="Times New Roman"/>
          <w:iCs/>
          <w:sz w:val="28"/>
          <w:szCs w:val="28"/>
          <w:lang w:eastAsia="lv-LV"/>
        </w:rPr>
        <w:t> </w:t>
      </w:r>
      <w:r w:rsidRPr="0080285E">
        <w:rPr>
          <w:rFonts w:ascii="Times New Roman" w:eastAsia="Times New Roman" w:hAnsi="Times New Roman" w:cs="Times New Roman"/>
          <w:iCs/>
          <w:sz w:val="28"/>
          <w:szCs w:val="28"/>
          <w:lang w:eastAsia="lv-LV"/>
        </w:rPr>
        <w:t>– Komisijas regula Nr.</w:t>
      </w:r>
      <w:r w:rsidR="00437513" w:rsidRPr="0080285E">
        <w:rPr>
          <w:rFonts w:ascii="Times New Roman" w:eastAsia="Times New Roman" w:hAnsi="Times New Roman" w:cs="Times New Roman"/>
          <w:iCs/>
          <w:sz w:val="28"/>
          <w:szCs w:val="28"/>
          <w:lang w:eastAsia="lv-LV"/>
        </w:rPr>
        <w:t> </w:t>
      </w:r>
      <w:r w:rsidRPr="0080285E">
        <w:rPr>
          <w:rFonts w:ascii="Times New Roman" w:eastAsia="Times New Roman" w:hAnsi="Times New Roman" w:cs="Times New Roman"/>
          <w:iCs/>
          <w:sz w:val="28"/>
          <w:szCs w:val="28"/>
          <w:lang w:eastAsia="lv-LV"/>
        </w:rPr>
        <w:t>702/2014)</w:t>
      </w:r>
      <w:r w:rsidR="00DA784D">
        <w:rPr>
          <w:rFonts w:ascii="Times New Roman" w:eastAsia="Times New Roman" w:hAnsi="Times New Roman" w:cs="Times New Roman"/>
          <w:iCs/>
          <w:sz w:val="28"/>
          <w:szCs w:val="28"/>
          <w:lang w:eastAsia="lv-LV"/>
        </w:rPr>
        <w:t>,</w:t>
      </w:r>
      <w:r w:rsidRPr="0080285E">
        <w:rPr>
          <w:rFonts w:ascii="Times New Roman" w:eastAsia="Times New Roman" w:hAnsi="Times New Roman" w:cs="Times New Roman"/>
          <w:iCs/>
          <w:sz w:val="28"/>
          <w:szCs w:val="28"/>
          <w:lang w:eastAsia="lv-LV"/>
        </w:rPr>
        <w:t xml:space="preserve"> I pielikumā </w:t>
      </w:r>
      <w:r w:rsidR="00AA1F35" w:rsidRPr="0080285E">
        <w:rPr>
          <w:rFonts w:ascii="Times New Roman" w:eastAsia="Times New Roman" w:hAnsi="Times New Roman" w:cs="Times New Roman"/>
          <w:iCs/>
          <w:sz w:val="28"/>
          <w:szCs w:val="28"/>
          <w:lang w:eastAsia="lv-LV"/>
        </w:rPr>
        <w:t xml:space="preserve">noteiktajiem </w:t>
      </w:r>
      <w:r w:rsidR="00D325E5" w:rsidRPr="0080285E">
        <w:rPr>
          <w:rFonts w:ascii="Times New Roman" w:eastAsia="Times New Roman" w:hAnsi="Times New Roman" w:cs="Times New Roman"/>
          <w:iCs/>
          <w:sz w:val="28"/>
          <w:szCs w:val="28"/>
          <w:lang w:eastAsia="lv-LV"/>
        </w:rPr>
        <w:t xml:space="preserve">maza uzņēmuma un mikrouzņēmuma </w:t>
      </w:r>
      <w:r w:rsidRPr="0080285E">
        <w:rPr>
          <w:rFonts w:ascii="Times New Roman" w:eastAsia="Times New Roman" w:hAnsi="Times New Roman" w:cs="Times New Roman"/>
          <w:iCs/>
          <w:sz w:val="28"/>
          <w:szCs w:val="28"/>
          <w:lang w:eastAsia="lv-LV"/>
        </w:rPr>
        <w:t>kritērijiem</w:t>
      </w:r>
      <w:r w:rsidR="00D325E5">
        <w:rPr>
          <w:rFonts w:ascii="Times New Roman" w:eastAsia="Times New Roman" w:hAnsi="Times New Roman" w:cs="Times New Roman"/>
          <w:iCs/>
          <w:sz w:val="28"/>
          <w:szCs w:val="28"/>
          <w:lang w:eastAsia="lv-LV"/>
        </w:rPr>
        <w:t>.</w:t>
      </w:r>
      <w:r w:rsidR="00F561C0" w:rsidRPr="00A85441">
        <w:rPr>
          <w:rFonts w:ascii="Times New Roman" w:eastAsia="Times New Roman" w:hAnsi="Times New Roman" w:cs="Times New Roman"/>
          <w:iCs/>
          <w:sz w:val="28"/>
          <w:szCs w:val="28"/>
          <w:lang w:eastAsia="lv-LV"/>
        </w:rPr>
        <w:t xml:space="preserve"> </w:t>
      </w:r>
    </w:p>
    <w:p w14:paraId="57FEEA3F" w14:textId="77777777" w:rsidR="001D2812" w:rsidRPr="000041F6" w:rsidRDefault="001D2812" w:rsidP="00355B8B">
      <w:pPr>
        <w:spacing w:after="0" w:line="240" w:lineRule="auto"/>
        <w:ind w:firstLine="709"/>
        <w:rPr>
          <w:rFonts w:ascii="Times New Roman" w:eastAsia="Times New Roman" w:hAnsi="Times New Roman" w:cs="Times New Roman"/>
          <w:iCs/>
          <w:sz w:val="28"/>
          <w:szCs w:val="28"/>
          <w:lang w:eastAsia="lv-LV"/>
        </w:rPr>
      </w:pPr>
    </w:p>
    <w:p w14:paraId="6678B2CC" w14:textId="0E6E70DF" w:rsidR="001D2812" w:rsidRPr="0080285E" w:rsidRDefault="000F1373">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w:t>
      </w:r>
      <w:r w:rsidR="00BD5C2D">
        <w:rPr>
          <w:rFonts w:ascii="Times New Roman" w:eastAsia="Times New Roman" w:hAnsi="Times New Roman" w:cs="Times New Roman"/>
          <w:iCs/>
          <w:sz w:val="28"/>
          <w:szCs w:val="28"/>
          <w:lang w:eastAsia="lv-LV"/>
        </w:rPr>
        <w:t xml:space="preserve">opējais </w:t>
      </w:r>
      <w:r w:rsidR="00BD5C2D" w:rsidRPr="00BD5C2D">
        <w:rPr>
          <w:rFonts w:ascii="Times New Roman" w:eastAsia="Times New Roman" w:hAnsi="Times New Roman" w:cs="Times New Roman"/>
          <w:iCs/>
          <w:sz w:val="28"/>
          <w:szCs w:val="28"/>
          <w:lang w:eastAsia="lv-LV"/>
        </w:rPr>
        <w:t>ierobežota apjoma atbalsta apmēr</w:t>
      </w:r>
      <w:r w:rsidR="00BD5C2D">
        <w:rPr>
          <w:rFonts w:ascii="Times New Roman" w:eastAsia="Times New Roman" w:hAnsi="Times New Roman" w:cs="Times New Roman"/>
          <w:iCs/>
          <w:sz w:val="28"/>
          <w:szCs w:val="28"/>
          <w:lang w:eastAsia="lv-LV"/>
        </w:rPr>
        <w:t>s</w:t>
      </w:r>
      <w:r w:rsidR="00BD5C2D" w:rsidRPr="00BD5C2D">
        <w:rPr>
          <w:rFonts w:ascii="Times New Roman" w:eastAsia="Times New Roman" w:hAnsi="Times New Roman" w:cs="Times New Roman"/>
          <w:iCs/>
          <w:sz w:val="28"/>
          <w:szCs w:val="28"/>
          <w:lang w:eastAsia="lv-LV"/>
        </w:rPr>
        <w:t xml:space="preserve">, kas </w:t>
      </w:r>
      <w:r>
        <w:rPr>
          <w:rFonts w:ascii="Times New Roman" w:eastAsia="Times New Roman" w:hAnsi="Times New Roman" w:cs="Times New Roman"/>
          <w:iCs/>
          <w:sz w:val="28"/>
          <w:szCs w:val="28"/>
          <w:lang w:eastAsia="lv-LV"/>
        </w:rPr>
        <w:t>l</w:t>
      </w:r>
      <w:r w:rsidRPr="00AB29D3">
        <w:rPr>
          <w:rFonts w:ascii="Times New Roman" w:eastAsia="Times New Roman" w:hAnsi="Times New Roman" w:cs="Times New Roman"/>
          <w:iCs/>
          <w:sz w:val="28"/>
          <w:szCs w:val="28"/>
          <w:lang w:eastAsia="lv-LV"/>
        </w:rPr>
        <w:t>auksaimniekam</w:t>
      </w:r>
      <w:r>
        <w:rPr>
          <w:rFonts w:ascii="Times New Roman" w:eastAsia="Times New Roman" w:hAnsi="Times New Roman" w:cs="Times New Roman"/>
          <w:iCs/>
          <w:sz w:val="28"/>
          <w:szCs w:val="28"/>
          <w:lang w:eastAsia="lv-LV"/>
        </w:rPr>
        <w:t xml:space="preserve"> </w:t>
      </w:r>
      <w:r w:rsidR="00BD5C2D">
        <w:rPr>
          <w:rFonts w:ascii="Times New Roman" w:eastAsia="Times New Roman" w:hAnsi="Times New Roman" w:cs="Times New Roman"/>
          <w:iCs/>
          <w:sz w:val="28"/>
          <w:szCs w:val="28"/>
          <w:lang w:eastAsia="lv-LV"/>
        </w:rPr>
        <w:t>piešķirts</w:t>
      </w:r>
      <w:r w:rsidR="00BD5C2D" w:rsidRPr="00BD5C2D">
        <w:rPr>
          <w:rFonts w:ascii="Times New Roman" w:eastAsia="Times New Roman" w:hAnsi="Times New Roman" w:cs="Times New Roman"/>
          <w:iCs/>
          <w:sz w:val="28"/>
          <w:szCs w:val="28"/>
          <w:lang w:eastAsia="lv-LV"/>
        </w:rPr>
        <w:t xml:space="preserve"> saskaņā ar Eiropas Komisijas 2020. gada 19. marta paziņojumu "Pagaidu regulējums valsts atbalsta pasākumiem, ar ko atbalsta ekonomiku pašreizējā Covid-19 uzliesmojuma situācijā" (C(2020)1863) (turpmāk </w:t>
      </w:r>
      <w:r w:rsidR="007F2501">
        <w:rPr>
          <w:rFonts w:ascii="Times New Roman" w:eastAsia="Times New Roman" w:hAnsi="Times New Roman" w:cs="Times New Roman"/>
          <w:iCs/>
          <w:sz w:val="28"/>
          <w:szCs w:val="28"/>
          <w:lang w:eastAsia="lv-LV"/>
        </w:rPr>
        <w:t>–</w:t>
      </w:r>
      <w:r w:rsidR="00BD5C2D" w:rsidRPr="00BD5C2D">
        <w:rPr>
          <w:rFonts w:ascii="Times New Roman" w:eastAsia="Times New Roman" w:hAnsi="Times New Roman" w:cs="Times New Roman"/>
          <w:iCs/>
          <w:sz w:val="28"/>
          <w:szCs w:val="28"/>
          <w:lang w:eastAsia="lv-LV"/>
        </w:rPr>
        <w:t xml:space="preserve"> </w:t>
      </w:r>
      <w:r w:rsidR="007F2501">
        <w:rPr>
          <w:rFonts w:ascii="Times New Roman" w:eastAsia="Times New Roman" w:hAnsi="Times New Roman" w:cs="Times New Roman"/>
          <w:iCs/>
          <w:sz w:val="28"/>
          <w:szCs w:val="28"/>
          <w:lang w:eastAsia="lv-LV"/>
        </w:rPr>
        <w:t>p</w:t>
      </w:r>
      <w:r w:rsidR="00BD5C2D" w:rsidRPr="00BD5C2D">
        <w:rPr>
          <w:rFonts w:ascii="Times New Roman" w:eastAsia="Times New Roman" w:hAnsi="Times New Roman" w:cs="Times New Roman"/>
          <w:iCs/>
          <w:sz w:val="28"/>
          <w:szCs w:val="28"/>
          <w:lang w:eastAsia="lv-LV"/>
        </w:rPr>
        <w:t>agaidu regulējums)</w:t>
      </w:r>
      <w:r w:rsidR="00AB29D3" w:rsidRPr="00AB29D3">
        <w:rPr>
          <w:rFonts w:ascii="Times New Roman" w:eastAsia="Times New Roman" w:hAnsi="Times New Roman" w:cs="Times New Roman"/>
          <w:iCs/>
          <w:sz w:val="28"/>
          <w:szCs w:val="28"/>
          <w:lang w:eastAsia="lv-LV"/>
        </w:rPr>
        <w:t>, nepārsniedz 2</w:t>
      </w:r>
      <w:r w:rsidR="001642F7">
        <w:rPr>
          <w:rFonts w:ascii="Times New Roman" w:eastAsia="Times New Roman" w:hAnsi="Times New Roman" w:cs="Times New Roman"/>
          <w:iCs/>
          <w:sz w:val="28"/>
          <w:szCs w:val="28"/>
          <w:lang w:eastAsia="lv-LV"/>
        </w:rPr>
        <w:t>2</w:t>
      </w:r>
      <w:r w:rsidR="00AB29D3" w:rsidRPr="00AB29D3">
        <w:rPr>
          <w:rFonts w:ascii="Times New Roman" w:eastAsia="Times New Roman" w:hAnsi="Times New Roman" w:cs="Times New Roman"/>
          <w:iCs/>
          <w:sz w:val="28"/>
          <w:szCs w:val="28"/>
          <w:lang w:eastAsia="lv-LV"/>
        </w:rPr>
        <w:t>5</w:t>
      </w:r>
      <w:r>
        <w:rPr>
          <w:rFonts w:ascii="Times New Roman" w:eastAsia="Times New Roman" w:hAnsi="Times New Roman" w:cs="Times New Roman"/>
          <w:iCs/>
          <w:sz w:val="28"/>
          <w:szCs w:val="28"/>
          <w:lang w:eastAsia="lv-LV"/>
        </w:rPr>
        <w:t> </w:t>
      </w:r>
      <w:r w:rsidR="00AB29D3" w:rsidRPr="00AB29D3">
        <w:rPr>
          <w:rFonts w:ascii="Times New Roman" w:eastAsia="Times New Roman" w:hAnsi="Times New Roman" w:cs="Times New Roman"/>
          <w:iCs/>
          <w:sz w:val="28"/>
          <w:szCs w:val="28"/>
          <w:lang w:eastAsia="lv-LV"/>
        </w:rPr>
        <w:t xml:space="preserve">000 </w:t>
      </w:r>
      <w:r w:rsidR="00AB29D3" w:rsidRPr="00AB29D3">
        <w:rPr>
          <w:rFonts w:ascii="Times New Roman" w:eastAsia="Times New Roman" w:hAnsi="Times New Roman" w:cs="Times New Roman"/>
          <w:i/>
          <w:sz w:val="28"/>
          <w:szCs w:val="28"/>
          <w:lang w:eastAsia="lv-LV"/>
        </w:rPr>
        <w:t>euro</w:t>
      </w:r>
      <w:r w:rsidR="00AB29D3" w:rsidRPr="00AB29D3">
        <w:rPr>
          <w:rFonts w:ascii="Times New Roman" w:eastAsia="Times New Roman" w:hAnsi="Times New Roman" w:cs="Times New Roman"/>
          <w:iCs/>
          <w:sz w:val="28"/>
          <w:szCs w:val="28"/>
          <w:lang w:eastAsia="lv-LV"/>
        </w:rPr>
        <w:t>.</w:t>
      </w:r>
    </w:p>
    <w:p w14:paraId="7B592E60" w14:textId="77777777" w:rsidR="00BC3FDA" w:rsidRPr="00D325E5" w:rsidRDefault="00BC3FDA" w:rsidP="00355B8B">
      <w:pPr>
        <w:spacing w:after="0" w:line="240" w:lineRule="auto"/>
        <w:ind w:firstLine="709"/>
        <w:rPr>
          <w:rFonts w:ascii="Times New Roman" w:eastAsia="Times New Roman" w:hAnsi="Times New Roman" w:cs="Times New Roman"/>
          <w:iCs/>
          <w:sz w:val="28"/>
          <w:szCs w:val="28"/>
          <w:lang w:eastAsia="lv-LV"/>
        </w:rPr>
      </w:pPr>
    </w:p>
    <w:p w14:paraId="275511BC" w14:textId="2EF1A19F" w:rsidR="005C4D61" w:rsidRDefault="00D46EC5">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D46EC5">
        <w:rPr>
          <w:rFonts w:ascii="Times New Roman" w:eastAsia="Times New Roman" w:hAnsi="Times New Roman" w:cs="Times New Roman"/>
          <w:iCs/>
          <w:sz w:val="28"/>
          <w:szCs w:val="28"/>
          <w:lang w:eastAsia="lv-LV"/>
        </w:rPr>
        <w:t>Atbalstu lauksaimniekam</w:t>
      </w:r>
      <w:r w:rsidR="00DA784D" w:rsidRPr="00DA784D">
        <w:rPr>
          <w:rFonts w:ascii="Times New Roman" w:eastAsia="Times New Roman" w:hAnsi="Times New Roman" w:cs="Times New Roman"/>
          <w:iCs/>
          <w:sz w:val="28"/>
          <w:szCs w:val="28"/>
          <w:lang w:eastAsia="lv-LV"/>
        </w:rPr>
        <w:t xml:space="preserve"> </w:t>
      </w:r>
      <w:r w:rsidR="00DA784D" w:rsidRPr="00D46EC5">
        <w:rPr>
          <w:rFonts w:ascii="Times New Roman" w:eastAsia="Times New Roman" w:hAnsi="Times New Roman" w:cs="Times New Roman"/>
          <w:iCs/>
          <w:sz w:val="28"/>
          <w:szCs w:val="28"/>
          <w:lang w:eastAsia="lv-LV"/>
        </w:rPr>
        <w:t>piešķir</w:t>
      </w:r>
      <w:r w:rsidRPr="00D46EC5">
        <w:rPr>
          <w:rFonts w:ascii="Times New Roman" w:eastAsia="Times New Roman" w:hAnsi="Times New Roman" w:cs="Times New Roman"/>
          <w:iCs/>
          <w:sz w:val="28"/>
          <w:szCs w:val="28"/>
          <w:lang w:eastAsia="lv-LV"/>
        </w:rPr>
        <w:t>, pamatojoties uz normatīvajos aktos par tiešo maksājumu piešķiršanu lauksaimniekiem noteiktajā kārtībā iesniegtā 20</w:t>
      </w:r>
      <w:r w:rsidR="00190191">
        <w:rPr>
          <w:rFonts w:ascii="Times New Roman" w:eastAsia="Times New Roman" w:hAnsi="Times New Roman" w:cs="Times New Roman"/>
          <w:iCs/>
          <w:sz w:val="28"/>
          <w:szCs w:val="28"/>
          <w:lang w:eastAsia="lv-LV"/>
        </w:rPr>
        <w:t>20</w:t>
      </w:r>
      <w:r w:rsidRPr="00D46EC5">
        <w:rPr>
          <w:rFonts w:ascii="Times New Roman" w:eastAsia="Times New Roman" w:hAnsi="Times New Roman" w:cs="Times New Roman"/>
          <w:iCs/>
          <w:sz w:val="28"/>
          <w:szCs w:val="28"/>
          <w:lang w:eastAsia="lv-LV"/>
        </w:rPr>
        <w:t xml:space="preserve">. gada vienotā iesnieguma datiem, ja </w:t>
      </w:r>
      <w:r w:rsidR="00DA784D" w:rsidRPr="00D46EC5">
        <w:rPr>
          <w:rFonts w:ascii="Times New Roman" w:eastAsia="Times New Roman" w:hAnsi="Times New Roman" w:cs="Times New Roman"/>
          <w:iCs/>
          <w:sz w:val="28"/>
          <w:szCs w:val="28"/>
          <w:lang w:eastAsia="lv-LV"/>
        </w:rPr>
        <w:t>lauksaimnieka</w:t>
      </w:r>
      <w:r w:rsidRPr="00D46EC5">
        <w:rPr>
          <w:rFonts w:ascii="Times New Roman" w:eastAsia="Times New Roman" w:hAnsi="Times New Roman" w:cs="Times New Roman"/>
          <w:iCs/>
          <w:sz w:val="28"/>
          <w:szCs w:val="28"/>
          <w:lang w:eastAsia="lv-LV"/>
        </w:rPr>
        <w:t>:</w:t>
      </w:r>
    </w:p>
    <w:p w14:paraId="059632B1" w14:textId="43667968" w:rsidR="005C4D61" w:rsidRDefault="00A3129A">
      <w:pPr>
        <w:pStyle w:val="ListParagraph"/>
        <w:tabs>
          <w:tab w:val="left" w:pos="993"/>
        </w:tabs>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5C4D61">
        <w:rPr>
          <w:rFonts w:ascii="Times New Roman" w:eastAsia="Times New Roman" w:hAnsi="Times New Roman" w:cs="Times New Roman"/>
          <w:iCs/>
          <w:sz w:val="28"/>
          <w:szCs w:val="28"/>
          <w:lang w:eastAsia="lv-LV"/>
        </w:rPr>
        <w:t>.1</w:t>
      </w:r>
      <w:r w:rsidR="00DA784D">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deklarētā dzīvesvietas vai juridiskā adrese</w:t>
      </w:r>
      <w:r w:rsidR="00920C71" w:rsidRPr="005C4D61">
        <w:rPr>
          <w:rFonts w:ascii="Times New Roman" w:eastAsia="Times New Roman" w:hAnsi="Times New Roman" w:cs="Times New Roman"/>
          <w:iCs/>
          <w:sz w:val="28"/>
          <w:szCs w:val="28"/>
          <w:lang w:eastAsia="lv-LV"/>
        </w:rPr>
        <w:t xml:space="preserve"> </w:t>
      </w:r>
      <w:r w:rsidR="00D46EC5" w:rsidRPr="005C4D61">
        <w:rPr>
          <w:rFonts w:ascii="Times New Roman" w:eastAsia="Times New Roman" w:hAnsi="Times New Roman" w:cs="Times New Roman"/>
          <w:iCs/>
          <w:sz w:val="28"/>
          <w:szCs w:val="28"/>
          <w:lang w:eastAsia="lv-LV"/>
        </w:rPr>
        <w:t>laikposmā no 20</w:t>
      </w:r>
      <w:r w:rsidR="00190191" w:rsidRPr="005C4D61">
        <w:rPr>
          <w:rFonts w:ascii="Times New Roman" w:eastAsia="Times New Roman" w:hAnsi="Times New Roman" w:cs="Times New Roman"/>
          <w:iCs/>
          <w:sz w:val="28"/>
          <w:szCs w:val="28"/>
          <w:lang w:eastAsia="lv-LV"/>
        </w:rPr>
        <w:t>20</w:t>
      </w:r>
      <w:r w:rsidR="00D46EC5" w:rsidRPr="005C4D61">
        <w:rPr>
          <w:rFonts w:ascii="Times New Roman" w:eastAsia="Times New Roman" w:hAnsi="Times New Roman" w:cs="Times New Roman"/>
          <w:iCs/>
          <w:sz w:val="28"/>
          <w:szCs w:val="28"/>
          <w:lang w:eastAsia="lv-LV"/>
        </w:rPr>
        <w:t>.</w:t>
      </w:r>
      <w:r w:rsidR="00F427CB"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gada 1.</w:t>
      </w:r>
      <w:r w:rsidR="00F427CB"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j</w:t>
      </w:r>
      <w:r w:rsidR="00B119D0" w:rsidRPr="005C4D61">
        <w:rPr>
          <w:rFonts w:ascii="Times New Roman" w:eastAsia="Times New Roman" w:hAnsi="Times New Roman" w:cs="Times New Roman"/>
          <w:iCs/>
          <w:sz w:val="28"/>
          <w:szCs w:val="28"/>
          <w:lang w:eastAsia="lv-LV"/>
        </w:rPr>
        <w:t>ūlija</w:t>
      </w:r>
      <w:r w:rsidR="00D46EC5" w:rsidRPr="005C4D61">
        <w:rPr>
          <w:rFonts w:ascii="Times New Roman" w:eastAsia="Times New Roman" w:hAnsi="Times New Roman" w:cs="Times New Roman"/>
          <w:iCs/>
          <w:sz w:val="28"/>
          <w:szCs w:val="28"/>
          <w:lang w:eastAsia="lv-LV"/>
        </w:rPr>
        <w:t xml:space="preserve"> līdz 1.</w:t>
      </w:r>
      <w:r w:rsidR="00F427CB"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decembrim ir reģistrēta Latvijā ārpus</w:t>
      </w:r>
      <w:r w:rsidR="00B15731" w:rsidRPr="005C4D61">
        <w:rPr>
          <w:rFonts w:ascii="Times New Roman" w:eastAsia="Times New Roman" w:hAnsi="Times New Roman" w:cs="Times New Roman"/>
          <w:iCs/>
          <w:sz w:val="28"/>
          <w:szCs w:val="28"/>
          <w:lang w:eastAsia="lv-LV"/>
        </w:rPr>
        <w:t xml:space="preserve"> valstspilsēt</w:t>
      </w:r>
      <w:r w:rsidR="00B119D0" w:rsidRPr="005C4D61">
        <w:rPr>
          <w:rFonts w:ascii="Times New Roman" w:eastAsia="Times New Roman" w:hAnsi="Times New Roman" w:cs="Times New Roman"/>
          <w:iCs/>
          <w:sz w:val="28"/>
          <w:szCs w:val="28"/>
          <w:lang w:eastAsia="lv-LV"/>
        </w:rPr>
        <w:t>as</w:t>
      </w:r>
      <w:r w:rsidR="00D46EC5" w:rsidRPr="005C4D61">
        <w:rPr>
          <w:rFonts w:ascii="Times New Roman" w:eastAsia="Times New Roman" w:hAnsi="Times New Roman" w:cs="Times New Roman"/>
          <w:iCs/>
          <w:sz w:val="28"/>
          <w:szCs w:val="28"/>
          <w:lang w:eastAsia="lv-LV"/>
        </w:rPr>
        <w:t xml:space="preserve">; </w:t>
      </w:r>
      <w:bookmarkStart w:id="1" w:name="_Hlk25670537"/>
    </w:p>
    <w:p w14:paraId="6E235829" w14:textId="5969275C" w:rsidR="005C4D61" w:rsidRDefault="00A3129A">
      <w:pPr>
        <w:pStyle w:val="ListParagraph"/>
        <w:tabs>
          <w:tab w:val="left" w:pos="993"/>
        </w:tabs>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5C4D61">
        <w:rPr>
          <w:rFonts w:ascii="Times New Roman" w:eastAsia="Times New Roman" w:hAnsi="Times New Roman" w:cs="Times New Roman"/>
          <w:iCs/>
          <w:sz w:val="28"/>
          <w:szCs w:val="28"/>
          <w:lang w:eastAsia="lv-LV"/>
        </w:rPr>
        <w:t>.2</w:t>
      </w:r>
      <w:r w:rsidR="00DA784D">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apstiprinātā Eiropas Savienības tiešo maksājumu kopējā summa 20</w:t>
      </w:r>
      <w:r w:rsidR="00190191" w:rsidRPr="005C4D61">
        <w:rPr>
          <w:rFonts w:ascii="Times New Roman" w:eastAsia="Times New Roman" w:hAnsi="Times New Roman" w:cs="Times New Roman"/>
          <w:iCs/>
          <w:sz w:val="28"/>
          <w:szCs w:val="28"/>
          <w:lang w:eastAsia="lv-LV"/>
        </w:rPr>
        <w:t>20</w:t>
      </w:r>
      <w:r w:rsidR="00D46EC5" w:rsidRPr="005C4D61">
        <w:rPr>
          <w:rFonts w:ascii="Times New Roman" w:eastAsia="Times New Roman" w:hAnsi="Times New Roman" w:cs="Times New Roman"/>
          <w:iCs/>
          <w:sz w:val="28"/>
          <w:szCs w:val="28"/>
          <w:lang w:eastAsia="lv-LV"/>
        </w:rPr>
        <w:t xml:space="preserve">. gadā ir vismaz 100 </w:t>
      </w:r>
      <w:r w:rsidR="00D46EC5" w:rsidRPr="005C4D61">
        <w:rPr>
          <w:rFonts w:ascii="Times New Roman" w:eastAsia="Times New Roman" w:hAnsi="Times New Roman" w:cs="Times New Roman"/>
          <w:i/>
          <w:iCs/>
          <w:sz w:val="28"/>
          <w:szCs w:val="28"/>
          <w:lang w:eastAsia="lv-LV"/>
        </w:rPr>
        <w:t>euro</w:t>
      </w:r>
      <w:r w:rsidR="00B84FE5" w:rsidRPr="005C4D61">
        <w:rPr>
          <w:rFonts w:ascii="Times New Roman" w:eastAsia="Times New Roman" w:hAnsi="Times New Roman" w:cs="Times New Roman"/>
          <w:iCs/>
          <w:sz w:val="28"/>
          <w:szCs w:val="28"/>
          <w:lang w:eastAsia="lv-LV"/>
        </w:rPr>
        <w:t xml:space="preserve">, bet ne vairāk </w:t>
      </w:r>
      <w:r w:rsidR="00DA784D">
        <w:rPr>
          <w:rFonts w:ascii="Times New Roman" w:eastAsia="Times New Roman" w:hAnsi="Times New Roman" w:cs="Times New Roman"/>
          <w:iCs/>
          <w:sz w:val="28"/>
          <w:szCs w:val="28"/>
          <w:lang w:eastAsia="lv-LV"/>
        </w:rPr>
        <w:t>kā</w:t>
      </w:r>
      <w:r w:rsidR="00DA784D" w:rsidRPr="005C4D61">
        <w:rPr>
          <w:rFonts w:ascii="Times New Roman" w:eastAsia="Times New Roman" w:hAnsi="Times New Roman" w:cs="Times New Roman"/>
          <w:iCs/>
          <w:sz w:val="28"/>
          <w:szCs w:val="28"/>
          <w:lang w:eastAsia="lv-LV"/>
        </w:rPr>
        <w:t xml:space="preserve"> </w:t>
      </w:r>
      <w:r w:rsidR="00D46EC5" w:rsidRPr="005C4D61">
        <w:rPr>
          <w:rFonts w:ascii="Times New Roman" w:eastAsia="Times New Roman" w:hAnsi="Times New Roman" w:cs="Times New Roman"/>
          <w:iCs/>
          <w:sz w:val="28"/>
          <w:szCs w:val="28"/>
          <w:lang w:eastAsia="lv-LV"/>
        </w:rPr>
        <w:t xml:space="preserve">1200 </w:t>
      </w:r>
      <w:r w:rsidR="00D46EC5" w:rsidRPr="005C4D61">
        <w:rPr>
          <w:rFonts w:ascii="Times New Roman" w:eastAsia="Times New Roman" w:hAnsi="Times New Roman" w:cs="Times New Roman"/>
          <w:i/>
          <w:iCs/>
          <w:sz w:val="28"/>
          <w:szCs w:val="28"/>
          <w:lang w:eastAsia="lv-LV"/>
        </w:rPr>
        <w:t>euro</w:t>
      </w:r>
      <w:bookmarkEnd w:id="1"/>
      <w:r w:rsidR="00D46EC5" w:rsidRPr="005C4D61">
        <w:rPr>
          <w:rFonts w:ascii="Times New Roman" w:eastAsia="Times New Roman" w:hAnsi="Times New Roman" w:cs="Times New Roman"/>
          <w:iCs/>
          <w:sz w:val="28"/>
          <w:szCs w:val="28"/>
          <w:lang w:eastAsia="lv-LV"/>
        </w:rPr>
        <w:t>;</w:t>
      </w:r>
    </w:p>
    <w:p w14:paraId="5CFA0F02" w14:textId="70980ED6" w:rsidR="005C4D61" w:rsidRDefault="00A3129A">
      <w:pPr>
        <w:pStyle w:val="ListParagraph"/>
        <w:tabs>
          <w:tab w:val="left" w:pos="993"/>
        </w:tabs>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w:t>
      </w:r>
      <w:r w:rsidR="005C4D61">
        <w:rPr>
          <w:rFonts w:ascii="Times New Roman" w:eastAsia="Times New Roman" w:hAnsi="Times New Roman" w:cs="Times New Roman"/>
          <w:iCs/>
          <w:sz w:val="28"/>
          <w:szCs w:val="28"/>
          <w:lang w:eastAsia="lv-LV"/>
        </w:rPr>
        <w:t>.3</w:t>
      </w:r>
      <w:r w:rsidR="00DA784D">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vienotā platības maksājuma vai mazo lauksaimnieku atbalsta shēmas maksājuma saņemšanai deklarēto hektāru skaits 20</w:t>
      </w:r>
      <w:r w:rsidR="00190191" w:rsidRPr="005C4D61">
        <w:rPr>
          <w:rFonts w:ascii="Times New Roman" w:eastAsia="Times New Roman" w:hAnsi="Times New Roman" w:cs="Times New Roman"/>
          <w:iCs/>
          <w:sz w:val="28"/>
          <w:szCs w:val="28"/>
          <w:lang w:eastAsia="lv-LV"/>
        </w:rPr>
        <w:t>20</w:t>
      </w:r>
      <w:r w:rsidR="00D46EC5" w:rsidRPr="005C4D61">
        <w:rPr>
          <w:rFonts w:ascii="Times New Roman" w:eastAsia="Times New Roman" w:hAnsi="Times New Roman" w:cs="Times New Roman"/>
          <w:iCs/>
          <w:sz w:val="28"/>
          <w:szCs w:val="28"/>
          <w:lang w:eastAsia="lv-LV"/>
        </w:rPr>
        <w:t>.</w:t>
      </w:r>
      <w:r w:rsidR="00F427CB"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gadā nepārsniedz septiņus hektārus;</w:t>
      </w:r>
    </w:p>
    <w:p w14:paraId="001EB225" w14:textId="4982F308" w:rsidR="00D46EC5" w:rsidRPr="005C4D61" w:rsidRDefault="00A3129A">
      <w:pPr>
        <w:pStyle w:val="ListParagraph"/>
        <w:tabs>
          <w:tab w:val="left" w:pos="993"/>
        </w:tabs>
        <w:spacing w:after="0" w:line="240" w:lineRule="auto"/>
        <w:ind w:left="0"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4</w:t>
      </w:r>
      <w:r w:rsidR="005C4D61">
        <w:rPr>
          <w:rFonts w:ascii="Times New Roman" w:eastAsia="Times New Roman" w:hAnsi="Times New Roman" w:cs="Times New Roman"/>
          <w:iCs/>
          <w:sz w:val="28"/>
          <w:szCs w:val="28"/>
          <w:lang w:eastAsia="lv-LV"/>
        </w:rPr>
        <w:t>.4</w:t>
      </w:r>
      <w:r w:rsidR="00DA784D">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 xml:space="preserve">tiešo maksājumu atbalstam noteiktā platība, kuras kultūraugu un lauksaimniecības zemes izmantošanas veida kods nav 710 (ilggadīgie zālāji), </w:t>
      </w:r>
      <w:r w:rsidR="00DA784D" w:rsidRPr="005C4D61">
        <w:rPr>
          <w:rFonts w:ascii="Times New Roman" w:eastAsia="Times New Roman" w:hAnsi="Times New Roman" w:cs="Times New Roman"/>
          <w:iCs/>
          <w:sz w:val="28"/>
          <w:szCs w:val="28"/>
          <w:lang w:eastAsia="lv-LV"/>
        </w:rPr>
        <w:t>642</w:t>
      </w:r>
      <w:r w:rsidR="00DA784D">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(klūdziņprosa), 641 (miežabrālis), 644 (apse), 645 (kārkli), 646 (baltalksnis), 792 (nezāles) vai 620 (platība</w:t>
      </w:r>
      <w:r w:rsidR="00C24B94" w:rsidRPr="005C4D61">
        <w:rPr>
          <w:rFonts w:ascii="Times New Roman" w:eastAsia="Times New Roman" w:hAnsi="Times New Roman" w:cs="Times New Roman"/>
          <w:iCs/>
          <w:sz w:val="28"/>
          <w:szCs w:val="28"/>
          <w:lang w:eastAsia="lv-LV"/>
        </w:rPr>
        <w:t>,</w:t>
      </w:r>
      <w:r w:rsidR="00D46EC5" w:rsidRPr="005C4D61">
        <w:rPr>
          <w:rFonts w:ascii="Times New Roman" w:eastAsia="Times New Roman" w:hAnsi="Times New Roman" w:cs="Times New Roman"/>
          <w:iCs/>
          <w:sz w:val="28"/>
          <w:szCs w:val="28"/>
          <w:lang w:eastAsia="lv-LV"/>
        </w:rPr>
        <w:t xml:space="preserve"> par kuru nevar saņemt atbalstu), ir vismaz 0,</w:t>
      </w:r>
      <w:r w:rsidR="00DA784D" w:rsidRPr="005C4D61">
        <w:rPr>
          <w:rFonts w:ascii="Times New Roman" w:eastAsia="Times New Roman" w:hAnsi="Times New Roman" w:cs="Times New Roman"/>
          <w:iCs/>
          <w:sz w:val="28"/>
          <w:szCs w:val="28"/>
          <w:lang w:eastAsia="lv-LV"/>
        </w:rPr>
        <w:t>3</w:t>
      </w:r>
      <w:r w:rsidR="00DA784D">
        <w:rPr>
          <w:rFonts w:ascii="Times New Roman" w:eastAsia="Times New Roman" w:hAnsi="Times New Roman" w:cs="Times New Roman"/>
          <w:iCs/>
          <w:sz w:val="28"/>
          <w:szCs w:val="28"/>
          <w:lang w:eastAsia="lv-LV"/>
        </w:rPr>
        <w:t> </w:t>
      </w:r>
      <w:r w:rsidR="00DA784D" w:rsidRPr="005C4D61">
        <w:rPr>
          <w:rFonts w:ascii="Times New Roman" w:eastAsia="Times New Roman" w:hAnsi="Times New Roman" w:cs="Times New Roman"/>
          <w:iCs/>
          <w:sz w:val="28"/>
          <w:szCs w:val="28"/>
          <w:lang w:eastAsia="lv-LV"/>
        </w:rPr>
        <w:t>hektār</w:t>
      </w:r>
      <w:r w:rsidR="00DA784D">
        <w:rPr>
          <w:rFonts w:ascii="Times New Roman" w:eastAsia="Times New Roman" w:hAnsi="Times New Roman" w:cs="Times New Roman"/>
          <w:iCs/>
          <w:sz w:val="28"/>
          <w:szCs w:val="28"/>
          <w:lang w:eastAsia="lv-LV"/>
        </w:rPr>
        <w:t>i</w:t>
      </w:r>
      <w:r w:rsidR="00DA784D" w:rsidRPr="005C4D61">
        <w:rPr>
          <w:rFonts w:ascii="Times New Roman" w:eastAsia="Times New Roman" w:hAnsi="Times New Roman" w:cs="Times New Roman"/>
          <w:iCs/>
          <w:sz w:val="28"/>
          <w:szCs w:val="28"/>
          <w:lang w:eastAsia="lv-LV"/>
        </w:rPr>
        <w:t xml:space="preserve"> </w:t>
      </w:r>
      <w:r w:rsidR="00D46EC5" w:rsidRPr="005C4D61">
        <w:rPr>
          <w:rFonts w:ascii="Times New Roman" w:eastAsia="Times New Roman" w:hAnsi="Times New Roman" w:cs="Times New Roman"/>
          <w:iCs/>
          <w:sz w:val="28"/>
          <w:szCs w:val="28"/>
          <w:lang w:eastAsia="lv-LV"/>
        </w:rPr>
        <w:t>vai laikposmā no 20</w:t>
      </w:r>
      <w:r w:rsidR="00190191" w:rsidRPr="005C4D61">
        <w:rPr>
          <w:rFonts w:ascii="Times New Roman" w:eastAsia="Times New Roman" w:hAnsi="Times New Roman" w:cs="Times New Roman"/>
          <w:iCs/>
          <w:sz w:val="28"/>
          <w:szCs w:val="28"/>
          <w:lang w:eastAsia="lv-LV"/>
        </w:rPr>
        <w:t>20</w:t>
      </w:r>
      <w:r w:rsidR="00D46EC5" w:rsidRPr="005C4D61">
        <w:rPr>
          <w:rFonts w:ascii="Times New Roman" w:eastAsia="Times New Roman" w:hAnsi="Times New Roman" w:cs="Times New Roman"/>
          <w:iCs/>
          <w:sz w:val="28"/>
          <w:szCs w:val="28"/>
          <w:lang w:eastAsia="lv-LV"/>
        </w:rPr>
        <w:t>.</w:t>
      </w:r>
      <w:r w:rsidR="00455235"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gada 15.</w:t>
      </w:r>
      <w:r w:rsidR="00455235"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maija līdz 15.</w:t>
      </w:r>
      <w:r w:rsidR="00455235" w:rsidRPr="005C4D61">
        <w:rPr>
          <w:rFonts w:ascii="Times New Roman" w:eastAsia="Times New Roman" w:hAnsi="Times New Roman" w:cs="Times New Roman"/>
          <w:iCs/>
          <w:sz w:val="28"/>
          <w:szCs w:val="28"/>
          <w:lang w:eastAsia="lv-LV"/>
        </w:rPr>
        <w:t> </w:t>
      </w:r>
      <w:r w:rsidR="00D46EC5" w:rsidRPr="005C4D61">
        <w:rPr>
          <w:rFonts w:ascii="Times New Roman" w:eastAsia="Times New Roman" w:hAnsi="Times New Roman" w:cs="Times New Roman"/>
          <w:iCs/>
          <w:sz w:val="28"/>
          <w:szCs w:val="28"/>
          <w:lang w:eastAsia="lv-LV"/>
        </w:rPr>
        <w:t xml:space="preserve">septembrim </w:t>
      </w:r>
      <w:r w:rsidR="00DA784D">
        <w:rPr>
          <w:rFonts w:ascii="Times New Roman" w:eastAsia="Times New Roman" w:hAnsi="Times New Roman" w:cs="Times New Roman"/>
          <w:iCs/>
          <w:sz w:val="28"/>
          <w:szCs w:val="28"/>
          <w:lang w:eastAsia="lv-LV"/>
        </w:rPr>
        <w:t>viņa</w:t>
      </w:r>
      <w:r w:rsidR="00DA784D" w:rsidRPr="005C4D61">
        <w:rPr>
          <w:rFonts w:ascii="Times New Roman" w:eastAsia="Times New Roman" w:hAnsi="Times New Roman" w:cs="Times New Roman"/>
          <w:iCs/>
          <w:sz w:val="28"/>
          <w:szCs w:val="28"/>
          <w:lang w:eastAsia="lv-LV"/>
        </w:rPr>
        <w:t xml:space="preserve"> </w:t>
      </w:r>
      <w:r w:rsidR="00D46EC5" w:rsidRPr="005C4D61">
        <w:rPr>
          <w:rFonts w:ascii="Times New Roman" w:eastAsia="Times New Roman" w:hAnsi="Times New Roman" w:cs="Times New Roman"/>
          <w:iCs/>
          <w:sz w:val="28"/>
          <w:szCs w:val="28"/>
          <w:lang w:eastAsia="lv-LV"/>
        </w:rPr>
        <w:t>īpašumā esošo lauksaimniecības dzīvnieku skaits vidēji ir vismaz viena nosacītā liellopu vienība atbilstoši Lauksaimniecības datu centra dzīvnieku reģistra datiem (pielikums).</w:t>
      </w:r>
    </w:p>
    <w:p w14:paraId="34A4F6EE" w14:textId="77777777" w:rsidR="00D46EC5" w:rsidRPr="00D46EC5" w:rsidRDefault="00D46EC5"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207439D0" w14:textId="4B000405" w:rsidR="008175D4" w:rsidRPr="00F7209F" w:rsidRDefault="008175D4">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F7209F">
        <w:rPr>
          <w:rFonts w:ascii="Times New Roman" w:eastAsia="Times New Roman" w:hAnsi="Times New Roman" w:cs="Times New Roman"/>
          <w:iCs/>
          <w:sz w:val="28"/>
          <w:szCs w:val="28"/>
          <w:lang w:eastAsia="lv-LV"/>
        </w:rPr>
        <w:t>Atbalstu ir tiesīgs saņemt arī lauksaimnieks, kas 2019. gada 31. decembrī jau bija nonācis grūtībās atbilstoši Komisijas regulas Nr</w:t>
      </w:r>
      <w:r w:rsidR="00DA784D" w:rsidRPr="00F7209F">
        <w:rPr>
          <w:rFonts w:ascii="Times New Roman" w:eastAsia="Times New Roman" w:hAnsi="Times New Roman" w:cs="Times New Roman"/>
          <w:iCs/>
          <w:sz w:val="28"/>
          <w:szCs w:val="28"/>
          <w:lang w:eastAsia="lv-LV"/>
        </w:rPr>
        <w:t>.</w:t>
      </w:r>
      <w:r w:rsidR="00DA784D">
        <w:rPr>
          <w:rFonts w:ascii="Times New Roman" w:eastAsia="Times New Roman" w:hAnsi="Times New Roman" w:cs="Times New Roman"/>
          <w:iCs/>
          <w:sz w:val="28"/>
          <w:szCs w:val="28"/>
          <w:lang w:eastAsia="lv-LV"/>
        </w:rPr>
        <w:t> </w:t>
      </w:r>
      <w:r w:rsidRPr="00F7209F">
        <w:rPr>
          <w:rFonts w:ascii="Times New Roman" w:eastAsia="Times New Roman" w:hAnsi="Times New Roman" w:cs="Times New Roman"/>
          <w:iCs/>
          <w:sz w:val="28"/>
          <w:szCs w:val="28"/>
          <w:lang w:eastAsia="lv-LV"/>
        </w:rPr>
        <w:t>702/2014 2</w:t>
      </w:r>
      <w:r w:rsidR="00DA784D" w:rsidRPr="00F7209F">
        <w:rPr>
          <w:rFonts w:ascii="Times New Roman" w:eastAsia="Times New Roman" w:hAnsi="Times New Roman" w:cs="Times New Roman"/>
          <w:iCs/>
          <w:sz w:val="28"/>
          <w:szCs w:val="28"/>
          <w:lang w:eastAsia="lv-LV"/>
        </w:rPr>
        <w:t>.</w:t>
      </w:r>
      <w:r w:rsidR="00DA784D">
        <w:rPr>
          <w:rFonts w:ascii="Times New Roman" w:eastAsia="Times New Roman" w:hAnsi="Times New Roman" w:cs="Times New Roman"/>
          <w:iCs/>
          <w:sz w:val="28"/>
          <w:szCs w:val="28"/>
          <w:lang w:eastAsia="lv-LV"/>
        </w:rPr>
        <w:t> </w:t>
      </w:r>
      <w:r w:rsidRPr="00F7209F">
        <w:rPr>
          <w:rFonts w:ascii="Times New Roman" w:eastAsia="Times New Roman" w:hAnsi="Times New Roman" w:cs="Times New Roman"/>
          <w:iCs/>
          <w:sz w:val="28"/>
          <w:szCs w:val="28"/>
          <w:lang w:eastAsia="lv-LV"/>
        </w:rPr>
        <w:t>panta 14</w:t>
      </w:r>
      <w:r w:rsidR="00DA784D" w:rsidRPr="00F7209F">
        <w:rPr>
          <w:rFonts w:ascii="Times New Roman" w:eastAsia="Times New Roman" w:hAnsi="Times New Roman" w:cs="Times New Roman"/>
          <w:iCs/>
          <w:sz w:val="28"/>
          <w:szCs w:val="28"/>
          <w:lang w:eastAsia="lv-LV"/>
        </w:rPr>
        <w:t>.</w:t>
      </w:r>
      <w:r w:rsidR="00DA784D">
        <w:rPr>
          <w:rFonts w:ascii="Times New Roman" w:eastAsia="Times New Roman" w:hAnsi="Times New Roman" w:cs="Times New Roman"/>
          <w:iCs/>
          <w:sz w:val="28"/>
          <w:szCs w:val="28"/>
          <w:lang w:eastAsia="lv-LV"/>
        </w:rPr>
        <w:t> </w:t>
      </w:r>
      <w:r w:rsidRPr="00F7209F">
        <w:rPr>
          <w:rFonts w:ascii="Times New Roman" w:eastAsia="Times New Roman" w:hAnsi="Times New Roman" w:cs="Times New Roman"/>
          <w:iCs/>
          <w:sz w:val="28"/>
          <w:szCs w:val="28"/>
          <w:lang w:eastAsia="lv-LV"/>
        </w:rPr>
        <w:t>punktam</w:t>
      </w:r>
      <w:r w:rsidR="00F7209F" w:rsidRPr="00F7209F">
        <w:rPr>
          <w:rFonts w:ascii="Times New Roman" w:eastAsia="Times New Roman" w:hAnsi="Times New Roman" w:cs="Times New Roman"/>
          <w:iCs/>
          <w:sz w:val="28"/>
          <w:szCs w:val="28"/>
          <w:lang w:eastAsia="lv-LV"/>
        </w:rPr>
        <w:t>, ja</w:t>
      </w:r>
      <w:r w:rsidRPr="00F7209F">
        <w:rPr>
          <w:rFonts w:ascii="Times New Roman" w:eastAsia="Times New Roman" w:hAnsi="Times New Roman" w:cs="Times New Roman"/>
          <w:iCs/>
          <w:sz w:val="28"/>
          <w:szCs w:val="28"/>
          <w:lang w:eastAsia="lv-LV"/>
        </w:rPr>
        <w:t xml:space="preserve"> </w:t>
      </w:r>
      <w:r w:rsidR="00DA784D">
        <w:rPr>
          <w:rFonts w:ascii="Times New Roman" w:eastAsia="Times New Roman" w:hAnsi="Times New Roman" w:cs="Times New Roman"/>
          <w:iCs/>
          <w:sz w:val="28"/>
          <w:szCs w:val="28"/>
          <w:lang w:eastAsia="lv-LV"/>
        </w:rPr>
        <w:t>viņ</w:t>
      </w:r>
      <w:r w:rsidR="00DA784D" w:rsidRPr="00F7209F">
        <w:rPr>
          <w:rFonts w:ascii="Times New Roman" w:eastAsia="Times New Roman" w:hAnsi="Times New Roman" w:cs="Times New Roman"/>
          <w:iCs/>
          <w:sz w:val="28"/>
          <w:szCs w:val="28"/>
          <w:lang w:eastAsia="lv-LV"/>
        </w:rPr>
        <w:t xml:space="preserve">am </w:t>
      </w:r>
      <w:r w:rsidRPr="00F7209F">
        <w:rPr>
          <w:rFonts w:ascii="Times New Roman" w:eastAsia="Times New Roman" w:hAnsi="Times New Roman" w:cs="Times New Roman"/>
          <w:iCs/>
          <w:sz w:val="28"/>
          <w:szCs w:val="28"/>
          <w:lang w:eastAsia="lv-LV"/>
        </w:rPr>
        <w:t xml:space="preserve">atbalsta piešķiršanas brīdī nav ierosināta tiesiskās aizsardzības procesa lieta, netiek īstenots tiesiskās aizsardzības process vai nav pasludināts maksātnespējas process, vai </w:t>
      </w:r>
      <w:r w:rsidR="00DA784D">
        <w:rPr>
          <w:rFonts w:ascii="Times New Roman" w:eastAsia="Times New Roman" w:hAnsi="Times New Roman" w:cs="Times New Roman"/>
          <w:iCs/>
          <w:sz w:val="28"/>
          <w:szCs w:val="28"/>
          <w:lang w:eastAsia="lv-LV"/>
        </w:rPr>
        <w:t>viņš</w:t>
      </w:r>
      <w:r w:rsidRPr="00F7209F">
        <w:rPr>
          <w:rFonts w:ascii="Times New Roman" w:eastAsia="Times New Roman" w:hAnsi="Times New Roman" w:cs="Times New Roman"/>
          <w:iCs/>
          <w:sz w:val="28"/>
          <w:szCs w:val="28"/>
          <w:lang w:eastAsia="lv-LV"/>
        </w:rPr>
        <w:t xml:space="preserve"> nav saņēmis glābšanas atbalstu un nav saņēmis pārstrukturēšanas atbalstu.</w:t>
      </w:r>
    </w:p>
    <w:p w14:paraId="1C8E76E7" w14:textId="77777777" w:rsidR="008175D4" w:rsidRDefault="008175D4"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37A1D8DC" w14:textId="4D71A9DE" w:rsidR="00FF208B" w:rsidRPr="00F31A85" w:rsidRDefault="009C0928">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C43FFB">
        <w:rPr>
          <w:rFonts w:ascii="Times New Roman" w:eastAsia="Times New Roman" w:hAnsi="Times New Roman" w:cs="Times New Roman"/>
          <w:iCs/>
          <w:sz w:val="28"/>
          <w:szCs w:val="28"/>
          <w:lang w:eastAsia="lv-LV"/>
        </w:rPr>
        <w:t>Lauku atbalsta dienests (turpmāk – dienests) a</w:t>
      </w:r>
      <w:r w:rsidR="00FF208B" w:rsidRPr="00C43FFB">
        <w:rPr>
          <w:rFonts w:ascii="Times New Roman" w:eastAsia="Times New Roman" w:hAnsi="Times New Roman" w:cs="Times New Roman"/>
          <w:iCs/>
          <w:sz w:val="28"/>
          <w:szCs w:val="28"/>
          <w:lang w:eastAsia="lv-LV"/>
        </w:rPr>
        <w:t xml:space="preserve">tbalstu lauksaimniekam piešķir vienreizēja maksājuma veidā. Atbalsta summu aprēķina </w:t>
      </w:r>
      <w:r w:rsidR="00946818" w:rsidRPr="00C43FFB">
        <w:rPr>
          <w:rFonts w:ascii="Times New Roman" w:eastAsia="Times New Roman" w:hAnsi="Times New Roman" w:cs="Times New Roman"/>
          <w:iCs/>
          <w:sz w:val="28"/>
          <w:szCs w:val="28"/>
          <w:lang w:eastAsia="lv-LV"/>
        </w:rPr>
        <w:t>40</w:t>
      </w:r>
      <w:r w:rsidR="00B84FE5" w:rsidRPr="00C43FFB">
        <w:rPr>
          <w:rFonts w:ascii="Times New Roman" w:eastAsia="Times New Roman" w:hAnsi="Times New Roman" w:cs="Times New Roman"/>
          <w:iCs/>
          <w:sz w:val="28"/>
          <w:szCs w:val="28"/>
          <w:lang w:eastAsia="lv-LV"/>
        </w:rPr>
        <w:t> </w:t>
      </w:r>
      <w:r w:rsidR="00FF208B" w:rsidRPr="00C43FFB">
        <w:rPr>
          <w:rFonts w:ascii="Times New Roman" w:eastAsia="Times New Roman" w:hAnsi="Times New Roman" w:cs="Times New Roman"/>
          <w:iCs/>
          <w:sz w:val="28"/>
          <w:szCs w:val="28"/>
          <w:lang w:eastAsia="lv-LV"/>
        </w:rPr>
        <w:t xml:space="preserve">procentu apmērā no </w:t>
      </w:r>
      <w:bookmarkStart w:id="2" w:name="OLE_LINK1"/>
      <w:bookmarkStart w:id="3" w:name="OLE_LINK2"/>
      <w:r w:rsidR="00FF208B" w:rsidRPr="00C43FFB">
        <w:rPr>
          <w:rFonts w:ascii="Times New Roman" w:eastAsia="Times New Roman" w:hAnsi="Times New Roman" w:cs="Times New Roman"/>
          <w:iCs/>
          <w:sz w:val="28"/>
          <w:szCs w:val="28"/>
          <w:lang w:eastAsia="lv-LV"/>
        </w:rPr>
        <w:t>20</w:t>
      </w:r>
      <w:r w:rsidR="00190191" w:rsidRPr="00C43FFB">
        <w:rPr>
          <w:rFonts w:ascii="Times New Roman" w:eastAsia="Times New Roman" w:hAnsi="Times New Roman" w:cs="Times New Roman"/>
          <w:iCs/>
          <w:sz w:val="28"/>
          <w:szCs w:val="28"/>
          <w:lang w:eastAsia="lv-LV"/>
        </w:rPr>
        <w:t>20</w:t>
      </w:r>
      <w:r w:rsidR="00FF208B" w:rsidRPr="00C43FFB">
        <w:rPr>
          <w:rFonts w:ascii="Times New Roman" w:eastAsia="Times New Roman" w:hAnsi="Times New Roman" w:cs="Times New Roman"/>
          <w:iCs/>
          <w:sz w:val="28"/>
          <w:szCs w:val="28"/>
          <w:lang w:eastAsia="lv-LV"/>
        </w:rPr>
        <w:t>.</w:t>
      </w:r>
      <w:r w:rsidR="00437513" w:rsidRPr="00C43FFB">
        <w:rPr>
          <w:rFonts w:ascii="Times New Roman" w:eastAsia="Times New Roman" w:hAnsi="Times New Roman" w:cs="Times New Roman"/>
          <w:iCs/>
          <w:sz w:val="28"/>
          <w:szCs w:val="28"/>
          <w:lang w:eastAsia="lv-LV"/>
        </w:rPr>
        <w:t> </w:t>
      </w:r>
      <w:r w:rsidR="00FF208B" w:rsidRPr="00C43FFB">
        <w:rPr>
          <w:rFonts w:ascii="Times New Roman" w:eastAsia="Times New Roman" w:hAnsi="Times New Roman" w:cs="Times New Roman"/>
          <w:iCs/>
          <w:sz w:val="28"/>
          <w:szCs w:val="28"/>
          <w:lang w:eastAsia="lv-LV"/>
        </w:rPr>
        <w:t>gadā apstiprinātās Eiropas Savienības tiešo maksājumu summas</w:t>
      </w:r>
      <w:bookmarkEnd w:id="2"/>
      <w:bookmarkEnd w:id="3"/>
      <w:r w:rsidR="00FF208B" w:rsidRPr="00C43FFB">
        <w:rPr>
          <w:rFonts w:ascii="Times New Roman" w:eastAsia="Times New Roman" w:hAnsi="Times New Roman" w:cs="Times New Roman"/>
          <w:iCs/>
          <w:sz w:val="28"/>
          <w:szCs w:val="28"/>
          <w:lang w:eastAsia="lv-LV"/>
        </w:rPr>
        <w:t xml:space="preserve">. </w:t>
      </w:r>
      <w:r w:rsidR="00F31A85" w:rsidRPr="00C43FFB">
        <w:rPr>
          <w:rFonts w:ascii="Times New Roman" w:eastAsia="Times New Roman" w:hAnsi="Times New Roman" w:cs="Times New Roman"/>
          <w:iCs/>
          <w:sz w:val="28"/>
          <w:szCs w:val="28"/>
          <w:lang w:eastAsia="lv-LV"/>
        </w:rPr>
        <w:t xml:space="preserve">Vienam lauksaimniekam </w:t>
      </w:r>
      <w:r w:rsidR="00F31A85" w:rsidRPr="00F31A85">
        <w:rPr>
          <w:rFonts w:ascii="Times New Roman" w:eastAsia="Times New Roman" w:hAnsi="Times New Roman" w:cs="Times New Roman"/>
          <w:iCs/>
          <w:sz w:val="28"/>
          <w:szCs w:val="28"/>
          <w:lang w:eastAsia="lv-LV"/>
        </w:rPr>
        <w:t>i</w:t>
      </w:r>
      <w:r w:rsidR="00FF208B" w:rsidRPr="00F31A85">
        <w:rPr>
          <w:rFonts w:ascii="Times New Roman" w:eastAsia="Times New Roman" w:hAnsi="Times New Roman" w:cs="Times New Roman"/>
          <w:iCs/>
          <w:sz w:val="28"/>
          <w:szCs w:val="28"/>
          <w:lang w:eastAsia="lv-LV"/>
        </w:rPr>
        <w:t>zmaksājamā atbalsta summa kopā ar apstiprināto Eiropas Savienības tiešo maksājumu summu 20</w:t>
      </w:r>
      <w:r w:rsidR="00190191" w:rsidRPr="00F31A85">
        <w:rPr>
          <w:rFonts w:ascii="Times New Roman" w:eastAsia="Times New Roman" w:hAnsi="Times New Roman" w:cs="Times New Roman"/>
          <w:iCs/>
          <w:sz w:val="28"/>
          <w:szCs w:val="28"/>
          <w:lang w:eastAsia="lv-LV"/>
        </w:rPr>
        <w:t>2</w:t>
      </w:r>
      <w:r w:rsidR="008C0D4C" w:rsidRPr="00F31A85">
        <w:rPr>
          <w:rFonts w:ascii="Times New Roman" w:eastAsia="Times New Roman" w:hAnsi="Times New Roman" w:cs="Times New Roman"/>
          <w:iCs/>
          <w:sz w:val="28"/>
          <w:szCs w:val="28"/>
          <w:lang w:eastAsia="lv-LV"/>
        </w:rPr>
        <w:t>0</w:t>
      </w:r>
      <w:r w:rsidR="00FF208B" w:rsidRPr="00F31A85">
        <w:rPr>
          <w:rFonts w:ascii="Times New Roman" w:eastAsia="Times New Roman" w:hAnsi="Times New Roman" w:cs="Times New Roman"/>
          <w:iCs/>
          <w:sz w:val="28"/>
          <w:szCs w:val="28"/>
          <w:lang w:eastAsia="lv-LV"/>
        </w:rPr>
        <w:t>. gadā nepārsniedz 1250 </w:t>
      </w:r>
      <w:r w:rsidR="00FF208B" w:rsidRPr="00F31A85">
        <w:rPr>
          <w:rFonts w:ascii="Times New Roman" w:eastAsia="Times New Roman" w:hAnsi="Times New Roman" w:cs="Times New Roman"/>
          <w:i/>
          <w:iCs/>
          <w:sz w:val="28"/>
          <w:szCs w:val="28"/>
          <w:lang w:eastAsia="lv-LV"/>
        </w:rPr>
        <w:t>euro</w:t>
      </w:r>
      <w:r w:rsidR="00FF208B" w:rsidRPr="00F31A85">
        <w:rPr>
          <w:rFonts w:ascii="Times New Roman" w:eastAsia="Times New Roman" w:hAnsi="Times New Roman" w:cs="Times New Roman"/>
          <w:iCs/>
          <w:sz w:val="28"/>
          <w:szCs w:val="28"/>
          <w:lang w:eastAsia="lv-LV"/>
        </w:rPr>
        <w:t>.</w:t>
      </w:r>
    </w:p>
    <w:p w14:paraId="57095453" w14:textId="77777777" w:rsidR="00D46EC5" w:rsidRDefault="00D46EC5"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1BF4DD47" w14:textId="77777777" w:rsidR="00D46EC5" w:rsidRDefault="00D46EC5" w:rsidP="00355B8B">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bookmarkStart w:id="4" w:name="_Hlk61343958"/>
      <w:r w:rsidRPr="00D46EC5">
        <w:rPr>
          <w:rFonts w:ascii="Times New Roman" w:eastAsia="Times New Roman" w:hAnsi="Times New Roman" w:cs="Times New Roman"/>
          <w:iCs/>
          <w:sz w:val="28"/>
          <w:szCs w:val="28"/>
          <w:lang w:eastAsia="lv-LV"/>
        </w:rPr>
        <w:t xml:space="preserve">Kopējā atbalsta summa ir </w:t>
      </w:r>
      <w:r w:rsidR="00190191">
        <w:rPr>
          <w:rFonts w:ascii="Times New Roman" w:eastAsia="Times New Roman" w:hAnsi="Times New Roman" w:cs="Times New Roman"/>
          <w:iCs/>
          <w:sz w:val="28"/>
          <w:szCs w:val="28"/>
          <w:lang w:eastAsia="lv-LV"/>
        </w:rPr>
        <w:t>3</w:t>
      </w:r>
      <w:r w:rsidR="00C24B94">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000</w:t>
      </w:r>
      <w:r w:rsidR="00C24B94">
        <w:rPr>
          <w:rFonts w:ascii="Times New Roman" w:eastAsia="Times New Roman" w:hAnsi="Times New Roman" w:cs="Times New Roman"/>
          <w:iCs/>
          <w:sz w:val="28"/>
          <w:szCs w:val="28"/>
          <w:lang w:eastAsia="lv-LV"/>
        </w:rPr>
        <w:t> </w:t>
      </w:r>
      <w:r w:rsidRPr="00D46EC5">
        <w:rPr>
          <w:rFonts w:ascii="Times New Roman" w:eastAsia="Times New Roman" w:hAnsi="Times New Roman" w:cs="Times New Roman"/>
          <w:iCs/>
          <w:sz w:val="28"/>
          <w:szCs w:val="28"/>
          <w:lang w:eastAsia="lv-LV"/>
        </w:rPr>
        <w:t xml:space="preserve">000 </w:t>
      </w:r>
      <w:r w:rsidRPr="00FC0439">
        <w:rPr>
          <w:rFonts w:ascii="Times New Roman" w:eastAsia="Times New Roman" w:hAnsi="Times New Roman" w:cs="Times New Roman"/>
          <w:i/>
          <w:iCs/>
          <w:sz w:val="28"/>
          <w:szCs w:val="28"/>
          <w:lang w:eastAsia="lv-LV"/>
        </w:rPr>
        <w:t>euro</w:t>
      </w:r>
      <w:r w:rsidR="00455235" w:rsidRPr="00FC0439">
        <w:rPr>
          <w:rFonts w:ascii="Times New Roman" w:eastAsia="Times New Roman" w:hAnsi="Times New Roman" w:cs="Times New Roman"/>
          <w:iCs/>
          <w:sz w:val="28"/>
          <w:szCs w:val="28"/>
          <w:lang w:eastAsia="lv-LV"/>
        </w:rPr>
        <w:t>.</w:t>
      </w:r>
    </w:p>
    <w:bookmarkEnd w:id="4"/>
    <w:p w14:paraId="1BD9C091" w14:textId="77777777" w:rsidR="00D46EC5" w:rsidRPr="00D46EC5" w:rsidRDefault="00D46EC5" w:rsidP="00355B8B">
      <w:pPr>
        <w:pStyle w:val="ListParagraph"/>
        <w:ind w:left="0" w:firstLine="709"/>
        <w:rPr>
          <w:rFonts w:ascii="Times New Roman" w:eastAsia="Times New Roman" w:hAnsi="Times New Roman" w:cs="Times New Roman"/>
          <w:iCs/>
          <w:sz w:val="28"/>
          <w:szCs w:val="28"/>
          <w:lang w:eastAsia="lv-LV"/>
        </w:rPr>
      </w:pPr>
    </w:p>
    <w:p w14:paraId="5C8AFFDE" w14:textId="5B86DE2F" w:rsidR="00394A54" w:rsidRDefault="00D46EC5">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662887">
        <w:rPr>
          <w:rFonts w:ascii="Times New Roman" w:eastAsia="Times New Roman" w:hAnsi="Times New Roman" w:cs="Times New Roman"/>
          <w:iCs/>
          <w:sz w:val="28"/>
          <w:szCs w:val="28"/>
          <w:lang w:eastAsia="lv-LV"/>
        </w:rPr>
        <w:t xml:space="preserve">Ja </w:t>
      </w:r>
      <w:r w:rsidR="00455235" w:rsidRPr="00C43FFB">
        <w:rPr>
          <w:rFonts w:ascii="Times New Roman" w:eastAsia="Times New Roman" w:hAnsi="Times New Roman" w:cs="Times New Roman"/>
          <w:iCs/>
          <w:sz w:val="28"/>
          <w:szCs w:val="28"/>
          <w:lang w:eastAsia="lv-LV"/>
        </w:rPr>
        <w:t xml:space="preserve">kopējā </w:t>
      </w:r>
      <w:r w:rsidR="00F31A85" w:rsidRPr="00C43FFB">
        <w:rPr>
          <w:rFonts w:ascii="Times New Roman" w:eastAsia="Times New Roman" w:hAnsi="Times New Roman" w:cs="Times New Roman"/>
          <w:iCs/>
          <w:sz w:val="28"/>
          <w:szCs w:val="28"/>
          <w:lang w:eastAsia="lv-LV"/>
        </w:rPr>
        <w:t>izmaksājamā</w:t>
      </w:r>
      <w:r w:rsidR="00F31A85">
        <w:rPr>
          <w:rFonts w:ascii="Times New Roman" w:eastAsia="Times New Roman" w:hAnsi="Times New Roman" w:cs="Times New Roman"/>
          <w:iCs/>
          <w:sz w:val="28"/>
          <w:szCs w:val="28"/>
          <w:lang w:eastAsia="lv-LV"/>
        </w:rPr>
        <w:t xml:space="preserve"> </w:t>
      </w:r>
      <w:r w:rsidRPr="00662887">
        <w:rPr>
          <w:rFonts w:ascii="Times New Roman" w:eastAsia="Times New Roman" w:hAnsi="Times New Roman" w:cs="Times New Roman"/>
          <w:iCs/>
          <w:sz w:val="28"/>
          <w:szCs w:val="28"/>
          <w:lang w:eastAsia="lv-LV"/>
        </w:rPr>
        <w:t xml:space="preserve">atbalsta summa pārsniedz </w:t>
      </w:r>
      <w:r w:rsidR="00190191" w:rsidRPr="00662887">
        <w:rPr>
          <w:rFonts w:ascii="Times New Roman" w:eastAsia="Times New Roman" w:hAnsi="Times New Roman" w:cs="Times New Roman"/>
          <w:iCs/>
          <w:sz w:val="28"/>
          <w:szCs w:val="28"/>
          <w:lang w:eastAsia="lv-LV"/>
        </w:rPr>
        <w:t>3</w:t>
      </w:r>
      <w:r w:rsidRPr="00662887">
        <w:rPr>
          <w:rFonts w:ascii="Times New Roman" w:eastAsia="Times New Roman" w:hAnsi="Times New Roman" w:cs="Times New Roman"/>
          <w:iCs/>
          <w:sz w:val="28"/>
          <w:szCs w:val="28"/>
          <w:lang w:eastAsia="lv-LV"/>
        </w:rPr>
        <w:t xml:space="preserve"> 000 000 </w:t>
      </w:r>
      <w:r w:rsidRPr="00662887">
        <w:rPr>
          <w:rFonts w:ascii="Times New Roman" w:eastAsia="Times New Roman" w:hAnsi="Times New Roman" w:cs="Times New Roman"/>
          <w:i/>
          <w:iCs/>
          <w:sz w:val="28"/>
          <w:szCs w:val="28"/>
          <w:lang w:eastAsia="lv-LV"/>
        </w:rPr>
        <w:t>euro</w:t>
      </w:r>
      <w:r w:rsidRPr="00662887">
        <w:rPr>
          <w:rFonts w:ascii="Times New Roman" w:eastAsia="Times New Roman" w:hAnsi="Times New Roman" w:cs="Times New Roman"/>
          <w:iCs/>
          <w:sz w:val="28"/>
          <w:szCs w:val="28"/>
          <w:lang w:eastAsia="lv-LV"/>
        </w:rPr>
        <w:t>, dienests piemēro lineāru samazinājumu lauksaimniekiem izmaksājamām atbalsta summām, lai netiktu pārsniegts kopējais pieejamais atbalsta</w:t>
      </w:r>
      <w:r w:rsidRPr="00D46EC5">
        <w:rPr>
          <w:rFonts w:ascii="Times New Roman" w:eastAsia="Times New Roman" w:hAnsi="Times New Roman" w:cs="Times New Roman"/>
          <w:iCs/>
          <w:sz w:val="28"/>
          <w:szCs w:val="28"/>
          <w:lang w:eastAsia="lv-LV"/>
        </w:rPr>
        <w:t xml:space="preserve"> </w:t>
      </w:r>
      <w:r w:rsidRPr="0080285E">
        <w:rPr>
          <w:rFonts w:ascii="Times New Roman" w:eastAsia="Times New Roman" w:hAnsi="Times New Roman" w:cs="Times New Roman"/>
          <w:iCs/>
          <w:sz w:val="28"/>
          <w:szCs w:val="28"/>
          <w:lang w:eastAsia="lv-LV"/>
        </w:rPr>
        <w:t>apmērs.</w:t>
      </w:r>
    </w:p>
    <w:p w14:paraId="6006988C" w14:textId="77777777" w:rsidR="00394A54" w:rsidRDefault="00394A54"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19ABE085" w14:textId="41DC65C3" w:rsidR="00394A54" w:rsidRDefault="00394A54">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394A54">
        <w:rPr>
          <w:rFonts w:ascii="Times New Roman" w:eastAsia="Times New Roman" w:hAnsi="Times New Roman" w:cs="Times New Roman"/>
          <w:iCs/>
          <w:sz w:val="28"/>
          <w:szCs w:val="28"/>
          <w:lang w:eastAsia="lv-LV"/>
        </w:rPr>
        <w:t>Atbalstu neapvieno ar citu valsts atbalstu, kas piešķirts</w:t>
      </w:r>
      <w:r w:rsidR="007F2501">
        <w:rPr>
          <w:rFonts w:ascii="Times New Roman" w:eastAsia="Times New Roman" w:hAnsi="Times New Roman" w:cs="Times New Roman"/>
          <w:iCs/>
          <w:sz w:val="28"/>
          <w:szCs w:val="28"/>
          <w:lang w:eastAsia="lv-LV"/>
        </w:rPr>
        <w:t xml:space="preserve"> pēc tādiem pašiem</w:t>
      </w:r>
      <w:r w:rsidRPr="00394A54">
        <w:rPr>
          <w:rFonts w:ascii="Times New Roman" w:eastAsia="Times New Roman" w:hAnsi="Times New Roman" w:cs="Times New Roman"/>
          <w:iCs/>
          <w:sz w:val="28"/>
          <w:szCs w:val="28"/>
          <w:lang w:eastAsia="lv-LV"/>
        </w:rPr>
        <w:t xml:space="preserve"> </w:t>
      </w:r>
      <w:r w:rsidR="007F2501" w:rsidRPr="00394A54">
        <w:rPr>
          <w:rFonts w:ascii="Times New Roman" w:eastAsia="Times New Roman" w:hAnsi="Times New Roman" w:cs="Times New Roman"/>
          <w:iCs/>
          <w:sz w:val="28"/>
          <w:szCs w:val="28"/>
          <w:lang w:eastAsia="lv-LV"/>
        </w:rPr>
        <w:t>nosacījumiem</w:t>
      </w:r>
      <w:r w:rsidR="007F2501">
        <w:rPr>
          <w:rFonts w:ascii="Times New Roman" w:eastAsia="Times New Roman" w:hAnsi="Times New Roman" w:cs="Times New Roman"/>
          <w:iCs/>
          <w:sz w:val="28"/>
          <w:szCs w:val="28"/>
          <w:lang w:eastAsia="lv-LV"/>
        </w:rPr>
        <w:t>, kādi minēti</w:t>
      </w:r>
      <w:r w:rsidR="007F2501" w:rsidRPr="00394A54">
        <w:rPr>
          <w:rFonts w:ascii="Times New Roman" w:eastAsia="Times New Roman" w:hAnsi="Times New Roman" w:cs="Times New Roman"/>
          <w:iCs/>
          <w:sz w:val="28"/>
          <w:szCs w:val="28"/>
          <w:lang w:eastAsia="lv-LV"/>
        </w:rPr>
        <w:t xml:space="preserve"> </w:t>
      </w:r>
      <w:r w:rsidRPr="00394A54">
        <w:rPr>
          <w:rFonts w:ascii="Times New Roman" w:eastAsia="Times New Roman" w:hAnsi="Times New Roman" w:cs="Times New Roman"/>
          <w:iCs/>
          <w:sz w:val="28"/>
          <w:szCs w:val="28"/>
          <w:lang w:eastAsia="lv-LV"/>
        </w:rPr>
        <w:t>šo noteikumu 4.</w:t>
      </w:r>
      <w:r w:rsidR="007F2501">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punktā.</w:t>
      </w:r>
    </w:p>
    <w:p w14:paraId="7EDEE522" w14:textId="77777777" w:rsidR="00394A54" w:rsidRDefault="00394A54"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34A9D157" w14:textId="1FD90DAC" w:rsidR="007951B1" w:rsidRDefault="00C72060">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394A54">
        <w:rPr>
          <w:rFonts w:ascii="Times New Roman" w:eastAsia="Times New Roman" w:hAnsi="Times New Roman" w:cs="Times New Roman"/>
          <w:iCs/>
          <w:sz w:val="28"/>
          <w:szCs w:val="28"/>
          <w:lang w:eastAsia="lv-LV"/>
        </w:rPr>
        <w:t>Ja ir pārkāp</w:t>
      </w:r>
      <w:r w:rsidR="00E75368" w:rsidRPr="00394A54">
        <w:rPr>
          <w:rFonts w:ascii="Times New Roman" w:eastAsia="Times New Roman" w:hAnsi="Times New Roman" w:cs="Times New Roman"/>
          <w:iCs/>
          <w:sz w:val="28"/>
          <w:szCs w:val="28"/>
          <w:lang w:eastAsia="lv-LV"/>
        </w:rPr>
        <w:t>tas</w:t>
      </w:r>
      <w:r w:rsidRPr="00394A54">
        <w:rPr>
          <w:rFonts w:ascii="Times New Roman" w:eastAsia="Times New Roman" w:hAnsi="Times New Roman" w:cs="Times New Roman"/>
          <w:iCs/>
          <w:sz w:val="28"/>
          <w:szCs w:val="28"/>
          <w:lang w:eastAsia="lv-LV"/>
        </w:rPr>
        <w:t xml:space="preserve"> šo noteikumu prasības, </w:t>
      </w:r>
      <w:r w:rsidR="00E75368" w:rsidRPr="00394A54">
        <w:rPr>
          <w:rFonts w:ascii="Times New Roman" w:eastAsia="Times New Roman" w:hAnsi="Times New Roman" w:cs="Times New Roman"/>
          <w:iCs/>
          <w:sz w:val="28"/>
          <w:szCs w:val="28"/>
          <w:lang w:eastAsia="lv-LV"/>
        </w:rPr>
        <w:t>atbalsta saņēmējam</w:t>
      </w:r>
      <w:r w:rsidRPr="00394A54">
        <w:rPr>
          <w:rFonts w:ascii="Times New Roman" w:eastAsia="Times New Roman" w:hAnsi="Times New Roman" w:cs="Times New Roman"/>
          <w:iCs/>
          <w:sz w:val="28"/>
          <w:szCs w:val="28"/>
          <w:lang w:eastAsia="lv-LV"/>
        </w:rPr>
        <w:t xml:space="preserve"> ir pienākums atmaksāt dienestam visu saskaņā ar šiem noteikumiem saņemto nelikumīgo atbalstu kopā ar procentiem, kuru likmi publicē Eiropas Komisija saskaņā ar Komisijas 2004.</w:t>
      </w:r>
      <w:r w:rsidR="00376A5E"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gada 21.</w:t>
      </w:r>
      <w:r w:rsidR="00376A5E"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aprīļa Regulas (EK) Nr.</w:t>
      </w:r>
      <w:r w:rsidR="00376A5E"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794/2004, ar ko īsteno Padomes Regulu (ES) 2015/1589, ar ko nosaka sīki izstrādātus noteikumus Līguma par Eiropas Savienības darbību 108.</w:t>
      </w:r>
      <w:r w:rsidR="00376A5E"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panta piemērošanai (turpmāk</w:t>
      </w:r>
      <w:r w:rsidR="00F4172B">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 Komisijas regula Nr.</w:t>
      </w:r>
      <w:r w:rsidR="00437513"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794/2004)</w:t>
      </w:r>
      <w:r w:rsidR="00912AD5">
        <w:rPr>
          <w:rFonts w:ascii="Times New Roman" w:eastAsia="Times New Roman" w:hAnsi="Times New Roman" w:cs="Times New Roman"/>
          <w:iCs/>
          <w:sz w:val="28"/>
          <w:szCs w:val="28"/>
          <w:lang w:eastAsia="lv-LV"/>
        </w:rPr>
        <w:t>,</w:t>
      </w:r>
      <w:r w:rsidRPr="00394A54">
        <w:rPr>
          <w:rFonts w:ascii="Times New Roman" w:eastAsia="Times New Roman" w:hAnsi="Times New Roman" w:cs="Times New Roman"/>
          <w:iCs/>
          <w:sz w:val="28"/>
          <w:szCs w:val="28"/>
          <w:lang w:eastAsia="lv-LV"/>
        </w:rPr>
        <w:t xml:space="preserve"> 10.</w:t>
      </w:r>
      <w:r w:rsidR="00437513"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pantu, tiem pieskaitot 100</w:t>
      </w:r>
      <w:r w:rsidR="00B84FE5"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 xml:space="preserve">pamata punktu, no dienas, kad atbalsts tika izmaksāts </w:t>
      </w:r>
      <w:r w:rsidR="00B84FE5" w:rsidRPr="00394A54">
        <w:rPr>
          <w:rFonts w:ascii="Times New Roman" w:eastAsia="Times New Roman" w:hAnsi="Times New Roman" w:cs="Times New Roman"/>
          <w:iCs/>
          <w:sz w:val="28"/>
          <w:szCs w:val="28"/>
          <w:lang w:eastAsia="lv-LV"/>
        </w:rPr>
        <w:t>saņēmējam</w:t>
      </w:r>
      <w:r w:rsidRPr="00394A54">
        <w:rPr>
          <w:rFonts w:ascii="Times New Roman" w:eastAsia="Times New Roman" w:hAnsi="Times New Roman" w:cs="Times New Roman"/>
          <w:iCs/>
          <w:sz w:val="28"/>
          <w:szCs w:val="28"/>
          <w:lang w:eastAsia="lv-LV"/>
        </w:rPr>
        <w:t>, līdz tā atgūšanas dienai, ievērojot Komisijas regulas Nr.</w:t>
      </w:r>
      <w:r w:rsidR="00437513"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794/2004 11.</w:t>
      </w:r>
      <w:r w:rsidR="00437513" w:rsidRPr="00394A54">
        <w:rPr>
          <w:rFonts w:ascii="Times New Roman" w:eastAsia="Times New Roman" w:hAnsi="Times New Roman" w:cs="Times New Roman"/>
          <w:iCs/>
          <w:sz w:val="28"/>
          <w:szCs w:val="28"/>
          <w:lang w:eastAsia="lv-LV"/>
        </w:rPr>
        <w:t> </w:t>
      </w:r>
      <w:r w:rsidRPr="00394A54">
        <w:rPr>
          <w:rFonts w:ascii="Times New Roman" w:eastAsia="Times New Roman" w:hAnsi="Times New Roman" w:cs="Times New Roman"/>
          <w:iCs/>
          <w:sz w:val="28"/>
          <w:szCs w:val="28"/>
          <w:lang w:eastAsia="lv-LV"/>
        </w:rPr>
        <w:t>pantā noteikto procentu likmes piemērošanas metodi.</w:t>
      </w:r>
    </w:p>
    <w:p w14:paraId="6E9AE7F8" w14:textId="77777777" w:rsidR="007951B1" w:rsidRDefault="007951B1" w:rsidP="00355B8B">
      <w:pPr>
        <w:pStyle w:val="ListParagraph"/>
        <w:spacing w:after="0" w:line="240" w:lineRule="auto"/>
        <w:ind w:left="0" w:firstLine="709"/>
        <w:rPr>
          <w:rFonts w:ascii="Times New Roman" w:eastAsia="Times New Roman" w:hAnsi="Times New Roman" w:cs="Times New Roman"/>
          <w:iCs/>
          <w:sz w:val="28"/>
          <w:szCs w:val="28"/>
          <w:lang w:eastAsia="lv-LV"/>
        </w:rPr>
      </w:pPr>
    </w:p>
    <w:p w14:paraId="5D701020" w14:textId="76264173" w:rsidR="00FC1DA6" w:rsidRPr="007951B1" w:rsidRDefault="00662887">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7951B1">
        <w:rPr>
          <w:rFonts w:ascii="Times New Roman" w:eastAsia="Times New Roman" w:hAnsi="Times New Roman" w:cs="Times New Roman"/>
          <w:iCs/>
          <w:sz w:val="28"/>
          <w:szCs w:val="28"/>
          <w:lang w:eastAsia="lv-LV"/>
        </w:rPr>
        <w:t xml:space="preserve">Lai </w:t>
      </w:r>
      <w:r w:rsidR="000F1373" w:rsidRPr="007951B1">
        <w:rPr>
          <w:rFonts w:ascii="Times New Roman" w:eastAsia="Times New Roman" w:hAnsi="Times New Roman" w:cs="Times New Roman"/>
          <w:iCs/>
          <w:sz w:val="28"/>
          <w:szCs w:val="28"/>
          <w:lang w:eastAsia="lv-LV"/>
        </w:rPr>
        <w:t>īsteno</w:t>
      </w:r>
      <w:r w:rsidRPr="007951B1">
        <w:rPr>
          <w:rFonts w:ascii="Times New Roman" w:eastAsia="Times New Roman" w:hAnsi="Times New Roman" w:cs="Times New Roman"/>
          <w:iCs/>
          <w:sz w:val="28"/>
          <w:szCs w:val="28"/>
          <w:lang w:eastAsia="lv-LV"/>
        </w:rPr>
        <w:t xml:space="preserve">tu šo noteikumu </w:t>
      </w:r>
      <w:r w:rsidR="008175D4" w:rsidRPr="007951B1">
        <w:rPr>
          <w:rFonts w:ascii="Times New Roman" w:eastAsia="Times New Roman" w:hAnsi="Times New Roman" w:cs="Times New Roman"/>
          <w:iCs/>
          <w:sz w:val="28"/>
          <w:szCs w:val="28"/>
          <w:lang w:eastAsia="lv-LV"/>
        </w:rPr>
        <w:t>4</w:t>
      </w:r>
      <w:r w:rsidRPr="007951B1">
        <w:rPr>
          <w:rFonts w:ascii="Times New Roman" w:eastAsia="Times New Roman" w:hAnsi="Times New Roman" w:cs="Times New Roman"/>
          <w:iCs/>
          <w:sz w:val="28"/>
          <w:szCs w:val="28"/>
          <w:lang w:eastAsia="lv-LV"/>
        </w:rPr>
        <w:t>.1. apakšpunktā minēt</w:t>
      </w:r>
      <w:r w:rsidR="000F1373" w:rsidRPr="007951B1">
        <w:rPr>
          <w:rFonts w:ascii="Times New Roman" w:eastAsia="Times New Roman" w:hAnsi="Times New Roman" w:cs="Times New Roman"/>
          <w:iCs/>
          <w:sz w:val="28"/>
          <w:szCs w:val="28"/>
          <w:lang w:eastAsia="lv-LV"/>
        </w:rPr>
        <w:t>o</w:t>
      </w:r>
      <w:r w:rsidRPr="007951B1">
        <w:rPr>
          <w:rFonts w:ascii="Times New Roman" w:eastAsia="Times New Roman" w:hAnsi="Times New Roman" w:cs="Times New Roman"/>
          <w:iCs/>
          <w:sz w:val="28"/>
          <w:szCs w:val="28"/>
          <w:lang w:eastAsia="lv-LV"/>
        </w:rPr>
        <w:t xml:space="preserve"> nosacījumu</w:t>
      </w:r>
      <w:r w:rsidR="000F1373" w:rsidRPr="007951B1">
        <w:rPr>
          <w:rFonts w:ascii="Times New Roman" w:eastAsia="Times New Roman" w:hAnsi="Times New Roman" w:cs="Times New Roman"/>
          <w:iCs/>
          <w:sz w:val="28"/>
          <w:szCs w:val="28"/>
          <w:lang w:eastAsia="lv-LV"/>
        </w:rPr>
        <w:t>,</w:t>
      </w:r>
      <w:r w:rsidRPr="007951B1">
        <w:rPr>
          <w:rFonts w:ascii="Times New Roman" w:eastAsia="Times New Roman" w:hAnsi="Times New Roman" w:cs="Times New Roman"/>
          <w:iCs/>
          <w:sz w:val="28"/>
          <w:szCs w:val="28"/>
          <w:lang w:eastAsia="lv-LV"/>
        </w:rPr>
        <w:t xml:space="preserve"> pēc dienesta pieprasījuma:</w:t>
      </w:r>
    </w:p>
    <w:p w14:paraId="2F27820E" w14:textId="6B06E827" w:rsidR="00D325E5" w:rsidRDefault="00D325E5" w:rsidP="00355B8B">
      <w:pPr>
        <w:spacing w:after="0" w:line="240" w:lineRule="auto"/>
        <w:ind w:firstLine="709"/>
        <w:rPr>
          <w:rFonts w:ascii="Times New Roman" w:eastAsia="Times New Roman" w:hAnsi="Times New Roman" w:cs="Times New Roman"/>
          <w:iCs/>
          <w:sz w:val="28"/>
          <w:szCs w:val="28"/>
          <w:lang w:eastAsia="lv-LV"/>
        </w:rPr>
      </w:pPr>
      <w:r w:rsidRPr="00D325E5">
        <w:rPr>
          <w:rFonts w:ascii="Times New Roman" w:eastAsia="Times New Roman" w:hAnsi="Times New Roman" w:cs="Times New Roman"/>
          <w:iCs/>
          <w:sz w:val="28"/>
          <w:szCs w:val="28"/>
          <w:lang w:eastAsia="lv-LV"/>
        </w:rPr>
        <w:lastRenderedPageBreak/>
        <w:t>1</w:t>
      </w:r>
      <w:r w:rsidR="001D2812">
        <w:rPr>
          <w:rFonts w:ascii="Times New Roman" w:eastAsia="Times New Roman" w:hAnsi="Times New Roman" w:cs="Times New Roman"/>
          <w:iCs/>
          <w:sz w:val="28"/>
          <w:szCs w:val="28"/>
          <w:lang w:eastAsia="lv-LV"/>
        </w:rPr>
        <w:t>1</w:t>
      </w:r>
      <w:r w:rsidRPr="00D325E5">
        <w:rPr>
          <w:rFonts w:ascii="Times New Roman" w:eastAsia="Times New Roman" w:hAnsi="Times New Roman" w:cs="Times New Roman"/>
          <w:iCs/>
          <w:sz w:val="28"/>
          <w:szCs w:val="28"/>
          <w:lang w:eastAsia="lv-LV"/>
        </w:rPr>
        <w:t>.1</w:t>
      </w:r>
      <w:r w:rsidR="00912AD5" w:rsidRPr="00D325E5">
        <w:rPr>
          <w:rFonts w:ascii="Times New Roman" w:eastAsia="Times New Roman" w:hAnsi="Times New Roman" w:cs="Times New Roman"/>
          <w:iCs/>
          <w:sz w:val="28"/>
          <w:szCs w:val="28"/>
          <w:lang w:eastAsia="lv-LV"/>
        </w:rPr>
        <w:t>.</w:t>
      </w:r>
      <w:r w:rsidR="00912AD5">
        <w:rPr>
          <w:rFonts w:ascii="Times New Roman" w:eastAsia="Times New Roman" w:hAnsi="Times New Roman" w:cs="Times New Roman"/>
          <w:iCs/>
          <w:sz w:val="28"/>
          <w:szCs w:val="28"/>
          <w:lang w:eastAsia="lv-LV"/>
        </w:rPr>
        <w:t> </w:t>
      </w:r>
      <w:r w:rsidR="00662887" w:rsidRPr="00D325E5">
        <w:rPr>
          <w:rFonts w:ascii="Times New Roman" w:eastAsia="Times New Roman" w:hAnsi="Times New Roman" w:cs="Times New Roman"/>
          <w:iCs/>
          <w:sz w:val="28"/>
          <w:szCs w:val="28"/>
          <w:lang w:eastAsia="lv-LV"/>
        </w:rPr>
        <w:t xml:space="preserve">Pilsonības un migrācijas lietu pārvalde sniedz informāciju par lauksaimnieka deklarēto dzīvesvietas adresi; </w:t>
      </w:r>
    </w:p>
    <w:p w14:paraId="19B5122E" w14:textId="030512F6" w:rsidR="00662887" w:rsidRPr="00D325E5" w:rsidRDefault="00D325E5" w:rsidP="00355B8B">
      <w:pPr>
        <w:spacing w:after="0" w:line="240" w:lineRule="auto"/>
        <w:ind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1D2812">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.2</w:t>
      </w:r>
      <w:r w:rsidR="00912AD5">
        <w:rPr>
          <w:rFonts w:ascii="Times New Roman" w:eastAsia="Times New Roman" w:hAnsi="Times New Roman" w:cs="Times New Roman"/>
          <w:iCs/>
          <w:sz w:val="28"/>
          <w:szCs w:val="28"/>
          <w:lang w:eastAsia="lv-LV"/>
        </w:rPr>
        <w:t>. </w:t>
      </w:r>
      <w:r w:rsidR="00662887" w:rsidRPr="00D325E5">
        <w:rPr>
          <w:rFonts w:ascii="Times New Roman" w:eastAsia="Times New Roman" w:hAnsi="Times New Roman" w:cs="Times New Roman"/>
          <w:iCs/>
          <w:sz w:val="28"/>
          <w:szCs w:val="28"/>
          <w:lang w:eastAsia="lv-LV"/>
        </w:rPr>
        <w:t>Uzņēmumu reģistrs sniedz informāciju par lauksaimnieka juridisko adresi.</w:t>
      </w:r>
    </w:p>
    <w:p w14:paraId="52871FF0" w14:textId="77777777" w:rsidR="00662887" w:rsidRDefault="00662887">
      <w:pPr>
        <w:pStyle w:val="ListParagraph"/>
        <w:spacing w:after="0" w:line="240" w:lineRule="auto"/>
        <w:ind w:left="0" w:firstLine="709"/>
        <w:rPr>
          <w:rFonts w:ascii="Times New Roman" w:eastAsia="Times New Roman" w:hAnsi="Times New Roman" w:cs="Times New Roman"/>
          <w:iCs/>
          <w:sz w:val="28"/>
          <w:szCs w:val="28"/>
          <w:lang w:eastAsia="lv-LV"/>
        </w:rPr>
      </w:pPr>
    </w:p>
    <w:p w14:paraId="24E120FE" w14:textId="08DC6E48" w:rsidR="00F561C0" w:rsidRPr="007951B1" w:rsidRDefault="009C0928">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7951B1">
        <w:rPr>
          <w:rFonts w:ascii="Times New Roman" w:eastAsia="Times New Roman" w:hAnsi="Times New Roman" w:cs="Times New Roman"/>
          <w:iCs/>
          <w:sz w:val="28"/>
          <w:szCs w:val="28"/>
          <w:lang w:eastAsia="lv-LV"/>
        </w:rPr>
        <w:t>Dienests</w:t>
      </w:r>
      <w:r w:rsidR="00F561C0" w:rsidRPr="007951B1">
        <w:rPr>
          <w:rFonts w:ascii="Times New Roman" w:eastAsia="Times New Roman" w:hAnsi="Times New Roman" w:cs="Times New Roman"/>
          <w:iCs/>
          <w:sz w:val="28"/>
          <w:szCs w:val="28"/>
          <w:lang w:eastAsia="lv-LV"/>
        </w:rPr>
        <w:t xml:space="preserve"> administrē un uzrauga</w:t>
      </w:r>
      <w:r w:rsidRPr="007951B1">
        <w:rPr>
          <w:rFonts w:ascii="Times New Roman" w:eastAsia="Times New Roman" w:hAnsi="Times New Roman" w:cs="Times New Roman"/>
          <w:iCs/>
          <w:sz w:val="28"/>
          <w:szCs w:val="28"/>
          <w:lang w:eastAsia="lv-LV"/>
        </w:rPr>
        <w:t xml:space="preserve"> atbalsta piešķiršanu, kā arī</w:t>
      </w:r>
      <w:r w:rsidR="00CE3439" w:rsidRPr="007951B1">
        <w:rPr>
          <w:rFonts w:ascii="Times New Roman" w:eastAsia="Times New Roman" w:hAnsi="Times New Roman" w:cs="Times New Roman"/>
          <w:iCs/>
          <w:sz w:val="28"/>
          <w:szCs w:val="28"/>
          <w:lang w:eastAsia="lv-LV"/>
        </w:rPr>
        <w:t>:</w:t>
      </w:r>
    </w:p>
    <w:p w14:paraId="6BBB6BD7" w14:textId="64661009" w:rsidR="00F561C0" w:rsidRPr="00FC1DA6" w:rsidRDefault="00D325E5">
      <w:pPr>
        <w:tabs>
          <w:tab w:val="left" w:pos="284"/>
          <w:tab w:val="left" w:pos="709"/>
          <w:tab w:val="left" w:pos="1134"/>
          <w:tab w:val="left" w:pos="1276"/>
          <w:tab w:val="left" w:pos="1418"/>
          <w:tab w:val="left" w:pos="1701"/>
        </w:tabs>
        <w:spacing w:after="0" w:line="240" w:lineRule="auto"/>
        <w:ind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1D2812">
        <w:rPr>
          <w:rFonts w:ascii="Times New Roman" w:eastAsia="Times New Roman" w:hAnsi="Times New Roman" w:cs="Times New Roman"/>
          <w:iCs/>
          <w:sz w:val="28"/>
          <w:szCs w:val="28"/>
          <w:lang w:eastAsia="lv-LV"/>
        </w:rPr>
        <w:t>2</w:t>
      </w:r>
      <w:r w:rsidR="00FC1DA6">
        <w:rPr>
          <w:rFonts w:ascii="Times New Roman" w:eastAsia="Times New Roman" w:hAnsi="Times New Roman" w:cs="Times New Roman"/>
          <w:iCs/>
          <w:sz w:val="28"/>
          <w:szCs w:val="28"/>
          <w:lang w:eastAsia="lv-LV"/>
        </w:rPr>
        <w:t>.1</w:t>
      </w:r>
      <w:r w:rsidR="004A102B">
        <w:rPr>
          <w:rFonts w:ascii="Times New Roman" w:eastAsia="Times New Roman" w:hAnsi="Times New Roman" w:cs="Times New Roman"/>
          <w:iCs/>
          <w:sz w:val="28"/>
          <w:szCs w:val="28"/>
          <w:lang w:eastAsia="lv-LV"/>
        </w:rPr>
        <w:t>. </w:t>
      </w:r>
      <w:r w:rsidR="000D1A2B" w:rsidRPr="000D1A2B">
        <w:rPr>
          <w:rFonts w:ascii="Times New Roman" w:eastAsia="Times New Roman" w:hAnsi="Times New Roman" w:cs="Times New Roman"/>
          <w:iCs/>
          <w:sz w:val="28"/>
          <w:szCs w:val="28"/>
          <w:lang w:eastAsia="lv-LV"/>
        </w:rPr>
        <w:t>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r w:rsidR="00F561C0" w:rsidRPr="00FC1DA6">
        <w:rPr>
          <w:rFonts w:ascii="Times New Roman" w:eastAsia="Times New Roman" w:hAnsi="Times New Roman" w:cs="Times New Roman"/>
          <w:iCs/>
          <w:sz w:val="28"/>
          <w:szCs w:val="28"/>
          <w:lang w:eastAsia="lv-LV"/>
        </w:rPr>
        <w:t>;</w:t>
      </w:r>
    </w:p>
    <w:p w14:paraId="10250075" w14:textId="3A82183D" w:rsidR="00376A5E" w:rsidRDefault="00D325E5">
      <w:pPr>
        <w:pStyle w:val="NormalWeb"/>
        <w:shd w:val="clear" w:color="auto" w:fill="FFFFFF"/>
        <w:spacing w:before="0" w:beforeAutospacing="0" w:after="0" w:afterAutospacing="0"/>
        <w:ind w:firstLine="709"/>
        <w:jc w:val="both"/>
        <w:rPr>
          <w:iCs/>
          <w:sz w:val="28"/>
          <w:szCs w:val="28"/>
        </w:rPr>
      </w:pPr>
      <w:r>
        <w:rPr>
          <w:iCs/>
          <w:sz w:val="28"/>
          <w:szCs w:val="28"/>
        </w:rPr>
        <w:t>1</w:t>
      </w:r>
      <w:r w:rsidR="001D2812">
        <w:rPr>
          <w:iCs/>
          <w:sz w:val="28"/>
          <w:szCs w:val="28"/>
        </w:rPr>
        <w:t>2</w:t>
      </w:r>
      <w:r w:rsidR="00F561C0" w:rsidRPr="00F561C0">
        <w:rPr>
          <w:iCs/>
          <w:sz w:val="28"/>
          <w:szCs w:val="28"/>
        </w:rPr>
        <w:t>.2</w:t>
      </w:r>
      <w:r w:rsidR="004A102B" w:rsidRPr="00F561C0">
        <w:rPr>
          <w:iCs/>
          <w:sz w:val="28"/>
          <w:szCs w:val="28"/>
        </w:rPr>
        <w:t>.</w:t>
      </w:r>
      <w:r w:rsidR="004A102B">
        <w:rPr>
          <w:iCs/>
          <w:sz w:val="28"/>
          <w:szCs w:val="28"/>
        </w:rPr>
        <w:t> </w:t>
      </w:r>
      <w:r>
        <w:rPr>
          <w:iCs/>
          <w:sz w:val="28"/>
          <w:szCs w:val="28"/>
        </w:rPr>
        <w:t>nodrošina</w:t>
      </w:r>
      <w:r w:rsidRPr="00FC1DA6">
        <w:rPr>
          <w:iCs/>
          <w:sz w:val="28"/>
          <w:szCs w:val="28"/>
        </w:rPr>
        <w:t xml:space="preserve"> </w:t>
      </w:r>
      <w:r w:rsidR="00376A5E">
        <w:rPr>
          <w:iCs/>
          <w:sz w:val="28"/>
          <w:szCs w:val="28"/>
        </w:rPr>
        <w:t xml:space="preserve">informācijas uzskaiti par </w:t>
      </w:r>
      <w:r w:rsidR="00F561C0" w:rsidRPr="00F561C0">
        <w:rPr>
          <w:iCs/>
          <w:sz w:val="28"/>
          <w:szCs w:val="28"/>
        </w:rPr>
        <w:t>saskaņā ar šiem noteikumiem sniegt</w:t>
      </w:r>
      <w:r w:rsidR="00376A5E">
        <w:rPr>
          <w:iCs/>
          <w:sz w:val="28"/>
          <w:szCs w:val="28"/>
        </w:rPr>
        <w:t>o</w:t>
      </w:r>
      <w:r w:rsidR="00F561C0" w:rsidRPr="00F561C0">
        <w:rPr>
          <w:iCs/>
          <w:sz w:val="28"/>
          <w:szCs w:val="28"/>
        </w:rPr>
        <w:t xml:space="preserve"> atbalst</w:t>
      </w:r>
      <w:r w:rsidR="00376A5E">
        <w:rPr>
          <w:iCs/>
          <w:sz w:val="28"/>
          <w:szCs w:val="28"/>
        </w:rPr>
        <w:t>u</w:t>
      </w:r>
      <w:r>
        <w:rPr>
          <w:iCs/>
          <w:sz w:val="28"/>
          <w:szCs w:val="28"/>
        </w:rPr>
        <w:t>;</w:t>
      </w:r>
    </w:p>
    <w:p w14:paraId="768F4AF6" w14:textId="2BE8B660" w:rsidR="00D325E5" w:rsidRPr="0080285E" w:rsidRDefault="00D325E5">
      <w:pPr>
        <w:pStyle w:val="NormalWeb"/>
        <w:shd w:val="clear" w:color="auto" w:fill="FFFFFF"/>
        <w:spacing w:before="0" w:beforeAutospacing="0" w:after="0" w:afterAutospacing="0"/>
        <w:ind w:firstLine="709"/>
        <w:jc w:val="both"/>
        <w:rPr>
          <w:iCs/>
          <w:sz w:val="28"/>
          <w:szCs w:val="28"/>
        </w:rPr>
      </w:pPr>
      <w:r w:rsidRPr="0080285E">
        <w:rPr>
          <w:iCs/>
          <w:sz w:val="28"/>
          <w:szCs w:val="28"/>
        </w:rPr>
        <w:t>1</w:t>
      </w:r>
      <w:r w:rsidR="001D2812">
        <w:rPr>
          <w:iCs/>
          <w:sz w:val="28"/>
          <w:szCs w:val="28"/>
        </w:rPr>
        <w:t>2</w:t>
      </w:r>
      <w:r w:rsidRPr="0080285E">
        <w:rPr>
          <w:iCs/>
          <w:sz w:val="28"/>
          <w:szCs w:val="28"/>
        </w:rPr>
        <w:t>.3</w:t>
      </w:r>
      <w:r w:rsidR="004A102B" w:rsidRPr="0080285E">
        <w:rPr>
          <w:iCs/>
          <w:sz w:val="28"/>
          <w:szCs w:val="28"/>
        </w:rPr>
        <w:t>.</w:t>
      </w:r>
      <w:r w:rsidR="004A102B">
        <w:rPr>
          <w:iCs/>
          <w:sz w:val="28"/>
          <w:szCs w:val="28"/>
        </w:rPr>
        <w:t> </w:t>
      </w:r>
      <w:r w:rsidRPr="0080285E">
        <w:rPr>
          <w:rFonts w:eastAsiaTheme="minorEastAsia" w:cstheme="minorBidi"/>
          <w:sz w:val="28"/>
          <w:szCs w:val="28"/>
        </w:rPr>
        <w:t>lēmumu par atbalsta piešķiršanu pieņem ne vēlāk kā līdz 2021.</w:t>
      </w:r>
      <w:r w:rsidR="00AA1F35" w:rsidRPr="0080285E">
        <w:rPr>
          <w:rFonts w:eastAsiaTheme="minorEastAsia" w:cstheme="minorBidi"/>
          <w:sz w:val="28"/>
          <w:szCs w:val="28"/>
        </w:rPr>
        <w:t> </w:t>
      </w:r>
      <w:r w:rsidRPr="0080285E">
        <w:rPr>
          <w:rFonts w:eastAsiaTheme="minorEastAsia" w:cstheme="minorBidi"/>
          <w:sz w:val="28"/>
          <w:szCs w:val="28"/>
        </w:rPr>
        <w:t>gada 31.</w:t>
      </w:r>
      <w:r w:rsidR="00AA1F35" w:rsidRPr="0080285E">
        <w:rPr>
          <w:rFonts w:eastAsiaTheme="minorEastAsia" w:cstheme="minorBidi"/>
          <w:sz w:val="28"/>
          <w:szCs w:val="28"/>
        </w:rPr>
        <w:t> </w:t>
      </w:r>
      <w:r w:rsidRPr="0080285E">
        <w:rPr>
          <w:rFonts w:eastAsiaTheme="minorEastAsia" w:cstheme="minorBidi"/>
          <w:sz w:val="28"/>
          <w:szCs w:val="28"/>
        </w:rPr>
        <w:t>decembrim</w:t>
      </w:r>
      <w:r w:rsidR="00DE68AB">
        <w:rPr>
          <w:rFonts w:eastAsiaTheme="minorEastAsia" w:cstheme="minorBidi"/>
          <w:sz w:val="28"/>
          <w:szCs w:val="28"/>
        </w:rPr>
        <w:t xml:space="preserve">. </w:t>
      </w:r>
      <w:r w:rsidR="00F223F3" w:rsidRPr="00DE68AB">
        <w:rPr>
          <w:rFonts w:eastAsiaTheme="minorEastAsia" w:cstheme="minorBidi"/>
          <w:sz w:val="28"/>
          <w:szCs w:val="28"/>
        </w:rPr>
        <w:t>Datums, kad pieņemts lēmums par atbalsta piešķiršanu, uzskatāms par atbalsta piešķiršanas dienu</w:t>
      </w:r>
      <w:r w:rsidR="00DE68AB">
        <w:rPr>
          <w:rFonts w:eastAsiaTheme="minorEastAsia" w:cstheme="minorBidi"/>
          <w:sz w:val="28"/>
          <w:szCs w:val="28"/>
        </w:rPr>
        <w:t>;</w:t>
      </w:r>
    </w:p>
    <w:p w14:paraId="723BC3FD" w14:textId="0F498455" w:rsidR="00D325E5" w:rsidRDefault="00D325E5">
      <w:pPr>
        <w:pStyle w:val="NormalWeb"/>
        <w:shd w:val="clear" w:color="auto" w:fill="FFFFFF"/>
        <w:spacing w:before="0" w:beforeAutospacing="0" w:after="0" w:afterAutospacing="0"/>
        <w:ind w:firstLine="709"/>
        <w:jc w:val="both"/>
        <w:rPr>
          <w:iCs/>
          <w:sz w:val="28"/>
          <w:szCs w:val="28"/>
        </w:rPr>
      </w:pPr>
      <w:r w:rsidRPr="0080285E">
        <w:rPr>
          <w:iCs/>
          <w:sz w:val="28"/>
          <w:szCs w:val="28"/>
        </w:rPr>
        <w:t>1</w:t>
      </w:r>
      <w:r w:rsidR="001D2812">
        <w:rPr>
          <w:iCs/>
          <w:sz w:val="28"/>
          <w:szCs w:val="28"/>
        </w:rPr>
        <w:t>2</w:t>
      </w:r>
      <w:r w:rsidRPr="0080285E">
        <w:rPr>
          <w:iCs/>
          <w:sz w:val="28"/>
          <w:szCs w:val="28"/>
        </w:rPr>
        <w:t>.4</w:t>
      </w:r>
      <w:r w:rsidR="004A102B" w:rsidRPr="0080285E">
        <w:rPr>
          <w:iCs/>
          <w:sz w:val="28"/>
          <w:szCs w:val="28"/>
        </w:rPr>
        <w:t>.</w:t>
      </w:r>
      <w:r w:rsidR="004A102B">
        <w:rPr>
          <w:iCs/>
          <w:sz w:val="28"/>
          <w:szCs w:val="28"/>
        </w:rPr>
        <w:t> </w:t>
      </w:r>
      <w:r w:rsidRPr="0080285E">
        <w:rPr>
          <w:iCs/>
          <w:sz w:val="28"/>
          <w:szCs w:val="28"/>
        </w:rPr>
        <w:t>līdz 2021.</w:t>
      </w:r>
      <w:r w:rsidR="00AA1F35" w:rsidRPr="0080285E">
        <w:rPr>
          <w:iCs/>
          <w:sz w:val="28"/>
          <w:szCs w:val="28"/>
        </w:rPr>
        <w:t> </w:t>
      </w:r>
      <w:r w:rsidRPr="0080285E">
        <w:rPr>
          <w:iCs/>
          <w:sz w:val="28"/>
          <w:szCs w:val="28"/>
        </w:rPr>
        <w:t>gada 1.</w:t>
      </w:r>
      <w:r w:rsidR="00AA1F35" w:rsidRPr="0080285E">
        <w:rPr>
          <w:iCs/>
          <w:sz w:val="28"/>
          <w:szCs w:val="28"/>
        </w:rPr>
        <w:t> </w:t>
      </w:r>
      <w:r w:rsidRPr="0080285E">
        <w:rPr>
          <w:iCs/>
          <w:sz w:val="28"/>
          <w:szCs w:val="28"/>
        </w:rPr>
        <w:t xml:space="preserve">novembrim </w:t>
      </w:r>
      <w:r w:rsidR="004A102B" w:rsidRPr="0080285E">
        <w:rPr>
          <w:iCs/>
          <w:sz w:val="28"/>
          <w:szCs w:val="28"/>
        </w:rPr>
        <w:t xml:space="preserve">iesniedz </w:t>
      </w:r>
      <w:r w:rsidRPr="0080285E">
        <w:rPr>
          <w:iCs/>
          <w:sz w:val="28"/>
          <w:szCs w:val="28"/>
        </w:rPr>
        <w:t>Zemkopības ministrijā informāciju par atbalstu, kas tiek izmaksāts</w:t>
      </w:r>
      <w:r w:rsidR="00AA1F35" w:rsidRPr="0080285E">
        <w:rPr>
          <w:iCs/>
          <w:sz w:val="28"/>
          <w:szCs w:val="28"/>
        </w:rPr>
        <w:t>, ievērojot</w:t>
      </w:r>
      <w:r w:rsidRPr="0080285E">
        <w:rPr>
          <w:iCs/>
          <w:sz w:val="28"/>
          <w:szCs w:val="28"/>
        </w:rPr>
        <w:t xml:space="preserve"> pagaidu regulējumu saistībā ar Covid-19 izplatību.</w:t>
      </w:r>
    </w:p>
    <w:p w14:paraId="79DAAE3A" w14:textId="77777777" w:rsidR="00D325E5" w:rsidRDefault="00D325E5">
      <w:pPr>
        <w:pStyle w:val="NormalWeb"/>
        <w:shd w:val="clear" w:color="auto" w:fill="FFFFFF"/>
        <w:spacing w:before="0" w:beforeAutospacing="0" w:after="0" w:afterAutospacing="0"/>
        <w:ind w:firstLine="709"/>
        <w:jc w:val="both"/>
        <w:rPr>
          <w:iCs/>
          <w:sz w:val="28"/>
          <w:szCs w:val="28"/>
        </w:rPr>
      </w:pPr>
    </w:p>
    <w:p w14:paraId="555AE7DF" w14:textId="0773C18A" w:rsidR="005C4D61" w:rsidRPr="00355B8B" w:rsidRDefault="00376A5E">
      <w:pPr>
        <w:pStyle w:val="ListParagraph"/>
        <w:numPr>
          <w:ilvl w:val="0"/>
          <w:numId w:val="2"/>
        </w:numPr>
        <w:spacing w:after="0" w:line="240" w:lineRule="auto"/>
        <w:ind w:left="0" w:firstLine="709"/>
        <w:rPr>
          <w:rFonts w:ascii="Times New Roman" w:hAnsi="Times New Roman" w:cs="Times New Roman"/>
          <w:color w:val="414142"/>
          <w:sz w:val="28"/>
          <w:szCs w:val="28"/>
        </w:rPr>
      </w:pPr>
      <w:r w:rsidRPr="007951B1">
        <w:rPr>
          <w:rFonts w:ascii="Times New Roman" w:hAnsi="Times New Roman" w:cs="Times New Roman"/>
          <w:iCs/>
          <w:sz w:val="28"/>
          <w:szCs w:val="28"/>
        </w:rPr>
        <w:t xml:space="preserve">Šo noteikumu </w:t>
      </w:r>
      <w:r w:rsidR="00D325E5" w:rsidRPr="007951B1">
        <w:rPr>
          <w:rFonts w:ascii="Times New Roman" w:hAnsi="Times New Roman" w:cs="Times New Roman"/>
          <w:iCs/>
          <w:sz w:val="28"/>
          <w:szCs w:val="28"/>
        </w:rPr>
        <w:t>1</w:t>
      </w:r>
      <w:r w:rsidR="00E75368" w:rsidRPr="007951B1">
        <w:rPr>
          <w:rFonts w:ascii="Times New Roman" w:hAnsi="Times New Roman" w:cs="Times New Roman"/>
          <w:iCs/>
          <w:sz w:val="28"/>
          <w:szCs w:val="28"/>
        </w:rPr>
        <w:t>2</w:t>
      </w:r>
      <w:r w:rsidRPr="007951B1">
        <w:rPr>
          <w:rFonts w:ascii="Times New Roman" w:hAnsi="Times New Roman" w:cs="Times New Roman"/>
          <w:iCs/>
          <w:sz w:val="28"/>
          <w:szCs w:val="28"/>
        </w:rPr>
        <w:t xml:space="preserve">.1. apakšpunktā </w:t>
      </w:r>
      <w:r w:rsidR="004A102B">
        <w:rPr>
          <w:rFonts w:ascii="Times New Roman" w:hAnsi="Times New Roman" w:cs="Times New Roman"/>
          <w:iCs/>
          <w:sz w:val="28"/>
          <w:szCs w:val="28"/>
        </w:rPr>
        <w:t>minē</w:t>
      </w:r>
      <w:r w:rsidR="004A102B" w:rsidRPr="007951B1">
        <w:rPr>
          <w:rFonts w:ascii="Times New Roman" w:hAnsi="Times New Roman" w:cs="Times New Roman"/>
          <w:iCs/>
          <w:sz w:val="28"/>
          <w:szCs w:val="28"/>
        </w:rPr>
        <w:t xml:space="preserve">to </w:t>
      </w:r>
      <w:r w:rsidR="00F561C0" w:rsidRPr="007951B1">
        <w:rPr>
          <w:rFonts w:ascii="Times New Roman" w:hAnsi="Times New Roman" w:cs="Times New Roman"/>
          <w:iCs/>
          <w:sz w:val="28"/>
          <w:szCs w:val="28"/>
        </w:rPr>
        <w:t>informāciju dienests glabā 10</w:t>
      </w:r>
      <w:r w:rsidR="00B84FE5" w:rsidRPr="007951B1">
        <w:rPr>
          <w:rFonts w:ascii="Times New Roman" w:hAnsi="Times New Roman" w:cs="Times New Roman"/>
          <w:iCs/>
          <w:sz w:val="28"/>
          <w:szCs w:val="28"/>
        </w:rPr>
        <w:t> </w:t>
      </w:r>
      <w:r w:rsidR="00F561C0" w:rsidRPr="007951B1">
        <w:rPr>
          <w:rFonts w:ascii="Times New Roman" w:hAnsi="Times New Roman" w:cs="Times New Roman"/>
          <w:iCs/>
          <w:sz w:val="28"/>
          <w:szCs w:val="28"/>
        </w:rPr>
        <w:t xml:space="preserve">gadus no dienas, kad piešķirts pēdējais atbalsts, un pēc pieprasījuma iesniedz </w:t>
      </w:r>
      <w:r w:rsidR="004A102B" w:rsidRPr="007951B1">
        <w:rPr>
          <w:rFonts w:ascii="Times New Roman" w:hAnsi="Times New Roman" w:cs="Times New Roman"/>
          <w:iCs/>
          <w:sz w:val="28"/>
          <w:szCs w:val="28"/>
        </w:rPr>
        <w:t xml:space="preserve">informāciju </w:t>
      </w:r>
      <w:r w:rsidR="00F561C0" w:rsidRPr="007951B1">
        <w:rPr>
          <w:rFonts w:ascii="Times New Roman" w:hAnsi="Times New Roman" w:cs="Times New Roman"/>
          <w:iCs/>
          <w:sz w:val="28"/>
          <w:szCs w:val="28"/>
        </w:rPr>
        <w:t>Eiropas Komisijā</w:t>
      </w:r>
      <w:r w:rsidR="00F561C0" w:rsidRPr="00733CE8">
        <w:rPr>
          <w:rFonts w:ascii="Times New Roman" w:hAnsi="Times New Roman" w:cs="Times New Roman"/>
          <w:iCs/>
          <w:sz w:val="28"/>
          <w:szCs w:val="28"/>
        </w:rPr>
        <w:t>.</w:t>
      </w:r>
      <w:r w:rsidR="00540472" w:rsidRPr="00355B8B">
        <w:rPr>
          <w:rFonts w:ascii="Times New Roman" w:hAnsi="Times New Roman" w:cs="Times New Roman"/>
          <w:color w:val="414142"/>
          <w:sz w:val="28"/>
          <w:szCs w:val="28"/>
        </w:rPr>
        <w:t xml:space="preserve"> </w:t>
      </w:r>
    </w:p>
    <w:p w14:paraId="656D94DE" w14:textId="77777777" w:rsidR="00E75368" w:rsidRPr="00E25F58" w:rsidRDefault="00E75368" w:rsidP="00355B8B">
      <w:pPr>
        <w:spacing w:after="0" w:line="240" w:lineRule="auto"/>
        <w:ind w:firstLine="709"/>
        <w:rPr>
          <w:rFonts w:ascii="Times New Roman" w:eastAsia="Times New Roman" w:hAnsi="Times New Roman" w:cs="Times New Roman"/>
          <w:iCs/>
          <w:sz w:val="28"/>
          <w:szCs w:val="28"/>
          <w:lang w:eastAsia="lv-LV"/>
        </w:rPr>
      </w:pPr>
    </w:p>
    <w:p w14:paraId="6E06C239" w14:textId="0DF1A66D" w:rsidR="00F83BF8" w:rsidRPr="007951B1" w:rsidRDefault="00F83BF8">
      <w:pPr>
        <w:pStyle w:val="ListParagraph"/>
        <w:numPr>
          <w:ilvl w:val="0"/>
          <w:numId w:val="2"/>
        </w:numPr>
        <w:spacing w:after="0" w:line="240" w:lineRule="auto"/>
        <w:ind w:left="0" w:firstLine="709"/>
        <w:rPr>
          <w:rFonts w:ascii="Times New Roman" w:eastAsia="Times New Roman" w:hAnsi="Times New Roman" w:cs="Times New Roman"/>
          <w:iCs/>
          <w:sz w:val="28"/>
          <w:szCs w:val="28"/>
          <w:lang w:eastAsia="lv-LV"/>
        </w:rPr>
      </w:pPr>
      <w:r w:rsidRPr="007951B1">
        <w:rPr>
          <w:rFonts w:ascii="Times New Roman" w:hAnsi="Times New Roman" w:cs="Times New Roman"/>
          <w:sz w:val="28"/>
          <w:szCs w:val="28"/>
          <w:shd w:val="clear" w:color="auto" w:fill="FFFFFF"/>
        </w:rPr>
        <w:t xml:space="preserve">Atzīt </w:t>
      </w:r>
      <w:r w:rsidRPr="007951B1">
        <w:rPr>
          <w:rStyle w:val="highlight"/>
          <w:rFonts w:ascii="Times New Roman" w:hAnsi="Times New Roman" w:cs="Times New Roman"/>
          <w:sz w:val="28"/>
          <w:szCs w:val="28"/>
        </w:rPr>
        <w:t>par spēku</w:t>
      </w:r>
      <w:r w:rsidRPr="007951B1">
        <w:rPr>
          <w:rFonts w:ascii="Times New Roman" w:hAnsi="Times New Roman" w:cs="Times New Roman"/>
          <w:sz w:val="28"/>
          <w:szCs w:val="28"/>
          <w:shd w:val="clear" w:color="auto" w:fill="FFFFFF"/>
        </w:rPr>
        <w:t xml:space="preserve"> zaudējušiem Ministru kabineta 2020. gada 17. marta noteikumus Nr. 143 "</w:t>
      </w:r>
      <w:r w:rsidRPr="007951B1">
        <w:rPr>
          <w:rFonts w:ascii="Times New Roman" w:eastAsia="Times New Roman" w:hAnsi="Times New Roman" w:cs="Times New Roman"/>
          <w:bCs/>
          <w:sz w:val="28"/>
          <w:szCs w:val="28"/>
          <w:lang w:eastAsia="lv-LV"/>
        </w:rPr>
        <w:t>Valsts atbalsta piešķiršanas kārtība mazajiem lauksaimniekiem</w:t>
      </w:r>
      <w:r w:rsidR="00B84FE5" w:rsidRPr="007951B1">
        <w:rPr>
          <w:rFonts w:ascii="Times New Roman" w:hAnsi="Times New Roman" w:cs="Times New Roman"/>
          <w:sz w:val="28"/>
          <w:szCs w:val="28"/>
          <w:shd w:val="clear" w:color="auto" w:fill="FFFFFF"/>
        </w:rPr>
        <w:t>"</w:t>
      </w:r>
      <w:r w:rsidRPr="007951B1">
        <w:rPr>
          <w:rFonts w:ascii="Times New Roman" w:eastAsia="Times New Roman" w:hAnsi="Times New Roman" w:cs="Times New Roman"/>
          <w:bCs/>
          <w:sz w:val="28"/>
          <w:szCs w:val="28"/>
          <w:lang w:eastAsia="lv-LV"/>
        </w:rPr>
        <w:t xml:space="preserve"> </w:t>
      </w:r>
      <w:r w:rsidRPr="007951B1">
        <w:rPr>
          <w:rFonts w:ascii="Times New Roman" w:hAnsi="Times New Roman" w:cs="Times New Roman"/>
          <w:sz w:val="28"/>
          <w:szCs w:val="28"/>
          <w:shd w:val="clear" w:color="auto" w:fill="FFFFFF"/>
        </w:rPr>
        <w:t>(Latvijas Vēstnesis, 2020, 56. nr.).</w:t>
      </w:r>
    </w:p>
    <w:p w14:paraId="1455E7B1" w14:textId="40767D09" w:rsidR="00F83BF8" w:rsidRDefault="00F83BF8" w:rsidP="00355B8B">
      <w:pPr>
        <w:pStyle w:val="ListParagraph"/>
        <w:shd w:val="clear" w:color="auto" w:fill="FFFFFF"/>
        <w:tabs>
          <w:tab w:val="left" w:pos="709"/>
        </w:tabs>
        <w:spacing w:after="0" w:line="240" w:lineRule="auto"/>
        <w:ind w:left="0" w:firstLine="709"/>
        <w:rPr>
          <w:rFonts w:ascii="Times New Roman" w:eastAsia="Times New Roman" w:hAnsi="Times New Roman" w:cs="Times New Roman"/>
          <w:iCs/>
          <w:sz w:val="28"/>
          <w:szCs w:val="28"/>
          <w:lang w:eastAsia="lv-LV"/>
        </w:rPr>
      </w:pPr>
    </w:p>
    <w:p w14:paraId="1CA79E95" w14:textId="77777777" w:rsidR="00866F36" w:rsidRDefault="00866F36" w:rsidP="00355B8B">
      <w:pPr>
        <w:pStyle w:val="ListParagraph"/>
        <w:shd w:val="clear" w:color="auto" w:fill="FFFFFF"/>
        <w:tabs>
          <w:tab w:val="left" w:pos="709"/>
        </w:tabs>
        <w:spacing w:after="0" w:line="240" w:lineRule="auto"/>
        <w:ind w:left="0" w:firstLine="709"/>
        <w:rPr>
          <w:rFonts w:ascii="Times New Roman" w:eastAsia="Times New Roman" w:hAnsi="Times New Roman" w:cs="Times New Roman"/>
          <w:iCs/>
          <w:sz w:val="28"/>
          <w:szCs w:val="28"/>
          <w:lang w:eastAsia="lv-LV"/>
        </w:rPr>
      </w:pPr>
    </w:p>
    <w:p w14:paraId="099A67B0" w14:textId="77777777" w:rsidR="00583555" w:rsidRPr="00D325E5" w:rsidRDefault="00583555" w:rsidP="00355B8B">
      <w:pPr>
        <w:pStyle w:val="ListParagraph"/>
        <w:shd w:val="clear" w:color="auto" w:fill="FFFFFF"/>
        <w:tabs>
          <w:tab w:val="left" w:pos="709"/>
        </w:tabs>
        <w:spacing w:after="0" w:line="240" w:lineRule="auto"/>
        <w:ind w:left="0" w:firstLine="709"/>
        <w:rPr>
          <w:rFonts w:ascii="Times New Roman" w:eastAsia="Times New Roman" w:hAnsi="Times New Roman" w:cs="Times New Roman"/>
          <w:iCs/>
          <w:sz w:val="28"/>
          <w:szCs w:val="28"/>
          <w:lang w:eastAsia="lv-LV"/>
        </w:rPr>
      </w:pPr>
    </w:p>
    <w:p w14:paraId="67B0739F" w14:textId="77777777" w:rsidR="00866F36" w:rsidRPr="00971F76" w:rsidRDefault="00866F36">
      <w:pPr>
        <w:tabs>
          <w:tab w:val="left" w:pos="6521"/>
        </w:tabs>
        <w:spacing w:after="0" w:line="240" w:lineRule="auto"/>
        <w:ind w:firstLine="709"/>
        <w:rPr>
          <w:rFonts w:ascii="Times New Roman" w:eastAsia="Times New Roman" w:hAnsi="Times New Roman"/>
          <w:sz w:val="28"/>
          <w:szCs w:val="28"/>
          <w:lang w:eastAsia="zh-TW"/>
        </w:rPr>
      </w:pPr>
      <w:r w:rsidRPr="00971F76">
        <w:rPr>
          <w:rFonts w:ascii="Times New Roman" w:eastAsia="Times New Roman" w:hAnsi="Times New Roman"/>
          <w:sz w:val="28"/>
          <w:szCs w:val="28"/>
          <w:lang w:eastAsia="zh-TW"/>
        </w:rPr>
        <w:t xml:space="preserve">Ministru prezidents </w:t>
      </w:r>
      <w:r w:rsidRPr="00971F76">
        <w:rPr>
          <w:rFonts w:ascii="Times New Roman" w:eastAsia="Times New Roman" w:hAnsi="Times New Roman"/>
          <w:sz w:val="28"/>
          <w:szCs w:val="28"/>
          <w:lang w:eastAsia="zh-TW"/>
        </w:rPr>
        <w:tab/>
        <w:t>A. K. Kariņš</w:t>
      </w:r>
    </w:p>
    <w:p w14:paraId="77509C29" w14:textId="77777777" w:rsidR="00866F36" w:rsidRDefault="00866F36" w:rsidP="00355B8B">
      <w:pPr>
        <w:tabs>
          <w:tab w:val="left" w:pos="6840"/>
        </w:tabs>
        <w:spacing w:after="0" w:line="240" w:lineRule="auto"/>
        <w:ind w:firstLine="709"/>
        <w:rPr>
          <w:rFonts w:ascii="Times New Roman" w:eastAsia="Times New Roman" w:hAnsi="Times New Roman"/>
          <w:sz w:val="28"/>
          <w:szCs w:val="28"/>
          <w:lang w:eastAsia="zh-TW"/>
        </w:rPr>
      </w:pPr>
    </w:p>
    <w:p w14:paraId="6A83C555" w14:textId="77777777" w:rsidR="00866F36" w:rsidRDefault="00866F36" w:rsidP="00355B8B">
      <w:pPr>
        <w:tabs>
          <w:tab w:val="left" w:pos="6840"/>
        </w:tabs>
        <w:spacing w:after="0" w:line="240" w:lineRule="auto"/>
        <w:ind w:firstLine="709"/>
        <w:rPr>
          <w:rFonts w:ascii="Times New Roman" w:eastAsia="Times New Roman" w:hAnsi="Times New Roman"/>
          <w:sz w:val="28"/>
          <w:szCs w:val="28"/>
          <w:lang w:eastAsia="zh-TW"/>
        </w:rPr>
      </w:pPr>
    </w:p>
    <w:p w14:paraId="5C363235" w14:textId="77777777" w:rsidR="00866F36" w:rsidRPr="007308F2" w:rsidRDefault="00866F36" w:rsidP="00355B8B">
      <w:pPr>
        <w:tabs>
          <w:tab w:val="left" w:pos="6840"/>
        </w:tabs>
        <w:spacing w:after="0" w:line="240" w:lineRule="auto"/>
        <w:ind w:firstLine="709"/>
        <w:rPr>
          <w:rFonts w:ascii="Times New Roman" w:eastAsia="Times New Roman" w:hAnsi="Times New Roman"/>
          <w:sz w:val="28"/>
          <w:szCs w:val="28"/>
          <w:lang w:eastAsia="zh-TW"/>
        </w:rPr>
      </w:pPr>
    </w:p>
    <w:p w14:paraId="2630FD69" w14:textId="77777777" w:rsidR="00866F36" w:rsidRPr="007308F2" w:rsidRDefault="00866F36">
      <w:pPr>
        <w:tabs>
          <w:tab w:val="left" w:pos="6521"/>
        </w:tabs>
        <w:spacing w:after="0" w:line="240" w:lineRule="auto"/>
        <w:ind w:firstLine="709"/>
        <w:rPr>
          <w:rFonts w:ascii="Times New Roman" w:eastAsia="Times New Roman" w:hAnsi="Times New Roman"/>
          <w:sz w:val="28"/>
          <w:szCs w:val="28"/>
          <w:lang w:eastAsia="zh-TW"/>
        </w:rPr>
      </w:pPr>
      <w:r w:rsidRPr="007308F2">
        <w:rPr>
          <w:rFonts w:ascii="Times New Roman" w:eastAsia="Times New Roman" w:hAnsi="Times New Roman"/>
          <w:sz w:val="28"/>
          <w:szCs w:val="28"/>
          <w:lang w:eastAsia="zh-TW"/>
        </w:rPr>
        <w:t xml:space="preserve">Zemkopības ministrs </w:t>
      </w:r>
      <w:r w:rsidRPr="007308F2">
        <w:rPr>
          <w:rFonts w:ascii="Times New Roman" w:eastAsia="Times New Roman" w:hAnsi="Times New Roman"/>
          <w:sz w:val="28"/>
          <w:szCs w:val="28"/>
          <w:lang w:eastAsia="zh-TW"/>
        </w:rPr>
        <w:tab/>
        <w:t>K. Gerhards</w:t>
      </w:r>
    </w:p>
    <w:p w14:paraId="65D30ABA" w14:textId="1478570E" w:rsidR="00547CE4" w:rsidRPr="00290B86" w:rsidRDefault="00547CE4" w:rsidP="00355B8B">
      <w:pPr>
        <w:pStyle w:val="naisf"/>
        <w:keepNext/>
        <w:spacing w:before="0" w:after="0"/>
        <w:ind w:firstLine="709"/>
      </w:pPr>
    </w:p>
    <w:sectPr w:rsidR="00547CE4" w:rsidRPr="00290B86" w:rsidSect="00256DB5">
      <w:headerReference w:type="default" r:id="rId8"/>
      <w:footerReference w:type="default" r:id="rId9"/>
      <w:headerReference w:type="first" r:id="rId10"/>
      <w:footerReference w:type="first" r:id="rId11"/>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669E" w14:textId="77777777" w:rsidR="00CA5ED6" w:rsidRDefault="00CA5ED6">
      <w:pPr>
        <w:spacing w:after="0" w:line="240" w:lineRule="auto"/>
      </w:pPr>
      <w:r>
        <w:separator/>
      </w:r>
    </w:p>
  </w:endnote>
  <w:endnote w:type="continuationSeparator" w:id="0">
    <w:p w14:paraId="580F3C22" w14:textId="77777777" w:rsidR="00CA5ED6" w:rsidRDefault="00CA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2AE" w14:textId="5CFEDBBC" w:rsidR="00866F36" w:rsidRPr="00866F36" w:rsidRDefault="00866F36">
    <w:pPr>
      <w:pStyle w:val="Footer"/>
      <w:rPr>
        <w:sz w:val="16"/>
        <w:szCs w:val="16"/>
      </w:rPr>
    </w:pPr>
    <w:r w:rsidRPr="00866F36">
      <w:rPr>
        <w:rFonts w:ascii="Times New Roman" w:hAnsi="Times New Roman" w:cs="Times New Roman"/>
        <w:sz w:val="16"/>
        <w:szCs w:val="16"/>
      </w:rPr>
      <w:t>N0859_1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4977" w14:textId="4D062358" w:rsidR="009434AF" w:rsidRPr="00866F36" w:rsidRDefault="00866F36" w:rsidP="00583555">
    <w:pPr>
      <w:pStyle w:val="Footer"/>
      <w:rPr>
        <w:sz w:val="16"/>
        <w:szCs w:val="16"/>
      </w:rPr>
    </w:pPr>
    <w:r w:rsidRPr="00866F36">
      <w:rPr>
        <w:rFonts w:ascii="Times New Roman" w:hAnsi="Times New Roman" w:cs="Times New Roman"/>
        <w:sz w:val="16"/>
        <w:szCs w:val="16"/>
      </w:rPr>
      <w:t>N0859_1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BCEF" w14:textId="77777777" w:rsidR="00CA5ED6" w:rsidRDefault="00CA5ED6">
      <w:pPr>
        <w:spacing w:after="0" w:line="240" w:lineRule="auto"/>
      </w:pPr>
      <w:r>
        <w:separator/>
      </w:r>
    </w:p>
  </w:footnote>
  <w:footnote w:type="continuationSeparator" w:id="0">
    <w:p w14:paraId="7DCE2085" w14:textId="77777777" w:rsidR="00CA5ED6" w:rsidRDefault="00CA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962749"/>
      <w:docPartObj>
        <w:docPartGallery w:val="Page Numbers (Top of Page)"/>
        <w:docPartUnique/>
      </w:docPartObj>
    </w:sdtPr>
    <w:sdtEndPr>
      <w:rPr>
        <w:rFonts w:ascii="Times New Roman" w:hAnsi="Times New Roman" w:cs="Times New Roman"/>
        <w:sz w:val="24"/>
        <w:szCs w:val="24"/>
      </w:rPr>
    </w:sdtEndPr>
    <w:sdtContent>
      <w:p w14:paraId="7E94FF92" w14:textId="729B1E71" w:rsidR="00077EBD" w:rsidRPr="009434AF" w:rsidRDefault="00346997">
        <w:pPr>
          <w:pStyle w:val="Header"/>
          <w:jc w:val="center"/>
          <w:rPr>
            <w:rFonts w:ascii="Times New Roman" w:hAnsi="Times New Roman" w:cs="Times New Roman"/>
            <w:sz w:val="24"/>
            <w:szCs w:val="24"/>
          </w:rPr>
        </w:pPr>
        <w:r w:rsidRPr="009434AF">
          <w:rPr>
            <w:rFonts w:ascii="Times New Roman" w:hAnsi="Times New Roman" w:cs="Times New Roman"/>
            <w:sz w:val="24"/>
            <w:szCs w:val="24"/>
          </w:rPr>
          <w:fldChar w:fldCharType="begin"/>
        </w:r>
        <w:r w:rsidR="00077EBD" w:rsidRPr="009434AF">
          <w:rPr>
            <w:rFonts w:ascii="Times New Roman" w:hAnsi="Times New Roman" w:cs="Times New Roman"/>
            <w:sz w:val="24"/>
            <w:szCs w:val="24"/>
          </w:rPr>
          <w:instrText>PAGE   \* MERGEFORMAT</w:instrText>
        </w:r>
        <w:r w:rsidRPr="009434AF">
          <w:rPr>
            <w:rFonts w:ascii="Times New Roman" w:hAnsi="Times New Roman" w:cs="Times New Roman"/>
            <w:sz w:val="24"/>
            <w:szCs w:val="24"/>
          </w:rPr>
          <w:fldChar w:fldCharType="separate"/>
        </w:r>
        <w:r w:rsidR="00355B8B">
          <w:rPr>
            <w:rFonts w:ascii="Times New Roman" w:hAnsi="Times New Roman" w:cs="Times New Roman"/>
            <w:noProof/>
            <w:sz w:val="24"/>
            <w:szCs w:val="24"/>
          </w:rPr>
          <w:t>2</w:t>
        </w:r>
        <w:r w:rsidRPr="009434AF">
          <w:rPr>
            <w:rFonts w:ascii="Times New Roman" w:hAnsi="Times New Roman" w:cs="Times New Roman"/>
            <w:sz w:val="24"/>
            <w:szCs w:val="24"/>
          </w:rPr>
          <w:fldChar w:fldCharType="end"/>
        </w:r>
      </w:p>
    </w:sdtContent>
  </w:sdt>
  <w:p w14:paraId="351D6F1D" w14:textId="77777777" w:rsidR="00077EBD" w:rsidRDefault="0007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E624" w14:textId="77777777" w:rsidR="00866F36" w:rsidRDefault="00866F36" w:rsidP="4DDABCCB">
    <w:pPr>
      <w:pStyle w:val="Header"/>
      <w:rPr>
        <w:noProof/>
      </w:rPr>
    </w:pPr>
  </w:p>
  <w:p w14:paraId="4AE7A0A2" w14:textId="40875BC9" w:rsidR="00866F36" w:rsidRDefault="00866F36">
    <w:pPr>
      <w:pStyle w:val="Header"/>
      <w:rPr>
        <w:noProof/>
      </w:rPr>
    </w:pPr>
    <w:r>
      <w:rPr>
        <w:noProof/>
        <w:lang w:val="en-US"/>
      </w:rPr>
      <w:drawing>
        <wp:inline distT="0" distB="0" distL="0" distR="0" wp14:anchorId="316C75EA" wp14:editId="28F455A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B2"/>
    <w:multiLevelType w:val="hybridMultilevel"/>
    <w:tmpl w:val="D23269EA"/>
    <w:lvl w:ilvl="0" w:tplc="A82C1A8C">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C0283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8476F"/>
    <w:multiLevelType w:val="hybridMultilevel"/>
    <w:tmpl w:val="DF42AAE8"/>
    <w:lvl w:ilvl="0" w:tplc="F9EA1B84">
      <w:start w:val="1"/>
      <w:numFmt w:val="decimal"/>
      <w:lvlText w:val="4.%1."/>
      <w:lvlJc w:val="left"/>
      <w:pPr>
        <w:ind w:left="1070"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3" w15:restartNumberingAfterBreak="0">
    <w:nsid w:val="15CD19FE"/>
    <w:multiLevelType w:val="hybridMultilevel"/>
    <w:tmpl w:val="4894D518"/>
    <w:lvl w:ilvl="0" w:tplc="948C359E">
      <w:start w:val="1"/>
      <w:numFmt w:val="decimal"/>
      <w:suff w:val="space"/>
      <w:lvlText w:val="%1."/>
      <w:lvlJc w:val="left"/>
      <w:pPr>
        <w:ind w:left="360" w:hanging="360"/>
      </w:pPr>
      <w:rPr>
        <w:rFonts w:hint="default"/>
        <w:i w:val="0"/>
        <w:strike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4" w15:restartNumberingAfterBreak="0">
    <w:nsid w:val="17595F11"/>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5" w15:restartNumberingAfterBreak="0">
    <w:nsid w:val="191F00A6"/>
    <w:multiLevelType w:val="hybridMultilevel"/>
    <w:tmpl w:val="CE46FA70"/>
    <w:lvl w:ilvl="0" w:tplc="2EB6521C">
      <w:start w:val="1"/>
      <w:numFmt w:val="decimal"/>
      <w:suff w:val="space"/>
      <w:lvlText w:val="%1."/>
      <w:lvlJc w:val="left"/>
      <w:pPr>
        <w:ind w:left="360" w:hanging="360"/>
      </w:pPr>
      <w:rPr>
        <w:rFonts w:hint="default"/>
        <w:i w:val="0"/>
        <w:strike w:val="0"/>
        <w:color w:val="auto"/>
        <w:sz w:val="28"/>
        <w:szCs w:val="28"/>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6" w15:restartNumberingAfterBreak="0">
    <w:nsid w:val="1EAD17BB"/>
    <w:multiLevelType w:val="multilevel"/>
    <w:tmpl w:val="B2144264"/>
    <w:lvl w:ilvl="0">
      <w:start w:val="8"/>
      <w:numFmt w:val="decimal"/>
      <w:lvlText w:val="%1."/>
      <w:lvlJc w:val="left"/>
      <w:pPr>
        <w:ind w:left="360" w:hanging="360"/>
      </w:pPr>
      <w:rPr>
        <w:rFonts w:hint="default"/>
      </w:rPr>
    </w:lvl>
    <w:lvl w:ilvl="1">
      <w:start w:val="1"/>
      <w:numFmt w:val="decimal"/>
      <w:isLg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C4224"/>
    <w:multiLevelType w:val="hybridMultilevel"/>
    <w:tmpl w:val="FD647F4A"/>
    <w:lvl w:ilvl="0" w:tplc="E12289B2">
      <w:start w:val="12"/>
      <w:numFmt w:val="decimal"/>
      <w:lvlText w:val="%1."/>
      <w:lvlJc w:val="left"/>
      <w:pPr>
        <w:ind w:left="1095" w:hanging="375"/>
      </w:pPr>
      <w:rPr>
        <w:rFonts w:ascii="Times New Roman" w:hAnsi="Times New Roman" w:cs="Times New Roman" w:hint="default"/>
        <w:color w:val="auto"/>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E74BDA"/>
    <w:multiLevelType w:val="multilevel"/>
    <w:tmpl w:val="B1465C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600B8"/>
    <w:multiLevelType w:val="multilevel"/>
    <w:tmpl w:val="B2144264"/>
    <w:lvl w:ilvl="0">
      <w:start w:val="8"/>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490091"/>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11" w15:restartNumberingAfterBreak="0">
    <w:nsid w:val="2C6443C0"/>
    <w:multiLevelType w:val="multilevel"/>
    <w:tmpl w:val="73724B7C"/>
    <w:lvl w:ilvl="0">
      <w:start w:val="9"/>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81D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924B1"/>
    <w:multiLevelType w:val="multilevel"/>
    <w:tmpl w:val="296CA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324C67"/>
    <w:multiLevelType w:val="multilevel"/>
    <w:tmpl w:val="73724B7C"/>
    <w:lvl w:ilvl="0">
      <w:start w:val="9"/>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3B01DC"/>
    <w:multiLevelType w:val="multilevel"/>
    <w:tmpl w:val="1CAA125A"/>
    <w:lvl w:ilvl="0">
      <w:start w:val="5"/>
      <w:numFmt w:val="decimal"/>
      <w:lvlText w:val="%1."/>
      <w:lvlJc w:val="left"/>
      <w:pPr>
        <w:ind w:left="360" w:hanging="360"/>
      </w:pPr>
      <w:rPr>
        <w:rFonts w:asciiTheme="minorHAnsi" w:eastAsiaTheme="minorEastAsia" w:hAnsiTheme="minorHAnsi" w:cstheme="minorBidi" w:hint="default"/>
        <w:sz w:val="22"/>
      </w:rPr>
    </w:lvl>
    <w:lvl w:ilvl="1">
      <w:start w:val="1"/>
      <w:numFmt w:val="decimal"/>
      <w:lvlText w:val="%1.%2."/>
      <w:lvlJc w:val="left"/>
      <w:pPr>
        <w:ind w:left="1512" w:hanging="720"/>
      </w:pPr>
      <w:rPr>
        <w:rFonts w:asciiTheme="minorHAnsi" w:eastAsiaTheme="minorEastAsia" w:hAnsiTheme="minorHAnsi" w:cstheme="minorBidi" w:hint="default"/>
        <w:sz w:val="22"/>
      </w:rPr>
    </w:lvl>
    <w:lvl w:ilvl="2">
      <w:start w:val="1"/>
      <w:numFmt w:val="decimal"/>
      <w:lvlText w:val="%1.%2.%3."/>
      <w:lvlJc w:val="left"/>
      <w:pPr>
        <w:ind w:left="2304" w:hanging="720"/>
      </w:pPr>
      <w:rPr>
        <w:rFonts w:asciiTheme="minorHAnsi" w:eastAsiaTheme="minorEastAsia" w:hAnsiTheme="minorHAnsi" w:cstheme="minorBidi" w:hint="default"/>
        <w:sz w:val="22"/>
      </w:rPr>
    </w:lvl>
    <w:lvl w:ilvl="3">
      <w:start w:val="1"/>
      <w:numFmt w:val="decimal"/>
      <w:lvlText w:val="%1.%2.%3.%4."/>
      <w:lvlJc w:val="left"/>
      <w:pPr>
        <w:ind w:left="3456" w:hanging="1080"/>
      </w:pPr>
      <w:rPr>
        <w:rFonts w:asciiTheme="minorHAnsi" w:eastAsiaTheme="minorEastAsia" w:hAnsiTheme="minorHAnsi" w:cstheme="minorBidi" w:hint="default"/>
        <w:sz w:val="22"/>
      </w:rPr>
    </w:lvl>
    <w:lvl w:ilvl="4">
      <w:start w:val="1"/>
      <w:numFmt w:val="decimal"/>
      <w:lvlText w:val="%1.%2.%3.%4.%5."/>
      <w:lvlJc w:val="left"/>
      <w:pPr>
        <w:ind w:left="4248" w:hanging="1080"/>
      </w:pPr>
      <w:rPr>
        <w:rFonts w:asciiTheme="minorHAnsi" w:eastAsiaTheme="minorEastAsia" w:hAnsiTheme="minorHAnsi" w:cstheme="minorBidi" w:hint="default"/>
        <w:sz w:val="22"/>
      </w:rPr>
    </w:lvl>
    <w:lvl w:ilvl="5">
      <w:start w:val="1"/>
      <w:numFmt w:val="decimal"/>
      <w:lvlText w:val="%1.%2.%3.%4.%5.%6."/>
      <w:lvlJc w:val="left"/>
      <w:pPr>
        <w:ind w:left="5400" w:hanging="1440"/>
      </w:pPr>
      <w:rPr>
        <w:rFonts w:asciiTheme="minorHAnsi" w:eastAsiaTheme="minorEastAsia" w:hAnsiTheme="minorHAnsi" w:cstheme="minorBidi" w:hint="default"/>
        <w:sz w:val="22"/>
      </w:rPr>
    </w:lvl>
    <w:lvl w:ilvl="6">
      <w:start w:val="1"/>
      <w:numFmt w:val="decimal"/>
      <w:lvlText w:val="%1.%2.%3.%4.%5.%6.%7."/>
      <w:lvlJc w:val="left"/>
      <w:pPr>
        <w:ind w:left="6552" w:hanging="1800"/>
      </w:pPr>
      <w:rPr>
        <w:rFonts w:asciiTheme="minorHAnsi" w:eastAsiaTheme="minorEastAsia" w:hAnsiTheme="minorHAnsi" w:cstheme="minorBidi" w:hint="default"/>
        <w:sz w:val="22"/>
      </w:rPr>
    </w:lvl>
    <w:lvl w:ilvl="7">
      <w:start w:val="1"/>
      <w:numFmt w:val="decimal"/>
      <w:lvlText w:val="%1.%2.%3.%4.%5.%6.%7.%8."/>
      <w:lvlJc w:val="left"/>
      <w:pPr>
        <w:ind w:left="7344" w:hanging="1800"/>
      </w:pPr>
      <w:rPr>
        <w:rFonts w:asciiTheme="minorHAnsi" w:eastAsiaTheme="minorEastAsia" w:hAnsiTheme="minorHAnsi" w:cstheme="minorBidi" w:hint="default"/>
        <w:sz w:val="22"/>
      </w:rPr>
    </w:lvl>
    <w:lvl w:ilvl="8">
      <w:start w:val="1"/>
      <w:numFmt w:val="decimal"/>
      <w:lvlText w:val="%1.%2.%3.%4.%5.%6.%7.%8.%9."/>
      <w:lvlJc w:val="left"/>
      <w:pPr>
        <w:ind w:left="8496" w:hanging="2160"/>
      </w:pPr>
      <w:rPr>
        <w:rFonts w:asciiTheme="minorHAnsi" w:eastAsiaTheme="minorEastAsia" w:hAnsiTheme="minorHAnsi" w:cstheme="minorBidi" w:hint="default"/>
        <w:sz w:val="22"/>
      </w:rPr>
    </w:lvl>
  </w:abstractNum>
  <w:abstractNum w:abstractNumId="16" w15:restartNumberingAfterBreak="0">
    <w:nsid w:val="524D1C71"/>
    <w:multiLevelType w:val="multilevel"/>
    <w:tmpl w:val="907EDF78"/>
    <w:lvl w:ilvl="0">
      <w:start w:val="8"/>
      <w:numFmt w:val="decimal"/>
      <w:lvlText w:val="%1."/>
      <w:lvlJc w:val="left"/>
      <w:pPr>
        <w:ind w:left="1069" w:hanging="360"/>
      </w:pPr>
      <w:rPr>
        <w:rFonts w:hint="default"/>
      </w:rPr>
    </w:lvl>
    <w:lvl w:ilvl="1">
      <w:start w:val="8"/>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7" w15:restartNumberingAfterBreak="0">
    <w:nsid w:val="5CD10979"/>
    <w:multiLevelType w:val="hybridMultilevel"/>
    <w:tmpl w:val="CE46FA70"/>
    <w:lvl w:ilvl="0" w:tplc="2EB6521C">
      <w:start w:val="1"/>
      <w:numFmt w:val="decimal"/>
      <w:suff w:val="space"/>
      <w:lvlText w:val="%1."/>
      <w:lvlJc w:val="left"/>
      <w:pPr>
        <w:ind w:left="360" w:hanging="360"/>
      </w:pPr>
      <w:rPr>
        <w:rFonts w:hint="default"/>
        <w:i w:val="0"/>
        <w:strike w:val="0"/>
        <w:color w:val="auto"/>
        <w:sz w:val="28"/>
        <w:szCs w:val="28"/>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18" w15:restartNumberingAfterBreak="0">
    <w:nsid w:val="67057DA6"/>
    <w:multiLevelType w:val="multilevel"/>
    <w:tmpl w:val="4CDABD12"/>
    <w:lvl w:ilvl="0">
      <w:start w:val="9"/>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CB6BBA"/>
    <w:multiLevelType w:val="hybridMultilevel"/>
    <w:tmpl w:val="F732D482"/>
    <w:lvl w:ilvl="0" w:tplc="D852417E">
      <w:start w:val="1"/>
      <w:numFmt w:val="decimal"/>
      <w:lvlText w:val="%1."/>
      <w:lvlJc w:val="left"/>
      <w:pPr>
        <w:ind w:left="1440" w:hanging="360"/>
      </w:pPr>
    </w:lvl>
    <w:lvl w:ilvl="1" w:tplc="0652BBA0" w:tentative="1">
      <w:start w:val="1"/>
      <w:numFmt w:val="lowerLetter"/>
      <w:lvlText w:val="%2."/>
      <w:lvlJc w:val="left"/>
      <w:pPr>
        <w:ind w:left="2160" w:hanging="360"/>
      </w:pPr>
    </w:lvl>
    <w:lvl w:ilvl="2" w:tplc="832826EE" w:tentative="1">
      <w:start w:val="1"/>
      <w:numFmt w:val="lowerRoman"/>
      <w:lvlText w:val="%3."/>
      <w:lvlJc w:val="right"/>
      <w:pPr>
        <w:ind w:left="2880" w:hanging="180"/>
      </w:pPr>
    </w:lvl>
    <w:lvl w:ilvl="3" w:tplc="E3B63B04" w:tentative="1">
      <w:start w:val="1"/>
      <w:numFmt w:val="decimal"/>
      <w:lvlText w:val="%4."/>
      <w:lvlJc w:val="left"/>
      <w:pPr>
        <w:ind w:left="3600" w:hanging="360"/>
      </w:pPr>
    </w:lvl>
    <w:lvl w:ilvl="4" w:tplc="98D0E172" w:tentative="1">
      <w:start w:val="1"/>
      <w:numFmt w:val="lowerLetter"/>
      <w:lvlText w:val="%5."/>
      <w:lvlJc w:val="left"/>
      <w:pPr>
        <w:ind w:left="4320" w:hanging="360"/>
      </w:pPr>
    </w:lvl>
    <w:lvl w:ilvl="5" w:tplc="6E182550" w:tentative="1">
      <w:start w:val="1"/>
      <w:numFmt w:val="lowerRoman"/>
      <w:lvlText w:val="%6."/>
      <w:lvlJc w:val="right"/>
      <w:pPr>
        <w:ind w:left="5040" w:hanging="180"/>
      </w:pPr>
    </w:lvl>
    <w:lvl w:ilvl="6" w:tplc="CE76FF7C" w:tentative="1">
      <w:start w:val="1"/>
      <w:numFmt w:val="decimal"/>
      <w:lvlText w:val="%7."/>
      <w:lvlJc w:val="left"/>
      <w:pPr>
        <w:ind w:left="5760" w:hanging="360"/>
      </w:pPr>
    </w:lvl>
    <w:lvl w:ilvl="7" w:tplc="C6F8B882" w:tentative="1">
      <w:start w:val="1"/>
      <w:numFmt w:val="lowerLetter"/>
      <w:lvlText w:val="%8."/>
      <w:lvlJc w:val="left"/>
      <w:pPr>
        <w:ind w:left="6480" w:hanging="360"/>
      </w:pPr>
    </w:lvl>
    <w:lvl w:ilvl="8" w:tplc="C34847A2" w:tentative="1">
      <w:start w:val="1"/>
      <w:numFmt w:val="lowerRoman"/>
      <w:lvlText w:val="%9."/>
      <w:lvlJc w:val="right"/>
      <w:pPr>
        <w:ind w:left="7200" w:hanging="180"/>
      </w:pPr>
    </w:lvl>
  </w:abstractNum>
  <w:abstractNum w:abstractNumId="20" w15:restartNumberingAfterBreak="0">
    <w:nsid w:val="70885EBC"/>
    <w:multiLevelType w:val="multilevel"/>
    <w:tmpl w:val="C5A60494"/>
    <w:lvl w:ilvl="0">
      <w:start w:val="8"/>
      <w:numFmt w:val="decimal"/>
      <w:lvlText w:val="%1."/>
      <w:lvlJc w:val="left"/>
      <w:pPr>
        <w:ind w:left="360" w:hanging="360"/>
      </w:pPr>
      <w:rPr>
        <w:rFonts w:hint="default"/>
      </w:rPr>
    </w:lvl>
    <w:lvl w:ilvl="1">
      <w:start w:val="1"/>
      <w:numFmt w:val="decimal"/>
      <w:isLgl/>
      <w:lvlText w:val="%1.%2."/>
      <w:lvlJc w:val="left"/>
      <w:pPr>
        <w:ind w:left="792" w:hanging="432"/>
      </w:pPr>
      <w:rPr>
        <w:rFonts w:ascii="Times New Roman" w:hAnsi="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6D277B"/>
    <w:multiLevelType w:val="hybridMultilevel"/>
    <w:tmpl w:val="ED64BED4"/>
    <w:lvl w:ilvl="0" w:tplc="7ACE9C8C">
      <w:start w:val="1"/>
      <w:numFmt w:val="decimal"/>
      <w:suff w:val="space"/>
      <w:lvlText w:val="%1."/>
      <w:lvlJc w:val="left"/>
      <w:pPr>
        <w:ind w:left="360" w:hanging="360"/>
      </w:pPr>
      <w:rPr>
        <w:rFonts w:hint="default"/>
        <w:i w:val="0"/>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22" w15:restartNumberingAfterBreak="0">
    <w:nsid w:val="7B570A2D"/>
    <w:multiLevelType w:val="multilevel"/>
    <w:tmpl w:val="B2144264"/>
    <w:lvl w:ilvl="0">
      <w:start w:val="8"/>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5"/>
  </w:num>
  <w:num w:numId="3">
    <w:abstractNumId w:val="10"/>
  </w:num>
  <w:num w:numId="4">
    <w:abstractNumId w:val="4"/>
  </w:num>
  <w:num w:numId="5">
    <w:abstractNumId w:val="21"/>
  </w:num>
  <w:num w:numId="6">
    <w:abstractNumId w:val="15"/>
  </w:num>
  <w:num w:numId="7">
    <w:abstractNumId w:val="3"/>
  </w:num>
  <w:num w:numId="8">
    <w:abstractNumId w:val="12"/>
  </w:num>
  <w:num w:numId="9">
    <w:abstractNumId w:val="13"/>
  </w:num>
  <w:num w:numId="10">
    <w:abstractNumId w:val="16"/>
  </w:num>
  <w:num w:numId="11">
    <w:abstractNumId w:val="8"/>
  </w:num>
  <w:num w:numId="12">
    <w:abstractNumId w:val="9"/>
  </w:num>
  <w:num w:numId="13">
    <w:abstractNumId w:val="22"/>
  </w:num>
  <w:num w:numId="14">
    <w:abstractNumId w:val="20"/>
  </w:num>
  <w:num w:numId="15">
    <w:abstractNumId w:val="6"/>
  </w:num>
  <w:num w:numId="16">
    <w:abstractNumId w:val="11"/>
  </w:num>
  <w:num w:numId="17">
    <w:abstractNumId w:val="14"/>
  </w:num>
  <w:num w:numId="18">
    <w:abstractNumId w:val="18"/>
  </w:num>
  <w:num w:numId="19">
    <w:abstractNumId w:val="1"/>
  </w:num>
  <w:num w:numId="20">
    <w:abstractNumId w:val="7"/>
  </w:num>
  <w:num w:numId="21">
    <w:abstractNumId w:val="0"/>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F5"/>
    <w:rsid w:val="000010E2"/>
    <w:rsid w:val="00001453"/>
    <w:rsid w:val="000028DF"/>
    <w:rsid w:val="0000355A"/>
    <w:rsid w:val="00003D05"/>
    <w:rsid w:val="000041F6"/>
    <w:rsid w:val="000117F3"/>
    <w:rsid w:val="00011899"/>
    <w:rsid w:val="00015DBA"/>
    <w:rsid w:val="00016179"/>
    <w:rsid w:val="00016497"/>
    <w:rsid w:val="00017606"/>
    <w:rsid w:val="00022781"/>
    <w:rsid w:val="00023217"/>
    <w:rsid w:val="00023314"/>
    <w:rsid w:val="00023362"/>
    <w:rsid w:val="00025581"/>
    <w:rsid w:val="000301C4"/>
    <w:rsid w:val="00031A66"/>
    <w:rsid w:val="0003256E"/>
    <w:rsid w:val="000326E4"/>
    <w:rsid w:val="000329F6"/>
    <w:rsid w:val="00032E4B"/>
    <w:rsid w:val="00033C75"/>
    <w:rsid w:val="00035745"/>
    <w:rsid w:val="00041CDC"/>
    <w:rsid w:val="00045A3B"/>
    <w:rsid w:val="00045A6C"/>
    <w:rsid w:val="0004670C"/>
    <w:rsid w:val="00050CB5"/>
    <w:rsid w:val="00052321"/>
    <w:rsid w:val="000532ED"/>
    <w:rsid w:val="00053972"/>
    <w:rsid w:val="00055189"/>
    <w:rsid w:val="00057BCC"/>
    <w:rsid w:val="00061C6F"/>
    <w:rsid w:val="00061CE4"/>
    <w:rsid w:val="00062A41"/>
    <w:rsid w:val="00062F2A"/>
    <w:rsid w:val="00067AB8"/>
    <w:rsid w:val="00073405"/>
    <w:rsid w:val="00076B3A"/>
    <w:rsid w:val="00077EBD"/>
    <w:rsid w:val="0008116C"/>
    <w:rsid w:val="000811BF"/>
    <w:rsid w:val="00081B98"/>
    <w:rsid w:val="00082964"/>
    <w:rsid w:val="0008466A"/>
    <w:rsid w:val="00084B89"/>
    <w:rsid w:val="000918A7"/>
    <w:rsid w:val="00092D17"/>
    <w:rsid w:val="00094C27"/>
    <w:rsid w:val="000A0F65"/>
    <w:rsid w:val="000A2C14"/>
    <w:rsid w:val="000A557A"/>
    <w:rsid w:val="000A5E32"/>
    <w:rsid w:val="000A7694"/>
    <w:rsid w:val="000B1E01"/>
    <w:rsid w:val="000B399D"/>
    <w:rsid w:val="000B788E"/>
    <w:rsid w:val="000B7AE4"/>
    <w:rsid w:val="000C299B"/>
    <w:rsid w:val="000D1A2B"/>
    <w:rsid w:val="000D1BDB"/>
    <w:rsid w:val="000D20A0"/>
    <w:rsid w:val="000D48F5"/>
    <w:rsid w:val="000E161F"/>
    <w:rsid w:val="000E1695"/>
    <w:rsid w:val="000E5B72"/>
    <w:rsid w:val="000E648E"/>
    <w:rsid w:val="000F1373"/>
    <w:rsid w:val="000F3E8B"/>
    <w:rsid w:val="000F558E"/>
    <w:rsid w:val="000F7A71"/>
    <w:rsid w:val="000F7E7F"/>
    <w:rsid w:val="001016FB"/>
    <w:rsid w:val="001031A6"/>
    <w:rsid w:val="001042D9"/>
    <w:rsid w:val="00112406"/>
    <w:rsid w:val="00113D2B"/>
    <w:rsid w:val="001165F2"/>
    <w:rsid w:val="001217CC"/>
    <w:rsid w:val="00122D67"/>
    <w:rsid w:val="00131D39"/>
    <w:rsid w:val="001332E1"/>
    <w:rsid w:val="00134DD0"/>
    <w:rsid w:val="00135A7D"/>
    <w:rsid w:val="0014492B"/>
    <w:rsid w:val="00144BF7"/>
    <w:rsid w:val="001470E7"/>
    <w:rsid w:val="00147968"/>
    <w:rsid w:val="001624E7"/>
    <w:rsid w:val="0016341F"/>
    <w:rsid w:val="00163ED9"/>
    <w:rsid w:val="001642F7"/>
    <w:rsid w:val="001659E5"/>
    <w:rsid w:val="001660D0"/>
    <w:rsid w:val="0016708C"/>
    <w:rsid w:val="00172569"/>
    <w:rsid w:val="00183F34"/>
    <w:rsid w:val="001866A7"/>
    <w:rsid w:val="00190191"/>
    <w:rsid w:val="001904DD"/>
    <w:rsid w:val="00190C65"/>
    <w:rsid w:val="00191192"/>
    <w:rsid w:val="00196D70"/>
    <w:rsid w:val="00196F56"/>
    <w:rsid w:val="0019701C"/>
    <w:rsid w:val="001A1659"/>
    <w:rsid w:val="001A25A7"/>
    <w:rsid w:val="001A28FD"/>
    <w:rsid w:val="001A348C"/>
    <w:rsid w:val="001A59B6"/>
    <w:rsid w:val="001B2136"/>
    <w:rsid w:val="001B2A84"/>
    <w:rsid w:val="001B5F17"/>
    <w:rsid w:val="001C4AA8"/>
    <w:rsid w:val="001C6C7F"/>
    <w:rsid w:val="001D1463"/>
    <w:rsid w:val="001D2812"/>
    <w:rsid w:val="001D5A98"/>
    <w:rsid w:val="001D6E15"/>
    <w:rsid w:val="001F2CD4"/>
    <w:rsid w:val="001F3B25"/>
    <w:rsid w:val="001F3C4C"/>
    <w:rsid w:val="001F79A5"/>
    <w:rsid w:val="00201D46"/>
    <w:rsid w:val="00202F2D"/>
    <w:rsid w:val="00204942"/>
    <w:rsid w:val="0020686C"/>
    <w:rsid w:val="002074A3"/>
    <w:rsid w:val="00210CBB"/>
    <w:rsid w:val="002125C8"/>
    <w:rsid w:val="002130F7"/>
    <w:rsid w:val="00214DDC"/>
    <w:rsid w:val="00220E5E"/>
    <w:rsid w:val="00221A09"/>
    <w:rsid w:val="002230A0"/>
    <w:rsid w:val="00224245"/>
    <w:rsid w:val="00225086"/>
    <w:rsid w:val="002271A6"/>
    <w:rsid w:val="00227DE4"/>
    <w:rsid w:val="002345C3"/>
    <w:rsid w:val="002360C4"/>
    <w:rsid w:val="00236520"/>
    <w:rsid w:val="00237286"/>
    <w:rsid w:val="0024074A"/>
    <w:rsid w:val="002417A6"/>
    <w:rsid w:val="00242BC6"/>
    <w:rsid w:val="0024356A"/>
    <w:rsid w:val="002446D0"/>
    <w:rsid w:val="002461F8"/>
    <w:rsid w:val="00246687"/>
    <w:rsid w:val="00247797"/>
    <w:rsid w:val="002478EA"/>
    <w:rsid w:val="00247A0C"/>
    <w:rsid w:val="00250775"/>
    <w:rsid w:val="002508B7"/>
    <w:rsid w:val="00256B48"/>
    <w:rsid w:val="00256DB5"/>
    <w:rsid w:val="00257968"/>
    <w:rsid w:val="00257CF0"/>
    <w:rsid w:val="00261DAC"/>
    <w:rsid w:val="00262C93"/>
    <w:rsid w:val="00263DBC"/>
    <w:rsid w:val="0027137D"/>
    <w:rsid w:val="00272903"/>
    <w:rsid w:val="00273C3E"/>
    <w:rsid w:val="0027432E"/>
    <w:rsid w:val="00274CAC"/>
    <w:rsid w:val="00277C00"/>
    <w:rsid w:val="00280BDB"/>
    <w:rsid w:val="002827A5"/>
    <w:rsid w:val="00284BD9"/>
    <w:rsid w:val="00285C1E"/>
    <w:rsid w:val="00286BA9"/>
    <w:rsid w:val="00287C05"/>
    <w:rsid w:val="00290B86"/>
    <w:rsid w:val="00290DCE"/>
    <w:rsid w:val="00291679"/>
    <w:rsid w:val="002966F7"/>
    <w:rsid w:val="00297AC0"/>
    <w:rsid w:val="002A373B"/>
    <w:rsid w:val="002A4B37"/>
    <w:rsid w:val="002A7323"/>
    <w:rsid w:val="002B0BFE"/>
    <w:rsid w:val="002B22CC"/>
    <w:rsid w:val="002B5354"/>
    <w:rsid w:val="002C12DF"/>
    <w:rsid w:val="002C1889"/>
    <w:rsid w:val="002C6FEB"/>
    <w:rsid w:val="002D0D08"/>
    <w:rsid w:val="002D493F"/>
    <w:rsid w:val="002D4A95"/>
    <w:rsid w:val="002D73D0"/>
    <w:rsid w:val="002E106F"/>
    <w:rsid w:val="002F0119"/>
    <w:rsid w:val="002F1015"/>
    <w:rsid w:val="002F3404"/>
    <w:rsid w:val="002F5491"/>
    <w:rsid w:val="002F65B3"/>
    <w:rsid w:val="002F7F96"/>
    <w:rsid w:val="003016AC"/>
    <w:rsid w:val="003050BB"/>
    <w:rsid w:val="00305DD1"/>
    <w:rsid w:val="003069B6"/>
    <w:rsid w:val="00307E9B"/>
    <w:rsid w:val="003123DE"/>
    <w:rsid w:val="00313018"/>
    <w:rsid w:val="00315E8A"/>
    <w:rsid w:val="00315F94"/>
    <w:rsid w:val="003161AC"/>
    <w:rsid w:val="00316D46"/>
    <w:rsid w:val="003204C2"/>
    <w:rsid w:val="0032194A"/>
    <w:rsid w:val="00322B15"/>
    <w:rsid w:val="00323AC3"/>
    <w:rsid w:val="00323D0E"/>
    <w:rsid w:val="00331018"/>
    <w:rsid w:val="00331F69"/>
    <w:rsid w:val="00332882"/>
    <w:rsid w:val="00341BA1"/>
    <w:rsid w:val="00343298"/>
    <w:rsid w:val="003447DD"/>
    <w:rsid w:val="00345B99"/>
    <w:rsid w:val="00345CD1"/>
    <w:rsid w:val="00346997"/>
    <w:rsid w:val="0035069B"/>
    <w:rsid w:val="00350753"/>
    <w:rsid w:val="003540CC"/>
    <w:rsid w:val="0035519E"/>
    <w:rsid w:val="00355776"/>
    <w:rsid w:val="00355B8B"/>
    <w:rsid w:val="003575F2"/>
    <w:rsid w:val="0037027B"/>
    <w:rsid w:val="00370EF3"/>
    <w:rsid w:val="00371BA4"/>
    <w:rsid w:val="00376A5E"/>
    <w:rsid w:val="00376AB4"/>
    <w:rsid w:val="00386D4E"/>
    <w:rsid w:val="00387EC1"/>
    <w:rsid w:val="00394A54"/>
    <w:rsid w:val="00394FD3"/>
    <w:rsid w:val="00397148"/>
    <w:rsid w:val="003A2C65"/>
    <w:rsid w:val="003A2CD3"/>
    <w:rsid w:val="003B34BB"/>
    <w:rsid w:val="003B4565"/>
    <w:rsid w:val="003B4900"/>
    <w:rsid w:val="003B619A"/>
    <w:rsid w:val="003C318D"/>
    <w:rsid w:val="003C62AB"/>
    <w:rsid w:val="003D134B"/>
    <w:rsid w:val="003D139A"/>
    <w:rsid w:val="003D4B5A"/>
    <w:rsid w:val="003D5A60"/>
    <w:rsid w:val="003D7F05"/>
    <w:rsid w:val="003E3063"/>
    <w:rsid w:val="003E43ED"/>
    <w:rsid w:val="003E5016"/>
    <w:rsid w:val="003E509D"/>
    <w:rsid w:val="003E71BB"/>
    <w:rsid w:val="003F24CB"/>
    <w:rsid w:val="003F2844"/>
    <w:rsid w:val="003F34AE"/>
    <w:rsid w:val="003F5CC1"/>
    <w:rsid w:val="0040139F"/>
    <w:rsid w:val="0040336F"/>
    <w:rsid w:val="0040617F"/>
    <w:rsid w:val="004124BA"/>
    <w:rsid w:val="0041715B"/>
    <w:rsid w:val="0042361C"/>
    <w:rsid w:val="00431CAF"/>
    <w:rsid w:val="00431E99"/>
    <w:rsid w:val="00434B48"/>
    <w:rsid w:val="00435E00"/>
    <w:rsid w:val="0043729C"/>
    <w:rsid w:val="00437513"/>
    <w:rsid w:val="00437E1C"/>
    <w:rsid w:val="00441C7D"/>
    <w:rsid w:val="00445A53"/>
    <w:rsid w:val="00446554"/>
    <w:rsid w:val="004477EA"/>
    <w:rsid w:val="00455235"/>
    <w:rsid w:val="004552F6"/>
    <w:rsid w:val="00456C23"/>
    <w:rsid w:val="00456D46"/>
    <w:rsid w:val="004573BC"/>
    <w:rsid w:val="00460532"/>
    <w:rsid w:val="00463611"/>
    <w:rsid w:val="00463C56"/>
    <w:rsid w:val="00464259"/>
    <w:rsid w:val="0047209A"/>
    <w:rsid w:val="00473278"/>
    <w:rsid w:val="004744E7"/>
    <w:rsid w:val="004778FC"/>
    <w:rsid w:val="00477E09"/>
    <w:rsid w:val="00482966"/>
    <w:rsid w:val="00482E12"/>
    <w:rsid w:val="004837A6"/>
    <w:rsid w:val="00485DE3"/>
    <w:rsid w:val="00493F9B"/>
    <w:rsid w:val="0049550B"/>
    <w:rsid w:val="004975AD"/>
    <w:rsid w:val="004A102B"/>
    <w:rsid w:val="004A1FC0"/>
    <w:rsid w:val="004A489C"/>
    <w:rsid w:val="004B1AC6"/>
    <w:rsid w:val="004B1BDC"/>
    <w:rsid w:val="004B3031"/>
    <w:rsid w:val="004B3B1E"/>
    <w:rsid w:val="004C02B3"/>
    <w:rsid w:val="004C210E"/>
    <w:rsid w:val="004C3EB0"/>
    <w:rsid w:val="004C6898"/>
    <w:rsid w:val="004C74AE"/>
    <w:rsid w:val="004C7DFB"/>
    <w:rsid w:val="004D0B22"/>
    <w:rsid w:val="004D1DD8"/>
    <w:rsid w:val="004D4538"/>
    <w:rsid w:val="004D53B0"/>
    <w:rsid w:val="004D6D34"/>
    <w:rsid w:val="004D77F2"/>
    <w:rsid w:val="004E035A"/>
    <w:rsid w:val="004E258E"/>
    <w:rsid w:val="004E3C02"/>
    <w:rsid w:val="004E5E33"/>
    <w:rsid w:val="004E6CF7"/>
    <w:rsid w:val="004E732A"/>
    <w:rsid w:val="004F6E41"/>
    <w:rsid w:val="0050239F"/>
    <w:rsid w:val="0050355F"/>
    <w:rsid w:val="00503F33"/>
    <w:rsid w:val="00507998"/>
    <w:rsid w:val="00511AE8"/>
    <w:rsid w:val="00512782"/>
    <w:rsid w:val="00513E55"/>
    <w:rsid w:val="0051405D"/>
    <w:rsid w:val="00515AAF"/>
    <w:rsid w:val="00515D0C"/>
    <w:rsid w:val="00517C93"/>
    <w:rsid w:val="005202C6"/>
    <w:rsid w:val="005308FB"/>
    <w:rsid w:val="00531F11"/>
    <w:rsid w:val="00533BE3"/>
    <w:rsid w:val="00535CD3"/>
    <w:rsid w:val="005362BF"/>
    <w:rsid w:val="00540472"/>
    <w:rsid w:val="005406D7"/>
    <w:rsid w:val="005425F8"/>
    <w:rsid w:val="00543872"/>
    <w:rsid w:val="00547CE4"/>
    <w:rsid w:val="00550496"/>
    <w:rsid w:val="00556A19"/>
    <w:rsid w:val="005653B6"/>
    <w:rsid w:val="00567874"/>
    <w:rsid w:val="00567AE4"/>
    <w:rsid w:val="00570A71"/>
    <w:rsid w:val="005737A4"/>
    <w:rsid w:val="005828AD"/>
    <w:rsid w:val="00583555"/>
    <w:rsid w:val="00590FE4"/>
    <w:rsid w:val="005918E4"/>
    <w:rsid w:val="005921BF"/>
    <w:rsid w:val="00592550"/>
    <w:rsid w:val="0059302F"/>
    <w:rsid w:val="005943B0"/>
    <w:rsid w:val="005A1947"/>
    <w:rsid w:val="005A2DFD"/>
    <w:rsid w:val="005A54F8"/>
    <w:rsid w:val="005A74B9"/>
    <w:rsid w:val="005A7DB2"/>
    <w:rsid w:val="005A7DC4"/>
    <w:rsid w:val="005B2FBB"/>
    <w:rsid w:val="005B3586"/>
    <w:rsid w:val="005B4758"/>
    <w:rsid w:val="005B4DE7"/>
    <w:rsid w:val="005C277B"/>
    <w:rsid w:val="005C3C1C"/>
    <w:rsid w:val="005C4D61"/>
    <w:rsid w:val="005C4DD4"/>
    <w:rsid w:val="005C693C"/>
    <w:rsid w:val="005C6B53"/>
    <w:rsid w:val="005D19E8"/>
    <w:rsid w:val="005D39B1"/>
    <w:rsid w:val="005D53E4"/>
    <w:rsid w:val="005E011A"/>
    <w:rsid w:val="005E034E"/>
    <w:rsid w:val="005E0CA4"/>
    <w:rsid w:val="005E211D"/>
    <w:rsid w:val="005E2625"/>
    <w:rsid w:val="005E619D"/>
    <w:rsid w:val="005F024C"/>
    <w:rsid w:val="005F1AFD"/>
    <w:rsid w:val="005F39A7"/>
    <w:rsid w:val="005F5BE6"/>
    <w:rsid w:val="005F6F70"/>
    <w:rsid w:val="00601B72"/>
    <w:rsid w:val="00602214"/>
    <w:rsid w:val="00604A68"/>
    <w:rsid w:val="00604C33"/>
    <w:rsid w:val="006060DF"/>
    <w:rsid w:val="00606938"/>
    <w:rsid w:val="0060782A"/>
    <w:rsid w:val="0061128E"/>
    <w:rsid w:val="00612069"/>
    <w:rsid w:val="00612268"/>
    <w:rsid w:val="00613662"/>
    <w:rsid w:val="00613795"/>
    <w:rsid w:val="0061404E"/>
    <w:rsid w:val="006166C0"/>
    <w:rsid w:val="00620579"/>
    <w:rsid w:val="0062219E"/>
    <w:rsid w:val="006251C2"/>
    <w:rsid w:val="00625F05"/>
    <w:rsid w:val="00631C27"/>
    <w:rsid w:val="00636462"/>
    <w:rsid w:val="006366C3"/>
    <w:rsid w:val="006409E1"/>
    <w:rsid w:val="00641340"/>
    <w:rsid w:val="006421B9"/>
    <w:rsid w:val="006427CC"/>
    <w:rsid w:val="00651FF6"/>
    <w:rsid w:val="00652457"/>
    <w:rsid w:val="00652E13"/>
    <w:rsid w:val="00653CEA"/>
    <w:rsid w:val="00662887"/>
    <w:rsid w:val="00663AA4"/>
    <w:rsid w:val="00664BBF"/>
    <w:rsid w:val="00666390"/>
    <w:rsid w:val="00670C6B"/>
    <w:rsid w:val="0067149C"/>
    <w:rsid w:val="00671586"/>
    <w:rsid w:val="00675D5A"/>
    <w:rsid w:val="006772F4"/>
    <w:rsid w:val="006846AB"/>
    <w:rsid w:val="00684CE0"/>
    <w:rsid w:val="00686187"/>
    <w:rsid w:val="00690EE6"/>
    <w:rsid w:val="006921AF"/>
    <w:rsid w:val="00694360"/>
    <w:rsid w:val="0069516E"/>
    <w:rsid w:val="0069567B"/>
    <w:rsid w:val="006A105C"/>
    <w:rsid w:val="006B28FC"/>
    <w:rsid w:val="006C0AE8"/>
    <w:rsid w:val="006C15BD"/>
    <w:rsid w:val="006C2730"/>
    <w:rsid w:val="006C47E0"/>
    <w:rsid w:val="006C4B5E"/>
    <w:rsid w:val="006C7CB6"/>
    <w:rsid w:val="006C7FE9"/>
    <w:rsid w:val="006D0824"/>
    <w:rsid w:val="006D0A41"/>
    <w:rsid w:val="006D1898"/>
    <w:rsid w:val="006D468B"/>
    <w:rsid w:val="006D7783"/>
    <w:rsid w:val="006E0A38"/>
    <w:rsid w:val="006E37F2"/>
    <w:rsid w:val="006E4E04"/>
    <w:rsid w:val="006E53D3"/>
    <w:rsid w:val="006E6109"/>
    <w:rsid w:val="006F0E34"/>
    <w:rsid w:val="006F23D5"/>
    <w:rsid w:val="006F4935"/>
    <w:rsid w:val="006F5C7B"/>
    <w:rsid w:val="00700A44"/>
    <w:rsid w:val="007165E2"/>
    <w:rsid w:val="00721B18"/>
    <w:rsid w:val="007236CD"/>
    <w:rsid w:val="00724DFF"/>
    <w:rsid w:val="00732380"/>
    <w:rsid w:val="00732DB6"/>
    <w:rsid w:val="00733261"/>
    <w:rsid w:val="00733CE8"/>
    <w:rsid w:val="00734F23"/>
    <w:rsid w:val="007372D1"/>
    <w:rsid w:val="00737C1D"/>
    <w:rsid w:val="00740641"/>
    <w:rsid w:val="00740E71"/>
    <w:rsid w:val="00742053"/>
    <w:rsid w:val="00742C04"/>
    <w:rsid w:val="00744BC7"/>
    <w:rsid w:val="00745104"/>
    <w:rsid w:val="00746D7A"/>
    <w:rsid w:val="007475BD"/>
    <w:rsid w:val="0075082F"/>
    <w:rsid w:val="007522BC"/>
    <w:rsid w:val="0075524F"/>
    <w:rsid w:val="007604A6"/>
    <w:rsid w:val="007621AE"/>
    <w:rsid w:val="00762C5D"/>
    <w:rsid w:val="00764FF5"/>
    <w:rsid w:val="007655ED"/>
    <w:rsid w:val="00767125"/>
    <w:rsid w:val="00767ABB"/>
    <w:rsid w:val="00771073"/>
    <w:rsid w:val="00771205"/>
    <w:rsid w:val="00772BC0"/>
    <w:rsid w:val="00774A3F"/>
    <w:rsid w:val="0078088F"/>
    <w:rsid w:val="00781AD7"/>
    <w:rsid w:val="00781B95"/>
    <w:rsid w:val="0078251A"/>
    <w:rsid w:val="007825DA"/>
    <w:rsid w:val="00782F20"/>
    <w:rsid w:val="0078305B"/>
    <w:rsid w:val="007849CC"/>
    <w:rsid w:val="007911B1"/>
    <w:rsid w:val="007923E9"/>
    <w:rsid w:val="007951B1"/>
    <w:rsid w:val="00796E95"/>
    <w:rsid w:val="007A0026"/>
    <w:rsid w:val="007A12BB"/>
    <w:rsid w:val="007A2365"/>
    <w:rsid w:val="007A56E0"/>
    <w:rsid w:val="007A7CFD"/>
    <w:rsid w:val="007B3650"/>
    <w:rsid w:val="007B4182"/>
    <w:rsid w:val="007B6970"/>
    <w:rsid w:val="007B6B8F"/>
    <w:rsid w:val="007C2C25"/>
    <w:rsid w:val="007C40A4"/>
    <w:rsid w:val="007C44CE"/>
    <w:rsid w:val="007C5E2C"/>
    <w:rsid w:val="007C637E"/>
    <w:rsid w:val="007D3F63"/>
    <w:rsid w:val="007D53B7"/>
    <w:rsid w:val="007D6D5E"/>
    <w:rsid w:val="007D7513"/>
    <w:rsid w:val="007E1316"/>
    <w:rsid w:val="007E1CAE"/>
    <w:rsid w:val="007E3268"/>
    <w:rsid w:val="007E3548"/>
    <w:rsid w:val="007E397A"/>
    <w:rsid w:val="007E5F78"/>
    <w:rsid w:val="007E7B21"/>
    <w:rsid w:val="007F2501"/>
    <w:rsid w:val="007F2C33"/>
    <w:rsid w:val="007F46F5"/>
    <w:rsid w:val="007F4DC8"/>
    <w:rsid w:val="007F54BE"/>
    <w:rsid w:val="007F7B39"/>
    <w:rsid w:val="0080124B"/>
    <w:rsid w:val="008017E2"/>
    <w:rsid w:val="0080285E"/>
    <w:rsid w:val="008029EF"/>
    <w:rsid w:val="00807641"/>
    <w:rsid w:val="0081201F"/>
    <w:rsid w:val="0081460F"/>
    <w:rsid w:val="00816A6F"/>
    <w:rsid w:val="00816E3A"/>
    <w:rsid w:val="008175D4"/>
    <w:rsid w:val="00817C31"/>
    <w:rsid w:val="008205BE"/>
    <w:rsid w:val="008206EE"/>
    <w:rsid w:val="00820744"/>
    <w:rsid w:val="0082649A"/>
    <w:rsid w:val="00827A47"/>
    <w:rsid w:val="0083017C"/>
    <w:rsid w:val="008333FE"/>
    <w:rsid w:val="00840C14"/>
    <w:rsid w:val="00841FAF"/>
    <w:rsid w:val="00842A79"/>
    <w:rsid w:val="0084385A"/>
    <w:rsid w:val="00843B0F"/>
    <w:rsid w:val="0084489B"/>
    <w:rsid w:val="00845DE6"/>
    <w:rsid w:val="008476D3"/>
    <w:rsid w:val="00851222"/>
    <w:rsid w:val="00851839"/>
    <w:rsid w:val="00852AFC"/>
    <w:rsid w:val="008546A0"/>
    <w:rsid w:val="0086061F"/>
    <w:rsid w:val="00862B74"/>
    <w:rsid w:val="00862BE8"/>
    <w:rsid w:val="00866F36"/>
    <w:rsid w:val="00867116"/>
    <w:rsid w:val="00870EAE"/>
    <w:rsid w:val="00872189"/>
    <w:rsid w:val="008740EE"/>
    <w:rsid w:val="0087451A"/>
    <w:rsid w:val="00875314"/>
    <w:rsid w:val="008855D9"/>
    <w:rsid w:val="00885B7B"/>
    <w:rsid w:val="00886ADE"/>
    <w:rsid w:val="00887B09"/>
    <w:rsid w:val="00891959"/>
    <w:rsid w:val="00891E8E"/>
    <w:rsid w:val="0089331F"/>
    <w:rsid w:val="00894618"/>
    <w:rsid w:val="00894E99"/>
    <w:rsid w:val="008A08EC"/>
    <w:rsid w:val="008A37C5"/>
    <w:rsid w:val="008A42A2"/>
    <w:rsid w:val="008A5307"/>
    <w:rsid w:val="008A66AF"/>
    <w:rsid w:val="008A68DF"/>
    <w:rsid w:val="008A6BF5"/>
    <w:rsid w:val="008A6C8F"/>
    <w:rsid w:val="008B285D"/>
    <w:rsid w:val="008B5B7B"/>
    <w:rsid w:val="008C0D4C"/>
    <w:rsid w:val="008C24B0"/>
    <w:rsid w:val="008C2F8D"/>
    <w:rsid w:val="008C36C6"/>
    <w:rsid w:val="008C4DF0"/>
    <w:rsid w:val="008C774D"/>
    <w:rsid w:val="008D09BE"/>
    <w:rsid w:val="008D55EE"/>
    <w:rsid w:val="008D5EFD"/>
    <w:rsid w:val="008D648F"/>
    <w:rsid w:val="008D7927"/>
    <w:rsid w:val="008E3992"/>
    <w:rsid w:val="008F0D72"/>
    <w:rsid w:val="008F1211"/>
    <w:rsid w:val="008F37AC"/>
    <w:rsid w:val="008F3D45"/>
    <w:rsid w:val="008F511B"/>
    <w:rsid w:val="00900A1B"/>
    <w:rsid w:val="00901A8B"/>
    <w:rsid w:val="0090234B"/>
    <w:rsid w:val="00902BD2"/>
    <w:rsid w:val="00902D65"/>
    <w:rsid w:val="00903D1C"/>
    <w:rsid w:val="00904838"/>
    <w:rsid w:val="0090769F"/>
    <w:rsid w:val="00907867"/>
    <w:rsid w:val="00912AD5"/>
    <w:rsid w:val="00916849"/>
    <w:rsid w:val="00920861"/>
    <w:rsid w:val="00920C71"/>
    <w:rsid w:val="00923806"/>
    <w:rsid w:val="00926A51"/>
    <w:rsid w:val="0093340A"/>
    <w:rsid w:val="00933B2C"/>
    <w:rsid w:val="00934495"/>
    <w:rsid w:val="00935A97"/>
    <w:rsid w:val="0093767A"/>
    <w:rsid w:val="00937B26"/>
    <w:rsid w:val="009434AF"/>
    <w:rsid w:val="00946818"/>
    <w:rsid w:val="0095148F"/>
    <w:rsid w:val="009617D9"/>
    <w:rsid w:val="00964C37"/>
    <w:rsid w:val="00966A3E"/>
    <w:rsid w:val="009679D6"/>
    <w:rsid w:val="00967F7D"/>
    <w:rsid w:val="009742F4"/>
    <w:rsid w:val="00981320"/>
    <w:rsid w:val="00985FD1"/>
    <w:rsid w:val="00990054"/>
    <w:rsid w:val="00992941"/>
    <w:rsid w:val="00994C81"/>
    <w:rsid w:val="00996FDB"/>
    <w:rsid w:val="009A10D3"/>
    <w:rsid w:val="009A1F85"/>
    <w:rsid w:val="009A568B"/>
    <w:rsid w:val="009A5D7E"/>
    <w:rsid w:val="009B0F26"/>
    <w:rsid w:val="009B4EFE"/>
    <w:rsid w:val="009B5233"/>
    <w:rsid w:val="009C0928"/>
    <w:rsid w:val="009C0A24"/>
    <w:rsid w:val="009C0EEF"/>
    <w:rsid w:val="009C4816"/>
    <w:rsid w:val="009D20F8"/>
    <w:rsid w:val="009D22FD"/>
    <w:rsid w:val="009D2A68"/>
    <w:rsid w:val="009D2E9A"/>
    <w:rsid w:val="009D4318"/>
    <w:rsid w:val="009D6831"/>
    <w:rsid w:val="009D76CF"/>
    <w:rsid w:val="009E1833"/>
    <w:rsid w:val="009E2547"/>
    <w:rsid w:val="009F5FFB"/>
    <w:rsid w:val="00A070A6"/>
    <w:rsid w:val="00A076A2"/>
    <w:rsid w:val="00A0799A"/>
    <w:rsid w:val="00A119B1"/>
    <w:rsid w:val="00A1298C"/>
    <w:rsid w:val="00A139BD"/>
    <w:rsid w:val="00A14567"/>
    <w:rsid w:val="00A14CEA"/>
    <w:rsid w:val="00A151E6"/>
    <w:rsid w:val="00A227C9"/>
    <w:rsid w:val="00A22D14"/>
    <w:rsid w:val="00A25F5A"/>
    <w:rsid w:val="00A27983"/>
    <w:rsid w:val="00A3129A"/>
    <w:rsid w:val="00A32958"/>
    <w:rsid w:val="00A40052"/>
    <w:rsid w:val="00A4026B"/>
    <w:rsid w:val="00A403B3"/>
    <w:rsid w:val="00A46D70"/>
    <w:rsid w:val="00A5371D"/>
    <w:rsid w:val="00A53A3D"/>
    <w:rsid w:val="00A54BC5"/>
    <w:rsid w:val="00A55567"/>
    <w:rsid w:val="00A56C54"/>
    <w:rsid w:val="00A604D1"/>
    <w:rsid w:val="00A60731"/>
    <w:rsid w:val="00A63915"/>
    <w:rsid w:val="00A65AE3"/>
    <w:rsid w:val="00A67068"/>
    <w:rsid w:val="00A6734A"/>
    <w:rsid w:val="00A70611"/>
    <w:rsid w:val="00A71351"/>
    <w:rsid w:val="00A715E7"/>
    <w:rsid w:val="00A71B62"/>
    <w:rsid w:val="00A7524E"/>
    <w:rsid w:val="00A752F0"/>
    <w:rsid w:val="00A757EA"/>
    <w:rsid w:val="00A76C81"/>
    <w:rsid w:val="00A77A11"/>
    <w:rsid w:val="00A80027"/>
    <w:rsid w:val="00A80694"/>
    <w:rsid w:val="00A85441"/>
    <w:rsid w:val="00A85B13"/>
    <w:rsid w:val="00A85D74"/>
    <w:rsid w:val="00A95A98"/>
    <w:rsid w:val="00A95E67"/>
    <w:rsid w:val="00AA02EE"/>
    <w:rsid w:val="00AA1E75"/>
    <w:rsid w:val="00AA1F35"/>
    <w:rsid w:val="00AA51EA"/>
    <w:rsid w:val="00AA52EF"/>
    <w:rsid w:val="00AA5545"/>
    <w:rsid w:val="00AA727B"/>
    <w:rsid w:val="00AA794F"/>
    <w:rsid w:val="00AB0725"/>
    <w:rsid w:val="00AB15DD"/>
    <w:rsid w:val="00AB29D3"/>
    <w:rsid w:val="00AC0785"/>
    <w:rsid w:val="00AC12AC"/>
    <w:rsid w:val="00AC1D02"/>
    <w:rsid w:val="00AC347B"/>
    <w:rsid w:val="00AC4101"/>
    <w:rsid w:val="00AC44EB"/>
    <w:rsid w:val="00AD3BBA"/>
    <w:rsid w:val="00AE0D40"/>
    <w:rsid w:val="00AE2A4B"/>
    <w:rsid w:val="00AE4163"/>
    <w:rsid w:val="00AE478A"/>
    <w:rsid w:val="00AE4C58"/>
    <w:rsid w:val="00AE5A1B"/>
    <w:rsid w:val="00AE6DB8"/>
    <w:rsid w:val="00AF0FEA"/>
    <w:rsid w:val="00AF16E7"/>
    <w:rsid w:val="00AF2AB3"/>
    <w:rsid w:val="00AF377A"/>
    <w:rsid w:val="00AF384A"/>
    <w:rsid w:val="00AF6F4C"/>
    <w:rsid w:val="00B0305D"/>
    <w:rsid w:val="00B05980"/>
    <w:rsid w:val="00B0721B"/>
    <w:rsid w:val="00B07C9B"/>
    <w:rsid w:val="00B1048F"/>
    <w:rsid w:val="00B119D0"/>
    <w:rsid w:val="00B13BDA"/>
    <w:rsid w:val="00B15731"/>
    <w:rsid w:val="00B218BC"/>
    <w:rsid w:val="00B3049C"/>
    <w:rsid w:val="00B31A72"/>
    <w:rsid w:val="00B322C9"/>
    <w:rsid w:val="00B433D9"/>
    <w:rsid w:val="00B46F8F"/>
    <w:rsid w:val="00B50FC9"/>
    <w:rsid w:val="00B522D7"/>
    <w:rsid w:val="00B55B86"/>
    <w:rsid w:val="00B57E8C"/>
    <w:rsid w:val="00B61305"/>
    <w:rsid w:val="00B64BA5"/>
    <w:rsid w:val="00B70813"/>
    <w:rsid w:val="00B749FF"/>
    <w:rsid w:val="00B779C7"/>
    <w:rsid w:val="00B8008E"/>
    <w:rsid w:val="00B84FE5"/>
    <w:rsid w:val="00B863AF"/>
    <w:rsid w:val="00B90994"/>
    <w:rsid w:val="00B9326F"/>
    <w:rsid w:val="00B94494"/>
    <w:rsid w:val="00B94EE2"/>
    <w:rsid w:val="00B962F6"/>
    <w:rsid w:val="00BA4FE1"/>
    <w:rsid w:val="00BA549B"/>
    <w:rsid w:val="00BA5FCD"/>
    <w:rsid w:val="00BA72B7"/>
    <w:rsid w:val="00BB0283"/>
    <w:rsid w:val="00BB074A"/>
    <w:rsid w:val="00BB343C"/>
    <w:rsid w:val="00BC286F"/>
    <w:rsid w:val="00BC2FD5"/>
    <w:rsid w:val="00BC3FDA"/>
    <w:rsid w:val="00BC50CF"/>
    <w:rsid w:val="00BC6D19"/>
    <w:rsid w:val="00BC72C3"/>
    <w:rsid w:val="00BD5C2D"/>
    <w:rsid w:val="00BD744D"/>
    <w:rsid w:val="00BE1BF1"/>
    <w:rsid w:val="00BE5107"/>
    <w:rsid w:val="00BE63B2"/>
    <w:rsid w:val="00BE7F90"/>
    <w:rsid w:val="00BF22C7"/>
    <w:rsid w:val="00BF3641"/>
    <w:rsid w:val="00BF4681"/>
    <w:rsid w:val="00BF5FCF"/>
    <w:rsid w:val="00BF713E"/>
    <w:rsid w:val="00C076E8"/>
    <w:rsid w:val="00C12396"/>
    <w:rsid w:val="00C12CA9"/>
    <w:rsid w:val="00C17D06"/>
    <w:rsid w:val="00C2144E"/>
    <w:rsid w:val="00C23F8E"/>
    <w:rsid w:val="00C24B94"/>
    <w:rsid w:val="00C27150"/>
    <w:rsid w:val="00C3588A"/>
    <w:rsid w:val="00C41E38"/>
    <w:rsid w:val="00C43FFB"/>
    <w:rsid w:val="00C442D4"/>
    <w:rsid w:val="00C45D5B"/>
    <w:rsid w:val="00C509FA"/>
    <w:rsid w:val="00C52A08"/>
    <w:rsid w:val="00C53DD6"/>
    <w:rsid w:val="00C53EC2"/>
    <w:rsid w:val="00C54584"/>
    <w:rsid w:val="00C56599"/>
    <w:rsid w:val="00C56901"/>
    <w:rsid w:val="00C603C6"/>
    <w:rsid w:val="00C64934"/>
    <w:rsid w:val="00C65C59"/>
    <w:rsid w:val="00C6734F"/>
    <w:rsid w:val="00C67DC6"/>
    <w:rsid w:val="00C72060"/>
    <w:rsid w:val="00C726BD"/>
    <w:rsid w:val="00C74DAD"/>
    <w:rsid w:val="00C75EBE"/>
    <w:rsid w:val="00C768CE"/>
    <w:rsid w:val="00C76B84"/>
    <w:rsid w:val="00C805CE"/>
    <w:rsid w:val="00C807F8"/>
    <w:rsid w:val="00C83571"/>
    <w:rsid w:val="00C847D3"/>
    <w:rsid w:val="00C85B0F"/>
    <w:rsid w:val="00C8724C"/>
    <w:rsid w:val="00C87961"/>
    <w:rsid w:val="00C87D99"/>
    <w:rsid w:val="00C903A8"/>
    <w:rsid w:val="00C94185"/>
    <w:rsid w:val="00C96BE5"/>
    <w:rsid w:val="00C97A1D"/>
    <w:rsid w:val="00C97DE0"/>
    <w:rsid w:val="00CA0B10"/>
    <w:rsid w:val="00CA43E6"/>
    <w:rsid w:val="00CA4451"/>
    <w:rsid w:val="00CA5ED6"/>
    <w:rsid w:val="00CB16C2"/>
    <w:rsid w:val="00CB1F01"/>
    <w:rsid w:val="00CB3195"/>
    <w:rsid w:val="00CB496A"/>
    <w:rsid w:val="00CB5F0D"/>
    <w:rsid w:val="00CB78F5"/>
    <w:rsid w:val="00CC1A31"/>
    <w:rsid w:val="00CC3293"/>
    <w:rsid w:val="00CC3920"/>
    <w:rsid w:val="00CC69D2"/>
    <w:rsid w:val="00CD0BD8"/>
    <w:rsid w:val="00CD150D"/>
    <w:rsid w:val="00CD443F"/>
    <w:rsid w:val="00CD67FF"/>
    <w:rsid w:val="00CD7721"/>
    <w:rsid w:val="00CE0156"/>
    <w:rsid w:val="00CE043C"/>
    <w:rsid w:val="00CE1DA6"/>
    <w:rsid w:val="00CE1DC1"/>
    <w:rsid w:val="00CE3439"/>
    <w:rsid w:val="00CE5A76"/>
    <w:rsid w:val="00CE76EB"/>
    <w:rsid w:val="00CF03CA"/>
    <w:rsid w:val="00CF201C"/>
    <w:rsid w:val="00CF29ED"/>
    <w:rsid w:val="00CF3F88"/>
    <w:rsid w:val="00CF52A8"/>
    <w:rsid w:val="00D02119"/>
    <w:rsid w:val="00D02466"/>
    <w:rsid w:val="00D02508"/>
    <w:rsid w:val="00D026C9"/>
    <w:rsid w:val="00D04851"/>
    <w:rsid w:val="00D07A04"/>
    <w:rsid w:val="00D119D2"/>
    <w:rsid w:val="00D128A4"/>
    <w:rsid w:val="00D1680A"/>
    <w:rsid w:val="00D20D78"/>
    <w:rsid w:val="00D2165A"/>
    <w:rsid w:val="00D260CF"/>
    <w:rsid w:val="00D307A6"/>
    <w:rsid w:val="00D325E5"/>
    <w:rsid w:val="00D33473"/>
    <w:rsid w:val="00D348AD"/>
    <w:rsid w:val="00D350AE"/>
    <w:rsid w:val="00D36ACF"/>
    <w:rsid w:val="00D3798D"/>
    <w:rsid w:val="00D37DEF"/>
    <w:rsid w:val="00D40B06"/>
    <w:rsid w:val="00D41B5A"/>
    <w:rsid w:val="00D43C77"/>
    <w:rsid w:val="00D46EC5"/>
    <w:rsid w:val="00D6235F"/>
    <w:rsid w:val="00D62941"/>
    <w:rsid w:val="00D63784"/>
    <w:rsid w:val="00D64AF5"/>
    <w:rsid w:val="00D65545"/>
    <w:rsid w:val="00D73D30"/>
    <w:rsid w:val="00D74341"/>
    <w:rsid w:val="00D76603"/>
    <w:rsid w:val="00D876C0"/>
    <w:rsid w:val="00D94BBC"/>
    <w:rsid w:val="00DA12E4"/>
    <w:rsid w:val="00DA18B5"/>
    <w:rsid w:val="00DA2853"/>
    <w:rsid w:val="00DA2D23"/>
    <w:rsid w:val="00DA784D"/>
    <w:rsid w:val="00DB2AAF"/>
    <w:rsid w:val="00DB387A"/>
    <w:rsid w:val="00DB441D"/>
    <w:rsid w:val="00DD0035"/>
    <w:rsid w:val="00DD0F12"/>
    <w:rsid w:val="00DD45D5"/>
    <w:rsid w:val="00DD7FE9"/>
    <w:rsid w:val="00DE02DD"/>
    <w:rsid w:val="00DE1102"/>
    <w:rsid w:val="00DE3AE6"/>
    <w:rsid w:val="00DE68AB"/>
    <w:rsid w:val="00DF032F"/>
    <w:rsid w:val="00DF22B7"/>
    <w:rsid w:val="00DF540B"/>
    <w:rsid w:val="00DF5B7B"/>
    <w:rsid w:val="00DF67C7"/>
    <w:rsid w:val="00E007E0"/>
    <w:rsid w:val="00E00AD1"/>
    <w:rsid w:val="00E00B16"/>
    <w:rsid w:val="00E00E63"/>
    <w:rsid w:val="00E017B0"/>
    <w:rsid w:val="00E176B9"/>
    <w:rsid w:val="00E206DC"/>
    <w:rsid w:val="00E20BD4"/>
    <w:rsid w:val="00E20DAA"/>
    <w:rsid w:val="00E25F58"/>
    <w:rsid w:val="00E30C26"/>
    <w:rsid w:val="00E314AC"/>
    <w:rsid w:val="00E31998"/>
    <w:rsid w:val="00E32EDF"/>
    <w:rsid w:val="00E365DF"/>
    <w:rsid w:val="00E41458"/>
    <w:rsid w:val="00E43293"/>
    <w:rsid w:val="00E4566D"/>
    <w:rsid w:val="00E51106"/>
    <w:rsid w:val="00E65896"/>
    <w:rsid w:val="00E66496"/>
    <w:rsid w:val="00E66691"/>
    <w:rsid w:val="00E67876"/>
    <w:rsid w:val="00E70665"/>
    <w:rsid w:val="00E70C39"/>
    <w:rsid w:val="00E75368"/>
    <w:rsid w:val="00E76A18"/>
    <w:rsid w:val="00E76B7E"/>
    <w:rsid w:val="00E800EF"/>
    <w:rsid w:val="00E81359"/>
    <w:rsid w:val="00E84AF1"/>
    <w:rsid w:val="00E9026A"/>
    <w:rsid w:val="00E9182D"/>
    <w:rsid w:val="00E91FB5"/>
    <w:rsid w:val="00E92BF7"/>
    <w:rsid w:val="00E93F42"/>
    <w:rsid w:val="00E957BB"/>
    <w:rsid w:val="00E9648A"/>
    <w:rsid w:val="00EA047D"/>
    <w:rsid w:val="00EA4E7D"/>
    <w:rsid w:val="00EA5F0F"/>
    <w:rsid w:val="00EA5F41"/>
    <w:rsid w:val="00EA6CD2"/>
    <w:rsid w:val="00EA7A9F"/>
    <w:rsid w:val="00EB14B1"/>
    <w:rsid w:val="00EB23E7"/>
    <w:rsid w:val="00EB2410"/>
    <w:rsid w:val="00EB47D4"/>
    <w:rsid w:val="00EB6779"/>
    <w:rsid w:val="00EC31CC"/>
    <w:rsid w:val="00EC6D78"/>
    <w:rsid w:val="00ED0224"/>
    <w:rsid w:val="00ED024A"/>
    <w:rsid w:val="00ED1AB2"/>
    <w:rsid w:val="00ED5B61"/>
    <w:rsid w:val="00ED6537"/>
    <w:rsid w:val="00EE0A1E"/>
    <w:rsid w:val="00EE332F"/>
    <w:rsid w:val="00EE560F"/>
    <w:rsid w:val="00EE6CBE"/>
    <w:rsid w:val="00EF14E4"/>
    <w:rsid w:val="00F01E98"/>
    <w:rsid w:val="00F0343E"/>
    <w:rsid w:val="00F05F68"/>
    <w:rsid w:val="00F12F4C"/>
    <w:rsid w:val="00F208B5"/>
    <w:rsid w:val="00F223AA"/>
    <w:rsid w:val="00F223F3"/>
    <w:rsid w:val="00F24D38"/>
    <w:rsid w:val="00F27E54"/>
    <w:rsid w:val="00F31A85"/>
    <w:rsid w:val="00F36878"/>
    <w:rsid w:val="00F40BB0"/>
    <w:rsid w:val="00F416BB"/>
    <w:rsid w:val="00F4172B"/>
    <w:rsid w:val="00F427CB"/>
    <w:rsid w:val="00F45160"/>
    <w:rsid w:val="00F45F7E"/>
    <w:rsid w:val="00F5107E"/>
    <w:rsid w:val="00F52EB7"/>
    <w:rsid w:val="00F55C31"/>
    <w:rsid w:val="00F561C0"/>
    <w:rsid w:val="00F57C30"/>
    <w:rsid w:val="00F63010"/>
    <w:rsid w:val="00F67655"/>
    <w:rsid w:val="00F7050A"/>
    <w:rsid w:val="00F715CE"/>
    <w:rsid w:val="00F7209F"/>
    <w:rsid w:val="00F72E67"/>
    <w:rsid w:val="00F82C6B"/>
    <w:rsid w:val="00F83BF8"/>
    <w:rsid w:val="00F90D01"/>
    <w:rsid w:val="00F914DD"/>
    <w:rsid w:val="00F91F5A"/>
    <w:rsid w:val="00F97CA5"/>
    <w:rsid w:val="00FA0529"/>
    <w:rsid w:val="00FA216B"/>
    <w:rsid w:val="00FB2218"/>
    <w:rsid w:val="00FB5B21"/>
    <w:rsid w:val="00FB672A"/>
    <w:rsid w:val="00FB749E"/>
    <w:rsid w:val="00FC0439"/>
    <w:rsid w:val="00FC1DA6"/>
    <w:rsid w:val="00FC205B"/>
    <w:rsid w:val="00FC47E4"/>
    <w:rsid w:val="00FC4E8E"/>
    <w:rsid w:val="00FC6716"/>
    <w:rsid w:val="00FD0883"/>
    <w:rsid w:val="00FE072C"/>
    <w:rsid w:val="00FE229D"/>
    <w:rsid w:val="00FE2DB0"/>
    <w:rsid w:val="00FE4EBF"/>
    <w:rsid w:val="00FE538E"/>
    <w:rsid w:val="00FE5B8B"/>
    <w:rsid w:val="00FE65C2"/>
    <w:rsid w:val="00FF1571"/>
    <w:rsid w:val="00FF208B"/>
    <w:rsid w:val="00FF7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77C95A"/>
  <w15:docId w15:val="{4D69CF39-C14A-4E84-A17F-2ABC7B22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F5"/>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6F5"/>
    <w:rPr>
      <w:rFonts w:ascii="Segoe UI" w:eastAsiaTheme="minorEastAsia" w:hAnsi="Segoe UI" w:cs="Segoe UI"/>
      <w:sz w:val="18"/>
      <w:szCs w:val="18"/>
    </w:rPr>
  </w:style>
  <w:style w:type="paragraph" w:styleId="ListParagraph">
    <w:name w:val="List Paragraph"/>
    <w:basedOn w:val="Normal"/>
    <w:uiPriority w:val="34"/>
    <w:qFormat/>
    <w:rsid w:val="00D02466"/>
    <w:pPr>
      <w:ind w:left="720"/>
      <w:contextualSpacing/>
    </w:pPr>
  </w:style>
  <w:style w:type="table" w:customStyle="1" w:styleId="TableGrid">
    <w:name w:val="TableGrid"/>
    <w:rsid w:val="004D53B0"/>
    <w:pPr>
      <w:spacing w:after="0" w:line="240" w:lineRule="auto"/>
    </w:pPr>
    <w:rPr>
      <w:rFonts w:eastAsiaTheme="minorEastAsia"/>
      <w:lang w:eastAsia="lv-LV"/>
    </w:rPr>
    <w:tblPr>
      <w:tblCellMar>
        <w:top w:w="0" w:type="dxa"/>
        <w:left w:w="0" w:type="dxa"/>
        <w:bottom w:w="0" w:type="dxa"/>
        <w:right w:w="0" w:type="dxa"/>
      </w:tblCellMar>
    </w:tblPr>
  </w:style>
  <w:style w:type="paragraph" w:styleId="Header">
    <w:name w:val="header"/>
    <w:basedOn w:val="Normal"/>
    <w:link w:val="HeaderChar"/>
    <w:uiPriority w:val="99"/>
    <w:unhideWhenUsed/>
    <w:rsid w:val="007F5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54BE"/>
    <w:rPr>
      <w:rFonts w:eastAsiaTheme="minorEastAsia"/>
    </w:rPr>
  </w:style>
  <w:style w:type="paragraph" w:styleId="Footer">
    <w:name w:val="footer"/>
    <w:basedOn w:val="Normal"/>
    <w:link w:val="FooterChar"/>
    <w:uiPriority w:val="99"/>
    <w:unhideWhenUsed/>
    <w:rsid w:val="007F5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54BE"/>
    <w:rPr>
      <w:rFonts w:eastAsiaTheme="minorEastAsia"/>
    </w:rPr>
  </w:style>
  <w:style w:type="paragraph" w:customStyle="1" w:styleId="naisf">
    <w:name w:val="naisf"/>
    <w:basedOn w:val="Normal"/>
    <w:rsid w:val="008546A0"/>
    <w:pPr>
      <w:spacing w:before="100" w:after="100" w:line="240" w:lineRule="auto"/>
      <w:ind w:firstLine="500"/>
    </w:pPr>
    <w:rPr>
      <w:rFonts w:ascii="Times New Roman" w:eastAsia="Times New Roman" w:hAnsi="Times New Roman"/>
      <w:sz w:val="24"/>
      <w:szCs w:val="24"/>
      <w:lang w:eastAsia="lv-LV"/>
    </w:rPr>
  </w:style>
  <w:style w:type="paragraph" w:styleId="BodyTextIndent">
    <w:name w:val="Body Text Indent"/>
    <w:basedOn w:val="Normal"/>
    <w:link w:val="BodyTextIndentChar"/>
    <w:rsid w:val="008546A0"/>
    <w:pPr>
      <w:spacing w:after="120" w:line="240" w:lineRule="auto"/>
      <w:ind w:left="360"/>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8546A0"/>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82F20"/>
    <w:rPr>
      <w:sz w:val="16"/>
      <w:szCs w:val="16"/>
    </w:rPr>
  </w:style>
  <w:style w:type="paragraph" w:styleId="CommentText">
    <w:name w:val="annotation text"/>
    <w:basedOn w:val="Normal"/>
    <w:link w:val="CommentTextChar"/>
    <w:uiPriority w:val="99"/>
    <w:semiHidden/>
    <w:unhideWhenUsed/>
    <w:rsid w:val="00782F20"/>
    <w:pPr>
      <w:spacing w:line="240" w:lineRule="auto"/>
    </w:pPr>
    <w:rPr>
      <w:sz w:val="20"/>
      <w:szCs w:val="20"/>
    </w:rPr>
  </w:style>
  <w:style w:type="character" w:customStyle="1" w:styleId="CommentTextChar">
    <w:name w:val="Comment Text Char"/>
    <w:basedOn w:val="DefaultParagraphFont"/>
    <w:link w:val="CommentText"/>
    <w:uiPriority w:val="99"/>
    <w:semiHidden/>
    <w:rsid w:val="00782F2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2F20"/>
    <w:rPr>
      <w:b/>
      <w:bCs/>
    </w:rPr>
  </w:style>
  <w:style w:type="character" w:customStyle="1" w:styleId="CommentSubjectChar">
    <w:name w:val="Comment Subject Char"/>
    <w:basedOn w:val="CommentTextChar"/>
    <w:link w:val="CommentSubject"/>
    <w:uiPriority w:val="99"/>
    <w:semiHidden/>
    <w:rsid w:val="00782F20"/>
    <w:rPr>
      <w:rFonts w:eastAsiaTheme="minorEastAsia"/>
      <w:b/>
      <w:bCs/>
      <w:sz w:val="20"/>
      <w:szCs w:val="20"/>
    </w:rPr>
  </w:style>
  <w:style w:type="paragraph" w:styleId="NormalWeb">
    <w:name w:val="Normal (Web)"/>
    <w:basedOn w:val="Normal"/>
    <w:uiPriority w:val="99"/>
    <w:unhideWhenUsed/>
    <w:rsid w:val="00547CE4"/>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table" w:styleId="TableGrid0">
    <w:name w:val="Table Grid"/>
    <w:basedOn w:val="TableNormal"/>
    <w:uiPriority w:val="39"/>
    <w:rsid w:val="0054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439"/>
    <w:rPr>
      <w:color w:val="0000FF"/>
      <w:u w:val="single"/>
    </w:rPr>
  </w:style>
  <w:style w:type="paragraph" w:customStyle="1" w:styleId="tv213">
    <w:name w:val="tv213"/>
    <w:basedOn w:val="Normal"/>
    <w:rsid w:val="00D41B5A"/>
    <w:pPr>
      <w:spacing w:before="100" w:beforeAutospacing="1" w:after="100" w:afterAutospacing="1" w:line="240" w:lineRule="auto"/>
      <w:jc w:val="left"/>
    </w:pPr>
    <w:rPr>
      <w:rFonts w:ascii="Calibri" w:eastAsia="Times New Roman" w:hAnsi="Calibri" w:cs="Calibri"/>
      <w:lang w:eastAsia="lv-LV"/>
    </w:rPr>
  </w:style>
  <w:style w:type="character" w:customStyle="1" w:styleId="highlight">
    <w:name w:val="highlight"/>
    <w:basedOn w:val="DefaultParagraphFont"/>
    <w:rsid w:val="00F8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012">
      <w:bodyDiv w:val="1"/>
      <w:marLeft w:val="0"/>
      <w:marRight w:val="0"/>
      <w:marTop w:val="0"/>
      <w:marBottom w:val="0"/>
      <w:divBdr>
        <w:top w:val="none" w:sz="0" w:space="0" w:color="auto"/>
        <w:left w:val="none" w:sz="0" w:space="0" w:color="auto"/>
        <w:bottom w:val="none" w:sz="0" w:space="0" w:color="auto"/>
        <w:right w:val="none" w:sz="0" w:space="0" w:color="auto"/>
      </w:divBdr>
    </w:div>
    <w:div w:id="392118540">
      <w:bodyDiv w:val="1"/>
      <w:marLeft w:val="0"/>
      <w:marRight w:val="0"/>
      <w:marTop w:val="0"/>
      <w:marBottom w:val="0"/>
      <w:divBdr>
        <w:top w:val="none" w:sz="0" w:space="0" w:color="auto"/>
        <w:left w:val="none" w:sz="0" w:space="0" w:color="auto"/>
        <w:bottom w:val="none" w:sz="0" w:space="0" w:color="auto"/>
        <w:right w:val="none" w:sz="0" w:space="0" w:color="auto"/>
      </w:divBdr>
      <w:divsChild>
        <w:div w:id="375931836">
          <w:marLeft w:val="0"/>
          <w:marRight w:val="0"/>
          <w:marTop w:val="480"/>
          <w:marBottom w:val="240"/>
          <w:divBdr>
            <w:top w:val="none" w:sz="0" w:space="0" w:color="auto"/>
            <w:left w:val="none" w:sz="0" w:space="0" w:color="auto"/>
            <w:bottom w:val="none" w:sz="0" w:space="0" w:color="auto"/>
            <w:right w:val="none" w:sz="0" w:space="0" w:color="auto"/>
          </w:divBdr>
        </w:div>
        <w:div w:id="396322350">
          <w:marLeft w:val="0"/>
          <w:marRight w:val="0"/>
          <w:marTop w:val="0"/>
          <w:marBottom w:val="567"/>
          <w:divBdr>
            <w:top w:val="none" w:sz="0" w:space="0" w:color="auto"/>
            <w:left w:val="none" w:sz="0" w:space="0" w:color="auto"/>
            <w:bottom w:val="none" w:sz="0" w:space="0" w:color="auto"/>
            <w:right w:val="none" w:sz="0" w:space="0" w:color="auto"/>
          </w:divBdr>
        </w:div>
      </w:divsChild>
    </w:div>
    <w:div w:id="392626188">
      <w:bodyDiv w:val="1"/>
      <w:marLeft w:val="0"/>
      <w:marRight w:val="0"/>
      <w:marTop w:val="0"/>
      <w:marBottom w:val="0"/>
      <w:divBdr>
        <w:top w:val="none" w:sz="0" w:space="0" w:color="auto"/>
        <w:left w:val="none" w:sz="0" w:space="0" w:color="auto"/>
        <w:bottom w:val="none" w:sz="0" w:space="0" w:color="auto"/>
        <w:right w:val="none" w:sz="0" w:space="0" w:color="auto"/>
      </w:divBdr>
    </w:div>
    <w:div w:id="576285727">
      <w:bodyDiv w:val="1"/>
      <w:marLeft w:val="0"/>
      <w:marRight w:val="0"/>
      <w:marTop w:val="0"/>
      <w:marBottom w:val="0"/>
      <w:divBdr>
        <w:top w:val="none" w:sz="0" w:space="0" w:color="auto"/>
        <w:left w:val="none" w:sz="0" w:space="0" w:color="auto"/>
        <w:bottom w:val="none" w:sz="0" w:space="0" w:color="auto"/>
        <w:right w:val="none" w:sz="0" w:space="0" w:color="auto"/>
      </w:divBdr>
    </w:div>
    <w:div w:id="1441680908">
      <w:bodyDiv w:val="1"/>
      <w:marLeft w:val="0"/>
      <w:marRight w:val="0"/>
      <w:marTop w:val="0"/>
      <w:marBottom w:val="0"/>
      <w:divBdr>
        <w:top w:val="none" w:sz="0" w:space="0" w:color="auto"/>
        <w:left w:val="none" w:sz="0" w:space="0" w:color="auto"/>
        <w:bottom w:val="none" w:sz="0" w:space="0" w:color="auto"/>
        <w:right w:val="none" w:sz="0" w:space="0" w:color="auto"/>
      </w:divBdr>
    </w:div>
    <w:div w:id="1554153294">
      <w:bodyDiv w:val="1"/>
      <w:marLeft w:val="0"/>
      <w:marRight w:val="0"/>
      <w:marTop w:val="0"/>
      <w:marBottom w:val="0"/>
      <w:divBdr>
        <w:top w:val="none" w:sz="0" w:space="0" w:color="auto"/>
        <w:left w:val="none" w:sz="0" w:space="0" w:color="auto"/>
        <w:bottom w:val="none" w:sz="0" w:space="0" w:color="auto"/>
        <w:right w:val="none" w:sz="0" w:space="0" w:color="auto"/>
      </w:divBdr>
    </w:div>
    <w:div w:id="1597061039">
      <w:bodyDiv w:val="1"/>
      <w:marLeft w:val="0"/>
      <w:marRight w:val="0"/>
      <w:marTop w:val="0"/>
      <w:marBottom w:val="0"/>
      <w:divBdr>
        <w:top w:val="none" w:sz="0" w:space="0" w:color="auto"/>
        <w:left w:val="none" w:sz="0" w:space="0" w:color="auto"/>
        <w:bottom w:val="none" w:sz="0" w:space="0" w:color="auto"/>
        <w:right w:val="none" w:sz="0" w:space="0" w:color="auto"/>
      </w:divBdr>
    </w:div>
    <w:div w:id="1746566996">
      <w:bodyDiv w:val="1"/>
      <w:marLeft w:val="0"/>
      <w:marRight w:val="0"/>
      <w:marTop w:val="0"/>
      <w:marBottom w:val="0"/>
      <w:divBdr>
        <w:top w:val="none" w:sz="0" w:space="0" w:color="auto"/>
        <w:left w:val="none" w:sz="0" w:space="0" w:color="auto"/>
        <w:bottom w:val="none" w:sz="0" w:space="0" w:color="auto"/>
        <w:right w:val="none" w:sz="0" w:space="0" w:color="auto"/>
      </w:divBdr>
    </w:div>
    <w:div w:id="20347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755A-2290-419E-B0DE-78005EE9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3679</Words>
  <Characters>2098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atbalsta piešķiršanas kārtība par 2018. gada sausuma skartajiem sējumiem un stādījumiem</vt:lpstr>
      <vt:lpstr>Valsts atbalsta piešķiršanas kārtība par 2018. gada sausuma skartajiem sējumiem un stādījumiem</vt:lpstr>
    </vt:vector>
  </TitlesOfParts>
  <Company>Zemkopības ministrija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atbalsta piešķiršanas kārtība par 2018. gada sausuma skartajiem sējumiem un stādījumiem</dc:title>
  <dc:subject>Noteikumu projekts</dc:subject>
  <dc:creator>Elīna Dimanta</dc:creator>
  <dc:description>Dimanta 67027237_x000d_
Elina.Dimanta@zm.gov.lv</dc:description>
  <cp:lastModifiedBy>Leontīne Babkina</cp:lastModifiedBy>
  <cp:revision>13</cp:revision>
  <cp:lastPrinted>2020-01-13T07:42:00Z</cp:lastPrinted>
  <dcterms:created xsi:type="dcterms:W3CDTF">2021-04-06T06:49:00Z</dcterms:created>
  <dcterms:modified xsi:type="dcterms:W3CDTF">2021-05-12T13:25:00Z</dcterms:modified>
</cp:coreProperties>
</file>